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D01567" w14:textId="77777777" w:rsidR="000849E0" w:rsidRDefault="000849E0" w:rsidP="00BD2435">
      <w:pPr>
        <w:spacing w:line="360" w:lineRule="auto"/>
        <w:jc w:val="center"/>
        <w:rPr>
          <w:rFonts w:ascii="Palatino Linotype" w:hAnsi="Palatino Linotype"/>
          <w:b/>
        </w:rPr>
      </w:pPr>
    </w:p>
    <w:p w14:paraId="41F8AB7B" w14:textId="7BD77010" w:rsidR="00152F29" w:rsidRDefault="00F95F7E" w:rsidP="00BD2435">
      <w:pPr>
        <w:spacing w:line="360" w:lineRule="auto"/>
        <w:jc w:val="center"/>
        <w:rPr>
          <w:rFonts w:ascii="Palatino Linotype" w:hAnsi="Palatino Linotype"/>
          <w:b/>
        </w:rPr>
      </w:pPr>
      <w:r w:rsidRPr="003D5C82">
        <w:rPr>
          <w:rFonts w:ascii="Palatino Linotype" w:hAnsi="Palatino Linotype"/>
          <w:b/>
        </w:rPr>
        <w:t>LÍNEAS ARGUMENTATIVAS.</w:t>
      </w:r>
    </w:p>
    <w:p w14:paraId="11716811" w14:textId="1766B682" w:rsidR="005E0318" w:rsidRPr="003D5C82" w:rsidRDefault="00ED763F" w:rsidP="00BD2435">
      <w:pPr>
        <w:spacing w:line="360" w:lineRule="auto"/>
        <w:jc w:val="center"/>
        <w:rPr>
          <w:rFonts w:ascii="Palatino Linotype" w:hAnsi="Palatino Linotype"/>
          <w:b/>
        </w:rPr>
      </w:pPr>
      <w:r>
        <w:rPr>
          <w:rFonts w:ascii="Palatino Linotype" w:hAnsi="Palatino Linotype"/>
          <w:b/>
        </w:rPr>
        <w:t xml:space="preserve">     </w:t>
      </w:r>
    </w:p>
    <w:p w14:paraId="5DA7C5C4" w14:textId="77777777" w:rsidR="000631E5" w:rsidRDefault="000631E5" w:rsidP="00BD2435">
      <w:pPr>
        <w:spacing w:before="240" w:after="360" w:line="360" w:lineRule="auto"/>
        <w:contextualSpacing/>
        <w:jc w:val="both"/>
        <w:rPr>
          <w:rFonts w:ascii="Palatino Linotype" w:eastAsia="Times New Roman" w:hAnsi="Palatino Linotype"/>
        </w:rPr>
      </w:pPr>
      <w:r>
        <w:rPr>
          <w:rFonts w:ascii="Palatino Linotype" w:eastAsia="Times New Roman" w:hAnsi="Palatino Linotype"/>
          <w:b/>
        </w:rPr>
        <w:t>DEBERES DE LAS AUTORIDADES.</w:t>
      </w:r>
      <w:r>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5CCE1693" w14:textId="77777777" w:rsidR="000631E5" w:rsidRDefault="000631E5" w:rsidP="00BD2435">
      <w:pPr>
        <w:tabs>
          <w:tab w:val="left" w:pos="567"/>
        </w:tabs>
        <w:spacing w:line="360" w:lineRule="auto"/>
        <w:jc w:val="both"/>
        <w:rPr>
          <w:rFonts w:ascii="Palatino Linotype" w:hAnsi="Palatino Linotype"/>
          <w:b/>
        </w:rPr>
      </w:pPr>
    </w:p>
    <w:p w14:paraId="0F519256" w14:textId="41AA8197" w:rsidR="007518DD" w:rsidRPr="003D5C82" w:rsidRDefault="007518DD" w:rsidP="00BD2435">
      <w:pPr>
        <w:tabs>
          <w:tab w:val="left" w:pos="567"/>
        </w:tabs>
        <w:spacing w:line="360" w:lineRule="auto"/>
        <w:jc w:val="both"/>
        <w:rPr>
          <w:rFonts w:ascii="Palatino Linotype" w:hAnsi="Palatino Linotype"/>
          <w:lang w:eastAsia="es-MX"/>
        </w:rPr>
      </w:pPr>
      <w:r w:rsidRPr="003D5C82">
        <w:rPr>
          <w:rFonts w:ascii="Palatino Linotype" w:hAnsi="Palatino Linotype"/>
          <w:b/>
        </w:rPr>
        <w:t xml:space="preserve">RESPUESTAS IMPRECISAS O INCOMPLETAS, DEBER DE REPARACIÓN. </w:t>
      </w:r>
      <w:r w:rsidRPr="003D5C82">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541D7561" w14:textId="77777777" w:rsidR="00B17F10" w:rsidRPr="003D5C82" w:rsidRDefault="00B17F10" w:rsidP="00BD2435">
      <w:pPr>
        <w:tabs>
          <w:tab w:val="left" w:pos="567"/>
        </w:tabs>
        <w:spacing w:line="360" w:lineRule="auto"/>
        <w:jc w:val="both"/>
        <w:rPr>
          <w:rFonts w:ascii="Palatino Linotype" w:eastAsia="Calibri" w:hAnsi="Palatino Linotype" w:cs="Times New Roman"/>
          <w:b/>
        </w:rPr>
      </w:pPr>
    </w:p>
    <w:p w14:paraId="39BFBD4E" w14:textId="6BACD4E4" w:rsidR="0027190A" w:rsidRDefault="000849E0" w:rsidP="00BD2435">
      <w:pPr>
        <w:tabs>
          <w:tab w:val="left" w:pos="567"/>
        </w:tabs>
        <w:spacing w:line="360" w:lineRule="auto"/>
        <w:jc w:val="both"/>
        <w:rPr>
          <w:rFonts w:ascii="Palatino Linotype" w:eastAsia="Times New Roman" w:hAnsi="Palatino Linotype" w:cs="Times New Roman"/>
        </w:rPr>
      </w:pPr>
      <w:r>
        <w:rPr>
          <w:rFonts w:ascii="Palatino Linotype" w:eastAsia="Times New Roman" w:hAnsi="Palatino Linotype" w:cs="Times New Roman"/>
          <w:b/>
        </w:rPr>
        <w:t>D</w:t>
      </w:r>
      <w:r w:rsidR="0027190A">
        <w:rPr>
          <w:rFonts w:ascii="Palatino Linotype" w:eastAsia="Times New Roman" w:hAnsi="Palatino Linotype" w:cs="Times New Roman"/>
          <w:b/>
        </w:rPr>
        <w:t xml:space="preserve">E LA VERACIDAD DE LA INFORMACIÓN: </w:t>
      </w:r>
      <w:r w:rsidR="0027190A">
        <w:rPr>
          <w:rFonts w:ascii="Palatino Linotype" w:eastAsia="Times New Roman" w:hAnsi="Palatino Linotype" w:cs="Times New Roman"/>
        </w:rPr>
        <w:t>E</w:t>
      </w:r>
      <w:r w:rsidR="0027190A">
        <w:rPr>
          <w:rFonts w:ascii="Palatino Linotype" w:hAnsi="Palatino Linotype" w:cs="Arial"/>
        </w:rPr>
        <w:t>ste Órgano Garante no está facultado para pronunciarse sobre la veracidad de la información que los Sujetos Obligados ponen a disposición de los solicitantes.</w:t>
      </w:r>
    </w:p>
    <w:p w14:paraId="65895935" w14:textId="47D51997" w:rsidR="00FF11E8" w:rsidRDefault="000849E0" w:rsidP="00BD2435">
      <w:pPr>
        <w:spacing w:line="360" w:lineRule="auto"/>
        <w:rPr>
          <w:rFonts w:ascii="Palatino Linotype" w:eastAsia="Calibri" w:hAnsi="Palatino Linotype" w:cs="Times New Roman"/>
          <w:b/>
        </w:rPr>
      </w:pPr>
      <w:r>
        <w:rPr>
          <w:rFonts w:ascii="Palatino Linotype" w:eastAsia="Calibri" w:hAnsi="Palatino Linotype" w:cs="Times New Roman"/>
          <w:b/>
          <w:noProof/>
          <w:lang w:val="es-MX" w:eastAsia="es-MX"/>
        </w:rPr>
        <mc:AlternateContent>
          <mc:Choice Requires="wps">
            <w:drawing>
              <wp:anchor distT="0" distB="0" distL="114300" distR="114300" simplePos="0" relativeHeight="251672576" behindDoc="0" locked="0" layoutInCell="1" allowOverlap="1" wp14:anchorId="554398E9" wp14:editId="7C73B616">
                <wp:simplePos x="0" y="0"/>
                <wp:positionH relativeFrom="column">
                  <wp:posOffset>24765</wp:posOffset>
                </wp:positionH>
                <wp:positionV relativeFrom="paragraph">
                  <wp:posOffset>109221</wp:posOffset>
                </wp:positionV>
                <wp:extent cx="5524500" cy="2057400"/>
                <wp:effectExtent l="38100" t="38100" r="76200" b="95250"/>
                <wp:wrapNone/>
                <wp:docPr id="3" name="Conector recto 3"/>
                <wp:cNvGraphicFramePr/>
                <a:graphic xmlns:a="http://schemas.openxmlformats.org/drawingml/2006/main">
                  <a:graphicData uri="http://schemas.microsoft.com/office/word/2010/wordprocessingShape">
                    <wps:wsp>
                      <wps:cNvCnPr/>
                      <wps:spPr>
                        <a:xfrm>
                          <a:off x="0" y="0"/>
                          <a:ext cx="5524500" cy="20574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F50FC" id="Conector recto 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8.6pt" to="436.95pt,1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" strokecolor="#4f81bd [3204]" strokeweight="2pt">
                <v:shadow on="t" color="black" opacity="24903f" origin=",.5" offset="0,.55556mm"/>
              </v:line>
            </w:pict>
          </mc:Fallback>
        </mc:AlternateContent>
      </w:r>
    </w:p>
    <w:p w14:paraId="18D95123" w14:textId="77777777" w:rsidR="000631E5" w:rsidRDefault="000631E5" w:rsidP="00BD2435">
      <w:pPr>
        <w:spacing w:line="360" w:lineRule="auto"/>
        <w:rPr>
          <w:rFonts w:ascii="Palatino Linotype" w:eastAsia="Calibri" w:hAnsi="Palatino Linotype" w:cs="Times New Roman"/>
          <w:b/>
        </w:rPr>
      </w:pPr>
    </w:p>
    <w:p w14:paraId="640A5B71" w14:textId="77777777" w:rsidR="000631E5" w:rsidRDefault="000631E5" w:rsidP="00BD2435">
      <w:pPr>
        <w:spacing w:line="360" w:lineRule="auto"/>
        <w:rPr>
          <w:rFonts w:ascii="Palatino Linotype" w:eastAsia="Calibri" w:hAnsi="Palatino Linotype" w:cs="Times New Roman"/>
          <w:b/>
        </w:rPr>
      </w:pPr>
    </w:p>
    <w:p w14:paraId="7C62F2F0" w14:textId="77777777" w:rsidR="000631E5" w:rsidRDefault="000631E5" w:rsidP="00BD2435">
      <w:pPr>
        <w:spacing w:line="360" w:lineRule="auto"/>
        <w:rPr>
          <w:rFonts w:ascii="Palatino Linotype" w:eastAsia="Calibri" w:hAnsi="Palatino Linotype" w:cs="Times New Roman"/>
          <w:b/>
        </w:rPr>
      </w:pPr>
    </w:p>
    <w:p w14:paraId="7B0EC8CF" w14:textId="77777777" w:rsidR="000631E5" w:rsidRDefault="000631E5" w:rsidP="00BD2435">
      <w:pPr>
        <w:spacing w:line="360" w:lineRule="auto"/>
        <w:rPr>
          <w:rFonts w:ascii="Palatino Linotype" w:eastAsia="Calibri" w:hAnsi="Palatino Linotype" w:cs="Times New Roman"/>
          <w:b/>
        </w:rPr>
      </w:pPr>
    </w:p>
    <w:p w14:paraId="013AB57F" w14:textId="77777777" w:rsidR="000631E5" w:rsidRDefault="000631E5" w:rsidP="00BD2435">
      <w:pPr>
        <w:spacing w:line="360" w:lineRule="auto"/>
        <w:rPr>
          <w:rFonts w:ascii="Palatino Linotype" w:eastAsia="Calibri" w:hAnsi="Palatino Linotype" w:cs="Times New Roman"/>
          <w:b/>
        </w:rPr>
      </w:pPr>
    </w:p>
    <w:p w14:paraId="3058E175" w14:textId="77777777" w:rsidR="000631E5" w:rsidRPr="003D5C82" w:rsidRDefault="000631E5" w:rsidP="00BD2435">
      <w:pPr>
        <w:spacing w:line="360" w:lineRule="auto"/>
        <w:rPr>
          <w:rFonts w:ascii="Palatino Linotype" w:eastAsia="Times New Roman" w:hAnsi="Palatino Linotype" w:cs="Times New Roman"/>
          <w:b/>
          <w:u w:val="single"/>
        </w:rPr>
      </w:pPr>
    </w:p>
    <w:p w14:paraId="31137936" w14:textId="302D1D0F" w:rsidR="00BC61B2" w:rsidRPr="003D5C82" w:rsidRDefault="00A20B1F" w:rsidP="00BD2435">
      <w:pPr>
        <w:spacing w:line="360" w:lineRule="auto"/>
        <w:jc w:val="center"/>
        <w:rPr>
          <w:rFonts w:ascii="Palatino Linotype" w:eastAsia="Times New Roman" w:hAnsi="Palatino Linotype" w:cs="Times New Roman"/>
          <w:b/>
          <w:u w:val="single"/>
        </w:rPr>
      </w:pPr>
      <w:r w:rsidRPr="003D5C82">
        <w:rPr>
          <w:rFonts w:ascii="Palatino Linotype" w:eastAsia="Times New Roman" w:hAnsi="Palatino Linotype" w:cs="Times New Roman"/>
          <w:b/>
          <w:u w:val="single"/>
        </w:rPr>
        <w:t>ÍNDICE</w:t>
      </w:r>
      <w:bookmarkStart w:id="0" w:name="_GoBack"/>
      <w:bookmarkEnd w:id="0"/>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263F0817" w:rsidR="00DA7E2F" w:rsidRPr="003D5C82" w:rsidRDefault="00DA7E2F" w:rsidP="00BD2435">
          <w:pPr>
            <w:pStyle w:val="TtulodeTDC"/>
            <w:spacing w:before="0" w:line="360" w:lineRule="auto"/>
            <w:rPr>
              <w:szCs w:val="24"/>
            </w:rPr>
          </w:pPr>
        </w:p>
        <w:p w14:paraId="7E5D6F53" w14:textId="77777777" w:rsidR="000849E0" w:rsidRDefault="00DA7E2F" w:rsidP="00BD2435">
          <w:pPr>
            <w:pStyle w:val="TDC1"/>
            <w:spacing w:line="360" w:lineRule="auto"/>
            <w:rPr>
              <w:noProof/>
              <w:sz w:val="22"/>
              <w:szCs w:val="22"/>
              <w:lang w:val="es-MX" w:eastAsia="es-MX"/>
            </w:rPr>
          </w:pPr>
          <w:r w:rsidRPr="003D5C82">
            <w:rPr>
              <w:rFonts w:ascii="Palatino Linotype" w:hAnsi="Palatino Linotype"/>
            </w:rPr>
            <w:fldChar w:fldCharType="begin"/>
          </w:r>
          <w:r w:rsidRPr="003D5C82">
            <w:rPr>
              <w:rFonts w:ascii="Palatino Linotype" w:hAnsi="Palatino Linotype"/>
            </w:rPr>
            <w:instrText xml:space="preserve"> TOC \o "1-3" \h \z \u </w:instrText>
          </w:r>
          <w:r w:rsidRPr="003D5C82">
            <w:rPr>
              <w:rFonts w:ascii="Palatino Linotype" w:hAnsi="Palatino Linotype"/>
            </w:rPr>
            <w:fldChar w:fldCharType="separate"/>
          </w:r>
          <w:hyperlink w:anchor="_Toc531695622" w:history="1">
            <w:r w:rsidR="000849E0" w:rsidRPr="002F7192">
              <w:rPr>
                <w:rStyle w:val="Hipervnculo"/>
                <w:b/>
                <w:noProof/>
              </w:rPr>
              <w:t>ANTECEDENTES</w:t>
            </w:r>
            <w:r w:rsidR="000849E0">
              <w:rPr>
                <w:noProof/>
                <w:webHidden/>
              </w:rPr>
              <w:tab/>
            </w:r>
            <w:r w:rsidR="000849E0">
              <w:rPr>
                <w:noProof/>
                <w:webHidden/>
              </w:rPr>
              <w:fldChar w:fldCharType="begin"/>
            </w:r>
            <w:r w:rsidR="000849E0">
              <w:rPr>
                <w:noProof/>
                <w:webHidden/>
              </w:rPr>
              <w:instrText xml:space="preserve"> PAGEREF _Toc531695622 \h </w:instrText>
            </w:r>
            <w:r w:rsidR="000849E0">
              <w:rPr>
                <w:noProof/>
                <w:webHidden/>
              </w:rPr>
            </w:r>
            <w:r w:rsidR="000849E0">
              <w:rPr>
                <w:noProof/>
                <w:webHidden/>
              </w:rPr>
              <w:fldChar w:fldCharType="separate"/>
            </w:r>
            <w:r w:rsidR="00D26CDD">
              <w:rPr>
                <w:noProof/>
                <w:webHidden/>
              </w:rPr>
              <w:t>3</w:t>
            </w:r>
            <w:r w:rsidR="000849E0">
              <w:rPr>
                <w:noProof/>
                <w:webHidden/>
              </w:rPr>
              <w:fldChar w:fldCharType="end"/>
            </w:r>
          </w:hyperlink>
        </w:p>
        <w:p w14:paraId="6184C646" w14:textId="77777777" w:rsidR="000849E0" w:rsidRDefault="00DC484D" w:rsidP="00BD2435">
          <w:pPr>
            <w:pStyle w:val="TDC1"/>
            <w:spacing w:line="360" w:lineRule="auto"/>
            <w:rPr>
              <w:noProof/>
              <w:sz w:val="22"/>
              <w:szCs w:val="22"/>
              <w:lang w:val="es-MX" w:eastAsia="es-MX"/>
            </w:rPr>
          </w:pPr>
          <w:hyperlink w:anchor="_Toc531695623" w:history="1">
            <w:r w:rsidR="000849E0" w:rsidRPr="002F7192">
              <w:rPr>
                <w:rStyle w:val="Hipervnculo"/>
                <w:b/>
                <w:noProof/>
              </w:rPr>
              <w:t>CONSIDERANDO</w:t>
            </w:r>
            <w:r w:rsidR="000849E0">
              <w:rPr>
                <w:noProof/>
                <w:webHidden/>
              </w:rPr>
              <w:tab/>
            </w:r>
            <w:r w:rsidR="000849E0">
              <w:rPr>
                <w:noProof/>
                <w:webHidden/>
              </w:rPr>
              <w:fldChar w:fldCharType="begin"/>
            </w:r>
            <w:r w:rsidR="000849E0">
              <w:rPr>
                <w:noProof/>
                <w:webHidden/>
              </w:rPr>
              <w:instrText xml:space="preserve"> PAGEREF _Toc531695623 \h </w:instrText>
            </w:r>
            <w:r w:rsidR="000849E0">
              <w:rPr>
                <w:noProof/>
                <w:webHidden/>
              </w:rPr>
            </w:r>
            <w:r w:rsidR="000849E0">
              <w:rPr>
                <w:noProof/>
                <w:webHidden/>
              </w:rPr>
              <w:fldChar w:fldCharType="separate"/>
            </w:r>
            <w:r w:rsidR="00D26CDD">
              <w:rPr>
                <w:noProof/>
                <w:webHidden/>
              </w:rPr>
              <w:t>7</w:t>
            </w:r>
            <w:r w:rsidR="000849E0">
              <w:rPr>
                <w:noProof/>
                <w:webHidden/>
              </w:rPr>
              <w:fldChar w:fldCharType="end"/>
            </w:r>
          </w:hyperlink>
        </w:p>
        <w:p w14:paraId="3DB766D6" w14:textId="77777777" w:rsidR="000849E0" w:rsidRDefault="00DC484D" w:rsidP="00BD2435">
          <w:pPr>
            <w:pStyle w:val="TDC2"/>
            <w:spacing w:line="360" w:lineRule="auto"/>
            <w:rPr>
              <w:noProof/>
              <w:sz w:val="22"/>
              <w:szCs w:val="22"/>
              <w:lang w:val="es-MX" w:eastAsia="es-MX"/>
            </w:rPr>
          </w:pPr>
          <w:hyperlink w:anchor="_Toc531695624" w:history="1">
            <w:r w:rsidR="000849E0" w:rsidRPr="002F7192">
              <w:rPr>
                <w:rStyle w:val="Hipervnculo"/>
                <w:rFonts w:ascii="Palatino Linotype" w:hAnsi="Palatino Linotype"/>
                <w:b/>
                <w:noProof/>
              </w:rPr>
              <w:t>PRIMERO. De la competencia.</w:t>
            </w:r>
            <w:r w:rsidR="000849E0">
              <w:rPr>
                <w:noProof/>
                <w:webHidden/>
              </w:rPr>
              <w:tab/>
            </w:r>
            <w:r w:rsidR="000849E0">
              <w:rPr>
                <w:noProof/>
                <w:webHidden/>
              </w:rPr>
              <w:fldChar w:fldCharType="begin"/>
            </w:r>
            <w:r w:rsidR="000849E0">
              <w:rPr>
                <w:noProof/>
                <w:webHidden/>
              </w:rPr>
              <w:instrText xml:space="preserve"> PAGEREF _Toc531695624 \h </w:instrText>
            </w:r>
            <w:r w:rsidR="000849E0">
              <w:rPr>
                <w:noProof/>
                <w:webHidden/>
              </w:rPr>
            </w:r>
            <w:r w:rsidR="000849E0">
              <w:rPr>
                <w:noProof/>
                <w:webHidden/>
              </w:rPr>
              <w:fldChar w:fldCharType="separate"/>
            </w:r>
            <w:r w:rsidR="00D26CDD">
              <w:rPr>
                <w:noProof/>
                <w:webHidden/>
              </w:rPr>
              <w:t>7</w:t>
            </w:r>
            <w:r w:rsidR="000849E0">
              <w:rPr>
                <w:noProof/>
                <w:webHidden/>
              </w:rPr>
              <w:fldChar w:fldCharType="end"/>
            </w:r>
          </w:hyperlink>
        </w:p>
        <w:p w14:paraId="3FF0FFCD" w14:textId="77777777" w:rsidR="000849E0" w:rsidRDefault="00DC484D" w:rsidP="00BD2435">
          <w:pPr>
            <w:pStyle w:val="TDC2"/>
            <w:spacing w:line="360" w:lineRule="auto"/>
            <w:rPr>
              <w:noProof/>
              <w:sz w:val="22"/>
              <w:szCs w:val="22"/>
              <w:lang w:val="es-MX" w:eastAsia="es-MX"/>
            </w:rPr>
          </w:pPr>
          <w:hyperlink w:anchor="_Toc531695625" w:history="1">
            <w:r w:rsidR="000849E0" w:rsidRPr="002F7192">
              <w:rPr>
                <w:rStyle w:val="Hipervnculo"/>
                <w:rFonts w:ascii="Palatino Linotype" w:hAnsi="Palatino Linotype"/>
                <w:b/>
                <w:noProof/>
              </w:rPr>
              <w:t>SEGUNDO. De la oportunidad y procedencia.</w:t>
            </w:r>
            <w:r w:rsidR="000849E0">
              <w:rPr>
                <w:noProof/>
                <w:webHidden/>
              </w:rPr>
              <w:tab/>
            </w:r>
            <w:r w:rsidR="000849E0">
              <w:rPr>
                <w:noProof/>
                <w:webHidden/>
              </w:rPr>
              <w:fldChar w:fldCharType="begin"/>
            </w:r>
            <w:r w:rsidR="000849E0">
              <w:rPr>
                <w:noProof/>
                <w:webHidden/>
              </w:rPr>
              <w:instrText xml:space="preserve"> PAGEREF _Toc531695625 \h </w:instrText>
            </w:r>
            <w:r w:rsidR="000849E0">
              <w:rPr>
                <w:noProof/>
                <w:webHidden/>
              </w:rPr>
            </w:r>
            <w:r w:rsidR="000849E0">
              <w:rPr>
                <w:noProof/>
                <w:webHidden/>
              </w:rPr>
              <w:fldChar w:fldCharType="separate"/>
            </w:r>
            <w:r w:rsidR="00D26CDD">
              <w:rPr>
                <w:noProof/>
                <w:webHidden/>
              </w:rPr>
              <w:t>8</w:t>
            </w:r>
            <w:r w:rsidR="000849E0">
              <w:rPr>
                <w:noProof/>
                <w:webHidden/>
              </w:rPr>
              <w:fldChar w:fldCharType="end"/>
            </w:r>
          </w:hyperlink>
        </w:p>
        <w:p w14:paraId="1B923012" w14:textId="77777777" w:rsidR="000849E0" w:rsidRDefault="00DC484D" w:rsidP="00BD2435">
          <w:pPr>
            <w:pStyle w:val="TDC1"/>
            <w:spacing w:line="360" w:lineRule="auto"/>
            <w:rPr>
              <w:noProof/>
              <w:sz w:val="22"/>
              <w:szCs w:val="22"/>
              <w:lang w:val="es-MX" w:eastAsia="es-MX"/>
            </w:rPr>
          </w:pPr>
          <w:hyperlink w:anchor="_Toc531695626" w:history="1">
            <w:r w:rsidR="000849E0" w:rsidRPr="002F7192">
              <w:rPr>
                <w:rStyle w:val="Hipervnculo"/>
                <w:b/>
                <w:noProof/>
              </w:rPr>
              <w:t>TERCERO. Del planteamiento de la “litis”</w:t>
            </w:r>
            <w:r w:rsidR="000849E0">
              <w:rPr>
                <w:noProof/>
                <w:webHidden/>
              </w:rPr>
              <w:tab/>
            </w:r>
            <w:r w:rsidR="000849E0">
              <w:rPr>
                <w:noProof/>
                <w:webHidden/>
              </w:rPr>
              <w:fldChar w:fldCharType="begin"/>
            </w:r>
            <w:r w:rsidR="000849E0">
              <w:rPr>
                <w:noProof/>
                <w:webHidden/>
              </w:rPr>
              <w:instrText xml:space="preserve"> PAGEREF _Toc531695626 \h </w:instrText>
            </w:r>
            <w:r w:rsidR="000849E0">
              <w:rPr>
                <w:noProof/>
                <w:webHidden/>
              </w:rPr>
            </w:r>
            <w:r w:rsidR="000849E0">
              <w:rPr>
                <w:noProof/>
                <w:webHidden/>
              </w:rPr>
              <w:fldChar w:fldCharType="separate"/>
            </w:r>
            <w:r w:rsidR="00D26CDD">
              <w:rPr>
                <w:noProof/>
                <w:webHidden/>
              </w:rPr>
              <w:t>10</w:t>
            </w:r>
            <w:r w:rsidR="000849E0">
              <w:rPr>
                <w:noProof/>
                <w:webHidden/>
              </w:rPr>
              <w:fldChar w:fldCharType="end"/>
            </w:r>
          </w:hyperlink>
        </w:p>
        <w:p w14:paraId="524AD8C9" w14:textId="77777777" w:rsidR="000849E0" w:rsidRDefault="00DC484D" w:rsidP="00BD2435">
          <w:pPr>
            <w:pStyle w:val="TDC1"/>
            <w:spacing w:line="360" w:lineRule="auto"/>
            <w:rPr>
              <w:noProof/>
              <w:sz w:val="22"/>
              <w:szCs w:val="22"/>
              <w:lang w:val="es-MX" w:eastAsia="es-MX"/>
            </w:rPr>
          </w:pPr>
          <w:hyperlink w:anchor="_Toc531695627" w:history="1">
            <w:r w:rsidR="000849E0" w:rsidRPr="002F7192">
              <w:rPr>
                <w:rStyle w:val="Hipervnculo"/>
                <w:b/>
                <w:noProof/>
              </w:rPr>
              <w:t>CUARTO. Del estudio y resolución del asunto.</w:t>
            </w:r>
            <w:r w:rsidR="000849E0">
              <w:rPr>
                <w:noProof/>
                <w:webHidden/>
              </w:rPr>
              <w:tab/>
            </w:r>
            <w:r w:rsidR="000849E0">
              <w:rPr>
                <w:noProof/>
                <w:webHidden/>
              </w:rPr>
              <w:fldChar w:fldCharType="begin"/>
            </w:r>
            <w:r w:rsidR="000849E0">
              <w:rPr>
                <w:noProof/>
                <w:webHidden/>
              </w:rPr>
              <w:instrText xml:space="preserve"> PAGEREF _Toc531695627 \h </w:instrText>
            </w:r>
            <w:r w:rsidR="000849E0">
              <w:rPr>
                <w:noProof/>
                <w:webHidden/>
              </w:rPr>
            </w:r>
            <w:r w:rsidR="000849E0">
              <w:rPr>
                <w:noProof/>
                <w:webHidden/>
              </w:rPr>
              <w:fldChar w:fldCharType="separate"/>
            </w:r>
            <w:r w:rsidR="00D26CDD">
              <w:rPr>
                <w:noProof/>
                <w:webHidden/>
              </w:rPr>
              <w:t>12</w:t>
            </w:r>
            <w:r w:rsidR="000849E0">
              <w:rPr>
                <w:noProof/>
                <w:webHidden/>
              </w:rPr>
              <w:fldChar w:fldCharType="end"/>
            </w:r>
          </w:hyperlink>
        </w:p>
        <w:p w14:paraId="1C6B8458" w14:textId="77777777" w:rsidR="000849E0" w:rsidRDefault="00DC484D" w:rsidP="00BD2435">
          <w:pPr>
            <w:pStyle w:val="TDC1"/>
            <w:tabs>
              <w:tab w:val="left" w:pos="1100"/>
            </w:tabs>
            <w:spacing w:line="360" w:lineRule="auto"/>
            <w:rPr>
              <w:noProof/>
              <w:sz w:val="22"/>
              <w:szCs w:val="22"/>
              <w:lang w:val="es-MX" w:eastAsia="es-MX"/>
            </w:rPr>
          </w:pPr>
          <w:hyperlink w:anchor="_Toc531695628" w:history="1">
            <w:r w:rsidR="000849E0" w:rsidRPr="002F7192">
              <w:rPr>
                <w:rStyle w:val="Hipervnculo"/>
                <w:b/>
                <w:noProof/>
              </w:rPr>
              <w:t>I.</w:t>
            </w:r>
            <w:r w:rsidR="000849E0">
              <w:rPr>
                <w:noProof/>
                <w:sz w:val="22"/>
                <w:szCs w:val="22"/>
                <w:lang w:val="es-MX" w:eastAsia="es-MX"/>
              </w:rPr>
              <w:tab/>
            </w:r>
            <w:r w:rsidR="000849E0" w:rsidRPr="002F7192">
              <w:rPr>
                <w:rStyle w:val="Hipervnculo"/>
                <w:b/>
                <w:noProof/>
              </w:rPr>
              <w:t>Fuente Obligacional.</w:t>
            </w:r>
            <w:r w:rsidR="000849E0">
              <w:rPr>
                <w:noProof/>
                <w:webHidden/>
              </w:rPr>
              <w:tab/>
            </w:r>
            <w:r w:rsidR="000849E0">
              <w:rPr>
                <w:noProof/>
                <w:webHidden/>
              </w:rPr>
              <w:fldChar w:fldCharType="begin"/>
            </w:r>
            <w:r w:rsidR="000849E0">
              <w:rPr>
                <w:noProof/>
                <w:webHidden/>
              </w:rPr>
              <w:instrText xml:space="preserve"> PAGEREF _Toc531695628 \h </w:instrText>
            </w:r>
            <w:r w:rsidR="000849E0">
              <w:rPr>
                <w:noProof/>
                <w:webHidden/>
              </w:rPr>
            </w:r>
            <w:r w:rsidR="000849E0">
              <w:rPr>
                <w:noProof/>
                <w:webHidden/>
              </w:rPr>
              <w:fldChar w:fldCharType="separate"/>
            </w:r>
            <w:r w:rsidR="00D26CDD">
              <w:rPr>
                <w:noProof/>
                <w:webHidden/>
              </w:rPr>
              <w:t>12</w:t>
            </w:r>
            <w:r w:rsidR="000849E0">
              <w:rPr>
                <w:noProof/>
                <w:webHidden/>
              </w:rPr>
              <w:fldChar w:fldCharType="end"/>
            </w:r>
          </w:hyperlink>
        </w:p>
        <w:p w14:paraId="63C0D7F8" w14:textId="77777777" w:rsidR="000849E0" w:rsidRDefault="00DC484D" w:rsidP="00BD2435">
          <w:pPr>
            <w:pStyle w:val="TDC1"/>
            <w:tabs>
              <w:tab w:val="left" w:pos="1320"/>
            </w:tabs>
            <w:spacing w:line="360" w:lineRule="auto"/>
            <w:rPr>
              <w:noProof/>
              <w:sz w:val="22"/>
              <w:szCs w:val="22"/>
              <w:lang w:val="es-MX" w:eastAsia="es-MX"/>
            </w:rPr>
          </w:pPr>
          <w:hyperlink w:anchor="_Toc531695629" w:history="1">
            <w:r w:rsidR="000849E0" w:rsidRPr="002F7192">
              <w:rPr>
                <w:rStyle w:val="Hipervnculo"/>
                <w:b/>
                <w:noProof/>
              </w:rPr>
              <w:t>II.</w:t>
            </w:r>
            <w:r w:rsidR="000849E0">
              <w:rPr>
                <w:noProof/>
                <w:sz w:val="22"/>
                <w:szCs w:val="22"/>
                <w:lang w:val="es-MX" w:eastAsia="es-MX"/>
              </w:rPr>
              <w:tab/>
            </w:r>
            <w:r w:rsidR="000849E0" w:rsidRPr="002F7192">
              <w:rPr>
                <w:rStyle w:val="Hipervnculo"/>
                <w:b/>
                <w:noProof/>
              </w:rPr>
              <w:t>De lo solicitado por el particular y la respuesta del SUJETO OBLIGADO.</w:t>
            </w:r>
            <w:r w:rsidR="000849E0">
              <w:rPr>
                <w:noProof/>
                <w:webHidden/>
              </w:rPr>
              <w:tab/>
            </w:r>
            <w:r w:rsidR="000849E0">
              <w:rPr>
                <w:noProof/>
                <w:webHidden/>
              </w:rPr>
              <w:fldChar w:fldCharType="begin"/>
            </w:r>
            <w:r w:rsidR="000849E0">
              <w:rPr>
                <w:noProof/>
                <w:webHidden/>
              </w:rPr>
              <w:instrText xml:space="preserve"> PAGEREF _Toc531695629 \h </w:instrText>
            </w:r>
            <w:r w:rsidR="000849E0">
              <w:rPr>
                <w:noProof/>
                <w:webHidden/>
              </w:rPr>
            </w:r>
            <w:r w:rsidR="000849E0">
              <w:rPr>
                <w:noProof/>
                <w:webHidden/>
              </w:rPr>
              <w:fldChar w:fldCharType="separate"/>
            </w:r>
            <w:r w:rsidR="00D26CDD">
              <w:rPr>
                <w:noProof/>
                <w:webHidden/>
              </w:rPr>
              <w:t>15</w:t>
            </w:r>
            <w:r w:rsidR="000849E0">
              <w:rPr>
                <w:noProof/>
                <w:webHidden/>
              </w:rPr>
              <w:fldChar w:fldCharType="end"/>
            </w:r>
          </w:hyperlink>
        </w:p>
        <w:p w14:paraId="782A212D" w14:textId="77777777" w:rsidR="000849E0" w:rsidRDefault="00DC484D" w:rsidP="00BD2435">
          <w:pPr>
            <w:pStyle w:val="TDC1"/>
            <w:tabs>
              <w:tab w:val="left" w:pos="1320"/>
            </w:tabs>
            <w:spacing w:line="360" w:lineRule="auto"/>
            <w:rPr>
              <w:noProof/>
              <w:sz w:val="22"/>
              <w:szCs w:val="22"/>
              <w:lang w:val="es-MX" w:eastAsia="es-MX"/>
            </w:rPr>
          </w:pPr>
          <w:hyperlink w:anchor="_Toc531695630" w:history="1">
            <w:r w:rsidR="000849E0" w:rsidRPr="002F7192">
              <w:rPr>
                <w:rStyle w:val="Hipervnculo"/>
                <w:b/>
                <w:noProof/>
              </w:rPr>
              <w:t>III.</w:t>
            </w:r>
            <w:r w:rsidR="000849E0">
              <w:rPr>
                <w:noProof/>
                <w:sz w:val="22"/>
                <w:szCs w:val="22"/>
                <w:lang w:val="es-MX" w:eastAsia="es-MX"/>
              </w:rPr>
              <w:tab/>
            </w:r>
            <w:r w:rsidR="000849E0" w:rsidRPr="002F7192">
              <w:rPr>
                <w:rStyle w:val="Hipervnculo"/>
                <w:b/>
                <w:noProof/>
              </w:rPr>
              <w:t>De las Autoridades Auxiliares y los Consejos de Participación Ciudadana.</w:t>
            </w:r>
            <w:r w:rsidR="000849E0">
              <w:rPr>
                <w:noProof/>
                <w:webHidden/>
              </w:rPr>
              <w:tab/>
            </w:r>
            <w:r w:rsidR="000849E0">
              <w:rPr>
                <w:noProof/>
                <w:webHidden/>
              </w:rPr>
              <w:fldChar w:fldCharType="begin"/>
            </w:r>
            <w:r w:rsidR="000849E0">
              <w:rPr>
                <w:noProof/>
                <w:webHidden/>
              </w:rPr>
              <w:instrText xml:space="preserve"> PAGEREF _Toc531695630 \h </w:instrText>
            </w:r>
            <w:r w:rsidR="000849E0">
              <w:rPr>
                <w:noProof/>
                <w:webHidden/>
              </w:rPr>
            </w:r>
            <w:r w:rsidR="000849E0">
              <w:rPr>
                <w:noProof/>
                <w:webHidden/>
              </w:rPr>
              <w:fldChar w:fldCharType="separate"/>
            </w:r>
            <w:r w:rsidR="00D26CDD">
              <w:rPr>
                <w:noProof/>
                <w:webHidden/>
              </w:rPr>
              <w:t>18</w:t>
            </w:r>
            <w:r w:rsidR="000849E0">
              <w:rPr>
                <w:noProof/>
                <w:webHidden/>
              </w:rPr>
              <w:fldChar w:fldCharType="end"/>
            </w:r>
          </w:hyperlink>
        </w:p>
        <w:p w14:paraId="0347C49F" w14:textId="77777777" w:rsidR="000849E0" w:rsidRDefault="00DC484D" w:rsidP="00BD2435">
          <w:pPr>
            <w:pStyle w:val="TDC1"/>
            <w:tabs>
              <w:tab w:val="left" w:pos="1320"/>
            </w:tabs>
            <w:spacing w:line="360" w:lineRule="auto"/>
            <w:rPr>
              <w:noProof/>
              <w:sz w:val="22"/>
              <w:szCs w:val="22"/>
              <w:lang w:val="es-MX" w:eastAsia="es-MX"/>
            </w:rPr>
          </w:pPr>
          <w:hyperlink w:anchor="_Toc531695631" w:history="1">
            <w:r w:rsidR="000849E0" w:rsidRPr="002F7192">
              <w:rPr>
                <w:rStyle w:val="Hipervnculo"/>
                <w:b/>
                <w:noProof/>
              </w:rPr>
              <w:t>a)</w:t>
            </w:r>
            <w:r w:rsidR="000849E0">
              <w:rPr>
                <w:noProof/>
                <w:sz w:val="22"/>
                <w:szCs w:val="22"/>
                <w:lang w:val="es-MX" w:eastAsia="es-MX"/>
              </w:rPr>
              <w:tab/>
            </w:r>
            <w:r w:rsidR="000849E0" w:rsidRPr="002F7192">
              <w:rPr>
                <w:rStyle w:val="Hipervnculo"/>
                <w:b/>
                <w:noProof/>
              </w:rPr>
              <w:t>De los delegados y subdelegados.</w:t>
            </w:r>
            <w:r w:rsidR="000849E0">
              <w:rPr>
                <w:noProof/>
                <w:webHidden/>
              </w:rPr>
              <w:tab/>
            </w:r>
            <w:r w:rsidR="000849E0">
              <w:rPr>
                <w:noProof/>
                <w:webHidden/>
              </w:rPr>
              <w:fldChar w:fldCharType="begin"/>
            </w:r>
            <w:r w:rsidR="000849E0">
              <w:rPr>
                <w:noProof/>
                <w:webHidden/>
              </w:rPr>
              <w:instrText xml:space="preserve"> PAGEREF _Toc531695631 \h </w:instrText>
            </w:r>
            <w:r w:rsidR="000849E0">
              <w:rPr>
                <w:noProof/>
                <w:webHidden/>
              </w:rPr>
            </w:r>
            <w:r w:rsidR="000849E0">
              <w:rPr>
                <w:noProof/>
                <w:webHidden/>
              </w:rPr>
              <w:fldChar w:fldCharType="separate"/>
            </w:r>
            <w:r w:rsidR="00D26CDD">
              <w:rPr>
                <w:noProof/>
                <w:webHidden/>
              </w:rPr>
              <w:t>18</w:t>
            </w:r>
            <w:r w:rsidR="000849E0">
              <w:rPr>
                <w:noProof/>
                <w:webHidden/>
              </w:rPr>
              <w:fldChar w:fldCharType="end"/>
            </w:r>
          </w:hyperlink>
        </w:p>
        <w:p w14:paraId="734EB23E" w14:textId="77777777" w:rsidR="000849E0" w:rsidRDefault="00DC484D" w:rsidP="00BD2435">
          <w:pPr>
            <w:pStyle w:val="TDC1"/>
            <w:tabs>
              <w:tab w:val="left" w:pos="1320"/>
            </w:tabs>
            <w:spacing w:line="360" w:lineRule="auto"/>
            <w:rPr>
              <w:noProof/>
              <w:sz w:val="22"/>
              <w:szCs w:val="22"/>
              <w:lang w:val="es-MX" w:eastAsia="es-MX"/>
            </w:rPr>
          </w:pPr>
          <w:hyperlink w:anchor="_Toc531695632" w:history="1">
            <w:r w:rsidR="000849E0" w:rsidRPr="002F7192">
              <w:rPr>
                <w:rStyle w:val="Hipervnculo"/>
                <w:b/>
                <w:noProof/>
              </w:rPr>
              <w:t>b)</w:t>
            </w:r>
            <w:r w:rsidR="000849E0">
              <w:rPr>
                <w:noProof/>
                <w:sz w:val="22"/>
                <w:szCs w:val="22"/>
                <w:lang w:val="es-MX" w:eastAsia="es-MX"/>
              </w:rPr>
              <w:tab/>
            </w:r>
            <w:r w:rsidR="000849E0" w:rsidRPr="002F7192">
              <w:rPr>
                <w:rStyle w:val="Hipervnculo"/>
                <w:b/>
                <w:noProof/>
              </w:rPr>
              <w:t>De los Consejos de Participación Ciudadana.</w:t>
            </w:r>
            <w:r w:rsidR="000849E0">
              <w:rPr>
                <w:noProof/>
                <w:webHidden/>
              </w:rPr>
              <w:tab/>
            </w:r>
            <w:r w:rsidR="000849E0">
              <w:rPr>
                <w:noProof/>
                <w:webHidden/>
              </w:rPr>
              <w:fldChar w:fldCharType="begin"/>
            </w:r>
            <w:r w:rsidR="000849E0">
              <w:rPr>
                <w:noProof/>
                <w:webHidden/>
              </w:rPr>
              <w:instrText xml:space="preserve"> PAGEREF _Toc531695632 \h </w:instrText>
            </w:r>
            <w:r w:rsidR="000849E0">
              <w:rPr>
                <w:noProof/>
                <w:webHidden/>
              </w:rPr>
            </w:r>
            <w:r w:rsidR="000849E0">
              <w:rPr>
                <w:noProof/>
                <w:webHidden/>
              </w:rPr>
              <w:fldChar w:fldCharType="separate"/>
            </w:r>
            <w:r w:rsidR="00D26CDD">
              <w:rPr>
                <w:noProof/>
                <w:webHidden/>
              </w:rPr>
              <w:t>20</w:t>
            </w:r>
            <w:r w:rsidR="000849E0">
              <w:rPr>
                <w:noProof/>
                <w:webHidden/>
              </w:rPr>
              <w:fldChar w:fldCharType="end"/>
            </w:r>
          </w:hyperlink>
        </w:p>
        <w:p w14:paraId="2D18F45B" w14:textId="77777777" w:rsidR="000849E0" w:rsidRDefault="00DC484D" w:rsidP="00BD2435">
          <w:pPr>
            <w:pStyle w:val="TDC1"/>
            <w:spacing w:line="360" w:lineRule="auto"/>
            <w:rPr>
              <w:noProof/>
              <w:sz w:val="22"/>
              <w:szCs w:val="22"/>
              <w:lang w:val="es-MX" w:eastAsia="es-MX"/>
            </w:rPr>
          </w:pPr>
          <w:hyperlink w:anchor="_Toc531695633" w:history="1">
            <w:r w:rsidR="000849E0" w:rsidRPr="002F7192">
              <w:rPr>
                <w:rStyle w:val="Hipervnculo"/>
                <w:b/>
                <w:noProof/>
              </w:rPr>
              <w:t>c) Del contenido en la respuesta y el informe justificado del SUJETO OBLIGADO.</w:t>
            </w:r>
            <w:r w:rsidR="000849E0">
              <w:rPr>
                <w:noProof/>
                <w:webHidden/>
              </w:rPr>
              <w:tab/>
            </w:r>
            <w:r w:rsidR="000849E0">
              <w:rPr>
                <w:noProof/>
                <w:webHidden/>
              </w:rPr>
              <w:fldChar w:fldCharType="begin"/>
            </w:r>
            <w:r w:rsidR="000849E0">
              <w:rPr>
                <w:noProof/>
                <w:webHidden/>
              </w:rPr>
              <w:instrText xml:space="preserve"> PAGEREF _Toc531695633 \h </w:instrText>
            </w:r>
            <w:r w:rsidR="000849E0">
              <w:rPr>
                <w:noProof/>
                <w:webHidden/>
              </w:rPr>
            </w:r>
            <w:r w:rsidR="000849E0">
              <w:rPr>
                <w:noProof/>
                <w:webHidden/>
              </w:rPr>
              <w:fldChar w:fldCharType="separate"/>
            </w:r>
            <w:r w:rsidR="00D26CDD">
              <w:rPr>
                <w:noProof/>
                <w:webHidden/>
              </w:rPr>
              <w:t>22</w:t>
            </w:r>
            <w:r w:rsidR="000849E0">
              <w:rPr>
                <w:noProof/>
                <w:webHidden/>
              </w:rPr>
              <w:fldChar w:fldCharType="end"/>
            </w:r>
          </w:hyperlink>
        </w:p>
        <w:p w14:paraId="2C3F70DB" w14:textId="48EF2CBA" w:rsidR="000631E5" w:rsidRPr="000849E0" w:rsidRDefault="00DC484D" w:rsidP="00BD2435">
          <w:pPr>
            <w:pStyle w:val="TDC1"/>
            <w:spacing w:line="360" w:lineRule="auto"/>
            <w:rPr>
              <w:noProof/>
              <w:sz w:val="22"/>
              <w:szCs w:val="22"/>
              <w:lang w:val="es-MX" w:eastAsia="es-MX"/>
            </w:rPr>
          </w:pPr>
          <w:hyperlink w:anchor="_Toc531695634" w:history="1">
            <w:r w:rsidR="000849E0" w:rsidRPr="002F7192">
              <w:rPr>
                <w:rStyle w:val="Hipervnculo"/>
                <w:b/>
                <w:noProof/>
              </w:rPr>
              <w:t>R E S O L U T I V O S</w:t>
            </w:r>
            <w:r w:rsidR="000849E0">
              <w:rPr>
                <w:noProof/>
                <w:webHidden/>
              </w:rPr>
              <w:tab/>
            </w:r>
            <w:r w:rsidR="000849E0">
              <w:rPr>
                <w:noProof/>
                <w:webHidden/>
              </w:rPr>
              <w:fldChar w:fldCharType="begin"/>
            </w:r>
            <w:r w:rsidR="000849E0">
              <w:rPr>
                <w:noProof/>
                <w:webHidden/>
              </w:rPr>
              <w:instrText xml:space="preserve"> PAGEREF _Toc531695634 \h </w:instrText>
            </w:r>
            <w:r w:rsidR="000849E0">
              <w:rPr>
                <w:noProof/>
                <w:webHidden/>
              </w:rPr>
            </w:r>
            <w:r w:rsidR="000849E0">
              <w:rPr>
                <w:noProof/>
                <w:webHidden/>
              </w:rPr>
              <w:fldChar w:fldCharType="separate"/>
            </w:r>
            <w:r w:rsidR="00D26CDD">
              <w:rPr>
                <w:noProof/>
                <w:webHidden/>
              </w:rPr>
              <w:t>41</w:t>
            </w:r>
            <w:r w:rsidR="000849E0">
              <w:rPr>
                <w:noProof/>
                <w:webHidden/>
              </w:rPr>
              <w:fldChar w:fldCharType="end"/>
            </w:r>
          </w:hyperlink>
          <w:r w:rsidR="00DA7E2F" w:rsidRPr="003D5C82">
            <w:rPr>
              <w:rFonts w:ascii="Palatino Linotype" w:hAnsi="Palatino Linotype"/>
              <w:b/>
              <w:bCs/>
              <w:lang w:val="es-ES"/>
            </w:rPr>
            <w:fldChar w:fldCharType="end"/>
          </w:r>
        </w:p>
      </w:sdtContent>
    </w:sdt>
    <w:p w14:paraId="2A078846" w14:textId="77777777" w:rsidR="000849E0" w:rsidRDefault="000849E0" w:rsidP="00BD2435">
      <w:pPr>
        <w:tabs>
          <w:tab w:val="left" w:pos="3465"/>
        </w:tabs>
        <w:spacing w:line="360" w:lineRule="auto"/>
        <w:jc w:val="both"/>
        <w:rPr>
          <w:rFonts w:ascii="Palatino Linotype" w:hAnsi="Palatino Linotype"/>
        </w:rPr>
      </w:pPr>
    </w:p>
    <w:p w14:paraId="73F7F940" w14:textId="5DDED33D" w:rsidR="00662C69" w:rsidRDefault="009B11D6" w:rsidP="00BD2435">
      <w:pPr>
        <w:tabs>
          <w:tab w:val="left" w:pos="3465"/>
        </w:tabs>
        <w:spacing w:line="360" w:lineRule="auto"/>
        <w:jc w:val="both"/>
        <w:rPr>
          <w:rFonts w:ascii="Palatino Linotype" w:hAnsi="Palatino Linotype"/>
        </w:rPr>
      </w:pPr>
      <w:r w:rsidRPr="003D5C82">
        <w:rPr>
          <w:rFonts w:ascii="Palatino Linotype" w:hAnsi="Palatino Linotype"/>
        </w:rPr>
        <w:lastRenderedPageBreak/>
        <w:t>R</w:t>
      </w:r>
      <w:r w:rsidR="00662C69" w:rsidRPr="003D5C82">
        <w:rPr>
          <w:rFonts w:ascii="Palatino Linotype" w:hAnsi="Palatino Linotype"/>
        </w:rPr>
        <w:t>esolución del Pleno del Instituto de Transparencia, Acceso a la Información Pública y Protección de Datos Personales del Estado de México y Mun</w:t>
      </w:r>
      <w:r w:rsidR="000D5A1D" w:rsidRPr="003D5C82">
        <w:rPr>
          <w:rFonts w:ascii="Palatino Linotype" w:hAnsi="Palatino Linotype"/>
        </w:rPr>
        <w:t>icipios, con</w:t>
      </w:r>
      <w:r w:rsidR="00662C69" w:rsidRPr="003D5C82">
        <w:rPr>
          <w:rFonts w:ascii="Palatino Linotype" w:hAnsi="Palatino Linotype"/>
        </w:rPr>
        <w:t xml:space="preserve"> </w:t>
      </w:r>
      <w:r w:rsidR="00485DB6" w:rsidRPr="003D5C82">
        <w:rPr>
          <w:rFonts w:ascii="Palatino Linotype" w:hAnsi="Palatino Linotype"/>
        </w:rPr>
        <w:t xml:space="preserve">domicilio </w:t>
      </w:r>
      <w:r w:rsidR="00662C69" w:rsidRPr="003D5C82">
        <w:rPr>
          <w:rFonts w:ascii="Palatino Linotype" w:hAnsi="Palatino Linotype"/>
        </w:rPr>
        <w:t xml:space="preserve">en Metepec, Estado </w:t>
      </w:r>
      <w:r w:rsidR="00662C69" w:rsidRPr="00BD2435">
        <w:rPr>
          <w:rFonts w:ascii="Palatino Linotype" w:hAnsi="Palatino Linotype"/>
        </w:rPr>
        <w:t xml:space="preserve">de México; de </w:t>
      </w:r>
      <w:r w:rsidR="005D595C" w:rsidRPr="00BD2435">
        <w:rPr>
          <w:rFonts w:ascii="Palatino Linotype" w:hAnsi="Palatino Linotype"/>
        </w:rPr>
        <w:t>nueve (9) de enero de dos mil diecinueve.</w:t>
      </w:r>
    </w:p>
    <w:p w14:paraId="1323A68C" w14:textId="77777777" w:rsidR="005E0318" w:rsidRPr="003D5C82" w:rsidRDefault="005E0318" w:rsidP="00BD2435">
      <w:pPr>
        <w:tabs>
          <w:tab w:val="left" w:pos="3465"/>
        </w:tabs>
        <w:spacing w:line="360" w:lineRule="auto"/>
        <w:jc w:val="both"/>
        <w:rPr>
          <w:rFonts w:ascii="Palatino Linotype" w:hAnsi="Palatino Linotype"/>
        </w:rPr>
      </w:pPr>
    </w:p>
    <w:p w14:paraId="59B8F1D8" w14:textId="61FCA03F" w:rsidR="005E0318" w:rsidRDefault="00662C69" w:rsidP="00BD2435">
      <w:pPr>
        <w:spacing w:line="360" w:lineRule="auto"/>
        <w:jc w:val="both"/>
        <w:rPr>
          <w:rFonts w:ascii="Palatino Linotype" w:hAnsi="Palatino Linotype"/>
        </w:rPr>
      </w:pPr>
      <w:r w:rsidRPr="003D5C82">
        <w:rPr>
          <w:rFonts w:ascii="Palatino Linotype" w:hAnsi="Palatino Linotype"/>
          <w:b/>
        </w:rPr>
        <w:t>VISTO</w:t>
      </w:r>
      <w:r w:rsidRPr="003D5C82">
        <w:rPr>
          <w:rFonts w:ascii="Palatino Linotype" w:hAnsi="Palatino Linotype"/>
        </w:rPr>
        <w:t xml:space="preserve"> el expediente electrónico for</w:t>
      </w:r>
      <w:r w:rsidR="00D37494" w:rsidRPr="003D5C82">
        <w:rPr>
          <w:rFonts w:ascii="Palatino Linotype" w:hAnsi="Palatino Linotype"/>
        </w:rPr>
        <w:t>mado con motivo del</w:t>
      </w:r>
      <w:r w:rsidRPr="003D5C82">
        <w:rPr>
          <w:rFonts w:ascii="Palatino Linotype" w:hAnsi="Palatino Linotype"/>
        </w:rPr>
        <w:t xml:space="preserve"> recurso de revisión </w:t>
      </w:r>
      <w:r w:rsidR="00670F66">
        <w:rPr>
          <w:rFonts w:ascii="Palatino Linotype" w:hAnsi="Palatino Linotype" w:cs="Arial"/>
          <w:b/>
          <w:bCs/>
        </w:rPr>
        <w:t>04</w:t>
      </w:r>
      <w:r w:rsidR="00C074A4">
        <w:rPr>
          <w:rFonts w:ascii="Palatino Linotype" w:hAnsi="Palatino Linotype" w:cs="Arial"/>
          <w:b/>
          <w:bCs/>
        </w:rPr>
        <w:t>018</w:t>
      </w:r>
      <w:r w:rsidR="009C0E5E" w:rsidRPr="00E6231D">
        <w:rPr>
          <w:rFonts w:ascii="Palatino Linotype" w:hAnsi="Palatino Linotype" w:cs="Arial"/>
          <w:b/>
          <w:bCs/>
        </w:rPr>
        <w:t>/INFOEM/IP/RR/2018</w:t>
      </w:r>
      <w:r w:rsidR="00AF3D59" w:rsidRPr="003D5C82">
        <w:rPr>
          <w:rFonts w:ascii="Palatino Linotype" w:hAnsi="Palatino Linotype" w:cs="Arial"/>
          <w:b/>
          <w:bCs/>
        </w:rPr>
        <w:t>;</w:t>
      </w:r>
      <w:r w:rsidR="00335BFE" w:rsidRPr="003D5C82">
        <w:rPr>
          <w:rFonts w:ascii="Palatino Linotype" w:hAnsi="Palatino Linotype" w:cs="Arial"/>
          <w:b/>
          <w:bCs/>
        </w:rPr>
        <w:t xml:space="preserve"> </w:t>
      </w:r>
      <w:r w:rsidRPr="003D5C82">
        <w:rPr>
          <w:rFonts w:ascii="Palatino Linotype" w:hAnsi="Palatino Linotype"/>
        </w:rPr>
        <w:t>promovido por</w:t>
      </w:r>
      <w:r w:rsidR="00B17F10" w:rsidRPr="003D5C82">
        <w:rPr>
          <w:rFonts w:ascii="Palatino Linotype" w:hAnsi="Palatino Linotype"/>
          <w:b/>
        </w:rPr>
        <w:t xml:space="preserve"> </w:t>
      </w:r>
      <w:r w:rsidR="002F34FC" w:rsidRPr="002F34FC">
        <w:rPr>
          <w:rFonts w:ascii="Palatino Linotype" w:hAnsi="Palatino Linotype"/>
          <w:b/>
          <w:highlight w:val="black"/>
        </w:rPr>
        <w:t>--------------------------------</w:t>
      </w:r>
      <w:r w:rsidRPr="003D5C82">
        <w:rPr>
          <w:rFonts w:ascii="Palatino Linotype" w:hAnsi="Palatino Linotype"/>
          <w:b/>
        </w:rPr>
        <w:t xml:space="preserve">, </w:t>
      </w:r>
      <w:r w:rsidRPr="003D5C82">
        <w:rPr>
          <w:rFonts w:ascii="Palatino Linotype" w:hAnsi="Palatino Linotype" w:cs="Arial"/>
        </w:rPr>
        <w:t xml:space="preserve">en su </w:t>
      </w:r>
      <w:r w:rsidR="00D83C17" w:rsidRPr="003D5C82">
        <w:rPr>
          <w:rFonts w:ascii="Palatino Linotype" w:hAnsi="Palatino Linotype" w:cs="Arial"/>
        </w:rPr>
        <w:t>calidad</w:t>
      </w:r>
      <w:r w:rsidRPr="003D5C82">
        <w:rPr>
          <w:rFonts w:ascii="Palatino Linotype" w:hAnsi="Palatino Linotype" w:cs="Arial"/>
        </w:rPr>
        <w:t xml:space="preserve"> de </w:t>
      </w:r>
      <w:r w:rsidRPr="003D5C82">
        <w:rPr>
          <w:rFonts w:ascii="Palatino Linotype" w:hAnsi="Palatino Linotype" w:cs="Arial"/>
          <w:b/>
        </w:rPr>
        <w:t>RECURRENTE</w:t>
      </w:r>
      <w:r w:rsidRPr="003D5C82">
        <w:rPr>
          <w:rFonts w:ascii="Palatino Linotype" w:hAnsi="Palatino Linotype" w:cs="Arial"/>
        </w:rPr>
        <w:t xml:space="preserve">, en contra </w:t>
      </w:r>
      <w:r w:rsidR="000D5A1D" w:rsidRPr="003D5C82">
        <w:rPr>
          <w:rFonts w:ascii="Palatino Linotype" w:hAnsi="Palatino Linotype" w:cs="Arial"/>
        </w:rPr>
        <w:t xml:space="preserve">de </w:t>
      </w:r>
      <w:r w:rsidR="009C0E5E">
        <w:rPr>
          <w:rFonts w:ascii="Palatino Linotype" w:hAnsi="Palatino Linotype" w:cs="Arial"/>
        </w:rPr>
        <w:t xml:space="preserve">la respuesta del </w:t>
      </w:r>
      <w:r w:rsidR="00C074A4">
        <w:rPr>
          <w:rFonts w:ascii="Palatino Linotype" w:hAnsi="Palatino Linotype" w:cs="Arial"/>
          <w:b/>
        </w:rPr>
        <w:t>Ayuntamiento de Toluca</w:t>
      </w:r>
      <w:r w:rsidR="0036073F" w:rsidRPr="003D5C82">
        <w:rPr>
          <w:rFonts w:ascii="Palatino Linotype" w:hAnsi="Palatino Linotype"/>
          <w:b/>
        </w:rPr>
        <w:t xml:space="preserve">, </w:t>
      </w:r>
      <w:r w:rsidRPr="003D5C82">
        <w:rPr>
          <w:rFonts w:ascii="Palatino Linotype" w:hAnsi="Palatino Linotype"/>
        </w:rPr>
        <w:t>en lo sucesivo el</w:t>
      </w:r>
      <w:r w:rsidRPr="003D5C82">
        <w:rPr>
          <w:rFonts w:ascii="Palatino Linotype" w:hAnsi="Palatino Linotype"/>
          <w:b/>
        </w:rPr>
        <w:t xml:space="preserve"> SUJETO OBLIGADO</w:t>
      </w:r>
      <w:r w:rsidRPr="003D5C82">
        <w:rPr>
          <w:rFonts w:ascii="Palatino Linotype" w:hAnsi="Palatino Linotype"/>
        </w:rPr>
        <w:t>, se procede a dictar la presente resolución, con base en los siguientes:</w:t>
      </w:r>
    </w:p>
    <w:p w14:paraId="569F2E85" w14:textId="77777777" w:rsidR="00670F66" w:rsidRPr="00670F66" w:rsidRDefault="00670F66" w:rsidP="00BD2435">
      <w:pPr>
        <w:spacing w:line="360" w:lineRule="auto"/>
        <w:jc w:val="both"/>
        <w:rPr>
          <w:rFonts w:ascii="Palatino Linotype" w:hAnsi="Palatino Linotype"/>
        </w:rPr>
      </w:pPr>
    </w:p>
    <w:p w14:paraId="769E1410" w14:textId="5740327F" w:rsidR="00587366" w:rsidRDefault="00662C69" w:rsidP="00BD2435">
      <w:pPr>
        <w:pStyle w:val="Ttulo1"/>
        <w:spacing w:before="0" w:line="360" w:lineRule="auto"/>
        <w:jc w:val="center"/>
        <w:rPr>
          <w:b/>
          <w:szCs w:val="24"/>
        </w:rPr>
      </w:pPr>
      <w:bookmarkStart w:id="1" w:name="_Toc461555884"/>
      <w:bookmarkStart w:id="2" w:name="_Toc466371847"/>
      <w:bookmarkStart w:id="3" w:name="_Toc531695622"/>
      <w:r w:rsidRPr="003D5C82">
        <w:rPr>
          <w:b/>
          <w:szCs w:val="24"/>
        </w:rPr>
        <w:t>ANTECEDENTES</w:t>
      </w:r>
      <w:bookmarkEnd w:id="1"/>
      <w:bookmarkEnd w:id="2"/>
      <w:bookmarkEnd w:id="3"/>
    </w:p>
    <w:p w14:paraId="73AB233F" w14:textId="77777777" w:rsidR="005E0318" w:rsidRPr="005E0318" w:rsidRDefault="005E0318" w:rsidP="00BD2435">
      <w:pPr>
        <w:spacing w:line="360" w:lineRule="auto"/>
        <w:rPr>
          <w:lang w:val="es-MX" w:eastAsia="en-US"/>
        </w:rPr>
      </w:pPr>
    </w:p>
    <w:p w14:paraId="402A4C0A" w14:textId="5938A0C1" w:rsidR="00D9392E" w:rsidRPr="003D5C82" w:rsidRDefault="00C074A4" w:rsidP="00BD2435">
      <w:pPr>
        <w:pStyle w:val="Prrafodelista"/>
        <w:numPr>
          <w:ilvl w:val="0"/>
          <w:numId w:val="1"/>
        </w:numPr>
        <w:spacing w:line="360" w:lineRule="auto"/>
        <w:ind w:left="0" w:firstLine="0"/>
        <w:jc w:val="both"/>
        <w:rPr>
          <w:rFonts w:ascii="Palatino Linotype" w:eastAsia="Calibri" w:hAnsi="Palatino Linotype" w:cs="Arial"/>
          <w:lang w:val="es-ES"/>
        </w:rPr>
      </w:pPr>
      <w:r>
        <w:rPr>
          <w:rFonts w:ascii="Palatino Linotype" w:eastAsia="Calibri" w:hAnsi="Palatino Linotype" w:cs="Arial"/>
          <w:lang w:val="es-ES"/>
        </w:rPr>
        <w:t>El día veintisiete</w:t>
      </w:r>
      <w:r w:rsidR="00D9392E" w:rsidRPr="003D5C82">
        <w:rPr>
          <w:rFonts w:ascii="Palatino Linotype" w:eastAsia="Calibri" w:hAnsi="Palatino Linotype" w:cs="Arial"/>
          <w:lang w:val="es-ES"/>
        </w:rPr>
        <w:t xml:space="preserve"> (</w:t>
      </w:r>
      <w:r>
        <w:rPr>
          <w:rFonts w:ascii="Palatino Linotype" w:eastAsia="Calibri" w:hAnsi="Palatino Linotype" w:cs="Arial"/>
          <w:lang w:val="es-ES"/>
        </w:rPr>
        <w:t>27) de septiembre</w:t>
      </w:r>
      <w:r w:rsidR="00EC31A0">
        <w:rPr>
          <w:rFonts w:ascii="Palatino Linotype" w:eastAsia="Calibri" w:hAnsi="Palatino Linotype" w:cs="Arial"/>
          <w:lang w:val="es-ES"/>
        </w:rPr>
        <w:t xml:space="preserve"> </w:t>
      </w:r>
      <w:r w:rsidR="00B17F10" w:rsidRPr="003D5C82">
        <w:rPr>
          <w:rFonts w:ascii="Palatino Linotype" w:eastAsia="Calibri" w:hAnsi="Palatino Linotype" w:cs="Arial"/>
          <w:lang w:val="es-ES"/>
        </w:rPr>
        <w:t>de dos mil dieciocho</w:t>
      </w:r>
      <w:r w:rsidR="00D9392E" w:rsidRPr="003D5C82">
        <w:rPr>
          <w:rFonts w:ascii="Palatino Linotype" w:hAnsi="Palatino Linotype"/>
          <w:b/>
        </w:rPr>
        <w:t xml:space="preserve">, </w:t>
      </w:r>
      <w:r w:rsidR="00D9392E" w:rsidRPr="003D5C82">
        <w:rPr>
          <w:rFonts w:ascii="Palatino Linotype" w:eastAsia="Calibri" w:hAnsi="Palatino Linotype" w:cs="Arial"/>
          <w:lang w:val="es-ES"/>
        </w:rPr>
        <w:t xml:space="preserve">se presentó ante el </w:t>
      </w:r>
      <w:r w:rsidR="00D9392E" w:rsidRPr="003D5C82">
        <w:rPr>
          <w:rFonts w:ascii="Palatino Linotype" w:eastAsia="Calibri" w:hAnsi="Palatino Linotype" w:cs="Arial"/>
          <w:b/>
          <w:lang w:val="es-ES"/>
        </w:rPr>
        <w:t>SUJETO OBLIGADO</w:t>
      </w:r>
      <w:r w:rsidR="00D9392E" w:rsidRPr="003D5C82">
        <w:rPr>
          <w:rFonts w:ascii="Palatino Linotype" w:eastAsia="Calibri" w:hAnsi="Palatino Linotype" w:cs="Arial"/>
        </w:rPr>
        <w:t xml:space="preserve"> vía </w:t>
      </w:r>
      <w:r w:rsidR="00D9392E" w:rsidRPr="003D5C82">
        <w:rPr>
          <w:rFonts w:ascii="Palatino Linotype" w:eastAsia="Calibri" w:hAnsi="Palatino Linotype" w:cs="Arial"/>
          <w:lang w:val="es-ES"/>
        </w:rPr>
        <w:t xml:space="preserve">Sistema de Acceso a la Información Mexiquense </w:t>
      </w:r>
      <w:r w:rsidR="00D9392E" w:rsidRPr="003D5C82">
        <w:rPr>
          <w:rFonts w:ascii="Palatino Linotype" w:eastAsia="Calibri" w:hAnsi="Palatino Linotype" w:cs="Arial"/>
          <w:b/>
          <w:lang w:val="es-ES"/>
        </w:rPr>
        <w:t>SAIMEX</w:t>
      </w:r>
      <w:r w:rsidR="00D9392E" w:rsidRPr="003D5C82">
        <w:rPr>
          <w:rFonts w:ascii="Palatino Linotype" w:eastAsia="Calibri" w:hAnsi="Palatino Linotype" w:cs="Arial"/>
          <w:lang w:val="es-ES"/>
        </w:rPr>
        <w:t xml:space="preserve">, la solicitud de información pública registrada con el número </w:t>
      </w:r>
      <w:r w:rsidR="004D71C0" w:rsidRPr="003D5C82">
        <w:rPr>
          <w:rFonts w:ascii="Palatino Linotype" w:hAnsi="Palatino Linotype"/>
          <w:b/>
          <w:bCs/>
          <w:color w:val="000000" w:themeColor="text1"/>
        </w:rPr>
        <w:t xml:space="preserve"> </w:t>
      </w:r>
      <w:r>
        <w:rPr>
          <w:rFonts w:ascii="Palatino Linotype" w:hAnsi="Palatino Linotype"/>
          <w:b/>
          <w:bCs/>
          <w:color w:val="000000" w:themeColor="text1"/>
        </w:rPr>
        <w:t>00426</w:t>
      </w:r>
      <w:r w:rsidR="009C0E5E">
        <w:rPr>
          <w:rFonts w:ascii="Palatino Linotype" w:hAnsi="Palatino Linotype"/>
          <w:b/>
          <w:bCs/>
          <w:color w:val="000000" w:themeColor="text1"/>
        </w:rPr>
        <w:t>/</w:t>
      </w:r>
      <w:r>
        <w:rPr>
          <w:rFonts w:ascii="Palatino Linotype" w:hAnsi="Palatino Linotype"/>
          <w:b/>
          <w:bCs/>
          <w:color w:val="000000" w:themeColor="text1"/>
        </w:rPr>
        <w:t>TOLUCA</w:t>
      </w:r>
      <w:r w:rsidR="00B17F10" w:rsidRPr="003D5C82">
        <w:rPr>
          <w:rFonts w:ascii="Palatino Linotype" w:hAnsi="Palatino Linotype"/>
          <w:b/>
          <w:bCs/>
          <w:color w:val="000000" w:themeColor="text1"/>
        </w:rPr>
        <w:t>/</w:t>
      </w:r>
      <w:r w:rsidR="00903870" w:rsidRPr="003D5C82">
        <w:rPr>
          <w:rFonts w:ascii="Palatino Linotype" w:hAnsi="Palatino Linotype"/>
          <w:b/>
          <w:bCs/>
          <w:color w:val="000000" w:themeColor="text1"/>
        </w:rPr>
        <w:t>IP/2018</w:t>
      </w:r>
      <w:r w:rsidR="00E17F3A" w:rsidRPr="003D5C82">
        <w:rPr>
          <w:rFonts w:ascii="Palatino Linotype" w:hAnsi="Palatino Linotype"/>
          <w:b/>
          <w:bCs/>
          <w:color w:val="000000" w:themeColor="text1"/>
        </w:rPr>
        <w:t>,</w:t>
      </w:r>
      <w:r w:rsidR="00D9392E" w:rsidRPr="003D5C82">
        <w:rPr>
          <w:rFonts w:ascii="Palatino Linotype" w:eastAsia="Calibri" w:hAnsi="Palatino Linotype" w:cs="Arial"/>
          <w:lang w:val="es-ES"/>
        </w:rPr>
        <w:t xml:space="preserve"> mediante la cual </w:t>
      </w:r>
      <w:r w:rsidR="00A133FA" w:rsidRPr="003D5C82">
        <w:rPr>
          <w:rFonts w:ascii="Palatino Linotype" w:eastAsia="Calibri" w:hAnsi="Palatino Linotype" w:cs="Arial"/>
          <w:lang w:val="es-ES"/>
        </w:rPr>
        <w:t xml:space="preserve">se </w:t>
      </w:r>
      <w:r w:rsidR="00D9392E" w:rsidRPr="003D5C82">
        <w:rPr>
          <w:rFonts w:ascii="Palatino Linotype" w:eastAsia="Calibri" w:hAnsi="Palatino Linotype" w:cs="Arial"/>
          <w:lang w:val="es-ES"/>
        </w:rPr>
        <w:t>solicitó:</w:t>
      </w:r>
    </w:p>
    <w:p w14:paraId="780D2256" w14:textId="77777777" w:rsidR="00D9392E" w:rsidRPr="003D5C82" w:rsidRDefault="00D9392E" w:rsidP="00BD2435">
      <w:pPr>
        <w:pStyle w:val="Prrafodelista"/>
        <w:spacing w:line="360" w:lineRule="auto"/>
        <w:ind w:left="360"/>
        <w:jc w:val="both"/>
        <w:rPr>
          <w:rFonts w:ascii="Palatino Linotype" w:hAnsi="Palatino Linotype"/>
          <w:i/>
          <w:color w:val="000000"/>
        </w:rPr>
      </w:pPr>
    </w:p>
    <w:p w14:paraId="49E3FBB0" w14:textId="6E1FBF84" w:rsidR="009C0E5E" w:rsidRPr="00D401CE" w:rsidRDefault="009C0E5E" w:rsidP="00BD2435">
      <w:pPr>
        <w:spacing w:line="360" w:lineRule="auto"/>
        <w:ind w:left="567" w:right="567"/>
        <w:contextualSpacing/>
        <w:jc w:val="both"/>
        <w:rPr>
          <w:rFonts w:ascii="Palatino Linotype" w:eastAsia="Calibri" w:hAnsi="Palatino Linotype" w:cs="Arial"/>
          <w:i/>
          <w:lang w:val="es-ES"/>
        </w:rPr>
      </w:pPr>
      <w:r>
        <w:rPr>
          <w:rFonts w:ascii="Palatino Linotype" w:eastAsia="Calibri" w:hAnsi="Palatino Linotype" w:cs="Arial"/>
          <w:i/>
        </w:rPr>
        <w:t>“</w:t>
      </w:r>
      <w:r w:rsidR="00C074A4">
        <w:rPr>
          <w:rFonts w:ascii="Palatino Linotype" w:eastAsia="Calibri" w:hAnsi="Palatino Linotype" w:cs="Arial"/>
          <w:i/>
        </w:rPr>
        <w:t>Resultados por sección y generales de la elección de Autoridades Auxiliares y consejos de Participación Ciudadana del 2016-2019</w:t>
      </w:r>
      <w:r>
        <w:rPr>
          <w:rFonts w:ascii="Palatino Linotype" w:eastAsia="Calibri" w:hAnsi="Palatino Linotype" w:cs="Arial"/>
          <w:i/>
        </w:rPr>
        <w:t>”. (</w:t>
      </w:r>
      <w:proofErr w:type="gramStart"/>
      <w:r>
        <w:rPr>
          <w:rFonts w:ascii="Palatino Linotype" w:eastAsia="Calibri" w:hAnsi="Palatino Linotype" w:cs="Arial"/>
          <w:i/>
        </w:rPr>
        <w:t>sic</w:t>
      </w:r>
      <w:proofErr w:type="gramEnd"/>
      <w:r>
        <w:rPr>
          <w:rFonts w:ascii="Palatino Linotype" w:eastAsia="Calibri" w:hAnsi="Palatino Linotype" w:cs="Arial"/>
          <w:i/>
        </w:rPr>
        <w:t>)</w:t>
      </w:r>
    </w:p>
    <w:p w14:paraId="4F3FDF4B" w14:textId="77777777" w:rsidR="001A023E" w:rsidRDefault="001A023E" w:rsidP="00BD2435">
      <w:pPr>
        <w:pStyle w:val="Prrafodelista"/>
        <w:spacing w:line="360" w:lineRule="auto"/>
        <w:ind w:left="0" w:right="34"/>
        <w:jc w:val="both"/>
        <w:rPr>
          <w:rFonts w:ascii="Palatino Linotype" w:hAnsi="Palatino Linotype"/>
        </w:rPr>
      </w:pPr>
    </w:p>
    <w:p w14:paraId="4878FBB0" w14:textId="77BD6BDE" w:rsidR="005D11DD" w:rsidRPr="003D5C82" w:rsidRDefault="005D11DD" w:rsidP="00BD2435">
      <w:pPr>
        <w:pStyle w:val="Prrafodelista"/>
        <w:numPr>
          <w:ilvl w:val="0"/>
          <w:numId w:val="1"/>
        </w:numPr>
        <w:spacing w:line="360" w:lineRule="auto"/>
        <w:ind w:left="0" w:right="34" w:firstLine="0"/>
        <w:jc w:val="both"/>
        <w:rPr>
          <w:rFonts w:ascii="Palatino Linotype" w:hAnsi="Palatino Linotype"/>
        </w:rPr>
      </w:pPr>
      <w:r w:rsidRPr="003D5C82">
        <w:rPr>
          <w:rFonts w:ascii="Palatino Linotype" w:hAnsi="Palatino Linotype"/>
        </w:rPr>
        <w:t xml:space="preserve">Se hace constar que se señaló como modalidad de entrega de la información: a través del Sistema de Acceso a la Información Mexiquense </w:t>
      </w:r>
      <w:r w:rsidRPr="003D5C82">
        <w:rPr>
          <w:rFonts w:ascii="Palatino Linotype" w:hAnsi="Palatino Linotype"/>
          <w:b/>
        </w:rPr>
        <w:t>(SAIMEX)</w:t>
      </w:r>
      <w:r w:rsidRPr="003D5C82">
        <w:rPr>
          <w:rFonts w:ascii="Palatino Linotype" w:hAnsi="Palatino Linotype"/>
        </w:rPr>
        <w:t>.</w:t>
      </w:r>
    </w:p>
    <w:p w14:paraId="07007439" w14:textId="77777777" w:rsidR="005D11DD" w:rsidRPr="003D5C82" w:rsidRDefault="005D11DD" w:rsidP="00BD2435">
      <w:pPr>
        <w:pStyle w:val="Prrafodelista"/>
        <w:spacing w:line="360" w:lineRule="auto"/>
        <w:ind w:left="284" w:right="34"/>
        <w:jc w:val="both"/>
        <w:rPr>
          <w:rFonts w:ascii="Palatino Linotype" w:hAnsi="Palatino Linotype"/>
        </w:rPr>
      </w:pPr>
    </w:p>
    <w:p w14:paraId="659EC314" w14:textId="45634531" w:rsidR="001A023E" w:rsidRPr="009C0E5E" w:rsidRDefault="009C0E5E" w:rsidP="00BD2435">
      <w:pPr>
        <w:pStyle w:val="Prrafodelista"/>
        <w:numPr>
          <w:ilvl w:val="0"/>
          <w:numId w:val="1"/>
        </w:numPr>
        <w:spacing w:line="360" w:lineRule="auto"/>
        <w:ind w:left="0" w:right="34" w:firstLine="0"/>
        <w:jc w:val="both"/>
        <w:rPr>
          <w:rFonts w:ascii="Palatino Linotype" w:hAnsi="Palatino Linotype"/>
        </w:rPr>
      </w:pPr>
      <w:r>
        <w:rPr>
          <w:rFonts w:ascii="Palatino Linotype" w:eastAsia="Times New Roman" w:hAnsi="Palatino Linotype" w:cs="Arial"/>
          <w:lang w:val="es-ES"/>
        </w:rPr>
        <w:lastRenderedPageBreak/>
        <w:t xml:space="preserve">El día </w:t>
      </w:r>
      <w:r w:rsidR="00EC60F2">
        <w:rPr>
          <w:rFonts w:ascii="Palatino Linotype" w:eastAsia="Times New Roman" w:hAnsi="Palatino Linotype" w:cs="Arial"/>
          <w:lang w:val="es-ES"/>
        </w:rPr>
        <w:t xml:space="preserve">dieciocho </w:t>
      </w:r>
      <w:r w:rsidR="00585F00" w:rsidRPr="003D5C82">
        <w:rPr>
          <w:rFonts w:ascii="Palatino Linotype" w:eastAsia="Times New Roman" w:hAnsi="Palatino Linotype" w:cs="Arial"/>
          <w:lang w:val="es-ES"/>
        </w:rPr>
        <w:t>(</w:t>
      </w:r>
      <w:r w:rsidR="00EC60F2">
        <w:rPr>
          <w:rFonts w:ascii="Palatino Linotype" w:eastAsia="Times New Roman" w:hAnsi="Palatino Linotype" w:cs="Arial"/>
          <w:lang w:val="es-ES"/>
        </w:rPr>
        <w:t>18</w:t>
      </w:r>
      <w:r w:rsidR="00EC31A0">
        <w:rPr>
          <w:rFonts w:ascii="Palatino Linotype" w:eastAsia="Times New Roman" w:hAnsi="Palatino Linotype" w:cs="Arial"/>
          <w:lang w:val="es-ES"/>
        </w:rPr>
        <w:t xml:space="preserve">) de </w:t>
      </w:r>
      <w:r w:rsidR="00EC60F2">
        <w:rPr>
          <w:rFonts w:ascii="Palatino Linotype" w:eastAsia="Times New Roman" w:hAnsi="Palatino Linotype" w:cs="Arial"/>
          <w:lang w:val="es-ES"/>
        </w:rPr>
        <w:t>octu</w:t>
      </w:r>
      <w:r>
        <w:rPr>
          <w:rFonts w:ascii="Palatino Linotype" w:eastAsia="Times New Roman" w:hAnsi="Palatino Linotype" w:cs="Arial"/>
          <w:lang w:val="es-ES"/>
        </w:rPr>
        <w:t>bre</w:t>
      </w:r>
      <w:r w:rsidR="00EC31A0">
        <w:rPr>
          <w:rFonts w:ascii="Palatino Linotype" w:eastAsia="Times New Roman" w:hAnsi="Palatino Linotype" w:cs="Arial"/>
          <w:lang w:val="es-ES"/>
        </w:rPr>
        <w:t xml:space="preserve"> </w:t>
      </w:r>
      <w:r w:rsidR="00585F00" w:rsidRPr="003D5C82">
        <w:rPr>
          <w:rFonts w:ascii="Palatino Linotype" w:eastAsia="Times New Roman" w:hAnsi="Palatino Linotype" w:cs="Arial"/>
          <w:lang w:val="es-ES"/>
        </w:rPr>
        <w:t>de dos mil dieci</w:t>
      </w:r>
      <w:r w:rsidR="00903870" w:rsidRPr="003D5C82">
        <w:rPr>
          <w:rFonts w:ascii="Palatino Linotype" w:eastAsia="Times New Roman" w:hAnsi="Palatino Linotype" w:cs="Arial"/>
          <w:lang w:val="es-ES"/>
        </w:rPr>
        <w:t>ocho</w:t>
      </w:r>
      <w:r w:rsidR="00585F00" w:rsidRPr="003D5C82">
        <w:rPr>
          <w:rFonts w:ascii="Palatino Linotype" w:eastAsia="Times New Roman" w:hAnsi="Palatino Linotype" w:cs="Arial"/>
          <w:lang w:val="es-ES"/>
        </w:rPr>
        <w:t xml:space="preserve">, el </w:t>
      </w:r>
      <w:r w:rsidR="00585F00" w:rsidRPr="003D5C82">
        <w:rPr>
          <w:rFonts w:ascii="Palatino Linotype" w:eastAsia="Times New Roman" w:hAnsi="Palatino Linotype" w:cs="Arial"/>
          <w:b/>
          <w:lang w:val="es-ES"/>
        </w:rPr>
        <w:t>SUJETO OBLIGADO</w:t>
      </w:r>
      <w:r w:rsidR="00585F00" w:rsidRPr="003D5C82">
        <w:rPr>
          <w:rFonts w:ascii="Palatino Linotype" w:eastAsia="Times New Roman" w:hAnsi="Palatino Linotype" w:cs="Arial"/>
          <w:lang w:val="es-ES"/>
        </w:rPr>
        <w:t xml:space="preserve"> dio respuesta</w:t>
      </w:r>
      <w:r>
        <w:rPr>
          <w:rFonts w:ascii="Palatino Linotype" w:eastAsia="Times New Roman" w:hAnsi="Palatino Linotype" w:cs="Arial"/>
          <w:lang w:val="es-ES"/>
        </w:rPr>
        <w:t xml:space="preserve"> a la solicitud de información al tenor de lo siguiente: </w:t>
      </w:r>
    </w:p>
    <w:p w14:paraId="1205E90C" w14:textId="77777777" w:rsidR="009C0E5E" w:rsidRPr="009C0E5E" w:rsidRDefault="009C0E5E" w:rsidP="00BD2435">
      <w:pPr>
        <w:pStyle w:val="Prrafodelista"/>
        <w:spacing w:line="360" w:lineRule="auto"/>
        <w:ind w:left="1134" w:right="1183"/>
        <w:rPr>
          <w:rFonts w:ascii="Palatino Linotype" w:hAnsi="Palatino Linotype"/>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EC60F2" w:rsidRPr="00EC60F2" w14:paraId="7D8054A7" w14:textId="77777777" w:rsidTr="00EC60F2">
        <w:trPr>
          <w:trHeight w:val="300"/>
          <w:tblCellSpacing w:w="0" w:type="dxa"/>
          <w:jc w:val="center"/>
        </w:trPr>
        <w:tc>
          <w:tcPr>
            <w:tcW w:w="0" w:type="auto"/>
            <w:vAlign w:val="center"/>
            <w:hideMark/>
          </w:tcPr>
          <w:p w14:paraId="0A586DFE" w14:textId="07764E18" w:rsidR="00EC60F2" w:rsidRPr="00EC60F2" w:rsidRDefault="00EC60F2" w:rsidP="00BD2435">
            <w:pPr>
              <w:spacing w:line="360" w:lineRule="auto"/>
              <w:ind w:left="1134" w:right="1183"/>
              <w:jc w:val="right"/>
              <w:rPr>
                <w:rFonts w:ascii="Palatino Linotype" w:eastAsia="Times New Roman" w:hAnsi="Palatino Linotype" w:cs="Times New Roman"/>
                <w:i/>
                <w:sz w:val="22"/>
                <w:lang w:val="es-MX" w:eastAsia="es-MX"/>
              </w:rPr>
            </w:pPr>
            <w:r w:rsidRPr="00EC60F2">
              <w:rPr>
                <w:rFonts w:ascii="Palatino Linotype" w:eastAsia="Times New Roman" w:hAnsi="Palatino Linotype" w:cs="Times New Roman"/>
                <w:i/>
                <w:sz w:val="22"/>
                <w:szCs w:val="18"/>
                <w:lang w:val="es-MX" w:eastAsia="es-MX"/>
              </w:rPr>
              <w:t>“Toluca, México a 18 de Octubre de 2018</w:t>
            </w:r>
          </w:p>
        </w:tc>
      </w:tr>
      <w:tr w:rsidR="00EC60F2" w:rsidRPr="00EC60F2" w14:paraId="11A27396" w14:textId="77777777" w:rsidTr="00EC60F2">
        <w:trPr>
          <w:trHeight w:val="300"/>
          <w:tblCellSpacing w:w="0" w:type="dxa"/>
          <w:jc w:val="center"/>
        </w:trPr>
        <w:tc>
          <w:tcPr>
            <w:tcW w:w="0" w:type="auto"/>
            <w:vAlign w:val="center"/>
            <w:hideMark/>
          </w:tcPr>
          <w:p w14:paraId="3F3C9164" w14:textId="2C78CDC4" w:rsidR="00EC60F2" w:rsidRPr="00EC60F2" w:rsidRDefault="00EC60F2" w:rsidP="002F34FC">
            <w:pPr>
              <w:spacing w:line="360" w:lineRule="auto"/>
              <w:ind w:left="1134" w:right="1183"/>
              <w:jc w:val="right"/>
              <w:rPr>
                <w:rFonts w:ascii="Palatino Linotype" w:eastAsia="Times New Roman" w:hAnsi="Palatino Linotype" w:cs="Times New Roman"/>
                <w:i/>
                <w:sz w:val="22"/>
                <w:lang w:val="es-MX" w:eastAsia="es-MX"/>
              </w:rPr>
            </w:pPr>
            <w:r w:rsidRPr="00EC60F2">
              <w:rPr>
                <w:rFonts w:ascii="Palatino Linotype" w:eastAsia="Times New Roman" w:hAnsi="Palatino Linotype" w:cs="Times New Roman"/>
                <w:i/>
                <w:sz w:val="22"/>
                <w:szCs w:val="18"/>
                <w:lang w:val="es-MX" w:eastAsia="es-MX"/>
              </w:rPr>
              <w:t xml:space="preserve">Nombre del solicitante: </w:t>
            </w:r>
            <w:r w:rsidR="002F34FC" w:rsidRPr="002F34FC">
              <w:rPr>
                <w:rFonts w:ascii="Palatino Linotype" w:eastAsia="Times New Roman" w:hAnsi="Palatino Linotype" w:cs="Times New Roman"/>
                <w:i/>
                <w:sz w:val="22"/>
                <w:szCs w:val="18"/>
                <w:highlight w:val="black"/>
                <w:lang w:val="es-MX" w:eastAsia="es-MX"/>
              </w:rPr>
              <w:t>-----------------------------------------------</w:t>
            </w:r>
          </w:p>
        </w:tc>
      </w:tr>
      <w:tr w:rsidR="00EC60F2" w:rsidRPr="00EC60F2" w14:paraId="44233F61" w14:textId="77777777" w:rsidTr="00EC60F2">
        <w:trPr>
          <w:trHeight w:val="300"/>
          <w:tblCellSpacing w:w="0" w:type="dxa"/>
          <w:jc w:val="center"/>
        </w:trPr>
        <w:tc>
          <w:tcPr>
            <w:tcW w:w="0" w:type="auto"/>
            <w:vAlign w:val="center"/>
            <w:hideMark/>
          </w:tcPr>
          <w:p w14:paraId="2038F532" w14:textId="77777777" w:rsidR="00EC60F2" w:rsidRPr="00EC60F2" w:rsidRDefault="00EC60F2" w:rsidP="00BD2435">
            <w:pPr>
              <w:spacing w:line="360" w:lineRule="auto"/>
              <w:ind w:left="1134" w:right="1183"/>
              <w:jc w:val="right"/>
              <w:rPr>
                <w:rFonts w:ascii="Palatino Linotype" w:eastAsia="Times New Roman" w:hAnsi="Palatino Linotype" w:cs="Times New Roman"/>
                <w:i/>
                <w:sz w:val="22"/>
                <w:lang w:val="es-MX" w:eastAsia="es-MX"/>
              </w:rPr>
            </w:pPr>
            <w:r w:rsidRPr="00EC60F2">
              <w:rPr>
                <w:rFonts w:ascii="Palatino Linotype" w:eastAsia="Times New Roman" w:hAnsi="Palatino Linotype" w:cs="Times New Roman"/>
                <w:i/>
                <w:sz w:val="22"/>
                <w:szCs w:val="18"/>
                <w:lang w:val="es-MX" w:eastAsia="es-MX"/>
              </w:rPr>
              <w:t>Folio de la solicitud: 00426/TOLUCA/IP/2018</w:t>
            </w:r>
          </w:p>
        </w:tc>
      </w:tr>
      <w:tr w:rsidR="00EC60F2" w:rsidRPr="00EC60F2" w14:paraId="08F8B50E" w14:textId="77777777" w:rsidTr="00EC60F2">
        <w:trPr>
          <w:trHeight w:val="450"/>
          <w:tblCellSpacing w:w="0" w:type="dxa"/>
          <w:jc w:val="center"/>
        </w:trPr>
        <w:tc>
          <w:tcPr>
            <w:tcW w:w="0" w:type="auto"/>
            <w:vAlign w:val="center"/>
            <w:hideMark/>
          </w:tcPr>
          <w:p w14:paraId="17433944" w14:textId="77777777" w:rsidR="00EC60F2" w:rsidRPr="00EC60F2" w:rsidRDefault="00EC60F2" w:rsidP="00BD2435">
            <w:pPr>
              <w:spacing w:line="360" w:lineRule="auto"/>
              <w:ind w:left="1134" w:right="1183"/>
              <w:jc w:val="right"/>
              <w:rPr>
                <w:rFonts w:ascii="Palatino Linotype" w:eastAsia="Times New Roman" w:hAnsi="Palatino Linotype" w:cs="Times New Roman"/>
                <w:i/>
                <w:sz w:val="22"/>
                <w:lang w:val="es-MX" w:eastAsia="es-MX"/>
              </w:rPr>
            </w:pPr>
          </w:p>
        </w:tc>
      </w:tr>
      <w:tr w:rsidR="00EC60F2" w:rsidRPr="00EC60F2" w14:paraId="57BFA751" w14:textId="77777777" w:rsidTr="00EC60F2">
        <w:trPr>
          <w:trHeight w:val="150"/>
          <w:tblCellSpacing w:w="0" w:type="dxa"/>
          <w:jc w:val="center"/>
        </w:trPr>
        <w:tc>
          <w:tcPr>
            <w:tcW w:w="0" w:type="auto"/>
            <w:vAlign w:val="center"/>
            <w:hideMark/>
          </w:tcPr>
          <w:p w14:paraId="48469B46" w14:textId="77777777" w:rsidR="00EC60F2" w:rsidRPr="00EC60F2" w:rsidRDefault="00EC60F2" w:rsidP="00BD2435">
            <w:pPr>
              <w:spacing w:line="360" w:lineRule="auto"/>
              <w:ind w:left="1134" w:right="1183"/>
              <w:rPr>
                <w:rFonts w:ascii="Palatino Linotype" w:eastAsia="Times New Roman" w:hAnsi="Palatino Linotype" w:cs="Times New Roman"/>
                <w:i/>
                <w:sz w:val="22"/>
                <w:lang w:val="es-MX" w:eastAsia="es-MX"/>
              </w:rPr>
            </w:pPr>
            <w:r w:rsidRPr="00EC60F2">
              <w:rPr>
                <w:rFonts w:ascii="Palatino Linotype" w:eastAsia="Times New Roman" w:hAnsi="Palatino Linotype" w:cs="Times New Roman"/>
                <w:i/>
                <w:sz w:val="22"/>
                <w:szCs w:val="18"/>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EC60F2" w:rsidRPr="00EC60F2" w14:paraId="2763D485" w14:textId="77777777" w:rsidTr="00EC60F2">
        <w:trPr>
          <w:trHeight w:val="375"/>
          <w:tblCellSpacing w:w="0" w:type="dxa"/>
          <w:jc w:val="center"/>
        </w:trPr>
        <w:tc>
          <w:tcPr>
            <w:tcW w:w="0" w:type="auto"/>
            <w:vAlign w:val="center"/>
            <w:hideMark/>
          </w:tcPr>
          <w:p w14:paraId="6E82B4ED" w14:textId="77777777" w:rsidR="00EC60F2" w:rsidRPr="00EC60F2" w:rsidRDefault="00EC60F2" w:rsidP="00BD2435">
            <w:pPr>
              <w:spacing w:line="360" w:lineRule="auto"/>
              <w:ind w:left="1134" w:right="1183"/>
              <w:rPr>
                <w:rFonts w:ascii="Palatino Linotype" w:eastAsia="Times New Roman" w:hAnsi="Palatino Linotype" w:cs="Times New Roman"/>
                <w:i/>
                <w:sz w:val="22"/>
                <w:lang w:val="es-MX" w:eastAsia="es-MX"/>
              </w:rPr>
            </w:pPr>
          </w:p>
        </w:tc>
      </w:tr>
      <w:tr w:rsidR="00EC60F2" w:rsidRPr="00EC60F2" w14:paraId="1F9F7712" w14:textId="77777777" w:rsidTr="00EC60F2">
        <w:trPr>
          <w:trHeight w:val="150"/>
          <w:tblCellSpacing w:w="0" w:type="dxa"/>
          <w:jc w:val="center"/>
        </w:trPr>
        <w:tc>
          <w:tcPr>
            <w:tcW w:w="0" w:type="auto"/>
            <w:vAlign w:val="center"/>
            <w:hideMark/>
          </w:tcPr>
          <w:p w14:paraId="3BDCC5DD" w14:textId="24F91E27" w:rsidR="00EC60F2" w:rsidRPr="00EC60F2" w:rsidRDefault="00EC60F2" w:rsidP="00BD2435">
            <w:pPr>
              <w:spacing w:line="360" w:lineRule="auto"/>
              <w:ind w:left="1134" w:right="1183"/>
              <w:rPr>
                <w:rFonts w:ascii="Palatino Linotype" w:eastAsia="Times New Roman" w:hAnsi="Palatino Linotype" w:cs="Times New Roman"/>
                <w:i/>
                <w:sz w:val="22"/>
                <w:lang w:val="es-MX" w:eastAsia="es-MX"/>
              </w:rPr>
            </w:pPr>
            <w:r w:rsidRPr="00EC60F2">
              <w:rPr>
                <w:rFonts w:ascii="Palatino Linotype" w:eastAsia="Times New Roman" w:hAnsi="Palatino Linotype" w:cs="Times New Roman"/>
                <w:i/>
                <w:sz w:val="22"/>
                <w:szCs w:val="18"/>
                <w:lang w:val="es-MX" w:eastAsia="es-MX"/>
              </w:rPr>
              <w:t xml:space="preserve">Con fundamento en los artículos 4, 7, 23 fracción </w:t>
            </w:r>
            <w:proofErr w:type="spellStart"/>
            <w:r w:rsidRPr="00EC60F2">
              <w:rPr>
                <w:rFonts w:ascii="Palatino Linotype" w:eastAsia="Times New Roman" w:hAnsi="Palatino Linotype" w:cs="Times New Roman"/>
                <w:i/>
                <w:sz w:val="22"/>
                <w:szCs w:val="18"/>
                <w:lang w:val="es-MX" w:eastAsia="es-MX"/>
              </w:rPr>
              <w:t>lV</w:t>
            </w:r>
            <w:proofErr w:type="spellEnd"/>
            <w:r w:rsidRPr="00EC60F2">
              <w:rPr>
                <w:rFonts w:ascii="Palatino Linotype" w:eastAsia="Times New Roman" w:hAnsi="Palatino Linotype" w:cs="Times New Roman"/>
                <w:i/>
                <w:sz w:val="22"/>
                <w:szCs w:val="18"/>
                <w:lang w:val="es-MX" w:eastAsia="es-MX"/>
              </w:rPr>
              <w:t xml:space="preserve">, 53 fracciones ll, </w:t>
            </w:r>
            <w:proofErr w:type="spellStart"/>
            <w:r w:rsidRPr="00EC60F2">
              <w:rPr>
                <w:rFonts w:ascii="Palatino Linotype" w:eastAsia="Times New Roman" w:hAnsi="Palatino Linotype" w:cs="Times New Roman"/>
                <w:i/>
                <w:sz w:val="22"/>
                <w:szCs w:val="18"/>
                <w:lang w:val="es-MX" w:eastAsia="es-MX"/>
              </w:rPr>
              <w:t>lV</w:t>
            </w:r>
            <w:proofErr w:type="spellEnd"/>
            <w:r w:rsidRPr="00EC60F2">
              <w:rPr>
                <w:rFonts w:ascii="Palatino Linotype" w:eastAsia="Times New Roman" w:hAnsi="Palatino Linotype" w:cs="Times New Roman"/>
                <w:i/>
                <w:sz w:val="22"/>
                <w:szCs w:val="18"/>
                <w:lang w:val="es-MX" w:eastAsia="es-MX"/>
              </w:rPr>
              <w:t xml:space="preserve"> y V de la Ley de Transparencia y Acceso a la Información Pública del Estado de México y Municipios, y en atención a su solicitud 00426/TOLUCA/IP/2018 mediante la cual requiere: “Resultados por sección y generales de la elección de Autoridades Auxiliares y Consejos de Participación Ciudadana del 2016-2019” Sic Al respecto, se adjunta documento emitido por la Secretaría de Gabinete. Sin más por el momento reciba un cordial saludo.</w:t>
            </w:r>
          </w:p>
        </w:tc>
      </w:tr>
      <w:tr w:rsidR="00EC60F2" w:rsidRPr="00EC60F2" w14:paraId="10EA275A" w14:textId="77777777" w:rsidTr="00EC60F2">
        <w:trPr>
          <w:trHeight w:val="375"/>
          <w:tblCellSpacing w:w="0" w:type="dxa"/>
          <w:jc w:val="center"/>
        </w:trPr>
        <w:tc>
          <w:tcPr>
            <w:tcW w:w="0" w:type="auto"/>
            <w:vAlign w:val="center"/>
            <w:hideMark/>
          </w:tcPr>
          <w:p w14:paraId="43A7A177" w14:textId="77777777" w:rsidR="00EC60F2" w:rsidRPr="00EC60F2" w:rsidRDefault="00EC60F2" w:rsidP="00BD2435">
            <w:pPr>
              <w:spacing w:line="360" w:lineRule="auto"/>
              <w:ind w:left="1134" w:right="1183"/>
              <w:rPr>
                <w:rFonts w:ascii="Palatino Linotype" w:eastAsia="Times New Roman" w:hAnsi="Palatino Linotype" w:cs="Times New Roman"/>
                <w:i/>
                <w:sz w:val="22"/>
                <w:lang w:val="es-MX" w:eastAsia="es-MX"/>
              </w:rPr>
            </w:pPr>
          </w:p>
        </w:tc>
      </w:tr>
      <w:tr w:rsidR="00EC60F2" w:rsidRPr="00EC60F2" w14:paraId="185461E6" w14:textId="77777777" w:rsidTr="00EC60F2">
        <w:trPr>
          <w:trHeight w:val="150"/>
          <w:tblCellSpacing w:w="0" w:type="dxa"/>
          <w:jc w:val="center"/>
        </w:trPr>
        <w:tc>
          <w:tcPr>
            <w:tcW w:w="0" w:type="auto"/>
            <w:vAlign w:val="center"/>
            <w:hideMark/>
          </w:tcPr>
          <w:p w14:paraId="01F4685D" w14:textId="77777777" w:rsidR="00EC60F2" w:rsidRPr="00EC60F2" w:rsidRDefault="00EC60F2" w:rsidP="00BD2435">
            <w:pPr>
              <w:spacing w:line="360" w:lineRule="auto"/>
              <w:ind w:left="1134" w:right="1183"/>
              <w:jc w:val="center"/>
              <w:rPr>
                <w:rFonts w:ascii="Palatino Linotype" w:eastAsia="Times New Roman" w:hAnsi="Palatino Linotype" w:cs="Times New Roman"/>
                <w:i/>
                <w:sz w:val="22"/>
                <w:szCs w:val="20"/>
                <w:lang w:val="es-MX" w:eastAsia="es-MX"/>
              </w:rPr>
            </w:pPr>
          </w:p>
        </w:tc>
      </w:tr>
      <w:tr w:rsidR="00EC60F2" w:rsidRPr="00EC60F2" w14:paraId="40E89E26" w14:textId="77777777" w:rsidTr="00EC60F2">
        <w:trPr>
          <w:trHeight w:val="150"/>
          <w:tblCellSpacing w:w="0" w:type="dxa"/>
          <w:jc w:val="center"/>
        </w:trPr>
        <w:tc>
          <w:tcPr>
            <w:tcW w:w="0" w:type="auto"/>
            <w:vAlign w:val="center"/>
            <w:hideMark/>
          </w:tcPr>
          <w:p w14:paraId="783C6B2D" w14:textId="77777777" w:rsidR="00EC60F2" w:rsidRPr="00EC60F2" w:rsidRDefault="00EC60F2" w:rsidP="00BD2435">
            <w:pPr>
              <w:spacing w:line="360" w:lineRule="auto"/>
              <w:ind w:left="1134" w:right="1183"/>
              <w:rPr>
                <w:rFonts w:ascii="Palatino Linotype" w:eastAsia="Times New Roman" w:hAnsi="Palatino Linotype" w:cs="Times New Roman"/>
                <w:i/>
                <w:sz w:val="22"/>
                <w:szCs w:val="20"/>
                <w:lang w:val="es-MX" w:eastAsia="es-MX"/>
              </w:rPr>
            </w:pPr>
          </w:p>
        </w:tc>
      </w:tr>
      <w:tr w:rsidR="00EC60F2" w:rsidRPr="00EC60F2" w14:paraId="48328894" w14:textId="77777777" w:rsidTr="00EC60F2">
        <w:trPr>
          <w:trHeight w:val="150"/>
          <w:tblCellSpacing w:w="0" w:type="dxa"/>
          <w:jc w:val="center"/>
        </w:trPr>
        <w:tc>
          <w:tcPr>
            <w:tcW w:w="0" w:type="auto"/>
            <w:vAlign w:val="center"/>
            <w:hideMark/>
          </w:tcPr>
          <w:p w14:paraId="3707FAF0" w14:textId="77777777" w:rsidR="00EC60F2" w:rsidRPr="00EC60F2" w:rsidRDefault="00EC60F2" w:rsidP="00BD2435">
            <w:pPr>
              <w:spacing w:line="360" w:lineRule="auto"/>
              <w:ind w:left="1134" w:right="1183"/>
              <w:rPr>
                <w:rFonts w:ascii="Palatino Linotype" w:eastAsia="Times New Roman" w:hAnsi="Palatino Linotype" w:cs="Times New Roman"/>
                <w:i/>
                <w:sz w:val="22"/>
                <w:lang w:val="es-MX" w:eastAsia="es-MX"/>
              </w:rPr>
            </w:pPr>
            <w:r w:rsidRPr="00EC60F2">
              <w:rPr>
                <w:rFonts w:ascii="Palatino Linotype" w:eastAsia="Times New Roman" w:hAnsi="Palatino Linotype" w:cs="Times New Roman"/>
                <w:i/>
                <w:sz w:val="22"/>
                <w:szCs w:val="18"/>
                <w:lang w:val="es-MX" w:eastAsia="es-MX"/>
              </w:rPr>
              <w:t>ATENTAMENTE</w:t>
            </w:r>
          </w:p>
        </w:tc>
      </w:tr>
      <w:tr w:rsidR="00EC60F2" w:rsidRPr="00EC60F2" w14:paraId="1E13B4F8" w14:textId="77777777" w:rsidTr="00EC60F2">
        <w:trPr>
          <w:trHeight w:val="225"/>
          <w:tblCellSpacing w:w="0" w:type="dxa"/>
          <w:jc w:val="center"/>
        </w:trPr>
        <w:tc>
          <w:tcPr>
            <w:tcW w:w="0" w:type="auto"/>
            <w:vAlign w:val="center"/>
            <w:hideMark/>
          </w:tcPr>
          <w:p w14:paraId="55AE62DE" w14:textId="77777777" w:rsidR="00EC60F2" w:rsidRPr="00EC60F2" w:rsidRDefault="00EC60F2" w:rsidP="00BD2435">
            <w:pPr>
              <w:spacing w:line="360" w:lineRule="auto"/>
              <w:ind w:left="1134" w:right="1183"/>
              <w:rPr>
                <w:rFonts w:ascii="Palatino Linotype" w:eastAsia="Times New Roman" w:hAnsi="Palatino Linotype" w:cs="Times New Roman"/>
                <w:i/>
                <w:sz w:val="22"/>
                <w:lang w:val="es-MX" w:eastAsia="es-MX"/>
              </w:rPr>
            </w:pPr>
          </w:p>
        </w:tc>
      </w:tr>
      <w:tr w:rsidR="00EC60F2" w:rsidRPr="00EC60F2" w14:paraId="59DA3F28" w14:textId="77777777" w:rsidTr="00EC60F2">
        <w:trPr>
          <w:trHeight w:val="150"/>
          <w:tblCellSpacing w:w="0" w:type="dxa"/>
          <w:jc w:val="center"/>
        </w:trPr>
        <w:tc>
          <w:tcPr>
            <w:tcW w:w="0" w:type="auto"/>
            <w:vAlign w:val="center"/>
            <w:hideMark/>
          </w:tcPr>
          <w:p w14:paraId="75124B28" w14:textId="786292F1" w:rsidR="00EC60F2" w:rsidRPr="00EC60F2" w:rsidRDefault="00EC60F2" w:rsidP="00BD2435">
            <w:pPr>
              <w:spacing w:line="360" w:lineRule="auto"/>
              <w:ind w:left="1134" w:right="1183"/>
              <w:rPr>
                <w:rFonts w:ascii="Palatino Linotype" w:eastAsia="Times New Roman" w:hAnsi="Palatino Linotype" w:cs="Times New Roman"/>
                <w:i/>
                <w:sz w:val="22"/>
                <w:lang w:val="es-MX" w:eastAsia="es-MX"/>
              </w:rPr>
            </w:pPr>
            <w:r w:rsidRPr="00EC60F2">
              <w:rPr>
                <w:rFonts w:ascii="Palatino Linotype" w:eastAsia="Times New Roman" w:hAnsi="Palatino Linotype" w:cs="Times New Roman"/>
                <w:i/>
                <w:sz w:val="22"/>
                <w:szCs w:val="18"/>
                <w:lang w:val="es-MX" w:eastAsia="es-MX"/>
              </w:rPr>
              <w:t xml:space="preserve">M. en H.P. GONZALO BALLESTEROS LÓPEZ”. (Sic) </w:t>
            </w:r>
          </w:p>
        </w:tc>
      </w:tr>
    </w:tbl>
    <w:p w14:paraId="21B0DED1" w14:textId="77777777" w:rsidR="009C0E5E" w:rsidRPr="001A023E" w:rsidRDefault="009C0E5E" w:rsidP="00BD2435">
      <w:pPr>
        <w:pStyle w:val="Prrafodelista"/>
        <w:spacing w:line="360" w:lineRule="auto"/>
        <w:ind w:left="0" w:right="34"/>
        <w:jc w:val="both"/>
        <w:rPr>
          <w:rFonts w:ascii="Palatino Linotype" w:hAnsi="Palatino Linotype"/>
        </w:rPr>
      </w:pPr>
    </w:p>
    <w:p w14:paraId="38770160" w14:textId="62821423" w:rsidR="00EC60F2" w:rsidRPr="00292F5E" w:rsidRDefault="00EC60F2" w:rsidP="00BD2435">
      <w:pPr>
        <w:pStyle w:val="Prrafodelista"/>
        <w:numPr>
          <w:ilvl w:val="0"/>
          <w:numId w:val="1"/>
        </w:numPr>
        <w:spacing w:line="360" w:lineRule="auto"/>
        <w:ind w:left="0" w:firstLine="0"/>
        <w:jc w:val="both"/>
        <w:rPr>
          <w:rFonts w:ascii="Palatino Linotype" w:hAnsi="Palatino Linotype"/>
          <w:b/>
          <w:i/>
        </w:rPr>
      </w:pPr>
      <w:r>
        <w:rPr>
          <w:rFonts w:ascii="Palatino Linotype" w:hAnsi="Palatino Linotype"/>
        </w:rPr>
        <w:lastRenderedPageBreak/>
        <w:t>Con la respuesta adjuntó dos archivos de nombre DIRECTORIOS 426.xlsx y Evidencias 426.pdf, los cuales se describirán a continuación para su conocimiento:</w:t>
      </w:r>
    </w:p>
    <w:p w14:paraId="08E9B0F3" w14:textId="77777777" w:rsidR="00292F5E" w:rsidRPr="00EC60F2" w:rsidRDefault="00292F5E" w:rsidP="00BD2435">
      <w:pPr>
        <w:pStyle w:val="Prrafodelista"/>
        <w:spacing w:line="360" w:lineRule="auto"/>
        <w:ind w:left="0"/>
        <w:jc w:val="both"/>
        <w:rPr>
          <w:rFonts w:ascii="Palatino Linotype" w:hAnsi="Palatino Linotype"/>
          <w:b/>
          <w:i/>
        </w:rPr>
      </w:pPr>
    </w:p>
    <w:p w14:paraId="224B79D9" w14:textId="2C10E830" w:rsidR="00292F5E" w:rsidRPr="00C90C71" w:rsidRDefault="00EC60F2" w:rsidP="00BD2435">
      <w:pPr>
        <w:pStyle w:val="Prrafodelista"/>
        <w:numPr>
          <w:ilvl w:val="0"/>
          <w:numId w:val="2"/>
        </w:numPr>
        <w:spacing w:line="360" w:lineRule="auto"/>
        <w:jc w:val="both"/>
        <w:rPr>
          <w:rFonts w:ascii="Palatino Linotype" w:hAnsi="Palatino Linotype"/>
          <w:b/>
          <w:i/>
        </w:rPr>
      </w:pPr>
      <w:r>
        <w:rPr>
          <w:rFonts w:ascii="Palatino Linotype" w:hAnsi="Palatino Linotype"/>
        </w:rPr>
        <w:t xml:space="preserve">DIRECTORIOS 426.xlsx. </w:t>
      </w:r>
      <w:r w:rsidR="00292F5E">
        <w:rPr>
          <w:rFonts w:ascii="Palatino Linotype" w:hAnsi="Palatino Linotype"/>
        </w:rPr>
        <w:t xml:space="preserve">Es un archivo en Excel, que consta de </w:t>
      </w:r>
      <w:r w:rsidR="000D5CAD">
        <w:rPr>
          <w:rFonts w:ascii="Palatino Linotype" w:hAnsi="Palatino Linotype"/>
        </w:rPr>
        <w:t xml:space="preserve">cuatro hojas, de nombres </w:t>
      </w:r>
      <w:r w:rsidR="00292F5E">
        <w:rPr>
          <w:rFonts w:ascii="Palatino Linotype" w:hAnsi="Palatino Linotype"/>
        </w:rPr>
        <w:t>“Delegados Electos 2016-2019”</w:t>
      </w:r>
      <w:r w:rsidR="000D5CAD">
        <w:rPr>
          <w:rFonts w:ascii="Palatino Linotype" w:hAnsi="Palatino Linotype"/>
        </w:rPr>
        <w:t xml:space="preserve"> “Consejos de Participación Ciudadana Electos en Delegaciones 2016-2019”, “Subdelegados electos” “Consejos de Participación Ciudadana Electos en Subdelegaciones 2016-2019”, las cuales dichas hojas contienen </w:t>
      </w:r>
      <w:r w:rsidR="00292F5E">
        <w:rPr>
          <w:rFonts w:ascii="Palatino Linotype" w:hAnsi="Palatino Linotype"/>
        </w:rPr>
        <w:t xml:space="preserve">información relativa a; </w:t>
      </w:r>
      <w:r w:rsidR="000D5CAD">
        <w:rPr>
          <w:rFonts w:ascii="Palatino Linotype" w:hAnsi="Palatino Linotype"/>
        </w:rPr>
        <w:t>delegación/</w:t>
      </w:r>
      <w:r w:rsidR="00292F5E">
        <w:rPr>
          <w:rFonts w:ascii="Palatino Linotype" w:hAnsi="Palatino Linotype"/>
        </w:rPr>
        <w:t>subdelegación, planilla, cargo, nombre, ape</w:t>
      </w:r>
      <w:r w:rsidR="000D5CAD">
        <w:rPr>
          <w:rFonts w:ascii="Palatino Linotype" w:hAnsi="Palatino Linotype"/>
        </w:rPr>
        <w:t xml:space="preserve">llido paterno, apellido materno. </w:t>
      </w:r>
    </w:p>
    <w:p w14:paraId="739429C5" w14:textId="77777777" w:rsidR="00C90C71" w:rsidRPr="00292F5E" w:rsidRDefault="00C90C71" w:rsidP="00BD2435">
      <w:pPr>
        <w:pStyle w:val="Prrafodelista"/>
        <w:spacing w:line="360" w:lineRule="auto"/>
        <w:jc w:val="both"/>
        <w:rPr>
          <w:rFonts w:ascii="Palatino Linotype" w:hAnsi="Palatino Linotype"/>
          <w:b/>
          <w:i/>
        </w:rPr>
      </w:pPr>
    </w:p>
    <w:p w14:paraId="20AE9BDE" w14:textId="165F4D08" w:rsidR="00292F5E" w:rsidRPr="00292F5E" w:rsidRDefault="000D5CAD" w:rsidP="00BD2435">
      <w:pPr>
        <w:pStyle w:val="Prrafodelista"/>
        <w:numPr>
          <w:ilvl w:val="0"/>
          <w:numId w:val="2"/>
        </w:numPr>
        <w:spacing w:line="360" w:lineRule="auto"/>
        <w:jc w:val="both"/>
        <w:rPr>
          <w:rFonts w:ascii="Palatino Linotype" w:hAnsi="Palatino Linotype"/>
          <w:b/>
          <w:i/>
        </w:rPr>
      </w:pPr>
      <w:r>
        <w:rPr>
          <w:rFonts w:ascii="Palatino Linotype" w:hAnsi="Palatino Linotype"/>
        </w:rPr>
        <w:t>Evidencias 426.pdf. Consta de una imagen en archivo “</w:t>
      </w:r>
      <w:proofErr w:type="spellStart"/>
      <w:r>
        <w:rPr>
          <w:rFonts w:ascii="Palatino Linotype" w:hAnsi="Palatino Linotype"/>
        </w:rPr>
        <w:t>pdf</w:t>
      </w:r>
      <w:proofErr w:type="spellEnd"/>
      <w:r>
        <w:rPr>
          <w:rFonts w:ascii="Palatino Linotype" w:hAnsi="Palatino Linotype"/>
        </w:rPr>
        <w:t xml:space="preserve">” de un correo electrónico que contiene información concerniente a “Respuesta a la solicitud 00426/TOLUCA/IP/2018 en donde se señala que respecto a la información solicitada por el particular se adjunta un documento emitido por la Secretaria de Gabinete y mediante el correo se da a conocer el archivo de Excel descrito anteriormente. </w:t>
      </w:r>
    </w:p>
    <w:p w14:paraId="659E6731" w14:textId="77777777" w:rsidR="00292F5E" w:rsidRPr="00292F5E" w:rsidRDefault="00292F5E" w:rsidP="00BD2435">
      <w:pPr>
        <w:pStyle w:val="Prrafodelista"/>
        <w:spacing w:line="360" w:lineRule="auto"/>
        <w:jc w:val="both"/>
        <w:rPr>
          <w:rFonts w:ascii="Palatino Linotype" w:hAnsi="Palatino Linotype"/>
          <w:b/>
          <w:i/>
        </w:rPr>
      </w:pPr>
    </w:p>
    <w:p w14:paraId="4E6F73A7" w14:textId="161365C0" w:rsidR="00585F00" w:rsidRPr="001A023E" w:rsidRDefault="00585F00" w:rsidP="00BD2435">
      <w:pPr>
        <w:pStyle w:val="Prrafodelista"/>
        <w:numPr>
          <w:ilvl w:val="0"/>
          <w:numId w:val="1"/>
        </w:numPr>
        <w:spacing w:line="360" w:lineRule="auto"/>
        <w:ind w:left="0" w:firstLine="0"/>
        <w:jc w:val="both"/>
        <w:rPr>
          <w:rFonts w:ascii="Palatino Linotype" w:hAnsi="Palatino Linotype"/>
          <w:b/>
          <w:i/>
        </w:rPr>
      </w:pPr>
      <w:r w:rsidRPr="003D5C82">
        <w:rPr>
          <w:rFonts w:ascii="Palatino Linotype" w:eastAsia="Times New Roman" w:hAnsi="Palatino Linotype" w:cs="Arial"/>
          <w:lang w:val="es-ES"/>
        </w:rPr>
        <w:t>E</w:t>
      </w:r>
      <w:r w:rsidR="001A023E">
        <w:rPr>
          <w:rFonts w:ascii="Palatino Linotype" w:eastAsia="Times New Roman" w:hAnsi="Palatino Linotype" w:cs="Arial"/>
          <w:lang w:val="es-ES"/>
        </w:rPr>
        <w:t xml:space="preserve">l día </w:t>
      </w:r>
      <w:r w:rsidR="009C0E5E">
        <w:rPr>
          <w:rFonts w:ascii="Palatino Linotype" w:eastAsia="Times New Roman" w:hAnsi="Palatino Linotype" w:cs="Arial"/>
          <w:lang w:val="es-ES"/>
        </w:rPr>
        <w:t>di</w:t>
      </w:r>
      <w:r w:rsidR="000D5CAD">
        <w:rPr>
          <w:rFonts w:ascii="Palatino Linotype" w:eastAsia="Times New Roman" w:hAnsi="Palatino Linotype" w:cs="Arial"/>
          <w:lang w:val="es-ES"/>
        </w:rPr>
        <w:t>eciocho</w:t>
      </w:r>
      <w:r w:rsidR="00D03A00" w:rsidRPr="003D5C82">
        <w:rPr>
          <w:rFonts w:ascii="Palatino Linotype" w:eastAsia="Times New Roman" w:hAnsi="Palatino Linotype" w:cs="Arial"/>
          <w:lang w:val="es-ES"/>
        </w:rPr>
        <w:t xml:space="preserve"> </w:t>
      </w:r>
      <w:r w:rsidRPr="003D5C82">
        <w:rPr>
          <w:rFonts w:ascii="Palatino Linotype" w:eastAsia="Times New Roman" w:hAnsi="Palatino Linotype" w:cs="Arial"/>
          <w:lang w:val="es-ES"/>
        </w:rPr>
        <w:t>(</w:t>
      </w:r>
      <w:r w:rsidR="000D5CAD">
        <w:rPr>
          <w:rFonts w:ascii="Palatino Linotype" w:eastAsia="Times New Roman" w:hAnsi="Palatino Linotype" w:cs="Arial"/>
          <w:lang w:val="es-ES"/>
        </w:rPr>
        <w:t>18</w:t>
      </w:r>
      <w:r w:rsidR="001A023E">
        <w:rPr>
          <w:rFonts w:ascii="Palatino Linotype" w:eastAsia="Times New Roman" w:hAnsi="Palatino Linotype" w:cs="Arial"/>
          <w:lang w:val="es-ES"/>
        </w:rPr>
        <w:t xml:space="preserve">) de </w:t>
      </w:r>
      <w:r w:rsidR="000D5CAD">
        <w:rPr>
          <w:rFonts w:ascii="Palatino Linotype" w:eastAsia="Times New Roman" w:hAnsi="Palatino Linotype" w:cs="Arial"/>
          <w:lang w:val="es-ES"/>
        </w:rPr>
        <w:t>octu</w:t>
      </w:r>
      <w:r w:rsidR="009C0E5E">
        <w:rPr>
          <w:rFonts w:ascii="Palatino Linotype" w:eastAsia="Times New Roman" w:hAnsi="Palatino Linotype" w:cs="Arial"/>
          <w:lang w:val="es-ES"/>
        </w:rPr>
        <w:t>bre</w:t>
      </w:r>
      <w:r w:rsidRPr="003D5C82">
        <w:rPr>
          <w:rFonts w:ascii="Palatino Linotype" w:eastAsia="Times New Roman" w:hAnsi="Palatino Linotype" w:cs="Arial"/>
          <w:lang w:val="es-ES"/>
        </w:rPr>
        <w:t xml:space="preserve"> de dos mil dieci</w:t>
      </w:r>
      <w:r w:rsidR="00D03A00" w:rsidRPr="003D5C82">
        <w:rPr>
          <w:rFonts w:ascii="Palatino Linotype" w:eastAsia="Times New Roman" w:hAnsi="Palatino Linotype" w:cs="Arial"/>
          <w:lang w:val="es-ES"/>
        </w:rPr>
        <w:t>ocho</w:t>
      </w:r>
      <w:r w:rsidRPr="003D5C82">
        <w:rPr>
          <w:rFonts w:ascii="Palatino Linotype" w:eastAsia="Times New Roman" w:hAnsi="Palatino Linotype" w:cs="Arial"/>
          <w:lang w:val="es-ES"/>
        </w:rPr>
        <w:t xml:space="preserve"> </w:t>
      </w:r>
      <w:r w:rsidR="001A023E">
        <w:rPr>
          <w:rFonts w:ascii="Palatino Linotype" w:eastAsia="Times New Roman" w:hAnsi="Palatino Linotype" w:cs="Arial"/>
          <w:lang w:val="es-ES"/>
        </w:rPr>
        <w:t>la</w:t>
      </w:r>
      <w:r w:rsidR="007E4E68" w:rsidRPr="003D5C82">
        <w:rPr>
          <w:rFonts w:ascii="Palatino Linotype" w:hAnsi="Palatino Linotype" w:cs="Arial"/>
        </w:rPr>
        <w:t xml:space="preserve"> particular</w:t>
      </w:r>
      <w:r w:rsidR="000D5CAD">
        <w:rPr>
          <w:rFonts w:ascii="Palatino Linotype" w:eastAsia="Times New Roman" w:hAnsi="Palatino Linotype" w:cs="Arial"/>
          <w:lang w:val="es-ES"/>
        </w:rPr>
        <w:t xml:space="preserve"> interpuso </w:t>
      </w:r>
      <w:r w:rsidRPr="003D5C82">
        <w:rPr>
          <w:rFonts w:ascii="Palatino Linotype" w:eastAsia="Times New Roman" w:hAnsi="Palatino Linotype" w:cs="Arial"/>
          <w:lang w:val="es-ES"/>
        </w:rPr>
        <w:t>recurso de revisión, en contra de la respuesta anteriormente referida, señalando como:</w:t>
      </w:r>
    </w:p>
    <w:p w14:paraId="2A2586A6" w14:textId="77777777" w:rsidR="001A023E" w:rsidRPr="003D5C82" w:rsidRDefault="001A023E" w:rsidP="00BD2435">
      <w:pPr>
        <w:pStyle w:val="Prrafodelista"/>
        <w:spacing w:line="360" w:lineRule="auto"/>
        <w:ind w:left="0"/>
        <w:jc w:val="both"/>
        <w:rPr>
          <w:rFonts w:ascii="Palatino Linotype" w:hAnsi="Palatino Linotype"/>
          <w:b/>
          <w:i/>
        </w:rPr>
      </w:pPr>
    </w:p>
    <w:p w14:paraId="509F210C" w14:textId="4D0042D2" w:rsidR="009C0E5E" w:rsidRPr="00E6231D" w:rsidRDefault="009C0E5E" w:rsidP="00BD2435">
      <w:pPr>
        <w:spacing w:line="360" w:lineRule="auto"/>
        <w:ind w:left="567" w:right="567"/>
        <w:jc w:val="both"/>
        <w:rPr>
          <w:rFonts w:ascii="Palatino Linotype" w:eastAsiaTheme="majorEastAsia" w:hAnsi="Palatino Linotype" w:cstheme="majorBidi"/>
          <w:b/>
          <w:i/>
          <w:lang w:val="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526438768"/>
      <w:bookmarkStart w:id="13" w:name="_Toc526438809"/>
      <w:bookmarkStart w:id="14" w:name="_Toc526438924"/>
      <w:bookmarkStart w:id="15" w:name="_Toc492489253"/>
      <w:bookmarkStart w:id="16" w:name="_Toc492590383"/>
      <w:bookmarkStart w:id="17" w:name="_Toc496806999"/>
      <w:bookmarkStart w:id="18" w:name="_Toc496807889"/>
      <w:bookmarkStart w:id="19" w:name="_Toc498528853"/>
      <w:bookmarkStart w:id="20" w:name="_Toc498528941"/>
      <w:bookmarkStart w:id="21" w:name="_Toc499059264"/>
      <w:bookmarkStart w:id="22" w:name="_Toc499658725"/>
      <w:bookmarkStart w:id="23" w:name="_Toc499659072"/>
      <w:bookmarkStart w:id="24" w:name="_Toc499810483"/>
      <w:bookmarkStart w:id="25" w:name="_Toc500414595"/>
      <w:bookmarkStart w:id="26" w:name="_Toc500414652"/>
      <w:bookmarkStart w:id="27" w:name="_Toc503366327"/>
      <w:bookmarkStart w:id="28" w:name="_Toc503891593"/>
      <w:bookmarkStart w:id="29" w:name="_Toc504069531"/>
      <w:bookmarkStart w:id="30" w:name="_Toc504500686"/>
      <w:r w:rsidRPr="00E6231D">
        <w:rPr>
          <w:rFonts w:ascii="Palatino Linotype" w:eastAsiaTheme="majorEastAsia" w:hAnsi="Palatino Linotype" w:cstheme="majorBidi"/>
          <w:b/>
          <w:lang w:val="es-ES"/>
        </w:rPr>
        <w:lastRenderedPageBreak/>
        <w:t>Acto impugnado</w:t>
      </w:r>
      <w:r w:rsidRPr="00E6231D">
        <w:rPr>
          <w:rFonts w:ascii="Palatino Linotype" w:eastAsiaTheme="majorEastAsia" w:hAnsi="Palatino Linotype" w:cstheme="majorBidi"/>
          <w:b/>
          <w:i/>
          <w:lang w:val="es-ES"/>
        </w:rPr>
        <w:t xml:space="preserve">: </w:t>
      </w:r>
      <w:bookmarkEnd w:id="4"/>
      <w:bookmarkEnd w:id="5"/>
      <w:bookmarkEnd w:id="6"/>
      <w:bookmarkEnd w:id="7"/>
      <w:bookmarkEnd w:id="8"/>
      <w:bookmarkEnd w:id="9"/>
      <w:bookmarkEnd w:id="10"/>
      <w:bookmarkEnd w:id="11"/>
      <w:r w:rsidRPr="00E6231D">
        <w:rPr>
          <w:rFonts w:ascii="Palatino Linotype" w:eastAsiaTheme="majorEastAsia" w:hAnsi="Palatino Linotype" w:cstheme="majorBidi"/>
          <w:i/>
          <w:lang w:val="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00C90C71">
        <w:rPr>
          <w:rFonts w:ascii="Palatino Linotype" w:eastAsiaTheme="majorEastAsia" w:hAnsi="Palatino Linotype" w:cstheme="majorBidi"/>
          <w:i/>
        </w:rPr>
        <w:t>0046/TOLUCA/IP/2018 “Resultados por sección y generales de la elección de Autoridades Auxiliares y Consejos de Participación Ciudadana del 2016-2019” (Sic)</w:t>
      </w:r>
      <w:r>
        <w:rPr>
          <w:rFonts w:ascii="Palatino Linotype" w:eastAsiaTheme="majorEastAsia" w:hAnsi="Palatino Linotype" w:cstheme="majorBidi"/>
          <w:i/>
        </w:rPr>
        <w:t xml:space="preserve"> </w:t>
      </w:r>
    </w:p>
    <w:p w14:paraId="03C3B748" w14:textId="77777777" w:rsidR="009C0E5E" w:rsidRPr="00E6231D" w:rsidRDefault="009C0E5E" w:rsidP="00BD2435">
      <w:pPr>
        <w:spacing w:line="360" w:lineRule="auto"/>
        <w:ind w:left="567" w:right="34"/>
        <w:contextualSpacing/>
        <w:jc w:val="both"/>
        <w:rPr>
          <w:rFonts w:ascii="Palatino Linotype" w:hAnsi="Palatino Linotype" w:cs="Arial"/>
          <w:i/>
        </w:rPr>
      </w:pPr>
    </w:p>
    <w:p w14:paraId="065B0A8B" w14:textId="6EB3CEA7" w:rsidR="009C0E5E" w:rsidRPr="00E6231D" w:rsidRDefault="009C0E5E" w:rsidP="00BD2435">
      <w:pPr>
        <w:spacing w:line="360" w:lineRule="auto"/>
        <w:ind w:left="567" w:right="616"/>
        <w:jc w:val="both"/>
        <w:rPr>
          <w:rFonts w:ascii="Palatino Linotype" w:eastAsiaTheme="majorEastAsia" w:hAnsi="Palatino Linotype" w:cstheme="majorBidi"/>
          <w:b/>
          <w:lang w:val="es-ES"/>
        </w:rPr>
      </w:pPr>
      <w:bookmarkStart w:id="31" w:name="_Toc462307685"/>
      <w:bookmarkStart w:id="32" w:name="_Toc472427087"/>
      <w:bookmarkStart w:id="33" w:name="_Toc472500654"/>
      <w:bookmarkStart w:id="34" w:name="_Toc475015153"/>
      <w:bookmarkStart w:id="35" w:name="_Toc476078668"/>
      <w:bookmarkStart w:id="36" w:name="_Toc476675984"/>
      <w:bookmarkStart w:id="37" w:name="_Toc477345125"/>
      <w:bookmarkStart w:id="38" w:name="_Toc477345203"/>
      <w:bookmarkStart w:id="39" w:name="_Toc480987169"/>
      <w:bookmarkStart w:id="40" w:name="_Toc480996302"/>
      <w:bookmarkStart w:id="41" w:name="_Toc485145204"/>
      <w:bookmarkStart w:id="42" w:name="_Toc492489254"/>
      <w:bookmarkStart w:id="43" w:name="_Toc492590384"/>
      <w:bookmarkStart w:id="44" w:name="_Toc496807000"/>
      <w:bookmarkStart w:id="45" w:name="_Toc496807890"/>
      <w:bookmarkStart w:id="46" w:name="_Toc498528854"/>
      <w:bookmarkStart w:id="47" w:name="_Toc498528942"/>
      <w:bookmarkStart w:id="48" w:name="_Toc499059265"/>
      <w:bookmarkStart w:id="49" w:name="_Toc499658726"/>
      <w:bookmarkStart w:id="50" w:name="_Toc499659073"/>
      <w:bookmarkStart w:id="51" w:name="_Toc499810484"/>
      <w:bookmarkStart w:id="52" w:name="_Toc500414596"/>
      <w:bookmarkStart w:id="53" w:name="_Toc500414653"/>
      <w:bookmarkStart w:id="54" w:name="_Toc503366328"/>
      <w:bookmarkStart w:id="55" w:name="_Toc503891594"/>
      <w:bookmarkStart w:id="56" w:name="_Toc504069532"/>
      <w:bookmarkStart w:id="57" w:name="_Toc504500687"/>
      <w:bookmarkStart w:id="58" w:name="_Toc526438769"/>
      <w:bookmarkStart w:id="59" w:name="_Toc526438810"/>
      <w:bookmarkStart w:id="60" w:name="_Toc526438925"/>
      <w:r w:rsidRPr="00E6231D">
        <w:rPr>
          <w:rFonts w:ascii="Palatino Linotype" w:eastAsiaTheme="majorEastAsia" w:hAnsi="Palatino Linotype" w:cstheme="majorBidi"/>
          <w:b/>
          <w:lang w:val="es-ES"/>
        </w:rPr>
        <w:t>Razones o Motivos de inconformidad</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E6231D">
        <w:rPr>
          <w:rFonts w:ascii="Palatino Linotype" w:eastAsiaTheme="majorEastAsia" w:hAnsi="Palatino Linotype" w:cstheme="majorBidi"/>
          <w:b/>
          <w:lang w:val="es-ES"/>
        </w:rPr>
        <w:t>:”</w:t>
      </w:r>
      <w:r w:rsidRPr="00D401CE">
        <w:t xml:space="preserve"> </w:t>
      </w:r>
      <w:r w:rsidR="00C90C71">
        <w:rPr>
          <w:rFonts w:ascii="Palatino Linotype" w:hAnsi="Palatino Linotype"/>
          <w:i/>
        </w:rPr>
        <w:t xml:space="preserve">Solicito el número de votos por planilla registrada, en casa sección electoral cuantos votos obtuvo cada una, es decir, los resultados de las </w:t>
      </w:r>
      <w:proofErr w:type="spellStart"/>
      <w:r w:rsidR="00C90C71">
        <w:rPr>
          <w:rFonts w:ascii="Palatino Linotype" w:hAnsi="Palatino Linotype"/>
          <w:i/>
        </w:rPr>
        <w:t>votaciones”</w:t>
      </w:r>
      <w:r w:rsidRPr="00E6231D">
        <w:rPr>
          <w:rFonts w:ascii="Palatino Linotype" w:hAnsi="Palatino Linotype" w:cs="Arial"/>
          <w:i/>
        </w:rPr>
        <w:t>Sic</w:t>
      </w:r>
      <w:proofErr w:type="spellEnd"/>
      <w:r w:rsidRPr="00E6231D">
        <w:rPr>
          <w:rFonts w:ascii="Palatino Linotype" w:hAnsi="Palatino Linotype" w:cs="Arial"/>
          <w:i/>
        </w:rPr>
        <w:t>)</w:t>
      </w:r>
    </w:p>
    <w:p w14:paraId="63308AA7" w14:textId="77777777" w:rsidR="00E9074A" w:rsidRPr="00E9074A" w:rsidRDefault="00E9074A" w:rsidP="00BD2435">
      <w:pPr>
        <w:spacing w:line="360" w:lineRule="auto"/>
        <w:rPr>
          <w:lang w:val="es-MX" w:eastAsia="en-US"/>
        </w:rPr>
      </w:pPr>
    </w:p>
    <w:p w14:paraId="001C45C2" w14:textId="7BD686A7" w:rsidR="001A023E" w:rsidRPr="001A023E" w:rsidRDefault="00585F00" w:rsidP="00BD2435">
      <w:pPr>
        <w:pStyle w:val="Prrafodelista"/>
        <w:numPr>
          <w:ilvl w:val="0"/>
          <w:numId w:val="1"/>
        </w:numPr>
        <w:spacing w:line="360" w:lineRule="auto"/>
        <w:ind w:left="0" w:firstLine="0"/>
        <w:jc w:val="both"/>
        <w:rPr>
          <w:rFonts w:ascii="Palatino Linotype" w:hAnsi="Palatino Linotype"/>
          <w:i/>
          <w:color w:val="000000"/>
        </w:rPr>
      </w:pPr>
      <w:r w:rsidRPr="001A023E">
        <w:rPr>
          <w:rFonts w:ascii="Palatino Linotype" w:eastAsia="Times New Roman" w:hAnsi="Palatino Linotype" w:cs="Arial"/>
          <w:lang w:val="es-ES"/>
        </w:rPr>
        <w:t xml:space="preserve">Se registró el recurso de revisión bajo el número de expediente </w:t>
      </w:r>
      <w:r w:rsidRPr="001A023E">
        <w:rPr>
          <w:rFonts w:ascii="Palatino Linotype" w:hAnsi="Palatino Linotype" w:cs="Arial"/>
          <w:bCs/>
        </w:rPr>
        <w:t xml:space="preserve">al rubro indicado, asimismo con fundamento en lo dispuesto por el </w:t>
      </w:r>
      <w:r w:rsidRPr="001A023E">
        <w:rPr>
          <w:rFonts w:ascii="Palatino Linotype" w:eastAsia="Calibri" w:hAnsi="Palatino Linotype" w:cs="Arial"/>
          <w:lang w:val="es-ES"/>
        </w:rPr>
        <w:t xml:space="preserve">artículo 185 fracción I de la Ley de Transparencia y Acceso a la Información Pública del Estado de México y Municipios </w:t>
      </w:r>
      <w:r w:rsidRPr="001A023E">
        <w:rPr>
          <w:rFonts w:ascii="Palatino Linotype" w:eastAsia="Times New Roman" w:hAnsi="Palatino Linotype" w:cs="Arial"/>
          <w:lang w:val="es-ES"/>
        </w:rPr>
        <w:t xml:space="preserve">se turnó al Comisionado José Guadalupe Luna Hernández con el objeto de </w:t>
      </w:r>
      <w:r w:rsidRPr="001A023E">
        <w:rPr>
          <w:rFonts w:ascii="Palatino Linotype" w:eastAsia="Times New Roman" w:hAnsi="Palatino Linotype" w:cs="Arial"/>
          <w:lang w:val="es-MX"/>
        </w:rPr>
        <w:t>su análisis.</w:t>
      </w:r>
    </w:p>
    <w:p w14:paraId="5239869B" w14:textId="77777777" w:rsidR="00585F00" w:rsidRPr="003D5C82" w:rsidRDefault="00585F00" w:rsidP="00BD2435">
      <w:pPr>
        <w:pStyle w:val="Prrafodelista"/>
        <w:spacing w:line="360" w:lineRule="auto"/>
        <w:ind w:left="0"/>
        <w:rPr>
          <w:rFonts w:ascii="Palatino Linotype" w:eastAsia="Calibri" w:hAnsi="Palatino Linotype" w:cs="Arial"/>
          <w:lang w:val="es-ES"/>
        </w:rPr>
      </w:pPr>
    </w:p>
    <w:p w14:paraId="56B355A5" w14:textId="03BDF585" w:rsidR="00585F00" w:rsidRDefault="00585F00" w:rsidP="00BD2435">
      <w:pPr>
        <w:pStyle w:val="Prrafodelista"/>
        <w:numPr>
          <w:ilvl w:val="0"/>
          <w:numId w:val="1"/>
        </w:numPr>
        <w:spacing w:line="360" w:lineRule="auto"/>
        <w:ind w:left="0" w:firstLine="0"/>
        <w:jc w:val="both"/>
        <w:rPr>
          <w:rFonts w:ascii="Palatino Linotype" w:hAnsi="Palatino Linotype"/>
          <w:i/>
          <w:color w:val="000000"/>
        </w:rPr>
      </w:pPr>
      <w:r w:rsidRPr="003D5C82">
        <w:rPr>
          <w:rFonts w:ascii="Palatino Linotype" w:eastAsia="Calibri" w:hAnsi="Palatino Linotype" w:cs="Arial"/>
          <w:lang w:val="es-ES"/>
        </w:rPr>
        <w:t xml:space="preserve">El Comisionado Ponente con fundamento en lo dispuesto por el artículo 185 fracción II de la ley de la materia, a través </w:t>
      </w:r>
      <w:r w:rsidR="00F76F97" w:rsidRPr="003D5C82">
        <w:rPr>
          <w:rFonts w:ascii="Palatino Linotype" w:eastAsia="Calibri" w:hAnsi="Palatino Linotype" w:cs="Arial"/>
          <w:lang w:val="es-ES"/>
        </w:rPr>
        <w:t>del ac</w:t>
      </w:r>
      <w:r w:rsidR="009C08E7">
        <w:rPr>
          <w:rFonts w:ascii="Palatino Linotype" w:eastAsia="Calibri" w:hAnsi="Palatino Linotype" w:cs="Arial"/>
          <w:lang w:val="es-ES"/>
        </w:rPr>
        <w:t xml:space="preserve">uerdo de admisión de fecha </w:t>
      </w:r>
      <w:r w:rsidR="00C90C71">
        <w:rPr>
          <w:rFonts w:ascii="Palatino Linotype" w:eastAsia="Calibri" w:hAnsi="Palatino Linotype" w:cs="Arial"/>
          <w:lang w:val="es-ES"/>
        </w:rPr>
        <w:t>veinticuatro</w:t>
      </w:r>
      <w:r w:rsidR="009C0E5E">
        <w:rPr>
          <w:rFonts w:ascii="Palatino Linotype" w:eastAsia="Calibri" w:hAnsi="Palatino Linotype" w:cs="Arial"/>
          <w:lang w:val="es-ES"/>
        </w:rPr>
        <w:t xml:space="preserve"> </w:t>
      </w:r>
      <w:r w:rsidRPr="003D5C82">
        <w:rPr>
          <w:rFonts w:ascii="Palatino Linotype" w:eastAsia="Calibri" w:hAnsi="Palatino Linotype" w:cs="Arial"/>
          <w:lang w:val="es-ES"/>
        </w:rPr>
        <w:t>(</w:t>
      </w:r>
      <w:r w:rsidR="00C90C71">
        <w:rPr>
          <w:rFonts w:ascii="Palatino Linotype" w:eastAsia="Calibri" w:hAnsi="Palatino Linotype" w:cs="Arial"/>
          <w:lang w:val="es-ES"/>
        </w:rPr>
        <w:t>24</w:t>
      </w:r>
      <w:r w:rsidRPr="003D5C82">
        <w:rPr>
          <w:rFonts w:ascii="Palatino Linotype" w:eastAsia="Calibri" w:hAnsi="Palatino Linotype" w:cs="Arial"/>
          <w:lang w:val="es-ES"/>
        </w:rPr>
        <w:t>) de</w:t>
      </w:r>
      <w:r w:rsidR="009C08E7">
        <w:rPr>
          <w:rFonts w:ascii="Palatino Linotype" w:eastAsia="Calibri" w:hAnsi="Palatino Linotype" w:cs="Arial"/>
          <w:lang w:val="es-ES"/>
        </w:rPr>
        <w:t xml:space="preserve"> </w:t>
      </w:r>
      <w:r w:rsidR="00C90C71">
        <w:rPr>
          <w:rFonts w:ascii="Palatino Linotype" w:eastAsia="Calibri" w:hAnsi="Palatino Linotype" w:cs="Arial"/>
          <w:lang w:val="es-ES"/>
        </w:rPr>
        <w:t>octu</w:t>
      </w:r>
      <w:r w:rsidR="009C08E7">
        <w:rPr>
          <w:rFonts w:ascii="Palatino Linotype" w:eastAsia="Calibri" w:hAnsi="Palatino Linotype" w:cs="Arial"/>
          <w:lang w:val="es-ES"/>
        </w:rPr>
        <w:t xml:space="preserve">bre </w:t>
      </w:r>
      <w:r w:rsidRPr="003D5C82">
        <w:rPr>
          <w:rFonts w:ascii="Palatino Linotype" w:eastAsia="Calibri" w:hAnsi="Palatino Linotype" w:cs="Arial"/>
          <w:lang w:val="es-ES"/>
        </w:rPr>
        <w:t>de dos mil dieci</w:t>
      </w:r>
      <w:r w:rsidR="00D03A00" w:rsidRPr="003D5C82">
        <w:rPr>
          <w:rFonts w:ascii="Palatino Linotype" w:eastAsia="Calibri" w:hAnsi="Palatino Linotype" w:cs="Arial"/>
          <w:lang w:val="es-ES"/>
        </w:rPr>
        <w:t>ocho</w:t>
      </w:r>
      <w:r w:rsidRPr="003D5C82">
        <w:rPr>
          <w:rFonts w:ascii="Palatino Linotype" w:eastAsia="Calibri" w:hAnsi="Palatino Linotype" w:cs="Arial"/>
          <w:lang w:val="es-ES"/>
        </w:rPr>
        <w:t>, puso a disposición de las partes el expediente ele</w:t>
      </w:r>
      <w:r w:rsidR="00C90C71">
        <w:rPr>
          <w:rFonts w:ascii="Palatino Linotype" w:eastAsia="Calibri" w:hAnsi="Palatino Linotype" w:cs="Arial"/>
          <w:lang w:val="es-ES"/>
        </w:rPr>
        <w:t xml:space="preserve">ctrónico </w:t>
      </w:r>
      <w:r w:rsidRPr="003D5C82">
        <w:rPr>
          <w:rFonts w:ascii="Palatino Linotype" w:eastAsia="Calibri" w:hAnsi="Palatino Linotype" w:cs="Arial"/>
        </w:rPr>
        <w:t xml:space="preserve">vía </w:t>
      </w:r>
      <w:r w:rsidRPr="003D5C82">
        <w:rPr>
          <w:rFonts w:ascii="Palatino Linotype" w:eastAsia="Calibri" w:hAnsi="Palatino Linotype" w:cs="Arial"/>
          <w:lang w:val="es-ES"/>
        </w:rPr>
        <w:t xml:space="preserve">Sistema de Acceso a la Información Mexiquense </w:t>
      </w:r>
      <w:r w:rsidR="009C08E7" w:rsidRPr="009C08E7">
        <w:rPr>
          <w:rFonts w:ascii="Palatino Linotype" w:eastAsia="Calibri" w:hAnsi="Palatino Linotype" w:cs="Arial"/>
          <w:b/>
          <w:lang w:val="es-ES"/>
        </w:rPr>
        <w:t>(</w:t>
      </w:r>
      <w:r w:rsidRPr="009C08E7">
        <w:rPr>
          <w:rFonts w:ascii="Palatino Linotype" w:eastAsia="Calibri" w:hAnsi="Palatino Linotype" w:cs="Arial"/>
          <w:b/>
          <w:lang w:val="es-ES"/>
        </w:rPr>
        <w:t>SAIMEX</w:t>
      </w:r>
      <w:r w:rsidR="009C08E7" w:rsidRPr="009C08E7">
        <w:rPr>
          <w:rFonts w:ascii="Palatino Linotype" w:eastAsia="Calibri" w:hAnsi="Palatino Linotype" w:cs="Arial"/>
          <w:b/>
          <w:lang w:val="es-ES"/>
        </w:rPr>
        <w:t>)</w:t>
      </w:r>
      <w:r w:rsidRPr="003D5C82">
        <w:rPr>
          <w:rFonts w:ascii="Palatino Linotype" w:eastAsia="Calibri" w:hAnsi="Palatino Linotype" w:cs="Arial"/>
          <w:b/>
          <w:lang w:val="es-ES"/>
        </w:rPr>
        <w:t xml:space="preserve"> </w:t>
      </w:r>
      <w:r w:rsidRPr="003D5C82">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3D5C82">
        <w:rPr>
          <w:rFonts w:ascii="Palatino Linotype" w:eastAsia="Calibri" w:hAnsi="Palatino Linotype" w:cs="Arial"/>
          <w:b/>
          <w:lang w:val="es-ES"/>
        </w:rPr>
        <w:t>SUJETO OBLIGADO</w:t>
      </w:r>
      <w:r w:rsidR="009C08E7">
        <w:rPr>
          <w:rFonts w:ascii="Palatino Linotype" w:eastAsia="Calibri" w:hAnsi="Palatino Linotype" w:cs="Arial"/>
          <w:lang w:val="es-ES"/>
        </w:rPr>
        <w:t xml:space="preserve"> presentara</w:t>
      </w:r>
      <w:r w:rsidRPr="003D5C82">
        <w:rPr>
          <w:rFonts w:ascii="Palatino Linotype" w:eastAsia="Calibri" w:hAnsi="Palatino Linotype" w:cs="Arial"/>
          <w:lang w:val="es-ES"/>
        </w:rPr>
        <w:t xml:space="preserve"> el Informe Justificado procedente.    </w:t>
      </w:r>
    </w:p>
    <w:p w14:paraId="345B4596" w14:textId="77777777" w:rsidR="00293D6D" w:rsidRPr="00293D6D" w:rsidRDefault="00293D6D" w:rsidP="00BD2435">
      <w:pPr>
        <w:pStyle w:val="Prrafodelista"/>
        <w:spacing w:line="360" w:lineRule="auto"/>
        <w:ind w:left="0"/>
        <w:jc w:val="both"/>
        <w:rPr>
          <w:rFonts w:ascii="Palatino Linotype" w:hAnsi="Palatino Linotype"/>
          <w:i/>
          <w:color w:val="000000"/>
        </w:rPr>
      </w:pPr>
    </w:p>
    <w:p w14:paraId="74DD8D73" w14:textId="5DAA5234" w:rsidR="004D45E7" w:rsidRPr="009C0E5E" w:rsidRDefault="009C0E5E" w:rsidP="00BD2435">
      <w:pPr>
        <w:pStyle w:val="Prrafodelista"/>
        <w:numPr>
          <w:ilvl w:val="0"/>
          <w:numId w:val="1"/>
        </w:numPr>
        <w:spacing w:line="360" w:lineRule="auto"/>
        <w:ind w:left="0" w:firstLine="0"/>
        <w:jc w:val="both"/>
        <w:rPr>
          <w:rFonts w:ascii="Palatino Linotype" w:hAnsi="Palatino Linotype"/>
          <w:i/>
          <w:color w:val="000000"/>
        </w:rPr>
      </w:pPr>
      <w:r w:rsidRPr="009C0E5E">
        <w:rPr>
          <w:rFonts w:ascii="Palatino Linotype" w:eastAsia="Calibri" w:hAnsi="Palatino Linotype" w:cs="Arial"/>
          <w:lang w:val="es-ES"/>
        </w:rPr>
        <w:lastRenderedPageBreak/>
        <w:t>En fecha</w:t>
      </w:r>
      <w:r w:rsidR="00C90C71">
        <w:rPr>
          <w:rFonts w:ascii="Palatino Linotype" w:eastAsia="Calibri" w:hAnsi="Palatino Linotype" w:cs="Arial"/>
          <w:lang w:val="es-ES"/>
        </w:rPr>
        <w:t xml:space="preserve"> veintinueve (29) de octubre de dos mil dieciocho el particular rindió manifestaciones aludiendo que únicamente se le habían enviado las plantillas ganadoras, sin embargo él quería los números de votos que se obtuvieron. Asimismo, el cinco</w:t>
      </w:r>
      <w:r w:rsidR="00585F00" w:rsidRPr="009C0E5E">
        <w:rPr>
          <w:rFonts w:ascii="Palatino Linotype" w:eastAsia="Calibri" w:hAnsi="Palatino Linotype" w:cs="Arial"/>
        </w:rPr>
        <w:t xml:space="preserve"> (</w:t>
      </w:r>
      <w:r w:rsidR="00C90C71">
        <w:rPr>
          <w:rFonts w:ascii="Palatino Linotype" w:eastAsia="Calibri" w:hAnsi="Palatino Linotype" w:cs="Arial"/>
        </w:rPr>
        <w:t>05</w:t>
      </w:r>
      <w:r w:rsidR="00434B23" w:rsidRPr="009C0E5E">
        <w:rPr>
          <w:rFonts w:ascii="Palatino Linotype" w:eastAsia="Calibri" w:hAnsi="Palatino Linotype" w:cs="Arial"/>
        </w:rPr>
        <w:t>)</w:t>
      </w:r>
      <w:r w:rsidR="00F76F97" w:rsidRPr="009C0E5E">
        <w:rPr>
          <w:rFonts w:ascii="Palatino Linotype" w:eastAsia="Calibri" w:hAnsi="Palatino Linotype" w:cs="Arial"/>
        </w:rPr>
        <w:t xml:space="preserve"> </w:t>
      </w:r>
      <w:r w:rsidR="009D7EB8" w:rsidRPr="009C0E5E">
        <w:rPr>
          <w:rFonts w:ascii="Palatino Linotype" w:eastAsia="Calibri" w:hAnsi="Palatino Linotype" w:cs="Arial"/>
        </w:rPr>
        <w:t xml:space="preserve">de </w:t>
      </w:r>
      <w:r w:rsidR="00C90C71">
        <w:rPr>
          <w:rFonts w:ascii="Palatino Linotype" w:eastAsia="Calibri" w:hAnsi="Palatino Linotype" w:cs="Arial"/>
        </w:rPr>
        <w:t>noviem</w:t>
      </w:r>
      <w:r w:rsidR="009D7EB8" w:rsidRPr="009C0E5E">
        <w:rPr>
          <w:rFonts w:ascii="Palatino Linotype" w:eastAsia="Calibri" w:hAnsi="Palatino Linotype" w:cs="Arial"/>
        </w:rPr>
        <w:t xml:space="preserve">bre </w:t>
      </w:r>
      <w:r w:rsidR="001B34DA" w:rsidRPr="009C0E5E">
        <w:rPr>
          <w:rFonts w:ascii="Palatino Linotype" w:eastAsia="Calibri" w:hAnsi="Palatino Linotype" w:cs="Arial"/>
        </w:rPr>
        <w:t>de dos mil dieciocho</w:t>
      </w:r>
      <w:r w:rsidR="00585F00" w:rsidRPr="009C0E5E">
        <w:rPr>
          <w:rFonts w:ascii="Palatino Linotype" w:eastAsia="Calibri" w:hAnsi="Palatino Linotype" w:cs="Arial"/>
        </w:rPr>
        <w:t>,</w:t>
      </w:r>
      <w:r w:rsidR="00F76F97" w:rsidRPr="009C0E5E">
        <w:rPr>
          <w:rFonts w:ascii="Palatino Linotype" w:eastAsia="Calibri" w:hAnsi="Palatino Linotype" w:cs="Arial"/>
        </w:rPr>
        <w:t xml:space="preserve"> </w:t>
      </w:r>
      <w:r w:rsidR="009D7EB8" w:rsidRPr="009C0E5E">
        <w:rPr>
          <w:rFonts w:ascii="Palatino Linotype" w:eastAsia="Calibri" w:hAnsi="Palatino Linotype" w:cs="Arial"/>
        </w:rPr>
        <w:t xml:space="preserve">el </w:t>
      </w:r>
      <w:r w:rsidR="00585F00" w:rsidRPr="009C0E5E">
        <w:rPr>
          <w:rFonts w:ascii="Palatino Linotype" w:eastAsia="Calibri" w:hAnsi="Palatino Linotype" w:cs="Arial"/>
          <w:b/>
        </w:rPr>
        <w:t>SUJETO OBLIGADO</w:t>
      </w:r>
      <w:r w:rsidR="00585F00" w:rsidRPr="009C0E5E">
        <w:rPr>
          <w:rFonts w:ascii="Palatino Linotype" w:eastAsia="Calibri" w:hAnsi="Palatino Linotype" w:cs="Arial"/>
        </w:rPr>
        <w:t>,</w:t>
      </w:r>
      <w:r w:rsidR="00B82F9E" w:rsidRPr="009C0E5E">
        <w:rPr>
          <w:rFonts w:ascii="Palatino Linotype" w:eastAsia="Calibri" w:hAnsi="Palatino Linotype" w:cs="Arial"/>
        </w:rPr>
        <w:t xml:space="preserve"> rindió informe justificado</w:t>
      </w:r>
      <w:r w:rsidRPr="009C0E5E">
        <w:rPr>
          <w:rFonts w:ascii="Palatino Linotype" w:eastAsia="Calibri" w:hAnsi="Palatino Linotype" w:cs="Arial"/>
        </w:rPr>
        <w:t xml:space="preserve">, </w:t>
      </w:r>
      <w:r w:rsidR="00585F00" w:rsidRPr="009C0E5E">
        <w:rPr>
          <w:rFonts w:ascii="Palatino Linotype" w:eastAsia="Calibri" w:hAnsi="Palatino Linotype" w:cs="Arial"/>
        </w:rPr>
        <w:t xml:space="preserve">el cual  </w:t>
      </w:r>
      <w:r w:rsidR="00B94C17" w:rsidRPr="009C0E5E">
        <w:rPr>
          <w:rFonts w:ascii="Palatino Linotype" w:eastAsia="Calibri" w:hAnsi="Palatino Linotype" w:cs="Arial"/>
        </w:rPr>
        <w:t>se puso a la vista de</w:t>
      </w:r>
      <w:r w:rsidR="00E21F52" w:rsidRPr="009C0E5E">
        <w:rPr>
          <w:rFonts w:ascii="Palatino Linotype" w:eastAsia="Calibri" w:hAnsi="Palatino Linotype" w:cs="Arial"/>
        </w:rPr>
        <w:t xml:space="preserve"> </w:t>
      </w:r>
      <w:r w:rsidR="00585F00" w:rsidRPr="009C0E5E">
        <w:rPr>
          <w:rFonts w:ascii="Palatino Linotype" w:eastAsia="Calibri" w:hAnsi="Palatino Linotype" w:cs="Arial"/>
        </w:rPr>
        <w:t>l</w:t>
      </w:r>
      <w:r w:rsidR="00E21F52" w:rsidRPr="009C0E5E">
        <w:rPr>
          <w:rFonts w:ascii="Palatino Linotype" w:eastAsia="Calibri" w:hAnsi="Palatino Linotype" w:cs="Arial"/>
        </w:rPr>
        <w:t>a</w:t>
      </w:r>
      <w:r w:rsidR="00585F00" w:rsidRPr="009C0E5E">
        <w:rPr>
          <w:rFonts w:ascii="Palatino Linotype" w:eastAsia="Calibri" w:hAnsi="Palatino Linotype" w:cs="Arial"/>
        </w:rPr>
        <w:t xml:space="preserve"> recurrente </w:t>
      </w:r>
      <w:r w:rsidR="00E3445A" w:rsidRPr="009C0E5E">
        <w:rPr>
          <w:rFonts w:ascii="Palatino Linotype" w:eastAsia="Calibri" w:hAnsi="Palatino Linotype" w:cs="Arial"/>
        </w:rPr>
        <w:t xml:space="preserve">mediante acuerdo de fecha </w:t>
      </w:r>
      <w:r w:rsidR="009D7EB8" w:rsidRPr="009C0E5E">
        <w:rPr>
          <w:rFonts w:ascii="Palatino Linotype" w:eastAsia="Calibri" w:hAnsi="Palatino Linotype" w:cs="Arial"/>
        </w:rPr>
        <w:t>d</w:t>
      </w:r>
      <w:r w:rsidRPr="009C0E5E">
        <w:rPr>
          <w:rFonts w:ascii="Palatino Linotype" w:eastAsia="Calibri" w:hAnsi="Palatino Linotype" w:cs="Arial"/>
        </w:rPr>
        <w:t>oce</w:t>
      </w:r>
      <w:r w:rsidR="00434B23" w:rsidRPr="009C0E5E">
        <w:rPr>
          <w:rFonts w:ascii="Palatino Linotype" w:eastAsia="Calibri" w:hAnsi="Palatino Linotype" w:cs="Arial"/>
        </w:rPr>
        <w:t xml:space="preserve"> (</w:t>
      </w:r>
      <w:r w:rsidRPr="009C0E5E">
        <w:rPr>
          <w:rFonts w:ascii="Palatino Linotype" w:eastAsia="Calibri" w:hAnsi="Palatino Linotype" w:cs="Arial"/>
        </w:rPr>
        <w:t>12</w:t>
      </w:r>
      <w:r w:rsidR="00434B23" w:rsidRPr="009C0E5E">
        <w:rPr>
          <w:rFonts w:ascii="Palatino Linotype" w:eastAsia="Calibri" w:hAnsi="Palatino Linotype" w:cs="Arial"/>
        </w:rPr>
        <w:t>) de</w:t>
      </w:r>
      <w:r w:rsidRPr="009C0E5E">
        <w:rPr>
          <w:rFonts w:ascii="Palatino Linotype" w:eastAsia="Calibri" w:hAnsi="Palatino Linotype" w:cs="Arial"/>
        </w:rPr>
        <w:t xml:space="preserve"> </w:t>
      </w:r>
      <w:r w:rsidR="00C90C71">
        <w:rPr>
          <w:rFonts w:ascii="Palatino Linotype" w:eastAsia="Calibri" w:hAnsi="Palatino Linotype" w:cs="Arial"/>
        </w:rPr>
        <w:t>noviembre</w:t>
      </w:r>
      <w:r w:rsidR="009D7EB8" w:rsidRPr="009C0E5E">
        <w:rPr>
          <w:rFonts w:ascii="Palatino Linotype" w:eastAsia="Calibri" w:hAnsi="Palatino Linotype" w:cs="Arial"/>
        </w:rPr>
        <w:t xml:space="preserve"> </w:t>
      </w:r>
      <w:r w:rsidR="00184881" w:rsidRPr="009C0E5E">
        <w:rPr>
          <w:rFonts w:ascii="Palatino Linotype" w:eastAsia="Calibri" w:hAnsi="Palatino Linotype" w:cs="Arial"/>
        </w:rPr>
        <w:t>de dos mil dieciocho</w:t>
      </w:r>
      <w:r w:rsidR="00434B23" w:rsidRPr="009C0E5E">
        <w:rPr>
          <w:rFonts w:ascii="Palatino Linotype" w:eastAsia="Calibri" w:hAnsi="Palatino Linotype" w:cs="Arial"/>
        </w:rPr>
        <w:t xml:space="preserve">, </w:t>
      </w:r>
      <w:r w:rsidR="00B94C17" w:rsidRPr="009C0E5E">
        <w:rPr>
          <w:rFonts w:ascii="Palatino Linotype" w:eastAsia="Calibri" w:hAnsi="Palatino Linotype" w:cs="Arial"/>
        </w:rPr>
        <w:t xml:space="preserve">en virtud </w:t>
      </w:r>
      <w:r w:rsidR="009D7EB8" w:rsidRPr="009C0E5E">
        <w:rPr>
          <w:rFonts w:ascii="Palatino Linotype" w:eastAsia="Calibri" w:hAnsi="Palatino Linotype" w:cs="Arial"/>
        </w:rPr>
        <w:t xml:space="preserve">de </w:t>
      </w:r>
      <w:r w:rsidR="00B94C17" w:rsidRPr="009C0E5E">
        <w:rPr>
          <w:rFonts w:ascii="Palatino Linotype" w:eastAsia="Calibri" w:hAnsi="Palatino Linotype" w:cs="Arial"/>
        </w:rPr>
        <w:t xml:space="preserve">que </w:t>
      </w:r>
      <w:r w:rsidR="009D7EB8" w:rsidRPr="009C0E5E">
        <w:rPr>
          <w:rFonts w:ascii="Palatino Linotype" w:eastAsia="Calibri" w:hAnsi="Palatino Linotype" w:cs="Arial"/>
        </w:rPr>
        <w:t>se</w:t>
      </w:r>
      <w:r w:rsidR="00434B23" w:rsidRPr="009C0E5E">
        <w:rPr>
          <w:rFonts w:ascii="Palatino Linotype" w:eastAsia="Calibri" w:hAnsi="Palatino Linotype" w:cs="Arial"/>
        </w:rPr>
        <w:t xml:space="preserve"> observó </w:t>
      </w:r>
      <w:r w:rsidR="00D15EC8">
        <w:rPr>
          <w:rFonts w:ascii="Palatino Linotype" w:eastAsia="Calibri" w:hAnsi="Palatino Linotype" w:cs="Arial"/>
        </w:rPr>
        <w:t xml:space="preserve">que </w:t>
      </w:r>
      <w:r w:rsidR="00434B23" w:rsidRPr="009C0E5E">
        <w:rPr>
          <w:rFonts w:ascii="Palatino Linotype" w:eastAsia="Calibri" w:hAnsi="Palatino Linotype" w:cs="Arial"/>
        </w:rPr>
        <w:t>aportaba</w:t>
      </w:r>
      <w:r w:rsidR="00B94C17" w:rsidRPr="009C0E5E">
        <w:rPr>
          <w:rFonts w:ascii="Palatino Linotype" w:eastAsia="Calibri" w:hAnsi="Palatino Linotype" w:cs="Arial"/>
        </w:rPr>
        <w:t xml:space="preserve"> elementos novedosos</w:t>
      </w:r>
      <w:r w:rsidR="00B82F9E" w:rsidRPr="009C0E5E">
        <w:rPr>
          <w:rFonts w:ascii="Palatino Linotype" w:eastAsia="Calibri" w:hAnsi="Palatino Linotype" w:cs="Arial"/>
        </w:rPr>
        <w:t xml:space="preserve"> con relación a la respuesta primigenia y</w:t>
      </w:r>
      <w:r w:rsidR="00A133FA" w:rsidRPr="009C0E5E">
        <w:rPr>
          <w:rFonts w:ascii="Palatino Linotype" w:eastAsia="Calibri" w:hAnsi="Palatino Linotype" w:cs="Arial"/>
        </w:rPr>
        <w:t xml:space="preserve"> que modificab</w:t>
      </w:r>
      <w:r w:rsidR="00D15EC8">
        <w:rPr>
          <w:rFonts w:ascii="Palatino Linotype" w:eastAsia="Calibri" w:hAnsi="Palatino Linotype" w:cs="Arial"/>
        </w:rPr>
        <w:t>a</w:t>
      </w:r>
      <w:r w:rsidR="006E3985" w:rsidRPr="009C0E5E">
        <w:rPr>
          <w:rFonts w:ascii="Palatino Linotype" w:eastAsia="Calibri" w:hAnsi="Palatino Linotype" w:cs="Arial"/>
        </w:rPr>
        <w:t xml:space="preserve"> el sentido de la presente resolución</w:t>
      </w:r>
      <w:r w:rsidR="00C90C71">
        <w:rPr>
          <w:rFonts w:ascii="Palatino Linotype" w:eastAsia="Calibri" w:hAnsi="Palatino Linotype" w:cs="Arial"/>
        </w:rPr>
        <w:t>.</w:t>
      </w:r>
    </w:p>
    <w:p w14:paraId="0FDE72F3" w14:textId="77777777" w:rsidR="00434B23" w:rsidRPr="003D5C82" w:rsidRDefault="00434B23" w:rsidP="00BD2435">
      <w:pPr>
        <w:pStyle w:val="Prrafodelista"/>
        <w:spacing w:line="360" w:lineRule="auto"/>
        <w:rPr>
          <w:rFonts w:ascii="Palatino Linotype" w:hAnsi="Palatino Linotype"/>
          <w:i/>
          <w:color w:val="000000"/>
        </w:rPr>
      </w:pPr>
    </w:p>
    <w:p w14:paraId="0E917EB1" w14:textId="05E46F55" w:rsidR="001F5AF8" w:rsidRPr="009C0E5E" w:rsidRDefault="00585F00" w:rsidP="00BD2435">
      <w:pPr>
        <w:pStyle w:val="Prrafodelista"/>
        <w:numPr>
          <w:ilvl w:val="0"/>
          <w:numId w:val="1"/>
        </w:numPr>
        <w:spacing w:line="360" w:lineRule="auto"/>
        <w:ind w:left="0" w:firstLine="0"/>
        <w:jc w:val="both"/>
        <w:rPr>
          <w:rFonts w:ascii="Palatino Linotype" w:hAnsi="Palatino Linotype"/>
          <w:b/>
        </w:rPr>
      </w:pPr>
      <w:r w:rsidRPr="003D5C82">
        <w:rPr>
          <w:rFonts w:ascii="Palatino Linotype" w:hAnsi="Palatino Linotype"/>
        </w:rPr>
        <w:t>El Comisionado Ponente decretó el cierre de instrucción</w:t>
      </w:r>
      <w:r w:rsidRPr="003D5C82">
        <w:rPr>
          <w:rFonts w:ascii="Palatino Linotype" w:hAnsi="Palatino Linotype" w:cs="Arial"/>
        </w:rPr>
        <w:t xml:space="preserve"> </w:t>
      </w:r>
      <w:r w:rsidR="009D7EB8">
        <w:rPr>
          <w:rFonts w:ascii="Palatino Linotype" w:hAnsi="Palatino Linotype"/>
        </w:rPr>
        <w:t xml:space="preserve">mediante acuerdo de fecha </w:t>
      </w:r>
      <w:r w:rsidR="00C90C71">
        <w:rPr>
          <w:rFonts w:ascii="Palatino Linotype" w:hAnsi="Palatino Linotype"/>
        </w:rPr>
        <w:t>veintiuno</w:t>
      </w:r>
      <w:r w:rsidRPr="003D5C82">
        <w:rPr>
          <w:rFonts w:ascii="Palatino Linotype" w:hAnsi="Palatino Linotype"/>
        </w:rPr>
        <w:t xml:space="preserve"> (</w:t>
      </w:r>
      <w:r w:rsidR="00C90C71">
        <w:rPr>
          <w:rFonts w:ascii="Palatino Linotype" w:hAnsi="Palatino Linotype"/>
        </w:rPr>
        <w:t>21</w:t>
      </w:r>
      <w:r w:rsidR="009D7EB8">
        <w:rPr>
          <w:rFonts w:ascii="Palatino Linotype" w:hAnsi="Palatino Linotype"/>
        </w:rPr>
        <w:t xml:space="preserve">) de </w:t>
      </w:r>
      <w:r w:rsidR="00C90C71">
        <w:rPr>
          <w:rFonts w:ascii="Palatino Linotype" w:hAnsi="Palatino Linotype"/>
        </w:rPr>
        <w:t xml:space="preserve">noviembre </w:t>
      </w:r>
      <w:r w:rsidRPr="003D5C82">
        <w:rPr>
          <w:rFonts w:ascii="Palatino Linotype" w:hAnsi="Palatino Linotype"/>
        </w:rPr>
        <w:t xml:space="preserve">de </w:t>
      </w:r>
      <w:r w:rsidR="00434B23" w:rsidRPr="003D5C82">
        <w:rPr>
          <w:rFonts w:ascii="Palatino Linotype" w:hAnsi="Palatino Linotype"/>
        </w:rPr>
        <w:t>dos mil dieci</w:t>
      </w:r>
      <w:r w:rsidR="00B12503" w:rsidRPr="003D5C82">
        <w:rPr>
          <w:rFonts w:ascii="Palatino Linotype" w:hAnsi="Palatino Linotype"/>
        </w:rPr>
        <w:t>ocho</w:t>
      </w:r>
      <w:r w:rsidRPr="003D5C82">
        <w:rPr>
          <w:rFonts w:ascii="Palatino Linotype" w:hAnsi="Palatino Linotype"/>
        </w:rPr>
        <w:t xml:space="preserve">, </w:t>
      </w:r>
      <w:r w:rsidRPr="003D5C82">
        <w:rPr>
          <w:rFonts w:ascii="Palatino Linotype" w:hAnsi="Palatino Linotype" w:cs="Arial"/>
        </w:rPr>
        <w:t>por lo que, ordenó tur</w:t>
      </w:r>
      <w:r w:rsidR="00434B23" w:rsidRPr="003D5C82">
        <w:rPr>
          <w:rFonts w:ascii="Palatino Linotype" w:hAnsi="Palatino Linotype" w:cs="Arial"/>
        </w:rPr>
        <w:t xml:space="preserve">nar el expediente a resolución, </w:t>
      </w:r>
      <w:r w:rsidR="0018629C" w:rsidRPr="003D5C82">
        <w:rPr>
          <w:rFonts w:ascii="Palatino Linotype" w:hAnsi="Palatino Linotype" w:cs="Arial"/>
        </w:rPr>
        <w:t xml:space="preserve">misma que a continuación se pronuncia. </w:t>
      </w:r>
    </w:p>
    <w:p w14:paraId="0EC7F05C" w14:textId="77777777" w:rsidR="009D7EB8" w:rsidRPr="003D5C82" w:rsidRDefault="009D7EB8" w:rsidP="00BD2435">
      <w:pPr>
        <w:pStyle w:val="Prrafodelista"/>
        <w:spacing w:line="360" w:lineRule="auto"/>
        <w:ind w:left="0"/>
        <w:jc w:val="both"/>
        <w:rPr>
          <w:rFonts w:ascii="Palatino Linotype" w:hAnsi="Palatino Linotype" w:cs="Arial"/>
        </w:rPr>
      </w:pPr>
    </w:p>
    <w:p w14:paraId="51E91971" w14:textId="3C9245D9" w:rsidR="00585F00" w:rsidRPr="003D5C82" w:rsidRDefault="00585F00" w:rsidP="00BD2435">
      <w:pPr>
        <w:pStyle w:val="Ttulo1"/>
        <w:spacing w:before="0" w:line="360" w:lineRule="auto"/>
        <w:jc w:val="center"/>
        <w:rPr>
          <w:b/>
          <w:szCs w:val="24"/>
        </w:rPr>
      </w:pPr>
      <w:bookmarkStart w:id="61" w:name="_Toc491791302"/>
      <w:bookmarkStart w:id="62" w:name="_Toc531695623"/>
      <w:r w:rsidRPr="003D5C82">
        <w:rPr>
          <w:b/>
          <w:szCs w:val="24"/>
        </w:rPr>
        <w:t>CONSIDERANDO</w:t>
      </w:r>
      <w:bookmarkEnd w:id="61"/>
      <w:bookmarkEnd w:id="62"/>
    </w:p>
    <w:p w14:paraId="7681ED66" w14:textId="77777777" w:rsidR="00585F00" w:rsidRPr="003D5C82" w:rsidRDefault="00585F00" w:rsidP="00BD2435">
      <w:pPr>
        <w:spacing w:line="360" w:lineRule="auto"/>
        <w:rPr>
          <w:rFonts w:ascii="Palatino Linotype" w:hAnsi="Palatino Linotype"/>
          <w:lang w:val="es-MX" w:eastAsia="en-US"/>
        </w:rPr>
      </w:pPr>
    </w:p>
    <w:p w14:paraId="717D4ABA" w14:textId="30EA7072" w:rsidR="00585F00" w:rsidRPr="003D5C82" w:rsidRDefault="00585F00" w:rsidP="00BD2435">
      <w:pPr>
        <w:pStyle w:val="Ttulo2"/>
        <w:spacing w:before="0" w:line="360" w:lineRule="auto"/>
        <w:rPr>
          <w:rFonts w:ascii="Palatino Linotype" w:hAnsi="Palatino Linotype"/>
          <w:b/>
          <w:color w:val="auto"/>
          <w:sz w:val="24"/>
          <w:szCs w:val="24"/>
        </w:rPr>
      </w:pPr>
      <w:bookmarkStart w:id="63" w:name="_Toc491791303"/>
      <w:bookmarkStart w:id="64" w:name="_Toc531695624"/>
      <w:r w:rsidRPr="003D5C82">
        <w:rPr>
          <w:rFonts w:ascii="Palatino Linotype" w:hAnsi="Palatino Linotype"/>
          <w:b/>
          <w:color w:val="auto"/>
          <w:sz w:val="24"/>
          <w:szCs w:val="24"/>
        </w:rPr>
        <w:t>PRIMERO. De la competencia</w:t>
      </w:r>
      <w:bookmarkEnd w:id="63"/>
      <w:r w:rsidR="00293D6D">
        <w:rPr>
          <w:rFonts w:ascii="Palatino Linotype" w:hAnsi="Palatino Linotype"/>
          <w:b/>
          <w:color w:val="auto"/>
          <w:sz w:val="24"/>
          <w:szCs w:val="24"/>
        </w:rPr>
        <w:t>.</w:t>
      </w:r>
      <w:bookmarkEnd w:id="64"/>
    </w:p>
    <w:p w14:paraId="6EA8B854" w14:textId="77777777" w:rsidR="00585F00" w:rsidRPr="003D5C82" w:rsidRDefault="00585F00" w:rsidP="00BD2435">
      <w:pPr>
        <w:spacing w:line="360" w:lineRule="auto"/>
        <w:rPr>
          <w:rFonts w:ascii="Palatino Linotype" w:hAnsi="Palatino Linotype"/>
          <w:lang w:val="es-MX" w:eastAsia="en-US"/>
        </w:rPr>
      </w:pPr>
    </w:p>
    <w:p w14:paraId="15A5F746" w14:textId="36E3ECBC" w:rsidR="00357253" w:rsidRPr="00B82F9E" w:rsidRDefault="00357253" w:rsidP="00BD2435">
      <w:pPr>
        <w:pStyle w:val="Prrafodelista"/>
        <w:numPr>
          <w:ilvl w:val="0"/>
          <w:numId w:val="1"/>
        </w:numPr>
        <w:spacing w:line="360" w:lineRule="auto"/>
        <w:ind w:left="0" w:firstLine="0"/>
        <w:jc w:val="both"/>
        <w:rPr>
          <w:rFonts w:ascii="Palatino Linotype" w:eastAsia="Calibri" w:hAnsi="Palatino Linotype" w:cs="Times New Roman"/>
          <w:lang w:val="es-ES"/>
        </w:rPr>
      </w:pPr>
      <w:r w:rsidRPr="00B82F9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 vigésimo primero y vigésimo segundo fracciones IV y V de la Constitución Política del Estado Libre y Soberano de México; artículos 1, 2 fracción </w:t>
      </w:r>
      <w:r w:rsidRPr="00B82F9E">
        <w:rPr>
          <w:rFonts w:ascii="Palatino Linotype" w:eastAsia="Calibri" w:hAnsi="Palatino Linotype" w:cs="Times New Roman"/>
          <w:lang w:val="es-ES"/>
        </w:rPr>
        <w:lastRenderedPageBreak/>
        <w:t xml:space="preserve">II, 13, 29, 36 fracciones I y II, 176, 178, 179, 181 párrafo tercero y 185 </w:t>
      </w:r>
      <w:r w:rsidRPr="00B82F9E">
        <w:rPr>
          <w:rFonts w:ascii="Palatino Linotype" w:eastAsia="Calibri" w:hAnsi="Palatino Linotype" w:cs="Arial"/>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A2AC03F" w14:textId="77777777" w:rsidR="001F5AF8" w:rsidRPr="003D5C82" w:rsidRDefault="001F5AF8" w:rsidP="00BD2435">
      <w:pPr>
        <w:pStyle w:val="Prrafodelista"/>
        <w:spacing w:line="360" w:lineRule="auto"/>
        <w:ind w:left="426"/>
        <w:jc w:val="both"/>
        <w:rPr>
          <w:rFonts w:ascii="Palatino Linotype" w:eastAsia="Calibri" w:hAnsi="Palatino Linotype" w:cs="Times New Roman"/>
          <w:b/>
          <w:lang w:val="es-ES"/>
        </w:rPr>
      </w:pPr>
    </w:p>
    <w:p w14:paraId="23C784AF" w14:textId="77777777" w:rsidR="00585F00" w:rsidRPr="003D5C82" w:rsidRDefault="00585F00" w:rsidP="00BD2435">
      <w:pPr>
        <w:pStyle w:val="Ttulo2"/>
        <w:spacing w:before="0" w:line="360" w:lineRule="auto"/>
        <w:rPr>
          <w:rFonts w:ascii="Palatino Linotype" w:hAnsi="Palatino Linotype"/>
          <w:b/>
          <w:color w:val="auto"/>
          <w:sz w:val="24"/>
          <w:szCs w:val="24"/>
        </w:rPr>
      </w:pPr>
      <w:bookmarkStart w:id="65" w:name="_Toc491791304"/>
      <w:bookmarkStart w:id="66" w:name="_Toc531695625"/>
      <w:r w:rsidRPr="003D5C82">
        <w:rPr>
          <w:rFonts w:ascii="Palatino Linotype" w:hAnsi="Palatino Linotype"/>
          <w:b/>
          <w:color w:val="auto"/>
          <w:sz w:val="24"/>
          <w:szCs w:val="24"/>
        </w:rPr>
        <w:t>SEGUNDO. De la oportunidad y procedencia.</w:t>
      </w:r>
      <w:bookmarkEnd w:id="65"/>
      <w:bookmarkEnd w:id="66"/>
    </w:p>
    <w:p w14:paraId="46BC18EE" w14:textId="77777777" w:rsidR="00361A0C" w:rsidRPr="003D5C82" w:rsidRDefault="00361A0C" w:rsidP="00BD2435">
      <w:pPr>
        <w:spacing w:line="360" w:lineRule="auto"/>
        <w:rPr>
          <w:rFonts w:ascii="Palatino Linotype" w:hAnsi="Palatino Linotype"/>
          <w:lang w:val="es-MX" w:eastAsia="en-US"/>
        </w:rPr>
      </w:pPr>
    </w:p>
    <w:p w14:paraId="732B01C2" w14:textId="77777777" w:rsidR="00B4723B" w:rsidRPr="00143CDA" w:rsidRDefault="00361A0C" w:rsidP="00BD2435">
      <w:pPr>
        <w:pStyle w:val="Prrafodelista"/>
        <w:numPr>
          <w:ilvl w:val="0"/>
          <w:numId w:val="1"/>
        </w:numPr>
        <w:spacing w:line="360" w:lineRule="auto"/>
        <w:ind w:left="0" w:right="49" w:firstLine="0"/>
        <w:jc w:val="both"/>
        <w:rPr>
          <w:rFonts w:ascii="Palatino Linotype" w:eastAsia="Calibri" w:hAnsi="Palatino Linotype" w:cs="Arial"/>
          <w:b/>
        </w:rPr>
      </w:pPr>
      <w:r w:rsidRPr="00D86108">
        <w:rPr>
          <w:rFonts w:ascii="Palatino Linotype" w:eastAsia="Calibri" w:hAnsi="Palatino Linotype" w:cs="Arial"/>
        </w:rPr>
        <w:t>El medio de impugnación fue presentado a través del Sistema de Acceso a la Información Mexiquense (SAIMEX)</w:t>
      </w:r>
      <w:r w:rsidRPr="00D86108">
        <w:rPr>
          <w:rFonts w:ascii="Palatino Linotype" w:eastAsia="Calibri" w:hAnsi="Palatino Linotype" w:cs="Arial"/>
          <w:b/>
        </w:rPr>
        <w:t>,</w:t>
      </w:r>
      <w:r w:rsidRPr="00D86108">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D86108">
        <w:rPr>
          <w:rFonts w:ascii="Palatino Linotype" w:eastAsia="Calibri" w:hAnsi="Palatino Linotype" w:cs="Arial"/>
          <w:b/>
        </w:rPr>
        <w:t>SUJETO OBLIGADO</w:t>
      </w:r>
      <w:r w:rsidRPr="00D86108">
        <w:rPr>
          <w:rFonts w:ascii="Palatino Linotype" w:eastAsia="Calibri" w:hAnsi="Palatino Linotype" w:cs="Arial"/>
        </w:rPr>
        <w:t xml:space="preserve"> </w:t>
      </w:r>
      <w:r w:rsidR="00357253" w:rsidRPr="00D86108">
        <w:rPr>
          <w:rFonts w:ascii="Palatino Linotype" w:eastAsia="Calibri" w:hAnsi="Palatino Linotype" w:cs="Arial"/>
        </w:rPr>
        <w:t xml:space="preserve">emitió respuesta el día </w:t>
      </w:r>
      <w:r w:rsidR="00B4723B">
        <w:rPr>
          <w:rFonts w:ascii="Palatino Linotype" w:eastAsia="Calibri" w:hAnsi="Palatino Linotype" w:cs="Arial"/>
        </w:rPr>
        <w:t>dieciocho</w:t>
      </w:r>
      <w:r w:rsidRPr="00D86108">
        <w:rPr>
          <w:rFonts w:ascii="Palatino Linotype" w:eastAsia="Calibri" w:hAnsi="Palatino Linotype" w:cs="Arial"/>
        </w:rPr>
        <w:t xml:space="preserve"> (</w:t>
      </w:r>
      <w:r w:rsidR="009C0E5E">
        <w:rPr>
          <w:rFonts w:ascii="Palatino Linotype" w:eastAsia="Calibri" w:hAnsi="Palatino Linotype" w:cs="Arial"/>
        </w:rPr>
        <w:t>1</w:t>
      </w:r>
      <w:r w:rsidR="00B4723B">
        <w:rPr>
          <w:rFonts w:ascii="Palatino Linotype" w:eastAsia="Calibri" w:hAnsi="Palatino Linotype" w:cs="Arial"/>
        </w:rPr>
        <w:t>8</w:t>
      </w:r>
      <w:r w:rsidR="006F57FD" w:rsidRPr="00D86108">
        <w:rPr>
          <w:rFonts w:ascii="Palatino Linotype" w:eastAsia="Calibri" w:hAnsi="Palatino Linotype" w:cs="Arial"/>
        </w:rPr>
        <w:t>) de</w:t>
      </w:r>
      <w:r w:rsidR="00357253" w:rsidRPr="00D86108">
        <w:rPr>
          <w:rFonts w:ascii="Palatino Linotype" w:eastAsia="Calibri" w:hAnsi="Palatino Linotype" w:cs="Arial"/>
        </w:rPr>
        <w:t xml:space="preserve"> </w:t>
      </w:r>
      <w:r w:rsidR="00B4723B">
        <w:rPr>
          <w:rFonts w:ascii="Palatino Linotype" w:eastAsia="Calibri" w:hAnsi="Palatino Linotype" w:cs="Arial"/>
        </w:rPr>
        <w:t>octu</w:t>
      </w:r>
      <w:r w:rsidR="009C0E5E">
        <w:rPr>
          <w:rFonts w:ascii="Palatino Linotype" w:eastAsia="Calibri" w:hAnsi="Palatino Linotype" w:cs="Arial"/>
        </w:rPr>
        <w:t>bre</w:t>
      </w:r>
      <w:r w:rsidR="00357253" w:rsidRPr="00D86108">
        <w:rPr>
          <w:rFonts w:ascii="Palatino Linotype" w:eastAsia="Calibri" w:hAnsi="Palatino Linotype" w:cs="Arial"/>
        </w:rPr>
        <w:t xml:space="preserve"> </w:t>
      </w:r>
      <w:r w:rsidR="006F57FD" w:rsidRPr="00D86108">
        <w:rPr>
          <w:rFonts w:ascii="Palatino Linotype" w:eastAsia="Calibri" w:hAnsi="Palatino Linotype" w:cs="Arial"/>
        </w:rPr>
        <w:t>de dos mil dieciocho</w:t>
      </w:r>
      <w:r w:rsidRPr="00D86108">
        <w:rPr>
          <w:rFonts w:ascii="Palatino Linotype" w:eastAsia="Calibri" w:hAnsi="Palatino Linotype" w:cs="Arial"/>
        </w:rPr>
        <w:t>, de tal forma que el plazo para interponer</w:t>
      </w:r>
      <w:r w:rsidR="00184881" w:rsidRPr="00D86108">
        <w:rPr>
          <w:rFonts w:ascii="Palatino Linotype" w:eastAsia="Calibri" w:hAnsi="Palatino Linotype" w:cs="Arial"/>
        </w:rPr>
        <w:t xml:space="preserve"> el recurs</w:t>
      </w:r>
      <w:r w:rsidR="00357253" w:rsidRPr="00D86108">
        <w:rPr>
          <w:rFonts w:ascii="Palatino Linotype" w:eastAsia="Calibri" w:hAnsi="Palatino Linotype" w:cs="Arial"/>
        </w:rPr>
        <w:t xml:space="preserve">o transcurrió del día </w:t>
      </w:r>
      <w:r w:rsidR="00B4723B">
        <w:rPr>
          <w:rFonts w:ascii="Palatino Linotype" w:eastAsia="Calibri" w:hAnsi="Palatino Linotype" w:cs="Arial"/>
        </w:rPr>
        <w:t>diecinueve</w:t>
      </w:r>
      <w:r w:rsidRPr="00D86108">
        <w:rPr>
          <w:rFonts w:ascii="Palatino Linotype" w:eastAsia="Calibri" w:hAnsi="Palatino Linotype" w:cs="Arial"/>
        </w:rPr>
        <w:t xml:space="preserve"> (</w:t>
      </w:r>
      <w:r w:rsidR="00B4723B">
        <w:rPr>
          <w:rFonts w:ascii="Palatino Linotype" w:eastAsia="Calibri" w:hAnsi="Palatino Linotype" w:cs="Arial"/>
        </w:rPr>
        <w:t>19</w:t>
      </w:r>
      <w:r w:rsidR="00357253" w:rsidRPr="00D86108">
        <w:rPr>
          <w:rFonts w:ascii="Palatino Linotype" w:eastAsia="Calibri" w:hAnsi="Palatino Linotype" w:cs="Arial"/>
        </w:rPr>
        <w:t xml:space="preserve">) de </w:t>
      </w:r>
      <w:r w:rsidR="00B4723B">
        <w:rPr>
          <w:rFonts w:ascii="Palatino Linotype" w:eastAsia="Calibri" w:hAnsi="Palatino Linotype" w:cs="Arial"/>
        </w:rPr>
        <w:t>octu</w:t>
      </w:r>
      <w:r w:rsidR="00293D6D">
        <w:rPr>
          <w:rFonts w:ascii="Palatino Linotype" w:eastAsia="Calibri" w:hAnsi="Palatino Linotype" w:cs="Arial"/>
        </w:rPr>
        <w:t xml:space="preserve">bre </w:t>
      </w:r>
      <w:r w:rsidRPr="00D86108">
        <w:rPr>
          <w:rFonts w:ascii="Palatino Linotype" w:eastAsia="Calibri" w:hAnsi="Palatino Linotype" w:cs="Arial"/>
        </w:rPr>
        <w:t xml:space="preserve">al </w:t>
      </w:r>
      <w:r w:rsidR="00293D6D">
        <w:rPr>
          <w:rFonts w:ascii="Palatino Linotype" w:eastAsia="Calibri" w:hAnsi="Palatino Linotype" w:cs="Arial"/>
        </w:rPr>
        <w:t xml:space="preserve">nueve </w:t>
      </w:r>
      <w:r w:rsidRPr="00D86108">
        <w:rPr>
          <w:rFonts w:ascii="Palatino Linotype" w:eastAsia="Calibri" w:hAnsi="Palatino Linotype" w:cs="Arial"/>
        </w:rPr>
        <w:t>(</w:t>
      </w:r>
      <w:r w:rsidR="00293D6D">
        <w:rPr>
          <w:rFonts w:ascii="Palatino Linotype" w:eastAsia="Calibri" w:hAnsi="Palatino Linotype" w:cs="Arial"/>
        </w:rPr>
        <w:t>0</w:t>
      </w:r>
      <w:r w:rsidR="00357253" w:rsidRPr="00D86108">
        <w:rPr>
          <w:rFonts w:ascii="Palatino Linotype" w:eastAsia="Calibri" w:hAnsi="Palatino Linotype" w:cs="Arial"/>
        </w:rPr>
        <w:t xml:space="preserve">9) de </w:t>
      </w:r>
      <w:r w:rsidR="00B4723B">
        <w:rPr>
          <w:rFonts w:ascii="Palatino Linotype" w:eastAsia="Calibri" w:hAnsi="Palatino Linotype" w:cs="Arial"/>
        </w:rPr>
        <w:t xml:space="preserve">noviembre </w:t>
      </w:r>
      <w:r w:rsidR="006F57FD" w:rsidRPr="00D86108">
        <w:rPr>
          <w:rFonts w:ascii="Palatino Linotype" w:eastAsia="Calibri" w:hAnsi="Palatino Linotype" w:cs="Arial"/>
        </w:rPr>
        <w:t>de dos mil dieciocho</w:t>
      </w:r>
      <w:r w:rsidRPr="00D86108">
        <w:rPr>
          <w:rFonts w:ascii="Palatino Linotype" w:eastAsia="Calibri" w:hAnsi="Palatino Linotype" w:cs="Arial"/>
        </w:rPr>
        <w:t>; en consecuencia, si</w:t>
      </w:r>
      <w:r w:rsidR="00357253" w:rsidRPr="00D86108">
        <w:rPr>
          <w:rFonts w:ascii="Palatino Linotype" w:eastAsia="Calibri" w:hAnsi="Palatino Linotype" w:cs="Arial"/>
        </w:rPr>
        <w:t xml:space="preserve"> la hoy </w:t>
      </w:r>
      <w:r w:rsidR="00357253" w:rsidRPr="00D86108">
        <w:rPr>
          <w:rFonts w:ascii="Palatino Linotype" w:eastAsia="Calibri" w:hAnsi="Palatino Linotype" w:cs="Arial"/>
          <w:b/>
        </w:rPr>
        <w:t>RECURRENTE</w:t>
      </w:r>
      <w:r w:rsidR="00357253" w:rsidRPr="00D86108">
        <w:rPr>
          <w:rFonts w:ascii="Palatino Linotype" w:eastAsia="Calibri" w:hAnsi="Palatino Linotype" w:cs="Arial"/>
        </w:rPr>
        <w:t xml:space="preserve"> </w:t>
      </w:r>
      <w:r w:rsidRPr="00D86108">
        <w:rPr>
          <w:rFonts w:ascii="Palatino Linotype" w:eastAsia="Calibri" w:hAnsi="Palatino Linotype" w:cs="Arial"/>
        </w:rPr>
        <w:t xml:space="preserve"> p</w:t>
      </w:r>
      <w:r w:rsidR="000540ED">
        <w:rPr>
          <w:rFonts w:ascii="Palatino Linotype" w:eastAsia="Calibri" w:hAnsi="Palatino Linotype" w:cs="Arial"/>
        </w:rPr>
        <w:t xml:space="preserve">resentó su inconformidad el día </w:t>
      </w:r>
      <w:r w:rsidR="00293D6D">
        <w:rPr>
          <w:rFonts w:ascii="Palatino Linotype" w:eastAsia="Calibri" w:hAnsi="Palatino Linotype" w:cs="Arial"/>
        </w:rPr>
        <w:t>dieci</w:t>
      </w:r>
      <w:r w:rsidR="00B4723B">
        <w:rPr>
          <w:rFonts w:ascii="Palatino Linotype" w:eastAsia="Calibri" w:hAnsi="Palatino Linotype" w:cs="Arial"/>
        </w:rPr>
        <w:t>ocho</w:t>
      </w:r>
      <w:r w:rsidR="00293D6D">
        <w:rPr>
          <w:rFonts w:ascii="Palatino Linotype" w:eastAsia="Calibri" w:hAnsi="Palatino Linotype" w:cs="Arial"/>
        </w:rPr>
        <w:t xml:space="preserve"> </w:t>
      </w:r>
      <w:r w:rsidRPr="00D86108">
        <w:rPr>
          <w:rFonts w:ascii="Palatino Linotype" w:eastAsia="Calibri" w:hAnsi="Palatino Linotype" w:cs="Arial"/>
        </w:rPr>
        <w:t>(</w:t>
      </w:r>
      <w:r w:rsidR="00293D6D">
        <w:rPr>
          <w:rFonts w:ascii="Palatino Linotype" w:eastAsia="Calibri" w:hAnsi="Palatino Linotype" w:cs="Arial"/>
        </w:rPr>
        <w:t>1</w:t>
      </w:r>
      <w:r w:rsidR="00B4723B">
        <w:rPr>
          <w:rFonts w:ascii="Palatino Linotype" w:eastAsia="Calibri" w:hAnsi="Palatino Linotype" w:cs="Arial"/>
        </w:rPr>
        <w:t>8</w:t>
      </w:r>
      <w:r w:rsidR="00357253" w:rsidRPr="00D86108">
        <w:rPr>
          <w:rFonts w:ascii="Palatino Linotype" w:eastAsia="Calibri" w:hAnsi="Palatino Linotype" w:cs="Arial"/>
        </w:rPr>
        <w:t xml:space="preserve">) de </w:t>
      </w:r>
      <w:r w:rsidR="00B4723B">
        <w:rPr>
          <w:rFonts w:ascii="Palatino Linotype" w:eastAsia="Calibri" w:hAnsi="Palatino Linotype" w:cs="Arial"/>
        </w:rPr>
        <w:t xml:space="preserve">octubre </w:t>
      </w:r>
      <w:r w:rsidR="006F57FD" w:rsidRPr="00D86108">
        <w:rPr>
          <w:rFonts w:ascii="Palatino Linotype" w:eastAsia="Calibri" w:hAnsi="Palatino Linotype" w:cs="Arial"/>
        </w:rPr>
        <w:t>de</w:t>
      </w:r>
      <w:r w:rsidR="00293D6D">
        <w:rPr>
          <w:rFonts w:ascii="Palatino Linotype" w:eastAsia="Calibri" w:hAnsi="Palatino Linotype" w:cs="Arial"/>
        </w:rPr>
        <w:t>l</w:t>
      </w:r>
      <w:r w:rsidR="00D86108" w:rsidRPr="00D86108">
        <w:rPr>
          <w:rFonts w:ascii="Palatino Linotype" w:eastAsia="Calibri" w:hAnsi="Palatino Linotype" w:cs="Arial"/>
        </w:rPr>
        <w:t xml:space="preserve"> presen</w:t>
      </w:r>
      <w:r w:rsidR="006B3588">
        <w:rPr>
          <w:rFonts w:ascii="Palatino Linotype" w:eastAsia="Calibri" w:hAnsi="Palatino Linotype" w:cs="Arial"/>
        </w:rPr>
        <w:t>te a</w:t>
      </w:r>
      <w:r w:rsidR="00293D6D">
        <w:rPr>
          <w:rFonts w:ascii="Palatino Linotype" w:eastAsia="Calibri" w:hAnsi="Palatino Linotype" w:cs="Arial"/>
        </w:rPr>
        <w:t>ño</w:t>
      </w:r>
      <w:r w:rsidR="00B4723B">
        <w:rPr>
          <w:rFonts w:ascii="Palatino Linotype" w:eastAsia="Calibri" w:hAnsi="Palatino Linotype" w:cs="Arial"/>
        </w:rPr>
        <w:t>.</w:t>
      </w:r>
    </w:p>
    <w:p w14:paraId="56B34E29" w14:textId="77777777" w:rsidR="00143CDA" w:rsidRPr="00B4723B" w:rsidRDefault="00143CDA" w:rsidP="00BD2435">
      <w:pPr>
        <w:pStyle w:val="Prrafodelista"/>
        <w:spacing w:line="360" w:lineRule="auto"/>
        <w:ind w:left="0" w:right="49"/>
        <w:jc w:val="both"/>
        <w:rPr>
          <w:rFonts w:ascii="Palatino Linotype" w:eastAsia="Calibri" w:hAnsi="Palatino Linotype" w:cs="Arial"/>
          <w:b/>
        </w:rPr>
      </w:pPr>
    </w:p>
    <w:p w14:paraId="7E0A3AFB" w14:textId="4F0DB932" w:rsidR="00B4723B" w:rsidRPr="00670F66" w:rsidRDefault="00B4723B" w:rsidP="00BD2435">
      <w:pPr>
        <w:pStyle w:val="Prrafodelista"/>
        <w:numPr>
          <w:ilvl w:val="0"/>
          <w:numId w:val="1"/>
        </w:numPr>
        <w:spacing w:line="360" w:lineRule="auto"/>
        <w:ind w:left="0" w:right="49" w:firstLine="0"/>
        <w:jc w:val="both"/>
        <w:rPr>
          <w:rFonts w:ascii="Palatino Linotype" w:eastAsia="Times New Roman" w:hAnsi="Palatino Linotype" w:cs="Arial"/>
          <w:bCs/>
          <w:color w:val="555555"/>
          <w:lang w:val="es-MX" w:eastAsia="es-MX"/>
        </w:rPr>
      </w:pPr>
      <w:r w:rsidRPr="00B4723B">
        <w:rPr>
          <w:rFonts w:ascii="Palatino Linotype" w:eastAsia="Calibri" w:hAnsi="Palatino Linotype" w:cs="Arial"/>
        </w:rPr>
        <w:t xml:space="preserve">Es </w:t>
      </w:r>
      <w:r>
        <w:rPr>
          <w:rFonts w:ascii="Palatino Linotype" w:eastAsia="Calibri" w:hAnsi="Palatino Linotype" w:cs="Arial"/>
        </w:rPr>
        <w:t xml:space="preserve">importante hacer mención que el </w:t>
      </w:r>
      <w:r w:rsidRPr="00B4723B">
        <w:rPr>
          <w:rFonts w:ascii="Palatino Linotype" w:eastAsia="Calibri" w:hAnsi="Palatino Linotype" w:cs="Arial"/>
          <w:b/>
        </w:rPr>
        <w:t>SUJETO OBLIGADO</w:t>
      </w:r>
      <w:r>
        <w:rPr>
          <w:rFonts w:ascii="Palatino Linotype" w:eastAsia="Calibri" w:hAnsi="Palatino Linotype" w:cs="Arial"/>
        </w:rPr>
        <w:t xml:space="preserve"> dio respuesta a la solicitud de información el día dieciocho (18) de octubre del presente año y por su parte el recurrente interpuso el recurso de revisión el mismo día en el que se dio respuesta, por lo que la ley en materia de transparencia se pronuncia al tenor de lo siguiente. </w:t>
      </w:r>
    </w:p>
    <w:p w14:paraId="15F99242" w14:textId="77777777" w:rsidR="00670F66" w:rsidRPr="00670F66" w:rsidRDefault="00670F66" w:rsidP="00BD2435">
      <w:pPr>
        <w:pStyle w:val="Prrafodelista"/>
        <w:spacing w:line="360" w:lineRule="auto"/>
        <w:ind w:left="0" w:right="49"/>
        <w:jc w:val="both"/>
        <w:rPr>
          <w:rFonts w:ascii="Palatino Linotype" w:eastAsia="Times New Roman" w:hAnsi="Palatino Linotype" w:cs="Arial"/>
          <w:bCs/>
          <w:color w:val="555555"/>
          <w:lang w:val="es-MX" w:eastAsia="es-MX"/>
        </w:rPr>
      </w:pPr>
    </w:p>
    <w:p w14:paraId="641CD1C1" w14:textId="5C869372" w:rsidR="00B4723B" w:rsidRDefault="00B4723B" w:rsidP="00BD2435">
      <w:pPr>
        <w:pStyle w:val="Prrafodelista"/>
        <w:spacing w:line="360" w:lineRule="auto"/>
        <w:ind w:left="567" w:right="616"/>
        <w:jc w:val="both"/>
        <w:rPr>
          <w:rFonts w:ascii="Palatino Linotype" w:eastAsia="Calibri" w:hAnsi="Palatino Linotype" w:cs="Arial"/>
          <w:i/>
        </w:rPr>
      </w:pPr>
      <w:r>
        <w:rPr>
          <w:rFonts w:ascii="Palatino Linotype" w:eastAsia="Calibri" w:hAnsi="Palatino Linotype" w:cs="Arial"/>
          <w:i/>
        </w:rPr>
        <w:lastRenderedPageBreak/>
        <w:t>“</w:t>
      </w:r>
      <w:r w:rsidRPr="00686F6A">
        <w:rPr>
          <w:rFonts w:ascii="Palatino Linotype" w:eastAsia="Calibri" w:hAnsi="Palatino Linotype" w:cs="Arial"/>
          <w:i/>
        </w:rPr>
        <w:t xml:space="preserve">Artículo 178.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w:t>
      </w:r>
      <w:r>
        <w:rPr>
          <w:rFonts w:ascii="Palatino Linotype" w:eastAsia="Calibri" w:hAnsi="Palatino Linotype" w:cs="Arial"/>
          <w:i/>
        </w:rPr>
        <w:t>la notificación de la respuesta”.</w:t>
      </w:r>
    </w:p>
    <w:p w14:paraId="31D365EA" w14:textId="77777777" w:rsidR="00670F66" w:rsidRPr="00670F66" w:rsidRDefault="00670F66" w:rsidP="00BD2435">
      <w:pPr>
        <w:pStyle w:val="Prrafodelista"/>
        <w:spacing w:line="360" w:lineRule="auto"/>
        <w:ind w:right="567"/>
        <w:jc w:val="both"/>
        <w:rPr>
          <w:rFonts w:ascii="Palatino Linotype" w:eastAsia="Calibri" w:hAnsi="Palatino Linotype" w:cs="Arial"/>
          <w:i/>
        </w:rPr>
      </w:pPr>
    </w:p>
    <w:p w14:paraId="68DE9CAC" w14:textId="77777777" w:rsidR="00B4723B" w:rsidRPr="0071772F" w:rsidRDefault="00B4723B" w:rsidP="00BD2435">
      <w:pPr>
        <w:pStyle w:val="Prrafodelista"/>
        <w:numPr>
          <w:ilvl w:val="0"/>
          <w:numId w:val="1"/>
        </w:numPr>
        <w:spacing w:line="360" w:lineRule="auto"/>
        <w:ind w:left="0" w:right="49" w:firstLine="0"/>
        <w:jc w:val="both"/>
        <w:rPr>
          <w:rFonts w:ascii="Palatino Linotype" w:eastAsia="Calibri" w:hAnsi="Palatino Linotype" w:cs="Arial"/>
        </w:rPr>
      </w:pPr>
      <w:r w:rsidRPr="0071772F">
        <w:rPr>
          <w:rFonts w:ascii="Palatino Linotype" w:eastAsia="Calibri" w:hAnsi="Palatino Linotype" w:cs="Arial"/>
        </w:rPr>
        <w:t xml:space="preserve">La ley en materia prevé que el recurrente podrá interponer el recurso de revisión dentro de los 15 días posteriores a la </w:t>
      </w:r>
      <w:r>
        <w:rPr>
          <w:rFonts w:ascii="Palatino Linotype" w:eastAsia="Calibri" w:hAnsi="Palatino Linotype" w:cs="Arial"/>
        </w:rPr>
        <w:t>notificación de la respuesta, má</w:t>
      </w:r>
      <w:r w:rsidRPr="0071772F">
        <w:rPr>
          <w:rFonts w:ascii="Palatino Linotype" w:eastAsia="Calibri" w:hAnsi="Palatino Linotype" w:cs="Arial"/>
        </w:rPr>
        <w:t>s no limita a que el recurrente pueda interponer su medio de defensa desde el día en que se notificó la respuesta, sirve de apoyo el contenido del Criterio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3F2D5D2F" w14:textId="77777777" w:rsidR="00B4723B" w:rsidRPr="0071772F" w:rsidRDefault="00B4723B" w:rsidP="00BD2435">
      <w:pPr>
        <w:spacing w:line="360" w:lineRule="auto"/>
        <w:ind w:left="426"/>
        <w:contextualSpacing/>
        <w:jc w:val="both"/>
        <w:rPr>
          <w:rFonts w:ascii="Palatino Linotype" w:eastAsia="Calibri" w:hAnsi="Palatino Linotype" w:cs="Arial"/>
        </w:rPr>
      </w:pPr>
    </w:p>
    <w:p w14:paraId="4A5CA0BA" w14:textId="77777777" w:rsidR="00B4723B" w:rsidRPr="00C5114C" w:rsidRDefault="00B4723B" w:rsidP="00BD2435">
      <w:pPr>
        <w:spacing w:line="360" w:lineRule="auto"/>
        <w:ind w:left="567" w:right="616"/>
        <w:contextualSpacing/>
        <w:jc w:val="both"/>
        <w:rPr>
          <w:rFonts w:ascii="Palatino Linotype" w:eastAsia="Calibri" w:hAnsi="Palatino Linotype" w:cs="Arial"/>
          <w:i/>
          <w:sz w:val="22"/>
          <w:szCs w:val="22"/>
        </w:rPr>
      </w:pPr>
      <w:r w:rsidRPr="00C5114C">
        <w:rPr>
          <w:rFonts w:ascii="Palatino Linotype" w:eastAsia="Calibri" w:hAnsi="Palatino Linotype" w:cs="Arial"/>
          <w:b/>
          <w:i/>
          <w:sz w:val="22"/>
          <w:szCs w:val="22"/>
        </w:rPr>
        <w:t xml:space="preserve">RECURSO DE RECLAMACIÓN. SU INTERPOSICIÓN NO ES EXTEMPORÁNEA SI SE REALIZA ANTES DE QUE INICIE EL PLAZO PARA HACERLO. </w:t>
      </w:r>
      <w:r w:rsidRPr="00C5114C">
        <w:rPr>
          <w:rFonts w:ascii="Palatino Linotype" w:eastAsia="Calibri" w:hAnsi="Palatino Linotype" w:cs="Arial"/>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w:t>
      </w:r>
    </w:p>
    <w:p w14:paraId="5E8ED271" w14:textId="77777777" w:rsidR="00B4723B" w:rsidRPr="00C5114C" w:rsidRDefault="00B4723B" w:rsidP="00BD2435">
      <w:pPr>
        <w:spacing w:line="360" w:lineRule="auto"/>
        <w:ind w:left="567" w:right="616"/>
        <w:contextualSpacing/>
        <w:jc w:val="both"/>
        <w:rPr>
          <w:rFonts w:ascii="Palatino Linotype" w:eastAsia="Calibri" w:hAnsi="Palatino Linotype" w:cs="Arial"/>
          <w:i/>
          <w:sz w:val="22"/>
          <w:szCs w:val="22"/>
        </w:rPr>
      </w:pPr>
      <w:r w:rsidRPr="00C5114C">
        <w:rPr>
          <w:rFonts w:ascii="Palatino Linotype" w:eastAsia="Calibri" w:hAnsi="Palatino Linotype" w:cs="Arial"/>
          <w:i/>
          <w:sz w:val="22"/>
          <w:szCs w:val="22"/>
        </w:rPr>
        <w:lastRenderedPageBreak/>
        <w:t>De ahí que si dicho recurso se interpone antes de que inicie el plazo para hacerlo, su presentación no es extemporánea.</w:t>
      </w:r>
    </w:p>
    <w:p w14:paraId="282C0ED8" w14:textId="77777777" w:rsidR="00B4723B" w:rsidRPr="00C5114C" w:rsidRDefault="00B4723B" w:rsidP="00BD2435">
      <w:pPr>
        <w:spacing w:line="360" w:lineRule="auto"/>
        <w:ind w:left="426"/>
        <w:contextualSpacing/>
        <w:jc w:val="both"/>
        <w:rPr>
          <w:rFonts w:ascii="Palatino Linotype" w:eastAsia="Calibri" w:hAnsi="Palatino Linotype" w:cs="Arial"/>
          <w:b/>
          <w:i/>
          <w:sz w:val="22"/>
          <w:szCs w:val="22"/>
        </w:rPr>
      </w:pPr>
    </w:p>
    <w:p w14:paraId="3BDEAEA4" w14:textId="54AF99E1" w:rsidR="00B4723B" w:rsidRDefault="00B4723B" w:rsidP="00BD2435">
      <w:pPr>
        <w:pStyle w:val="Prrafodelista"/>
        <w:numPr>
          <w:ilvl w:val="0"/>
          <w:numId w:val="1"/>
        </w:numPr>
        <w:spacing w:line="360" w:lineRule="auto"/>
        <w:ind w:left="0" w:firstLine="0"/>
        <w:jc w:val="both"/>
        <w:rPr>
          <w:rFonts w:ascii="Palatino Linotype" w:eastAsia="Calibri" w:hAnsi="Palatino Linotype" w:cs="Arial"/>
        </w:rPr>
      </w:pPr>
      <w:r w:rsidRPr="0071772F">
        <w:rPr>
          <w:rFonts w:ascii="Palatino Linotype" w:eastAsia="Calibri" w:hAnsi="Palatino Linotype" w:cs="Arial"/>
        </w:rPr>
        <w:t xml:space="preserve">En ese sentido, no existiendo causas de </w:t>
      </w:r>
      <w:proofErr w:type="spellStart"/>
      <w:r w:rsidRPr="0071772F">
        <w:rPr>
          <w:rFonts w:ascii="Palatino Linotype" w:eastAsia="Calibri" w:hAnsi="Palatino Linotype" w:cs="Arial"/>
        </w:rPr>
        <w:t>desechamiento</w:t>
      </w:r>
      <w:proofErr w:type="spellEnd"/>
      <w:r w:rsidRPr="0071772F">
        <w:rPr>
          <w:rFonts w:ascii="Palatino Linotype" w:eastAsia="Calibri" w:hAnsi="Palatino Linotype" w:cs="Arial"/>
        </w:rPr>
        <w:t xml:space="preserve"> por extemporáneo o anticipado, el recurso de revisión que hoy nos ocupa, es procedente.</w:t>
      </w:r>
    </w:p>
    <w:p w14:paraId="6FAF4080" w14:textId="77777777" w:rsidR="00B4723B" w:rsidRPr="00B4723B" w:rsidRDefault="00B4723B" w:rsidP="00BD2435">
      <w:pPr>
        <w:pStyle w:val="Prrafodelista"/>
        <w:spacing w:line="360" w:lineRule="auto"/>
        <w:ind w:left="0"/>
        <w:jc w:val="both"/>
        <w:rPr>
          <w:rFonts w:ascii="Palatino Linotype" w:eastAsia="Calibri" w:hAnsi="Palatino Linotype" w:cs="Arial"/>
        </w:rPr>
      </w:pPr>
    </w:p>
    <w:p w14:paraId="44D24816" w14:textId="077399AF" w:rsidR="003347EA" w:rsidRPr="00D15EC8" w:rsidRDefault="003347EA" w:rsidP="00BD2435">
      <w:pPr>
        <w:pStyle w:val="Prrafodelista"/>
        <w:numPr>
          <w:ilvl w:val="0"/>
          <w:numId w:val="1"/>
        </w:numPr>
        <w:spacing w:line="360" w:lineRule="auto"/>
        <w:ind w:left="0" w:firstLine="0"/>
        <w:jc w:val="both"/>
        <w:rPr>
          <w:rFonts w:ascii="Palatino Linotype" w:hAnsi="Palatino Linotype"/>
        </w:rPr>
      </w:pPr>
      <w:r>
        <w:rPr>
          <w:rFonts w:ascii="Palatino Linotype" w:eastAsia="Calibri" w:hAnsi="Palatino Linotype" w:cs="Arial"/>
        </w:rPr>
        <w:t>Por otro lado, el</w:t>
      </w:r>
      <w:r w:rsidR="000540ED" w:rsidRPr="00CE2277">
        <w:rPr>
          <w:rFonts w:ascii="Palatino Linotype" w:eastAsia="Calibri" w:hAnsi="Palatino Linotype" w:cs="Arial"/>
        </w:rPr>
        <w:t xml:space="preserve">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0F0DD74" w14:textId="77777777" w:rsidR="00D15EC8" w:rsidRPr="00D15EC8" w:rsidRDefault="00D15EC8" w:rsidP="00BD2435">
      <w:pPr>
        <w:pStyle w:val="Prrafodelista"/>
        <w:spacing w:line="360" w:lineRule="auto"/>
        <w:ind w:left="0"/>
        <w:jc w:val="both"/>
        <w:rPr>
          <w:rFonts w:ascii="Palatino Linotype" w:hAnsi="Palatino Linotype"/>
        </w:rPr>
      </w:pPr>
    </w:p>
    <w:p w14:paraId="4D675EC6" w14:textId="41E11724" w:rsidR="00361A0C" w:rsidRDefault="00361A0C" w:rsidP="00BD2435">
      <w:pPr>
        <w:pStyle w:val="Ttulo1"/>
        <w:spacing w:before="0" w:line="360" w:lineRule="auto"/>
        <w:rPr>
          <w:b/>
          <w:szCs w:val="24"/>
        </w:rPr>
      </w:pPr>
      <w:bookmarkStart w:id="67" w:name="_Toc495427545"/>
      <w:bookmarkStart w:id="68" w:name="_Toc531695626"/>
      <w:r w:rsidRPr="003D5C82">
        <w:rPr>
          <w:b/>
          <w:color w:val="000000" w:themeColor="text1"/>
          <w:szCs w:val="24"/>
        </w:rPr>
        <w:t xml:space="preserve">TERCERO. </w:t>
      </w:r>
      <w:r w:rsidRPr="003D5C82">
        <w:rPr>
          <w:b/>
          <w:szCs w:val="24"/>
        </w:rPr>
        <w:t>De</w:t>
      </w:r>
      <w:bookmarkEnd w:id="67"/>
      <w:r w:rsidR="00722DA1">
        <w:rPr>
          <w:b/>
          <w:szCs w:val="24"/>
        </w:rPr>
        <w:t>l planteamiento de la “</w:t>
      </w:r>
      <w:proofErr w:type="spellStart"/>
      <w:r w:rsidR="00722DA1">
        <w:rPr>
          <w:b/>
          <w:szCs w:val="24"/>
        </w:rPr>
        <w:t>litis</w:t>
      </w:r>
      <w:proofErr w:type="spellEnd"/>
      <w:r w:rsidR="00722DA1">
        <w:rPr>
          <w:b/>
          <w:szCs w:val="24"/>
        </w:rPr>
        <w:t>”</w:t>
      </w:r>
      <w:bookmarkEnd w:id="68"/>
    </w:p>
    <w:p w14:paraId="26FA0F34" w14:textId="77777777" w:rsidR="00722DA1" w:rsidRPr="00722DA1" w:rsidRDefault="00722DA1" w:rsidP="00BD2435">
      <w:pPr>
        <w:spacing w:line="360" w:lineRule="auto"/>
        <w:rPr>
          <w:lang w:val="es-MX" w:eastAsia="en-US"/>
        </w:rPr>
      </w:pPr>
    </w:p>
    <w:p w14:paraId="59C34AB4" w14:textId="4E61C2A3" w:rsidR="00722DA1" w:rsidRDefault="00A55862" w:rsidP="00BD2435">
      <w:pPr>
        <w:pStyle w:val="Prrafodelista"/>
        <w:numPr>
          <w:ilvl w:val="0"/>
          <w:numId w:val="1"/>
        </w:numPr>
        <w:tabs>
          <w:tab w:val="left" w:pos="142"/>
        </w:tabs>
        <w:spacing w:line="360" w:lineRule="auto"/>
        <w:ind w:left="0" w:right="49" w:firstLine="0"/>
        <w:jc w:val="both"/>
        <w:rPr>
          <w:rFonts w:ascii="Palatino Linotype" w:eastAsia="MS Mincho" w:hAnsi="Palatino Linotype" w:cs="Times New Roman"/>
        </w:rPr>
      </w:pPr>
      <w:r>
        <w:rPr>
          <w:color w:val="000000"/>
          <w:sz w:val="14"/>
          <w:szCs w:val="14"/>
          <w:shd w:val="clear" w:color="auto" w:fill="FFFFFF"/>
        </w:rPr>
        <w:t>  </w:t>
      </w:r>
      <w:r w:rsidRPr="00B85136">
        <w:rPr>
          <w:rFonts w:ascii="Palatino Linotype" w:hAnsi="Palatino Linotype"/>
          <w:color w:val="222222"/>
          <w:shd w:val="clear" w:color="auto" w:fill="FFFFFF"/>
        </w:rPr>
        <w:t>Es oportuno establecer que el  Recurso Revisión tiene como finalidad reparar cualquier posible afectación al derecho de acceso a la información pública en términos del Título Octavo de la </w:t>
      </w:r>
      <w:r w:rsidRPr="00B85136">
        <w:rPr>
          <w:rFonts w:ascii="Palatino Linotype" w:hAnsi="Palatino Linotype"/>
          <w:b/>
          <w:bCs/>
          <w:color w:val="222222"/>
          <w:shd w:val="clear" w:color="auto" w:fill="FFFFFF"/>
          <w:lang w:val="es-ES"/>
        </w:rPr>
        <w:t>Ley de Transparencia y Acceso a la Información Pública del Estado de México y Municipios</w:t>
      </w:r>
      <w:r w:rsidRPr="00B85136">
        <w:rPr>
          <w:rFonts w:ascii="Palatino Linotype" w:hAnsi="Palatino Linotype"/>
          <w:color w:val="222222"/>
          <w:shd w:val="clear" w:color="auto" w:fill="FFFFFF"/>
        </w:rPr>
        <w:t xml:space="preserve"> y determinar la confirmación; revocación o modificación; </w:t>
      </w:r>
      <w:proofErr w:type="spellStart"/>
      <w:r w:rsidRPr="00B85136">
        <w:rPr>
          <w:rFonts w:ascii="Palatino Linotype" w:hAnsi="Palatino Linotype"/>
          <w:color w:val="222222"/>
          <w:shd w:val="clear" w:color="auto" w:fill="FFFFFF"/>
        </w:rPr>
        <w:t>desechamiento</w:t>
      </w:r>
      <w:proofErr w:type="spellEnd"/>
      <w:r w:rsidRPr="00B85136">
        <w:rPr>
          <w:rFonts w:ascii="Palatino Linotype" w:hAnsi="Palatino Linotype"/>
          <w:color w:val="222222"/>
          <w:shd w:val="clear" w:color="auto" w:fill="FFFFFF"/>
        </w:rPr>
        <w:t xml:space="preserve"> o sobreseimiento; y en su caso ordenar la entrega de la información, respecto a las respuestas o falta de ellas por parte de los Sujetos Obligados.</w:t>
      </w:r>
    </w:p>
    <w:p w14:paraId="757B039E" w14:textId="77777777" w:rsidR="00A55862" w:rsidRDefault="00A55862" w:rsidP="00BD2435">
      <w:pPr>
        <w:pStyle w:val="Prrafodelista"/>
        <w:numPr>
          <w:ilvl w:val="0"/>
          <w:numId w:val="1"/>
        </w:numPr>
        <w:tabs>
          <w:tab w:val="left" w:pos="142"/>
        </w:tabs>
        <w:spacing w:line="360" w:lineRule="auto"/>
        <w:ind w:left="0" w:right="49" w:firstLine="0"/>
        <w:jc w:val="both"/>
        <w:rPr>
          <w:rFonts w:ascii="Palatino Linotype" w:eastAsia="MS Mincho" w:hAnsi="Palatino Linotype" w:cs="Times New Roman"/>
        </w:rPr>
      </w:pPr>
      <w:r>
        <w:rPr>
          <w:rFonts w:ascii="Palatino Linotype" w:eastAsia="MS Mincho" w:hAnsi="Palatino Linotype" w:cs="Times New Roman"/>
        </w:rPr>
        <w:lastRenderedPageBreak/>
        <w:t>Así d</w:t>
      </w:r>
      <w:r w:rsidRPr="00C9537D">
        <w:rPr>
          <w:rFonts w:ascii="Palatino Linotype" w:eastAsia="MS Mincho" w:hAnsi="Palatino Linotype" w:cs="Times New Roman"/>
        </w:rPr>
        <w:t xml:space="preserve">e las constancias que obran en el expediente electrónico, se advierte que la particular mediante </w:t>
      </w:r>
      <w:r>
        <w:rPr>
          <w:rFonts w:ascii="Palatino Linotype" w:eastAsia="MS Mincho" w:hAnsi="Palatino Linotype" w:cs="Times New Roman"/>
        </w:rPr>
        <w:t xml:space="preserve">diversas </w:t>
      </w:r>
      <w:r w:rsidRPr="00C9537D">
        <w:rPr>
          <w:rFonts w:ascii="Palatino Linotype" w:eastAsia="MS Mincho" w:hAnsi="Palatino Linotype" w:cs="Times New Roman"/>
        </w:rPr>
        <w:t>solicitud</w:t>
      </w:r>
      <w:r>
        <w:rPr>
          <w:rFonts w:ascii="Palatino Linotype" w:eastAsia="MS Mincho" w:hAnsi="Palatino Linotype" w:cs="Times New Roman"/>
        </w:rPr>
        <w:t>es</w:t>
      </w:r>
      <w:r w:rsidRPr="00C9537D">
        <w:rPr>
          <w:rFonts w:ascii="Palatino Linotype" w:eastAsia="MS Mincho" w:hAnsi="Palatino Linotype" w:cs="Times New Roman"/>
        </w:rPr>
        <w:t xml:space="preserve"> de información vía de acceso SAIMEX, pidió se le proporcionara la información relativa a:</w:t>
      </w:r>
    </w:p>
    <w:p w14:paraId="1774C374" w14:textId="77777777" w:rsidR="00A55862" w:rsidRPr="00A55862" w:rsidRDefault="00A55862" w:rsidP="00BD2435">
      <w:pPr>
        <w:pStyle w:val="Prrafodelista"/>
        <w:tabs>
          <w:tab w:val="left" w:pos="142"/>
        </w:tabs>
        <w:spacing w:line="360" w:lineRule="auto"/>
        <w:ind w:left="0" w:right="49"/>
        <w:jc w:val="both"/>
        <w:rPr>
          <w:rFonts w:ascii="Palatino Linotype" w:eastAsia="MS Mincho" w:hAnsi="Palatino Linotype" w:cs="Times New Roman"/>
        </w:rPr>
      </w:pPr>
    </w:p>
    <w:p w14:paraId="2E051CF2" w14:textId="4AA275E2" w:rsidR="00722DA1" w:rsidRDefault="00722DA1" w:rsidP="00BD2435">
      <w:pPr>
        <w:pStyle w:val="Prrafodelista"/>
        <w:spacing w:line="360" w:lineRule="auto"/>
        <w:ind w:left="567" w:right="616"/>
        <w:jc w:val="both"/>
        <w:rPr>
          <w:rFonts w:ascii="Palatino Linotype" w:hAnsi="Palatino Linotype"/>
          <w:b/>
          <w:lang w:val="es-MX" w:eastAsia="en-US"/>
        </w:rPr>
      </w:pPr>
      <w:r w:rsidRPr="00722DA1">
        <w:rPr>
          <w:rFonts w:ascii="Palatino Linotype" w:hAnsi="Palatino Linotype"/>
          <w:b/>
          <w:lang w:val="es-MX" w:eastAsia="en-US"/>
        </w:rPr>
        <w:t xml:space="preserve">“Resultados por sección y generales de elección de Autoridades Estatales y Consejos de Participación Ciudadana del año 2016- 2019”  </w:t>
      </w:r>
    </w:p>
    <w:p w14:paraId="3415B0FF" w14:textId="77777777" w:rsidR="00722DA1" w:rsidRPr="00722DA1" w:rsidRDefault="00722DA1" w:rsidP="00BD2435">
      <w:pPr>
        <w:pStyle w:val="Prrafodelista"/>
        <w:spacing w:line="360" w:lineRule="auto"/>
        <w:ind w:left="567" w:right="616"/>
        <w:jc w:val="both"/>
        <w:rPr>
          <w:b/>
          <w:lang w:val="es-MX" w:eastAsia="en-US"/>
        </w:rPr>
      </w:pPr>
    </w:p>
    <w:p w14:paraId="4D81B520" w14:textId="579CD394" w:rsidR="00361A0C" w:rsidRDefault="00722DA1" w:rsidP="00BD2435">
      <w:pPr>
        <w:pStyle w:val="Prrafodelista"/>
        <w:numPr>
          <w:ilvl w:val="0"/>
          <w:numId w:val="1"/>
        </w:numPr>
        <w:spacing w:line="360" w:lineRule="auto"/>
        <w:ind w:left="0" w:firstLine="0"/>
        <w:jc w:val="both"/>
        <w:rPr>
          <w:rFonts w:ascii="Palatino Linotype" w:hAnsi="Palatino Linotype"/>
          <w:lang w:val="es-MX" w:eastAsia="en-US"/>
        </w:rPr>
      </w:pPr>
      <w:r>
        <w:rPr>
          <w:rFonts w:ascii="Palatino Linotype" w:hAnsi="Palatino Linotype"/>
          <w:lang w:val="es-MX" w:eastAsia="en-US"/>
        </w:rPr>
        <w:t xml:space="preserve">En acto posterior, el </w:t>
      </w:r>
      <w:r w:rsidRPr="00E45A82">
        <w:rPr>
          <w:rFonts w:ascii="Palatino Linotype" w:hAnsi="Palatino Linotype"/>
          <w:b/>
          <w:lang w:val="es-MX" w:eastAsia="en-US"/>
        </w:rPr>
        <w:t>SUJETO OBLIGADO</w:t>
      </w:r>
      <w:r>
        <w:rPr>
          <w:rFonts w:ascii="Palatino Linotype" w:hAnsi="Palatino Linotype"/>
          <w:lang w:val="es-MX" w:eastAsia="en-US"/>
        </w:rPr>
        <w:t xml:space="preserve"> dando atención a la solicitud de información interpuesta por el particular, en su respuesta ajuntó archivos, de los cuales se desprende un archivo en Excel, compuesto por diversos libros, los cuales contienen información relativa a</w:t>
      </w:r>
      <w:r w:rsidR="000631E5">
        <w:rPr>
          <w:rFonts w:ascii="Palatino Linotype" w:hAnsi="Palatino Linotype"/>
          <w:lang w:val="es-MX" w:eastAsia="en-US"/>
        </w:rPr>
        <w:t>; delegados, subdelegados y</w:t>
      </w:r>
      <w:r>
        <w:rPr>
          <w:rFonts w:ascii="Palatino Linotype" w:hAnsi="Palatino Linotype"/>
          <w:lang w:val="es-MX" w:eastAsia="en-US"/>
        </w:rPr>
        <w:t xml:space="preserve"> consejos de participación ciudadana en las diversas circunscripciones territoriales del municipio de Toluca y asimismo, se describe el nombre de la planilla y los integrantes que la conforman. </w:t>
      </w:r>
    </w:p>
    <w:p w14:paraId="49A68D7F" w14:textId="77777777" w:rsidR="00722DA1" w:rsidRDefault="00722DA1" w:rsidP="00BD2435">
      <w:pPr>
        <w:pStyle w:val="Prrafodelista"/>
        <w:spacing w:line="360" w:lineRule="auto"/>
        <w:ind w:left="0"/>
        <w:jc w:val="both"/>
        <w:rPr>
          <w:rFonts w:ascii="Palatino Linotype" w:hAnsi="Palatino Linotype"/>
          <w:lang w:val="es-MX" w:eastAsia="en-US"/>
        </w:rPr>
      </w:pPr>
    </w:p>
    <w:p w14:paraId="233BD6A7" w14:textId="7BC19F80" w:rsidR="00722DA1" w:rsidRDefault="00722DA1" w:rsidP="00BD2435">
      <w:pPr>
        <w:pStyle w:val="Prrafodelista"/>
        <w:numPr>
          <w:ilvl w:val="0"/>
          <w:numId w:val="1"/>
        </w:numPr>
        <w:spacing w:line="360" w:lineRule="auto"/>
        <w:ind w:left="0" w:firstLine="0"/>
        <w:jc w:val="both"/>
        <w:rPr>
          <w:rFonts w:ascii="Palatino Linotype" w:hAnsi="Palatino Linotype"/>
          <w:lang w:val="es-MX" w:eastAsia="en-US"/>
        </w:rPr>
      </w:pPr>
      <w:r>
        <w:rPr>
          <w:rFonts w:ascii="Palatino Linotype" w:hAnsi="Palatino Linotype"/>
          <w:lang w:val="es-MX" w:eastAsia="en-US"/>
        </w:rPr>
        <w:t>Posterior</w:t>
      </w:r>
      <w:r w:rsidR="00BA7C5D">
        <w:rPr>
          <w:rFonts w:ascii="Palatino Linotype" w:hAnsi="Palatino Linotype"/>
          <w:lang w:val="es-MX" w:eastAsia="en-US"/>
        </w:rPr>
        <w:t xml:space="preserve">mente, el recurrente interpuso </w:t>
      </w:r>
      <w:r>
        <w:rPr>
          <w:rFonts w:ascii="Palatino Linotype" w:hAnsi="Palatino Linotype"/>
          <w:lang w:val="es-MX" w:eastAsia="en-US"/>
        </w:rPr>
        <w:t xml:space="preserve">recurso de revisión, inconformándose en razón a que éste había pedido el </w:t>
      </w:r>
      <w:r w:rsidRPr="00BA7C5D">
        <w:rPr>
          <w:rFonts w:ascii="Palatino Linotype" w:hAnsi="Palatino Linotype"/>
          <w:b/>
          <w:lang w:val="es-MX" w:eastAsia="en-US"/>
        </w:rPr>
        <w:t>número de votos</w:t>
      </w:r>
      <w:r w:rsidR="00BA7C5D">
        <w:rPr>
          <w:rFonts w:ascii="Palatino Linotype" w:hAnsi="Palatino Linotype"/>
          <w:lang w:val="es-MX" w:eastAsia="en-US"/>
        </w:rPr>
        <w:t xml:space="preserve"> por planilla registrada en cad</w:t>
      </w:r>
      <w:r>
        <w:rPr>
          <w:rFonts w:ascii="Palatino Linotype" w:hAnsi="Palatino Linotype"/>
          <w:lang w:val="es-MX" w:eastAsia="en-US"/>
        </w:rPr>
        <w:t xml:space="preserve">a sección electoral y los votos totales que tuvo cada una, es decir </w:t>
      </w:r>
      <w:r w:rsidR="00A55862">
        <w:rPr>
          <w:rFonts w:ascii="Palatino Linotype" w:hAnsi="Palatino Linotype"/>
          <w:lang w:val="es-MX" w:eastAsia="en-US"/>
        </w:rPr>
        <w:t xml:space="preserve">el resultado de las votaciones, configurando con ello la hipótesis prevista en la fracción V del artículo 179 de la Ley de la materia. </w:t>
      </w:r>
    </w:p>
    <w:p w14:paraId="24AE14AA" w14:textId="77777777" w:rsidR="00722DA1" w:rsidRPr="00722DA1" w:rsidRDefault="00722DA1" w:rsidP="00BD2435">
      <w:pPr>
        <w:pStyle w:val="Prrafodelista"/>
        <w:spacing w:line="360" w:lineRule="auto"/>
        <w:rPr>
          <w:rFonts w:ascii="Palatino Linotype" w:hAnsi="Palatino Linotype"/>
          <w:lang w:val="es-MX" w:eastAsia="en-US"/>
        </w:rPr>
      </w:pPr>
    </w:p>
    <w:p w14:paraId="4F72885D" w14:textId="743C44B7" w:rsidR="00722DA1" w:rsidRDefault="00722DA1" w:rsidP="00BD2435">
      <w:pPr>
        <w:pStyle w:val="Prrafodelista"/>
        <w:numPr>
          <w:ilvl w:val="0"/>
          <w:numId w:val="1"/>
        </w:numPr>
        <w:spacing w:line="360" w:lineRule="auto"/>
        <w:ind w:left="0" w:firstLine="0"/>
        <w:jc w:val="both"/>
        <w:rPr>
          <w:rFonts w:ascii="Palatino Linotype" w:hAnsi="Palatino Linotype"/>
          <w:lang w:val="es-MX" w:eastAsia="en-US"/>
        </w:rPr>
      </w:pPr>
      <w:r>
        <w:rPr>
          <w:rFonts w:ascii="Palatino Linotype" w:hAnsi="Palatino Linotype"/>
          <w:lang w:val="es-MX" w:eastAsia="en-US"/>
        </w:rPr>
        <w:t xml:space="preserve">Es por ello, que en actos posteriores como lo es el Informe Justificado, el </w:t>
      </w:r>
      <w:r w:rsidRPr="00722DA1">
        <w:rPr>
          <w:rFonts w:ascii="Palatino Linotype" w:hAnsi="Palatino Linotype"/>
          <w:b/>
          <w:lang w:val="es-MX" w:eastAsia="en-US"/>
        </w:rPr>
        <w:t>SUJETO OBLIGADO</w:t>
      </w:r>
      <w:r>
        <w:rPr>
          <w:rFonts w:ascii="Palatino Linotype" w:hAnsi="Palatino Linotype"/>
          <w:lang w:val="es-MX" w:eastAsia="en-US"/>
        </w:rPr>
        <w:t xml:space="preserve"> remite información que podría ser de satisfacción para el </w:t>
      </w:r>
      <w:r>
        <w:rPr>
          <w:rFonts w:ascii="Palatino Linotype" w:hAnsi="Palatino Linotype"/>
          <w:lang w:val="es-MX" w:eastAsia="en-US"/>
        </w:rPr>
        <w:lastRenderedPageBreak/>
        <w:t>particular, en tenor de que la autoridad obligada</w:t>
      </w:r>
      <w:r w:rsidR="000631E5">
        <w:rPr>
          <w:rFonts w:ascii="Palatino Linotype" w:hAnsi="Palatino Linotype"/>
          <w:lang w:val="es-MX" w:eastAsia="en-US"/>
        </w:rPr>
        <w:t>,</w:t>
      </w:r>
      <w:r>
        <w:rPr>
          <w:rFonts w:ascii="Palatino Linotype" w:hAnsi="Palatino Linotype"/>
          <w:lang w:val="es-MX" w:eastAsia="en-US"/>
        </w:rPr>
        <w:t xml:space="preserve"> envió un archivo en Excel donde contenía información relativa al número de votos por circunscripción territorial</w:t>
      </w:r>
      <w:r w:rsidR="00A55862">
        <w:rPr>
          <w:rFonts w:ascii="Palatino Linotype" w:hAnsi="Palatino Linotype"/>
          <w:lang w:val="es-MX" w:eastAsia="en-US"/>
        </w:rPr>
        <w:t xml:space="preserve"> y por su parte el particular también realizó manifestaciones. </w:t>
      </w:r>
    </w:p>
    <w:p w14:paraId="2B08184E" w14:textId="77777777" w:rsidR="00722DA1" w:rsidRPr="00722DA1" w:rsidRDefault="00722DA1" w:rsidP="00BD2435">
      <w:pPr>
        <w:pStyle w:val="Prrafodelista"/>
        <w:spacing w:line="360" w:lineRule="auto"/>
        <w:rPr>
          <w:rFonts w:ascii="Palatino Linotype" w:hAnsi="Palatino Linotype"/>
          <w:lang w:val="es-MX" w:eastAsia="en-US"/>
        </w:rPr>
      </w:pPr>
    </w:p>
    <w:p w14:paraId="7953E335" w14:textId="127301E1" w:rsidR="00E45A82" w:rsidRPr="00E45A82" w:rsidRDefault="00722DA1" w:rsidP="00BD2435">
      <w:pPr>
        <w:pStyle w:val="Prrafodelista"/>
        <w:numPr>
          <w:ilvl w:val="0"/>
          <w:numId w:val="1"/>
        </w:numPr>
        <w:spacing w:line="360" w:lineRule="auto"/>
        <w:ind w:left="0" w:firstLine="0"/>
        <w:jc w:val="both"/>
        <w:rPr>
          <w:rFonts w:ascii="Palatino Linotype" w:hAnsi="Palatino Linotype"/>
          <w:lang w:val="es-MX" w:eastAsia="en-US"/>
        </w:rPr>
      </w:pPr>
      <w:r>
        <w:rPr>
          <w:rFonts w:ascii="Palatino Linotype" w:hAnsi="Palatino Linotype"/>
          <w:lang w:val="es-MX" w:eastAsia="en-US"/>
        </w:rPr>
        <w:t xml:space="preserve">En consecuencia a lo anterior, esta ponencia procederá  a determinar, si lo enviado por el </w:t>
      </w:r>
      <w:r w:rsidRPr="00722DA1">
        <w:rPr>
          <w:rFonts w:ascii="Palatino Linotype" w:hAnsi="Palatino Linotype"/>
          <w:b/>
          <w:lang w:val="es-MX" w:eastAsia="en-US"/>
        </w:rPr>
        <w:t>SUJETO OBLIGADO</w:t>
      </w:r>
      <w:r>
        <w:rPr>
          <w:rFonts w:ascii="Palatino Linotype" w:hAnsi="Palatino Linotype"/>
          <w:lang w:val="es-MX" w:eastAsia="en-US"/>
        </w:rPr>
        <w:t xml:space="preserve"> en su informe justificado, colma el requerimiento de información por parte del particular, o si por el contrario, derivado de un profundo análisis se ordena la entrega de la información. </w:t>
      </w:r>
    </w:p>
    <w:p w14:paraId="047E38C0" w14:textId="77777777" w:rsidR="00E45A82" w:rsidRPr="00722DA1" w:rsidRDefault="00E45A82" w:rsidP="00BD2435">
      <w:pPr>
        <w:pStyle w:val="Prrafodelista"/>
        <w:spacing w:line="360" w:lineRule="auto"/>
        <w:ind w:left="0"/>
        <w:jc w:val="both"/>
        <w:rPr>
          <w:rFonts w:ascii="Palatino Linotype" w:hAnsi="Palatino Linotype"/>
          <w:lang w:val="es-MX" w:eastAsia="en-US"/>
        </w:rPr>
      </w:pPr>
    </w:p>
    <w:p w14:paraId="3E16B142" w14:textId="44AEA830" w:rsidR="00E45A82" w:rsidRDefault="00E45A82" w:rsidP="00BD2435">
      <w:pPr>
        <w:pStyle w:val="Ttulo1"/>
        <w:spacing w:before="0" w:line="360" w:lineRule="auto"/>
        <w:rPr>
          <w:b/>
          <w:szCs w:val="24"/>
        </w:rPr>
      </w:pPr>
      <w:bookmarkStart w:id="69" w:name="_Toc531695627"/>
      <w:r>
        <w:rPr>
          <w:b/>
          <w:color w:val="000000" w:themeColor="text1"/>
          <w:szCs w:val="24"/>
        </w:rPr>
        <w:t>CUARTO</w:t>
      </w:r>
      <w:r w:rsidRPr="003D5C82">
        <w:rPr>
          <w:b/>
          <w:color w:val="000000" w:themeColor="text1"/>
          <w:szCs w:val="24"/>
        </w:rPr>
        <w:t xml:space="preserve">. </w:t>
      </w:r>
      <w:r w:rsidRPr="003D5C82">
        <w:rPr>
          <w:b/>
          <w:szCs w:val="24"/>
        </w:rPr>
        <w:t>De</w:t>
      </w:r>
      <w:r>
        <w:rPr>
          <w:b/>
          <w:szCs w:val="24"/>
        </w:rPr>
        <w:t>l estudio y resolución del asunto.</w:t>
      </w:r>
      <w:bookmarkEnd w:id="69"/>
      <w:r>
        <w:rPr>
          <w:b/>
          <w:szCs w:val="24"/>
        </w:rPr>
        <w:t xml:space="preserve"> </w:t>
      </w:r>
    </w:p>
    <w:p w14:paraId="2855C7C7" w14:textId="77777777" w:rsidR="00E45A82" w:rsidRPr="00E45A82" w:rsidRDefault="00E45A82" w:rsidP="00BD2435">
      <w:pPr>
        <w:spacing w:line="360" w:lineRule="auto"/>
        <w:rPr>
          <w:lang w:val="es-MX" w:eastAsia="en-US"/>
        </w:rPr>
      </w:pPr>
    </w:p>
    <w:p w14:paraId="019A6C63" w14:textId="77777777" w:rsidR="00A55862" w:rsidRPr="00A55862" w:rsidRDefault="00A55862" w:rsidP="00BD2435">
      <w:pPr>
        <w:pStyle w:val="Prrafodelista"/>
        <w:numPr>
          <w:ilvl w:val="0"/>
          <w:numId w:val="1"/>
        </w:numPr>
        <w:tabs>
          <w:tab w:val="left" w:pos="66"/>
        </w:tabs>
        <w:spacing w:line="360" w:lineRule="auto"/>
        <w:ind w:left="0" w:firstLine="0"/>
        <w:jc w:val="both"/>
        <w:rPr>
          <w:rFonts w:ascii="Palatino Linotype" w:eastAsia="MS Mincho" w:hAnsi="Palatino Linotype" w:cs="Arial"/>
          <w:i/>
        </w:rPr>
      </w:pPr>
      <w:r w:rsidRPr="004B0C02">
        <w:rPr>
          <w:rFonts w:ascii="Palatino Linotype" w:hAnsi="Palatino Linotype" w:cs="Arial"/>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4B0C02">
        <w:rPr>
          <w:rFonts w:ascii="Palatino Linotype" w:eastAsia="Calibri" w:hAnsi="Palatino Linotype" w:cs="Arial"/>
          <w:lang w:val="es-ES"/>
        </w:rPr>
        <w:t>Ley de Transparencia y Acceso a la Información Pública del Estado de México y Municipios</w:t>
      </w:r>
      <w:r w:rsidRPr="004B0C02">
        <w:rPr>
          <w:rFonts w:ascii="Palatino Linotype" w:eastAsia="Times New Roman" w:hAnsi="Palatino Linotype" w:cs="Arial"/>
          <w:lang w:val="es-ES" w:eastAsia="es-MX"/>
        </w:rPr>
        <w:t>.</w:t>
      </w:r>
    </w:p>
    <w:p w14:paraId="510E6739" w14:textId="77777777" w:rsidR="00A55862" w:rsidRPr="00A55862" w:rsidRDefault="00A55862" w:rsidP="00BD2435">
      <w:pPr>
        <w:pStyle w:val="Prrafodelista"/>
        <w:tabs>
          <w:tab w:val="left" w:pos="66"/>
        </w:tabs>
        <w:spacing w:line="360" w:lineRule="auto"/>
        <w:ind w:left="0"/>
        <w:jc w:val="both"/>
        <w:rPr>
          <w:rFonts w:ascii="Palatino Linotype" w:eastAsia="MS Mincho" w:hAnsi="Palatino Linotype" w:cs="Arial"/>
          <w:i/>
        </w:rPr>
      </w:pPr>
    </w:p>
    <w:p w14:paraId="375B2EFE" w14:textId="5A5BF731" w:rsidR="000631E5" w:rsidRDefault="000631E5" w:rsidP="00BD2435">
      <w:pPr>
        <w:pStyle w:val="Ttulo1"/>
        <w:numPr>
          <w:ilvl w:val="0"/>
          <w:numId w:val="9"/>
        </w:numPr>
        <w:spacing w:before="0" w:line="360" w:lineRule="auto"/>
        <w:ind w:left="709"/>
        <w:rPr>
          <w:b/>
          <w:szCs w:val="24"/>
        </w:rPr>
      </w:pPr>
      <w:bookmarkStart w:id="70" w:name="_Toc531695628"/>
      <w:r>
        <w:rPr>
          <w:b/>
          <w:color w:val="000000" w:themeColor="text1"/>
          <w:szCs w:val="24"/>
        </w:rPr>
        <w:t>Fuente Obligacional.</w:t>
      </w:r>
      <w:bookmarkEnd w:id="70"/>
      <w:r>
        <w:rPr>
          <w:b/>
          <w:color w:val="000000" w:themeColor="text1"/>
          <w:szCs w:val="24"/>
        </w:rPr>
        <w:t xml:space="preserve"> </w:t>
      </w:r>
    </w:p>
    <w:p w14:paraId="3EB197E9" w14:textId="77777777" w:rsidR="00A55862" w:rsidRPr="000631E5" w:rsidRDefault="00A55862" w:rsidP="00BD2435">
      <w:pPr>
        <w:spacing w:line="360" w:lineRule="auto"/>
        <w:ind w:right="49"/>
        <w:jc w:val="both"/>
        <w:rPr>
          <w:rFonts w:ascii="Palatino Linotype" w:eastAsia="MS Mincho" w:hAnsi="Palatino Linotype" w:cs="Times New Roman"/>
          <w:b/>
        </w:rPr>
      </w:pPr>
    </w:p>
    <w:p w14:paraId="0F5CE22A" w14:textId="494F2C50" w:rsidR="00A55862" w:rsidRPr="00A55862" w:rsidRDefault="00A55862" w:rsidP="00BD2435">
      <w:pPr>
        <w:pStyle w:val="Prrafodelista"/>
        <w:numPr>
          <w:ilvl w:val="0"/>
          <w:numId w:val="1"/>
        </w:numPr>
        <w:spacing w:line="360" w:lineRule="auto"/>
        <w:ind w:left="0" w:right="49" w:firstLine="0"/>
        <w:jc w:val="both"/>
        <w:rPr>
          <w:rFonts w:ascii="Palatino Linotype" w:eastAsia="MS Mincho" w:hAnsi="Palatino Linotype" w:cs="Times New Roman"/>
        </w:rPr>
      </w:pPr>
      <w:r w:rsidRPr="00A55862">
        <w:rPr>
          <w:rFonts w:ascii="Palatino Linotype" w:eastAsia="MS Mincho" w:hAnsi="Palatino Linotype" w:cs="Times New Roman"/>
        </w:rPr>
        <w:t xml:space="preserve">El Derecho de Acceso a la Información Pública es un Derecho Humano reconocido en el Pacto de Derechos Civiles y Políticos en su artículo 19.2; en la Convención Americana sobre Derechos Humanos en su </w:t>
      </w:r>
      <w:r w:rsidRPr="00A55862">
        <w:rPr>
          <w:rFonts w:ascii="Palatino Linotype" w:eastAsia="MS Mincho" w:hAnsi="Palatino Linotype" w:cstheme="majorBidi"/>
        </w:rPr>
        <w:t xml:space="preserve">artículo 13.1; en el artículo </w:t>
      </w:r>
      <w:r w:rsidRPr="00A55862">
        <w:rPr>
          <w:rFonts w:ascii="Palatino Linotype" w:eastAsia="MS Mincho" w:hAnsi="Palatino Linotype" w:cstheme="majorBidi"/>
        </w:rPr>
        <w:lastRenderedPageBreak/>
        <w:t xml:space="preserve">sexto de la Constitución Política de los Estados Unidos Mexicanos y en el artículo quinto de la Particular del Estado de México. </w:t>
      </w:r>
    </w:p>
    <w:p w14:paraId="034B553D" w14:textId="77777777" w:rsidR="00A55862" w:rsidRPr="00A55862" w:rsidRDefault="00A55862" w:rsidP="00BD2435">
      <w:pPr>
        <w:spacing w:line="360" w:lineRule="auto"/>
        <w:ind w:right="49"/>
        <w:jc w:val="both"/>
        <w:rPr>
          <w:rFonts w:ascii="Palatino Linotype" w:eastAsia="MS Mincho" w:hAnsi="Palatino Linotype" w:cs="Times New Roman"/>
        </w:rPr>
      </w:pPr>
    </w:p>
    <w:p w14:paraId="2AA29039" w14:textId="77777777" w:rsidR="00A55862" w:rsidRPr="00A55862" w:rsidRDefault="00A55862" w:rsidP="00BD2435">
      <w:pPr>
        <w:numPr>
          <w:ilvl w:val="0"/>
          <w:numId w:val="1"/>
        </w:numPr>
        <w:spacing w:line="360" w:lineRule="auto"/>
        <w:ind w:left="0" w:right="49" w:firstLine="0"/>
        <w:contextualSpacing/>
        <w:jc w:val="both"/>
        <w:rPr>
          <w:rFonts w:ascii="Palatino Linotype" w:eastAsia="MS Mincho" w:hAnsi="Palatino Linotype" w:cs="Times New Roman"/>
        </w:rPr>
      </w:pPr>
      <w:r w:rsidRPr="00374179">
        <w:rPr>
          <w:rFonts w:ascii="Palatino Linotype" w:eastAsia="MS Mincho" w:hAnsi="Palatino Linotype" w:cs="Times New Roman"/>
        </w:rPr>
        <w:t xml:space="preserve">El </w:t>
      </w:r>
      <w:r w:rsidRPr="00E659ED">
        <w:rPr>
          <w:rFonts w:ascii="Palatino Linotype" w:eastAsia="MS Mincho" w:hAnsi="Palatino Linotype" w:cs="Times New Roman"/>
          <w:b/>
        </w:rPr>
        <w:t>SUJETO OBLIGADO</w:t>
      </w:r>
      <w:r w:rsidRPr="00374179">
        <w:rPr>
          <w:rFonts w:ascii="Palatino Linotype" w:eastAsia="MS Mincho" w:hAnsi="Palatino Linotype" w:cs="Times New Roman"/>
        </w:rPr>
        <w:t xml:space="preserve"> debe ser cuidadoso del debido cumplimiento de las obligaciones constitucionales que se le imponen </w:t>
      </w:r>
      <w:r w:rsidRPr="00374179">
        <w:rPr>
          <w:rFonts w:ascii="Palatino Linotype" w:eastAsia="MS Mincho" w:hAnsi="Palatino Linotype" w:cstheme="majorBidi"/>
        </w:rPr>
        <w:t>según lo dispone el tercer párrafo del artículo primero de la Constitución Política de los Estados Unidos Mexicanos</w:t>
      </w:r>
      <w:r w:rsidRPr="00374179">
        <w:rPr>
          <w:rFonts w:ascii="Palatino Linotype" w:eastAsia="MS Mincho" w:hAnsi="Palatino Linotype" w:cstheme="majorBidi"/>
          <w:b/>
        </w:rPr>
        <w:t xml:space="preserve"> </w:t>
      </w:r>
      <w:r w:rsidRPr="00374179">
        <w:rPr>
          <w:rFonts w:ascii="Palatino Linotype" w:eastAsia="MS Mincho" w:hAnsi="Palatino Linotype" w:cstheme="majorBidi"/>
        </w:rPr>
        <w:t xml:space="preserve">al señalar la obligación de </w:t>
      </w:r>
      <w:r w:rsidRPr="00B43D3A">
        <w:rPr>
          <w:rFonts w:ascii="Palatino Linotype" w:eastAsia="MS Mincho" w:hAnsi="Palatino Linotype" w:cstheme="majorBidi"/>
          <w:i/>
        </w:rPr>
        <w:t xml:space="preserve">“promover, respetar, proteger y garantizar los derechos humanos”, </w:t>
      </w:r>
      <w:r w:rsidRPr="00374179">
        <w:rPr>
          <w:rFonts w:ascii="Palatino Linotype" w:eastAsia="MS Mincho" w:hAnsi="Palatino Linotype" w:cstheme="majorBidi"/>
        </w:rPr>
        <w:t>entre los cuales se encuentra dicho derecho.</w:t>
      </w:r>
    </w:p>
    <w:p w14:paraId="77F506BE" w14:textId="77777777" w:rsidR="00A55862" w:rsidRPr="00374179" w:rsidRDefault="00A55862" w:rsidP="00BD2435">
      <w:pPr>
        <w:spacing w:line="360" w:lineRule="auto"/>
        <w:ind w:right="49"/>
        <w:contextualSpacing/>
        <w:jc w:val="both"/>
        <w:rPr>
          <w:rFonts w:ascii="Palatino Linotype" w:eastAsia="MS Mincho" w:hAnsi="Palatino Linotype" w:cs="Times New Roman"/>
        </w:rPr>
      </w:pPr>
    </w:p>
    <w:p w14:paraId="5BB201FF" w14:textId="5C72822B" w:rsidR="00A55862" w:rsidRDefault="00A55862" w:rsidP="00BD2435">
      <w:pPr>
        <w:numPr>
          <w:ilvl w:val="0"/>
          <w:numId w:val="1"/>
        </w:numPr>
        <w:spacing w:line="360" w:lineRule="auto"/>
        <w:ind w:left="0" w:right="49" w:firstLine="0"/>
        <w:contextualSpacing/>
        <w:jc w:val="both"/>
        <w:rPr>
          <w:rFonts w:ascii="Palatino Linotype" w:eastAsia="MS Mincho" w:hAnsi="Palatino Linotype" w:cstheme="majorBidi"/>
          <w:i/>
          <w:lang w:val="es-ES"/>
        </w:rPr>
      </w:pPr>
      <w:r w:rsidRPr="003E585E">
        <w:rPr>
          <w:rFonts w:ascii="Palatino Linotype" w:eastAsia="MS Mincho" w:hAnsi="Palatino Linotype" w:cstheme="majorBidi"/>
        </w:rPr>
        <w:t xml:space="preserve">Por cuanto hace al contenido del artículo 6 segundo párrafo, apartado A. fracción I </w:t>
      </w:r>
      <w:r w:rsidRPr="003E585E">
        <w:rPr>
          <w:rFonts w:ascii="Palatino Linotype" w:eastAsia="MS Mincho" w:hAnsi="Palatino Linotype" w:cstheme="majorBidi"/>
          <w:lang w:val="es-ES"/>
        </w:rPr>
        <w:t xml:space="preserve">de la Constitución Política de los Estados Unidos Mexicanos el cual establece </w:t>
      </w:r>
      <w:r w:rsidRPr="003E585E">
        <w:rPr>
          <w:rFonts w:ascii="Palatino Linotype" w:eastAsia="MS Mincho" w:hAnsi="Palatino Linotype" w:cstheme="majorBidi"/>
        </w:rPr>
        <w:t xml:space="preserve">que </w:t>
      </w:r>
      <w:r w:rsidRPr="00B43D3A">
        <w:rPr>
          <w:rFonts w:ascii="Palatino Linotype" w:eastAsia="MS Mincho" w:hAnsi="Palatino Linotype" w:cstheme="majorBidi"/>
          <w:i/>
          <w:lang w:val="es-ES"/>
        </w:rPr>
        <w:t>“Toda la información en posesión de cualquier autoridad</w:t>
      </w:r>
      <w:r>
        <w:rPr>
          <w:rFonts w:ascii="Palatino Linotype" w:eastAsia="MS Mincho" w:hAnsi="Palatino Linotype" w:cstheme="majorBidi"/>
          <w:i/>
          <w:lang w:val="es-ES"/>
        </w:rPr>
        <w:t xml:space="preserve"> (…) </w:t>
      </w:r>
      <w:r w:rsidRPr="00B43D3A">
        <w:rPr>
          <w:rFonts w:ascii="Palatino Linotype" w:eastAsia="MS Mincho" w:hAnsi="Palatino Linotype" w:cstheme="majorBidi"/>
          <w:i/>
          <w:lang w:val="es-ES"/>
        </w:rPr>
        <w:t xml:space="preserve">que reciba y ejerza recursos públicos o realice actos de autoridad en el ámbito federal, estatal y municipal, </w:t>
      </w:r>
      <w:r w:rsidRPr="00B43D3A">
        <w:rPr>
          <w:rFonts w:ascii="Palatino Linotype" w:eastAsia="MS Mincho" w:hAnsi="Palatino Linotype" w:cstheme="majorBidi"/>
          <w:b/>
          <w:i/>
          <w:lang w:val="es-ES"/>
        </w:rPr>
        <w:t>es pública</w:t>
      </w:r>
      <w:r w:rsidRPr="00B43D3A">
        <w:rPr>
          <w:rFonts w:ascii="Palatino Linotype" w:eastAsia="MS Mincho" w:hAnsi="Palatino Linotype" w:cstheme="majorBidi"/>
          <w:i/>
          <w:lang w:val="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w:t>
      </w:r>
      <w:r w:rsidR="00670F66">
        <w:rPr>
          <w:rFonts w:ascii="Palatino Linotype" w:eastAsia="MS Mincho" w:hAnsi="Palatino Linotype" w:cstheme="majorBidi"/>
          <w:i/>
          <w:lang w:val="es-ES"/>
        </w:rPr>
        <w:t>ia de la información.”</w:t>
      </w:r>
    </w:p>
    <w:p w14:paraId="1B4FB8D5" w14:textId="77777777" w:rsidR="00670F66" w:rsidRPr="00670F66" w:rsidRDefault="00670F66" w:rsidP="00BD2435">
      <w:pPr>
        <w:spacing w:line="360" w:lineRule="auto"/>
        <w:ind w:right="49"/>
        <w:contextualSpacing/>
        <w:jc w:val="both"/>
        <w:rPr>
          <w:rFonts w:ascii="Palatino Linotype" w:eastAsia="MS Mincho" w:hAnsi="Palatino Linotype" w:cstheme="majorBidi"/>
          <w:lang w:val="es-ES"/>
        </w:rPr>
      </w:pPr>
    </w:p>
    <w:p w14:paraId="3D2F0917" w14:textId="77777777" w:rsidR="00A55862" w:rsidRPr="00A55862" w:rsidRDefault="00A55862" w:rsidP="00BD2435">
      <w:pPr>
        <w:numPr>
          <w:ilvl w:val="0"/>
          <w:numId w:val="1"/>
        </w:numPr>
        <w:spacing w:line="360" w:lineRule="auto"/>
        <w:ind w:left="0" w:right="49" w:firstLine="0"/>
        <w:contextualSpacing/>
        <w:jc w:val="both"/>
        <w:rPr>
          <w:rFonts w:ascii="Palatino Linotype" w:eastAsia="MS Mincho" w:hAnsi="Palatino Linotype" w:cstheme="majorBidi"/>
          <w:i/>
        </w:rPr>
      </w:pPr>
      <w:r w:rsidRPr="003E585E">
        <w:rPr>
          <w:rFonts w:ascii="Palatino Linotype" w:eastAsia="MS Mincho" w:hAnsi="Palatino Linotype" w:cstheme="majorBidi"/>
        </w:rPr>
        <w:t xml:space="preserve">Luego entonces, el acceso a la información pública es el derecho humano </w:t>
      </w:r>
      <w:r>
        <w:rPr>
          <w:rFonts w:ascii="Palatino Linotype" w:eastAsia="MS Mincho" w:hAnsi="Palatino Linotype" w:cstheme="majorBidi"/>
        </w:rPr>
        <w:t xml:space="preserve">por medio del cual se puede solicitar </w:t>
      </w:r>
      <w:r w:rsidRPr="003E585E">
        <w:rPr>
          <w:rFonts w:ascii="Palatino Linotype" w:eastAsia="MS Mincho" w:hAnsi="Palatino Linotype" w:cstheme="majorBidi"/>
        </w:rPr>
        <w:t xml:space="preserve">información pública que </w:t>
      </w:r>
      <w:r w:rsidRPr="0026441B">
        <w:rPr>
          <w:rFonts w:ascii="Palatino Linotype" w:eastAsia="MS Mincho" w:hAnsi="Palatino Linotype" w:cstheme="majorBidi"/>
          <w:i/>
        </w:rPr>
        <w:t>generen, administren o posean las autoridades</w:t>
      </w:r>
      <w:r>
        <w:rPr>
          <w:rFonts w:ascii="Palatino Linotype" w:eastAsia="MS Mincho" w:hAnsi="Palatino Linotype" w:cstheme="majorBidi"/>
        </w:rPr>
        <w:t xml:space="preserve">, </w:t>
      </w:r>
      <w:r w:rsidRPr="003E585E">
        <w:rPr>
          <w:rFonts w:ascii="Palatino Linotype" w:eastAsia="MS Mincho" w:hAnsi="Palatino Linotype" w:cstheme="majorBidi"/>
        </w:rPr>
        <w:t xml:space="preserve">quienes están obligados a documentar todo acto que derive </w:t>
      </w:r>
      <w:r w:rsidRPr="003E585E">
        <w:rPr>
          <w:rFonts w:ascii="Palatino Linotype" w:eastAsia="MS Mincho" w:hAnsi="Palatino Linotype" w:cstheme="majorBidi"/>
        </w:rPr>
        <w:lastRenderedPageBreak/>
        <w:t>sus facultades, atribuciones y competencias, siempre prevaleciendo el principio de máxima publicidad.</w:t>
      </w:r>
    </w:p>
    <w:p w14:paraId="56E930AE" w14:textId="77777777" w:rsidR="00A55862" w:rsidRPr="00670F66" w:rsidRDefault="00A55862" w:rsidP="00BD2435">
      <w:pPr>
        <w:spacing w:line="360" w:lineRule="auto"/>
        <w:rPr>
          <w:rFonts w:ascii="Palatino Linotype" w:eastAsia="MS Mincho" w:hAnsi="Palatino Linotype" w:cstheme="majorBidi"/>
        </w:rPr>
      </w:pPr>
    </w:p>
    <w:p w14:paraId="744694A2" w14:textId="7A2F627B" w:rsidR="00A55862" w:rsidRPr="00A474D9" w:rsidRDefault="00A55862" w:rsidP="00BD2435">
      <w:pPr>
        <w:numPr>
          <w:ilvl w:val="0"/>
          <w:numId w:val="1"/>
        </w:numPr>
        <w:spacing w:line="360" w:lineRule="auto"/>
        <w:ind w:left="0" w:right="49" w:firstLine="0"/>
        <w:contextualSpacing/>
        <w:jc w:val="both"/>
        <w:rPr>
          <w:rFonts w:ascii="Palatino Linotype" w:eastAsia="MS Mincho" w:hAnsi="Palatino Linotype" w:cs="Times New Roman"/>
        </w:rPr>
      </w:pPr>
      <w:r>
        <w:rPr>
          <w:rFonts w:ascii="Palatino Linotype" w:eastAsia="MS Mincho" w:hAnsi="Palatino Linotype" w:cs="Times New Roman"/>
        </w:rPr>
        <w:t>En términos generales</w:t>
      </w:r>
      <w:r w:rsidRPr="003E585E">
        <w:rPr>
          <w:rFonts w:ascii="Palatino Linotype" w:eastAsia="MS Mincho" w:hAnsi="Palatino Linotype" w:cs="Times New Roman"/>
        </w:rPr>
        <w:t>,</w:t>
      </w:r>
      <w:r>
        <w:rPr>
          <w:rFonts w:ascii="Palatino Linotype" w:eastAsia="MS Mincho" w:hAnsi="Palatino Linotype" w:cs="Times New Roman"/>
        </w:rPr>
        <w:t xml:space="preserve"> la Ley de Transparencia</w:t>
      </w:r>
      <w:r w:rsidR="00BA7C5D">
        <w:rPr>
          <w:rFonts w:ascii="Palatino Linotype" w:eastAsia="MS Mincho" w:hAnsi="Palatino Linotype" w:cs="Times New Roman"/>
        </w:rPr>
        <w:t xml:space="preserve"> del Estado de México</w:t>
      </w:r>
      <w:r w:rsidRPr="003E585E">
        <w:rPr>
          <w:rFonts w:ascii="Palatino Linotype" w:eastAsia="MS Mincho" w:hAnsi="Palatino Linotype" w:cs="Times New Roman"/>
        </w:rPr>
        <w:t xml:space="preserve"> establece </w:t>
      </w:r>
      <w:r>
        <w:rPr>
          <w:rFonts w:ascii="Palatino Linotype" w:eastAsia="MS Mincho" w:hAnsi="Palatino Linotype" w:cs="Times New Roman"/>
        </w:rPr>
        <w:t xml:space="preserve">como uno de sus objetivos; garantizar a toda persona el Derecho de Acceso a la Información Pública, mediante procedimientos sencillos, expeditos, oportunos y gratuitos, con la finalidad de mejorar los </w:t>
      </w:r>
      <w:r w:rsidRPr="00565A3D">
        <w:rPr>
          <w:rFonts w:ascii="Palatino Linotype" w:eastAsia="MS Mincho" w:hAnsi="Palatino Linotype" w:cs="Times New Roman"/>
        </w:rPr>
        <w:t xml:space="preserve">mecanismos que </w:t>
      </w:r>
      <w:r>
        <w:rPr>
          <w:rFonts w:ascii="Palatino Linotype" w:eastAsia="MS Mincho" w:hAnsi="Palatino Linotype" w:cs="Times New Roman"/>
        </w:rPr>
        <w:t>trasparenten</w:t>
      </w:r>
      <w:r w:rsidRPr="00565A3D">
        <w:rPr>
          <w:rFonts w:ascii="Palatino Linotype" w:eastAsia="MS Mincho" w:hAnsi="Palatino Linotype" w:cs="Times New Roman"/>
        </w:rPr>
        <w:t xml:space="preserve"> la gestión pública</w:t>
      </w:r>
      <w:r>
        <w:rPr>
          <w:rFonts w:ascii="Palatino Linotype" w:eastAsia="MS Mincho" w:hAnsi="Palatino Linotype" w:cs="Times New Roman"/>
        </w:rPr>
        <w:t>, y</w:t>
      </w:r>
      <w:r w:rsidRPr="00565A3D">
        <w:rPr>
          <w:rFonts w:ascii="Palatino Linotype" w:eastAsia="MS Mincho" w:hAnsi="Palatino Linotype" w:cs="Times New Roman"/>
        </w:rPr>
        <w:t xml:space="preserve"> </w:t>
      </w:r>
      <w:r>
        <w:rPr>
          <w:rFonts w:ascii="Palatino Linotype" w:eastAsia="MS Mincho" w:hAnsi="Palatino Linotype" w:cs="Times New Roman"/>
        </w:rPr>
        <w:t>promover la mejor toma de decisiones por parte de las autoridades, siendo la</w:t>
      </w:r>
      <w:r w:rsidRPr="00565A3D">
        <w:rPr>
          <w:rFonts w:ascii="Palatino Linotype" w:eastAsia="MS Mincho" w:hAnsi="Palatino Linotype" w:cs="Times New Roman"/>
        </w:rPr>
        <w:t xml:space="preserve"> </w:t>
      </w:r>
      <w:r>
        <w:rPr>
          <w:rFonts w:ascii="Palatino Linotype" w:eastAsia="MS Mincho" w:hAnsi="Palatino Linotype" w:cs="Times New Roman"/>
        </w:rPr>
        <w:t>difusión de la información</w:t>
      </w:r>
      <w:r w:rsidRPr="00565A3D">
        <w:rPr>
          <w:rFonts w:ascii="Palatino Linotype" w:eastAsia="MS Mincho" w:hAnsi="Palatino Linotype" w:cs="Times New Roman"/>
        </w:rPr>
        <w:t xml:space="preserve"> en</w:t>
      </w:r>
      <w:r>
        <w:rPr>
          <w:rFonts w:ascii="Palatino Linotype" w:eastAsia="MS Mincho" w:hAnsi="Palatino Linotype" w:cs="Times New Roman"/>
        </w:rPr>
        <w:t xml:space="preserve"> poder de los sujetos obligados la que contribuirá al logro de éste fin. </w:t>
      </w:r>
    </w:p>
    <w:p w14:paraId="36914485" w14:textId="77777777" w:rsidR="00A55862" w:rsidRDefault="00A55862" w:rsidP="00BD2435">
      <w:pPr>
        <w:spacing w:line="360" w:lineRule="auto"/>
        <w:ind w:right="49"/>
        <w:contextualSpacing/>
        <w:jc w:val="both"/>
        <w:rPr>
          <w:rFonts w:ascii="Palatino Linotype" w:eastAsia="MS Mincho" w:hAnsi="Palatino Linotype" w:cs="Times New Roman"/>
        </w:rPr>
      </w:pPr>
    </w:p>
    <w:p w14:paraId="7DFE6D2B" w14:textId="06E1FFD3" w:rsidR="00A55862" w:rsidRDefault="00A55862" w:rsidP="00BD2435">
      <w:pPr>
        <w:numPr>
          <w:ilvl w:val="0"/>
          <w:numId w:val="1"/>
        </w:numPr>
        <w:spacing w:line="360" w:lineRule="auto"/>
        <w:ind w:left="0" w:right="49" w:firstLine="0"/>
        <w:contextualSpacing/>
        <w:jc w:val="both"/>
        <w:rPr>
          <w:rFonts w:ascii="Palatino Linotype" w:eastAsia="MS Mincho" w:hAnsi="Palatino Linotype" w:cs="Times New Roman"/>
          <w:i/>
        </w:rPr>
      </w:pPr>
      <w:r w:rsidRPr="00A474D9">
        <w:rPr>
          <w:rFonts w:ascii="Palatino Linotype" w:eastAsia="MS Mincho" w:hAnsi="Palatino Linotype" w:cs="Times New Roman"/>
        </w:rPr>
        <w:t xml:space="preserve">De acuerdo con </w:t>
      </w:r>
      <w:r>
        <w:rPr>
          <w:rFonts w:ascii="Palatino Linotype" w:eastAsia="MS Mincho" w:hAnsi="Palatino Linotype" w:cs="Times New Roman"/>
        </w:rPr>
        <w:t>el</w:t>
      </w:r>
      <w:r w:rsidRPr="003E585E">
        <w:rPr>
          <w:rFonts w:ascii="Palatino Linotype" w:eastAsia="MS Mincho" w:hAnsi="Palatino Linotype" w:cs="Times New Roman"/>
        </w:rPr>
        <w:t xml:space="preserve"> artículo </w:t>
      </w:r>
      <w:r>
        <w:rPr>
          <w:rFonts w:ascii="Palatino Linotype" w:eastAsia="MS Mincho" w:hAnsi="Palatino Linotype" w:cs="Times New Roman"/>
        </w:rPr>
        <w:t>4 de la Ley en la materia</w:t>
      </w:r>
      <w:r w:rsidR="00BA7C5D">
        <w:rPr>
          <w:rFonts w:ascii="Palatino Linotype" w:eastAsia="MS Mincho" w:hAnsi="Palatino Linotype" w:cs="Times New Roman"/>
        </w:rPr>
        <w:t xml:space="preserve"> estatal</w:t>
      </w:r>
      <w:r>
        <w:rPr>
          <w:rFonts w:ascii="Palatino Linotype" w:eastAsia="MS Mincho" w:hAnsi="Palatino Linotype" w:cs="Times New Roman"/>
        </w:rPr>
        <w:t xml:space="preserve">, señala que </w:t>
      </w:r>
      <w:r w:rsidRPr="0032356A">
        <w:rPr>
          <w:rFonts w:ascii="Palatino Linotype" w:eastAsia="MS Mincho" w:hAnsi="Palatino Linotype" w:cs="Times New Roman"/>
          <w:i/>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14:paraId="24AEF612" w14:textId="77777777" w:rsidR="00A55862" w:rsidRPr="0032356A" w:rsidRDefault="00A55862" w:rsidP="00BD2435">
      <w:pPr>
        <w:spacing w:line="360" w:lineRule="auto"/>
        <w:ind w:right="49"/>
        <w:contextualSpacing/>
        <w:jc w:val="both"/>
        <w:rPr>
          <w:rFonts w:ascii="Palatino Linotype" w:eastAsia="MS Mincho" w:hAnsi="Palatino Linotype" w:cs="Times New Roman"/>
          <w:i/>
        </w:rPr>
      </w:pPr>
    </w:p>
    <w:p w14:paraId="2CA1E022" w14:textId="77777777" w:rsidR="00A55862" w:rsidRDefault="00A55862" w:rsidP="00BD2435">
      <w:pPr>
        <w:numPr>
          <w:ilvl w:val="0"/>
          <w:numId w:val="1"/>
        </w:numPr>
        <w:spacing w:line="360" w:lineRule="auto"/>
        <w:ind w:left="0" w:right="49" w:firstLine="0"/>
        <w:contextualSpacing/>
        <w:jc w:val="both"/>
        <w:rPr>
          <w:rFonts w:ascii="Palatino Linotype" w:eastAsia="MS Mincho" w:hAnsi="Palatino Linotype" w:cs="Times New Roman"/>
        </w:rPr>
      </w:pPr>
      <w:r>
        <w:rPr>
          <w:rFonts w:ascii="Palatino Linotype" w:eastAsia="MS Mincho" w:hAnsi="Palatino Linotype" w:cs="Times New Roman"/>
        </w:rPr>
        <w:t xml:space="preserve">Asimismo, en el artículo </w:t>
      </w:r>
      <w:r w:rsidRPr="003E585E">
        <w:rPr>
          <w:rFonts w:ascii="Palatino Linotype" w:eastAsia="MS Mincho" w:hAnsi="Palatino Linotype" w:cs="Times New Roman"/>
        </w:rPr>
        <w:t xml:space="preserve">18 de la Ley </w:t>
      </w:r>
      <w:r>
        <w:rPr>
          <w:rFonts w:ascii="Palatino Linotype" w:eastAsia="MS Mincho" w:hAnsi="Palatino Linotype" w:cs="Times New Roman"/>
        </w:rPr>
        <w:t xml:space="preserve">en comento, </w:t>
      </w:r>
      <w:r w:rsidRPr="003E585E">
        <w:rPr>
          <w:rFonts w:ascii="Palatino Linotype" w:eastAsia="MS Mincho" w:hAnsi="Palatino Linotype" w:cs="Times New Roman"/>
        </w:rPr>
        <w:t>los Sujetos Obligados cuenta</w:t>
      </w:r>
      <w:r>
        <w:rPr>
          <w:rFonts w:ascii="Palatino Linotype" w:eastAsia="MS Mincho" w:hAnsi="Palatino Linotype" w:cs="Times New Roman"/>
        </w:rPr>
        <w:t>n</w:t>
      </w:r>
      <w:r w:rsidRPr="003E585E">
        <w:rPr>
          <w:rFonts w:ascii="Palatino Linotype" w:eastAsia="MS Mincho" w:hAnsi="Palatino Linotype" w:cs="Times New Roman"/>
        </w:rPr>
        <w:t xml:space="preserve"> con la obligación de documentar todos los actos que derive</w:t>
      </w:r>
      <w:r>
        <w:rPr>
          <w:rFonts w:ascii="Palatino Linotype" w:eastAsia="MS Mincho" w:hAnsi="Palatino Linotype" w:cs="Times New Roman"/>
        </w:rPr>
        <w:t>n</w:t>
      </w:r>
      <w:r w:rsidRPr="003E585E">
        <w:rPr>
          <w:rFonts w:ascii="Palatino Linotype" w:eastAsia="MS Mincho" w:hAnsi="Palatino Linotype" w:cs="Times New Roman"/>
        </w:rPr>
        <w:t xml:space="preserve"> de sus atribuciones, funciones y competencia</w:t>
      </w:r>
      <w:r>
        <w:rPr>
          <w:rFonts w:ascii="Palatino Linotype" w:eastAsia="MS Mincho" w:hAnsi="Palatino Linotype" w:cs="Times New Roman"/>
        </w:rPr>
        <w:t xml:space="preserve">, </w:t>
      </w:r>
      <w:r w:rsidRPr="003E585E">
        <w:rPr>
          <w:rFonts w:ascii="Palatino Linotype" w:eastAsia="MS Mincho" w:hAnsi="Palatino Linotype" w:cs="Times New Roman"/>
        </w:rPr>
        <w:t>desde su origen</w:t>
      </w:r>
      <w:r>
        <w:rPr>
          <w:rFonts w:ascii="Palatino Linotype" w:eastAsia="MS Mincho" w:hAnsi="Palatino Linotype" w:cs="Times New Roman"/>
        </w:rPr>
        <w:t>,</w:t>
      </w:r>
      <w:r w:rsidRPr="003E585E">
        <w:rPr>
          <w:rFonts w:ascii="Palatino Linotype" w:eastAsia="MS Mincho" w:hAnsi="Palatino Linotype" w:cs="Times New Roman"/>
        </w:rPr>
        <w:t xml:space="preserve"> la eventual</w:t>
      </w:r>
      <w:r>
        <w:rPr>
          <w:rFonts w:ascii="Palatino Linotype" w:eastAsia="MS Mincho" w:hAnsi="Palatino Linotype" w:cs="Times New Roman"/>
        </w:rPr>
        <w:t xml:space="preserve"> publicidad</w:t>
      </w:r>
      <w:r w:rsidRPr="003E585E">
        <w:rPr>
          <w:rFonts w:ascii="Palatino Linotype" w:eastAsia="MS Mincho" w:hAnsi="Palatino Linotype" w:cs="Times New Roman"/>
        </w:rPr>
        <w:t xml:space="preserve"> y reutilización de </w:t>
      </w:r>
      <w:r>
        <w:rPr>
          <w:rFonts w:ascii="Palatino Linotype" w:eastAsia="MS Mincho" w:hAnsi="Palatino Linotype" w:cs="Times New Roman"/>
        </w:rPr>
        <w:t xml:space="preserve">la información que generen. </w:t>
      </w:r>
    </w:p>
    <w:p w14:paraId="59204886" w14:textId="77777777" w:rsidR="00A55862" w:rsidRDefault="00A55862" w:rsidP="00BD2435">
      <w:pPr>
        <w:spacing w:line="360" w:lineRule="auto"/>
        <w:ind w:right="49"/>
        <w:contextualSpacing/>
        <w:jc w:val="both"/>
        <w:rPr>
          <w:rFonts w:ascii="Palatino Linotype" w:eastAsia="MS Mincho" w:hAnsi="Palatino Linotype" w:cs="Times New Roman"/>
        </w:rPr>
      </w:pPr>
    </w:p>
    <w:p w14:paraId="0ED8D405" w14:textId="01F851C7" w:rsidR="00A55862" w:rsidRDefault="00A55862" w:rsidP="00BD2435">
      <w:pPr>
        <w:numPr>
          <w:ilvl w:val="0"/>
          <w:numId w:val="1"/>
        </w:numPr>
        <w:spacing w:line="360" w:lineRule="auto"/>
        <w:ind w:left="0" w:right="49" w:firstLine="0"/>
        <w:contextualSpacing/>
        <w:jc w:val="both"/>
        <w:rPr>
          <w:rFonts w:ascii="Palatino Linotype" w:eastAsia="MS Mincho" w:hAnsi="Palatino Linotype" w:cs="Times New Roman"/>
        </w:rPr>
      </w:pPr>
      <w:r>
        <w:rPr>
          <w:rFonts w:ascii="Palatino Linotype" w:eastAsia="MS Mincho" w:hAnsi="Palatino Linotype" w:cs="Times New Roman"/>
        </w:rPr>
        <w:lastRenderedPageBreak/>
        <w:t>Por lo que,</w:t>
      </w:r>
      <w:r w:rsidRPr="003E585E">
        <w:rPr>
          <w:rFonts w:ascii="Palatino Linotype" w:eastAsia="MS Mincho" w:hAnsi="Palatino Linotype" w:cs="Times New Roman"/>
        </w:rPr>
        <w:t xml:space="preserve"> toda la inf</w:t>
      </w:r>
      <w:r>
        <w:rPr>
          <w:rFonts w:ascii="Palatino Linotype" w:eastAsia="MS Mincho" w:hAnsi="Palatino Linotype" w:cs="Times New Roman"/>
        </w:rPr>
        <w:t>ormación que sea generada, poseída y administrada por</w:t>
      </w:r>
      <w:r w:rsidRPr="00E659ED">
        <w:rPr>
          <w:rFonts w:ascii="Palatino Linotype" w:eastAsia="MS Mincho" w:hAnsi="Palatino Linotype" w:cs="Times New Roman"/>
        </w:rPr>
        <w:t xml:space="preserve"> el</w:t>
      </w:r>
      <w:r w:rsidRPr="00E659ED">
        <w:rPr>
          <w:rFonts w:ascii="Palatino Linotype" w:eastAsia="MS Mincho" w:hAnsi="Palatino Linotype" w:cs="Times New Roman"/>
          <w:b/>
        </w:rPr>
        <w:t xml:space="preserve"> SUJETO OBLIGADO,</w:t>
      </w:r>
      <w:r w:rsidRPr="003E585E">
        <w:rPr>
          <w:rFonts w:ascii="Palatino Linotype" w:eastAsia="MS Mincho" w:hAnsi="Palatino Linotype" w:cs="Times New Roman"/>
        </w:rPr>
        <w:t xml:space="preserve"> es pública y accesible de manera permanente a cualquier persona, privilegiando </w:t>
      </w:r>
      <w:r>
        <w:rPr>
          <w:rFonts w:ascii="Palatino Linotype" w:eastAsia="MS Mincho" w:hAnsi="Palatino Linotype" w:cs="Times New Roman"/>
        </w:rPr>
        <w:t xml:space="preserve">en todo momento </w:t>
      </w:r>
      <w:r w:rsidRPr="003E585E">
        <w:rPr>
          <w:rFonts w:ascii="Palatino Linotype" w:eastAsia="MS Mincho" w:hAnsi="Palatino Linotype" w:cs="Times New Roman"/>
        </w:rPr>
        <w:t xml:space="preserve">el principio de </w:t>
      </w:r>
      <w:r>
        <w:rPr>
          <w:rFonts w:ascii="Palatino Linotype" w:eastAsia="MS Mincho" w:hAnsi="Palatino Linotype" w:cs="Times New Roman"/>
        </w:rPr>
        <w:t>“</w:t>
      </w:r>
      <w:r w:rsidRPr="003E585E">
        <w:rPr>
          <w:rFonts w:ascii="Palatino Linotype" w:eastAsia="MS Mincho" w:hAnsi="Palatino Linotype" w:cs="Times New Roman"/>
        </w:rPr>
        <w:t>máxima publicidad</w:t>
      </w:r>
      <w:r>
        <w:rPr>
          <w:rFonts w:ascii="Palatino Linotype" w:eastAsia="MS Mincho" w:hAnsi="Palatino Linotype" w:cs="Times New Roman"/>
        </w:rPr>
        <w:t>”</w:t>
      </w:r>
      <w:r w:rsidRPr="003E585E">
        <w:rPr>
          <w:rFonts w:ascii="Palatino Linotype" w:eastAsia="MS Mincho" w:hAnsi="Palatino Linotype" w:cs="Times New Roman"/>
        </w:rPr>
        <w:t xml:space="preserve"> de la misma</w:t>
      </w:r>
      <w:r>
        <w:rPr>
          <w:rFonts w:ascii="Palatino Linotype" w:eastAsia="MS Mincho" w:hAnsi="Palatino Linotype" w:cs="Times New Roman"/>
        </w:rPr>
        <w:t xml:space="preserve">. </w:t>
      </w:r>
    </w:p>
    <w:p w14:paraId="1855DEC9" w14:textId="77777777" w:rsidR="00A55862" w:rsidRDefault="00A55862" w:rsidP="00BD2435">
      <w:pPr>
        <w:pStyle w:val="Prrafodelista"/>
        <w:spacing w:line="360" w:lineRule="auto"/>
        <w:rPr>
          <w:rFonts w:ascii="Palatino Linotype" w:eastAsia="MS Mincho" w:hAnsi="Palatino Linotype" w:cs="Times New Roman"/>
        </w:rPr>
      </w:pPr>
    </w:p>
    <w:p w14:paraId="2E65F432" w14:textId="7A504D98" w:rsidR="00A55862" w:rsidRDefault="00A55862" w:rsidP="00BD2435">
      <w:pPr>
        <w:numPr>
          <w:ilvl w:val="0"/>
          <w:numId w:val="1"/>
        </w:numPr>
        <w:spacing w:line="360" w:lineRule="auto"/>
        <w:ind w:left="0" w:right="49" w:firstLine="0"/>
        <w:contextualSpacing/>
        <w:jc w:val="both"/>
        <w:rPr>
          <w:rFonts w:ascii="Palatino Linotype" w:eastAsia="MS Mincho" w:hAnsi="Palatino Linotype" w:cs="Times New Roman"/>
        </w:rPr>
      </w:pPr>
      <w:r w:rsidRPr="00586A12">
        <w:rPr>
          <w:rFonts w:ascii="Palatino Linotype" w:eastAsia="MS Mincho" w:hAnsi="Palatino Linotype" w:cs="Times New Roman"/>
        </w:rPr>
        <w:t>Al tenor de lo anterior, la información debe ser proporcionada, siempre y c</w:t>
      </w:r>
      <w:r>
        <w:rPr>
          <w:rFonts w:ascii="Palatino Linotype" w:eastAsia="MS Mincho" w:hAnsi="Palatino Linotype" w:cs="Times New Roman"/>
        </w:rPr>
        <w:t xml:space="preserve">uando se halle en los archivos </w:t>
      </w:r>
      <w:r w:rsidRPr="00586A12">
        <w:rPr>
          <w:rFonts w:ascii="Palatino Linotype" w:eastAsia="MS Mincho" w:hAnsi="Palatino Linotype" w:cs="Times New Roman"/>
        </w:rPr>
        <w:t>documentales de los sujeto obligados y en las condiciones que se encuentre, la cual no podrá sufrir modificaciones o procesamiento y no deberá ser presentada conforme a los intereses de los particulares, así como, los Sujeto Obligados no deberán de generar, resumir o efectuar cálculos o practicar investigaciones.</w:t>
      </w:r>
    </w:p>
    <w:p w14:paraId="645F9A31" w14:textId="77777777" w:rsidR="000631E5" w:rsidRDefault="000631E5" w:rsidP="00BD2435">
      <w:pPr>
        <w:pStyle w:val="Prrafodelista"/>
        <w:spacing w:line="360" w:lineRule="auto"/>
        <w:rPr>
          <w:rFonts w:ascii="Palatino Linotype" w:eastAsia="MS Mincho" w:hAnsi="Palatino Linotype" w:cs="Times New Roman"/>
        </w:rPr>
      </w:pPr>
    </w:p>
    <w:p w14:paraId="1B27E3EC" w14:textId="30812162" w:rsidR="000631E5" w:rsidRPr="000631E5" w:rsidRDefault="000631E5" w:rsidP="00BD2435">
      <w:pPr>
        <w:pStyle w:val="Ttulo1"/>
        <w:numPr>
          <w:ilvl w:val="0"/>
          <w:numId w:val="9"/>
        </w:numPr>
        <w:spacing w:before="0" w:line="360" w:lineRule="auto"/>
        <w:ind w:left="709"/>
        <w:rPr>
          <w:b/>
          <w:szCs w:val="24"/>
        </w:rPr>
      </w:pPr>
      <w:bookmarkStart w:id="71" w:name="_Toc531695629"/>
      <w:r>
        <w:rPr>
          <w:b/>
          <w:color w:val="000000" w:themeColor="text1"/>
          <w:szCs w:val="24"/>
        </w:rPr>
        <w:t>De lo solicitado por el particular y la respuesta del SUJETO OBLIGADO.</w:t>
      </w:r>
      <w:bookmarkEnd w:id="71"/>
      <w:r>
        <w:rPr>
          <w:b/>
          <w:color w:val="000000" w:themeColor="text1"/>
          <w:szCs w:val="24"/>
        </w:rPr>
        <w:t xml:space="preserve"> </w:t>
      </w:r>
    </w:p>
    <w:p w14:paraId="0B0786EF" w14:textId="77777777" w:rsidR="00A55862" w:rsidRPr="00670F66" w:rsidRDefault="00A55862" w:rsidP="00BD2435">
      <w:pPr>
        <w:spacing w:line="360" w:lineRule="auto"/>
        <w:rPr>
          <w:rFonts w:ascii="Palatino Linotype" w:eastAsia="MS Mincho" w:hAnsi="Palatino Linotype" w:cs="Times New Roman"/>
        </w:rPr>
      </w:pPr>
    </w:p>
    <w:p w14:paraId="75BDBCF9" w14:textId="41FE0718" w:rsidR="00A55862" w:rsidRDefault="00415B6F" w:rsidP="00BD2435">
      <w:pPr>
        <w:numPr>
          <w:ilvl w:val="0"/>
          <w:numId w:val="1"/>
        </w:numPr>
        <w:spacing w:line="360" w:lineRule="auto"/>
        <w:ind w:left="0" w:right="49" w:firstLine="0"/>
        <w:contextualSpacing/>
        <w:jc w:val="both"/>
        <w:rPr>
          <w:rFonts w:ascii="Palatino Linotype" w:eastAsia="MS Mincho" w:hAnsi="Palatino Linotype" w:cs="Times New Roman"/>
        </w:rPr>
      </w:pPr>
      <w:r>
        <w:rPr>
          <w:rFonts w:ascii="Palatino Linotype" w:eastAsia="MS Mincho" w:hAnsi="Palatino Linotype" w:cs="Times New Roman"/>
        </w:rPr>
        <w:t xml:space="preserve">Para proceder al análisis del presente asunto, es necesario recapitular que el particular requirió al Ayuntamiento de Toluca, la información relativa a: </w:t>
      </w:r>
    </w:p>
    <w:p w14:paraId="4962F05F" w14:textId="77777777" w:rsidR="00415B6F" w:rsidRPr="00415B6F" w:rsidRDefault="00415B6F" w:rsidP="00BD2435">
      <w:pPr>
        <w:pStyle w:val="Prrafodelista"/>
        <w:spacing w:line="360" w:lineRule="auto"/>
        <w:ind w:left="567" w:right="616"/>
        <w:rPr>
          <w:rFonts w:ascii="Palatino Linotype" w:eastAsia="MS Mincho" w:hAnsi="Palatino Linotype" w:cs="Times New Roman"/>
          <w:b/>
        </w:rPr>
      </w:pPr>
    </w:p>
    <w:p w14:paraId="7ADE6CBA" w14:textId="59E5D23F" w:rsidR="00415B6F" w:rsidRPr="005D595C" w:rsidRDefault="00415B6F" w:rsidP="00BD2435">
      <w:pPr>
        <w:pStyle w:val="Prrafodelista"/>
        <w:numPr>
          <w:ilvl w:val="0"/>
          <w:numId w:val="13"/>
        </w:numPr>
        <w:spacing w:line="360" w:lineRule="auto"/>
        <w:ind w:right="616"/>
        <w:jc w:val="both"/>
        <w:rPr>
          <w:rFonts w:ascii="Palatino Linotype" w:eastAsia="MS Mincho" w:hAnsi="Palatino Linotype" w:cs="Times New Roman"/>
          <w:b/>
        </w:rPr>
      </w:pPr>
      <w:r w:rsidRPr="005D595C">
        <w:rPr>
          <w:rFonts w:ascii="Palatino Linotype" w:eastAsia="MS Mincho" w:hAnsi="Palatino Linotype" w:cs="Times New Roman"/>
          <w:b/>
        </w:rPr>
        <w:t xml:space="preserve">Resultados por sección y generales de la elección de Autoridades Auxiliares y Consejos de Participación Ciudadana del 2016-2019. </w:t>
      </w:r>
    </w:p>
    <w:p w14:paraId="7C608FAE" w14:textId="77777777" w:rsidR="00415B6F" w:rsidRPr="00415B6F" w:rsidRDefault="00415B6F" w:rsidP="00BD2435">
      <w:pPr>
        <w:spacing w:line="360" w:lineRule="auto"/>
        <w:ind w:left="567" w:right="616"/>
        <w:contextualSpacing/>
        <w:jc w:val="both"/>
        <w:rPr>
          <w:rFonts w:ascii="Palatino Linotype" w:eastAsia="MS Mincho" w:hAnsi="Palatino Linotype" w:cs="Times New Roman"/>
          <w:b/>
        </w:rPr>
      </w:pPr>
    </w:p>
    <w:p w14:paraId="2793D61B" w14:textId="25E254AA" w:rsidR="00670F66" w:rsidRDefault="00415B6F" w:rsidP="00BD2435">
      <w:pPr>
        <w:pStyle w:val="Prrafodelista"/>
        <w:numPr>
          <w:ilvl w:val="0"/>
          <w:numId w:val="1"/>
        </w:numPr>
        <w:tabs>
          <w:tab w:val="left" w:pos="66"/>
        </w:tabs>
        <w:spacing w:line="360" w:lineRule="auto"/>
        <w:ind w:left="0" w:firstLine="0"/>
        <w:jc w:val="both"/>
        <w:rPr>
          <w:rFonts w:ascii="Palatino Linotype" w:eastAsia="MS Mincho" w:hAnsi="Palatino Linotype" w:cs="Arial"/>
          <w:i/>
        </w:rPr>
      </w:pPr>
      <w:r>
        <w:rPr>
          <w:rFonts w:ascii="Palatino Linotype" w:eastAsia="MS Mincho" w:hAnsi="Palatino Linotype" w:cs="Arial"/>
        </w:rPr>
        <w:t xml:space="preserve">En relación con lo anterior, la Ley de Transparencia del Estado en su artículo 23 fracción IV establece que son Sujetos Obligados a transparentar y permitir el acceso a su información y proteger los datos que obren en su poder; </w:t>
      </w:r>
    </w:p>
    <w:p w14:paraId="76D6C310" w14:textId="77777777" w:rsidR="00670F66" w:rsidRPr="00670F66" w:rsidRDefault="00670F66" w:rsidP="00BD2435">
      <w:pPr>
        <w:pStyle w:val="Prrafodelista"/>
        <w:tabs>
          <w:tab w:val="left" w:pos="66"/>
        </w:tabs>
        <w:spacing w:line="360" w:lineRule="auto"/>
        <w:ind w:left="0"/>
        <w:jc w:val="both"/>
        <w:rPr>
          <w:rFonts w:ascii="Palatino Linotype" w:eastAsia="MS Mincho" w:hAnsi="Palatino Linotype" w:cs="Arial"/>
          <w:i/>
        </w:rPr>
      </w:pPr>
    </w:p>
    <w:p w14:paraId="29E5966E" w14:textId="77777777" w:rsidR="00415B6F" w:rsidRDefault="00415B6F" w:rsidP="00BD2435">
      <w:pPr>
        <w:pStyle w:val="Prrafodelista"/>
        <w:spacing w:line="360" w:lineRule="auto"/>
        <w:ind w:right="425"/>
        <w:rPr>
          <w:rFonts w:ascii="Palatino Linotype" w:eastAsia="Times New Roman" w:hAnsi="Palatino Linotype" w:cs="Arial"/>
          <w:i/>
        </w:rPr>
      </w:pPr>
      <w:r>
        <w:rPr>
          <w:rFonts w:ascii="Palatino Linotype" w:eastAsia="Times New Roman" w:hAnsi="Palatino Linotype" w:cs="Arial"/>
          <w:i/>
        </w:rPr>
        <w:t xml:space="preserve">Art. 23.-  (…) </w:t>
      </w:r>
    </w:p>
    <w:p w14:paraId="67C8D286" w14:textId="5499E30C" w:rsidR="00415B6F" w:rsidRDefault="00415B6F" w:rsidP="00BD2435">
      <w:pPr>
        <w:pStyle w:val="Prrafodelista"/>
        <w:spacing w:line="360" w:lineRule="auto"/>
        <w:ind w:right="567"/>
        <w:rPr>
          <w:rFonts w:ascii="Palatino Linotype" w:eastAsia="Times New Roman" w:hAnsi="Palatino Linotype" w:cs="Arial"/>
          <w:i/>
        </w:rPr>
      </w:pPr>
      <w:r>
        <w:rPr>
          <w:rFonts w:ascii="Palatino Linotype" w:eastAsia="Times New Roman" w:hAnsi="Palatino Linotype" w:cs="Arial"/>
          <w:i/>
        </w:rPr>
        <w:t xml:space="preserve">IV. Los ayuntamientos y las dependencias, organismos, órganos y entidades de la administración municipal. </w:t>
      </w:r>
    </w:p>
    <w:p w14:paraId="1CB7F36D" w14:textId="2EA83121" w:rsidR="00415B6F" w:rsidRDefault="00415B6F" w:rsidP="00BD2435">
      <w:pPr>
        <w:pStyle w:val="Prrafodelista"/>
        <w:spacing w:line="360" w:lineRule="auto"/>
        <w:ind w:right="425"/>
        <w:rPr>
          <w:rFonts w:ascii="Palatino Linotype" w:eastAsia="Times New Roman" w:hAnsi="Palatino Linotype" w:cs="Arial"/>
          <w:i/>
        </w:rPr>
      </w:pPr>
      <w:r>
        <w:rPr>
          <w:rFonts w:ascii="Palatino Linotype" w:eastAsia="Times New Roman" w:hAnsi="Palatino Linotype" w:cs="Arial"/>
          <w:i/>
        </w:rPr>
        <w:t>(…)”</w:t>
      </w:r>
    </w:p>
    <w:p w14:paraId="61C46821" w14:textId="77777777" w:rsidR="00B87F42" w:rsidRPr="00415B6F" w:rsidRDefault="00B87F42" w:rsidP="00BD2435">
      <w:pPr>
        <w:pStyle w:val="Prrafodelista"/>
        <w:spacing w:line="360" w:lineRule="auto"/>
        <w:ind w:right="425"/>
        <w:rPr>
          <w:rFonts w:ascii="Palatino Linotype" w:eastAsia="Times New Roman" w:hAnsi="Palatino Linotype" w:cs="Arial"/>
          <w:i/>
        </w:rPr>
      </w:pPr>
    </w:p>
    <w:p w14:paraId="4F4694B9" w14:textId="2F195569" w:rsidR="00B87F42" w:rsidRPr="00B87F42" w:rsidRDefault="00B87F42" w:rsidP="00BD2435">
      <w:pPr>
        <w:pStyle w:val="Sinespaciado"/>
        <w:numPr>
          <w:ilvl w:val="0"/>
          <w:numId w:val="1"/>
        </w:numPr>
        <w:spacing w:line="360" w:lineRule="auto"/>
        <w:ind w:left="0" w:firstLine="0"/>
        <w:jc w:val="both"/>
        <w:rPr>
          <w:rFonts w:ascii="Palatino Linotype" w:hAnsi="Palatino Linotype" w:cs="Arial"/>
        </w:rPr>
      </w:pPr>
      <w:r>
        <w:rPr>
          <w:rFonts w:ascii="Palatino Linotype" w:hAnsi="Palatino Linotype"/>
        </w:rPr>
        <w:t>E</w:t>
      </w:r>
      <w:r w:rsidRPr="00795A3C">
        <w:rPr>
          <w:rFonts w:ascii="Palatino Linotype" w:hAnsi="Palatino Linotype"/>
        </w:rPr>
        <w:t xml:space="preserve">s necesario </w:t>
      </w:r>
      <w:r>
        <w:rPr>
          <w:rFonts w:ascii="Palatino Linotype" w:hAnsi="Palatino Linotype"/>
        </w:rPr>
        <w:t xml:space="preserve"> referir </w:t>
      </w:r>
      <w:r w:rsidRPr="00795A3C">
        <w:rPr>
          <w:rFonts w:ascii="Palatino Linotype" w:hAnsi="Palatino Linotype"/>
        </w:rPr>
        <w:t xml:space="preserve">que </w:t>
      </w:r>
      <w:r>
        <w:rPr>
          <w:rFonts w:ascii="Palatino Linotype" w:hAnsi="Palatino Linotype"/>
        </w:rPr>
        <w:t xml:space="preserve">se omite </w:t>
      </w:r>
      <w:r w:rsidRPr="00795A3C">
        <w:rPr>
          <w:rFonts w:ascii="Palatino Linotype" w:hAnsi="Palatino Linotype"/>
        </w:rPr>
        <w:t xml:space="preserve">el estudio de </w:t>
      </w:r>
      <w:r w:rsidR="006A1982">
        <w:rPr>
          <w:rFonts w:ascii="Palatino Linotype" w:hAnsi="Palatino Linotype"/>
        </w:rPr>
        <w:t>las facultades, atribuciones y competencias que posee</w:t>
      </w:r>
      <w:r w:rsidR="001448AA">
        <w:rPr>
          <w:rFonts w:ascii="Palatino Linotype" w:hAnsi="Palatino Linotype"/>
        </w:rPr>
        <w:t xml:space="preserve"> la autoridad obligada para crear, administrar o poseer </w:t>
      </w:r>
      <w:r w:rsidRPr="00795A3C">
        <w:rPr>
          <w:rFonts w:ascii="Palatino Linotype" w:hAnsi="Palatino Linotype"/>
        </w:rPr>
        <w:t xml:space="preserve">la información pública solicitada, toda vez que el </w:t>
      </w:r>
      <w:r w:rsidRPr="00795A3C">
        <w:rPr>
          <w:rFonts w:ascii="Palatino Linotype" w:hAnsi="Palatino Linotype"/>
          <w:b/>
        </w:rPr>
        <w:t>SUJETO OBLIGADO</w:t>
      </w:r>
      <w:r w:rsidRPr="00795A3C">
        <w:rPr>
          <w:rFonts w:ascii="Palatino Linotype" w:hAnsi="Palatino Linotype"/>
        </w:rPr>
        <w:t xml:space="preserve"> </w:t>
      </w:r>
      <w:r>
        <w:rPr>
          <w:rFonts w:ascii="Palatino Linotype" w:hAnsi="Palatino Linotype"/>
        </w:rPr>
        <w:t xml:space="preserve">en su respuesta proporcionó información relativa a lo requerido en la solicitud de información.  </w:t>
      </w:r>
    </w:p>
    <w:p w14:paraId="0BA465BD" w14:textId="77777777" w:rsidR="00B87F42" w:rsidRPr="00B87F42" w:rsidRDefault="00B87F42" w:rsidP="00BD2435">
      <w:pPr>
        <w:pStyle w:val="Sinespaciado"/>
        <w:spacing w:line="360" w:lineRule="auto"/>
        <w:jc w:val="both"/>
        <w:rPr>
          <w:rFonts w:ascii="Palatino Linotype" w:hAnsi="Palatino Linotype" w:cs="Arial"/>
          <w:sz w:val="22"/>
        </w:rPr>
      </w:pPr>
    </w:p>
    <w:p w14:paraId="38FC7363" w14:textId="211EC5CB" w:rsidR="006A1982" w:rsidRPr="00C7635A" w:rsidRDefault="006A1982" w:rsidP="00BD2435">
      <w:pPr>
        <w:pStyle w:val="Prrafodelista"/>
        <w:numPr>
          <w:ilvl w:val="0"/>
          <w:numId w:val="1"/>
        </w:numPr>
        <w:tabs>
          <w:tab w:val="left" w:pos="66"/>
        </w:tabs>
        <w:spacing w:line="360" w:lineRule="auto"/>
        <w:ind w:left="0" w:firstLine="0"/>
        <w:jc w:val="both"/>
        <w:rPr>
          <w:rFonts w:ascii="Palatino Linotype" w:eastAsia="MS Mincho" w:hAnsi="Palatino Linotype" w:cs="Arial"/>
          <w:i/>
        </w:rPr>
      </w:pPr>
      <w:r>
        <w:rPr>
          <w:rFonts w:ascii="Palatino Linotype" w:eastAsia="MS Mincho" w:hAnsi="Palatino Linotype" w:cs="Arial"/>
        </w:rPr>
        <w:t>Ahora bien,</w:t>
      </w:r>
      <w:r w:rsidR="00B87F42">
        <w:rPr>
          <w:rFonts w:ascii="Palatino Linotype" w:eastAsia="MS Mincho" w:hAnsi="Palatino Linotype" w:cs="Arial"/>
        </w:rPr>
        <w:t xml:space="preserve"> es menester  referir que el </w:t>
      </w:r>
      <w:r w:rsidR="00B87F42" w:rsidRPr="00B87F42">
        <w:rPr>
          <w:rFonts w:ascii="Palatino Linotype" w:eastAsia="MS Mincho" w:hAnsi="Palatino Linotype" w:cs="Arial"/>
          <w:b/>
        </w:rPr>
        <w:t>SUJETO OBLIGADO</w:t>
      </w:r>
      <w:r w:rsidR="00B87F42">
        <w:rPr>
          <w:rFonts w:ascii="Palatino Linotype" w:eastAsia="MS Mincho" w:hAnsi="Palatino Linotype" w:cs="Arial"/>
        </w:rPr>
        <w:t xml:space="preserve"> tuvo a bien señalar en la respuesta a la solicitud de información, mediante un archivo de Excel</w:t>
      </w:r>
      <w:r>
        <w:rPr>
          <w:rFonts w:ascii="Palatino Linotype" w:eastAsia="MS Mincho" w:hAnsi="Palatino Linotype" w:cs="Arial"/>
        </w:rPr>
        <w:t xml:space="preserve"> en cuatro libros, lo relativo a los delegados, subdelegados, consejos de participación ciudadana en delegaciones y subdelegaciones, y al mismo tiempo, señaló el nombre de las planillas y los integrantes que la constituyen en las diversas delegaciones y subdelegaciones del municipio de Toluca. </w:t>
      </w:r>
    </w:p>
    <w:p w14:paraId="6702E98D" w14:textId="77777777" w:rsidR="00C7635A" w:rsidRPr="00C7635A" w:rsidRDefault="00C7635A" w:rsidP="00BD2435">
      <w:pPr>
        <w:pStyle w:val="Prrafodelista"/>
        <w:spacing w:line="360" w:lineRule="auto"/>
        <w:rPr>
          <w:rFonts w:ascii="Palatino Linotype" w:eastAsia="MS Mincho" w:hAnsi="Palatino Linotype" w:cs="Arial"/>
          <w:i/>
        </w:rPr>
      </w:pPr>
    </w:p>
    <w:p w14:paraId="4B646EFE" w14:textId="131CEFB1" w:rsidR="00C7635A" w:rsidRPr="00C7635A" w:rsidRDefault="00C7635A" w:rsidP="00BD2435">
      <w:pPr>
        <w:pStyle w:val="Prrafodelista"/>
        <w:numPr>
          <w:ilvl w:val="0"/>
          <w:numId w:val="1"/>
        </w:numPr>
        <w:tabs>
          <w:tab w:val="left" w:pos="66"/>
        </w:tabs>
        <w:spacing w:line="360" w:lineRule="auto"/>
        <w:ind w:left="0" w:firstLine="0"/>
        <w:jc w:val="both"/>
        <w:rPr>
          <w:rFonts w:ascii="Palatino Linotype" w:eastAsia="MS Mincho" w:hAnsi="Palatino Linotype" w:cs="Arial"/>
          <w:i/>
        </w:rPr>
      </w:pPr>
      <w:r>
        <w:rPr>
          <w:rFonts w:ascii="Palatino Linotype" w:eastAsia="MS Mincho" w:hAnsi="Palatino Linotype" w:cs="Arial"/>
        </w:rPr>
        <w:t xml:space="preserve">Asimismo, es necesario señalar que el </w:t>
      </w:r>
      <w:r w:rsidRPr="00C7635A">
        <w:rPr>
          <w:rFonts w:ascii="Palatino Linotype" w:eastAsia="MS Mincho" w:hAnsi="Palatino Linotype" w:cs="Arial"/>
          <w:b/>
        </w:rPr>
        <w:t>SUJETO OBLIGADO,</w:t>
      </w:r>
      <w:r>
        <w:rPr>
          <w:rFonts w:ascii="Palatino Linotype" w:eastAsia="MS Mincho" w:hAnsi="Palatino Linotype" w:cs="Arial"/>
        </w:rPr>
        <w:t xml:space="preserve"> elaboró un documento </w:t>
      </w:r>
      <w:r w:rsidR="00E76AB6" w:rsidRPr="00E76AB6">
        <w:rPr>
          <w:rFonts w:ascii="Palatino Linotype" w:eastAsia="MS Mincho" w:hAnsi="Palatino Linotype" w:cs="Arial"/>
          <w:b/>
        </w:rPr>
        <w:t>“</w:t>
      </w:r>
      <w:r w:rsidRPr="00E76AB6">
        <w:rPr>
          <w:rFonts w:ascii="Palatino Linotype" w:eastAsia="MS Mincho" w:hAnsi="Palatino Linotype" w:cs="Arial"/>
          <w:b/>
        </w:rPr>
        <w:t>ad hoc</w:t>
      </w:r>
      <w:r w:rsidR="00E76AB6" w:rsidRPr="00E76AB6">
        <w:rPr>
          <w:rFonts w:ascii="Palatino Linotype" w:eastAsia="MS Mincho" w:hAnsi="Palatino Linotype" w:cs="Arial"/>
          <w:b/>
        </w:rPr>
        <w:t>”</w:t>
      </w:r>
      <w:r>
        <w:rPr>
          <w:rFonts w:ascii="Palatino Linotype" w:eastAsia="MS Mincho" w:hAnsi="Palatino Linotype" w:cs="Arial"/>
        </w:rPr>
        <w:t xml:space="preserve">, por medio del cual entrega la información solicitada, para dar cumplimiento al derecho de acceso a la información del particular, aún y cuando no es una obligación de las autoridades tal y como lo señala el Criterio 09-10, emitido </w:t>
      </w:r>
      <w:r>
        <w:rPr>
          <w:rFonts w:ascii="Palatino Linotype" w:eastAsia="MS Mincho" w:hAnsi="Palatino Linotype" w:cs="Arial"/>
        </w:rPr>
        <w:lastRenderedPageBreak/>
        <w:t xml:space="preserve">por el Pleno del entonces Instituto Federal de Acceso a la Información y Protección de Datos, ahora Instituto Nacional de Transparencia, Acceso a la Información y Protección de Datos Personales, que a la letra dice: </w:t>
      </w:r>
    </w:p>
    <w:p w14:paraId="1DC23EEE" w14:textId="77777777" w:rsidR="00C7635A" w:rsidRPr="00C7635A" w:rsidRDefault="00C7635A" w:rsidP="00BD2435">
      <w:pPr>
        <w:pStyle w:val="Prrafodelista"/>
        <w:spacing w:line="360" w:lineRule="auto"/>
        <w:rPr>
          <w:rFonts w:ascii="Palatino Linotype" w:eastAsia="MS Mincho" w:hAnsi="Palatino Linotype" w:cs="Arial"/>
          <w:i/>
        </w:rPr>
      </w:pPr>
    </w:p>
    <w:p w14:paraId="0E7BBBF5" w14:textId="77777777" w:rsidR="00C7635A" w:rsidRDefault="00C7635A" w:rsidP="00BD2435">
      <w:pPr>
        <w:spacing w:line="360" w:lineRule="auto"/>
        <w:ind w:left="851" w:right="851"/>
        <w:jc w:val="both"/>
        <w:rPr>
          <w:rFonts w:ascii="Palatino Linotype" w:hAnsi="Palatino Linotype" w:cs="Arial"/>
          <w:i/>
          <w:sz w:val="22"/>
          <w:szCs w:val="22"/>
        </w:rPr>
      </w:pPr>
      <w:r>
        <w:rPr>
          <w:rFonts w:ascii="Palatino Linotype" w:hAnsi="Palatino Linotype" w:cs="Arial"/>
          <w:b/>
          <w:i/>
          <w:sz w:val="22"/>
          <w:szCs w:val="22"/>
        </w:rPr>
        <w:t>Las dependencias y entidades no están obligadas a generar documentos ad hoc para responder una solicitud de acceso a la información.</w:t>
      </w:r>
      <w:r>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1EC1AC94" w14:textId="77777777" w:rsidR="00C7635A" w:rsidRDefault="00C7635A" w:rsidP="00BD2435">
      <w:pPr>
        <w:spacing w:line="360" w:lineRule="auto"/>
        <w:ind w:left="851" w:right="851"/>
        <w:jc w:val="both"/>
        <w:rPr>
          <w:rFonts w:ascii="Palatino Linotype" w:hAnsi="Palatino Linotype" w:cs="Arial"/>
          <w:i/>
          <w:sz w:val="22"/>
          <w:szCs w:val="22"/>
        </w:rPr>
      </w:pPr>
    </w:p>
    <w:p w14:paraId="70F595DA" w14:textId="67435FDE" w:rsidR="00C7635A" w:rsidRDefault="00C7635A" w:rsidP="00BD2435">
      <w:pPr>
        <w:spacing w:line="360" w:lineRule="auto"/>
        <w:ind w:left="851" w:right="851"/>
        <w:jc w:val="both"/>
        <w:rPr>
          <w:rFonts w:ascii="Palatino Linotype" w:hAnsi="Palatino Linotype" w:cs="Arial"/>
          <w:i/>
          <w:sz w:val="22"/>
          <w:szCs w:val="22"/>
        </w:rPr>
      </w:pPr>
      <w:r>
        <w:rPr>
          <w:rFonts w:ascii="Palatino Linotype" w:hAnsi="Palatino Linotype" w:cs="Arial"/>
          <w:i/>
          <w:sz w:val="22"/>
          <w:szCs w:val="22"/>
        </w:rPr>
        <w:t xml:space="preserve">Expedientes: 0438/08 Pemex Exploración y Producción – Alonso Lujambio Irazábal 1751/09 Laboratorios de Biológicos y Reactivos de México S.A. de C.V. – María </w:t>
      </w:r>
      <w:proofErr w:type="spellStart"/>
      <w:r>
        <w:rPr>
          <w:rFonts w:ascii="Palatino Linotype" w:hAnsi="Palatino Linotype" w:cs="Arial"/>
          <w:i/>
          <w:sz w:val="22"/>
          <w:szCs w:val="22"/>
        </w:rPr>
        <w:t>Marván</w:t>
      </w:r>
      <w:proofErr w:type="spellEnd"/>
      <w:r>
        <w:rPr>
          <w:rFonts w:ascii="Palatino Linotype" w:hAnsi="Palatino Linotype" w:cs="Arial"/>
          <w:i/>
          <w:sz w:val="22"/>
          <w:szCs w:val="22"/>
        </w:rPr>
        <w:t xml:space="preserve"> Laborde, 2868/09 Consejo Nacional de Ciencia y Tecnología – Jacqueline </w:t>
      </w:r>
      <w:proofErr w:type="spellStart"/>
      <w:r>
        <w:rPr>
          <w:rFonts w:ascii="Palatino Linotype" w:hAnsi="Palatino Linotype" w:cs="Arial"/>
          <w:i/>
          <w:sz w:val="22"/>
          <w:szCs w:val="22"/>
        </w:rPr>
        <w:t>Peschard</w:t>
      </w:r>
      <w:proofErr w:type="spellEnd"/>
      <w:r>
        <w:rPr>
          <w:rFonts w:ascii="Palatino Linotype" w:hAnsi="Palatino Linotype" w:cs="Arial"/>
          <w:i/>
          <w:sz w:val="22"/>
          <w:szCs w:val="22"/>
        </w:rPr>
        <w:t xml:space="preserve"> Mariscal 5160/09 Secretaría de Hacienda y Crédito Público – Ángel Trinidad Zaldívar, 0304/10 Instituto Nacional de Cancerología – Jacqueline </w:t>
      </w:r>
      <w:proofErr w:type="spellStart"/>
      <w:r>
        <w:rPr>
          <w:rFonts w:ascii="Palatino Linotype" w:hAnsi="Palatino Linotype" w:cs="Arial"/>
          <w:i/>
          <w:sz w:val="22"/>
          <w:szCs w:val="22"/>
        </w:rPr>
        <w:t>Peschard</w:t>
      </w:r>
      <w:proofErr w:type="spellEnd"/>
      <w:r>
        <w:rPr>
          <w:rFonts w:ascii="Palatino Linotype" w:hAnsi="Palatino Linotype" w:cs="Arial"/>
          <w:i/>
          <w:sz w:val="22"/>
          <w:szCs w:val="22"/>
        </w:rPr>
        <w:t xml:space="preserve"> Mariscal</w:t>
      </w:r>
    </w:p>
    <w:p w14:paraId="5424AB08" w14:textId="77777777" w:rsidR="00C7635A" w:rsidRPr="000631E5" w:rsidRDefault="00C7635A" w:rsidP="00BD2435">
      <w:pPr>
        <w:pStyle w:val="Prrafodelista"/>
        <w:tabs>
          <w:tab w:val="left" w:pos="66"/>
        </w:tabs>
        <w:spacing w:line="360" w:lineRule="auto"/>
        <w:ind w:left="0"/>
        <w:jc w:val="both"/>
        <w:rPr>
          <w:rFonts w:ascii="Palatino Linotype" w:eastAsia="MS Mincho" w:hAnsi="Palatino Linotype" w:cs="Arial"/>
          <w:i/>
        </w:rPr>
      </w:pPr>
    </w:p>
    <w:p w14:paraId="310FBCB9" w14:textId="00D51D05" w:rsidR="000631E5" w:rsidRDefault="00C7635A" w:rsidP="00BD2435">
      <w:pPr>
        <w:pStyle w:val="Prrafodelista"/>
        <w:numPr>
          <w:ilvl w:val="0"/>
          <w:numId w:val="1"/>
        </w:numPr>
        <w:tabs>
          <w:tab w:val="left" w:pos="66"/>
        </w:tabs>
        <w:spacing w:line="360" w:lineRule="auto"/>
        <w:ind w:left="0" w:firstLine="0"/>
        <w:jc w:val="both"/>
        <w:rPr>
          <w:rFonts w:ascii="Palatino Linotype" w:eastAsia="MS Mincho" w:hAnsi="Palatino Linotype" w:cs="Arial"/>
        </w:rPr>
      </w:pPr>
      <w:r>
        <w:rPr>
          <w:rFonts w:ascii="Palatino Linotype" w:eastAsia="MS Mincho" w:hAnsi="Palatino Linotype" w:cs="Arial"/>
        </w:rPr>
        <w:t xml:space="preserve">Es entonces, dado a que el criterio en mención establece que las autoridades no están obligadas a generar documentos </w:t>
      </w:r>
      <w:r w:rsidRPr="00C7635A">
        <w:rPr>
          <w:rFonts w:ascii="Palatino Linotype" w:eastAsia="MS Mincho" w:hAnsi="Palatino Linotype" w:cs="Arial"/>
          <w:b/>
        </w:rPr>
        <w:t>“ad hoc”,</w:t>
      </w:r>
      <w:r>
        <w:rPr>
          <w:rFonts w:ascii="Palatino Linotype" w:eastAsia="MS Mincho" w:hAnsi="Palatino Linotype" w:cs="Arial"/>
        </w:rPr>
        <w:t xml:space="preserve"> sin embargo, a contrario sensu, </w:t>
      </w:r>
      <w:r>
        <w:rPr>
          <w:rFonts w:ascii="Palatino Linotype" w:eastAsia="MS Mincho" w:hAnsi="Palatino Linotype" w:cs="Arial"/>
        </w:rPr>
        <w:lastRenderedPageBreak/>
        <w:t xml:space="preserve">el criterio no establece que las autoridades están impedidas a generar documentos </w:t>
      </w:r>
      <w:r w:rsidRPr="00C7635A">
        <w:rPr>
          <w:rFonts w:ascii="Palatino Linotype" w:eastAsia="MS Mincho" w:hAnsi="Palatino Linotype" w:cs="Arial"/>
          <w:b/>
        </w:rPr>
        <w:t>“ad hoc”,</w:t>
      </w:r>
      <w:r>
        <w:rPr>
          <w:rFonts w:ascii="Palatino Linotype" w:eastAsia="MS Mincho" w:hAnsi="Palatino Linotype" w:cs="Arial"/>
        </w:rPr>
        <w:t xml:space="preserve"> esto siempre que con dicho documento elaborado se dé </w:t>
      </w:r>
      <w:r w:rsidRPr="005D595C">
        <w:rPr>
          <w:rFonts w:ascii="Palatino Linotype" w:eastAsia="MS Mincho" w:hAnsi="Palatino Linotype" w:cs="Arial"/>
          <w:b/>
        </w:rPr>
        <w:t xml:space="preserve">cabal cumplimiento a los requerimientos </w:t>
      </w:r>
      <w:r>
        <w:rPr>
          <w:rFonts w:ascii="Palatino Linotype" w:eastAsia="MS Mincho" w:hAnsi="Palatino Linotype" w:cs="Arial"/>
        </w:rPr>
        <w:t xml:space="preserve">planteados por parte del recurrente. </w:t>
      </w:r>
    </w:p>
    <w:p w14:paraId="58241C6F" w14:textId="77777777" w:rsidR="00E76AB6" w:rsidRPr="00C7635A" w:rsidRDefault="00E76AB6" w:rsidP="00BD2435">
      <w:pPr>
        <w:pStyle w:val="Prrafodelista"/>
        <w:tabs>
          <w:tab w:val="left" w:pos="66"/>
        </w:tabs>
        <w:spacing w:line="360" w:lineRule="auto"/>
        <w:ind w:left="0"/>
        <w:jc w:val="both"/>
        <w:rPr>
          <w:rFonts w:ascii="Palatino Linotype" w:eastAsia="MS Mincho" w:hAnsi="Palatino Linotype" w:cs="Arial"/>
        </w:rPr>
      </w:pPr>
    </w:p>
    <w:p w14:paraId="1EC72FB1" w14:textId="488F006A" w:rsidR="000631E5" w:rsidRDefault="000631E5" w:rsidP="00BD2435">
      <w:pPr>
        <w:pStyle w:val="Ttulo1"/>
        <w:numPr>
          <w:ilvl w:val="0"/>
          <w:numId w:val="9"/>
        </w:numPr>
        <w:spacing w:before="0" w:line="360" w:lineRule="auto"/>
        <w:ind w:left="709"/>
        <w:rPr>
          <w:b/>
          <w:color w:val="000000" w:themeColor="text1"/>
          <w:szCs w:val="24"/>
        </w:rPr>
      </w:pPr>
      <w:bookmarkStart w:id="72" w:name="_Toc531695630"/>
      <w:r>
        <w:rPr>
          <w:b/>
          <w:color w:val="000000" w:themeColor="text1"/>
          <w:szCs w:val="24"/>
        </w:rPr>
        <w:t>De las Autoridades Auxiliares y los Consejos de Participación Ciudadana.</w:t>
      </w:r>
      <w:bookmarkEnd w:id="72"/>
      <w:r>
        <w:rPr>
          <w:b/>
          <w:color w:val="000000" w:themeColor="text1"/>
          <w:szCs w:val="24"/>
        </w:rPr>
        <w:t xml:space="preserve"> </w:t>
      </w:r>
    </w:p>
    <w:p w14:paraId="12F48774" w14:textId="77777777" w:rsidR="000631E5" w:rsidRPr="000631E5" w:rsidRDefault="000631E5" w:rsidP="00BD2435">
      <w:pPr>
        <w:spacing w:line="360" w:lineRule="auto"/>
        <w:rPr>
          <w:lang w:val="es-MX" w:eastAsia="en-US"/>
        </w:rPr>
      </w:pPr>
    </w:p>
    <w:p w14:paraId="24F88B63" w14:textId="30EA5D85" w:rsidR="0077273D" w:rsidRDefault="000631E5" w:rsidP="00BD2435">
      <w:pPr>
        <w:pStyle w:val="Ttulo1"/>
        <w:numPr>
          <w:ilvl w:val="0"/>
          <w:numId w:val="5"/>
        </w:numPr>
        <w:spacing w:before="0" w:line="360" w:lineRule="auto"/>
        <w:rPr>
          <w:b/>
          <w:color w:val="000000" w:themeColor="text1"/>
          <w:szCs w:val="24"/>
        </w:rPr>
      </w:pPr>
      <w:bookmarkStart w:id="73" w:name="_Toc531695631"/>
      <w:r>
        <w:rPr>
          <w:b/>
          <w:color w:val="000000" w:themeColor="text1"/>
          <w:szCs w:val="24"/>
        </w:rPr>
        <w:t>De los delegados y subdelegados.</w:t>
      </w:r>
      <w:bookmarkEnd w:id="73"/>
      <w:r>
        <w:rPr>
          <w:b/>
          <w:color w:val="000000" w:themeColor="text1"/>
          <w:szCs w:val="24"/>
        </w:rPr>
        <w:t xml:space="preserve"> </w:t>
      </w:r>
    </w:p>
    <w:p w14:paraId="2A12908F" w14:textId="77777777" w:rsidR="000631E5" w:rsidRPr="000631E5" w:rsidRDefault="000631E5" w:rsidP="00BD2435">
      <w:pPr>
        <w:spacing w:line="360" w:lineRule="auto"/>
        <w:rPr>
          <w:lang w:val="es-MX" w:eastAsia="en-US"/>
        </w:rPr>
      </w:pPr>
    </w:p>
    <w:p w14:paraId="0496B51E" w14:textId="4207D428" w:rsidR="006A1982" w:rsidRPr="006A1982" w:rsidRDefault="006A1982" w:rsidP="00BD2435">
      <w:pPr>
        <w:pStyle w:val="Prrafodelista"/>
        <w:numPr>
          <w:ilvl w:val="0"/>
          <w:numId w:val="1"/>
        </w:numPr>
        <w:spacing w:line="360" w:lineRule="auto"/>
        <w:ind w:left="0" w:right="49" w:firstLine="0"/>
        <w:jc w:val="both"/>
        <w:rPr>
          <w:rFonts w:ascii="Palatino Linotype" w:eastAsia="MS Mincho" w:hAnsi="Palatino Linotype" w:cs="Times New Roman"/>
          <w:b/>
        </w:rPr>
      </w:pPr>
      <w:r w:rsidRPr="006A1982">
        <w:rPr>
          <w:rFonts w:ascii="Palatino Linotype" w:eastAsia="MS Mincho" w:hAnsi="Palatino Linotype" w:cs="Times New Roman"/>
          <w:b/>
        </w:rPr>
        <w:t xml:space="preserve"> </w:t>
      </w:r>
      <w:r>
        <w:rPr>
          <w:rFonts w:ascii="Palatino Linotype" w:eastAsia="MS Mincho" w:hAnsi="Palatino Linotype" w:cs="Times New Roman"/>
        </w:rPr>
        <w:t xml:space="preserve">La Ley Orgánica Municipal del Estado de México, en su artículo 56 establece que son autoridades auxiliares municipales, los delegados y subdelegados, los jefes de sector o de sección y jefes de manzana que designe el ayuntamiento. </w:t>
      </w:r>
    </w:p>
    <w:p w14:paraId="4162CB96" w14:textId="77777777" w:rsidR="006A1982" w:rsidRPr="006A1982" w:rsidRDefault="006A1982" w:rsidP="00BD2435">
      <w:pPr>
        <w:pStyle w:val="Prrafodelista"/>
        <w:spacing w:line="360" w:lineRule="auto"/>
        <w:ind w:left="0" w:right="49"/>
        <w:jc w:val="both"/>
        <w:rPr>
          <w:rFonts w:ascii="Palatino Linotype" w:eastAsia="MS Mincho" w:hAnsi="Palatino Linotype" w:cs="Times New Roman"/>
          <w:b/>
        </w:rPr>
      </w:pPr>
    </w:p>
    <w:p w14:paraId="7AAA44E5" w14:textId="77777777" w:rsidR="0077273D" w:rsidRPr="0077273D" w:rsidRDefault="0077273D" w:rsidP="00BD2435">
      <w:pPr>
        <w:pStyle w:val="Prrafodelista"/>
        <w:numPr>
          <w:ilvl w:val="0"/>
          <w:numId w:val="1"/>
        </w:numPr>
        <w:spacing w:line="360" w:lineRule="auto"/>
        <w:ind w:left="0" w:right="49" w:firstLine="0"/>
        <w:jc w:val="both"/>
        <w:rPr>
          <w:rFonts w:ascii="Palatino Linotype" w:eastAsia="MS Mincho" w:hAnsi="Palatino Linotype" w:cs="Times New Roman"/>
          <w:b/>
        </w:rPr>
      </w:pPr>
      <w:r>
        <w:rPr>
          <w:rFonts w:ascii="Palatino Linotype" w:eastAsia="MS Mincho" w:hAnsi="Palatino Linotype" w:cs="Times New Roman"/>
        </w:rPr>
        <w:t>En el mismo sentido en el</w:t>
      </w:r>
      <w:r w:rsidR="006A1982">
        <w:rPr>
          <w:rFonts w:ascii="Palatino Linotype" w:eastAsia="MS Mincho" w:hAnsi="Palatino Linotype" w:cs="Times New Roman"/>
        </w:rPr>
        <w:t xml:space="preserve"> artículo 59</w:t>
      </w:r>
      <w:r>
        <w:rPr>
          <w:rFonts w:ascii="Palatino Linotype" w:eastAsia="MS Mincho" w:hAnsi="Palatino Linotype" w:cs="Times New Roman"/>
        </w:rPr>
        <w:t xml:space="preserve"> de la Ley referida en el párrafo anterior</w:t>
      </w:r>
      <w:r w:rsidR="006A1982">
        <w:rPr>
          <w:rFonts w:ascii="Palatino Linotype" w:eastAsia="MS Mincho" w:hAnsi="Palatino Linotype" w:cs="Times New Roman"/>
        </w:rPr>
        <w:t xml:space="preserve"> se señala</w:t>
      </w:r>
      <w:r>
        <w:rPr>
          <w:rFonts w:ascii="Palatino Linotype" w:eastAsia="MS Mincho" w:hAnsi="Palatino Linotype" w:cs="Times New Roman"/>
        </w:rPr>
        <w:t xml:space="preserve"> que; </w:t>
      </w:r>
    </w:p>
    <w:p w14:paraId="41750298" w14:textId="77777777" w:rsidR="0077273D" w:rsidRPr="0077273D" w:rsidRDefault="0077273D" w:rsidP="00BD2435">
      <w:pPr>
        <w:pStyle w:val="Prrafodelista"/>
        <w:spacing w:line="360" w:lineRule="auto"/>
        <w:rPr>
          <w:rFonts w:ascii="Palatino Linotype" w:eastAsia="MS Mincho" w:hAnsi="Palatino Linotype" w:cs="Times New Roman"/>
        </w:rPr>
      </w:pPr>
    </w:p>
    <w:p w14:paraId="72A6C04B" w14:textId="77777777" w:rsidR="00CC4246" w:rsidRDefault="0077273D" w:rsidP="00BD2435">
      <w:pPr>
        <w:pStyle w:val="Prrafodelista"/>
        <w:spacing w:line="360" w:lineRule="auto"/>
        <w:ind w:left="567" w:right="616"/>
        <w:jc w:val="both"/>
        <w:rPr>
          <w:rFonts w:ascii="Palatino Linotype" w:hAnsi="Palatino Linotype"/>
          <w:i/>
          <w:sz w:val="22"/>
          <w:szCs w:val="22"/>
        </w:rPr>
      </w:pPr>
      <w:r w:rsidRPr="0077273D">
        <w:rPr>
          <w:rFonts w:ascii="Palatino Linotype" w:hAnsi="Palatino Linotype"/>
          <w:i/>
          <w:sz w:val="22"/>
          <w:szCs w:val="22"/>
        </w:rPr>
        <w:t xml:space="preserve">“Artículo 59.- La elección de Delegados y Subdelegados se sujetará al procedimiento establecido en la convocatoria que al efecto expida el Ayuntamiento. Por cada Delegado y Subdelegado deberá elegirse un suplente. </w:t>
      </w:r>
    </w:p>
    <w:p w14:paraId="7E4829ED" w14:textId="022BEDDE" w:rsidR="0077273D" w:rsidRPr="00CC4246" w:rsidRDefault="0077273D" w:rsidP="00BD2435">
      <w:pPr>
        <w:pStyle w:val="Prrafodelista"/>
        <w:spacing w:line="360" w:lineRule="auto"/>
        <w:ind w:left="567" w:right="616"/>
        <w:jc w:val="both"/>
        <w:rPr>
          <w:rFonts w:ascii="Palatino Linotype" w:hAnsi="Palatino Linotype"/>
          <w:i/>
          <w:sz w:val="22"/>
          <w:szCs w:val="22"/>
        </w:rPr>
      </w:pPr>
      <w:r w:rsidRPr="00CC4246">
        <w:rPr>
          <w:rFonts w:ascii="Palatino Linotype" w:hAnsi="Palatino Linotype"/>
          <w:i/>
          <w:sz w:val="22"/>
          <w:szCs w:val="22"/>
        </w:rPr>
        <w:t xml:space="preserve">La elección de los Delegados y Subdelegados se realizará en la fecha señalada en la convocatoria, entre el segundo domingo de marzo y el 30 de ese mes del primer año de gobierno del Ayuntamiento. </w:t>
      </w:r>
    </w:p>
    <w:p w14:paraId="70A3412A" w14:textId="213B62C0" w:rsidR="006A1982" w:rsidRPr="0077273D" w:rsidRDefault="0077273D" w:rsidP="00BD2435">
      <w:pPr>
        <w:pStyle w:val="Prrafodelista"/>
        <w:spacing w:line="360" w:lineRule="auto"/>
        <w:ind w:left="567" w:right="616"/>
        <w:jc w:val="both"/>
        <w:rPr>
          <w:rFonts w:ascii="Palatino Linotype" w:hAnsi="Palatino Linotype"/>
          <w:i/>
          <w:sz w:val="22"/>
          <w:szCs w:val="22"/>
        </w:rPr>
      </w:pPr>
      <w:r w:rsidRPr="0077273D">
        <w:rPr>
          <w:rFonts w:ascii="Palatino Linotype" w:hAnsi="Palatino Linotype"/>
          <w:i/>
          <w:sz w:val="22"/>
          <w:szCs w:val="22"/>
        </w:rPr>
        <w:t xml:space="preserve">La convocatoria deberá expedirse cuando menos diez días antes de la elección. Sus nombramientos serán firmados por el Presidente Municipal y el Secretario del </w:t>
      </w:r>
      <w:r w:rsidRPr="0077273D">
        <w:rPr>
          <w:rFonts w:ascii="Palatino Linotype" w:hAnsi="Palatino Linotype"/>
          <w:i/>
          <w:sz w:val="22"/>
          <w:szCs w:val="22"/>
        </w:rPr>
        <w:lastRenderedPageBreak/>
        <w:t>Ayuntamiento, entregándose a los electos a más tardar el día en que entren en funciones, que será el 15 de abril del mismo año”.</w:t>
      </w:r>
    </w:p>
    <w:p w14:paraId="66CA93D8" w14:textId="77777777" w:rsidR="006A1982" w:rsidRPr="006A1982" w:rsidRDefault="006A1982" w:rsidP="00BD2435">
      <w:pPr>
        <w:pStyle w:val="Prrafodelista"/>
        <w:tabs>
          <w:tab w:val="left" w:pos="66"/>
        </w:tabs>
        <w:spacing w:line="360" w:lineRule="auto"/>
        <w:ind w:left="0"/>
        <w:jc w:val="both"/>
        <w:rPr>
          <w:rFonts w:ascii="Palatino Linotype" w:eastAsia="MS Mincho" w:hAnsi="Palatino Linotype" w:cs="Arial"/>
          <w:i/>
        </w:rPr>
      </w:pPr>
    </w:p>
    <w:p w14:paraId="6B2D2988" w14:textId="77777777" w:rsidR="0077273D" w:rsidRPr="0077273D" w:rsidRDefault="0077273D" w:rsidP="00BD2435">
      <w:pPr>
        <w:pStyle w:val="Prrafodelista"/>
        <w:numPr>
          <w:ilvl w:val="0"/>
          <w:numId w:val="1"/>
        </w:numPr>
        <w:tabs>
          <w:tab w:val="left" w:pos="66"/>
        </w:tabs>
        <w:spacing w:line="360" w:lineRule="auto"/>
        <w:ind w:left="0" w:firstLine="0"/>
        <w:jc w:val="both"/>
        <w:rPr>
          <w:rFonts w:ascii="Palatino Linotype" w:eastAsia="MS Mincho" w:hAnsi="Palatino Linotype" w:cs="Arial"/>
        </w:rPr>
      </w:pPr>
      <w:r>
        <w:rPr>
          <w:rFonts w:ascii="Palatino Linotype" w:eastAsia="MS Mincho" w:hAnsi="Palatino Linotype" w:cs="Arial"/>
        </w:rPr>
        <w:t xml:space="preserve">En el mismo orden de ideas en su artículo 61 señala que </w:t>
      </w:r>
      <w:r w:rsidRPr="0077273D">
        <w:rPr>
          <w:rFonts w:ascii="Palatino Linotype" w:eastAsia="MS Mincho" w:hAnsi="Palatino Linotype" w:cs="Arial"/>
          <w:i/>
        </w:rPr>
        <w:t xml:space="preserve">“los jefes de sector o de sección y de manzana </w:t>
      </w:r>
      <w:r w:rsidRPr="00E76AB6">
        <w:rPr>
          <w:rFonts w:ascii="Palatino Linotype" w:eastAsia="MS Mincho" w:hAnsi="Palatino Linotype" w:cs="Arial"/>
          <w:b/>
          <w:i/>
        </w:rPr>
        <w:t>serán nombrados por el ayuntamiento”.</w:t>
      </w:r>
    </w:p>
    <w:p w14:paraId="598F2086" w14:textId="3E9F275D" w:rsidR="0077273D" w:rsidRPr="0077273D" w:rsidRDefault="0077273D" w:rsidP="00BD2435">
      <w:pPr>
        <w:pStyle w:val="Prrafodelista"/>
        <w:tabs>
          <w:tab w:val="left" w:pos="66"/>
        </w:tabs>
        <w:spacing w:line="360" w:lineRule="auto"/>
        <w:ind w:left="0"/>
        <w:jc w:val="both"/>
        <w:rPr>
          <w:rFonts w:ascii="Palatino Linotype" w:eastAsia="MS Mincho" w:hAnsi="Palatino Linotype" w:cs="Arial"/>
        </w:rPr>
      </w:pPr>
      <w:r>
        <w:rPr>
          <w:rFonts w:ascii="Palatino Linotype" w:eastAsia="MS Mincho" w:hAnsi="Palatino Linotype" w:cs="Arial"/>
          <w:i/>
        </w:rPr>
        <w:t xml:space="preserve"> </w:t>
      </w:r>
    </w:p>
    <w:p w14:paraId="5120B617" w14:textId="72EEA705" w:rsidR="001448AA" w:rsidRDefault="001448AA" w:rsidP="00BD2435">
      <w:pPr>
        <w:pStyle w:val="Prrafodelista"/>
        <w:numPr>
          <w:ilvl w:val="0"/>
          <w:numId w:val="1"/>
        </w:numPr>
        <w:tabs>
          <w:tab w:val="left" w:pos="66"/>
        </w:tabs>
        <w:spacing w:line="360" w:lineRule="auto"/>
        <w:ind w:left="0" w:firstLine="0"/>
        <w:jc w:val="both"/>
        <w:rPr>
          <w:rFonts w:ascii="Palatino Linotype" w:eastAsia="MS Mincho" w:hAnsi="Palatino Linotype" w:cs="Arial"/>
        </w:rPr>
      </w:pPr>
      <w:r>
        <w:rPr>
          <w:rFonts w:ascii="Palatino Linotype" w:eastAsia="MS Mincho" w:hAnsi="Palatino Linotype" w:cs="Arial"/>
        </w:rPr>
        <w:t>Respecto a lo señalado por el Bando Municipal de Toluca, en su Capítulo Segundo de las Autoridades Auxiliares, en su artículo 33 establece que;</w:t>
      </w:r>
    </w:p>
    <w:p w14:paraId="72384376" w14:textId="77777777" w:rsidR="001448AA" w:rsidRPr="001448AA" w:rsidRDefault="001448AA" w:rsidP="00BD2435">
      <w:pPr>
        <w:spacing w:line="360" w:lineRule="auto"/>
        <w:rPr>
          <w:rFonts w:ascii="Palatino Linotype" w:eastAsia="MS Mincho" w:hAnsi="Palatino Linotype" w:cs="Arial"/>
        </w:rPr>
      </w:pPr>
    </w:p>
    <w:p w14:paraId="46D8527F" w14:textId="77777777" w:rsidR="001448AA" w:rsidRDefault="001448AA" w:rsidP="00BD2435">
      <w:pPr>
        <w:pStyle w:val="Prrafodelista"/>
        <w:tabs>
          <w:tab w:val="left" w:pos="567"/>
        </w:tabs>
        <w:spacing w:line="360" w:lineRule="auto"/>
        <w:ind w:left="567" w:right="616"/>
        <w:jc w:val="both"/>
        <w:rPr>
          <w:rFonts w:ascii="Palatino Linotype" w:hAnsi="Palatino Linotype"/>
          <w:i/>
          <w:sz w:val="22"/>
          <w:szCs w:val="22"/>
        </w:rPr>
      </w:pPr>
      <w:r w:rsidRPr="001448AA">
        <w:rPr>
          <w:rFonts w:ascii="Palatino Linotype" w:hAnsi="Palatino Linotype"/>
          <w:i/>
          <w:sz w:val="22"/>
          <w:szCs w:val="22"/>
        </w:rPr>
        <w:t xml:space="preserve">“Artículo 33. Son autoridades auxiliares en el Municipio: </w:t>
      </w:r>
    </w:p>
    <w:p w14:paraId="07D87037" w14:textId="77777777" w:rsidR="001448AA" w:rsidRDefault="001448AA" w:rsidP="00BD2435">
      <w:pPr>
        <w:pStyle w:val="Prrafodelista"/>
        <w:tabs>
          <w:tab w:val="left" w:pos="567"/>
        </w:tabs>
        <w:spacing w:line="360" w:lineRule="auto"/>
        <w:ind w:left="567" w:right="616"/>
        <w:jc w:val="both"/>
        <w:rPr>
          <w:rFonts w:ascii="Palatino Linotype" w:hAnsi="Palatino Linotype"/>
          <w:i/>
          <w:sz w:val="22"/>
          <w:szCs w:val="22"/>
        </w:rPr>
      </w:pPr>
      <w:r w:rsidRPr="001448AA">
        <w:rPr>
          <w:rFonts w:ascii="Palatino Linotype" w:hAnsi="Palatino Linotype"/>
          <w:i/>
          <w:sz w:val="22"/>
          <w:szCs w:val="22"/>
        </w:rPr>
        <w:t xml:space="preserve">I. Las y los delegados; </w:t>
      </w:r>
    </w:p>
    <w:p w14:paraId="62F909B2" w14:textId="77777777" w:rsidR="001448AA" w:rsidRDefault="001448AA" w:rsidP="00BD2435">
      <w:pPr>
        <w:pStyle w:val="Prrafodelista"/>
        <w:tabs>
          <w:tab w:val="left" w:pos="567"/>
        </w:tabs>
        <w:spacing w:line="360" w:lineRule="auto"/>
        <w:ind w:left="567" w:right="616"/>
        <w:jc w:val="both"/>
        <w:rPr>
          <w:rFonts w:ascii="Palatino Linotype" w:hAnsi="Palatino Linotype"/>
          <w:i/>
          <w:sz w:val="22"/>
          <w:szCs w:val="22"/>
        </w:rPr>
      </w:pPr>
      <w:r w:rsidRPr="001448AA">
        <w:rPr>
          <w:rFonts w:ascii="Palatino Linotype" w:hAnsi="Palatino Linotype"/>
          <w:i/>
          <w:sz w:val="22"/>
          <w:szCs w:val="22"/>
        </w:rPr>
        <w:t xml:space="preserve">II. Las y los subdelegados; </w:t>
      </w:r>
    </w:p>
    <w:p w14:paraId="1EE321A8" w14:textId="77777777" w:rsidR="001448AA" w:rsidRDefault="001448AA" w:rsidP="00BD2435">
      <w:pPr>
        <w:pStyle w:val="Prrafodelista"/>
        <w:tabs>
          <w:tab w:val="left" w:pos="567"/>
        </w:tabs>
        <w:spacing w:line="360" w:lineRule="auto"/>
        <w:ind w:left="567" w:right="616"/>
        <w:jc w:val="both"/>
        <w:rPr>
          <w:rFonts w:ascii="Palatino Linotype" w:hAnsi="Palatino Linotype"/>
          <w:i/>
          <w:sz w:val="22"/>
          <w:szCs w:val="22"/>
        </w:rPr>
      </w:pPr>
      <w:r w:rsidRPr="001448AA">
        <w:rPr>
          <w:rFonts w:ascii="Palatino Linotype" w:hAnsi="Palatino Linotype"/>
          <w:i/>
          <w:sz w:val="22"/>
          <w:szCs w:val="22"/>
        </w:rPr>
        <w:t xml:space="preserve">III. Las y los jefes de sección o sector; y </w:t>
      </w:r>
    </w:p>
    <w:p w14:paraId="7380EC84" w14:textId="0A8EFAE2" w:rsidR="001448AA" w:rsidRPr="001448AA" w:rsidRDefault="001448AA" w:rsidP="00BD2435">
      <w:pPr>
        <w:pStyle w:val="Prrafodelista"/>
        <w:tabs>
          <w:tab w:val="left" w:pos="567"/>
        </w:tabs>
        <w:spacing w:line="360" w:lineRule="auto"/>
        <w:ind w:left="567" w:right="616"/>
        <w:jc w:val="both"/>
        <w:rPr>
          <w:rFonts w:ascii="Palatino Linotype" w:hAnsi="Palatino Linotype"/>
          <w:i/>
          <w:sz w:val="22"/>
          <w:szCs w:val="22"/>
        </w:rPr>
      </w:pPr>
      <w:r w:rsidRPr="001448AA">
        <w:rPr>
          <w:rFonts w:ascii="Palatino Linotype" w:hAnsi="Palatino Linotype"/>
          <w:i/>
          <w:sz w:val="22"/>
          <w:szCs w:val="22"/>
        </w:rPr>
        <w:t xml:space="preserve">IV. Las y los jefes de manzana”. </w:t>
      </w:r>
    </w:p>
    <w:p w14:paraId="5110DAC7" w14:textId="77777777" w:rsidR="001448AA" w:rsidRPr="001448AA" w:rsidRDefault="001448AA" w:rsidP="00BD2435">
      <w:pPr>
        <w:spacing w:line="360" w:lineRule="auto"/>
        <w:rPr>
          <w:rFonts w:ascii="Palatino Linotype" w:eastAsia="MS Mincho" w:hAnsi="Palatino Linotype" w:cs="Arial"/>
        </w:rPr>
      </w:pPr>
    </w:p>
    <w:p w14:paraId="2FF9A98B" w14:textId="555B6B08" w:rsidR="004E0123" w:rsidRDefault="004E0123" w:rsidP="00BD2435">
      <w:pPr>
        <w:pStyle w:val="Prrafodelista"/>
        <w:numPr>
          <w:ilvl w:val="0"/>
          <w:numId w:val="1"/>
        </w:numPr>
        <w:tabs>
          <w:tab w:val="left" w:pos="66"/>
        </w:tabs>
        <w:spacing w:line="360" w:lineRule="auto"/>
        <w:ind w:left="0" w:firstLine="0"/>
        <w:jc w:val="both"/>
        <w:rPr>
          <w:rFonts w:ascii="Palatino Linotype" w:eastAsia="MS Mincho" w:hAnsi="Palatino Linotype" w:cs="Arial"/>
        </w:rPr>
      </w:pPr>
      <w:r>
        <w:rPr>
          <w:rFonts w:ascii="Palatino Linotype" w:eastAsia="MS Mincho" w:hAnsi="Palatino Linotype" w:cs="Arial"/>
        </w:rPr>
        <w:t xml:space="preserve">Asimismo, en el artículo 34 y 36 del mismo Bando Municipal, se señala que: </w:t>
      </w:r>
    </w:p>
    <w:p w14:paraId="05ECAA59" w14:textId="77777777" w:rsidR="004E0123" w:rsidRDefault="004E0123" w:rsidP="00BD2435">
      <w:pPr>
        <w:pStyle w:val="Prrafodelista"/>
        <w:tabs>
          <w:tab w:val="left" w:pos="66"/>
        </w:tabs>
        <w:spacing w:line="360" w:lineRule="auto"/>
        <w:ind w:left="0"/>
        <w:jc w:val="both"/>
        <w:rPr>
          <w:rFonts w:ascii="Palatino Linotype" w:eastAsia="MS Mincho" w:hAnsi="Palatino Linotype" w:cs="Arial"/>
        </w:rPr>
      </w:pPr>
    </w:p>
    <w:p w14:paraId="4899318E" w14:textId="02F430C1" w:rsidR="004E0123" w:rsidRDefault="004E0123" w:rsidP="00BD2435">
      <w:pPr>
        <w:pStyle w:val="Prrafodelista"/>
        <w:tabs>
          <w:tab w:val="left" w:pos="567"/>
        </w:tabs>
        <w:spacing w:line="360" w:lineRule="auto"/>
        <w:ind w:left="567" w:right="616"/>
        <w:jc w:val="both"/>
        <w:rPr>
          <w:rFonts w:ascii="Palatino Linotype" w:eastAsia="MS Mincho" w:hAnsi="Palatino Linotype" w:cs="Arial"/>
          <w:i/>
          <w:sz w:val="22"/>
          <w:szCs w:val="22"/>
        </w:rPr>
      </w:pPr>
      <w:r>
        <w:rPr>
          <w:rFonts w:ascii="Palatino Linotype" w:eastAsia="MS Mincho" w:hAnsi="Palatino Linotype" w:cs="Arial"/>
          <w:i/>
          <w:sz w:val="22"/>
          <w:szCs w:val="22"/>
        </w:rPr>
        <w:t>“</w:t>
      </w:r>
      <w:r w:rsidRPr="004E0123">
        <w:rPr>
          <w:rFonts w:ascii="Palatino Linotype" w:eastAsia="MS Mincho" w:hAnsi="Palatino Linotype" w:cs="Arial"/>
          <w:i/>
          <w:sz w:val="22"/>
          <w:szCs w:val="22"/>
        </w:rPr>
        <w:t xml:space="preserve">Artículo 34. En el Municipio </w:t>
      </w:r>
      <w:r w:rsidRPr="00CC4246">
        <w:rPr>
          <w:rFonts w:ascii="Palatino Linotype" w:eastAsia="MS Mincho" w:hAnsi="Palatino Linotype" w:cs="Arial"/>
          <w:b/>
          <w:i/>
          <w:sz w:val="22"/>
          <w:szCs w:val="22"/>
        </w:rPr>
        <w:t>serán electos y funcionarán en cada delegación y subdelegación</w:t>
      </w:r>
      <w:r w:rsidRPr="004E0123">
        <w:rPr>
          <w:rFonts w:ascii="Palatino Linotype" w:eastAsia="MS Mincho" w:hAnsi="Palatino Linotype" w:cs="Arial"/>
          <w:i/>
          <w:sz w:val="22"/>
          <w:szCs w:val="22"/>
        </w:rPr>
        <w:t xml:space="preserve">, tres delegadas o delegados, o en </w:t>
      </w:r>
      <w:proofErr w:type="gramStart"/>
      <w:r w:rsidRPr="004E0123">
        <w:rPr>
          <w:rFonts w:ascii="Palatino Linotype" w:eastAsia="MS Mincho" w:hAnsi="Palatino Linotype" w:cs="Arial"/>
          <w:i/>
          <w:sz w:val="22"/>
          <w:szCs w:val="22"/>
        </w:rPr>
        <w:t>su caso subdelegadas o subdelegados</w:t>
      </w:r>
      <w:proofErr w:type="gramEnd"/>
      <w:r w:rsidRPr="004E0123">
        <w:rPr>
          <w:rFonts w:ascii="Palatino Linotype" w:eastAsia="MS Mincho" w:hAnsi="Palatino Linotype" w:cs="Arial"/>
          <w:i/>
          <w:sz w:val="22"/>
          <w:szCs w:val="22"/>
        </w:rPr>
        <w:t xml:space="preserve">, con sus respectivos suplentes, quienes auxiliarán al Gobierno Municipal, procurando en su integración el principio de paridad de género. La forma en que se organicen para auxiliar al Gobierno Municipal, así como las facultades de las delegadas o delegados, subdelegadas o subdelegados, se regirán conforme a la Ley Orgánica Municipal del </w:t>
      </w:r>
      <w:r w:rsidRPr="004E0123">
        <w:rPr>
          <w:rFonts w:ascii="Palatino Linotype" w:eastAsia="MS Mincho" w:hAnsi="Palatino Linotype" w:cs="Arial"/>
          <w:i/>
          <w:sz w:val="22"/>
          <w:szCs w:val="22"/>
        </w:rPr>
        <w:lastRenderedPageBreak/>
        <w:t>Estado de México, este Bando Municipal y el Código Re</w:t>
      </w:r>
      <w:r>
        <w:rPr>
          <w:rFonts w:ascii="Palatino Linotype" w:eastAsia="MS Mincho" w:hAnsi="Palatino Linotype" w:cs="Arial"/>
          <w:i/>
          <w:sz w:val="22"/>
          <w:szCs w:val="22"/>
        </w:rPr>
        <w:t xml:space="preserve">glamentario Municipal de Toluca”. </w:t>
      </w:r>
    </w:p>
    <w:p w14:paraId="35D68D36" w14:textId="77777777" w:rsidR="004E0123" w:rsidRPr="004E0123" w:rsidRDefault="004E0123" w:rsidP="00BD2435">
      <w:pPr>
        <w:tabs>
          <w:tab w:val="left" w:pos="567"/>
        </w:tabs>
        <w:spacing w:line="360" w:lineRule="auto"/>
        <w:ind w:right="616"/>
        <w:jc w:val="both"/>
        <w:rPr>
          <w:rFonts w:ascii="Palatino Linotype" w:eastAsia="MS Mincho" w:hAnsi="Palatino Linotype" w:cs="Arial"/>
          <w:i/>
          <w:sz w:val="22"/>
          <w:szCs w:val="22"/>
        </w:rPr>
      </w:pPr>
    </w:p>
    <w:p w14:paraId="4C6673B7" w14:textId="741B4D4A" w:rsidR="004E0123" w:rsidRDefault="004E0123" w:rsidP="00BD2435">
      <w:pPr>
        <w:pStyle w:val="Prrafodelista"/>
        <w:tabs>
          <w:tab w:val="left" w:pos="567"/>
        </w:tabs>
        <w:spacing w:line="360" w:lineRule="auto"/>
        <w:ind w:left="567" w:right="616"/>
        <w:jc w:val="both"/>
        <w:rPr>
          <w:rFonts w:ascii="Palatino Linotype" w:eastAsia="MS Mincho" w:hAnsi="Palatino Linotype" w:cs="Arial"/>
          <w:i/>
          <w:sz w:val="22"/>
          <w:szCs w:val="22"/>
        </w:rPr>
      </w:pPr>
      <w:r>
        <w:rPr>
          <w:rFonts w:ascii="Palatino Linotype" w:eastAsia="MS Mincho" w:hAnsi="Palatino Linotype" w:cs="Arial"/>
          <w:i/>
          <w:sz w:val="22"/>
          <w:szCs w:val="22"/>
        </w:rPr>
        <w:t>“</w:t>
      </w:r>
      <w:r w:rsidRPr="004E0123">
        <w:rPr>
          <w:rFonts w:ascii="Palatino Linotype" w:eastAsia="MS Mincho" w:hAnsi="Palatino Linotype" w:cs="Arial"/>
          <w:i/>
          <w:sz w:val="22"/>
          <w:szCs w:val="22"/>
        </w:rPr>
        <w:t>Artículo 35. El Ayuntamiento nombrará a las y los jefes de sector o sección, jefes de manzana y sus respectivos suplentes, procurando el principio de paridad de género. Su organización y atribuciones serán los señalados en la Ley Orgánica Municipal del Estado de México, este Bando Municipal, el Código Reglamentario Municipal de Toluca y</w:t>
      </w:r>
      <w:r>
        <w:rPr>
          <w:rFonts w:ascii="Palatino Linotype" w:eastAsia="MS Mincho" w:hAnsi="Palatino Linotype" w:cs="Arial"/>
          <w:i/>
          <w:sz w:val="22"/>
          <w:szCs w:val="22"/>
        </w:rPr>
        <w:t xml:space="preserve"> demás disposiciones aplicables”. </w:t>
      </w:r>
    </w:p>
    <w:p w14:paraId="7C456342" w14:textId="77777777" w:rsidR="004E0123" w:rsidRDefault="004E0123" w:rsidP="00BD2435">
      <w:pPr>
        <w:pStyle w:val="Prrafodelista"/>
        <w:tabs>
          <w:tab w:val="left" w:pos="567"/>
        </w:tabs>
        <w:spacing w:line="360" w:lineRule="auto"/>
        <w:ind w:left="567" w:right="616"/>
        <w:jc w:val="both"/>
        <w:rPr>
          <w:rFonts w:ascii="Palatino Linotype" w:eastAsia="MS Mincho" w:hAnsi="Palatino Linotype" w:cs="Arial"/>
          <w:i/>
          <w:sz w:val="22"/>
          <w:szCs w:val="22"/>
        </w:rPr>
      </w:pPr>
    </w:p>
    <w:p w14:paraId="358CCEC5" w14:textId="773696C1" w:rsidR="004E0123" w:rsidRPr="000631E5" w:rsidRDefault="004E0123" w:rsidP="00BD2435">
      <w:pPr>
        <w:pStyle w:val="Prrafodelista"/>
        <w:numPr>
          <w:ilvl w:val="0"/>
          <w:numId w:val="1"/>
        </w:numPr>
        <w:tabs>
          <w:tab w:val="left" w:pos="66"/>
        </w:tabs>
        <w:spacing w:line="360" w:lineRule="auto"/>
        <w:ind w:left="0" w:firstLine="0"/>
        <w:jc w:val="both"/>
        <w:rPr>
          <w:rFonts w:ascii="Palatino Linotype" w:eastAsia="MS Mincho" w:hAnsi="Palatino Linotype" w:cs="Arial"/>
          <w:i/>
        </w:rPr>
      </w:pPr>
      <w:r>
        <w:rPr>
          <w:rFonts w:ascii="Palatino Linotype" w:eastAsia="MS Mincho" w:hAnsi="Palatino Linotype" w:cs="Arial"/>
        </w:rPr>
        <w:t xml:space="preserve">De lo anteriormente expuesto, se concluye que por medio de convocatoria aprobada por el Ayuntamiento, se realizan elecciones </w:t>
      </w:r>
      <w:r w:rsidRPr="00E76AB6">
        <w:rPr>
          <w:rFonts w:ascii="Palatino Linotype" w:eastAsia="MS Mincho" w:hAnsi="Palatino Linotype" w:cs="Arial"/>
          <w:b/>
        </w:rPr>
        <w:t>únicamente para la designación de delegados y subdelegados</w:t>
      </w:r>
      <w:r>
        <w:rPr>
          <w:rFonts w:ascii="Palatino Linotype" w:eastAsia="MS Mincho" w:hAnsi="Palatino Linotype" w:cs="Arial"/>
        </w:rPr>
        <w:t>,</w:t>
      </w:r>
      <w:r w:rsidR="00CC4246">
        <w:rPr>
          <w:rFonts w:ascii="Palatino Linotype" w:eastAsia="MS Mincho" w:hAnsi="Palatino Linotype" w:cs="Arial"/>
        </w:rPr>
        <w:t xml:space="preserve"> quienes serán electos y funcionarán en cada delegación o subdelegación,</w:t>
      </w:r>
      <w:r>
        <w:rPr>
          <w:rFonts w:ascii="Palatino Linotype" w:eastAsia="MS Mincho" w:hAnsi="Palatino Linotype" w:cs="Arial"/>
        </w:rPr>
        <w:t xml:space="preserve"> </w:t>
      </w:r>
      <w:r w:rsidR="00CC4246">
        <w:rPr>
          <w:rFonts w:ascii="Palatino Linotype" w:eastAsia="MS Mincho" w:hAnsi="Palatino Linotype" w:cs="Arial"/>
        </w:rPr>
        <w:t>para el caso de</w:t>
      </w:r>
      <w:r>
        <w:rPr>
          <w:rFonts w:ascii="Palatino Linotype" w:eastAsia="MS Mincho" w:hAnsi="Palatino Linotype" w:cs="Arial"/>
        </w:rPr>
        <w:t xml:space="preserve"> </w:t>
      </w:r>
      <w:r w:rsidR="00CC4246">
        <w:rPr>
          <w:rFonts w:ascii="Palatino Linotype" w:eastAsia="MS Mincho" w:hAnsi="Palatino Linotype" w:cs="Arial"/>
        </w:rPr>
        <w:t xml:space="preserve">los </w:t>
      </w:r>
      <w:r>
        <w:rPr>
          <w:rFonts w:ascii="Palatino Linotype" w:eastAsia="MS Mincho" w:hAnsi="Palatino Linotype" w:cs="Arial"/>
        </w:rPr>
        <w:t xml:space="preserve">jefes de sector o sección y jefes </w:t>
      </w:r>
      <w:r w:rsidR="00CC4246">
        <w:rPr>
          <w:rFonts w:ascii="Palatino Linotype" w:eastAsia="MS Mincho" w:hAnsi="Palatino Linotype" w:cs="Arial"/>
        </w:rPr>
        <w:t xml:space="preserve">de manzana, la Ley establece </w:t>
      </w:r>
      <w:r>
        <w:rPr>
          <w:rFonts w:ascii="Palatino Linotype" w:eastAsia="MS Mincho" w:hAnsi="Palatino Linotype" w:cs="Arial"/>
        </w:rPr>
        <w:t>que éstos serán nombrados por el Ayuntamiento</w:t>
      </w:r>
      <w:r w:rsidR="00CC4246">
        <w:rPr>
          <w:rFonts w:ascii="Palatino Linotype" w:eastAsia="MS Mincho" w:hAnsi="Palatino Linotype" w:cs="Arial"/>
        </w:rPr>
        <w:t xml:space="preserve">, con </w:t>
      </w:r>
      <w:r>
        <w:rPr>
          <w:rFonts w:ascii="Palatino Linotype" w:eastAsia="MS Mincho" w:hAnsi="Palatino Linotype" w:cs="Arial"/>
        </w:rPr>
        <w:t xml:space="preserve">sus respectivos suplentes. </w:t>
      </w:r>
    </w:p>
    <w:p w14:paraId="0943BB55" w14:textId="77777777" w:rsidR="000631E5" w:rsidRPr="004E0123" w:rsidRDefault="000631E5" w:rsidP="00BD2435">
      <w:pPr>
        <w:pStyle w:val="Prrafodelista"/>
        <w:tabs>
          <w:tab w:val="left" w:pos="66"/>
        </w:tabs>
        <w:spacing w:line="360" w:lineRule="auto"/>
        <w:ind w:left="0"/>
        <w:jc w:val="both"/>
        <w:rPr>
          <w:rFonts w:ascii="Palatino Linotype" w:eastAsia="MS Mincho" w:hAnsi="Palatino Linotype" w:cs="Arial"/>
          <w:i/>
        </w:rPr>
      </w:pPr>
    </w:p>
    <w:p w14:paraId="1ACEC40C" w14:textId="469E02E4" w:rsidR="000631E5" w:rsidRDefault="000631E5" w:rsidP="00BD2435">
      <w:pPr>
        <w:pStyle w:val="Ttulo1"/>
        <w:numPr>
          <w:ilvl w:val="0"/>
          <w:numId w:val="5"/>
        </w:numPr>
        <w:spacing w:before="0" w:line="360" w:lineRule="auto"/>
        <w:rPr>
          <w:b/>
          <w:szCs w:val="24"/>
        </w:rPr>
      </w:pPr>
      <w:bookmarkStart w:id="74" w:name="_Toc531695632"/>
      <w:r>
        <w:rPr>
          <w:b/>
          <w:color w:val="000000" w:themeColor="text1"/>
          <w:szCs w:val="24"/>
        </w:rPr>
        <w:t>De los Consejos de Participación Ciudadana.</w:t>
      </w:r>
      <w:bookmarkEnd w:id="74"/>
      <w:r>
        <w:rPr>
          <w:b/>
          <w:color w:val="000000" w:themeColor="text1"/>
          <w:szCs w:val="24"/>
        </w:rPr>
        <w:t xml:space="preserve"> </w:t>
      </w:r>
    </w:p>
    <w:p w14:paraId="74D72D1B" w14:textId="77777777" w:rsidR="004E0123" w:rsidRPr="004E0123" w:rsidRDefault="004E0123" w:rsidP="00BD2435">
      <w:pPr>
        <w:pStyle w:val="Prrafodelista"/>
        <w:tabs>
          <w:tab w:val="left" w:pos="66"/>
        </w:tabs>
        <w:spacing w:line="360" w:lineRule="auto"/>
        <w:ind w:left="0"/>
        <w:jc w:val="both"/>
        <w:rPr>
          <w:rFonts w:ascii="Palatino Linotype" w:eastAsia="MS Mincho" w:hAnsi="Palatino Linotype" w:cs="Arial"/>
          <w:i/>
        </w:rPr>
      </w:pPr>
    </w:p>
    <w:p w14:paraId="145B1F4E" w14:textId="1A86F345" w:rsidR="004E0123" w:rsidRPr="00E76AB6" w:rsidRDefault="004E0123" w:rsidP="00BD2435">
      <w:pPr>
        <w:pStyle w:val="Prrafodelista"/>
        <w:numPr>
          <w:ilvl w:val="0"/>
          <w:numId w:val="1"/>
        </w:numPr>
        <w:tabs>
          <w:tab w:val="left" w:pos="66"/>
        </w:tabs>
        <w:spacing w:line="360" w:lineRule="auto"/>
        <w:ind w:left="0" w:firstLine="0"/>
        <w:jc w:val="both"/>
        <w:rPr>
          <w:rFonts w:ascii="Palatino Linotype" w:eastAsia="MS Mincho" w:hAnsi="Palatino Linotype" w:cs="Arial"/>
          <w:i/>
        </w:rPr>
      </w:pPr>
      <w:r>
        <w:rPr>
          <w:rFonts w:ascii="Palatino Linotype" w:hAnsi="Palatino Linotype"/>
        </w:rPr>
        <w:t>Para éste rubro, la Ley Orgánica Municipal</w:t>
      </w:r>
      <w:r w:rsidR="00E76AB6">
        <w:rPr>
          <w:rFonts w:ascii="Palatino Linotype" w:hAnsi="Palatino Linotype"/>
        </w:rPr>
        <w:t xml:space="preserve"> del Estado de México,</w:t>
      </w:r>
      <w:r>
        <w:rPr>
          <w:rFonts w:ascii="Palatino Linotype" w:hAnsi="Palatino Linotype"/>
        </w:rPr>
        <w:t xml:space="preserve"> en su art</w:t>
      </w:r>
      <w:r w:rsidR="00CC4246">
        <w:rPr>
          <w:rFonts w:ascii="Palatino Linotype" w:hAnsi="Palatino Linotype"/>
        </w:rPr>
        <w:t>ículo 73 señala lo</w:t>
      </w:r>
      <w:r>
        <w:rPr>
          <w:rFonts w:ascii="Palatino Linotype" w:hAnsi="Palatino Linotype"/>
        </w:rPr>
        <w:t xml:space="preserve"> relativo a:</w:t>
      </w:r>
    </w:p>
    <w:p w14:paraId="462F6E04" w14:textId="77777777" w:rsidR="00E76AB6" w:rsidRPr="00CC4246" w:rsidRDefault="00E76AB6" w:rsidP="00BD2435">
      <w:pPr>
        <w:pStyle w:val="Prrafodelista"/>
        <w:tabs>
          <w:tab w:val="left" w:pos="66"/>
        </w:tabs>
        <w:spacing w:line="360" w:lineRule="auto"/>
        <w:ind w:left="0"/>
        <w:jc w:val="both"/>
        <w:rPr>
          <w:rFonts w:ascii="Palatino Linotype" w:eastAsia="MS Mincho" w:hAnsi="Palatino Linotype" w:cs="Arial"/>
          <w:i/>
        </w:rPr>
      </w:pPr>
    </w:p>
    <w:p w14:paraId="777F6A3F" w14:textId="08871F91" w:rsidR="00415B6F" w:rsidRPr="004E0123" w:rsidRDefault="004E0123" w:rsidP="00BD2435">
      <w:pPr>
        <w:pStyle w:val="Prrafodelista"/>
        <w:tabs>
          <w:tab w:val="left" w:pos="426"/>
        </w:tabs>
        <w:spacing w:line="360" w:lineRule="auto"/>
        <w:ind w:left="567" w:right="616"/>
        <w:jc w:val="both"/>
        <w:rPr>
          <w:rFonts w:ascii="Palatino Linotype" w:eastAsia="MS Mincho" w:hAnsi="Palatino Linotype" w:cs="Arial"/>
          <w:i/>
          <w:sz w:val="22"/>
          <w:szCs w:val="22"/>
        </w:rPr>
      </w:pPr>
      <w:r>
        <w:rPr>
          <w:rFonts w:ascii="Palatino Linotype" w:hAnsi="Palatino Linotype"/>
          <w:i/>
          <w:sz w:val="22"/>
          <w:szCs w:val="22"/>
        </w:rPr>
        <w:t>“</w:t>
      </w:r>
      <w:r w:rsidRPr="004E0123">
        <w:rPr>
          <w:rFonts w:ascii="Palatino Linotype" w:hAnsi="Palatino Linotype"/>
          <w:i/>
          <w:sz w:val="22"/>
          <w:szCs w:val="22"/>
        </w:rPr>
        <w:t xml:space="preserve">Artículo 73.- Cada consejo de participación ciudadana municipal se integrará hasta con cinco vecinos del municipio, con sus respectivos suplentes; uno de los cuales lo presidirá, otro fungirá como secretario y otro como tesorero y en su caso dos vocales, que </w:t>
      </w:r>
      <w:r w:rsidRPr="004E0123">
        <w:rPr>
          <w:rFonts w:ascii="Palatino Linotype" w:hAnsi="Palatino Linotype"/>
          <w:i/>
          <w:sz w:val="22"/>
          <w:szCs w:val="22"/>
        </w:rPr>
        <w:lastRenderedPageBreak/>
        <w:t>serán electos en las diversas localidades por los habitantes de la comunidad, entre el segundo domingo de marzo y el 30 de ese mes del año inmediato siguiente a la elección del ayuntamiento, en la forma y términos que éste determine en</w:t>
      </w:r>
      <w:r w:rsidRPr="00CC4246">
        <w:rPr>
          <w:rFonts w:ascii="Palatino Linotype" w:hAnsi="Palatino Linotype"/>
          <w:b/>
          <w:i/>
          <w:sz w:val="22"/>
          <w:szCs w:val="22"/>
        </w:rPr>
        <w:t xml:space="preserve"> la convocatoria que deberá aprobar y publicar el ayuntamiento en los lugares más visibles y concurridos de cada comunidad</w:t>
      </w:r>
      <w:r w:rsidRPr="004E0123">
        <w:rPr>
          <w:rFonts w:ascii="Palatino Linotype" w:hAnsi="Palatino Linotype"/>
          <w:i/>
          <w:sz w:val="22"/>
          <w:szCs w:val="22"/>
        </w:rPr>
        <w:t>, cuando menos quince días antes de la elección. El ayuntamiento expedirá los nombramientos respectivos firmados por el presidente municipal y el secretario del ayuntamiento, entregándose a los electos a más tardar el día en que entren en funciones, que será el día 15 de abril del mismo año. Los integrantes del consejo de participación ciudadana que hayan participado en la gestión que termina no podrán ser electos a ningún cargo del consejo de participación ciudadana para el periodo inmediato siguiente.</w:t>
      </w:r>
      <w:r w:rsidRPr="004E0123">
        <w:rPr>
          <w:rFonts w:ascii="Palatino Linotype" w:eastAsia="MS Mincho" w:hAnsi="Palatino Linotype" w:cs="Arial"/>
          <w:i/>
          <w:sz w:val="22"/>
          <w:szCs w:val="22"/>
        </w:rPr>
        <w:t xml:space="preserve"> </w:t>
      </w:r>
    </w:p>
    <w:p w14:paraId="6FD0C46D" w14:textId="77777777" w:rsidR="00415B6F" w:rsidRPr="004E0123" w:rsidRDefault="00415B6F" w:rsidP="00BD2435">
      <w:pPr>
        <w:pStyle w:val="Prrafodelista"/>
        <w:tabs>
          <w:tab w:val="left" w:pos="66"/>
        </w:tabs>
        <w:spacing w:line="360" w:lineRule="auto"/>
        <w:ind w:left="0"/>
        <w:jc w:val="both"/>
        <w:rPr>
          <w:rFonts w:ascii="Palatino Linotype" w:eastAsia="MS Mincho" w:hAnsi="Palatino Linotype" w:cs="Arial"/>
          <w:i/>
        </w:rPr>
      </w:pPr>
    </w:p>
    <w:p w14:paraId="02ECD77D" w14:textId="4AD8A0EA" w:rsidR="00CC4246" w:rsidRDefault="00CC4246" w:rsidP="00BD2435">
      <w:pPr>
        <w:pStyle w:val="Prrafodelista"/>
        <w:numPr>
          <w:ilvl w:val="0"/>
          <w:numId w:val="1"/>
        </w:numPr>
        <w:spacing w:line="360" w:lineRule="auto"/>
        <w:ind w:left="0" w:right="49" w:firstLine="0"/>
        <w:jc w:val="both"/>
        <w:rPr>
          <w:rFonts w:ascii="Palatino Linotype" w:hAnsi="Palatino Linotype" w:cs="Arial"/>
        </w:rPr>
      </w:pPr>
      <w:r>
        <w:rPr>
          <w:rFonts w:ascii="Palatino Linotype" w:hAnsi="Palatino Linotype" w:cs="Arial"/>
        </w:rPr>
        <w:t xml:space="preserve">En atención al Bando Municipal de Toluca, en su Capítulo Cuarto “De los Consejos de Participación Ciudadana”, artículo 37 establece lo siguiente: </w:t>
      </w:r>
    </w:p>
    <w:p w14:paraId="73A20D51" w14:textId="77777777" w:rsidR="00CC4246" w:rsidRPr="00CC4246" w:rsidRDefault="00CC4246" w:rsidP="00BD2435">
      <w:pPr>
        <w:pStyle w:val="Prrafodelista"/>
        <w:spacing w:line="360" w:lineRule="auto"/>
        <w:ind w:left="0" w:right="49"/>
        <w:jc w:val="both"/>
        <w:rPr>
          <w:rFonts w:ascii="Palatino Linotype" w:hAnsi="Palatino Linotype" w:cs="Arial"/>
        </w:rPr>
      </w:pPr>
    </w:p>
    <w:p w14:paraId="128103E8" w14:textId="77777777" w:rsidR="00CC4246" w:rsidRDefault="00CC4246" w:rsidP="00BD2435">
      <w:pPr>
        <w:pStyle w:val="Prrafodelista"/>
        <w:spacing w:line="360" w:lineRule="auto"/>
        <w:ind w:left="567" w:right="616"/>
        <w:jc w:val="both"/>
        <w:rPr>
          <w:rFonts w:ascii="Palatino Linotype" w:hAnsi="Palatino Linotype"/>
          <w:i/>
          <w:sz w:val="22"/>
          <w:szCs w:val="22"/>
        </w:rPr>
      </w:pPr>
      <w:r>
        <w:rPr>
          <w:rFonts w:ascii="Palatino Linotype" w:hAnsi="Palatino Linotype"/>
          <w:i/>
          <w:sz w:val="22"/>
          <w:szCs w:val="22"/>
        </w:rPr>
        <w:t>“</w:t>
      </w:r>
      <w:r w:rsidRPr="00CC4246">
        <w:rPr>
          <w:rFonts w:ascii="Palatino Linotype" w:hAnsi="Palatino Linotype"/>
          <w:i/>
          <w:sz w:val="22"/>
          <w:szCs w:val="22"/>
        </w:rPr>
        <w:t xml:space="preserve">Artículo 37. En el Municipio </w:t>
      </w:r>
      <w:r w:rsidRPr="00CC4246">
        <w:rPr>
          <w:rFonts w:ascii="Palatino Linotype" w:hAnsi="Palatino Linotype"/>
          <w:b/>
          <w:i/>
          <w:sz w:val="22"/>
          <w:szCs w:val="22"/>
        </w:rPr>
        <w:t>será electo y funcionará por cada delegación y subdelegación</w:t>
      </w:r>
      <w:r w:rsidRPr="00CC4246">
        <w:rPr>
          <w:rFonts w:ascii="Palatino Linotype" w:hAnsi="Palatino Linotype"/>
          <w:i/>
          <w:sz w:val="22"/>
          <w:szCs w:val="22"/>
        </w:rPr>
        <w:t xml:space="preserve">, </w:t>
      </w:r>
      <w:r w:rsidRPr="00CC4246">
        <w:rPr>
          <w:rFonts w:ascii="Palatino Linotype" w:hAnsi="Palatino Linotype"/>
          <w:b/>
          <w:i/>
          <w:sz w:val="22"/>
          <w:szCs w:val="22"/>
        </w:rPr>
        <w:t>un Consejo de Participación Ciudadana</w:t>
      </w:r>
      <w:r w:rsidRPr="00CC4246">
        <w:rPr>
          <w:rFonts w:ascii="Palatino Linotype" w:hAnsi="Palatino Linotype"/>
          <w:i/>
          <w:sz w:val="22"/>
          <w:szCs w:val="22"/>
        </w:rPr>
        <w:t xml:space="preserve">, integrado por un presidente o presidenta, un secretario o secretaria, un tesorero o tesorera y hasta dos vocales, con sus respectivos suplentes, procurando el principio de paridad de género, quienes fungirán como un órgano de comunicación entre la ciudadanía y la administración pública municipal. </w:t>
      </w:r>
    </w:p>
    <w:p w14:paraId="531395CC" w14:textId="7A7F9592" w:rsidR="00CC4246" w:rsidRPr="00CC4246" w:rsidRDefault="00CC4246" w:rsidP="00BD2435">
      <w:pPr>
        <w:pStyle w:val="Prrafodelista"/>
        <w:spacing w:line="360" w:lineRule="auto"/>
        <w:ind w:left="567" w:right="616"/>
        <w:jc w:val="both"/>
        <w:rPr>
          <w:rFonts w:ascii="Palatino Linotype" w:hAnsi="Palatino Linotype" w:cs="Arial"/>
          <w:i/>
          <w:sz w:val="22"/>
          <w:szCs w:val="22"/>
        </w:rPr>
      </w:pPr>
      <w:r w:rsidRPr="00CC4246">
        <w:rPr>
          <w:rFonts w:ascii="Palatino Linotype" w:hAnsi="Palatino Linotype"/>
          <w:i/>
          <w:sz w:val="22"/>
          <w:szCs w:val="22"/>
        </w:rPr>
        <w:t>La organización y facultades de los Consejos de Participación Ciudadana se ajustarán a lo señalado por la Ley Orgánica Municipal del Estado de México, este Bando Municipal, el Código Reglamentario Municipal de Tol</w:t>
      </w:r>
      <w:r>
        <w:rPr>
          <w:rFonts w:ascii="Palatino Linotype" w:hAnsi="Palatino Linotype"/>
          <w:i/>
          <w:sz w:val="22"/>
          <w:szCs w:val="22"/>
        </w:rPr>
        <w:t xml:space="preserve">uca y otras normas relacionadas”. </w:t>
      </w:r>
    </w:p>
    <w:p w14:paraId="7341A71A" w14:textId="77777777" w:rsidR="00722DA1" w:rsidRDefault="00722DA1" w:rsidP="00BD2435">
      <w:pPr>
        <w:pStyle w:val="Prrafodelista"/>
        <w:spacing w:line="360" w:lineRule="auto"/>
        <w:ind w:left="0" w:right="49"/>
        <w:jc w:val="both"/>
        <w:rPr>
          <w:rFonts w:ascii="Palatino Linotype" w:hAnsi="Palatino Linotype" w:cs="Arial"/>
        </w:rPr>
      </w:pPr>
    </w:p>
    <w:p w14:paraId="0C6F0CEB" w14:textId="16DCD03F" w:rsidR="005E0318" w:rsidRDefault="00CC4246" w:rsidP="00BD2435">
      <w:pPr>
        <w:pStyle w:val="Prrafodelista"/>
        <w:numPr>
          <w:ilvl w:val="0"/>
          <w:numId w:val="1"/>
        </w:numPr>
        <w:spacing w:line="360" w:lineRule="auto"/>
        <w:ind w:left="0" w:firstLine="0"/>
        <w:jc w:val="both"/>
        <w:rPr>
          <w:rFonts w:ascii="Palatino Linotype" w:eastAsia="Calibri" w:hAnsi="Palatino Linotype" w:cs="Times New Roman"/>
        </w:rPr>
      </w:pPr>
      <w:bookmarkStart w:id="75" w:name="_Toc466371865"/>
      <w:bookmarkStart w:id="76" w:name="_Toc466377653"/>
      <w:r>
        <w:rPr>
          <w:rFonts w:ascii="Palatino Linotype" w:eastAsia="Calibri" w:hAnsi="Palatino Linotype" w:cs="Times New Roman"/>
        </w:rPr>
        <w:lastRenderedPageBreak/>
        <w:t xml:space="preserve">De lo anterior se concluye que para el caso de los </w:t>
      </w:r>
      <w:r w:rsidRPr="00BA7C5D">
        <w:rPr>
          <w:rFonts w:ascii="Palatino Linotype" w:eastAsia="Calibri" w:hAnsi="Palatino Linotype" w:cs="Times New Roman"/>
          <w:b/>
        </w:rPr>
        <w:t>Consejos de Participación Ciudadana</w:t>
      </w:r>
      <w:r>
        <w:rPr>
          <w:rFonts w:ascii="Palatino Linotype" w:eastAsia="Calibri" w:hAnsi="Palatino Linotype" w:cs="Times New Roman"/>
        </w:rPr>
        <w:t xml:space="preserve">, éstos funcionarán y </w:t>
      </w:r>
      <w:r w:rsidRPr="00BA7C5D">
        <w:rPr>
          <w:rFonts w:ascii="Palatino Linotype" w:eastAsia="Calibri" w:hAnsi="Palatino Linotype" w:cs="Times New Roman"/>
          <w:b/>
        </w:rPr>
        <w:t>se elegirán por elecciones en cada delegación y subdelegación</w:t>
      </w:r>
      <w:r>
        <w:rPr>
          <w:rFonts w:ascii="Palatino Linotype" w:eastAsia="Calibri" w:hAnsi="Palatino Linotype" w:cs="Times New Roman"/>
        </w:rPr>
        <w:t xml:space="preserve">.  </w:t>
      </w:r>
    </w:p>
    <w:p w14:paraId="249C6207" w14:textId="77777777" w:rsidR="00E76AB6" w:rsidRDefault="00E76AB6" w:rsidP="00BD2435">
      <w:pPr>
        <w:pStyle w:val="Prrafodelista"/>
        <w:spacing w:line="360" w:lineRule="auto"/>
        <w:ind w:left="0"/>
        <w:jc w:val="both"/>
        <w:rPr>
          <w:rFonts w:ascii="Palatino Linotype" w:eastAsia="Calibri" w:hAnsi="Palatino Linotype" w:cs="Times New Roman"/>
        </w:rPr>
      </w:pPr>
    </w:p>
    <w:p w14:paraId="0BB30AF0" w14:textId="6D4DB2BC" w:rsidR="000631E5" w:rsidRDefault="000631E5" w:rsidP="00BD2435">
      <w:pPr>
        <w:pStyle w:val="Ttulo1"/>
        <w:spacing w:before="0" w:line="360" w:lineRule="auto"/>
        <w:jc w:val="both"/>
        <w:rPr>
          <w:b/>
          <w:szCs w:val="24"/>
        </w:rPr>
      </w:pPr>
      <w:bookmarkStart w:id="77" w:name="_Toc531695633"/>
      <w:r>
        <w:rPr>
          <w:b/>
          <w:szCs w:val="24"/>
        </w:rPr>
        <w:t>c) Del contenido en la respuesta y el inform</w:t>
      </w:r>
      <w:r w:rsidR="005D595C">
        <w:rPr>
          <w:b/>
          <w:szCs w:val="24"/>
        </w:rPr>
        <w:t xml:space="preserve">e justificado del SUJETO </w:t>
      </w:r>
      <w:r>
        <w:rPr>
          <w:b/>
          <w:szCs w:val="24"/>
        </w:rPr>
        <w:t>OBLIGADO.</w:t>
      </w:r>
      <w:bookmarkEnd w:id="77"/>
      <w:r>
        <w:rPr>
          <w:b/>
          <w:szCs w:val="24"/>
        </w:rPr>
        <w:t xml:space="preserve"> </w:t>
      </w:r>
    </w:p>
    <w:p w14:paraId="629D5F8C" w14:textId="77777777" w:rsidR="00CC4246" w:rsidRPr="000631E5" w:rsidRDefault="00CC4246" w:rsidP="00BD2435">
      <w:pPr>
        <w:spacing w:line="360" w:lineRule="auto"/>
        <w:ind w:right="49"/>
        <w:jc w:val="both"/>
        <w:rPr>
          <w:rFonts w:ascii="Palatino Linotype" w:eastAsia="MS Mincho" w:hAnsi="Palatino Linotype" w:cs="Times New Roman"/>
          <w:b/>
        </w:rPr>
      </w:pPr>
    </w:p>
    <w:p w14:paraId="67612371" w14:textId="73C9450B" w:rsidR="00CC4246" w:rsidRPr="00BA70AD" w:rsidRDefault="00CC4246" w:rsidP="00BD2435">
      <w:pPr>
        <w:pStyle w:val="Prrafodelista"/>
        <w:numPr>
          <w:ilvl w:val="0"/>
          <w:numId w:val="1"/>
        </w:numPr>
        <w:spacing w:line="360" w:lineRule="auto"/>
        <w:ind w:left="0" w:right="49" w:firstLine="0"/>
        <w:jc w:val="both"/>
        <w:rPr>
          <w:rFonts w:ascii="Palatino Linotype" w:eastAsia="MS Mincho" w:hAnsi="Palatino Linotype" w:cs="Times New Roman"/>
          <w:i/>
        </w:rPr>
      </w:pPr>
      <w:r w:rsidRPr="00BA70AD">
        <w:rPr>
          <w:rFonts w:ascii="Palatino Linotype" w:eastAsia="MS Mincho" w:hAnsi="Palatino Linotype" w:cs="Times New Roman"/>
          <w:b/>
        </w:rPr>
        <w:t xml:space="preserve"> </w:t>
      </w:r>
      <w:r w:rsidR="000F0CEB" w:rsidRPr="00BA70AD">
        <w:rPr>
          <w:rFonts w:ascii="Palatino Linotype" w:eastAsia="MS Mincho" w:hAnsi="Palatino Linotype" w:cs="Times New Roman"/>
        </w:rPr>
        <w:t xml:space="preserve">Para poder determinar si el </w:t>
      </w:r>
      <w:r w:rsidR="000F0CEB" w:rsidRPr="00BA70AD">
        <w:rPr>
          <w:rFonts w:ascii="Palatino Linotype" w:eastAsia="MS Mincho" w:hAnsi="Palatino Linotype" w:cs="Times New Roman"/>
          <w:b/>
        </w:rPr>
        <w:t>SUJETO OBLIGADO</w:t>
      </w:r>
      <w:r w:rsidR="000F0CEB" w:rsidRPr="00BA70AD">
        <w:rPr>
          <w:rFonts w:ascii="Palatino Linotype" w:eastAsia="MS Mincho" w:hAnsi="Palatino Linotype" w:cs="Times New Roman"/>
        </w:rPr>
        <w:t xml:space="preserve"> colmó el requerimiento de información del particular, se</w:t>
      </w:r>
      <w:r w:rsidR="00BA70AD" w:rsidRPr="00BA70AD">
        <w:rPr>
          <w:rFonts w:ascii="Palatino Linotype" w:eastAsia="MS Mincho" w:hAnsi="Palatino Linotype" w:cs="Times New Roman"/>
        </w:rPr>
        <w:t xml:space="preserve"> procederá a</w:t>
      </w:r>
      <w:r w:rsidR="00E76AB6">
        <w:rPr>
          <w:rFonts w:ascii="Palatino Linotype" w:eastAsia="MS Mincho" w:hAnsi="Palatino Linotype" w:cs="Times New Roman"/>
        </w:rPr>
        <w:t xml:space="preserve"> verificar la información que éste</w:t>
      </w:r>
      <w:r w:rsidR="00BA70AD" w:rsidRPr="00BA70AD">
        <w:rPr>
          <w:rFonts w:ascii="Palatino Linotype" w:eastAsia="MS Mincho" w:hAnsi="Palatino Linotype" w:cs="Times New Roman"/>
        </w:rPr>
        <w:t xml:space="preserve"> entregó en su informe justificado. </w:t>
      </w:r>
    </w:p>
    <w:p w14:paraId="7DB4B34C" w14:textId="77777777" w:rsidR="00BA70AD" w:rsidRPr="00BA70AD" w:rsidRDefault="00BA70AD" w:rsidP="00BD2435">
      <w:pPr>
        <w:pStyle w:val="Prrafodelista"/>
        <w:spacing w:line="360" w:lineRule="auto"/>
        <w:ind w:left="0" w:right="49"/>
        <w:jc w:val="both"/>
        <w:rPr>
          <w:rFonts w:ascii="Palatino Linotype" w:eastAsia="MS Mincho" w:hAnsi="Palatino Linotype" w:cs="Times New Roman"/>
          <w:i/>
        </w:rPr>
      </w:pPr>
    </w:p>
    <w:p w14:paraId="337EA3DB" w14:textId="271FEDF0" w:rsidR="00BA70AD" w:rsidRPr="00BA70AD" w:rsidRDefault="00BA70AD" w:rsidP="00BD2435">
      <w:pPr>
        <w:pStyle w:val="Prrafodelista"/>
        <w:numPr>
          <w:ilvl w:val="0"/>
          <w:numId w:val="1"/>
        </w:numPr>
        <w:spacing w:line="360" w:lineRule="auto"/>
        <w:ind w:left="0" w:right="49" w:firstLine="0"/>
        <w:jc w:val="both"/>
        <w:rPr>
          <w:rFonts w:ascii="Palatino Linotype" w:eastAsia="MS Mincho" w:hAnsi="Palatino Linotype" w:cs="Times New Roman"/>
        </w:rPr>
      </w:pPr>
      <w:r w:rsidRPr="00BA70AD">
        <w:rPr>
          <w:rFonts w:ascii="Palatino Linotype" w:eastAsia="MS Mincho" w:hAnsi="Palatino Linotype" w:cs="Times New Roman"/>
        </w:rPr>
        <w:t xml:space="preserve">Es por ello que, se hizo un estudio exhaustivo </w:t>
      </w:r>
      <w:r w:rsidR="00143CDA">
        <w:rPr>
          <w:rFonts w:ascii="Palatino Linotype" w:eastAsia="MS Mincho" w:hAnsi="Palatino Linotype" w:cs="Times New Roman"/>
        </w:rPr>
        <w:t xml:space="preserve">trayendo </w:t>
      </w:r>
      <w:r w:rsidRPr="00BA70AD">
        <w:rPr>
          <w:rFonts w:ascii="Palatino Linotype" w:eastAsia="MS Mincho" w:hAnsi="Palatino Linotype" w:cs="Times New Roman"/>
        </w:rPr>
        <w:t>como consecuencia la siguiente tabla,</w:t>
      </w:r>
      <w:r w:rsidR="00143CDA">
        <w:rPr>
          <w:rFonts w:ascii="Palatino Linotype" w:eastAsia="MS Mincho" w:hAnsi="Palatino Linotype" w:cs="Times New Roman"/>
        </w:rPr>
        <w:t xml:space="preserve"> en la que</w:t>
      </w:r>
      <w:r w:rsidRPr="00BA70AD">
        <w:rPr>
          <w:rFonts w:ascii="Palatino Linotype" w:eastAsia="MS Mincho" w:hAnsi="Palatino Linotype" w:cs="Times New Roman"/>
        </w:rPr>
        <w:t xml:space="preserve"> se puede advertir la Circunscripción territorial del municipio de Toluca –Delegaciones y Subdelegaciones- mismas que fueron señaladas en la respuesta y en el informe justificado y que éste Órgano Garante procedió a corroborar en su Bando Municipal. Asimismo, se señala con una “X” la información señalada y entregada por el </w:t>
      </w:r>
      <w:r w:rsidRPr="00BA70AD">
        <w:rPr>
          <w:rFonts w:ascii="Palatino Linotype" w:eastAsia="MS Mincho" w:hAnsi="Palatino Linotype" w:cs="Times New Roman"/>
          <w:b/>
        </w:rPr>
        <w:t>SUJETO OBLIGADO</w:t>
      </w:r>
      <w:r w:rsidR="00E76AB6">
        <w:rPr>
          <w:rFonts w:ascii="Palatino Linotype" w:eastAsia="MS Mincho" w:hAnsi="Palatino Linotype" w:cs="Times New Roman"/>
        </w:rPr>
        <w:t xml:space="preserve"> relativa al resultado por sección y generales de la elección de </w:t>
      </w:r>
      <w:r w:rsidRPr="00BA70AD">
        <w:rPr>
          <w:rFonts w:ascii="Palatino Linotype" w:eastAsia="MS Mincho" w:hAnsi="Palatino Linotype" w:cs="Times New Roman"/>
        </w:rPr>
        <w:t>D</w:t>
      </w:r>
      <w:r>
        <w:rPr>
          <w:rFonts w:ascii="Palatino Linotype" w:eastAsia="MS Mincho" w:hAnsi="Palatino Linotype" w:cs="Times New Roman"/>
        </w:rPr>
        <w:t>elegado, Subdelegados y Conse</w:t>
      </w:r>
      <w:r w:rsidR="00E76AB6">
        <w:rPr>
          <w:rFonts w:ascii="Palatino Linotype" w:eastAsia="MS Mincho" w:hAnsi="Palatino Linotype" w:cs="Times New Roman"/>
        </w:rPr>
        <w:t>jos de Participación Ciudadana del</w:t>
      </w:r>
      <w:r w:rsidR="00BA7C5D">
        <w:rPr>
          <w:rFonts w:ascii="Palatino Linotype" w:eastAsia="MS Mincho" w:hAnsi="Palatino Linotype" w:cs="Times New Roman"/>
        </w:rPr>
        <w:t xml:space="preserve"> periodo</w:t>
      </w:r>
      <w:r w:rsidR="00E76AB6">
        <w:rPr>
          <w:rFonts w:ascii="Palatino Linotype" w:eastAsia="MS Mincho" w:hAnsi="Palatino Linotype" w:cs="Times New Roman"/>
        </w:rPr>
        <w:t xml:space="preserve"> 2016 al 2019. </w:t>
      </w:r>
    </w:p>
    <w:p w14:paraId="4768557A" w14:textId="77777777" w:rsidR="00BA70AD" w:rsidRDefault="00BA70AD" w:rsidP="00BD2435">
      <w:pPr>
        <w:pStyle w:val="Prrafodelista"/>
        <w:spacing w:line="360" w:lineRule="auto"/>
        <w:ind w:left="0" w:right="616"/>
        <w:jc w:val="both"/>
        <w:rPr>
          <w:rFonts w:ascii="Palatino Linotype" w:eastAsia="MS Mincho" w:hAnsi="Palatino Linotype" w:cs="Times New Roman"/>
        </w:rPr>
      </w:pPr>
    </w:p>
    <w:p w14:paraId="071B2C6C" w14:textId="77777777" w:rsidR="00BA7C5D" w:rsidRPr="00BA70AD" w:rsidRDefault="00BA7C5D" w:rsidP="00BD2435">
      <w:pPr>
        <w:pStyle w:val="Prrafodelista"/>
        <w:spacing w:line="360" w:lineRule="auto"/>
        <w:ind w:left="0" w:right="616"/>
        <w:jc w:val="both"/>
        <w:rPr>
          <w:rFonts w:ascii="Palatino Linotype" w:eastAsia="MS Mincho" w:hAnsi="Palatino Linotype" w:cs="Times New Roman"/>
        </w:rPr>
      </w:pPr>
    </w:p>
    <w:tbl>
      <w:tblPr>
        <w:tblStyle w:val="Tablaconcuadrcula"/>
        <w:tblW w:w="9209" w:type="dxa"/>
        <w:tblLayout w:type="fixed"/>
        <w:tblLook w:val="04A0" w:firstRow="1" w:lastRow="0" w:firstColumn="1" w:lastColumn="0" w:noHBand="0" w:noVBand="1"/>
      </w:tblPr>
      <w:tblGrid>
        <w:gridCol w:w="562"/>
        <w:gridCol w:w="1985"/>
        <w:gridCol w:w="709"/>
        <w:gridCol w:w="992"/>
        <w:gridCol w:w="1417"/>
        <w:gridCol w:w="993"/>
        <w:gridCol w:w="1134"/>
        <w:gridCol w:w="1417"/>
      </w:tblGrid>
      <w:tr w:rsidR="00BA7C5D" w:rsidRPr="007B4F9C" w14:paraId="2FA47A04" w14:textId="77777777" w:rsidTr="00BA7C5D">
        <w:tc>
          <w:tcPr>
            <w:tcW w:w="562" w:type="dxa"/>
          </w:tcPr>
          <w:p w14:paraId="504CC3FC" w14:textId="77777777" w:rsidR="00BA7C5D" w:rsidRPr="007B4F9C" w:rsidRDefault="00BA7C5D" w:rsidP="00BD2435">
            <w:pPr>
              <w:spacing w:line="360" w:lineRule="auto"/>
              <w:rPr>
                <w:rFonts w:ascii="Palatino Linotype" w:hAnsi="Palatino Linotype"/>
                <w:sz w:val="20"/>
                <w:szCs w:val="20"/>
              </w:rPr>
            </w:pPr>
          </w:p>
        </w:tc>
        <w:tc>
          <w:tcPr>
            <w:tcW w:w="8647" w:type="dxa"/>
            <w:gridSpan w:val="7"/>
            <w:shd w:val="clear" w:color="auto" w:fill="C2D69B" w:themeFill="accent3" w:themeFillTint="99"/>
          </w:tcPr>
          <w:p w14:paraId="28F08ED6" w14:textId="78992C38" w:rsidR="00BA7C5D" w:rsidRPr="00B6421F" w:rsidRDefault="00BA7C5D" w:rsidP="00BD2435">
            <w:pPr>
              <w:spacing w:line="360" w:lineRule="auto"/>
              <w:jc w:val="center"/>
              <w:rPr>
                <w:rFonts w:ascii="Palatino Linotype" w:hAnsi="Palatino Linotype"/>
                <w:b/>
                <w:szCs w:val="20"/>
              </w:rPr>
            </w:pPr>
            <w:r>
              <w:rPr>
                <w:rFonts w:ascii="Palatino Linotype" w:hAnsi="Palatino Linotype"/>
                <w:b/>
                <w:szCs w:val="20"/>
              </w:rPr>
              <w:t xml:space="preserve">INFORMACIÓN PROPORCIONADA EN: </w:t>
            </w:r>
          </w:p>
        </w:tc>
      </w:tr>
      <w:tr w:rsidR="00BA70AD" w:rsidRPr="007B4F9C" w14:paraId="6F40689B" w14:textId="77777777" w:rsidTr="00D228E9">
        <w:tc>
          <w:tcPr>
            <w:tcW w:w="562" w:type="dxa"/>
          </w:tcPr>
          <w:p w14:paraId="5DB5559D" w14:textId="77777777" w:rsidR="00BA70AD" w:rsidRPr="007B4F9C" w:rsidRDefault="00BA70AD" w:rsidP="00BD2435">
            <w:pPr>
              <w:spacing w:line="360" w:lineRule="auto"/>
              <w:rPr>
                <w:rFonts w:ascii="Palatino Linotype" w:hAnsi="Palatino Linotype"/>
                <w:sz w:val="20"/>
                <w:szCs w:val="20"/>
              </w:rPr>
            </w:pPr>
          </w:p>
        </w:tc>
        <w:tc>
          <w:tcPr>
            <w:tcW w:w="1985" w:type="dxa"/>
          </w:tcPr>
          <w:p w14:paraId="10A23D4F" w14:textId="77777777" w:rsidR="00BA70AD" w:rsidRPr="00B6421F" w:rsidRDefault="00BA70AD" w:rsidP="00BD2435">
            <w:pPr>
              <w:spacing w:line="360" w:lineRule="auto"/>
              <w:jc w:val="center"/>
              <w:rPr>
                <w:rFonts w:ascii="Palatino Linotype" w:hAnsi="Palatino Linotype"/>
                <w:b/>
                <w:szCs w:val="20"/>
              </w:rPr>
            </w:pPr>
            <w:r w:rsidRPr="00B6421F">
              <w:rPr>
                <w:rFonts w:ascii="Palatino Linotype" w:hAnsi="Palatino Linotype"/>
                <w:b/>
                <w:szCs w:val="20"/>
              </w:rPr>
              <w:t>Circunscripción territorial.</w:t>
            </w:r>
          </w:p>
        </w:tc>
        <w:tc>
          <w:tcPr>
            <w:tcW w:w="3118" w:type="dxa"/>
            <w:gridSpan w:val="3"/>
            <w:shd w:val="clear" w:color="auto" w:fill="FDE9D9" w:themeFill="accent6" w:themeFillTint="33"/>
          </w:tcPr>
          <w:p w14:paraId="3B16A7F0" w14:textId="54929299" w:rsidR="00BA70AD" w:rsidRPr="00B6421F" w:rsidRDefault="00BA70AD" w:rsidP="00BD2435">
            <w:pPr>
              <w:spacing w:line="360" w:lineRule="auto"/>
              <w:jc w:val="center"/>
              <w:rPr>
                <w:rFonts w:ascii="Palatino Linotype" w:hAnsi="Palatino Linotype"/>
                <w:b/>
                <w:szCs w:val="20"/>
              </w:rPr>
            </w:pPr>
            <w:r w:rsidRPr="00B6421F">
              <w:rPr>
                <w:rFonts w:ascii="Palatino Linotype" w:hAnsi="Palatino Linotype"/>
                <w:b/>
                <w:szCs w:val="20"/>
              </w:rPr>
              <w:t>Respuesta</w:t>
            </w:r>
            <w:r w:rsidR="00BA7C5D">
              <w:rPr>
                <w:rFonts w:ascii="Palatino Linotype" w:hAnsi="Palatino Linotype"/>
                <w:b/>
                <w:szCs w:val="20"/>
              </w:rPr>
              <w:t xml:space="preserve"> </w:t>
            </w:r>
          </w:p>
        </w:tc>
        <w:tc>
          <w:tcPr>
            <w:tcW w:w="3544" w:type="dxa"/>
            <w:gridSpan w:val="3"/>
          </w:tcPr>
          <w:p w14:paraId="6F356A6A" w14:textId="77777777" w:rsidR="00BA70AD" w:rsidRPr="00B6421F" w:rsidRDefault="00BA70AD" w:rsidP="00BD2435">
            <w:pPr>
              <w:spacing w:line="360" w:lineRule="auto"/>
              <w:jc w:val="center"/>
              <w:rPr>
                <w:rFonts w:ascii="Palatino Linotype" w:hAnsi="Palatino Linotype"/>
                <w:b/>
                <w:szCs w:val="20"/>
              </w:rPr>
            </w:pPr>
            <w:r w:rsidRPr="00B6421F">
              <w:rPr>
                <w:rFonts w:ascii="Palatino Linotype" w:hAnsi="Palatino Linotype"/>
                <w:b/>
                <w:szCs w:val="20"/>
              </w:rPr>
              <w:t>Informe Justificado.</w:t>
            </w:r>
          </w:p>
        </w:tc>
      </w:tr>
      <w:tr w:rsidR="00BA70AD" w:rsidRPr="00B6421F" w14:paraId="5160845B" w14:textId="77777777" w:rsidTr="00D228E9">
        <w:tc>
          <w:tcPr>
            <w:tcW w:w="562" w:type="dxa"/>
          </w:tcPr>
          <w:p w14:paraId="14F9E524" w14:textId="77777777" w:rsidR="00BA70AD" w:rsidRPr="007B4F9C" w:rsidRDefault="00BA70AD" w:rsidP="00BD2435">
            <w:pPr>
              <w:spacing w:line="360" w:lineRule="auto"/>
              <w:rPr>
                <w:rFonts w:ascii="Palatino Linotype" w:hAnsi="Palatino Linotype"/>
                <w:sz w:val="20"/>
                <w:szCs w:val="20"/>
              </w:rPr>
            </w:pPr>
          </w:p>
        </w:tc>
        <w:tc>
          <w:tcPr>
            <w:tcW w:w="1985" w:type="dxa"/>
          </w:tcPr>
          <w:p w14:paraId="51D86008" w14:textId="77777777" w:rsidR="00BA70AD" w:rsidRPr="00D228E9" w:rsidRDefault="00BA70AD" w:rsidP="00BD2435">
            <w:pPr>
              <w:spacing w:line="360" w:lineRule="auto"/>
              <w:rPr>
                <w:rFonts w:ascii="Palatino Linotype" w:hAnsi="Palatino Linotype"/>
                <w:b/>
                <w:sz w:val="22"/>
                <w:szCs w:val="22"/>
              </w:rPr>
            </w:pPr>
            <w:r w:rsidRPr="00D228E9">
              <w:rPr>
                <w:rFonts w:ascii="Palatino Linotype" w:hAnsi="Palatino Linotype"/>
                <w:b/>
                <w:sz w:val="22"/>
                <w:szCs w:val="22"/>
              </w:rPr>
              <w:t>Delegaciones/ Subdelegaciones</w:t>
            </w:r>
          </w:p>
        </w:tc>
        <w:tc>
          <w:tcPr>
            <w:tcW w:w="709" w:type="dxa"/>
            <w:shd w:val="clear" w:color="auto" w:fill="FDE9D9" w:themeFill="accent6" w:themeFillTint="33"/>
          </w:tcPr>
          <w:p w14:paraId="74E8F775" w14:textId="77777777" w:rsidR="00BA70AD" w:rsidRPr="00D228E9" w:rsidRDefault="00BA70AD" w:rsidP="00BD2435">
            <w:pPr>
              <w:spacing w:line="360" w:lineRule="auto"/>
              <w:jc w:val="center"/>
              <w:rPr>
                <w:rFonts w:ascii="Palatino Linotype" w:hAnsi="Palatino Linotype"/>
                <w:b/>
                <w:sz w:val="22"/>
                <w:szCs w:val="22"/>
              </w:rPr>
            </w:pPr>
            <w:r w:rsidRPr="00D228E9">
              <w:rPr>
                <w:rFonts w:ascii="Palatino Linotype" w:hAnsi="Palatino Linotype"/>
                <w:b/>
                <w:sz w:val="22"/>
                <w:szCs w:val="22"/>
              </w:rPr>
              <w:t>Del.</w:t>
            </w:r>
          </w:p>
        </w:tc>
        <w:tc>
          <w:tcPr>
            <w:tcW w:w="992" w:type="dxa"/>
            <w:shd w:val="clear" w:color="auto" w:fill="FDE9D9" w:themeFill="accent6" w:themeFillTint="33"/>
          </w:tcPr>
          <w:p w14:paraId="286A3A91" w14:textId="77777777" w:rsidR="00BA70AD" w:rsidRPr="00D228E9" w:rsidRDefault="00BA70AD" w:rsidP="00BD2435">
            <w:pPr>
              <w:spacing w:line="360" w:lineRule="auto"/>
              <w:jc w:val="center"/>
              <w:rPr>
                <w:rFonts w:ascii="Palatino Linotype" w:hAnsi="Palatino Linotype"/>
                <w:b/>
                <w:sz w:val="22"/>
                <w:szCs w:val="22"/>
              </w:rPr>
            </w:pPr>
            <w:proofErr w:type="spellStart"/>
            <w:r w:rsidRPr="00D228E9">
              <w:rPr>
                <w:rFonts w:ascii="Palatino Linotype" w:hAnsi="Palatino Linotype"/>
                <w:b/>
                <w:sz w:val="22"/>
                <w:szCs w:val="22"/>
              </w:rPr>
              <w:t>Subde</w:t>
            </w:r>
            <w:proofErr w:type="spellEnd"/>
            <w:r w:rsidRPr="00D228E9">
              <w:rPr>
                <w:rFonts w:ascii="Palatino Linotype" w:hAnsi="Palatino Linotype"/>
                <w:b/>
                <w:sz w:val="22"/>
                <w:szCs w:val="22"/>
              </w:rPr>
              <w:t>.</w:t>
            </w:r>
          </w:p>
        </w:tc>
        <w:tc>
          <w:tcPr>
            <w:tcW w:w="1417" w:type="dxa"/>
            <w:shd w:val="clear" w:color="auto" w:fill="FDE9D9" w:themeFill="accent6" w:themeFillTint="33"/>
          </w:tcPr>
          <w:p w14:paraId="0E559848" w14:textId="77777777" w:rsidR="00BA70AD" w:rsidRPr="00D228E9" w:rsidRDefault="00BA70AD" w:rsidP="00BD2435">
            <w:pPr>
              <w:spacing w:line="360" w:lineRule="auto"/>
              <w:jc w:val="center"/>
              <w:rPr>
                <w:rFonts w:ascii="Palatino Linotype" w:hAnsi="Palatino Linotype"/>
                <w:b/>
                <w:sz w:val="22"/>
                <w:szCs w:val="22"/>
              </w:rPr>
            </w:pPr>
            <w:r w:rsidRPr="00D228E9">
              <w:rPr>
                <w:rFonts w:ascii="Palatino Linotype" w:hAnsi="Palatino Linotype"/>
                <w:b/>
                <w:sz w:val="22"/>
                <w:szCs w:val="22"/>
              </w:rPr>
              <w:t xml:space="preserve">Con. De </w:t>
            </w:r>
            <w:proofErr w:type="spellStart"/>
            <w:r w:rsidRPr="00D228E9">
              <w:rPr>
                <w:rFonts w:ascii="Palatino Linotype" w:hAnsi="Palatino Linotype"/>
                <w:b/>
                <w:sz w:val="22"/>
                <w:szCs w:val="22"/>
              </w:rPr>
              <w:t>Part</w:t>
            </w:r>
            <w:proofErr w:type="spellEnd"/>
            <w:r w:rsidRPr="00D228E9">
              <w:rPr>
                <w:rFonts w:ascii="Palatino Linotype" w:hAnsi="Palatino Linotype"/>
                <w:b/>
                <w:sz w:val="22"/>
                <w:szCs w:val="22"/>
              </w:rPr>
              <w:t xml:space="preserve">. </w:t>
            </w:r>
            <w:proofErr w:type="spellStart"/>
            <w:r w:rsidRPr="00D228E9">
              <w:rPr>
                <w:rFonts w:ascii="Palatino Linotype" w:hAnsi="Palatino Linotype"/>
                <w:b/>
                <w:sz w:val="22"/>
                <w:szCs w:val="22"/>
              </w:rPr>
              <w:t>Ciud</w:t>
            </w:r>
            <w:proofErr w:type="spellEnd"/>
            <w:r w:rsidRPr="00D228E9">
              <w:rPr>
                <w:rFonts w:ascii="Palatino Linotype" w:hAnsi="Palatino Linotype"/>
                <w:b/>
                <w:sz w:val="22"/>
                <w:szCs w:val="22"/>
              </w:rPr>
              <w:t>.</w:t>
            </w:r>
          </w:p>
        </w:tc>
        <w:tc>
          <w:tcPr>
            <w:tcW w:w="993" w:type="dxa"/>
          </w:tcPr>
          <w:p w14:paraId="04BFC033" w14:textId="77777777" w:rsidR="00BA70AD" w:rsidRPr="00D228E9" w:rsidRDefault="00BA70AD" w:rsidP="00BD2435">
            <w:pPr>
              <w:spacing w:line="360" w:lineRule="auto"/>
              <w:jc w:val="center"/>
              <w:rPr>
                <w:rFonts w:ascii="Palatino Linotype" w:hAnsi="Palatino Linotype"/>
                <w:b/>
                <w:sz w:val="22"/>
                <w:szCs w:val="22"/>
              </w:rPr>
            </w:pPr>
            <w:r w:rsidRPr="00D228E9">
              <w:rPr>
                <w:rFonts w:ascii="Palatino Linotype" w:hAnsi="Palatino Linotype"/>
                <w:b/>
                <w:sz w:val="22"/>
                <w:szCs w:val="22"/>
              </w:rPr>
              <w:t>Del.</w:t>
            </w:r>
          </w:p>
        </w:tc>
        <w:tc>
          <w:tcPr>
            <w:tcW w:w="1134" w:type="dxa"/>
          </w:tcPr>
          <w:p w14:paraId="4B3D274A" w14:textId="77777777" w:rsidR="00BA70AD" w:rsidRPr="00D228E9" w:rsidRDefault="00BA70AD" w:rsidP="00BD2435">
            <w:pPr>
              <w:spacing w:line="360" w:lineRule="auto"/>
              <w:jc w:val="center"/>
              <w:rPr>
                <w:rFonts w:ascii="Palatino Linotype" w:hAnsi="Palatino Linotype"/>
                <w:b/>
                <w:sz w:val="22"/>
                <w:szCs w:val="22"/>
              </w:rPr>
            </w:pPr>
            <w:proofErr w:type="spellStart"/>
            <w:r w:rsidRPr="00D228E9">
              <w:rPr>
                <w:rFonts w:ascii="Palatino Linotype" w:hAnsi="Palatino Linotype"/>
                <w:b/>
                <w:sz w:val="22"/>
                <w:szCs w:val="22"/>
              </w:rPr>
              <w:t>Subde</w:t>
            </w:r>
            <w:proofErr w:type="spellEnd"/>
            <w:r w:rsidRPr="00D228E9">
              <w:rPr>
                <w:rFonts w:ascii="Palatino Linotype" w:hAnsi="Palatino Linotype"/>
                <w:b/>
                <w:sz w:val="22"/>
                <w:szCs w:val="22"/>
              </w:rPr>
              <w:t>.</w:t>
            </w:r>
          </w:p>
        </w:tc>
        <w:tc>
          <w:tcPr>
            <w:tcW w:w="1417" w:type="dxa"/>
          </w:tcPr>
          <w:p w14:paraId="041915A8" w14:textId="77777777" w:rsidR="00BA70AD" w:rsidRPr="00D228E9" w:rsidRDefault="00BA70AD" w:rsidP="00BD2435">
            <w:pPr>
              <w:spacing w:line="360" w:lineRule="auto"/>
              <w:jc w:val="center"/>
              <w:rPr>
                <w:rFonts w:ascii="Palatino Linotype" w:hAnsi="Palatino Linotype"/>
                <w:b/>
                <w:sz w:val="22"/>
                <w:szCs w:val="22"/>
              </w:rPr>
            </w:pPr>
            <w:r w:rsidRPr="00D228E9">
              <w:rPr>
                <w:rFonts w:ascii="Palatino Linotype" w:hAnsi="Palatino Linotype"/>
                <w:b/>
                <w:sz w:val="22"/>
                <w:szCs w:val="22"/>
              </w:rPr>
              <w:t xml:space="preserve">Con. De </w:t>
            </w:r>
            <w:proofErr w:type="spellStart"/>
            <w:r w:rsidRPr="00D228E9">
              <w:rPr>
                <w:rFonts w:ascii="Palatino Linotype" w:hAnsi="Palatino Linotype"/>
                <w:b/>
                <w:sz w:val="22"/>
                <w:szCs w:val="22"/>
              </w:rPr>
              <w:t>Part</w:t>
            </w:r>
            <w:proofErr w:type="spellEnd"/>
            <w:r w:rsidRPr="00D228E9">
              <w:rPr>
                <w:rFonts w:ascii="Palatino Linotype" w:hAnsi="Palatino Linotype"/>
                <w:b/>
                <w:sz w:val="22"/>
                <w:szCs w:val="22"/>
              </w:rPr>
              <w:t xml:space="preserve">. </w:t>
            </w:r>
            <w:proofErr w:type="spellStart"/>
            <w:r w:rsidRPr="00D228E9">
              <w:rPr>
                <w:rFonts w:ascii="Palatino Linotype" w:hAnsi="Palatino Linotype"/>
                <w:b/>
                <w:sz w:val="22"/>
                <w:szCs w:val="22"/>
              </w:rPr>
              <w:t>Ciud</w:t>
            </w:r>
            <w:proofErr w:type="spellEnd"/>
            <w:r w:rsidRPr="00D228E9">
              <w:rPr>
                <w:rFonts w:ascii="Palatino Linotype" w:hAnsi="Palatino Linotype"/>
                <w:b/>
                <w:sz w:val="22"/>
                <w:szCs w:val="22"/>
              </w:rPr>
              <w:t>.</w:t>
            </w:r>
          </w:p>
        </w:tc>
      </w:tr>
      <w:tr w:rsidR="00BA70AD" w:rsidRPr="007B4F9C" w14:paraId="03E56AEE" w14:textId="77777777" w:rsidTr="00D228E9">
        <w:tc>
          <w:tcPr>
            <w:tcW w:w="562" w:type="dxa"/>
          </w:tcPr>
          <w:p w14:paraId="7EC264FB" w14:textId="77777777" w:rsidR="00BA70AD" w:rsidRDefault="00BA70AD" w:rsidP="00BD2435">
            <w:pPr>
              <w:spacing w:line="360" w:lineRule="auto"/>
              <w:rPr>
                <w:rFonts w:ascii="Palatino Linotype" w:hAnsi="Palatino Linotype"/>
                <w:sz w:val="20"/>
                <w:szCs w:val="20"/>
              </w:rPr>
            </w:pPr>
            <w:r>
              <w:rPr>
                <w:rFonts w:ascii="Palatino Linotype" w:hAnsi="Palatino Linotype"/>
                <w:sz w:val="20"/>
                <w:szCs w:val="20"/>
              </w:rPr>
              <w:t>01</w:t>
            </w:r>
          </w:p>
        </w:tc>
        <w:tc>
          <w:tcPr>
            <w:tcW w:w="1985" w:type="dxa"/>
          </w:tcPr>
          <w:p w14:paraId="02A8EDCB"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D. Centro Histórico</w:t>
            </w:r>
          </w:p>
        </w:tc>
        <w:tc>
          <w:tcPr>
            <w:tcW w:w="709" w:type="dxa"/>
            <w:shd w:val="clear" w:color="auto" w:fill="FDE9D9" w:themeFill="accent6" w:themeFillTint="33"/>
          </w:tcPr>
          <w:p w14:paraId="25B73AEC" w14:textId="3E5D9A21" w:rsidR="00BA70AD" w:rsidRPr="007B4F9C" w:rsidRDefault="00D228E9"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015C2FBB"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489FC1B2"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tcPr>
          <w:p w14:paraId="33D69C50"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134" w:type="dxa"/>
          </w:tcPr>
          <w:p w14:paraId="4B37756A" w14:textId="77777777" w:rsidR="00BA70AD" w:rsidRPr="007B4F9C" w:rsidRDefault="00BA70AD" w:rsidP="00BD2435">
            <w:pPr>
              <w:spacing w:line="360" w:lineRule="auto"/>
              <w:jc w:val="center"/>
              <w:rPr>
                <w:rFonts w:ascii="Palatino Linotype" w:hAnsi="Palatino Linotype"/>
                <w:sz w:val="20"/>
                <w:szCs w:val="20"/>
              </w:rPr>
            </w:pPr>
          </w:p>
        </w:tc>
        <w:tc>
          <w:tcPr>
            <w:tcW w:w="1417" w:type="dxa"/>
          </w:tcPr>
          <w:p w14:paraId="29A040DF" w14:textId="77777777" w:rsidR="00BA70AD" w:rsidRPr="007B4F9C" w:rsidRDefault="00BA70AD" w:rsidP="00BD2435">
            <w:pPr>
              <w:spacing w:line="360" w:lineRule="auto"/>
              <w:jc w:val="center"/>
              <w:rPr>
                <w:rFonts w:ascii="Palatino Linotype" w:hAnsi="Palatino Linotype"/>
                <w:sz w:val="20"/>
                <w:szCs w:val="20"/>
              </w:rPr>
            </w:pPr>
          </w:p>
        </w:tc>
      </w:tr>
      <w:tr w:rsidR="00BA70AD" w:rsidRPr="007B4F9C" w14:paraId="4E80FDDE" w14:textId="77777777" w:rsidTr="00D228E9">
        <w:tc>
          <w:tcPr>
            <w:tcW w:w="562" w:type="dxa"/>
          </w:tcPr>
          <w:p w14:paraId="1343DD9E" w14:textId="77777777" w:rsidR="00BA70AD" w:rsidRDefault="00BA70AD" w:rsidP="00BD2435">
            <w:pPr>
              <w:spacing w:line="360" w:lineRule="auto"/>
              <w:rPr>
                <w:rFonts w:ascii="Palatino Linotype" w:hAnsi="Palatino Linotype"/>
                <w:sz w:val="20"/>
                <w:szCs w:val="20"/>
              </w:rPr>
            </w:pPr>
            <w:r>
              <w:rPr>
                <w:rFonts w:ascii="Palatino Linotype" w:hAnsi="Palatino Linotype"/>
                <w:sz w:val="20"/>
                <w:szCs w:val="20"/>
              </w:rPr>
              <w:t>02</w:t>
            </w:r>
          </w:p>
        </w:tc>
        <w:tc>
          <w:tcPr>
            <w:tcW w:w="1985" w:type="dxa"/>
          </w:tcPr>
          <w:p w14:paraId="2D99AFDF"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D. Barrios Tradicionales. </w:t>
            </w:r>
          </w:p>
        </w:tc>
        <w:tc>
          <w:tcPr>
            <w:tcW w:w="709" w:type="dxa"/>
            <w:shd w:val="clear" w:color="auto" w:fill="FDE9D9" w:themeFill="accent6" w:themeFillTint="33"/>
          </w:tcPr>
          <w:p w14:paraId="7BFCBDB3" w14:textId="27EEB16E" w:rsidR="00BA70AD" w:rsidRPr="007B4F9C" w:rsidRDefault="00D228E9"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2A066501"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525D9D45"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tcPr>
          <w:p w14:paraId="6C674BF6"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134" w:type="dxa"/>
          </w:tcPr>
          <w:p w14:paraId="51DA0BC9" w14:textId="77777777" w:rsidR="00BA70AD" w:rsidRPr="007B4F9C" w:rsidRDefault="00BA70AD" w:rsidP="00BD2435">
            <w:pPr>
              <w:spacing w:line="360" w:lineRule="auto"/>
              <w:jc w:val="center"/>
              <w:rPr>
                <w:rFonts w:ascii="Palatino Linotype" w:hAnsi="Palatino Linotype"/>
                <w:sz w:val="20"/>
                <w:szCs w:val="20"/>
              </w:rPr>
            </w:pPr>
          </w:p>
        </w:tc>
        <w:tc>
          <w:tcPr>
            <w:tcW w:w="1417" w:type="dxa"/>
          </w:tcPr>
          <w:p w14:paraId="3502FBC1" w14:textId="77777777" w:rsidR="00BA70AD" w:rsidRPr="007B4F9C" w:rsidRDefault="00BA70AD" w:rsidP="00BD2435">
            <w:pPr>
              <w:spacing w:line="360" w:lineRule="auto"/>
              <w:jc w:val="center"/>
              <w:rPr>
                <w:rFonts w:ascii="Palatino Linotype" w:hAnsi="Palatino Linotype"/>
                <w:sz w:val="20"/>
                <w:szCs w:val="20"/>
              </w:rPr>
            </w:pPr>
          </w:p>
        </w:tc>
      </w:tr>
      <w:tr w:rsidR="00BA70AD" w:rsidRPr="007B4F9C" w14:paraId="2038D69D" w14:textId="77777777" w:rsidTr="00D228E9">
        <w:tc>
          <w:tcPr>
            <w:tcW w:w="562" w:type="dxa"/>
          </w:tcPr>
          <w:p w14:paraId="459816EC" w14:textId="77777777" w:rsidR="00BA70AD" w:rsidRDefault="00BA70AD" w:rsidP="00BD2435">
            <w:pPr>
              <w:spacing w:line="360" w:lineRule="auto"/>
              <w:rPr>
                <w:rFonts w:ascii="Palatino Linotype" w:hAnsi="Palatino Linotype"/>
                <w:sz w:val="20"/>
                <w:szCs w:val="20"/>
              </w:rPr>
            </w:pPr>
            <w:r>
              <w:rPr>
                <w:rFonts w:ascii="Palatino Linotype" w:hAnsi="Palatino Linotype"/>
                <w:sz w:val="20"/>
                <w:szCs w:val="20"/>
              </w:rPr>
              <w:t>03</w:t>
            </w:r>
          </w:p>
        </w:tc>
        <w:tc>
          <w:tcPr>
            <w:tcW w:w="1985" w:type="dxa"/>
          </w:tcPr>
          <w:p w14:paraId="76B43D70"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D. Árbol de las Manitas</w:t>
            </w:r>
          </w:p>
        </w:tc>
        <w:tc>
          <w:tcPr>
            <w:tcW w:w="709" w:type="dxa"/>
            <w:shd w:val="clear" w:color="auto" w:fill="FDE9D9" w:themeFill="accent6" w:themeFillTint="33"/>
          </w:tcPr>
          <w:p w14:paraId="7BA5EC7E" w14:textId="0B19850F" w:rsidR="00BA70AD" w:rsidRPr="007B4F9C" w:rsidRDefault="00D228E9"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276E92E3"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5805E4B5" w14:textId="19A3619D" w:rsidR="00BA70AD" w:rsidRPr="007B4F9C" w:rsidRDefault="00AE02FC"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tcPr>
          <w:p w14:paraId="7523D036"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134" w:type="dxa"/>
          </w:tcPr>
          <w:p w14:paraId="79F7AD5C" w14:textId="77777777" w:rsidR="00BA70AD" w:rsidRPr="007B4F9C" w:rsidRDefault="00BA70AD" w:rsidP="00BD2435">
            <w:pPr>
              <w:spacing w:line="360" w:lineRule="auto"/>
              <w:jc w:val="center"/>
              <w:rPr>
                <w:rFonts w:ascii="Palatino Linotype" w:hAnsi="Palatino Linotype"/>
                <w:sz w:val="20"/>
                <w:szCs w:val="20"/>
              </w:rPr>
            </w:pPr>
          </w:p>
        </w:tc>
        <w:tc>
          <w:tcPr>
            <w:tcW w:w="1417" w:type="dxa"/>
          </w:tcPr>
          <w:p w14:paraId="2DC2AB78"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BA70AD" w:rsidRPr="007B4F9C" w14:paraId="7EF8A0AE" w14:textId="77777777" w:rsidTr="00D228E9">
        <w:tc>
          <w:tcPr>
            <w:tcW w:w="562" w:type="dxa"/>
          </w:tcPr>
          <w:p w14:paraId="3F8E0B78" w14:textId="77777777" w:rsidR="00BA70AD" w:rsidRDefault="00BA70AD" w:rsidP="00BD2435">
            <w:pPr>
              <w:spacing w:line="360" w:lineRule="auto"/>
              <w:rPr>
                <w:rFonts w:ascii="Palatino Linotype" w:hAnsi="Palatino Linotype"/>
                <w:sz w:val="20"/>
                <w:szCs w:val="20"/>
              </w:rPr>
            </w:pPr>
            <w:r>
              <w:rPr>
                <w:rFonts w:ascii="Palatino Linotype" w:hAnsi="Palatino Linotype"/>
                <w:sz w:val="20"/>
                <w:szCs w:val="20"/>
              </w:rPr>
              <w:t>04</w:t>
            </w:r>
          </w:p>
        </w:tc>
        <w:tc>
          <w:tcPr>
            <w:tcW w:w="1985" w:type="dxa"/>
          </w:tcPr>
          <w:p w14:paraId="475ACA8B"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D. La Maquinita</w:t>
            </w:r>
          </w:p>
        </w:tc>
        <w:tc>
          <w:tcPr>
            <w:tcW w:w="709" w:type="dxa"/>
            <w:shd w:val="clear" w:color="auto" w:fill="FDE9D9" w:themeFill="accent6" w:themeFillTint="33"/>
          </w:tcPr>
          <w:p w14:paraId="01190912"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387DB176"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490DBF01"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tcPr>
          <w:p w14:paraId="2F656514" w14:textId="77777777" w:rsidR="00BA70AD" w:rsidRPr="007B4F9C" w:rsidRDefault="00BA70AD" w:rsidP="00BD2435">
            <w:pPr>
              <w:spacing w:line="360" w:lineRule="auto"/>
              <w:jc w:val="center"/>
              <w:rPr>
                <w:rFonts w:ascii="Palatino Linotype" w:hAnsi="Palatino Linotype"/>
                <w:sz w:val="20"/>
                <w:szCs w:val="20"/>
              </w:rPr>
            </w:pPr>
          </w:p>
        </w:tc>
        <w:tc>
          <w:tcPr>
            <w:tcW w:w="1134" w:type="dxa"/>
          </w:tcPr>
          <w:p w14:paraId="5FE37054" w14:textId="77777777" w:rsidR="00BA70AD" w:rsidRPr="007B4F9C" w:rsidRDefault="00BA70AD" w:rsidP="00BD2435">
            <w:pPr>
              <w:spacing w:line="360" w:lineRule="auto"/>
              <w:jc w:val="center"/>
              <w:rPr>
                <w:rFonts w:ascii="Palatino Linotype" w:hAnsi="Palatino Linotype"/>
                <w:sz w:val="20"/>
                <w:szCs w:val="20"/>
              </w:rPr>
            </w:pPr>
          </w:p>
        </w:tc>
        <w:tc>
          <w:tcPr>
            <w:tcW w:w="1417" w:type="dxa"/>
          </w:tcPr>
          <w:p w14:paraId="33592BF8" w14:textId="77777777" w:rsidR="00BA70AD" w:rsidRPr="007B4F9C" w:rsidRDefault="00BA70AD" w:rsidP="00BD2435">
            <w:pPr>
              <w:spacing w:line="360" w:lineRule="auto"/>
              <w:jc w:val="center"/>
              <w:rPr>
                <w:rFonts w:ascii="Palatino Linotype" w:hAnsi="Palatino Linotype"/>
                <w:sz w:val="20"/>
                <w:szCs w:val="20"/>
              </w:rPr>
            </w:pPr>
          </w:p>
        </w:tc>
      </w:tr>
      <w:tr w:rsidR="00BA70AD" w:rsidRPr="007B4F9C" w14:paraId="734D3F27" w14:textId="77777777" w:rsidTr="00D228E9">
        <w:tc>
          <w:tcPr>
            <w:tcW w:w="562" w:type="dxa"/>
          </w:tcPr>
          <w:p w14:paraId="23394061" w14:textId="77777777" w:rsidR="00BA70AD" w:rsidRDefault="00BA70AD" w:rsidP="00BD2435">
            <w:pPr>
              <w:spacing w:line="360" w:lineRule="auto"/>
              <w:rPr>
                <w:rFonts w:ascii="Palatino Linotype" w:hAnsi="Palatino Linotype"/>
                <w:sz w:val="20"/>
                <w:szCs w:val="20"/>
              </w:rPr>
            </w:pPr>
            <w:r>
              <w:rPr>
                <w:rFonts w:ascii="Palatino Linotype" w:hAnsi="Palatino Linotype"/>
                <w:sz w:val="20"/>
                <w:szCs w:val="20"/>
              </w:rPr>
              <w:t>05</w:t>
            </w:r>
          </w:p>
        </w:tc>
        <w:tc>
          <w:tcPr>
            <w:tcW w:w="1985" w:type="dxa"/>
          </w:tcPr>
          <w:p w14:paraId="666784CE"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D. Independencia</w:t>
            </w:r>
          </w:p>
        </w:tc>
        <w:tc>
          <w:tcPr>
            <w:tcW w:w="709" w:type="dxa"/>
            <w:shd w:val="clear" w:color="auto" w:fill="FDE9D9" w:themeFill="accent6" w:themeFillTint="33"/>
          </w:tcPr>
          <w:p w14:paraId="2C5EBC30"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49663FC0"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72A87912"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tcPr>
          <w:p w14:paraId="44399CF4" w14:textId="77777777" w:rsidR="00BA70AD" w:rsidRPr="007B4F9C" w:rsidRDefault="00BA70AD" w:rsidP="00BD2435">
            <w:pPr>
              <w:spacing w:line="360" w:lineRule="auto"/>
              <w:jc w:val="center"/>
              <w:rPr>
                <w:rFonts w:ascii="Palatino Linotype" w:hAnsi="Palatino Linotype"/>
                <w:sz w:val="20"/>
                <w:szCs w:val="20"/>
              </w:rPr>
            </w:pPr>
          </w:p>
        </w:tc>
        <w:tc>
          <w:tcPr>
            <w:tcW w:w="1134" w:type="dxa"/>
          </w:tcPr>
          <w:p w14:paraId="71470864" w14:textId="77777777" w:rsidR="00BA70AD" w:rsidRPr="007B4F9C" w:rsidRDefault="00BA70AD" w:rsidP="00BD2435">
            <w:pPr>
              <w:spacing w:line="360" w:lineRule="auto"/>
              <w:jc w:val="center"/>
              <w:rPr>
                <w:rFonts w:ascii="Palatino Linotype" w:hAnsi="Palatino Linotype"/>
                <w:sz w:val="20"/>
                <w:szCs w:val="20"/>
              </w:rPr>
            </w:pPr>
          </w:p>
        </w:tc>
        <w:tc>
          <w:tcPr>
            <w:tcW w:w="1417" w:type="dxa"/>
          </w:tcPr>
          <w:p w14:paraId="4D19D6AB" w14:textId="77777777" w:rsidR="00BA70AD" w:rsidRPr="007B4F9C" w:rsidRDefault="00BA70AD" w:rsidP="00BD2435">
            <w:pPr>
              <w:spacing w:line="360" w:lineRule="auto"/>
              <w:jc w:val="center"/>
              <w:rPr>
                <w:rFonts w:ascii="Palatino Linotype" w:hAnsi="Palatino Linotype"/>
                <w:sz w:val="20"/>
                <w:szCs w:val="20"/>
              </w:rPr>
            </w:pPr>
          </w:p>
        </w:tc>
      </w:tr>
      <w:tr w:rsidR="00BA70AD" w:rsidRPr="007B4F9C" w14:paraId="7DC25F4D" w14:textId="77777777" w:rsidTr="00D228E9">
        <w:tc>
          <w:tcPr>
            <w:tcW w:w="562" w:type="dxa"/>
          </w:tcPr>
          <w:p w14:paraId="757C9D9F" w14:textId="77777777" w:rsidR="00BA70AD" w:rsidRDefault="00BA70AD" w:rsidP="00BD2435">
            <w:pPr>
              <w:spacing w:line="360" w:lineRule="auto"/>
              <w:rPr>
                <w:rFonts w:ascii="Palatino Linotype" w:hAnsi="Palatino Linotype"/>
                <w:sz w:val="20"/>
                <w:szCs w:val="20"/>
              </w:rPr>
            </w:pPr>
            <w:r>
              <w:rPr>
                <w:rFonts w:ascii="Palatino Linotype" w:hAnsi="Palatino Linotype"/>
                <w:sz w:val="20"/>
                <w:szCs w:val="20"/>
              </w:rPr>
              <w:t>06</w:t>
            </w:r>
          </w:p>
        </w:tc>
        <w:tc>
          <w:tcPr>
            <w:tcW w:w="1985" w:type="dxa"/>
          </w:tcPr>
          <w:p w14:paraId="48B7D0AD"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D. San Sebastián</w:t>
            </w:r>
          </w:p>
        </w:tc>
        <w:tc>
          <w:tcPr>
            <w:tcW w:w="709" w:type="dxa"/>
            <w:shd w:val="clear" w:color="auto" w:fill="FDE9D9" w:themeFill="accent6" w:themeFillTint="33"/>
          </w:tcPr>
          <w:p w14:paraId="4ECD56B0"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36836F9C"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6B5D8D0F"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tcPr>
          <w:p w14:paraId="7EF96D09" w14:textId="77777777" w:rsidR="00BA70AD" w:rsidRPr="007B4F9C" w:rsidRDefault="00BA70AD" w:rsidP="00BD2435">
            <w:pPr>
              <w:spacing w:line="360" w:lineRule="auto"/>
              <w:jc w:val="center"/>
              <w:rPr>
                <w:rFonts w:ascii="Palatino Linotype" w:hAnsi="Palatino Linotype"/>
                <w:sz w:val="20"/>
                <w:szCs w:val="20"/>
              </w:rPr>
            </w:pPr>
          </w:p>
        </w:tc>
        <w:tc>
          <w:tcPr>
            <w:tcW w:w="1134" w:type="dxa"/>
          </w:tcPr>
          <w:p w14:paraId="41D8E463" w14:textId="77777777" w:rsidR="00BA70AD" w:rsidRPr="007B4F9C" w:rsidRDefault="00BA70AD" w:rsidP="00BD2435">
            <w:pPr>
              <w:spacing w:line="360" w:lineRule="auto"/>
              <w:jc w:val="center"/>
              <w:rPr>
                <w:rFonts w:ascii="Palatino Linotype" w:hAnsi="Palatino Linotype"/>
                <w:sz w:val="20"/>
                <w:szCs w:val="20"/>
              </w:rPr>
            </w:pPr>
          </w:p>
        </w:tc>
        <w:tc>
          <w:tcPr>
            <w:tcW w:w="1417" w:type="dxa"/>
          </w:tcPr>
          <w:p w14:paraId="38BE7605" w14:textId="77777777" w:rsidR="00BA70AD" w:rsidRPr="007B4F9C" w:rsidRDefault="00BA70AD" w:rsidP="00BD2435">
            <w:pPr>
              <w:spacing w:line="360" w:lineRule="auto"/>
              <w:jc w:val="center"/>
              <w:rPr>
                <w:rFonts w:ascii="Palatino Linotype" w:hAnsi="Palatino Linotype"/>
                <w:sz w:val="20"/>
                <w:szCs w:val="20"/>
              </w:rPr>
            </w:pPr>
          </w:p>
        </w:tc>
      </w:tr>
      <w:tr w:rsidR="00BA70AD" w:rsidRPr="007B4F9C" w14:paraId="1C5B9820" w14:textId="77777777" w:rsidTr="00D228E9">
        <w:tc>
          <w:tcPr>
            <w:tcW w:w="562" w:type="dxa"/>
          </w:tcPr>
          <w:p w14:paraId="24CF03BC"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07</w:t>
            </w:r>
          </w:p>
        </w:tc>
        <w:tc>
          <w:tcPr>
            <w:tcW w:w="1985" w:type="dxa"/>
          </w:tcPr>
          <w:p w14:paraId="34CF1964"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D. Universidad</w:t>
            </w:r>
          </w:p>
        </w:tc>
        <w:tc>
          <w:tcPr>
            <w:tcW w:w="709" w:type="dxa"/>
            <w:shd w:val="clear" w:color="auto" w:fill="FDE9D9" w:themeFill="accent6" w:themeFillTint="33"/>
          </w:tcPr>
          <w:p w14:paraId="080DDFDB" w14:textId="6D12377C" w:rsidR="00BA70AD" w:rsidRPr="007B4F9C" w:rsidRDefault="00D228E9"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175195D3"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2FED7B26" w14:textId="2BE49196" w:rsidR="00BA70AD" w:rsidRPr="007B4F9C" w:rsidRDefault="00AE02FC"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tcPr>
          <w:p w14:paraId="449A1CD3"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134" w:type="dxa"/>
          </w:tcPr>
          <w:p w14:paraId="67509115" w14:textId="77777777" w:rsidR="00BA70AD" w:rsidRPr="007B4F9C" w:rsidRDefault="00BA70AD" w:rsidP="00BD2435">
            <w:pPr>
              <w:spacing w:line="360" w:lineRule="auto"/>
              <w:jc w:val="center"/>
              <w:rPr>
                <w:rFonts w:ascii="Palatino Linotype" w:hAnsi="Palatino Linotype"/>
                <w:sz w:val="20"/>
                <w:szCs w:val="20"/>
              </w:rPr>
            </w:pPr>
          </w:p>
        </w:tc>
        <w:tc>
          <w:tcPr>
            <w:tcW w:w="1417" w:type="dxa"/>
          </w:tcPr>
          <w:p w14:paraId="18DAC8F2"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BA70AD" w:rsidRPr="007B4F9C" w14:paraId="44A00B13" w14:textId="77777777" w:rsidTr="00D228E9">
        <w:tc>
          <w:tcPr>
            <w:tcW w:w="562" w:type="dxa"/>
          </w:tcPr>
          <w:p w14:paraId="00E7BD8C"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08</w:t>
            </w:r>
          </w:p>
        </w:tc>
        <w:tc>
          <w:tcPr>
            <w:tcW w:w="1985" w:type="dxa"/>
          </w:tcPr>
          <w:p w14:paraId="555F66FF"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D. Santa María de las Rosas. </w:t>
            </w:r>
          </w:p>
        </w:tc>
        <w:tc>
          <w:tcPr>
            <w:tcW w:w="709" w:type="dxa"/>
            <w:shd w:val="clear" w:color="auto" w:fill="FDE9D9" w:themeFill="accent6" w:themeFillTint="33"/>
          </w:tcPr>
          <w:p w14:paraId="47FF14E3" w14:textId="6EE7823C" w:rsidR="00BA70AD" w:rsidRPr="007B4F9C" w:rsidRDefault="00D228E9"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1FD11C03"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342C66DF" w14:textId="7AB20141" w:rsidR="00BA70AD" w:rsidRPr="007B4F9C" w:rsidRDefault="00AE02FC"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tcPr>
          <w:p w14:paraId="2673534D"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134" w:type="dxa"/>
          </w:tcPr>
          <w:p w14:paraId="314F8618" w14:textId="77777777" w:rsidR="00BA70AD" w:rsidRPr="007B4F9C" w:rsidRDefault="00BA70AD" w:rsidP="00BD2435">
            <w:pPr>
              <w:spacing w:line="360" w:lineRule="auto"/>
              <w:jc w:val="center"/>
              <w:rPr>
                <w:rFonts w:ascii="Palatino Linotype" w:hAnsi="Palatino Linotype"/>
                <w:sz w:val="20"/>
                <w:szCs w:val="20"/>
              </w:rPr>
            </w:pPr>
          </w:p>
        </w:tc>
        <w:tc>
          <w:tcPr>
            <w:tcW w:w="1417" w:type="dxa"/>
          </w:tcPr>
          <w:p w14:paraId="52D80762"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BA70AD" w:rsidRPr="007B4F9C" w14:paraId="18B39BEE" w14:textId="77777777" w:rsidTr="00D228E9">
        <w:tc>
          <w:tcPr>
            <w:tcW w:w="562" w:type="dxa"/>
          </w:tcPr>
          <w:p w14:paraId="4AD5B4E3"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09</w:t>
            </w:r>
          </w:p>
        </w:tc>
        <w:tc>
          <w:tcPr>
            <w:tcW w:w="1985" w:type="dxa"/>
          </w:tcPr>
          <w:p w14:paraId="03895245"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D. del Parque</w:t>
            </w:r>
          </w:p>
        </w:tc>
        <w:tc>
          <w:tcPr>
            <w:tcW w:w="709" w:type="dxa"/>
            <w:shd w:val="clear" w:color="auto" w:fill="FDE9D9" w:themeFill="accent6" w:themeFillTint="33"/>
          </w:tcPr>
          <w:p w14:paraId="4625C076" w14:textId="427C311B" w:rsidR="00BA70AD" w:rsidRPr="007B4F9C" w:rsidRDefault="00D228E9"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31554CD4"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30713250" w14:textId="19E70BAF" w:rsidR="00BA70AD" w:rsidRPr="007B4F9C" w:rsidRDefault="00AE02FC"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tcPr>
          <w:p w14:paraId="01A403FA"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134" w:type="dxa"/>
          </w:tcPr>
          <w:p w14:paraId="0C394A4A" w14:textId="77777777" w:rsidR="00BA70AD" w:rsidRPr="007B4F9C" w:rsidRDefault="00BA70AD" w:rsidP="00BD2435">
            <w:pPr>
              <w:spacing w:line="360" w:lineRule="auto"/>
              <w:jc w:val="center"/>
              <w:rPr>
                <w:rFonts w:ascii="Palatino Linotype" w:hAnsi="Palatino Linotype"/>
                <w:sz w:val="20"/>
                <w:szCs w:val="20"/>
              </w:rPr>
            </w:pPr>
          </w:p>
        </w:tc>
        <w:tc>
          <w:tcPr>
            <w:tcW w:w="1417" w:type="dxa"/>
          </w:tcPr>
          <w:p w14:paraId="0CE3C2C4"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BA70AD" w:rsidRPr="007B4F9C" w14:paraId="240EC089" w14:textId="77777777" w:rsidTr="00D228E9">
        <w:tc>
          <w:tcPr>
            <w:tcW w:w="562" w:type="dxa"/>
          </w:tcPr>
          <w:p w14:paraId="3D71B691"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10</w:t>
            </w:r>
          </w:p>
        </w:tc>
        <w:tc>
          <w:tcPr>
            <w:tcW w:w="1985" w:type="dxa"/>
          </w:tcPr>
          <w:p w14:paraId="4E75A43E"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D. Metropolitana </w:t>
            </w:r>
          </w:p>
        </w:tc>
        <w:tc>
          <w:tcPr>
            <w:tcW w:w="709" w:type="dxa"/>
            <w:shd w:val="clear" w:color="auto" w:fill="FDE9D9" w:themeFill="accent6" w:themeFillTint="33"/>
          </w:tcPr>
          <w:p w14:paraId="122AAC4D"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0A20CE48"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27965E80"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tcPr>
          <w:p w14:paraId="4EB40CC5" w14:textId="77777777" w:rsidR="00BA70AD" w:rsidRPr="007B4F9C" w:rsidRDefault="00BA70AD" w:rsidP="00BD2435">
            <w:pPr>
              <w:spacing w:line="360" w:lineRule="auto"/>
              <w:jc w:val="center"/>
              <w:rPr>
                <w:rFonts w:ascii="Palatino Linotype" w:hAnsi="Palatino Linotype"/>
                <w:sz w:val="20"/>
                <w:szCs w:val="20"/>
              </w:rPr>
            </w:pPr>
          </w:p>
        </w:tc>
        <w:tc>
          <w:tcPr>
            <w:tcW w:w="1134" w:type="dxa"/>
          </w:tcPr>
          <w:p w14:paraId="6C5ACB37" w14:textId="77777777" w:rsidR="00BA70AD" w:rsidRPr="007B4F9C" w:rsidRDefault="00BA70AD" w:rsidP="00BD2435">
            <w:pPr>
              <w:spacing w:line="360" w:lineRule="auto"/>
              <w:jc w:val="center"/>
              <w:rPr>
                <w:rFonts w:ascii="Palatino Linotype" w:hAnsi="Palatino Linotype"/>
                <w:sz w:val="20"/>
                <w:szCs w:val="20"/>
              </w:rPr>
            </w:pPr>
          </w:p>
        </w:tc>
        <w:tc>
          <w:tcPr>
            <w:tcW w:w="1417" w:type="dxa"/>
          </w:tcPr>
          <w:p w14:paraId="7232DB2A" w14:textId="77777777" w:rsidR="00BA70AD" w:rsidRPr="007B4F9C" w:rsidRDefault="00BA70AD" w:rsidP="00BD2435">
            <w:pPr>
              <w:spacing w:line="360" w:lineRule="auto"/>
              <w:jc w:val="center"/>
              <w:rPr>
                <w:rFonts w:ascii="Palatino Linotype" w:hAnsi="Palatino Linotype"/>
                <w:sz w:val="20"/>
                <w:szCs w:val="20"/>
              </w:rPr>
            </w:pPr>
          </w:p>
        </w:tc>
      </w:tr>
      <w:tr w:rsidR="00BA70AD" w:rsidRPr="007B4F9C" w14:paraId="3DF19999" w14:textId="77777777" w:rsidTr="00D228E9">
        <w:tc>
          <w:tcPr>
            <w:tcW w:w="562" w:type="dxa"/>
          </w:tcPr>
          <w:p w14:paraId="64FD1F5C"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11</w:t>
            </w:r>
          </w:p>
        </w:tc>
        <w:tc>
          <w:tcPr>
            <w:tcW w:w="1985" w:type="dxa"/>
          </w:tcPr>
          <w:p w14:paraId="5DA8F339"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D. Colón </w:t>
            </w:r>
          </w:p>
        </w:tc>
        <w:tc>
          <w:tcPr>
            <w:tcW w:w="709" w:type="dxa"/>
            <w:shd w:val="clear" w:color="auto" w:fill="FDE9D9" w:themeFill="accent6" w:themeFillTint="33"/>
          </w:tcPr>
          <w:p w14:paraId="3587B3A4"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32035D91"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462945FD"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tcPr>
          <w:p w14:paraId="386ECB3C" w14:textId="77777777" w:rsidR="00BA70AD" w:rsidRPr="007B4F9C" w:rsidRDefault="00BA70AD" w:rsidP="00BD2435">
            <w:pPr>
              <w:spacing w:line="360" w:lineRule="auto"/>
              <w:jc w:val="center"/>
              <w:rPr>
                <w:rFonts w:ascii="Palatino Linotype" w:hAnsi="Palatino Linotype"/>
                <w:sz w:val="20"/>
                <w:szCs w:val="20"/>
              </w:rPr>
            </w:pPr>
          </w:p>
        </w:tc>
        <w:tc>
          <w:tcPr>
            <w:tcW w:w="1134" w:type="dxa"/>
          </w:tcPr>
          <w:p w14:paraId="0D778BDA" w14:textId="77777777" w:rsidR="00BA70AD" w:rsidRPr="007B4F9C" w:rsidRDefault="00BA70AD" w:rsidP="00BD2435">
            <w:pPr>
              <w:spacing w:line="360" w:lineRule="auto"/>
              <w:jc w:val="center"/>
              <w:rPr>
                <w:rFonts w:ascii="Palatino Linotype" w:hAnsi="Palatino Linotype"/>
                <w:sz w:val="20"/>
                <w:szCs w:val="20"/>
              </w:rPr>
            </w:pPr>
          </w:p>
        </w:tc>
        <w:tc>
          <w:tcPr>
            <w:tcW w:w="1417" w:type="dxa"/>
          </w:tcPr>
          <w:p w14:paraId="3E3CCF83" w14:textId="77777777" w:rsidR="00BA70AD" w:rsidRPr="007B4F9C" w:rsidRDefault="00BA70AD" w:rsidP="00BD2435">
            <w:pPr>
              <w:spacing w:line="360" w:lineRule="auto"/>
              <w:jc w:val="center"/>
              <w:rPr>
                <w:rFonts w:ascii="Palatino Linotype" w:hAnsi="Palatino Linotype"/>
                <w:sz w:val="20"/>
                <w:szCs w:val="20"/>
              </w:rPr>
            </w:pPr>
          </w:p>
        </w:tc>
      </w:tr>
      <w:tr w:rsidR="00BA70AD" w:rsidRPr="007B4F9C" w14:paraId="7CFD312C" w14:textId="77777777" w:rsidTr="00D228E9">
        <w:tc>
          <w:tcPr>
            <w:tcW w:w="562" w:type="dxa"/>
          </w:tcPr>
          <w:p w14:paraId="789E6795"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12</w:t>
            </w:r>
          </w:p>
        </w:tc>
        <w:tc>
          <w:tcPr>
            <w:tcW w:w="1985" w:type="dxa"/>
          </w:tcPr>
          <w:p w14:paraId="6FF8B9A2"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D. Moderna de la Cruz</w:t>
            </w:r>
          </w:p>
        </w:tc>
        <w:tc>
          <w:tcPr>
            <w:tcW w:w="709" w:type="dxa"/>
            <w:shd w:val="clear" w:color="auto" w:fill="FDE9D9" w:themeFill="accent6" w:themeFillTint="33"/>
          </w:tcPr>
          <w:p w14:paraId="33F67B75" w14:textId="3174B5A5" w:rsidR="00BA70AD" w:rsidRPr="007B4F9C" w:rsidRDefault="00D228E9"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11EAF7DF"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7E33DA9C"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tcPr>
          <w:p w14:paraId="26568025"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134" w:type="dxa"/>
          </w:tcPr>
          <w:p w14:paraId="5F7ECD74" w14:textId="77777777" w:rsidR="00BA70AD" w:rsidRPr="007B4F9C" w:rsidRDefault="00BA70AD" w:rsidP="00BD2435">
            <w:pPr>
              <w:spacing w:line="360" w:lineRule="auto"/>
              <w:jc w:val="center"/>
              <w:rPr>
                <w:rFonts w:ascii="Palatino Linotype" w:hAnsi="Palatino Linotype"/>
                <w:sz w:val="20"/>
                <w:szCs w:val="20"/>
              </w:rPr>
            </w:pPr>
          </w:p>
        </w:tc>
        <w:tc>
          <w:tcPr>
            <w:tcW w:w="1417" w:type="dxa"/>
          </w:tcPr>
          <w:p w14:paraId="1E9CB5F5" w14:textId="77777777" w:rsidR="00BA70AD" w:rsidRPr="007B4F9C" w:rsidRDefault="00BA70AD" w:rsidP="00BD2435">
            <w:pPr>
              <w:spacing w:line="360" w:lineRule="auto"/>
              <w:jc w:val="center"/>
              <w:rPr>
                <w:rFonts w:ascii="Palatino Linotype" w:hAnsi="Palatino Linotype"/>
                <w:sz w:val="20"/>
                <w:szCs w:val="20"/>
              </w:rPr>
            </w:pPr>
          </w:p>
        </w:tc>
      </w:tr>
      <w:tr w:rsidR="00BA70AD" w:rsidRPr="007B4F9C" w14:paraId="31432B87" w14:textId="77777777" w:rsidTr="00D228E9">
        <w:tc>
          <w:tcPr>
            <w:tcW w:w="562" w:type="dxa"/>
          </w:tcPr>
          <w:p w14:paraId="18545588"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13</w:t>
            </w:r>
          </w:p>
        </w:tc>
        <w:tc>
          <w:tcPr>
            <w:tcW w:w="1985" w:type="dxa"/>
          </w:tcPr>
          <w:p w14:paraId="7661EF49"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D. Felipe Becerril </w:t>
            </w:r>
          </w:p>
        </w:tc>
        <w:tc>
          <w:tcPr>
            <w:tcW w:w="709" w:type="dxa"/>
            <w:shd w:val="clear" w:color="auto" w:fill="FDE9D9" w:themeFill="accent6" w:themeFillTint="33"/>
          </w:tcPr>
          <w:p w14:paraId="2625BC28" w14:textId="656956CD" w:rsidR="00BA70AD" w:rsidRPr="007B4F9C" w:rsidRDefault="00D228E9"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10B00F18"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4D3FC6E9"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tcPr>
          <w:p w14:paraId="22BEC584"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134" w:type="dxa"/>
          </w:tcPr>
          <w:p w14:paraId="0BAC2FE0" w14:textId="77777777" w:rsidR="00BA70AD" w:rsidRPr="007B4F9C" w:rsidRDefault="00BA70AD" w:rsidP="00BD2435">
            <w:pPr>
              <w:spacing w:line="360" w:lineRule="auto"/>
              <w:jc w:val="center"/>
              <w:rPr>
                <w:rFonts w:ascii="Palatino Linotype" w:hAnsi="Palatino Linotype"/>
                <w:sz w:val="20"/>
                <w:szCs w:val="20"/>
              </w:rPr>
            </w:pPr>
          </w:p>
        </w:tc>
        <w:tc>
          <w:tcPr>
            <w:tcW w:w="1417" w:type="dxa"/>
          </w:tcPr>
          <w:p w14:paraId="67B54C76" w14:textId="77777777" w:rsidR="00BA70AD" w:rsidRPr="007B4F9C" w:rsidRDefault="00BA70AD" w:rsidP="00BD2435">
            <w:pPr>
              <w:spacing w:line="360" w:lineRule="auto"/>
              <w:jc w:val="center"/>
              <w:rPr>
                <w:rFonts w:ascii="Palatino Linotype" w:hAnsi="Palatino Linotype"/>
                <w:sz w:val="20"/>
                <w:szCs w:val="20"/>
              </w:rPr>
            </w:pPr>
          </w:p>
        </w:tc>
      </w:tr>
      <w:tr w:rsidR="00BA70AD" w:rsidRPr="007B4F9C" w14:paraId="415B6851" w14:textId="77777777" w:rsidTr="00D228E9">
        <w:tc>
          <w:tcPr>
            <w:tcW w:w="562" w:type="dxa"/>
          </w:tcPr>
          <w:p w14:paraId="78E999A7"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14</w:t>
            </w:r>
          </w:p>
        </w:tc>
        <w:tc>
          <w:tcPr>
            <w:tcW w:w="1985" w:type="dxa"/>
          </w:tcPr>
          <w:p w14:paraId="34B8A40A"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D. Seminario Conciliar</w:t>
            </w:r>
          </w:p>
        </w:tc>
        <w:tc>
          <w:tcPr>
            <w:tcW w:w="709" w:type="dxa"/>
            <w:shd w:val="clear" w:color="auto" w:fill="FDE9D9" w:themeFill="accent6" w:themeFillTint="33"/>
          </w:tcPr>
          <w:p w14:paraId="2A79DD97"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2036A80C"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6BD9A50E"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tcPr>
          <w:p w14:paraId="179DFBFB" w14:textId="77777777" w:rsidR="00BA70AD" w:rsidRPr="007B4F9C" w:rsidRDefault="00BA70AD" w:rsidP="00BD2435">
            <w:pPr>
              <w:spacing w:line="360" w:lineRule="auto"/>
              <w:jc w:val="center"/>
              <w:rPr>
                <w:rFonts w:ascii="Palatino Linotype" w:hAnsi="Palatino Linotype"/>
                <w:sz w:val="20"/>
                <w:szCs w:val="20"/>
              </w:rPr>
            </w:pPr>
          </w:p>
        </w:tc>
        <w:tc>
          <w:tcPr>
            <w:tcW w:w="1134" w:type="dxa"/>
          </w:tcPr>
          <w:p w14:paraId="22D88342" w14:textId="77777777" w:rsidR="00BA70AD" w:rsidRPr="007B4F9C" w:rsidRDefault="00BA70AD" w:rsidP="00BD2435">
            <w:pPr>
              <w:spacing w:line="360" w:lineRule="auto"/>
              <w:jc w:val="center"/>
              <w:rPr>
                <w:rFonts w:ascii="Palatino Linotype" w:hAnsi="Palatino Linotype"/>
                <w:sz w:val="20"/>
                <w:szCs w:val="20"/>
              </w:rPr>
            </w:pPr>
          </w:p>
        </w:tc>
        <w:tc>
          <w:tcPr>
            <w:tcW w:w="1417" w:type="dxa"/>
          </w:tcPr>
          <w:p w14:paraId="673041DB" w14:textId="77777777" w:rsidR="00BA70AD" w:rsidRPr="007B4F9C" w:rsidRDefault="00BA70AD" w:rsidP="00BD2435">
            <w:pPr>
              <w:spacing w:line="360" w:lineRule="auto"/>
              <w:jc w:val="center"/>
              <w:rPr>
                <w:rFonts w:ascii="Palatino Linotype" w:hAnsi="Palatino Linotype"/>
                <w:sz w:val="20"/>
                <w:szCs w:val="20"/>
              </w:rPr>
            </w:pPr>
          </w:p>
        </w:tc>
      </w:tr>
      <w:tr w:rsidR="00BA70AD" w:rsidRPr="007B4F9C" w14:paraId="039ACAC5" w14:textId="77777777" w:rsidTr="00D228E9">
        <w:tc>
          <w:tcPr>
            <w:tcW w:w="562" w:type="dxa"/>
          </w:tcPr>
          <w:p w14:paraId="6ABDCBA2"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15</w:t>
            </w:r>
          </w:p>
        </w:tc>
        <w:tc>
          <w:tcPr>
            <w:tcW w:w="1985" w:type="dxa"/>
          </w:tcPr>
          <w:p w14:paraId="0E39E863"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D. Seminario 2 de Marzo</w:t>
            </w:r>
          </w:p>
        </w:tc>
        <w:tc>
          <w:tcPr>
            <w:tcW w:w="709" w:type="dxa"/>
            <w:shd w:val="clear" w:color="auto" w:fill="FDE9D9" w:themeFill="accent6" w:themeFillTint="33"/>
          </w:tcPr>
          <w:p w14:paraId="5E94CBF8" w14:textId="1533EAD7" w:rsidR="00BA70AD" w:rsidRPr="007B4F9C" w:rsidRDefault="00D228E9"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0D61D72B"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7D883993" w14:textId="1EF62A9E" w:rsidR="00BA70AD" w:rsidRPr="007B4F9C"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tcPr>
          <w:p w14:paraId="6E15BC01"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134" w:type="dxa"/>
          </w:tcPr>
          <w:p w14:paraId="52DA5917" w14:textId="77777777" w:rsidR="00BA70AD" w:rsidRPr="007B4F9C" w:rsidRDefault="00BA70AD" w:rsidP="00BD2435">
            <w:pPr>
              <w:spacing w:line="360" w:lineRule="auto"/>
              <w:jc w:val="center"/>
              <w:rPr>
                <w:rFonts w:ascii="Palatino Linotype" w:hAnsi="Palatino Linotype"/>
                <w:sz w:val="20"/>
                <w:szCs w:val="20"/>
              </w:rPr>
            </w:pPr>
          </w:p>
        </w:tc>
        <w:tc>
          <w:tcPr>
            <w:tcW w:w="1417" w:type="dxa"/>
          </w:tcPr>
          <w:p w14:paraId="1D98A265"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BA70AD" w:rsidRPr="007B4F9C" w14:paraId="48256E98" w14:textId="77777777" w:rsidTr="00D228E9">
        <w:tc>
          <w:tcPr>
            <w:tcW w:w="562" w:type="dxa"/>
          </w:tcPr>
          <w:p w14:paraId="6461A561"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16</w:t>
            </w:r>
          </w:p>
        </w:tc>
        <w:tc>
          <w:tcPr>
            <w:tcW w:w="1985" w:type="dxa"/>
          </w:tcPr>
          <w:p w14:paraId="111274D3"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D. Seminario Las Torres</w:t>
            </w:r>
          </w:p>
        </w:tc>
        <w:tc>
          <w:tcPr>
            <w:tcW w:w="709" w:type="dxa"/>
            <w:shd w:val="clear" w:color="auto" w:fill="FDE9D9" w:themeFill="accent6" w:themeFillTint="33"/>
          </w:tcPr>
          <w:p w14:paraId="0C187C6D" w14:textId="355C98FB" w:rsidR="00BA70AD" w:rsidRPr="007B4F9C" w:rsidRDefault="00D228E9"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226A16CD"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5AF96899" w14:textId="64CDA9FE" w:rsidR="00BA70AD" w:rsidRPr="007B4F9C"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tcPr>
          <w:p w14:paraId="2D2EA347"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134" w:type="dxa"/>
          </w:tcPr>
          <w:p w14:paraId="713AB1A2" w14:textId="77777777" w:rsidR="00BA70AD" w:rsidRPr="007B4F9C" w:rsidRDefault="00BA70AD" w:rsidP="00BD2435">
            <w:pPr>
              <w:spacing w:line="360" w:lineRule="auto"/>
              <w:jc w:val="center"/>
              <w:rPr>
                <w:rFonts w:ascii="Palatino Linotype" w:hAnsi="Palatino Linotype"/>
                <w:sz w:val="20"/>
                <w:szCs w:val="20"/>
              </w:rPr>
            </w:pPr>
          </w:p>
        </w:tc>
        <w:tc>
          <w:tcPr>
            <w:tcW w:w="1417" w:type="dxa"/>
          </w:tcPr>
          <w:p w14:paraId="73BD81B2"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BA70AD" w:rsidRPr="007B4F9C" w14:paraId="0F2E9ED3" w14:textId="77777777" w:rsidTr="00D228E9">
        <w:tc>
          <w:tcPr>
            <w:tcW w:w="562" w:type="dxa"/>
          </w:tcPr>
          <w:p w14:paraId="5F108A78"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17</w:t>
            </w:r>
          </w:p>
        </w:tc>
        <w:tc>
          <w:tcPr>
            <w:tcW w:w="1985" w:type="dxa"/>
          </w:tcPr>
          <w:p w14:paraId="189D01DA"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D. Morelos</w:t>
            </w:r>
          </w:p>
        </w:tc>
        <w:tc>
          <w:tcPr>
            <w:tcW w:w="709" w:type="dxa"/>
            <w:shd w:val="clear" w:color="auto" w:fill="FDE9D9" w:themeFill="accent6" w:themeFillTint="33"/>
          </w:tcPr>
          <w:p w14:paraId="5A5CBD05"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32CC44D4"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617954F3"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tcPr>
          <w:p w14:paraId="06BCE99D" w14:textId="77777777" w:rsidR="00BA70AD" w:rsidRPr="007B4F9C" w:rsidRDefault="00BA70AD" w:rsidP="00BD2435">
            <w:pPr>
              <w:spacing w:line="360" w:lineRule="auto"/>
              <w:jc w:val="center"/>
              <w:rPr>
                <w:rFonts w:ascii="Palatino Linotype" w:hAnsi="Palatino Linotype"/>
                <w:sz w:val="20"/>
                <w:szCs w:val="20"/>
              </w:rPr>
            </w:pPr>
          </w:p>
        </w:tc>
        <w:tc>
          <w:tcPr>
            <w:tcW w:w="1134" w:type="dxa"/>
          </w:tcPr>
          <w:p w14:paraId="185ADEC4" w14:textId="77777777" w:rsidR="00BA70AD" w:rsidRPr="007B4F9C" w:rsidRDefault="00BA70AD" w:rsidP="00BD2435">
            <w:pPr>
              <w:spacing w:line="360" w:lineRule="auto"/>
              <w:jc w:val="center"/>
              <w:rPr>
                <w:rFonts w:ascii="Palatino Linotype" w:hAnsi="Palatino Linotype"/>
                <w:sz w:val="20"/>
                <w:szCs w:val="20"/>
              </w:rPr>
            </w:pPr>
          </w:p>
        </w:tc>
        <w:tc>
          <w:tcPr>
            <w:tcW w:w="1417" w:type="dxa"/>
          </w:tcPr>
          <w:p w14:paraId="7120B78D" w14:textId="77777777" w:rsidR="00BA70AD" w:rsidRPr="007B4F9C" w:rsidRDefault="00BA70AD" w:rsidP="00BD2435">
            <w:pPr>
              <w:spacing w:line="360" w:lineRule="auto"/>
              <w:jc w:val="center"/>
              <w:rPr>
                <w:rFonts w:ascii="Palatino Linotype" w:hAnsi="Palatino Linotype"/>
                <w:sz w:val="20"/>
                <w:szCs w:val="20"/>
              </w:rPr>
            </w:pPr>
          </w:p>
        </w:tc>
      </w:tr>
      <w:tr w:rsidR="00BA70AD" w:rsidRPr="007B4F9C" w14:paraId="2806E2E9" w14:textId="77777777" w:rsidTr="00D228E9">
        <w:tc>
          <w:tcPr>
            <w:tcW w:w="562" w:type="dxa"/>
          </w:tcPr>
          <w:p w14:paraId="0A8FCF36"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lastRenderedPageBreak/>
              <w:t>18</w:t>
            </w:r>
          </w:p>
        </w:tc>
        <w:tc>
          <w:tcPr>
            <w:tcW w:w="1985" w:type="dxa"/>
          </w:tcPr>
          <w:p w14:paraId="4A0CF3D4"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D. Ciudad Universitaria</w:t>
            </w:r>
          </w:p>
        </w:tc>
        <w:tc>
          <w:tcPr>
            <w:tcW w:w="709" w:type="dxa"/>
            <w:shd w:val="clear" w:color="auto" w:fill="FDE9D9" w:themeFill="accent6" w:themeFillTint="33"/>
          </w:tcPr>
          <w:p w14:paraId="6DF2E21B" w14:textId="03C4F0F5" w:rsidR="00BA70AD" w:rsidRPr="007B4F9C" w:rsidRDefault="00D228E9"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19D91AB3"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38E2064A"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tcPr>
          <w:p w14:paraId="521826BD"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134" w:type="dxa"/>
          </w:tcPr>
          <w:p w14:paraId="0393030C" w14:textId="77777777" w:rsidR="00BA70AD" w:rsidRPr="007B4F9C" w:rsidRDefault="00BA70AD" w:rsidP="00BD2435">
            <w:pPr>
              <w:spacing w:line="360" w:lineRule="auto"/>
              <w:jc w:val="center"/>
              <w:rPr>
                <w:rFonts w:ascii="Palatino Linotype" w:hAnsi="Palatino Linotype"/>
                <w:sz w:val="20"/>
                <w:szCs w:val="20"/>
              </w:rPr>
            </w:pPr>
          </w:p>
        </w:tc>
        <w:tc>
          <w:tcPr>
            <w:tcW w:w="1417" w:type="dxa"/>
          </w:tcPr>
          <w:p w14:paraId="39E8836E" w14:textId="77777777" w:rsidR="00BA70AD" w:rsidRPr="007B4F9C" w:rsidRDefault="00BA70AD" w:rsidP="00BD2435">
            <w:pPr>
              <w:spacing w:line="360" w:lineRule="auto"/>
              <w:jc w:val="center"/>
              <w:rPr>
                <w:rFonts w:ascii="Palatino Linotype" w:hAnsi="Palatino Linotype"/>
                <w:sz w:val="20"/>
                <w:szCs w:val="20"/>
              </w:rPr>
            </w:pPr>
          </w:p>
        </w:tc>
      </w:tr>
      <w:tr w:rsidR="00BA70AD" w:rsidRPr="007B4F9C" w14:paraId="44533E05" w14:textId="77777777" w:rsidTr="00D228E9">
        <w:tc>
          <w:tcPr>
            <w:tcW w:w="562" w:type="dxa"/>
          </w:tcPr>
          <w:p w14:paraId="2B3BD738"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19</w:t>
            </w:r>
          </w:p>
        </w:tc>
        <w:tc>
          <w:tcPr>
            <w:tcW w:w="1985" w:type="dxa"/>
          </w:tcPr>
          <w:p w14:paraId="31BC3944"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D. Nueva </w:t>
            </w:r>
            <w:proofErr w:type="spellStart"/>
            <w:r>
              <w:rPr>
                <w:rFonts w:ascii="Palatino Linotype" w:hAnsi="Palatino Linotype"/>
                <w:sz w:val="20"/>
                <w:szCs w:val="20"/>
              </w:rPr>
              <w:t>Oxtotilán</w:t>
            </w:r>
            <w:proofErr w:type="spellEnd"/>
          </w:p>
        </w:tc>
        <w:tc>
          <w:tcPr>
            <w:tcW w:w="709" w:type="dxa"/>
            <w:shd w:val="clear" w:color="auto" w:fill="FDE9D9" w:themeFill="accent6" w:themeFillTint="33"/>
          </w:tcPr>
          <w:p w14:paraId="1CEDA8D7" w14:textId="3C65B4F1" w:rsidR="00BA70AD" w:rsidRPr="007B4F9C" w:rsidRDefault="00D228E9"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6473105A"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2D473B24" w14:textId="40FF50C3" w:rsidR="00BA70AD" w:rsidRPr="007B4F9C"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tcPr>
          <w:p w14:paraId="20B4A3E1"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134" w:type="dxa"/>
          </w:tcPr>
          <w:p w14:paraId="4CFFB35F" w14:textId="77777777" w:rsidR="00BA70AD" w:rsidRPr="007B4F9C" w:rsidRDefault="00BA70AD" w:rsidP="00BD2435">
            <w:pPr>
              <w:spacing w:line="360" w:lineRule="auto"/>
              <w:jc w:val="center"/>
              <w:rPr>
                <w:rFonts w:ascii="Palatino Linotype" w:hAnsi="Palatino Linotype"/>
                <w:sz w:val="20"/>
                <w:szCs w:val="20"/>
              </w:rPr>
            </w:pPr>
          </w:p>
        </w:tc>
        <w:tc>
          <w:tcPr>
            <w:tcW w:w="1417" w:type="dxa"/>
          </w:tcPr>
          <w:p w14:paraId="08912C0A"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BA70AD" w:rsidRPr="007B4F9C" w14:paraId="65C4E7F4" w14:textId="77777777" w:rsidTr="00D228E9">
        <w:tc>
          <w:tcPr>
            <w:tcW w:w="562" w:type="dxa"/>
          </w:tcPr>
          <w:p w14:paraId="487F1D1C"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20</w:t>
            </w:r>
          </w:p>
        </w:tc>
        <w:tc>
          <w:tcPr>
            <w:tcW w:w="1985" w:type="dxa"/>
          </w:tcPr>
          <w:p w14:paraId="4F8C8619"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D. Adolfo López Mateos </w:t>
            </w:r>
          </w:p>
        </w:tc>
        <w:tc>
          <w:tcPr>
            <w:tcW w:w="709" w:type="dxa"/>
            <w:shd w:val="clear" w:color="auto" w:fill="FDE9D9" w:themeFill="accent6" w:themeFillTint="33"/>
          </w:tcPr>
          <w:p w14:paraId="5D015F7F" w14:textId="036516BD" w:rsidR="00BA70AD" w:rsidRPr="007B4F9C" w:rsidRDefault="00D228E9"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18B972FD"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1D7D2450" w14:textId="1DCA1A5D" w:rsidR="00BA70AD" w:rsidRPr="007B4F9C"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tcPr>
          <w:p w14:paraId="64E6C0B7"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134" w:type="dxa"/>
          </w:tcPr>
          <w:p w14:paraId="037C1A67" w14:textId="77777777" w:rsidR="00BA70AD" w:rsidRPr="007B4F9C" w:rsidRDefault="00BA70AD" w:rsidP="00BD2435">
            <w:pPr>
              <w:spacing w:line="360" w:lineRule="auto"/>
              <w:jc w:val="center"/>
              <w:rPr>
                <w:rFonts w:ascii="Palatino Linotype" w:hAnsi="Palatino Linotype"/>
                <w:sz w:val="20"/>
                <w:szCs w:val="20"/>
              </w:rPr>
            </w:pPr>
          </w:p>
        </w:tc>
        <w:tc>
          <w:tcPr>
            <w:tcW w:w="1417" w:type="dxa"/>
          </w:tcPr>
          <w:p w14:paraId="4B0DA6CD"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BA70AD" w:rsidRPr="007B4F9C" w14:paraId="4E3F5A0B" w14:textId="77777777" w:rsidTr="00D228E9">
        <w:tc>
          <w:tcPr>
            <w:tcW w:w="562" w:type="dxa"/>
          </w:tcPr>
          <w:p w14:paraId="4E03618B"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21</w:t>
            </w:r>
          </w:p>
        </w:tc>
        <w:tc>
          <w:tcPr>
            <w:tcW w:w="1985" w:type="dxa"/>
          </w:tcPr>
          <w:p w14:paraId="72C1EC88"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D. Sánchez</w:t>
            </w:r>
          </w:p>
        </w:tc>
        <w:tc>
          <w:tcPr>
            <w:tcW w:w="709" w:type="dxa"/>
            <w:shd w:val="clear" w:color="auto" w:fill="FDE9D9" w:themeFill="accent6" w:themeFillTint="33"/>
          </w:tcPr>
          <w:p w14:paraId="149C11D9" w14:textId="582612BF" w:rsidR="00BA70AD" w:rsidRPr="007B4F9C" w:rsidRDefault="00D228E9"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42656FCC"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487EC744" w14:textId="6D622D3C" w:rsidR="00BA70AD" w:rsidRPr="007B4F9C"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tcPr>
          <w:p w14:paraId="42AF5398"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134" w:type="dxa"/>
          </w:tcPr>
          <w:p w14:paraId="5B26CA87" w14:textId="77777777" w:rsidR="00BA70AD" w:rsidRPr="007B4F9C" w:rsidRDefault="00BA70AD" w:rsidP="00BD2435">
            <w:pPr>
              <w:spacing w:line="360" w:lineRule="auto"/>
              <w:jc w:val="center"/>
              <w:rPr>
                <w:rFonts w:ascii="Palatino Linotype" w:hAnsi="Palatino Linotype"/>
                <w:sz w:val="20"/>
                <w:szCs w:val="20"/>
              </w:rPr>
            </w:pPr>
          </w:p>
        </w:tc>
        <w:tc>
          <w:tcPr>
            <w:tcW w:w="1417" w:type="dxa"/>
          </w:tcPr>
          <w:p w14:paraId="7A3494DA"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BA70AD" w:rsidRPr="007B4F9C" w14:paraId="1CB54BCE" w14:textId="77777777" w:rsidTr="00D228E9">
        <w:tc>
          <w:tcPr>
            <w:tcW w:w="562" w:type="dxa"/>
          </w:tcPr>
          <w:p w14:paraId="6F6E32BB"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22</w:t>
            </w:r>
          </w:p>
        </w:tc>
        <w:tc>
          <w:tcPr>
            <w:tcW w:w="1985" w:type="dxa"/>
          </w:tcPr>
          <w:p w14:paraId="719D2EDC"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D. </w:t>
            </w:r>
            <w:proofErr w:type="spellStart"/>
            <w:r>
              <w:rPr>
                <w:rFonts w:ascii="Palatino Linotype" w:hAnsi="Palatino Linotype"/>
                <w:sz w:val="20"/>
                <w:szCs w:val="20"/>
              </w:rPr>
              <w:t>Cacalomacán</w:t>
            </w:r>
            <w:proofErr w:type="spellEnd"/>
          </w:p>
        </w:tc>
        <w:tc>
          <w:tcPr>
            <w:tcW w:w="709" w:type="dxa"/>
            <w:shd w:val="clear" w:color="auto" w:fill="FDE9D9" w:themeFill="accent6" w:themeFillTint="33"/>
          </w:tcPr>
          <w:p w14:paraId="361BA2BC" w14:textId="47AA0B2B" w:rsidR="00BA70AD" w:rsidRPr="007B4F9C" w:rsidRDefault="00D228E9"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5D3EE707"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5131E47D" w14:textId="6A6E53A0" w:rsidR="00BA70AD" w:rsidRPr="007B4F9C"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tcPr>
          <w:p w14:paraId="02176D4D"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134" w:type="dxa"/>
          </w:tcPr>
          <w:p w14:paraId="57C8C6F0" w14:textId="77777777" w:rsidR="00BA70AD" w:rsidRPr="007B4F9C" w:rsidRDefault="00BA70AD" w:rsidP="00BD2435">
            <w:pPr>
              <w:spacing w:line="360" w:lineRule="auto"/>
              <w:jc w:val="center"/>
              <w:rPr>
                <w:rFonts w:ascii="Palatino Linotype" w:hAnsi="Palatino Linotype"/>
                <w:sz w:val="20"/>
                <w:szCs w:val="20"/>
              </w:rPr>
            </w:pPr>
          </w:p>
        </w:tc>
        <w:tc>
          <w:tcPr>
            <w:tcW w:w="1417" w:type="dxa"/>
          </w:tcPr>
          <w:p w14:paraId="4C84C639"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BA70AD" w:rsidRPr="007B4F9C" w14:paraId="69C22F02" w14:textId="77777777" w:rsidTr="00D228E9">
        <w:tc>
          <w:tcPr>
            <w:tcW w:w="562" w:type="dxa"/>
          </w:tcPr>
          <w:p w14:paraId="7229E22B"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23</w:t>
            </w:r>
          </w:p>
        </w:tc>
        <w:tc>
          <w:tcPr>
            <w:tcW w:w="1985" w:type="dxa"/>
          </w:tcPr>
          <w:p w14:paraId="4BD67EA3"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D. </w:t>
            </w:r>
            <w:proofErr w:type="spellStart"/>
            <w:r>
              <w:rPr>
                <w:rFonts w:ascii="Palatino Linotype" w:hAnsi="Palatino Linotype"/>
                <w:sz w:val="20"/>
                <w:szCs w:val="20"/>
              </w:rPr>
              <w:t>Calixtlahuaca</w:t>
            </w:r>
            <w:proofErr w:type="spellEnd"/>
          </w:p>
        </w:tc>
        <w:tc>
          <w:tcPr>
            <w:tcW w:w="709" w:type="dxa"/>
            <w:shd w:val="clear" w:color="auto" w:fill="FDE9D9" w:themeFill="accent6" w:themeFillTint="33"/>
          </w:tcPr>
          <w:p w14:paraId="7EC50628" w14:textId="617B4C08" w:rsidR="00BA70AD" w:rsidRPr="007B4F9C" w:rsidRDefault="00D228E9"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678A2FA7"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3B531513" w14:textId="258B12A5" w:rsidR="00BA70AD" w:rsidRPr="007B4F9C"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tcPr>
          <w:p w14:paraId="7D5C59F5"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134" w:type="dxa"/>
          </w:tcPr>
          <w:p w14:paraId="5AF406F6" w14:textId="77777777" w:rsidR="00BA70AD" w:rsidRPr="007B4F9C" w:rsidRDefault="00BA70AD" w:rsidP="00BD2435">
            <w:pPr>
              <w:spacing w:line="360" w:lineRule="auto"/>
              <w:jc w:val="center"/>
              <w:rPr>
                <w:rFonts w:ascii="Palatino Linotype" w:hAnsi="Palatino Linotype"/>
                <w:sz w:val="20"/>
                <w:szCs w:val="20"/>
              </w:rPr>
            </w:pPr>
          </w:p>
        </w:tc>
        <w:tc>
          <w:tcPr>
            <w:tcW w:w="1417" w:type="dxa"/>
          </w:tcPr>
          <w:p w14:paraId="5EBBE80D"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BA70AD" w:rsidRPr="007B4F9C" w14:paraId="5E5CD2CF" w14:textId="77777777" w:rsidTr="00D228E9">
        <w:tc>
          <w:tcPr>
            <w:tcW w:w="562" w:type="dxa"/>
            <w:shd w:val="clear" w:color="auto" w:fill="FFFF00"/>
          </w:tcPr>
          <w:p w14:paraId="59925C55" w14:textId="77777777" w:rsidR="00BA70AD" w:rsidRPr="007B4F9C" w:rsidRDefault="00BA70AD"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shd w:val="clear" w:color="auto" w:fill="FFFF00"/>
          </w:tcPr>
          <w:p w14:paraId="5EED0557"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Palmillas 1</w:t>
            </w:r>
          </w:p>
        </w:tc>
        <w:tc>
          <w:tcPr>
            <w:tcW w:w="709" w:type="dxa"/>
            <w:shd w:val="clear" w:color="auto" w:fill="FFFF00"/>
          </w:tcPr>
          <w:p w14:paraId="45F2B9FD" w14:textId="77777777" w:rsidR="00BA70AD" w:rsidRPr="007B4F9C" w:rsidRDefault="00BA70AD" w:rsidP="00BD2435">
            <w:pPr>
              <w:spacing w:line="360" w:lineRule="auto"/>
              <w:jc w:val="center"/>
              <w:rPr>
                <w:rFonts w:ascii="Palatino Linotype" w:hAnsi="Palatino Linotype"/>
                <w:sz w:val="20"/>
                <w:szCs w:val="20"/>
              </w:rPr>
            </w:pPr>
          </w:p>
        </w:tc>
        <w:tc>
          <w:tcPr>
            <w:tcW w:w="992" w:type="dxa"/>
            <w:shd w:val="clear" w:color="auto" w:fill="FFFF00"/>
          </w:tcPr>
          <w:p w14:paraId="0BD60185"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2C05004B" w14:textId="6356FE89" w:rsidR="00BA70AD" w:rsidRPr="007B4F9C"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shd w:val="clear" w:color="auto" w:fill="FFFF00"/>
          </w:tcPr>
          <w:p w14:paraId="56E900D5" w14:textId="77777777" w:rsidR="00BA70AD" w:rsidRPr="007B4F9C" w:rsidRDefault="00BA70AD" w:rsidP="00BD2435">
            <w:pPr>
              <w:spacing w:line="360" w:lineRule="auto"/>
              <w:jc w:val="center"/>
              <w:rPr>
                <w:rFonts w:ascii="Palatino Linotype" w:hAnsi="Palatino Linotype"/>
                <w:sz w:val="20"/>
                <w:szCs w:val="20"/>
              </w:rPr>
            </w:pPr>
          </w:p>
        </w:tc>
        <w:tc>
          <w:tcPr>
            <w:tcW w:w="1134" w:type="dxa"/>
            <w:shd w:val="clear" w:color="auto" w:fill="FFFF00"/>
          </w:tcPr>
          <w:p w14:paraId="43D1BF13"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FFF00"/>
          </w:tcPr>
          <w:p w14:paraId="609C119E" w14:textId="0B1E1686" w:rsidR="00BA70AD" w:rsidRPr="007B4F9C" w:rsidRDefault="00BA70AD" w:rsidP="00BD2435">
            <w:pPr>
              <w:spacing w:line="360" w:lineRule="auto"/>
              <w:jc w:val="center"/>
              <w:rPr>
                <w:rFonts w:ascii="Palatino Linotype" w:hAnsi="Palatino Linotype"/>
                <w:sz w:val="20"/>
                <w:szCs w:val="20"/>
              </w:rPr>
            </w:pPr>
          </w:p>
        </w:tc>
      </w:tr>
      <w:tr w:rsidR="00BA70AD" w:rsidRPr="007B4F9C" w14:paraId="7413706D" w14:textId="77777777" w:rsidTr="00D228E9">
        <w:tc>
          <w:tcPr>
            <w:tcW w:w="562" w:type="dxa"/>
          </w:tcPr>
          <w:p w14:paraId="2A102512"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24</w:t>
            </w:r>
          </w:p>
        </w:tc>
        <w:tc>
          <w:tcPr>
            <w:tcW w:w="1985" w:type="dxa"/>
          </w:tcPr>
          <w:p w14:paraId="486ADD29"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D. </w:t>
            </w:r>
            <w:proofErr w:type="spellStart"/>
            <w:r>
              <w:rPr>
                <w:rFonts w:ascii="Palatino Linotype" w:hAnsi="Palatino Linotype"/>
                <w:sz w:val="20"/>
                <w:szCs w:val="20"/>
              </w:rPr>
              <w:t>Capultitlán</w:t>
            </w:r>
            <w:proofErr w:type="spellEnd"/>
          </w:p>
        </w:tc>
        <w:tc>
          <w:tcPr>
            <w:tcW w:w="709" w:type="dxa"/>
            <w:shd w:val="clear" w:color="auto" w:fill="FDE9D9" w:themeFill="accent6" w:themeFillTint="33"/>
          </w:tcPr>
          <w:p w14:paraId="46B33B85" w14:textId="5220BFD3" w:rsidR="00BA70AD" w:rsidRPr="007B4F9C" w:rsidRDefault="00D228E9"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64FF3E0C"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2EFC3F4E" w14:textId="1B6FA942" w:rsidR="00BA70AD" w:rsidRPr="007B4F9C"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tcPr>
          <w:p w14:paraId="1E157139"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134" w:type="dxa"/>
          </w:tcPr>
          <w:p w14:paraId="37A56209" w14:textId="77777777" w:rsidR="00BA70AD" w:rsidRPr="007B4F9C" w:rsidRDefault="00BA70AD" w:rsidP="00BD2435">
            <w:pPr>
              <w:spacing w:line="360" w:lineRule="auto"/>
              <w:jc w:val="center"/>
              <w:rPr>
                <w:rFonts w:ascii="Palatino Linotype" w:hAnsi="Palatino Linotype"/>
                <w:sz w:val="20"/>
                <w:szCs w:val="20"/>
              </w:rPr>
            </w:pPr>
          </w:p>
        </w:tc>
        <w:tc>
          <w:tcPr>
            <w:tcW w:w="1417" w:type="dxa"/>
          </w:tcPr>
          <w:p w14:paraId="5EAED44D"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BA70AD" w:rsidRPr="007B4F9C" w14:paraId="5ED71721" w14:textId="77777777" w:rsidTr="00D228E9">
        <w:tc>
          <w:tcPr>
            <w:tcW w:w="562" w:type="dxa"/>
          </w:tcPr>
          <w:p w14:paraId="28CCF95D"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25</w:t>
            </w:r>
          </w:p>
        </w:tc>
        <w:tc>
          <w:tcPr>
            <w:tcW w:w="1985" w:type="dxa"/>
          </w:tcPr>
          <w:p w14:paraId="5A8730B0"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D. San Andrés </w:t>
            </w:r>
            <w:proofErr w:type="spellStart"/>
            <w:r>
              <w:rPr>
                <w:rFonts w:ascii="Palatino Linotype" w:hAnsi="Palatino Linotype"/>
                <w:sz w:val="20"/>
                <w:szCs w:val="20"/>
              </w:rPr>
              <w:t>Cuexcontitlán</w:t>
            </w:r>
            <w:proofErr w:type="spellEnd"/>
          </w:p>
        </w:tc>
        <w:tc>
          <w:tcPr>
            <w:tcW w:w="709" w:type="dxa"/>
            <w:shd w:val="clear" w:color="auto" w:fill="FDE9D9" w:themeFill="accent6" w:themeFillTint="33"/>
          </w:tcPr>
          <w:p w14:paraId="0F63A9DB" w14:textId="4D6BD13A" w:rsidR="00BA70AD" w:rsidRPr="007B4F9C" w:rsidRDefault="00D228E9"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7D77E8D5"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7C2C2F02" w14:textId="25BD1A80" w:rsidR="00BA70AD" w:rsidRPr="007B4F9C"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tcPr>
          <w:p w14:paraId="461454D7"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134" w:type="dxa"/>
          </w:tcPr>
          <w:p w14:paraId="1507925A" w14:textId="28A1E374" w:rsidR="00BA70AD" w:rsidRPr="007B4F9C" w:rsidRDefault="00BA70AD" w:rsidP="00BD2435">
            <w:pPr>
              <w:spacing w:line="360" w:lineRule="auto"/>
              <w:jc w:val="center"/>
              <w:rPr>
                <w:rFonts w:ascii="Palatino Linotype" w:hAnsi="Palatino Linotype"/>
                <w:sz w:val="20"/>
                <w:szCs w:val="20"/>
              </w:rPr>
            </w:pPr>
            <w:proofErr w:type="gramStart"/>
            <w:r>
              <w:rPr>
                <w:rFonts w:ascii="Palatino Linotype" w:hAnsi="Palatino Linotype"/>
                <w:sz w:val="20"/>
                <w:szCs w:val="20"/>
              </w:rPr>
              <w:t>x/</w:t>
            </w:r>
            <w:proofErr w:type="gramEnd"/>
            <w:r>
              <w:rPr>
                <w:rFonts w:ascii="Palatino Linotype" w:hAnsi="Palatino Linotype"/>
                <w:sz w:val="20"/>
                <w:szCs w:val="20"/>
              </w:rPr>
              <w:t>sin número de vot</w:t>
            </w:r>
            <w:r w:rsidR="00B338D2">
              <w:rPr>
                <w:rFonts w:ascii="Palatino Linotype" w:hAnsi="Palatino Linotype"/>
                <w:sz w:val="20"/>
                <w:szCs w:val="20"/>
              </w:rPr>
              <w:t>os</w:t>
            </w:r>
            <w:r>
              <w:rPr>
                <w:rFonts w:ascii="Palatino Linotype" w:hAnsi="Palatino Linotype"/>
                <w:sz w:val="20"/>
                <w:szCs w:val="20"/>
              </w:rPr>
              <w:t>.</w:t>
            </w:r>
          </w:p>
        </w:tc>
        <w:tc>
          <w:tcPr>
            <w:tcW w:w="1417" w:type="dxa"/>
          </w:tcPr>
          <w:p w14:paraId="5E863CCB" w14:textId="1B265544"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r w:rsidR="00B338D2">
              <w:rPr>
                <w:rFonts w:ascii="Palatino Linotype" w:hAnsi="Palatino Linotype"/>
                <w:sz w:val="20"/>
                <w:szCs w:val="20"/>
              </w:rPr>
              <w:t>/sin número de votos</w:t>
            </w:r>
          </w:p>
        </w:tc>
      </w:tr>
      <w:tr w:rsidR="00BA70AD" w:rsidRPr="007B4F9C" w14:paraId="54BFC89E" w14:textId="77777777" w:rsidTr="00D228E9">
        <w:tc>
          <w:tcPr>
            <w:tcW w:w="562" w:type="dxa"/>
            <w:shd w:val="clear" w:color="auto" w:fill="FFFF00"/>
          </w:tcPr>
          <w:p w14:paraId="7C9F2F97" w14:textId="77777777" w:rsidR="00BA70AD" w:rsidRPr="007B4F9C" w:rsidRDefault="00BA70AD"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shd w:val="clear" w:color="auto" w:fill="FFFF00"/>
          </w:tcPr>
          <w:p w14:paraId="01F1B58F"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Ejido San Diego de los Padres </w:t>
            </w:r>
            <w:proofErr w:type="spellStart"/>
            <w:r>
              <w:rPr>
                <w:rFonts w:ascii="Palatino Linotype" w:hAnsi="Palatino Linotype"/>
                <w:sz w:val="20"/>
                <w:szCs w:val="20"/>
              </w:rPr>
              <w:t>Cuex</w:t>
            </w:r>
            <w:proofErr w:type="spellEnd"/>
            <w:r>
              <w:rPr>
                <w:rFonts w:ascii="Palatino Linotype" w:hAnsi="Palatino Linotype"/>
                <w:sz w:val="20"/>
                <w:szCs w:val="20"/>
              </w:rPr>
              <w:t xml:space="preserve">. 1 </w:t>
            </w:r>
          </w:p>
        </w:tc>
        <w:tc>
          <w:tcPr>
            <w:tcW w:w="709" w:type="dxa"/>
            <w:shd w:val="clear" w:color="auto" w:fill="FFFF00"/>
          </w:tcPr>
          <w:p w14:paraId="30CEF29C" w14:textId="77777777" w:rsidR="00BA70AD" w:rsidRPr="007B4F9C" w:rsidRDefault="00BA70AD" w:rsidP="00BD2435">
            <w:pPr>
              <w:spacing w:line="360" w:lineRule="auto"/>
              <w:jc w:val="center"/>
              <w:rPr>
                <w:rFonts w:ascii="Palatino Linotype" w:hAnsi="Palatino Linotype"/>
                <w:sz w:val="20"/>
                <w:szCs w:val="20"/>
              </w:rPr>
            </w:pPr>
          </w:p>
        </w:tc>
        <w:tc>
          <w:tcPr>
            <w:tcW w:w="992" w:type="dxa"/>
            <w:shd w:val="clear" w:color="auto" w:fill="FFFF00"/>
          </w:tcPr>
          <w:p w14:paraId="0E3E2557" w14:textId="2DA5A421" w:rsidR="00BA70AD" w:rsidRPr="007B4F9C" w:rsidRDefault="00AE02FC"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012B3CD9" w14:textId="62AE6BF3" w:rsidR="00BA70AD" w:rsidRPr="007B4F9C"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shd w:val="clear" w:color="auto" w:fill="FFFF00"/>
          </w:tcPr>
          <w:p w14:paraId="72C9F3D2" w14:textId="77777777" w:rsidR="00BA70AD" w:rsidRPr="007B4F9C" w:rsidRDefault="00BA70AD" w:rsidP="00BD2435">
            <w:pPr>
              <w:spacing w:line="360" w:lineRule="auto"/>
              <w:jc w:val="center"/>
              <w:rPr>
                <w:rFonts w:ascii="Palatino Linotype" w:hAnsi="Palatino Linotype"/>
                <w:sz w:val="20"/>
                <w:szCs w:val="20"/>
              </w:rPr>
            </w:pPr>
          </w:p>
        </w:tc>
        <w:tc>
          <w:tcPr>
            <w:tcW w:w="1134" w:type="dxa"/>
            <w:shd w:val="clear" w:color="auto" w:fill="FFFF00"/>
          </w:tcPr>
          <w:p w14:paraId="489BB8D3"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190E4D7F" w14:textId="77777777" w:rsidR="00BA70AD" w:rsidRPr="007B4F9C" w:rsidRDefault="00BA70AD" w:rsidP="00BD2435">
            <w:pPr>
              <w:spacing w:line="360" w:lineRule="auto"/>
              <w:jc w:val="center"/>
              <w:rPr>
                <w:rFonts w:ascii="Palatino Linotype" w:hAnsi="Palatino Linotype"/>
                <w:sz w:val="20"/>
                <w:szCs w:val="20"/>
              </w:rPr>
            </w:pPr>
          </w:p>
        </w:tc>
      </w:tr>
      <w:tr w:rsidR="00BA70AD" w:rsidRPr="007B4F9C" w14:paraId="0741FF37" w14:textId="77777777" w:rsidTr="00D228E9">
        <w:tc>
          <w:tcPr>
            <w:tcW w:w="562" w:type="dxa"/>
            <w:shd w:val="clear" w:color="auto" w:fill="FFFF00"/>
          </w:tcPr>
          <w:p w14:paraId="5C803A2D" w14:textId="77777777" w:rsidR="00BA70AD" w:rsidRPr="007B4F9C" w:rsidRDefault="00BA70AD"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shd w:val="clear" w:color="auto" w:fill="FFFF00"/>
          </w:tcPr>
          <w:p w14:paraId="3E44B5F3"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San Diego de los Padres </w:t>
            </w:r>
            <w:proofErr w:type="spellStart"/>
            <w:r>
              <w:rPr>
                <w:rFonts w:ascii="Palatino Linotype" w:hAnsi="Palatino Linotype"/>
                <w:sz w:val="20"/>
                <w:szCs w:val="20"/>
              </w:rPr>
              <w:t>Cuex</w:t>
            </w:r>
            <w:proofErr w:type="spellEnd"/>
            <w:r>
              <w:rPr>
                <w:rFonts w:ascii="Palatino Linotype" w:hAnsi="Palatino Linotype"/>
                <w:sz w:val="20"/>
                <w:szCs w:val="20"/>
              </w:rPr>
              <w:t>. 2</w:t>
            </w:r>
          </w:p>
        </w:tc>
        <w:tc>
          <w:tcPr>
            <w:tcW w:w="709" w:type="dxa"/>
            <w:shd w:val="clear" w:color="auto" w:fill="FFFF00"/>
          </w:tcPr>
          <w:p w14:paraId="6D0510CE" w14:textId="77777777" w:rsidR="00BA70AD" w:rsidRPr="007B4F9C" w:rsidRDefault="00BA70AD" w:rsidP="00BD2435">
            <w:pPr>
              <w:spacing w:line="360" w:lineRule="auto"/>
              <w:jc w:val="center"/>
              <w:rPr>
                <w:rFonts w:ascii="Palatino Linotype" w:hAnsi="Palatino Linotype"/>
                <w:sz w:val="20"/>
                <w:szCs w:val="20"/>
              </w:rPr>
            </w:pPr>
          </w:p>
        </w:tc>
        <w:tc>
          <w:tcPr>
            <w:tcW w:w="992" w:type="dxa"/>
            <w:shd w:val="clear" w:color="auto" w:fill="FFFF00"/>
          </w:tcPr>
          <w:p w14:paraId="76628D64"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3DD73E86" w14:textId="5870461B" w:rsidR="00BA70AD" w:rsidRPr="007B4F9C"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shd w:val="clear" w:color="auto" w:fill="FFFF00"/>
          </w:tcPr>
          <w:p w14:paraId="058664A3" w14:textId="77777777" w:rsidR="00BA70AD" w:rsidRPr="007B4F9C" w:rsidRDefault="00BA70AD" w:rsidP="00BD2435">
            <w:pPr>
              <w:spacing w:line="360" w:lineRule="auto"/>
              <w:jc w:val="center"/>
              <w:rPr>
                <w:rFonts w:ascii="Palatino Linotype" w:hAnsi="Palatino Linotype"/>
                <w:sz w:val="20"/>
                <w:szCs w:val="20"/>
              </w:rPr>
            </w:pPr>
          </w:p>
        </w:tc>
        <w:tc>
          <w:tcPr>
            <w:tcW w:w="1134" w:type="dxa"/>
            <w:shd w:val="clear" w:color="auto" w:fill="FFFF00"/>
          </w:tcPr>
          <w:p w14:paraId="0FCF7F69" w14:textId="694A4EA8"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FFF00"/>
          </w:tcPr>
          <w:p w14:paraId="2657897B" w14:textId="01C7CE84" w:rsidR="00BA70AD" w:rsidRPr="007B4F9C" w:rsidRDefault="00BA70AD" w:rsidP="00BD2435">
            <w:pPr>
              <w:spacing w:line="360" w:lineRule="auto"/>
              <w:jc w:val="center"/>
              <w:rPr>
                <w:rFonts w:ascii="Palatino Linotype" w:hAnsi="Palatino Linotype"/>
                <w:sz w:val="20"/>
                <w:szCs w:val="20"/>
              </w:rPr>
            </w:pPr>
          </w:p>
        </w:tc>
      </w:tr>
      <w:tr w:rsidR="00B75E76" w:rsidRPr="007B4F9C" w14:paraId="07C8C100" w14:textId="77777777" w:rsidTr="00D228E9">
        <w:tc>
          <w:tcPr>
            <w:tcW w:w="562" w:type="dxa"/>
            <w:shd w:val="clear" w:color="auto" w:fill="FFFF00"/>
          </w:tcPr>
          <w:p w14:paraId="62794C57" w14:textId="69A1B069" w:rsidR="00B75E76" w:rsidRDefault="00B75E76"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r>
              <w:rPr>
                <w:rFonts w:ascii="Palatino Linotype" w:hAnsi="Palatino Linotype"/>
                <w:sz w:val="20"/>
                <w:szCs w:val="20"/>
              </w:rPr>
              <w:t xml:space="preserve"> </w:t>
            </w:r>
          </w:p>
        </w:tc>
        <w:tc>
          <w:tcPr>
            <w:tcW w:w="1985" w:type="dxa"/>
            <w:shd w:val="clear" w:color="auto" w:fill="FFFF00"/>
          </w:tcPr>
          <w:p w14:paraId="6272959F" w14:textId="54B22265" w:rsidR="00B75E76" w:rsidRDefault="00B75E76" w:rsidP="00BD2435">
            <w:pPr>
              <w:spacing w:line="360" w:lineRule="auto"/>
              <w:rPr>
                <w:rFonts w:ascii="Palatino Linotype" w:hAnsi="Palatino Linotype"/>
                <w:sz w:val="20"/>
                <w:szCs w:val="20"/>
              </w:rPr>
            </w:pPr>
            <w:proofErr w:type="spellStart"/>
            <w:r>
              <w:rPr>
                <w:rFonts w:ascii="Palatino Linotype" w:hAnsi="Palatino Linotype"/>
                <w:sz w:val="20"/>
                <w:szCs w:val="20"/>
              </w:rPr>
              <w:t>Jicaltepec</w:t>
            </w:r>
            <w:proofErr w:type="spellEnd"/>
            <w:r>
              <w:rPr>
                <w:rFonts w:ascii="Palatino Linotype" w:hAnsi="Palatino Linotype"/>
                <w:sz w:val="20"/>
                <w:szCs w:val="20"/>
              </w:rPr>
              <w:t xml:space="preserve"> </w:t>
            </w:r>
            <w:proofErr w:type="spellStart"/>
            <w:r>
              <w:rPr>
                <w:rFonts w:ascii="Palatino Linotype" w:hAnsi="Palatino Linotype"/>
                <w:sz w:val="20"/>
                <w:szCs w:val="20"/>
              </w:rPr>
              <w:t>Cuexcontitlán</w:t>
            </w:r>
            <w:proofErr w:type="spellEnd"/>
          </w:p>
        </w:tc>
        <w:tc>
          <w:tcPr>
            <w:tcW w:w="709" w:type="dxa"/>
            <w:shd w:val="clear" w:color="auto" w:fill="FFFF00"/>
          </w:tcPr>
          <w:p w14:paraId="60E2E3CE" w14:textId="77777777" w:rsidR="00B75E76" w:rsidRPr="007B4F9C" w:rsidRDefault="00B75E76" w:rsidP="00BD2435">
            <w:pPr>
              <w:spacing w:line="360" w:lineRule="auto"/>
              <w:jc w:val="center"/>
              <w:rPr>
                <w:rFonts w:ascii="Palatino Linotype" w:hAnsi="Palatino Linotype"/>
                <w:sz w:val="20"/>
                <w:szCs w:val="20"/>
              </w:rPr>
            </w:pPr>
          </w:p>
        </w:tc>
        <w:tc>
          <w:tcPr>
            <w:tcW w:w="992" w:type="dxa"/>
            <w:shd w:val="clear" w:color="auto" w:fill="FFFF00"/>
          </w:tcPr>
          <w:p w14:paraId="7B4A3704" w14:textId="62C28888" w:rsidR="00B75E76"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692D84D8" w14:textId="5ADB24B4" w:rsidR="00B75E76"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shd w:val="clear" w:color="auto" w:fill="FFFF00"/>
          </w:tcPr>
          <w:p w14:paraId="124E3DFE" w14:textId="77777777" w:rsidR="00B75E76" w:rsidRPr="007B4F9C" w:rsidRDefault="00B75E76" w:rsidP="00BD2435">
            <w:pPr>
              <w:spacing w:line="360" w:lineRule="auto"/>
              <w:jc w:val="center"/>
              <w:rPr>
                <w:rFonts w:ascii="Palatino Linotype" w:hAnsi="Palatino Linotype"/>
                <w:sz w:val="20"/>
                <w:szCs w:val="20"/>
              </w:rPr>
            </w:pPr>
          </w:p>
        </w:tc>
        <w:tc>
          <w:tcPr>
            <w:tcW w:w="1134" w:type="dxa"/>
            <w:shd w:val="clear" w:color="auto" w:fill="FFFF00"/>
          </w:tcPr>
          <w:p w14:paraId="5EAD05D9" w14:textId="62B85F6B" w:rsidR="00B75E76" w:rsidRPr="007B4F9C" w:rsidRDefault="004613E0"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2EC64819" w14:textId="56317B4A" w:rsidR="00B75E76" w:rsidRPr="007B4F9C" w:rsidRDefault="004613E0"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BA70AD" w:rsidRPr="007B4F9C" w14:paraId="0FDA531E" w14:textId="77777777" w:rsidTr="00D228E9">
        <w:tc>
          <w:tcPr>
            <w:tcW w:w="562" w:type="dxa"/>
            <w:shd w:val="clear" w:color="auto" w:fill="FFFF00"/>
          </w:tcPr>
          <w:p w14:paraId="1BD1A0B4" w14:textId="77777777" w:rsidR="00BA70AD" w:rsidRPr="007B4F9C" w:rsidRDefault="00BA70AD"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shd w:val="clear" w:color="auto" w:fill="FFFF00"/>
          </w:tcPr>
          <w:p w14:paraId="540ECDFD"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Sección Siete 4</w:t>
            </w:r>
          </w:p>
        </w:tc>
        <w:tc>
          <w:tcPr>
            <w:tcW w:w="709" w:type="dxa"/>
            <w:shd w:val="clear" w:color="auto" w:fill="FFFF00"/>
          </w:tcPr>
          <w:p w14:paraId="57015061" w14:textId="77777777" w:rsidR="00BA70AD" w:rsidRPr="007B4F9C" w:rsidRDefault="00BA70AD" w:rsidP="00BD2435">
            <w:pPr>
              <w:spacing w:line="360" w:lineRule="auto"/>
              <w:jc w:val="center"/>
              <w:rPr>
                <w:rFonts w:ascii="Palatino Linotype" w:hAnsi="Palatino Linotype"/>
                <w:sz w:val="20"/>
                <w:szCs w:val="20"/>
              </w:rPr>
            </w:pPr>
          </w:p>
        </w:tc>
        <w:tc>
          <w:tcPr>
            <w:tcW w:w="992" w:type="dxa"/>
            <w:shd w:val="clear" w:color="auto" w:fill="FFFF00"/>
          </w:tcPr>
          <w:p w14:paraId="68758189"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7EF75EF9"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shd w:val="clear" w:color="auto" w:fill="FFFF00"/>
          </w:tcPr>
          <w:p w14:paraId="73038079" w14:textId="77777777" w:rsidR="00BA70AD" w:rsidRPr="007B4F9C" w:rsidRDefault="00BA70AD" w:rsidP="00BD2435">
            <w:pPr>
              <w:spacing w:line="360" w:lineRule="auto"/>
              <w:jc w:val="center"/>
              <w:rPr>
                <w:rFonts w:ascii="Palatino Linotype" w:hAnsi="Palatino Linotype"/>
                <w:sz w:val="20"/>
                <w:szCs w:val="20"/>
              </w:rPr>
            </w:pPr>
          </w:p>
        </w:tc>
        <w:tc>
          <w:tcPr>
            <w:tcW w:w="1134" w:type="dxa"/>
            <w:shd w:val="clear" w:color="auto" w:fill="FFFF00"/>
          </w:tcPr>
          <w:p w14:paraId="68649246"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FFF00"/>
          </w:tcPr>
          <w:p w14:paraId="754C6C0E" w14:textId="77777777" w:rsidR="00BA70AD" w:rsidRPr="007B4F9C" w:rsidRDefault="00BA70AD" w:rsidP="00BD2435">
            <w:pPr>
              <w:spacing w:line="360" w:lineRule="auto"/>
              <w:jc w:val="center"/>
              <w:rPr>
                <w:rFonts w:ascii="Palatino Linotype" w:hAnsi="Palatino Linotype"/>
                <w:sz w:val="20"/>
                <w:szCs w:val="20"/>
              </w:rPr>
            </w:pPr>
          </w:p>
        </w:tc>
      </w:tr>
      <w:tr w:rsidR="00BA70AD" w:rsidRPr="007B4F9C" w14:paraId="3C7245DC" w14:textId="77777777" w:rsidTr="00D228E9">
        <w:tc>
          <w:tcPr>
            <w:tcW w:w="562" w:type="dxa"/>
            <w:shd w:val="clear" w:color="auto" w:fill="FFFF00"/>
          </w:tcPr>
          <w:p w14:paraId="45B36D74" w14:textId="77777777" w:rsidR="00BA70AD" w:rsidRPr="007B4F9C" w:rsidRDefault="00BA70AD"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shd w:val="clear" w:color="auto" w:fill="FFFF00"/>
          </w:tcPr>
          <w:p w14:paraId="0F7AE6E4"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La Loma </w:t>
            </w:r>
            <w:proofErr w:type="spellStart"/>
            <w:r>
              <w:rPr>
                <w:rFonts w:ascii="Palatino Linotype" w:hAnsi="Palatino Linotype"/>
                <w:sz w:val="20"/>
                <w:szCs w:val="20"/>
              </w:rPr>
              <w:t>Cuexcontitlán</w:t>
            </w:r>
            <w:proofErr w:type="spellEnd"/>
            <w:r>
              <w:rPr>
                <w:rFonts w:ascii="Palatino Linotype" w:hAnsi="Palatino Linotype"/>
                <w:sz w:val="20"/>
                <w:szCs w:val="20"/>
              </w:rPr>
              <w:t xml:space="preserve"> 5</w:t>
            </w:r>
          </w:p>
        </w:tc>
        <w:tc>
          <w:tcPr>
            <w:tcW w:w="709" w:type="dxa"/>
            <w:shd w:val="clear" w:color="auto" w:fill="FFFF00"/>
          </w:tcPr>
          <w:p w14:paraId="78F873F2" w14:textId="77777777" w:rsidR="00BA70AD" w:rsidRPr="007B4F9C" w:rsidRDefault="00BA70AD" w:rsidP="00BD2435">
            <w:pPr>
              <w:spacing w:line="360" w:lineRule="auto"/>
              <w:jc w:val="center"/>
              <w:rPr>
                <w:rFonts w:ascii="Palatino Linotype" w:hAnsi="Palatino Linotype"/>
                <w:sz w:val="20"/>
                <w:szCs w:val="20"/>
              </w:rPr>
            </w:pPr>
          </w:p>
        </w:tc>
        <w:tc>
          <w:tcPr>
            <w:tcW w:w="992" w:type="dxa"/>
            <w:shd w:val="clear" w:color="auto" w:fill="FFFF00"/>
          </w:tcPr>
          <w:p w14:paraId="6E84F0D0"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7D175CF6"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shd w:val="clear" w:color="auto" w:fill="FFFF00"/>
          </w:tcPr>
          <w:p w14:paraId="04563DE2" w14:textId="77777777" w:rsidR="00BA70AD" w:rsidRPr="007B4F9C" w:rsidRDefault="00BA70AD" w:rsidP="00BD2435">
            <w:pPr>
              <w:spacing w:line="360" w:lineRule="auto"/>
              <w:jc w:val="center"/>
              <w:rPr>
                <w:rFonts w:ascii="Palatino Linotype" w:hAnsi="Palatino Linotype"/>
                <w:sz w:val="20"/>
                <w:szCs w:val="20"/>
              </w:rPr>
            </w:pPr>
          </w:p>
        </w:tc>
        <w:tc>
          <w:tcPr>
            <w:tcW w:w="1134" w:type="dxa"/>
            <w:shd w:val="clear" w:color="auto" w:fill="FFFF00"/>
          </w:tcPr>
          <w:p w14:paraId="7B90CBF5"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FFF00"/>
          </w:tcPr>
          <w:p w14:paraId="7CED736E" w14:textId="77777777" w:rsidR="00BA70AD" w:rsidRPr="007B4F9C" w:rsidRDefault="00BA70AD" w:rsidP="00BD2435">
            <w:pPr>
              <w:spacing w:line="360" w:lineRule="auto"/>
              <w:jc w:val="center"/>
              <w:rPr>
                <w:rFonts w:ascii="Palatino Linotype" w:hAnsi="Palatino Linotype"/>
                <w:sz w:val="20"/>
                <w:szCs w:val="20"/>
              </w:rPr>
            </w:pPr>
          </w:p>
        </w:tc>
      </w:tr>
      <w:tr w:rsidR="00BA70AD" w:rsidRPr="007B4F9C" w14:paraId="41F9A632" w14:textId="77777777" w:rsidTr="00D228E9">
        <w:tc>
          <w:tcPr>
            <w:tcW w:w="562" w:type="dxa"/>
          </w:tcPr>
          <w:p w14:paraId="06EEEF5A"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26</w:t>
            </w:r>
          </w:p>
        </w:tc>
        <w:tc>
          <w:tcPr>
            <w:tcW w:w="1985" w:type="dxa"/>
          </w:tcPr>
          <w:p w14:paraId="17610ECA"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D. San Antonio Buenavista </w:t>
            </w:r>
          </w:p>
        </w:tc>
        <w:tc>
          <w:tcPr>
            <w:tcW w:w="709" w:type="dxa"/>
            <w:shd w:val="clear" w:color="auto" w:fill="FDE9D9" w:themeFill="accent6" w:themeFillTint="33"/>
          </w:tcPr>
          <w:p w14:paraId="01810C9D"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4ECDA379"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42053AE4"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tcPr>
          <w:p w14:paraId="5DB10B47" w14:textId="77777777" w:rsidR="00BA70AD" w:rsidRPr="007B4F9C" w:rsidRDefault="00BA70AD" w:rsidP="00BD2435">
            <w:pPr>
              <w:spacing w:line="360" w:lineRule="auto"/>
              <w:jc w:val="center"/>
              <w:rPr>
                <w:rFonts w:ascii="Palatino Linotype" w:hAnsi="Palatino Linotype"/>
                <w:sz w:val="20"/>
                <w:szCs w:val="20"/>
              </w:rPr>
            </w:pPr>
          </w:p>
        </w:tc>
        <w:tc>
          <w:tcPr>
            <w:tcW w:w="1134" w:type="dxa"/>
          </w:tcPr>
          <w:p w14:paraId="6C0A8373" w14:textId="77777777" w:rsidR="00BA70AD" w:rsidRPr="007B4F9C" w:rsidRDefault="00BA70AD" w:rsidP="00BD2435">
            <w:pPr>
              <w:spacing w:line="360" w:lineRule="auto"/>
              <w:jc w:val="center"/>
              <w:rPr>
                <w:rFonts w:ascii="Palatino Linotype" w:hAnsi="Palatino Linotype"/>
                <w:sz w:val="20"/>
                <w:szCs w:val="20"/>
              </w:rPr>
            </w:pPr>
          </w:p>
        </w:tc>
        <w:tc>
          <w:tcPr>
            <w:tcW w:w="1417" w:type="dxa"/>
          </w:tcPr>
          <w:p w14:paraId="6A61B8C1" w14:textId="77777777" w:rsidR="00BA70AD" w:rsidRPr="007B4F9C" w:rsidRDefault="00BA70AD" w:rsidP="00BD2435">
            <w:pPr>
              <w:spacing w:line="360" w:lineRule="auto"/>
              <w:jc w:val="center"/>
              <w:rPr>
                <w:rFonts w:ascii="Palatino Linotype" w:hAnsi="Palatino Linotype"/>
                <w:sz w:val="20"/>
                <w:szCs w:val="20"/>
              </w:rPr>
            </w:pPr>
          </w:p>
        </w:tc>
      </w:tr>
      <w:tr w:rsidR="00B75E76" w:rsidRPr="007B4F9C" w14:paraId="05235E8A" w14:textId="77777777" w:rsidTr="00D228E9">
        <w:tc>
          <w:tcPr>
            <w:tcW w:w="562" w:type="dxa"/>
          </w:tcPr>
          <w:p w14:paraId="6C913168" w14:textId="38EE7B19" w:rsidR="00B75E76" w:rsidRDefault="00B75E76" w:rsidP="00BD2435">
            <w:pPr>
              <w:spacing w:line="360" w:lineRule="auto"/>
              <w:rPr>
                <w:rFonts w:ascii="Palatino Linotype" w:hAnsi="Palatino Linotype"/>
                <w:sz w:val="20"/>
                <w:szCs w:val="20"/>
              </w:rPr>
            </w:pPr>
            <w:r>
              <w:rPr>
                <w:rFonts w:ascii="Palatino Linotype" w:hAnsi="Palatino Linotype"/>
                <w:sz w:val="20"/>
                <w:szCs w:val="20"/>
              </w:rPr>
              <w:lastRenderedPageBreak/>
              <w:t>27</w:t>
            </w:r>
          </w:p>
        </w:tc>
        <w:tc>
          <w:tcPr>
            <w:tcW w:w="1985" w:type="dxa"/>
          </w:tcPr>
          <w:p w14:paraId="19215054" w14:textId="71161693" w:rsidR="00B75E76" w:rsidRDefault="00B75E76" w:rsidP="00BD2435">
            <w:pPr>
              <w:spacing w:line="360" w:lineRule="auto"/>
              <w:rPr>
                <w:rFonts w:ascii="Palatino Linotype" w:hAnsi="Palatino Linotype"/>
                <w:sz w:val="20"/>
                <w:szCs w:val="20"/>
              </w:rPr>
            </w:pPr>
            <w:r>
              <w:rPr>
                <w:rFonts w:ascii="Palatino Linotype" w:hAnsi="Palatino Linotype"/>
                <w:sz w:val="20"/>
                <w:szCs w:val="20"/>
              </w:rPr>
              <w:t>D. San Buenaventura</w:t>
            </w:r>
          </w:p>
        </w:tc>
        <w:tc>
          <w:tcPr>
            <w:tcW w:w="709" w:type="dxa"/>
            <w:shd w:val="clear" w:color="auto" w:fill="FDE9D9" w:themeFill="accent6" w:themeFillTint="33"/>
          </w:tcPr>
          <w:p w14:paraId="2E136F92" w14:textId="776CF33F" w:rsidR="00B75E76"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3AAC11B3" w14:textId="77777777" w:rsidR="00B75E76" w:rsidRPr="007B4F9C" w:rsidRDefault="00B75E76"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762FDBD0" w14:textId="29BC9CD1" w:rsidR="00B75E76"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tcPr>
          <w:p w14:paraId="2510A7F6" w14:textId="4353A38B" w:rsidR="00B75E76" w:rsidRPr="007B4F9C" w:rsidRDefault="004613E0"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134" w:type="dxa"/>
          </w:tcPr>
          <w:p w14:paraId="0B084357" w14:textId="77777777" w:rsidR="00B75E76" w:rsidRPr="007B4F9C" w:rsidRDefault="00B75E76" w:rsidP="00BD2435">
            <w:pPr>
              <w:spacing w:line="360" w:lineRule="auto"/>
              <w:jc w:val="center"/>
              <w:rPr>
                <w:rFonts w:ascii="Palatino Linotype" w:hAnsi="Palatino Linotype"/>
                <w:sz w:val="20"/>
                <w:szCs w:val="20"/>
              </w:rPr>
            </w:pPr>
          </w:p>
        </w:tc>
        <w:tc>
          <w:tcPr>
            <w:tcW w:w="1417" w:type="dxa"/>
          </w:tcPr>
          <w:p w14:paraId="570C1235" w14:textId="7AB5E748" w:rsidR="00B75E76" w:rsidRPr="007B4F9C" w:rsidRDefault="004613E0"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BA70AD" w:rsidRPr="007B4F9C" w14:paraId="0510B257" w14:textId="77777777" w:rsidTr="00D228E9">
        <w:tc>
          <w:tcPr>
            <w:tcW w:w="562" w:type="dxa"/>
            <w:shd w:val="clear" w:color="auto" w:fill="FFFF00"/>
          </w:tcPr>
          <w:p w14:paraId="600D6EE6" w14:textId="77777777" w:rsidR="00BA70AD" w:rsidRDefault="00BA70AD"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shd w:val="clear" w:color="auto" w:fill="FFFF00"/>
          </w:tcPr>
          <w:p w14:paraId="7E644E5C" w14:textId="77777777" w:rsidR="00BA70AD" w:rsidRDefault="00BA70AD" w:rsidP="00BD2435">
            <w:pPr>
              <w:spacing w:line="360" w:lineRule="auto"/>
              <w:rPr>
                <w:rFonts w:ascii="Palatino Linotype" w:hAnsi="Palatino Linotype"/>
                <w:sz w:val="20"/>
                <w:szCs w:val="20"/>
              </w:rPr>
            </w:pPr>
            <w:r>
              <w:rPr>
                <w:rFonts w:ascii="Palatino Linotype" w:hAnsi="Palatino Linotype"/>
                <w:sz w:val="20"/>
                <w:szCs w:val="20"/>
              </w:rPr>
              <w:t>Guadalupe 1</w:t>
            </w:r>
          </w:p>
        </w:tc>
        <w:tc>
          <w:tcPr>
            <w:tcW w:w="709" w:type="dxa"/>
            <w:shd w:val="clear" w:color="auto" w:fill="FFFF00"/>
          </w:tcPr>
          <w:p w14:paraId="691F1355" w14:textId="77777777" w:rsidR="00BA70AD" w:rsidRPr="007B4F9C" w:rsidRDefault="00BA70AD" w:rsidP="00BD2435">
            <w:pPr>
              <w:spacing w:line="360" w:lineRule="auto"/>
              <w:jc w:val="center"/>
              <w:rPr>
                <w:rFonts w:ascii="Palatino Linotype" w:hAnsi="Palatino Linotype"/>
                <w:sz w:val="20"/>
                <w:szCs w:val="20"/>
              </w:rPr>
            </w:pPr>
          </w:p>
        </w:tc>
        <w:tc>
          <w:tcPr>
            <w:tcW w:w="992" w:type="dxa"/>
            <w:shd w:val="clear" w:color="auto" w:fill="FFFF00"/>
          </w:tcPr>
          <w:p w14:paraId="6835A414" w14:textId="7A0157B1" w:rsidR="00BA70AD" w:rsidRDefault="00AE02FC"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6CE48B4C" w14:textId="208E0BB4" w:rsidR="00BA70AD" w:rsidRPr="007B4F9C" w:rsidRDefault="00AE02FC"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shd w:val="clear" w:color="auto" w:fill="FFFF00"/>
          </w:tcPr>
          <w:p w14:paraId="16C0E25D" w14:textId="77777777" w:rsidR="00BA70AD" w:rsidRDefault="00BA70AD" w:rsidP="00BD2435">
            <w:pPr>
              <w:spacing w:line="360" w:lineRule="auto"/>
              <w:jc w:val="center"/>
              <w:rPr>
                <w:rFonts w:ascii="Palatino Linotype" w:hAnsi="Palatino Linotype"/>
                <w:sz w:val="20"/>
                <w:szCs w:val="20"/>
              </w:rPr>
            </w:pPr>
          </w:p>
        </w:tc>
        <w:tc>
          <w:tcPr>
            <w:tcW w:w="1134" w:type="dxa"/>
            <w:shd w:val="clear" w:color="auto" w:fill="FFFF00"/>
          </w:tcPr>
          <w:p w14:paraId="00B8D817"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X/sin número de votos</w:t>
            </w:r>
          </w:p>
        </w:tc>
        <w:tc>
          <w:tcPr>
            <w:tcW w:w="1417" w:type="dxa"/>
            <w:shd w:val="clear" w:color="auto" w:fill="FFFF00"/>
          </w:tcPr>
          <w:p w14:paraId="4E4696B6" w14:textId="7546DC8D" w:rsidR="00BA70AD" w:rsidRDefault="004613E0" w:rsidP="00BD2435">
            <w:pPr>
              <w:spacing w:line="360" w:lineRule="auto"/>
              <w:jc w:val="center"/>
              <w:rPr>
                <w:rFonts w:ascii="Palatino Linotype" w:hAnsi="Palatino Linotype"/>
                <w:sz w:val="20"/>
                <w:szCs w:val="20"/>
              </w:rPr>
            </w:pPr>
            <w:r>
              <w:rPr>
                <w:rFonts w:ascii="Palatino Linotype" w:hAnsi="Palatino Linotype"/>
                <w:sz w:val="20"/>
                <w:szCs w:val="20"/>
              </w:rPr>
              <w:t>X/sin número de votos.</w:t>
            </w:r>
          </w:p>
        </w:tc>
      </w:tr>
      <w:tr w:rsidR="00BA70AD" w:rsidRPr="007B4F9C" w14:paraId="2CC61D28" w14:textId="77777777" w:rsidTr="00D228E9">
        <w:tc>
          <w:tcPr>
            <w:tcW w:w="562" w:type="dxa"/>
          </w:tcPr>
          <w:p w14:paraId="6C9679F6"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28</w:t>
            </w:r>
          </w:p>
        </w:tc>
        <w:tc>
          <w:tcPr>
            <w:tcW w:w="1985" w:type="dxa"/>
          </w:tcPr>
          <w:p w14:paraId="63D1C1B5"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D. San Cristóbal </w:t>
            </w:r>
            <w:proofErr w:type="spellStart"/>
            <w:r>
              <w:rPr>
                <w:rFonts w:ascii="Palatino Linotype" w:hAnsi="Palatino Linotype"/>
                <w:sz w:val="20"/>
                <w:szCs w:val="20"/>
              </w:rPr>
              <w:t>Huichochitlán</w:t>
            </w:r>
            <w:proofErr w:type="spellEnd"/>
            <w:r>
              <w:rPr>
                <w:rFonts w:ascii="Palatino Linotype" w:hAnsi="Palatino Linotype"/>
                <w:sz w:val="20"/>
                <w:szCs w:val="20"/>
              </w:rPr>
              <w:t xml:space="preserve"> </w:t>
            </w:r>
          </w:p>
        </w:tc>
        <w:tc>
          <w:tcPr>
            <w:tcW w:w="709" w:type="dxa"/>
            <w:shd w:val="clear" w:color="auto" w:fill="FDE9D9" w:themeFill="accent6" w:themeFillTint="33"/>
          </w:tcPr>
          <w:p w14:paraId="010139F7" w14:textId="62D6BF81" w:rsidR="00BA70AD" w:rsidRPr="007B4F9C" w:rsidRDefault="00AE02FC"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271959DA"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1298BE9D"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tcPr>
          <w:p w14:paraId="08D557C8"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134" w:type="dxa"/>
          </w:tcPr>
          <w:p w14:paraId="7B953B1A" w14:textId="77777777" w:rsidR="00BA70AD" w:rsidRPr="007B4F9C" w:rsidRDefault="00BA70AD" w:rsidP="00BD2435">
            <w:pPr>
              <w:spacing w:line="360" w:lineRule="auto"/>
              <w:jc w:val="center"/>
              <w:rPr>
                <w:rFonts w:ascii="Palatino Linotype" w:hAnsi="Palatino Linotype"/>
                <w:sz w:val="20"/>
                <w:szCs w:val="20"/>
              </w:rPr>
            </w:pPr>
          </w:p>
        </w:tc>
        <w:tc>
          <w:tcPr>
            <w:tcW w:w="1417" w:type="dxa"/>
          </w:tcPr>
          <w:p w14:paraId="270959C8" w14:textId="77777777" w:rsidR="00BA70AD" w:rsidRPr="007B4F9C" w:rsidRDefault="00BA70AD" w:rsidP="00BD2435">
            <w:pPr>
              <w:spacing w:line="360" w:lineRule="auto"/>
              <w:jc w:val="center"/>
              <w:rPr>
                <w:rFonts w:ascii="Palatino Linotype" w:hAnsi="Palatino Linotype"/>
                <w:sz w:val="20"/>
                <w:szCs w:val="20"/>
              </w:rPr>
            </w:pPr>
          </w:p>
        </w:tc>
      </w:tr>
      <w:tr w:rsidR="00B75E76" w:rsidRPr="007B4F9C" w14:paraId="3E6A33D7" w14:textId="77777777" w:rsidTr="00D228E9">
        <w:tc>
          <w:tcPr>
            <w:tcW w:w="562" w:type="dxa"/>
          </w:tcPr>
          <w:p w14:paraId="1A0B4B91" w14:textId="0B539248" w:rsidR="00B75E76" w:rsidRDefault="00B75E76" w:rsidP="00BD2435">
            <w:pPr>
              <w:spacing w:line="360" w:lineRule="auto"/>
              <w:rPr>
                <w:rFonts w:ascii="Palatino Linotype" w:hAnsi="Palatino Linotype"/>
                <w:sz w:val="20"/>
                <w:szCs w:val="20"/>
              </w:rPr>
            </w:pPr>
            <w:r>
              <w:rPr>
                <w:rFonts w:ascii="Palatino Linotype" w:hAnsi="Palatino Linotype"/>
                <w:sz w:val="20"/>
                <w:szCs w:val="20"/>
              </w:rPr>
              <w:t>29</w:t>
            </w:r>
          </w:p>
        </w:tc>
        <w:tc>
          <w:tcPr>
            <w:tcW w:w="1985" w:type="dxa"/>
          </w:tcPr>
          <w:p w14:paraId="3E5EB6AB" w14:textId="201F7919" w:rsidR="00B75E76" w:rsidRDefault="00B75E76" w:rsidP="00BD2435">
            <w:pPr>
              <w:spacing w:line="360" w:lineRule="auto"/>
              <w:rPr>
                <w:rFonts w:ascii="Palatino Linotype" w:hAnsi="Palatino Linotype"/>
                <w:sz w:val="20"/>
                <w:szCs w:val="20"/>
              </w:rPr>
            </w:pPr>
            <w:r>
              <w:rPr>
                <w:rFonts w:ascii="Palatino Linotype" w:hAnsi="Palatino Linotype"/>
                <w:sz w:val="20"/>
                <w:szCs w:val="20"/>
              </w:rPr>
              <w:t xml:space="preserve">D. San Felipe </w:t>
            </w:r>
            <w:proofErr w:type="spellStart"/>
            <w:r>
              <w:rPr>
                <w:rFonts w:ascii="Palatino Linotype" w:hAnsi="Palatino Linotype"/>
                <w:sz w:val="20"/>
                <w:szCs w:val="20"/>
              </w:rPr>
              <w:t>Tlalmimilolpan</w:t>
            </w:r>
            <w:proofErr w:type="spellEnd"/>
          </w:p>
        </w:tc>
        <w:tc>
          <w:tcPr>
            <w:tcW w:w="709" w:type="dxa"/>
            <w:shd w:val="clear" w:color="auto" w:fill="FDE9D9" w:themeFill="accent6" w:themeFillTint="33"/>
          </w:tcPr>
          <w:p w14:paraId="5292926A" w14:textId="7903E23D" w:rsidR="00B75E76"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5C07D39C" w14:textId="77777777" w:rsidR="00B75E76" w:rsidRPr="007B4F9C" w:rsidRDefault="00B75E76"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334DDF1D" w14:textId="203A6648" w:rsidR="00B75E76"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tcPr>
          <w:p w14:paraId="4D753466" w14:textId="1D08F8EF" w:rsidR="00B75E76" w:rsidRDefault="004613E0"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134" w:type="dxa"/>
          </w:tcPr>
          <w:p w14:paraId="2468173B" w14:textId="77777777" w:rsidR="00B75E76" w:rsidRPr="007B4F9C" w:rsidRDefault="00B75E76" w:rsidP="00BD2435">
            <w:pPr>
              <w:spacing w:line="360" w:lineRule="auto"/>
              <w:jc w:val="center"/>
              <w:rPr>
                <w:rFonts w:ascii="Palatino Linotype" w:hAnsi="Palatino Linotype"/>
                <w:sz w:val="20"/>
                <w:szCs w:val="20"/>
              </w:rPr>
            </w:pPr>
          </w:p>
        </w:tc>
        <w:tc>
          <w:tcPr>
            <w:tcW w:w="1417" w:type="dxa"/>
          </w:tcPr>
          <w:p w14:paraId="484FF4AC" w14:textId="7C42A570" w:rsidR="00B75E76" w:rsidRPr="007B4F9C" w:rsidRDefault="004613E0"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BA70AD" w:rsidRPr="007B4F9C" w14:paraId="151038A3" w14:textId="77777777" w:rsidTr="00D228E9">
        <w:tc>
          <w:tcPr>
            <w:tcW w:w="562" w:type="dxa"/>
          </w:tcPr>
          <w:p w14:paraId="48ADE3DC"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30</w:t>
            </w:r>
          </w:p>
        </w:tc>
        <w:tc>
          <w:tcPr>
            <w:tcW w:w="1985" w:type="dxa"/>
          </w:tcPr>
          <w:p w14:paraId="520B5067"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D. San Juan </w:t>
            </w:r>
            <w:proofErr w:type="spellStart"/>
            <w:r>
              <w:rPr>
                <w:rFonts w:ascii="Palatino Linotype" w:hAnsi="Palatino Linotype"/>
                <w:sz w:val="20"/>
                <w:szCs w:val="20"/>
              </w:rPr>
              <w:t>Tilapa</w:t>
            </w:r>
            <w:proofErr w:type="spellEnd"/>
            <w:r>
              <w:rPr>
                <w:rFonts w:ascii="Palatino Linotype" w:hAnsi="Palatino Linotype"/>
                <w:sz w:val="20"/>
                <w:szCs w:val="20"/>
              </w:rPr>
              <w:t xml:space="preserve"> </w:t>
            </w:r>
          </w:p>
        </w:tc>
        <w:tc>
          <w:tcPr>
            <w:tcW w:w="709" w:type="dxa"/>
            <w:shd w:val="clear" w:color="auto" w:fill="FDE9D9" w:themeFill="accent6" w:themeFillTint="33"/>
          </w:tcPr>
          <w:p w14:paraId="17186553" w14:textId="67C38497" w:rsidR="00BA70AD" w:rsidRPr="007B4F9C" w:rsidRDefault="00AE02FC"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1DF3D5D4"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2E5EF418" w14:textId="250B342D" w:rsidR="00BA70AD" w:rsidRPr="007B4F9C"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tcPr>
          <w:p w14:paraId="0BC6FA8A"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134" w:type="dxa"/>
          </w:tcPr>
          <w:p w14:paraId="6B862DFD" w14:textId="77777777" w:rsidR="00BA70AD" w:rsidRPr="007B4F9C" w:rsidRDefault="00BA70AD" w:rsidP="00BD2435">
            <w:pPr>
              <w:spacing w:line="360" w:lineRule="auto"/>
              <w:jc w:val="center"/>
              <w:rPr>
                <w:rFonts w:ascii="Palatino Linotype" w:hAnsi="Palatino Linotype"/>
                <w:sz w:val="20"/>
                <w:szCs w:val="20"/>
              </w:rPr>
            </w:pPr>
          </w:p>
        </w:tc>
        <w:tc>
          <w:tcPr>
            <w:tcW w:w="1417" w:type="dxa"/>
          </w:tcPr>
          <w:p w14:paraId="159F230C"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BA70AD" w:rsidRPr="007B4F9C" w14:paraId="1C890DD2" w14:textId="77777777" w:rsidTr="00D228E9">
        <w:tc>
          <w:tcPr>
            <w:tcW w:w="562" w:type="dxa"/>
          </w:tcPr>
          <w:p w14:paraId="2A597E50"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31</w:t>
            </w:r>
          </w:p>
        </w:tc>
        <w:tc>
          <w:tcPr>
            <w:tcW w:w="1985" w:type="dxa"/>
          </w:tcPr>
          <w:p w14:paraId="464F8646"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D. San Lorenzo </w:t>
            </w:r>
            <w:proofErr w:type="spellStart"/>
            <w:r>
              <w:rPr>
                <w:rFonts w:ascii="Palatino Linotype" w:hAnsi="Palatino Linotype"/>
                <w:sz w:val="20"/>
                <w:szCs w:val="20"/>
              </w:rPr>
              <w:t>Tepaltitlán</w:t>
            </w:r>
            <w:proofErr w:type="spellEnd"/>
          </w:p>
        </w:tc>
        <w:tc>
          <w:tcPr>
            <w:tcW w:w="709" w:type="dxa"/>
            <w:shd w:val="clear" w:color="auto" w:fill="FDE9D9" w:themeFill="accent6" w:themeFillTint="33"/>
          </w:tcPr>
          <w:p w14:paraId="73DF02A5" w14:textId="52C277AF" w:rsidR="00BA70AD" w:rsidRPr="007B4F9C" w:rsidRDefault="00AE02FC"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4D755E44"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2AAE26F4" w14:textId="39DD591F" w:rsidR="00BA70AD" w:rsidRPr="007B4F9C"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tcPr>
          <w:p w14:paraId="761926B8"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134" w:type="dxa"/>
          </w:tcPr>
          <w:p w14:paraId="3DEF5702" w14:textId="77777777" w:rsidR="00BA70AD" w:rsidRPr="007B4F9C" w:rsidRDefault="00BA70AD" w:rsidP="00BD2435">
            <w:pPr>
              <w:spacing w:line="360" w:lineRule="auto"/>
              <w:jc w:val="center"/>
              <w:rPr>
                <w:rFonts w:ascii="Palatino Linotype" w:hAnsi="Palatino Linotype"/>
                <w:sz w:val="20"/>
                <w:szCs w:val="20"/>
              </w:rPr>
            </w:pPr>
          </w:p>
        </w:tc>
        <w:tc>
          <w:tcPr>
            <w:tcW w:w="1417" w:type="dxa"/>
          </w:tcPr>
          <w:p w14:paraId="21E9AC70"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BA70AD" w:rsidRPr="007B4F9C" w14:paraId="6B551A5B" w14:textId="77777777" w:rsidTr="00D228E9">
        <w:tc>
          <w:tcPr>
            <w:tcW w:w="562" w:type="dxa"/>
          </w:tcPr>
          <w:p w14:paraId="50E3EF8E"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32</w:t>
            </w:r>
          </w:p>
        </w:tc>
        <w:tc>
          <w:tcPr>
            <w:tcW w:w="1985" w:type="dxa"/>
          </w:tcPr>
          <w:p w14:paraId="5369F240"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D. San Marcos </w:t>
            </w:r>
            <w:proofErr w:type="spellStart"/>
            <w:r>
              <w:rPr>
                <w:rFonts w:ascii="Palatino Linotype" w:hAnsi="Palatino Linotype"/>
                <w:sz w:val="20"/>
                <w:szCs w:val="20"/>
              </w:rPr>
              <w:t>Yachihucaltepec</w:t>
            </w:r>
            <w:proofErr w:type="spellEnd"/>
          </w:p>
        </w:tc>
        <w:tc>
          <w:tcPr>
            <w:tcW w:w="709" w:type="dxa"/>
            <w:shd w:val="clear" w:color="auto" w:fill="FDE9D9" w:themeFill="accent6" w:themeFillTint="33"/>
          </w:tcPr>
          <w:p w14:paraId="227F6F06"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0DD2F0A1"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706613D9"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tcPr>
          <w:p w14:paraId="171450FD" w14:textId="77777777" w:rsidR="00BA70AD" w:rsidRPr="007B4F9C" w:rsidRDefault="00BA70AD" w:rsidP="00BD2435">
            <w:pPr>
              <w:spacing w:line="360" w:lineRule="auto"/>
              <w:jc w:val="center"/>
              <w:rPr>
                <w:rFonts w:ascii="Palatino Linotype" w:hAnsi="Palatino Linotype"/>
                <w:sz w:val="20"/>
                <w:szCs w:val="20"/>
              </w:rPr>
            </w:pPr>
          </w:p>
        </w:tc>
        <w:tc>
          <w:tcPr>
            <w:tcW w:w="1134" w:type="dxa"/>
          </w:tcPr>
          <w:p w14:paraId="0173B5C8" w14:textId="77777777" w:rsidR="00BA70AD" w:rsidRPr="007B4F9C" w:rsidRDefault="00BA70AD" w:rsidP="00BD2435">
            <w:pPr>
              <w:spacing w:line="360" w:lineRule="auto"/>
              <w:jc w:val="center"/>
              <w:rPr>
                <w:rFonts w:ascii="Palatino Linotype" w:hAnsi="Palatino Linotype"/>
                <w:sz w:val="20"/>
                <w:szCs w:val="20"/>
              </w:rPr>
            </w:pPr>
          </w:p>
        </w:tc>
        <w:tc>
          <w:tcPr>
            <w:tcW w:w="1417" w:type="dxa"/>
          </w:tcPr>
          <w:p w14:paraId="4F117227" w14:textId="77777777" w:rsidR="00BA70AD" w:rsidRPr="007B4F9C" w:rsidRDefault="00BA70AD" w:rsidP="00BD2435">
            <w:pPr>
              <w:spacing w:line="360" w:lineRule="auto"/>
              <w:jc w:val="center"/>
              <w:rPr>
                <w:rFonts w:ascii="Palatino Linotype" w:hAnsi="Palatino Linotype"/>
                <w:sz w:val="20"/>
                <w:szCs w:val="20"/>
              </w:rPr>
            </w:pPr>
          </w:p>
        </w:tc>
      </w:tr>
      <w:tr w:rsidR="00BA70AD" w:rsidRPr="007B4F9C" w14:paraId="0C95A330" w14:textId="77777777" w:rsidTr="00D228E9">
        <w:tc>
          <w:tcPr>
            <w:tcW w:w="562" w:type="dxa"/>
          </w:tcPr>
          <w:p w14:paraId="3AE118B5"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33</w:t>
            </w:r>
          </w:p>
        </w:tc>
        <w:tc>
          <w:tcPr>
            <w:tcW w:w="1985" w:type="dxa"/>
          </w:tcPr>
          <w:p w14:paraId="687DB723"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D. San Martín </w:t>
            </w:r>
            <w:proofErr w:type="spellStart"/>
            <w:r>
              <w:rPr>
                <w:rFonts w:ascii="Palatino Linotype" w:hAnsi="Palatino Linotype"/>
                <w:sz w:val="20"/>
                <w:szCs w:val="20"/>
              </w:rPr>
              <w:t>Totoltepec</w:t>
            </w:r>
            <w:proofErr w:type="spellEnd"/>
          </w:p>
        </w:tc>
        <w:tc>
          <w:tcPr>
            <w:tcW w:w="709" w:type="dxa"/>
            <w:shd w:val="clear" w:color="auto" w:fill="FDE9D9" w:themeFill="accent6" w:themeFillTint="33"/>
          </w:tcPr>
          <w:p w14:paraId="39E79C52" w14:textId="097664D2" w:rsidR="00BA70AD" w:rsidRPr="007B4F9C" w:rsidRDefault="00AE02FC"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0564D121"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07B7A294" w14:textId="7BB0CBA1" w:rsidR="00BA70AD" w:rsidRPr="007B4F9C"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tcPr>
          <w:p w14:paraId="2AE4B519"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134" w:type="dxa"/>
          </w:tcPr>
          <w:p w14:paraId="230455CD"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X/sin número de votos.</w:t>
            </w:r>
          </w:p>
        </w:tc>
        <w:tc>
          <w:tcPr>
            <w:tcW w:w="1417" w:type="dxa"/>
          </w:tcPr>
          <w:p w14:paraId="785C6B84"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BA70AD" w:rsidRPr="007B4F9C" w14:paraId="6AAD79E2" w14:textId="77777777" w:rsidTr="00D228E9">
        <w:tc>
          <w:tcPr>
            <w:tcW w:w="562" w:type="dxa"/>
            <w:shd w:val="clear" w:color="auto" w:fill="FFFF00"/>
          </w:tcPr>
          <w:p w14:paraId="63A22235" w14:textId="77777777" w:rsidR="00BA70AD" w:rsidRPr="007B4F9C" w:rsidRDefault="00BA70AD"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shd w:val="clear" w:color="auto" w:fill="FFFF00"/>
          </w:tcPr>
          <w:p w14:paraId="5E0726D1"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La Palma </w:t>
            </w:r>
            <w:proofErr w:type="spellStart"/>
            <w:r>
              <w:rPr>
                <w:rFonts w:ascii="Palatino Linotype" w:hAnsi="Palatino Linotype"/>
                <w:sz w:val="20"/>
                <w:szCs w:val="20"/>
              </w:rPr>
              <w:t>Toltepec</w:t>
            </w:r>
            <w:proofErr w:type="spellEnd"/>
            <w:r>
              <w:rPr>
                <w:rFonts w:ascii="Palatino Linotype" w:hAnsi="Palatino Linotype"/>
                <w:sz w:val="20"/>
                <w:szCs w:val="20"/>
              </w:rPr>
              <w:t xml:space="preserve"> 1</w:t>
            </w:r>
          </w:p>
        </w:tc>
        <w:tc>
          <w:tcPr>
            <w:tcW w:w="709" w:type="dxa"/>
            <w:shd w:val="clear" w:color="auto" w:fill="FFFF00"/>
          </w:tcPr>
          <w:p w14:paraId="5368F86A" w14:textId="77777777" w:rsidR="00BA70AD" w:rsidRPr="007B4F9C" w:rsidRDefault="00BA70AD" w:rsidP="00BD2435">
            <w:pPr>
              <w:spacing w:line="360" w:lineRule="auto"/>
              <w:jc w:val="center"/>
              <w:rPr>
                <w:rFonts w:ascii="Palatino Linotype" w:hAnsi="Palatino Linotype"/>
                <w:sz w:val="20"/>
                <w:szCs w:val="20"/>
              </w:rPr>
            </w:pPr>
          </w:p>
        </w:tc>
        <w:tc>
          <w:tcPr>
            <w:tcW w:w="992" w:type="dxa"/>
            <w:shd w:val="clear" w:color="auto" w:fill="FFFF00"/>
          </w:tcPr>
          <w:p w14:paraId="7D0EE833" w14:textId="1E068383" w:rsidR="00BA70AD" w:rsidRPr="007B4F9C" w:rsidRDefault="00AE02FC"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3FEEE9BC" w14:textId="4880E9BB" w:rsidR="00BA70AD" w:rsidRPr="007B4F9C"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shd w:val="clear" w:color="auto" w:fill="FFFF00"/>
          </w:tcPr>
          <w:p w14:paraId="4B8998DA" w14:textId="77777777" w:rsidR="00BA70AD" w:rsidRPr="007B4F9C" w:rsidRDefault="00BA70AD" w:rsidP="00BD2435">
            <w:pPr>
              <w:spacing w:line="360" w:lineRule="auto"/>
              <w:jc w:val="center"/>
              <w:rPr>
                <w:rFonts w:ascii="Palatino Linotype" w:hAnsi="Palatino Linotype"/>
                <w:sz w:val="20"/>
                <w:szCs w:val="20"/>
              </w:rPr>
            </w:pPr>
          </w:p>
        </w:tc>
        <w:tc>
          <w:tcPr>
            <w:tcW w:w="1134" w:type="dxa"/>
            <w:shd w:val="clear" w:color="auto" w:fill="FFFF00"/>
          </w:tcPr>
          <w:p w14:paraId="78B9CEF0"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0B44D509"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BA70AD" w:rsidRPr="007B4F9C" w14:paraId="7C82B7F3" w14:textId="77777777" w:rsidTr="00D228E9">
        <w:tc>
          <w:tcPr>
            <w:tcW w:w="562" w:type="dxa"/>
            <w:shd w:val="clear" w:color="auto" w:fill="FFFF00"/>
          </w:tcPr>
          <w:p w14:paraId="1C29B51C" w14:textId="77777777" w:rsidR="00BA70AD" w:rsidRPr="007B4F9C" w:rsidRDefault="00BA70AD"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shd w:val="clear" w:color="auto" w:fill="FFFF00"/>
          </w:tcPr>
          <w:p w14:paraId="0715BD21" w14:textId="77777777" w:rsidR="00BA70AD" w:rsidRPr="007B4F9C" w:rsidRDefault="00BA70AD" w:rsidP="00BD2435">
            <w:pPr>
              <w:spacing w:line="360" w:lineRule="auto"/>
              <w:rPr>
                <w:rFonts w:ascii="Palatino Linotype" w:hAnsi="Palatino Linotype"/>
                <w:sz w:val="20"/>
                <w:szCs w:val="20"/>
              </w:rPr>
            </w:pPr>
            <w:proofErr w:type="spellStart"/>
            <w:r>
              <w:rPr>
                <w:rFonts w:ascii="Palatino Linotype" w:hAnsi="Palatino Linotype"/>
                <w:sz w:val="20"/>
                <w:szCs w:val="20"/>
              </w:rPr>
              <w:t>Sebastian</w:t>
            </w:r>
            <w:proofErr w:type="spellEnd"/>
            <w:r>
              <w:rPr>
                <w:rFonts w:ascii="Palatino Linotype" w:hAnsi="Palatino Linotype"/>
                <w:sz w:val="20"/>
                <w:szCs w:val="20"/>
              </w:rPr>
              <w:t xml:space="preserve"> Lerdo de Tejada 2</w:t>
            </w:r>
          </w:p>
        </w:tc>
        <w:tc>
          <w:tcPr>
            <w:tcW w:w="709" w:type="dxa"/>
            <w:shd w:val="clear" w:color="auto" w:fill="FFFF00"/>
          </w:tcPr>
          <w:p w14:paraId="6805592D" w14:textId="77777777" w:rsidR="00BA70AD" w:rsidRPr="007B4F9C" w:rsidRDefault="00BA70AD" w:rsidP="00BD2435">
            <w:pPr>
              <w:spacing w:line="360" w:lineRule="auto"/>
              <w:jc w:val="center"/>
              <w:rPr>
                <w:rFonts w:ascii="Palatino Linotype" w:hAnsi="Palatino Linotype"/>
                <w:sz w:val="20"/>
                <w:szCs w:val="20"/>
              </w:rPr>
            </w:pPr>
          </w:p>
        </w:tc>
        <w:tc>
          <w:tcPr>
            <w:tcW w:w="992" w:type="dxa"/>
            <w:shd w:val="clear" w:color="auto" w:fill="FFFF00"/>
          </w:tcPr>
          <w:p w14:paraId="303B0A69" w14:textId="7AF00D68" w:rsidR="00BA70AD" w:rsidRPr="007B4F9C" w:rsidRDefault="00AE02FC"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640B29AC"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shd w:val="clear" w:color="auto" w:fill="FFFF00"/>
          </w:tcPr>
          <w:p w14:paraId="1B4A88EC" w14:textId="77777777" w:rsidR="00BA70AD" w:rsidRPr="007B4F9C" w:rsidRDefault="00BA70AD" w:rsidP="00BD2435">
            <w:pPr>
              <w:spacing w:line="360" w:lineRule="auto"/>
              <w:jc w:val="center"/>
              <w:rPr>
                <w:rFonts w:ascii="Palatino Linotype" w:hAnsi="Palatino Linotype"/>
                <w:sz w:val="20"/>
                <w:szCs w:val="20"/>
              </w:rPr>
            </w:pPr>
          </w:p>
        </w:tc>
        <w:tc>
          <w:tcPr>
            <w:tcW w:w="1134" w:type="dxa"/>
            <w:shd w:val="clear" w:color="auto" w:fill="FFFF00"/>
          </w:tcPr>
          <w:p w14:paraId="15738C9F"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0CE65CCC" w14:textId="77777777" w:rsidR="00BA70AD" w:rsidRPr="007B4F9C" w:rsidRDefault="00BA70AD" w:rsidP="00BD2435">
            <w:pPr>
              <w:spacing w:line="360" w:lineRule="auto"/>
              <w:jc w:val="center"/>
              <w:rPr>
                <w:rFonts w:ascii="Palatino Linotype" w:hAnsi="Palatino Linotype"/>
                <w:sz w:val="20"/>
                <w:szCs w:val="20"/>
              </w:rPr>
            </w:pPr>
          </w:p>
        </w:tc>
      </w:tr>
      <w:tr w:rsidR="00BA70AD" w:rsidRPr="007B4F9C" w14:paraId="6CA3164A" w14:textId="77777777" w:rsidTr="00D228E9">
        <w:tc>
          <w:tcPr>
            <w:tcW w:w="562" w:type="dxa"/>
            <w:shd w:val="clear" w:color="auto" w:fill="FFFF00"/>
          </w:tcPr>
          <w:p w14:paraId="3DD7EE2C" w14:textId="77777777" w:rsidR="00BA70AD" w:rsidRPr="007B4F9C" w:rsidRDefault="00BA70AD"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r>
              <w:rPr>
                <w:rFonts w:ascii="Palatino Linotype" w:hAnsi="Palatino Linotype"/>
                <w:sz w:val="20"/>
                <w:szCs w:val="20"/>
              </w:rPr>
              <w:t xml:space="preserve"> </w:t>
            </w:r>
          </w:p>
        </w:tc>
        <w:tc>
          <w:tcPr>
            <w:tcW w:w="1985" w:type="dxa"/>
            <w:shd w:val="clear" w:color="auto" w:fill="FFFF00"/>
          </w:tcPr>
          <w:p w14:paraId="1FD8E26E"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Ejido de San Marcos </w:t>
            </w:r>
            <w:proofErr w:type="spellStart"/>
            <w:r>
              <w:rPr>
                <w:rFonts w:ascii="Palatino Linotype" w:hAnsi="Palatino Linotype"/>
                <w:sz w:val="20"/>
                <w:szCs w:val="20"/>
              </w:rPr>
              <w:t>Yachihuacaltepec</w:t>
            </w:r>
            <w:proofErr w:type="spellEnd"/>
            <w:r>
              <w:rPr>
                <w:rFonts w:ascii="Palatino Linotype" w:hAnsi="Palatino Linotype"/>
                <w:sz w:val="20"/>
                <w:szCs w:val="20"/>
              </w:rPr>
              <w:t xml:space="preserve"> 3</w:t>
            </w:r>
          </w:p>
        </w:tc>
        <w:tc>
          <w:tcPr>
            <w:tcW w:w="709" w:type="dxa"/>
            <w:shd w:val="clear" w:color="auto" w:fill="FFFF00"/>
          </w:tcPr>
          <w:p w14:paraId="5E7364A2" w14:textId="77777777" w:rsidR="00BA70AD" w:rsidRPr="007B4F9C" w:rsidRDefault="00BA70AD" w:rsidP="00BD2435">
            <w:pPr>
              <w:spacing w:line="360" w:lineRule="auto"/>
              <w:jc w:val="center"/>
              <w:rPr>
                <w:rFonts w:ascii="Palatino Linotype" w:hAnsi="Palatino Linotype"/>
                <w:sz w:val="20"/>
                <w:szCs w:val="20"/>
              </w:rPr>
            </w:pPr>
          </w:p>
        </w:tc>
        <w:tc>
          <w:tcPr>
            <w:tcW w:w="992" w:type="dxa"/>
            <w:shd w:val="clear" w:color="auto" w:fill="FFFF00"/>
          </w:tcPr>
          <w:p w14:paraId="0BE8906B"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73F90C1F"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shd w:val="clear" w:color="auto" w:fill="FFFF00"/>
          </w:tcPr>
          <w:p w14:paraId="3452E465" w14:textId="77777777" w:rsidR="00BA70AD" w:rsidRPr="007B4F9C" w:rsidRDefault="00BA70AD" w:rsidP="00BD2435">
            <w:pPr>
              <w:spacing w:line="360" w:lineRule="auto"/>
              <w:jc w:val="center"/>
              <w:rPr>
                <w:rFonts w:ascii="Palatino Linotype" w:hAnsi="Palatino Linotype"/>
                <w:sz w:val="20"/>
                <w:szCs w:val="20"/>
              </w:rPr>
            </w:pPr>
          </w:p>
        </w:tc>
        <w:tc>
          <w:tcPr>
            <w:tcW w:w="1134" w:type="dxa"/>
            <w:shd w:val="clear" w:color="auto" w:fill="FFFF00"/>
          </w:tcPr>
          <w:p w14:paraId="6B10B627"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FFF00"/>
          </w:tcPr>
          <w:p w14:paraId="7B28F099" w14:textId="77777777" w:rsidR="00BA70AD" w:rsidRPr="007B4F9C" w:rsidRDefault="00BA70AD" w:rsidP="00BD2435">
            <w:pPr>
              <w:spacing w:line="360" w:lineRule="auto"/>
              <w:jc w:val="center"/>
              <w:rPr>
                <w:rFonts w:ascii="Palatino Linotype" w:hAnsi="Palatino Linotype"/>
                <w:sz w:val="20"/>
                <w:szCs w:val="20"/>
              </w:rPr>
            </w:pPr>
          </w:p>
        </w:tc>
      </w:tr>
      <w:tr w:rsidR="00BA70AD" w:rsidRPr="007B4F9C" w14:paraId="48EB1940" w14:textId="77777777" w:rsidTr="00D228E9">
        <w:tc>
          <w:tcPr>
            <w:tcW w:w="562" w:type="dxa"/>
          </w:tcPr>
          <w:p w14:paraId="479B06B3"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34</w:t>
            </w:r>
          </w:p>
        </w:tc>
        <w:tc>
          <w:tcPr>
            <w:tcW w:w="1985" w:type="dxa"/>
          </w:tcPr>
          <w:p w14:paraId="215CD792"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D. San Mateo </w:t>
            </w:r>
            <w:proofErr w:type="spellStart"/>
            <w:r>
              <w:rPr>
                <w:rFonts w:ascii="Palatino Linotype" w:hAnsi="Palatino Linotype"/>
                <w:sz w:val="20"/>
                <w:szCs w:val="20"/>
              </w:rPr>
              <w:t>Otzacatipan</w:t>
            </w:r>
            <w:proofErr w:type="spellEnd"/>
          </w:p>
        </w:tc>
        <w:tc>
          <w:tcPr>
            <w:tcW w:w="709" w:type="dxa"/>
            <w:shd w:val="clear" w:color="auto" w:fill="FDE9D9" w:themeFill="accent6" w:themeFillTint="33"/>
          </w:tcPr>
          <w:p w14:paraId="01C6CE04" w14:textId="663F404C" w:rsidR="00BA70AD" w:rsidRPr="007B4F9C" w:rsidRDefault="00AE02FC"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42DA17FD"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43D72904" w14:textId="149389B9" w:rsidR="00BA70AD" w:rsidRPr="007B4F9C"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tcPr>
          <w:p w14:paraId="304D62B5"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134" w:type="dxa"/>
          </w:tcPr>
          <w:p w14:paraId="23D094F2"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X/sin número de votos</w:t>
            </w:r>
          </w:p>
        </w:tc>
        <w:tc>
          <w:tcPr>
            <w:tcW w:w="1417" w:type="dxa"/>
          </w:tcPr>
          <w:p w14:paraId="13EEBD91"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BA70AD" w:rsidRPr="007B4F9C" w14:paraId="526BB479" w14:textId="77777777" w:rsidTr="00D228E9">
        <w:tc>
          <w:tcPr>
            <w:tcW w:w="562" w:type="dxa"/>
            <w:shd w:val="clear" w:color="auto" w:fill="FFFF00"/>
          </w:tcPr>
          <w:p w14:paraId="7E348137" w14:textId="77777777" w:rsidR="00BA70AD" w:rsidRPr="007B4F9C" w:rsidRDefault="00BA70AD" w:rsidP="00BD2435">
            <w:pPr>
              <w:spacing w:line="360" w:lineRule="auto"/>
              <w:rPr>
                <w:rFonts w:ascii="Palatino Linotype" w:hAnsi="Palatino Linotype"/>
                <w:sz w:val="20"/>
                <w:szCs w:val="20"/>
              </w:rPr>
            </w:pPr>
            <w:proofErr w:type="spellStart"/>
            <w:r>
              <w:rPr>
                <w:rFonts w:ascii="Palatino Linotype" w:hAnsi="Palatino Linotype"/>
                <w:sz w:val="20"/>
                <w:szCs w:val="20"/>
              </w:rPr>
              <w:lastRenderedPageBreak/>
              <w:t>Subdel</w:t>
            </w:r>
            <w:proofErr w:type="spellEnd"/>
          </w:p>
        </w:tc>
        <w:tc>
          <w:tcPr>
            <w:tcW w:w="1985" w:type="dxa"/>
            <w:shd w:val="clear" w:color="auto" w:fill="FFFF00"/>
          </w:tcPr>
          <w:p w14:paraId="3F4E1A6F"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La Magdalena </w:t>
            </w:r>
            <w:proofErr w:type="spellStart"/>
            <w:r>
              <w:rPr>
                <w:rFonts w:ascii="Palatino Linotype" w:hAnsi="Palatino Linotype"/>
                <w:sz w:val="20"/>
                <w:szCs w:val="20"/>
              </w:rPr>
              <w:t>Otzacatipan</w:t>
            </w:r>
            <w:proofErr w:type="spellEnd"/>
            <w:r>
              <w:rPr>
                <w:rFonts w:ascii="Palatino Linotype" w:hAnsi="Palatino Linotype"/>
                <w:sz w:val="20"/>
                <w:szCs w:val="20"/>
              </w:rPr>
              <w:t xml:space="preserve"> 1</w:t>
            </w:r>
          </w:p>
        </w:tc>
        <w:tc>
          <w:tcPr>
            <w:tcW w:w="709" w:type="dxa"/>
            <w:shd w:val="clear" w:color="auto" w:fill="FFFF00"/>
          </w:tcPr>
          <w:p w14:paraId="3258ED1E" w14:textId="77777777" w:rsidR="00BA70AD" w:rsidRPr="007B4F9C" w:rsidRDefault="00BA70AD" w:rsidP="00BD2435">
            <w:pPr>
              <w:spacing w:line="360" w:lineRule="auto"/>
              <w:jc w:val="center"/>
              <w:rPr>
                <w:rFonts w:ascii="Palatino Linotype" w:hAnsi="Palatino Linotype"/>
                <w:sz w:val="20"/>
                <w:szCs w:val="20"/>
              </w:rPr>
            </w:pPr>
          </w:p>
        </w:tc>
        <w:tc>
          <w:tcPr>
            <w:tcW w:w="992" w:type="dxa"/>
            <w:shd w:val="clear" w:color="auto" w:fill="FFFF00"/>
          </w:tcPr>
          <w:p w14:paraId="188D54BE"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00F8C363"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shd w:val="clear" w:color="auto" w:fill="FFFF00"/>
          </w:tcPr>
          <w:p w14:paraId="626C4F94" w14:textId="77777777" w:rsidR="00BA70AD" w:rsidRPr="007B4F9C" w:rsidRDefault="00BA70AD" w:rsidP="00BD2435">
            <w:pPr>
              <w:spacing w:line="360" w:lineRule="auto"/>
              <w:jc w:val="center"/>
              <w:rPr>
                <w:rFonts w:ascii="Palatino Linotype" w:hAnsi="Palatino Linotype"/>
                <w:sz w:val="20"/>
                <w:szCs w:val="20"/>
              </w:rPr>
            </w:pPr>
          </w:p>
        </w:tc>
        <w:tc>
          <w:tcPr>
            <w:tcW w:w="1134" w:type="dxa"/>
            <w:shd w:val="clear" w:color="auto" w:fill="FFFF00"/>
          </w:tcPr>
          <w:p w14:paraId="7035DDD2"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FFF00"/>
          </w:tcPr>
          <w:p w14:paraId="5D8BACA9" w14:textId="77777777" w:rsidR="00BA70AD" w:rsidRPr="007B4F9C" w:rsidRDefault="00BA70AD" w:rsidP="00BD2435">
            <w:pPr>
              <w:spacing w:line="360" w:lineRule="auto"/>
              <w:jc w:val="center"/>
              <w:rPr>
                <w:rFonts w:ascii="Palatino Linotype" w:hAnsi="Palatino Linotype"/>
                <w:sz w:val="20"/>
                <w:szCs w:val="20"/>
              </w:rPr>
            </w:pPr>
          </w:p>
        </w:tc>
      </w:tr>
      <w:tr w:rsidR="00BA70AD" w:rsidRPr="007B4F9C" w14:paraId="28FA62B8" w14:textId="77777777" w:rsidTr="00D228E9">
        <w:tc>
          <w:tcPr>
            <w:tcW w:w="562" w:type="dxa"/>
            <w:shd w:val="clear" w:color="auto" w:fill="FFFF00"/>
          </w:tcPr>
          <w:p w14:paraId="08F76113" w14:textId="77777777" w:rsidR="00BA70AD" w:rsidRPr="007B4F9C" w:rsidRDefault="00BA70AD"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shd w:val="clear" w:color="auto" w:fill="FFFF00"/>
          </w:tcPr>
          <w:p w14:paraId="1553C496"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Santa Cruz </w:t>
            </w:r>
            <w:proofErr w:type="spellStart"/>
            <w:r>
              <w:rPr>
                <w:rFonts w:ascii="Palatino Linotype" w:hAnsi="Palatino Linotype"/>
                <w:sz w:val="20"/>
                <w:szCs w:val="20"/>
              </w:rPr>
              <w:t>Otzacatipan</w:t>
            </w:r>
            <w:proofErr w:type="spellEnd"/>
            <w:r>
              <w:rPr>
                <w:rFonts w:ascii="Palatino Linotype" w:hAnsi="Palatino Linotype"/>
                <w:sz w:val="20"/>
                <w:szCs w:val="20"/>
              </w:rPr>
              <w:t xml:space="preserve"> 2</w:t>
            </w:r>
          </w:p>
        </w:tc>
        <w:tc>
          <w:tcPr>
            <w:tcW w:w="709" w:type="dxa"/>
            <w:shd w:val="clear" w:color="auto" w:fill="FFFF00"/>
          </w:tcPr>
          <w:p w14:paraId="49A96830" w14:textId="77777777" w:rsidR="00BA70AD" w:rsidRPr="007B4F9C" w:rsidRDefault="00BA70AD" w:rsidP="00BD2435">
            <w:pPr>
              <w:spacing w:line="360" w:lineRule="auto"/>
              <w:jc w:val="center"/>
              <w:rPr>
                <w:rFonts w:ascii="Palatino Linotype" w:hAnsi="Palatino Linotype"/>
                <w:sz w:val="20"/>
                <w:szCs w:val="20"/>
              </w:rPr>
            </w:pPr>
          </w:p>
        </w:tc>
        <w:tc>
          <w:tcPr>
            <w:tcW w:w="992" w:type="dxa"/>
            <w:shd w:val="clear" w:color="auto" w:fill="FFFF00"/>
          </w:tcPr>
          <w:p w14:paraId="030ECE09" w14:textId="239284A5" w:rsidR="00BA70AD" w:rsidRPr="007B4F9C" w:rsidRDefault="00AE02FC"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6A02E584" w14:textId="7B172910" w:rsidR="00BA70AD" w:rsidRPr="007B4F9C"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shd w:val="clear" w:color="auto" w:fill="FFFF00"/>
          </w:tcPr>
          <w:p w14:paraId="0C2BE648" w14:textId="77777777" w:rsidR="00BA70AD" w:rsidRPr="007B4F9C" w:rsidRDefault="00BA70AD" w:rsidP="00BD2435">
            <w:pPr>
              <w:spacing w:line="360" w:lineRule="auto"/>
              <w:jc w:val="center"/>
              <w:rPr>
                <w:rFonts w:ascii="Palatino Linotype" w:hAnsi="Palatino Linotype"/>
                <w:sz w:val="20"/>
                <w:szCs w:val="20"/>
              </w:rPr>
            </w:pPr>
          </w:p>
        </w:tc>
        <w:tc>
          <w:tcPr>
            <w:tcW w:w="1134" w:type="dxa"/>
            <w:shd w:val="clear" w:color="auto" w:fill="FFFF00"/>
          </w:tcPr>
          <w:p w14:paraId="0B2DFCCD"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7E47F120"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BA70AD" w:rsidRPr="007B4F9C" w14:paraId="1206CAED" w14:textId="77777777" w:rsidTr="00D228E9">
        <w:tc>
          <w:tcPr>
            <w:tcW w:w="562" w:type="dxa"/>
            <w:shd w:val="clear" w:color="auto" w:fill="FFFF00"/>
          </w:tcPr>
          <w:p w14:paraId="28A9FDB1" w14:textId="77777777" w:rsidR="00BA70AD" w:rsidRPr="007B4F9C" w:rsidRDefault="00BA70AD"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shd w:val="clear" w:color="auto" w:fill="FFFF00"/>
          </w:tcPr>
          <w:p w14:paraId="1C7648C5"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San José Guadalupe </w:t>
            </w:r>
            <w:proofErr w:type="spellStart"/>
            <w:r>
              <w:rPr>
                <w:rFonts w:ascii="Palatino Linotype" w:hAnsi="Palatino Linotype"/>
                <w:sz w:val="20"/>
                <w:szCs w:val="20"/>
              </w:rPr>
              <w:t>Otzacatipan</w:t>
            </w:r>
            <w:proofErr w:type="spellEnd"/>
            <w:r>
              <w:rPr>
                <w:rFonts w:ascii="Palatino Linotype" w:hAnsi="Palatino Linotype"/>
                <w:sz w:val="20"/>
                <w:szCs w:val="20"/>
              </w:rPr>
              <w:t xml:space="preserve"> 3</w:t>
            </w:r>
          </w:p>
        </w:tc>
        <w:tc>
          <w:tcPr>
            <w:tcW w:w="709" w:type="dxa"/>
            <w:shd w:val="clear" w:color="auto" w:fill="FFFF00"/>
          </w:tcPr>
          <w:p w14:paraId="00D25C67" w14:textId="77777777" w:rsidR="00BA70AD" w:rsidRPr="007B4F9C" w:rsidRDefault="00BA70AD" w:rsidP="00BD2435">
            <w:pPr>
              <w:spacing w:line="360" w:lineRule="auto"/>
              <w:jc w:val="center"/>
              <w:rPr>
                <w:rFonts w:ascii="Palatino Linotype" w:hAnsi="Palatino Linotype"/>
                <w:sz w:val="20"/>
                <w:szCs w:val="20"/>
              </w:rPr>
            </w:pPr>
          </w:p>
        </w:tc>
        <w:tc>
          <w:tcPr>
            <w:tcW w:w="992" w:type="dxa"/>
            <w:shd w:val="clear" w:color="auto" w:fill="FFFF00"/>
          </w:tcPr>
          <w:p w14:paraId="212F7CB0" w14:textId="46F76A09" w:rsidR="00BA70AD" w:rsidRPr="007B4F9C" w:rsidRDefault="00AE02FC"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35CF384B"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shd w:val="clear" w:color="auto" w:fill="FFFF00"/>
          </w:tcPr>
          <w:p w14:paraId="69AF57BE" w14:textId="77777777" w:rsidR="00BA70AD" w:rsidRPr="007B4F9C" w:rsidRDefault="00BA70AD" w:rsidP="00BD2435">
            <w:pPr>
              <w:spacing w:line="360" w:lineRule="auto"/>
              <w:jc w:val="center"/>
              <w:rPr>
                <w:rFonts w:ascii="Palatino Linotype" w:hAnsi="Palatino Linotype"/>
                <w:sz w:val="20"/>
                <w:szCs w:val="20"/>
              </w:rPr>
            </w:pPr>
          </w:p>
        </w:tc>
        <w:tc>
          <w:tcPr>
            <w:tcW w:w="1134" w:type="dxa"/>
            <w:shd w:val="clear" w:color="auto" w:fill="FFFF00"/>
          </w:tcPr>
          <w:p w14:paraId="06C608EA"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7650BA44" w14:textId="77777777" w:rsidR="00BA70AD" w:rsidRPr="007B4F9C" w:rsidRDefault="00BA70AD" w:rsidP="00BD2435">
            <w:pPr>
              <w:spacing w:line="360" w:lineRule="auto"/>
              <w:jc w:val="center"/>
              <w:rPr>
                <w:rFonts w:ascii="Palatino Linotype" w:hAnsi="Palatino Linotype"/>
                <w:sz w:val="20"/>
                <w:szCs w:val="20"/>
              </w:rPr>
            </w:pPr>
          </w:p>
        </w:tc>
      </w:tr>
      <w:tr w:rsidR="00BA70AD" w:rsidRPr="007B4F9C" w14:paraId="6601D29F" w14:textId="77777777" w:rsidTr="00D228E9">
        <w:tc>
          <w:tcPr>
            <w:tcW w:w="562" w:type="dxa"/>
            <w:shd w:val="clear" w:color="auto" w:fill="FFFF00"/>
          </w:tcPr>
          <w:p w14:paraId="29A3A244" w14:textId="77777777" w:rsidR="00BA70AD" w:rsidRPr="007B4F9C" w:rsidRDefault="00BA70AD"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shd w:val="clear" w:color="auto" w:fill="FFFF00"/>
          </w:tcPr>
          <w:p w14:paraId="0594DF14"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San Diego de los Padres </w:t>
            </w:r>
            <w:proofErr w:type="spellStart"/>
            <w:r>
              <w:rPr>
                <w:rFonts w:ascii="Palatino Linotype" w:hAnsi="Palatino Linotype"/>
                <w:sz w:val="20"/>
                <w:szCs w:val="20"/>
              </w:rPr>
              <w:t>Otzac</w:t>
            </w:r>
            <w:proofErr w:type="spellEnd"/>
            <w:r>
              <w:rPr>
                <w:rFonts w:ascii="Palatino Linotype" w:hAnsi="Palatino Linotype"/>
                <w:sz w:val="20"/>
                <w:szCs w:val="20"/>
              </w:rPr>
              <w:t>. 4</w:t>
            </w:r>
          </w:p>
        </w:tc>
        <w:tc>
          <w:tcPr>
            <w:tcW w:w="709" w:type="dxa"/>
            <w:shd w:val="clear" w:color="auto" w:fill="FFFF00"/>
          </w:tcPr>
          <w:p w14:paraId="3B3EA39C" w14:textId="77777777" w:rsidR="00BA70AD" w:rsidRPr="007B4F9C" w:rsidRDefault="00BA70AD" w:rsidP="00BD2435">
            <w:pPr>
              <w:spacing w:line="360" w:lineRule="auto"/>
              <w:jc w:val="center"/>
              <w:rPr>
                <w:rFonts w:ascii="Palatino Linotype" w:hAnsi="Palatino Linotype"/>
                <w:sz w:val="20"/>
                <w:szCs w:val="20"/>
              </w:rPr>
            </w:pPr>
          </w:p>
        </w:tc>
        <w:tc>
          <w:tcPr>
            <w:tcW w:w="992" w:type="dxa"/>
            <w:shd w:val="clear" w:color="auto" w:fill="FFFF00"/>
          </w:tcPr>
          <w:p w14:paraId="6D176AFD" w14:textId="1CABA8AC" w:rsidR="00BA70AD" w:rsidRPr="007B4F9C" w:rsidRDefault="00AE02FC"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36706B84"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shd w:val="clear" w:color="auto" w:fill="FFFF00"/>
          </w:tcPr>
          <w:p w14:paraId="11D96752" w14:textId="77777777" w:rsidR="00BA70AD" w:rsidRPr="007B4F9C" w:rsidRDefault="00BA70AD" w:rsidP="00BD2435">
            <w:pPr>
              <w:spacing w:line="360" w:lineRule="auto"/>
              <w:jc w:val="center"/>
              <w:rPr>
                <w:rFonts w:ascii="Palatino Linotype" w:hAnsi="Palatino Linotype"/>
                <w:sz w:val="20"/>
                <w:szCs w:val="20"/>
              </w:rPr>
            </w:pPr>
          </w:p>
        </w:tc>
        <w:tc>
          <w:tcPr>
            <w:tcW w:w="1134" w:type="dxa"/>
            <w:shd w:val="clear" w:color="auto" w:fill="FFFF00"/>
          </w:tcPr>
          <w:p w14:paraId="5C5D6963"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06A0E870" w14:textId="77777777" w:rsidR="00BA70AD" w:rsidRPr="007B4F9C" w:rsidRDefault="00BA70AD" w:rsidP="00BD2435">
            <w:pPr>
              <w:spacing w:line="360" w:lineRule="auto"/>
              <w:jc w:val="center"/>
              <w:rPr>
                <w:rFonts w:ascii="Palatino Linotype" w:hAnsi="Palatino Linotype"/>
                <w:sz w:val="20"/>
                <w:szCs w:val="20"/>
              </w:rPr>
            </w:pPr>
          </w:p>
        </w:tc>
      </w:tr>
      <w:tr w:rsidR="00BA70AD" w:rsidRPr="007B4F9C" w14:paraId="6FA0B53F" w14:textId="77777777" w:rsidTr="00D228E9">
        <w:tc>
          <w:tcPr>
            <w:tcW w:w="562" w:type="dxa"/>
            <w:shd w:val="clear" w:color="auto" w:fill="FFFF00"/>
          </w:tcPr>
          <w:p w14:paraId="6EFA17F8" w14:textId="77777777" w:rsidR="00BA70AD" w:rsidRPr="007B4F9C" w:rsidRDefault="00BA70AD"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r>
              <w:rPr>
                <w:rFonts w:ascii="Palatino Linotype" w:hAnsi="Palatino Linotype"/>
                <w:sz w:val="20"/>
                <w:szCs w:val="20"/>
              </w:rPr>
              <w:t xml:space="preserve"> </w:t>
            </w:r>
          </w:p>
        </w:tc>
        <w:tc>
          <w:tcPr>
            <w:tcW w:w="1985" w:type="dxa"/>
            <w:shd w:val="clear" w:color="auto" w:fill="FFFF00"/>
          </w:tcPr>
          <w:p w14:paraId="0B7668C0"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Sauces 5</w:t>
            </w:r>
          </w:p>
        </w:tc>
        <w:tc>
          <w:tcPr>
            <w:tcW w:w="709" w:type="dxa"/>
            <w:shd w:val="clear" w:color="auto" w:fill="FFFF00"/>
          </w:tcPr>
          <w:p w14:paraId="589D57B4" w14:textId="77777777" w:rsidR="00BA70AD" w:rsidRPr="007B4F9C" w:rsidRDefault="00BA70AD" w:rsidP="00BD2435">
            <w:pPr>
              <w:spacing w:line="360" w:lineRule="auto"/>
              <w:jc w:val="center"/>
              <w:rPr>
                <w:rFonts w:ascii="Palatino Linotype" w:hAnsi="Palatino Linotype"/>
                <w:sz w:val="20"/>
                <w:szCs w:val="20"/>
              </w:rPr>
            </w:pPr>
          </w:p>
        </w:tc>
        <w:tc>
          <w:tcPr>
            <w:tcW w:w="992" w:type="dxa"/>
            <w:shd w:val="clear" w:color="auto" w:fill="FFFF00"/>
          </w:tcPr>
          <w:p w14:paraId="273A78F2" w14:textId="00729A51" w:rsidR="00BA70AD" w:rsidRPr="007B4F9C" w:rsidRDefault="00AE02FC"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093EAC9E"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shd w:val="clear" w:color="auto" w:fill="FFFF00"/>
          </w:tcPr>
          <w:p w14:paraId="4470CE90" w14:textId="77777777" w:rsidR="00BA70AD" w:rsidRPr="007B4F9C" w:rsidRDefault="00BA70AD" w:rsidP="00BD2435">
            <w:pPr>
              <w:spacing w:line="360" w:lineRule="auto"/>
              <w:jc w:val="center"/>
              <w:rPr>
                <w:rFonts w:ascii="Palatino Linotype" w:hAnsi="Palatino Linotype"/>
                <w:sz w:val="20"/>
                <w:szCs w:val="20"/>
              </w:rPr>
            </w:pPr>
          </w:p>
        </w:tc>
        <w:tc>
          <w:tcPr>
            <w:tcW w:w="1134" w:type="dxa"/>
            <w:shd w:val="clear" w:color="auto" w:fill="FFFF00"/>
          </w:tcPr>
          <w:p w14:paraId="36B147C0"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4A1A57A2" w14:textId="77777777" w:rsidR="00BA70AD" w:rsidRPr="007B4F9C" w:rsidRDefault="00BA70AD" w:rsidP="00BD2435">
            <w:pPr>
              <w:spacing w:line="360" w:lineRule="auto"/>
              <w:jc w:val="center"/>
              <w:rPr>
                <w:rFonts w:ascii="Palatino Linotype" w:hAnsi="Palatino Linotype"/>
                <w:sz w:val="20"/>
                <w:szCs w:val="20"/>
              </w:rPr>
            </w:pPr>
          </w:p>
        </w:tc>
      </w:tr>
      <w:tr w:rsidR="00BA70AD" w:rsidRPr="007B4F9C" w14:paraId="58303896" w14:textId="77777777" w:rsidTr="00D228E9">
        <w:tc>
          <w:tcPr>
            <w:tcW w:w="562" w:type="dxa"/>
            <w:shd w:val="clear" w:color="auto" w:fill="FFFF00"/>
          </w:tcPr>
          <w:p w14:paraId="03561219" w14:textId="77777777" w:rsidR="00BA70AD" w:rsidRPr="007B4F9C" w:rsidRDefault="00BA70AD"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shd w:val="clear" w:color="auto" w:fill="FFFF00"/>
          </w:tcPr>
          <w:p w14:paraId="18010541"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San Blas </w:t>
            </w:r>
            <w:proofErr w:type="spellStart"/>
            <w:r>
              <w:rPr>
                <w:rFonts w:ascii="Palatino Linotype" w:hAnsi="Palatino Linotype"/>
                <w:sz w:val="20"/>
                <w:szCs w:val="20"/>
              </w:rPr>
              <w:t>Otzac</w:t>
            </w:r>
            <w:proofErr w:type="spellEnd"/>
            <w:r>
              <w:rPr>
                <w:rFonts w:ascii="Palatino Linotype" w:hAnsi="Palatino Linotype"/>
                <w:sz w:val="20"/>
                <w:szCs w:val="20"/>
              </w:rPr>
              <w:t>. 6</w:t>
            </w:r>
          </w:p>
        </w:tc>
        <w:tc>
          <w:tcPr>
            <w:tcW w:w="709" w:type="dxa"/>
            <w:shd w:val="clear" w:color="auto" w:fill="FFFF00"/>
          </w:tcPr>
          <w:p w14:paraId="7A333C9E" w14:textId="77777777" w:rsidR="00BA70AD" w:rsidRPr="007B4F9C" w:rsidRDefault="00BA70AD" w:rsidP="00BD2435">
            <w:pPr>
              <w:spacing w:line="360" w:lineRule="auto"/>
              <w:jc w:val="center"/>
              <w:rPr>
                <w:rFonts w:ascii="Palatino Linotype" w:hAnsi="Palatino Linotype"/>
                <w:sz w:val="20"/>
                <w:szCs w:val="20"/>
              </w:rPr>
            </w:pPr>
          </w:p>
        </w:tc>
        <w:tc>
          <w:tcPr>
            <w:tcW w:w="992" w:type="dxa"/>
            <w:shd w:val="clear" w:color="auto" w:fill="FFFF00"/>
          </w:tcPr>
          <w:p w14:paraId="1AA96779"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6FF339FD"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shd w:val="clear" w:color="auto" w:fill="FFFF00"/>
          </w:tcPr>
          <w:p w14:paraId="61047F1E" w14:textId="77777777" w:rsidR="00BA70AD" w:rsidRPr="007B4F9C" w:rsidRDefault="00BA70AD" w:rsidP="00BD2435">
            <w:pPr>
              <w:spacing w:line="360" w:lineRule="auto"/>
              <w:jc w:val="center"/>
              <w:rPr>
                <w:rFonts w:ascii="Palatino Linotype" w:hAnsi="Palatino Linotype"/>
                <w:sz w:val="20"/>
                <w:szCs w:val="20"/>
              </w:rPr>
            </w:pPr>
          </w:p>
        </w:tc>
        <w:tc>
          <w:tcPr>
            <w:tcW w:w="1134" w:type="dxa"/>
            <w:shd w:val="clear" w:color="auto" w:fill="FFFF00"/>
          </w:tcPr>
          <w:p w14:paraId="048D846F"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FFF00"/>
          </w:tcPr>
          <w:p w14:paraId="441E4455" w14:textId="77777777" w:rsidR="00BA70AD" w:rsidRPr="007B4F9C" w:rsidRDefault="00BA70AD" w:rsidP="00BD2435">
            <w:pPr>
              <w:spacing w:line="360" w:lineRule="auto"/>
              <w:jc w:val="center"/>
              <w:rPr>
                <w:rFonts w:ascii="Palatino Linotype" w:hAnsi="Palatino Linotype"/>
                <w:sz w:val="20"/>
                <w:szCs w:val="20"/>
              </w:rPr>
            </w:pPr>
          </w:p>
        </w:tc>
      </w:tr>
      <w:tr w:rsidR="00BA70AD" w:rsidRPr="007B4F9C" w14:paraId="3C30C579" w14:textId="77777777" w:rsidTr="00D228E9">
        <w:tc>
          <w:tcPr>
            <w:tcW w:w="562" w:type="dxa"/>
            <w:shd w:val="clear" w:color="auto" w:fill="FFFF00"/>
          </w:tcPr>
          <w:p w14:paraId="4CF7A5D0" w14:textId="77777777" w:rsidR="00BA70AD" w:rsidRPr="007B4F9C" w:rsidRDefault="00BA70AD"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shd w:val="clear" w:color="auto" w:fill="FFFF00"/>
          </w:tcPr>
          <w:p w14:paraId="53A0F5CD"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San Nicolás Tolentino 7</w:t>
            </w:r>
          </w:p>
        </w:tc>
        <w:tc>
          <w:tcPr>
            <w:tcW w:w="709" w:type="dxa"/>
            <w:shd w:val="clear" w:color="auto" w:fill="FFFF00"/>
          </w:tcPr>
          <w:p w14:paraId="6102A01F" w14:textId="77777777" w:rsidR="00BA70AD" w:rsidRPr="007B4F9C" w:rsidRDefault="00BA70AD" w:rsidP="00BD2435">
            <w:pPr>
              <w:spacing w:line="360" w:lineRule="auto"/>
              <w:jc w:val="center"/>
              <w:rPr>
                <w:rFonts w:ascii="Palatino Linotype" w:hAnsi="Palatino Linotype"/>
                <w:sz w:val="20"/>
                <w:szCs w:val="20"/>
              </w:rPr>
            </w:pPr>
          </w:p>
        </w:tc>
        <w:tc>
          <w:tcPr>
            <w:tcW w:w="992" w:type="dxa"/>
            <w:shd w:val="clear" w:color="auto" w:fill="FFFF00"/>
          </w:tcPr>
          <w:p w14:paraId="3CC5BF9F" w14:textId="4796C202" w:rsidR="00BA70AD" w:rsidRPr="007B4F9C" w:rsidRDefault="00AE02FC"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095501FE" w14:textId="428F471E" w:rsidR="00BA70AD" w:rsidRPr="007B4F9C"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shd w:val="clear" w:color="auto" w:fill="FFFF00"/>
          </w:tcPr>
          <w:p w14:paraId="1D3A2ED7" w14:textId="77777777" w:rsidR="00BA70AD" w:rsidRPr="007B4F9C" w:rsidRDefault="00BA70AD" w:rsidP="00BD2435">
            <w:pPr>
              <w:spacing w:line="360" w:lineRule="auto"/>
              <w:jc w:val="center"/>
              <w:rPr>
                <w:rFonts w:ascii="Palatino Linotype" w:hAnsi="Palatino Linotype"/>
                <w:sz w:val="20"/>
                <w:szCs w:val="20"/>
              </w:rPr>
            </w:pPr>
          </w:p>
        </w:tc>
        <w:tc>
          <w:tcPr>
            <w:tcW w:w="1134" w:type="dxa"/>
            <w:shd w:val="clear" w:color="auto" w:fill="FFFF00"/>
          </w:tcPr>
          <w:p w14:paraId="5C239F1B"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5D9BC711"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BA70AD" w:rsidRPr="007B4F9C" w14:paraId="7DDC819E" w14:textId="77777777" w:rsidTr="00D228E9">
        <w:tc>
          <w:tcPr>
            <w:tcW w:w="562" w:type="dxa"/>
            <w:shd w:val="clear" w:color="auto" w:fill="FFFF00"/>
          </w:tcPr>
          <w:p w14:paraId="361474D2" w14:textId="77777777" w:rsidR="00BA70AD" w:rsidRPr="007B4F9C" w:rsidRDefault="00BA70AD" w:rsidP="00BD2435">
            <w:pPr>
              <w:spacing w:line="360" w:lineRule="auto"/>
              <w:rPr>
                <w:rFonts w:ascii="Palatino Linotype" w:hAnsi="Palatino Linotype"/>
                <w:sz w:val="20"/>
                <w:szCs w:val="20"/>
              </w:rPr>
            </w:pPr>
            <w:proofErr w:type="spellStart"/>
            <w:r>
              <w:rPr>
                <w:rFonts w:ascii="Palatino Linotype" w:hAnsi="Palatino Linotype"/>
                <w:sz w:val="20"/>
                <w:szCs w:val="20"/>
              </w:rPr>
              <w:t>Sibdel</w:t>
            </w:r>
            <w:proofErr w:type="spellEnd"/>
          </w:p>
        </w:tc>
        <w:tc>
          <w:tcPr>
            <w:tcW w:w="1985" w:type="dxa"/>
            <w:shd w:val="clear" w:color="auto" w:fill="FFFF00"/>
          </w:tcPr>
          <w:p w14:paraId="49D2692A"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Crespa Floresta 8</w:t>
            </w:r>
          </w:p>
        </w:tc>
        <w:tc>
          <w:tcPr>
            <w:tcW w:w="709" w:type="dxa"/>
            <w:shd w:val="clear" w:color="auto" w:fill="FFFF00"/>
          </w:tcPr>
          <w:p w14:paraId="28195809" w14:textId="77777777" w:rsidR="00BA70AD" w:rsidRPr="007B4F9C" w:rsidRDefault="00BA70AD" w:rsidP="00BD2435">
            <w:pPr>
              <w:spacing w:line="360" w:lineRule="auto"/>
              <w:jc w:val="center"/>
              <w:rPr>
                <w:rFonts w:ascii="Palatino Linotype" w:hAnsi="Palatino Linotype"/>
                <w:sz w:val="20"/>
                <w:szCs w:val="20"/>
              </w:rPr>
            </w:pPr>
          </w:p>
        </w:tc>
        <w:tc>
          <w:tcPr>
            <w:tcW w:w="992" w:type="dxa"/>
            <w:shd w:val="clear" w:color="auto" w:fill="FFFF00"/>
          </w:tcPr>
          <w:p w14:paraId="6F531AB2" w14:textId="7D9DA37C" w:rsidR="00BA70AD" w:rsidRPr="007B4F9C" w:rsidRDefault="00AE02FC"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62341F2A" w14:textId="0DA830EE" w:rsidR="00BA70AD" w:rsidRPr="007B4F9C"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shd w:val="clear" w:color="auto" w:fill="FFFF00"/>
          </w:tcPr>
          <w:p w14:paraId="049C7BE2" w14:textId="77777777" w:rsidR="00BA70AD" w:rsidRPr="007B4F9C" w:rsidRDefault="00BA70AD" w:rsidP="00BD2435">
            <w:pPr>
              <w:spacing w:line="360" w:lineRule="auto"/>
              <w:jc w:val="center"/>
              <w:rPr>
                <w:rFonts w:ascii="Palatino Linotype" w:hAnsi="Palatino Linotype"/>
                <w:sz w:val="20"/>
                <w:szCs w:val="20"/>
              </w:rPr>
            </w:pPr>
          </w:p>
        </w:tc>
        <w:tc>
          <w:tcPr>
            <w:tcW w:w="1134" w:type="dxa"/>
            <w:shd w:val="clear" w:color="auto" w:fill="FFFF00"/>
          </w:tcPr>
          <w:p w14:paraId="0249369E"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4DC0F0A3"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BA70AD" w:rsidRPr="007B4F9C" w14:paraId="1D255367" w14:textId="77777777" w:rsidTr="00D228E9">
        <w:tc>
          <w:tcPr>
            <w:tcW w:w="562" w:type="dxa"/>
            <w:shd w:val="clear" w:color="auto" w:fill="auto"/>
          </w:tcPr>
          <w:p w14:paraId="0F658A87"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35</w:t>
            </w:r>
          </w:p>
        </w:tc>
        <w:tc>
          <w:tcPr>
            <w:tcW w:w="1985" w:type="dxa"/>
            <w:shd w:val="clear" w:color="auto" w:fill="auto"/>
          </w:tcPr>
          <w:p w14:paraId="458027E5"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D. San Mateo </w:t>
            </w:r>
            <w:proofErr w:type="spellStart"/>
            <w:r>
              <w:rPr>
                <w:rFonts w:ascii="Palatino Linotype" w:hAnsi="Palatino Linotype"/>
                <w:sz w:val="20"/>
                <w:szCs w:val="20"/>
              </w:rPr>
              <w:t>Oxotitlán</w:t>
            </w:r>
            <w:proofErr w:type="spellEnd"/>
          </w:p>
        </w:tc>
        <w:tc>
          <w:tcPr>
            <w:tcW w:w="709" w:type="dxa"/>
            <w:shd w:val="clear" w:color="auto" w:fill="FDE9D9" w:themeFill="accent6" w:themeFillTint="33"/>
          </w:tcPr>
          <w:p w14:paraId="608767A3" w14:textId="2395D2C5" w:rsidR="00BA70AD" w:rsidRPr="007B4F9C" w:rsidRDefault="00AE02FC"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459FC430"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1D363577" w14:textId="0869C493" w:rsidR="00BA70AD" w:rsidRPr="007B4F9C"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shd w:val="clear" w:color="auto" w:fill="auto"/>
          </w:tcPr>
          <w:p w14:paraId="43ADC968"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134" w:type="dxa"/>
            <w:shd w:val="clear" w:color="auto" w:fill="auto"/>
          </w:tcPr>
          <w:p w14:paraId="7D1476F1"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X/sin número de votos</w:t>
            </w:r>
          </w:p>
        </w:tc>
        <w:tc>
          <w:tcPr>
            <w:tcW w:w="1417" w:type="dxa"/>
            <w:shd w:val="clear" w:color="auto" w:fill="auto"/>
          </w:tcPr>
          <w:p w14:paraId="1523E56D"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BA70AD" w:rsidRPr="007B4F9C" w14:paraId="7B3A2FBD" w14:textId="77777777" w:rsidTr="00D228E9">
        <w:tc>
          <w:tcPr>
            <w:tcW w:w="562" w:type="dxa"/>
            <w:shd w:val="clear" w:color="auto" w:fill="FFFF00"/>
          </w:tcPr>
          <w:p w14:paraId="3BFD50DD" w14:textId="77777777" w:rsidR="00BA70AD" w:rsidRPr="007B4F9C" w:rsidRDefault="00BA70AD"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shd w:val="clear" w:color="auto" w:fill="FFFF00"/>
          </w:tcPr>
          <w:p w14:paraId="0013FBD7"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Niños Héroes 1</w:t>
            </w:r>
          </w:p>
        </w:tc>
        <w:tc>
          <w:tcPr>
            <w:tcW w:w="709" w:type="dxa"/>
            <w:shd w:val="clear" w:color="auto" w:fill="FFFF00"/>
          </w:tcPr>
          <w:p w14:paraId="19B11A82" w14:textId="77777777" w:rsidR="00BA70AD" w:rsidRPr="007B4F9C" w:rsidRDefault="00BA70AD" w:rsidP="00BD2435">
            <w:pPr>
              <w:spacing w:line="360" w:lineRule="auto"/>
              <w:jc w:val="center"/>
              <w:rPr>
                <w:rFonts w:ascii="Palatino Linotype" w:hAnsi="Palatino Linotype"/>
                <w:sz w:val="20"/>
                <w:szCs w:val="20"/>
              </w:rPr>
            </w:pPr>
          </w:p>
        </w:tc>
        <w:tc>
          <w:tcPr>
            <w:tcW w:w="992" w:type="dxa"/>
            <w:shd w:val="clear" w:color="auto" w:fill="FFFF00"/>
          </w:tcPr>
          <w:p w14:paraId="3A52B7EF" w14:textId="45C399D2" w:rsidR="00BA70AD" w:rsidRPr="007B4F9C" w:rsidRDefault="00AE02FC"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126710A1" w14:textId="5CA6F206" w:rsidR="00BA70AD" w:rsidRPr="007B4F9C"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shd w:val="clear" w:color="auto" w:fill="FFFF00"/>
          </w:tcPr>
          <w:p w14:paraId="16F5B8B9" w14:textId="77777777" w:rsidR="00BA70AD" w:rsidRPr="007B4F9C" w:rsidRDefault="00BA70AD" w:rsidP="00BD2435">
            <w:pPr>
              <w:spacing w:line="360" w:lineRule="auto"/>
              <w:jc w:val="center"/>
              <w:rPr>
                <w:rFonts w:ascii="Palatino Linotype" w:hAnsi="Palatino Linotype"/>
                <w:sz w:val="20"/>
                <w:szCs w:val="20"/>
              </w:rPr>
            </w:pPr>
          </w:p>
        </w:tc>
        <w:tc>
          <w:tcPr>
            <w:tcW w:w="1134" w:type="dxa"/>
            <w:shd w:val="clear" w:color="auto" w:fill="FFFF00"/>
          </w:tcPr>
          <w:p w14:paraId="6BBC4894"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31393886"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BA70AD" w:rsidRPr="007B4F9C" w14:paraId="5319F983" w14:textId="77777777" w:rsidTr="00D228E9">
        <w:tc>
          <w:tcPr>
            <w:tcW w:w="562" w:type="dxa"/>
            <w:shd w:val="clear" w:color="auto" w:fill="FFFF00"/>
          </w:tcPr>
          <w:p w14:paraId="0246554F" w14:textId="77777777" w:rsidR="00BA70AD" w:rsidRPr="007B4F9C" w:rsidRDefault="00BA70AD"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shd w:val="clear" w:color="auto" w:fill="FFFF00"/>
          </w:tcPr>
          <w:p w14:paraId="5F435DB0"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Filiberto Navas 2</w:t>
            </w:r>
          </w:p>
        </w:tc>
        <w:tc>
          <w:tcPr>
            <w:tcW w:w="709" w:type="dxa"/>
            <w:shd w:val="clear" w:color="auto" w:fill="FFFF00"/>
          </w:tcPr>
          <w:p w14:paraId="366E064D" w14:textId="77777777" w:rsidR="00BA70AD" w:rsidRPr="007B4F9C" w:rsidRDefault="00BA70AD" w:rsidP="00BD2435">
            <w:pPr>
              <w:spacing w:line="360" w:lineRule="auto"/>
              <w:jc w:val="center"/>
              <w:rPr>
                <w:rFonts w:ascii="Palatino Linotype" w:hAnsi="Palatino Linotype"/>
                <w:sz w:val="20"/>
                <w:szCs w:val="20"/>
              </w:rPr>
            </w:pPr>
          </w:p>
        </w:tc>
        <w:tc>
          <w:tcPr>
            <w:tcW w:w="992" w:type="dxa"/>
            <w:shd w:val="clear" w:color="auto" w:fill="FFFF00"/>
          </w:tcPr>
          <w:p w14:paraId="35F48EE4" w14:textId="7BF0E759" w:rsidR="00BA70AD" w:rsidRPr="007B4F9C" w:rsidRDefault="00AE02FC"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021A8F48"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shd w:val="clear" w:color="auto" w:fill="FFFF00"/>
          </w:tcPr>
          <w:p w14:paraId="4FF77773" w14:textId="77777777" w:rsidR="00BA70AD" w:rsidRPr="007B4F9C" w:rsidRDefault="00BA70AD" w:rsidP="00BD2435">
            <w:pPr>
              <w:spacing w:line="360" w:lineRule="auto"/>
              <w:jc w:val="center"/>
              <w:rPr>
                <w:rFonts w:ascii="Palatino Linotype" w:hAnsi="Palatino Linotype"/>
                <w:sz w:val="20"/>
                <w:szCs w:val="20"/>
              </w:rPr>
            </w:pPr>
          </w:p>
        </w:tc>
        <w:tc>
          <w:tcPr>
            <w:tcW w:w="1134" w:type="dxa"/>
            <w:shd w:val="clear" w:color="auto" w:fill="FFFF00"/>
          </w:tcPr>
          <w:p w14:paraId="63AE5CC1"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33295120" w14:textId="77777777" w:rsidR="00BA70AD" w:rsidRPr="007B4F9C" w:rsidRDefault="00BA70AD" w:rsidP="00BD2435">
            <w:pPr>
              <w:spacing w:line="360" w:lineRule="auto"/>
              <w:jc w:val="center"/>
              <w:rPr>
                <w:rFonts w:ascii="Palatino Linotype" w:hAnsi="Palatino Linotype"/>
                <w:sz w:val="20"/>
                <w:szCs w:val="20"/>
              </w:rPr>
            </w:pPr>
          </w:p>
        </w:tc>
      </w:tr>
      <w:tr w:rsidR="00BA70AD" w:rsidRPr="007B4F9C" w14:paraId="03AA4961" w14:textId="77777777" w:rsidTr="00D228E9">
        <w:tc>
          <w:tcPr>
            <w:tcW w:w="562" w:type="dxa"/>
          </w:tcPr>
          <w:p w14:paraId="2685FBF8"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36</w:t>
            </w:r>
          </w:p>
        </w:tc>
        <w:tc>
          <w:tcPr>
            <w:tcW w:w="1985" w:type="dxa"/>
          </w:tcPr>
          <w:p w14:paraId="7D2029B7"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D. San Pablo </w:t>
            </w:r>
            <w:proofErr w:type="spellStart"/>
            <w:r>
              <w:rPr>
                <w:rFonts w:ascii="Palatino Linotype" w:hAnsi="Palatino Linotype"/>
                <w:sz w:val="20"/>
                <w:szCs w:val="20"/>
              </w:rPr>
              <w:t>Autopan</w:t>
            </w:r>
            <w:proofErr w:type="spellEnd"/>
            <w:r>
              <w:rPr>
                <w:rFonts w:ascii="Palatino Linotype" w:hAnsi="Palatino Linotype"/>
                <w:sz w:val="20"/>
                <w:szCs w:val="20"/>
              </w:rPr>
              <w:t xml:space="preserve"> </w:t>
            </w:r>
          </w:p>
        </w:tc>
        <w:tc>
          <w:tcPr>
            <w:tcW w:w="709" w:type="dxa"/>
            <w:shd w:val="clear" w:color="auto" w:fill="FDE9D9" w:themeFill="accent6" w:themeFillTint="33"/>
          </w:tcPr>
          <w:p w14:paraId="55ED3C67" w14:textId="63E84E45" w:rsidR="00BA70AD" w:rsidRPr="007B4F9C" w:rsidRDefault="00AE02FC"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09331D0E"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08EE4934" w14:textId="0B9FB9FB" w:rsidR="00BA70AD" w:rsidRPr="007B4F9C"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tcPr>
          <w:p w14:paraId="387AFC53"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134" w:type="dxa"/>
          </w:tcPr>
          <w:p w14:paraId="612ECAFA"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X/sin número de votos</w:t>
            </w:r>
          </w:p>
        </w:tc>
        <w:tc>
          <w:tcPr>
            <w:tcW w:w="1417" w:type="dxa"/>
          </w:tcPr>
          <w:p w14:paraId="5B2DB5F4"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BA70AD" w:rsidRPr="007B4F9C" w14:paraId="4323496C" w14:textId="77777777" w:rsidTr="00D228E9">
        <w:tc>
          <w:tcPr>
            <w:tcW w:w="562" w:type="dxa"/>
            <w:shd w:val="clear" w:color="auto" w:fill="FFFF00"/>
          </w:tcPr>
          <w:p w14:paraId="36CDCBC1" w14:textId="77777777" w:rsidR="00BA70AD" w:rsidRPr="007B4F9C" w:rsidRDefault="00BA70AD" w:rsidP="00BD2435">
            <w:pPr>
              <w:spacing w:line="360" w:lineRule="auto"/>
              <w:rPr>
                <w:rFonts w:ascii="Palatino Linotype" w:hAnsi="Palatino Linotype"/>
                <w:sz w:val="20"/>
                <w:szCs w:val="20"/>
              </w:rPr>
            </w:pPr>
            <w:proofErr w:type="spellStart"/>
            <w:r>
              <w:rPr>
                <w:rFonts w:ascii="Palatino Linotype" w:hAnsi="Palatino Linotype"/>
                <w:sz w:val="20"/>
                <w:szCs w:val="20"/>
              </w:rPr>
              <w:lastRenderedPageBreak/>
              <w:t>Subdel</w:t>
            </w:r>
            <w:proofErr w:type="spellEnd"/>
          </w:p>
        </w:tc>
        <w:tc>
          <w:tcPr>
            <w:tcW w:w="1985" w:type="dxa"/>
            <w:shd w:val="clear" w:color="auto" w:fill="FFFF00"/>
          </w:tcPr>
          <w:p w14:paraId="100E89D3"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Ojo de Agua 1</w:t>
            </w:r>
          </w:p>
        </w:tc>
        <w:tc>
          <w:tcPr>
            <w:tcW w:w="709" w:type="dxa"/>
            <w:shd w:val="clear" w:color="auto" w:fill="FFFF00"/>
          </w:tcPr>
          <w:p w14:paraId="18CA2DE9" w14:textId="77777777" w:rsidR="00BA70AD" w:rsidRPr="007B4F9C" w:rsidRDefault="00BA70AD" w:rsidP="00BD2435">
            <w:pPr>
              <w:spacing w:line="360" w:lineRule="auto"/>
              <w:jc w:val="center"/>
              <w:rPr>
                <w:rFonts w:ascii="Palatino Linotype" w:hAnsi="Palatino Linotype"/>
                <w:sz w:val="20"/>
                <w:szCs w:val="20"/>
              </w:rPr>
            </w:pPr>
          </w:p>
        </w:tc>
        <w:tc>
          <w:tcPr>
            <w:tcW w:w="992" w:type="dxa"/>
            <w:shd w:val="clear" w:color="auto" w:fill="FFFF00"/>
          </w:tcPr>
          <w:p w14:paraId="1F4FF759" w14:textId="620FA087" w:rsidR="00BA70AD" w:rsidRPr="007B4F9C" w:rsidRDefault="00AE02FC"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59D0D18B"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shd w:val="clear" w:color="auto" w:fill="FFFF00"/>
          </w:tcPr>
          <w:p w14:paraId="3B03B4E3" w14:textId="77777777" w:rsidR="00BA70AD" w:rsidRPr="007B4F9C" w:rsidRDefault="00BA70AD" w:rsidP="00BD2435">
            <w:pPr>
              <w:spacing w:line="360" w:lineRule="auto"/>
              <w:jc w:val="center"/>
              <w:rPr>
                <w:rFonts w:ascii="Palatino Linotype" w:hAnsi="Palatino Linotype"/>
                <w:sz w:val="20"/>
                <w:szCs w:val="20"/>
              </w:rPr>
            </w:pPr>
          </w:p>
        </w:tc>
        <w:tc>
          <w:tcPr>
            <w:tcW w:w="1134" w:type="dxa"/>
            <w:shd w:val="clear" w:color="auto" w:fill="FFFF00"/>
          </w:tcPr>
          <w:p w14:paraId="183F37D1"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4C4D0E1D" w14:textId="77777777" w:rsidR="00BA70AD" w:rsidRPr="007B4F9C" w:rsidRDefault="00BA70AD" w:rsidP="00BD2435">
            <w:pPr>
              <w:spacing w:line="360" w:lineRule="auto"/>
              <w:jc w:val="center"/>
              <w:rPr>
                <w:rFonts w:ascii="Palatino Linotype" w:hAnsi="Palatino Linotype"/>
                <w:sz w:val="20"/>
                <w:szCs w:val="20"/>
              </w:rPr>
            </w:pPr>
          </w:p>
        </w:tc>
      </w:tr>
      <w:tr w:rsidR="00BA70AD" w:rsidRPr="007B4F9C" w14:paraId="37CEA907" w14:textId="77777777" w:rsidTr="00D228E9">
        <w:tc>
          <w:tcPr>
            <w:tcW w:w="562" w:type="dxa"/>
            <w:shd w:val="clear" w:color="auto" w:fill="FFFF00"/>
          </w:tcPr>
          <w:p w14:paraId="3BC49ABD" w14:textId="77777777" w:rsidR="00BA70AD" w:rsidRPr="007B4F9C" w:rsidRDefault="00BA70AD"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shd w:val="clear" w:color="auto" w:fill="FFFF00"/>
          </w:tcPr>
          <w:p w14:paraId="00710AB9"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Aviación </w:t>
            </w:r>
            <w:proofErr w:type="spellStart"/>
            <w:r>
              <w:rPr>
                <w:rFonts w:ascii="Palatino Linotype" w:hAnsi="Palatino Linotype"/>
                <w:sz w:val="20"/>
                <w:szCs w:val="20"/>
              </w:rPr>
              <w:t>Autopan</w:t>
            </w:r>
            <w:proofErr w:type="spellEnd"/>
            <w:r>
              <w:rPr>
                <w:rFonts w:ascii="Palatino Linotype" w:hAnsi="Palatino Linotype"/>
                <w:sz w:val="20"/>
                <w:szCs w:val="20"/>
              </w:rPr>
              <w:t xml:space="preserve"> 2</w:t>
            </w:r>
          </w:p>
        </w:tc>
        <w:tc>
          <w:tcPr>
            <w:tcW w:w="709" w:type="dxa"/>
            <w:shd w:val="clear" w:color="auto" w:fill="FFFF00"/>
          </w:tcPr>
          <w:p w14:paraId="0BB50851" w14:textId="77777777" w:rsidR="00BA70AD" w:rsidRPr="007B4F9C" w:rsidRDefault="00BA70AD" w:rsidP="00BD2435">
            <w:pPr>
              <w:spacing w:line="360" w:lineRule="auto"/>
              <w:jc w:val="center"/>
              <w:rPr>
                <w:rFonts w:ascii="Palatino Linotype" w:hAnsi="Palatino Linotype"/>
                <w:sz w:val="20"/>
                <w:szCs w:val="20"/>
              </w:rPr>
            </w:pPr>
          </w:p>
        </w:tc>
        <w:tc>
          <w:tcPr>
            <w:tcW w:w="992" w:type="dxa"/>
            <w:shd w:val="clear" w:color="auto" w:fill="FFFF00"/>
          </w:tcPr>
          <w:p w14:paraId="3B0CCC3E" w14:textId="0C8E57BA" w:rsidR="00BA70AD" w:rsidRPr="007B4F9C" w:rsidRDefault="00AE02FC"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75042A12"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shd w:val="clear" w:color="auto" w:fill="FFFF00"/>
          </w:tcPr>
          <w:p w14:paraId="3BCED7E5" w14:textId="77777777" w:rsidR="00BA70AD" w:rsidRPr="007B4F9C" w:rsidRDefault="00BA70AD" w:rsidP="00BD2435">
            <w:pPr>
              <w:spacing w:line="360" w:lineRule="auto"/>
              <w:jc w:val="center"/>
              <w:rPr>
                <w:rFonts w:ascii="Palatino Linotype" w:hAnsi="Palatino Linotype"/>
                <w:sz w:val="20"/>
                <w:szCs w:val="20"/>
              </w:rPr>
            </w:pPr>
          </w:p>
        </w:tc>
        <w:tc>
          <w:tcPr>
            <w:tcW w:w="1134" w:type="dxa"/>
            <w:shd w:val="clear" w:color="auto" w:fill="FFFF00"/>
          </w:tcPr>
          <w:p w14:paraId="093D40A4"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0DE57BE5" w14:textId="77777777" w:rsidR="00BA70AD" w:rsidRPr="007B4F9C" w:rsidRDefault="00BA70AD" w:rsidP="00BD2435">
            <w:pPr>
              <w:spacing w:line="360" w:lineRule="auto"/>
              <w:jc w:val="center"/>
              <w:rPr>
                <w:rFonts w:ascii="Palatino Linotype" w:hAnsi="Palatino Linotype"/>
                <w:sz w:val="20"/>
                <w:szCs w:val="20"/>
              </w:rPr>
            </w:pPr>
          </w:p>
        </w:tc>
      </w:tr>
      <w:tr w:rsidR="00BA70AD" w:rsidRPr="007B4F9C" w14:paraId="4742F994" w14:textId="77777777" w:rsidTr="00D228E9">
        <w:tc>
          <w:tcPr>
            <w:tcW w:w="562" w:type="dxa"/>
            <w:shd w:val="clear" w:color="auto" w:fill="FFFF00"/>
          </w:tcPr>
          <w:p w14:paraId="0E374B29" w14:textId="77777777" w:rsidR="00BA70AD" w:rsidRPr="007B4F9C" w:rsidRDefault="00BA70AD"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r>
              <w:rPr>
                <w:rFonts w:ascii="Palatino Linotype" w:hAnsi="Palatino Linotype"/>
                <w:sz w:val="20"/>
                <w:szCs w:val="20"/>
              </w:rPr>
              <w:t xml:space="preserve"> </w:t>
            </w:r>
          </w:p>
        </w:tc>
        <w:tc>
          <w:tcPr>
            <w:tcW w:w="1985" w:type="dxa"/>
            <w:shd w:val="clear" w:color="auto" w:fill="FFFF00"/>
          </w:tcPr>
          <w:p w14:paraId="7A4B20A8"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San Carlos </w:t>
            </w:r>
            <w:proofErr w:type="spellStart"/>
            <w:r>
              <w:rPr>
                <w:rFonts w:ascii="Palatino Linotype" w:hAnsi="Palatino Linotype"/>
                <w:sz w:val="20"/>
                <w:szCs w:val="20"/>
              </w:rPr>
              <w:t>Autopan</w:t>
            </w:r>
            <w:proofErr w:type="spellEnd"/>
            <w:r>
              <w:rPr>
                <w:rFonts w:ascii="Palatino Linotype" w:hAnsi="Palatino Linotype"/>
                <w:sz w:val="20"/>
                <w:szCs w:val="20"/>
              </w:rPr>
              <w:t xml:space="preserve"> 3</w:t>
            </w:r>
          </w:p>
        </w:tc>
        <w:tc>
          <w:tcPr>
            <w:tcW w:w="709" w:type="dxa"/>
            <w:shd w:val="clear" w:color="auto" w:fill="FFFF00"/>
          </w:tcPr>
          <w:p w14:paraId="2F30D926" w14:textId="77777777" w:rsidR="00BA70AD" w:rsidRPr="007B4F9C" w:rsidRDefault="00BA70AD" w:rsidP="00BD2435">
            <w:pPr>
              <w:spacing w:line="360" w:lineRule="auto"/>
              <w:jc w:val="center"/>
              <w:rPr>
                <w:rFonts w:ascii="Palatino Linotype" w:hAnsi="Palatino Linotype"/>
                <w:sz w:val="20"/>
                <w:szCs w:val="20"/>
              </w:rPr>
            </w:pPr>
          </w:p>
        </w:tc>
        <w:tc>
          <w:tcPr>
            <w:tcW w:w="992" w:type="dxa"/>
            <w:shd w:val="clear" w:color="auto" w:fill="FFFF00"/>
          </w:tcPr>
          <w:p w14:paraId="0007540F" w14:textId="4BC837A3" w:rsidR="00BA70AD" w:rsidRPr="007B4F9C" w:rsidRDefault="00AE02FC"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34308157" w14:textId="09AE97F2" w:rsidR="00BA70AD" w:rsidRPr="007B4F9C"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shd w:val="clear" w:color="auto" w:fill="FFFF00"/>
          </w:tcPr>
          <w:p w14:paraId="43DEC1CB" w14:textId="77777777" w:rsidR="00BA70AD" w:rsidRPr="007B4F9C" w:rsidRDefault="00BA70AD" w:rsidP="00BD2435">
            <w:pPr>
              <w:spacing w:line="360" w:lineRule="auto"/>
              <w:jc w:val="center"/>
              <w:rPr>
                <w:rFonts w:ascii="Palatino Linotype" w:hAnsi="Palatino Linotype"/>
                <w:sz w:val="20"/>
                <w:szCs w:val="20"/>
              </w:rPr>
            </w:pPr>
          </w:p>
        </w:tc>
        <w:tc>
          <w:tcPr>
            <w:tcW w:w="1134" w:type="dxa"/>
            <w:shd w:val="clear" w:color="auto" w:fill="FFFF00"/>
          </w:tcPr>
          <w:p w14:paraId="53BD7265"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25DA6AE1"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BA70AD" w:rsidRPr="007B4F9C" w14:paraId="26626B7D" w14:textId="77777777" w:rsidTr="00D228E9">
        <w:tc>
          <w:tcPr>
            <w:tcW w:w="562" w:type="dxa"/>
            <w:shd w:val="clear" w:color="auto" w:fill="FFFF00"/>
          </w:tcPr>
          <w:p w14:paraId="6F6D7350" w14:textId="77777777" w:rsidR="00BA70AD" w:rsidRPr="007B4F9C" w:rsidRDefault="00BA70AD"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shd w:val="clear" w:color="auto" w:fill="FFFF00"/>
          </w:tcPr>
          <w:p w14:paraId="54EDA804"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San Diego Linares </w:t>
            </w:r>
            <w:proofErr w:type="spellStart"/>
            <w:r>
              <w:rPr>
                <w:rFonts w:ascii="Palatino Linotype" w:hAnsi="Palatino Linotype"/>
                <w:sz w:val="20"/>
                <w:szCs w:val="20"/>
              </w:rPr>
              <w:t>Autopan</w:t>
            </w:r>
            <w:proofErr w:type="spellEnd"/>
            <w:r>
              <w:rPr>
                <w:rFonts w:ascii="Palatino Linotype" w:hAnsi="Palatino Linotype"/>
                <w:sz w:val="20"/>
                <w:szCs w:val="20"/>
              </w:rPr>
              <w:t xml:space="preserve"> 4</w:t>
            </w:r>
          </w:p>
        </w:tc>
        <w:tc>
          <w:tcPr>
            <w:tcW w:w="709" w:type="dxa"/>
            <w:shd w:val="clear" w:color="auto" w:fill="FFFF00"/>
          </w:tcPr>
          <w:p w14:paraId="3C538748" w14:textId="77777777" w:rsidR="00BA70AD" w:rsidRPr="007B4F9C" w:rsidRDefault="00BA70AD" w:rsidP="00BD2435">
            <w:pPr>
              <w:spacing w:line="360" w:lineRule="auto"/>
              <w:jc w:val="center"/>
              <w:rPr>
                <w:rFonts w:ascii="Palatino Linotype" w:hAnsi="Palatino Linotype"/>
                <w:sz w:val="20"/>
                <w:szCs w:val="20"/>
              </w:rPr>
            </w:pPr>
          </w:p>
        </w:tc>
        <w:tc>
          <w:tcPr>
            <w:tcW w:w="992" w:type="dxa"/>
            <w:shd w:val="clear" w:color="auto" w:fill="FFFF00"/>
          </w:tcPr>
          <w:p w14:paraId="6B79A939" w14:textId="5B0B437A" w:rsidR="00BA70AD" w:rsidRPr="007B4F9C" w:rsidRDefault="00AE02FC"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355DE845" w14:textId="0A07D684" w:rsidR="00BA70AD" w:rsidRPr="007B4F9C"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shd w:val="clear" w:color="auto" w:fill="FFFF00"/>
          </w:tcPr>
          <w:p w14:paraId="6EA45C94" w14:textId="77777777" w:rsidR="00BA70AD" w:rsidRPr="007B4F9C" w:rsidRDefault="00BA70AD" w:rsidP="00BD2435">
            <w:pPr>
              <w:spacing w:line="360" w:lineRule="auto"/>
              <w:jc w:val="center"/>
              <w:rPr>
                <w:rFonts w:ascii="Palatino Linotype" w:hAnsi="Palatino Linotype"/>
                <w:sz w:val="20"/>
                <w:szCs w:val="20"/>
              </w:rPr>
            </w:pPr>
          </w:p>
        </w:tc>
        <w:tc>
          <w:tcPr>
            <w:tcW w:w="1134" w:type="dxa"/>
            <w:shd w:val="clear" w:color="auto" w:fill="FFFF00"/>
          </w:tcPr>
          <w:p w14:paraId="32809ED7"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0B5A685D"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BA70AD" w:rsidRPr="007B4F9C" w14:paraId="32267BC8" w14:textId="77777777" w:rsidTr="00D228E9">
        <w:tc>
          <w:tcPr>
            <w:tcW w:w="562" w:type="dxa"/>
            <w:shd w:val="clear" w:color="auto" w:fill="FFFF00"/>
          </w:tcPr>
          <w:p w14:paraId="28C25AA0" w14:textId="77777777" w:rsidR="00BA70AD" w:rsidRPr="007B4F9C" w:rsidRDefault="00BA70AD"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shd w:val="clear" w:color="auto" w:fill="FFFF00"/>
          </w:tcPr>
          <w:p w14:paraId="431B7927" w14:textId="77777777" w:rsidR="00BA70AD" w:rsidRPr="007B4F9C" w:rsidRDefault="00BA70AD" w:rsidP="00BD2435">
            <w:pPr>
              <w:spacing w:line="360" w:lineRule="auto"/>
              <w:rPr>
                <w:rFonts w:ascii="Palatino Linotype" w:hAnsi="Palatino Linotype"/>
                <w:sz w:val="20"/>
                <w:szCs w:val="20"/>
              </w:rPr>
            </w:pPr>
            <w:proofErr w:type="spellStart"/>
            <w:r>
              <w:rPr>
                <w:rFonts w:ascii="Palatino Linotype" w:hAnsi="Palatino Linotype"/>
                <w:sz w:val="20"/>
                <w:szCs w:val="20"/>
              </w:rPr>
              <w:t>Jicaltepec</w:t>
            </w:r>
            <w:proofErr w:type="spellEnd"/>
            <w:r>
              <w:rPr>
                <w:rFonts w:ascii="Palatino Linotype" w:hAnsi="Palatino Linotype"/>
                <w:sz w:val="20"/>
                <w:szCs w:val="20"/>
              </w:rPr>
              <w:t xml:space="preserve"> </w:t>
            </w:r>
            <w:proofErr w:type="spellStart"/>
            <w:r>
              <w:rPr>
                <w:rFonts w:ascii="Palatino Linotype" w:hAnsi="Palatino Linotype"/>
                <w:sz w:val="20"/>
                <w:szCs w:val="20"/>
              </w:rPr>
              <w:t>Autopan</w:t>
            </w:r>
            <w:proofErr w:type="spellEnd"/>
            <w:r>
              <w:rPr>
                <w:rFonts w:ascii="Palatino Linotype" w:hAnsi="Palatino Linotype"/>
                <w:sz w:val="20"/>
                <w:szCs w:val="20"/>
              </w:rPr>
              <w:t xml:space="preserve"> 5</w:t>
            </w:r>
          </w:p>
        </w:tc>
        <w:tc>
          <w:tcPr>
            <w:tcW w:w="709" w:type="dxa"/>
            <w:shd w:val="clear" w:color="auto" w:fill="FFFF00"/>
          </w:tcPr>
          <w:p w14:paraId="10039C85" w14:textId="77777777" w:rsidR="00BA70AD" w:rsidRPr="007B4F9C" w:rsidRDefault="00BA70AD" w:rsidP="00BD2435">
            <w:pPr>
              <w:spacing w:line="360" w:lineRule="auto"/>
              <w:jc w:val="center"/>
              <w:rPr>
                <w:rFonts w:ascii="Palatino Linotype" w:hAnsi="Palatino Linotype"/>
                <w:sz w:val="20"/>
                <w:szCs w:val="20"/>
              </w:rPr>
            </w:pPr>
          </w:p>
        </w:tc>
        <w:tc>
          <w:tcPr>
            <w:tcW w:w="992" w:type="dxa"/>
            <w:shd w:val="clear" w:color="auto" w:fill="FFFF00"/>
          </w:tcPr>
          <w:p w14:paraId="75985B80" w14:textId="5A28824D" w:rsidR="00BA70AD" w:rsidRPr="007B4F9C" w:rsidRDefault="00AE02FC"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70FB3EC0" w14:textId="69BD30E3" w:rsidR="00BA70AD" w:rsidRPr="007B4F9C"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shd w:val="clear" w:color="auto" w:fill="FFFF00"/>
          </w:tcPr>
          <w:p w14:paraId="71A33253" w14:textId="77777777" w:rsidR="00BA70AD" w:rsidRPr="007B4F9C" w:rsidRDefault="00BA70AD" w:rsidP="00BD2435">
            <w:pPr>
              <w:spacing w:line="360" w:lineRule="auto"/>
              <w:jc w:val="center"/>
              <w:rPr>
                <w:rFonts w:ascii="Palatino Linotype" w:hAnsi="Palatino Linotype"/>
                <w:sz w:val="20"/>
                <w:szCs w:val="20"/>
              </w:rPr>
            </w:pPr>
          </w:p>
        </w:tc>
        <w:tc>
          <w:tcPr>
            <w:tcW w:w="1134" w:type="dxa"/>
            <w:shd w:val="clear" w:color="auto" w:fill="FFFF00"/>
          </w:tcPr>
          <w:p w14:paraId="1CCE8D9F"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3B1BBCCB"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BA70AD" w:rsidRPr="007B4F9C" w14:paraId="267D0C93" w14:textId="77777777" w:rsidTr="00D228E9">
        <w:tc>
          <w:tcPr>
            <w:tcW w:w="562" w:type="dxa"/>
          </w:tcPr>
          <w:p w14:paraId="09677ECD"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37</w:t>
            </w:r>
          </w:p>
        </w:tc>
        <w:tc>
          <w:tcPr>
            <w:tcW w:w="1985" w:type="dxa"/>
          </w:tcPr>
          <w:p w14:paraId="62783B76"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D. San Pedro </w:t>
            </w:r>
            <w:proofErr w:type="spellStart"/>
            <w:r>
              <w:rPr>
                <w:rFonts w:ascii="Palatino Linotype" w:hAnsi="Palatino Linotype"/>
                <w:sz w:val="20"/>
                <w:szCs w:val="20"/>
              </w:rPr>
              <w:t>Totoltepec</w:t>
            </w:r>
            <w:proofErr w:type="spellEnd"/>
            <w:r>
              <w:rPr>
                <w:rFonts w:ascii="Palatino Linotype" w:hAnsi="Palatino Linotype"/>
                <w:sz w:val="20"/>
                <w:szCs w:val="20"/>
              </w:rPr>
              <w:t xml:space="preserve"> </w:t>
            </w:r>
          </w:p>
        </w:tc>
        <w:tc>
          <w:tcPr>
            <w:tcW w:w="709" w:type="dxa"/>
            <w:shd w:val="clear" w:color="auto" w:fill="FDE9D9" w:themeFill="accent6" w:themeFillTint="33"/>
          </w:tcPr>
          <w:p w14:paraId="398E1887" w14:textId="5F1B9BC9" w:rsidR="00BA70AD" w:rsidRPr="007B4F9C" w:rsidRDefault="00AE02FC"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1B4FB3C9"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5BB0D719" w14:textId="1A095161" w:rsidR="00BA70AD" w:rsidRPr="007B4F9C"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tcPr>
          <w:p w14:paraId="2A38B2F3"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134" w:type="dxa"/>
          </w:tcPr>
          <w:p w14:paraId="5C35D816"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X/sin número de votos</w:t>
            </w:r>
          </w:p>
        </w:tc>
        <w:tc>
          <w:tcPr>
            <w:tcW w:w="1417" w:type="dxa"/>
          </w:tcPr>
          <w:p w14:paraId="18AFAC98"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BA70AD" w:rsidRPr="007B4F9C" w14:paraId="5377B469" w14:textId="77777777" w:rsidTr="00D228E9">
        <w:tc>
          <w:tcPr>
            <w:tcW w:w="562" w:type="dxa"/>
            <w:shd w:val="clear" w:color="auto" w:fill="FFFF00"/>
          </w:tcPr>
          <w:p w14:paraId="26583693" w14:textId="77777777" w:rsidR="00BA70AD" w:rsidRPr="007B4F9C" w:rsidRDefault="00BA70AD"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shd w:val="clear" w:color="auto" w:fill="FFFF00"/>
          </w:tcPr>
          <w:p w14:paraId="213270B5"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San Miguel </w:t>
            </w:r>
            <w:proofErr w:type="spellStart"/>
            <w:r>
              <w:rPr>
                <w:rFonts w:ascii="Palatino Linotype" w:hAnsi="Palatino Linotype"/>
                <w:sz w:val="20"/>
                <w:szCs w:val="20"/>
              </w:rPr>
              <w:t>Totoltepec</w:t>
            </w:r>
            <w:proofErr w:type="spellEnd"/>
            <w:r>
              <w:rPr>
                <w:rFonts w:ascii="Palatino Linotype" w:hAnsi="Palatino Linotype"/>
                <w:sz w:val="20"/>
                <w:szCs w:val="20"/>
              </w:rPr>
              <w:t xml:space="preserve"> 1</w:t>
            </w:r>
          </w:p>
        </w:tc>
        <w:tc>
          <w:tcPr>
            <w:tcW w:w="709" w:type="dxa"/>
            <w:shd w:val="clear" w:color="auto" w:fill="FFFF00"/>
          </w:tcPr>
          <w:p w14:paraId="271A9849" w14:textId="77777777" w:rsidR="00BA70AD" w:rsidRPr="007B4F9C" w:rsidRDefault="00BA70AD" w:rsidP="00BD2435">
            <w:pPr>
              <w:spacing w:line="360" w:lineRule="auto"/>
              <w:jc w:val="center"/>
              <w:rPr>
                <w:rFonts w:ascii="Palatino Linotype" w:hAnsi="Palatino Linotype"/>
                <w:sz w:val="20"/>
                <w:szCs w:val="20"/>
              </w:rPr>
            </w:pPr>
          </w:p>
        </w:tc>
        <w:tc>
          <w:tcPr>
            <w:tcW w:w="992" w:type="dxa"/>
            <w:shd w:val="clear" w:color="auto" w:fill="FFFF00"/>
          </w:tcPr>
          <w:p w14:paraId="4250FBC4" w14:textId="413469BA" w:rsidR="00BA70AD" w:rsidRPr="007B4F9C" w:rsidRDefault="00AE02FC"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37D7607A" w14:textId="7283B2B4" w:rsidR="00BA70AD" w:rsidRPr="007B4F9C"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shd w:val="clear" w:color="auto" w:fill="FFFF00"/>
          </w:tcPr>
          <w:p w14:paraId="5C9CECBA" w14:textId="77777777" w:rsidR="00BA70AD" w:rsidRPr="007B4F9C" w:rsidRDefault="00BA70AD" w:rsidP="00BD2435">
            <w:pPr>
              <w:spacing w:line="360" w:lineRule="auto"/>
              <w:jc w:val="center"/>
              <w:rPr>
                <w:rFonts w:ascii="Palatino Linotype" w:hAnsi="Palatino Linotype"/>
                <w:sz w:val="20"/>
                <w:szCs w:val="20"/>
              </w:rPr>
            </w:pPr>
          </w:p>
        </w:tc>
        <w:tc>
          <w:tcPr>
            <w:tcW w:w="1134" w:type="dxa"/>
            <w:shd w:val="clear" w:color="auto" w:fill="FFFF00"/>
          </w:tcPr>
          <w:p w14:paraId="0B32958F"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2EA03756"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BA70AD" w:rsidRPr="007B4F9C" w14:paraId="4D748BA2" w14:textId="77777777" w:rsidTr="00D228E9">
        <w:tc>
          <w:tcPr>
            <w:tcW w:w="562" w:type="dxa"/>
            <w:shd w:val="clear" w:color="auto" w:fill="FFFF00"/>
          </w:tcPr>
          <w:p w14:paraId="3250F5A4" w14:textId="77777777" w:rsidR="00BA70AD" w:rsidRPr="007B4F9C" w:rsidRDefault="00BA70AD"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shd w:val="clear" w:color="auto" w:fill="FFFF00"/>
          </w:tcPr>
          <w:p w14:paraId="66EC51B8"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San Francisco </w:t>
            </w:r>
            <w:proofErr w:type="spellStart"/>
            <w:r>
              <w:rPr>
                <w:rFonts w:ascii="Palatino Linotype" w:hAnsi="Palatino Linotype"/>
                <w:sz w:val="20"/>
                <w:szCs w:val="20"/>
              </w:rPr>
              <w:t>Totoltepec</w:t>
            </w:r>
            <w:proofErr w:type="spellEnd"/>
            <w:r>
              <w:rPr>
                <w:rFonts w:ascii="Palatino Linotype" w:hAnsi="Palatino Linotype"/>
                <w:sz w:val="20"/>
                <w:szCs w:val="20"/>
              </w:rPr>
              <w:t xml:space="preserve"> 2</w:t>
            </w:r>
          </w:p>
        </w:tc>
        <w:tc>
          <w:tcPr>
            <w:tcW w:w="709" w:type="dxa"/>
            <w:shd w:val="clear" w:color="auto" w:fill="FFFF00"/>
          </w:tcPr>
          <w:p w14:paraId="1307E214" w14:textId="77777777" w:rsidR="00BA70AD" w:rsidRPr="007B4F9C" w:rsidRDefault="00BA70AD" w:rsidP="00BD2435">
            <w:pPr>
              <w:spacing w:line="360" w:lineRule="auto"/>
              <w:jc w:val="center"/>
              <w:rPr>
                <w:rFonts w:ascii="Palatino Linotype" w:hAnsi="Palatino Linotype"/>
                <w:sz w:val="20"/>
                <w:szCs w:val="20"/>
              </w:rPr>
            </w:pPr>
          </w:p>
        </w:tc>
        <w:tc>
          <w:tcPr>
            <w:tcW w:w="992" w:type="dxa"/>
            <w:shd w:val="clear" w:color="auto" w:fill="FFFF00"/>
          </w:tcPr>
          <w:p w14:paraId="3078D1C3"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2613FE08"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shd w:val="clear" w:color="auto" w:fill="FFFF00"/>
          </w:tcPr>
          <w:p w14:paraId="68054ABA" w14:textId="77777777" w:rsidR="00BA70AD" w:rsidRPr="007B4F9C" w:rsidRDefault="00BA70AD" w:rsidP="00BD2435">
            <w:pPr>
              <w:spacing w:line="360" w:lineRule="auto"/>
              <w:jc w:val="center"/>
              <w:rPr>
                <w:rFonts w:ascii="Palatino Linotype" w:hAnsi="Palatino Linotype"/>
                <w:sz w:val="20"/>
                <w:szCs w:val="20"/>
              </w:rPr>
            </w:pPr>
          </w:p>
        </w:tc>
        <w:tc>
          <w:tcPr>
            <w:tcW w:w="1134" w:type="dxa"/>
            <w:shd w:val="clear" w:color="auto" w:fill="FFFF00"/>
          </w:tcPr>
          <w:p w14:paraId="2E10A8E6"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FFF00"/>
          </w:tcPr>
          <w:p w14:paraId="502C4589" w14:textId="77777777" w:rsidR="00BA70AD" w:rsidRPr="007B4F9C" w:rsidRDefault="00BA70AD" w:rsidP="00BD2435">
            <w:pPr>
              <w:spacing w:line="360" w:lineRule="auto"/>
              <w:jc w:val="center"/>
              <w:rPr>
                <w:rFonts w:ascii="Palatino Linotype" w:hAnsi="Palatino Linotype"/>
                <w:sz w:val="20"/>
                <w:szCs w:val="20"/>
              </w:rPr>
            </w:pPr>
          </w:p>
        </w:tc>
      </w:tr>
      <w:tr w:rsidR="00BA70AD" w:rsidRPr="007B4F9C" w14:paraId="0A7FB1A3" w14:textId="77777777" w:rsidTr="00D228E9">
        <w:tc>
          <w:tcPr>
            <w:tcW w:w="562" w:type="dxa"/>
            <w:shd w:val="clear" w:color="auto" w:fill="FFFF00"/>
          </w:tcPr>
          <w:p w14:paraId="0B1DB127" w14:textId="77777777" w:rsidR="00BA70AD" w:rsidRPr="007B4F9C" w:rsidRDefault="00BA70AD"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shd w:val="clear" w:color="auto" w:fill="FFFF00"/>
          </w:tcPr>
          <w:p w14:paraId="0D21DCD8"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Guadalupe </w:t>
            </w:r>
            <w:proofErr w:type="spellStart"/>
            <w:r>
              <w:rPr>
                <w:rFonts w:ascii="Palatino Linotype" w:hAnsi="Palatino Linotype"/>
                <w:sz w:val="20"/>
                <w:szCs w:val="20"/>
              </w:rPr>
              <w:t>Totoltepec</w:t>
            </w:r>
            <w:proofErr w:type="spellEnd"/>
            <w:r>
              <w:rPr>
                <w:rFonts w:ascii="Palatino Linotype" w:hAnsi="Palatino Linotype"/>
                <w:sz w:val="20"/>
                <w:szCs w:val="20"/>
              </w:rPr>
              <w:t xml:space="preserve"> 3</w:t>
            </w:r>
          </w:p>
        </w:tc>
        <w:tc>
          <w:tcPr>
            <w:tcW w:w="709" w:type="dxa"/>
            <w:shd w:val="clear" w:color="auto" w:fill="FFFF00"/>
          </w:tcPr>
          <w:p w14:paraId="6721FC5E" w14:textId="77777777" w:rsidR="00BA70AD" w:rsidRPr="007B4F9C" w:rsidRDefault="00BA70AD" w:rsidP="00BD2435">
            <w:pPr>
              <w:spacing w:line="360" w:lineRule="auto"/>
              <w:jc w:val="center"/>
              <w:rPr>
                <w:rFonts w:ascii="Palatino Linotype" w:hAnsi="Palatino Linotype"/>
                <w:sz w:val="20"/>
                <w:szCs w:val="20"/>
              </w:rPr>
            </w:pPr>
          </w:p>
        </w:tc>
        <w:tc>
          <w:tcPr>
            <w:tcW w:w="992" w:type="dxa"/>
            <w:shd w:val="clear" w:color="auto" w:fill="FFFF00"/>
          </w:tcPr>
          <w:p w14:paraId="1DDBA14E"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0DC7EA2E"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shd w:val="clear" w:color="auto" w:fill="FFFF00"/>
          </w:tcPr>
          <w:p w14:paraId="496FAD11" w14:textId="77777777" w:rsidR="00BA70AD" w:rsidRPr="007B4F9C" w:rsidRDefault="00BA70AD" w:rsidP="00BD2435">
            <w:pPr>
              <w:spacing w:line="360" w:lineRule="auto"/>
              <w:jc w:val="center"/>
              <w:rPr>
                <w:rFonts w:ascii="Palatino Linotype" w:hAnsi="Palatino Linotype"/>
                <w:sz w:val="20"/>
                <w:szCs w:val="20"/>
              </w:rPr>
            </w:pPr>
          </w:p>
        </w:tc>
        <w:tc>
          <w:tcPr>
            <w:tcW w:w="1134" w:type="dxa"/>
            <w:shd w:val="clear" w:color="auto" w:fill="FFFF00"/>
          </w:tcPr>
          <w:p w14:paraId="5C4F5485"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FFF00"/>
          </w:tcPr>
          <w:p w14:paraId="6A6A4902" w14:textId="77777777" w:rsidR="00BA70AD" w:rsidRPr="007B4F9C" w:rsidRDefault="00BA70AD" w:rsidP="00BD2435">
            <w:pPr>
              <w:spacing w:line="360" w:lineRule="auto"/>
              <w:jc w:val="center"/>
              <w:rPr>
                <w:rFonts w:ascii="Palatino Linotype" w:hAnsi="Palatino Linotype"/>
                <w:sz w:val="20"/>
                <w:szCs w:val="20"/>
              </w:rPr>
            </w:pPr>
          </w:p>
        </w:tc>
      </w:tr>
      <w:tr w:rsidR="00BA70AD" w:rsidRPr="007B4F9C" w14:paraId="4D263530" w14:textId="77777777" w:rsidTr="00D228E9">
        <w:tc>
          <w:tcPr>
            <w:tcW w:w="562" w:type="dxa"/>
            <w:shd w:val="clear" w:color="auto" w:fill="FFFF00"/>
          </w:tcPr>
          <w:p w14:paraId="5FCE80DF" w14:textId="77777777" w:rsidR="00BA70AD" w:rsidRPr="007B4F9C" w:rsidRDefault="00BA70AD"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shd w:val="clear" w:color="auto" w:fill="FFFF00"/>
          </w:tcPr>
          <w:p w14:paraId="1032CFDE"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San Blas </w:t>
            </w:r>
            <w:proofErr w:type="spellStart"/>
            <w:r>
              <w:rPr>
                <w:rFonts w:ascii="Palatino Linotype" w:hAnsi="Palatino Linotype"/>
                <w:sz w:val="20"/>
                <w:szCs w:val="20"/>
              </w:rPr>
              <w:t>Totoltepec</w:t>
            </w:r>
            <w:proofErr w:type="spellEnd"/>
            <w:r>
              <w:rPr>
                <w:rFonts w:ascii="Palatino Linotype" w:hAnsi="Palatino Linotype"/>
                <w:sz w:val="20"/>
                <w:szCs w:val="20"/>
              </w:rPr>
              <w:t xml:space="preserve"> 4</w:t>
            </w:r>
          </w:p>
        </w:tc>
        <w:tc>
          <w:tcPr>
            <w:tcW w:w="709" w:type="dxa"/>
            <w:shd w:val="clear" w:color="auto" w:fill="FFFF00"/>
          </w:tcPr>
          <w:p w14:paraId="085D3DDC" w14:textId="77777777" w:rsidR="00BA70AD" w:rsidRPr="007B4F9C" w:rsidRDefault="00BA70AD" w:rsidP="00BD2435">
            <w:pPr>
              <w:spacing w:line="360" w:lineRule="auto"/>
              <w:jc w:val="center"/>
              <w:rPr>
                <w:rFonts w:ascii="Palatino Linotype" w:hAnsi="Palatino Linotype"/>
                <w:sz w:val="20"/>
                <w:szCs w:val="20"/>
              </w:rPr>
            </w:pPr>
          </w:p>
        </w:tc>
        <w:tc>
          <w:tcPr>
            <w:tcW w:w="992" w:type="dxa"/>
            <w:shd w:val="clear" w:color="auto" w:fill="FFFF00"/>
          </w:tcPr>
          <w:p w14:paraId="7C1ADBF6"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2D7571AB"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shd w:val="clear" w:color="auto" w:fill="FFFF00"/>
          </w:tcPr>
          <w:p w14:paraId="0D9665FF" w14:textId="77777777" w:rsidR="00BA70AD" w:rsidRPr="007B4F9C" w:rsidRDefault="00BA70AD" w:rsidP="00BD2435">
            <w:pPr>
              <w:spacing w:line="360" w:lineRule="auto"/>
              <w:jc w:val="center"/>
              <w:rPr>
                <w:rFonts w:ascii="Palatino Linotype" w:hAnsi="Palatino Linotype"/>
                <w:sz w:val="20"/>
                <w:szCs w:val="20"/>
              </w:rPr>
            </w:pPr>
          </w:p>
        </w:tc>
        <w:tc>
          <w:tcPr>
            <w:tcW w:w="1134" w:type="dxa"/>
            <w:shd w:val="clear" w:color="auto" w:fill="FFFF00"/>
          </w:tcPr>
          <w:p w14:paraId="5DD395F1"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FFF00"/>
          </w:tcPr>
          <w:p w14:paraId="192C2222" w14:textId="77777777" w:rsidR="00BA70AD" w:rsidRPr="007B4F9C" w:rsidRDefault="00BA70AD" w:rsidP="00BD2435">
            <w:pPr>
              <w:spacing w:line="360" w:lineRule="auto"/>
              <w:jc w:val="center"/>
              <w:rPr>
                <w:rFonts w:ascii="Palatino Linotype" w:hAnsi="Palatino Linotype"/>
                <w:sz w:val="20"/>
                <w:szCs w:val="20"/>
              </w:rPr>
            </w:pPr>
          </w:p>
        </w:tc>
      </w:tr>
      <w:tr w:rsidR="00BA70AD" w:rsidRPr="007B4F9C" w14:paraId="6A536AA6" w14:textId="77777777" w:rsidTr="00D228E9">
        <w:tc>
          <w:tcPr>
            <w:tcW w:w="562" w:type="dxa"/>
            <w:shd w:val="clear" w:color="auto" w:fill="FFFF00"/>
          </w:tcPr>
          <w:p w14:paraId="4DD34D2D" w14:textId="77777777" w:rsidR="00BA70AD" w:rsidRPr="007B4F9C" w:rsidRDefault="00BA70AD"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shd w:val="clear" w:color="auto" w:fill="FFFF00"/>
          </w:tcPr>
          <w:p w14:paraId="3E448FEA"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La Constitución </w:t>
            </w:r>
            <w:proofErr w:type="spellStart"/>
            <w:r>
              <w:rPr>
                <w:rFonts w:ascii="Palatino Linotype" w:hAnsi="Palatino Linotype"/>
                <w:sz w:val="20"/>
                <w:szCs w:val="20"/>
              </w:rPr>
              <w:t>Totoltepec</w:t>
            </w:r>
            <w:proofErr w:type="spellEnd"/>
            <w:r>
              <w:rPr>
                <w:rFonts w:ascii="Palatino Linotype" w:hAnsi="Palatino Linotype"/>
                <w:sz w:val="20"/>
                <w:szCs w:val="20"/>
              </w:rPr>
              <w:t xml:space="preserve"> 5</w:t>
            </w:r>
          </w:p>
        </w:tc>
        <w:tc>
          <w:tcPr>
            <w:tcW w:w="709" w:type="dxa"/>
            <w:shd w:val="clear" w:color="auto" w:fill="FFFF00"/>
          </w:tcPr>
          <w:p w14:paraId="6751D24E" w14:textId="77777777" w:rsidR="00BA70AD" w:rsidRPr="007B4F9C" w:rsidRDefault="00BA70AD" w:rsidP="00BD2435">
            <w:pPr>
              <w:spacing w:line="360" w:lineRule="auto"/>
              <w:jc w:val="center"/>
              <w:rPr>
                <w:rFonts w:ascii="Palatino Linotype" w:hAnsi="Palatino Linotype"/>
                <w:sz w:val="20"/>
                <w:szCs w:val="20"/>
              </w:rPr>
            </w:pPr>
          </w:p>
        </w:tc>
        <w:tc>
          <w:tcPr>
            <w:tcW w:w="992" w:type="dxa"/>
            <w:shd w:val="clear" w:color="auto" w:fill="FFFF00"/>
          </w:tcPr>
          <w:p w14:paraId="48FDF36B" w14:textId="12C8DA24" w:rsidR="00BA70AD" w:rsidRPr="007B4F9C" w:rsidRDefault="00AE02FC"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51703E17" w14:textId="416B93A2" w:rsidR="00BA70AD" w:rsidRPr="007B4F9C"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shd w:val="clear" w:color="auto" w:fill="FFFF00"/>
          </w:tcPr>
          <w:p w14:paraId="5A0AD99C" w14:textId="77777777" w:rsidR="00BA70AD" w:rsidRPr="007B4F9C" w:rsidRDefault="00BA70AD" w:rsidP="00BD2435">
            <w:pPr>
              <w:spacing w:line="360" w:lineRule="auto"/>
              <w:jc w:val="center"/>
              <w:rPr>
                <w:rFonts w:ascii="Palatino Linotype" w:hAnsi="Palatino Linotype"/>
                <w:sz w:val="20"/>
                <w:szCs w:val="20"/>
              </w:rPr>
            </w:pPr>
          </w:p>
        </w:tc>
        <w:tc>
          <w:tcPr>
            <w:tcW w:w="1134" w:type="dxa"/>
            <w:shd w:val="clear" w:color="auto" w:fill="FFFF00"/>
          </w:tcPr>
          <w:p w14:paraId="6D4B2D08"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780B734E"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BA70AD" w:rsidRPr="007B4F9C" w14:paraId="2CF72716" w14:textId="77777777" w:rsidTr="00D228E9">
        <w:tc>
          <w:tcPr>
            <w:tcW w:w="562" w:type="dxa"/>
            <w:shd w:val="clear" w:color="auto" w:fill="FFFF00"/>
          </w:tcPr>
          <w:p w14:paraId="1D2F5120" w14:textId="77777777" w:rsidR="00BA70AD" w:rsidRPr="007B4F9C" w:rsidRDefault="00BA70AD"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shd w:val="clear" w:color="auto" w:fill="FFFF00"/>
          </w:tcPr>
          <w:p w14:paraId="3B4804E7"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Arroyo Vista Hermosa 6</w:t>
            </w:r>
          </w:p>
        </w:tc>
        <w:tc>
          <w:tcPr>
            <w:tcW w:w="709" w:type="dxa"/>
            <w:shd w:val="clear" w:color="auto" w:fill="FFFF00"/>
          </w:tcPr>
          <w:p w14:paraId="54F0E84F" w14:textId="77777777" w:rsidR="00BA70AD" w:rsidRPr="007B4F9C" w:rsidRDefault="00BA70AD" w:rsidP="00BD2435">
            <w:pPr>
              <w:spacing w:line="360" w:lineRule="auto"/>
              <w:jc w:val="center"/>
              <w:rPr>
                <w:rFonts w:ascii="Palatino Linotype" w:hAnsi="Palatino Linotype"/>
                <w:sz w:val="20"/>
                <w:szCs w:val="20"/>
              </w:rPr>
            </w:pPr>
          </w:p>
        </w:tc>
        <w:tc>
          <w:tcPr>
            <w:tcW w:w="992" w:type="dxa"/>
            <w:shd w:val="clear" w:color="auto" w:fill="FFFF00"/>
          </w:tcPr>
          <w:p w14:paraId="390D0919" w14:textId="3E655B30" w:rsidR="00BA70AD" w:rsidRPr="007B4F9C" w:rsidRDefault="00AE02FC"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4422DB39" w14:textId="570B8B96" w:rsidR="00BA70AD" w:rsidRPr="007B4F9C"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shd w:val="clear" w:color="auto" w:fill="FFFF00"/>
          </w:tcPr>
          <w:p w14:paraId="0840FD11" w14:textId="77777777" w:rsidR="00BA70AD" w:rsidRPr="007B4F9C" w:rsidRDefault="00BA70AD" w:rsidP="00BD2435">
            <w:pPr>
              <w:spacing w:line="360" w:lineRule="auto"/>
              <w:jc w:val="center"/>
              <w:rPr>
                <w:rFonts w:ascii="Palatino Linotype" w:hAnsi="Palatino Linotype"/>
                <w:sz w:val="20"/>
                <w:szCs w:val="20"/>
              </w:rPr>
            </w:pPr>
          </w:p>
        </w:tc>
        <w:tc>
          <w:tcPr>
            <w:tcW w:w="1134" w:type="dxa"/>
            <w:shd w:val="clear" w:color="auto" w:fill="FFFF00"/>
          </w:tcPr>
          <w:p w14:paraId="4039231B"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6B04A9E8"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BA70AD" w:rsidRPr="007B4F9C" w14:paraId="01A68CD0" w14:textId="77777777" w:rsidTr="00D228E9">
        <w:tc>
          <w:tcPr>
            <w:tcW w:w="562" w:type="dxa"/>
          </w:tcPr>
          <w:p w14:paraId="20A34FEF"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lastRenderedPageBreak/>
              <w:t>38</w:t>
            </w:r>
          </w:p>
        </w:tc>
        <w:tc>
          <w:tcPr>
            <w:tcW w:w="1985" w:type="dxa"/>
          </w:tcPr>
          <w:p w14:paraId="343E4E9B"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D. Santa Ana </w:t>
            </w:r>
            <w:proofErr w:type="spellStart"/>
            <w:r>
              <w:rPr>
                <w:rFonts w:ascii="Palatino Linotype" w:hAnsi="Palatino Linotype"/>
                <w:sz w:val="20"/>
                <w:szCs w:val="20"/>
              </w:rPr>
              <w:t>Tlapatitlán</w:t>
            </w:r>
            <w:proofErr w:type="spellEnd"/>
            <w:r>
              <w:rPr>
                <w:rFonts w:ascii="Palatino Linotype" w:hAnsi="Palatino Linotype"/>
                <w:sz w:val="20"/>
                <w:szCs w:val="20"/>
              </w:rPr>
              <w:t xml:space="preserve"> </w:t>
            </w:r>
          </w:p>
        </w:tc>
        <w:tc>
          <w:tcPr>
            <w:tcW w:w="709" w:type="dxa"/>
            <w:shd w:val="clear" w:color="auto" w:fill="FDE9D9" w:themeFill="accent6" w:themeFillTint="33"/>
          </w:tcPr>
          <w:p w14:paraId="555A4E6C" w14:textId="51681E8C" w:rsidR="00BA70AD" w:rsidRPr="007B4F9C" w:rsidRDefault="00AE02FC"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047F7555"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28C4E72B" w14:textId="70F6DC3F" w:rsidR="00BA70AD" w:rsidRPr="007B4F9C"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tcPr>
          <w:p w14:paraId="24E51352"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134" w:type="dxa"/>
          </w:tcPr>
          <w:p w14:paraId="0322FB32"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X/sin número de votos</w:t>
            </w:r>
          </w:p>
        </w:tc>
        <w:tc>
          <w:tcPr>
            <w:tcW w:w="1417" w:type="dxa"/>
          </w:tcPr>
          <w:p w14:paraId="700B6ECC"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BA70AD" w:rsidRPr="007B4F9C" w14:paraId="6E357BFB" w14:textId="77777777" w:rsidTr="00D228E9">
        <w:tc>
          <w:tcPr>
            <w:tcW w:w="562" w:type="dxa"/>
            <w:shd w:val="clear" w:color="auto" w:fill="FFFF00"/>
          </w:tcPr>
          <w:p w14:paraId="6D74C5FA" w14:textId="77777777" w:rsidR="00BA70AD" w:rsidRPr="007B4F9C" w:rsidRDefault="00BA70AD"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shd w:val="clear" w:color="auto" w:fill="FFFF00"/>
          </w:tcPr>
          <w:p w14:paraId="33DBED6D"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Santa María </w:t>
            </w:r>
            <w:proofErr w:type="spellStart"/>
            <w:r>
              <w:rPr>
                <w:rFonts w:ascii="Palatino Linotype" w:hAnsi="Palatino Linotype"/>
                <w:sz w:val="20"/>
                <w:szCs w:val="20"/>
              </w:rPr>
              <w:t>Zozoquiapan</w:t>
            </w:r>
            <w:proofErr w:type="spellEnd"/>
            <w:r>
              <w:rPr>
                <w:rFonts w:ascii="Palatino Linotype" w:hAnsi="Palatino Linotype"/>
                <w:sz w:val="20"/>
                <w:szCs w:val="20"/>
              </w:rPr>
              <w:t xml:space="preserve"> 1</w:t>
            </w:r>
          </w:p>
        </w:tc>
        <w:tc>
          <w:tcPr>
            <w:tcW w:w="709" w:type="dxa"/>
            <w:shd w:val="clear" w:color="auto" w:fill="FFFF00"/>
          </w:tcPr>
          <w:p w14:paraId="1730394E" w14:textId="77777777" w:rsidR="00BA70AD" w:rsidRPr="007B4F9C" w:rsidRDefault="00BA70AD" w:rsidP="00BD2435">
            <w:pPr>
              <w:spacing w:line="360" w:lineRule="auto"/>
              <w:jc w:val="center"/>
              <w:rPr>
                <w:rFonts w:ascii="Palatino Linotype" w:hAnsi="Palatino Linotype"/>
                <w:sz w:val="20"/>
                <w:szCs w:val="20"/>
              </w:rPr>
            </w:pPr>
          </w:p>
        </w:tc>
        <w:tc>
          <w:tcPr>
            <w:tcW w:w="992" w:type="dxa"/>
            <w:shd w:val="clear" w:color="auto" w:fill="FFFF00"/>
          </w:tcPr>
          <w:p w14:paraId="30131C7C" w14:textId="2268C018" w:rsidR="00BA70AD" w:rsidRPr="007B4F9C" w:rsidRDefault="00AE02FC"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68388EE5" w14:textId="496C4629" w:rsidR="00BA70AD" w:rsidRPr="007B4F9C"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shd w:val="clear" w:color="auto" w:fill="FFFF00"/>
          </w:tcPr>
          <w:p w14:paraId="5CCEDCD4" w14:textId="77777777" w:rsidR="00BA70AD" w:rsidRPr="007B4F9C" w:rsidRDefault="00BA70AD" w:rsidP="00BD2435">
            <w:pPr>
              <w:spacing w:line="360" w:lineRule="auto"/>
              <w:jc w:val="center"/>
              <w:rPr>
                <w:rFonts w:ascii="Palatino Linotype" w:hAnsi="Palatino Linotype"/>
                <w:sz w:val="20"/>
                <w:szCs w:val="20"/>
              </w:rPr>
            </w:pPr>
          </w:p>
        </w:tc>
        <w:tc>
          <w:tcPr>
            <w:tcW w:w="1134" w:type="dxa"/>
            <w:shd w:val="clear" w:color="auto" w:fill="FFFF00"/>
          </w:tcPr>
          <w:p w14:paraId="06FA919A"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55B07997"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BA70AD" w:rsidRPr="007B4F9C" w14:paraId="7B9BE666" w14:textId="77777777" w:rsidTr="00D228E9">
        <w:tc>
          <w:tcPr>
            <w:tcW w:w="562" w:type="dxa"/>
            <w:shd w:val="clear" w:color="auto" w:fill="FFFF00"/>
          </w:tcPr>
          <w:p w14:paraId="14E23C21" w14:textId="77777777" w:rsidR="00BA70AD" w:rsidRPr="007B4F9C" w:rsidRDefault="00BA70AD"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shd w:val="clear" w:color="auto" w:fill="FFFF00"/>
          </w:tcPr>
          <w:p w14:paraId="46297FDA"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Buenavista 2</w:t>
            </w:r>
          </w:p>
        </w:tc>
        <w:tc>
          <w:tcPr>
            <w:tcW w:w="709" w:type="dxa"/>
            <w:shd w:val="clear" w:color="auto" w:fill="FFFF00"/>
          </w:tcPr>
          <w:p w14:paraId="411A9B12" w14:textId="77777777" w:rsidR="00BA70AD" w:rsidRPr="007B4F9C" w:rsidRDefault="00BA70AD" w:rsidP="00BD2435">
            <w:pPr>
              <w:spacing w:line="360" w:lineRule="auto"/>
              <w:jc w:val="center"/>
              <w:rPr>
                <w:rFonts w:ascii="Palatino Linotype" w:hAnsi="Palatino Linotype"/>
                <w:sz w:val="20"/>
                <w:szCs w:val="20"/>
              </w:rPr>
            </w:pPr>
          </w:p>
        </w:tc>
        <w:tc>
          <w:tcPr>
            <w:tcW w:w="992" w:type="dxa"/>
            <w:shd w:val="clear" w:color="auto" w:fill="FFFF00"/>
          </w:tcPr>
          <w:p w14:paraId="34BBE951" w14:textId="279E2D64" w:rsidR="00BA70AD" w:rsidRPr="007B4F9C" w:rsidRDefault="00AE02FC"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27F291DB" w14:textId="59CC74AD" w:rsidR="00BA70AD" w:rsidRPr="007B4F9C"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shd w:val="clear" w:color="auto" w:fill="FFFF00"/>
          </w:tcPr>
          <w:p w14:paraId="1FD258B3" w14:textId="77777777" w:rsidR="00BA70AD" w:rsidRPr="007B4F9C" w:rsidRDefault="00BA70AD" w:rsidP="00BD2435">
            <w:pPr>
              <w:spacing w:line="360" w:lineRule="auto"/>
              <w:jc w:val="center"/>
              <w:rPr>
                <w:rFonts w:ascii="Palatino Linotype" w:hAnsi="Palatino Linotype"/>
                <w:sz w:val="20"/>
                <w:szCs w:val="20"/>
              </w:rPr>
            </w:pPr>
          </w:p>
        </w:tc>
        <w:tc>
          <w:tcPr>
            <w:tcW w:w="1134" w:type="dxa"/>
            <w:shd w:val="clear" w:color="auto" w:fill="FFFF00"/>
          </w:tcPr>
          <w:p w14:paraId="63A19235"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4872EA86"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BA70AD" w:rsidRPr="007B4F9C" w14:paraId="17209E43" w14:textId="77777777" w:rsidTr="00D228E9">
        <w:tc>
          <w:tcPr>
            <w:tcW w:w="562" w:type="dxa"/>
          </w:tcPr>
          <w:p w14:paraId="26E2E173"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39</w:t>
            </w:r>
          </w:p>
        </w:tc>
        <w:tc>
          <w:tcPr>
            <w:tcW w:w="1985" w:type="dxa"/>
          </w:tcPr>
          <w:p w14:paraId="68EFBF22"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D. Santa Cruz </w:t>
            </w:r>
            <w:proofErr w:type="spellStart"/>
            <w:r>
              <w:rPr>
                <w:rFonts w:ascii="Palatino Linotype" w:hAnsi="Palatino Linotype"/>
                <w:sz w:val="20"/>
                <w:szCs w:val="20"/>
              </w:rPr>
              <w:t>Atzcapotzaltongo</w:t>
            </w:r>
            <w:proofErr w:type="spellEnd"/>
          </w:p>
        </w:tc>
        <w:tc>
          <w:tcPr>
            <w:tcW w:w="709" w:type="dxa"/>
            <w:shd w:val="clear" w:color="auto" w:fill="FDE9D9" w:themeFill="accent6" w:themeFillTint="33"/>
          </w:tcPr>
          <w:p w14:paraId="50846AB2" w14:textId="7A40128B" w:rsidR="00BA70AD" w:rsidRPr="007B4F9C" w:rsidRDefault="00AE02FC"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02FE055C"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662053F7" w14:textId="13A4EC43" w:rsidR="00BA70AD" w:rsidRPr="007B4F9C"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tcPr>
          <w:p w14:paraId="014217C2"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134" w:type="dxa"/>
          </w:tcPr>
          <w:p w14:paraId="5F961C9B" w14:textId="77777777" w:rsidR="00BA70AD" w:rsidRPr="007B4F9C" w:rsidRDefault="00BA70AD" w:rsidP="00BD2435">
            <w:pPr>
              <w:spacing w:line="360" w:lineRule="auto"/>
              <w:jc w:val="center"/>
              <w:rPr>
                <w:rFonts w:ascii="Palatino Linotype" w:hAnsi="Palatino Linotype"/>
                <w:sz w:val="20"/>
                <w:szCs w:val="20"/>
              </w:rPr>
            </w:pPr>
          </w:p>
        </w:tc>
        <w:tc>
          <w:tcPr>
            <w:tcW w:w="1417" w:type="dxa"/>
          </w:tcPr>
          <w:p w14:paraId="1CD449D1"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BA70AD" w:rsidRPr="007B4F9C" w14:paraId="60C8FDDB" w14:textId="77777777" w:rsidTr="00D228E9">
        <w:tc>
          <w:tcPr>
            <w:tcW w:w="562" w:type="dxa"/>
          </w:tcPr>
          <w:p w14:paraId="596420D1"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40</w:t>
            </w:r>
          </w:p>
        </w:tc>
        <w:tc>
          <w:tcPr>
            <w:tcW w:w="1985" w:type="dxa"/>
          </w:tcPr>
          <w:p w14:paraId="714BDFC5"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D. Santa María </w:t>
            </w:r>
            <w:proofErr w:type="spellStart"/>
            <w:r>
              <w:rPr>
                <w:rFonts w:ascii="Palatino Linotype" w:hAnsi="Palatino Linotype"/>
                <w:sz w:val="20"/>
                <w:szCs w:val="20"/>
              </w:rPr>
              <w:t>Totoltepec</w:t>
            </w:r>
            <w:proofErr w:type="spellEnd"/>
          </w:p>
        </w:tc>
        <w:tc>
          <w:tcPr>
            <w:tcW w:w="709" w:type="dxa"/>
            <w:shd w:val="clear" w:color="auto" w:fill="FDE9D9" w:themeFill="accent6" w:themeFillTint="33"/>
          </w:tcPr>
          <w:p w14:paraId="06D46D59" w14:textId="071447B3" w:rsidR="00BA70AD" w:rsidRPr="007B4F9C" w:rsidRDefault="00AE02FC"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1E73AEA6"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56FFDC70" w14:textId="390890E5" w:rsidR="00BA70AD" w:rsidRPr="007B4F9C"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tcPr>
          <w:p w14:paraId="30B88F21"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134" w:type="dxa"/>
          </w:tcPr>
          <w:p w14:paraId="3357A1AE"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X/sin número de votos</w:t>
            </w:r>
          </w:p>
        </w:tc>
        <w:tc>
          <w:tcPr>
            <w:tcW w:w="1417" w:type="dxa"/>
          </w:tcPr>
          <w:p w14:paraId="43E26EFF"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BA70AD" w:rsidRPr="007B4F9C" w14:paraId="33CCC05F" w14:textId="77777777" w:rsidTr="00D228E9">
        <w:tc>
          <w:tcPr>
            <w:tcW w:w="562" w:type="dxa"/>
            <w:shd w:val="clear" w:color="auto" w:fill="FFFF00"/>
          </w:tcPr>
          <w:p w14:paraId="19BFB6DE" w14:textId="77777777" w:rsidR="00BA70AD" w:rsidRPr="007B4F9C" w:rsidRDefault="00BA70AD"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shd w:val="clear" w:color="auto" w:fill="FFFF00"/>
          </w:tcPr>
          <w:p w14:paraId="6AD7233C"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El Carmen </w:t>
            </w:r>
            <w:proofErr w:type="spellStart"/>
            <w:r>
              <w:rPr>
                <w:rFonts w:ascii="Palatino Linotype" w:hAnsi="Palatino Linotype"/>
                <w:sz w:val="20"/>
                <w:szCs w:val="20"/>
              </w:rPr>
              <w:t>Totoltepec</w:t>
            </w:r>
            <w:proofErr w:type="spellEnd"/>
            <w:r>
              <w:rPr>
                <w:rFonts w:ascii="Palatino Linotype" w:hAnsi="Palatino Linotype"/>
                <w:sz w:val="20"/>
                <w:szCs w:val="20"/>
              </w:rPr>
              <w:t xml:space="preserve"> 1</w:t>
            </w:r>
          </w:p>
        </w:tc>
        <w:tc>
          <w:tcPr>
            <w:tcW w:w="709" w:type="dxa"/>
            <w:shd w:val="clear" w:color="auto" w:fill="FFFF00"/>
          </w:tcPr>
          <w:p w14:paraId="5A6FA4AA" w14:textId="77777777" w:rsidR="00BA70AD" w:rsidRPr="007B4F9C" w:rsidRDefault="00BA70AD" w:rsidP="00BD2435">
            <w:pPr>
              <w:spacing w:line="360" w:lineRule="auto"/>
              <w:jc w:val="center"/>
              <w:rPr>
                <w:rFonts w:ascii="Palatino Linotype" w:hAnsi="Palatino Linotype"/>
                <w:sz w:val="20"/>
                <w:szCs w:val="20"/>
              </w:rPr>
            </w:pPr>
          </w:p>
        </w:tc>
        <w:tc>
          <w:tcPr>
            <w:tcW w:w="992" w:type="dxa"/>
            <w:shd w:val="clear" w:color="auto" w:fill="FFFF00"/>
          </w:tcPr>
          <w:p w14:paraId="080CEEF2" w14:textId="300F5267" w:rsidR="00BA70AD" w:rsidRPr="007B4F9C" w:rsidRDefault="00AE02FC"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73375D94" w14:textId="18AB70C5" w:rsidR="00BA70AD" w:rsidRPr="007B4F9C"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shd w:val="clear" w:color="auto" w:fill="FFFF00"/>
          </w:tcPr>
          <w:p w14:paraId="2E0DE24A" w14:textId="77777777" w:rsidR="00BA70AD" w:rsidRPr="007B4F9C" w:rsidRDefault="00BA70AD" w:rsidP="00BD2435">
            <w:pPr>
              <w:spacing w:line="360" w:lineRule="auto"/>
              <w:jc w:val="center"/>
              <w:rPr>
                <w:rFonts w:ascii="Palatino Linotype" w:hAnsi="Palatino Linotype"/>
                <w:sz w:val="20"/>
                <w:szCs w:val="20"/>
              </w:rPr>
            </w:pPr>
          </w:p>
        </w:tc>
        <w:tc>
          <w:tcPr>
            <w:tcW w:w="1134" w:type="dxa"/>
            <w:shd w:val="clear" w:color="auto" w:fill="FFFF00"/>
          </w:tcPr>
          <w:p w14:paraId="65AEFD88"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054143A5"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BA70AD" w:rsidRPr="007B4F9C" w14:paraId="113B62FF" w14:textId="77777777" w:rsidTr="00D228E9">
        <w:tc>
          <w:tcPr>
            <w:tcW w:w="562" w:type="dxa"/>
          </w:tcPr>
          <w:p w14:paraId="50FCD587"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41</w:t>
            </w:r>
          </w:p>
        </w:tc>
        <w:tc>
          <w:tcPr>
            <w:tcW w:w="1985" w:type="dxa"/>
          </w:tcPr>
          <w:p w14:paraId="0E986DCB"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D. Santiago </w:t>
            </w:r>
            <w:proofErr w:type="spellStart"/>
            <w:r>
              <w:rPr>
                <w:rFonts w:ascii="Palatino Linotype" w:hAnsi="Palatino Linotype"/>
                <w:sz w:val="20"/>
                <w:szCs w:val="20"/>
              </w:rPr>
              <w:t>Miltepec</w:t>
            </w:r>
            <w:proofErr w:type="spellEnd"/>
            <w:r>
              <w:rPr>
                <w:rFonts w:ascii="Palatino Linotype" w:hAnsi="Palatino Linotype"/>
                <w:sz w:val="20"/>
                <w:szCs w:val="20"/>
              </w:rPr>
              <w:t xml:space="preserve"> </w:t>
            </w:r>
          </w:p>
        </w:tc>
        <w:tc>
          <w:tcPr>
            <w:tcW w:w="709" w:type="dxa"/>
            <w:shd w:val="clear" w:color="auto" w:fill="FDE9D9" w:themeFill="accent6" w:themeFillTint="33"/>
          </w:tcPr>
          <w:p w14:paraId="08B8BEBF" w14:textId="0411E54D" w:rsidR="00BA70AD" w:rsidRPr="007B4F9C"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327A4921"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1854431E"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tcPr>
          <w:p w14:paraId="739F9E5A"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134" w:type="dxa"/>
          </w:tcPr>
          <w:p w14:paraId="4D8AD556" w14:textId="77777777" w:rsidR="00BA70AD" w:rsidRPr="007B4F9C" w:rsidRDefault="00BA70AD" w:rsidP="00BD2435">
            <w:pPr>
              <w:spacing w:line="360" w:lineRule="auto"/>
              <w:jc w:val="center"/>
              <w:rPr>
                <w:rFonts w:ascii="Palatino Linotype" w:hAnsi="Palatino Linotype"/>
                <w:sz w:val="20"/>
                <w:szCs w:val="20"/>
              </w:rPr>
            </w:pPr>
          </w:p>
        </w:tc>
        <w:tc>
          <w:tcPr>
            <w:tcW w:w="1417" w:type="dxa"/>
          </w:tcPr>
          <w:p w14:paraId="62271AC8" w14:textId="77777777" w:rsidR="00BA70AD" w:rsidRPr="007B4F9C" w:rsidRDefault="00BA70AD" w:rsidP="00BD2435">
            <w:pPr>
              <w:spacing w:line="360" w:lineRule="auto"/>
              <w:jc w:val="center"/>
              <w:rPr>
                <w:rFonts w:ascii="Palatino Linotype" w:hAnsi="Palatino Linotype"/>
                <w:sz w:val="20"/>
                <w:szCs w:val="20"/>
              </w:rPr>
            </w:pPr>
          </w:p>
        </w:tc>
      </w:tr>
      <w:tr w:rsidR="00BA70AD" w:rsidRPr="007B4F9C" w14:paraId="62E42420" w14:textId="77777777" w:rsidTr="00D228E9">
        <w:tc>
          <w:tcPr>
            <w:tcW w:w="562" w:type="dxa"/>
          </w:tcPr>
          <w:p w14:paraId="2E51792D"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42</w:t>
            </w:r>
          </w:p>
        </w:tc>
        <w:tc>
          <w:tcPr>
            <w:tcW w:w="1985" w:type="dxa"/>
          </w:tcPr>
          <w:p w14:paraId="06A27118"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D. Santiago Tlacotepec</w:t>
            </w:r>
          </w:p>
        </w:tc>
        <w:tc>
          <w:tcPr>
            <w:tcW w:w="709" w:type="dxa"/>
            <w:shd w:val="clear" w:color="auto" w:fill="FDE9D9" w:themeFill="accent6" w:themeFillTint="33"/>
          </w:tcPr>
          <w:p w14:paraId="20D94C9C" w14:textId="3D966322" w:rsidR="00BA70AD" w:rsidRPr="007B4F9C"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4B5CBA90"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3F6E0180" w14:textId="4D65F6FA" w:rsidR="00BA70AD" w:rsidRPr="007B4F9C"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tcPr>
          <w:p w14:paraId="7A3C6782"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134" w:type="dxa"/>
          </w:tcPr>
          <w:p w14:paraId="7A5BE886" w14:textId="77777777" w:rsidR="00BA70AD" w:rsidRPr="007B4F9C" w:rsidRDefault="00BA70AD" w:rsidP="00BD2435">
            <w:pPr>
              <w:spacing w:line="360" w:lineRule="auto"/>
              <w:jc w:val="center"/>
              <w:rPr>
                <w:rFonts w:ascii="Palatino Linotype" w:hAnsi="Palatino Linotype"/>
                <w:sz w:val="20"/>
                <w:szCs w:val="20"/>
              </w:rPr>
            </w:pPr>
          </w:p>
        </w:tc>
        <w:tc>
          <w:tcPr>
            <w:tcW w:w="1417" w:type="dxa"/>
          </w:tcPr>
          <w:p w14:paraId="32F45816"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BA70AD" w:rsidRPr="00820318" w14:paraId="48D61605" w14:textId="77777777" w:rsidTr="00D228E9">
        <w:tc>
          <w:tcPr>
            <w:tcW w:w="562" w:type="dxa"/>
            <w:shd w:val="clear" w:color="auto" w:fill="FFFF00"/>
          </w:tcPr>
          <w:p w14:paraId="654ABB2F" w14:textId="77777777" w:rsidR="00BA70AD" w:rsidRPr="00820318" w:rsidRDefault="00BA70AD" w:rsidP="00BD2435">
            <w:pPr>
              <w:spacing w:line="360" w:lineRule="auto"/>
              <w:rPr>
                <w:rFonts w:ascii="Palatino Linotype" w:hAnsi="Palatino Linotype"/>
                <w:sz w:val="20"/>
                <w:szCs w:val="20"/>
                <w:highlight w:val="yellow"/>
              </w:rPr>
            </w:pPr>
            <w:proofErr w:type="spellStart"/>
            <w:r w:rsidRPr="00820318">
              <w:rPr>
                <w:rFonts w:ascii="Palatino Linotype" w:hAnsi="Palatino Linotype"/>
                <w:sz w:val="20"/>
                <w:szCs w:val="20"/>
                <w:highlight w:val="yellow"/>
              </w:rPr>
              <w:t>Subdel</w:t>
            </w:r>
            <w:proofErr w:type="spellEnd"/>
          </w:p>
        </w:tc>
        <w:tc>
          <w:tcPr>
            <w:tcW w:w="1985" w:type="dxa"/>
            <w:shd w:val="clear" w:color="auto" w:fill="FFFF00"/>
          </w:tcPr>
          <w:p w14:paraId="7EFBF8ED" w14:textId="77777777" w:rsidR="00BA70AD" w:rsidRPr="00820318" w:rsidRDefault="00BA70AD" w:rsidP="00BD2435">
            <w:pPr>
              <w:spacing w:line="360" w:lineRule="auto"/>
              <w:rPr>
                <w:rFonts w:ascii="Palatino Linotype" w:hAnsi="Palatino Linotype"/>
                <w:sz w:val="20"/>
                <w:szCs w:val="20"/>
                <w:highlight w:val="yellow"/>
              </w:rPr>
            </w:pPr>
            <w:r w:rsidRPr="00820318">
              <w:rPr>
                <w:rFonts w:ascii="Palatino Linotype" w:hAnsi="Palatino Linotype"/>
                <w:sz w:val="20"/>
                <w:szCs w:val="20"/>
                <w:highlight w:val="yellow"/>
              </w:rPr>
              <w:t>El refugio 1</w:t>
            </w:r>
          </w:p>
        </w:tc>
        <w:tc>
          <w:tcPr>
            <w:tcW w:w="709" w:type="dxa"/>
            <w:shd w:val="clear" w:color="auto" w:fill="FFFF00"/>
          </w:tcPr>
          <w:p w14:paraId="238989CB" w14:textId="77777777" w:rsidR="00BA70AD" w:rsidRPr="00820318" w:rsidRDefault="00BA70AD" w:rsidP="00BD2435">
            <w:pPr>
              <w:spacing w:line="360" w:lineRule="auto"/>
              <w:jc w:val="center"/>
              <w:rPr>
                <w:rFonts w:ascii="Palatino Linotype" w:hAnsi="Palatino Linotype"/>
                <w:sz w:val="20"/>
                <w:szCs w:val="20"/>
                <w:highlight w:val="yellow"/>
              </w:rPr>
            </w:pPr>
          </w:p>
        </w:tc>
        <w:tc>
          <w:tcPr>
            <w:tcW w:w="992" w:type="dxa"/>
            <w:shd w:val="clear" w:color="auto" w:fill="FFFF00"/>
          </w:tcPr>
          <w:p w14:paraId="6E780796" w14:textId="77777777" w:rsidR="00BA70AD" w:rsidRPr="00820318" w:rsidRDefault="00BA70AD" w:rsidP="00BD2435">
            <w:pPr>
              <w:spacing w:line="360" w:lineRule="auto"/>
              <w:jc w:val="center"/>
              <w:rPr>
                <w:rFonts w:ascii="Palatino Linotype" w:hAnsi="Palatino Linotype"/>
                <w:sz w:val="20"/>
                <w:szCs w:val="20"/>
                <w:highlight w:val="yellow"/>
              </w:rPr>
            </w:pPr>
            <w:r>
              <w:rPr>
                <w:rFonts w:ascii="Palatino Linotype" w:hAnsi="Palatino Linotype"/>
                <w:sz w:val="20"/>
                <w:szCs w:val="20"/>
                <w:highlight w:val="yellow"/>
              </w:rPr>
              <w:t>X</w:t>
            </w:r>
          </w:p>
        </w:tc>
        <w:tc>
          <w:tcPr>
            <w:tcW w:w="1417" w:type="dxa"/>
            <w:shd w:val="clear" w:color="auto" w:fill="FFFF00"/>
          </w:tcPr>
          <w:p w14:paraId="0DC7F357" w14:textId="77777777" w:rsidR="00BA70AD" w:rsidRPr="00820318" w:rsidRDefault="00BA70AD" w:rsidP="00BD2435">
            <w:pPr>
              <w:spacing w:line="360" w:lineRule="auto"/>
              <w:jc w:val="center"/>
              <w:rPr>
                <w:rFonts w:ascii="Palatino Linotype" w:hAnsi="Palatino Linotype"/>
                <w:sz w:val="20"/>
                <w:szCs w:val="20"/>
                <w:highlight w:val="yellow"/>
              </w:rPr>
            </w:pPr>
            <w:r>
              <w:rPr>
                <w:rFonts w:ascii="Palatino Linotype" w:hAnsi="Palatino Linotype"/>
                <w:sz w:val="20"/>
                <w:szCs w:val="20"/>
                <w:highlight w:val="yellow"/>
              </w:rPr>
              <w:t>X</w:t>
            </w:r>
          </w:p>
        </w:tc>
        <w:tc>
          <w:tcPr>
            <w:tcW w:w="993" w:type="dxa"/>
            <w:shd w:val="clear" w:color="auto" w:fill="FFFF00"/>
          </w:tcPr>
          <w:p w14:paraId="4ACF0F2C" w14:textId="77777777" w:rsidR="00BA70AD" w:rsidRPr="00820318" w:rsidRDefault="00BA70AD" w:rsidP="00BD2435">
            <w:pPr>
              <w:spacing w:line="360" w:lineRule="auto"/>
              <w:jc w:val="center"/>
              <w:rPr>
                <w:rFonts w:ascii="Palatino Linotype" w:hAnsi="Palatino Linotype"/>
                <w:sz w:val="20"/>
                <w:szCs w:val="20"/>
                <w:highlight w:val="yellow"/>
              </w:rPr>
            </w:pPr>
          </w:p>
        </w:tc>
        <w:tc>
          <w:tcPr>
            <w:tcW w:w="1134" w:type="dxa"/>
            <w:shd w:val="clear" w:color="auto" w:fill="FFFF00"/>
          </w:tcPr>
          <w:p w14:paraId="0485D82A" w14:textId="77777777" w:rsidR="00BA70AD" w:rsidRPr="00820318" w:rsidRDefault="00BA70AD" w:rsidP="00BD2435">
            <w:pPr>
              <w:spacing w:line="360" w:lineRule="auto"/>
              <w:jc w:val="center"/>
              <w:rPr>
                <w:rFonts w:ascii="Palatino Linotype" w:hAnsi="Palatino Linotype"/>
                <w:sz w:val="20"/>
                <w:szCs w:val="20"/>
                <w:highlight w:val="yellow"/>
              </w:rPr>
            </w:pPr>
          </w:p>
        </w:tc>
        <w:tc>
          <w:tcPr>
            <w:tcW w:w="1417" w:type="dxa"/>
            <w:shd w:val="clear" w:color="auto" w:fill="FFFF00"/>
          </w:tcPr>
          <w:p w14:paraId="1DC27A2F" w14:textId="77777777" w:rsidR="00BA70AD" w:rsidRPr="00820318" w:rsidRDefault="00BA70AD" w:rsidP="00BD2435">
            <w:pPr>
              <w:spacing w:line="360" w:lineRule="auto"/>
              <w:jc w:val="center"/>
              <w:rPr>
                <w:rFonts w:ascii="Palatino Linotype" w:hAnsi="Palatino Linotype"/>
                <w:sz w:val="20"/>
                <w:szCs w:val="20"/>
                <w:highlight w:val="yellow"/>
              </w:rPr>
            </w:pPr>
          </w:p>
        </w:tc>
      </w:tr>
      <w:tr w:rsidR="00BA70AD" w:rsidRPr="007B4F9C" w14:paraId="16F4703B" w14:textId="77777777" w:rsidTr="00D228E9">
        <w:tc>
          <w:tcPr>
            <w:tcW w:w="562" w:type="dxa"/>
          </w:tcPr>
          <w:p w14:paraId="58179974"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43</w:t>
            </w:r>
          </w:p>
        </w:tc>
        <w:tc>
          <w:tcPr>
            <w:tcW w:w="1985" w:type="dxa"/>
          </w:tcPr>
          <w:p w14:paraId="1C66D69A"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D. Santiago </w:t>
            </w:r>
            <w:proofErr w:type="spellStart"/>
            <w:r>
              <w:rPr>
                <w:rFonts w:ascii="Palatino Linotype" w:hAnsi="Palatino Linotype"/>
                <w:sz w:val="20"/>
                <w:szCs w:val="20"/>
              </w:rPr>
              <w:t>Tlaxomulco</w:t>
            </w:r>
            <w:proofErr w:type="spellEnd"/>
          </w:p>
        </w:tc>
        <w:tc>
          <w:tcPr>
            <w:tcW w:w="709" w:type="dxa"/>
            <w:shd w:val="clear" w:color="auto" w:fill="FDE9D9" w:themeFill="accent6" w:themeFillTint="33"/>
          </w:tcPr>
          <w:p w14:paraId="30439528" w14:textId="56D911FB" w:rsidR="00BA70AD" w:rsidRPr="007B4F9C" w:rsidRDefault="00AE02FC"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2BBDF6C0"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31AFE7B6" w14:textId="5BC0B6AD" w:rsidR="00BA70AD" w:rsidRPr="007B4F9C"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tcPr>
          <w:p w14:paraId="4459014A"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134" w:type="dxa"/>
          </w:tcPr>
          <w:p w14:paraId="25935B5C" w14:textId="77777777" w:rsidR="00BA70AD" w:rsidRPr="007B4F9C" w:rsidRDefault="00BA70AD" w:rsidP="00BD2435">
            <w:pPr>
              <w:spacing w:line="360" w:lineRule="auto"/>
              <w:jc w:val="center"/>
              <w:rPr>
                <w:rFonts w:ascii="Palatino Linotype" w:hAnsi="Palatino Linotype"/>
                <w:sz w:val="20"/>
                <w:szCs w:val="20"/>
              </w:rPr>
            </w:pPr>
          </w:p>
        </w:tc>
        <w:tc>
          <w:tcPr>
            <w:tcW w:w="1417" w:type="dxa"/>
          </w:tcPr>
          <w:p w14:paraId="2124AC58"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BA70AD" w:rsidRPr="007B4F9C" w14:paraId="6DD589D4" w14:textId="77777777" w:rsidTr="00D228E9">
        <w:tc>
          <w:tcPr>
            <w:tcW w:w="562" w:type="dxa"/>
          </w:tcPr>
          <w:p w14:paraId="3A824D1E"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44</w:t>
            </w:r>
          </w:p>
        </w:tc>
        <w:tc>
          <w:tcPr>
            <w:tcW w:w="1985" w:type="dxa"/>
          </w:tcPr>
          <w:p w14:paraId="33D54EE4"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D. </w:t>
            </w:r>
            <w:proofErr w:type="spellStart"/>
            <w:r>
              <w:rPr>
                <w:rFonts w:ascii="Palatino Linotype" w:hAnsi="Palatino Linotype"/>
                <w:sz w:val="20"/>
                <w:szCs w:val="20"/>
              </w:rPr>
              <w:t>Tecaxic</w:t>
            </w:r>
            <w:proofErr w:type="spellEnd"/>
          </w:p>
        </w:tc>
        <w:tc>
          <w:tcPr>
            <w:tcW w:w="709" w:type="dxa"/>
            <w:shd w:val="clear" w:color="auto" w:fill="FDE9D9" w:themeFill="accent6" w:themeFillTint="33"/>
          </w:tcPr>
          <w:p w14:paraId="19405640" w14:textId="6093BED8" w:rsidR="00BA70AD" w:rsidRPr="007B4F9C" w:rsidRDefault="00AE02FC"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54398B6C"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3EA69496"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tcPr>
          <w:p w14:paraId="179F1CFB"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134" w:type="dxa"/>
          </w:tcPr>
          <w:p w14:paraId="4E277E88" w14:textId="77777777" w:rsidR="00BA70AD" w:rsidRPr="007B4F9C" w:rsidRDefault="00BA70AD" w:rsidP="00BD2435">
            <w:pPr>
              <w:spacing w:line="360" w:lineRule="auto"/>
              <w:jc w:val="center"/>
              <w:rPr>
                <w:rFonts w:ascii="Palatino Linotype" w:hAnsi="Palatino Linotype"/>
                <w:sz w:val="20"/>
                <w:szCs w:val="20"/>
              </w:rPr>
            </w:pPr>
          </w:p>
        </w:tc>
        <w:tc>
          <w:tcPr>
            <w:tcW w:w="1417" w:type="dxa"/>
          </w:tcPr>
          <w:p w14:paraId="5C2E0DD5" w14:textId="77777777" w:rsidR="00BA70AD" w:rsidRPr="007B4F9C" w:rsidRDefault="00BA70AD" w:rsidP="00BD2435">
            <w:pPr>
              <w:spacing w:line="360" w:lineRule="auto"/>
              <w:jc w:val="center"/>
              <w:rPr>
                <w:rFonts w:ascii="Palatino Linotype" w:hAnsi="Palatino Linotype"/>
                <w:sz w:val="20"/>
                <w:szCs w:val="20"/>
              </w:rPr>
            </w:pPr>
          </w:p>
        </w:tc>
      </w:tr>
      <w:tr w:rsidR="00BA70AD" w:rsidRPr="007B4F9C" w14:paraId="287B8801" w14:textId="77777777" w:rsidTr="00D228E9">
        <w:tc>
          <w:tcPr>
            <w:tcW w:w="562" w:type="dxa"/>
          </w:tcPr>
          <w:p w14:paraId="341587F9"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45</w:t>
            </w:r>
          </w:p>
        </w:tc>
        <w:tc>
          <w:tcPr>
            <w:tcW w:w="1985" w:type="dxa"/>
          </w:tcPr>
          <w:p w14:paraId="390E1BF9"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D. </w:t>
            </w:r>
            <w:proofErr w:type="spellStart"/>
            <w:r>
              <w:rPr>
                <w:rFonts w:ascii="Palatino Linotype" w:hAnsi="Palatino Linotype"/>
                <w:sz w:val="20"/>
                <w:szCs w:val="20"/>
              </w:rPr>
              <w:t>Tlachaloya</w:t>
            </w:r>
            <w:proofErr w:type="spellEnd"/>
          </w:p>
        </w:tc>
        <w:tc>
          <w:tcPr>
            <w:tcW w:w="709" w:type="dxa"/>
            <w:shd w:val="clear" w:color="auto" w:fill="FDE9D9" w:themeFill="accent6" w:themeFillTint="33"/>
          </w:tcPr>
          <w:p w14:paraId="6D53E1FE" w14:textId="1F0D5D8E" w:rsidR="00BA70AD" w:rsidRPr="007B4F9C" w:rsidRDefault="00AE02FC"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4611B280"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2FF9C1A0" w14:textId="0B2CED3B" w:rsidR="00BA70AD" w:rsidRPr="007B4F9C"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tcPr>
          <w:p w14:paraId="1B85EAE6"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134" w:type="dxa"/>
          </w:tcPr>
          <w:p w14:paraId="7B912FE0" w14:textId="77777777" w:rsidR="00BA70AD" w:rsidRPr="007B4F9C" w:rsidRDefault="00BA70AD" w:rsidP="00BD2435">
            <w:pPr>
              <w:spacing w:line="360" w:lineRule="auto"/>
              <w:jc w:val="center"/>
              <w:rPr>
                <w:rFonts w:ascii="Palatino Linotype" w:hAnsi="Palatino Linotype"/>
                <w:sz w:val="20"/>
                <w:szCs w:val="20"/>
              </w:rPr>
            </w:pPr>
          </w:p>
        </w:tc>
        <w:tc>
          <w:tcPr>
            <w:tcW w:w="1417" w:type="dxa"/>
          </w:tcPr>
          <w:p w14:paraId="0BE698AB"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BA70AD" w:rsidRPr="007B4F9C" w14:paraId="5770FF90" w14:textId="77777777" w:rsidTr="00D228E9">
        <w:tc>
          <w:tcPr>
            <w:tcW w:w="562" w:type="dxa"/>
            <w:shd w:val="clear" w:color="auto" w:fill="FFFF00"/>
          </w:tcPr>
          <w:p w14:paraId="261D4477" w14:textId="77777777" w:rsidR="00BA70AD" w:rsidRPr="007B4F9C" w:rsidRDefault="00BA70AD"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shd w:val="clear" w:color="auto" w:fill="FFFF00"/>
          </w:tcPr>
          <w:p w14:paraId="4BD84240" w14:textId="77777777" w:rsidR="00BA70AD" w:rsidRPr="007B4F9C" w:rsidRDefault="00BA70AD" w:rsidP="00BD2435">
            <w:pPr>
              <w:spacing w:line="360" w:lineRule="auto"/>
              <w:rPr>
                <w:rFonts w:ascii="Palatino Linotype" w:hAnsi="Palatino Linotype"/>
                <w:sz w:val="20"/>
                <w:szCs w:val="20"/>
              </w:rPr>
            </w:pPr>
            <w:proofErr w:type="spellStart"/>
            <w:r>
              <w:rPr>
                <w:rFonts w:ascii="Palatino Linotype" w:hAnsi="Palatino Linotype"/>
                <w:sz w:val="20"/>
                <w:szCs w:val="20"/>
              </w:rPr>
              <w:t>Tlachaloya</w:t>
            </w:r>
            <w:proofErr w:type="spellEnd"/>
            <w:r>
              <w:rPr>
                <w:rFonts w:ascii="Palatino Linotype" w:hAnsi="Palatino Linotype"/>
                <w:sz w:val="20"/>
                <w:szCs w:val="20"/>
              </w:rPr>
              <w:t xml:space="preserve"> Segunda Sección 1</w:t>
            </w:r>
          </w:p>
        </w:tc>
        <w:tc>
          <w:tcPr>
            <w:tcW w:w="709" w:type="dxa"/>
            <w:shd w:val="clear" w:color="auto" w:fill="FFFF00"/>
          </w:tcPr>
          <w:p w14:paraId="427273DB" w14:textId="77777777" w:rsidR="00BA70AD" w:rsidRPr="007B4F9C" w:rsidRDefault="00BA70AD" w:rsidP="00BD2435">
            <w:pPr>
              <w:spacing w:line="360" w:lineRule="auto"/>
              <w:jc w:val="center"/>
              <w:rPr>
                <w:rFonts w:ascii="Palatino Linotype" w:hAnsi="Palatino Linotype"/>
                <w:sz w:val="20"/>
                <w:szCs w:val="20"/>
              </w:rPr>
            </w:pPr>
          </w:p>
        </w:tc>
        <w:tc>
          <w:tcPr>
            <w:tcW w:w="992" w:type="dxa"/>
            <w:shd w:val="clear" w:color="auto" w:fill="FFFF00"/>
          </w:tcPr>
          <w:p w14:paraId="3BD373E6"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3A120224" w14:textId="5595B6DD" w:rsidR="00BA70AD" w:rsidRPr="007B4F9C"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shd w:val="clear" w:color="auto" w:fill="FFFF00"/>
          </w:tcPr>
          <w:p w14:paraId="5FE8F2C5" w14:textId="77777777" w:rsidR="00BA70AD" w:rsidRPr="007B4F9C" w:rsidRDefault="00BA70AD" w:rsidP="00BD2435">
            <w:pPr>
              <w:spacing w:line="360" w:lineRule="auto"/>
              <w:jc w:val="center"/>
              <w:rPr>
                <w:rFonts w:ascii="Palatino Linotype" w:hAnsi="Palatino Linotype"/>
                <w:sz w:val="20"/>
                <w:szCs w:val="20"/>
              </w:rPr>
            </w:pPr>
          </w:p>
        </w:tc>
        <w:tc>
          <w:tcPr>
            <w:tcW w:w="1134" w:type="dxa"/>
            <w:shd w:val="clear" w:color="auto" w:fill="FFFF00"/>
          </w:tcPr>
          <w:p w14:paraId="06B66BA7"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FFF00"/>
          </w:tcPr>
          <w:p w14:paraId="1F4C915A" w14:textId="77777777" w:rsidR="00BA70AD" w:rsidRPr="007B4F9C" w:rsidRDefault="00BA70AD" w:rsidP="00BD2435">
            <w:pPr>
              <w:spacing w:line="360" w:lineRule="auto"/>
              <w:jc w:val="center"/>
              <w:rPr>
                <w:rFonts w:ascii="Palatino Linotype" w:hAnsi="Palatino Linotype"/>
                <w:sz w:val="20"/>
                <w:szCs w:val="20"/>
              </w:rPr>
            </w:pPr>
          </w:p>
        </w:tc>
      </w:tr>
      <w:tr w:rsidR="00BA70AD" w:rsidRPr="007B4F9C" w14:paraId="6D3C387B" w14:textId="77777777" w:rsidTr="00D228E9">
        <w:tc>
          <w:tcPr>
            <w:tcW w:w="562" w:type="dxa"/>
            <w:shd w:val="clear" w:color="auto" w:fill="FFFF00"/>
          </w:tcPr>
          <w:p w14:paraId="2509174C" w14:textId="77777777" w:rsidR="00BA70AD" w:rsidRPr="007B4F9C" w:rsidRDefault="00BA70AD" w:rsidP="00BD2435">
            <w:pPr>
              <w:spacing w:line="360" w:lineRule="auto"/>
              <w:rPr>
                <w:rFonts w:ascii="Palatino Linotype" w:hAnsi="Palatino Linotype"/>
                <w:sz w:val="20"/>
                <w:szCs w:val="20"/>
              </w:rPr>
            </w:pPr>
            <w:proofErr w:type="spellStart"/>
            <w:r>
              <w:rPr>
                <w:rFonts w:ascii="Palatino Linotype" w:hAnsi="Palatino Linotype"/>
                <w:sz w:val="20"/>
                <w:szCs w:val="20"/>
              </w:rPr>
              <w:lastRenderedPageBreak/>
              <w:t>Subdel</w:t>
            </w:r>
            <w:proofErr w:type="spellEnd"/>
          </w:p>
        </w:tc>
        <w:tc>
          <w:tcPr>
            <w:tcW w:w="1985" w:type="dxa"/>
            <w:shd w:val="clear" w:color="auto" w:fill="FFFF00"/>
          </w:tcPr>
          <w:p w14:paraId="68CF8C3C"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San José La Costa 2</w:t>
            </w:r>
          </w:p>
        </w:tc>
        <w:tc>
          <w:tcPr>
            <w:tcW w:w="709" w:type="dxa"/>
            <w:shd w:val="clear" w:color="auto" w:fill="FFFF00"/>
          </w:tcPr>
          <w:p w14:paraId="7D43BA87" w14:textId="77777777" w:rsidR="00BA70AD" w:rsidRPr="007B4F9C" w:rsidRDefault="00BA70AD" w:rsidP="00BD2435">
            <w:pPr>
              <w:spacing w:line="360" w:lineRule="auto"/>
              <w:jc w:val="center"/>
              <w:rPr>
                <w:rFonts w:ascii="Palatino Linotype" w:hAnsi="Palatino Linotype"/>
                <w:sz w:val="20"/>
                <w:szCs w:val="20"/>
              </w:rPr>
            </w:pPr>
          </w:p>
        </w:tc>
        <w:tc>
          <w:tcPr>
            <w:tcW w:w="992" w:type="dxa"/>
            <w:shd w:val="clear" w:color="auto" w:fill="FFFF00"/>
          </w:tcPr>
          <w:p w14:paraId="2A57B9FE" w14:textId="5ECAD871" w:rsidR="00BA70AD" w:rsidRPr="007B4F9C" w:rsidRDefault="00AE02FC"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0286FCF3"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shd w:val="clear" w:color="auto" w:fill="FFFF00"/>
          </w:tcPr>
          <w:p w14:paraId="0FA2A82F" w14:textId="77777777" w:rsidR="00BA70AD" w:rsidRPr="007B4F9C" w:rsidRDefault="00BA70AD" w:rsidP="00BD2435">
            <w:pPr>
              <w:spacing w:line="360" w:lineRule="auto"/>
              <w:jc w:val="center"/>
              <w:rPr>
                <w:rFonts w:ascii="Palatino Linotype" w:hAnsi="Palatino Linotype"/>
                <w:sz w:val="20"/>
                <w:szCs w:val="20"/>
              </w:rPr>
            </w:pPr>
          </w:p>
        </w:tc>
        <w:tc>
          <w:tcPr>
            <w:tcW w:w="1134" w:type="dxa"/>
            <w:shd w:val="clear" w:color="auto" w:fill="FFFF00"/>
          </w:tcPr>
          <w:p w14:paraId="6E1AC580"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FFF00"/>
          </w:tcPr>
          <w:p w14:paraId="1417B9B6" w14:textId="77777777" w:rsidR="00BA70AD" w:rsidRPr="007B4F9C" w:rsidRDefault="00BA70AD" w:rsidP="00BD2435">
            <w:pPr>
              <w:spacing w:line="360" w:lineRule="auto"/>
              <w:jc w:val="center"/>
              <w:rPr>
                <w:rFonts w:ascii="Palatino Linotype" w:hAnsi="Palatino Linotype"/>
                <w:sz w:val="20"/>
                <w:szCs w:val="20"/>
              </w:rPr>
            </w:pPr>
          </w:p>
        </w:tc>
      </w:tr>
      <w:tr w:rsidR="00BA70AD" w:rsidRPr="007B4F9C" w14:paraId="1E281D7F" w14:textId="77777777" w:rsidTr="00D228E9">
        <w:tc>
          <w:tcPr>
            <w:tcW w:w="562" w:type="dxa"/>
          </w:tcPr>
          <w:p w14:paraId="3A4FBDD2"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46</w:t>
            </w:r>
          </w:p>
        </w:tc>
        <w:tc>
          <w:tcPr>
            <w:tcW w:w="1985" w:type="dxa"/>
          </w:tcPr>
          <w:p w14:paraId="2031F3F0"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San Cayetano Morelos</w:t>
            </w:r>
          </w:p>
        </w:tc>
        <w:tc>
          <w:tcPr>
            <w:tcW w:w="709" w:type="dxa"/>
            <w:shd w:val="clear" w:color="auto" w:fill="FDE9D9" w:themeFill="accent6" w:themeFillTint="33"/>
          </w:tcPr>
          <w:p w14:paraId="3767FF14" w14:textId="26DE484F" w:rsidR="00BA70AD" w:rsidRPr="007B4F9C" w:rsidRDefault="00AE02FC"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2BB16148"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4EEDD7C7"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tcPr>
          <w:p w14:paraId="157BD838"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134" w:type="dxa"/>
          </w:tcPr>
          <w:p w14:paraId="4B229789"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X/sin número de votos</w:t>
            </w:r>
          </w:p>
        </w:tc>
        <w:tc>
          <w:tcPr>
            <w:tcW w:w="1417" w:type="dxa"/>
          </w:tcPr>
          <w:p w14:paraId="091C4FA5" w14:textId="77777777" w:rsidR="00BA70AD" w:rsidRPr="007B4F9C" w:rsidRDefault="00BA70AD" w:rsidP="00BD2435">
            <w:pPr>
              <w:spacing w:line="360" w:lineRule="auto"/>
              <w:jc w:val="center"/>
              <w:rPr>
                <w:rFonts w:ascii="Palatino Linotype" w:hAnsi="Palatino Linotype"/>
                <w:sz w:val="20"/>
                <w:szCs w:val="20"/>
              </w:rPr>
            </w:pPr>
          </w:p>
        </w:tc>
      </w:tr>
      <w:tr w:rsidR="00BA70AD" w:rsidRPr="007B4F9C" w14:paraId="2F1D2286" w14:textId="77777777" w:rsidTr="00D228E9">
        <w:tc>
          <w:tcPr>
            <w:tcW w:w="562" w:type="dxa"/>
            <w:shd w:val="clear" w:color="auto" w:fill="FFFF00"/>
          </w:tcPr>
          <w:p w14:paraId="04005F97" w14:textId="77777777" w:rsidR="00BA70AD" w:rsidRPr="007B4F9C" w:rsidRDefault="00BA70AD"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shd w:val="clear" w:color="auto" w:fill="FFFF00"/>
          </w:tcPr>
          <w:p w14:paraId="1D5FDE27" w14:textId="77777777" w:rsidR="00BA70AD" w:rsidRPr="007B4F9C" w:rsidRDefault="00BA70AD" w:rsidP="00BD2435">
            <w:pPr>
              <w:spacing w:line="360" w:lineRule="auto"/>
              <w:rPr>
                <w:rFonts w:ascii="Palatino Linotype" w:hAnsi="Palatino Linotype"/>
                <w:sz w:val="20"/>
                <w:szCs w:val="20"/>
              </w:rPr>
            </w:pPr>
            <w:r>
              <w:rPr>
                <w:rFonts w:ascii="Palatino Linotype" w:hAnsi="Palatino Linotype"/>
                <w:sz w:val="20"/>
                <w:szCs w:val="20"/>
              </w:rPr>
              <w:t>Cerrillo Piedras Blancas 1</w:t>
            </w:r>
          </w:p>
        </w:tc>
        <w:tc>
          <w:tcPr>
            <w:tcW w:w="709" w:type="dxa"/>
            <w:shd w:val="clear" w:color="auto" w:fill="FFFF00"/>
          </w:tcPr>
          <w:p w14:paraId="01DA3DC9" w14:textId="77777777" w:rsidR="00BA70AD" w:rsidRPr="007B4F9C" w:rsidRDefault="00BA70AD" w:rsidP="00BD2435">
            <w:pPr>
              <w:spacing w:line="360" w:lineRule="auto"/>
              <w:jc w:val="center"/>
              <w:rPr>
                <w:rFonts w:ascii="Palatino Linotype" w:hAnsi="Palatino Linotype"/>
                <w:sz w:val="20"/>
                <w:szCs w:val="20"/>
              </w:rPr>
            </w:pPr>
          </w:p>
        </w:tc>
        <w:tc>
          <w:tcPr>
            <w:tcW w:w="992" w:type="dxa"/>
            <w:shd w:val="clear" w:color="auto" w:fill="FFFF00"/>
          </w:tcPr>
          <w:p w14:paraId="2C8103AA" w14:textId="3888CFB3" w:rsidR="00BA70AD" w:rsidRPr="007B4F9C" w:rsidRDefault="00AE02FC"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6C765AB6"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shd w:val="clear" w:color="auto" w:fill="FFFF00"/>
          </w:tcPr>
          <w:p w14:paraId="1382F3AD" w14:textId="77777777" w:rsidR="00BA70AD" w:rsidRPr="007B4F9C" w:rsidRDefault="00BA70AD" w:rsidP="00BD2435">
            <w:pPr>
              <w:spacing w:line="360" w:lineRule="auto"/>
              <w:jc w:val="center"/>
              <w:rPr>
                <w:rFonts w:ascii="Palatino Linotype" w:hAnsi="Palatino Linotype"/>
                <w:sz w:val="20"/>
                <w:szCs w:val="20"/>
              </w:rPr>
            </w:pPr>
          </w:p>
        </w:tc>
        <w:tc>
          <w:tcPr>
            <w:tcW w:w="1134" w:type="dxa"/>
            <w:shd w:val="clear" w:color="auto" w:fill="FFFF00"/>
          </w:tcPr>
          <w:p w14:paraId="21CAFB8E"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417" w:type="dxa"/>
            <w:shd w:val="clear" w:color="auto" w:fill="FFFF00"/>
          </w:tcPr>
          <w:p w14:paraId="032149E9" w14:textId="77777777" w:rsidR="00BA70AD" w:rsidRPr="007B4F9C" w:rsidRDefault="00BA70AD" w:rsidP="00BD2435">
            <w:pPr>
              <w:spacing w:line="360" w:lineRule="auto"/>
              <w:jc w:val="center"/>
              <w:rPr>
                <w:rFonts w:ascii="Palatino Linotype" w:hAnsi="Palatino Linotype"/>
                <w:sz w:val="20"/>
                <w:szCs w:val="20"/>
              </w:rPr>
            </w:pPr>
          </w:p>
        </w:tc>
      </w:tr>
      <w:tr w:rsidR="00BA70AD" w:rsidRPr="007B4F9C" w14:paraId="21B8BE46" w14:textId="77777777" w:rsidTr="00D228E9">
        <w:tc>
          <w:tcPr>
            <w:tcW w:w="562" w:type="dxa"/>
          </w:tcPr>
          <w:p w14:paraId="0BC22EF9" w14:textId="77777777" w:rsidR="00BA70AD" w:rsidRDefault="00BA70AD" w:rsidP="00BD2435">
            <w:pPr>
              <w:spacing w:line="360" w:lineRule="auto"/>
              <w:rPr>
                <w:rFonts w:ascii="Palatino Linotype" w:hAnsi="Palatino Linotype"/>
                <w:sz w:val="20"/>
                <w:szCs w:val="20"/>
              </w:rPr>
            </w:pPr>
            <w:r>
              <w:rPr>
                <w:rFonts w:ascii="Palatino Linotype" w:hAnsi="Palatino Linotype"/>
                <w:sz w:val="20"/>
                <w:szCs w:val="20"/>
              </w:rPr>
              <w:t>47</w:t>
            </w:r>
          </w:p>
        </w:tc>
        <w:tc>
          <w:tcPr>
            <w:tcW w:w="1985" w:type="dxa"/>
          </w:tcPr>
          <w:p w14:paraId="3390CB18" w14:textId="77777777" w:rsidR="00BA70AD" w:rsidRDefault="00BA70AD" w:rsidP="00BD2435">
            <w:pPr>
              <w:spacing w:line="360" w:lineRule="auto"/>
              <w:rPr>
                <w:rFonts w:ascii="Palatino Linotype" w:hAnsi="Palatino Linotype"/>
                <w:sz w:val="20"/>
                <w:szCs w:val="20"/>
              </w:rPr>
            </w:pPr>
            <w:r>
              <w:rPr>
                <w:rFonts w:ascii="Palatino Linotype" w:hAnsi="Palatino Linotype"/>
                <w:sz w:val="20"/>
                <w:szCs w:val="20"/>
              </w:rPr>
              <w:t xml:space="preserve">D. El Cerrillo Vista Hermosa </w:t>
            </w:r>
          </w:p>
        </w:tc>
        <w:tc>
          <w:tcPr>
            <w:tcW w:w="709" w:type="dxa"/>
            <w:shd w:val="clear" w:color="auto" w:fill="FDE9D9" w:themeFill="accent6" w:themeFillTint="33"/>
          </w:tcPr>
          <w:p w14:paraId="54CC19E1" w14:textId="7394C710" w:rsidR="00BA70AD" w:rsidRPr="007B4F9C" w:rsidRDefault="00AE02FC"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2" w:type="dxa"/>
            <w:shd w:val="clear" w:color="auto" w:fill="FDE9D9" w:themeFill="accent6" w:themeFillTint="33"/>
          </w:tcPr>
          <w:p w14:paraId="3509B57D" w14:textId="77777777" w:rsidR="00BA70AD" w:rsidRPr="007B4F9C" w:rsidRDefault="00BA70AD" w:rsidP="00BD2435">
            <w:pPr>
              <w:spacing w:line="360" w:lineRule="auto"/>
              <w:jc w:val="center"/>
              <w:rPr>
                <w:rFonts w:ascii="Palatino Linotype" w:hAnsi="Palatino Linotype"/>
                <w:sz w:val="20"/>
                <w:szCs w:val="20"/>
              </w:rPr>
            </w:pPr>
          </w:p>
        </w:tc>
        <w:tc>
          <w:tcPr>
            <w:tcW w:w="1417" w:type="dxa"/>
            <w:shd w:val="clear" w:color="auto" w:fill="FDE9D9" w:themeFill="accent6" w:themeFillTint="33"/>
          </w:tcPr>
          <w:p w14:paraId="508453B3" w14:textId="6B953298" w:rsidR="00BA70AD" w:rsidRPr="007B4F9C" w:rsidRDefault="00B75E76"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993" w:type="dxa"/>
          </w:tcPr>
          <w:p w14:paraId="7F8BEB51"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134" w:type="dxa"/>
          </w:tcPr>
          <w:p w14:paraId="35CF74D8" w14:textId="77777777" w:rsidR="00BA70AD" w:rsidRPr="007B4F9C" w:rsidRDefault="00BA70AD" w:rsidP="00BD2435">
            <w:pPr>
              <w:spacing w:line="360" w:lineRule="auto"/>
              <w:jc w:val="center"/>
              <w:rPr>
                <w:rFonts w:ascii="Palatino Linotype" w:hAnsi="Palatino Linotype"/>
                <w:sz w:val="20"/>
                <w:szCs w:val="20"/>
              </w:rPr>
            </w:pPr>
          </w:p>
        </w:tc>
        <w:tc>
          <w:tcPr>
            <w:tcW w:w="1417" w:type="dxa"/>
          </w:tcPr>
          <w:p w14:paraId="72C24407" w14:textId="77777777" w:rsidR="00BA70AD" w:rsidRPr="007B4F9C" w:rsidRDefault="00BA70AD" w:rsidP="00BD2435">
            <w:pPr>
              <w:spacing w:line="360" w:lineRule="auto"/>
              <w:jc w:val="center"/>
              <w:rPr>
                <w:rFonts w:ascii="Palatino Linotype" w:hAnsi="Palatino Linotype"/>
                <w:sz w:val="20"/>
                <w:szCs w:val="20"/>
              </w:rPr>
            </w:pPr>
            <w:r>
              <w:rPr>
                <w:rFonts w:ascii="Palatino Linotype" w:hAnsi="Palatino Linotype"/>
                <w:sz w:val="20"/>
                <w:szCs w:val="20"/>
              </w:rPr>
              <w:t>X</w:t>
            </w:r>
          </w:p>
        </w:tc>
      </w:tr>
    </w:tbl>
    <w:p w14:paraId="09CF5F14" w14:textId="77777777" w:rsidR="005D595C" w:rsidRDefault="005D595C" w:rsidP="00BD2435">
      <w:pPr>
        <w:pStyle w:val="Prrafodelista"/>
        <w:spacing w:line="360" w:lineRule="auto"/>
        <w:ind w:left="0"/>
        <w:jc w:val="both"/>
        <w:rPr>
          <w:rFonts w:ascii="Palatino Linotype" w:eastAsia="Calibri" w:hAnsi="Palatino Linotype" w:cs="Times New Roman"/>
        </w:rPr>
      </w:pPr>
    </w:p>
    <w:p w14:paraId="42F513F4" w14:textId="7431B531" w:rsidR="002B4EDD" w:rsidRDefault="00BA7C5D" w:rsidP="00BD2435">
      <w:pPr>
        <w:pStyle w:val="Prrafodelista"/>
        <w:numPr>
          <w:ilvl w:val="0"/>
          <w:numId w:val="1"/>
        </w:numPr>
        <w:spacing w:line="360" w:lineRule="auto"/>
        <w:ind w:left="142"/>
        <w:jc w:val="both"/>
        <w:rPr>
          <w:rFonts w:ascii="Palatino Linotype" w:eastAsia="Calibri" w:hAnsi="Palatino Linotype" w:cs="Times New Roman"/>
        </w:rPr>
      </w:pPr>
      <w:r>
        <w:rPr>
          <w:rFonts w:ascii="Palatino Linotype" w:eastAsia="Calibri" w:hAnsi="Palatino Linotype" w:cs="Times New Roman"/>
        </w:rPr>
        <w:t>E</w:t>
      </w:r>
      <w:r w:rsidR="002B4EDD" w:rsidRPr="00143CDA">
        <w:rPr>
          <w:rFonts w:ascii="Palatino Linotype" w:eastAsia="Calibri" w:hAnsi="Palatino Linotype" w:cs="Times New Roman"/>
        </w:rPr>
        <w:t xml:space="preserve">s de precisar que de lo que obra en el expediente electrónico, el </w:t>
      </w:r>
      <w:r w:rsidR="002B4EDD" w:rsidRPr="00143CDA">
        <w:rPr>
          <w:rFonts w:ascii="Palatino Linotype" w:eastAsia="Calibri" w:hAnsi="Palatino Linotype" w:cs="Times New Roman"/>
          <w:b/>
        </w:rPr>
        <w:t xml:space="preserve">SUJETO OBLIGADO </w:t>
      </w:r>
      <w:r w:rsidR="002B4EDD" w:rsidRPr="00143CDA">
        <w:rPr>
          <w:rFonts w:ascii="Palatino Linotype" w:eastAsia="Calibri" w:hAnsi="Palatino Linotype" w:cs="Times New Roman"/>
        </w:rPr>
        <w:t xml:space="preserve">en respuesta, </w:t>
      </w:r>
      <w:r w:rsidR="002B4EDD" w:rsidRPr="003C69B4">
        <w:rPr>
          <w:rFonts w:ascii="Palatino Linotype" w:eastAsia="Calibri" w:hAnsi="Palatino Linotype" w:cs="Times New Roman"/>
          <w:b/>
        </w:rPr>
        <w:t xml:space="preserve">únicamente proporcionó </w:t>
      </w:r>
      <w:r w:rsidR="00143CDA" w:rsidRPr="003C69B4">
        <w:rPr>
          <w:rFonts w:ascii="Palatino Linotype" w:eastAsia="Calibri" w:hAnsi="Palatino Linotype" w:cs="Times New Roman"/>
          <w:b/>
        </w:rPr>
        <w:t>la informaci</w:t>
      </w:r>
      <w:r w:rsidRPr="003C69B4">
        <w:rPr>
          <w:rFonts w:ascii="Palatino Linotype" w:eastAsia="Calibri" w:hAnsi="Palatino Linotype" w:cs="Times New Roman"/>
          <w:b/>
        </w:rPr>
        <w:t xml:space="preserve">ón relativa </w:t>
      </w:r>
      <w:r w:rsidR="003C69B4" w:rsidRPr="003C69B4">
        <w:rPr>
          <w:rFonts w:ascii="Palatino Linotype" w:eastAsia="Calibri" w:hAnsi="Palatino Linotype" w:cs="Times New Roman"/>
          <w:b/>
        </w:rPr>
        <w:t>a</w:t>
      </w:r>
      <w:r w:rsidRPr="003C69B4">
        <w:rPr>
          <w:rFonts w:ascii="Palatino Linotype" w:eastAsia="Calibri" w:hAnsi="Palatino Linotype" w:cs="Times New Roman"/>
          <w:b/>
        </w:rPr>
        <w:t>l nombre de la planilla</w:t>
      </w:r>
      <w:r w:rsidR="003C69B4">
        <w:rPr>
          <w:rFonts w:ascii="Palatino Linotype" w:eastAsia="Calibri" w:hAnsi="Palatino Linotype" w:cs="Times New Roman"/>
          <w:b/>
        </w:rPr>
        <w:t xml:space="preserve"> de delegados, subdelegados y consejos de participación ciudadana en las diferentes delegaciones y subdelegaciones de Toluca y el nombre de sus integrantes</w:t>
      </w:r>
      <w:r w:rsidR="00143CDA" w:rsidRPr="00143CDA">
        <w:rPr>
          <w:rFonts w:ascii="Palatino Linotype" w:eastAsia="Calibri" w:hAnsi="Palatino Linotype" w:cs="Times New Roman"/>
        </w:rPr>
        <w:t xml:space="preserve">, </w:t>
      </w:r>
      <w:r w:rsidR="003C69B4" w:rsidRPr="005D595C">
        <w:rPr>
          <w:rFonts w:ascii="Palatino Linotype" w:eastAsia="Calibri" w:hAnsi="Palatino Linotype" w:cs="Times New Roman"/>
          <w:u w:val="single"/>
        </w:rPr>
        <w:t xml:space="preserve">no así, </w:t>
      </w:r>
      <w:r w:rsidR="00143CDA" w:rsidRPr="005D595C">
        <w:rPr>
          <w:rFonts w:ascii="Palatino Linotype" w:eastAsia="Calibri" w:hAnsi="Palatino Linotype" w:cs="Times New Roman"/>
          <w:u w:val="single"/>
        </w:rPr>
        <w:t>los resultados por sección y generales de la elección de los mismos</w:t>
      </w:r>
      <w:r w:rsidR="00143CDA">
        <w:rPr>
          <w:rFonts w:ascii="Palatino Linotype" w:eastAsia="Calibri" w:hAnsi="Palatino Linotype" w:cs="Times New Roman"/>
        </w:rPr>
        <w:t xml:space="preserve">, siendo que en informe justificado, </w:t>
      </w:r>
      <w:r w:rsidR="00143CDA" w:rsidRPr="00143CDA">
        <w:rPr>
          <w:rFonts w:ascii="Palatino Linotype" w:eastAsia="Calibri" w:hAnsi="Palatino Linotype" w:cs="Times New Roman"/>
        </w:rPr>
        <w:t>proporcionó ya los resultados por votación, pero no de todas las delegaciones y subdelegacio</w:t>
      </w:r>
      <w:r w:rsidR="003C69B4">
        <w:rPr>
          <w:rFonts w:ascii="Palatino Linotype" w:eastAsia="Calibri" w:hAnsi="Palatino Linotype" w:cs="Times New Roman"/>
        </w:rPr>
        <w:t xml:space="preserve">nes que conforman su municipio y que habían sido referidas en su respuesta en donde se señalaba que éstas contaban con alguna de esas figuras de autoridad. </w:t>
      </w:r>
    </w:p>
    <w:p w14:paraId="531328A0" w14:textId="77777777" w:rsidR="00E90413" w:rsidRPr="00143CDA" w:rsidRDefault="00E90413" w:rsidP="00BD2435">
      <w:pPr>
        <w:pStyle w:val="Prrafodelista"/>
        <w:spacing w:line="360" w:lineRule="auto"/>
        <w:ind w:left="0"/>
        <w:jc w:val="both"/>
        <w:rPr>
          <w:rFonts w:ascii="Palatino Linotype" w:eastAsia="Calibri" w:hAnsi="Palatino Linotype" w:cs="Times New Roman"/>
        </w:rPr>
      </w:pPr>
    </w:p>
    <w:p w14:paraId="17096E39" w14:textId="410B4220" w:rsidR="00143CDA" w:rsidRPr="00FD4D3E" w:rsidRDefault="00E90413" w:rsidP="00BD2435">
      <w:pPr>
        <w:pStyle w:val="Prrafodelista"/>
        <w:numPr>
          <w:ilvl w:val="0"/>
          <w:numId w:val="1"/>
        </w:numPr>
        <w:spacing w:line="360" w:lineRule="auto"/>
        <w:ind w:left="0" w:firstLine="0"/>
        <w:jc w:val="both"/>
        <w:rPr>
          <w:rFonts w:ascii="Palatino Linotype" w:eastAsia="Calibri" w:hAnsi="Palatino Linotype" w:cs="Times New Roman"/>
        </w:rPr>
      </w:pPr>
      <w:r w:rsidRPr="00143CDA">
        <w:rPr>
          <w:rFonts w:ascii="Palatino Linotype" w:eastAsia="Calibri" w:hAnsi="Palatino Linotype" w:cs="Times New Roman"/>
        </w:rPr>
        <w:t xml:space="preserve"> Por lo que, derivado del análisis que esta ponencia realizó, con el fin de depurar la información proporcionada por la au</w:t>
      </w:r>
      <w:r w:rsidR="00143CDA" w:rsidRPr="00143CDA">
        <w:rPr>
          <w:rFonts w:ascii="Palatino Linotype" w:eastAsia="Calibri" w:hAnsi="Palatino Linotype" w:cs="Times New Roman"/>
        </w:rPr>
        <w:t xml:space="preserve">toridad obligada, y asimismo </w:t>
      </w:r>
      <w:r>
        <w:rPr>
          <w:rFonts w:ascii="Palatino Linotype" w:eastAsia="Calibri" w:hAnsi="Palatino Linotype" w:cs="Times New Roman"/>
        </w:rPr>
        <w:t xml:space="preserve"> </w:t>
      </w:r>
      <w:r w:rsidRPr="00E90413">
        <w:rPr>
          <w:rFonts w:ascii="Palatino Linotype" w:eastAsia="Calibri" w:hAnsi="Palatino Linotype" w:cs="Times New Roman"/>
        </w:rPr>
        <w:t>c</w:t>
      </w:r>
      <w:r>
        <w:rPr>
          <w:rFonts w:ascii="Palatino Linotype" w:eastAsia="Calibri" w:hAnsi="Palatino Linotype" w:cs="Times New Roman"/>
        </w:rPr>
        <w:t>onocer qué</w:t>
      </w:r>
      <w:r w:rsidRPr="00E90413">
        <w:rPr>
          <w:rFonts w:ascii="Palatino Linotype" w:eastAsia="Calibri" w:hAnsi="Palatino Linotype" w:cs="Times New Roman"/>
        </w:rPr>
        <w:t xml:space="preserve"> información faltó ser</w:t>
      </w:r>
      <w:r w:rsidR="00FE77C9">
        <w:rPr>
          <w:rFonts w:ascii="Palatino Linotype" w:eastAsia="Calibri" w:hAnsi="Palatino Linotype" w:cs="Times New Roman"/>
        </w:rPr>
        <w:t xml:space="preserve"> entregada</w:t>
      </w:r>
      <w:r w:rsidRPr="00E90413">
        <w:rPr>
          <w:rFonts w:ascii="Palatino Linotype" w:eastAsia="Calibri" w:hAnsi="Palatino Linotype" w:cs="Times New Roman"/>
        </w:rPr>
        <w:t>,</w:t>
      </w:r>
      <w:r w:rsidR="0027190A">
        <w:rPr>
          <w:rFonts w:ascii="Palatino Linotype" w:eastAsia="Calibri" w:hAnsi="Palatino Linotype" w:cs="Times New Roman"/>
        </w:rPr>
        <w:t xml:space="preserve">  se realizó la siguiente tabla:</w:t>
      </w:r>
      <w:r w:rsidRPr="00E90413">
        <w:rPr>
          <w:rFonts w:ascii="Palatino Linotype" w:eastAsia="Calibri" w:hAnsi="Palatino Linotype" w:cs="Times New Roman"/>
        </w:rPr>
        <w:t xml:space="preserve"> </w:t>
      </w:r>
    </w:p>
    <w:p w14:paraId="5FD639A7" w14:textId="77777777" w:rsidR="00143CDA" w:rsidRDefault="00143CDA" w:rsidP="00BD2435">
      <w:pPr>
        <w:pStyle w:val="Prrafodelista"/>
        <w:spacing w:line="360" w:lineRule="auto"/>
        <w:ind w:left="0"/>
        <w:rPr>
          <w:rFonts w:ascii="Palatino Linotype" w:eastAsia="Calibri" w:hAnsi="Palatino Linotype" w:cs="Times New Roman"/>
        </w:rPr>
      </w:pPr>
    </w:p>
    <w:tbl>
      <w:tblPr>
        <w:tblStyle w:val="Tablaconcuadrcula"/>
        <w:tblW w:w="9067" w:type="dxa"/>
        <w:tblLayout w:type="fixed"/>
        <w:tblLook w:val="04A0" w:firstRow="1" w:lastRow="0" w:firstColumn="1" w:lastColumn="0" w:noHBand="0" w:noVBand="1"/>
      </w:tblPr>
      <w:tblGrid>
        <w:gridCol w:w="562"/>
        <w:gridCol w:w="1985"/>
        <w:gridCol w:w="1559"/>
        <w:gridCol w:w="1985"/>
        <w:gridCol w:w="2976"/>
      </w:tblGrid>
      <w:tr w:rsidR="00E90413" w14:paraId="3E9A7A80" w14:textId="77777777" w:rsidTr="00143CDA">
        <w:tc>
          <w:tcPr>
            <w:tcW w:w="562" w:type="dxa"/>
            <w:tcBorders>
              <w:top w:val="single" w:sz="4" w:space="0" w:color="auto"/>
              <w:left w:val="single" w:sz="4" w:space="0" w:color="auto"/>
              <w:bottom w:val="single" w:sz="4" w:space="0" w:color="auto"/>
              <w:right w:val="single" w:sz="4" w:space="0" w:color="auto"/>
            </w:tcBorders>
          </w:tcPr>
          <w:p w14:paraId="4A8AEE74" w14:textId="77777777" w:rsidR="00E90413" w:rsidRDefault="00E90413" w:rsidP="00BD2435">
            <w:pPr>
              <w:spacing w:line="360" w:lineRule="auto"/>
              <w:rPr>
                <w:rFonts w:ascii="Palatino Linotype" w:hAnsi="Palatino Linotype"/>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14:paraId="4EEABB32" w14:textId="77777777" w:rsidR="00E90413" w:rsidRDefault="00E90413" w:rsidP="00BD2435">
            <w:pPr>
              <w:spacing w:line="360" w:lineRule="auto"/>
              <w:jc w:val="center"/>
              <w:rPr>
                <w:rFonts w:ascii="Palatino Linotype" w:hAnsi="Palatino Linotype"/>
                <w:b/>
                <w:sz w:val="22"/>
                <w:szCs w:val="20"/>
              </w:rPr>
            </w:pPr>
            <w:r>
              <w:rPr>
                <w:rFonts w:ascii="Palatino Linotype" w:hAnsi="Palatino Linotype"/>
                <w:b/>
                <w:szCs w:val="20"/>
              </w:rPr>
              <w:t>Circunscripción territorial.</w:t>
            </w:r>
          </w:p>
        </w:tc>
        <w:tc>
          <w:tcPr>
            <w:tcW w:w="6520"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E1C4BF3" w14:textId="0F50A83D" w:rsidR="00143CDA" w:rsidRDefault="003C69B4" w:rsidP="00BD2435">
            <w:pPr>
              <w:spacing w:line="360" w:lineRule="auto"/>
              <w:jc w:val="center"/>
              <w:rPr>
                <w:rFonts w:ascii="Palatino Linotype" w:hAnsi="Palatino Linotype"/>
                <w:b/>
                <w:szCs w:val="20"/>
              </w:rPr>
            </w:pPr>
            <w:r>
              <w:rPr>
                <w:rFonts w:ascii="Palatino Linotype" w:hAnsi="Palatino Linotype"/>
                <w:b/>
                <w:szCs w:val="20"/>
              </w:rPr>
              <w:t>Información faltante relativa a:</w:t>
            </w:r>
          </w:p>
        </w:tc>
      </w:tr>
      <w:tr w:rsidR="00E90413" w14:paraId="7DFC4E4D" w14:textId="77777777" w:rsidTr="00143CDA">
        <w:tc>
          <w:tcPr>
            <w:tcW w:w="562" w:type="dxa"/>
            <w:tcBorders>
              <w:top w:val="single" w:sz="4" w:space="0" w:color="auto"/>
              <w:left w:val="single" w:sz="4" w:space="0" w:color="auto"/>
              <w:bottom w:val="single" w:sz="4" w:space="0" w:color="auto"/>
              <w:right w:val="single" w:sz="4" w:space="0" w:color="auto"/>
            </w:tcBorders>
          </w:tcPr>
          <w:p w14:paraId="475A5671" w14:textId="05AF6ACC" w:rsidR="00E90413" w:rsidRDefault="00E90413" w:rsidP="00BD2435">
            <w:pPr>
              <w:spacing w:line="360" w:lineRule="auto"/>
              <w:rPr>
                <w:rFonts w:ascii="Palatino Linotype" w:hAnsi="Palatino Linotype"/>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14:paraId="6FB31400" w14:textId="77777777" w:rsidR="00E90413" w:rsidRDefault="00E90413" w:rsidP="00BD2435">
            <w:pPr>
              <w:spacing w:line="360" w:lineRule="auto"/>
              <w:jc w:val="center"/>
              <w:rPr>
                <w:rFonts w:ascii="Palatino Linotype" w:hAnsi="Palatino Linotype"/>
                <w:b/>
                <w:sz w:val="22"/>
                <w:szCs w:val="20"/>
              </w:rPr>
            </w:pPr>
            <w:r>
              <w:rPr>
                <w:rFonts w:ascii="Palatino Linotype" w:hAnsi="Palatino Linotype"/>
                <w:b/>
                <w:szCs w:val="20"/>
              </w:rPr>
              <w:t>Delegaciones/ Subdelegaciones</w:t>
            </w:r>
          </w:p>
        </w:tc>
        <w:tc>
          <w:tcPr>
            <w:tcW w:w="155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41333DE" w14:textId="77777777" w:rsidR="00E90413" w:rsidRDefault="00E90413" w:rsidP="00BD2435">
            <w:pPr>
              <w:spacing w:line="360" w:lineRule="auto"/>
              <w:jc w:val="center"/>
              <w:rPr>
                <w:rFonts w:ascii="Palatino Linotype" w:hAnsi="Palatino Linotype"/>
                <w:b/>
                <w:szCs w:val="20"/>
              </w:rPr>
            </w:pPr>
            <w:r>
              <w:rPr>
                <w:rFonts w:ascii="Palatino Linotype" w:hAnsi="Palatino Linotype"/>
                <w:b/>
                <w:szCs w:val="20"/>
              </w:rPr>
              <w:t>Delegados</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FB9ACD5" w14:textId="77777777" w:rsidR="00E90413" w:rsidRDefault="00E90413" w:rsidP="00BD2435">
            <w:pPr>
              <w:spacing w:line="360" w:lineRule="auto"/>
              <w:jc w:val="center"/>
              <w:rPr>
                <w:rFonts w:ascii="Palatino Linotype" w:hAnsi="Palatino Linotype"/>
                <w:b/>
                <w:szCs w:val="20"/>
              </w:rPr>
            </w:pPr>
            <w:r>
              <w:rPr>
                <w:rFonts w:ascii="Palatino Linotype" w:hAnsi="Palatino Linotype"/>
                <w:b/>
                <w:szCs w:val="20"/>
              </w:rPr>
              <w:t>Subdelegados</w:t>
            </w:r>
          </w:p>
        </w:tc>
        <w:tc>
          <w:tcPr>
            <w:tcW w:w="297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128316A" w14:textId="77777777" w:rsidR="00E90413" w:rsidRDefault="00E90413" w:rsidP="00BD2435">
            <w:pPr>
              <w:spacing w:line="360" w:lineRule="auto"/>
              <w:jc w:val="center"/>
              <w:rPr>
                <w:rFonts w:ascii="Palatino Linotype" w:hAnsi="Palatino Linotype"/>
                <w:b/>
                <w:szCs w:val="20"/>
              </w:rPr>
            </w:pPr>
            <w:r>
              <w:rPr>
                <w:rFonts w:ascii="Palatino Linotype" w:hAnsi="Palatino Linotype"/>
                <w:b/>
                <w:szCs w:val="20"/>
              </w:rPr>
              <w:t>Consejos De Participación Ciudadana.</w:t>
            </w:r>
          </w:p>
        </w:tc>
      </w:tr>
      <w:tr w:rsidR="00E90413" w14:paraId="6DC0AAD4" w14:textId="77777777" w:rsidTr="00143CDA">
        <w:tc>
          <w:tcPr>
            <w:tcW w:w="562" w:type="dxa"/>
            <w:tcBorders>
              <w:top w:val="single" w:sz="4" w:space="0" w:color="auto"/>
              <w:left w:val="single" w:sz="4" w:space="0" w:color="auto"/>
              <w:bottom w:val="single" w:sz="4" w:space="0" w:color="auto"/>
              <w:right w:val="single" w:sz="4" w:space="0" w:color="auto"/>
            </w:tcBorders>
            <w:hideMark/>
          </w:tcPr>
          <w:p w14:paraId="5354D2EA"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01</w:t>
            </w:r>
          </w:p>
        </w:tc>
        <w:tc>
          <w:tcPr>
            <w:tcW w:w="1985" w:type="dxa"/>
            <w:tcBorders>
              <w:top w:val="single" w:sz="4" w:space="0" w:color="auto"/>
              <w:left w:val="single" w:sz="4" w:space="0" w:color="auto"/>
              <w:bottom w:val="single" w:sz="4" w:space="0" w:color="auto"/>
              <w:right w:val="single" w:sz="4" w:space="0" w:color="auto"/>
            </w:tcBorders>
            <w:hideMark/>
          </w:tcPr>
          <w:p w14:paraId="782C3272"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D. Centro Histórico</w:t>
            </w:r>
          </w:p>
        </w:tc>
        <w:tc>
          <w:tcPr>
            <w:tcW w:w="155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2983EA4" w14:textId="77777777" w:rsidR="00E90413" w:rsidRDefault="00E90413" w:rsidP="00BD2435">
            <w:pPr>
              <w:spacing w:line="360" w:lineRule="auto"/>
              <w:jc w:val="center"/>
              <w:rPr>
                <w:rFonts w:ascii="Palatino Linotype" w:hAnsi="Palatino Linotype"/>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5A803E7" w14:textId="77777777" w:rsidR="00E90413" w:rsidRDefault="00E90413" w:rsidP="00BD2435">
            <w:pPr>
              <w:spacing w:line="360" w:lineRule="auto"/>
              <w:jc w:val="center"/>
              <w:rPr>
                <w:rFonts w:ascii="Palatino Linotype" w:hAnsi="Palatino Linotype"/>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9AA8518"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E90413" w14:paraId="67159E3D" w14:textId="77777777" w:rsidTr="00143CDA">
        <w:tc>
          <w:tcPr>
            <w:tcW w:w="562" w:type="dxa"/>
            <w:tcBorders>
              <w:top w:val="single" w:sz="4" w:space="0" w:color="auto"/>
              <w:left w:val="single" w:sz="4" w:space="0" w:color="auto"/>
              <w:bottom w:val="single" w:sz="4" w:space="0" w:color="auto"/>
              <w:right w:val="single" w:sz="4" w:space="0" w:color="auto"/>
            </w:tcBorders>
            <w:hideMark/>
          </w:tcPr>
          <w:p w14:paraId="1366814D"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02</w:t>
            </w:r>
          </w:p>
        </w:tc>
        <w:tc>
          <w:tcPr>
            <w:tcW w:w="1985" w:type="dxa"/>
            <w:tcBorders>
              <w:top w:val="single" w:sz="4" w:space="0" w:color="auto"/>
              <w:left w:val="single" w:sz="4" w:space="0" w:color="auto"/>
              <w:bottom w:val="single" w:sz="4" w:space="0" w:color="auto"/>
              <w:right w:val="single" w:sz="4" w:space="0" w:color="auto"/>
            </w:tcBorders>
            <w:hideMark/>
          </w:tcPr>
          <w:p w14:paraId="5E7B2B3B"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 xml:space="preserve">D. Barrios Tradicionales. </w:t>
            </w:r>
          </w:p>
        </w:tc>
        <w:tc>
          <w:tcPr>
            <w:tcW w:w="155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636627B" w14:textId="77777777" w:rsidR="00E90413" w:rsidRDefault="00E90413" w:rsidP="00BD2435">
            <w:pPr>
              <w:spacing w:line="360" w:lineRule="auto"/>
              <w:jc w:val="center"/>
              <w:rPr>
                <w:rFonts w:ascii="Palatino Linotype" w:hAnsi="Palatino Linotype"/>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F6CDFAC" w14:textId="77777777" w:rsidR="00E90413" w:rsidRDefault="00E90413" w:rsidP="00BD2435">
            <w:pPr>
              <w:spacing w:line="360" w:lineRule="auto"/>
              <w:jc w:val="center"/>
              <w:rPr>
                <w:rFonts w:ascii="Palatino Linotype" w:hAnsi="Palatino Linotype"/>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ECDC543"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E90413" w14:paraId="641EDB2D" w14:textId="77777777" w:rsidTr="00143CDA">
        <w:tc>
          <w:tcPr>
            <w:tcW w:w="562" w:type="dxa"/>
            <w:tcBorders>
              <w:top w:val="single" w:sz="4" w:space="0" w:color="auto"/>
              <w:left w:val="single" w:sz="4" w:space="0" w:color="auto"/>
              <w:bottom w:val="single" w:sz="4" w:space="0" w:color="auto"/>
              <w:right w:val="single" w:sz="4" w:space="0" w:color="auto"/>
            </w:tcBorders>
            <w:hideMark/>
          </w:tcPr>
          <w:p w14:paraId="43647096"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04</w:t>
            </w:r>
          </w:p>
        </w:tc>
        <w:tc>
          <w:tcPr>
            <w:tcW w:w="1985" w:type="dxa"/>
            <w:tcBorders>
              <w:top w:val="single" w:sz="4" w:space="0" w:color="auto"/>
              <w:left w:val="single" w:sz="4" w:space="0" w:color="auto"/>
              <w:bottom w:val="single" w:sz="4" w:space="0" w:color="auto"/>
              <w:right w:val="single" w:sz="4" w:space="0" w:color="auto"/>
            </w:tcBorders>
            <w:hideMark/>
          </w:tcPr>
          <w:p w14:paraId="7F400FF1"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D. La Maquinita</w:t>
            </w:r>
          </w:p>
        </w:tc>
        <w:tc>
          <w:tcPr>
            <w:tcW w:w="155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7B08E81"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57D1BE" w14:textId="77777777" w:rsidR="00E90413" w:rsidRDefault="00E90413" w:rsidP="00BD2435">
            <w:pPr>
              <w:spacing w:line="360" w:lineRule="auto"/>
              <w:jc w:val="center"/>
              <w:rPr>
                <w:rFonts w:ascii="Palatino Linotype" w:hAnsi="Palatino Linotype"/>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316288F"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E90413" w14:paraId="7BED8A73" w14:textId="77777777" w:rsidTr="00143CDA">
        <w:tc>
          <w:tcPr>
            <w:tcW w:w="562" w:type="dxa"/>
            <w:tcBorders>
              <w:top w:val="single" w:sz="4" w:space="0" w:color="auto"/>
              <w:left w:val="single" w:sz="4" w:space="0" w:color="auto"/>
              <w:bottom w:val="single" w:sz="4" w:space="0" w:color="auto"/>
              <w:right w:val="single" w:sz="4" w:space="0" w:color="auto"/>
            </w:tcBorders>
            <w:hideMark/>
          </w:tcPr>
          <w:p w14:paraId="0ECB3667"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05</w:t>
            </w:r>
          </w:p>
        </w:tc>
        <w:tc>
          <w:tcPr>
            <w:tcW w:w="1985" w:type="dxa"/>
            <w:tcBorders>
              <w:top w:val="single" w:sz="4" w:space="0" w:color="auto"/>
              <w:left w:val="single" w:sz="4" w:space="0" w:color="auto"/>
              <w:bottom w:val="single" w:sz="4" w:space="0" w:color="auto"/>
              <w:right w:val="single" w:sz="4" w:space="0" w:color="auto"/>
            </w:tcBorders>
            <w:hideMark/>
          </w:tcPr>
          <w:p w14:paraId="24F2B3DC"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D. Independencia</w:t>
            </w:r>
          </w:p>
        </w:tc>
        <w:tc>
          <w:tcPr>
            <w:tcW w:w="155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DEAB95F"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0D618B4" w14:textId="77777777" w:rsidR="00E90413" w:rsidRDefault="00E90413" w:rsidP="00BD2435">
            <w:pPr>
              <w:spacing w:line="360" w:lineRule="auto"/>
              <w:jc w:val="center"/>
              <w:rPr>
                <w:rFonts w:ascii="Palatino Linotype" w:hAnsi="Palatino Linotype"/>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07E64CB"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E90413" w14:paraId="7400D284" w14:textId="77777777" w:rsidTr="00143CDA">
        <w:tc>
          <w:tcPr>
            <w:tcW w:w="562" w:type="dxa"/>
            <w:tcBorders>
              <w:top w:val="single" w:sz="4" w:space="0" w:color="auto"/>
              <w:left w:val="single" w:sz="4" w:space="0" w:color="auto"/>
              <w:bottom w:val="single" w:sz="4" w:space="0" w:color="auto"/>
              <w:right w:val="single" w:sz="4" w:space="0" w:color="auto"/>
            </w:tcBorders>
            <w:hideMark/>
          </w:tcPr>
          <w:p w14:paraId="62E546CA"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06</w:t>
            </w:r>
          </w:p>
        </w:tc>
        <w:tc>
          <w:tcPr>
            <w:tcW w:w="1985" w:type="dxa"/>
            <w:tcBorders>
              <w:top w:val="single" w:sz="4" w:space="0" w:color="auto"/>
              <w:left w:val="single" w:sz="4" w:space="0" w:color="auto"/>
              <w:bottom w:val="single" w:sz="4" w:space="0" w:color="auto"/>
              <w:right w:val="single" w:sz="4" w:space="0" w:color="auto"/>
            </w:tcBorders>
            <w:hideMark/>
          </w:tcPr>
          <w:p w14:paraId="10D98FEC"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D. San Sebastián</w:t>
            </w:r>
          </w:p>
        </w:tc>
        <w:tc>
          <w:tcPr>
            <w:tcW w:w="155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57310BA"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A5567B1" w14:textId="77777777" w:rsidR="00E90413" w:rsidRDefault="00E90413" w:rsidP="00BD2435">
            <w:pPr>
              <w:spacing w:line="360" w:lineRule="auto"/>
              <w:jc w:val="center"/>
              <w:rPr>
                <w:rFonts w:ascii="Palatino Linotype" w:hAnsi="Palatino Linotype"/>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977CD04"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E90413" w14:paraId="703D852C" w14:textId="77777777" w:rsidTr="00143CDA">
        <w:tc>
          <w:tcPr>
            <w:tcW w:w="562" w:type="dxa"/>
            <w:tcBorders>
              <w:top w:val="single" w:sz="4" w:space="0" w:color="auto"/>
              <w:left w:val="single" w:sz="4" w:space="0" w:color="auto"/>
              <w:bottom w:val="single" w:sz="4" w:space="0" w:color="auto"/>
              <w:right w:val="single" w:sz="4" w:space="0" w:color="auto"/>
            </w:tcBorders>
            <w:hideMark/>
          </w:tcPr>
          <w:p w14:paraId="5E98F768"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10</w:t>
            </w:r>
          </w:p>
        </w:tc>
        <w:tc>
          <w:tcPr>
            <w:tcW w:w="1985" w:type="dxa"/>
            <w:tcBorders>
              <w:top w:val="single" w:sz="4" w:space="0" w:color="auto"/>
              <w:left w:val="single" w:sz="4" w:space="0" w:color="auto"/>
              <w:bottom w:val="single" w:sz="4" w:space="0" w:color="auto"/>
              <w:right w:val="single" w:sz="4" w:space="0" w:color="auto"/>
            </w:tcBorders>
            <w:hideMark/>
          </w:tcPr>
          <w:p w14:paraId="2D582886"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 xml:space="preserve">D. Metropolitana </w:t>
            </w:r>
          </w:p>
        </w:tc>
        <w:tc>
          <w:tcPr>
            <w:tcW w:w="155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A176B0E"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F72D1C6" w14:textId="77777777" w:rsidR="00E90413" w:rsidRDefault="00E90413" w:rsidP="00BD2435">
            <w:pPr>
              <w:spacing w:line="360" w:lineRule="auto"/>
              <w:jc w:val="center"/>
              <w:rPr>
                <w:rFonts w:ascii="Palatino Linotype" w:hAnsi="Palatino Linotype"/>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2E68307"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E90413" w14:paraId="1FBEA20E" w14:textId="77777777" w:rsidTr="00143CDA">
        <w:tc>
          <w:tcPr>
            <w:tcW w:w="562" w:type="dxa"/>
            <w:tcBorders>
              <w:top w:val="single" w:sz="4" w:space="0" w:color="auto"/>
              <w:left w:val="single" w:sz="4" w:space="0" w:color="auto"/>
              <w:bottom w:val="single" w:sz="4" w:space="0" w:color="auto"/>
              <w:right w:val="single" w:sz="4" w:space="0" w:color="auto"/>
            </w:tcBorders>
            <w:hideMark/>
          </w:tcPr>
          <w:p w14:paraId="032ADCD4"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11</w:t>
            </w:r>
          </w:p>
        </w:tc>
        <w:tc>
          <w:tcPr>
            <w:tcW w:w="1985" w:type="dxa"/>
            <w:tcBorders>
              <w:top w:val="single" w:sz="4" w:space="0" w:color="auto"/>
              <w:left w:val="single" w:sz="4" w:space="0" w:color="auto"/>
              <w:bottom w:val="single" w:sz="4" w:space="0" w:color="auto"/>
              <w:right w:val="single" w:sz="4" w:space="0" w:color="auto"/>
            </w:tcBorders>
            <w:hideMark/>
          </w:tcPr>
          <w:p w14:paraId="1E665D9A"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 xml:space="preserve">D. Colón </w:t>
            </w:r>
          </w:p>
        </w:tc>
        <w:tc>
          <w:tcPr>
            <w:tcW w:w="155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8219358"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B1E82DE" w14:textId="77777777" w:rsidR="00E90413" w:rsidRDefault="00E90413" w:rsidP="00BD2435">
            <w:pPr>
              <w:spacing w:line="360" w:lineRule="auto"/>
              <w:jc w:val="center"/>
              <w:rPr>
                <w:rFonts w:ascii="Palatino Linotype" w:hAnsi="Palatino Linotype"/>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C8F47B3"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E90413" w14:paraId="7B2EDA1A" w14:textId="77777777" w:rsidTr="00143CDA">
        <w:tc>
          <w:tcPr>
            <w:tcW w:w="562" w:type="dxa"/>
            <w:tcBorders>
              <w:top w:val="single" w:sz="4" w:space="0" w:color="auto"/>
              <w:left w:val="single" w:sz="4" w:space="0" w:color="auto"/>
              <w:bottom w:val="single" w:sz="4" w:space="0" w:color="auto"/>
              <w:right w:val="single" w:sz="4" w:space="0" w:color="auto"/>
            </w:tcBorders>
            <w:hideMark/>
          </w:tcPr>
          <w:p w14:paraId="6F5BA8A8"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12</w:t>
            </w:r>
          </w:p>
        </w:tc>
        <w:tc>
          <w:tcPr>
            <w:tcW w:w="1985" w:type="dxa"/>
            <w:tcBorders>
              <w:top w:val="single" w:sz="4" w:space="0" w:color="auto"/>
              <w:left w:val="single" w:sz="4" w:space="0" w:color="auto"/>
              <w:bottom w:val="single" w:sz="4" w:space="0" w:color="auto"/>
              <w:right w:val="single" w:sz="4" w:space="0" w:color="auto"/>
            </w:tcBorders>
            <w:hideMark/>
          </w:tcPr>
          <w:p w14:paraId="2A62305D"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D. Moderna de la Cruz</w:t>
            </w:r>
          </w:p>
        </w:tc>
        <w:tc>
          <w:tcPr>
            <w:tcW w:w="155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3E63907" w14:textId="77777777" w:rsidR="00E90413" w:rsidRDefault="00E90413" w:rsidP="00BD2435">
            <w:pPr>
              <w:spacing w:line="360" w:lineRule="auto"/>
              <w:jc w:val="center"/>
              <w:rPr>
                <w:rFonts w:ascii="Palatino Linotype" w:hAnsi="Palatino Linotype"/>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22681D6" w14:textId="77777777" w:rsidR="00E90413" w:rsidRDefault="00E90413" w:rsidP="00BD2435">
            <w:pPr>
              <w:spacing w:line="360" w:lineRule="auto"/>
              <w:jc w:val="center"/>
              <w:rPr>
                <w:rFonts w:ascii="Palatino Linotype" w:hAnsi="Palatino Linotype"/>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A4F9C60"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E90413" w14:paraId="2AA51618" w14:textId="77777777" w:rsidTr="00143CDA">
        <w:tc>
          <w:tcPr>
            <w:tcW w:w="562" w:type="dxa"/>
            <w:tcBorders>
              <w:top w:val="single" w:sz="4" w:space="0" w:color="auto"/>
              <w:left w:val="single" w:sz="4" w:space="0" w:color="auto"/>
              <w:bottom w:val="single" w:sz="4" w:space="0" w:color="auto"/>
              <w:right w:val="single" w:sz="4" w:space="0" w:color="auto"/>
            </w:tcBorders>
            <w:hideMark/>
          </w:tcPr>
          <w:p w14:paraId="4F721660"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13</w:t>
            </w:r>
          </w:p>
        </w:tc>
        <w:tc>
          <w:tcPr>
            <w:tcW w:w="1985" w:type="dxa"/>
            <w:tcBorders>
              <w:top w:val="single" w:sz="4" w:space="0" w:color="auto"/>
              <w:left w:val="single" w:sz="4" w:space="0" w:color="auto"/>
              <w:bottom w:val="single" w:sz="4" w:space="0" w:color="auto"/>
              <w:right w:val="single" w:sz="4" w:space="0" w:color="auto"/>
            </w:tcBorders>
            <w:hideMark/>
          </w:tcPr>
          <w:p w14:paraId="66D12F53"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 xml:space="preserve">D. Felipe Becerril </w:t>
            </w:r>
          </w:p>
        </w:tc>
        <w:tc>
          <w:tcPr>
            <w:tcW w:w="155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21163D0" w14:textId="77777777" w:rsidR="00E90413" w:rsidRDefault="00E90413" w:rsidP="00BD2435">
            <w:pPr>
              <w:spacing w:line="360" w:lineRule="auto"/>
              <w:jc w:val="center"/>
              <w:rPr>
                <w:rFonts w:ascii="Palatino Linotype" w:hAnsi="Palatino Linotype"/>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02EE22D" w14:textId="77777777" w:rsidR="00E90413" w:rsidRDefault="00E90413" w:rsidP="00BD2435">
            <w:pPr>
              <w:spacing w:line="360" w:lineRule="auto"/>
              <w:jc w:val="center"/>
              <w:rPr>
                <w:rFonts w:ascii="Palatino Linotype" w:hAnsi="Palatino Linotype"/>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1A7BA5B"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E90413" w14:paraId="1F554B68" w14:textId="77777777" w:rsidTr="00143CDA">
        <w:tc>
          <w:tcPr>
            <w:tcW w:w="562" w:type="dxa"/>
            <w:tcBorders>
              <w:top w:val="single" w:sz="4" w:space="0" w:color="auto"/>
              <w:left w:val="single" w:sz="4" w:space="0" w:color="auto"/>
              <w:bottom w:val="single" w:sz="4" w:space="0" w:color="auto"/>
              <w:right w:val="single" w:sz="4" w:space="0" w:color="auto"/>
            </w:tcBorders>
            <w:hideMark/>
          </w:tcPr>
          <w:p w14:paraId="1A4D52D0"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14</w:t>
            </w:r>
          </w:p>
        </w:tc>
        <w:tc>
          <w:tcPr>
            <w:tcW w:w="1985" w:type="dxa"/>
            <w:tcBorders>
              <w:top w:val="single" w:sz="4" w:space="0" w:color="auto"/>
              <w:left w:val="single" w:sz="4" w:space="0" w:color="auto"/>
              <w:bottom w:val="single" w:sz="4" w:space="0" w:color="auto"/>
              <w:right w:val="single" w:sz="4" w:space="0" w:color="auto"/>
            </w:tcBorders>
            <w:hideMark/>
          </w:tcPr>
          <w:p w14:paraId="236EC2F7"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D. Seminario Conciliar</w:t>
            </w:r>
          </w:p>
        </w:tc>
        <w:tc>
          <w:tcPr>
            <w:tcW w:w="155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B3A498E"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624C5E5" w14:textId="77777777" w:rsidR="00E90413" w:rsidRDefault="00E90413" w:rsidP="00BD2435">
            <w:pPr>
              <w:spacing w:line="360" w:lineRule="auto"/>
              <w:jc w:val="center"/>
              <w:rPr>
                <w:rFonts w:ascii="Palatino Linotype" w:hAnsi="Palatino Linotype"/>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BC8BF07"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E90413" w14:paraId="39E12273" w14:textId="77777777" w:rsidTr="00143CDA">
        <w:tc>
          <w:tcPr>
            <w:tcW w:w="562" w:type="dxa"/>
            <w:tcBorders>
              <w:top w:val="single" w:sz="4" w:space="0" w:color="auto"/>
              <w:left w:val="single" w:sz="4" w:space="0" w:color="auto"/>
              <w:bottom w:val="single" w:sz="4" w:space="0" w:color="auto"/>
              <w:right w:val="single" w:sz="4" w:space="0" w:color="auto"/>
            </w:tcBorders>
            <w:hideMark/>
          </w:tcPr>
          <w:p w14:paraId="263AA2C9"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17</w:t>
            </w:r>
          </w:p>
        </w:tc>
        <w:tc>
          <w:tcPr>
            <w:tcW w:w="1985" w:type="dxa"/>
            <w:tcBorders>
              <w:top w:val="single" w:sz="4" w:space="0" w:color="auto"/>
              <w:left w:val="single" w:sz="4" w:space="0" w:color="auto"/>
              <w:bottom w:val="single" w:sz="4" w:space="0" w:color="auto"/>
              <w:right w:val="single" w:sz="4" w:space="0" w:color="auto"/>
            </w:tcBorders>
            <w:hideMark/>
          </w:tcPr>
          <w:p w14:paraId="3283AFDE"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D. Morelos</w:t>
            </w:r>
          </w:p>
        </w:tc>
        <w:tc>
          <w:tcPr>
            <w:tcW w:w="155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0FEAFFE"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5B25CAB" w14:textId="77777777" w:rsidR="00E90413" w:rsidRDefault="00E90413" w:rsidP="00BD2435">
            <w:pPr>
              <w:spacing w:line="360" w:lineRule="auto"/>
              <w:jc w:val="center"/>
              <w:rPr>
                <w:rFonts w:ascii="Palatino Linotype" w:hAnsi="Palatino Linotype"/>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699EB34"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E90413" w14:paraId="15C3E89E" w14:textId="77777777" w:rsidTr="00143CDA">
        <w:tc>
          <w:tcPr>
            <w:tcW w:w="562" w:type="dxa"/>
            <w:tcBorders>
              <w:top w:val="single" w:sz="4" w:space="0" w:color="auto"/>
              <w:left w:val="single" w:sz="4" w:space="0" w:color="auto"/>
              <w:bottom w:val="single" w:sz="4" w:space="0" w:color="auto"/>
              <w:right w:val="single" w:sz="4" w:space="0" w:color="auto"/>
            </w:tcBorders>
            <w:hideMark/>
          </w:tcPr>
          <w:p w14:paraId="0CF37996"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18</w:t>
            </w:r>
          </w:p>
        </w:tc>
        <w:tc>
          <w:tcPr>
            <w:tcW w:w="1985" w:type="dxa"/>
            <w:tcBorders>
              <w:top w:val="single" w:sz="4" w:space="0" w:color="auto"/>
              <w:left w:val="single" w:sz="4" w:space="0" w:color="auto"/>
              <w:bottom w:val="single" w:sz="4" w:space="0" w:color="auto"/>
              <w:right w:val="single" w:sz="4" w:space="0" w:color="auto"/>
            </w:tcBorders>
            <w:hideMark/>
          </w:tcPr>
          <w:p w14:paraId="738C20DE"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D. Ciudad Universitaria</w:t>
            </w:r>
          </w:p>
        </w:tc>
        <w:tc>
          <w:tcPr>
            <w:tcW w:w="155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1D5D963" w14:textId="77777777" w:rsidR="00E90413" w:rsidRDefault="00E90413" w:rsidP="00BD2435">
            <w:pPr>
              <w:spacing w:line="360" w:lineRule="auto"/>
              <w:jc w:val="center"/>
              <w:rPr>
                <w:rFonts w:ascii="Palatino Linotype" w:hAnsi="Palatino Linotype"/>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40184CD" w14:textId="77777777" w:rsidR="00E90413" w:rsidRDefault="00E90413" w:rsidP="00BD2435">
            <w:pPr>
              <w:spacing w:line="360" w:lineRule="auto"/>
              <w:jc w:val="center"/>
              <w:rPr>
                <w:rFonts w:ascii="Palatino Linotype" w:hAnsi="Palatino Linotype"/>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950A482"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E90413" w14:paraId="38AB19FB" w14:textId="77777777" w:rsidTr="00143CDA">
        <w:tc>
          <w:tcPr>
            <w:tcW w:w="562" w:type="dxa"/>
            <w:tcBorders>
              <w:top w:val="single" w:sz="4" w:space="0" w:color="auto"/>
              <w:left w:val="single" w:sz="4" w:space="0" w:color="auto"/>
              <w:bottom w:val="single" w:sz="4" w:space="0" w:color="auto"/>
              <w:right w:val="single" w:sz="4" w:space="0" w:color="auto"/>
            </w:tcBorders>
            <w:shd w:val="clear" w:color="auto" w:fill="FFFF00"/>
            <w:hideMark/>
          </w:tcPr>
          <w:p w14:paraId="17BFC3A0" w14:textId="77777777" w:rsidR="00E90413" w:rsidRDefault="00E90413"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FF00"/>
            <w:hideMark/>
          </w:tcPr>
          <w:p w14:paraId="32C09CE1"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Palmillas 1</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224F2FB8" w14:textId="77777777" w:rsidR="00E90413" w:rsidRDefault="00E90413" w:rsidP="00BD2435">
            <w:pPr>
              <w:spacing w:line="360" w:lineRule="auto"/>
              <w:jc w:val="center"/>
              <w:rPr>
                <w:rFonts w:ascii="Palatino Linotype" w:hAnsi="Palatino Linotype"/>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00"/>
            <w:hideMark/>
          </w:tcPr>
          <w:p w14:paraId="52E6605D"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2976" w:type="dxa"/>
            <w:tcBorders>
              <w:top w:val="single" w:sz="4" w:space="0" w:color="auto"/>
              <w:left w:val="single" w:sz="4" w:space="0" w:color="auto"/>
              <w:bottom w:val="single" w:sz="4" w:space="0" w:color="auto"/>
              <w:right w:val="single" w:sz="4" w:space="0" w:color="auto"/>
            </w:tcBorders>
            <w:shd w:val="clear" w:color="auto" w:fill="FFFF00"/>
            <w:hideMark/>
          </w:tcPr>
          <w:p w14:paraId="6B0BA44D"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E90413" w14:paraId="10912ECA" w14:textId="77777777" w:rsidTr="00143CDA">
        <w:tc>
          <w:tcPr>
            <w:tcW w:w="562" w:type="dxa"/>
            <w:tcBorders>
              <w:top w:val="single" w:sz="4" w:space="0" w:color="auto"/>
              <w:left w:val="single" w:sz="4" w:space="0" w:color="auto"/>
              <w:bottom w:val="single" w:sz="4" w:space="0" w:color="auto"/>
              <w:right w:val="single" w:sz="4" w:space="0" w:color="auto"/>
            </w:tcBorders>
            <w:hideMark/>
          </w:tcPr>
          <w:p w14:paraId="17107D57"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25</w:t>
            </w:r>
          </w:p>
        </w:tc>
        <w:tc>
          <w:tcPr>
            <w:tcW w:w="1985" w:type="dxa"/>
            <w:tcBorders>
              <w:top w:val="single" w:sz="4" w:space="0" w:color="auto"/>
              <w:left w:val="single" w:sz="4" w:space="0" w:color="auto"/>
              <w:bottom w:val="single" w:sz="4" w:space="0" w:color="auto"/>
              <w:right w:val="single" w:sz="4" w:space="0" w:color="auto"/>
            </w:tcBorders>
            <w:hideMark/>
          </w:tcPr>
          <w:p w14:paraId="6EA52D32"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 xml:space="preserve">D. San Andrés </w:t>
            </w:r>
            <w:proofErr w:type="spellStart"/>
            <w:r>
              <w:rPr>
                <w:rFonts w:ascii="Palatino Linotype" w:hAnsi="Palatino Linotype"/>
                <w:sz w:val="20"/>
                <w:szCs w:val="20"/>
              </w:rPr>
              <w:t>Coexcontitlán</w:t>
            </w:r>
            <w:proofErr w:type="spellEnd"/>
          </w:p>
        </w:tc>
        <w:tc>
          <w:tcPr>
            <w:tcW w:w="1559" w:type="dxa"/>
            <w:tcBorders>
              <w:top w:val="single" w:sz="4" w:space="0" w:color="auto"/>
              <w:left w:val="single" w:sz="4" w:space="0" w:color="auto"/>
              <w:bottom w:val="single" w:sz="4" w:space="0" w:color="auto"/>
              <w:right w:val="single" w:sz="4" w:space="0" w:color="auto"/>
            </w:tcBorders>
          </w:tcPr>
          <w:p w14:paraId="51C3D904" w14:textId="77777777" w:rsidR="00E90413" w:rsidRDefault="00E90413" w:rsidP="00BD2435">
            <w:pPr>
              <w:spacing w:line="360" w:lineRule="auto"/>
              <w:jc w:val="center"/>
              <w:rPr>
                <w:rFonts w:ascii="Palatino Linotype" w:hAnsi="Palatino Linotype"/>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169400C" w14:textId="77777777" w:rsidR="00E90413" w:rsidRDefault="00E90413" w:rsidP="00BD2435">
            <w:pPr>
              <w:spacing w:line="360" w:lineRule="auto"/>
              <w:jc w:val="center"/>
              <w:rPr>
                <w:rFonts w:ascii="Palatino Linotype" w:hAnsi="Palatino Linotype"/>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14:paraId="1DCB0525"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E90413" w14:paraId="456BA5B4" w14:textId="77777777" w:rsidTr="00143CDA">
        <w:tc>
          <w:tcPr>
            <w:tcW w:w="562" w:type="dxa"/>
            <w:tcBorders>
              <w:top w:val="single" w:sz="4" w:space="0" w:color="auto"/>
              <w:left w:val="single" w:sz="4" w:space="0" w:color="auto"/>
              <w:bottom w:val="single" w:sz="4" w:space="0" w:color="auto"/>
              <w:right w:val="single" w:sz="4" w:space="0" w:color="auto"/>
            </w:tcBorders>
            <w:shd w:val="clear" w:color="auto" w:fill="FFFF00"/>
            <w:hideMark/>
          </w:tcPr>
          <w:p w14:paraId="2CBCC6C3" w14:textId="77777777" w:rsidR="00E90413" w:rsidRDefault="00E90413" w:rsidP="00BD2435">
            <w:pPr>
              <w:spacing w:line="360" w:lineRule="auto"/>
              <w:rPr>
                <w:rFonts w:ascii="Palatino Linotype" w:hAnsi="Palatino Linotype"/>
                <w:sz w:val="20"/>
                <w:szCs w:val="20"/>
              </w:rPr>
            </w:pPr>
            <w:proofErr w:type="spellStart"/>
            <w:r>
              <w:rPr>
                <w:rFonts w:ascii="Palatino Linotype" w:hAnsi="Palatino Linotype"/>
                <w:sz w:val="20"/>
                <w:szCs w:val="20"/>
              </w:rPr>
              <w:lastRenderedPageBreak/>
              <w:t>Subdel</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FF00"/>
            <w:hideMark/>
          </w:tcPr>
          <w:p w14:paraId="6121F656"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 xml:space="preserve">Ejido San Diego de los Padres </w:t>
            </w:r>
            <w:proofErr w:type="spellStart"/>
            <w:r>
              <w:rPr>
                <w:rFonts w:ascii="Palatino Linotype" w:hAnsi="Palatino Linotype"/>
                <w:sz w:val="20"/>
                <w:szCs w:val="20"/>
              </w:rPr>
              <w:t>Cuex</w:t>
            </w:r>
            <w:proofErr w:type="spellEnd"/>
            <w:r>
              <w:rPr>
                <w:rFonts w:ascii="Palatino Linotype" w:hAnsi="Palatino Linotype"/>
                <w:sz w:val="20"/>
                <w:szCs w:val="20"/>
              </w:rPr>
              <w:t xml:space="preserve">. 1 </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6EF436BA" w14:textId="77777777" w:rsidR="00E90413" w:rsidRDefault="00E90413" w:rsidP="00BD2435">
            <w:pPr>
              <w:spacing w:line="360" w:lineRule="auto"/>
              <w:jc w:val="center"/>
              <w:rPr>
                <w:rFonts w:ascii="Palatino Linotype" w:hAnsi="Palatino Linotype"/>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00"/>
          </w:tcPr>
          <w:p w14:paraId="29E47695" w14:textId="77777777" w:rsidR="00E90413" w:rsidRDefault="00E90413" w:rsidP="00BD2435">
            <w:pPr>
              <w:spacing w:line="360" w:lineRule="auto"/>
              <w:jc w:val="center"/>
              <w:rPr>
                <w:rFonts w:ascii="Palatino Linotype" w:hAnsi="Palatino Linotype"/>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FFFF00"/>
            <w:hideMark/>
          </w:tcPr>
          <w:p w14:paraId="3CA5F318"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E90413" w14:paraId="5B32D82B" w14:textId="77777777" w:rsidTr="00143CDA">
        <w:tc>
          <w:tcPr>
            <w:tcW w:w="562" w:type="dxa"/>
            <w:tcBorders>
              <w:top w:val="single" w:sz="4" w:space="0" w:color="auto"/>
              <w:left w:val="single" w:sz="4" w:space="0" w:color="auto"/>
              <w:bottom w:val="single" w:sz="4" w:space="0" w:color="auto"/>
              <w:right w:val="single" w:sz="4" w:space="0" w:color="auto"/>
            </w:tcBorders>
            <w:shd w:val="clear" w:color="auto" w:fill="FFFF00"/>
            <w:hideMark/>
          </w:tcPr>
          <w:p w14:paraId="4DC0B6E4" w14:textId="77777777" w:rsidR="00E90413" w:rsidRDefault="00E90413"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FF00"/>
            <w:hideMark/>
          </w:tcPr>
          <w:p w14:paraId="7535341F"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 xml:space="preserve">San Diego de los Padres </w:t>
            </w:r>
            <w:proofErr w:type="spellStart"/>
            <w:r>
              <w:rPr>
                <w:rFonts w:ascii="Palatino Linotype" w:hAnsi="Palatino Linotype"/>
                <w:sz w:val="20"/>
                <w:szCs w:val="20"/>
              </w:rPr>
              <w:t>Cuex</w:t>
            </w:r>
            <w:proofErr w:type="spellEnd"/>
            <w:r>
              <w:rPr>
                <w:rFonts w:ascii="Palatino Linotype" w:hAnsi="Palatino Linotype"/>
                <w:sz w:val="20"/>
                <w:szCs w:val="20"/>
              </w:rPr>
              <w:t>. 2</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151D8DAA" w14:textId="77777777" w:rsidR="00E90413" w:rsidRDefault="00E90413" w:rsidP="00BD2435">
            <w:pPr>
              <w:spacing w:line="360" w:lineRule="auto"/>
              <w:jc w:val="center"/>
              <w:rPr>
                <w:rFonts w:ascii="Palatino Linotype" w:hAnsi="Palatino Linotype"/>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00"/>
            <w:hideMark/>
          </w:tcPr>
          <w:p w14:paraId="29D064BD"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2976" w:type="dxa"/>
            <w:tcBorders>
              <w:top w:val="single" w:sz="4" w:space="0" w:color="auto"/>
              <w:left w:val="single" w:sz="4" w:space="0" w:color="auto"/>
              <w:bottom w:val="single" w:sz="4" w:space="0" w:color="auto"/>
              <w:right w:val="single" w:sz="4" w:space="0" w:color="auto"/>
            </w:tcBorders>
            <w:shd w:val="clear" w:color="auto" w:fill="FFFF00"/>
            <w:hideMark/>
          </w:tcPr>
          <w:p w14:paraId="3AB5600E"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E90413" w14:paraId="77F7BC33" w14:textId="77777777" w:rsidTr="00143CDA">
        <w:tc>
          <w:tcPr>
            <w:tcW w:w="562" w:type="dxa"/>
            <w:tcBorders>
              <w:top w:val="single" w:sz="4" w:space="0" w:color="auto"/>
              <w:left w:val="single" w:sz="4" w:space="0" w:color="auto"/>
              <w:bottom w:val="single" w:sz="4" w:space="0" w:color="auto"/>
              <w:right w:val="single" w:sz="4" w:space="0" w:color="auto"/>
            </w:tcBorders>
            <w:shd w:val="clear" w:color="auto" w:fill="FFFF00"/>
            <w:hideMark/>
          </w:tcPr>
          <w:p w14:paraId="489BD6B7" w14:textId="77777777" w:rsidR="00E90413" w:rsidRDefault="00E90413"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FF00"/>
            <w:hideMark/>
          </w:tcPr>
          <w:p w14:paraId="1D89164E"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Sección Siete 4</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2F29706D" w14:textId="77777777" w:rsidR="00E90413" w:rsidRDefault="00E90413" w:rsidP="00BD2435">
            <w:pPr>
              <w:spacing w:line="360" w:lineRule="auto"/>
              <w:jc w:val="center"/>
              <w:rPr>
                <w:rFonts w:ascii="Palatino Linotype" w:hAnsi="Palatino Linotype"/>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00"/>
            <w:hideMark/>
          </w:tcPr>
          <w:p w14:paraId="63CAC104"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2976" w:type="dxa"/>
            <w:tcBorders>
              <w:top w:val="single" w:sz="4" w:space="0" w:color="auto"/>
              <w:left w:val="single" w:sz="4" w:space="0" w:color="auto"/>
              <w:bottom w:val="single" w:sz="4" w:space="0" w:color="auto"/>
              <w:right w:val="single" w:sz="4" w:space="0" w:color="auto"/>
            </w:tcBorders>
            <w:shd w:val="clear" w:color="auto" w:fill="FFFF00"/>
            <w:hideMark/>
          </w:tcPr>
          <w:p w14:paraId="745B91DD"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 xml:space="preserve">X </w:t>
            </w:r>
          </w:p>
        </w:tc>
      </w:tr>
      <w:tr w:rsidR="00E90413" w14:paraId="4A16C26C" w14:textId="77777777" w:rsidTr="00143CDA">
        <w:tc>
          <w:tcPr>
            <w:tcW w:w="562" w:type="dxa"/>
            <w:tcBorders>
              <w:top w:val="single" w:sz="4" w:space="0" w:color="auto"/>
              <w:left w:val="single" w:sz="4" w:space="0" w:color="auto"/>
              <w:bottom w:val="single" w:sz="4" w:space="0" w:color="auto"/>
              <w:right w:val="single" w:sz="4" w:space="0" w:color="auto"/>
            </w:tcBorders>
            <w:shd w:val="clear" w:color="auto" w:fill="FFFF00"/>
            <w:hideMark/>
          </w:tcPr>
          <w:p w14:paraId="75FBE689" w14:textId="77777777" w:rsidR="00E90413" w:rsidRDefault="00E90413"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FF00"/>
            <w:hideMark/>
          </w:tcPr>
          <w:p w14:paraId="5BC81944"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 xml:space="preserve">La Loma </w:t>
            </w:r>
            <w:proofErr w:type="spellStart"/>
            <w:r>
              <w:rPr>
                <w:rFonts w:ascii="Palatino Linotype" w:hAnsi="Palatino Linotype"/>
                <w:sz w:val="20"/>
                <w:szCs w:val="20"/>
              </w:rPr>
              <w:t>Cuexcontitlán</w:t>
            </w:r>
            <w:proofErr w:type="spellEnd"/>
            <w:r>
              <w:rPr>
                <w:rFonts w:ascii="Palatino Linotype" w:hAnsi="Palatino Linotype"/>
                <w:sz w:val="20"/>
                <w:szCs w:val="20"/>
              </w:rPr>
              <w:t xml:space="preserve"> 5</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267E3D84" w14:textId="77777777" w:rsidR="00E90413" w:rsidRDefault="00E90413" w:rsidP="00BD2435">
            <w:pPr>
              <w:spacing w:line="360" w:lineRule="auto"/>
              <w:jc w:val="center"/>
              <w:rPr>
                <w:rFonts w:ascii="Palatino Linotype" w:hAnsi="Palatino Linotype"/>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00"/>
            <w:hideMark/>
          </w:tcPr>
          <w:p w14:paraId="540AB570"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2976" w:type="dxa"/>
            <w:tcBorders>
              <w:top w:val="single" w:sz="4" w:space="0" w:color="auto"/>
              <w:left w:val="single" w:sz="4" w:space="0" w:color="auto"/>
              <w:bottom w:val="single" w:sz="4" w:space="0" w:color="auto"/>
              <w:right w:val="single" w:sz="4" w:space="0" w:color="auto"/>
            </w:tcBorders>
            <w:shd w:val="clear" w:color="auto" w:fill="FFFF00"/>
            <w:hideMark/>
          </w:tcPr>
          <w:p w14:paraId="39DF6447"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E90413" w14:paraId="485D2B9A" w14:textId="77777777" w:rsidTr="00143CDA">
        <w:tc>
          <w:tcPr>
            <w:tcW w:w="562" w:type="dxa"/>
            <w:tcBorders>
              <w:top w:val="single" w:sz="4" w:space="0" w:color="auto"/>
              <w:left w:val="single" w:sz="4" w:space="0" w:color="auto"/>
              <w:bottom w:val="single" w:sz="4" w:space="0" w:color="auto"/>
              <w:right w:val="single" w:sz="4" w:space="0" w:color="auto"/>
            </w:tcBorders>
            <w:hideMark/>
          </w:tcPr>
          <w:p w14:paraId="662D7FC6"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26</w:t>
            </w:r>
          </w:p>
        </w:tc>
        <w:tc>
          <w:tcPr>
            <w:tcW w:w="1985" w:type="dxa"/>
            <w:tcBorders>
              <w:top w:val="single" w:sz="4" w:space="0" w:color="auto"/>
              <w:left w:val="single" w:sz="4" w:space="0" w:color="auto"/>
              <w:bottom w:val="single" w:sz="4" w:space="0" w:color="auto"/>
              <w:right w:val="single" w:sz="4" w:space="0" w:color="auto"/>
            </w:tcBorders>
            <w:hideMark/>
          </w:tcPr>
          <w:p w14:paraId="7A8BC743"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 xml:space="preserve">D. San Antonio Buenavista </w:t>
            </w:r>
          </w:p>
        </w:tc>
        <w:tc>
          <w:tcPr>
            <w:tcW w:w="155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F684A9A"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F02DA20" w14:textId="77777777" w:rsidR="00E90413" w:rsidRDefault="00E90413" w:rsidP="00BD2435">
            <w:pPr>
              <w:spacing w:line="360" w:lineRule="auto"/>
              <w:jc w:val="center"/>
              <w:rPr>
                <w:rFonts w:ascii="Palatino Linotype" w:hAnsi="Palatino Linotype"/>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B76D1D8"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E90413" w14:paraId="5AC5769A" w14:textId="77777777" w:rsidTr="00143CDA">
        <w:tc>
          <w:tcPr>
            <w:tcW w:w="562" w:type="dxa"/>
            <w:tcBorders>
              <w:top w:val="single" w:sz="4" w:space="0" w:color="auto"/>
              <w:left w:val="single" w:sz="4" w:space="0" w:color="auto"/>
              <w:bottom w:val="single" w:sz="4" w:space="0" w:color="auto"/>
              <w:right w:val="single" w:sz="4" w:space="0" w:color="auto"/>
            </w:tcBorders>
            <w:shd w:val="clear" w:color="auto" w:fill="FFFF00"/>
            <w:hideMark/>
          </w:tcPr>
          <w:p w14:paraId="395E8E95" w14:textId="77777777" w:rsidR="00E90413" w:rsidRDefault="00E90413"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FF00"/>
            <w:hideMark/>
          </w:tcPr>
          <w:p w14:paraId="7B90C996"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Guadalupe 1</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7C926910" w14:textId="77777777" w:rsidR="00E90413" w:rsidRDefault="00E90413" w:rsidP="00BD2435">
            <w:pPr>
              <w:spacing w:line="360" w:lineRule="auto"/>
              <w:jc w:val="center"/>
              <w:rPr>
                <w:rFonts w:ascii="Palatino Linotype" w:hAnsi="Palatino Linotype"/>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00"/>
            <w:hideMark/>
          </w:tcPr>
          <w:p w14:paraId="17D58878"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2976" w:type="dxa"/>
            <w:tcBorders>
              <w:top w:val="single" w:sz="4" w:space="0" w:color="auto"/>
              <w:left w:val="single" w:sz="4" w:space="0" w:color="auto"/>
              <w:bottom w:val="single" w:sz="4" w:space="0" w:color="auto"/>
              <w:right w:val="single" w:sz="4" w:space="0" w:color="auto"/>
            </w:tcBorders>
            <w:shd w:val="clear" w:color="auto" w:fill="FFFF00"/>
            <w:hideMark/>
          </w:tcPr>
          <w:p w14:paraId="75E12E98"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E90413" w14:paraId="77BFB9BC" w14:textId="77777777" w:rsidTr="00143CDA">
        <w:tc>
          <w:tcPr>
            <w:tcW w:w="562" w:type="dxa"/>
            <w:tcBorders>
              <w:top w:val="single" w:sz="4" w:space="0" w:color="auto"/>
              <w:left w:val="single" w:sz="4" w:space="0" w:color="auto"/>
              <w:bottom w:val="single" w:sz="4" w:space="0" w:color="auto"/>
              <w:right w:val="single" w:sz="4" w:space="0" w:color="auto"/>
            </w:tcBorders>
            <w:hideMark/>
          </w:tcPr>
          <w:p w14:paraId="6463D5AC"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28</w:t>
            </w:r>
          </w:p>
        </w:tc>
        <w:tc>
          <w:tcPr>
            <w:tcW w:w="1985" w:type="dxa"/>
            <w:tcBorders>
              <w:top w:val="single" w:sz="4" w:space="0" w:color="auto"/>
              <w:left w:val="single" w:sz="4" w:space="0" w:color="auto"/>
              <w:bottom w:val="single" w:sz="4" w:space="0" w:color="auto"/>
              <w:right w:val="single" w:sz="4" w:space="0" w:color="auto"/>
            </w:tcBorders>
            <w:hideMark/>
          </w:tcPr>
          <w:p w14:paraId="65091E9E"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 xml:space="preserve">D. San Cristóbal </w:t>
            </w:r>
            <w:proofErr w:type="spellStart"/>
            <w:r>
              <w:rPr>
                <w:rFonts w:ascii="Palatino Linotype" w:hAnsi="Palatino Linotype"/>
                <w:sz w:val="20"/>
                <w:szCs w:val="20"/>
              </w:rPr>
              <w:t>Huichochitlán</w:t>
            </w:r>
            <w:proofErr w:type="spellEnd"/>
            <w:r>
              <w:rPr>
                <w:rFonts w:ascii="Palatino Linotype" w:hAnsi="Palatino Linotype"/>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9E88C42" w14:textId="77777777" w:rsidR="00E90413" w:rsidRDefault="00E90413" w:rsidP="00BD2435">
            <w:pPr>
              <w:spacing w:line="360" w:lineRule="auto"/>
              <w:jc w:val="center"/>
              <w:rPr>
                <w:rFonts w:ascii="Palatino Linotype" w:hAnsi="Palatino Linotype"/>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959994A" w14:textId="77777777" w:rsidR="00E90413" w:rsidRDefault="00E90413" w:rsidP="00BD2435">
            <w:pPr>
              <w:spacing w:line="360" w:lineRule="auto"/>
              <w:jc w:val="center"/>
              <w:rPr>
                <w:rFonts w:ascii="Palatino Linotype" w:hAnsi="Palatino Linotype"/>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D5A9980"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E90413" w14:paraId="5DEC67A6" w14:textId="77777777" w:rsidTr="00143CDA">
        <w:tc>
          <w:tcPr>
            <w:tcW w:w="562" w:type="dxa"/>
            <w:tcBorders>
              <w:top w:val="single" w:sz="4" w:space="0" w:color="auto"/>
              <w:left w:val="single" w:sz="4" w:space="0" w:color="auto"/>
              <w:bottom w:val="single" w:sz="4" w:space="0" w:color="auto"/>
              <w:right w:val="single" w:sz="4" w:space="0" w:color="auto"/>
            </w:tcBorders>
            <w:hideMark/>
          </w:tcPr>
          <w:p w14:paraId="11455344"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32</w:t>
            </w:r>
          </w:p>
        </w:tc>
        <w:tc>
          <w:tcPr>
            <w:tcW w:w="1985" w:type="dxa"/>
            <w:tcBorders>
              <w:top w:val="single" w:sz="4" w:space="0" w:color="auto"/>
              <w:left w:val="single" w:sz="4" w:space="0" w:color="auto"/>
              <w:bottom w:val="single" w:sz="4" w:space="0" w:color="auto"/>
              <w:right w:val="single" w:sz="4" w:space="0" w:color="auto"/>
            </w:tcBorders>
            <w:hideMark/>
          </w:tcPr>
          <w:p w14:paraId="2B9815D2"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 xml:space="preserve">D. San Marcos </w:t>
            </w:r>
            <w:proofErr w:type="spellStart"/>
            <w:r>
              <w:rPr>
                <w:rFonts w:ascii="Palatino Linotype" w:hAnsi="Palatino Linotype"/>
                <w:sz w:val="20"/>
                <w:szCs w:val="20"/>
              </w:rPr>
              <w:t>Yachihucaltepec</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489E306"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8D70677" w14:textId="77777777" w:rsidR="00E90413" w:rsidRDefault="00E90413" w:rsidP="00BD2435">
            <w:pPr>
              <w:spacing w:line="360" w:lineRule="auto"/>
              <w:jc w:val="center"/>
              <w:rPr>
                <w:rFonts w:ascii="Palatino Linotype" w:hAnsi="Palatino Linotype"/>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C1FE04B"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E90413" w14:paraId="546AC972" w14:textId="77777777" w:rsidTr="00143CDA">
        <w:tc>
          <w:tcPr>
            <w:tcW w:w="562" w:type="dxa"/>
            <w:tcBorders>
              <w:top w:val="single" w:sz="4" w:space="0" w:color="auto"/>
              <w:left w:val="single" w:sz="4" w:space="0" w:color="auto"/>
              <w:bottom w:val="single" w:sz="4" w:space="0" w:color="auto"/>
              <w:right w:val="single" w:sz="4" w:space="0" w:color="auto"/>
            </w:tcBorders>
            <w:shd w:val="clear" w:color="auto" w:fill="FFFF00"/>
            <w:hideMark/>
          </w:tcPr>
          <w:p w14:paraId="5151334E" w14:textId="77777777" w:rsidR="00E90413" w:rsidRDefault="00E90413"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FF00"/>
            <w:hideMark/>
          </w:tcPr>
          <w:p w14:paraId="332A15AC" w14:textId="77777777" w:rsidR="00E90413" w:rsidRDefault="00E90413" w:rsidP="00BD2435">
            <w:pPr>
              <w:spacing w:line="360" w:lineRule="auto"/>
              <w:rPr>
                <w:rFonts w:ascii="Palatino Linotype" w:hAnsi="Palatino Linotype"/>
                <w:sz w:val="20"/>
                <w:szCs w:val="20"/>
              </w:rPr>
            </w:pPr>
            <w:proofErr w:type="spellStart"/>
            <w:r>
              <w:rPr>
                <w:rFonts w:ascii="Palatino Linotype" w:hAnsi="Palatino Linotype"/>
                <w:sz w:val="20"/>
                <w:szCs w:val="20"/>
              </w:rPr>
              <w:t>Sebastian</w:t>
            </w:r>
            <w:proofErr w:type="spellEnd"/>
            <w:r>
              <w:rPr>
                <w:rFonts w:ascii="Palatino Linotype" w:hAnsi="Palatino Linotype"/>
                <w:sz w:val="20"/>
                <w:szCs w:val="20"/>
              </w:rPr>
              <w:t xml:space="preserve"> Lerdo de Tejada 2</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708E3542" w14:textId="77777777" w:rsidR="00E90413" w:rsidRDefault="00E90413" w:rsidP="00BD2435">
            <w:pPr>
              <w:spacing w:line="360" w:lineRule="auto"/>
              <w:jc w:val="center"/>
              <w:rPr>
                <w:rFonts w:ascii="Palatino Linotype" w:hAnsi="Palatino Linotype"/>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00"/>
          </w:tcPr>
          <w:p w14:paraId="1A9E13A6" w14:textId="77777777" w:rsidR="00E90413" w:rsidRDefault="00E90413" w:rsidP="00BD2435">
            <w:pPr>
              <w:spacing w:line="360" w:lineRule="auto"/>
              <w:jc w:val="center"/>
              <w:rPr>
                <w:rFonts w:ascii="Palatino Linotype" w:hAnsi="Palatino Linotype"/>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FFFF00"/>
            <w:hideMark/>
          </w:tcPr>
          <w:p w14:paraId="3D6485B8"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E90413" w14:paraId="0E4BE05A" w14:textId="77777777" w:rsidTr="00143CDA">
        <w:tc>
          <w:tcPr>
            <w:tcW w:w="562" w:type="dxa"/>
            <w:tcBorders>
              <w:top w:val="single" w:sz="4" w:space="0" w:color="auto"/>
              <w:left w:val="single" w:sz="4" w:space="0" w:color="auto"/>
              <w:bottom w:val="single" w:sz="4" w:space="0" w:color="auto"/>
              <w:right w:val="single" w:sz="4" w:space="0" w:color="auto"/>
            </w:tcBorders>
            <w:shd w:val="clear" w:color="auto" w:fill="FFFF00"/>
            <w:hideMark/>
          </w:tcPr>
          <w:p w14:paraId="1FBEFFF2" w14:textId="77777777" w:rsidR="00E90413" w:rsidRDefault="00E90413"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r>
              <w:rPr>
                <w:rFonts w:ascii="Palatino Linotype" w:hAnsi="Palatino Linotype"/>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00"/>
            <w:hideMark/>
          </w:tcPr>
          <w:p w14:paraId="7D6D9F1B"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 xml:space="preserve">Ejido de San Marcos </w:t>
            </w:r>
            <w:proofErr w:type="spellStart"/>
            <w:r>
              <w:rPr>
                <w:rFonts w:ascii="Palatino Linotype" w:hAnsi="Palatino Linotype"/>
                <w:sz w:val="20"/>
                <w:szCs w:val="20"/>
              </w:rPr>
              <w:t>Yachihuacaltepec</w:t>
            </w:r>
            <w:proofErr w:type="spellEnd"/>
            <w:r>
              <w:rPr>
                <w:rFonts w:ascii="Palatino Linotype" w:hAnsi="Palatino Linotype"/>
                <w:sz w:val="20"/>
                <w:szCs w:val="20"/>
              </w:rPr>
              <w:t xml:space="preserve"> 3</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717DD7DA" w14:textId="77777777" w:rsidR="00E90413" w:rsidRDefault="00E90413" w:rsidP="00BD2435">
            <w:pPr>
              <w:spacing w:line="360" w:lineRule="auto"/>
              <w:jc w:val="center"/>
              <w:rPr>
                <w:rFonts w:ascii="Palatino Linotype" w:hAnsi="Palatino Linotype"/>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00"/>
            <w:hideMark/>
          </w:tcPr>
          <w:p w14:paraId="03CEA895"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2976" w:type="dxa"/>
            <w:tcBorders>
              <w:top w:val="single" w:sz="4" w:space="0" w:color="auto"/>
              <w:left w:val="single" w:sz="4" w:space="0" w:color="auto"/>
              <w:bottom w:val="single" w:sz="4" w:space="0" w:color="auto"/>
              <w:right w:val="single" w:sz="4" w:space="0" w:color="auto"/>
            </w:tcBorders>
            <w:shd w:val="clear" w:color="auto" w:fill="FFFF00"/>
            <w:hideMark/>
          </w:tcPr>
          <w:p w14:paraId="2A25FC46"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E90413" w14:paraId="089403F7" w14:textId="77777777" w:rsidTr="00143CDA">
        <w:tc>
          <w:tcPr>
            <w:tcW w:w="562" w:type="dxa"/>
            <w:tcBorders>
              <w:top w:val="single" w:sz="4" w:space="0" w:color="auto"/>
              <w:left w:val="single" w:sz="4" w:space="0" w:color="auto"/>
              <w:bottom w:val="single" w:sz="4" w:space="0" w:color="auto"/>
              <w:right w:val="single" w:sz="4" w:space="0" w:color="auto"/>
            </w:tcBorders>
            <w:shd w:val="clear" w:color="auto" w:fill="FFFF00"/>
            <w:hideMark/>
          </w:tcPr>
          <w:p w14:paraId="0FEA84C9" w14:textId="77777777" w:rsidR="00E90413" w:rsidRDefault="00E90413"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FF00"/>
            <w:hideMark/>
          </w:tcPr>
          <w:p w14:paraId="32F4CD51"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 xml:space="preserve">La Magdalena </w:t>
            </w:r>
            <w:proofErr w:type="spellStart"/>
            <w:r>
              <w:rPr>
                <w:rFonts w:ascii="Palatino Linotype" w:hAnsi="Palatino Linotype"/>
                <w:sz w:val="20"/>
                <w:szCs w:val="20"/>
              </w:rPr>
              <w:t>Otzacatipan</w:t>
            </w:r>
            <w:proofErr w:type="spellEnd"/>
            <w:r>
              <w:rPr>
                <w:rFonts w:ascii="Palatino Linotype" w:hAnsi="Palatino Linotype"/>
                <w:sz w:val="20"/>
                <w:szCs w:val="20"/>
              </w:rPr>
              <w:t xml:space="preserve"> 1</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74755C09" w14:textId="77777777" w:rsidR="00E90413" w:rsidRDefault="00E90413" w:rsidP="00BD2435">
            <w:pPr>
              <w:spacing w:line="360" w:lineRule="auto"/>
              <w:jc w:val="center"/>
              <w:rPr>
                <w:rFonts w:ascii="Palatino Linotype" w:hAnsi="Palatino Linotype"/>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00"/>
            <w:hideMark/>
          </w:tcPr>
          <w:p w14:paraId="5558CDA3"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2976" w:type="dxa"/>
            <w:tcBorders>
              <w:top w:val="single" w:sz="4" w:space="0" w:color="auto"/>
              <w:left w:val="single" w:sz="4" w:space="0" w:color="auto"/>
              <w:bottom w:val="single" w:sz="4" w:space="0" w:color="auto"/>
              <w:right w:val="single" w:sz="4" w:space="0" w:color="auto"/>
            </w:tcBorders>
            <w:shd w:val="clear" w:color="auto" w:fill="FFFF00"/>
            <w:hideMark/>
          </w:tcPr>
          <w:p w14:paraId="4AD5D688"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E90413" w14:paraId="2F1BE57D" w14:textId="77777777" w:rsidTr="00143CDA">
        <w:tc>
          <w:tcPr>
            <w:tcW w:w="562" w:type="dxa"/>
            <w:tcBorders>
              <w:top w:val="single" w:sz="4" w:space="0" w:color="auto"/>
              <w:left w:val="single" w:sz="4" w:space="0" w:color="auto"/>
              <w:bottom w:val="single" w:sz="4" w:space="0" w:color="auto"/>
              <w:right w:val="single" w:sz="4" w:space="0" w:color="auto"/>
            </w:tcBorders>
            <w:shd w:val="clear" w:color="auto" w:fill="FFFF00"/>
            <w:hideMark/>
          </w:tcPr>
          <w:p w14:paraId="3168C511" w14:textId="77777777" w:rsidR="00E90413" w:rsidRDefault="00E90413"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FF00"/>
            <w:hideMark/>
          </w:tcPr>
          <w:p w14:paraId="1B5CE8B5"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 xml:space="preserve">San José Guadalupe </w:t>
            </w:r>
            <w:proofErr w:type="spellStart"/>
            <w:r>
              <w:rPr>
                <w:rFonts w:ascii="Palatino Linotype" w:hAnsi="Palatino Linotype"/>
                <w:sz w:val="20"/>
                <w:szCs w:val="20"/>
              </w:rPr>
              <w:t>Otzacatipan</w:t>
            </w:r>
            <w:proofErr w:type="spellEnd"/>
            <w:r>
              <w:rPr>
                <w:rFonts w:ascii="Palatino Linotype" w:hAnsi="Palatino Linotype"/>
                <w:sz w:val="20"/>
                <w:szCs w:val="20"/>
              </w:rPr>
              <w:t xml:space="preserve"> 3</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56581ED3" w14:textId="77777777" w:rsidR="00E90413" w:rsidRDefault="00E90413" w:rsidP="00BD2435">
            <w:pPr>
              <w:spacing w:line="360" w:lineRule="auto"/>
              <w:jc w:val="center"/>
              <w:rPr>
                <w:rFonts w:ascii="Palatino Linotype" w:hAnsi="Palatino Linotype"/>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00"/>
          </w:tcPr>
          <w:p w14:paraId="0DA371E7" w14:textId="77777777" w:rsidR="00E90413" w:rsidRDefault="00E90413" w:rsidP="00BD2435">
            <w:pPr>
              <w:spacing w:line="360" w:lineRule="auto"/>
              <w:jc w:val="center"/>
              <w:rPr>
                <w:rFonts w:ascii="Palatino Linotype" w:hAnsi="Palatino Linotype"/>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FFFF00"/>
            <w:hideMark/>
          </w:tcPr>
          <w:p w14:paraId="525557F3"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E90413" w14:paraId="1B4DFF4F" w14:textId="77777777" w:rsidTr="00143CDA">
        <w:tc>
          <w:tcPr>
            <w:tcW w:w="562" w:type="dxa"/>
            <w:tcBorders>
              <w:top w:val="single" w:sz="4" w:space="0" w:color="auto"/>
              <w:left w:val="single" w:sz="4" w:space="0" w:color="auto"/>
              <w:bottom w:val="single" w:sz="4" w:space="0" w:color="auto"/>
              <w:right w:val="single" w:sz="4" w:space="0" w:color="auto"/>
            </w:tcBorders>
            <w:shd w:val="clear" w:color="auto" w:fill="FFFF00"/>
            <w:hideMark/>
          </w:tcPr>
          <w:p w14:paraId="5C3FA894" w14:textId="77777777" w:rsidR="00E90413" w:rsidRDefault="00E90413"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FF00"/>
            <w:hideMark/>
          </w:tcPr>
          <w:p w14:paraId="11330A23"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 xml:space="preserve">San Diego de los Padres </w:t>
            </w:r>
            <w:proofErr w:type="spellStart"/>
            <w:r>
              <w:rPr>
                <w:rFonts w:ascii="Palatino Linotype" w:hAnsi="Palatino Linotype"/>
                <w:sz w:val="20"/>
                <w:szCs w:val="20"/>
              </w:rPr>
              <w:t>Otzac</w:t>
            </w:r>
            <w:proofErr w:type="spellEnd"/>
            <w:r>
              <w:rPr>
                <w:rFonts w:ascii="Palatino Linotype" w:hAnsi="Palatino Linotype"/>
                <w:sz w:val="20"/>
                <w:szCs w:val="20"/>
              </w:rPr>
              <w:t>. 4</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6E18A86B" w14:textId="77777777" w:rsidR="00E90413" w:rsidRDefault="00E90413" w:rsidP="00BD2435">
            <w:pPr>
              <w:spacing w:line="360" w:lineRule="auto"/>
              <w:jc w:val="center"/>
              <w:rPr>
                <w:rFonts w:ascii="Palatino Linotype" w:hAnsi="Palatino Linotype"/>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00"/>
          </w:tcPr>
          <w:p w14:paraId="43020A8E" w14:textId="77777777" w:rsidR="00E90413" w:rsidRDefault="00E90413" w:rsidP="00BD2435">
            <w:pPr>
              <w:spacing w:line="360" w:lineRule="auto"/>
              <w:jc w:val="center"/>
              <w:rPr>
                <w:rFonts w:ascii="Palatino Linotype" w:hAnsi="Palatino Linotype"/>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FFFF00"/>
            <w:hideMark/>
          </w:tcPr>
          <w:p w14:paraId="405BC2D3"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E90413" w14:paraId="45C870F6" w14:textId="77777777" w:rsidTr="00143CDA">
        <w:tc>
          <w:tcPr>
            <w:tcW w:w="562" w:type="dxa"/>
            <w:tcBorders>
              <w:top w:val="single" w:sz="4" w:space="0" w:color="auto"/>
              <w:left w:val="single" w:sz="4" w:space="0" w:color="auto"/>
              <w:bottom w:val="single" w:sz="4" w:space="0" w:color="auto"/>
              <w:right w:val="single" w:sz="4" w:space="0" w:color="auto"/>
            </w:tcBorders>
            <w:shd w:val="clear" w:color="auto" w:fill="FFFF00"/>
            <w:hideMark/>
          </w:tcPr>
          <w:p w14:paraId="1A482755" w14:textId="77777777" w:rsidR="00E90413" w:rsidRDefault="00E90413" w:rsidP="00BD2435">
            <w:pPr>
              <w:spacing w:line="360" w:lineRule="auto"/>
              <w:rPr>
                <w:rFonts w:ascii="Palatino Linotype" w:hAnsi="Palatino Linotype"/>
                <w:sz w:val="20"/>
                <w:szCs w:val="20"/>
              </w:rPr>
            </w:pPr>
            <w:proofErr w:type="spellStart"/>
            <w:r>
              <w:rPr>
                <w:rFonts w:ascii="Palatino Linotype" w:hAnsi="Palatino Linotype"/>
                <w:sz w:val="20"/>
                <w:szCs w:val="20"/>
              </w:rPr>
              <w:lastRenderedPageBreak/>
              <w:t>Subdel</w:t>
            </w:r>
            <w:proofErr w:type="spellEnd"/>
            <w:r>
              <w:rPr>
                <w:rFonts w:ascii="Palatino Linotype" w:hAnsi="Palatino Linotype"/>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00"/>
            <w:hideMark/>
          </w:tcPr>
          <w:p w14:paraId="5D19B31B"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Sauces 5</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3DF8FABC" w14:textId="77777777" w:rsidR="00E90413" w:rsidRDefault="00E90413" w:rsidP="00BD2435">
            <w:pPr>
              <w:spacing w:line="360" w:lineRule="auto"/>
              <w:jc w:val="center"/>
              <w:rPr>
                <w:rFonts w:ascii="Palatino Linotype" w:hAnsi="Palatino Linotype"/>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00"/>
          </w:tcPr>
          <w:p w14:paraId="13B7D5AB" w14:textId="77777777" w:rsidR="00E90413" w:rsidRDefault="00E90413" w:rsidP="00BD2435">
            <w:pPr>
              <w:spacing w:line="360" w:lineRule="auto"/>
              <w:jc w:val="center"/>
              <w:rPr>
                <w:rFonts w:ascii="Palatino Linotype" w:hAnsi="Palatino Linotype"/>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FFFF00"/>
            <w:hideMark/>
          </w:tcPr>
          <w:p w14:paraId="0E8CACA8"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E90413" w14:paraId="30389B1C" w14:textId="77777777" w:rsidTr="00143CDA">
        <w:tc>
          <w:tcPr>
            <w:tcW w:w="562" w:type="dxa"/>
            <w:tcBorders>
              <w:top w:val="single" w:sz="4" w:space="0" w:color="auto"/>
              <w:left w:val="single" w:sz="4" w:space="0" w:color="auto"/>
              <w:bottom w:val="single" w:sz="4" w:space="0" w:color="auto"/>
              <w:right w:val="single" w:sz="4" w:space="0" w:color="auto"/>
            </w:tcBorders>
            <w:shd w:val="clear" w:color="auto" w:fill="FFFF00"/>
            <w:hideMark/>
          </w:tcPr>
          <w:p w14:paraId="35A27598" w14:textId="77777777" w:rsidR="00E90413" w:rsidRDefault="00E90413"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FF00"/>
            <w:hideMark/>
          </w:tcPr>
          <w:p w14:paraId="34861519"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 xml:space="preserve">San Blas </w:t>
            </w:r>
            <w:proofErr w:type="spellStart"/>
            <w:r>
              <w:rPr>
                <w:rFonts w:ascii="Palatino Linotype" w:hAnsi="Palatino Linotype"/>
                <w:sz w:val="20"/>
                <w:szCs w:val="20"/>
              </w:rPr>
              <w:t>Otzac</w:t>
            </w:r>
            <w:proofErr w:type="spellEnd"/>
            <w:r>
              <w:rPr>
                <w:rFonts w:ascii="Palatino Linotype" w:hAnsi="Palatino Linotype"/>
                <w:sz w:val="20"/>
                <w:szCs w:val="20"/>
              </w:rPr>
              <w:t>. 6</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16E4217F" w14:textId="77777777" w:rsidR="00E90413" w:rsidRDefault="00E90413" w:rsidP="00BD2435">
            <w:pPr>
              <w:spacing w:line="360" w:lineRule="auto"/>
              <w:jc w:val="center"/>
              <w:rPr>
                <w:rFonts w:ascii="Palatino Linotype" w:hAnsi="Palatino Linotype"/>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00"/>
            <w:hideMark/>
          </w:tcPr>
          <w:p w14:paraId="48E5CE91"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2976" w:type="dxa"/>
            <w:tcBorders>
              <w:top w:val="single" w:sz="4" w:space="0" w:color="auto"/>
              <w:left w:val="single" w:sz="4" w:space="0" w:color="auto"/>
              <w:bottom w:val="single" w:sz="4" w:space="0" w:color="auto"/>
              <w:right w:val="single" w:sz="4" w:space="0" w:color="auto"/>
            </w:tcBorders>
            <w:shd w:val="clear" w:color="auto" w:fill="FFFF00"/>
            <w:hideMark/>
          </w:tcPr>
          <w:p w14:paraId="33326AD1"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E90413" w14:paraId="2E3059EE" w14:textId="77777777" w:rsidTr="00143CDA">
        <w:tc>
          <w:tcPr>
            <w:tcW w:w="562" w:type="dxa"/>
            <w:tcBorders>
              <w:top w:val="single" w:sz="4" w:space="0" w:color="auto"/>
              <w:left w:val="single" w:sz="4" w:space="0" w:color="auto"/>
              <w:bottom w:val="single" w:sz="4" w:space="0" w:color="auto"/>
              <w:right w:val="single" w:sz="4" w:space="0" w:color="auto"/>
            </w:tcBorders>
            <w:shd w:val="clear" w:color="auto" w:fill="FFFF00"/>
            <w:hideMark/>
          </w:tcPr>
          <w:p w14:paraId="06A34A15" w14:textId="77777777" w:rsidR="00E90413" w:rsidRDefault="00E90413"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FF00"/>
            <w:hideMark/>
          </w:tcPr>
          <w:p w14:paraId="415DB0FD"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Filiberto Navas 2</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425BBDF1" w14:textId="77777777" w:rsidR="00E90413" w:rsidRDefault="00E90413" w:rsidP="00BD2435">
            <w:pPr>
              <w:spacing w:line="360" w:lineRule="auto"/>
              <w:jc w:val="center"/>
              <w:rPr>
                <w:rFonts w:ascii="Palatino Linotype" w:hAnsi="Palatino Linotype"/>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00"/>
          </w:tcPr>
          <w:p w14:paraId="54928CD5" w14:textId="77777777" w:rsidR="00E90413" w:rsidRDefault="00E90413" w:rsidP="00BD2435">
            <w:pPr>
              <w:spacing w:line="360" w:lineRule="auto"/>
              <w:jc w:val="center"/>
              <w:rPr>
                <w:rFonts w:ascii="Palatino Linotype" w:hAnsi="Palatino Linotype"/>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FFFF00"/>
            <w:hideMark/>
          </w:tcPr>
          <w:p w14:paraId="1531AFC2"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E90413" w14:paraId="5DA3BA15" w14:textId="77777777" w:rsidTr="00143CDA">
        <w:tc>
          <w:tcPr>
            <w:tcW w:w="562" w:type="dxa"/>
            <w:tcBorders>
              <w:top w:val="single" w:sz="4" w:space="0" w:color="auto"/>
              <w:left w:val="single" w:sz="4" w:space="0" w:color="auto"/>
              <w:bottom w:val="single" w:sz="4" w:space="0" w:color="auto"/>
              <w:right w:val="single" w:sz="4" w:space="0" w:color="auto"/>
            </w:tcBorders>
            <w:shd w:val="clear" w:color="auto" w:fill="FFFF00"/>
            <w:hideMark/>
          </w:tcPr>
          <w:p w14:paraId="0FF6B8A2" w14:textId="77777777" w:rsidR="00E90413" w:rsidRDefault="00E90413"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FF00"/>
            <w:hideMark/>
          </w:tcPr>
          <w:p w14:paraId="0715E909"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Ojo de Agua 1</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6E99AB00" w14:textId="77777777" w:rsidR="00E90413" w:rsidRDefault="00E90413" w:rsidP="00BD2435">
            <w:pPr>
              <w:spacing w:line="360" w:lineRule="auto"/>
              <w:jc w:val="center"/>
              <w:rPr>
                <w:rFonts w:ascii="Palatino Linotype" w:hAnsi="Palatino Linotype"/>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00"/>
          </w:tcPr>
          <w:p w14:paraId="184209B3" w14:textId="77777777" w:rsidR="00E90413" w:rsidRDefault="00E90413" w:rsidP="00BD2435">
            <w:pPr>
              <w:spacing w:line="360" w:lineRule="auto"/>
              <w:jc w:val="center"/>
              <w:rPr>
                <w:rFonts w:ascii="Palatino Linotype" w:hAnsi="Palatino Linotype"/>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FFFF00"/>
            <w:hideMark/>
          </w:tcPr>
          <w:p w14:paraId="387AE4AE"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E90413" w14:paraId="3D290E31" w14:textId="77777777" w:rsidTr="00143CDA">
        <w:tc>
          <w:tcPr>
            <w:tcW w:w="562" w:type="dxa"/>
            <w:tcBorders>
              <w:top w:val="single" w:sz="4" w:space="0" w:color="auto"/>
              <w:left w:val="single" w:sz="4" w:space="0" w:color="auto"/>
              <w:bottom w:val="single" w:sz="4" w:space="0" w:color="auto"/>
              <w:right w:val="single" w:sz="4" w:space="0" w:color="auto"/>
            </w:tcBorders>
            <w:shd w:val="clear" w:color="auto" w:fill="FFFF00"/>
            <w:hideMark/>
          </w:tcPr>
          <w:p w14:paraId="6D268D6B" w14:textId="77777777" w:rsidR="00E90413" w:rsidRDefault="00E90413"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FF00"/>
            <w:hideMark/>
          </w:tcPr>
          <w:p w14:paraId="7B0C413F"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 xml:space="preserve">Aviación </w:t>
            </w:r>
            <w:proofErr w:type="spellStart"/>
            <w:r>
              <w:rPr>
                <w:rFonts w:ascii="Palatino Linotype" w:hAnsi="Palatino Linotype"/>
                <w:sz w:val="20"/>
                <w:szCs w:val="20"/>
              </w:rPr>
              <w:t>Autopan</w:t>
            </w:r>
            <w:proofErr w:type="spellEnd"/>
            <w:r>
              <w:rPr>
                <w:rFonts w:ascii="Palatino Linotype" w:hAnsi="Palatino Linotype"/>
                <w:sz w:val="20"/>
                <w:szCs w:val="20"/>
              </w:rPr>
              <w:t xml:space="preserve"> 2</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20300600" w14:textId="77777777" w:rsidR="00E90413" w:rsidRDefault="00E90413" w:rsidP="00BD2435">
            <w:pPr>
              <w:spacing w:line="360" w:lineRule="auto"/>
              <w:jc w:val="center"/>
              <w:rPr>
                <w:rFonts w:ascii="Palatino Linotype" w:hAnsi="Palatino Linotype"/>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00"/>
          </w:tcPr>
          <w:p w14:paraId="6D62E811" w14:textId="77777777" w:rsidR="00E90413" w:rsidRDefault="00E90413" w:rsidP="00BD2435">
            <w:pPr>
              <w:spacing w:line="360" w:lineRule="auto"/>
              <w:jc w:val="center"/>
              <w:rPr>
                <w:rFonts w:ascii="Palatino Linotype" w:hAnsi="Palatino Linotype"/>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FFFF00"/>
            <w:hideMark/>
          </w:tcPr>
          <w:p w14:paraId="066DCB9E"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E90413" w14:paraId="2A4850E0" w14:textId="77777777" w:rsidTr="00143CDA">
        <w:tc>
          <w:tcPr>
            <w:tcW w:w="562" w:type="dxa"/>
            <w:tcBorders>
              <w:top w:val="single" w:sz="4" w:space="0" w:color="auto"/>
              <w:left w:val="single" w:sz="4" w:space="0" w:color="auto"/>
              <w:bottom w:val="single" w:sz="4" w:space="0" w:color="auto"/>
              <w:right w:val="single" w:sz="4" w:space="0" w:color="auto"/>
            </w:tcBorders>
            <w:shd w:val="clear" w:color="auto" w:fill="FFFF00"/>
            <w:hideMark/>
          </w:tcPr>
          <w:p w14:paraId="6B124491" w14:textId="77777777" w:rsidR="00E90413" w:rsidRDefault="00E90413"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FF00"/>
            <w:hideMark/>
          </w:tcPr>
          <w:p w14:paraId="36DD558E"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 xml:space="preserve">San Francisco </w:t>
            </w:r>
            <w:proofErr w:type="spellStart"/>
            <w:r>
              <w:rPr>
                <w:rFonts w:ascii="Palatino Linotype" w:hAnsi="Palatino Linotype"/>
                <w:sz w:val="20"/>
                <w:szCs w:val="20"/>
              </w:rPr>
              <w:t>Totoltepec</w:t>
            </w:r>
            <w:proofErr w:type="spellEnd"/>
            <w:r>
              <w:rPr>
                <w:rFonts w:ascii="Palatino Linotype" w:hAnsi="Palatino Linotype"/>
                <w:sz w:val="20"/>
                <w:szCs w:val="20"/>
              </w:rPr>
              <w:t xml:space="preserve"> 2</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6427EB32" w14:textId="77777777" w:rsidR="00E90413" w:rsidRDefault="00E90413" w:rsidP="00BD2435">
            <w:pPr>
              <w:spacing w:line="360" w:lineRule="auto"/>
              <w:jc w:val="center"/>
              <w:rPr>
                <w:rFonts w:ascii="Palatino Linotype" w:hAnsi="Palatino Linotype"/>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00"/>
            <w:hideMark/>
          </w:tcPr>
          <w:p w14:paraId="6A76C95C"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2976" w:type="dxa"/>
            <w:tcBorders>
              <w:top w:val="single" w:sz="4" w:space="0" w:color="auto"/>
              <w:left w:val="single" w:sz="4" w:space="0" w:color="auto"/>
              <w:bottom w:val="single" w:sz="4" w:space="0" w:color="auto"/>
              <w:right w:val="single" w:sz="4" w:space="0" w:color="auto"/>
            </w:tcBorders>
            <w:shd w:val="clear" w:color="auto" w:fill="FFFF00"/>
            <w:hideMark/>
          </w:tcPr>
          <w:p w14:paraId="6A17B359"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E90413" w14:paraId="1C5DA086" w14:textId="77777777" w:rsidTr="00143CDA">
        <w:tc>
          <w:tcPr>
            <w:tcW w:w="562" w:type="dxa"/>
            <w:tcBorders>
              <w:top w:val="single" w:sz="4" w:space="0" w:color="auto"/>
              <w:left w:val="single" w:sz="4" w:space="0" w:color="auto"/>
              <w:bottom w:val="single" w:sz="4" w:space="0" w:color="auto"/>
              <w:right w:val="single" w:sz="4" w:space="0" w:color="auto"/>
            </w:tcBorders>
            <w:shd w:val="clear" w:color="auto" w:fill="FFFF00"/>
            <w:hideMark/>
          </w:tcPr>
          <w:p w14:paraId="3353584C" w14:textId="77777777" w:rsidR="00E90413" w:rsidRDefault="00E90413"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FF00"/>
            <w:hideMark/>
          </w:tcPr>
          <w:p w14:paraId="1F6F3AEC"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 xml:space="preserve">Guadalupe </w:t>
            </w:r>
            <w:proofErr w:type="spellStart"/>
            <w:r>
              <w:rPr>
                <w:rFonts w:ascii="Palatino Linotype" w:hAnsi="Palatino Linotype"/>
                <w:sz w:val="20"/>
                <w:szCs w:val="20"/>
              </w:rPr>
              <w:t>Totoltepec</w:t>
            </w:r>
            <w:proofErr w:type="spellEnd"/>
            <w:r>
              <w:rPr>
                <w:rFonts w:ascii="Palatino Linotype" w:hAnsi="Palatino Linotype"/>
                <w:sz w:val="20"/>
                <w:szCs w:val="20"/>
              </w:rPr>
              <w:t xml:space="preserve"> 3</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09342503" w14:textId="77777777" w:rsidR="00E90413" w:rsidRDefault="00E90413" w:rsidP="00BD2435">
            <w:pPr>
              <w:spacing w:line="360" w:lineRule="auto"/>
              <w:jc w:val="center"/>
              <w:rPr>
                <w:rFonts w:ascii="Palatino Linotype" w:hAnsi="Palatino Linotype"/>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00"/>
            <w:hideMark/>
          </w:tcPr>
          <w:p w14:paraId="307C9D30"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2976" w:type="dxa"/>
            <w:tcBorders>
              <w:top w:val="single" w:sz="4" w:space="0" w:color="auto"/>
              <w:left w:val="single" w:sz="4" w:space="0" w:color="auto"/>
              <w:bottom w:val="single" w:sz="4" w:space="0" w:color="auto"/>
              <w:right w:val="single" w:sz="4" w:space="0" w:color="auto"/>
            </w:tcBorders>
            <w:shd w:val="clear" w:color="auto" w:fill="FFFF00"/>
            <w:hideMark/>
          </w:tcPr>
          <w:p w14:paraId="37A6FDA6"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E90413" w14:paraId="6FE8C186" w14:textId="77777777" w:rsidTr="00143CDA">
        <w:tc>
          <w:tcPr>
            <w:tcW w:w="562" w:type="dxa"/>
            <w:tcBorders>
              <w:top w:val="single" w:sz="4" w:space="0" w:color="auto"/>
              <w:left w:val="single" w:sz="4" w:space="0" w:color="auto"/>
              <w:bottom w:val="single" w:sz="4" w:space="0" w:color="auto"/>
              <w:right w:val="single" w:sz="4" w:space="0" w:color="auto"/>
            </w:tcBorders>
            <w:shd w:val="clear" w:color="auto" w:fill="FFFF00"/>
            <w:hideMark/>
          </w:tcPr>
          <w:p w14:paraId="4EE3F8A4" w14:textId="77777777" w:rsidR="00E90413" w:rsidRDefault="00E90413"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FF00"/>
            <w:hideMark/>
          </w:tcPr>
          <w:p w14:paraId="1AC67BC1"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 xml:space="preserve">San Blas </w:t>
            </w:r>
            <w:proofErr w:type="spellStart"/>
            <w:r>
              <w:rPr>
                <w:rFonts w:ascii="Palatino Linotype" w:hAnsi="Palatino Linotype"/>
                <w:sz w:val="20"/>
                <w:szCs w:val="20"/>
              </w:rPr>
              <w:t>Totoltepec</w:t>
            </w:r>
            <w:proofErr w:type="spellEnd"/>
            <w:r>
              <w:rPr>
                <w:rFonts w:ascii="Palatino Linotype" w:hAnsi="Palatino Linotype"/>
                <w:sz w:val="20"/>
                <w:szCs w:val="20"/>
              </w:rPr>
              <w:t xml:space="preserve"> 4</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4B865C3A" w14:textId="77777777" w:rsidR="00E90413" w:rsidRDefault="00E90413" w:rsidP="00BD2435">
            <w:pPr>
              <w:spacing w:line="360" w:lineRule="auto"/>
              <w:jc w:val="center"/>
              <w:rPr>
                <w:rFonts w:ascii="Palatino Linotype" w:hAnsi="Palatino Linotype"/>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00"/>
            <w:hideMark/>
          </w:tcPr>
          <w:p w14:paraId="7C8CF0FD"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2976" w:type="dxa"/>
            <w:tcBorders>
              <w:top w:val="single" w:sz="4" w:space="0" w:color="auto"/>
              <w:left w:val="single" w:sz="4" w:space="0" w:color="auto"/>
              <w:bottom w:val="single" w:sz="4" w:space="0" w:color="auto"/>
              <w:right w:val="single" w:sz="4" w:space="0" w:color="auto"/>
            </w:tcBorders>
            <w:shd w:val="clear" w:color="auto" w:fill="FFFF00"/>
            <w:hideMark/>
          </w:tcPr>
          <w:p w14:paraId="46060488"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E90413" w14:paraId="44B329D3" w14:textId="77777777" w:rsidTr="00143CDA">
        <w:tc>
          <w:tcPr>
            <w:tcW w:w="562" w:type="dxa"/>
            <w:tcBorders>
              <w:top w:val="single" w:sz="4" w:space="0" w:color="auto"/>
              <w:left w:val="single" w:sz="4" w:space="0" w:color="auto"/>
              <w:bottom w:val="single" w:sz="4" w:space="0" w:color="auto"/>
              <w:right w:val="single" w:sz="4" w:space="0" w:color="auto"/>
            </w:tcBorders>
            <w:hideMark/>
          </w:tcPr>
          <w:p w14:paraId="4F553601"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41</w:t>
            </w:r>
          </w:p>
        </w:tc>
        <w:tc>
          <w:tcPr>
            <w:tcW w:w="1985" w:type="dxa"/>
            <w:tcBorders>
              <w:top w:val="single" w:sz="4" w:space="0" w:color="auto"/>
              <w:left w:val="single" w:sz="4" w:space="0" w:color="auto"/>
              <w:bottom w:val="single" w:sz="4" w:space="0" w:color="auto"/>
              <w:right w:val="single" w:sz="4" w:space="0" w:color="auto"/>
            </w:tcBorders>
            <w:hideMark/>
          </w:tcPr>
          <w:p w14:paraId="130595D0"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 xml:space="preserve">D. Santiago </w:t>
            </w:r>
            <w:proofErr w:type="spellStart"/>
            <w:r>
              <w:rPr>
                <w:rFonts w:ascii="Palatino Linotype" w:hAnsi="Palatino Linotype"/>
                <w:sz w:val="20"/>
                <w:szCs w:val="20"/>
              </w:rPr>
              <w:t>Miltepec</w:t>
            </w:r>
            <w:proofErr w:type="spellEnd"/>
            <w:r>
              <w:rPr>
                <w:rFonts w:ascii="Palatino Linotype" w:hAnsi="Palatino Linotype"/>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851110C" w14:textId="77777777" w:rsidR="00E90413" w:rsidRDefault="00E90413" w:rsidP="00BD2435">
            <w:pPr>
              <w:spacing w:line="360" w:lineRule="auto"/>
              <w:jc w:val="center"/>
              <w:rPr>
                <w:rFonts w:ascii="Palatino Linotype" w:hAnsi="Palatino Linotype"/>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907D3F3" w14:textId="77777777" w:rsidR="00E90413" w:rsidRDefault="00E90413" w:rsidP="00BD2435">
            <w:pPr>
              <w:spacing w:line="360" w:lineRule="auto"/>
              <w:jc w:val="center"/>
              <w:rPr>
                <w:rFonts w:ascii="Palatino Linotype" w:hAnsi="Palatino Linotype"/>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C5ADBE7"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E90413" w14:paraId="3BEBDC62" w14:textId="77777777" w:rsidTr="00143CDA">
        <w:tc>
          <w:tcPr>
            <w:tcW w:w="562" w:type="dxa"/>
            <w:tcBorders>
              <w:top w:val="single" w:sz="4" w:space="0" w:color="auto"/>
              <w:left w:val="single" w:sz="4" w:space="0" w:color="auto"/>
              <w:bottom w:val="single" w:sz="4" w:space="0" w:color="auto"/>
              <w:right w:val="single" w:sz="4" w:space="0" w:color="auto"/>
            </w:tcBorders>
            <w:shd w:val="clear" w:color="auto" w:fill="FFFF00"/>
            <w:hideMark/>
          </w:tcPr>
          <w:p w14:paraId="285855B3" w14:textId="77777777" w:rsidR="00E90413" w:rsidRDefault="00E90413" w:rsidP="00BD2435">
            <w:pPr>
              <w:spacing w:line="360" w:lineRule="auto"/>
              <w:rPr>
                <w:rFonts w:ascii="Palatino Linotype" w:hAnsi="Palatino Linotype"/>
                <w:sz w:val="20"/>
                <w:szCs w:val="20"/>
                <w:highlight w:val="yellow"/>
              </w:rPr>
            </w:pPr>
            <w:proofErr w:type="spellStart"/>
            <w:r>
              <w:rPr>
                <w:rFonts w:ascii="Palatino Linotype" w:hAnsi="Palatino Linotype"/>
                <w:sz w:val="20"/>
                <w:szCs w:val="20"/>
                <w:highlight w:val="yellow"/>
              </w:rPr>
              <w:t>Subdel</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FF00"/>
            <w:hideMark/>
          </w:tcPr>
          <w:p w14:paraId="5FDC89E5" w14:textId="77777777" w:rsidR="00E90413" w:rsidRDefault="00E90413" w:rsidP="00BD2435">
            <w:pPr>
              <w:spacing w:line="360" w:lineRule="auto"/>
              <w:rPr>
                <w:rFonts w:ascii="Palatino Linotype" w:hAnsi="Palatino Linotype"/>
                <w:sz w:val="20"/>
                <w:szCs w:val="20"/>
                <w:highlight w:val="yellow"/>
              </w:rPr>
            </w:pPr>
            <w:r>
              <w:rPr>
                <w:rFonts w:ascii="Palatino Linotype" w:hAnsi="Palatino Linotype"/>
                <w:sz w:val="20"/>
                <w:szCs w:val="20"/>
                <w:highlight w:val="yellow"/>
              </w:rPr>
              <w:t>El refugio 1</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2AA2F62D" w14:textId="77777777" w:rsidR="00E90413" w:rsidRDefault="00E90413" w:rsidP="00BD2435">
            <w:pPr>
              <w:spacing w:line="360" w:lineRule="auto"/>
              <w:jc w:val="center"/>
              <w:rPr>
                <w:rFonts w:ascii="Palatino Linotype" w:hAnsi="Palatino Linotype"/>
                <w:sz w:val="20"/>
                <w:szCs w:val="20"/>
                <w:highlight w:val="yellow"/>
              </w:rPr>
            </w:pPr>
          </w:p>
        </w:tc>
        <w:tc>
          <w:tcPr>
            <w:tcW w:w="1985" w:type="dxa"/>
            <w:tcBorders>
              <w:top w:val="single" w:sz="4" w:space="0" w:color="auto"/>
              <w:left w:val="single" w:sz="4" w:space="0" w:color="auto"/>
              <w:bottom w:val="single" w:sz="4" w:space="0" w:color="auto"/>
              <w:right w:val="single" w:sz="4" w:space="0" w:color="auto"/>
            </w:tcBorders>
            <w:shd w:val="clear" w:color="auto" w:fill="FFFF00"/>
            <w:hideMark/>
          </w:tcPr>
          <w:p w14:paraId="48CAE9F9" w14:textId="77777777" w:rsidR="00E90413" w:rsidRDefault="00E90413" w:rsidP="00BD2435">
            <w:pPr>
              <w:spacing w:line="360" w:lineRule="auto"/>
              <w:jc w:val="center"/>
              <w:rPr>
                <w:rFonts w:ascii="Palatino Linotype" w:hAnsi="Palatino Linotype"/>
                <w:sz w:val="20"/>
                <w:szCs w:val="20"/>
                <w:highlight w:val="yellow"/>
              </w:rPr>
            </w:pPr>
            <w:r>
              <w:rPr>
                <w:rFonts w:ascii="Palatino Linotype" w:hAnsi="Palatino Linotype"/>
                <w:sz w:val="20"/>
                <w:szCs w:val="20"/>
                <w:highlight w:val="yellow"/>
              </w:rPr>
              <w:t>X</w:t>
            </w:r>
          </w:p>
        </w:tc>
        <w:tc>
          <w:tcPr>
            <w:tcW w:w="2976" w:type="dxa"/>
            <w:tcBorders>
              <w:top w:val="single" w:sz="4" w:space="0" w:color="auto"/>
              <w:left w:val="single" w:sz="4" w:space="0" w:color="auto"/>
              <w:bottom w:val="single" w:sz="4" w:space="0" w:color="auto"/>
              <w:right w:val="single" w:sz="4" w:space="0" w:color="auto"/>
            </w:tcBorders>
            <w:shd w:val="clear" w:color="auto" w:fill="FFFF00"/>
            <w:hideMark/>
          </w:tcPr>
          <w:p w14:paraId="2B7ED631" w14:textId="77777777" w:rsidR="00E90413" w:rsidRDefault="00E90413" w:rsidP="00BD2435">
            <w:pPr>
              <w:spacing w:line="360" w:lineRule="auto"/>
              <w:jc w:val="center"/>
              <w:rPr>
                <w:rFonts w:ascii="Palatino Linotype" w:hAnsi="Palatino Linotype"/>
                <w:sz w:val="20"/>
                <w:szCs w:val="20"/>
                <w:highlight w:val="yellow"/>
              </w:rPr>
            </w:pPr>
            <w:r>
              <w:rPr>
                <w:rFonts w:ascii="Palatino Linotype" w:hAnsi="Palatino Linotype"/>
                <w:sz w:val="20"/>
                <w:szCs w:val="20"/>
                <w:highlight w:val="yellow"/>
              </w:rPr>
              <w:t>X</w:t>
            </w:r>
          </w:p>
        </w:tc>
      </w:tr>
      <w:tr w:rsidR="00E90413" w14:paraId="58F1C7A4" w14:textId="77777777" w:rsidTr="00143CDA">
        <w:tc>
          <w:tcPr>
            <w:tcW w:w="562" w:type="dxa"/>
            <w:tcBorders>
              <w:top w:val="single" w:sz="4" w:space="0" w:color="auto"/>
              <w:left w:val="single" w:sz="4" w:space="0" w:color="auto"/>
              <w:bottom w:val="single" w:sz="4" w:space="0" w:color="auto"/>
              <w:right w:val="single" w:sz="4" w:space="0" w:color="auto"/>
            </w:tcBorders>
            <w:hideMark/>
          </w:tcPr>
          <w:p w14:paraId="6272797C"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44</w:t>
            </w:r>
          </w:p>
        </w:tc>
        <w:tc>
          <w:tcPr>
            <w:tcW w:w="1985" w:type="dxa"/>
            <w:tcBorders>
              <w:top w:val="single" w:sz="4" w:space="0" w:color="auto"/>
              <w:left w:val="single" w:sz="4" w:space="0" w:color="auto"/>
              <w:bottom w:val="single" w:sz="4" w:space="0" w:color="auto"/>
              <w:right w:val="single" w:sz="4" w:space="0" w:color="auto"/>
            </w:tcBorders>
            <w:hideMark/>
          </w:tcPr>
          <w:p w14:paraId="5CAB7ABD"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 xml:space="preserve">D. </w:t>
            </w:r>
            <w:proofErr w:type="spellStart"/>
            <w:r>
              <w:rPr>
                <w:rFonts w:ascii="Palatino Linotype" w:hAnsi="Palatino Linotype"/>
                <w:sz w:val="20"/>
                <w:szCs w:val="20"/>
              </w:rPr>
              <w:t>Tecaxic</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99085B1" w14:textId="77777777" w:rsidR="00E90413" w:rsidRDefault="00E90413" w:rsidP="00BD2435">
            <w:pPr>
              <w:spacing w:line="360" w:lineRule="auto"/>
              <w:jc w:val="center"/>
              <w:rPr>
                <w:rFonts w:ascii="Palatino Linotype" w:hAnsi="Palatino Linotype"/>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865B9C1" w14:textId="77777777" w:rsidR="00E90413" w:rsidRDefault="00E90413" w:rsidP="00BD2435">
            <w:pPr>
              <w:spacing w:line="360" w:lineRule="auto"/>
              <w:jc w:val="center"/>
              <w:rPr>
                <w:rFonts w:ascii="Palatino Linotype" w:hAnsi="Palatino Linotype"/>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19414E0"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E90413" w14:paraId="1A2FC9E1" w14:textId="77777777" w:rsidTr="00143CDA">
        <w:tc>
          <w:tcPr>
            <w:tcW w:w="562" w:type="dxa"/>
            <w:tcBorders>
              <w:top w:val="single" w:sz="4" w:space="0" w:color="auto"/>
              <w:left w:val="single" w:sz="4" w:space="0" w:color="auto"/>
              <w:bottom w:val="single" w:sz="4" w:space="0" w:color="auto"/>
              <w:right w:val="single" w:sz="4" w:space="0" w:color="auto"/>
            </w:tcBorders>
            <w:shd w:val="clear" w:color="auto" w:fill="FFFF00"/>
            <w:hideMark/>
          </w:tcPr>
          <w:p w14:paraId="4E84B891" w14:textId="77777777" w:rsidR="00E90413" w:rsidRDefault="00E90413"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FF00"/>
            <w:hideMark/>
          </w:tcPr>
          <w:p w14:paraId="54A97249" w14:textId="77777777" w:rsidR="00E90413" w:rsidRDefault="00E90413" w:rsidP="00BD2435">
            <w:pPr>
              <w:spacing w:line="360" w:lineRule="auto"/>
              <w:rPr>
                <w:rFonts w:ascii="Palatino Linotype" w:hAnsi="Palatino Linotype"/>
                <w:sz w:val="20"/>
                <w:szCs w:val="20"/>
              </w:rPr>
            </w:pPr>
            <w:proofErr w:type="spellStart"/>
            <w:r>
              <w:rPr>
                <w:rFonts w:ascii="Palatino Linotype" w:hAnsi="Palatino Linotype"/>
                <w:sz w:val="20"/>
                <w:szCs w:val="20"/>
              </w:rPr>
              <w:t>Tlachaloya</w:t>
            </w:r>
            <w:proofErr w:type="spellEnd"/>
            <w:r>
              <w:rPr>
                <w:rFonts w:ascii="Palatino Linotype" w:hAnsi="Palatino Linotype"/>
                <w:sz w:val="20"/>
                <w:szCs w:val="20"/>
              </w:rPr>
              <w:t xml:space="preserve"> Segunda Sección 1</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03922BAC" w14:textId="77777777" w:rsidR="00E90413" w:rsidRDefault="00E90413" w:rsidP="00BD2435">
            <w:pPr>
              <w:spacing w:line="360" w:lineRule="auto"/>
              <w:jc w:val="center"/>
              <w:rPr>
                <w:rFonts w:ascii="Palatino Linotype" w:hAnsi="Palatino Linotype"/>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00"/>
            <w:hideMark/>
          </w:tcPr>
          <w:p w14:paraId="19A20E19"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2976" w:type="dxa"/>
            <w:tcBorders>
              <w:top w:val="single" w:sz="4" w:space="0" w:color="auto"/>
              <w:left w:val="single" w:sz="4" w:space="0" w:color="auto"/>
              <w:bottom w:val="single" w:sz="4" w:space="0" w:color="auto"/>
              <w:right w:val="single" w:sz="4" w:space="0" w:color="auto"/>
            </w:tcBorders>
            <w:shd w:val="clear" w:color="auto" w:fill="FFFF00"/>
            <w:hideMark/>
          </w:tcPr>
          <w:p w14:paraId="790399CA"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E90413" w14:paraId="7CF3DE72" w14:textId="77777777" w:rsidTr="00143CDA">
        <w:tc>
          <w:tcPr>
            <w:tcW w:w="562" w:type="dxa"/>
            <w:tcBorders>
              <w:top w:val="single" w:sz="4" w:space="0" w:color="auto"/>
              <w:left w:val="single" w:sz="4" w:space="0" w:color="auto"/>
              <w:bottom w:val="single" w:sz="4" w:space="0" w:color="auto"/>
              <w:right w:val="single" w:sz="4" w:space="0" w:color="auto"/>
            </w:tcBorders>
            <w:shd w:val="clear" w:color="auto" w:fill="FFFF00"/>
            <w:hideMark/>
          </w:tcPr>
          <w:p w14:paraId="36607B01" w14:textId="77777777" w:rsidR="00E90413" w:rsidRDefault="00E90413"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FF00"/>
            <w:hideMark/>
          </w:tcPr>
          <w:p w14:paraId="2E5BAD08"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San José La Costa 2</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0E09D351" w14:textId="77777777" w:rsidR="00E90413" w:rsidRDefault="00E90413" w:rsidP="00BD2435">
            <w:pPr>
              <w:spacing w:line="360" w:lineRule="auto"/>
              <w:jc w:val="center"/>
              <w:rPr>
                <w:rFonts w:ascii="Palatino Linotype" w:hAnsi="Palatino Linotype"/>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00"/>
            <w:hideMark/>
          </w:tcPr>
          <w:p w14:paraId="29FC81E0"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c>
          <w:tcPr>
            <w:tcW w:w="2976" w:type="dxa"/>
            <w:tcBorders>
              <w:top w:val="single" w:sz="4" w:space="0" w:color="auto"/>
              <w:left w:val="single" w:sz="4" w:space="0" w:color="auto"/>
              <w:bottom w:val="single" w:sz="4" w:space="0" w:color="auto"/>
              <w:right w:val="single" w:sz="4" w:space="0" w:color="auto"/>
            </w:tcBorders>
            <w:shd w:val="clear" w:color="auto" w:fill="FFFF00"/>
            <w:hideMark/>
          </w:tcPr>
          <w:p w14:paraId="570F31BC"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E90413" w14:paraId="303C455B" w14:textId="77777777" w:rsidTr="00143CDA">
        <w:tc>
          <w:tcPr>
            <w:tcW w:w="562" w:type="dxa"/>
            <w:tcBorders>
              <w:top w:val="single" w:sz="4" w:space="0" w:color="auto"/>
              <w:left w:val="single" w:sz="4" w:space="0" w:color="auto"/>
              <w:bottom w:val="single" w:sz="4" w:space="0" w:color="auto"/>
              <w:right w:val="single" w:sz="4" w:space="0" w:color="auto"/>
            </w:tcBorders>
            <w:hideMark/>
          </w:tcPr>
          <w:p w14:paraId="32A9C3DC"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46</w:t>
            </w:r>
          </w:p>
        </w:tc>
        <w:tc>
          <w:tcPr>
            <w:tcW w:w="1985" w:type="dxa"/>
            <w:tcBorders>
              <w:top w:val="single" w:sz="4" w:space="0" w:color="auto"/>
              <w:left w:val="single" w:sz="4" w:space="0" w:color="auto"/>
              <w:bottom w:val="single" w:sz="4" w:space="0" w:color="auto"/>
              <w:right w:val="single" w:sz="4" w:space="0" w:color="auto"/>
            </w:tcBorders>
            <w:hideMark/>
          </w:tcPr>
          <w:p w14:paraId="35CB9FEC"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San Cayetano Morelos</w:t>
            </w:r>
          </w:p>
        </w:tc>
        <w:tc>
          <w:tcPr>
            <w:tcW w:w="155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FC2E1C5" w14:textId="77777777" w:rsidR="00E90413" w:rsidRDefault="00E90413" w:rsidP="00BD2435">
            <w:pPr>
              <w:spacing w:line="360" w:lineRule="auto"/>
              <w:jc w:val="center"/>
              <w:rPr>
                <w:rFonts w:ascii="Palatino Linotype" w:hAnsi="Palatino Linotype"/>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25C35E1" w14:textId="77777777" w:rsidR="00E90413" w:rsidRDefault="00E90413" w:rsidP="00BD2435">
            <w:pPr>
              <w:spacing w:line="360" w:lineRule="auto"/>
              <w:jc w:val="center"/>
              <w:rPr>
                <w:rFonts w:ascii="Palatino Linotype" w:hAnsi="Palatino Linotype"/>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68BE77C"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r>
      <w:tr w:rsidR="00E90413" w14:paraId="45799518" w14:textId="77777777" w:rsidTr="00143CDA">
        <w:tc>
          <w:tcPr>
            <w:tcW w:w="562" w:type="dxa"/>
            <w:tcBorders>
              <w:top w:val="single" w:sz="4" w:space="0" w:color="auto"/>
              <w:left w:val="single" w:sz="4" w:space="0" w:color="auto"/>
              <w:bottom w:val="single" w:sz="4" w:space="0" w:color="auto"/>
              <w:right w:val="single" w:sz="4" w:space="0" w:color="auto"/>
            </w:tcBorders>
            <w:shd w:val="clear" w:color="auto" w:fill="FFFF00"/>
            <w:hideMark/>
          </w:tcPr>
          <w:p w14:paraId="133D8E93" w14:textId="77777777" w:rsidR="00E90413" w:rsidRDefault="00E90413" w:rsidP="00BD2435">
            <w:pPr>
              <w:spacing w:line="360" w:lineRule="auto"/>
              <w:rPr>
                <w:rFonts w:ascii="Palatino Linotype" w:hAnsi="Palatino Linotype"/>
                <w:sz w:val="20"/>
                <w:szCs w:val="20"/>
              </w:rPr>
            </w:pPr>
            <w:proofErr w:type="spellStart"/>
            <w:r>
              <w:rPr>
                <w:rFonts w:ascii="Palatino Linotype" w:hAnsi="Palatino Linotype"/>
                <w:sz w:val="20"/>
                <w:szCs w:val="20"/>
              </w:rPr>
              <w:lastRenderedPageBreak/>
              <w:t>Subdel</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FF00"/>
            <w:hideMark/>
          </w:tcPr>
          <w:p w14:paraId="3B936110" w14:textId="77777777" w:rsidR="00E90413" w:rsidRDefault="00E90413" w:rsidP="00BD2435">
            <w:pPr>
              <w:spacing w:line="360" w:lineRule="auto"/>
              <w:rPr>
                <w:rFonts w:ascii="Palatino Linotype" w:hAnsi="Palatino Linotype"/>
                <w:sz w:val="20"/>
                <w:szCs w:val="20"/>
              </w:rPr>
            </w:pPr>
            <w:r>
              <w:rPr>
                <w:rFonts w:ascii="Palatino Linotype" w:hAnsi="Palatino Linotype"/>
                <w:sz w:val="20"/>
                <w:szCs w:val="20"/>
              </w:rPr>
              <w:t>Cerrillo Piedras Blancas 1</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1FFF7D7A" w14:textId="77777777" w:rsidR="00E90413" w:rsidRDefault="00E90413" w:rsidP="00BD2435">
            <w:pPr>
              <w:spacing w:line="360" w:lineRule="auto"/>
              <w:jc w:val="center"/>
              <w:rPr>
                <w:rFonts w:ascii="Palatino Linotype" w:hAnsi="Palatino Linotype"/>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00"/>
          </w:tcPr>
          <w:p w14:paraId="277D82EB" w14:textId="77777777" w:rsidR="00E90413" w:rsidRDefault="00E90413" w:rsidP="00BD2435">
            <w:pPr>
              <w:spacing w:line="360" w:lineRule="auto"/>
              <w:jc w:val="center"/>
              <w:rPr>
                <w:rFonts w:ascii="Palatino Linotype" w:hAnsi="Palatino Linotype"/>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FFFF00"/>
            <w:hideMark/>
          </w:tcPr>
          <w:p w14:paraId="151443CC" w14:textId="77777777" w:rsidR="00E90413" w:rsidRDefault="00E90413" w:rsidP="00BD2435">
            <w:pPr>
              <w:spacing w:line="360" w:lineRule="auto"/>
              <w:jc w:val="center"/>
              <w:rPr>
                <w:rFonts w:ascii="Palatino Linotype" w:hAnsi="Palatino Linotype"/>
                <w:sz w:val="20"/>
                <w:szCs w:val="20"/>
              </w:rPr>
            </w:pPr>
            <w:r>
              <w:rPr>
                <w:rFonts w:ascii="Palatino Linotype" w:hAnsi="Palatino Linotype"/>
                <w:sz w:val="20"/>
                <w:szCs w:val="20"/>
              </w:rPr>
              <w:t>X</w:t>
            </w:r>
          </w:p>
        </w:tc>
      </w:tr>
    </w:tbl>
    <w:p w14:paraId="65225B09" w14:textId="39ED648E" w:rsidR="00E90413" w:rsidRDefault="00E90413" w:rsidP="00BD2435">
      <w:pPr>
        <w:spacing w:line="360" w:lineRule="auto"/>
        <w:rPr>
          <w:rFonts w:ascii="Palatino Linotype" w:eastAsia="Calibri" w:hAnsi="Palatino Linotype" w:cs="Times New Roman"/>
        </w:rPr>
      </w:pPr>
    </w:p>
    <w:p w14:paraId="67F48B15" w14:textId="5655AA1F" w:rsidR="00FE77C9" w:rsidRDefault="00FE77C9" w:rsidP="00BD2435">
      <w:pPr>
        <w:pStyle w:val="Prrafodelista"/>
        <w:numPr>
          <w:ilvl w:val="0"/>
          <w:numId w:val="1"/>
        </w:numPr>
        <w:spacing w:line="360" w:lineRule="auto"/>
        <w:ind w:left="0" w:firstLine="0"/>
        <w:jc w:val="both"/>
        <w:rPr>
          <w:rFonts w:ascii="Palatino Linotype" w:eastAsia="Calibri" w:hAnsi="Palatino Linotype" w:cs="Times New Roman"/>
        </w:rPr>
      </w:pPr>
      <w:r>
        <w:rPr>
          <w:rFonts w:ascii="Palatino Linotype" w:eastAsia="Calibri" w:hAnsi="Palatino Linotype" w:cs="Times New Roman"/>
        </w:rPr>
        <w:t xml:space="preserve">Se colige que la información sobre los resultados por sección y generales de las autoridades auxiliares y los consejos de participación ciudadana, que no fue entregada por el </w:t>
      </w:r>
      <w:r w:rsidRPr="00FD4D3E">
        <w:rPr>
          <w:rFonts w:ascii="Palatino Linotype" w:eastAsia="Calibri" w:hAnsi="Palatino Linotype" w:cs="Times New Roman"/>
          <w:b/>
        </w:rPr>
        <w:t>SUJETO OBLIGADO</w:t>
      </w:r>
      <w:r>
        <w:rPr>
          <w:rFonts w:ascii="Palatino Linotype" w:eastAsia="Calibri" w:hAnsi="Palatino Linotype" w:cs="Times New Roman"/>
          <w:b/>
        </w:rPr>
        <w:t xml:space="preserve"> </w:t>
      </w:r>
      <w:r>
        <w:rPr>
          <w:rFonts w:ascii="Palatino Linotype" w:eastAsia="Calibri" w:hAnsi="Palatino Linotype" w:cs="Times New Roman"/>
        </w:rPr>
        <w:t xml:space="preserve">mediante informe justificado, debe de obrar en los archivos de mismo, en razón a que en respuesta proporcionó el nombre de la planilla y los integrantes que la conforman, así como el nombre de la delegación o subdelegación. </w:t>
      </w:r>
    </w:p>
    <w:p w14:paraId="2F6C5D46" w14:textId="77777777" w:rsidR="00FE77C9" w:rsidRPr="00FE77C9" w:rsidRDefault="00FE77C9" w:rsidP="00BD2435">
      <w:pPr>
        <w:pStyle w:val="Prrafodelista"/>
        <w:spacing w:line="360" w:lineRule="auto"/>
        <w:ind w:left="0"/>
        <w:jc w:val="both"/>
        <w:rPr>
          <w:rFonts w:ascii="Palatino Linotype" w:eastAsia="Calibri" w:hAnsi="Palatino Linotype" w:cs="Times New Roman"/>
        </w:rPr>
      </w:pPr>
    </w:p>
    <w:p w14:paraId="3D2DFE96" w14:textId="3CA74473" w:rsidR="005D6D0C" w:rsidRDefault="00143CDA" w:rsidP="00BD2435">
      <w:pPr>
        <w:pStyle w:val="Prrafodelista"/>
        <w:numPr>
          <w:ilvl w:val="0"/>
          <w:numId w:val="1"/>
        </w:numPr>
        <w:spacing w:line="360" w:lineRule="auto"/>
        <w:ind w:left="0" w:firstLine="0"/>
        <w:jc w:val="both"/>
        <w:rPr>
          <w:rFonts w:ascii="Palatino Linotype" w:eastAsia="Calibri" w:hAnsi="Palatino Linotype" w:cs="Times New Roman"/>
        </w:rPr>
      </w:pPr>
      <w:r>
        <w:rPr>
          <w:rFonts w:ascii="Palatino Linotype" w:eastAsia="Calibri" w:hAnsi="Palatino Linotype" w:cs="Times New Roman"/>
        </w:rPr>
        <w:t xml:space="preserve">En consecuencia de todo lo anteriormente dicho y estudiado, se concluye que la información </w:t>
      </w:r>
      <w:r w:rsidR="003C69B4">
        <w:rPr>
          <w:rFonts w:ascii="Palatino Linotype" w:eastAsia="Calibri" w:hAnsi="Palatino Linotype" w:cs="Times New Roman"/>
        </w:rPr>
        <w:t xml:space="preserve">que es pertinente ordenar sea entregada al particular por parte del </w:t>
      </w:r>
      <w:r w:rsidR="003C69B4" w:rsidRPr="003C69B4">
        <w:rPr>
          <w:rFonts w:ascii="Palatino Linotype" w:eastAsia="Calibri" w:hAnsi="Palatino Linotype" w:cs="Times New Roman"/>
          <w:b/>
        </w:rPr>
        <w:t>S</w:t>
      </w:r>
      <w:r w:rsidRPr="00143CDA">
        <w:rPr>
          <w:rFonts w:ascii="Palatino Linotype" w:eastAsia="Calibri" w:hAnsi="Palatino Linotype" w:cs="Times New Roman"/>
          <w:b/>
        </w:rPr>
        <w:t>UJETO OBLIGADO</w:t>
      </w:r>
      <w:r w:rsidR="00FE77C9">
        <w:rPr>
          <w:rFonts w:ascii="Palatino Linotype" w:eastAsia="Calibri" w:hAnsi="Palatino Linotype" w:cs="Times New Roman"/>
        </w:rPr>
        <w:t xml:space="preserve">, </w:t>
      </w:r>
      <w:r>
        <w:rPr>
          <w:rFonts w:ascii="Palatino Linotype" w:eastAsia="Calibri" w:hAnsi="Palatino Linotype" w:cs="Times New Roman"/>
        </w:rPr>
        <w:t xml:space="preserve">corresponde a la siguiente: </w:t>
      </w:r>
    </w:p>
    <w:p w14:paraId="24F53A4B" w14:textId="77777777" w:rsidR="00143CDA" w:rsidRPr="00143CDA" w:rsidRDefault="00143CDA" w:rsidP="00BD2435">
      <w:pPr>
        <w:pStyle w:val="Prrafodelista"/>
        <w:spacing w:line="360" w:lineRule="auto"/>
        <w:ind w:left="0"/>
        <w:jc w:val="both"/>
        <w:rPr>
          <w:rFonts w:ascii="Palatino Linotype" w:eastAsia="Calibri" w:hAnsi="Palatino Linotype" w:cs="Times New Roman"/>
        </w:rPr>
      </w:pPr>
    </w:p>
    <w:tbl>
      <w:tblPr>
        <w:tblStyle w:val="Tablaconcuadrcula"/>
        <w:tblW w:w="8926" w:type="dxa"/>
        <w:tblLayout w:type="fixed"/>
        <w:tblLook w:val="04A0" w:firstRow="1" w:lastRow="0" w:firstColumn="1" w:lastColumn="0" w:noHBand="0" w:noVBand="1"/>
      </w:tblPr>
      <w:tblGrid>
        <w:gridCol w:w="562"/>
        <w:gridCol w:w="2552"/>
        <w:gridCol w:w="2835"/>
        <w:gridCol w:w="2977"/>
      </w:tblGrid>
      <w:tr w:rsidR="00C12085" w14:paraId="52581202" w14:textId="103EAF30" w:rsidTr="00C12085">
        <w:tc>
          <w:tcPr>
            <w:tcW w:w="562" w:type="dxa"/>
            <w:tcBorders>
              <w:top w:val="single" w:sz="4" w:space="0" w:color="auto"/>
              <w:left w:val="single" w:sz="4" w:space="0" w:color="auto"/>
              <w:bottom w:val="single" w:sz="4" w:space="0" w:color="auto"/>
              <w:right w:val="single" w:sz="4" w:space="0" w:color="auto"/>
            </w:tcBorders>
            <w:shd w:val="clear" w:color="auto" w:fill="auto"/>
          </w:tcPr>
          <w:p w14:paraId="63C77F98" w14:textId="77777777" w:rsidR="00C12085" w:rsidRDefault="00C12085" w:rsidP="00BD2435">
            <w:pPr>
              <w:spacing w:line="360" w:lineRule="auto"/>
              <w:rPr>
                <w:rFonts w:ascii="Palatino Linotype" w:hAnsi="Palatino Linotype"/>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7776E8EB" w14:textId="77777777" w:rsidR="00C12085" w:rsidRDefault="00C12085" w:rsidP="00BD2435">
            <w:pPr>
              <w:spacing w:line="360" w:lineRule="auto"/>
              <w:jc w:val="center"/>
              <w:rPr>
                <w:rFonts w:ascii="Palatino Linotype" w:hAnsi="Palatino Linotype"/>
                <w:b/>
                <w:sz w:val="22"/>
                <w:szCs w:val="20"/>
              </w:rPr>
            </w:pPr>
            <w:r>
              <w:rPr>
                <w:rFonts w:ascii="Palatino Linotype" w:hAnsi="Palatino Linotype"/>
                <w:b/>
                <w:szCs w:val="20"/>
              </w:rPr>
              <w:t>Circunscripción territorial.</w:t>
            </w: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7D2857F" w14:textId="735C146C" w:rsidR="00C12085" w:rsidRDefault="00C12085" w:rsidP="00BD2435">
            <w:pPr>
              <w:spacing w:line="360" w:lineRule="auto"/>
              <w:jc w:val="center"/>
              <w:rPr>
                <w:rFonts w:ascii="Palatino Linotype" w:hAnsi="Palatino Linotype"/>
                <w:b/>
                <w:szCs w:val="20"/>
              </w:rPr>
            </w:pPr>
            <w:r>
              <w:rPr>
                <w:rFonts w:ascii="Palatino Linotype" w:hAnsi="Palatino Linotype"/>
                <w:b/>
                <w:szCs w:val="20"/>
              </w:rPr>
              <w:t xml:space="preserve">Se ordena la entrega de la siguiente información. </w:t>
            </w:r>
          </w:p>
        </w:tc>
      </w:tr>
      <w:tr w:rsidR="00C12085" w14:paraId="0812DEB4" w14:textId="77777777" w:rsidTr="00C12085">
        <w:tc>
          <w:tcPr>
            <w:tcW w:w="562" w:type="dxa"/>
            <w:tcBorders>
              <w:top w:val="single" w:sz="4" w:space="0" w:color="auto"/>
              <w:left w:val="single" w:sz="4" w:space="0" w:color="auto"/>
              <w:bottom w:val="single" w:sz="4" w:space="0" w:color="auto"/>
              <w:right w:val="single" w:sz="4" w:space="0" w:color="auto"/>
            </w:tcBorders>
            <w:shd w:val="clear" w:color="auto" w:fill="auto"/>
          </w:tcPr>
          <w:p w14:paraId="17B7AB66" w14:textId="77777777" w:rsidR="00C12085" w:rsidRDefault="00C12085" w:rsidP="00BD2435">
            <w:pPr>
              <w:spacing w:line="360" w:lineRule="auto"/>
              <w:rPr>
                <w:rFonts w:ascii="Palatino Linotype" w:hAnsi="Palatino Linotype"/>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7C372545" w14:textId="77777777" w:rsidR="00C12085" w:rsidRDefault="00C12085" w:rsidP="00BD2435">
            <w:pPr>
              <w:spacing w:line="360" w:lineRule="auto"/>
              <w:jc w:val="center"/>
              <w:rPr>
                <w:rFonts w:ascii="Palatino Linotype" w:hAnsi="Palatino Linotype"/>
                <w:b/>
                <w:sz w:val="22"/>
                <w:szCs w:val="20"/>
              </w:rPr>
            </w:pPr>
            <w:r>
              <w:rPr>
                <w:rFonts w:ascii="Palatino Linotype" w:hAnsi="Palatino Linotype"/>
                <w:b/>
                <w:szCs w:val="20"/>
              </w:rPr>
              <w:t>Delegaciones/ Subdelegaciones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A9DB143" w14:textId="74A19E77" w:rsidR="00C12085" w:rsidRDefault="00C12085" w:rsidP="00BD2435">
            <w:pPr>
              <w:spacing w:line="360" w:lineRule="auto"/>
              <w:rPr>
                <w:rFonts w:ascii="Palatino Linotype" w:hAnsi="Palatino Linotype"/>
                <w:b/>
                <w:szCs w:val="20"/>
              </w:rPr>
            </w:pPr>
            <w:r>
              <w:rPr>
                <w:rFonts w:ascii="Palatino Linotype" w:hAnsi="Palatino Linotype"/>
                <w:b/>
                <w:szCs w:val="20"/>
              </w:rPr>
              <w:t xml:space="preserve">Información relativa a: </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3EA65871" w14:textId="62AA3C09" w:rsidR="00C12085" w:rsidRDefault="00C12085" w:rsidP="00BD2435">
            <w:pPr>
              <w:spacing w:line="360" w:lineRule="auto"/>
              <w:jc w:val="center"/>
              <w:rPr>
                <w:rFonts w:ascii="Palatino Linotype" w:hAnsi="Palatino Linotype"/>
                <w:b/>
                <w:szCs w:val="20"/>
              </w:rPr>
            </w:pPr>
            <w:r>
              <w:rPr>
                <w:rFonts w:ascii="Palatino Linotype" w:hAnsi="Palatino Linotype"/>
                <w:b/>
                <w:szCs w:val="20"/>
              </w:rPr>
              <w:t xml:space="preserve">Nombre de la planilla </w:t>
            </w:r>
          </w:p>
        </w:tc>
      </w:tr>
      <w:tr w:rsidR="00C12085" w14:paraId="1732E06B" w14:textId="77777777" w:rsidTr="00C12085">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56F64BBF"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01</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41C4CC9B"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D. Centro Histórico</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5EA3791" w14:textId="350B0629"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 xml:space="preserve">Consejo de Participación Ciudadana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56286AC" w14:textId="4B65FDEC"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t xml:space="preserve">“Juntos por el Centro Histórico” </w:t>
            </w:r>
          </w:p>
        </w:tc>
      </w:tr>
      <w:tr w:rsidR="00C12085" w14:paraId="10307A4D" w14:textId="77777777" w:rsidTr="00C12085">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15D83141"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02</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21E64FED"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 xml:space="preserve">D. Barrios Tradicionales.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B94EB40" w14:textId="04176240"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Consejo de Participación Ciudadana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B11B9E9" w14:textId="4ACE0C4F"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t xml:space="preserve">“De la mano por un barrio mejor” </w:t>
            </w:r>
          </w:p>
        </w:tc>
      </w:tr>
      <w:tr w:rsidR="00C12085" w14:paraId="116756BC" w14:textId="77777777" w:rsidTr="00C12085">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2ED08808"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04</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10FF6D41"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D. La Maquinita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FA2BFFA" w14:textId="5A87D009" w:rsidR="00C12085" w:rsidRPr="00C12085" w:rsidRDefault="00C12085" w:rsidP="00BD2435">
            <w:pPr>
              <w:spacing w:line="360" w:lineRule="auto"/>
              <w:rPr>
                <w:rFonts w:ascii="Palatino Linotype" w:hAnsi="Palatino Linotype"/>
                <w:sz w:val="20"/>
                <w:szCs w:val="20"/>
              </w:rPr>
            </w:pPr>
            <w:r w:rsidRPr="00C12085">
              <w:rPr>
                <w:rFonts w:ascii="Palatino Linotype" w:hAnsi="Palatino Linotype"/>
                <w:sz w:val="20"/>
                <w:szCs w:val="20"/>
              </w:rPr>
              <w:t>Delegados</w:t>
            </w:r>
          </w:p>
          <w:p w14:paraId="320F21FE" w14:textId="12339333" w:rsidR="00C12085" w:rsidRPr="00C12085" w:rsidRDefault="00C12085" w:rsidP="00BD2435">
            <w:pPr>
              <w:spacing w:line="360" w:lineRule="auto"/>
              <w:rPr>
                <w:rFonts w:ascii="Palatino Linotype" w:hAnsi="Palatino Linotype"/>
                <w:sz w:val="20"/>
                <w:szCs w:val="20"/>
              </w:rPr>
            </w:pPr>
            <w:r w:rsidRPr="00C12085">
              <w:rPr>
                <w:rFonts w:ascii="Palatino Linotype" w:hAnsi="Palatino Linotype"/>
                <w:sz w:val="20"/>
                <w:szCs w:val="20"/>
              </w:rPr>
              <w:lastRenderedPageBreak/>
              <w:t xml:space="preserve">Consejos de Participación Ciudadana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997DCC7" w14:textId="525C358A" w:rsidR="00C12085" w:rsidRDefault="00E540D7" w:rsidP="00BD2435">
            <w:pPr>
              <w:spacing w:line="360" w:lineRule="auto"/>
              <w:jc w:val="center"/>
              <w:rPr>
                <w:rFonts w:ascii="Palatino Linotype" w:hAnsi="Palatino Linotype"/>
                <w:sz w:val="20"/>
                <w:szCs w:val="20"/>
              </w:rPr>
            </w:pPr>
            <w:r>
              <w:rPr>
                <w:rFonts w:ascii="Palatino Linotype" w:hAnsi="Palatino Linotype"/>
                <w:sz w:val="20"/>
                <w:szCs w:val="20"/>
              </w:rPr>
              <w:lastRenderedPageBreak/>
              <w:t>“Juntos por la M</w:t>
            </w:r>
            <w:r w:rsidR="00C12085">
              <w:rPr>
                <w:rFonts w:ascii="Palatino Linotype" w:hAnsi="Palatino Linotype"/>
                <w:sz w:val="20"/>
                <w:szCs w:val="20"/>
              </w:rPr>
              <w:t>aquinita”</w:t>
            </w:r>
          </w:p>
        </w:tc>
      </w:tr>
      <w:tr w:rsidR="00C12085" w14:paraId="5B94B590" w14:textId="77777777" w:rsidTr="00C12085">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44772B2F" w14:textId="01ABB95C" w:rsidR="00C12085" w:rsidRDefault="00C12085" w:rsidP="00BD2435">
            <w:pPr>
              <w:spacing w:line="360" w:lineRule="auto"/>
              <w:rPr>
                <w:rFonts w:ascii="Palatino Linotype" w:hAnsi="Palatino Linotype"/>
                <w:sz w:val="20"/>
                <w:szCs w:val="20"/>
              </w:rPr>
            </w:pPr>
            <w:r>
              <w:rPr>
                <w:rFonts w:ascii="Palatino Linotype" w:hAnsi="Palatino Linotype"/>
                <w:sz w:val="20"/>
                <w:szCs w:val="20"/>
              </w:rPr>
              <w:lastRenderedPageBreak/>
              <w:t>05</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2AC08F74"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D. Independencia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2830DB2" w14:textId="237F024C" w:rsidR="00C12085" w:rsidRPr="00C12085" w:rsidRDefault="00C12085" w:rsidP="00BD2435">
            <w:pPr>
              <w:spacing w:line="360" w:lineRule="auto"/>
              <w:rPr>
                <w:rFonts w:ascii="Palatino Linotype" w:hAnsi="Palatino Linotype"/>
                <w:sz w:val="20"/>
                <w:szCs w:val="20"/>
              </w:rPr>
            </w:pPr>
            <w:r w:rsidRPr="00C12085">
              <w:rPr>
                <w:rFonts w:ascii="Palatino Linotype" w:hAnsi="Palatino Linotype"/>
                <w:sz w:val="20"/>
                <w:szCs w:val="20"/>
              </w:rPr>
              <w:t>Delegados</w:t>
            </w:r>
          </w:p>
          <w:p w14:paraId="384C25C4" w14:textId="58B143B3" w:rsidR="00C12085" w:rsidRPr="00C12085" w:rsidRDefault="00C12085" w:rsidP="00BD2435">
            <w:pPr>
              <w:spacing w:line="360" w:lineRule="auto"/>
              <w:rPr>
                <w:rFonts w:ascii="Palatino Linotype" w:hAnsi="Palatino Linotype"/>
                <w:sz w:val="20"/>
                <w:szCs w:val="20"/>
              </w:rPr>
            </w:pPr>
            <w:r w:rsidRPr="00C12085">
              <w:rPr>
                <w:rFonts w:ascii="Palatino Linotype" w:hAnsi="Palatino Linotype"/>
                <w:sz w:val="20"/>
                <w:szCs w:val="20"/>
              </w:rPr>
              <w:t xml:space="preserve">Consejos de Participación Ciudadana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F2552BB" w14:textId="77777777"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t>“Nueva Interacción”</w:t>
            </w:r>
          </w:p>
          <w:p w14:paraId="5C5194C3" w14:textId="54BA0C12"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 xml:space="preserve">“Que viva Toluca y que viva bien” </w:t>
            </w:r>
          </w:p>
        </w:tc>
      </w:tr>
      <w:tr w:rsidR="00C12085" w14:paraId="53F05EF6" w14:textId="77777777" w:rsidTr="00C12085">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73062C3A"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06</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4EDBA1E2"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D. San Sebastián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724B309" w14:textId="77777777" w:rsidR="00C12085" w:rsidRPr="00C12085" w:rsidRDefault="00C12085" w:rsidP="00BD2435">
            <w:pPr>
              <w:spacing w:line="360" w:lineRule="auto"/>
              <w:rPr>
                <w:rFonts w:ascii="Palatino Linotype" w:hAnsi="Palatino Linotype"/>
                <w:sz w:val="20"/>
                <w:szCs w:val="20"/>
              </w:rPr>
            </w:pPr>
            <w:r w:rsidRPr="00C12085">
              <w:rPr>
                <w:rFonts w:ascii="Palatino Linotype" w:hAnsi="Palatino Linotype"/>
                <w:sz w:val="20"/>
                <w:szCs w:val="20"/>
              </w:rPr>
              <w:t>Delegados</w:t>
            </w:r>
          </w:p>
          <w:p w14:paraId="5ADE3BD5" w14:textId="25F50E81" w:rsidR="00C12085" w:rsidRPr="00C12085" w:rsidRDefault="00C12085" w:rsidP="00BD2435">
            <w:pPr>
              <w:spacing w:line="360" w:lineRule="auto"/>
              <w:rPr>
                <w:rFonts w:ascii="Palatino Linotype" w:hAnsi="Palatino Linotype"/>
                <w:sz w:val="20"/>
                <w:szCs w:val="20"/>
              </w:rPr>
            </w:pPr>
            <w:r w:rsidRPr="00C12085">
              <w:rPr>
                <w:rFonts w:ascii="Palatino Linotype" w:hAnsi="Palatino Linotype"/>
                <w:sz w:val="20"/>
                <w:szCs w:val="20"/>
              </w:rPr>
              <w:t xml:space="preserve">Consejos de Participación Ciudadana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A445AC0" w14:textId="77777777"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t>“Unión Ciudadana”</w:t>
            </w:r>
          </w:p>
          <w:p w14:paraId="1AAA4754" w14:textId="49286A57"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t xml:space="preserve">“Nueva generación ciudadana” </w:t>
            </w:r>
          </w:p>
        </w:tc>
      </w:tr>
      <w:tr w:rsidR="00C12085" w14:paraId="0325C22B" w14:textId="77777777" w:rsidTr="00C12085">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4777E466"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10</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5D81FF82"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 xml:space="preserve">D. Metropolitana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11E2831" w14:textId="77777777" w:rsidR="00C12085" w:rsidRDefault="00C12085" w:rsidP="00BD2435">
            <w:pPr>
              <w:spacing w:line="360" w:lineRule="auto"/>
              <w:rPr>
                <w:rFonts w:ascii="Palatino Linotype" w:hAnsi="Palatino Linotype"/>
                <w:sz w:val="20"/>
                <w:szCs w:val="20"/>
              </w:rPr>
            </w:pPr>
            <w:r w:rsidRPr="00C12085">
              <w:rPr>
                <w:rFonts w:ascii="Palatino Linotype" w:hAnsi="Palatino Linotype"/>
                <w:sz w:val="20"/>
                <w:szCs w:val="20"/>
              </w:rPr>
              <w:t>Delegados</w:t>
            </w:r>
          </w:p>
          <w:p w14:paraId="5F3411FD" w14:textId="3CF8C57B" w:rsidR="00C12085" w:rsidRDefault="00C12085" w:rsidP="00BD2435">
            <w:pPr>
              <w:spacing w:line="360" w:lineRule="auto"/>
              <w:rPr>
                <w:rFonts w:ascii="Palatino Linotype" w:hAnsi="Palatino Linotype"/>
                <w:sz w:val="20"/>
                <w:szCs w:val="20"/>
              </w:rPr>
            </w:pPr>
            <w:r w:rsidRPr="00F256FA">
              <w:rPr>
                <w:rFonts w:ascii="Palatino Linotype" w:hAnsi="Palatino Linotype"/>
                <w:sz w:val="20"/>
                <w:szCs w:val="20"/>
              </w:rPr>
              <w:t xml:space="preserve">Consejos de Participación Ciudadana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BA30919" w14:textId="2F102741"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t>“Unidos por el bienestar social”</w:t>
            </w:r>
          </w:p>
        </w:tc>
      </w:tr>
      <w:tr w:rsidR="00C12085" w14:paraId="6AF497B0" w14:textId="77777777" w:rsidTr="00C12085">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5A96A11E"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11</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5FAFF043"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 xml:space="preserve">D. Colón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5478CBD" w14:textId="77777777" w:rsidR="00C12085" w:rsidRPr="00C12085" w:rsidRDefault="00C12085" w:rsidP="00BD2435">
            <w:pPr>
              <w:spacing w:line="360" w:lineRule="auto"/>
              <w:jc w:val="both"/>
              <w:rPr>
                <w:rFonts w:ascii="Palatino Linotype" w:hAnsi="Palatino Linotype"/>
                <w:sz w:val="20"/>
                <w:szCs w:val="20"/>
              </w:rPr>
            </w:pPr>
            <w:r w:rsidRPr="00C12085">
              <w:rPr>
                <w:rFonts w:ascii="Palatino Linotype" w:hAnsi="Palatino Linotype"/>
                <w:sz w:val="20"/>
                <w:szCs w:val="20"/>
              </w:rPr>
              <w:t>Delegados</w:t>
            </w:r>
          </w:p>
          <w:p w14:paraId="7BA12E8D" w14:textId="54EF336F" w:rsidR="00C12085" w:rsidRPr="00C12085" w:rsidRDefault="00C12085" w:rsidP="00BD2435">
            <w:pPr>
              <w:spacing w:line="360" w:lineRule="auto"/>
              <w:jc w:val="both"/>
              <w:rPr>
                <w:rFonts w:ascii="Palatino Linotype" w:hAnsi="Palatino Linotype"/>
                <w:sz w:val="20"/>
                <w:szCs w:val="20"/>
              </w:rPr>
            </w:pPr>
            <w:r w:rsidRPr="00C12085">
              <w:rPr>
                <w:rFonts w:ascii="Palatino Linotype" w:hAnsi="Palatino Linotype"/>
                <w:sz w:val="20"/>
                <w:szCs w:val="20"/>
              </w:rPr>
              <w:t xml:space="preserve">Consejos de Participación Ciudadana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50EBA48" w14:textId="77777777"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t>“Trabajando juntos”</w:t>
            </w:r>
          </w:p>
          <w:p w14:paraId="7183CCDB" w14:textId="428D9C17"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t>“Trabajando por Colón”</w:t>
            </w:r>
          </w:p>
        </w:tc>
      </w:tr>
      <w:tr w:rsidR="00C12085" w14:paraId="5E5BE784" w14:textId="77777777" w:rsidTr="00C12085">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446C1FCB"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12</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030C751C"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D. Moderna de la Cruz</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FF555CB" w14:textId="09A3EA5F"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Consejos de Participación Ciudadana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1E8FD14" w14:textId="016BED52"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t>“Trabajando unidos por una moderna mejor”</w:t>
            </w:r>
          </w:p>
        </w:tc>
      </w:tr>
      <w:tr w:rsidR="00C12085" w14:paraId="19F031F9" w14:textId="77777777" w:rsidTr="00C12085">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06CD98C9"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13</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186B04BB"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 xml:space="preserve">D. Felipe Becerril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CA125C4" w14:textId="4574D490"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Consejos de Participación Ciudadana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D32B402" w14:textId="413E1B39"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t>“Transparencia con valor”</w:t>
            </w:r>
          </w:p>
        </w:tc>
      </w:tr>
      <w:tr w:rsidR="00C12085" w14:paraId="35776074" w14:textId="77777777" w:rsidTr="00C12085">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2EB9D0C9"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14</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298B72C2"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D. Seminario Conciliar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3B8D16C" w14:textId="77777777" w:rsidR="00C12085" w:rsidRPr="00C12085" w:rsidRDefault="00C12085" w:rsidP="00BD2435">
            <w:pPr>
              <w:spacing w:line="360" w:lineRule="auto"/>
              <w:rPr>
                <w:rFonts w:ascii="Palatino Linotype" w:hAnsi="Palatino Linotype"/>
                <w:sz w:val="20"/>
                <w:szCs w:val="20"/>
              </w:rPr>
            </w:pPr>
            <w:r w:rsidRPr="00C12085">
              <w:rPr>
                <w:rFonts w:ascii="Palatino Linotype" w:hAnsi="Palatino Linotype"/>
                <w:sz w:val="20"/>
                <w:szCs w:val="20"/>
              </w:rPr>
              <w:t>Delegados</w:t>
            </w:r>
          </w:p>
          <w:p w14:paraId="65BE37BE" w14:textId="1447013E" w:rsidR="00C12085" w:rsidRPr="00C12085" w:rsidRDefault="00C12085" w:rsidP="00BD2435">
            <w:pPr>
              <w:spacing w:line="360" w:lineRule="auto"/>
              <w:rPr>
                <w:rFonts w:ascii="Palatino Linotype" w:hAnsi="Palatino Linotype"/>
                <w:sz w:val="20"/>
                <w:szCs w:val="20"/>
              </w:rPr>
            </w:pPr>
            <w:r w:rsidRPr="00C12085">
              <w:rPr>
                <w:rFonts w:ascii="Palatino Linotype" w:hAnsi="Palatino Linotype"/>
                <w:sz w:val="20"/>
                <w:szCs w:val="20"/>
              </w:rPr>
              <w:t xml:space="preserve">Consejos de Participación Ciudadana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2D60DD5" w14:textId="77777777"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t>“Trabajando juntos por el seminario”</w:t>
            </w:r>
          </w:p>
          <w:p w14:paraId="4D6D67DD" w14:textId="2C14538D" w:rsidR="00C12085" w:rsidRDefault="00C12085" w:rsidP="00BD2435">
            <w:pPr>
              <w:spacing w:line="360" w:lineRule="auto"/>
              <w:jc w:val="center"/>
              <w:rPr>
                <w:rFonts w:ascii="Palatino Linotype" w:hAnsi="Palatino Linotype"/>
                <w:sz w:val="20"/>
                <w:szCs w:val="20"/>
              </w:rPr>
            </w:pPr>
          </w:p>
        </w:tc>
      </w:tr>
      <w:tr w:rsidR="00C12085" w14:paraId="343BB056" w14:textId="77777777" w:rsidTr="00C12085">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3FBC1F47"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17</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2F08B82B"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D. Morelos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A2493BE" w14:textId="77777777" w:rsidR="00C12085" w:rsidRPr="00C12085" w:rsidRDefault="00C12085" w:rsidP="00BD2435">
            <w:pPr>
              <w:spacing w:line="360" w:lineRule="auto"/>
              <w:rPr>
                <w:rFonts w:ascii="Palatino Linotype" w:hAnsi="Palatino Linotype"/>
                <w:sz w:val="20"/>
                <w:szCs w:val="20"/>
              </w:rPr>
            </w:pPr>
            <w:r w:rsidRPr="00C12085">
              <w:rPr>
                <w:rFonts w:ascii="Palatino Linotype" w:hAnsi="Palatino Linotype"/>
                <w:sz w:val="20"/>
                <w:szCs w:val="20"/>
              </w:rPr>
              <w:t>Delegados</w:t>
            </w:r>
          </w:p>
          <w:p w14:paraId="7C8E0722" w14:textId="2844AC01" w:rsidR="00C12085" w:rsidRPr="00C12085" w:rsidRDefault="00C12085" w:rsidP="00BD2435">
            <w:pPr>
              <w:spacing w:line="360" w:lineRule="auto"/>
              <w:rPr>
                <w:rFonts w:ascii="Palatino Linotype" w:hAnsi="Palatino Linotype"/>
                <w:sz w:val="20"/>
                <w:szCs w:val="20"/>
              </w:rPr>
            </w:pPr>
            <w:r w:rsidRPr="00C12085">
              <w:rPr>
                <w:rFonts w:ascii="Palatino Linotype" w:hAnsi="Palatino Linotype"/>
                <w:sz w:val="20"/>
                <w:szCs w:val="20"/>
              </w:rPr>
              <w:t xml:space="preserve">Consejos de Participación Ciudadana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FB4A86C" w14:textId="19A82C04"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t>“Unidad vecinal”</w:t>
            </w:r>
          </w:p>
        </w:tc>
      </w:tr>
      <w:tr w:rsidR="00C12085" w14:paraId="10122531" w14:textId="77777777" w:rsidTr="00C12085">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70E89A6C"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18</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26791C02"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D. Ciudad Universitaria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F3430DA" w14:textId="2277A3EA"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Consejos de Participación Ciudadana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042D08B" w14:textId="6DDB0826"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t>“Ciudad Universitaria”</w:t>
            </w:r>
          </w:p>
        </w:tc>
      </w:tr>
      <w:tr w:rsidR="00C12085" w14:paraId="761AD55A" w14:textId="77777777" w:rsidTr="00C12085">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23297A2E" w14:textId="77777777" w:rsidR="00C12085" w:rsidRDefault="00C12085" w:rsidP="00BD2435">
            <w:pPr>
              <w:spacing w:line="360" w:lineRule="auto"/>
              <w:rPr>
                <w:rFonts w:ascii="Palatino Linotype" w:hAnsi="Palatino Linotype"/>
                <w:sz w:val="20"/>
                <w:szCs w:val="20"/>
              </w:rPr>
            </w:pPr>
            <w:proofErr w:type="spellStart"/>
            <w:r>
              <w:rPr>
                <w:rFonts w:ascii="Palatino Linotype" w:hAnsi="Palatino Linotype"/>
                <w:sz w:val="20"/>
                <w:szCs w:val="20"/>
              </w:rPr>
              <w:lastRenderedPageBreak/>
              <w:t>Subdel</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09410517"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Palmillas 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FAEEFA8" w14:textId="77777777" w:rsidR="00C12085" w:rsidRPr="00C12085" w:rsidRDefault="00C12085" w:rsidP="00BD2435">
            <w:pPr>
              <w:spacing w:line="360" w:lineRule="auto"/>
              <w:rPr>
                <w:rFonts w:ascii="Palatino Linotype" w:hAnsi="Palatino Linotype"/>
                <w:sz w:val="20"/>
                <w:szCs w:val="20"/>
              </w:rPr>
            </w:pPr>
            <w:r w:rsidRPr="00C12085">
              <w:rPr>
                <w:rFonts w:ascii="Palatino Linotype" w:hAnsi="Palatino Linotype"/>
                <w:sz w:val="20"/>
                <w:szCs w:val="20"/>
              </w:rPr>
              <w:t>Subdelegados</w:t>
            </w:r>
          </w:p>
          <w:p w14:paraId="1E6CF6AF" w14:textId="252CF43F" w:rsidR="00C12085" w:rsidRPr="00C12085" w:rsidRDefault="00C12085" w:rsidP="00BD2435">
            <w:pPr>
              <w:spacing w:line="360" w:lineRule="auto"/>
              <w:rPr>
                <w:rFonts w:ascii="Palatino Linotype" w:hAnsi="Palatino Linotype"/>
                <w:sz w:val="20"/>
                <w:szCs w:val="20"/>
              </w:rPr>
            </w:pPr>
            <w:r w:rsidRPr="00C12085">
              <w:rPr>
                <w:rFonts w:ascii="Palatino Linotype" w:hAnsi="Palatino Linotype"/>
                <w:sz w:val="20"/>
                <w:szCs w:val="20"/>
              </w:rPr>
              <w:t xml:space="preserve">Consejos de Participación Ciudadana  </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55405B4F" w14:textId="48C88FA1"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t>“Fuerza por un bienestar social”</w:t>
            </w:r>
          </w:p>
        </w:tc>
      </w:tr>
      <w:tr w:rsidR="00C12085" w14:paraId="25FDE14D" w14:textId="77777777" w:rsidTr="00C12085">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7E77D6DA"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25</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567A5E75"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 xml:space="preserve">D. San Andrés </w:t>
            </w:r>
            <w:proofErr w:type="spellStart"/>
            <w:r>
              <w:rPr>
                <w:rFonts w:ascii="Palatino Linotype" w:hAnsi="Palatino Linotype"/>
                <w:sz w:val="20"/>
                <w:szCs w:val="20"/>
              </w:rPr>
              <w:t>Coexcontitlán</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F8692AF" w14:textId="4C221D5B"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Consejos de Participación Ciudadana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8B617CB" w14:textId="4AB353FC"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t xml:space="preserve">“Por más progreso en San </w:t>
            </w:r>
            <w:proofErr w:type="spellStart"/>
            <w:r>
              <w:rPr>
                <w:rFonts w:ascii="Palatino Linotype" w:hAnsi="Palatino Linotype"/>
                <w:sz w:val="20"/>
                <w:szCs w:val="20"/>
              </w:rPr>
              <w:t>Andres</w:t>
            </w:r>
            <w:proofErr w:type="spellEnd"/>
            <w:r>
              <w:rPr>
                <w:rFonts w:ascii="Palatino Linotype" w:hAnsi="Palatino Linotype"/>
                <w:sz w:val="20"/>
                <w:szCs w:val="20"/>
              </w:rPr>
              <w:t xml:space="preserve"> </w:t>
            </w:r>
            <w:proofErr w:type="spellStart"/>
            <w:r>
              <w:rPr>
                <w:rFonts w:ascii="Palatino Linotype" w:hAnsi="Palatino Linotype"/>
                <w:sz w:val="20"/>
                <w:szCs w:val="20"/>
              </w:rPr>
              <w:t>Coexcontitlán</w:t>
            </w:r>
            <w:proofErr w:type="spellEnd"/>
            <w:r>
              <w:rPr>
                <w:rFonts w:ascii="Palatino Linotype" w:hAnsi="Palatino Linotype"/>
                <w:sz w:val="20"/>
                <w:szCs w:val="20"/>
              </w:rPr>
              <w:t>”</w:t>
            </w:r>
          </w:p>
        </w:tc>
      </w:tr>
      <w:tr w:rsidR="00C12085" w14:paraId="4E0D2111" w14:textId="77777777" w:rsidTr="00C12085">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17B91F77" w14:textId="77777777" w:rsidR="00C12085" w:rsidRDefault="00C12085"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33F8DF90"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 xml:space="preserve">Ejido San Diego de los Padres </w:t>
            </w:r>
            <w:proofErr w:type="spellStart"/>
            <w:r>
              <w:rPr>
                <w:rFonts w:ascii="Palatino Linotype" w:hAnsi="Palatino Linotype"/>
                <w:sz w:val="20"/>
                <w:szCs w:val="20"/>
              </w:rPr>
              <w:t>Cuex</w:t>
            </w:r>
            <w:proofErr w:type="spellEnd"/>
            <w:r>
              <w:rPr>
                <w:rFonts w:ascii="Palatino Linotype" w:hAnsi="Palatino Linotype"/>
                <w:sz w:val="20"/>
                <w:szCs w:val="20"/>
              </w:rPr>
              <w:t xml:space="preserve">. 1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DA56E27" w14:textId="353DD9AC"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 xml:space="preserve">Consejos de Participación Ciudadana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E7FBC02" w14:textId="65C84B9A"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t>Sin nombre</w:t>
            </w:r>
          </w:p>
        </w:tc>
      </w:tr>
      <w:tr w:rsidR="00C12085" w14:paraId="52E1C393" w14:textId="77777777" w:rsidTr="00C12085">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68BA6D6D" w14:textId="77777777" w:rsidR="00C12085" w:rsidRDefault="00C12085"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5304F026"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 xml:space="preserve">San Diego de los Padres </w:t>
            </w:r>
            <w:proofErr w:type="spellStart"/>
            <w:r>
              <w:rPr>
                <w:rFonts w:ascii="Palatino Linotype" w:hAnsi="Palatino Linotype"/>
                <w:sz w:val="20"/>
                <w:szCs w:val="20"/>
              </w:rPr>
              <w:t>Cuex</w:t>
            </w:r>
            <w:proofErr w:type="spellEnd"/>
            <w:r>
              <w:rPr>
                <w:rFonts w:ascii="Palatino Linotype" w:hAnsi="Palatino Linotype"/>
                <w:sz w:val="20"/>
                <w:szCs w:val="20"/>
              </w:rPr>
              <w:t>. 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785C2AA" w14:textId="77777777" w:rsidR="00C12085" w:rsidRPr="00C12085" w:rsidRDefault="00C12085" w:rsidP="00BD2435">
            <w:pPr>
              <w:spacing w:line="360" w:lineRule="auto"/>
              <w:rPr>
                <w:rFonts w:ascii="Palatino Linotype" w:hAnsi="Palatino Linotype"/>
                <w:sz w:val="20"/>
                <w:szCs w:val="20"/>
              </w:rPr>
            </w:pPr>
            <w:r w:rsidRPr="00C12085">
              <w:rPr>
                <w:rFonts w:ascii="Palatino Linotype" w:hAnsi="Palatino Linotype"/>
                <w:sz w:val="20"/>
                <w:szCs w:val="20"/>
              </w:rPr>
              <w:t>Subdelegados</w:t>
            </w:r>
          </w:p>
          <w:p w14:paraId="7F7DBDD0" w14:textId="5189C1C2" w:rsidR="00C12085" w:rsidRPr="00C12085" w:rsidRDefault="00C12085" w:rsidP="00BD2435">
            <w:pPr>
              <w:spacing w:line="360" w:lineRule="auto"/>
              <w:rPr>
                <w:rFonts w:ascii="Palatino Linotype" w:hAnsi="Palatino Linotype"/>
                <w:sz w:val="20"/>
                <w:szCs w:val="20"/>
              </w:rPr>
            </w:pPr>
            <w:r w:rsidRPr="00C12085">
              <w:rPr>
                <w:rFonts w:ascii="Palatino Linotype" w:hAnsi="Palatino Linotype"/>
                <w:sz w:val="20"/>
                <w:szCs w:val="20"/>
              </w:rPr>
              <w:t xml:space="preserve">Consejos de Participación Ciudadana  </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61852B01" w14:textId="77777777"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t>“Unidos por San Diego”</w:t>
            </w:r>
          </w:p>
          <w:p w14:paraId="15E7D6DE" w14:textId="5F83543D"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t>“Vamos todos por San Diego”</w:t>
            </w:r>
          </w:p>
        </w:tc>
      </w:tr>
      <w:tr w:rsidR="00C12085" w14:paraId="0A8648C5" w14:textId="77777777" w:rsidTr="00C12085">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3A18B326" w14:textId="77777777" w:rsidR="00C12085" w:rsidRDefault="00C12085"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609D7CFD"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Sección Siete 4</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C64D678" w14:textId="77777777" w:rsidR="00C12085" w:rsidRPr="00C12085" w:rsidRDefault="00C12085" w:rsidP="00BD2435">
            <w:pPr>
              <w:spacing w:line="360" w:lineRule="auto"/>
              <w:rPr>
                <w:rFonts w:ascii="Palatino Linotype" w:hAnsi="Palatino Linotype"/>
                <w:sz w:val="20"/>
                <w:szCs w:val="20"/>
              </w:rPr>
            </w:pPr>
            <w:r w:rsidRPr="00C12085">
              <w:rPr>
                <w:rFonts w:ascii="Palatino Linotype" w:hAnsi="Palatino Linotype"/>
                <w:sz w:val="20"/>
                <w:szCs w:val="20"/>
              </w:rPr>
              <w:t>Subdelegados</w:t>
            </w:r>
          </w:p>
          <w:p w14:paraId="14D0DAFE" w14:textId="33849083" w:rsidR="00C12085" w:rsidRPr="00C12085" w:rsidRDefault="00C12085" w:rsidP="00BD2435">
            <w:pPr>
              <w:spacing w:line="360" w:lineRule="auto"/>
              <w:rPr>
                <w:rFonts w:ascii="Palatino Linotype" w:hAnsi="Palatino Linotype"/>
                <w:sz w:val="20"/>
                <w:szCs w:val="20"/>
              </w:rPr>
            </w:pPr>
            <w:r w:rsidRPr="00C12085">
              <w:rPr>
                <w:rFonts w:ascii="Palatino Linotype" w:hAnsi="Palatino Linotype"/>
                <w:sz w:val="20"/>
                <w:szCs w:val="20"/>
              </w:rPr>
              <w:t xml:space="preserve">Consejos de Participación Ciudadana  </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2B6DF706" w14:textId="6EEA0847"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t>“Continuando por la sección 7”</w:t>
            </w:r>
          </w:p>
        </w:tc>
      </w:tr>
      <w:tr w:rsidR="00C12085" w14:paraId="537794BD" w14:textId="77777777" w:rsidTr="00C12085">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5CA25BCC" w14:textId="77777777" w:rsidR="00C12085" w:rsidRDefault="00C12085"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5BA87DB8"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 xml:space="preserve">La Loma </w:t>
            </w:r>
            <w:proofErr w:type="spellStart"/>
            <w:r>
              <w:rPr>
                <w:rFonts w:ascii="Palatino Linotype" w:hAnsi="Palatino Linotype"/>
                <w:sz w:val="20"/>
                <w:szCs w:val="20"/>
              </w:rPr>
              <w:t>Cuexcontitlán</w:t>
            </w:r>
            <w:proofErr w:type="spellEnd"/>
            <w:r>
              <w:rPr>
                <w:rFonts w:ascii="Palatino Linotype" w:hAnsi="Palatino Linotype"/>
                <w:sz w:val="20"/>
                <w:szCs w:val="20"/>
              </w:rPr>
              <w:t xml:space="preserve"> 5</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1540B16" w14:textId="77777777" w:rsidR="00C12085" w:rsidRPr="00C12085" w:rsidRDefault="00C12085" w:rsidP="00BD2435">
            <w:pPr>
              <w:spacing w:line="360" w:lineRule="auto"/>
              <w:rPr>
                <w:rFonts w:ascii="Palatino Linotype" w:hAnsi="Palatino Linotype"/>
                <w:sz w:val="20"/>
                <w:szCs w:val="20"/>
              </w:rPr>
            </w:pPr>
            <w:r w:rsidRPr="00C12085">
              <w:rPr>
                <w:rFonts w:ascii="Palatino Linotype" w:hAnsi="Palatino Linotype"/>
                <w:sz w:val="20"/>
                <w:szCs w:val="20"/>
              </w:rPr>
              <w:t>Subdelegados</w:t>
            </w:r>
          </w:p>
          <w:p w14:paraId="69EBE929" w14:textId="703A352A" w:rsidR="00C12085" w:rsidRPr="00C12085" w:rsidRDefault="00C12085" w:rsidP="00BD2435">
            <w:pPr>
              <w:spacing w:line="360" w:lineRule="auto"/>
              <w:rPr>
                <w:rFonts w:ascii="Palatino Linotype" w:hAnsi="Palatino Linotype"/>
                <w:sz w:val="20"/>
                <w:szCs w:val="20"/>
              </w:rPr>
            </w:pPr>
            <w:r w:rsidRPr="00C12085">
              <w:rPr>
                <w:rFonts w:ascii="Palatino Linotype" w:hAnsi="Palatino Linotype"/>
                <w:sz w:val="20"/>
                <w:szCs w:val="20"/>
              </w:rPr>
              <w:t xml:space="preserve">Consejos de Participación Ciudadana  </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771A050B" w14:textId="77777777"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t>“Trabajando por ustedes”</w:t>
            </w:r>
          </w:p>
          <w:p w14:paraId="1A5CCAA0" w14:textId="70B28055"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t>Trabajando para ti, sólo tú”</w:t>
            </w:r>
          </w:p>
        </w:tc>
      </w:tr>
      <w:tr w:rsidR="00C12085" w14:paraId="41263ECF" w14:textId="77777777" w:rsidTr="00C12085">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2D91E782"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26</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516B3FB1"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 xml:space="preserve">D. San Antonio Buenavista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F793715" w14:textId="77777777" w:rsidR="00C12085" w:rsidRPr="00C12085" w:rsidRDefault="00C12085" w:rsidP="00BD2435">
            <w:pPr>
              <w:spacing w:line="360" w:lineRule="auto"/>
              <w:rPr>
                <w:rFonts w:ascii="Palatino Linotype" w:hAnsi="Palatino Linotype"/>
                <w:sz w:val="20"/>
                <w:szCs w:val="20"/>
              </w:rPr>
            </w:pPr>
            <w:r w:rsidRPr="00C12085">
              <w:rPr>
                <w:rFonts w:ascii="Palatino Linotype" w:hAnsi="Palatino Linotype"/>
                <w:sz w:val="20"/>
                <w:szCs w:val="20"/>
              </w:rPr>
              <w:t>Delegados</w:t>
            </w:r>
          </w:p>
          <w:p w14:paraId="1A773E7F" w14:textId="2842EA49" w:rsidR="00C12085" w:rsidRPr="00C12085" w:rsidRDefault="00C12085" w:rsidP="00BD2435">
            <w:pPr>
              <w:spacing w:line="360" w:lineRule="auto"/>
              <w:rPr>
                <w:rFonts w:ascii="Palatino Linotype" w:hAnsi="Palatino Linotype"/>
                <w:sz w:val="20"/>
                <w:szCs w:val="20"/>
              </w:rPr>
            </w:pPr>
            <w:r w:rsidRPr="00C12085">
              <w:rPr>
                <w:rFonts w:ascii="Palatino Linotype" w:hAnsi="Palatino Linotype"/>
                <w:sz w:val="20"/>
                <w:szCs w:val="20"/>
              </w:rPr>
              <w:t xml:space="preserve">Consejos de Participación Ciudadana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EC963A1" w14:textId="77777777"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t>“San Antonio de la mano con la gente”</w:t>
            </w:r>
          </w:p>
          <w:p w14:paraId="6BA555C4" w14:textId="66860DB4"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t>“San Antonio con valor”</w:t>
            </w:r>
          </w:p>
        </w:tc>
      </w:tr>
      <w:tr w:rsidR="00C12085" w14:paraId="7AE90823" w14:textId="77777777" w:rsidTr="00C12085">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73445214" w14:textId="77777777" w:rsidR="00C12085" w:rsidRDefault="00C12085"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1F0DC307"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Guadalupe 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03C727A" w14:textId="77777777" w:rsidR="00C12085" w:rsidRPr="00C12085" w:rsidRDefault="00C12085" w:rsidP="00BD2435">
            <w:pPr>
              <w:spacing w:line="360" w:lineRule="auto"/>
              <w:rPr>
                <w:rFonts w:ascii="Palatino Linotype" w:hAnsi="Palatino Linotype"/>
                <w:sz w:val="20"/>
                <w:szCs w:val="20"/>
              </w:rPr>
            </w:pPr>
            <w:r w:rsidRPr="00C12085">
              <w:rPr>
                <w:rFonts w:ascii="Palatino Linotype" w:hAnsi="Palatino Linotype"/>
                <w:sz w:val="20"/>
                <w:szCs w:val="20"/>
              </w:rPr>
              <w:t>Subdelegados</w:t>
            </w:r>
          </w:p>
          <w:p w14:paraId="6DFF9D76" w14:textId="7A005DC7" w:rsidR="00C12085" w:rsidRPr="00C12085" w:rsidRDefault="00C12085" w:rsidP="00BD2435">
            <w:pPr>
              <w:spacing w:line="360" w:lineRule="auto"/>
              <w:rPr>
                <w:rFonts w:ascii="Palatino Linotype" w:hAnsi="Palatino Linotype"/>
                <w:sz w:val="20"/>
                <w:szCs w:val="20"/>
              </w:rPr>
            </w:pPr>
            <w:r w:rsidRPr="00C12085">
              <w:rPr>
                <w:rFonts w:ascii="Palatino Linotype" w:hAnsi="Palatino Linotype"/>
                <w:sz w:val="20"/>
                <w:szCs w:val="20"/>
              </w:rPr>
              <w:t xml:space="preserve">Consejos de Participación Ciudadana  </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0248A15F" w14:textId="7CDC4EA4"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t>“Un despertar nuevo”</w:t>
            </w:r>
          </w:p>
        </w:tc>
      </w:tr>
      <w:tr w:rsidR="00C12085" w14:paraId="6205F747" w14:textId="77777777" w:rsidTr="00C12085">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58EA0D84"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28</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261562E3"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 xml:space="preserve">D. San Cristóbal </w:t>
            </w:r>
            <w:proofErr w:type="spellStart"/>
            <w:r>
              <w:rPr>
                <w:rFonts w:ascii="Palatino Linotype" w:hAnsi="Palatino Linotype"/>
                <w:sz w:val="20"/>
                <w:szCs w:val="20"/>
              </w:rPr>
              <w:t>Huichochitlán</w:t>
            </w:r>
            <w:proofErr w:type="spellEnd"/>
            <w:r>
              <w:rPr>
                <w:rFonts w:ascii="Palatino Linotype" w:hAnsi="Palatino Linotype"/>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D7F6174" w14:textId="7BCD5855"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Consejos de Participación Ciudadana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ACA6174" w14:textId="7B815E88"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t xml:space="preserve">“Unidos por San </w:t>
            </w:r>
            <w:proofErr w:type="spellStart"/>
            <w:r>
              <w:rPr>
                <w:rFonts w:ascii="Palatino Linotype" w:hAnsi="Palatino Linotype"/>
                <w:sz w:val="20"/>
                <w:szCs w:val="20"/>
              </w:rPr>
              <w:t>Cristobal</w:t>
            </w:r>
            <w:proofErr w:type="spellEnd"/>
            <w:r>
              <w:rPr>
                <w:rFonts w:ascii="Palatino Linotype" w:hAnsi="Palatino Linotype"/>
                <w:sz w:val="20"/>
                <w:szCs w:val="20"/>
              </w:rPr>
              <w:t>”</w:t>
            </w:r>
          </w:p>
        </w:tc>
      </w:tr>
      <w:tr w:rsidR="00C12085" w14:paraId="45E67D38" w14:textId="77777777" w:rsidTr="00C12085">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19EC50D6"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32</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19E5F238"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 xml:space="preserve">D. San Marcos </w:t>
            </w:r>
            <w:proofErr w:type="spellStart"/>
            <w:r>
              <w:rPr>
                <w:rFonts w:ascii="Palatino Linotype" w:hAnsi="Palatino Linotype"/>
                <w:sz w:val="20"/>
                <w:szCs w:val="20"/>
              </w:rPr>
              <w:t>Yachihucaltepec</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2B0A10D" w14:textId="77777777" w:rsidR="00C12085" w:rsidRPr="00C12085" w:rsidRDefault="00C12085" w:rsidP="00BD2435">
            <w:pPr>
              <w:spacing w:line="360" w:lineRule="auto"/>
              <w:rPr>
                <w:rFonts w:ascii="Palatino Linotype" w:hAnsi="Palatino Linotype"/>
                <w:sz w:val="20"/>
                <w:szCs w:val="20"/>
              </w:rPr>
            </w:pPr>
            <w:r w:rsidRPr="00C12085">
              <w:rPr>
                <w:rFonts w:ascii="Palatino Linotype" w:hAnsi="Palatino Linotype"/>
                <w:sz w:val="20"/>
                <w:szCs w:val="20"/>
              </w:rPr>
              <w:t>Delegados</w:t>
            </w:r>
          </w:p>
          <w:p w14:paraId="258A04F8" w14:textId="1D1F1A96" w:rsidR="00C12085" w:rsidRPr="00C12085" w:rsidRDefault="00C12085" w:rsidP="00BD2435">
            <w:pPr>
              <w:spacing w:line="360" w:lineRule="auto"/>
              <w:rPr>
                <w:rFonts w:ascii="Palatino Linotype" w:hAnsi="Palatino Linotype"/>
                <w:sz w:val="20"/>
                <w:szCs w:val="20"/>
              </w:rPr>
            </w:pPr>
            <w:r w:rsidRPr="00C12085">
              <w:rPr>
                <w:rFonts w:ascii="Palatino Linotype" w:hAnsi="Palatino Linotype"/>
                <w:sz w:val="20"/>
                <w:szCs w:val="20"/>
              </w:rPr>
              <w:t xml:space="preserve">Consejos de Participación Ciudadana  </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AED6188" w14:textId="73A39676"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t>“Unidos por San Marcos”</w:t>
            </w:r>
          </w:p>
        </w:tc>
      </w:tr>
      <w:tr w:rsidR="00C12085" w14:paraId="093133ED" w14:textId="77777777" w:rsidTr="00C12085">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365E9EA4" w14:textId="77777777" w:rsidR="00C12085" w:rsidRDefault="00C12085" w:rsidP="00BD2435">
            <w:pPr>
              <w:spacing w:line="360" w:lineRule="auto"/>
              <w:rPr>
                <w:rFonts w:ascii="Palatino Linotype" w:hAnsi="Palatino Linotype"/>
                <w:sz w:val="20"/>
                <w:szCs w:val="20"/>
              </w:rPr>
            </w:pPr>
            <w:proofErr w:type="spellStart"/>
            <w:r>
              <w:rPr>
                <w:rFonts w:ascii="Palatino Linotype" w:hAnsi="Palatino Linotype"/>
                <w:sz w:val="20"/>
                <w:szCs w:val="20"/>
              </w:rPr>
              <w:lastRenderedPageBreak/>
              <w:t>Subdel</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66F8D67D" w14:textId="77777777" w:rsidR="00C12085" w:rsidRDefault="00C12085" w:rsidP="00BD2435">
            <w:pPr>
              <w:spacing w:line="360" w:lineRule="auto"/>
              <w:rPr>
                <w:rFonts w:ascii="Palatino Linotype" w:hAnsi="Palatino Linotype"/>
                <w:sz w:val="20"/>
                <w:szCs w:val="20"/>
              </w:rPr>
            </w:pPr>
            <w:proofErr w:type="spellStart"/>
            <w:r>
              <w:rPr>
                <w:rFonts w:ascii="Palatino Linotype" w:hAnsi="Palatino Linotype"/>
                <w:sz w:val="20"/>
                <w:szCs w:val="20"/>
              </w:rPr>
              <w:t>Sebastian</w:t>
            </w:r>
            <w:proofErr w:type="spellEnd"/>
            <w:r>
              <w:rPr>
                <w:rFonts w:ascii="Palatino Linotype" w:hAnsi="Palatino Linotype"/>
                <w:sz w:val="20"/>
                <w:szCs w:val="20"/>
              </w:rPr>
              <w:t xml:space="preserve"> Lerdo de Tejada 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3495C3D" w14:textId="0BEFD1C8"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Consejos de Participación Ciudadana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0648067" w14:textId="58E68DE3"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t xml:space="preserve">“Abrazando por una comunidad con mejor servicios” </w:t>
            </w:r>
          </w:p>
        </w:tc>
      </w:tr>
      <w:tr w:rsidR="00C12085" w14:paraId="2B413953" w14:textId="77777777" w:rsidTr="00C12085">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3FA1CE02" w14:textId="77777777" w:rsidR="00C12085" w:rsidRDefault="00C12085"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r>
              <w:rPr>
                <w:rFonts w:ascii="Palatino Linotype" w:hAnsi="Palatino Linotype"/>
                <w:sz w:val="20"/>
                <w:szCs w:val="20"/>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3D69046F"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 xml:space="preserve">Ejido de San Marcos </w:t>
            </w:r>
            <w:proofErr w:type="spellStart"/>
            <w:r>
              <w:rPr>
                <w:rFonts w:ascii="Palatino Linotype" w:hAnsi="Palatino Linotype"/>
                <w:sz w:val="20"/>
                <w:szCs w:val="20"/>
              </w:rPr>
              <w:t>Yachihuacaltepec</w:t>
            </w:r>
            <w:proofErr w:type="spellEnd"/>
            <w:r>
              <w:rPr>
                <w:rFonts w:ascii="Palatino Linotype" w:hAnsi="Palatino Linotype"/>
                <w:sz w:val="20"/>
                <w:szCs w:val="20"/>
              </w:rPr>
              <w:t xml:space="preserve"> 3</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3D1D5D2" w14:textId="77777777" w:rsidR="00C12085" w:rsidRPr="00C12085" w:rsidRDefault="00C12085" w:rsidP="00BD2435">
            <w:pPr>
              <w:spacing w:line="360" w:lineRule="auto"/>
              <w:rPr>
                <w:rFonts w:ascii="Palatino Linotype" w:hAnsi="Palatino Linotype"/>
                <w:sz w:val="20"/>
                <w:szCs w:val="20"/>
              </w:rPr>
            </w:pPr>
            <w:r w:rsidRPr="00C12085">
              <w:rPr>
                <w:rFonts w:ascii="Palatino Linotype" w:hAnsi="Palatino Linotype"/>
                <w:sz w:val="20"/>
                <w:szCs w:val="20"/>
              </w:rPr>
              <w:t>Subdelegados</w:t>
            </w:r>
          </w:p>
          <w:p w14:paraId="00DBEAC6" w14:textId="1404AB30" w:rsidR="00C12085" w:rsidRPr="00C12085" w:rsidRDefault="00C12085" w:rsidP="00BD2435">
            <w:pPr>
              <w:spacing w:line="360" w:lineRule="auto"/>
              <w:rPr>
                <w:rFonts w:ascii="Palatino Linotype" w:hAnsi="Palatino Linotype"/>
                <w:sz w:val="20"/>
                <w:szCs w:val="20"/>
              </w:rPr>
            </w:pPr>
            <w:r w:rsidRPr="00C12085">
              <w:rPr>
                <w:rFonts w:ascii="Palatino Linotype" w:hAnsi="Palatino Linotype"/>
                <w:sz w:val="20"/>
                <w:szCs w:val="20"/>
              </w:rPr>
              <w:t xml:space="preserve">Consejos de Participación Ciudadana  </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273BB660" w14:textId="77777777"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t>Elegidos por medio de asamblea, usos y costumbres.</w:t>
            </w:r>
          </w:p>
          <w:p w14:paraId="0FCA563F" w14:textId="369C7444" w:rsidR="00C12085" w:rsidRDefault="00C12085" w:rsidP="00BD2435">
            <w:pPr>
              <w:spacing w:line="360" w:lineRule="auto"/>
              <w:rPr>
                <w:rFonts w:ascii="Palatino Linotype" w:hAnsi="Palatino Linotype"/>
                <w:sz w:val="20"/>
                <w:szCs w:val="20"/>
              </w:rPr>
            </w:pPr>
          </w:p>
        </w:tc>
      </w:tr>
      <w:tr w:rsidR="00C12085" w14:paraId="43258838" w14:textId="77777777" w:rsidTr="00C12085">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0040F089" w14:textId="38D04DC1" w:rsidR="00C12085" w:rsidRDefault="00C12085"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565860E7"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 xml:space="preserve">La Magdalena </w:t>
            </w:r>
            <w:proofErr w:type="spellStart"/>
            <w:r>
              <w:rPr>
                <w:rFonts w:ascii="Palatino Linotype" w:hAnsi="Palatino Linotype"/>
                <w:sz w:val="20"/>
                <w:szCs w:val="20"/>
              </w:rPr>
              <w:t>Otzacatipan</w:t>
            </w:r>
            <w:proofErr w:type="spellEnd"/>
            <w:r>
              <w:rPr>
                <w:rFonts w:ascii="Palatino Linotype" w:hAnsi="Palatino Linotype"/>
                <w:sz w:val="20"/>
                <w:szCs w:val="20"/>
              </w:rPr>
              <w:t xml:space="preserve"> 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3F35B53" w14:textId="77777777" w:rsidR="00C12085" w:rsidRPr="00C12085" w:rsidRDefault="00C12085" w:rsidP="00BD2435">
            <w:pPr>
              <w:spacing w:line="360" w:lineRule="auto"/>
              <w:rPr>
                <w:rFonts w:ascii="Palatino Linotype" w:hAnsi="Palatino Linotype"/>
                <w:sz w:val="20"/>
                <w:szCs w:val="20"/>
              </w:rPr>
            </w:pPr>
            <w:r w:rsidRPr="00C12085">
              <w:rPr>
                <w:rFonts w:ascii="Palatino Linotype" w:hAnsi="Palatino Linotype"/>
                <w:sz w:val="20"/>
                <w:szCs w:val="20"/>
              </w:rPr>
              <w:t>Subdelegados</w:t>
            </w:r>
          </w:p>
          <w:p w14:paraId="178A7369" w14:textId="6A035E16" w:rsidR="00C12085" w:rsidRPr="00C12085" w:rsidRDefault="00C12085" w:rsidP="00BD2435">
            <w:pPr>
              <w:spacing w:line="360" w:lineRule="auto"/>
              <w:rPr>
                <w:rFonts w:ascii="Palatino Linotype" w:hAnsi="Palatino Linotype"/>
                <w:sz w:val="20"/>
                <w:szCs w:val="20"/>
              </w:rPr>
            </w:pPr>
            <w:r w:rsidRPr="00C12085">
              <w:rPr>
                <w:rFonts w:ascii="Palatino Linotype" w:hAnsi="Palatino Linotype"/>
                <w:sz w:val="20"/>
                <w:szCs w:val="20"/>
              </w:rPr>
              <w:t xml:space="preserve">Consejos de Participación Ciudadana  </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1463E908" w14:textId="77777777"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t xml:space="preserve">“Comité Magdalena </w:t>
            </w:r>
            <w:proofErr w:type="spellStart"/>
            <w:r>
              <w:rPr>
                <w:rFonts w:ascii="Palatino Linotype" w:hAnsi="Palatino Linotype"/>
                <w:sz w:val="20"/>
                <w:szCs w:val="20"/>
              </w:rPr>
              <w:t>Otzapatipan</w:t>
            </w:r>
            <w:proofErr w:type="spellEnd"/>
            <w:r>
              <w:rPr>
                <w:rFonts w:ascii="Palatino Linotype" w:hAnsi="Palatino Linotype"/>
                <w:sz w:val="20"/>
                <w:szCs w:val="20"/>
              </w:rPr>
              <w:t>”</w:t>
            </w:r>
          </w:p>
          <w:p w14:paraId="357A3DD0" w14:textId="1CC028B5"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t xml:space="preserve">“Comité de Integración Ciudadana” </w:t>
            </w:r>
          </w:p>
        </w:tc>
      </w:tr>
      <w:tr w:rsidR="00C12085" w14:paraId="6BA746F1" w14:textId="77777777" w:rsidTr="00C12085">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11E7982D" w14:textId="77777777" w:rsidR="00C12085" w:rsidRDefault="00C12085"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7CC5A2ED"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 xml:space="preserve">San José Guadalupe </w:t>
            </w:r>
            <w:proofErr w:type="spellStart"/>
            <w:r>
              <w:rPr>
                <w:rFonts w:ascii="Palatino Linotype" w:hAnsi="Palatino Linotype"/>
                <w:sz w:val="20"/>
                <w:szCs w:val="20"/>
              </w:rPr>
              <w:t>Otzacatipan</w:t>
            </w:r>
            <w:proofErr w:type="spellEnd"/>
            <w:r>
              <w:rPr>
                <w:rFonts w:ascii="Palatino Linotype" w:hAnsi="Palatino Linotype"/>
                <w:sz w:val="20"/>
                <w:szCs w:val="20"/>
              </w:rPr>
              <w:t xml:space="preserve"> 3</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5086139" w14:textId="38EC134B"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Consejos de Participación Ciudadana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D869CC0" w14:textId="02600926"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t>“Comité de integración ciudadana”</w:t>
            </w:r>
          </w:p>
        </w:tc>
      </w:tr>
      <w:tr w:rsidR="00C12085" w14:paraId="7554B1C0" w14:textId="77777777" w:rsidTr="00C12085">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0B59761A" w14:textId="77777777" w:rsidR="00C12085" w:rsidRDefault="00C12085"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02148250"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 xml:space="preserve">San Diego de los Padres </w:t>
            </w:r>
            <w:proofErr w:type="spellStart"/>
            <w:r>
              <w:rPr>
                <w:rFonts w:ascii="Palatino Linotype" w:hAnsi="Palatino Linotype"/>
                <w:sz w:val="20"/>
                <w:szCs w:val="20"/>
              </w:rPr>
              <w:t>Otzac</w:t>
            </w:r>
            <w:proofErr w:type="spellEnd"/>
            <w:r>
              <w:rPr>
                <w:rFonts w:ascii="Palatino Linotype" w:hAnsi="Palatino Linotype"/>
                <w:sz w:val="20"/>
                <w:szCs w:val="20"/>
              </w:rPr>
              <w:t>. 4</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7D7F9BF" w14:textId="53AD06B3"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Consejos de Participación Ciudadana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395078D" w14:textId="261B144D"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t>Sin nombre</w:t>
            </w:r>
          </w:p>
        </w:tc>
      </w:tr>
      <w:tr w:rsidR="00C12085" w14:paraId="44F42554" w14:textId="77777777" w:rsidTr="00C12085">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4D3413B3" w14:textId="77777777" w:rsidR="00C12085" w:rsidRDefault="00C12085"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r>
              <w:rPr>
                <w:rFonts w:ascii="Palatino Linotype" w:hAnsi="Palatino Linotype"/>
                <w:sz w:val="20"/>
                <w:szCs w:val="20"/>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61E4AB18"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Sauces 5</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C84953B" w14:textId="2FE6F4CB"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Consejos de Participación Ciudadana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55DC649" w14:textId="2FD6D136"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t>“Calidad de vida de la mano con la comunidad”</w:t>
            </w:r>
          </w:p>
        </w:tc>
      </w:tr>
      <w:tr w:rsidR="00C12085" w14:paraId="71BD72CB" w14:textId="77777777" w:rsidTr="00C12085">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6548E686" w14:textId="77777777" w:rsidR="00C12085" w:rsidRDefault="00C12085"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38C088CF"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 xml:space="preserve">San Blas </w:t>
            </w:r>
            <w:proofErr w:type="spellStart"/>
            <w:r>
              <w:rPr>
                <w:rFonts w:ascii="Palatino Linotype" w:hAnsi="Palatino Linotype"/>
                <w:sz w:val="20"/>
                <w:szCs w:val="20"/>
              </w:rPr>
              <w:t>Otzac</w:t>
            </w:r>
            <w:proofErr w:type="spellEnd"/>
            <w:r>
              <w:rPr>
                <w:rFonts w:ascii="Palatino Linotype" w:hAnsi="Palatino Linotype"/>
                <w:sz w:val="20"/>
                <w:szCs w:val="20"/>
              </w:rPr>
              <w:t>. 6</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37FF9A8" w14:textId="77777777" w:rsidR="00C12085" w:rsidRPr="00D87741" w:rsidRDefault="00C12085" w:rsidP="00BD2435">
            <w:pPr>
              <w:spacing w:line="360" w:lineRule="auto"/>
              <w:rPr>
                <w:rFonts w:ascii="Palatino Linotype" w:hAnsi="Palatino Linotype"/>
                <w:sz w:val="20"/>
                <w:szCs w:val="20"/>
              </w:rPr>
            </w:pPr>
            <w:r w:rsidRPr="00D87741">
              <w:rPr>
                <w:rFonts w:ascii="Palatino Linotype" w:hAnsi="Palatino Linotype"/>
                <w:sz w:val="20"/>
                <w:szCs w:val="20"/>
              </w:rPr>
              <w:t>Subdelegados</w:t>
            </w:r>
          </w:p>
          <w:p w14:paraId="4D4D36C7" w14:textId="0F99A921" w:rsidR="00C12085" w:rsidRPr="00D87741" w:rsidRDefault="00C12085" w:rsidP="00BD2435">
            <w:pPr>
              <w:spacing w:line="360" w:lineRule="auto"/>
              <w:rPr>
                <w:rFonts w:ascii="Palatino Linotype" w:hAnsi="Palatino Linotype"/>
                <w:sz w:val="20"/>
                <w:szCs w:val="20"/>
              </w:rPr>
            </w:pPr>
            <w:r w:rsidRPr="00D87741">
              <w:rPr>
                <w:rFonts w:ascii="Palatino Linotype" w:hAnsi="Palatino Linotype"/>
                <w:sz w:val="20"/>
                <w:szCs w:val="20"/>
              </w:rPr>
              <w:t xml:space="preserve">Consejos de Participación Ciudadana  </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263B585F" w14:textId="040D1847"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t xml:space="preserve">“Jóvenes en movimiento por San Blas”  </w:t>
            </w:r>
          </w:p>
        </w:tc>
      </w:tr>
      <w:tr w:rsidR="00C12085" w14:paraId="05E75023" w14:textId="77777777" w:rsidTr="00C12085">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0BE9C4CB" w14:textId="77777777" w:rsidR="00C12085" w:rsidRDefault="00C12085"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222F5AB8"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Filiberto Navas 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DB7F673" w14:textId="4A49DB93"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Consejos de Participación Ciudadana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57656B1" w14:textId="60FDBAA5"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t xml:space="preserve">“San Jorge” </w:t>
            </w:r>
          </w:p>
        </w:tc>
      </w:tr>
      <w:tr w:rsidR="00C12085" w14:paraId="46F24CD4" w14:textId="77777777" w:rsidTr="00C12085">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15F9FF6C" w14:textId="77777777" w:rsidR="00C12085" w:rsidRDefault="00C12085"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32C88842"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Ojo de Agua 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2202464" w14:textId="0E79695A"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Consejos de Participación Ciudadana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620F70E" w14:textId="3B822FE8"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t xml:space="preserve">“Unidad y Trabajo por ojo de agua” </w:t>
            </w:r>
          </w:p>
        </w:tc>
      </w:tr>
      <w:tr w:rsidR="00C12085" w14:paraId="3AAFB6B2" w14:textId="77777777" w:rsidTr="00C12085">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587A4951" w14:textId="77777777" w:rsidR="00C12085" w:rsidRDefault="00C12085"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665B7C45"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 xml:space="preserve">Aviación </w:t>
            </w:r>
            <w:proofErr w:type="spellStart"/>
            <w:r>
              <w:rPr>
                <w:rFonts w:ascii="Palatino Linotype" w:hAnsi="Palatino Linotype"/>
                <w:sz w:val="20"/>
                <w:szCs w:val="20"/>
              </w:rPr>
              <w:t>Autopan</w:t>
            </w:r>
            <w:proofErr w:type="spellEnd"/>
            <w:r>
              <w:rPr>
                <w:rFonts w:ascii="Palatino Linotype" w:hAnsi="Palatino Linotype"/>
                <w:sz w:val="20"/>
                <w:szCs w:val="20"/>
              </w:rPr>
              <w:t xml:space="preserve"> 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EBB46B8" w14:textId="6DF7755F"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Consejos de Participación Ciudadana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194F103" w14:textId="57D20A0C"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t>“Unidad y Trabajo”</w:t>
            </w:r>
          </w:p>
        </w:tc>
      </w:tr>
      <w:tr w:rsidR="00C12085" w14:paraId="15DDDAB6" w14:textId="77777777" w:rsidTr="00C12085">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02009572" w14:textId="77777777" w:rsidR="00C12085" w:rsidRDefault="00C12085"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6B71F487" w14:textId="38E5814B"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 xml:space="preserve">Nueva San Francisco </w:t>
            </w:r>
            <w:proofErr w:type="spellStart"/>
            <w:r>
              <w:rPr>
                <w:rFonts w:ascii="Palatino Linotype" w:hAnsi="Palatino Linotype"/>
                <w:sz w:val="20"/>
                <w:szCs w:val="20"/>
              </w:rPr>
              <w:t>Totoltepec</w:t>
            </w:r>
            <w:proofErr w:type="spellEnd"/>
            <w:r>
              <w:rPr>
                <w:rFonts w:ascii="Palatino Linotype" w:hAnsi="Palatino Linotype"/>
                <w:sz w:val="20"/>
                <w:szCs w:val="20"/>
              </w:rPr>
              <w:t xml:space="preserve"> 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C7DA4C0" w14:textId="77777777" w:rsidR="00C12085" w:rsidRPr="00D87741" w:rsidRDefault="00C12085" w:rsidP="00BD2435">
            <w:pPr>
              <w:spacing w:line="360" w:lineRule="auto"/>
              <w:rPr>
                <w:rFonts w:ascii="Palatino Linotype" w:hAnsi="Palatino Linotype"/>
                <w:sz w:val="20"/>
                <w:szCs w:val="20"/>
              </w:rPr>
            </w:pPr>
            <w:r w:rsidRPr="00D87741">
              <w:rPr>
                <w:rFonts w:ascii="Palatino Linotype" w:hAnsi="Palatino Linotype"/>
                <w:sz w:val="20"/>
                <w:szCs w:val="20"/>
              </w:rPr>
              <w:t>Subdelegados</w:t>
            </w:r>
          </w:p>
          <w:p w14:paraId="0DBECF24" w14:textId="5B263250" w:rsidR="00C12085" w:rsidRPr="00D87741" w:rsidRDefault="00C12085" w:rsidP="00BD2435">
            <w:pPr>
              <w:spacing w:line="360" w:lineRule="auto"/>
              <w:rPr>
                <w:rFonts w:ascii="Palatino Linotype" w:hAnsi="Palatino Linotype"/>
                <w:sz w:val="20"/>
                <w:szCs w:val="20"/>
              </w:rPr>
            </w:pPr>
            <w:r w:rsidRPr="00D87741">
              <w:rPr>
                <w:rFonts w:ascii="Palatino Linotype" w:hAnsi="Palatino Linotype"/>
                <w:sz w:val="20"/>
                <w:szCs w:val="20"/>
              </w:rPr>
              <w:lastRenderedPageBreak/>
              <w:t xml:space="preserve">Consejos de Participación Ciudadana  </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6C1D5870" w14:textId="048B9954"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lastRenderedPageBreak/>
              <w:t xml:space="preserve">“San Francisco” </w:t>
            </w:r>
          </w:p>
        </w:tc>
      </w:tr>
      <w:tr w:rsidR="00C12085" w14:paraId="72754E77" w14:textId="77777777" w:rsidTr="00C12085">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7B1C47FD" w14:textId="77777777" w:rsidR="00C12085" w:rsidRDefault="00C12085" w:rsidP="00BD2435">
            <w:pPr>
              <w:spacing w:line="360" w:lineRule="auto"/>
              <w:rPr>
                <w:rFonts w:ascii="Palatino Linotype" w:hAnsi="Palatino Linotype"/>
                <w:sz w:val="20"/>
                <w:szCs w:val="20"/>
              </w:rPr>
            </w:pPr>
            <w:proofErr w:type="spellStart"/>
            <w:r>
              <w:rPr>
                <w:rFonts w:ascii="Palatino Linotype" w:hAnsi="Palatino Linotype"/>
                <w:sz w:val="20"/>
                <w:szCs w:val="20"/>
              </w:rPr>
              <w:lastRenderedPageBreak/>
              <w:t>Subdel</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0702A6E1"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 xml:space="preserve">Guadalupe </w:t>
            </w:r>
            <w:proofErr w:type="spellStart"/>
            <w:r>
              <w:rPr>
                <w:rFonts w:ascii="Palatino Linotype" w:hAnsi="Palatino Linotype"/>
                <w:sz w:val="20"/>
                <w:szCs w:val="20"/>
              </w:rPr>
              <w:t>Totoltepec</w:t>
            </w:r>
            <w:proofErr w:type="spellEnd"/>
            <w:r>
              <w:rPr>
                <w:rFonts w:ascii="Palatino Linotype" w:hAnsi="Palatino Linotype"/>
                <w:sz w:val="20"/>
                <w:szCs w:val="20"/>
              </w:rPr>
              <w:t xml:space="preserve"> 3</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76F6968" w14:textId="77777777" w:rsidR="00C12085" w:rsidRPr="00D87741" w:rsidRDefault="00C12085" w:rsidP="00BD2435">
            <w:pPr>
              <w:spacing w:line="360" w:lineRule="auto"/>
              <w:rPr>
                <w:rFonts w:ascii="Palatino Linotype" w:hAnsi="Palatino Linotype"/>
                <w:sz w:val="20"/>
                <w:szCs w:val="20"/>
              </w:rPr>
            </w:pPr>
            <w:r w:rsidRPr="00D87741">
              <w:rPr>
                <w:rFonts w:ascii="Palatino Linotype" w:hAnsi="Palatino Linotype"/>
                <w:sz w:val="20"/>
                <w:szCs w:val="20"/>
              </w:rPr>
              <w:t>Subdelegados</w:t>
            </w:r>
          </w:p>
          <w:p w14:paraId="0BC8C3DB" w14:textId="682BA40E" w:rsidR="00C12085" w:rsidRPr="00D87741" w:rsidRDefault="00C12085" w:rsidP="00BD2435">
            <w:pPr>
              <w:spacing w:line="360" w:lineRule="auto"/>
              <w:rPr>
                <w:rFonts w:ascii="Palatino Linotype" w:hAnsi="Palatino Linotype"/>
                <w:sz w:val="20"/>
                <w:szCs w:val="20"/>
              </w:rPr>
            </w:pPr>
            <w:r w:rsidRPr="00D87741">
              <w:rPr>
                <w:rFonts w:ascii="Palatino Linotype" w:hAnsi="Palatino Linotype"/>
                <w:sz w:val="20"/>
                <w:szCs w:val="20"/>
              </w:rPr>
              <w:t xml:space="preserve">Consejos de Participación Ciudadana  </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300E724A" w14:textId="064791AF"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t xml:space="preserve">“Por una comunidad incluyente” </w:t>
            </w:r>
          </w:p>
        </w:tc>
      </w:tr>
      <w:tr w:rsidR="00C12085" w14:paraId="2542AF69" w14:textId="77777777" w:rsidTr="00C12085">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19501C00" w14:textId="77777777" w:rsidR="00C12085" w:rsidRDefault="00C12085"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314EEDB7"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 xml:space="preserve">San Blas </w:t>
            </w:r>
            <w:proofErr w:type="spellStart"/>
            <w:r>
              <w:rPr>
                <w:rFonts w:ascii="Palatino Linotype" w:hAnsi="Palatino Linotype"/>
                <w:sz w:val="20"/>
                <w:szCs w:val="20"/>
              </w:rPr>
              <w:t>Totoltepec</w:t>
            </w:r>
            <w:proofErr w:type="spellEnd"/>
            <w:r>
              <w:rPr>
                <w:rFonts w:ascii="Palatino Linotype" w:hAnsi="Palatino Linotype"/>
                <w:sz w:val="20"/>
                <w:szCs w:val="20"/>
              </w:rPr>
              <w:t xml:space="preserve"> 4</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ABE1B67" w14:textId="77777777" w:rsidR="00C12085" w:rsidRPr="00D87741" w:rsidRDefault="00C12085" w:rsidP="00BD2435">
            <w:pPr>
              <w:spacing w:line="360" w:lineRule="auto"/>
              <w:rPr>
                <w:rFonts w:ascii="Palatino Linotype" w:hAnsi="Palatino Linotype"/>
                <w:sz w:val="20"/>
                <w:szCs w:val="20"/>
              </w:rPr>
            </w:pPr>
            <w:r w:rsidRPr="00D87741">
              <w:rPr>
                <w:rFonts w:ascii="Palatino Linotype" w:hAnsi="Palatino Linotype"/>
                <w:sz w:val="20"/>
                <w:szCs w:val="20"/>
              </w:rPr>
              <w:t>Subdelegados</w:t>
            </w:r>
          </w:p>
          <w:p w14:paraId="3C02446C" w14:textId="0A2E01EF" w:rsidR="00C12085" w:rsidRPr="00D87741" w:rsidRDefault="00C12085" w:rsidP="00BD2435">
            <w:pPr>
              <w:spacing w:line="360" w:lineRule="auto"/>
              <w:rPr>
                <w:rFonts w:ascii="Palatino Linotype" w:hAnsi="Palatino Linotype"/>
                <w:sz w:val="20"/>
                <w:szCs w:val="20"/>
              </w:rPr>
            </w:pPr>
            <w:r w:rsidRPr="00D87741">
              <w:rPr>
                <w:rFonts w:ascii="Palatino Linotype" w:hAnsi="Palatino Linotype"/>
                <w:sz w:val="20"/>
                <w:szCs w:val="20"/>
              </w:rPr>
              <w:t xml:space="preserve">Consejos de Participación Ciudadana  </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4A4E362E" w14:textId="77777777"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t xml:space="preserve">“Trabajando por un San Blas </w:t>
            </w:r>
            <w:proofErr w:type="spellStart"/>
            <w:r>
              <w:rPr>
                <w:rFonts w:ascii="Palatino Linotype" w:hAnsi="Palatino Linotype"/>
                <w:sz w:val="20"/>
                <w:szCs w:val="20"/>
              </w:rPr>
              <w:t>Totoltepec</w:t>
            </w:r>
            <w:proofErr w:type="spellEnd"/>
            <w:r>
              <w:rPr>
                <w:rFonts w:ascii="Palatino Linotype" w:hAnsi="Palatino Linotype"/>
                <w:sz w:val="20"/>
                <w:szCs w:val="20"/>
              </w:rPr>
              <w:t>”</w:t>
            </w:r>
          </w:p>
          <w:p w14:paraId="3E07ACE4" w14:textId="068FA130"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t>“San Blas en Movimiento”</w:t>
            </w:r>
          </w:p>
        </w:tc>
      </w:tr>
      <w:tr w:rsidR="00C12085" w14:paraId="72A9D10A" w14:textId="77777777" w:rsidTr="00C12085">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0A50192D"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41</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3DE29882"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 xml:space="preserve">D. Santiago </w:t>
            </w:r>
            <w:proofErr w:type="spellStart"/>
            <w:r>
              <w:rPr>
                <w:rFonts w:ascii="Palatino Linotype" w:hAnsi="Palatino Linotype"/>
                <w:sz w:val="20"/>
                <w:szCs w:val="20"/>
              </w:rPr>
              <w:t>Miltepec</w:t>
            </w:r>
            <w:proofErr w:type="spellEnd"/>
            <w:r>
              <w:rPr>
                <w:rFonts w:ascii="Palatino Linotype" w:hAnsi="Palatino Linotype"/>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9017FCE" w14:textId="38BE3574"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Consejos de Participación Ciudadana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990CDBE" w14:textId="7907AA32"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t xml:space="preserve">“Trabajando y forjando progreso para Santiago </w:t>
            </w:r>
            <w:proofErr w:type="spellStart"/>
            <w:r>
              <w:rPr>
                <w:rFonts w:ascii="Palatino Linotype" w:hAnsi="Palatino Linotype"/>
                <w:sz w:val="20"/>
                <w:szCs w:val="20"/>
              </w:rPr>
              <w:t>Miltepec</w:t>
            </w:r>
            <w:proofErr w:type="spellEnd"/>
            <w:r>
              <w:rPr>
                <w:rFonts w:ascii="Palatino Linotype" w:hAnsi="Palatino Linotype"/>
                <w:sz w:val="20"/>
                <w:szCs w:val="20"/>
              </w:rPr>
              <w:t>”</w:t>
            </w:r>
          </w:p>
        </w:tc>
      </w:tr>
      <w:tr w:rsidR="00C12085" w:rsidRPr="00C12085" w14:paraId="48F956A9" w14:textId="77777777" w:rsidTr="00C12085">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77C56843" w14:textId="77777777" w:rsidR="00C12085" w:rsidRPr="00C12085" w:rsidRDefault="00C12085" w:rsidP="00BD2435">
            <w:pPr>
              <w:spacing w:line="360" w:lineRule="auto"/>
              <w:rPr>
                <w:rFonts w:ascii="Palatino Linotype" w:hAnsi="Palatino Linotype"/>
                <w:sz w:val="20"/>
                <w:szCs w:val="20"/>
              </w:rPr>
            </w:pPr>
            <w:proofErr w:type="spellStart"/>
            <w:r w:rsidRPr="00C12085">
              <w:rPr>
                <w:rFonts w:ascii="Palatino Linotype" w:hAnsi="Palatino Linotype"/>
                <w:sz w:val="20"/>
                <w:szCs w:val="20"/>
              </w:rPr>
              <w:t>Subdel</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6B3DC773" w14:textId="77777777" w:rsidR="00C12085" w:rsidRPr="00C12085" w:rsidRDefault="00C12085" w:rsidP="00BD2435">
            <w:pPr>
              <w:spacing w:line="360" w:lineRule="auto"/>
              <w:rPr>
                <w:rFonts w:ascii="Palatino Linotype" w:hAnsi="Palatino Linotype"/>
                <w:sz w:val="20"/>
                <w:szCs w:val="20"/>
              </w:rPr>
            </w:pPr>
            <w:r w:rsidRPr="00C12085">
              <w:rPr>
                <w:rFonts w:ascii="Palatino Linotype" w:hAnsi="Palatino Linotype"/>
                <w:sz w:val="20"/>
                <w:szCs w:val="20"/>
              </w:rPr>
              <w:t>El refugio 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280CFC0" w14:textId="77777777" w:rsidR="00C12085" w:rsidRPr="00D87741" w:rsidRDefault="00C12085" w:rsidP="00BD2435">
            <w:pPr>
              <w:spacing w:line="360" w:lineRule="auto"/>
              <w:rPr>
                <w:rFonts w:ascii="Palatino Linotype" w:hAnsi="Palatino Linotype"/>
                <w:sz w:val="20"/>
                <w:szCs w:val="20"/>
              </w:rPr>
            </w:pPr>
            <w:r w:rsidRPr="00D87741">
              <w:rPr>
                <w:rFonts w:ascii="Palatino Linotype" w:hAnsi="Palatino Linotype"/>
                <w:sz w:val="20"/>
                <w:szCs w:val="20"/>
              </w:rPr>
              <w:t>Subdelegados</w:t>
            </w:r>
          </w:p>
          <w:p w14:paraId="3C198362" w14:textId="02AEF31D" w:rsidR="00C12085" w:rsidRPr="00D87741" w:rsidRDefault="00C12085" w:rsidP="00BD2435">
            <w:pPr>
              <w:spacing w:line="360" w:lineRule="auto"/>
              <w:rPr>
                <w:rFonts w:ascii="Palatino Linotype" w:hAnsi="Palatino Linotype"/>
                <w:sz w:val="20"/>
                <w:szCs w:val="20"/>
              </w:rPr>
            </w:pPr>
            <w:r w:rsidRPr="00D87741">
              <w:rPr>
                <w:rFonts w:ascii="Palatino Linotype" w:hAnsi="Palatino Linotype"/>
                <w:sz w:val="20"/>
                <w:szCs w:val="20"/>
              </w:rPr>
              <w:t xml:space="preserve">Consejos de Participación Ciudadana  </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66A82F96" w14:textId="77777777" w:rsidR="00C12085" w:rsidRPr="00C12085" w:rsidRDefault="00C12085" w:rsidP="00BD2435">
            <w:pPr>
              <w:spacing w:line="360" w:lineRule="auto"/>
              <w:jc w:val="center"/>
              <w:rPr>
                <w:rFonts w:ascii="Palatino Linotype" w:hAnsi="Palatino Linotype"/>
                <w:sz w:val="20"/>
                <w:szCs w:val="20"/>
              </w:rPr>
            </w:pPr>
            <w:r w:rsidRPr="00C12085">
              <w:rPr>
                <w:rFonts w:ascii="Palatino Linotype" w:hAnsi="Palatino Linotype"/>
                <w:sz w:val="20"/>
                <w:szCs w:val="20"/>
              </w:rPr>
              <w:t>“Fuerza, valor y honestidad”</w:t>
            </w:r>
          </w:p>
          <w:p w14:paraId="39D22324" w14:textId="602E2E04" w:rsidR="00C12085" w:rsidRPr="00C12085" w:rsidRDefault="00C12085" w:rsidP="00BD2435">
            <w:pPr>
              <w:spacing w:line="360" w:lineRule="auto"/>
              <w:jc w:val="center"/>
              <w:rPr>
                <w:rFonts w:ascii="Palatino Linotype" w:hAnsi="Palatino Linotype"/>
                <w:sz w:val="20"/>
                <w:szCs w:val="20"/>
              </w:rPr>
            </w:pPr>
          </w:p>
        </w:tc>
      </w:tr>
      <w:tr w:rsidR="00C12085" w14:paraId="79E9D436" w14:textId="77777777" w:rsidTr="00C12085">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207E6D1C"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44</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2D2C8B3D"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 xml:space="preserve">D. </w:t>
            </w:r>
            <w:proofErr w:type="spellStart"/>
            <w:r>
              <w:rPr>
                <w:rFonts w:ascii="Palatino Linotype" w:hAnsi="Palatino Linotype"/>
                <w:sz w:val="20"/>
                <w:szCs w:val="20"/>
              </w:rPr>
              <w:t>Tecaxic</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0E66241" w14:textId="5993F319"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Consejos de Participación Ciudadana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15408D7" w14:textId="0455814C"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t xml:space="preserve">“Por ti, por su historia, por </w:t>
            </w:r>
            <w:proofErr w:type="spellStart"/>
            <w:r>
              <w:rPr>
                <w:rFonts w:ascii="Palatino Linotype" w:hAnsi="Palatino Linotype"/>
                <w:sz w:val="20"/>
                <w:szCs w:val="20"/>
              </w:rPr>
              <w:t>Tecaxic</w:t>
            </w:r>
            <w:proofErr w:type="spellEnd"/>
            <w:r>
              <w:rPr>
                <w:rFonts w:ascii="Palatino Linotype" w:hAnsi="Palatino Linotype"/>
                <w:sz w:val="20"/>
                <w:szCs w:val="20"/>
              </w:rPr>
              <w:t>”</w:t>
            </w:r>
          </w:p>
        </w:tc>
      </w:tr>
      <w:tr w:rsidR="00C12085" w14:paraId="43A1C690" w14:textId="77777777" w:rsidTr="00C12085">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1A7F04F8" w14:textId="77777777" w:rsidR="00C12085" w:rsidRDefault="00C12085"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15EE608F" w14:textId="77777777" w:rsidR="00C12085" w:rsidRDefault="00C12085" w:rsidP="00BD2435">
            <w:pPr>
              <w:spacing w:line="360" w:lineRule="auto"/>
              <w:rPr>
                <w:rFonts w:ascii="Palatino Linotype" w:hAnsi="Palatino Linotype"/>
                <w:sz w:val="20"/>
                <w:szCs w:val="20"/>
              </w:rPr>
            </w:pPr>
            <w:proofErr w:type="spellStart"/>
            <w:r>
              <w:rPr>
                <w:rFonts w:ascii="Palatino Linotype" w:hAnsi="Palatino Linotype"/>
                <w:sz w:val="20"/>
                <w:szCs w:val="20"/>
              </w:rPr>
              <w:t>Tlachaloya</w:t>
            </w:r>
            <w:proofErr w:type="spellEnd"/>
            <w:r>
              <w:rPr>
                <w:rFonts w:ascii="Palatino Linotype" w:hAnsi="Palatino Linotype"/>
                <w:sz w:val="20"/>
                <w:szCs w:val="20"/>
              </w:rPr>
              <w:t xml:space="preserve"> Segunda Sección 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5622F4B" w14:textId="77777777" w:rsidR="00C12085" w:rsidRPr="00D87741" w:rsidRDefault="00C12085" w:rsidP="00BD2435">
            <w:pPr>
              <w:spacing w:line="360" w:lineRule="auto"/>
              <w:rPr>
                <w:rFonts w:ascii="Palatino Linotype" w:hAnsi="Palatino Linotype"/>
                <w:sz w:val="20"/>
                <w:szCs w:val="20"/>
              </w:rPr>
            </w:pPr>
            <w:r w:rsidRPr="00D87741">
              <w:rPr>
                <w:rFonts w:ascii="Palatino Linotype" w:hAnsi="Palatino Linotype"/>
                <w:sz w:val="20"/>
                <w:szCs w:val="20"/>
              </w:rPr>
              <w:t>Subdelegados</w:t>
            </w:r>
          </w:p>
          <w:p w14:paraId="74FB05D8" w14:textId="12BD2D63" w:rsidR="00C12085" w:rsidRPr="00D87741" w:rsidRDefault="00C12085" w:rsidP="00BD2435">
            <w:pPr>
              <w:spacing w:line="360" w:lineRule="auto"/>
              <w:rPr>
                <w:rFonts w:ascii="Palatino Linotype" w:hAnsi="Palatino Linotype"/>
                <w:sz w:val="20"/>
                <w:szCs w:val="20"/>
              </w:rPr>
            </w:pPr>
            <w:r w:rsidRPr="00D87741">
              <w:rPr>
                <w:rFonts w:ascii="Palatino Linotype" w:hAnsi="Palatino Linotype"/>
                <w:sz w:val="20"/>
                <w:szCs w:val="20"/>
              </w:rPr>
              <w:t xml:space="preserve">Consejos de Participación Ciudadana  </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5D1C1CA3" w14:textId="45104B66"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t xml:space="preserve">“Unidos por </w:t>
            </w:r>
            <w:proofErr w:type="spellStart"/>
            <w:r>
              <w:rPr>
                <w:rFonts w:ascii="Palatino Linotype" w:hAnsi="Palatino Linotype"/>
                <w:sz w:val="20"/>
                <w:szCs w:val="20"/>
              </w:rPr>
              <w:t>Tlachaloya</w:t>
            </w:r>
            <w:proofErr w:type="spellEnd"/>
            <w:r>
              <w:rPr>
                <w:rFonts w:ascii="Palatino Linotype" w:hAnsi="Palatino Linotype"/>
                <w:sz w:val="20"/>
                <w:szCs w:val="20"/>
              </w:rPr>
              <w:t xml:space="preserve"> II”</w:t>
            </w:r>
          </w:p>
        </w:tc>
      </w:tr>
      <w:tr w:rsidR="00C12085" w14:paraId="4AAD8BDF" w14:textId="77777777" w:rsidTr="00C12085">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304B6059" w14:textId="77777777" w:rsidR="00C12085" w:rsidRDefault="00C12085"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56BC0E99"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San José La Costa 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F86F58E" w14:textId="77777777" w:rsidR="00C12085" w:rsidRPr="00D87741" w:rsidRDefault="00C12085" w:rsidP="00BD2435">
            <w:pPr>
              <w:spacing w:line="360" w:lineRule="auto"/>
              <w:rPr>
                <w:rFonts w:ascii="Palatino Linotype" w:hAnsi="Palatino Linotype"/>
                <w:sz w:val="20"/>
                <w:szCs w:val="20"/>
              </w:rPr>
            </w:pPr>
            <w:r w:rsidRPr="00D87741">
              <w:rPr>
                <w:rFonts w:ascii="Palatino Linotype" w:hAnsi="Palatino Linotype"/>
                <w:sz w:val="20"/>
                <w:szCs w:val="20"/>
              </w:rPr>
              <w:t>Subdelegados</w:t>
            </w:r>
          </w:p>
          <w:p w14:paraId="0788DC60" w14:textId="47871277" w:rsidR="00C12085" w:rsidRPr="00D87741" w:rsidRDefault="00C12085" w:rsidP="00BD2435">
            <w:pPr>
              <w:spacing w:line="360" w:lineRule="auto"/>
              <w:rPr>
                <w:rFonts w:ascii="Palatino Linotype" w:hAnsi="Palatino Linotype"/>
                <w:sz w:val="20"/>
                <w:szCs w:val="20"/>
              </w:rPr>
            </w:pPr>
            <w:r w:rsidRPr="00D87741">
              <w:rPr>
                <w:rFonts w:ascii="Palatino Linotype" w:hAnsi="Palatino Linotype"/>
                <w:sz w:val="20"/>
                <w:szCs w:val="20"/>
              </w:rPr>
              <w:t xml:space="preserve">Consejos de Participación Ciudadana  </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0939DBAA" w14:textId="77777777"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t xml:space="preserve">“Unidos por la comunidad de San José de la Costa” </w:t>
            </w:r>
          </w:p>
          <w:p w14:paraId="287B0BB8" w14:textId="646EC9A0" w:rsidR="00C12085" w:rsidRDefault="00C12085" w:rsidP="00BD2435">
            <w:pPr>
              <w:spacing w:line="360" w:lineRule="auto"/>
              <w:jc w:val="center"/>
              <w:rPr>
                <w:rFonts w:ascii="Palatino Linotype" w:hAnsi="Palatino Linotype"/>
                <w:sz w:val="20"/>
                <w:szCs w:val="20"/>
              </w:rPr>
            </w:pPr>
          </w:p>
        </w:tc>
      </w:tr>
      <w:tr w:rsidR="00C12085" w14:paraId="4A0F237F" w14:textId="77777777" w:rsidTr="00C12085">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7EDBC0B3" w14:textId="0BACC8C0"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46</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4F7C994C"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San Cayetano Morelos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11E5A0" w14:textId="4E6BF07C"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Consejos de Participación Ciudadana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BA33658" w14:textId="2668DACB"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t>“Trabajando por ti”</w:t>
            </w:r>
          </w:p>
        </w:tc>
      </w:tr>
      <w:tr w:rsidR="00C12085" w14:paraId="4BE33261" w14:textId="77777777" w:rsidTr="00C12085">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41D195D4" w14:textId="77777777" w:rsidR="00C12085" w:rsidRDefault="00C12085" w:rsidP="00BD2435">
            <w:pPr>
              <w:spacing w:line="360" w:lineRule="auto"/>
              <w:rPr>
                <w:rFonts w:ascii="Palatino Linotype" w:hAnsi="Palatino Linotype"/>
                <w:sz w:val="20"/>
                <w:szCs w:val="20"/>
              </w:rPr>
            </w:pPr>
            <w:proofErr w:type="spellStart"/>
            <w:r>
              <w:rPr>
                <w:rFonts w:ascii="Palatino Linotype" w:hAnsi="Palatino Linotype"/>
                <w:sz w:val="20"/>
                <w:szCs w:val="20"/>
              </w:rPr>
              <w:t>Subdel</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206DC5ED" w14:textId="77777777"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Cerrillo Piedras Blancas 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E4EDBC2" w14:textId="143E87B8" w:rsidR="00C12085" w:rsidRDefault="00C12085" w:rsidP="00BD2435">
            <w:pPr>
              <w:spacing w:line="360" w:lineRule="auto"/>
              <w:rPr>
                <w:rFonts w:ascii="Palatino Linotype" w:hAnsi="Palatino Linotype"/>
                <w:sz w:val="20"/>
                <w:szCs w:val="20"/>
              </w:rPr>
            </w:pPr>
            <w:r>
              <w:rPr>
                <w:rFonts w:ascii="Palatino Linotype" w:hAnsi="Palatino Linotype"/>
                <w:sz w:val="20"/>
                <w:szCs w:val="20"/>
              </w:rPr>
              <w:t>Consejos de Participación Ciudadana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2515FF8" w14:textId="224DFF7B" w:rsidR="00C12085" w:rsidRDefault="00C12085" w:rsidP="00BD2435">
            <w:pPr>
              <w:spacing w:line="360" w:lineRule="auto"/>
              <w:jc w:val="center"/>
              <w:rPr>
                <w:rFonts w:ascii="Palatino Linotype" w:hAnsi="Palatino Linotype"/>
                <w:sz w:val="20"/>
                <w:szCs w:val="20"/>
              </w:rPr>
            </w:pPr>
            <w:r>
              <w:rPr>
                <w:rFonts w:ascii="Palatino Linotype" w:hAnsi="Palatino Linotype"/>
                <w:sz w:val="20"/>
                <w:szCs w:val="20"/>
              </w:rPr>
              <w:t xml:space="preserve">“Trabajando contigo” </w:t>
            </w:r>
          </w:p>
        </w:tc>
      </w:tr>
    </w:tbl>
    <w:p w14:paraId="61E0DECA" w14:textId="77777777" w:rsidR="00F256FA" w:rsidRDefault="00F256FA" w:rsidP="00BD2435">
      <w:pPr>
        <w:pStyle w:val="Prrafodelista"/>
        <w:spacing w:line="360" w:lineRule="auto"/>
        <w:ind w:left="0"/>
        <w:jc w:val="both"/>
        <w:rPr>
          <w:rFonts w:ascii="Palatino Linotype" w:eastAsia="Calibri" w:hAnsi="Palatino Linotype" w:cs="Times New Roman"/>
        </w:rPr>
      </w:pPr>
    </w:p>
    <w:p w14:paraId="0A32D371" w14:textId="634A00DD" w:rsidR="00F256FA" w:rsidRPr="00553801" w:rsidRDefault="005D6D0C" w:rsidP="00BD2435">
      <w:pPr>
        <w:pStyle w:val="Prrafodelista"/>
        <w:numPr>
          <w:ilvl w:val="0"/>
          <w:numId w:val="1"/>
        </w:numPr>
        <w:spacing w:line="360" w:lineRule="auto"/>
        <w:ind w:left="0" w:firstLine="0"/>
        <w:jc w:val="both"/>
        <w:rPr>
          <w:rFonts w:ascii="Palatino Linotype" w:eastAsia="Calibri" w:hAnsi="Palatino Linotype" w:cs="Times New Roman"/>
        </w:rPr>
      </w:pPr>
      <w:r>
        <w:rPr>
          <w:rFonts w:ascii="Palatino Linotype" w:eastAsia="Calibri" w:hAnsi="Palatino Linotype" w:cs="Times New Roman"/>
        </w:rPr>
        <w:lastRenderedPageBreak/>
        <w:t>Es imprescindible señalar que</w:t>
      </w:r>
      <w:r w:rsidR="00D246BA">
        <w:rPr>
          <w:rFonts w:ascii="Palatino Linotype" w:eastAsia="Calibri" w:hAnsi="Palatino Linotype" w:cs="Times New Roman"/>
        </w:rPr>
        <w:t xml:space="preserve"> pese a que el </w:t>
      </w:r>
      <w:r w:rsidR="00D246BA" w:rsidRPr="00D246BA">
        <w:rPr>
          <w:rFonts w:ascii="Palatino Linotype" w:eastAsia="Calibri" w:hAnsi="Palatino Linotype" w:cs="Times New Roman"/>
          <w:b/>
        </w:rPr>
        <w:t>SUJETO OBLIGADO</w:t>
      </w:r>
      <w:r w:rsidR="00D246BA">
        <w:rPr>
          <w:rFonts w:ascii="Palatino Linotype" w:eastAsia="Calibri" w:hAnsi="Palatino Linotype" w:cs="Times New Roman"/>
        </w:rPr>
        <w:t xml:space="preserve"> proporcionó en </w:t>
      </w:r>
      <w:r w:rsidR="00553801">
        <w:rPr>
          <w:rFonts w:ascii="Palatino Linotype" w:eastAsia="Calibri" w:hAnsi="Palatino Linotype" w:cs="Times New Roman"/>
        </w:rPr>
        <w:t>su informe justificado,</w:t>
      </w:r>
      <w:r w:rsidR="00D246BA">
        <w:rPr>
          <w:rFonts w:ascii="Palatino Linotype" w:eastAsia="Calibri" w:hAnsi="Palatino Linotype" w:cs="Times New Roman"/>
        </w:rPr>
        <w:t xml:space="preserve"> </w:t>
      </w:r>
      <w:r w:rsidR="00390B97">
        <w:rPr>
          <w:rFonts w:ascii="Palatino Linotype" w:eastAsia="Calibri" w:hAnsi="Palatino Linotype" w:cs="Times New Roman"/>
        </w:rPr>
        <w:t>el resultado</w:t>
      </w:r>
      <w:r w:rsidR="00D246BA">
        <w:rPr>
          <w:rFonts w:ascii="Palatino Linotype" w:eastAsia="Calibri" w:hAnsi="Palatino Linotype" w:cs="Times New Roman"/>
        </w:rPr>
        <w:t xml:space="preserve"> de las votacio</w:t>
      </w:r>
      <w:r w:rsidR="00553801">
        <w:rPr>
          <w:rFonts w:ascii="Palatino Linotype" w:eastAsia="Calibri" w:hAnsi="Palatino Linotype" w:cs="Times New Roman"/>
        </w:rPr>
        <w:t>nes que se obtuvieron respecto a los delegados, subdelegados y cons</w:t>
      </w:r>
      <w:r w:rsidR="00390B97">
        <w:rPr>
          <w:rFonts w:ascii="Palatino Linotype" w:eastAsia="Calibri" w:hAnsi="Palatino Linotype" w:cs="Times New Roman"/>
        </w:rPr>
        <w:t>ejos de participación ciudadana</w:t>
      </w:r>
      <w:r w:rsidR="00390B97" w:rsidRPr="00553801">
        <w:rPr>
          <w:rFonts w:ascii="Palatino Linotype" w:eastAsia="Calibri" w:hAnsi="Palatino Linotype" w:cs="Times New Roman"/>
        </w:rPr>
        <w:t xml:space="preserve"> </w:t>
      </w:r>
      <w:r w:rsidR="00553801" w:rsidRPr="00553801">
        <w:rPr>
          <w:rFonts w:ascii="Palatino Linotype" w:eastAsia="Calibri" w:hAnsi="Palatino Linotype" w:cs="Times New Roman"/>
        </w:rPr>
        <w:t xml:space="preserve">, se puede suponer que </w:t>
      </w:r>
      <w:r w:rsidR="00390B97">
        <w:rPr>
          <w:rFonts w:ascii="Palatino Linotype" w:eastAsia="Calibri" w:hAnsi="Palatino Linotype" w:cs="Times New Roman"/>
        </w:rPr>
        <w:t>indicó</w:t>
      </w:r>
      <w:r w:rsidR="00553801" w:rsidRPr="00553801">
        <w:rPr>
          <w:rFonts w:ascii="Palatino Linotype" w:eastAsia="Calibri" w:hAnsi="Palatino Linotype" w:cs="Times New Roman"/>
        </w:rPr>
        <w:t xml:space="preserve"> </w:t>
      </w:r>
      <w:r w:rsidR="00390B97">
        <w:rPr>
          <w:rFonts w:ascii="Palatino Linotype" w:eastAsia="Calibri" w:hAnsi="Palatino Linotype" w:cs="Times New Roman"/>
        </w:rPr>
        <w:t>“</w:t>
      </w:r>
      <w:r w:rsidR="00553801" w:rsidRPr="00553801">
        <w:rPr>
          <w:rFonts w:ascii="Palatino Linotype" w:eastAsia="Calibri" w:hAnsi="Palatino Linotype" w:cs="Times New Roman"/>
        </w:rPr>
        <w:t>los resultados</w:t>
      </w:r>
      <w:r w:rsidR="003C69B4">
        <w:rPr>
          <w:rFonts w:ascii="Palatino Linotype" w:eastAsia="Calibri" w:hAnsi="Palatino Linotype" w:cs="Times New Roman"/>
        </w:rPr>
        <w:t xml:space="preserve"> por sección</w:t>
      </w:r>
      <w:r w:rsidR="00390B97">
        <w:rPr>
          <w:rFonts w:ascii="Palatino Linotype" w:eastAsia="Calibri" w:hAnsi="Palatino Linotype" w:cs="Times New Roman"/>
        </w:rPr>
        <w:t>”</w:t>
      </w:r>
      <w:r w:rsidR="00553801" w:rsidRPr="00553801">
        <w:rPr>
          <w:rFonts w:ascii="Palatino Linotype" w:eastAsia="Calibri" w:hAnsi="Palatino Linotype" w:cs="Times New Roman"/>
        </w:rPr>
        <w:t>,</w:t>
      </w:r>
      <w:r w:rsidR="00390B97">
        <w:rPr>
          <w:rFonts w:ascii="Palatino Linotype" w:eastAsia="Calibri" w:hAnsi="Palatino Linotype" w:cs="Times New Roman"/>
        </w:rPr>
        <w:t xml:space="preserve"> </w:t>
      </w:r>
      <w:r w:rsidR="00553801" w:rsidRPr="00553801">
        <w:rPr>
          <w:rFonts w:ascii="Palatino Linotype" w:eastAsia="Calibri" w:hAnsi="Palatino Linotype" w:cs="Times New Roman"/>
        </w:rPr>
        <w:t xml:space="preserve"> </w:t>
      </w:r>
      <w:r w:rsidR="003C69B4">
        <w:rPr>
          <w:rFonts w:ascii="Palatino Linotype" w:eastAsia="Calibri" w:hAnsi="Palatino Linotype" w:cs="Times New Roman"/>
        </w:rPr>
        <w:t xml:space="preserve">sin embargo, </w:t>
      </w:r>
      <w:r w:rsidR="00553801" w:rsidRPr="00553801">
        <w:rPr>
          <w:rFonts w:ascii="Palatino Linotype" w:eastAsia="Calibri" w:hAnsi="Palatino Linotype" w:cs="Times New Roman"/>
        </w:rPr>
        <w:t>no es de</w:t>
      </w:r>
      <w:r w:rsidR="00553801">
        <w:rPr>
          <w:rFonts w:ascii="Palatino Linotype" w:eastAsia="Calibri" w:hAnsi="Palatino Linotype" w:cs="Times New Roman"/>
        </w:rPr>
        <w:t>l</w:t>
      </w:r>
      <w:r w:rsidR="00553801" w:rsidRPr="00553801">
        <w:rPr>
          <w:rFonts w:ascii="Palatino Linotype" w:eastAsia="Calibri" w:hAnsi="Palatino Linotype" w:cs="Times New Roman"/>
        </w:rPr>
        <w:t xml:space="preserve"> todo claro a qué se refieren los diversos números que hizo </w:t>
      </w:r>
      <w:r w:rsidR="00553801">
        <w:rPr>
          <w:rFonts w:ascii="Palatino Linotype" w:eastAsia="Calibri" w:hAnsi="Palatino Linotype" w:cs="Times New Roman"/>
        </w:rPr>
        <w:t xml:space="preserve">a </w:t>
      </w:r>
      <w:r w:rsidR="00553801" w:rsidRPr="00553801">
        <w:rPr>
          <w:rFonts w:ascii="Palatino Linotype" w:eastAsia="Calibri" w:hAnsi="Palatino Linotype" w:cs="Times New Roman"/>
        </w:rPr>
        <w:t xml:space="preserve">bien señalar, </w:t>
      </w:r>
      <w:r w:rsidR="005D595C">
        <w:rPr>
          <w:rFonts w:ascii="Palatino Linotype" w:eastAsia="Calibri" w:hAnsi="Palatino Linotype" w:cs="Times New Roman"/>
        </w:rPr>
        <w:t xml:space="preserve">no dota de certeza jurídica al solicitante y a la ponencia no aporta elementos que puedan validar que dicha situación así ocurre; </w:t>
      </w:r>
      <w:r w:rsidR="00553801" w:rsidRPr="00553801">
        <w:rPr>
          <w:rFonts w:ascii="Palatino Linotype" w:eastAsia="Calibri" w:hAnsi="Palatino Linotype" w:cs="Times New Roman"/>
        </w:rPr>
        <w:t xml:space="preserve">por lo que se pide al </w:t>
      </w:r>
      <w:r w:rsidR="00553801" w:rsidRPr="00553801">
        <w:rPr>
          <w:rFonts w:ascii="Palatino Linotype" w:eastAsia="Calibri" w:hAnsi="Palatino Linotype" w:cs="Times New Roman"/>
          <w:b/>
        </w:rPr>
        <w:t xml:space="preserve">SUJETO OBLIGADO </w:t>
      </w:r>
      <w:r w:rsidR="00553801" w:rsidRPr="00553801">
        <w:rPr>
          <w:rFonts w:ascii="Palatino Linotype" w:eastAsia="Calibri" w:hAnsi="Palatino Linotype" w:cs="Times New Roman"/>
        </w:rPr>
        <w:t xml:space="preserve">que en actos posteriores, como lo es la entrega </w:t>
      </w:r>
      <w:r w:rsidR="00553801">
        <w:rPr>
          <w:rFonts w:ascii="Palatino Linotype" w:eastAsia="Calibri" w:hAnsi="Palatino Linotype" w:cs="Times New Roman"/>
        </w:rPr>
        <w:t xml:space="preserve">de la información que colmase </w:t>
      </w:r>
      <w:r w:rsidR="00390B97">
        <w:rPr>
          <w:rFonts w:ascii="Palatino Linotype" w:eastAsia="Calibri" w:hAnsi="Palatino Linotype" w:cs="Times New Roman"/>
        </w:rPr>
        <w:t xml:space="preserve">totalmente </w:t>
      </w:r>
      <w:r w:rsidR="00553801">
        <w:rPr>
          <w:rFonts w:ascii="Palatino Linotype" w:eastAsia="Calibri" w:hAnsi="Palatino Linotype" w:cs="Times New Roman"/>
        </w:rPr>
        <w:t xml:space="preserve">el requerimiento de solicitud, indique de manera clara y específica, a qué se refiere lo siguiente –a manera de ejemplo se anexa la siguiente imagen-: </w:t>
      </w:r>
    </w:p>
    <w:p w14:paraId="3EBEBD8A" w14:textId="477A247C" w:rsidR="00553801" w:rsidRDefault="00553801" w:rsidP="00BD2435">
      <w:pPr>
        <w:pStyle w:val="Prrafodelista"/>
        <w:spacing w:line="360" w:lineRule="auto"/>
        <w:ind w:left="0"/>
        <w:jc w:val="both"/>
        <w:rPr>
          <w:rFonts w:ascii="Palatino Linotype" w:eastAsia="Calibri" w:hAnsi="Palatino Linotype" w:cs="Times New Roman"/>
        </w:rPr>
      </w:pPr>
      <w:r>
        <w:rPr>
          <w:noProof/>
          <w:lang w:val="es-MX" w:eastAsia="es-MX"/>
        </w:rPr>
        <mc:AlternateContent>
          <mc:Choice Requires="wps">
            <w:drawing>
              <wp:anchor distT="0" distB="0" distL="114300" distR="114300" simplePos="0" relativeHeight="251671552" behindDoc="0" locked="0" layoutInCell="1" allowOverlap="1" wp14:anchorId="33D681FD" wp14:editId="48E75239">
                <wp:simplePos x="0" y="0"/>
                <wp:positionH relativeFrom="column">
                  <wp:posOffset>3520440</wp:posOffset>
                </wp:positionH>
                <wp:positionV relativeFrom="paragraph">
                  <wp:posOffset>2188210</wp:posOffset>
                </wp:positionV>
                <wp:extent cx="1362075" cy="685800"/>
                <wp:effectExtent l="57150" t="38100" r="85725" b="95250"/>
                <wp:wrapNone/>
                <wp:docPr id="2" name="Rectángulo 2"/>
                <wp:cNvGraphicFramePr/>
                <a:graphic xmlns:a="http://schemas.openxmlformats.org/drawingml/2006/main">
                  <a:graphicData uri="http://schemas.microsoft.com/office/word/2010/wordprocessingShape">
                    <wps:wsp>
                      <wps:cNvSpPr/>
                      <wps:spPr>
                        <a:xfrm>
                          <a:off x="0" y="0"/>
                          <a:ext cx="1362075" cy="685800"/>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7AF08" id="Rectángulo 2" o:spid="_x0000_s1026" style="position:absolute;margin-left:277.2pt;margin-top:172.3pt;width:107.25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" filled="f" strokecolor="red" strokeweight="3pt">
                <v:shadow on="t" color="black" opacity="22937f" origin=",.5" offset="0,.63889mm"/>
              </v:rect>
            </w:pict>
          </mc:Fallback>
        </mc:AlternateContent>
      </w:r>
      <w:r>
        <w:rPr>
          <w:noProof/>
          <w:lang w:val="es-MX" w:eastAsia="es-MX"/>
        </w:rPr>
        <w:drawing>
          <wp:inline distT="0" distB="0" distL="0" distR="0" wp14:anchorId="1AEE8161" wp14:editId="28880B89">
            <wp:extent cx="5572125" cy="2971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67" t="19915" r="3089" b="13699"/>
                    <a:stretch/>
                  </pic:blipFill>
                  <pic:spPr bwMode="auto">
                    <a:xfrm>
                      <a:off x="0" y="0"/>
                      <a:ext cx="5572125" cy="2971800"/>
                    </a:xfrm>
                    <a:prstGeom prst="rect">
                      <a:avLst/>
                    </a:prstGeom>
                    <a:ln>
                      <a:noFill/>
                    </a:ln>
                    <a:extLst>
                      <a:ext uri="{53640926-AAD7-44D8-BBD7-CCE9431645EC}">
                        <a14:shadowObscured xmlns:a14="http://schemas.microsoft.com/office/drawing/2010/main"/>
                      </a:ext>
                    </a:extLst>
                  </pic:spPr>
                </pic:pic>
              </a:graphicData>
            </a:graphic>
          </wp:inline>
        </w:drawing>
      </w:r>
    </w:p>
    <w:p w14:paraId="114791FE" w14:textId="77777777" w:rsidR="00553801" w:rsidRDefault="00553801" w:rsidP="00BD2435">
      <w:pPr>
        <w:pStyle w:val="Prrafodelista"/>
        <w:spacing w:line="360" w:lineRule="auto"/>
        <w:ind w:left="0"/>
        <w:jc w:val="both"/>
        <w:rPr>
          <w:rFonts w:ascii="Palatino Linotype" w:eastAsia="Calibri" w:hAnsi="Palatino Linotype" w:cs="Times New Roman"/>
        </w:rPr>
      </w:pPr>
    </w:p>
    <w:p w14:paraId="0AAE8590" w14:textId="008A676E" w:rsidR="0027190A" w:rsidRDefault="00390B97" w:rsidP="00BD2435">
      <w:pPr>
        <w:pStyle w:val="Prrafodelista"/>
        <w:numPr>
          <w:ilvl w:val="0"/>
          <w:numId w:val="1"/>
        </w:numPr>
        <w:shd w:val="clear" w:color="auto" w:fill="FFFFFF"/>
        <w:spacing w:line="360" w:lineRule="auto"/>
        <w:ind w:left="0" w:firstLine="0"/>
        <w:jc w:val="both"/>
        <w:rPr>
          <w:rFonts w:ascii="Palatino Linotype" w:hAnsi="Palatino Linotype" w:cs="Arial"/>
        </w:rPr>
      </w:pPr>
      <w:r>
        <w:rPr>
          <w:rFonts w:ascii="Palatino Linotype" w:hAnsi="Palatino Linotype" w:cs="Arial"/>
        </w:rPr>
        <w:lastRenderedPageBreak/>
        <w:t xml:space="preserve">En otro sentido, </w:t>
      </w:r>
      <w:r w:rsidR="0027190A">
        <w:rPr>
          <w:rFonts w:ascii="Palatino Linotype" w:hAnsi="Palatino Linotype" w:cs="Arial"/>
        </w:rPr>
        <w:t xml:space="preserve">es </w:t>
      </w:r>
      <w:r>
        <w:rPr>
          <w:rFonts w:ascii="Palatino Linotype" w:hAnsi="Palatino Linotype" w:cs="Arial"/>
        </w:rPr>
        <w:t xml:space="preserve">pertinente </w:t>
      </w:r>
      <w:r w:rsidR="0027190A">
        <w:rPr>
          <w:rFonts w:ascii="Palatino Linotype" w:hAnsi="Palatino Linotype" w:cs="Arial"/>
        </w:rPr>
        <w:t>señalar que</w:t>
      </w:r>
      <w:r w:rsidR="0027190A" w:rsidRPr="003C69B4">
        <w:rPr>
          <w:rFonts w:ascii="Palatino Linotype" w:hAnsi="Palatino Linotype" w:cs="Arial"/>
          <w:b/>
        </w:rPr>
        <w:t xml:space="preserve"> éste Órgano Garante no está facultado para pronunciarse sobre la veracidad de la información que los Sujetos Obligados ponen a disposición de los solicitantes</w:t>
      </w:r>
      <w:r w:rsidR="0027190A">
        <w:rPr>
          <w:rFonts w:ascii="Palatino Linotype" w:hAnsi="Palatino Linotype" w:cs="Arial"/>
        </w:rPr>
        <w:t>;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4787E516" w14:textId="77777777" w:rsidR="0027190A" w:rsidRDefault="0027190A" w:rsidP="00BD2435">
      <w:pPr>
        <w:pStyle w:val="Prrafodelista"/>
        <w:shd w:val="clear" w:color="auto" w:fill="FFFFFF"/>
        <w:spacing w:line="360" w:lineRule="auto"/>
        <w:ind w:left="0"/>
        <w:jc w:val="both"/>
        <w:rPr>
          <w:rFonts w:ascii="Palatino Linotype" w:hAnsi="Palatino Linotype" w:cs="Arial"/>
        </w:rPr>
      </w:pPr>
    </w:p>
    <w:p w14:paraId="2C74F1FC" w14:textId="77777777" w:rsidR="0027190A" w:rsidRDefault="0027190A" w:rsidP="00BD2435">
      <w:pPr>
        <w:pStyle w:val="Prrafodelista"/>
        <w:numPr>
          <w:ilvl w:val="0"/>
          <w:numId w:val="1"/>
        </w:numPr>
        <w:shd w:val="clear" w:color="auto" w:fill="FFFFFF"/>
        <w:spacing w:line="360" w:lineRule="auto"/>
        <w:ind w:left="0" w:firstLine="0"/>
        <w:jc w:val="both"/>
        <w:rPr>
          <w:rFonts w:ascii="Palatino Linotype" w:hAnsi="Palatino Linotype" w:cs="Arial"/>
        </w:rPr>
      </w:pPr>
      <w:r>
        <w:rPr>
          <w:rFonts w:ascii="Palatino Linotype" w:hAnsi="Palatino Linotype" w:cs="Arial"/>
        </w:rPr>
        <w:t>Sirviendo de apoyo a lo anterior por analogía, el criterio 31-10 emitido por el ahora Instituto Nacional de Transparencia, Acceso a la Información y Protección de Datos Personales, que a la letra dice:</w:t>
      </w:r>
    </w:p>
    <w:p w14:paraId="1D740885" w14:textId="77777777" w:rsidR="0027190A" w:rsidRDefault="0027190A" w:rsidP="00BD2435">
      <w:pPr>
        <w:shd w:val="clear" w:color="auto" w:fill="FFFFFF"/>
        <w:spacing w:before="240" w:after="360" w:line="360" w:lineRule="auto"/>
        <w:ind w:left="567" w:right="616"/>
        <w:jc w:val="both"/>
        <w:rPr>
          <w:rFonts w:ascii="Arial" w:eastAsia="Times New Roman" w:hAnsi="Arial" w:cs="Arial"/>
          <w:color w:val="222222"/>
          <w:sz w:val="22"/>
          <w:szCs w:val="22"/>
          <w:lang w:val="es-ES"/>
        </w:rPr>
      </w:pPr>
      <w:r>
        <w:rPr>
          <w:rFonts w:ascii="Palatino Linotype" w:eastAsia="Times New Roman" w:hAnsi="Palatino Linotype" w:cs="Arial"/>
          <w:i/>
          <w:iCs/>
          <w:color w:val="222222"/>
          <w:sz w:val="22"/>
          <w:szCs w:val="22"/>
        </w:rPr>
        <w:t xml:space="preserve">El Instituto Federal de Acceso a la Información y Protección de Datos </w:t>
      </w:r>
      <w:r>
        <w:rPr>
          <w:rFonts w:ascii="Palatino Linotype" w:eastAsia="Times New Roman" w:hAnsi="Palatino Linotype" w:cs="Arial"/>
          <w:b/>
          <w:bCs/>
          <w:i/>
          <w:iCs/>
          <w:color w:val="222222"/>
          <w:sz w:val="22"/>
          <w:szCs w:val="22"/>
        </w:rPr>
        <w:t>no cuenta con facultades para pronunciarse respecto de la veracidad de los documentos proporcionados por los sujetos obligados.</w:t>
      </w:r>
      <w:r>
        <w:rPr>
          <w:rFonts w:ascii="Palatino Linotype" w:eastAsia="Times New Roman" w:hAnsi="Palatino Linotype" w:cs="Arial"/>
          <w:i/>
          <w:iCs/>
          <w:color w:val="222222"/>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777A419" w14:textId="77777777" w:rsidR="0027190A" w:rsidRDefault="0027190A" w:rsidP="00BD2435">
      <w:pPr>
        <w:pStyle w:val="Prrafodelista"/>
        <w:numPr>
          <w:ilvl w:val="0"/>
          <w:numId w:val="1"/>
        </w:numPr>
        <w:shd w:val="clear" w:color="auto" w:fill="FFFFFF"/>
        <w:tabs>
          <w:tab w:val="left" w:pos="567"/>
          <w:tab w:val="left" w:pos="2552"/>
        </w:tabs>
        <w:spacing w:line="360" w:lineRule="auto"/>
        <w:ind w:left="0" w:right="51" w:firstLine="0"/>
        <w:jc w:val="both"/>
        <w:rPr>
          <w:rFonts w:ascii="Palatino Linotype" w:eastAsia="Times New Roman" w:hAnsi="Palatino Linotype" w:cs="Arial"/>
          <w:color w:val="000000" w:themeColor="text1"/>
        </w:rPr>
      </w:pPr>
      <w:r>
        <w:rPr>
          <w:rFonts w:ascii="Palatino Linotype" w:eastAsia="Times New Roman" w:hAnsi="Palatino Linotype" w:cs="Arial"/>
          <w:color w:val="000000" w:themeColor="text1"/>
        </w:rPr>
        <w:lastRenderedPageBreak/>
        <w:t xml:space="preserve">Numerales que compelen al </w:t>
      </w:r>
      <w:r>
        <w:rPr>
          <w:rFonts w:ascii="Palatino Linotype" w:eastAsia="Times New Roman" w:hAnsi="Palatino Linotype" w:cs="Arial"/>
          <w:b/>
          <w:bCs/>
          <w:color w:val="000000" w:themeColor="text1"/>
        </w:rPr>
        <w:t>SUJETO OBLIGADO</w:t>
      </w:r>
      <w:r>
        <w:rPr>
          <w:rFonts w:ascii="Palatino Linotype" w:eastAsia="Times New Roman" w:hAnsi="Palatino Linotype" w:cs="Arial"/>
          <w:color w:val="000000" w:themeColor="text1"/>
        </w:rPr>
        <w:t xml:space="preserve"> a apegarse en todo momento a los criterios ya expuestos, impidiendo a este Órgano Colegiado cuestionar la veracidad de la información.</w:t>
      </w:r>
    </w:p>
    <w:p w14:paraId="0BCE18F4" w14:textId="77777777" w:rsidR="0027190A" w:rsidRDefault="0027190A" w:rsidP="00BD2435">
      <w:pPr>
        <w:pStyle w:val="Prrafodelista"/>
        <w:spacing w:line="360" w:lineRule="auto"/>
        <w:ind w:left="0"/>
        <w:jc w:val="both"/>
        <w:rPr>
          <w:rFonts w:ascii="Palatino Linotype" w:hAnsi="Palatino Linotype" w:cs="Arial"/>
          <w:color w:val="000000" w:themeColor="text1"/>
        </w:rPr>
      </w:pPr>
    </w:p>
    <w:p w14:paraId="0436212D" w14:textId="29DB9772" w:rsidR="00FA5C7F" w:rsidRPr="002B4EDD" w:rsidRDefault="002B4EDD" w:rsidP="00BD2435">
      <w:pPr>
        <w:pStyle w:val="Prrafodelista"/>
        <w:numPr>
          <w:ilvl w:val="0"/>
          <w:numId w:val="1"/>
        </w:numPr>
        <w:spacing w:line="360" w:lineRule="auto"/>
        <w:ind w:left="0" w:firstLine="0"/>
        <w:jc w:val="both"/>
        <w:rPr>
          <w:rFonts w:ascii="Palatino Linotype" w:hAnsi="Palatino Linotype" w:cs="Arial"/>
          <w:color w:val="000000" w:themeColor="text1"/>
        </w:rPr>
      </w:pPr>
      <w:r w:rsidRPr="0032356A">
        <w:rPr>
          <w:rFonts w:ascii="Palatino Linotype" w:hAnsi="Palatino Linotype" w:cs="Arial"/>
          <w:color w:val="000000" w:themeColor="text1"/>
        </w:rPr>
        <w:t xml:space="preserve">Así, con fundamento en lo prescrito en los artículos </w:t>
      </w:r>
      <w:r w:rsidR="00D26CDD" w:rsidRPr="00193A66">
        <w:rPr>
          <w:rFonts w:ascii="Palatino Linotype" w:eastAsia="Calibri" w:hAnsi="Palatino Linotype" w:cs="Times New Roman"/>
          <w:color w:val="000000" w:themeColor="text1"/>
          <w:lang w:val="es-ES"/>
        </w:rPr>
        <w:t>5, párrafos vigésimo primero y vigésimo segundo fracciones IV y V</w:t>
      </w:r>
      <w:r w:rsidR="00D26CDD" w:rsidRPr="0032356A">
        <w:rPr>
          <w:rFonts w:ascii="Palatino Linotype" w:hAnsi="Palatino Linotype" w:cs="Arial"/>
          <w:color w:val="000000" w:themeColor="text1"/>
        </w:rPr>
        <w:t xml:space="preserve"> </w:t>
      </w:r>
      <w:r w:rsidRPr="0032356A">
        <w:rPr>
          <w:rFonts w:ascii="Palatino Linotype" w:hAnsi="Palatino Linotype" w:cs="Arial"/>
          <w:color w:val="000000" w:themeColor="text1"/>
        </w:rPr>
        <w:t>de la Constitución Política del Estado Libre y Soberano de México; 2, fracción II; 29, 36 fracciones I y II; 176, 178, 181, 185 de la Ley de Transparencia y Acceso a la Información Pública del Estado de México y Municipios, este Pleno emite los siguientes:</w:t>
      </w:r>
    </w:p>
    <w:bookmarkStart w:id="78" w:name="_Toc495427547"/>
    <w:p w14:paraId="763C6964" w14:textId="3FDECB44" w:rsidR="000849E0" w:rsidRDefault="00BD2435" w:rsidP="00BD2435">
      <w:pPr>
        <w:pStyle w:val="Ttulo1"/>
        <w:spacing w:before="0" w:line="360" w:lineRule="auto"/>
        <w:rPr>
          <w:b/>
          <w:color w:val="000000" w:themeColor="text1"/>
          <w:szCs w:val="24"/>
        </w:rPr>
      </w:pPr>
      <w:r>
        <w:rPr>
          <w:b/>
          <w:noProof/>
          <w:color w:val="000000" w:themeColor="text1"/>
          <w:szCs w:val="24"/>
          <w:lang w:eastAsia="es-MX"/>
        </w:rPr>
        <mc:AlternateContent>
          <mc:Choice Requires="wps">
            <w:drawing>
              <wp:anchor distT="0" distB="0" distL="114300" distR="114300" simplePos="0" relativeHeight="251673600" behindDoc="0" locked="0" layoutInCell="1" allowOverlap="1" wp14:anchorId="6128BD7A" wp14:editId="2F7053D9">
                <wp:simplePos x="0" y="0"/>
                <wp:positionH relativeFrom="column">
                  <wp:posOffset>-60960</wp:posOffset>
                </wp:positionH>
                <wp:positionV relativeFrom="paragraph">
                  <wp:posOffset>67945</wp:posOffset>
                </wp:positionV>
                <wp:extent cx="5695950" cy="4495800"/>
                <wp:effectExtent l="38100" t="19050" r="76200" b="95250"/>
                <wp:wrapNone/>
                <wp:docPr id="4" name="Conector recto 4"/>
                <wp:cNvGraphicFramePr/>
                <a:graphic xmlns:a="http://schemas.openxmlformats.org/drawingml/2006/main">
                  <a:graphicData uri="http://schemas.microsoft.com/office/word/2010/wordprocessingShape">
                    <wps:wsp>
                      <wps:cNvCnPr/>
                      <wps:spPr>
                        <a:xfrm>
                          <a:off x="0" y="0"/>
                          <a:ext cx="5695950" cy="44958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F046923" id="Conector recto 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8pt,5.35pt" to="443.7pt,3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" strokecolor="#4f81bd [3204]" strokeweight="2pt">
                <v:shadow on="t" color="black" opacity="24903f" origin=",.5" offset="0,.55556mm"/>
              </v:line>
            </w:pict>
          </mc:Fallback>
        </mc:AlternateContent>
      </w:r>
    </w:p>
    <w:p w14:paraId="7C9BC6FA" w14:textId="77777777" w:rsidR="00BD2435" w:rsidRDefault="00BD2435" w:rsidP="00BD2435">
      <w:pPr>
        <w:rPr>
          <w:lang w:val="es-MX" w:eastAsia="en-US"/>
        </w:rPr>
      </w:pPr>
    </w:p>
    <w:p w14:paraId="7F2D6325" w14:textId="77777777" w:rsidR="00BD2435" w:rsidRDefault="00BD2435" w:rsidP="00BD2435">
      <w:pPr>
        <w:rPr>
          <w:lang w:val="es-MX" w:eastAsia="en-US"/>
        </w:rPr>
      </w:pPr>
    </w:p>
    <w:p w14:paraId="0B418C3D" w14:textId="77777777" w:rsidR="00BD2435" w:rsidRDefault="00BD2435" w:rsidP="00BD2435">
      <w:pPr>
        <w:rPr>
          <w:lang w:val="es-MX" w:eastAsia="en-US"/>
        </w:rPr>
      </w:pPr>
    </w:p>
    <w:p w14:paraId="6CADB522" w14:textId="77777777" w:rsidR="00BD2435" w:rsidRDefault="00BD2435" w:rsidP="00BD2435">
      <w:pPr>
        <w:rPr>
          <w:lang w:val="es-MX" w:eastAsia="en-US"/>
        </w:rPr>
      </w:pPr>
    </w:p>
    <w:p w14:paraId="5F0AC34C" w14:textId="77777777" w:rsidR="00BD2435" w:rsidRDefault="00BD2435" w:rsidP="00BD2435">
      <w:pPr>
        <w:rPr>
          <w:lang w:val="es-MX" w:eastAsia="en-US"/>
        </w:rPr>
      </w:pPr>
    </w:p>
    <w:p w14:paraId="3AF334D1" w14:textId="77777777" w:rsidR="00BD2435" w:rsidRDefault="00BD2435" w:rsidP="00BD2435">
      <w:pPr>
        <w:rPr>
          <w:lang w:val="es-MX" w:eastAsia="en-US"/>
        </w:rPr>
      </w:pPr>
    </w:p>
    <w:p w14:paraId="1F3E1995" w14:textId="77777777" w:rsidR="00BD2435" w:rsidRDefault="00BD2435" w:rsidP="00BD2435">
      <w:pPr>
        <w:rPr>
          <w:lang w:val="es-MX" w:eastAsia="en-US"/>
        </w:rPr>
      </w:pPr>
    </w:p>
    <w:p w14:paraId="2C6832EF" w14:textId="77777777" w:rsidR="00BD2435" w:rsidRDefault="00BD2435" w:rsidP="00BD2435">
      <w:pPr>
        <w:rPr>
          <w:lang w:val="es-MX" w:eastAsia="en-US"/>
        </w:rPr>
      </w:pPr>
    </w:p>
    <w:p w14:paraId="3476D171" w14:textId="77777777" w:rsidR="00BD2435" w:rsidRDefault="00BD2435" w:rsidP="00BD2435">
      <w:pPr>
        <w:rPr>
          <w:lang w:val="es-MX" w:eastAsia="en-US"/>
        </w:rPr>
      </w:pPr>
    </w:p>
    <w:p w14:paraId="4D4DB4FD" w14:textId="77777777" w:rsidR="00BD2435" w:rsidRDefault="00BD2435" w:rsidP="00BD2435">
      <w:pPr>
        <w:rPr>
          <w:lang w:val="es-MX" w:eastAsia="en-US"/>
        </w:rPr>
      </w:pPr>
    </w:p>
    <w:p w14:paraId="39253F0D" w14:textId="77777777" w:rsidR="00BD2435" w:rsidRDefault="00BD2435" w:rsidP="00BD2435">
      <w:pPr>
        <w:rPr>
          <w:lang w:val="es-MX" w:eastAsia="en-US"/>
        </w:rPr>
      </w:pPr>
    </w:p>
    <w:p w14:paraId="64F0BA33" w14:textId="77777777" w:rsidR="00BD2435" w:rsidRDefault="00BD2435" w:rsidP="00BD2435">
      <w:pPr>
        <w:rPr>
          <w:lang w:val="es-MX" w:eastAsia="en-US"/>
        </w:rPr>
      </w:pPr>
    </w:p>
    <w:p w14:paraId="022426A0" w14:textId="77777777" w:rsidR="00BD2435" w:rsidRDefault="00BD2435" w:rsidP="00BD2435">
      <w:pPr>
        <w:rPr>
          <w:lang w:val="es-MX" w:eastAsia="en-US"/>
        </w:rPr>
      </w:pPr>
    </w:p>
    <w:p w14:paraId="3FEA7169" w14:textId="77777777" w:rsidR="00BD2435" w:rsidRDefault="00BD2435" w:rsidP="00BD2435">
      <w:pPr>
        <w:rPr>
          <w:lang w:val="es-MX" w:eastAsia="en-US"/>
        </w:rPr>
      </w:pPr>
    </w:p>
    <w:p w14:paraId="200DA636" w14:textId="77777777" w:rsidR="00BD2435" w:rsidRDefault="00BD2435" w:rsidP="00BD2435">
      <w:pPr>
        <w:rPr>
          <w:lang w:val="es-MX" w:eastAsia="en-US"/>
        </w:rPr>
      </w:pPr>
    </w:p>
    <w:p w14:paraId="46AE20A9" w14:textId="77777777" w:rsidR="00BD2435" w:rsidRDefault="00BD2435" w:rsidP="00BD2435">
      <w:pPr>
        <w:rPr>
          <w:lang w:val="es-MX" w:eastAsia="en-US"/>
        </w:rPr>
      </w:pPr>
    </w:p>
    <w:p w14:paraId="2127D255" w14:textId="77777777" w:rsidR="00BD2435" w:rsidRDefault="00BD2435" w:rsidP="00BD2435">
      <w:pPr>
        <w:rPr>
          <w:lang w:val="es-MX" w:eastAsia="en-US"/>
        </w:rPr>
      </w:pPr>
    </w:p>
    <w:p w14:paraId="0FBCBFAE" w14:textId="77777777" w:rsidR="00BD2435" w:rsidRDefault="00BD2435" w:rsidP="00BD2435">
      <w:pPr>
        <w:rPr>
          <w:lang w:val="es-MX" w:eastAsia="en-US"/>
        </w:rPr>
      </w:pPr>
    </w:p>
    <w:p w14:paraId="57121D8C" w14:textId="77777777" w:rsidR="00BD2435" w:rsidRDefault="00BD2435" w:rsidP="00BD2435">
      <w:pPr>
        <w:rPr>
          <w:lang w:val="es-MX" w:eastAsia="en-US"/>
        </w:rPr>
      </w:pPr>
    </w:p>
    <w:p w14:paraId="6D046B8F" w14:textId="77777777" w:rsidR="00BD2435" w:rsidRPr="00BD2435" w:rsidRDefault="00BD2435" w:rsidP="00BD2435">
      <w:pPr>
        <w:rPr>
          <w:lang w:val="es-MX" w:eastAsia="en-US"/>
        </w:rPr>
      </w:pPr>
    </w:p>
    <w:p w14:paraId="4CACADBA" w14:textId="5A2E0833" w:rsidR="008A59AC" w:rsidRDefault="008A59AC" w:rsidP="00BD2435">
      <w:pPr>
        <w:pStyle w:val="Ttulo1"/>
        <w:spacing w:before="0" w:line="360" w:lineRule="auto"/>
        <w:jc w:val="center"/>
        <w:rPr>
          <w:b/>
          <w:color w:val="000000" w:themeColor="text1"/>
          <w:szCs w:val="24"/>
        </w:rPr>
      </w:pPr>
      <w:bookmarkStart w:id="79" w:name="_Toc531695634"/>
      <w:r w:rsidRPr="003D5C82">
        <w:rPr>
          <w:b/>
          <w:color w:val="000000" w:themeColor="text1"/>
          <w:szCs w:val="24"/>
        </w:rPr>
        <w:lastRenderedPageBreak/>
        <w:t>R E S O L U T I V O S</w:t>
      </w:r>
      <w:bookmarkEnd w:id="75"/>
      <w:bookmarkEnd w:id="76"/>
      <w:bookmarkEnd w:id="78"/>
      <w:bookmarkEnd w:id="79"/>
    </w:p>
    <w:p w14:paraId="2FE75EDB" w14:textId="77777777" w:rsidR="005E0318" w:rsidRPr="005E0318" w:rsidRDefault="005E0318" w:rsidP="00BD2435">
      <w:pPr>
        <w:spacing w:line="360" w:lineRule="auto"/>
        <w:rPr>
          <w:lang w:val="es-MX" w:eastAsia="en-US"/>
        </w:rPr>
      </w:pPr>
    </w:p>
    <w:p w14:paraId="582A9215" w14:textId="52DF44E9" w:rsidR="00390B97" w:rsidRDefault="000F191E" w:rsidP="00BD2435">
      <w:pPr>
        <w:spacing w:line="360" w:lineRule="auto"/>
        <w:jc w:val="both"/>
        <w:rPr>
          <w:rStyle w:val="Ttulo2Car"/>
          <w:rFonts w:ascii="Palatino Linotype" w:hAnsi="Palatino Linotype"/>
          <w:color w:val="auto"/>
          <w:sz w:val="24"/>
          <w:szCs w:val="24"/>
        </w:rPr>
      </w:pPr>
      <w:bookmarkStart w:id="80" w:name="_Toc531695635"/>
      <w:bookmarkStart w:id="81" w:name="_Toc461648588"/>
      <w:bookmarkStart w:id="82" w:name="_Toc461648680"/>
      <w:bookmarkStart w:id="83" w:name="_Toc462228047"/>
      <w:bookmarkStart w:id="84" w:name="_Toc462228127"/>
      <w:bookmarkStart w:id="85" w:name="_Toc496099787"/>
      <w:bookmarkStart w:id="86" w:name="_Toc496100164"/>
      <w:bookmarkStart w:id="87" w:name="_Toc499756976"/>
      <w:bookmarkStart w:id="88" w:name="_Toc499757019"/>
      <w:bookmarkStart w:id="89" w:name="_Toc500245736"/>
      <w:bookmarkStart w:id="90" w:name="_Toc500264545"/>
      <w:bookmarkStart w:id="91" w:name="_Toc503290282"/>
      <w:bookmarkStart w:id="92" w:name="_Toc512329343"/>
      <w:bookmarkStart w:id="93" w:name="_Toc514231051"/>
      <w:bookmarkStart w:id="94" w:name="_Toc528153793"/>
      <w:bookmarkStart w:id="95" w:name="_Toc531681763"/>
      <w:bookmarkStart w:id="96" w:name="_Toc450120669"/>
      <w:r w:rsidRPr="003D5C82">
        <w:rPr>
          <w:rStyle w:val="Ttulo2Car"/>
          <w:rFonts w:ascii="Palatino Linotype" w:hAnsi="Palatino Linotype"/>
          <w:b/>
          <w:color w:val="auto"/>
          <w:sz w:val="24"/>
          <w:szCs w:val="24"/>
        </w:rPr>
        <w:t xml:space="preserve">PRIMERO. </w:t>
      </w:r>
      <w:r w:rsidR="00390B97">
        <w:rPr>
          <w:rStyle w:val="Ttulo2Car"/>
          <w:rFonts w:ascii="Palatino Linotype" w:hAnsi="Palatino Linotype"/>
          <w:b/>
          <w:color w:val="auto"/>
          <w:sz w:val="24"/>
          <w:szCs w:val="24"/>
        </w:rPr>
        <w:t xml:space="preserve"> </w:t>
      </w:r>
      <w:r w:rsidR="00390B97">
        <w:rPr>
          <w:rStyle w:val="Ttulo2Car"/>
          <w:rFonts w:ascii="Palatino Linotype" w:hAnsi="Palatino Linotype"/>
          <w:color w:val="auto"/>
          <w:sz w:val="24"/>
          <w:szCs w:val="24"/>
        </w:rPr>
        <w:t xml:space="preserve">Resultan fundadas las razones o motivos de inconformidad hechos valer en el recurso de revisión </w:t>
      </w:r>
      <w:r w:rsidR="00390B97" w:rsidRPr="00390B97">
        <w:rPr>
          <w:rStyle w:val="Ttulo2Car"/>
          <w:rFonts w:ascii="Palatino Linotype" w:hAnsi="Palatino Linotype"/>
          <w:b/>
          <w:color w:val="auto"/>
          <w:sz w:val="24"/>
          <w:szCs w:val="24"/>
        </w:rPr>
        <w:t>04018/INFOEM/IP/RR/2018</w:t>
      </w:r>
      <w:r w:rsidR="00390B97">
        <w:rPr>
          <w:rStyle w:val="Ttulo2Car"/>
          <w:rFonts w:ascii="Palatino Linotype" w:hAnsi="Palatino Linotype"/>
          <w:color w:val="auto"/>
          <w:sz w:val="24"/>
          <w:szCs w:val="24"/>
        </w:rPr>
        <w:t xml:space="preserve"> en términos del Considerando </w:t>
      </w:r>
      <w:r w:rsidR="00390B97" w:rsidRPr="00390B97">
        <w:rPr>
          <w:rStyle w:val="Ttulo2Car"/>
          <w:rFonts w:ascii="Palatino Linotype" w:hAnsi="Palatino Linotype"/>
          <w:b/>
          <w:color w:val="auto"/>
          <w:sz w:val="24"/>
          <w:szCs w:val="24"/>
        </w:rPr>
        <w:t xml:space="preserve">CUARTO </w:t>
      </w:r>
      <w:r w:rsidR="00390B97">
        <w:rPr>
          <w:rStyle w:val="Ttulo2Car"/>
          <w:rFonts w:ascii="Palatino Linotype" w:hAnsi="Palatino Linotype"/>
          <w:color w:val="auto"/>
          <w:sz w:val="24"/>
          <w:szCs w:val="24"/>
        </w:rPr>
        <w:t>de la presente resolución.</w:t>
      </w:r>
      <w:bookmarkEnd w:id="80"/>
      <w:r w:rsidR="00390B97">
        <w:rPr>
          <w:rStyle w:val="Ttulo2Car"/>
          <w:rFonts w:ascii="Palatino Linotype" w:hAnsi="Palatino Linotype"/>
          <w:color w:val="auto"/>
          <w:sz w:val="24"/>
          <w:szCs w:val="24"/>
        </w:rPr>
        <w:t xml:space="preserve"> </w:t>
      </w:r>
    </w:p>
    <w:p w14:paraId="3A510FFE" w14:textId="77777777" w:rsidR="00390B97" w:rsidRPr="00390B97" w:rsidRDefault="00390B97" w:rsidP="00BD2435">
      <w:pPr>
        <w:spacing w:line="360" w:lineRule="auto"/>
        <w:jc w:val="both"/>
        <w:rPr>
          <w:rStyle w:val="Ttulo2Car"/>
          <w:rFonts w:ascii="Palatino Linotype" w:hAnsi="Palatino Linotype"/>
          <w:color w:val="auto"/>
          <w:sz w:val="24"/>
          <w:szCs w:val="24"/>
        </w:rPr>
      </w:pPr>
    </w:p>
    <w:p w14:paraId="3CD68EA3" w14:textId="333FEB84" w:rsidR="006245BE" w:rsidRDefault="00390B97" w:rsidP="00BD2435">
      <w:pPr>
        <w:spacing w:line="360" w:lineRule="auto"/>
        <w:jc w:val="both"/>
        <w:rPr>
          <w:rStyle w:val="Ttulo2Car"/>
          <w:rFonts w:ascii="Palatino Linotype" w:hAnsi="Palatino Linotype"/>
          <w:color w:val="auto"/>
          <w:sz w:val="24"/>
          <w:szCs w:val="24"/>
        </w:rPr>
      </w:pPr>
      <w:bookmarkStart w:id="97" w:name="_Toc531695636"/>
      <w:r w:rsidRPr="00390B97">
        <w:rPr>
          <w:rStyle w:val="Ttulo2Car"/>
          <w:rFonts w:ascii="Palatino Linotype" w:hAnsi="Palatino Linotype"/>
          <w:b/>
          <w:color w:val="auto"/>
          <w:sz w:val="24"/>
          <w:szCs w:val="24"/>
        </w:rPr>
        <w:t>SEGUNDO.</w:t>
      </w:r>
      <w:r>
        <w:rPr>
          <w:rStyle w:val="Ttulo2Car"/>
          <w:rFonts w:ascii="Palatino Linotype" w:hAnsi="Palatino Linotype"/>
          <w:color w:val="auto"/>
          <w:sz w:val="24"/>
          <w:szCs w:val="24"/>
        </w:rPr>
        <w:t xml:space="preserve"> </w:t>
      </w:r>
      <w:r w:rsidR="000F191E" w:rsidRPr="003D5C82">
        <w:rPr>
          <w:rStyle w:val="Ttulo2Car"/>
          <w:rFonts w:ascii="Palatino Linotype" w:hAnsi="Palatino Linotype"/>
          <w:color w:val="auto"/>
          <w:sz w:val="24"/>
          <w:szCs w:val="24"/>
        </w:rPr>
        <w:t>Se</w:t>
      </w:r>
      <w:r w:rsidR="000F191E" w:rsidRPr="003D5C82">
        <w:rPr>
          <w:rStyle w:val="Ttulo2Car"/>
          <w:rFonts w:ascii="Palatino Linotype" w:hAnsi="Palatino Linotype"/>
          <w:b/>
          <w:color w:val="auto"/>
          <w:sz w:val="24"/>
          <w:szCs w:val="24"/>
        </w:rPr>
        <w:t xml:space="preserve"> </w:t>
      </w:r>
      <w:r w:rsidR="00FE77C9">
        <w:rPr>
          <w:rStyle w:val="Ttulo2Car"/>
          <w:rFonts w:ascii="Palatino Linotype" w:hAnsi="Palatino Linotype"/>
          <w:b/>
          <w:color w:val="auto"/>
          <w:sz w:val="24"/>
          <w:szCs w:val="24"/>
        </w:rPr>
        <w:t xml:space="preserve">REVOCA </w:t>
      </w:r>
      <w:r w:rsidR="00FE77C9" w:rsidRPr="00390B97">
        <w:rPr>
          <w:rStyle w:val="Ttulo2Car"/>
          <w:rFonts w:ascii="Palatino Linotype" w:hAnsi="Palatino Linotype"/>
          <w:color w:val="auto"/>
          <w:sz w:val="24"/>
          <w:szCs w:val="24"/>
        </w:rPr>
        <w:t xml:space="preserve">la respuesta </w:t>
      </w:r>
      <w:r w:rsidR="000849E0">
        <w:rPr>
          <w:rStyle w:val="Ttulo2Car"/>
          <w:rFonts w:ascii="Palatino Linotype" w:hAnsi="Palatino Linotype"/>
          <w:color w:val="auto"/>
          <w:sz w:val="24"/>
          <w:szCs w:val="24"/>
        </w:rPr>
        <w:t xml:space="preserve">emitida por el Ayuntamiento de Toluca y se </w:t>
      </w:r>
      <w:r w:rsidR="000849E0" w:rsidRPr="001C53E9">
        <w:rPr>
          <w:rStyle w:val="Ttulo2Car"/>
          <w:rFonts w:ascii="Palatino Linotype" w:hAnsi="Palatino Linotype"/>
          <w:b/>
          <w:color w:val="auto"/>
          <w:sz w:val="24"/>
          <w:szCs w:val="24"/>
        </w:rPr>
        <w:t>ORDENA</w:t>
      </w:r>
      <w:r w:rsidR="000849E0">
        <w:rPr>
          <w:rStyle w:val="Ttulo2Car"/>
          <w:rFonts w:ascii="Palatino Linotype" w:hAnsi="Palatino Linotype"/>
          <w:color w:val="auto"/>
          <w:sz w:val="24"/>
          <w:szCs w:val="24"/>
        </w:rPr>
        <w:t xml:space="preserve"> entregar vía Sistema de Acceso a la Información Mexiquense (SAIMEX), </w:t>
      </w:r>
      <w:bookmarkStart w:id="98" w:name="_Toc531681764"/>
      <w:bookmarkStart w:id="99" w:name="_Toc531695637"/>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7"/>
      <w:r w:rsidR="007E3B7D">
        <w:rPr>
          <w:rStyle w:val="Ttulo2Car"/>
          <w:rFonts w:ascii="Palatino Linotype" w:hAnsi="Palatino Linotype"/>
          <w:color w:val="auto"/>
          <w:sz w:val="24"/>
          <w:szCs w:val="24"/>
        </w:rPr>
        <w:t xml:space="preserve">los </w:t>
      </w:r>
      <w:r w:rsidR="007E3B7D" w:rsidRPr="00E93800">
        <w:rPr>
          <w:rStyle w:val="Ttulo2Car"/>
          <w:rFonts w:ascii="Palatino Linotype" w:hAnsi="Palatino Linotype"/>
          <w:color w:val="auto"/>
          <w:sz w:val="24"/>
          <w:szCs w:val="24"/>
        </w:rPr>
        <w:t>documentos</w:t>
      </w:r>
      <w:r w:rsidR="001C53E9" w:rsidRPr="00E93800">
        <w:rPr>
          <w:rStyle w:val="Ttulo2Car"/>
          <w:rFonts w:ascii="Palatino Linotype" w:hAnsi="Palatino Linotype"/>
          <w:color w:val="auto"/>
          <w:sz w:val="24"/>
          <w:szCs w:val="24"/>
        </w:rPr>
        <w:t xml:space="preserve"> donde consten los r</w:t>
      </w:r>
      <w:r w:rsidR="006245BE" w:rsidRPr="00E93800">
        <w:rPr>
          <w:rStyle w:val="Ttulo2Car"/>
          <w:rFonts w:ascii="Palatino Linotype" w:hAnsi="Palatino Linotype"/>
          <w:color w:val="auto"/>
          <w:sz w:val="24"/>
          <w:szCs w:val="24"/>
        </w:rPr>
        <w:t>esultados por secc</w:t>
      </w:r>
      <w:r w:rsidR="000849E0" w:rsidRPr="00E93800">
        <w:rPr>
          <w:rStyle w:val="Ttulo2Car"/>
          <w:rFonts w:ascii="Palatino Linotype" w:hAnsi="Palatino Linotype"/>
          <w:color w:val="auto"/>
          <w:sz w:val="24"/>
          <w:szCs w:val="24"/>
        </w:rPr>
        <w:t xml:space="preserve">ión y generales de </w:t>
      </w:r>
      <w:r w:rsidR="001C53E9" w:rsidRPr="00E93800">
        <w:rPr>
          <w:rStyle w:val="Ttulo2Car"/>
          <w:rFonts w:ascii="Palatino Linotype" w:hAnsi="Palatino Linotype"/>
          <w:color w:val="auto"/>
          <w:sz w:val="24"/>
          <w:szCs w:val="24"/>
        </w:rPr>
        <w:t xml:space="preserve">la </w:t>
      </w:r>
      <w:r w:rsidR="000849E0" w:rsidRPr="00E93800">
        <w:rPr>
          <w:rStyle w:val="Ttulo2Car"/>
          <w:rFonts w:ascii="Palatino Linotype" w:hAnsi="Palatino Linotype"/>
          <w:color w:val="auto"/>
          <w:sz w:val="24"/>
          <w:szCs w:val="24"/>
        </w:rPr>
        <w:t>elección de</w:t>
      </w:r>
      <w:r w:rsidR="006245BE" w:rsidRPr="00E93800">
        <w:rPr>
          <w:rStyle w:val="Ttulo2Car"/>
          <w:rFonts w:ascii="Palatino Linotype" w:hAnsi="Palatino Linotype"/>
          <w:color w:val="auto"/>
          <w:sz w:val="24"/>
          <w:szCs w:val="24"/>
        </w:rPr>
        <w:t xml:space="preserve"> Delegados, Subdelegados y Consejos de Participación Ciudadana </w:t>
      </w:r>
      <w:r w:rsidR="006A068E" w:rsidRPr="00E93800">
        <w:rPr>
          <w:rStyle w:val="Ttulo2Car"/>
          <w:rFonts w:ascii="Palatino Linotype" w:hAnsi="Palatino Linotype"/>
          <w:color w:val="auto"/>
          <w:sz w:val="24"/>
          <w:szCs w:val="24"/>
        </w:rPr>
        <w:t>del</w:t>
      </w:r>
      <w:r w:rsidR="000849E0" w:rsidRPr="00E93800">
        <w:rPr>
          <w:rStyle w:val="Ttulo2Car"/>
          <w:rFonts w:ascii="Palatino Linotype" w:hAnsi="Palatino Linotype"/>
          <w:color w:val="auto"/>
          <w:sz w:val="24"/>
          <w:szCs w:val="24"/>
        </w:rPr>
        <w:t xml:space="preserve"> periodo </w:t>
      </w:r>
      <w:r w:rsidR="006A068E" w:rsidRPr="00E93800">
        <w:rPr>
          <w:rStyle w:val="Ttulo2Car"/>
          <w:rFonts w:ascii="Palatino Linotype" w:hAnsi="Palatino Linotype"/>
          <w:color w:val="auto"/>
          <w:sz w:val="24"/>
          <w:szCs w:val="24"/>
        </w:rPr>
        <w:t xml:space="preserve"> 2016-2019, </w:t>
      </w:r>
      <w:r w:rsidR="006245BE" w:rsidRPr="00E93800">
        <w:rPr>
          <w:rStyle w:val="Ttulo2Car"/>
          <w:rFonts w:ascii="Palatino Linotype" w:hAnsi="Palatino Linotype"/>
          <w:color w:val="auto"/>
          <w:sz w:val="24"/>
          <w:szCs w:val="24"/>
        </w:rPr>
        <w:t xml:space="preserve">de las siguientes </w:t>
      </w:r>
      <w:r w:rsidR="006A068E" w:rsidRPr="00E93800">
        <w:rPr>
          <w:rStyle w:val="Ttulo2Car"/>
          <w:rFonts w:ascii="Palatino Linotype" w:hAnsi="Palatino Linotype"/>
          <w:color w:val="auto"/>
          <w:sz w:val="24"/>
          <w:szCs w:val="24"/>
        </w:rPr>
        <w:t>circunscripciones territoriales</w:t>
      </w:r>
      <w:bookmarkEnd w:id="98"/>
      <w:bookmarkEnd w:id="99"/>
      <w:r w:rsidR="00E93800" w:rsidRPr="00E93800">
        <w:rPr>
          <w:rStyle w:val="Ttulo2Car"/>
          <w:rFonts w:ascii="Palatino Linotype" w:hAnsi="Palatino Linotype"/>
          <w:color w:val="auto"/>
          <w:sz w:val="24"/>
          <w:szCs w:val="24"/>
        </w:rPr>
        <w:t>:</w:t>
      </w:r>
    </w:p>
    <w:p w14:paraId="05A447BA" w14:textId="3A2FEFF0" w:rsidR="007B73C8" w:rsidRPr="00E93800" w:rsidRDefault="006A068E" w:rsidP="00BD2435">
      <w:pPr>
        <w:pStyle w:val="Prrafodelista"/>
        <w:numPr>
          <w:ilvl w:val="0"/>
          <w:numId w:val="14"/>
        </w:numPr>
        <w:spacing w:line="360" w:lineRule="auto"/>
        <w:ind w:right="333"/>
        <w:jc w:val="both"/>
        <w:rPr>
          <w:rFonts w:ascii="Palatino Linotype" w:hAnsi="Palatino Linotype"/>
          <w:b/>
        </w:rPr>
      </w:pPr>
      <w:r w:rsidRPr="00E93800">
        <w:rPr>
          <w:rFonts w:ascii="Palatino Linotype" w:hAnsi="Palatino Linotype"/>
          <w:b/>
        </w:rPr>
        <w:t>R</w:t>
      </w:r>
      <w:r w:rsidR="001C53E9" w:rsidRPr="00E93800">
        <w:rPr>
          <w:rFonts w:ascii="Palatino Linotype" w:hAnsi="Palatino Linotype"/>
          <w:b/>
        </w:rPr>
        <w:t xml:space="preserve">elativo a delegados, </w:t>
      </w:r>
      <w:r w:rsidRPr="00E93800">
        <w:rPr>
          <w:rFonts w:ascii="Palatino Linotype" w:hAnsi="Palatino Linotype"/>
          <w:b/>
        </w:rPr>
        <w:t>en las siguientes circunscripciones territoriales.</w:t>
      </w:r>
    </w:p>
    <w:p w14:paraId="3D644FB1" w14:textId="77777777" w:rsidR="007B73C8" w:rsidRDefault="007B73C8" w:rsidP="00BD2435">
      <w:pPr>
        <w:spacing w:line="360" w:lineRule="auto"/>
        <w:ind w:left="567" w:right="333"/>
        <w:jc w:val="both"/>
        <w:rPr>
          <w:rFonts w:ascii="Palatino Linotype" w:hAnsi="Palatino Linotype"/>
          <w:b/>
        </w:rPr>
      </w:pPr>
    </w:p>
    <w:p w14:paraId="724EC316" w14:textId="7A3BB157" w:rsidR="007B73C8" w:rsidRPr="007B73C8" w:rsidRDefault="007B73C8" w:rsidP="00BD2435">
      <w:pPr>
        <w:pStyle w:val="Prrafodelista"/>
        <w:numPr>
          <w:ilvl w:val="0"/>
          <w:numId w:val="6"/>
        </w:numPr>
        <w:spacing w:line="360" w:lineRule="auto"/>
        <w:ind w:right="333"/>
        <w:jc w:val="both"/>
        <w:rPr>
          <w:rFonts w:ascii="Palatino Linotype" w:hAnsi="Palatino Linotype"/>
          <w:b/>
        </w:rPr>
      </w:pPr>
      <w:r w:rsidRPr="007B73C8">
        <w:rPr>
          <w:rFonts w:ascii="Palatino Linotype" w:hAnsi="Palatino Linotype"/>
        </w:rPr>
        <w:t>La Maquinita</w:t>
      </w:r>
    </w:p>
    <w:p w14:paraId="3C52BB4A" w14:textId="409DB3FE" w:rsidR="007B73C8" w:rsidRPr="007B73C8" w:rsidRDefault="007B73C8" w:rsidP="00BD2435">
      <w:pPr>
        <w:pStyle w:val="Prrafodelista"/>
        <w:numPr>
          <w:ilvl w:val="0"/>
          <w:numId w:val="6"/>
        </w:numPr>
        <w:spacing w:line="360" w:lineRule="auto"/>
        <w:ind w:right="333"/>
        <w:jc w:val="both"/>
        <w:rPr>
          <w:rFonts w:ascii="Palatino Linotype" w:hAnsi="Palatino Linotype"/>
          <w:b/>
        </w:rPr>
      </w:pPr>
      <w:r>
        <w:rPr>
          <w:rFonts w:ascii="Palatino Linotype" w:hAnsi="Palatino Linotype"/>
        </w:rPr>
        <w:t>Independencia</w:t>
      </w:r>
      <w:r w:rsidRPr="007B73C8">
        <w:rPr>
          <w:rFonts w:ascii="Palatino Linotype" w:hAnsi="Palatino Linotype"/>
        </w:rPr>
        <w:t xml:space="preserve"> </w:t>
      </w:r>
    </w:p>
    <w:p w14:paraId="4566F20A" w14:textId="77777777" w:rsidR="007B73C8" w:rsidRPr="007B73C8" w:rsidRDefault="007B73C8" w:rsidP="00BD2435">
      <w:pPr>
        <w:pStyle w:val="Prrafodelista"/>
        <w:numPr>
          <w:ilvl w:val="0"/>
          <w:numId w:val="6"/>
        </w:numPr>
        <w:spacing w:line="360" w:lineRule="auto"/>
        <w:ind w:right="333"/>
        <w:jc w:val="both"/>
        <w:rPr>
          <w:rFonts w:ascii="Palatino Linotype" w:hAnsi="Palatino Linotype"/>
          <w:b/>
        </w:rPr>
      </w:pPr>
      <w:r>
        <w:rPr>
          <w:rFonts w:ascii="Palatino Linotype" w:hAnsi="Palatino Linotype"/>
        </w:rPr>
        <w:t>San Sebastián</w:t>
      </w:r>
      <w:r w:rsidRPr="007B73C8">
        <w:rPr>
          <w:rFonts w:ascii="Palatino Linotype" w:hAnsi="Palatino Linotype"/>
        </w:rPr>
        <w:t xml:space="preserve"> </w:t>
      </w:r>
    </w:p>
    <w:p w14:paraId="35D3D3BD" w14:textId="77777777" w:rsidR="007B73C8" w:rsidRPr="007B73C8" w:rsidRDefault="007B73C8" w:rsidP="00BD2435">
      <w:pPr>
        <w:pStyle w:val="Prrafodelista"/>
        <w:numPr>
          <w:ilvl w:val="0"/>
          <w:numId w:val="6"/>
        </w:numPr>
        <w:spacing w:line="360" w:lineRule="auto"/>
        <w:ind w:right="333"/>
        <w:jc w:val="both"/>
        <w:rPr>
          <w:rFonts w:ascii="Palatino Linotype" w:hAnsi="Palatino Linotype"/>
          <w:b/>
        </w:rPr>
      </w:pPr>
      <w:r>
        <w:rPr>
          <w:rFonts w:ascii="Palatino Linotype" w:hAnsi="Palatino Linotype"/>
        </w:rPr>
        <w:t>Metropolitana</w:t>
      </w:r>
    </w:p>
    <w:p w14:paraId="2A882C70" w14:textId="77777777" w:rsidR="007B73C8" w:rsidRPr="007B73C8" w:rsidRDefault="007B73C8" w:rsidP="00BD2435">
      <w:pPr>
        <w:pStyle w:val="Prrafodelista"/>
        <w:numPr>
          <w:ilvl w:val="0"/>
          <w:numId w:val="6"/>
        </w:numPr>
        <w:spacing w:line="360" w:lineRule="auto"/>
        <w:ind w:right="333"/>
        <w:jc w:val="both"/>
        <w:rPr>
          <w:rFonts w:ascii="Palatino Linotype" w:hAnsi="Palatino Linotype"/>
          <w:b/>
        </w:rPr>
      </w:pPr>
      <w:r w:rsidRPr="007B73C8">
        <w:rPr>
          <w:rFonts w:ascii="Palatino Linotype" w:hAnsi="Palatino Linotype"/>
        </w:rPr>
        <w:t>Coló</w:t>
      </w:r>
      <w:r>
        <w:rPr>
          <w:rFonts w:ascii="Palatino Linotype" w:hAnsi="Palatino Linotype"/>
        </w:rPr>
        <w:t>n</w:t>
      </w:r>
      <w:r w:rsidRPr="007B73C8">
        <w:rPr>
          <w:rFonts w:ascii="Palatino Linotype" w:hAnsi="Palatino Linotype"/>
        </w:rPr>
        <w:t xml:space="preserve"> </w:t>
      </w:r>
    </w:p>
    <w:p w14:paraId="4A898AAD" w14:textId="77777777" w:rsidR="007B73C8" w:rsidRPr="007B73C8" w:rsidRDefault="007B73C8" w:rsidP="00BD2435">
      <w:pPr>
        <w:pStyle w:val="Prrafodelista"/>
        <w:numPr>
          <w:ilvl w:val="0"/>
          <w:numId w:val="6"/>
        </w:numPr>
        <w:spacing w:line="360" w:lineRule="auto"/>
        <w:ind w:right="333"/>
        <w:jc w:val="both"/>
        <w:rPr>
          <w:rFonts w:ascii="Palatino Linotype" w:hAnsi="Palatino Linotype"/>
          <w:b/>
        </w:rPr>
      </w:pPr>
      <w:r>
        <w:rPr>
          <w:rFonts w:ascii="Palatino Linotype" w:hAnsi="Palatino Linotype"/>
        </w:rPr>
        <w:t>Seminario Conciliar</w:t>
      </w:r>
    </w:p>
    <w:p w14:paraId="7C3FE813" w14:textId="77777777" w:rsidR="007B73C8" w:rsidRPr="007B73C8" w:rsidRDefault="007B73C8" w:rsidP="00BD2435">
      <w:pPr>
        <w:pStyle w:val="Prrafodelista"/>
        <w:numPr>
          <w:ilvl w:val="0"/>
          <w:numId w:val="6"/>
        </w:numPr>
        <w:spacing w:line="360" w:lineRule="auto"/>
        <w:ind w:right="333"/>
        <w:jc w:val="both"/>
        <w:rPr>
          <w:rFonts w:ascii="Palatino Linotype" w:hAnsi="Palatino Linotype"/>
          <w:b/>
        </w:rPr>
      </w:pPr>
      <w:r w:rsidRPr="007B73C8">
        <w:rPr>
          <w:rFonts w:ascii="Palatino Linotype" w:hAnsi="Palatino Linotype"/>
        </w:rPr>
        <w:t>Morelos</w:t>
      </w:r>
    </w:p>
    <w:p w14:paraId="7AF4D9F8" w14:textId="77777777" w:rsidR="007B73C8" w:rsidRPr="007B73C8" w:rsidRDefault="007B73C8" w:rsidP="00BD2435">
      <w:pPr>
        <w:pStyle w:val="Prrafodelista"/>
        <w:numPr>
          <w:ilvl w:val="0"/>
          <w:numId w:val="6"/>
        </w:numPr>
        <w:spacing w:line="360" w:lineRule="auto"/>
        <w:ind w:right="333"/>
        <w:jc w:val="both"/>
        <w:rPr>
          <w:rFonts w:ascii="Palatino Linotype" w:hAnsi="Palatino Linotype"/>
          <w:b/>
        </w:rPr>
      </w:pPr>
      <w:r w:rsidRPr="007B73C8">
        <w:rPr>
          <w:rFonts w:ascii="Palatino Linotype" w:hAnsi="Palatino Linotype"/>
        </w:rPr>
        <w:t>San Antonio Buenavista</w:t>
      </w:r>
    </w:p>
    <w:p w14:paraId="19912AFC" w14:textId="7B426687" w:rsidR="007B73C8" w:rsidRPr="007B73C8" w:rsidRDefault="007B73C8" w:rsidP="00BD2435">
      <w:pPr>
        <w:pStyle w:val="Prrafodelista"/>
        <w:numPr>
          <w:ilvl w:val="0"/>
          <w:numId w:val="6"/>
        </w:numPr>
        <w:spacing w:line="360" w:lineRule="auto"/>
        <w:ind w:right="333"/>
        <w:jc w:val="both"/>
        <w:rPr>
          <w:rFonts w:ascii="Palatino Linotype" w:hAnsi="Palatino Linotype"/>
          <w:b/>
        </w:rPr>
      </w:pPr>
      <w:r w:rsidRPr="007B73C8">
        <w:rPr>
          <w:rFonts w:ascii="Palatino Linotype" w:hAnsi="Palatino Linotype"/>
        </w:rPr>
        <w:t xml:space="preserve">San Marcos </w:t>
      </w:r>
      <w:proofErr w:type="spellStart"/>
      <w:r w:rsidRPr="007B73C8">
        <w:rPr>
          <w:rFonts w:ascii="Palatino Linotype" w:hAnsi="Palatino Linotype"/>
        </w:rPr>
        <w:t>Yachihucaltepec</w:t>
      </w:r>
      <w:proofErr w:type="spellEnd"/>
      <w:r>
        <w:rPr>
          <w:rFonts w:ascii="Palatino Linotype" w:hAnsi="Palatino Linotype"/>
        </w:rPr>
        <w:t>.</w:t>
      </w:r>
    </w:p>
    <w:p w14:paraId="36D4A9D5" w14:textId="77777777" w:rsidR="007B73C8" w:rsidRPr="007B73C8" w:rsidRDefault="007B73C8" w:rsidP="00BD2435">
      <w:pPr>
        <w:pStyle w:val="Prrafodelista"/>
        <w:spacing w:line="360" w:lineRule="auto"/>
        <w:ind w:left="1287" w:right="333"/>
        <w:jc w:val="both"/>
        <w:rPr>
          <w:rFonts w:ascii="Palatino Linotype" w:hAnsi="Palatino Linotype"/>
          <w:b/>
        </w:rPr>
      </w:pPr>
    </w:p>
    <w:p w14:paraId="71CB2AF0" w14:textId="5A5267EA" w:rsidR="006A068E" w:rsidRPr="00E93800" w:rsidRDefault="006A068E" w:rsidP="00BD2435">
      <w:pPr>
        <w:pStyle w:val="Prrafodelista"/>
        <w:numPr>
          <w:ilvl w:val="0"/>
          <w:numId w:val="14"/>
        </w:numPr>
        <w:spacing w:line="360" w:lineRule="auto"/>
        <w:ind w:right="333"/>
        <w:jc w:val="both"/>
        <w:rPr>
          <w:rFonts w:ascii="Palatino Linotype" w:hAnsi="Palatino Linotype"/>
          <w:b/>
        </w:rPr>
      </w:pPr>
      <w:r w:rsidRPr="00E93800">
        <w:rPr>
          <w:rFonts w:ascii="Palatino Linotype" w:hAnsi="Palatino Linotype"/>
          <w:b/>
        </w:rPr>
        <w:lastRenderedPageBreak/>
        <w:t>R</w:t>
      </w:r>
      <w:r w:rsidR="001C53E9" w:rsidRPr="00E93800">
        <w:rPr>
          <w:rFonts w:ascii="Palatino Linotype" w:hAnsi="Palatino Linotype"/>
          <w:b/>
        </w:rPr>
        <w:t>elativo</w:t>
      </w:r>
      <w:r w:rsidRPr="00E93800">
        <w:rPr>
          <w:rFonts w:ascii="Palatino Linotype" w:hAnsi="Palatino Linotype"/>
          <w:b/>
        </w:rPr>
        <w:t xml:space="preserve"> a subdelegados</w:t>
      </w:r>
      <w:r w:rsidR="001C53E9" w:rsidRPr="00E93800">
        <w:rPr>
          <w:rFonts w:ascii="Palatino Linotype" w:hAnsi="Palatino Linotype"/>
          <w:b/>
        </w:rPr>
        <w:t>,</w:t>
      </w:r>
      <w:r w:rsidRPr="00E93800">
        <w:rPr>
          <w:rFonts w:ascii="Palatino Linotype" w:hAnsi="Palatino Linotype"/>
          <w:b/>
        </w:rPr>
        <w:t xml:space="preserve"> en las siguientes circunscripciones territoriales</w:t>
      </w:r>
      <w:r w:rsidR="000849E0" w:rsidRPr="00E93800">
        <w:rPr>
          <w:rFonts w:ascii="Palatino Linotype" w:hAnsi="Palatino Linotype"/>
          <w:b/>
        </w:rPr>
        <w:t xml:space="preserve">: </w:t>
      </w:r>
    </w:p>
    <w:p w14:paraId="23EB8838" w14:textId="77777777" w:rsidR="000849E0" w:rsidRPr="000849E0" w:rsidRDefault="000849E0" w:rsidP="00BD2435">
      <w:pPr>
        <w:pStyle w:val="Prrafodelista"/>
        <w:spacing w:line="360" w:lineRule="auto"/>
        <w:ind w:right="333"/>
        <w:jc w:val="both"/>
        <w:rPr>
          <w:rFonts w:ascii="Palatino Linotype" w:hAnsi="Palatino Linotype"/>
          <w:b/>
        </w:rPr>
      </w:pPr>
    </w:p>
    <w:p w14:paraId="16D18F37" w14:textId="59DD38BA" w:rsidR="006A068E" w:rsidRPr="00E93800" w:rsidRDefault="006A068E" w:rsidP="00BD2435">
      <w:pPr>
        <w:pStyle w:val="Prrafodelista"/>
        <w:numPr>
          <w:ilvl w:val="0"/>
          <w:numId w:val="7"/>
        </w:numPr>
        <w:spacing w:line="360" w:lineRule="auto"/>
        <w:ind w:right="333"/>
        <w:jc w:val="both"/>
        <w:rPr>
          <w:rFonts w:ascii="Palatino Linotype" w:hAnsi="Palatino Linotype"/>
          <w:b/>
        </w:rPr>
      </w:pPr>
      <w:r w:rsidRPr="00E93800">
        <w:rPr>
          <w:rFonts w:ascii="Palatino Linotype" w:hAnsi="Palatino Linotype"/>
        </w:rPr>
        <w:t>Palmillas 1</w:t>
      </w:r>
    </w:p>
    <w:p w14:paraId="62D24930" w14:textId="33C1ED78" w:rsidR="006A068E" w:rsidRPr="006A068E" w:rsidRDefault="006A068E" w:rsidP="00BD2435">
      <w:pPr>
        <w:pStyle w:val="Prrafodelista"/>
        <w:numPr>
          <w:ilvl w:val="0"/>
          <w:numId w:val="7"/>
        </w:numPr>
        <w:spacing w:line="360" w:lineRule="auto"/>
        <w:ind w:right="333"/>
        <w:jc w:val="both"/>
        <w:rPr>
          <w:rFonts w:ascii="Palatino Linotype" w:hAnsi="Palatino Linotype"/>
          <w:b/>
        </w:rPr>
      </w:pPr>
      <w:r w:rsidRPr="006A068E">
        <w:rPr>
          <w:rFonts w:ascii="Palatino Linotype" w:hAnsi="Palatino Linotype"/>
        </w:rPr>
        <w:t>S</w:t>
      </w:r>
      <w:r>
        <w:rPr>
          <w:rFonts w:ascii="Palatino Linotype" w:hAnsi="Palatino Linotype"/>
        </w:rPr>
        <w:t xml:space="preserve">an Diego de los Padres </w:t>
      </w:r>
      <w:proofErr w:type="spellStart"/>
      <w:r>
        <w:rPr>
          <w:rFonts w:ascii="Palatino Linotype" w:hAnsi="Palatino Linotype"/>
        </w:rPr>
        <w:t>Cuexcontitlán</w:t>
      </w:r>
      <w:proofErr w:type="spellEnd"/>
      <w:r>
        <w:rPr>
          <w:rFonts w:ascii="Palatino Linotype" w:hAnsi="Palatino Linotype"/>
        </w:rPr>
        <w:t xml:space="preserve"> 2</w:t>
      </w:r>
    </w:p>
    <w:p w14:paraId="474AA521" w14:textId="5D0516D3" w:rsidR="006A068E" w:rsidRPr="006A068E" w:rsidRDefault="006A068E" w:rsidP="00BD2435">
      <w:pPr>
        <w:pStyle w:val="Prrafodelista"/>
        <w:numPr>
          <w:ilvl w:val="0"/>
          <w:numId w:val="7"/>
        </w:numPr>
        <w:spacing w:line="360" w:lineRule="auto"/>
        <w:ind w:right="333"/>
        <w:jc w:val="both"/>
        <w:rPr>
          <w:rFonts w:ascii="Palatino Linotype" w:hAnsi="Palatino Linotype"/>
          <w:b/>
        </w:rPr>
      </w:pPr>
      <w:r>
        <w:rPr>
          <w:rFonts w:ascii="Palatino Linotype" w:hAnsi="Palatino Linotype"/>
        </w:rPr>
        <w:t>Sección Siete 4</w:t>
      </w:r>
      <w:r w:rsidRPr="006A068E">
        <w:rPr>
          <w:rFonts w:ascii="Palatino Linotype" w:hAnsi="Palatino Linotype"/>
        </w:rPr>
        <w:t xml:space="preserve"> </w:t>
      </w:r>
    </w:p>
    <w:p w14:paraId="2922A168" w14:textId="15ADBA6F" w:rsidR="006A068E" w:rsidRPr="006A068E" w:rsidRDefault="006A068E" w:rsidP="00BD2435">
      <w:pPr>
        <w:pStyle w:val="Prrafodelista"/>
        <w:numPr>
          <w:ilvl w:val="0"/>
          <w:numId w:val="7"/>
        </w:numPr>
        <w:spacing w:line="360" w:lineRule="auto"/>
        <w:ind w:right="333"/>
        <w:jc w:val="both"/>
        <w:rPr>
          <w:rFonts w:ascii="Palatino Linotype" w:hAnsi="Palatino Linotype"/>
          <w:b/>
        </w:rPr>
      </w:pPr>
      <w:r>
        <w:rPr>
          <w:rFonts w:ascii="Palatino Linotype" w:hAnsi="Palatino Linotype"/>
        </w:rPr>
        <w:t xml:space="preserve">La Loma </w:t>
      </w:r>
      <w:proofErr w:type="spellStart"/>
      <w:r>
        <w:rPr>
          <w:rFonts w:ascii="Palatino Linotype" w:hAnsi="Palatino Linotype"/>
        </w:rPr>
        <w:t>Cuexcontitlán</w:t>
      </w:r>
      <w:proofErr w:type="spellEnd"/>
      <w:r>
        <w:rPr>
          <w:rFonts w:ascii="Palatino Linotype" w:hAnsi="Palatino Linotype"/>
        </w:rPr>
        <w:t xml:space="preserve"> 5</w:t>
      </w:r>
    </w:p>
    <w:p w14:paraId="27498541" w14:textId="77777777" w:rsidR="006A068E" w:rsidRPr="006A068E" w:rsidRDefault="006A068E" w:rsidP="00BD2435">
      <w:pPr>
        <w:pStyle w:val="Prrafodelista"/>
        <w:numPr>
          <w:ilvl w:val="0"/>
          <w:numId w:val="7"/>
        </w:numPr>
        <w:spacing w:line="360" w:lineRule="auto"/>
        <w:ind w:right="333"/>
        <w:jc w:val="both"/>
        <w:rPr>
          <w:rFonts w:ascii="Palatino Linotype" w:hAnsi="Palatino Linotype"/>
          <w:b/>
        </w:rPr>
      </w:pPr>
      <w:r>
        <w:rPr>
          <w:rFonts w:ascii="Palatino Linotype" w:hAnsi="Palatino Linotype"/>
        </w:rPr>
        <w:t>Guadalupe 1</w:t>
      </w:r>
      <w:r w:rsidRPr="006A068E">
        <w:rPr>
          <w:rFonts w:ascii="Palatino Linotype" w:hAnsi="Palatino Linotype"/>
        </w:rPr>
        <w:t xml:space="preserve"> </w:t>
      </w:r>
    </w:p>
    <w:p w14:paraId="1AC2B402" w14:textId="77777777" w:rsidR="006A068E" w:rsidRPr="006A068E" w:rsidRDefault="006A068E" w:rsidP="00BD2435">
      <w:pPr>
        <w:pStyle w:val="Prrafodelista"/>
        <w:numPr>
          <w:ilvl w:val="0"/>
          <w:numId w:val="7"/>
        </w:numPr>
        <w:spacing w:line="360" w:lineRule="auto"/>
        <w:ind w:right="333"/>
        <w:jc w:val="both"/>
        <w:rPr>
          <w:rFonts w:ascii="Palatino Linotype" w:hAnsi="Palatino Linotype"/>
          <w:b/>
        </w:rPr>
      </w:pPr>
      <w:r w:rsidRPr="006A068E">
        <w:rPr>
          <w:rFonts w:ascii="Palatino Linotype" w:hAnsi="Palatino Linotype"/>
        </w:rPr>
        <w:t xml:space="preserve">Ejido de San Marcos </w:t>
      </w:r>
      <w:proofErr w:type="spellStart"/>
      <w:r w:rsidRPr="006A068E">
        <w:rPr>
          <w:rFonts w:ascii="Palatino Linotype" w:hAnsi="Palatino Linotype"/>
        </w:rPr>
        <w:t>Yachihuacaltepec</w:t>
      </w:r>
      <w:proofErr w:type="spellEnd"/>
      <w:r w:rsidRPr="006A068E">
        <w:rPr>
          <w:rFonts w:ascii="Palatino Linotype" w:hAnsi="Palatino Linotype"/>
        </w:rPr>
        <w:t xml:space="preserve"> 3</w:t>
      </w:r>
    </w:p>
    <w:p w14:paraId="60B3D8FA" w14:textId="73F32DC9" w:rsidR="006A068E" w:rsidRPr="006A068E" w:rsidRDefault="006A068E" w:rsidP="00BD2435">
      <w:pPr>
        <w:pStyle w:val="Prrafodelista"/>
        <w:numPr>
          <w:ilvl w:val="0"/>
          <w:numId w:val="7"/>
        </w:numPr>
        <w:spacing w:line="360" w:lineRule="auto"/>
        <w:ind w:right="333"/>
        <w:jc w:val="both"/>
        <w:rPr>
          <w:rFonts w:ascii="Palatino Linotype" w:hAnsi="Palatino Linotype"/>
          <w:b/>
        </w:rPr>
      </w:pPr>
      <w:r w:rsidRPr="006A068E">
        <w:rPr>
          <w:rFonts w:ascii="Palatino Linotype" w:hAnsi="Palatino Linotype"/>
        </w:rPr>
        <w:t xml:space="preserve">La Magdalena </w:t>
      </w:r>
      <w:proofErr w:type="spellStart"/>
      <w:r>
        <w:rPr>
          <w:rFonts w:ascii="Palatino Linotype" w:hAnsi="Palatino Linotype"/>
        </w:rPr>
        <w:t>Otzacatipan</w:t>
      </w:r>
      <w:proofErr w:type="spellEnd"/>
      <w:r>
        <w:rPr>
          <w:rFonts w:ascii="Palatino Linotype" w:hAnsi="Palatino Linotype"/>
        </w:rPr>
        <w:t xml:space="preserve"> 1</w:t>
      </w:r>
    </w:p>
    <w:p w14:paraId="0167C3BD" w14:textId="4A7EA46A" w:rsidR="006A068E" w:rsidRPr="006A068E" w:rsidRDefault="006A068E" w:rsidP="00BD2435">
      <w:pPr>
        <w:pStyle w:val="Prrafodelista"/>
        <w:numPr>
          <w:ilvl w:val="0"/>
          <w:numId w:val="7"/>
        </w:numPr>
        <w:spacing w:line="360" w:lineRule="auto"/>
        <w:ind w:right="333"/>
        <w:jc w:val="both"/>
        <w:rPr>
          <w:rFonts w:ascii="Palatino Linotype" w:hAnsi="Palatino Linotype"/>
          <w:b/>
        </w:rPr>
      </w:pPr>
      <w:r>
        <w:rPr>
          <w:rFonts w:ascii="Palatino Linotype" w:hAnsi="Palatino Linotype"/>
        </w:rPr>
        <w:t xml:space="preserve">San Blas </w:t>
      </w:r>
      <w:proofErr w:type="spellStart"/>
      <w:r>
        <w:rPr>
          <w:rFonts w:ascii="Palatino Linotype" w:hAnsi="Palatino Linotype"/>
        </w:rPr>
        <w:t>Otzacatipan</w:t>
      </w:r>
      <w:proofErr w:type="spellEnd"/>
      <w:r>
        <w:rPr>
          <w:rFonts w:ascii="Palatino Linotype" w:hAnsi="Palatino Linotype"/>
        </w:rPr>
        <w:t xml:space="preserve"> 6</w:t>
      </w:r>
    </w:p>
    <w:p w14:paraId="08BC1CB4" w14:textId="77777777" w:rsidR="006A068E" w:rsidRPr="006A068E" w:rsidRDefault="006A068E" w:rsidP="00BD2435">
      <w:pPr>
        <w:pStyle w:val="Prrafodelista"/>
        <w:numPr>
          <w:ilvl w:val="0"/>
          <w:numId w:val="7"/>
        </w:numPr>
        <w:spacing w:line="360" w:lineRule="auto"/>
        <w:ind w:right="333"/>
        <w:jc w:val="both"/>
        <w:rPr>
          <w:rFonts w:ascii="Palatino Linotype" w:hAnsi="Palatino Linotype"/>
          <w:b/>
        </w:rPr>
      </w:pPr>
      <w:r w:rsidRPr="006A068E">
        <w:rPr>
          <w:rFonts w:ascii="Palatino Linotype" w:hAnsi="Palatino Linotype"/>
        </w:rPr>
        <w:t>N</w:t>
      </w:r>
      <w:r>
        <w:rPr>
          <w:rFonts w:ascii="Palatino Linotype" w:hAnsi="Palatino Linotype"/>
        </w:rPr>
        <w:t xml:space="preserve">ueva San Francisco </w:t>
      </w:r>
      <w:proofErr w:type="spellStart"/>
      <w:r>
        <w:rPr>
          <w:rFonts w:ascii="Palatino Linotype" w:hAnsi="Palatino Linotype"/>
        </w:rPr>
        <w:t>Totoltepec</w:t>
      </w:r>
      <w:proofErr w:type="spellEnd"/>
      <w:r>
        <w:rPr>
          <w:rFonts w:ascii="Palatino Linotype" w:hAnsi="Palatino Linotype"/>
        </w:rPr>
        <w:t xml:space="preserve"> 2</w:t>
      </w:r>
    </w:p>
    <w:p w14:paraId="137E004F" w14:textId="3C9BA730" w:rsidR="006A068E" w:rsidRPr="006A068E" w:rsidRDefault="006A068E" w:rsidP="00BD2435">
      <w:pPr>
        <w:pStyle w:val="Prrafodelista"/>
        <w:numPr>
          <w:ilvl w:val="0"/>
          <w:numId w:val="7"/>
        </w:numPr>
        <w:spacing w:line="360" w:lineRule="auto"/>
        <w:ind w:right="333"/>
        <w:jc w:val="both"/>
        <w:rPr>
          <w:rFonts w:ascii="Palatino Linotype" w:hAnsi="Palatino Linotype"/>
          <w:b/>
        </w:rPr>
      </w:pPr>
      <w:r>
        <w:rPr>
          <w:rFonts w:ascii="Palatino Linotype" w:hAnsi="Palatino Linotype"/>
        </w:rPr>
        <w:t xml:space="preserve">Guadalupe </w:t>
      </w:r>
      <w:proofErr w:type="spellStart"/>
      <w:r>
        <w:rPr>
          <w:rFonts w:ascii="Palatino Linotype" w:hAnsi="Palatino Linotype"/>
        </w:rPr>
        <w:t>Totoltepec</w:t>
      </w:r>
      <w:proofErr w:type="spellEnd"/>
      <w:r>
        <w:rPr>
          <w:rFonts w:ascii="Palatino Linotype" w:hAnsi="Palatino Linotype"/>
        </w:rPr>
        <w:t xml:space="preserve"> 3</w:t>
      </w:r>
      <w:r w:rsidRPr="006A068E">
        <w:rPr>
          <w:rFonts w:ascii="Palatino Linotype" w:hAnsi="Palatino Linotype"/>
        </w:rPr>
        <w:t xml:space="preserve"> </w:t>
      </w:r>
    </w:p>
    <w:p w14:paraId="48C76042" w14:textId="77777777" w:rsidR="006A068E" w:rsidRPr="006A068E" w:rsidRDefault="006A068E" w:rsidP="00BD2435">
      <w:pPr>
        <w:pStyle w:val="Prrafodelista"/>
        <w:numPr>
          <w:ilvl w:val="0"/>
          <w:numId w:val="7"/>
        </w:numPr>
        <w:spacing w:line="360" w:lineRule="auto"/>
        <w:ind w:right="333"/>
        <w:jc w:val="both"/>
        <w:rPr>
          <w:rFonts w:ascii="Palatino Linotype" w:hAnsi="Palatino Linotype"/>
          <w:b/>
        </w:rPr>
      </w:pPr>
      <w:r>
        <w:rPr>
          <w:rFonts w:ascii="Palatino Linotype" w:hAnsi="Palatino Linotype"/>
        </w:rPr>
        <w:t xml:space="preserve">San Blas </w:t>
      </w:r>
      <w:proofErr w:type="spellStart"/>
      <w:r>
        <w:rPr>
          <w:rFonts w:ascii="Palatino Linotype" w:hAnsi="Palatino Linotype"/>
        </w:rPr>
        <w:t>Totoltepec</w:t>
      </w:r>
      <w:proofErr w:type="spellEnd"/>
      <w:r>
        <w:rPr>
          <w:rFonts w:ascii="Palatino Linotype" w:hAnsi="Palatino Linotype"/>
        </w:rPr>
        <w:t xml:space="preserve"> 4</w:t>
      </w:r>
    </w:p>
    <w:p w14:paraId="67C46E94" w14:textId="77777777" w:rsidR="006A068E" w:rsidRPr="006A068E" w:rsidRDefault="006A068E" w:rsidP="00BD2435">
      <w:pPr>
        <w:pStyle w:val="Prrafodelista"/>
        <w:numPr>
          <w:ilvl w:val="0"/>
          <w:numId w:val="7"/>
        </w:numPr>
        <w:spacing w:line="360" w:lineRule="auto"/>
        <w:ind w:right="333"/>
        <w:jc w:val="both"/>
        <w:rPr>
          <w:rFonts w:ascii="Palatino Linotype" w:hAnsi="Palatino Linotype"/>
          <w:b/>
        </w:rPr>
      </w:pPr>
      <w:r>
        <w:rPr>
          <w:rFonts w:ascii="Palatino Linotype" w:hAnsi="Palatino Linotype"/>
        </w:rPr>
        <w:t>El refugio 1</w:t>
      </w:r>
    </w:p>
    <w:p w14:paraId="224122D1" w14:textId="77777777" w:rsidR="006A068E" w:rsidRPr="006A068E" w:rsidRDefault="006A068E" w:rsidP="00BD2435">
      <w:pPr>
        <w:pStyle w:val="Prrafodelista"/>
        <w:numPr>
          <w:ilvl w:val="0"/>
          <w:numId w:val="7"/>
        </w:numPr>
        <w:spacing w:line="360" w:lineRule="auto"/>
        <w:ind w:right="333"/>
        <w:jc w:val="both"/>
        <w:rPr>
          <w:rFonts w:ascii="Palatino Linotype" w:hAnsi="Palatino Linotype"/>
          <w:b/>
        </w:rPr>
      </w:pPr>
      <w:proofErr w:type="spellStart"/>
      <w:r>
        <w:rPr>
          <w:rFonts w:ascii="Palatino Linotype" w:hAnsi="Palatino Linotype"/>
        </w:rPr>
        <w:t>Tlachaloya</w:t>
      </w:r>
      <w:proofErr w:type="spellEnd"/>
      <w:r>
        <w:rPr>
          <w:rFonts w:ascii="Palatino Linotype" w:hAnsi="Palatino Linotype"/>
        </w:rPr>
        <w:t xml:space="preserve"> Segunda Sección 1</w:t>
      </w:r>
      <w:r w:rsidRPr="006A068E">
        <w:rPr>
          <w:rFonts w:ascii="Palatino Linotype" w:hAnsi="Palatino Linotype"/>
        </w:rPr>
        <w:t xml:space="preserve"> </w:t>
      </w:r>
    </w:p>
    <w:p w14:paraId="0D07AAC1" w14:textId="37E15F7B" w:rsidR="006A068E" w:rsidRPr="006A068E" w:rsidRDefault="006A068E" w:rsidP="00BD2435">
      <w:pPr>
        <w:pStyle w:val="Prrafodelista"/>
        <w:numPr>
          <w:ilvl w:val="0"/>
          <w:numId w:val="7"/>
        </w:numPr>
        <w:spacing w:line="360" w:lineRule="auto"/>
        <w:ind w:right="333"/>
        <w:jc w:val="both"/>
        <w:rPr>
          <w:rFonts w:ascii="Palatino Linotype" w:hAnsi="Palatino Linotype"/>
          <w:b/>
        </w:rPr>
      </w:pPr>
      <w:r w:rsidRPr="006A068E">
        <w:rPr>
          <w:rFonts w:ascii="Palatino Linotype" w:hAnsi="Palatino Linotype"/>
        </w:rPr>
        <w:t>San José La Costa 2</w:t>
      </w:r>
    </w:p>
    <w:p w14:paraId="6E8B3D47" w14:textId="77777777" w:rsidR="006A068E" w:rsidRDefault="006A068E" w:rsidP="00BD2435">
      <w:pPr>
        <w:spacing w:line="360" w:lineRule="auto"/>
        <w:jc w:val="both"/>
        <w:rPr>
          <w:rFonts w:ascii="Palatino Linotype" w:hAnsi="Palatino Linotype"/>
        </w:rPr>
      </w:pPr>
    </w:p>
    <w:p w14:paraId="4478D59E" w14:textId="083C1F43" w:rsidR="006A068E" w:rsidRPr="000849E0" w:rsidRDefault="001C53E9" w:rsidP="00BD2435">
      <w:pPr>
        <w:pStyle w:val="Prrafodelista"/>
        <w:numPr>
          <w:ilvl w:val="0"/>
          <w:numId w:val="14"/>
        </w:numPr>
        <w:spacing w:line="360" w:lineRule="auto"/>
        <w:ind w:left="567"/>
        <w:jc w:val="both"/>
        <w:rPr>
          <w:rFonts w:ascii="Palatino Linotype" w:hAnsi="Palatino Linotype"/>
          <w:b/>
        </w:rPr>
      </w:pPr>
      <w:r>
        <w:rPr>
          <w:rFonts w:ascii="Palatino Linotype" w:hAnsi="Palatino Linotype"/>
          <w:b/>
        </w:rPr>
        <w:t>Relativo</w:t>
      </w:r>
      <w:r w:rsidR="006A068E" w:rsidRPr="000849E0">
        <w:rPr>
          <w:rFonts w:ascii="Palatino Linotype" w:hAnsi="Palatino Linotype"/>
          <w:b/>
        </w:rPr>
        <w:t xml:space="preserve"> a Consejos de Participación Ciudadana</w:t>
      </w:r>
      <w:r>
        <w:rPr>
          <w:rFonts w:ascii="Palatino Linotype" w:hAnsi="Palatino Linotype"/>
          <w:b/>
        </w:rPr>
        <w:t>,</w:t>
      </w:r>
      <w:r w:rsidR="006A068E" w:rsidRPr="000849E0">
        <w:rPr>
          <w:rFonts w:ascii="Palatino Linotype" w:hAnsi="Palatino Linotype"/>
          <w:b/>
        </w:rPr>
        <w:t xml:space="preserve"> en las siguientes circunscripciones. </w:t>
      </w:r>
    </w:p>
    <w:p w14:paraId="6FD5BF8A" w14:textId="77777777" w:rsidR="006A068E" w:rsidRDefault="006A068E" w:rsidP="00BD2435">
      <w:pPr>
        <w:spacing w:line="360" w:lineRule="auto"/>
        <w:ind w:left="567"/>
        <w:jc w:val="both"/>
        <w:rPr>
          <w:rFonts w:ascii="Palatino Linotype" w:hAnsi="Palatino Linotype"/>
          <w:b/>
        </w:rPr>
      </w:pPr>
    </w:p>
    <w:p w14:paraId="4695EBA0" w14:textId="09E8776B" w:rsidR="006A068E" w:rsidRPr="00E93800" w:rsidRDefault="006A068E" w:rsidP="00BD2435">
      <w:pPr>
        <w:pStyle w:val="Prrafodelista"/>
        <w:numPr>
          <w:ilvl w:val="0"/>
          <w:numId w:val="8"/>
        </w:numPr>
        <w:spacing w:line="360" w:lineRule="auto"/>
        <w:ind w:left="1276"/>
        <w:jc w:val="both"/>
        <w:rPr>
          <w:rFonts w:ascii="Palatino Linotype" w:hAnsi="Palatino Linotype"/>
        </w:rPr>
      </w:pPr>
      <w:r w:rsidRPr="00E93800">
        <w:rPr>
          <w:rFonts w:ascii="Palatino Linotype" w:hAnsi="Palatino Linotype"/>
        </w:rPr>
        <w:t>Centro Histórico</w:t>
      </w:r>
    </w:p>
    <w:p w14:paraId="66395104" w14:textId="1C656500" w:rsidR="006A068E" w:rsidRDefault="006A068E" w:rsidP="00BD2435">
      <w:pPr>
        <w:pStyle w:val="Prrafodelista"/>
        <w:numPr>
          <w:ilvl w:val="0"/>
          <w:numId w:val="8"/>
        </w:numPr>
        <w:spacing w:line="360" w:lineRule="auto"/>
        <w:ind w:left="1276"/>
        <w:jc w:val="both"/>
        <w:rPr>
          <w:rFonts w:ascii="Palatino Linotype" w:hAnsi="Palatino Linotype"/>
        </w:rPr>
      </w:pPr>
      <w:r>
        <w:rPr>
          <w:rFonts w:ascii="Palatino Linotype" w:hAnsi="Palatino Linotype"/>
        </w:rPr>
        <w:t>Barrios Tradicionales</w:t>
      </w:r>
    </w:p>
    <w:p w14:paraId="55BA5420" w14:textId="77777777" w:rsidR="006A068E" w:rsidRDefault="006A068E" w:rsidP="00BD2435">
      <w:pPr>
        <w:pStyle w:val="Prrafodelista"/>
        <w:numPr>
          <w:ilvl w:val="0"/>
          <w:numId w:val="8"/>
        </w:numPr>
        <w:spacing w:line="360" w:lineRule="auto"/>
        <w:ind w:left="1276"/>
        <w:jc w:val="both"/>
        <w:rPr>
          <w:rFonts w:ascii="Palatino Linotype" w:hAnsi="Palatino Linotype"/>
        </w:rPr>
      </w:pPr>
      <w:r>
        <w:rPr>
          <w:rFonts w:ascii="Palatino Linotype" w:hAnsi="Palatino Linotype"/>
        </w:rPr>
        <w:lastRenderedPageBreak/>
        <w:t>La Maquinita</w:t>
      </w:r>
    </w:p>
    <w:p w14:paraId="6A4B77A4" w14:textId="77777777" w:rsidR="006A068E" w:rsidRDefault="006A068E" w:rsidP="00BD2435">
      <w:pPr>
        <w:pStyle w:val="Prrafodelista"/>
        <w:numPr>
          <w:ilvl w:val="0"/>
          <w:numId w:val="8"/>
        </w:numPr>
        <w:spacing w:line="360" w:lineRule="auto"/>
        <w:ind w:left="1276"/>
        <w:jc w:val="both"/>
        <w:rPr>
          <w:rFonts w:ascii="Palatino Linotype" w:hAnsi="Palatino Linotype"/>
        </w:rPr>
      </w:pPr>
      <w:r>
        <w:rPr>
          <w:rFonts w:ascii="Palatino Linotype" w:hAnsi="Palatino Linotype"/>
        </w:rPr>
        <w:t>Independencia</w:t>
      </w:r>
      <w:r w:rsidRPr="006A068E">
        <w:rPr>
          <w:rFonts w:ascii="Palatino Linotype" w:hAnsi="Palatino Linotype"/>
        </w:rPr>
        <w:t xml:space="preserve"> </w:t>
      </w:r>
    </w:p>
    <w:p w14:paraId="5FF2ACFD" w14:textId="77777777" w:rsidR="006A068E" w:rsidRDefault="006A068E" w:rsidP="00BD2435">
      <w:pPr>
        <w:pStyle w:val="Prrafodelista"/>
        <w:numPr>
          <w:ilvl w:val="0"/>
          <w:numId w:val="8"/>
        </w:numPr>
        <w:spacing w:line="360" w:lineRule="auto"/>
        <w:ind w:left="1276"/>
        <w:jc w:val="both"/>
        <w:rPr>
          <w:rFonts w:ascii="Palatino Linotype" w:hAnsi="Palatino Linotype"/>
        </w:rPr>
      </w:pPr>
      <w:r>
        <w:rPr>
          <w:rFonts w:ascii="Palatino Linotype" w:hAnsi="Palatino Linotype"/>
        </w:rPr>
        <w:t>San Sebastián</w:t>
      </w:r>
      <w:r w:rsidRPr="006A068E">
        <w:rPr>
          <w:rFonts w:ascii="Palatino Linotype" w:hAnsi="Palatino Linotype"/>
        </w:rPr>
        <w:t xml:space="preserve"> </w:t>
      </w:r>
    </w:p>
    <w:p w14:paraId="68E43A2A" w14:textId="77777777" w:rsidR="006A068E" w:rsidRDefault="006A068E" w:rsidP="00BD2435">
      <w:pPr>
        <w:pStyle w:val="Prrafodelista"/>
        <w:numPr>
          <w:ilvl w:val="0"/>
          <w:numId w:val="8"/>
        </w:numPr>
        <w:spacing w:line="360" w:lineRule="auto"/>
        <w:ind w:left="1276"/>
        <w:jc w:val="both"/>
        <w:rPr>
          <w:rFonts w:ascii="Palatino Linotype" w:hAnsi="Palatino Linotype"/>
        </w:rPr>
      </w:pPr>
      <w:r>
        <w:rPr>
          <w:rFonts w:ascii="Palatino Linotype" w:hAnsi="Palatino Linotype"/>
        </w:rPr>
        <w:t>Metropolitana</w:t>
      </w:r>
      <w:r w:rsidRPr="006A068E">
        <w:rPr>
          <w:rFonts w:ascii="Palatino Linotype" w:hAnsi="Palatino Linotype"/>
        </w:rPr>
        <w:t xml:space="preserve"> </w:t>
      </w:r>
    </w:p>
    <w:p w14:paraId="026F218C" w14:textId="77777777" w:rsidR="006A068E" w:rsidRDefault="006A068E" w:rsidP="00BD2435">
      <w:pPr>
        <w:pStyle w:val="Prrafodelista"/>
        <w:numPr>
          <w:ilvl w:val="0"/>
          <w:numId w:val="8"/>
        </w:numPr>
        <w:spacing w:line="360" w:lineRule="auto"/>
        <w:ind w:left="1276"/>
        <w:jc w:val="both"/>
        <w:rPr>
          <w:rFonts w:ascii="Palatino Linotype" w:hAnsi="Palatino Linotype"/>
        </w:rPr>
      </w:pPr>
      <w:r>
        <w:rPr>
          <w:rFonts w:ascii="Palatino Linotype" w:hAnsi="Palatino Linotype"/>
        </w:rPr>
        <w:t>Colón</w:t>
      </w:r>
    </w:p>
    <w:p w14:paraId="1739027F" w14:textId="77777777" w:rsidR="006A068E" w:rsidRDefault="006A068E" w:rsidP="00BD2435">
      <w:pPr>
        <w:pStyle w:val="Prrafodelista"/>
        <w:numPr>
          <w:ilvl w:val="0"/>
          <w:numId w:val="8"/>
        </w:numPr>
        <w:spacing w:line="360" w:lineRule="auto"/>
        <w:ind w:left="1276"/>
        <w:jc w:val="both"/>
        <w:rPr>
          <w:rFonts w:ascii="Palatino Linotype" w:hAnsi="Palatino Linotype"/>
        </w:rPr>
      </w:pPr>
      <w:r>
        <w:rPr>
          <w:rFonts w:ascii="Palatino Linotype" w:hAnsi="Palatino Linotype"/>
        </w:rPr>
        <w:t>Moderna de la Cruz</w:t>
      </w:r>
      <w:r w:rsidRPr="006A068E">
        <w:rPr>
          <w:rFonts w:ascii="Palatino Linotype" w:hAnsi="Palatino Linotype"/>
        </w:rPr>
        <w:t xml:space="preserve"> </w:t>
      </w:r>
    </w:p>
    <w:p w14:paraId="37E0AD87" w14:textId="77777777" w:rsidR="006A068E" w:rsidRDefault="006A068E" w:rsidP="00BD2435">
      <w:pPr>
        <w:pStyle w:val="Prrafodelista"/>
        <w:numPr>
          <w:ilvl w:val="0"/>
          <w:numId w:val="8"/>
        </w:numPr>
        <w:spacing w:line="360" w:lineRule="auto"/>
        <w:ind w:left="1276"/>
        <w:jc w:val="both"/>
        <w:rPr>
          <w:rFonts w:ascii="Palatino Linotype" w:hAnsi="Palatino Linotype"/>
        </w:rPr>
      </w:pPr>
      <w:r w:rsidRPr="006A068E">
        <w:rPr>
          <w:rFonts w:ascii="Palatino Linotype" w:hAnsi="Palatino Linotype"/>
        </w:rPr>
        <w:t xml:space="preserve">Felipe Becerril </w:t>
      </w:r>
    </w:p>
    <w:p w14:paraId="0AC4FA30" w14:textId="77777777" w:rsidR="006A068E" w:rsidRDefault="006A068E" w:rsidP="00BD2435">
      <w:pPr>
        <w:pStyle w:val="Prrafodelista"/>
        <w:numPr>
          <w:ilvl w:val="0"/>
          <w:numId w:val="8"/>
        </w:numPr>
        <w:spacing w:line="360" w:lineRule="auto"/>
        <w:ind w:left="1276"/>
        <w:jc w:val="both"/>
        <w:rPr>
          <w:rFonts w:ascii="Palatino Linotype" w:hAnsi="Palatino Linotype"/>
        </w:rPr>
      </w:pPr>
      <w:r w:rsidRPr="006A068E">
        <w:rPr>
          <w:rFonts w:ascii="Palatino Linotype" w:hAnsi="Palatino Linotype"/>
        </w:rPr>
        <w:t xml:space="preserve">Seminario Conciliar </w:t>
      </w:r>
    </w:p>
    <w:p w14:paraId="3A69B707" w14:textId="049F522D" w:rsidR="00E540D7" w:rsidRDefault="00E540D7" w:rsidP="00BD2435">
      <w:pPr>
        <w:pStyle w:val="Prrafodelista"/>
        <w:numPr>
          <w:ilvl w:val="0"/>
          <w:numId w:val="8"/>
        </w:numPr>
        <w:spacing w:line="360" w:lineRule="auto"/>
        <w:ind w:left="1276"/>
        <w:jc w:val="both"/>
        <w:rPr>
          <w:rFonts w:ascii="Palatino Linotype" w:hAnsi="Palatino Linotype"/>
        </w:rPr>
      </w:pPr>
      <w:r>
        <w:rPr>
          <w:rFonts w:ascii="Palatino Linotype" w:hAnsi="Palatino Linotype"/>
        </w:rPr>
        <w:t>Morelos</w:t>
      </w:r>
    </w:p>
    <w:p w14:paraId="12FA27EF" w14:textId="77777777" w:rsidR="006A068E" w:rsidRDefault="006A068E" w:rsidP="00BD2435">
      <w:pPr>
        <w:pStyle w:val="Prrafodelista"/>
        <w:numPr>
          <w:ilvl w:val="0"/>
          <w:numId w:val="8"/>
        </w:numPr>
        <w:spacing w:line="360" w:lineRule="auto"/>
        <w:ind w:left="1276"/>
        <w:jc w:val="both"/>
        <w:rPr>
          <w:rFonts w:ascii="Palatino Linotype" w:hAnsi="Palatino Linotype"/>
        </w:rPr>
      </w:pPr>
      <w:r w:rsidRPr="006A068E">
        <w:rPr>
          <w:rFonts w:ascii="Palatino Linotype" w:hAnsi="Palatino Linotype"/>
        </w:rPr>
        <w:t>Ciudad Universitaria</w:t>
      </w:r>
    </w:p>
    <w:p w14:paraId="6AC398E8" w14:textId="77777777" w:rsidR="006A068E" w:rsidRDefault="006A068E" w:rsidP="00BD2435">
      <w:pPr>
        <w:pStyle w:val="Prrafodelista"/>
        <w:numPr>
          <w:ilvl w:val="0"/>
          <w:numId w:val="8"/>
        </w:numPr>
        <w:spacing w:line="360" w:lineRule="auto"/>
        <w:ind w:left="1276"/>
        <w:jc w:val="both"/>
        <w:rPr>
          <w:rFonts w:ascii="Palatino Linotype" w:hAnsi="Palatino Linotype"/>
        </w:rPr>
      </w:pPr>
      <w:r>
        <w:rPr>
          <w:rFonts w:ascii="Palatino Linotype" w:hAnsi="Palatino Linotype"/>
        </w:rPr>
        <w:t>Palmillas 1</w:t>
      </w:r>
      <w:r w:rsidRPr="006A068E">
        <w:rPr>
          <w:rFonts w:ascii="Palatino Linotype" w:hAnsi="Palatino Linotype"/>
        </w:rPr>
        <w:t xml:space="preserve"> </w:t>
      </w:r>
    </w:p>
    <w:p w14:paraId="47B28165" w14:textId="77777777" w:rsidR="006A068E" w:rsidRDefault="006A068E" w:rsidP="00BD2435">
      <w:pPr>
        <w:pStyle w:val="Prrafodelista"/>
        <w:numPr>
          <w:ilvl w:val="0"/>
          <w:numId w:val="8"/>
        </w:numPr>
        <w:spacing w:line="360" w:lineRule="auto"/>
        <w:ind w:left="1276"/>
        <w:jc w:val="both"/>
        <w:rPr>
          <w:rFonts w:ascii="Palatino Linotype" w:hAnsi="Palatino Linotype"/>
        </w:rPr>
      </w:pPr>
      <w:r w:rsidRPr="006A068E">
        <w:rPr>
          <w:rFonts w:ascii="Palatino Linotype" w:hAnsi="Palatino Linotype"/>
        </w:rPr>
        <w:t xml:space="preserve">San Andrés </w:t>
      </w:r>
      <w:proofErr w:type="spellStart"/>
      <w:r w:rsidRPr="006A068E">
        <w:rPr>
          <w:rFonts w:ascii="Palatino Linotype" w:hAnsi="Palatino Linotype"/>
        </w:rPr>
        <w:t>Coexcontitlán</w:t>
      </w:r>
      <w:proofErr w:type="spellEnd"/>
    </w:p>
    <w:p w14:paraId="45C50AF7" w14:textId="77777777" w:rsidR="006A068E" w:rsidRDefault="006A068E" w:rsidP="00BD2435">
      <w:pPr>
        <w:pStyle w:val="Prrafodelista"/>
        <w:numPr>
          <w:ilvl w:val="0"/>
          <w:numId w:val="8"/>
        </w:numPr>
        <w:spacing w:line="360" w:lineRule="auto"/>
        <w:ind w:left="1276"/>
        <w:jc w:val="both"/>
        <w:rPr>
          <w:rFonts w:ascii="Palatino Linotype" w:hAnsi="Palatino Linotype"/>
        </w:rPr>
      </w:pPr>
      <w:r w:rsidRPr="006A068E">
        <w:rPr>
          <w:rFonts w:ascii="Palatino Linotype" w:hAnsi="Palatino Linotype"/>
        </w:rPr>
        <w:t>Ejido San Diego de lo</w:t>
      </w:r>
      <w:r>
        <w:rPr>
          <w:rFonts w:ascii="Palatino Linotype" w:hAnsi="Palatino Linotype"/>
        </w:rPr>
        <w:t xml:space="preserve">s Padres </w:t>
      </w:r>
      <w:proofErr w:type="spellStart"/>
      <w:r>
        <w:rPr>
          <w:rFonts w:ascii="Palatino Linotype" w:hAnsi="Palatino Linotype"/>
        </w:rPr>
        <w:t>Cuexcontitlán</w:t>
      </w:r>
      <w:proofErr w:type="spellEnd"/>
      <w:r w:rsidRPr="006A068E">
        <w:rPr>
          <w:rFonts w:ascii="Palatino Linotype" w:hAnsi="Palatino Linotype"/>
        </w:rPr>
        <w:t xml:space="preserve"> 1 </w:t>
      </w:r>
    </w:p>
    <w:p w14:paraId="28152760" w14:textId="77777777" w:rsidR="006A068E" w:rsidRDefault="006A068E" w:rsidP="00BD2435">
      <w:pPr>
        <w:pStyle w:val="Prrafodelista"/>
        <w:numPr>
          <w:ilvl w:val="0"/>
          <w:numId w:val="8"/>
        </w:numPr>
        <w:spacing w:line="360" w:lineRule="auto"/>
        <w:ind w:left="1276"/>
        <w:jc w:val="both"/>
        <w:rPr>
          <w:rFonts w:ascii="Palatino Linotype" w:hAnsi="Palatino Linotype"/>
        </w:rPr>
      </w:pPr>
      <w:r w:rsidRPr="006A068E">
        <w:rPr>
          <w:rFonts w:ascii="Palatino Linotype" w:hAnsi="Palatino Linotype"/>
        </w:rPr>
        <w:t xml:space="preserve">San Diego de los Padres </w:t>
      </w:r>
      <w:proofErr w:type="spellStart"/>
      <w:r w:rsidRPr="006A068E">
        <w:rPr>
          <w:rFonts w:ascii="Palatino Linotype" w:hAnsi="Palatino Linotype"/>
        </w:rPr>
        <w:t>Cuex</w:t>
      </w:r>
      <w:r>
        <w:rPr>
          <w:rFonts w:ascii="Palatino Linotype" w:hAnsi="Palatino Linotype"/>
        </w:rPr>
        <w:t>contitlán</w:t>
      </w:r>
      <w:proofErr w:type="spellEnd"/>
      <w:r>
        <w:rPr>
          <w:rFonts w:ascii="Palatino Linotype" w:hAnsi="Palatino Linotype"/>
        </w:rPr>
        <w:t xml:space="preserve"> 2</w:t>
      </w:r>
    </w:p>
    <w:p w14:paraId="12FECE5D" w14:textId="77777777" w:rsidR="006A068E" w:rsidRDefault="006A068E" w:rsidP="00BD2435">
      <w:pPr>
        <w:pStyle w:val="Prrafodelista"/>
        <w:numPr>
          <w:ilvl w:val="0"/>
          <w:numId w:val="8"/>
        </w:numPr>
        <w:spacing w:line="360" w:lineRule="auto"/>
        <w:ind w:left="1276"/>
        <w:jc w:val="both"/>
        <w:rPr>
          <w:rFonts w:ascii="Palatino Linotype" w:hAnsi="Palatino Linotype"/>
        </w:rPr>
      </w:pPr>
      <w:r>
        <w:rPr>
          <w:rFonts w:ascii="Palatino Linotype" w:hAnsi="Palatino Linotype"/>
        </w:rPr>
        <w:t>Sección Siete 4</w:t>
      </w:r>
      <w:r w:rsidRPr="006A068E">
        <w:rPr>
          <w:rFonts w:ascii="Palatino Linotype" w:hAnsi="Palatino Linotype"/>
        </w:rPr>
        <w:t xml:space="preserve"> </w:t>
      </w:r>
    </w:p>
    <w:p w14:paraId="6E02E874" w14:textId="77777777" w:rsidR="006A068E" w:rsidRDefault="006A068E" w:rsidP="00BD2435">
      <w:pPr>
        <w:pStyle w:val="Prrafodelista"/>
        <w:numPr>
          <w:ilvl w:val="0"/>
          <w:numId w:val="8"/>
        </w:numPr>
        <w:spacing w:line="360" w:lineRule="auto"/>
        <w:ind w:left="1276"/>
        <w:jc w:val="both"/>
        <w:rPr>
          <w:rFonts w:ascii="Palatino Linotype" w:hAnsi="Palatino Linotype"/>
        </w:rPr>
      </w:pPr>
      <w:r>
        <w:rPr>
          <w:rFonts w:ascii="Palatino Linotype" w:hAnsi="Palatino Linotype"/>
        </w:rPr>
        <w:t xml:space="preserve">La Loma </w:t>
      </w:r>
      <w:proofErr w:type="spellStart"/>
      <w:r>
        <w:rPr>
          <w:rFonts w:ascii="Palatino Linotype" w:hAnsi="Palatino Linotype"/>
        </w:rPr>
        <w:t>Cuexcontitlán</w:t>
      </w:r>
      <w:proofErr w:type="spellEnd"/>
      <w:r>
        <w:rPr>
          <w:rFonts w:ascii="Palatino Linotype" w:hAnsi="Palatino Linotype"/>
        </w:rPr>
        <w:t xml:space="preserve"> 5</w:t>
      </w:r>
    </w:p>
    <w:p w14:paraId="05230543" w14:textId="77777777" w:rsidR="006A068E" w:rsidRDefault="006A068E" w:rsidP="00BD2435">
      <w:pPr>
        <w:pStyle w:val="Prrafodelista"/>
        <w:numPr>
          <w:ilvl w:val="0"/>
          <w:numId w:val="8"/>
        </w:numPr>
        <w:spacing w:line="360" w:lineRule="auto"/>
        <w:ind w:left="1276"/>
        <w:jc w:val="both"/>
        <w:rPr>
          <w:rFonts w:ascii="Palatino Linotype" w:hAnsi="Palatino Linotype"/>
        </w:rPr>
      </w:pPr>
      <w:r>
        <w:rPr>
          <w:rFonts w:ascii="Palatino Linotype" w:hAnsi="Palatino Linotype"/>
        </w:rPr>
        <w:t>San Antonio Buenavista</w:t>
      </w:r>
      <w:r w:rsidRPr="006A068E">
        <w:rPr>
          <w:rFonts w:ascii="Palatino Linotype" w:hAnsi="Palatino Linotype"/>
        </w:rPr>
        <w:t xml:space="preserve"> </w:t>
      </w:r>
    </w:p>
    <w:p w14:paraId="1140FB12" w14:textId="77777777" w:rsidR="006A068E" w:rsidRDefault="006A068E" w:rsidP="00BD2435">
      <w:pPr>
        <w:pStyle w:val="Prrafodelista"/>
        <w:numPr>
          <w:ilvl w:val="0"/>
          <w:numId w:val="8"/>
        </w:numPr>
        <w:spacing w:line="360" w:lineRule="auto"/>
        <w:ind w:left="1276"/>
        <w:jc w:val="both"/>
        <w:rPr>
          <w:rFonts w:ascii="Palatino Linotype" w:hAnsi="Palatino Linotype"/>
        </w:rPr>
      </w:pPr>
      <w:r>
        <w:rPr>
          <w:rFonts w:ascii="Palatino Linotype" w:hAnsi="Palatino Linotype"/>
        </w:rPr>
        <w:t>Guadalupe 1</w:t>
      </w:r>
      <w:r w:rsidRPr="006A068E">
        <w:rPr>
          <w:rFonts w:ascii="Palatino Linotype" w:hAnsi="Palatino Linotype"/>
        </w:rPr>
        <w:t xml:space="preserve"> </w:t>
      </w:r>
    </w:p>
    <w:p w14:paraId="39BDAC59" w14:textId="77777777" w:rsidR="006A068E" w:rsidRDefault="006A068E" w:rsidP="00BD2435">
      <w:pPr>
        <w:pStyle w:val="Prrafodelista"/>
        <w:numPr>
          <w:ilvl w:val="0"/>
          <w:numId w:val="8"/>
        </w:numPr>
        <w:spacing w:line="360" w:lineRule="auto"/>
        <w:ind w:left="1276"/>
        <w:jc w:val="both"/>
        <w:rPr>
          <w:rFonts w:ascii="Palatino Linotype" w:hAnsi="Palatino Linotype"/>
        </w:rPr>
      </w:pPr>
      <w:r>
        <w:rPr>
          <w:rFonts w:ascii="Palatino Linotype" w:hAnsi="Palatino Linotype"/>
        </w:rPr>
        <w:t xml:space="preserve">San Cristóbal </w:t>
      </w:r>
      <w:proofErr w:type="spellStart"/>
      <w:r>
        <w:rPr>
          <w:rFonts w:ascii="Palatino Linotype" w:hAnsi="Palatino Linotype"/>
        </w:rPr>
        <w:t>Huichochitlán</w:t>
      </w:r>
      <w:proofErr w:type="spellEnd"/>
      <w:r w:rsidRPr="006A068E">
        <w:rPr>
          <w:rFonts w:ascii="Palatino Linotype" w:hAnsi="Palatino Linotype"/>
        </w:rPr>
        <w:t xml:space="preserve"> </w:t>
      </w:r>
    </w:p>
    <w:p w14:paraId="31CC126A" w14:textId="416C0C5B" w:rsidR="006A068E" w:rsidRDefault="006A068E" w:rsidP="00BD2435">
      <w:pPr>
        <w:pStyle w:val="Prrafodelista"/>
        <w:numPr>
          <w:ilvl w:val="0"/>
          <w:numId w:val="8"/>
        </w:numPr>
        <w:spacing w:line="360" w:lineRule="auto"/>
        <w:ind w:left="1276"/>
        <w:jc w:val="both"/>
        <w:rPr>
          <w:rFonts w:ascii="Palatino Linotype" w:hAnsi="Palatino Linotype"/>
        </w:rPr>
      </w:pPr>
      <w:r>
        <w:rPr>
          <w:rFonts w:ascii="Palatino Linotype" w:hAnsi="Palatino Linotype"/>
        </w:rPr>
        <w:t xml:space="preserve">San Marcos </w:t>
      </w:r>
      <w:proofErr w:type="spellStart"/>
      <w:r>
        <w:rPr>
          <w:rFonts w:ascii="Palatino Linotype" w:hAnsi="Palatino Linotype"/>
        </w:rPr>
        <w:t>Yachihuacaltepec</w:t>
      </w:r>
      <w:proofErr w:type="spellEnd"/>
      <w:r w:rsidRPr="006A068E">
        <w:rPr>
          <w:rFonts w:ascii="Palatino Linotype" w:hAnsi="Palatino Linotype"/>
        </w:rPr>
        <w:t xml:space="preserve"> </w:t>
      </w:r>
    </w:p>
    <w:p w14:paraId="7E64AC76" w14:textId="7B4645EF" w:rsidR="006A068E" w:rsidRDefault="006A068E" w:rsidP="00BD2435">
      <w:pPr>
        <w:pStyle w:val="Prrafodelista"/>
        <w:numPr>
          <w:ilvl w:val="0"/>
          <w:numId w:val="8"/>
        </w:numPr>
        <w:spacing w:line="360" w:lineRule="auto"/>
        <w:ind w:left="1276"/>
        <w:jc w:val="both"/>
        <w:rPr>
          <w:rFonts w:ascii="Palatino Linotype" w:hAnsi="Palatino Linotype"/>
        </w:rPr>
      </w:pPr>
      <w:r>
        <w:rPr>
          <w:rFonts w:ascii="Palatino Linotype" w:hAnsi="Palatino Linotype"/>
        </w:rPr>
        <w:t>Sebastián Lerdo de Tejada 2</w:t>
      </w:r>
    </w:p>
    <w:p w14:paraId="42FA233C" w14:textId="77777777" w:rsidR="006A068E" w:rsidRDefault="006A068E" w:rsidP="00BD2435">
      <w:pPr>
        <w:pStyle w:val="Prrafodelista"/>
        <w:numPr>
          <w:ilvl w:val="0"/>
          <w:numId w:val="8"/>
        </w:numPr>
        <w:spacing w:line="360" w:lineRule="auto"/>
        <w:ind w:left="1276"/>
        <w:jc w:val="both"/>
        <w:rPr>
          <w:rFonts w:ascii="Palatino Linotype" w:hAnsi="Palatino Linotype"/>
        </w:rPr>
      </w:pPr>
      <w:r w:rsidRPr="006A068E">
        <w:rPr>
          <w:rFonts w:ascii="Palatino Linotype" w:hAnsi="Palatino Linotype"/>
        </w:rPr>
        <w:t>Ejido de</w:t>
      </w:r>
      <w:r>
        <w:rPr>
          <w:rFonts w:ascii="Palatino Linotype" w:hAnsi="Palatino Linotype"/>
        </w:rPr>
        <w:t xml:space="preserve"> San Marcos </w:t>
      </w:r>
      <w:proofErr w:type="spellStart"/>
      <w:r>
        <w:rPr>
          <w:rFonts w:ascii="Palatino Linotype" w:hAnsi="Palatino Linotype"/>
        </w:rPr>
        <w:t>Yachihuacaltepec</w:t>
      </w:r>
      <w:proofErr w:type="spellEnd"/>
      <w:r>
        <w:rPr>
          <w:rFonts w:ascii="Palatino Linotype" w:hAnsi="Palatino Linotype"/>
        </w:rPr>
        <w:t xml:space="preserve"> 3</w:t>
      </w:r>
    </w:p>
    <w:p w14:paraId="3E6050A3" w14:textId="77777777" w:rsidR="006A068E" w:rsidRDefault="006A068E" w:rsidP="00BD2435">
      <w:pPr>
        <w:pStyle w:val="Prrafodelista"/>
        <w:numPr>
          <w:ilvl w:val="0"/>
          <w:numId w:val="8"/>
        </w:numPr>
        <w:spacing w:line="360" w:lineRule="auto"/>
        <w:ind w:left="1276"/>
        <w:jc w:val="both"/>
        <w:rPr>
          <w:rFonts w:ascii="Palatino Linotype" w:hAnsi="Palatino Linotype"/>
        </w:rPr>
      </w:pPr>
      <w:r>
        <w:rPr>
          <w:rFonts w:ascii="Palatino Linotype" w:hAnsi="Palatino Linotype"/>
        </w:rPr>
        <w:t xml:space="preserve">La Magdalena </w:t>
      </w:r>
      <w:proofErr w:type="spellStart"/>
      <w:r>
        <w:rPr>
          <w:rFonts w:ascii="Palatino Linotype" w:hAnsi="Palatino Linotype"/>
        </w:rPr>
        <w:t>Otzacatipan</w:t>
      </w:r>
      <w:proofErr w:type="spellEnd"/>
      <w:r>
        <w:rPr>
          <w:rFonts w:ascii="Palatino Linotype" w:hAnsi="Palatino Linotype"/>
        </w:rPr>
        <w:t xml:space="preserve"> 1</w:t>
      </w:r>
      <w:r w:rsidRPr="006A068E">
        <w:rPr>
          <w:rFonts w:ascii="Palatino Linotype" w:hAnsi="Palatino Linotype"/>
        </w:rPr>
        <w:t xml:space="preserve"> </w:t>
      </w:r>
    </w:p>
    <w:p w14:paraId="26C80351" w14:textId="77777777" w:rsidR="006A068E" w:rsidRDefault="006A068E" w:rsidP="00BD2435">
      <w:pPr>
        <w:pStyle w:val="Prrafodelista"/>
        <w:numPr>
          <w:ilvl w:val="0"/>
          <w:numId w:val="8"/>
        </w:numPr>
        <w:spacing w:line="360" w:lineRule="auto"/>
        <w:ind w:left="1276"/>
        <w:jc w:val="both"/>
        <w:rPr>
          <w:rFonts w:ascii="Palatino Linotype" w:hAnsi="Palatino Linotype"/>
        </w:rPr>
      </w:pPr>
      <w:r w:rsidRPr="006A068E">
        <w:rPr>
          <w:rFonts w:ascii="Palatino Linotype" w:hAnsi="Palatino Linotype"/>
        </w:rPr>
        <w:lastRenderedPageBreak/>
        <w:t>S</w:t>
      </w:r>
      <w:r>
        <w:rPr>
          <w:rFonts w:ascii="Palatino Linotype" w:hAnsi="Palatino Linotype"/>
        </w:rPr>
        <w:t xml:space="preserve">an José Guadalupe </w:t>
      </w:r>
      <w:proofErr w:type="spellStart"/>
      <w:r>
        <w:rPr>
          <w:rFonts w:ascii="Palatino Linotype" w:hAnsi="Palatino Linotype"/>
        </w:rPr>
        <w:t>Otzacatipan</w:t>
      </w:r>
      <w:proofErr w:type="spellEnd"/>
      <w:r>
        <w:rPr>
          <w:rFonts w:ascii="Palatino Linotype" w:hAnsi="Palatino Linotype"/>
        </w:rPr>
        <w:t xml:space="preserve"> 3</w:t>
      </w:r>
      <w:r w:rsidRPr="006A068E">
        <w:rPr>
          <w:rFonts w:ascii="Palatino Linotype" w:hAnsi="Palatino Linotype"/>
        </w:rPr>
        <w:t xml:space="preserve"> </w:t>
      </w:r>
    </w:p>
    <w:p w14:paraId="718122F0" w14:textId="2A0D774C" w:rsidR="006A068E" w:rsidRDefault="006A068E" w:rsidP="00BD2435">
      <w:pPr>
        <w:pStyle w:val="Prrafodelista"/>
        <w:numPr>
          <w:ilvl w:val="0"/>
          <w:numId w:val="8"/>
        </w:numPr>
        <w:spacing w:line="360" w:lineRule="auto"/>
        <w:ind w:left="1276"/>
        <w:jc w:val="both"/>
        <w:rPr>
          <w:rFonts w:ascii="Palatino Linotype" w:hAnsi="Palatino Linotype"/>
        </w:rPr>
      </w:pPr>
      <w:r w:rsidRPr="006A068E">
        <w:rPr>
          <w:rFonts w:ascii="Palatino Linotype" w:hAnsi="Palatino Linotype"/>
        </w:rPr>
        <w:t>S</w:t>
      </w:r>
      <w:r>
        <w:rPr>
          <w:rFonts w:ascii="Palatino Linotype" w:hAnsi="Palatino Linotype"/>
        </w:rPr>
        <w:t xml:space="preserve">an Diego de los Padres </w:t>
      </w:r>
      <w:proofErr w:type="spellStart"/>
      <w:r>
        <w:rPr>
          <w:rFonts w:ascii="Palatino Linotype" w:hAnsi="Palatino Linotype"/>
        </w:rPr>
        <w:t>Otzacatipan</w:t>
      </w:r>
      <w:proofErr w:type="spellEnd"/>
      <w:r>
        <w:rPr>
          <w:rFonts w:ascii="Palatino Linotype" w:hAnsi="Palatino Linotype"/>
        </w:rPr>
        <w:t xml:space="preserve"> 4</w:t>
      </w:r>
      <w:r w:rsidRPr="006A068E">
        <w:rPr>
          <w:rFonts w:ascii="Palatino Linotype" w:hAnsi="Palatino Linotype"/>
        </w:rPr>
        <w:t xml:space="preserve"> </w:t>
      </w:r>
    </w:p>
    <w:p w14:paraId="2807E66F" w14:textId="77777777" w:rsidR="006A068E" w:rsidRDefault="006A068E" w:rsidP="00BD2435">
      <w:pPr>
        <w:pStyle w:val="Prrafodelista"/>
        <w:numPr>
          <w:ilvl w:val="0"/>
          <w:numId w:val="8"/>
        </w:numPr>
        <w:spacing w:line="360" w:lineRule="auto"/>
        <w:ind w:left="1276"/>
        <w:jc w:val="both"/>
        <w:rPr>
          <w:rFonts w:ascii="Palatino Linotype" w:hAnsi="Palatino Linotype"/>
        </w:rPr>
      </w:pPr>
      <w:r>
        <w:rPr>
          <w:rFonts w:ascii="Palatino Linotype" w:hAnsi="Palatino Linotype"/>
        </w:rPr>
        <w:t>Sauces 5</w:t>
      </w:r>
      <w:r w:rsidRPr="006A068E">
        <w:rPr>
          <w:rFonts w:ascii="Palatino Linotype" w:hAnsi="Palatino Linotype"/>
        </w:rPr>
        <w:t xml:space="preserve"> </w:t>
      </w:r>
    </w:p>
    <w:p w14:paraId="7D9209E0" w14:textId="4884CF31" w:rsidR="006A068E" w:rsidRDefault="006A068E" w:rsidP="00BD2435">
      <w:pPr>
        <w:pStyle w:val="Prrafodelista"/>
        <w:numPr>
          <w:ilvl w:val="0"/>
          <w:numId w:val="8"/>
        </w:numPr>
        <w:spacing w:line="360" w:lineRule="auto"/>
        <w:ind w:left="1276"/>
        <w:jc w:val="both"/>
        <w:rPr>
          <w:rFonts w:ascii="Palatino Linotype" w:hAnsi="Palatino Linotype"/>
        </w:rPr>
      </w:pPr>
      <w:r>
        <w:rPr>
          <w:rFonts w:ascii="Palatino Linotype" w:hAnsi="Palatino Linotype"/>
        </w:rPr>
        <w:t xml:space="preserve">San Blas </w:t>
      </w:r>
      <w:proofErr w:type="spellStart"/>
      <w:r>
        <w:rPr>
          <w:rFonts w:ascii="Palatino Linotype" w:hAnsi="Palatino Linotype"/>
        </w:rPr>
        <w:t>Otzacatipan</w:t>
      </w:r>
      <w:proofErr w:type="spellEnd"/>
      <w:r>
        <w:rPr>
          <w:rFonts w:ascii="Palatino Linotype" w:hAnsi="Palatino Linotype"/>
        </w:rPr>
        <w:t xml:space="preserve">  6</w:t>
      </w:r>
    </w:p>
    <w:p w14:paraId="72AA6923" w14:textId="77777777" w:rsidR="006A068E" w:rsidRDefault="006A068E" w:rsidP="00BD2435">
      <w:pPr>
        <w:pStyle w:val="Prrafodelista"/>
        <w:numPr>
          <w:ilvl w:val="0"/>
          <w:numId w:val="8"/>
        </w:numPr>
        <w:spacing w:line="360" w:lineRule="auto"/>
        <w:ind w:left="1276"/>
        <w:jc w:val="both"/>
        <w:rPr>
          <w:rFonts w:ascii="Palatino Linotype" w:hAnsi="Palatino Linotype"/>
        </w:rPr>
      </w:pPr>
      <w:r>
        <w:rPr>
          <w:rFonts w:ascii="Palatino Linotype" w:hAnsi="Palatino Linotype"/>
        </w:rPr>
        <w:t>Filiberto Navas 2</w:t>
      </w:r>
      <w:r w:rsidRPr="006A068E">
        <w:rPr>
          <w:rFonts w:ascii="Palatino Linotype" w:hAnsi="Palatino Linotype"/>
        </w:rPr>
        <w:t xml:space="preserve"> </w:t>
      </w:r>
    </w:p>
    <w:p w14:paraId="05412DD7" w14:textId="77777777" w:rsidR="006A068E" w:rsidRDefault="006A068E" w:rsidP="00BD2435">
      <w:pPr>
        <w:pStyle w:val="Prrafodelista"/>
        <w:numPr>
          <w:ilvl w:val="0"/>
          <w:numId w:val="8"/>
        </w:numPr>
        <w:spacing w:line="360" w:lineRule="auto"/>
        <w:ind w:left="1276"/>
        <w:jc w:val="both"/>
        <w:rPr>
          <w:rFonts w:ascii="Palatino Linotype" w:hAnsi="Palatino Linotype"/>
        </w:rPr>
      </w:pPr>
      <w:r>
        <w:rPr>
          <w:rFonts w:ascii="Palatino Linotype" w:hAnsi="Palatino Linotype"/>
        </w:rPr>
        <w:t>Ojo de Agua 1</w:t>
      </w:r>
      <w:r w:rsidRPr="006A068E">
        <w:rPr>
          <w:rFonts w:ascii="Palatino Linotype" w:hAnsi="Palatino Linotype"/>
        </w:rPr>
        <w:t xml:space="preserve"> </w:t>
      </w:r>
    </w:p>
    <w:p w14:paraId="7D37D637" w14:textId="77777777" w:rsidR="006A068E" w:rsidRDefault="006A068E" w:rsidP="00BD2435">
      <w:pPr>
        <w:pStyle w:val="Prrafodelista"/>
        <w:numPr>
          <w:ilvl w:val="0"/>
          <w:numId w:val="8"/>
        </w:numPr>
        <w:spacing w:line="360" w:lineRule="auto"/>
        <w:ind w:left="1276"/>
        <w:jc w:val="both"/>
        <w:rPr>
          <w:rFonts w:ascii="Palatino Linotype" w:hAnsi="Palatino Linotype"/>
        </w:rPr>
      </w:pPr>
      <w:r>
        <w:rPr>
          <w:rFonts w:ascii="Palatino Linotype" w:hAnsi="Palatino Linotype"/>
        </w:rPr>
        <w:t xml:space="preserve">Aviación </w:t>
      </w:r>
      <w:proofErr w:type="spellStart"/>
      <w:r>
        <w:rPr>
          <w:rFonts w:ascii="Palatino Linotype" w:hAnsi="Palatino Linotype"/>
        </w:rPr>
        <w:t>Autopan</w:t>
      </w:r>
      <w:proofErr w:type="spellEnd"/>
      <w:r>
        <w:rPr>
          <w:rFonts w:ascii="Palatino Linotype" w:hAnsi="Palatino Linotype"/>
        </w:rPr>
        <w:t xml:space="preserve"> 2</w:t>
      </w:r>
      <w:r w:rsidRPr="006A068E">
        <w:rPr>
          <w:rFonts w:ascii="Palatino Linotype" w:hAnsi="Palatino Linotype"/>
        </w:rPr>
        <w:t xml:space="preserve"> </w:t>
      </w:r>
    </w:p>
    <w:p w14:paraId="2A13CBC4" w14:textId="77777777" w:rsidR="006A068E" w:rsidRDefault="006A068E" w:rsidP="00BD2435">
      <w:pPr>
        <w:pStyle w:val="Prrafodelista"/>
        <w:numPr>
          <w:ilvl w:val="0"/>
          <w:numId w:val="8"/>
        </w:numPr>
        <w:spacing w:line="360" w:lineRule="auto"/>
        <w:ind w:left="1276"/>
        <w:jc w:val="both"/>
        <w:rPr>
          <w:rFonts w:ascii="Palatino Linotype" w:hAnsi="Palatino Linotype"/>
        </w:rPr>
      </w:pPr>
      <w:r w:rsidRPr="006A068E">
        <w:rPr>
          <w:rFonts w:ascii="Palatino Linotype" w:hAnsi="Palatino Linotype"/>
        </w:rPr>
        <w:t>N</w:t>
      </w:r>
      <w:r>
        <w:rPr>
          <w:rFonts w:ascii="Palatino Linotype" w:hAnsi="Palatino Linotype"/>
        </w:rPr>
        <w:t xml:space="preserve">ueva San Francisco </w:t>
      </w:r>
      <w:proofErr w:type="spellStart"/>
      <w:r>
        <w:rPr>
          <w:rFonts w:ascii="Palatino Linotype" w:hAnsi="Palatino Linotype"/>
        </w:rPr>
        <w:t>Totoltepec</w:t>
      </w:r>
      <w:proofErr w:type="spellEnd"/>
      <w:r>
        <w:rPr>
          <w:rFonts w:ascii="Palatino Linotype" w:hAnsi="Palatino Linotype"/>
        </w:rPr>
        <w:t xml:space="preserve"> 2</w:t>
      </w:r>
      <w:r w:rsidRPr="006A068E">
        <w:rPr>
          <w:rFonts w:ascii="Palatino Linotype" w:hAnsi="Palatino Linotype"/>
        </w:rPr>
        <w:t xml:space="preserve"> </w:t>
      </w:r>
    </w:p>
    <w:p w14:paraId="01197315" w14:textId="77777777" w:rsidR="006A068E" w:rsidRDefault="006A068E" w:rsidP="00BD2435">
      <w:pPr>
        <w:pStyle w:val="Prrafodelista"/>
        <w:numPr>
          <w:ilvl w:val="0"/>
          <w:numId w:val="8"/>
        </w:numPr>
        <w:spacing w:line="360" w:lineRule="auto"/>
        <w:ind w:left="1276"/>
        <w:jc w:val="both"/>
        <w:rPr>
          <w:rFonts w:ascii="Palatino Linotype" w:hAnsi="Palatino Linotype"/>
        </w:rPr>
      </w:pPr>
      <w:r>
        <w:rPr>
          <w:rFonts w:ascii="Palatino Linotype" w:hAnsi="Palatino Linotype"/>
        </w:rPr>
        <w:t xml:space="preserve">Guadalupe </w:t>
      </w:r>
      <w:proofErr w:type="spellStart"/>
      <w:r>
        <w:rPr>
          <w:rFonts w:ascii="Palatino Linotype" w:hAnsi="Palatino Linotype"/>
        </w:rPr>
        <w:t>Totoltepec</w:t>
      </w:r>
      <w:proofErr w:type="spellEnd"/>
      <w:r>
        <w:rPr>
          <w:rFonts w:ascii="Palatino Linotype" w:hAnsi="Palatino Linotype"/>
        </w:rPr>
        <w:t xml:space="preserve"> 3</w:t>
      </w:r>
      <w:r w:rsidRPr="006A068E">
        <w:rPr>
          <w:rFonts w:ascii="Palatino Linotype" w:hAnsi="Palatino Linotype"/>
        </w:rPr>
        <w:t xml:space="preserve"> </w:t>
      </w:r>
    </w:p>
    <w:p w14:paraId="5D7B4EE7" w14:textId="77777777" w:rsidR="006A068E" w:rsidRDefault="006A068E" w:rsidP="00BD2435">
      <w:pPr>
        <w:pStyle w:val="Prrafodelista"/>
        <w:numPr>
          <w:ilvl w:val="0"/>
          <w:numId w:val="8"/>
        </w:numPr>
        <w:spacing w:line="360" w:lineRule="auto"/>
        <w:ind w:left="1276"/>
        <w:jc w:val="both"/>
        <w:rPr>
          <w:rFonts w:ascii="Palatino Linotype" w:hAnsi="Palatino Linotype"/>
        </w:rPr>
      </w:pPr>
      <w:r w:rsidRPr="006A068E">
        <w:rPr>
          <w:rFonts w:ascii="Palatino Linotype" w:hAnsi="Palatino Linotype"/>
        </w:rPr>
        <w:t xml:space="preserve">San Blas </w:t>
      </w:r>
      <w:proofErr w:type="spellStart"/>
      <w:r w:rsidRPr="006A068E">
        <w:rPr>
          <w:rFonts w:ascii="Palatino Linotype" w:hAnsi="Palatino Linotype"/>
        </w:rPr>
        <w:t>Totoltepec</w:t>
      </w:r>
      <w:proofErr w:type="spellEnd"/>
      <w:r>
        <w:rPr>
          <w:rFonts w:ascii="Palatino Linotype" w:hAnsi="Palatino Linotype"/>
        </w:rPr>
        <w:t xml:space="preserve"> 4</w:t>
      </w:r>
      <w:r w:rsidRPr="006A068E">
        <w:rPr>
          <w:rFonts w:ascii="Palatino Linotype" w:hAnsi="Palatino Linotype"/>
        </w:rPr>
        <w:t xml:space="preserve"> </w:t>
      </w:r>
    </w:p>
    <w:p w14:paraId="7CCE2EF1" w14:textId="77777777" w:rsidR="006A068E" w:rsidRDefault="006A068E" w:rsidP="00BD2435">
      <w:pPr>
        <w:pStyle w:val="Prrafodelista"/>
        <w:numPr>
          <w:ilvl w:val="0"/>
          <w:numId w:val="8"/>
        </w:numPr>
        <w:spacing w:line="360" w:lineRule="auto"/>
        <w:ind w:left="1276"/>
        <w:jc w:val="both"/>
        <w:rPr>
          <w:rFonts w:ascii="Palatino Linotype" w:hAnsi="Palatino Linotype"/>
        </w:rPr>
      </w:pPr>
      <w:r>
        <w:rPr>
          <w:rFonts w:ascii="Palatino Linotype" w:hAnsi="Palatino Linotype"/>
        </w:rPr>
        <w:t xml:space="preserve">Santiago </w:t>
      </w:r>
      <w:proofErr w:type="spellStart"/>
      <w:r>
        <w:rPr>
          <w:rFonts w:ascii="Palatino Linotype" w:hAnsi="Palatino Linotype"/>
        </w:rPr>
        <w:t>Miltepec</w:t>
      </w:r>
      <w:proofErr w:type="spellEnd"/>
    </w:p>
    <w:p w14:paraId="75B3751D" w14:textId="77777777" w:rsidR="006A068E" w:rsidRDefault="006A068E" w:rsidP="00BD2435">
      <w:pPr>
        <w:pStyle w:val="Prrafodelista"/>
        <w:numPr>
          <w:ilvl w:val="0"/>
          <w:numId w:val="8"/>
        </w:numPr>
        <w:spacing w:line="360" w:lineRule="auto"/>
        <w:ind w:left="1276"/>
        <w:jc w:val="both"/>
        <w:rPr>
          <w:rFonts w:ascii="Palatino Linotype" w:hAnsi="Palatino Linotype"/>
        </w:rPr>
      </w:pPr>
      <w:r>
        <w:rPr>
          <w:rFonts w:ascii="Palatino Linotype" w:hAnsi="Palatino Linotype"/>
        </w:rPr>
        <w:t>El refugio 1</w:t>
      </w:r>
    </w:p>
    <w:p w14:paraId="7B55D199" w14:textId="77777777" w:rsidR="006A068E" w:rsidRDefault="006A068E" w:rsidP="00BD2435">
      <w:pPr>
        <w:pStyle w:val="Prrafodelista"/>
        <w:numPr>
          <w:ilvl w:val="0"/>
          <w:numId w:val="8"/>
        </w:numPr>
        <w:spacing w:line="360" w:lineRule="auto"/>
        <w:ind w:left="1276"/>
        <w:jc w:val="both"/>
        <w:rPr>
          <w:rFonts w:ascii="Palatino Linotype" w:hAnsi="Palatino Linotype"/>
        </w:rPr>
      </w:pPr>
      <w:proofErr w:type="spellStart"/>
      <w:r>
        <w:rPr>
          <w:rFonts w:ascii="Palatino Linotype" w:hAnsi="Palatino Linotype"/>
        </w:rPr>
        <w:t>Tecaxic</w:t>
      </w:r>
      <w:proofErr w:type="spellEnd"/>
    </w:p>
    <w:p w14:paraId="76172F30" w14:textId="77777777" w:rsidR="006A068E" w:rsidRDefault="006A068E" w:rsidP="00BD2435">
      <w:pPr>
        <w:pStyle w:val="Prrafodelista"/>
        <w:numPr>
          <w:ilvl w:val="0"/>
          <w:numId w:val="8"/>
        </w:numPr>
        <w:spacing w:line="360" w:lineRule="auto"/>
        <w:ind w:left="1276"/>
        <w:jc w:val="both"/>
        <w:rPr>
          <w:rFonts w:ascii="Palatino Linotype" w:hAnsi="Palatino Linotype"/>
        </w:rPr>
      </w:pPr>
      <w:proofErr w:type="spellStart"/>
      <w:r>
        <w:rPr>
          <w:rFonts w:ascii="Palatino Linotype" w:hAnsi="Palatino Linotype"/>
        </w:rPr>
        <w:t>Tlachaloya</w:t>
      </w:r>
      <w:proofErr w:type="spellEnd"/>
      <w:r>
        <w:rPr>
          <w:rFonts w:ascii="Palatino Linotype" w:hAnsi="Palatino Linotype"/>
        </w:rPr>
        <w:t xml:space="preserve"> Segunda Sección 1</w:t>
      </w:r>
      <w:r w:rsidRPr="006A068E">
        <w:rPr>
          <w:rFonts w:ascii="Palatino Linotype" w:hAnsi="Palatino Linotype"/>
        </w:rPr>
        <w:t xml:space="preserve"> </w:t>
      </w:r>
    </w:p>
    <w:p w14:paraId="405CD925" w14:textId="77777777" w:rsidR="006A068E" w:rsidRDefault="006A068E" w:rsidP="00BD2435">
      <w:pPr>
        <w:pStyle w:val="Prrafodelista"/>
        <w:numPr>
          <w:ilvl w:val="0"/>
          <w:numId w:val="8"/>
        </w:numPr>
        <w:spacing w:line="360" w:lineRule="auto"/>
        <w:ind w:left="1276"/>
        <w:jc w:val="both"/>
        <w:rPr>
          <w:rFonts w:ascii="Palatino Linotype" w:hAnsi="Palatino Linotype"/>
        </w:rPr>
      </w:pPr>
      <w:r>
        <w:rPr>
          <w:rFonts w:ascii="Palatino Linotype" w:hAnsi="Palatino Linotype"/>
        </w:rPr>
        <w:t>San José La Costa 2</w:t>
      </w:r>
      <w:r w:rsidRPr="006A068E">
        <w:rPr>
          <w:rFonts w:ascii="Palatino Linotype" w:hAnsi="Palatino Linotype"/>
        </w:rPr>
        <w:t xml:space="preserve"> </w:t>
      </w:r>
    </w:p>
    <w:p w14:paraId="788E8C5E" w14:textId="77777777" w:rsidR="006A068E" w:rsidRDefault="006A068E" w:rsidP="00BD2435">
      <w:pPr>
        <w:pStyle w:val="Prrafodelista"/>
        <w:numPr>
          <w:ilvl w:val="0"/>
          <w:numId w:val="8"/>
        </w:numPr>
        <w:spacing w:line="360" w:lineRule="auto"/>
        <w:ind w:left="1276"/>
        <w:jc w:val="both"/>
        <w:rPr>
          <w:rFonts w:ascii="Palatino Linotype" w:hAnsi="Palatino Linotype"/>
        </w:rPr>
      </w:pPr>
      <w:r w:rsidRPr="006A068E">
        <w:rPr>
          <w:rFonts w:ascii="Palatino Linotype" w:hAnsi="Palatino Linotype"/>
        </w:rPr>
        <w:t xml:space="preserve">San Cayetano Morelos </w:t>
      </w:r>
    </w:p>
    <w:p w14:paraId="24F77BAF" w14:textId="0FABEE62" w:rsidR="006A068E" w:rsidRPr="006A068E" w:rsidRDefault="006A068E" w:rsidP="00BD2435">
      <w:pPr>
        <w:pStyle w:val="Prrafodelista"/>
        <w:numPr>
          <w:ilvl w:val="0"/>
          <w:numId w:val="8"/>
        </w:numPr>
        <w:spacing w:line="360" w:lineRule="auto"/>
        <w:ind w:left="1276"/>
        <w:jc w:val="both"/>
        <w:rPr>
          <w:rFonts w:ascii="Palatino Linotype" w:hAnsi="Palatino Linotype"/>
        </w:rPr>
      </w:pPr>
      <w:r w:rsidRPr="006A068E">
        <w:rPr>
          <w:rFonts w:ascii="Palatino Linotype" w:hAnsi="Palatino Linotype"/>
        </w:rPr>
        <w:t>Cerrillo Piedras Blancas 1.</w:t>
      </w:r>
    </w:p>
    <w:bookmarkEnd w:id="96"/>
    <w:p w14:paraId="5B8AFE83" w14:textId="77777777" w:rsidR="00E93800" w:rsidRDefault="00E93800" w:rsidP="00BD2435">
      <w:pPr>
        <w:shd w:val="clear" w:color="auto" w:fill="FFFFFF"/>
        <w:spacing w:line="360" w:lineRule="auto"/>
        <w:jc w:val="both"/>
        <w:rPr>
          <w:rStyle w:val="Ttulo2Car"/>
          <w:rFonts w:ascii="Palatino Linotype" w:hAnsi="Palatino Linotype"/>
          <w:b/>
          <w:color w:val="000000" w:themeColor="text1"/>
          <w:sz w:val="24"/>
          <w:szCs w:val="24"/>
        </w:rPr>
      </w:pPr>
    </w:p>
    <w:p w14:paraId="12B02986" w14:textId="61FC77C2" w:rsidR="000F191E" w:rsidRPr="00E93800" w:rsidRDefault="00E93800" w:rsidP="00BD2435">
      <w:pPr>
        <w:spacing w:after="160" w:line="360" w:lineRule="auto"/>
        <w:jc w:val="both"/>
        <w:rPr>
          <w:rFonts w:ascii="Palatino Linotype" w:eastAsia="MS Mincho" w:hAnsi="Palatino Linotype" w:cs="Times New Roman"/>
          <w:color w:val="000000"/>
          <w:lang w:val="es-ES" w:eastAsia="en-US"/>
        </w:rPr>
      </w:pPr>
      <w:r>
        <w:rPr>
          <w:rFonts w:ascii="Palatino Linotype" w:eastAsia="MS Mincho" w:hAnsi="Palatino Linotype" w:cs="Times New Roman"/>
          <w:b/>
          <w:color w:val="000000"/>
          <w:lang w:val="es-ES" w:eastAsia="en-US"/>
        </w:rPr>
        <w:t>TERCER</w:t>
      </w:r>
      <w:r w:rsidRPr="00E93800">
        <w:rPr>
          <w:rFonts w:ascii="Palatino Linotype" w:eastAsia="MS Mincho" w:hAnsi="Palatino Linotype" w:cs="Times New Roman"/>
          <w:b/>
          <w:color w:val="000000"/>
          <w:lang w:val="es-ES" w:eastAsia="en-US"/>
        </w:rPr>
        <w:t>O.</w:t>
      </w:r>
      <w:r w:rsidRPr="00E93800">
        <w:rPr>
          <w:rFonts w:ascii="Palatino Linotype" w:eastAsia="MS Mincho" w:hAnsi="Palatino Linotype" w:cs="Times New Roman"/>
          <w:color w:val="000000"/>
          <w:lang w:val="es-ES" w:eastAsia="en-US"/>
        </w:rPr>
        <w:t xml:space="preserve"> Notifíquese al Titular de la Unidad de Transparencia del </w:t>
      </w:r>
      <w:r w:rsidRPr="00E93800">
        <w:rPr>
          <w:rFonts w:ascii="Palatino Linotype" w:eastAsia="MS Mincho" w:hAnsi="Palatino Linotype" w:cs="Times New Roman"/>
          <w:b/>
          <w:color w:val="000000"/>
          <w:lang w:val="es-ES" w:eastAsia="en-US"/>
        </w:rPr>
        <w:t>SUJETO OBLIGADO</w:t>
      </w:r>
      <w:r w:rsidRPr="00E93800">
        <w:rPr>
          <w:rFonts w:ascii="Palatino Linotype" w:eastAsia="MS Mincho" w:hAnsi="Palatino Linotype" w:cs="Times New Roman"/>
          <w:color w:val="000000"/>
          <w:lang w:val="es-ES" w:eastAsia="en-US"/>
        </w:rPr>
        <w:t xml:space="preserve">, para que conforme a los artículos 186 último párrafo, 189 párrafo segundo y 199 de la Ley de Transparencia y Acceso a la Información Pública del Estado de México y Municipios, vigente, dé cumplimiento a lo ordenado dentro del </w:t>
      </w:r>
      <w:r w:rsidRPr="00E93800">
        <w:rPr>
          <w:rFonts w:ascii="Palatino Linotype" w:eastAsia="MS Mincho" w:hAnsi="Palatino Linotype" w:cs="Times New Roman"/>
          <w:color w:val="000000"/>
          <w:lang w:val="es-ES" w:eastAsia="en-US"/>
        </w:rPr>
        <w:lastRenderedPageBreak/>
        <w:t>plazo de diez días hábiles, debiendo rendir a este Instituto el informe de cumplimiento de la resolución en un plazo de tres días hábiles posteriores.</w:t>
      </w:r>
    </w:p>
    <w:p w14:paraId="34F330A1" w14:textId="77777777" w:rsidR="005E0318" w:rsidRPr="003D5C82" w:rsidRDefault="005E0318" w:rsidP="00BD2435">
      <w:pPr>
        <w:shd w:val="clear" w:color="auto" w:fill="FFFFFF"/>
        <w:spacing w:line="360" w:lineRule="auto"/>
        <w:jc w:val="both"/>
        <w:rPr>
          <w:rStyle w:val="Ttulo2Car"/>
          <w:rFonts w:ascii="Palatino Linotype" w:hAnsi="Palatino Linotype"/>
          <w:b/>
          <w:color w:val="000000" w:themeColor="text1"/>
          <w:sz w:val="24"/>
          <w:szCs w:val="24"/>
        </w:rPr>
      </w:pPr>
    </w:p>
    <w:p w14:paraId="0B35B52D" w14:textId="53D777AE" w:rsidR="000F191E" w:rsidRDefault="00E93800" w:rsidP="00BD2435">
      <w:pPr>
        <w:spacing w:line="360" w:lineRule="auto"/>
        <w:jc w:val="both"/>
        <w:rPr>
          <w:rFonts w:ascii="Palatino Linotype" w:hAnsi="Palatino Linotype" w:cs="Arial"/>
          <w:b/>
          <w:bCs/>
          <w:lang w:eastAsia="es-MX"/>
        </w:rPr>
      </w:pPr>
      <w:bookmarkStart w:id="100" w:name="_Toc496100167"/>
      <w:bookmarkStart w:id="101" w:name="_Toc499756978"/>
      <w:bookmarkStart w:id="102" w:name="_Toc499757021"/>
      <w:bookmarkStart w:id="103" w:name="_Toc500245738"/>
      <w:bookmarkStart w:id="104" w:name="_Toc500264547"/>
      <w:bookmarkStart w:id="105" w:name="_Toc503290284"/>
      <w:bookmarkStart w:id="106" w:name="_Toc512329345"/>
      <w:bookmarkStart w:id="107" w:name="_Toc514231053"/>
      <w:bookmarkStart w:id="108" w:name="_Toc528153795"/>
      <w:bookmarkStart w:id="109" w:name="_Toc531681766"/>
      <w:bookmarkStart w:id="110" w:name="_Toc531695639"/>
      <w:r>
        <w:rPr>
          <w:rStyle w:val="Ttulo2Car"/>
          <w:rFonts w:ascii="Palatino Linotype" w:hAnsi="Palatino Linotype"/>
          <w:b/>
          <w:color w:val="000000" w:themeColor="text1"/>
          <w:sz w:val="24"/>
          <w:szCs w:val="24"/>
        </w:rPr>
        <w:t>CUART</w:t>
      </w:r>
      <w:r w:rsidR="000F191E" w:rsidRPr="003D5C82">
        <w:rPr>
          <w:rStyle w:val="Ttulo2Car"/>
          <w:rFonts w:ascii="Palatino Linotype" w:hAnsi="Palatino Linotype"/>
          <w:b/>
          <w:color w:val="000000" w:themeColor="text1"/>
          <w:sz w:val="24"/>
          <w:szCs w:val="24"/>
        </w:rPr>
        <w:t>O.</w:t>
      </w:r>
      <w:bookmarkEnd w:id="100"/>
      <w:bookmarkEnd w:id="101"/>
      <w:bookmarkEnd w:id="102"/>
      <w:bookmarkEnd w:id="103"/>
      <w:bookmarkEnd w:id="104"/>
      <w:bookmarkEnd w:id="105"/>
      <w:bookmarkEnd w:id="106"/>
      <w:bookmarkEnd w:id="107"/>
      <w:bookmarkEnd w:id="108"/>
      <w:bookmarkEnd w:id="109"/>
      <w:bookmarkEnd w:id="110"/>
      <w:r w:rsidR="000F191E" w:rsidRPr="003D5C82">
        <w:rPr>
          <w:rFonts w:ascii="Palatino Linotype" w:eastAsia="MS Mincho" w:hAnsi="Palatino Linotype" w:cs="Times New Roman"/>
          <w:b/>
          <w:color w:val="000000" w:themeColor="text1"/>
        </w:rPr>
        <w:t xml:space="preserve"> </w:t>
      </w:r>
      <w:r w:rsidR="000F191E" w:rsidRPr="007E3B7D">
        <w:rPr>
          <w:rFonts w:ascii="Palatino Linotype" w:eastAsia="MS Mincho" w:hAnsi="Palatino Linotype" w:cs="Times New Roman"/>
          <w:color w:val="000000" w:themeColor="text1"/>
        </w:rPr>
        <w:t>Notifíquese a</w:t>
      </w:r>
      <w:r w:rsidR="000F191E" w:rsidRPr="007E3B7D">
        <w:rPr>
          <w:rFonts w:ascii="Palatino Linotype" w:eastAsia="MS Mincho" w:hAnsi="Palatino Linotype" w:cs="Times New Roman"/>
          <w:b/>
          <w:color w:val="000000" w:themeColor="text1"/>
        </w:rPr>
        <w:t xml:space="preserve"> </w:t>
      </w:r>
      <w:r w:rsidR="002F34FC" w:rsidRPr="002F34FC">
        <w:rPr>
          <w:rFonts w:ascii="Palatino Linotype" w:hAnsi="Palatino Linotype"/>
          <w:b/>
          <w:highlight w:val="black"/>
        </w:rPr>
        <w:t>-------------------------------------</w:t>
      </w:r>
      <w:r w:rsidR="000849E0" w:rsidRPr="007E3B7D">
        <w:rPr>
          <w:rFonts w:ascii="Palatino Linotype" w:hAnsi="Palatino Linotype"/>
          <w:b/>
        </w:rPr>
        <w:t xml:space="preserve">  </w:t>
      </w:r>
      <w:r w:rsidR="000F191E" w:rsidRPr="007E3B7D">
        <w:rPr>
          <w:rFonts w:ascii="Palatino Linotype" w:eastAsia="MS Mincho" w:hAnsi="Palatino Linotype" w:cs="Times New Roman"/>
          <w:color w:val="000000" w:themeColor="text1"/>
        </w:rPr>
        <w:t>la presente resolución</w:t>
      </w:r>
      <w:r w:rsidR="000F191E" w:rsidRPr="007E3B7D">
        <w:rPr>
          <w:rFonts w:ascii="Palatino Linotype" w:hAnsi="Palatino Linotype" w:cs="Arial"/>
          <w:b/>
          <w:bCs/>
          <w:lang w:eastAsia="es-MX"/>
        </w:rPr>
        <w:t>.</w:t>
      </w:r>
    </w:p>
    <w:p w14:paraId="4C1FDF83" w14:textId="77777777" w:rsidR="005E0318" w:rsidRPr="003D5C82" w:rsidRDefault="005E0318" w:rsidP="00BD2435">
      <w:pPr>
        <w:spacing w:line="360" w:lineRule="auto"/>
        <w:jc w:val="both"/>
        <w:rPr>
          <w:rFonts w:ascii="Palatino Linotype" w:eastAsia="MS Mincho" w:hAnsi="Palatino Linotype" w:cs="Times New Roman"/>
          <w:color w:val="000000" w:themeColor="text1"/>
        </w:rPr>
      </w:pPr>
    </w:p>
    <w:p w14:paraId="034D6AA0" w14:textId="03D496EB" w:rsidR="00BD2435" w:rsidRDefault="00E93800" w:rsidP="00BD2435">
      <w:pPr>
        <w:spacing w:line="360" w:lineRule="auto"/>
        <w:jc w:val="both"/>
        <w:rPr>
          <w:rFonts w:ascii="Palatino Linotype" w:eastAsia="MS Mincho" w:hAnsi="Palatino Linotype" w:cs="Times New Roman"/>
          <w:color w:val="000000" w:themeColor="text1"/>
        </w:rPr>
      </w:pPr>
      <w:bookmarkStart w:id="111" w:name="_Toc496100168"/>
      <w:bookmarkStart w:id="112" w:name="_Toc499757022"/>
      <w:bookmarkStart w:id="113" w:name="_Toc500245739"/>
      <w:bookmarkStart w:id="114" w:name="_Toc500264548"/>
      <w:bookmarkStart w:id="115" w:name="_Toc503290285"/>
      <w:bookmarkStart w:id="116" w:name="_Toc512329346"/>
      <w:bookmarkStart w:id="117" w:name="_Toc514231054"/>
      <w:bookmarkStart w:id="118" w:name="_Toc528153796"/>
      <w:bookmarkStart w:id="119" w:name="_Toc531681767"/>
      <w:bookmarkStart w:id="120" w:name="_Toc531695640"/>
      <w:r>
        <w:rPr>
          <w:rStyle w:val="Ttulo2Car"/>
          <w:rFonts w:ascii="Palatino Linotype" w:hAnsi="Palatino Linotype"/>
          <w:b/>
          <w:color w:val="000000" w:themeColor="text1"/>
          <w:sz w:val="24"/>
          <w:szCs w:val="24"/>
        </w:rPr>
        <w:t>QUINT</w:t>
      </w:r>
      <w:r w:rsidR="000F191E" w:rsidRPr="003D5C82">
        <w:rPr>
          <w:rStyle w:val="Ttulo2Car"/>
          <w:rFonts w:ascii="Palatino Linotype" w:hAnsi="Palatino Linotype"/>
          <w:b/>
          <w:color w:val="000000" w:themeColor="text1"/>
          <w:sz w:val="24"/>
          <w:szCs w:val="24"/>
        </w:rPr>
        <w:t>O.</w:t>
      </w:r>
      <w:bookmarkEnd w:id="111"/>
      <w:bookmarkEnd w:id="112"/>
      <w:bookmarkEnd w:id="113"/>
      <w:bookmarkEnd w:id="114"/>
      <w:bookmarkEnd w:id="115"/>
      <w:bookmarkEnd w:id="116"/>
      <w:bookmarkEnd w:id="117"/>
      <w:bookmarkEnd w:id="118"/>
      <w:bookmarkEnd w:id="119"/>
      <w:bookmarkEnd w:id="120"/>
      <w:r w:rsidR="000F191E" w:rsidRPr="003D5C82">
        <w:rPr>
          <w:rFonts w:ascii="Palatino Linotype" w:eastAsia="MS Mincho" w:hAnsi="Palatino Linotype" w:cs="Times New Roman"/>
          <w:b/>
          <w:color w:val="000000" w:themeColor="text1"/>
        </w:rPr>
        <w:t xml:space="preserve"> </w:t>
      </w:r>
      <w:r w:rsidR="000F191E" w:rsidRPr="003D5C82">
        <w:rPr>
          <w:rFonts w:ascii="Palatino Linotype" w:eastAsia="MS Mincho" w:hAnsi="Palatino Linotype" w:cs="Times New Roman"/>
          <w:color w:val="000000" w:themeColor="text1"/>
        </w:rPr>
        <w:t xml:space="preserve">Se hace del conocimiento </w:t>
      </w:r>
      <w:r w:rsidR="000F191E" w:rsidRPr="007E3B7D">
        <w:rPr>
          <w:rFonts w:ascii="Palatino Linotype" w:eastAsia="MS Mincho" w:hAnsi="Palatino Linotype" w:cs="Times New Roman"/>
          <w:color w:val="000000" w:themeColor="text1"/>
        </w:rPr>
        <w:t xml:space="preserve">de </w:t>
      </w:r>
      <w:r w:rsidR="002F34FC" w:rsidRPr="002F34FC">
        <w:rPr>
          <w:rFonts w:ascii="Palatino Linotype" w:hAnsi="Palatino Linotype"/>
          <w:b/>
          <w:highlight w:val="black"/>
        </w:rPr>
        <w:t>------</w:t>
      </w:r>
      <w:r w:rsidR="002F34FC">
        <w:rPr>
          <w:rFonts w:ascii="Palatino Linotype" w:hAnsi="Palatino Linotype"/>
          <w:b/>
          <w:highlight w:val="black"/>
        </w:rPr>
        <w:t>-</w:t>
      </w:r>
      <w:r w:rsidR="002F34FC" w:rsidRPr="002F34FC">
        <w:rPr>
          <w:rFonts w:ascii="Palatino Linotype" w:hAnsi="Palatino Linotype"/>
          <w:b/>
          <w:highlight w:val="black"/>
        </w:rPr>
        <w:t>-----------------------</w:t>
      </w:r>
      <w:r w:rsidR="000849E0" w:rsidRPr="007E3B7D">
        <w:rPr>
          <w:rFonts w:ascii="Palatino Linotype" w:hAnsi="Palatino Linotype"/>
          <w:b/>
        </w:rPr>
        <w:t xml:space="preserve">  </w:t>
      </w:r>
      <w:r w:rsidR="000F191E" w:rsidRPr="007E3B7D">
        <w:rPr>
          <w:rFonts w:ascii="Palatino Linotype" w:eastAsia="MS Mincho" w:hAnsi="Palatino Linotype" w:cs="Times New Roman"/>
          <w:color w:val="000000" w:themeColor="text1"/>
        </w:rPr>
        <w:t>que, de</w:t>
      </w:r>
      <w:r w:rsidR="000F191E" w:rsidRPr="003D5C82">
        <w:rPr>
          <w:rFonts w:ascii="Palatino Linotype" w:eastAsia="MS Mincho" w:hAnsi="Palatino Linotype" w:cs="Times New Roman"/>
          <w:color w:val="000000" w:themeColor="text1"/>
        </w:rPr>
        <w:t xml:space="preserv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0753A58F" w14:textId="77777777" w:rsidR="00BD2435" w:rsidRPr="003D5C82" w:rsidRDefault="00BD2435" w:rsidP="00BD2435">
      <w:pPr>
        <w:spacing w:line="360" w:lineRule="auto"/>
        <w:jc w:val="both"/>
        <w:rPr>
          <w:rFonts w:ascii="Palatino Linotype" w:eastAsia="MS Mincho" w:hAnsi="Palatino Linotype" w:cs="Times New Roman"/>
          <w:color w:val="000000" w:themeColor="text1"/>
        </w:rPr>
      </w:pPr>
    </w:p>
    <w:p w14:paraId="619E0C88" w14:textId="77777777" w:rsidR="00BD2435" w:rsidRDefault="00BD2435" w:rsidP="00BD2435">
      <w:pPr>
        <w:spacing w:line="360" w:lineRule="auto"/>
        <w:ind w:right="49"/>
        <w:jc w:val="both"/>
        <w:rPr>
          <w:rFonts w:ascii="Palatino Linotype" w:hAnsi="Palatino Linotype" w:cs="Arial"/>
        </w:rPr>
      </w:pPr>
      <w:r w:rsidRPr="00344C57">
        <w:rPr>
          <w:rFonts w:ascii="Palatino Linotype" w:hAnsi="Palatino Linotype" w:cs="Arial"/>
        </w:rPr>
        <w:t>ASÍ LO RESUELVE, POR UNANIMIDAD DE VOTOS, EL PLENO DEL</w:t>
      </w:r>
      <w:r w:rsidRPr="00344C57">
        <w:rPr>
          <w:rFonts w:ascii="Palatino Linotype" w:eastAsia="Arial Unicode MS" w:hAnsi="Palatino Linotype" w:cs="Arial"/>
        </w:rPr>
        <w:t xml:space="preserve"> INSTITUTO DE TRANSPARENCIA, ACCESO A LA INFORMACIÓN PÚBLICA Y PROTECCIÓN DE DATOS PERSONALES DEL ESTADO DE MÉXICO Y MUNICIPIOS</w:t>
      </w:r>
      <w:r w:rsidRPr="00344C57">
        <w:rPr>
          <w:rFonts w:ascii="Palatino Linotype" w:hAnsi="Palatino Linotype" w:cs="Arial"/>
        </w:rPr>
        <w:t xml:space="preserve">, CONFORMADO POR LOS COMISIONADOS ZULEMA MARTÍNEZ SÁNCHEZ; EVA ABAID YAPUR; JOSÉ GUADALUPE LUNA HERNÁNDEZ; JAVIER MARTÍNEZ CRUZ Y LUIS GUSTAVO PARRA NORIEGA; EN </w:t>
      </w:r>
      <w:r>
        <w:rPr>
          <w:rFonts w:ascii="Palatino Linotype" w:hAnsi="Palatino Linotype" w:cs="Arial"/>
        </w:rPr>
        <w:t>LA PRIMERA</w:t>
      </w:r>
      <w:r w:rsidRPr="00344C57">
        <w:rPr>
          <w:rFonts w:ascii="Palatino Linotype" w:hAnsi="Palatino Linotype" w:cs="Arial"/>
        </w:rPr>
        <w:t xml:space="preserve"> SESIÓN ORDINARIA CELEBRADA EL </w:t>
      </w:r>
      <w:r>
        <w:rPr>
          <w:rFonts w:ascii="Palatino Linotype" w:hAnsi="Palatino Linotype" w:cs="Arial"/>
        </w:rPr>
        <w:t xml:space="preserve">NUEVE DE ENERO DE DOS MIL DIECINUEVE </w:t>
      </w:r>
      <w:r w:rsidRPr="00DE0AEF">
        <w:rPr>
          <w:rFonts w:ascii="Palatino Linotype" w:hAnsi="Palatino Linotype" w:cs="Arial"/>
        </w:rPr>
        <w:t>ANTE EL SECRETARIO TÉCNICO DEL PLENO, ALEXIS TAPIA RAMÍREZ.</w:t>
      </w:r>
    </w:p>
    <w:p w14:paraId="7ACA491A" w14:textId="77777777" w:rsidR="00BD2435" w:rsidRDefault="00BD2435" w:rsidP="00BD2435">
      <w:pPr>
        <w:spacing w:line="360" w:lineRule="auto"/>
        <w:ind w:right="49"/>
        <w:jc w:val="both"/>
        <w:rPr>
          <w:rFonts w:ascii="Palatino Linotype" w:hAnsi="Palatino Linotype" w:cs="Arial"/>
        </w:rPr>
      </w:pPr>
    </w:p>
    <w:tbl>
      <w:tblPr>
        <w:tblW w:w="5000" w:type="pct"/>
        <w:jc w:val="center"/>
        <w:tblLook w:val="04A0" w:firstRow="1" w:lastRow="0" w:firstColumn="1" w:lastColumn="0" w:noHBand="0" w:noVBand="1"/>
      </w:tblPr>
      <w:tblGrid>
        <w:gridCol w:w="8838"/>
      </w:tblGrid>
      <w:tr w:rsidR="00BD2435" w:rsidRPr="003D5C82" w14:paraId="0D36743B" w14:textId="77777777" w:rsidTr="009C08E7">
        <w:trPr>
          <w:trHeight w:val="924"/>
          <w:jc w:val="center"/>
        </w:trPr>
        <w:tc>
          <w:tcPr>
            <w:tcW w:w="5000" w:type="pct"/>
            <w:shd w:val="clear" w:color="auto" w:fill="auto"/>
          </w:tcPr>
          <w:tbl>
            <w:tblPr>
              <w:tblW w:w="10368" w:type="dxa"/>
              <w:jc w:val="center"/>
              <w:tblLook w:val="04A0" w:firstRow="1" w:lastRow="0" w:firstColumn="1" w:lastColumn="0" w:noHBand="0" w:noVBand="1"/>
            </w:tblPr>
            <w:tblGrid>
              <w:gridCol w:w="5184"/>
              <w:gridCol w:w="5184"/>
            </w:tblGrid>
            <w:tr w:rsidR="00BD2435" w:rsidRPr="00D41798" w14:paraId="76358581" w14:textId="77777777" w:rsidTr="00D56F44">
              <w:trPr>
                <w:jc w:val="center"/>
              </w:trPr>
              <w:tc>
                <w:tcPr>
                  <w:tcW w:w="10368" w:type="dxa"/>
                  <w:gridSpan w:val="2"/>
                </w:tcPr>
                <w:p w14:paraId="7CD51ECC" w14:textId="77777777" w:rsidR="00BD2435" w:rsidRPr="00D41798" w:rsidRDefault="00BD2435" w:rsidP="00BD2435">
                  <w:pPr>
                    <w:rPr>
                      <w:rFonts w:ascii="Palatino Linotype" w:hAnsi="Palatino Linotype" w:cs="Arial"/>
                      <w:b/>
                    </w:rPr>
                  </w:pPr>
                </w:p>
                <w:p w14:paraId="170B723F" w14:textId="77777777" w:rsidR="00BD2435" w:rsidRPr="00D41798" w:rsidRDefault="00BD2435" w:rsidP="00BD2435">
                  <w:pPr>
                    <w:jc w:val="center"/>
                    <w:rPr>
                      <w:rFonts w:ascii="Palatino Linotype" w:hAnsi="Palatino Linotype" w:cs="Arial"/>
                      <w:b/>
                    </w:rPr>
                  </w:pPr>
                </w:p>
                <w:p w14:paraId="2D2A915C" w14:textId="77777777" w:rsidR="00BD2435" w:rsidRPr="00D41798" w:rsidRDefault="00BD2435" w:rsidP="00BD2435">
                  <w:pPr>
                    <w:jc w:val="center"/>
                    <w:rPr>
                      <w:rFonts w:ascii="Palatino Linotype" w:hAnsi="Palatino Linotype" w:cs="Arial"/>
                      <w:b/>
                    </w:rPr>
                  </w:pPr>
                  <w:r w:rsidRPr="00D41798">
                    <w:rPr>
                      <w:rFonts w:ascii="Palatino Linotype" w:hAnsi="Palatino Linotype" w:cs="Arial"/>
                      <w:b/>
                    </w:rPr>
                    <w:t>Zulema Martínez Sánchez</w:t>
                  </w:r>
                </w:p>
                <w:p w14:paraId="55175248" w14:textId="77777777" w:rsidR="00BD2435" w:rsidRPr="00D41798" w:rsidRDefault="00BD2435" w:rsidP="00BD2435">
                  <w:pPr>
                    <w:jc w:val="center"/>
                    <w:rPr>
                      <w:rFonts w:ascii="Palatino Linotype" w:hAnsi="Palatino Linotype" w:cs="Arial"/>
                      <w:b/>
                    </w:rPr>
                  </w:pPr>
                  <w:r w:rsidRPr="00D41798">
                    <w:rPr>
                      <w:rFonts w:ascii="Palatino Linotype" w:hAnsi="Palatino Linotype" w:cs="Arial"/>
                    </w:rPr>
                    <w:t>Comisionada Presidenta</w:t>
                  </w:r>
                </w:p>
                <w:p w14:paraId="7ABC8884" w14:textId="77777777" w:rsidR="00BD2435" w:rsidRPr="00D41798" w:rsidRDefault="00BD2435" w:rsidP="00BD2435">
                  <w:pPr>
                    <w:jc w:val="center"/>
                    <w:rPr>
                      <w:rFonts w:ascii="Palatino Linotype" w:hAnsi="Palatino Linotype" w:cs="Arial"/>
                      <w:b/>
                    </w:rPr>
                  </w:pPr>
                  <w:r w:rsidRPr="00D41798">
                    <w:rPr>
                      <w:rFonts w:ascii="Palatino Linotype" w:hAnsi="Palatino Linotype" w:cs="Arial"/>
                      <w:b/>
                    </w:rPr>
                    <w:t xml:space="preserve">(RÚBRICA) </w:t>
                  </w:r>
                </w:p>
                <w:p w14:paraId="2DCE3387" w14:textId="77777777" w:rsidR="00BD2435" w:rsidRPr="00D41798" w:rsidRDefault="00BD2435" w:rsidP="00BD2435">
                  <w:pPr>
                    <w:rPr>
                      <w:rFonts w:ascii="Palatino Linotype" w:hAnsi="Palatino Linotype" w:cs="Arial"/>
                      <w:b/>
                    </w:rPr>
                  </w:pPr>
                </w:p>
                <w:p w14:paraId="5A9B9A62" w14:textId="77777777" w:rsidR="00BD2435" w:rsidRPr="00D41798" w:rsidRDefault="00BD2435" w:rsidP="00BD2435">
                  <w:pPr>
                    <w:rPr>
                      <w:rFonts w:ascii="Palatino Linotype" w:hAnsi="Palatino Linotype" w:cs="Arial"/>
                      <w:b/>
                    </w:rPr>
                  </w:pPr>
                </w:p>
                <w:p w14:paraId="1E7E815D" w14:textId="77777777" w:rsidR="00BD2435" w:rsidRPr="00D41798" w:rsidRDefault="00BD2435" w:rsidP="00BD2435">
                  <w:pPr>
                    <w:rPr>
                      <w:rFonts w:ascii="Palatino Linotype" w:hAnsi="Palatino Linotype" w:cs="Arial"/>
                      <w:b/>
                    </w:rPr>
                  </w:pPr>
                </w:p>
              </w:tc>
            </w:tr>
            <w:tr w:rsidR="00BD2435" w:rsidRPr="00D41798" w14:paraId="10012652" w14:textId="77777777" w:rsidTr="00D56F44">
              <w:trPr>
                <w:jc w:val="center"/>
              </w:trPr>
              <w:tc>
                <w:tcPr>
                  <w:tcW w:w="5184" w:type="dxa"/>
                </w:tcPr>
                <w:p w14:paraId="7E4F92F5" w14:textId="77777777" w:rsidR="00BD2435" w:rsidRPr="00D41798" w:rsidRDefault="00BD2435" w:rsidP="00BD2435">
                  <w:pPr>
                    <w:jc w:val="center"/>
                    <w:rPr>
                      <w:rFonts w:ascii="Palatino Linotype" w:hAnsi="Palatino Linotype" w:cs="Arial"/>
                      <w:b/>
                    </w:rPr>
                  </w:pPr>
                  <w:r w:rsidRPr="00D41798">
                    <w:rPr>
                      <w:rFonts w:ascii="Palatino Linotype" w:hAnsi="Palatino Linotype" w:cs="Arial"/>
                      <w:b/>
                    </w:rPr>
                    <w:t xml:space="preserve">Eva </w:t>
                  </w:r>
                  <w:proofErr w:type="spellStart"/>
                  <w:r w:rsidRPr="00D41798">
                    <w:rPr>
                      <w:rFonts w:ascii="Palatino Linotype" w:hAnsi="Palatino Linotype" w:cs="Arial"/>
                      <w:b/>
                    </w:rPr>
                    <w:t>Abaid</w:t>
                  </w:r>
                  <w:proofErr w:type="spellEnd"/>
                  <w:r w:rsidRPr="00D41798">
                    <w:rPr>
                      <w:rFonts w:ascii="Palatino Linotype" w:hAnsi="Palatino Linotype" w:cs="Arial"/>
                      <w:b/>
                    </w:rPr>
                    <w:t xml:space="preserve"> </w:t>
                  </w:r>
                  <w:proofErr w:type="spellStart"/>
                  <w:r w:rsidRPr="00D41798">
                    <w:rPr>
                      <w:rFonts w:ascii="Palatino Linotype" w:hAnsi="Palatino Linotype" w:cs="Arial"/>
                      <w:b/>
                    </w:rPr>
                    <w:t>Yapur</w:t>
                  </w:r>
                  <w:proofErr w:type="spellEnd"/>
                </w:p>
                <w:p w14:paraId="4DC5ACD3" w14:textId="77777777" w:rsidR="00BD2435" w:rsidRPr="00D41798" w:rsidRDefault="00BD2435" w:rsidP="00BD2435">
                  <w:pPr>
                    <w:jc w:val="center"/>
                    <w:rPr>
                      <w:rFonts w:ascii="Palatino Linotype" w:hAnsi="Palatino Linotype" w:cs="Arial"/>
                    </w:rPr>
                  </w:pPr>
                  <w:r w:rsidRPr="00D41798">
                    <w:rPr>
                      <w:rFonts w:ascii="Palatino Linotype" w:hAnsi="Palatino Linotype" w:cs="Arial"/>
                    </w:rPr>
                    <w:t>Comisionada</w:t>
                  </w:r>
                </w:p>
                <w:p w14:paraId="3384032E" w14:textId="77777777" w:rsidR="00BD2435" w:rsidRPr="00D41798" w:rsidRDefault="00BD2435" w:rsidP="00BD2435">
                  <w:pPr>
                    <w:jc w:val="center"/>
                    <w:rPr>
                      <w:rFonts w:ascii="Palatino Linotype" w:hAnsi="Palatino Linotype" w:cs="Arial"/>
                      <w:b/>
                    </w:rPr>
                  </w:pPr>
                  <w:r w:rsidRPr="00D41798">
                    <w:rPr>
                      <w:rFonts w:ascii="Palatino Linotype" w:hAnsi="Palatino Linotype" w:cs="Arial"/>
                      <w:b/>
                    </w:rPr>
                    <w:t>(RÚBRICA)</w:t>
                  </w:r>
                </w:p>
              </w:tc>
              <w:tc>
                <w:tcPr>
                  <w:tcW w:w="5184" w:type="dxa"/>
                </w:tcPr>
                <w:p w14:paraId="6A7ABE18" w14:textId="77777777" w:rsidR="00BD2435" w:rsidRPr="00D41798" w:rsidRDefault="00BD2435" w:rsidP="00BD2435">
                  <w:pPr>
                    <w:jc w:val="center"/>
                    <w:rPr>
                      <w:rFonts w:ascii="Palatino Linotype" w:hAnsi="Palatino Linotype" w:cs="Arial"/>
                      <w:b/>
                    </w:rPr>
                  </w:pPr>
                  <w:r w:rsidRPr="00D41798">
                    <w:rPr>
                      <w:rFonts w:ascii="Palatino Linotype" w:hAnsi="Palatino Linotype" w:cs="Arial"/>
                      <w:b/>
                    </w:rPr>
                    <w:t>José Guadalupe Luna Hernández</w:t>
                  </w:r>
                </w:p>
                <w:p w14:paraId="01DB9C61" w14:textId="77777777" w:rsidR="00BD2435" w:rsidRPr="00D41798" w:rsidRDefault="00BD2435" w:rsidP="00BD2435">
                  <w:pPr>
                    <w:jc w:val="center"/>
                    <w:rPr>
                      <w:rFonts w:ascii="Palatino Linotype" w:hAnsi="Palatino Linotype" w:cs="Arial"/>
                    </w:rPr>
                  </w:pPr>
                  <w:r w:rsidRPr="00D41798">
                    <w:rPr>
                      <w:rFonts w:ascii="Palatino Linotype" w:hAnsi="Palatino Linotype" w:cs="Arial"/>
                    </w:rPr>
                    <w:t>Comisionado</w:t>
                  </w:r>
                </w:p>
                <w:p w14:paraId="610AD9CD" w14:textId="77777777" w:rsidR="00BD2435" w:rsidRPr="00D41798" w:rsidRDefault="00BD2435" w:rsidP="00BD2435">
                  <w:pPr>
                    <w:jc w:val="center"/>
                    <w:rPr>
                      <w:rFonts w:ascii="Palatino Linotype" w:hAnsi="Palatino Linotype" w:cs="Arial"/>
                      <w:b/>
                    </w:rPr>
                  </w:pPr>
                  <w:r w:rsidRPr="00D41798">
                    <w:rPr>
                      <w:rFonts w:ascii="Palatino Linotype" w:hAnsi="Palatino Linotype" w:cs="Arial"/>
                      <w:b/>
                    </w:rPr>
                    <w:t>(RÚBRICA)</w:t>
                  </w:r>
                </w:p>
                <w:p w14:paraId="78527FE3" w14:textId="77777777" w:rsidR="00BD2435" w:rsidRPr="00D41798" w:rsidRDefault="00BD2435" w:rsidP="00BD2435">
                  <w:pPr>
                    <w:jc w:val="center"/>
                    <w:rPr>
                      <w:rFonts w:ascii="Palatino Linotype" w:hAnsi="Palatino Linotype" w:cs="Arial"/>
                      <w:b/>
                    </w:rPr>
                  </w:pPr>
                </w:p>
              </w:tc>
            </w:tr>
            <w:tr w:rsidR="00BD2435" w:rsidRPr="00D41798" w14:paraId="6B9618D6" w14:textId="77777777" w:rsidTr="00D56F44">
              <w:trPr>
                <w:jc w:val="center"/>
              </w:trPr>
              <w:tc>
                <w:tcPr>
                  <w:tcW w:w="5184" w:type="dxa"/>
                </w:tcPr>
                <w:p w14:paraId="1727DF33" w14:textId="77777777" w:rsidR="00BD2435" w:rsidRPr="00D41798" w:rsidRDefault="00BD2435" w:rsidP="00BD2435">
                  <w:pPr>
                    <w:rPr>
                      <w:rFonts w:ascii="Palatino Linotype" w:hAnsi="Palatino Linotype" w:cs="Arial"/>
                      <w:b/>
                    </w:rPr>
                  </w:pPr>
                </w:p>
                <w:p w14:paraId="6FAA5EF9" w14:textId="77777777" w:rsidR="00BD2435" w:rsidRPr="00D41798" w:rsidRDefault="00BD2435" w:rsidP="00BD2435">
                  <w:pPr>
                    <w:rPr>
                      <w:rFonts w:ascii="Palatino Linotype" w:hAnsi="Palatino Linotype" w:cs="Arial"/>
                      <w:b/>
                    </w:rPr>
                  </w:pPr>
                </w:p>
                <w:p w14:paraId="760A602E" w14:textId="77777777" w:rsidR="00BD2435" w:rsidRPr="00D41798" w:rsidRDefault="00BD2435" w:rsidP="00BD2435">
                  <w:pPr>
                    <w:jc w:val="center"/>
                    <w:rPr>
                      <w:rFonts w:ascii="Palatino Linotype" w:hAnsi="Palatino Linotype" w:cs="Arial"/>
                      <w:b/>
                    </w:rPr>
                  </w:pPr>
                </w:p>
                <w:p w14:paraId="0718A9F1" w14:textId="77777777" w:rsidR="00BD2435" w:rsidRPr="00D41798" w:rsidRDefault="00BD2435" w:rsidP="00BD2435">
                  <w:pPr>
                    <w:jc w:val="center"/>
                    <w:rPr>
                      <w:rFonts w:ascii="Palatino Linotype" w:hAnsi="Palatino Linotype" w:cs="Arial"/>
                      <w:b/>
                    </w:rPr>
                  </w:pPr>
                </w:p>
                <w:p w14:paraId="583C4550" w14:textId="77777777" w:rsidR="00BD2435" w:rsidRPr="00D41798" w:rsidRDefault="00BD2435" w:rsidP="00BD2435">
                  <w:pPr>
                    <w:jc w:val="center"/>
                    <w:rPr>
                      <w:rFonts w:ascii="Palatino Linotype" w:hAnsi="Palatino Linotype" w:cs="Arial"/>
                      <w:b/>
                    </w:rPr>
                  </w:pPr>
                  <w:r w:rsidRPr="00D41798">
                    <w:rPr>
                      <w:rFonts w:ascii="Palatino Linotype" w:hAnsi="Palatino Linotype" w:cs="Arial"/>
                      <w:b/>
                    </w:rPr>
                    <w:t>Javier Martínez Cruz</w:t>
                  </w:r>
                </w:p>
                <w:p w14:paraId="1B3BE1D6" w14:textId="77777777" w:rsidR="00BD2435" w:rsidRPr="00D41798" w:rsidRDefault="00BD2435" w:rsidP="00BD2435">
                  <w:pPr>
                    <w:jc w:val="center"/>
                    <w:rPr>
                      <w:rFonts w:ascii="Palatino Linotype" w:hAnsi="Palatino Linotype" w:cs="Arial"/>
                    </w:rPr>
                  </w:pPr>
                  <w:r w:rsidRPr="00D41798">
                    <w:rPr>
                      <w:rFonts w:ascii="Palatino Linotype" w:hAnsi="Palatino Linotype" w:cs="Arial"/>
                    </w:rPr>
                    <w:t>Comisionado</w:t>
                  </w:r>
                </w:p>
                <w:p w14:paraId="63538510" w14:textId="77777777" w:rsidR="00BD2435" w:rsidRPr="00D41798" w:rsidRDefault="00BD2435" w:rsidP="00BD2435">
                  <w:pPr>
                    <w:jc w:val="center"/>
                    <w:rPr>
                      <w:rFonts w:ascii="Palatino Linotype" w:hAnsi="Palatino Linotype" w:cs="Arial"/>
                      <w:b/>
                    </w:rPr>
                  </w:pPr>
                  <w:r w:rsidRPr="00D41798">
                    <w:rPr>
                      <w:rFonts w:ascii="Palatino Linotype" w:hAnsi="Palatino Linotype" w:cs="Arial"/>
                      <w:b/>
                    </w:rPr>
                    <w:t>(RÚBRICA)</w:t>
                  </w:r>
                </w:p>
              </w:tc>
              <w:tc>
                <w:tcPr>
                  <w:tcW w:w="5184" w:type="dxa"/>
                </w:tcPr>
                <w:p w14:paraId="1624AB1B" w14:textId="77777777" w:rsidR="00BD2435" w:rsidRPr="00D41798" w:rsidRDefault="00BD2435" w:rsidP="00BD2435">
                  <w:pPr>
                    <w:rPr>
                      <w:rFonts w:ascii="Palatino Linotype" w:hAnsi="Palatino Linotype" w:cs="Arial"/>
                      <w:b/>
                    </w:rPr>
                  </w:pPr>
                </w:p>
                <w:p w14:paraId="17C4DAB1" w14:textId="77777777" w:rsidR="00BD2435" w:rsidRPr="00D41798" w:rsidRDefault="00BD2435" w:rsidP="00BD2435">
                  <w:pPr>
                    <w:jc w:val="center"/>
                    <w:rPr>
                      <w:rFonts w:ascii="Palatino Linotype" w:hAnsi="Palatino Linotype" w:cs="Arial"/>
                      <w:b/>
                    </w:rPr>
                  </w:pPr>
                </w:p>
                <w:p w14:paraId="76066E65" w14:textId="77777777" w:rsidR="00BD2435" w:rsidRPr="00D41798" w:rsidRDefault="00BD2435" w:rsidP="00BD2435">
                  <w:pPr>
                    <w:jc w:val="center"/>
                    <w:rPr>
                      <w:rFonts w:ascii="Palatino Linotype" w:hAnsi="Palatino Linotype" w:cs="Arial"/>
                      <w:b/>
                    </w:rPr>
                  </w:pPr>
                </w:p>
                <w:p w14:paraId="6FC61E70" w14:textId="77777777" w:rsidR="00BD2435" w:rsidRPr="00D41798" w:rsidRDefault="00BD2435" w:rsidP="00BD2435">
                  <w:pPr>
                    <w:jc w:val="center"/>
                    <w:rPr>
                      <w:rFonts w:ascii="Palatino Linotype" w:hAnsi="Palatino Linotype" w:cs="Arial"/>
                      <w:b/>
                    </w:rPr>
                  </w:pPr>
                  <w:r w:rsidRPr="00D41798">
                    <w:rPr>
                      <w:rFonts w:ascii="Palatino Linotype" w:hAnsi="Palatino Linotype" w:cs="Arial"/>
                      <w:b/>
                    </w:rPr>
                    <w:t>Luis Gustavo Parra Noriega</w:t>
                  </w:r>
                </w:p>
                <w:p w14:paraId="1E8A915F" w14:textId="77777777" w:rsidR="00BD2435" w:rsidRPr="00D41798" w:rsidRDefault="00BD2435" w:rsidP="00BD2435">
                  <w:pPr>
                    <w:jc w:val="center"/>
                    <w:rPr>
                      <w:rFonts w:ascii="Palatino Linotype" w:hAnsi="Palatino Linotype" w:cs="Arial"/>
                    </w:rPr>
                  </w:pPr>
                  <w:r w:rsidRPr="00D41798">
                    <w:rPr>
                      <w:rFonts w:ascii="Palatino Linotype" w:hAnsi="Palatino Linotype" w:cs="Arial"/>
                    </w:rPr>
                    <w:t>Comisionado</w:t>
                  </w:r>
                </w:p>
                <w:p w14:paraId="44F7A588" w14:textId="77777777" w:rsidR="00BD2435" w:rsidRPr="00D41798" w:rsidRDefault="00BD2435" w:rsidP="00BD2435">
                  <w:pPr>
                    <w:jc w:val="center"/>
                    <w:rPr>
                      <w:rFonts w:ascii="Palatino Linotype" w:hAnsi="Palatino Linotype" w:cs="Arial"/>
                      <w:b/>
                    </w:rPr>
                  </w:pPr>
                  <w:r w:rsidRPr="00D41798">
                    <w:rPr>
                      <w:rFonts w:ascii="Palatino Linotype" w:hAnsi="Palatino Linotype" w:cs="Arial"/>
                      <w:b/>
                    </w:rPr>
                    <w:t>(RÚBRICA)</w:t>
                  </w:r>
                </w:p>
              </w:tc>
            </w:tr>
            <w:tr w:rsidR="00BD2435" w:rsidRPr="00D41798" w14:paraId="5A025AB0" w14:textId="77777777" w:rsidTr="00D56F44">
              <w:trPr>
                <w:jc w:val="center"/>
              </w:trPr>
              <w:tc>
                <w:tcPr>
                  <w:tcW w:w="10368" w:type="dxa"/>
                  <w:gridSpan w:val="2"/>
                </w:tcPr>
                <w:p w14:paraId="7843C00D" w14:textId="77777777" w:rsidR="00BD2435" w:rsidRPr="00D41798" w:rsidRDefault="00BD2435" w:rsidP="00BD2435">
                  <w:pPr>
                    <w:jc w:val="center"/>
                    <w:rPr>
                      <w:rFonts w:ascii="Palatino Linotype" w:hAnsi="Palatino Linotype" w:cs="Arial"/>
                      <w:b/>
                    </w:rPr>
                  </w:pPr>
                </w:p>
                <w:p w14:paraId="5A2BABBB" w14:textId="77777777" w:rsidR="00BD2435" w:rsidRPr="00D41798" w:rsidRDefault="00BD2435" w:rsidP="00BD2435">
                  <w:pPr>
                    <w:rPr>
                      <w:rFonts w:ascii="Palatino Linotype" w:hAnsi="Palatino Linotype" w:cs="Arial"/>
                      <w:b/>
                    </w:rPr>
                  </w:pPr>
                </w:p>
                <w:p w14:paraId="58680C42" w14:textId="77777777" w:rsidR="00BD2435" w:rsidRPr="00D41798" w:rsidRDefault="00BD2435" w:rsidP="00BD2435">
                  <w:pPr>
                    <w:rPr>
                      <w:rFonts w:ascii="Palatino Linotype" w:hAnsi="Palatino Linotype" w:cs="Arial"/>
                      <w:b/>
                    </w:rPr>
                  </w:pPr>
                </w:p>
                <w:p w14:paraId="2AAB2C53" w14:textId="77777777" w:rsidR="00BD2435" w:rsidRPr="00D41798" w:rsidRDefault="00BD2435" w:rsidP="00BD2435">
                  <w:pPr>
                    <w:jc w:val="center"/>
                    <w:rPr>
                      <w:rFonts w:ascii="Palatino Linotype" w:hAnsi="Palatino Linotype" w:cs="Arial"/>
                      <w:b/>
                    </w:rPr>
                  </w:pPr>
                </w:p>
                <w:p w14:paraId="03D038A8" w14:textId="77777777" w:rsidR="00BD2435" w:rsidRPr="00D41798" w:rsidRDefault="00BD2435" w:rsidP="00BD2435">
                  <w:pPr>
                    <w:jc w:val="center"/>
                    <w:rPr>
                      <w:rFonts w:ascii="Palatino Linotype" w:hAnsi="Palatino Linotype" w:cs="Arial"/>
                      <w:b/>
                    </w:rPr>
                  </w:pPr>
                  <w:r w:rsidRPr="00D41798">
                    <w:rPr>
                      <w:rFonts w:ascii="Palatino Linotype" w:hAnsi="Palatino Linotype" w:cs="Arial"/>
                      <w:b/>
                    </w:rPr>
                    <w:t>Alexis Tapia Ramírez</w:t>
                  </w:r>
                </w:p>
                <w:p w14:paraId="661A49F7" w14:textId="77777777" w:rsidR="00BD2435" w:rsidRPr="00D41798" w:rsidRDefault="00BD2435" w:rsidP="00BD2435">
                  <w:pPr>
                    <w:jc w:val="center"/>
                    <w:rPr>
                      <w:rFonts w:ascii="Palatino Linotype" w:hAnsi="Palatino Linotype" w:cs="Arial"/>
                    </w:rPr>
                  </w:pPr>
                  <w:r w:rsidRPr="00D41798">
                    <w:rPr>
                      <w:rFonts w:ascii="Palatino Linotype" w:hAnsi="Palatino Linotype" w:cs="Arial"/>
                    </w:rPr>
                    <w:t>Secretario Técnico del Pleno</w:t>
                  </w:r>
                </w:p>
                <w:p w14:paraId="199466C5" w14:textId="77777777" w:rsidR="00BD2435" w:rsidRPr="00D41798" w:rsidRDefault="00BD2435" w:rsidP="00BD2435">
                  <w:pPr>
                    <w:jc w:val="center"/>
                    <w:rPr>
                      <w:rFonts w:ascii="Palatino Linotype" w:hAnsi="Palatino Linotype" w:cs="Arial"/>
                      <w:b/>
                    </w:rPr>
                  </w:pPr>
                  <w:r w:rsidRPr="00D41798">
                    <w:rPr>
                      <w:rFonts w:ascii="Palatino Linotype" w:hAnsi="Palatino Linotype" w:cs="Arial"/>
                      <w:b/>
                    </w:rPr>
                    <w:t>(RÚBRICA)</w:t>
                  </w:r>
                </w:p>
                <w:p w14:paraId="6D374577" w14:textId="77777777" w:rsidR="00BD2435" w:rsidRPr="00D41798" w:rsidRDefault="00BD2435" w:rsidP="00BD2435">
                  <w:pPr>
                    <w:jc w:val="center"/>
                    <w:rPr>
                      <w:rFonts w:ascii="Palatino Linotype" w:hAnsi="Palatino Linotype" w:cs="Arial"/>
                      <w:b/>
                    </w:rPr>
                  </w:pPr>
                </w:p>
                <w:p w14:paraId="7C70E561" w14:textId="77777777" w:rsidR="00BD2435" w:rsidRPr="00D41798" w:rsidRDefault="00BD2435" w:rsidP="00BD2435">
                  <w:pPr>
                    <w:jc w:val="center"/>
                    <w:rPr>
                      <w:rFonts w:ascii="Palatino Linotype" w:hAnsi="Palatino Linotype" w:cs="Arial"/>
                      <w:b/>
                    </w:rPr>
                  </w:pPr>
                </w:p>
                <w:p w14:paraId="121CC3E2" w14:textId="77777777" w:rsidR="00BD2435" w:rsidRPr="00D41798" w:rsidRDefault="00BD2435" w:rsidP="00BD2435">
                  <w:pPr>
                    <w:jc w:val="center"/>
                    <w:rPr>
                      <w:rFonts w:ascii="Palatino Linotype" w:hAnsi="Palatino Linotype" w:cs="Arial"/>
                      <w:b/>
                    </w:rPr>
                  </w:pPr>
                </w:p>
                <w:p w14:paraId="74938280" w14:textId="77777777" w:rsidR="00BD2435" w:rsidRPr="00D41798" w:rsidRDefault="00BD2435" w:rsidP="00BD2435">
                  <w:pPr>
                    <w:rPr>
                      <w:rFonts w:ascii="Palatino Linotype" w:hAnsi="Palatino Linotype" w:cs="Arial"/>
                    </w:rPr>
                  </w:pPr>
                </w:p>
              </w:tc>
            </w:tr>
          </w:tbl>
          <w:p w14:paraId="137BBE0B" w14:textId="77777777" w:rsidR="00BD2435" w:rsidRPr="003D5C82" w:rsidRDefault="00BD2435" w:rsidP="00BD2435">
            <w:pPr>
              <w:spacing w:line="360" w:lineRule="auto"/>
              <w:rPr>
                <w:rFonts w:ascii="Palatino Linotype" w:eastAsia="Calibri" w:hAnsi="Palatino Linotype" w:cs="Times New Roman"/>
                <w:lang w:val="es-ES" w:eastAsia="en-US"/>
              </w:rPr>
            </w:pPr>
          </w:p>
        </w:tc>
      </w:tr>
    </w:tbl>
    <w:p w14:paraId="3D636CF9" w14:textId="77777777" w:rsidR="00BD2435" w:rsidRDefault="00BD2435" w:rsidP="00BD2435"/>
    <w:p w14:paraId="06A41CBD" w14:textId="4A39DF11" w:rsidR="000849E0" w:rsidRPr="00BD2435" w:rsidRDefault="00BD2435" w:rsidP="00BD2435">
      <w:pPr>
        <w:spacing w:line="360" w:lineRule="auto"/>
        <w:jc w:val="both"/>
        <w:rPr>
          <w:rFonts w:ascii="Palatino Linotype" w:hAnsi="Palatino Linotype" w:cs="Arial"/>
          <w:i/>
        </w:rPr>
      </w:pPr>
      <w:r w:rsidRPr="00344C57">
        <w:rPr>
          <w:rFonts w:ascii="Palatino Linotype" w:hAnsi="Palatino Linotype" w:cs="Arial"/>
        </w:rPr>
        <w:t xml:space="preserve">Esta hoja corresponde a la resolución de fecha </w:t>
      </w:r>
      <w:r>
        <w:rPr>
          <w:rFonts w:ascii="Palatino Linotype" w:hAnsi="Palatino Linotype" w:cs="Arial"/>
        </w:rPr>
        <w:t>nueve (09) de enero de dos mil diecinueve</w:t>
      </w:r>
      <w:r w:rsidRPr="00344C57">
        <w:rPr>
          <w:rFonts w:ascii="Palatino Linotype" w:hAnsi="Palatino Linotype" w:cs="Arial"/>
        </w:rPr>
        <w:t xml:space="preserve">, emitida en el recurso de revisión </w:t>
      </w:r>
      <w:r>
        <w:rPr>
          <w:rFonts w:ascii="Palatino Linotype" w:hAnsi="Palatino Linotype" w:cs="Arial"/>
          <w:bCs/>
        </w:rPr>
        <w:t>04018/INFOEM/IP/RR/2018.</w:t>
      </w:r>
    </w:p>
    <w:sectPr w:rsidR="000849E0" w:rsidRPr="00BD2435" w:rsidSect="00BD2435">
      <w:headerReference w:type="default" r:id="rId9"/>
      <w:footerReference w:type="default" r:id="rId10"/>
      <w:headerReference w:type="first" r:id="rId11"/>
      <w:footerReference w:type="first" r:id="rId12"/>
      <w:pgSz w:w="12240" w:h="15840"/>
      <w:pgMar w:top="2268" w:right="1701" w:bottom="2155"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EDEF1" w14:textId="77777777" w:rsidR="00DE5FA8" w:rsidRDefault="00DE5FA8" w:rsidP="00587366">
      <w:r>
        <w:separator/>
      </w:r>
    </w:p>
  </w:endnote>
  <w:endnote w:type="continuationSeparator" w:id="0">
    <w:p w14:paraId="4CD091A0" w14:textId="77777777" w:rsidR="00DE5FA8" w:rsidRDefault="00DE5FA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5D595C" w:rsidRPr="00883450" w:rsidRDefault="005D595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C484D">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C484D">
              <w:rPr>
                <w:rFonts w:ascii="Palatino Linotype" w:hAnsi="Palatino Linotype"/>
                <w:b/>
                <w:bCs/>
                <w:noProof/>
                <w:sz w:val="22"/>
                <w:szCs w:val="20"/>
              </w:rPr>
              <w:t>46</w:t>
            </w:r>
            <w:r w:rsidRPr="00883450">
              <w:rPr>
                <w:rFonts w:ascii="Palatino Linotype" w:hAnsi="Palatino Linotype"/>
                <w:b/>
                <w:bCs/>
                <w:sz w:val="22"/>
                <w:szCs w:val="20"/>
              </w:rPr>
              <w:fldChar w:fldCharType="end"/>
            </w:r>
          </w:p>
        </w:sdtContent>
      </w:sdt>
    </w:sdtContent>
  </w:sdt>
  <w:p w14:paraId="6243EC1B" w14:textId="77777777" w:rsidR="005D595C" w:rsidRDefault="005D59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5D595C" w:rsidRPr="00883450" w:rsidRDefault="005D595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C484D" w:rsidRPr="00DC484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C484D" w:rsidRPr="00DC484D">
      <w:rPr>
        <w:rFonts w:ascii="Palatino Linotype" w:hAnsi="Palatino Linotype"/>
        <w:noProof/>
        <w:sz w:val="22"/>
        <w:szCs w:val="22"/>
        <w:lang w:val="es-ES"/>
      </w:rPr>
      <w:t>46</w:t>
    </w:r>
    <w:r w:rsidRPr="00883450">
      <w:rPr>
        <w:rFonts w:ascii="Palatino Linotype" w:hAnsi="Palatino Linotype"/>
        <w:sz w:val="22"/>
        <w:szCs w:val="22"/>
      </w:rPr>
      <w:fldChar w:fldCharType="end"/>
    </w:r>
  </w:p>
  <w:p w14:paraId="5F5C4865" w14:textId="77777777" w:rsidR="005D595C" w:rsidRPr="00883450" w:rsidRDefault="005D595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34C09" w14:textId="77777777" w:rsidR="00DE5FA8" w:rsidRDefault="00DE5FA8" w:rsidP="00587366">
      <w:r>
        <w:separator/>
      </w:r>
    </w:p>
  </w:footnote>
  <w:footnote w:type="continuationSeparator" w:id="0">
    <w:p w14:paraId="290BCF1A" w14:textId="77777777" w:rsidR="00DE5FA8" w:rsidRDefault="00DE5FA8"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5D595C" w:rsidRDefault="005D595C" w:rsidP="001C6012">
    <w:pPr>
      <w:pStyle w:val="Encabezado"/>
      <w:tabs>
        <w:tab w:val="clear" w:pos="4252"/>
        <w:tab w:val="clear" w:pos="8504"/>
        <w:tab w:val="left" w:pos="8460"/>
      </w:tabs>
    </w:pPr>
    <w:r>
      <w:tab/>
    </w:r>
  </w:p>
  <w:p w14:paraId="64F5F23E" w14:textId="390690E5" w:rsidR="005D595C" w:rsidRDefault="005D595C">
    <w:pPr>
      <w:pStyle w:val="Encabezado"/>
    </w:pPr>
  </w:p>
  <w:tbl>
    <w:tblPr>
      <w:tblStyle w:val="Tablaconcuadrcula"/>
      <w:tblW w:w="7796" w:type="dxa"/>
      <w:tblInd w:w="2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5D595C" w:rsidRPr="00674A46" w14:paraId="07F2896E" w14:textId="77777777" w:rsidTr="001A0A78">
      <w:trPr>
        <w:trHeight w:val="138"/>
      </w:trPr>
      <w:tc>
        <w:tcPr>
          <w:tcW w:w="3544" w:type="dxa"/>
          <w:vAlign w:val="center"/>
        </w:tcPr>
        <w:p w14:paraId="4A5B1974" w14:textId="6E512818" w:rsidR="005D595C" w:rsidRPr="00674A46" w:rsidRDefault="005D595C" w:rsidP="006F57FD">
          <w:pPr>
            <w:ind w:right="34"/>
            <w:jc w:val="center"/>
            <w:rPr>
              <w:rFonts w:ascii="Palatino Linotype" w:hAnsi="Palatino Linotype"/>
              <w:b/>
              <w:sz w:val="22"/>
              <w:szCs w:val="22"/>
            </w:rPr>
          </w:pPr>
          <w:r>
            <w:rPr>
              <w:rFonts w:ascii="Palatino Linotype" w:hAnsi="Palatino Linotype"/>
              <w:b/>
              <w:sz w:val="22"/>
              <w:szCs w:val="22"/>
            </w:rPr>
            <w:t xml:space="preserve">                Recurso de Revisión</w:t>
          </w:r>
          <w:r w:rsidRPr="00674A46">
            <w:rPr>
              <w:rFonts w:ascii="Palatino Linotype" w:hAnsi="Palatino Linotype"/>
              <w:b/>
              <w:sz w:val="22"/>
              <w:szCs w:val="22"/>
            </w:rPr>
            <w:t>:</w:t>
          </w:r>
        </w:p>
      </w:tc>
      <w:tc>
        <w:tcPr>
          <w:tcW w:w="4252" w:type="dxa"/>
          <w:vAlign w:val="center"/>
        </w:tcPr>
        <w:p w14:paraId="3A05B4B6" w14:textId="7ECB72AB" w:rsidR="005D595C" w:rsidRPr="00674A46" w:rsidRDefault="005D595C" w:rsidP="00E14EF0">
          <w:pPr>
            <w:pStyle w:val="Encabezado"/>
            <w:jc w:val="both"/>
            <w:rPr>
              <w:rFonts w:ascii="Palatino Linotype" w:hAnsi="Palatino Linotype"/>
              <w:b/>
              <w:sz w:val="22"/>
              <w:szCs w:val="22"/>
            </w:rPr>
          </w:pPr>
          <w:r>
            <w:rPr>
              <w:rFonts w:ascii="Palatino Linotype" w:hAnsi="Palatino Linotype" w:cs="Arial"/>
              <w:b/>
              <w:bCs/>
              <w:sz w:val="22"/>
              <w:szCs w:val="22"/>
              <w:lang w:eastAsia="es-MX"/>
            </w:rPr>
            <w:t>04018</w:t>
          </w:r>
          <w:r w:rsidRPr="00903870">
            <w:rPr>
              <w:rFonts w:ascii="Palatino Linotype" w:hAnsi="Palatino Linotype" w:cs="Arial"/>
              <w:b/>
              <w:bCs/>
              <w:sz w:val="22"/>
              <w:szCs w:val="22"/>
              <w:lang w:eastAsia="es-MX"/>
            </w:rPr>
            <w:t>/INFOEM/IP/RR/2018</w:t>
          </w:r>
        </w:p>
      </w:tc>
    </w:tr>
    <w:tr w:rsidR="005D595C" w:rsidRPr="00674A46" w14:paraId="1B5D8690" w14:textId="77777777" w:rsidTr="001A0A78">
      <w:trPr>
        <w:trHeight w:val="233"/>
      </w:trPr>
      <w:tc>
        <w:tcPr>
          <w:tcW w:w="3544" w:type="dxa"/>
          <w:vAlign w:val="center"/>
        </w:tcPr>
        <w:p w14:paraId="3903F2C6" w14:textId="1ED58265" w:rsidR="005D595C" w:rsidRPr="00674A46" w:rsidRDefault="005D595C" w:rsidP="006F57FD">
          <w:pPr>
            <w:ind w:right="34"/>
            <w:rPr>
              <w:rFonts w:ascii="Palatino Linotype" w:hAnsi="Palatino Linotype"/>
              <w:b/>
              <w:sz w:val="22"/>
              <w:szCs w:val="22"/>
            </w:rPr>
          </w:pPr>
          <w:r>
            <w:rPr>
              <w:rFonts w:ascii="Palatino Linotype" w:hAnsi="Palatino Linotype"/>
              <w:b/>
              <w:sz w:val="22"/>
              <w:szCs w:val="22"/>
            </w:rPr>
            <w:t xml:space="preserve">                   Sujeto Obligado</w:t>
          </w:r>
          <w:r w:rsidRPr="00674A46">
            <w:rPr>
              <w:rFonts w:ascii="Palatino Linotype" w:hAnsi="Palatino Linotype"/>
              <w:b/>
              <w:sz w:val="22"/>
              <w:szCs w:val="22"/>
            </w:rPr>
            <w:t>:</w:t>
          </w:r>
        </w:p>
      </w:tc>
      <w:tc>
        <w:tcPr>
          <w:tcW w:w="4252" w:type="dxa"/>
          <w:vAlign w:val="center"/>
        </w:tcPr>
        <w:p w14:paraId="03C799A2" w14:textId="736155F6" w:rsidR="005D595C" w:rsidRPr="00B75F20" w:rsidRDefault="005D595C" w:rsidP="001A0A78">
          <w:pPr>
            <w:pStyle w:val="Encabezado"/>
            <w:jc w:val="both"/>
            <w:rPr>
              <w:rFonts w:ascii="Palatino Linotype" w:hAnsi="Palatino Linotype"/>
              <w:b/>
              <w:sz w:val="22"/>
              <w:szCs w:val="22"/>
            </w:rPr>
          </w:pPr>
          <w:r>
            <w:rPr>
              <w:rFonts w:ascii="Palatino Linotype" w:hAnsi="Palatino Linotype"/>
              <w:b/>
              <w:bCs/>
              <w:color w:val="000000"/>
              <w:sz w:val="22"/>
              <w:szCs w:val="22"/>
            </w:rPr>
            <w:t xml:space="preserve">Ayuntamiento de Toluca  </w:t>
          </w:r>
        </w:p>
      </w:tc>
    </w:tr>
    <w:tr w:rsidR="005D595C" w:rsidRPr="00674A46" w14:paraId="095EB01B" w14:textId="77777777" w:rsidTr="001A0A78">
      <w:trPr>
        <w:trHeight w:val="321"/>
      </w:trPr>
      <w:tc>
        <w:tcPr>
          <w:tcW w:w="3544" w:type="dxa"/>
          <w:vAlign w:val="center"/>
        </w:tcPr>
        <w:p w14:paraId="6E000A51" w14:textId="00703784" w:rsidR="005D595C" w:rsidRPr="00674A46" w:rsidRDefault="005D595C" w:rsidP="006E6B65">
          <w:pPr>
            <w:ind w:right="34"/>
            <w:jc w:val="right"/>
            <w:rPr>
              <w:rFonts w:ascii="Palatino Linotype" w:hAnsi="Palatino Linotype"/>
              <w:b/>
              <w:sz w:val="22"/>
              <w:szCs w:val="22"/>
            </w:rPr>
          </w:pPr>
          <w:r>
            <w:rPr>
              <w:rFonts w:ascii="Palatino Linotype" w:hAnsi="Palatino Linotype"/>
              <w:b/>
              <w:sz w:val="22"/>
              <w:szCs w:val="22"/>
            </w:rPr>
            <w:t xml:space="preserve">   Comisionado Ponente</w:t>
          </w:r>
          <w:r w:rsidRPr="00674A46">
            <w:rPr>
              <w:rFonts w:ascii="Palatino Linotype" w:hAnsi="Palatino Linotype"/>
              <w:b/>
              <w:sz w:val="22"/>
              <w:szCs w:val="22"/>
            </w:rPr>
            <w:t>:</w:t>
          </w:r>
        </w:p>
      </w:tc>
      <w:tc>
        <w:tcPr>
          <w:tcW w:w="4252" w:type="dxa"/>
          <w:vAlign w:val="center"/>
        </w:tcPr>
        <w:p w14:paraId="07560085" w14:textId="05E7D8A2" w:rsidR="005D595C" w:rsidRPr="00674A46" w:rsidRDefault="005D595C"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5D595C" w:rsidRDefault="005D595C"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5D595C" w:rsidRDefault="005D595C" w:rsidP="00472C41">
    <w:pPr>
      <w:pStyle w:val="Encabezado"/>
      <w:tabs>
        <w:tab w:val="clear" w:pos="4252"/>
        <w:tab w:val="clear" w:pos="8504"/>
        <w:tab w:val="left" w:pos="3103"/>
      </w:tabs>
    </w:pPr>
    <w:r>
      <w:tab/>
    </w:r>
  </w:p>
  <w:tbl>
    <w:tblPr>
      <w:tblStyle w:val="Tablaconcuadrcula"/>
      <w:tblW w:w="6668" w:type="dxa"/>
      <w:tblInd w:w="2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7"/>
      <w:gridCol w:w="4111"/>
    </w:tblGrid>
    <w:tr w:rsidR="005D595C" w:rsidRPr="00674A46" w14:paraId="0A3256F2" w14:textId="77777777" w:rsidTr="009F331C">
      <w:trPr>
        <w:trHeight w:val="138"/>
      </w:trPr>
      <w:tc>
        <w:tcPr>
          <w:tcW w:w="2557" w:type="dxa"/>
          <w:vAlign w:val="center"/>
        </w:tcPr>
        <w:p w14:paraId="3D80769D" w14:textId="623C8B64" w:rsidR="005D595C" w:rsidRPr="00674A46" w:rsidRDefault="005D595C" w:rsidP="001A0A78">
          <w:pPr>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4111" w:type="dxa"/>
          <w:vAlign w:val="center"/>
        </w:tcPr>
        <w:p w14:paraId="0453495E" w14:textId="24C9E2B4" w:rsidR="005D595C" w:rsidRPr="00674A46" w:rsidRDefault="005D595C" w:rsidP="004D71C0">
          <w:pPr>
            <w:pStyle w:val="Encabezado"/>
            <w:rPr>
              <w:rFonts w:ascii="Palatino Linotype" w:hAnsi="Palatino Linotype"/>
              <w:b/>
              <w:sz w:val="22"/>
              <w:szCs w:val="22"/>
            </w:rPr>
          </w:pPr>
          <w:r>
            <w:rPr>
              <w:rFonts w:ascii="Palatino Linotype" w:hAnsi="Palatino Linotype" w:cs="Arial"/>
              <w:b/>
              <w:bCs/>
              <w:sz w:val="22"/>
              <w:szCs w:val="22"/>
              <w:lang w:eastAsia="es-MX"/>
            </w:rPr>
            <w:t>04018</w:t>
          </w:r>
          <w:r w:rsidRPr="00903870">
            <w:rPr>
              <w:rFonts w:ascii="Palatino Linotype" w:hAnsi="Palatino Linotype" w:cs="Arial"/>
              <w:b/>
              <w:bCs/>
              <w:sz w:val="22"/>
              <w:szCs w:val="22"/>
              <w:lang w:eastAsia="es-MX"/>
            </w:rPr>
            <w:t>/INFOEM/IP/RR/2018</w:t>
          </w:r>
        </w:p>
      </w:tc>
    </w:tr>
    <w:tr w:rsidR="005D595C" w:rsidRPr="00B75F20" w14:paraId="128C8B3C" w14:textId="77777777" w:rsidTr="009F331C">
      <w:trPr>
        <w:trHeight w:val="233"/>
      </w:trPr>
      <w:tc>
        <w:tcPr>
          <w:tcW w:w="2557" w:type="dxa"/>
          <w:vAlign w:val="center"/>
        </w:tcPr>
        <w:p w14:paraId="483E3371" w14:textId="5999DE5F" w:rsidR="005D595C" w:rsidRPr="00674A46" w:rsidRDefault="005D595C" w:rsidP="001A0A78">
          <w:pPr>
            <w:rPr>
              <w:rFonts w:ascii="Palatino Linotype" w:hAnsi="Palatino Linotype"/>
              <w:b/>
              <w:sz w:val="22"/>
              <w:szCs w:val="22"/>
            </w:rPr>
          </w:pPr>
          <w:r>
            <w:rPr>
              <w:rFonts w:ascii="Palatino Linotype" w:hAnsi="Palatino Linotype"/>
              <w:b/>
              <w:sz w:val="22"/>
              <w:szCs w:val="22"/>
            </w:rPr>
            <w:t xml:space="preserve"> Recurrente</w:t>
          </w:r>
          <w:r w:rsidRPr="00674A46">
            <w:rPr>
              <w:rFonts w:ascii="Palatino Linotype" w:hAnsi="Palatino Linotype"/>
              <w:b/>
              <w:sz w:val="22"/>
              <w:szCs w:val="22"/>
            </w:rPr>
            <w:t>:</w:t>
          </w:r>
        </w:p>
      </w:tc>
      <w:tc>
        <w:tcPr>
          <w:tcW w:w="4111" w:type="dxa"/>
        </w:tcPr>
        <w:p w14:paraId="1548525E" w14:textId="249E89BA" w:rsidR="005D595C" w:rsidRPr="00B75F20" w:rsidRDefault="002F34FC" w:rsidP="0058757A">
          <w:pPr>
            <w:pStyle w:val="Encabezado"/>
            <w:rPr>
              <w:rFonts w:ascii="Palatino Linotype" w:hAnsi="Palatino Linotype"/>
              <w:b/>
              <w:sz w:val="22"/>
              <w:szCs w:val="22"/>
            </w:rPr>
          </w:pPr>
          <w:r w:rsidRPr="002F34FC">
            <w:rPr>
              <w:rFonts w:ascii="Palatino Linotype" w:hAnsi="Palatino Linotype"/>
              <w:b/>
              <w:sz w:val="22"/>
              <w:szCs w:val="22"/>
              <w:highlight w:val="black"/>
            </w:rPr>
            <w:t>-------------------------------</w:t>
          </w:r>
          <w:r w:rsidR="005D595C">
            <w:rPr>
              <w:rFonts w:ascii="Palatino Linotype" w:hAnsi="Palatino Linotype"/>
              <w:b/>
              <w:sz w:val="22"/>
              <w:szCs w:val="22"/>
            </w:rPr>
            <w:t xml:space="preserve"> </w:t>
          </w:r>
          <w:r w:rsidR="005D595C" w:rsidRPr="001A0A78">
            <w:rPr>
              <w:rFonts w:ascii="Palatino Linotype" w:hAnsi="Palatino Linotype"/>
              <w:b/>
              <w:sz w:val="22"/>
              <w:szCs w:val="22"/>
            </w:rPr>
            <w:t xml:space="preserve"> </w:t>
          </w:r>
        </w:p>
      </w:tc>
    </w:tr>
    <w:tr w:rsidR="005D595C" w:rsidRPr="00674A46" w14:paraId="41BE0704" w14:textId="77777777" w:rsidTr="009F331C">
      <w:trPr>
        <w:trHeight w:val="321"/>
      </w:trPr>
      <w:tc>
        <w:tcPr>
          <w:tcW w:w="2557" w:type="dxa"/>
          <w:vAlign w:val="center"/>
        </w:tcPr>
        <w:p w14:paraId="34C64148" w14:textId="62F121EB" w:rsidR="005D595C" w:rsidRPr="00674A46" w:rsidRDefault="005D595C" w:rsidP="001A0A78">
          <w:pPr>
            <w:rPr>
              <w:rFonts w:ascii="Palatino Linotype" w:hAnsi="Palatino Linotype"/>
              <w:b/>
              <w:sz w:val="22"/>
              <w:szCs w:val="22"/>
            </w:rPr>
          </w:pPr>
          <w:r>
            <w:rPr>
              <w:rFonts w:ascii="Palatino Linotype" w:hAnsi="Palatino Linotype"/>
              <w:b/>
              <w:sz w:val="22"/>
              <w:szCs w:val="22"/>
            </w:rPr>
            <w:t>Sujeto Obligado</w:t>
          </w:r>
          <w:r w:rsidRPr="00674A46">
            <w:rPr>
              <w:rFonts w:ascii="Palatino Linotype" w:hAnsi="Palatino Linotype"/>
              <w:b/>
              <w:sz w:val="22"/>
              <w:szCs w:val="22"/>
            </w:rPr>
            <w:t>:</w:t>
          </w:r>
        </w:p>
      </w:tc>
      <w:tc>
        <w:tcPr>
          <w:tcW w:w="4111" w:type="dxa"/>
          <w:vAlign w:val="center"/>
        </w:tcPr>
        <w:p w14:paraId="34C341BF" w14:textId="0C5A383A" w:rsidR="005D595C" w:rsidRPr="00674A46" w:rsidRDefault="005D595C" w:rsidP="001A0A78">
          <w:pPr>
            <w:pStyle w:val="Encabezado"/>
            <w:jc w:val="both"/>
            <w:rPr>
              <w:rFonts w:ascii="Palatino Linotype" w:hAnsi="Palatino Linotype"/>
              <w:b/>
              <w:sz w:val="22"/>
              <w:szCs w:val="22"/>
            </w:rPr>
          </w:pPr>
          <w:r>
            <w:rPr>
              <w:rFonts w:ascii="Palatino Linotype" w:hAnsi="Palatino Linotype"/>
              <w:b/>
              <w:bCs/>
              <w:color w:val="000000"/>
              <w:sz w:val="22"/>
              <w:szCs w:val="22"/>
            </w:rPr>
            <w:t xml:space="preserve">Ayuntamiento de Toluca </w:t>
          </w:r>
        </w:p>
      </w:tc>
    </w:tr>
    <w:tr w:rsidR="005D595C" w:rsidRPr="00674A46" w14:paraId="0C8B6193" w14:textId="77777777" w:rsidTr="009F331C">
      <w:trPr>
        <w:trHeight w:val="321"/>
      </w:trPr>
      <w:tc>
        <w:tcPr>
          <w:tcW w:w="2557" w:type="dxa"/>
          <w:vAlign w:val="center"/>
        </w:tcPr>
        <w:p w14:paraId="321FFAFF" w14:textId="73D4C75C" w:rsidR="005D595C" w:rsidRPr="00674A46" w:rsidRDefault="005D595C" w:rsidP="001A0A78">
          <w:pPr>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4111" w:type="dxa"/>
          <w:vAlign w:val="center"/>
        </w:tcPr>
        <w:p w14:paraId="0FECDA9D" w14:textId="77777777" w:rsidR="005D595C" w:rsidRPr="00674A46" w:rsidRDefault="005D595C"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5D595C" w:rsidRDefault="005D595C"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65pt;height:10.65pt" o:bullet="t">
        <v:imagedata r:id="rId1" o:title="msoAD2"/>
      </v:shape>
    </w:pict>
  </w:numPicBullet>
  <w:abstractNum w:abstractNumId="0">
    <w:nsid w:val="00E32498"/>
    <w:multiLevelType w:val="hybridMultilevel"/>
    <w:tmpl w:val="64B866F6"/>
    <w:lvl w:ilvl="0" w:tplc="F2C65D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9A5721E"/>
    <w:multiLevelType w:val="hybridMultilevel"/>
    <w:tmpl w:val="938CF9D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2B7D1BFD"/>
    <w:multiLevelType w:val="hybridMultilevel"/>
    <w:tmpl w:val="BE1CCD4E"/>
    <w:lvl w:ilvl="0" w:tplc="B61C0552">
      <w:start w:val="1"/>
      <w:numFmt w:val="decimal"/>
      <w:lvlText w:val="%1."/>
      <w:lvlJc w:val="left"/>
      <w:pPr>
        <w:ind w:left="1287" w:hanging="360"/>
      </w:pPr>
      <w:rPr>
        <w:rFonts w:ascii="Palatino Linotype" w:eastAsiaTheme="minorEastAsia" w:hAnsi="Palatino Linotype" w:cstheme="minorBidi"/>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34317490"/>
    <w:multiLevelType w:val="hybridMultilevel"/>
    <w:tmpl w:val="DD9E8ABA"/>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4B3010B"/>
    <w:multiLevelType w:val="hybridMultilevel"/>
    <w:tmpl w:val="2DD8437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26E4880"/>
    <w:multiLevelType w:val="hybridMultilevel"/>
    <w:tmpl w:val="6C72CD5A"/>
    <w:lvl w:ilvl="0" w:tplc="6DA485EE">
      <w:start w:val="1"/>
      <w:numFmt w:val="decimal"/>
      <w:lvlText w:val="%1."/>
      <w:lvlJc w:val="left"/>
      <w:pPr>
        <w:ind w:left="780" w:hanging="360"/>
      </w:pPr>
      <w:rPr>
        <w:rFonts w:ascii="Palatino Linotype" w:eastAsiaTheme="minorEastAsia" w:hAnsi="Palatino Linotype" w:cstheme="minorBidi"/>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nsid w:val="4D0C1774"/>
    <w:multiLevelType w:val="hybridMultilevel"/>
    <w:tmpl w:val="69729A1C"/>
    <w:lvl w:ilvl="0" w:tplc="DE4E17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8A0409C"/>
    <w:multiLevelType w:val="hybridMultilevel"/>
    <w:tmpl w:val="A7C23DE6"/>
    <w:lvl w:ilvl="0" w:tplc="A60A5134">
      <w:start w:val="1"/>
      <w:numFmt w:val="lowerLetter"/>
      <w:lvlText w:val="%1)"/>
      <w:lvlJc w:val="left"/>
      <w:pPr>
        <w:ind w:left="349" w:hanging="360"/>
      </w:pPr>
      <w:rPr>
        <w:rFonts w:hint="default"/>
      </w:rPr>
    </w:lvl>
    <w:lvl w:ilvl="1" w:tplc="080A0019" w:tentative="1">
      <w:start w:val="1"/>
      <w:numFmt w:val="lowerLetter"/>
      <w:lvlText w:val="%2."/>
      <w:lvlJc w:val="left"/>
      <w:pPr>
        <w:ind w:left="1069" w:hanging="360"/>
      </w:pPr>
    </w:lvl>
    <w:lvl w:ilvl="2" w:tplc="080A001B" w:tentative="1">
      <w:start w:val="1"/>
      <w:numFmt w:val="lowerRoman"/>
      <w:lvlText w:val="%3."/>
      <w:lvlJc w:val="right"/>
      <w:pPr>
        <w:ind w:left="1789" w:hanging="180"/>
      </w:pPr>
    </w:lvl>
    <w:lvl w:ilvl="3" w:tplc="080A000F" w:tentative="1">
      <w:start w:val="1"/>
      <w:numFmt w:val="decimal"/>
      <w:lvlText w:val="%4."/>
      <w:lvlJc w:val="left"/>
      <w:pPr>
        <w:ind w:left="2509" w:hanging="360"/>
      </w:pPr>
    </w:lvl>
    <w:lvl w:ilvl="4" w:tplc="080A0019" w:tentative="1">
      <w:start w:val="1"/>
      <w:numFmt w:val="lowerLetter"/>
      <w:lvlText w:val="%5."/>
      <w:lvlJc w:val="left"/>
      <w:pPr>
        <w:ind w:left="3229" w:hanging="360"/>
      </w:pPr>
    </w:lvl>
    <w:lvl w:ilvl="5" w:tplc="080A001B" w:tentative="1">
      <w:start w:val="1"/>
      <w:numFmt w:val="lowerRoman"/>
      <w:lvlText w:val="%6."/>
      <w:lvlJc w:val="right"/>
      <w:pPr>
        <w:ind w:left="3949" w:hanging="180"/>
      </w:pPr>
    </w:lvl>
    <w:lvl w:ilvl="6" w:tplc="080A000F" w:tentative="1">
      <w:start w:val="1"/>
      <w:numFmt w:val="decimal"/>
      <w:lvlText w:val="%7."/>
      <w:lvlJc w:val="left"/>
      <w:pPr>
        <w:ind w:left="4669" w:hanging="360"/>
      </w:pPr>
    </w:lvl>
    <w:lvl w:ilvl="7" w:tplc="080A0019" w:tentative="1">
      <w:start w:val="1"/>
      <w:numFmt w:val="lowerLetter"/>
      <w:lvlText w:val="%8."/>
      <w:lvlJc w:val="left"/>
      <w:pPr>
        <w:ind w:left="5389" w:hanging="360"/>
      </w:pPr>
    </w:lvl>
    <w:lvl w:ilvl="8" w:tplc="080A001B" w:tentative="1">
      <w:start w:val="1"/>
      <w:numFmt w:val="lowerRoman"/>
      <w:lvlText w:val="%9."/>
      <w:lvlJc w:val="right"/>
      <w:pPr>
        <w:ind w:left="6109" w:hanging="180"/>
      </w:pPr>
    </w:lvl>
  </w:abstractNum>
  <w:abstractNum w:abstractNumId="8">
    <w:nsid w:val="5C131C72"/>
    <w:multiLevelType w:val="hybridMultilevel"/>
    <w:tmpl w:val="8F46E488"/>
    <w:lvl w:ilvl="0" w:tplc="452AC33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CA8510D"/>
    <w:multiLevelType w:val="hybridMultilevel"/>
    <w:tmpl w:val="A422466A"/>
    <w:lvl w:ilvl="0" w:tplc="86E45356">
      <w:start w:val="1"/>
      <w:numFmt w:val="upperRoman"/>
      <w:lvlText w:val="%1."/>
      <w:lvlJc w:val="left"/>
      <w:pPr>
        <w:ind w:left="1080" w:hanging="72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0BE32B5"/>
    <w:multiLevelType w:val="hybridMultilevel"/>
    <w:tmpl w:val="BAB2EAC4"/>
    <w:lvl w:ilvl="0" w:tplc="5610FE2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68C771F6"/>
    <w:multiLevelType w:val="hybridMultilevel"/>
    <w:tmpl w:val="2DAA5D84"/>
    <w:lvl w:ilvl="0" w:tplc="F0C0B522">
      <w:start w:val="1"/>
      <w:numFmt w:val="decimal"/>
      <w:lvlText w:val="%1."/>
      <w:lvlJc w:val="left"/>
      <w:pPr>
        <w:ind w:left="1287" w:hanging="360"/>
      </w:pPr>
      <w:rPr>
        <w:rFonts w:ascii="Palatino Linotype" w:eastAsiaTheme="minorEastAsia" w:hAnsi="Palatino Linotype" w:cstheme="minorBidi"/>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75754F65"/>
    <w:multiLevelType w:val="hybridMultilevel"/>
    <w:tmpl w:val="485A092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70136A0"/>
    <w:multiLevelType w:val="hybridMultilevel"/>
    <w:tmpl w:val="C0586988"/>
    <w:lvl w:ilvl="0" w:tplc="080A000F">
      <w:start w:val="1"/>
      <w:numFmt w:val="decimal"/>
      <w:lvlText w:val="%1."/>
      <w:lvlJc w:val="left"/>
      <w:pPr>
        <w:ind w:left="4897" w:hanging="360"/>
      </w:pPr>
      <w:rPr>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4"/>
  </w:num>
  <w:num w:numId="3">
    <w:abstractNumId w:val="0"/>
  </w:num>
  <w:num w:numId="4">
    <w:abstractNumId w:val="6"/>
  </w:num>
  <w:num w:numId="5">
    <w:abstractNumId w:val="7"/>
  </w:num>
  <w:num w:numId="6">
    <w:abstractNumId w:val="2"/>
  </w:num>
  <w:num w:numId="7">
    <w:abstractNumId w:val="11"/>
  </w:num>
  <w:num w:numId="8">
    <w:abstractNumId w:val="5"/>
  </w:num>
  <w:num w:numId="9">
    <w:abstractNumId w:val="9"/>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2"/>
  </w:num>
  <w:num w:numId="13">
    <w:abstractNumId w:val="10"/>
  </w:num>
  <w:num w:numId="1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310F"/>
    <w:rsid w:val="00003A05"/>
    <w:rsid w:val="00003D65"/>
    <w:rsid w:val="0000407F"/>
    <w:rsid w:val="000058E3"/>
    <w:rsid w:val="00007E8A"/>
    <w:rsid w:val="0001106B"/>
    <w:rsid w:val="00011199"/>
    <w:rsid w:val="000120C5"/>
    <w:rsid w:val="00012472"/>
    <w:rsid w:val="0001398B"/>
    <w:rsid w:val="000203D3"/>
    <w:rsid w:val="000211F8"/>
    <w:rsid w:val="00024F35"/>
    <w:rsid w:val="0003063D"/>
    <w:rsid w:val="000319FD"/>
    <w:rsid w:val="00031F10"/>
    <w:rsid w:val="00032493"/>
    <w:rsid w:val="0004072A"/>
    <w:rsid w:val="0004193F"/>
    <w:rsid w:val="00042380"/>
    <w:rsid w:val="000439C9"/>
    <w:rsid w:val="000444FF"/>
    <w:rsid w:val="0004686A"/>
    <w:rsid w:val="000468E2"/>
    <w:rsid w:val="000473A7"/>
    <w:rsid w:val="0005237C"/>
    <w:rsid w:val="00052A3C"/>
    <w:rsid w:val="00053ABC"/>
    <w:rsid w:val="00053CE6"/>
    <w:rsid w:val="000540ED"/>
    <w:rsid w:val="00054A03"/>
    <w:rsid w:val="00056A79"/>
    <w:rsid w:val="00061344"/>
    <w:rsid w:val="00061C19"/>
    <w:rsid w:val="00062648"/>
    <w:rsid w:val="000631D9"/>
    <w:rsid w:val="000631E5"/>
    <w:rsid w:val="0006407E"/>
    <w:rsid w:val="00064A37"/>
    <w:rsid w:val="00064B95"/>
    <w:rsid w:val="0006594F"/>
    <w:rsid w:val="0007192E"/>
    <w:rsid w:val="00072930"/>
    <w:rsid w:val="000800AC"/>
    <w:rsid w:val="0008230A"/>
    <w:rsid w:val="00082D11"/>
    <w:rsid w:val="00082F81"/>
    <w:rsid w:val="000849E0"/>
    <w:rsid w:val="00084E04"/>
    <w:rsid w:val="0008542A"/>
    <w:rsid w:val="00086D80"/>
    <w:rsid w:val="00090D6F"/>
    <w:rsid w:val="000A24C0"/>
    <w:rsid w:val="000A3F90"/>
    <w:rsid w:val="000A4E44"/>
    <w:rsid w:val="000A5CBA"/>
    <w:rsid w:val="000A77ED"/>
    <w:rsid w:val="000B0370"/>
    <w:rsid w:val="000B0A5E"/>
    <w:rsid w:val="000B5AB1"/>
    <w:rsid w:val="000B5D79"/>
    <w:rsid w:val="000B6D31"/>
    <w:rsid w:val="000C0061"/>
    <w:rsid w:val="000C0663"/>
    <w:rsid w:val="000C10B9"/>
    <w:rsid w:val="000C1D19"/>
    <w:rsid w:val="000C2E5F"/>
    <w:rsid w:val="000C3423"/>
    <w:rsid w:val="000C3861"/>
    <w:rsid w:val="000C4A8E"/>
    <w:rsid w:val="000C5A04"/>
    <w:rsid w:val="000C5AF7"/>
    <w:rsid w:val="000D009C"/>
    <w:rsid w:val="000D0855"/>
    <w:rsid w:val="000D1E0F"/>
    <w:rsid w:val="000D3275"/>
    <w:rsid w:val="000D5A1D"/>
    <w:rsid w:val="000D5CAD"/>
    <w:rsid w:val="000D7369"/>
    <w:rsid w:val="000E07DC"/>
    <w:rsid w:val="000E088B"/>
    <w:rsid w:val="000E2665"/>
    <w:rsid w:val="000E6436"/>
    <w:rsid w:val="000E77B8"/>
    <w:rsid w:val="000F0CEB"/>
    <w:rsid w:val="000F191E"/>
    <w:rsid w:val="000F2DE0"/>
    <w:rsid w:val="000F2EDD"/>
    <w:rsid w:val="000F34CB"/>
    <w:rsid w:val="000F37A8"/>
    <w:rsid w:val="000F475C"/>
    <w:rsid w:val="000F5D21"/>
    <w:rsid w:val="000F6D7E"/>
    <w:rsid w:val="00100187"/>
    <w:rsid w:val="00100DDD"/>
    <w:rsid w:val="0010268C"/>
    <w:rsid w:val="00102D65"/>
    <w:rsid w:val="00103888"/>
    <w:rsid w:val="00107499"/>
    <w:rsid w:val="00107557"/>
    <w:rsid w:val="0011001E"/>
    <w:rsid w:val="0011167C"/>
    <w:rsid w:val="00112B02"/>
    <w:rsid w:val="001133D2"/>
    <w:rsid w:val="00113BD3"/>
    <w:rsid w:val="00114A21"/>
    <w:rsid w:val="0012006D"/>
    <w:rsid w:val="001250B4"/>
    <w:rsid w:val="001253D1"/>
    <w:rsid w:val="001318D2"/>
    <w:rsid w:val="00132C06"/>
    <w:rsid w:val="00133B79"/>
    <w:rsid w:val="00133CE5"/>
    <w:rsid w:val="001352E5"/>
    <w:rsid w:val="0013673A"/>
    <w:rsid w:val="00137846"/>
    <w:rsid w:val="00140D44"/>
    <w:rsid w:val="001436BB"/>
    <w:rsid w:val="00143CDA"/>
    <w:rsid w:val="0014481A"/>
    <w:rsid w:val="001448AA"/>
    <w:rsid w:val="001459C8"/>
    <w:rsid w:val="00147864"/>
    <w:rsid w:val="00152ADF"/>
    <w:rsid w:val="00152F29"/>
    <w:rsid w:val="00153833"/>
    <w:rsid w:val="00154304"/>
    <w:rsid w:val="0015466E"/>
    <w:rsid w:val="00154765"/>
    <w:rsid w:val="00154EF0"/>
    <w:rsid w:val="00155E0F"/>
    <w:rsid w:val="00156A23"/>
    <w:rsid w:val="00163780"/>
    <w:rsid w:val="00163B1F"/>
    <w:rsid w:val="001648EE"/>
    <w:rsid w:val="00164B65"/>
    <w:rsid w:val="00166794"/>
    <w:rsid w:val="00170D28"/>
    <w:rsid w:val="00173DDB"/>
    <w:rsid w:val="0017653A"/>
    <w:rsid w:val="001775DF"/>
    <w:rsid w:val="0018435D"/>
    <w:rsid w:val="00184881"/>
    <w:rsid w:val="001854E7"/>
    <w:rsid w:val="0018629C"/>
    <w:rsid w:val="00190999"/>
    <w:rsid w:val="0019160F"/>
    <w:rsid w:val="00192E4B"/>
    <w:rsid w:val="001972CC"/>
    <w:rsid w:val="001A023E"/>
    <w:rsid w:val="001A0A78"/>
    <w:rsid w:val="001A1188"/>
    <w:rsid w:val="001A138D"/>
    <w:rsid w:val="001A1C40"/>
    <w:rsid w:val="001A2857"/>
    <w:rsid w:val="001A2A89"/>
    <w:rsid w:val="001A3634"/>
    <w:rsid w:val="001A4A80"/>
    <w:rsid w:val="001A4D5D"/>
    <w:rsid w:val="001A61E1"/>
    <w:rsid w:val="001A6C1E"/>
    <w:rsid w:val="001A7367"/>
    <w:rsid w:val="001B2129"/>
    <w:rsid w:val="001B34DA"/>
    <w:rsid w:val="001B3659"/>
    <w:rsid w:val="001B40F3"/>
    <w:rsid w:val="001B53A0"/>
    <w:rsid w:val="001B5F70"/>
    <w:rsid w:val="001B6845"/>
    <w:rsid w:val="001B770B"/>
    <w:rsid w:val="001C0AED"/>
    <w:rsid w:val="001C13B1"/>
    <w:rsid w:val="001C1C2A"/>
    <w:rsid w:val="001C1CDE"/>
    <w:rsid w:val="001C2037"/>
    <w:rsid w:val="001C2713"/>
    <w:rsid w:val="001C2EF3"/>
    <w:rsid w:val="001C34D6"/>
    <w:rsid w:val="001C3898"/>
    <w:rsid w:val="001C3DB4"/>
    <w:rsid w:val="001C4179"/>
    <w:rsid w:val="001C53E9"/>
    <w:rsid w:val="001C54A9"/>
    <w:rsid w:val="001C6012"/>
    <w:rsid w:val="001C67B0"/>
    <w:rsid w:val="001C79FA"/>
    <w:rsid w:val="001D07C9"/>
    <w:rsid w:val="001D393C"/>
    <w:rsid w:val="001D3AB5"/>
    <w:rsid w:val="001D7E82"/>
    <w:rsid w:val="001E0AD2"/>
    <w:rsid w:val="001E3F91"/>
    <w:rsid w:val="001E6822"/>
    <w:rsid w:val="001E74A5"/>
    <w:rsid w:val="001E7B9E"/>
    <w:rsid w:val="001F025B"/>
    <w:rsid w:val="001F1169"/>
    <w:rsid w:val="001F4299"/>
    <w:rsid w:val="001F50CB"/>
    <w:rsid w:val="001F5AF8"/>
    <w:rsid w:val="001F783F"/>
    <w:rsid w:val="001F7DE2"/>
    <w:rsid w:val="002031F3"/>
    <w:rsid w:val="00207415"/>
    <w:rsid w:val="002111FF"/>
    <w:rsid w:val="00211229"/>
    <w:rsid w:val="00212C9C"/>
    <w:rsid w:val="00213108"/>
    <w:rsid w:val="0021331A"/>
    <w:rsid w:val="002140A6"/>
    <w:rsid w:val="0021453E"/>
    <w:rsid w:val="0021475E"/>
    <w:rsid w:val="00215841"/>
    <w:rsid w:val="002179AC"/>
    <w:rsid w:val="00220794"/>
    <w:rsid w:val="00220ADB"/>
    <w:rsid w:val="002217BA"/>
    <w:rsid w:val="00221E74"/>
    <w:rsid w:val="00223507"/>
    <w:rsid w:val="0022353C"/>
    <w:rsid w:val="00230170"/>
    <w:rsid w:val="002305CF"/>
    <w:rsid w:val="002345FF"/>
    <w:rsid w:val="00234A2F"/>
    <w:rsid w:val="00237611"/>
    <w:rsid w:val="00241FD2"/>
    <w:rsid w:val="00244476"/>
    <w:rsid w:val="00245DD2"/>
    <w:rsid w:val="0024659E"/>
    <w:rsid w:val="00252A20"/>
    <w:rsid w:val="00252B41"/>
    <w:rsid w:val="0025524F"/>
    <w:rsid w:val="00260C1D"/>
    <w:rsid w:val="00261001"/>
    <w:rsid w:val="00261D84"/>
    <w:rsid w:val="00264D02"/>
    <w:rsid w:val="0026500D"/>
    <w:rsid w:val="00265CD7"/>
    <w:rsid w:val="002665BD"/>
    <w:rsid w:val="0027190A"/>
    <w:rsid w:val="00271B06"/>
    <w:rsid w:val="00273013"/>
    <w:rsid w:val="00273C37"/>
    <w:rsid w:val="0027430D"/>
    <w:rsid w:val="00274F7F"/>
    <w:rsid w:val="00277A35"/>
    <w:rsid w:val="00280994"/>
    <w:rsid w:val="002871EB"/>
    <w:rsid w:val="002879B1"/>
    <w:rsid w:val="00290631"/>
    <w:rsid w:val="00292F5E"/>
    <w:rsid w:val="00293AAD"/>
    <w:rsid w:val="00293D6D"/>
    <w:rsid w:val="002A07F4"/>
    <w:rsid w:val="002A229B"/>
    <w:rsid w:val="002A2974"/>
    <w:rsid w:val="002A35B6"/>
    <w:rsid w:val="002A61A7"/>
    <w:rsid w:val="002A7537"/>
    <w:rsid w:val="002B085C"/>
    <w:rsid w:val="002B284F"/>
    <w:rsid w:val="002B2A2E"/>
    <w:rsid w:val="002B2F59"/>
    <w:rsid w:val="002B4D21"/>
    <w:rsid w:val="002B4EDD"/>
    <w:rsid w:val="002C0074"/>
    <w:rsid w:val="002C0804"/>
    <w:rsid w:val="002C2D44"/>
    <w:rsid w:val="002C4715"/>
    <w:rsid w:val="002C4780"/>
    <w:rsid w:val="002C47ED"/>
    <w:rsid w:val="002C481B"/>
    <w:rsid w:val="002C484A"/>
    <w:rsid w:val="002C570D"/>
    <w:rsid w:val="002C6DB3"/>
    <w:rsid w:val="002D0E3D"/>
    <w:rsid w:val="002D10C8"/>
    <w:rsid w:val="002D1A38"/>
    <w:rsid w:val="002D2E16"/>
    <w:rsid w:val="002D373C"/>
    <w:rsid w:val="002D3F95"/>
    <w:rsid w:val="002D59F1"/>
    <w:rsid w:val="002E1FA2"/>
    <w:rsid w:val="002E482C"/>
    <w:rsid w:val="002E4A6D"/>
    <w:rsid w:val="002E5399"/>
    <w:rsid w:val="002E6531"/>
    <w:rsid w:val="002E689B"/>
    <w:rsid w:val="002E6CFE"/>
    <w:rsid w:val="002E74CE"/>
    <w:rsid w:val="002E7AD0"/>
    <w:rsid w:val="002F1871"/>
    <w:rsid w:val="002F287A"/>
    <w:rsid w:val="002F34FC"/>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6A6"/>
    <w:rsid w:val="00312733"/>
    <w:rsid w:val="00313AF4"/>
    <w:rsid w:val="0031434A"/>
    <w:rsid w:val="00314975"/>
    <w:rsid w:val="00316065"/>
    <w:rsid w:val="00317883"/>
    <w:rsid w:val="00317EFF"/>
    <w:rsid w:val="003208D6"/>
    <w:rsid w:val="00321AA3"/>
    <w:rsid w:val="00323895"/>
    <w:rsid w:val="0032464F"/>
    <w:rsid w:val="00325208"/>
    <w:rsid w:val="00327D79"/>
    <w:rsid w:val="0033170B"/>
    <w:rsid w:val="00332E6B"/>
    <w:rsid w:val="00333BE8"/>
    <w:rsid w:val="003347EA"/>
    <w:rsid w:val="00335BFE"/>
    <w:rsid w:val="0033608B"/>
    <w:rsid w:val="00336D64"/>
    <w:rsid w:val="00337941"/>
    <w:rsid w:val="003407D0"/>
    <w:rsid w:val="00343BE0"/>
    <w:rsid w:val="00345B79"/>
    <w:rsid w:val="00345D0F"/>
    <w:rsid w:val="00346885"/>
    <w:rsid w:val="003472B3"/>
    <w:rsid w:val="00350A12"/>
    <w:rsid w:val="0035104F"/>
    <w:rsid w:val="00355AEE"/>
    <w:rsid w:val="00355D3B"/>
    <w:rsid w:val="00357253"/>
    <w:rsid w:val="0036073F"/>
    <w:rsid w:val="00361A0C"/>
    <w:rsid w:val="003629EE"/>
    <w:rsid w:val="003641F0"/>
    <w:rsid w:val="003643B3"/>
    <w:rsid w:val="003656E5"/>
    <w:rsid w:val="00370BB1"/>
    <w:rsid w:val="003721B2"/>
    <w:rsid w:val="00372328"/>
    <w:rsid w:val="0037428A"/>
    <w:rsid w:val="003762FD"/>
    <w:rsid w:val="00377CC8"/>
    <w:rsid w:val="0038145C"/>
    <w:rsid w:val="00383E66"/>
    <w:rsid w:val="00386DD9"/>
    <w:rsid w:val="00387DC9"/>
    <w:rsid w:val="00390B97"/>
    <w:rsid w:val="0039193E"/>
    <w:rsid w:val="00391ADA"/>
    <w:rsid w:val="00391F80"/>
    <w:rsid w:val="00392CDB"/>
    <w:rsid w:val="00392FB4"/>
    <w:rsid w:val="0039380F"/>
    <w:rsid w:val="00393B71"/>
    <w:rsid w:val="00394095"/>
    <w:rsid w:val="003940F6"/>
    <w:rsid w:val="00396545"/>
    <w:rsid w:val="00396F71"/>
    <w:rsid w:val="003A04FF"/>
    <w:rsid w:val="003A1B01"/>
    <w:rsid w:val="003A2029"/>
    <w:rsid w:val="003A48F1"/>
    <w:rsid w:val="003A6417"/>
    <w:rsid w:val="003A65FE"/>
    <w:rsid w:val="003A6A5A"/>
    <w:rsid w:val="003A7221"/>
    <w:rsid w:val="003A730E"/>
    <w:rsid w:val="003B2856"/>
    <w:rsid w:val="003B2A0D"/>
    <w:rsid w:val="003B45B6"/>
    <w:rsid w:val="003B50CD"/>
    <w:rsid w:val="003B55AD"/>
    <w:rsid w:val="003B565C"/>
    <w:rsid w:val="003B7421"/>
    <w:rsid w:val="003B7EC4"/>
    <w:rsid w:val="003C3086"/>
    <w:rsid w:val="003C69B4"/>
    <w:rsid w:val="003C7282"/>
    <w:rsid w:val="003D00D5"/>
    <w:rsid w:val="003D181D"/>
    <w:rsid w:val="003D20C4"/>
    <w:rsid w:val="003D3C1A"/>
    <w:rsid w:val="003D4188"/>
    <w:rsid w:val="003D46D0"/>
    <w:rsid w:val="003D5C82"/>
    <w:rsid w:val="003E5E39"/>
    <w:rsid w:val="003E6679"/>
    <w:rsid w:val="003E6D0F"/>
    <w:rsid w:val="003E712E"/>
    <w:rsid w:val="003F140F"/>
    <w:rsid w:val="003F15DB"/>
    <w:rsid w:val="003F2702"/>
    <w:rsid w:val="003F2778"/>
    <w:rsid w:val="003F36A4"/>
    <w:rsid w:val="003F70CA"/>
    <w:rsid w:val="00400071"/>
    <w:rsid w:val="0040137F"/>
    <w:rsid w:val="00402179"/>
    <w:rsid w:val="0040278D"/>
    <w:rsid w:val="00406EED"/>
    <w:rsid w:val="00412E24"/>
    <w:rsid w:val="00413903"/>
    <w:rsid w:val="00413DAD"/>
    <w:rsid w:val="00414836"/>
    <w:rsid w:val="00415B6F"/>
    <w:rsid w:val="00416727"/>
    <w:rsid w:val="0042068A"/>
    <w:rsid w:val="0042437A"/>
    <w:rsid w:val="00424E72"/>
    <w:rsid w:val="00426D7C"/>
    <w:rsid w:val="004300ED"/>
    <w:rsid w:val="00431687"/>
    <w:rsid w:val="00432B72"/>
    <w:rsid w:val="00433016"/>
    <w:rsid w:val="004342F1"/>
    <w:rsid w:val="004349C0"/>
    <w:rsid w:val="00434B23"/>
    <w:rsid w:val="00434FD0"/>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27F7"/>
    <w:rsid w:val="00453BB4"/>
    <w:rsid w:val="004550A7"/>
    <w:rsid w:val="00456317"/>
    <w:rsid w:val="00456348"/>
    <w:rsid w:val="004613B1"/>
    <w:rsid w:val="004613E0"/>
    <w:rsid w:val="00461513"/>
    <w:rsid w:val="0046231E"/>
    <w:rsid w:val="004635E2"/>
    <w:rsid w:val="00464CB6"/>
    <w:rsid w:val="0046566E"/>
    <w:rsid w:val="0047025A"/>
    <w:rsid w:val="0047081C"/>
    <w:rsid w:val="00470D94"/>
    <w:rsid w:val="00472C41"/>
    <w:rsid w:val="00473115"/>
    <w:rsid w:val="00474477"/>
    <w:rsid w:val="004764CB"/>
    <w:rsid w:val="00476730"/>
    <w:rsid w:val="004769A5"/>
    <w:rsid w:val="004803A2"/>
    <w:rsid w:val="00481A7B"/>
    <w:rsid w:val="004821D6"/>
    <w:rsid w:val="00482BFE"/>
    <w:rsid w:val="0048386B"/>
    <w:rsid w:val="00483C14"/>
    <w:rsid w:val="004855CE"/>
    <w:rsid w:val="00485DB6"/>
    <w:rsid w:val="0048658E"/>
    <w:rsid w:val="0048752D"/>
    <w:rsid w:val="00491C96"/>
    <w:rsid w:val="004923B6"/>
    <w:rsid w:val="00493175"/>
    <w:rsid w:val="00494294"/>
    <w:rsid w:val="00495611"/>
    <w:rsid w:val="00496359"/>
    <w:rsid w:val="00496B38"/>
    <w:rsid w:val="00496C48"/>
    <w:rsid w:val="00497897"/>
    <w:rsid w:val="004A069F"/>
    <w:rsid w:val="004A14BE"/>
    <w:rsid w:val="004A1821"/>
    <w:rsid w:val="004A2BF5"/>
    <w:rsid w:val="004A3085"/>
    <w:rsid w:val="004A4BD5"/>
    <w:rsid w:val="004A4CFD"/>
    <w:rsid w:val="004A677C"/>
    <w:rsid w:val="004A6E25"/>
    <w:rsid w:val="004B176B"/>
    <w:rsid w:val="004B293C"/>
    <w:rsid w:val="004B3D59"/>
    <w:rsid w:val="004B58EA"/>
    <w:rsid w:val="004B5A90"/>
    <w:rsid w:val="004B5B76"/>
    <w:rsid w:val="004B73EF"/>
    <w:rsid w:val="004C20F2"/>
    <w:rsid w:val="004C251E"/>
    <w:rsid w:val="004C3F25"/>
    <w:rsid w:val="004C525E"/>
    <w:rsid w:val="004C67E2"/>
    <w:rsid w:val="004C7A27"/>
    <w:rsid w:val="004D0490"/>
    <w:rsid w:val="004D12F1"/>
    <w:rsid w:val="004D1805"/>
    <w:rsid w:val="004D1CB6"/>
    <w:rsid w:val="004D257A"/>
    <w:rsid w:val="004D2875"/>
    <w:rsid w:val="004D3142"/>
    <w:rsid w:val="004D3FB4"/>
    <w:rsid w:val="004D45E7"/>
    <w:rsid w:val="004D52DD"/>
    <w:rsid w:val="004D68F8"/>
    <w:rsid w:val="004D6D19"/>
    <w:rsid w:val="004D71C0"/>
    <w:rsid w:val="004E0123"/>
    <w:rsid w:val="004E11D8"/>
    <w:rsid w:val="004E3C72"/>
    <w:rsid w:val="004E4879"/>
    <w:rsid w:val="004E5988"/>
    <w:rsid w:val="004E6E3A"/>
    <w:rsid w:val="004F0C96"/>
    <w:rsid w:val="004F28A0"/>
    <w:rsid w:val="004F44C7"/>
    <w:rsid w:val="004F489F"/>
    <w:rsid w:val="004F4958"/>
    <w:rsid w:val="004F5219"/>
    <w:rsid w:val="004F624D"/>
    <w:rsid w:val="004F766F"/>
    <w:rsid w:val="004F78B7"/>
    <w:rsid w:val="004F7944"/>
    <w:rsid w:val="00500224"/>
    <w:rsid w:val="00502BB2"/>
    <w:rsid w:val="00503166"/>
    <w:rsid w:val="00503F93"/>
    <w:rsid w:val="005041C2"/>
    <w:rsid w:val="00504E8F"/>
    <w:rsid w:val="00504F9A"/>
    <w:rsid w:val="00505CA0"/>
    <w:rsid w:val="00506DDD"/>
    <w:rsid w:val="00507C08"/>
    <w:rsid w:val="00507D18"/>
    <w:rsid w:val="0051016E"/>
    <w:rsid w:val="00511612"/>
    <w:rsid w:val="00511A30"/>
    <w:rsid w:val="00512F22"/>
    <w:rsid w:val="00516603"/>
    <w:rsid w:val="005167B1"/>
    <w:rsid w:val="00517A46"/>
    <w:rsid w:val="00517D20"/>
    <w:rsid w:val="005215EE"/>
    <w:rsid w:val="00521F15"/>
    <w:rsid w:val="00522599"/>
    <w:rsid w:val="00522F5F"/>
    <w:rsid w:val="005248B9"/>
    <w:rsid w:val="005255D3"/>
    <w:rsid w:val="005257BD"/>
    <w:rsid w:val="00526446"/>
    <w:rsid w:val="00527495"/>
    <w:rsid w:val="00527E7A"/>
    <w:rsid w:val="00531594"/>
    <w:rsid w:val="00537E2C"/>
    <w:rsid w:val="005407F0"/>
    <w:rsid w:val="00542797"/>
    <w:rsid w:val="00542B3A"/>
    <w:rsid w:val="005434E0"/>
    <w:rsid w:val="00544AB9"/>
    <w:rsid w:val="00544EC9"/>
    <w:rsid w:val="00546FBD"/>
    <w:rsid w:val="00551A9B"/>
    <w:rsid w:val="005520BF"/>
    <w:rsid w:val="00552213"/>
    <w:rsid w:val="005534B3"/>
    <w:rsid w:val="00553801"/>
    <w:rsid w:val="0055544F"/>
    <w:rsid w:val="00556B04"/>
    <w:rsid w:val="00562B0A"/>
    <w:rsid w:val="00562CCE"/>
    <w:rsid w:val="00565D93"/>
    <w:rsid w:val="005661C1"/>
    <w:rsid w:val="005669D6"/>
    <w:rsid w:val="00566C3D"/>
    <w:rsid w:val="00567998"/>
    <w:rsid w:val="005706EA"/>
    <w:rsid w:val="00571419"/>
    <w:rsid w:val="005759CD"/>
    <w:rsid w:val="00577884"/>
    <w:rsid w:val="00580873"/>
    <w:rsid w:val="00581C0F"/>
    <w:rsid w:val="00582919"/>
    <w:rsid w:val="005849B2"/>
    <w:rsid w:val="00585F00"/>
    <w:rsid w:val="00587366"/>
    <w:rsid w:val="0058757A"/>
    <w:rsid w:val="00590037"/>
    <w:rsid w:val="00590516"/>
    <w:rsid w:val="005908F1"/>
    <w:rsid w:val="00593476"/>
    <w:rsid w:val="00594A43"/>
    <w:rsid w:val="00595511"/>
    <w:rsid w:val="00596B4D"/>
    <w:rsid w:val="005A228F"/>
    <w:rsid w:val="005A2A65"/>
    <w:rsid w:val="005A2F65"/>
    <w:rsid w:val="005A3513"/>
    <w:rsid w:val="005A3BD7"/>
    <w:rsid w:val="005A60E1"/>
    <w:rsid w:val="005A76FE"/>
    <w:rsid w:val="005A786F"/>
    <w:rsid w:val="005B169C"/>
    <w:rsid w:val="005B2DD1"/>
    <w:rsid w:val="005B3A49"/>
    <w:rsid w:val="005B5C9F"/>
    <w:rsid w:val="005B6ADF"/>
    <w:rsid w:val="005B773D"/>
    <w:rsid w:val="005B7C5D"/>
    <w:rsid w:val="005C1A74"/>
    <w:rsid w:val="005C3294"/>
    <w:rsid w:val="005C347F"/>
    <w:rsid w:val="005C6F55"/>
    <w:rsid w:val="005C6FD9"/>
    <w:rsid w:val="005D11DD"/>
    <w:rsid w:val="005D27DD"/>
    <w:rsid w:val="005D3493"/>
    <w:rsid w:val="005D3DD3"/>
    <w:rsid w:val="005D595C"/>
    <w:rsid w:val="005D622E"/>
    <w:rsid w:val="005D6D0C"/>
    <w:rsid w:val="005E0318"/>
    <w:rsid w:val="005E11D5"/>
    <w:rsid w:val="005E2296"/>
    <w:rsid w:val="005E34D4"/>
    <w:rsid w:val="005E3AE2"/>
    <w:rsid w:val="005E3FDE"/>
    <w:rsid w:val="005E55F2"/>
    <w:rsid w:val="005E5F08"/>
    <w:rsid w:val="005E68FC"/>
    <w:rsid w:val="005F487C"/>
    <w:rsid w:val="005F53A4"/>
    <w:rsid w:val="005F5FE1"/>
    <w:rsid w:val="005F62B2"/>
    <w:rsid w:val="005F715E"/>
    <w:rsid w:val="005F777C"/>
    <w:rsid w:val="00600B4B"/>
    <w:rsid w:val="006010DA"/>
    <w:rsid w:val="006017AB"/>
    <w:rsid w:val="00604AC3"/>
    <w:rsid w:val="00605865"/>
    <w:rsid w:val="00611A94"/>
    <w:rsid w:val="00614DFF"/>
    <w:rsid w:val="00615FE9"/>
    <w:rsid w:val="00617125"/>
    <w:rsid w:val="00617813"/>
    <w:rsid w:val="00620176"/>
    <w:rsid w:val="006206CC"/>
    <w:rsid w:val="00622B06"/>
    <w:rsid w:val="006245BE"/>
    <w:rsid w:val="00627163"/>
    <w:rsid w:val="0062768A"/>
    <w:rsid w:val="0063265C"/>
    <w:rsid w:val="0063278F"/>
    <w:rsid w:val="00633EA7"/>
    <w:rsid w:val="00634476"/>
    <w:rsid w:val="006349FE"/>
    <w:rsid w:val="0064393B"/>
    <w:rsid w:val="00644375"/>
    <w:rsid w:val="00644A5C"/>
    <w:rsid w:val="00646A08"/>
    <w:rsid w:val="00650392"/>
    <w:rsid w:val="0065061D"/>
    <w:rsid w:val="00651F9E"/>
    <w:rsid w:val="00653E8D"/>
    <w:rsid w:val="0065715E"/>
    <w:rsid w:val="00657670"/>
    <w:rsid w:val="00657DBF"/>
    <w:rsid w:val="00657DE0"/>
    <w:rsid w:val="006613EB"/>
    <w:rsid w:val="00662C69"/>
    <w:rsid w:val="00663CC7"/>
    <w:rsid w:val="0066458B"/>
    <w:rsid w:val="00664805"/>
    <w:rsid w:val="00670F66"/>
    <w:rsid w:val="006718FB"/>
    <w:rsid w:val="006720F3"/>
    <w:rsid w:val="00673695"/>
    <w:rsid w:val="00674701"/>
    <w:rsid w:val="00674A46"/>
    <w:rsid w:val="006752B0"/>
    <w:rsid w:val="00676959"/>
    <w:rsid w:val="00676C6B"/>
    <w:rsid w:val="00680F25"/>
    <w:rsid w:val="00685689"/>
    <w:rsid w:val="0068594B"/>
    <w:rsid w:val="0068628C"/>
    <w:rsid w:val="00686B04"/>
    <w:rsid w:val="00687D53"/>
    <w:rsid w:val="00687DDB"/>
    <w:rsid w:val="006901FA"/>
    <w:rsid w:val="00690ED0"/>
    <w:rsid w:val="00691384"/>
    <w:rsid w:val="00693427"/>
    <w:rsid w:val="00694C00"/>
    <w:rsid w:val="006958A7"/>
    <w:rsid w:val="00695F94"/>
    <w:rsid w:val="006964F5"/>
    <w:rsid w:val="00696EF8"/>
    <w:rsid w:val="006A068E"/>
    <w:rsid w:val="006A1047"/>
    <w:rsid w:val="006A1982"/>
    <w:rsid w:val="006A1DB5"/>
    <w:rsid w:val="006A2A2F"/>
    <w:rsid w:val="006A2CF3"/>
    <w:rsid w:val="006A2D34"/>
    <w:rsid w:val="006A2EDE"/>
    <w:rsid w:val="006A3D7A"/>
    <w:rsid w:val="006A438E"/>
    <w:rsid w:val="006A53A9"/>
    <w:rsid w:val="006B004E"/>
    <w:rsid w:val="006B0198"/>
    <w:rsid w:val="006B10C6"/>
    <w:rsid w:val="006B12E8"/>
    <w:rsid w:val="006B13FB"/>
    <w:rsid w:val="006B1C19"/>
    <w:rsid w:val="006B3588"/>
    <w:rsid w:val="006B5FE4"/>
    <w:rsid w:val="006B7A58"/>
    <w:rsid w:val="006C26B3"/>
    <w:rsid w:val="006C2FEE"/>
    <w:rsid w:val="006C50C2"/>
    <w:rsid w:val="006C563A"/>
    <w:rsid w:val="006C6E1A"/>
    <w:rsid w:val="006D27EF"/>
    <w:rsid w:val="006D52D1"/>
    <w:rsid w:val="006E013D"/>
    <w:rsid w:val="006E1056"/>
    <w:rsid w:val="006E3985"/>
    <w:rsid w:val="006E3A2A"/>
    <w:rsid w:val="006E3C4C"/>
    <w:rsid w:val="006E4BD4"/>
    <w:rsid w:val="006E4D1B"/>
    <w:rsid w:val="006E4E2A"/>
    <w:rsid w:val="006E5950"/>
    <w:rsid w:val="006E6B65"/>
    <w:rsid w:val="006E6C14"/>
    <w:rsid w:val="006E7CC5"/>
    <w:rsid w:val="006F1E31"/>
    <w:rsid w:val="006F21C6"/>
    <w:rsid w:val="006F2C12"/>
    <w:rsid w:val="006F2F92"/>
    <w:rsid w:val="006F57FD"/>
    <w:rsid w:val="006F7D53"/>
    <w:rsid w:val="007049C8"/>
    <w:rsid w:val="007050B1"/>
    <w:rsid w:val="00707096"/>
    <w:rsid w:val="007136BC"/>
    <w:rsid w:val="00714576"/>
    <w:rsid w:val="00715A04"/>
    <w:rsid w:val="00721335"/>
    <w:rsid w:val="00721924"/>
    <w:rsid w:val="00721F66"/>
    <w:rsid w:val="007222C4"/>
    <w:rsid w:val="00722B93"/>
    <w:rsid w:val="00722DA1"/>
    <w:rsid w:val="0073073A"/>
    <w:rsid w:val="00731F1F"/>
    <w:rsid w:val="007365AD"/>
    <w:rsid w:val="00741DC7"/>
    <w:rsid w:val="00742486"/>
    <w:rsid w:val="0074433B"/>
    <w:rsid w:val="0074628D"/>
    <w:rsid w:val="007473D2"/>
    <w:rsid w:val="007479C2"/>
    <w:rsid w:val="00750A80"/>
    <w:rsid w:val="00750AB5"/>
    <w:rsid w:val="0075151E"/>
    <w:rsid w:val="007518DD"/>
    <w:rsid w:val="0075265E"/>
    <w:rsid w:val="0075440D"/>
    <w:rsid w:val="00754EF8"/>
    <w:rsid w:val="0075604A"/>
    <w:rsid w:val="0075650E"/>
    <w:rsid w:val="00757995"/>
    <w:rsid w:val="007612B3"/>
    <w:rsid w:val="007644E6"/>
    <w:rsid w:val="007652EA"/>
    <w:rsid w:val="007665D7"/>
    <w:rsid w:val="007674F3"/>
    <w:rsid w:val="00767CD2"/>
    <w:rsid w:val="00770859"/>
    <w:rsid w:val="0077109F"/>
    <w:rsid w:val="007721A1"/>
    <w:rsid w:val="0077273D"/>
    <w:rsid w:val="00774A5F"/>
    <w:rsid w:val="00774DFD"/>
    <w:rsid w:val="007753FA"/>
    <w:rsid w:val="0077544D"/>
    <w:rsid w:val="007764C8"/>
    <w:rsid w:val="0078079A"/>
    <w:rsid w:val="007860B9"/>
    <w:rsid w:val="007914E4"/>
    <w:rsid w:val="00791E58"/>
    <w:rsid w:val="007A0692"/>
    <w:rsid w:val="007A082B"/>
    <w:rsid w:val="007A1303"/>
    <w:rsid w:val="007A22E2"/>
    <w:rsid w:val="007A2C90"/>
    <w:rsid w:val="007A2E54"/>
    <w:rsid w:val="007A65E0"/>
    <w:rsid w:val="007A70B9"/>
    <w:rsid w:val="007A7602"/>
    <w:rsid w:val="007B02B9"/>
    <w:rsid w:val="007B1AED"/>
    <w:rsid w:val="007B26B2"/>
    <w:rsid w:val="007B2B63"/>
    <w:rsid w:val="007B30F3"/>
    <w:rsid w:val="007B4605"/>
    <w:rsid w:val="007B694D"/>
    <w:rsid w:val="007B73C8"/>
    <w:rsid w:val="007C0013"/>
    <w:rsid w:val="007C0CBC"/>
    <w:rsid w:val="007C255D"/>
    <w:rsid w:val="007C2706"/>
    <w:rsid w:val="007C37D2"/>
    <w:rsid w:val="007C3985"/>
    <w:rsid w:val="007C6110"/>
    <w:rsid w:val="007D0C01"/>
    <w:rsid w:val="007D3FBD"/>
    <w:rsid w:val="007D49A0"/>
    <w:rsid w:val="007D7B38"/>
    <w:rsid w:val="007D7EF3"/>
    <w:rsid w:val="007E3B7D"/>
    <w:rsid w:val="007E4E68"/>
    <w:rsid w:val="007E5125"/>
    <w:rsid w:val="007E5DB4"/>
    <w:rsid w:val="007F0617"/>
    <w:rsid w:val="007F3CB7"/>
    <w:rsid w:val="007F729E"/>
    <w:rsid w:val="00800E69"/>
    <w:rsid w:val="008039C2"/>
    <w:rsid w:val="008046E4"/>
    <w:rsid w:val="008055FF"/>
    <w:rsid w:val="008058EB"/>
    <w:rsid w:val="00810F94"/>
    <w:rsid w:val="008167F5"/>
    <w:rsid w:val="00817541"/>
    <w:rsid w:val="0081794B"/>
    <w:rsid w:val="00817D8E"/>
    <w:rsid w:val="008200A3"/>
    <w:rsid w:val="00820BF2"/>
    <w:rsid w:val="00824C4E"/>
    <w:rsid w:val="008264EE"/>
    <w:rsid w:val="00833E4C"/>
    <w:rsid w:val="0083555F"/>
    <w:rsid w:val="00836224"/>
    <w:rsid w:val="00837BE4"/>
    <w:rsid w:val="00840559"/>
    <w:rsid w:val="008421F7"/>
    <w:rsid w:val="00843153"/>
    <w:rsid w:val="00843908"/>
    <w:rsid w:val="00845D12"/>
    <w:rsid w:val="00846713"/>
    <w:rsid w:val="008473FA"/>
    <w:rsid w:val="00847830"/>
    <w:rsid w:val="00851A81"/>
    <w:rsid w:val="00851F4C"/>
    <w:rsid w:val="008523BA"/>
    <w:rsid w:val="00852B26"/>
    <w:rsid w:val="00853477"/>
    <w:rsid w:val="0085480B"/>
    <w:rsid w:val="008560F4"/>
    <w:rsid w:val="00856B0A"/>
    <w:rsid w:val="00860A1E"/>
    <w:rsid w:val="00860FE6"/>
    <w:rsid w:val="00861622"/>
    <w:rsid w:val="0086256E"/>
    <w:rsid w:val="008662C0"/>
    <w:rsid w:val="00870EAB"/>
    <w:rsid w:val="0087153F"/>
    <w:rsid w:val="0087459A"/>
    <w:rsid w:val="00875167"/>
    <w:rsid w:val="00877086"/>
    <w:rsid w:val="00881572"/>
    <w:rsid w:val="00882FEA"/>
    <w:rsid w:val="00883450"/>
    <w:rsid w:val="0088398C"/>
    <w:rsid w:val="00885C6E"/>
    <w:rsid w:val="0089031E"/>
    <w:rsid w:val="0089067B"/>
    <w:rsid w:val="00891381"/>
    <w:rsid w:val="0089412A"/>
    <w:rsid w:val="00896AD4"/>
    <w:rsid w:val="008A2F75"/>
    <w:rsid w:val="008A460C"/>
    <w:rsid w:val="008A4966"/>
    <w:rsid w:val="008A52F3"/>
    <w:rsid w:val="008A5456"/>
    <w:rsid w:val="008A59AC"/>
    <w:rsid w:val="008A7F7D"/>
    <w:rsid w:val="008B1A5A"/>
    <w:rsid w:val="008B382F"/>
    <w:rsid w:val="008B4590"/>
    <w:rsid w:val="008B49B9"/>
    <w:rsid w:val="008B5AB4"/>
    <w:rsid w:val="008B7FFE"/>
    <w:rsid w:val="008C0446"/>
    <w:rsid w:val="008C2B3C"/>
    <w:rsid w:val="008C41A7"/>
    <w:rsid w:val="008C6F34"/>
    <w:rsid w:val="008C7108"/>
    <w:rsid w:val="008D02A3"/>
    <w:rsid w:val="008D1D54"/>
    <w:rsid w:val="008D22D8"/>
    <w:rsid w:val="008D2BCD"/>
    <w:rsid w:val="008D406E"/>
    <w:rsid w:val="008D4E99"/>
    <w:rsid w:val="008D4F2E"/>
    <w:rsid w:val="008D5066"/>
    <w:rsid w:val="008D5A97"/>
    <w:rsid w:val="008D6697"/>
    <w:rsid w:val="008D728C"/>
    <w:rsid w:val="008E0674"/>
    <w:rsid w:val="008E11CC"/>
    <w:rsid w:val="008E1B8F"/>
    <w:rsid w:val="008E625D"/>
    <w:rsid w:val="008F12E6"/>
    <w:rsid w:val="008F1558"/>
    <w:rsid w:val="008F5927"/>
    <w:rsid w:val="009001DD"/>
    <w:rsid w:val="0090174A"/>
    <w:rsid w:val="009036B3"/>
    <w:rsid w:val="00903870"/>
    <w:rsid w:val="009039BC"/>
    <w:rsid w:val="00905B9A"/>
    <w:rsid w:val="009071FE"/>
    <w:rsid w:val="00907761"/>
    <w:rsid w:val="00910E40"/>
    <w:rsid w:val="0091242A"/>
    <w:rsid w:val="00913AA4"/>
    <w:rsid w:val="00915778"/>
    <w:rsid w:val="009164DD"/>
    <w:rsid w:val="00917A9D"/>
    <w:rsid w:val="009210C9"/>
    <w:rsid w:val="00924F14"/>
    <w:rsid w:val="00925C68"/>
    <w:rsid w:val="009315B0"/>
    <w:rsid w:val="009316E9"/>
    <w:rsid w:val="00931924"/>
    <w:rsid w:val="0093416D"/>
    <w:rsid w:val="00935346"/>
    <w:rsid w:val="00941D44"/>
    <w:rsid w:val="00942D58"/>
    <w:rsid w:val="00945A61"/>
    <w:rsid w:val="00950154"/>
    <w:rsid w:val="00953054"/>
    <w:rsid w:val="009548C1"/>
    <w:rsid w:val="009563A5"/>
    <w:rsid w:val="00956868"/>
    <w:rsid w:val="0095765F"/>
    <w:rsid w:val="009606E6"/>
    <w:rsid w:val="00961B83"/>
    <w:rsid w:val="00962F40"/>
    <w:rsid w:val="00963968"/>
    <w:rsid w:val="00970F70"/>
    <w:rsid w:val="00971056"/>
    <w:rsid w:val="0097252B"/>
    <w:rsid w:val="00972668"/>
    <w:rsid w:val="009727B4"/>
    <w:rsid w:val="00972C36"/>
    <w:rsid w:val="00977C8B"/>
    <w:rsid w:val="009830D3"/>
    <w:rsid w:val="00983B8F"/>
    <w:rsid w:val="009849F0"/>
    <w:rsid w:val="0098595E"/>
    <w:rsid w:val="00986073"/>
    <w:rsid w:val="009909DD"/>
    <w:rsid w:val="00990EE2"/>
    <w:rsid w:val="009916D2"/>
    <w:rsid w:val="0099229C"/>
    <w:rsid w:val="009943C4"/>
    <w:rsid w:val="00995C9F"/>
    <w:rsid w:val="00996436"/>
    <w:rsid w:val="0099752D"/>
    <w:rsid w:val="00997F78"/>
    <w:rsid w:val="009A0461"/>
    <w:rsid w:val="009A12A7"/>
    <w:rsid w:val="009A28A2"/>
    <w:rsid w:val="009A5191"/>
    <w:rsid w:val="009A6119"/>
    <w:rsid w:val="009B063C"/>
    <w:rsid w:val="009B0F5C"/>
    <w:rsid w:val="009B11D6"/>
    <w:rsid w:val="009B2EE9"/>
    <w:rsid w:val="009B45EB"/>
    <w:rsid w:val="009B4864"/>
    <w:rsid w:val="009B5504"/>
    <w:rsid w:val="009B649B"/>
    <w:rsid w:val="009B6F16"/>
    <w:rsid w:val="009C08E7"/>
    <w:rsid w:val="009C0940"/>
    <w:rsid w:val="009C0E5E"/>
    <w:rsid w:val="009C1D99"/>
    <w:rsid w:val="009C1F8B"/>
    <w:rsid w:val="009C2099"/>
    <w:rsid w:val="009C20A8"/>
    <w:rsid w:val="009C3701"/>
    <w:rsid w:val="009C56A7"/>
    <w:rsid w:val="009D2384"/>
    <w:rsid w:val="009D3240"/>
    <w:rsid w:val="009D3A6E"/>
    <w:rsid w:val="009D61D9"/>
    <w:rsid w:val="009D624D"/>
    <w:rsid w:val="009D7380"/>
    <w:rsid w:val="009D7EB8"/>
    <w:rsid w:val="009E0AB4"/>
    <w:rsid w:val="009E21FE"/>
    <w:rsid w:val="009E28A2"/>
    <w:rsid w:val="009E35D8"/>
    <w:rsid w:val="009E4814"/>
    <w:rsid w:val="009E4942"/>
    <w:rsid w:val="009F0B67"/>
    <w:rsid w:val="009F113A"/>
    <w:rsid w:val="009F19C2"/>
    <w:rsid w:val="009F1E4B"/>
    <w:rsid w:val="009F307E"/>
    <w:rsid w:val="009F331C"/>
    <w:rsid w:val="009F50DE"/>
    <w:rsid w:val="009F54F9"/>
    <w:rsid w:val="009F6D34"/>
    <w:rsid w:val="009F7BB0"/>
    <w:rsid w:val="00A00D50"/>
    <w:rsid w:val="00A02B5C"/>
    <w:rsid w:val="00A036C5"/>
    <w:rsid w:val="00A03A5E"/>
    <w:rsid w:val="00A03AD2"/>
    <w:rsid w:val="00A07D84"/>
    <w:rsid w:val="00A10336"/>
    <w:rsid w:val="00A10CE2"/>
    <w:rsid w:val="00A12870"/>
    <w:rsid w:val="00A133FA"/>
    <w:rsid w:val="00A13811"/>
    <w:rsid w:val="00A16DF1"/>
    <w:rsid w:val="00A17A17"/>
    <w:rsid w:val="00A20B1F"/>
    <w:rsid w:val="00A20CFD"/>
    <w:rsid w:val="00A22C88"/>
    <w:rsid w:val="00A235D0"/>
    <w:rsid w:val="00A26902"/>
    <w:rsid w:val="00A27A7F"/>
    <w:rsid w:val="00A3276A"/>
    <w:rsid w:val="00A33D3A"/>
    <w:rsid w:val="00A349D2"/>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5862"/>
    <w:rsid w:val="00A572BC"/>
    <w:rsid w:val="00A61049"/>
    <w:rsid w:val="00A67428"/>
    <w:rsid w:val="00A67A5A"/>
    <w:rsid w:val="00A70260"/>
    <w:rsid w:val="00A70CF3"/>
    <w:rsid w:val="00A7155E"/>
    <w:rsid w:val="00A71E76"/>
    <w:rsid w:val="00A74EDE"/>
    <w:rsid w:val="00A75396"/>
    <w:rsid w:val="00A763AE"/>
    <w:rsid w:val="00A76B0D"/>
    <w:rsid w:val="00A81AB5"/>
    <w:rsid w:val="00A82724"/>
    <w:rsid w:val="00A82C5A"/>
    <w:rsid w:val="00A83FF6"/>
    <w:rsid w:val="00A8561B"/>
    <w:rsid w:val="00A8620F"/>
    <w:rsid w:val="00A86AAB"/>
    <w:rsid w:val="00A8769A"/>
    <w:rsid w:val="00A92EC0"/>
    <w:rsid w:val="00A92EED"/>
    <w:rsid w:val="00A95A15"/>
    <w:rsid w:val="00A9772B"/>
    <w:rsid w:val="00AA0660"/>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DB4"/>
    <w:rsid w:val="00AD6F04"/>
    <w:rsid w:val="00AE02FC"/>
    <w:rsid w:val="00AF1F04"/>
    <w:rsid w:val="00AF3D59"/>
    <w:rsid w:val="00AF6794"/>
    <w:rsid w:val="00B016F7"/>
    <w:rsid w:val="00B02BDD"/>
    <w:rsid w:val="00B055B9"/>
    <w:rsid w:val="00B12503"/>
    <w:rsid w:val="00B13D85"/>
    <w:rsid w:val="00B16296"/>
    <w:rsid w:val="00B1786A"/>
    <w:rsid w:val="00B17F10"/>
    <w:rsid w:val="00B206D8"/>
    <w:rsid w:val="00B312C7"/>
    <w:rsid w:val="00B316B9"/>
    <w:rsid w:val="00B32E58"/>
    <w:rsid w:val="00B335A2"/>
    <w:rsid w:val="00B338D2"/>
    <w:rsid w:val="00B34371"/>
    <w:rsid w:val="00B37104"/>
    <w:rsid w:val="00B447D7"/>
    <w:rsid w:val="00B4723B"/>
    <w:rsid w:val="00B47D0D"/>
    <w:rsid w:val="00B52B7D"/>
    <w:rsid w:val="00B531D2"/>
    <w:rsid w:val="00B53616"/>
    <w:rsid w:val="00B53CCA"/>
    <w:rsid w:val="00B54441"/>
    <w:rsid w:val="00B54A5F"/>
    <w:rsid w:val="00B560C2"/>
    <w:rsid w:val="00B56409"/>
    <w:rsid w:val="00B56F9B"/>
    <w:rsid w:val="00B57C15"/>
    <w:rsid w:val="00B62944"/>
    <w:rsid w:val="00B633A4"/>
    <w:rsid w:val="00B64919"/>
    <w:rsid w:val="00B6497F"/>
    <w:rsid w:val="00B65C34"/>
    <w:rsid w:val="00B667C6"/>
    <w:rsid w:val="00B72594"/>
    <w:rsid w:val="00B733F9"/>
    <w:rsid w:val="00B73838"/>
    <w:rsid w:val="00B7421A"/>
    <w:rsid w:val="00B75267"/>
    <w:rsid w:val="00B75473"/>
    <w:rsid w:val="00B75E76"/>
    <w:rsid w:val="00B75F20"/>
    <w:rsid w:val="00B762FD"/>
    <w:rsid w:val="00B808A4"/>
    <w:rsid w:val="00B81371"/>
    <w:rsid w:val="00B82F9E"/>
    <w:rsid w:val="00B83E2E"/>
    <w:rsid w:val="00B84B6C"/>
    <w:rsid w:val="00B87F42"/>
    <w:rsid w:val="00B902E7"/>
    <w:rsid w:val="00B922D9"/>
    <w:rsid w:val="00B926D6"/>
    <w:rsid w:val="00B94C17"/>
    <w:rsid w:val="00B966BF"/>
    <w:rsid w:val="00B974B4"/>
    <w:rsid w:val="00BA0012"/>
    <w:rsid w:val="00BA3DCE"/>
    <w:rsid w:val="00BA4EEA"/>
    <w:rsid w:val="00BA4F66"/>
    <w:rsid w:val="00BA70AD"/>
    <w:rsid w:val="00BA7987"/>
    <w:rsid w:val="00BA7C5D"/>
    <w:rsid w:val="00BA7CFA"/>
    <w:rsid w:val="00BB1309"/>
    <w:rsid w:val="00BB1D5A"/>
    <w:rsid w:val="00BB2592"/>
    <w:rsid w:val="00BB3156"/>
    <w:rsid w:val="00BB3C9C"/>
    <w:rsid w:val="00BB5CA9"/>
    <w:rsid w:val="00BB6662"/>
    <w:rsid w:val="00BC0CE4"/>
    <w:rsid w:val="00BC260A"/>
    <w:rsid w:val="00BC30BF"/>
    <w:rsid w:val="00BC3150"/>
    <w:rsid w:val="00BC61B2"/>
    <w:rsid w:val="00BD010F"/>
    <w:rsid w:val="00BD02D5"/>
    <w:rsid w:val="00BD1B67"/>
    <w:rsid w:val="00BD2435"/>
    <w:rsid w:val="00BD335B"/>
    <w:rsid w:val="00BD33B6"/>
    <w:rsid w:val="00BD3D7F"/>
    <w:rsid w:val="00BD4097"/>
    <w:rsid w:val="00BD4E41"/>
    <w:rsid w:val="00BD6560"/>
    <w:rsid w:val="00BE00FA"/>
    <w:rsid w:val="00BE0C95"/>
    <w:rsid w:val="00BE3EBD"/>
    <w:rsid w:val="00BE545A"/>
    <w:rsid w:val="00BE5E11"/>
    <w:rsid w:val="00BE6C95"/>
    <w:rsid w:val="00BE74FA"/>
    <w:rsid w:val="00BF0680"/>
    <w:rsid w:val="00BF0A54"/>
    <w:rsid w:val="00BF0F1C"/>
    <w:rsid w:val="00BF1B7F"/>
    <w:rsid w:val="00BF301C"/>
    <w:rsid w:val="00BF5FEC"/>
    <w:rsid w:val="00BF6747"/>
    <w:rsid w:val="00BF6B5B"/>
    <w:rsid w:val="00BF6D83"/>
    <w:rsid w:val="00BF704D"/>
    <w:rsid w:val="00BF7824"/>
    <w:rsid w:val="00C020F8"/>
    <w:rsid w:val="00C02535"/>
    <w:rsid w:val="00C04666"/>
    <w:rsid w:val="00C04D22"/>
    <w:rsid w:val="00C067EF"/>
    <w:rsid w:val="00C074A4"/>
    <w:rsid w:val="00C11482"/>
    <w:rsid w:val="00C12085"/>
    <w:rsid w:val="00C149E0"/>
    <w:rsid w:val="00C14CDF"/>
    <w:rsid w:val="00C150E0"/>
    <w:rsid w:val="00C150F6"/>
    <w:rsid w:val="00C15419"/>
    <w:rsid w:val="00C16762"/>
    <w:rsid w:val="00C17637"/>
    <w:rsid w:val="00C179FC"/>
    <w:rsid w:val="00C2038C"/>
    <w:rsid w:val="00C20EB1"/>
    <w:rsid w:val="00C2139F"/>
    <w:rsid w:val="00C230A3"/>
    <w:rsid w:val="00C252F4"/>
    <w:rsid w:val="00C27ABF"/>
    <w:rsid w:val="00C315FB"/>
    <w:rsid w:val="00C317BD"/>
    <w:rsid w:val="00C32E86"/>
    <w:rsid w:val="00C33279"/>
    <w:rsid w:val="00C37DED"/>
    <w:rsid w:val="00C41015"/>
    <w:rsid w:val="00C43EDF"/>
    <w:rsid w:val="00C45BF0"/>
    <w:rsid w:val="00C46A22"/>
    <w:rsid w:val="00C47468"/>
    <w:rsid w:val="00C55FE8"/>
    <w:rsid w:val="00C6220B"/>
    <w:rsid w:val="00C63CF2"/>
    <w:rsid w:val="00C648FC"/>
    <w:rsid w:val="00C663BE"/>
    <w:rsid w:val="00C71858"/>
    <w:rsid w:val="00C722C5"/>
    <w:rsid w:val="00C72EEB"/>
    <w:rsid w:val="00C73C34"/>
    <w:rsid w:val="00C744AE"/>
    <w:rsid w:val="00C74781"/>
    <w:rsid w:val="00C7635A"/>
    <w:rsid w:val="00C77C19"/>
    <w:rsid w:val="00C80034"/>
    <w:rsid w:val="00C81F2E"/>
    <w:rsid w:val="00C83EA7"/>
    <w:rsid w:val="00C84559"/>
    <w:rsid w:val="00C85EC8"/>
    <w:rsid w:val="00C862C4"/>
    <w:rsid w:val="00C86B34"/>
    <w:rsid w:val="00C90C71"/>
    <w:rsid w:val="00C94989"/>
    <w:rsid w:val="00C95593"/>
    <w:rsid w:val="00C96A63"/>
    <w:rsid w:val="00C97602"/>
    <w:rsid w:val="00CA2022"/>
    <w:rsid w:val="00CA6623"/>
    <w:rsid w:val="00CB0101"/>
    <w:rsid w:val="00CB12C8"/>
    <w:rsid w:val="00CB3C69"/>
    <w:rsid w:val="00CB3C89"/>
    <w:rsid w:val="00CB57BF"/>
    <w:rsid w:val="00CB7A06"/>
    <w:rsid w:val="00CC1989"/>
    <w:rsid w:val="00CC2DE4"/>
    <w:rsid w:val="00CC360E"/>
    <w:rsid w:val="00CC4246"/>
    <w:rsid w:val="00CC48D6"/>
    <w:rsid w:val="00CD0A20"/>
    <w:rsid w:val="00CD1856"/>
    <w:rsid w:val="00CD2C98"/>
    <w:rsid w:val="00CD6866"/>
    <w:rsid w:val="00CD76D4"/>
    <w:rsid w:val="00CD7893"/>
    <w:rsid w:val="00CE03CC"/>
    <w:rsid w:val="00CE1CD8"/>
    <w:rsid w:val="00CE670C"/>
    <w:rsid w:val="00CE7E6A"/>
    <w:rsid w:val="00CF030B"/>
    <w:rsid w:val="00CF23A2"/>
    <w:rsid w:val="00CF5F6B"/>
    <w:rsid w:val="00CF6EB2"/>
    <w:rsid w:val="00D01487"/>
    <w:rsid w:val="00D02D0F"/>
    <w:rsid w:val="00D03A00"/>
    <w:rsid w:val="00D055AC"/>
    <w:rsid w:val="00D12D70"/>
    <w:rsid w:val="00D12EE7"/>
    <w:rsid w:val="00D1373C"/>
    <w:rsid w:val="00D15EC8"/>
    <w:rsid w:val="00D17702"/>
    <w:rsid w:val="00D17C3D"/>
    <w:rsid w:val="00D225CB"/>
    <w:rsid w:val="00D228E9"/>
    <w:rsid w:val="00D246BA"/>
    <w:rsid w:val="00D25A9F"/>
    <w:rsid w:val="00D26CDD"/>
    <w:rsid w:val="00D2734A"/>
    <w:rsid w:val="00D276CF"/>
    <w:rsid w:val="00D30003"/>
    <w:rsid w:val="00D300EA"/>
    <w:rsid w:val="00D306AB"/>
    <w:rsid w:val="00D31B93"/>
    <w:rsid w:val="00D33323"/>
    <w:rsid w:val="00D3469A"/>
    <w:rsid w:val="00D3478C"/>
    <w:rsid w:val="00D34A5C"/>
    <w:rsid w:val="00D34C07"/>
    <w:rsid w:val="00D35986"/>
    <w:rsid w:val="00D371A1"/>
    <w:rsid w:val="00D37494"/>
    <w:rsid w:val="00D3789A"/>
    <w:rsid w:val="00D407B7"/>
    <w:rsid w:val="00D408E9"/>
    <w:rsid w:val="00D409B3"/>
    <w:rsid w:val="00D41E2D"/>
    <w:rsid w:val="00D4287D"/>
    <w:rsid w:val="00D42957"/>
    <w:rsid w:val="00D47265"/>
    <w:rsid w:val="00D4793C"/>
    <w:rsid w:val="00D54A15"/>
    <w:rsid w:val="00D63990"/>
    <w:rsid w:val="00D65068"/>
    <w:rsid w:val="00D65243"/>
    <w:rsid w:val="00D658A1"/>
    <w:rsid w:val="00D738F0"/>
    <w:rsid w:val="00D74FD3"/>
    <w:rsid w:val="00D81AB1"/>
    <w:rsid w:val="00D82CB3"/>
    <w:rsid w:val="00D82FC0"/>
    <w:rsid w:val="00D8322A"/>
    <w:rsid w:val="00D83C17"/>
    <w:rsid w:val="00D84FFF"/>
    <w:rsid w:val="00D85885"/>
    <w:rsid w:val="00D85A93"/>
    <w:rsid w:val="00D86108"/>
    <w:rsid w:val="00D8720F"/>
    <w:rsid w:val="00D87527"/>
    <w:rsid w:val="00D87652"/>
    <w:rsid w:val="00D87741"/>
    <w:rsid w:val="00D92D08"/>
    <w:rsid w:val="00D9372E"/>
    <w:rsid w:val="00D9392E"/>
    <w:rsid w:val="00D947F0"/>
    <w:rsid w:val="00D963CC"/>
    <w:rsid w:val="00D97F59"/>
    <w:rsid w:val="00DA199A"/>
    <w:rsid w:val="00DA3A4F"/>
    <w:rsid w:val="00DA42C0"/>
    <w:rsid w:val="00DA52A2"/>
    <w:rsid w:val="00DA7E2F"/>
    <w:rsid w:val="00DB09A2"/>
    <w:rsid w:val="00DB0C0B"/>
    <w:rsid w:val="00DB31E7"/>
    <w:rsid w:val="00DB3A66"/>
    <w:rsid w:val="00DB4AC0"/>
    <w:rsid w:val="00DB4BEF"/>
    <w:rsid w:val="00DB78B2"/>
    <w:rsid w:val="00DC230C"/>
    <w:rsid w:val="00DC2CE7"/>
    <w:rsid w:val="00DC301A"/>
    <w:rsid w:val="00DC484D"/>
    <w:rsid w:val="00DC6AEA"/>
    <w:rsid w:val="00DC7377"/>
    <w:rsid w:val="00DD3C18"/>
    <w:rsid w:val="00DD4849"/>
    <w:rsid w:val="00DD6C7C"/>
    <w:rsid w:val="00DE0FC0"/>
    <w:rsid w:val="00DE3A31"/>
    <w:rsid w:val="00DE44FE"/>
    <w:rsid w:val="00DE53D0"/>
    <w:rsid w:val="00DE5FA8"/>
    <w:rsid w:val="00DE7E44"/>
    <w:rsid w:val="00DF13A5"/>
    <w:rsid w:val="00DF1C93"/>
    <w:rsid w:val="00DF1E5D"/>
    <w:rsid w:val="00DF2ABA"/>
    <w:rsid w:val="00DF419C"/>
    <w:rsid w:val="00DF51C5"/>
    <w:rsid w:val="00DF72C7"/>
    <w:rsid w:val="00E01E64"/>
    <w:rsid w:val="00E03246"/>
    <w:rsid w:val="00E03508"/>
    <w:rsid w:val="00E03C0E"/>
    <w:rsid w:val="00E073C2"/>
    <w:rsid w:val="00E10C25"/>
    <w:rsid w:val="00E1123F"/>
    <w:rsid w:val="00E12D1C"/>
    <w:rsid w:val="00E12E89"/>
    <w:rsid w:val="00E1327D"/>
    <w:rsid w:val="00E14317"/>
    <w:rsid w:val="00E14EF0"/>
    <w:rsid w:val="00E16412"/>
    <w:rsid w:val="00E165DD"/>
    <w:rsid w:val="00E17F3A"/>
    <w:rsid w:val="00E21F52"/>
    <w:rsid w:val="00E227C3"/>
    <w:rsid w:val="00E22843"/>
    <w:rsid w:val="00E244F5"/>
    <w:rsid w:val="00E24C79"/>
    <w:rsid w:val="00E26881"/>
    <w:rsid w:val="00E26C1E"/>
    <w:rsid w:val="00E26DFE"/>
    <w:rsid w:val="00E2713B"/>
    <w:rsid w:val="00E32DDF"/>
    <w:rsid w:val="00E33108"/>
    <w:rsid w:val="00E3445A"/>
    <w:rsid w:val="00E34706"/>
    <w:rsid w:val="00E37290"/>
    <w:rsid w:val="00E37917"/>
    <w:rsid w:val="00E43ABE"/>
    <w:rsid w:val="00E445BD"/>
    <w:rsid w:val="00E45A82"/>
    <w:rsid w:val="00E47A5F"/>
    <w:rsid w:val="00E507A5"/>
    <w:rsid w:val="00E528D2"/>
    <w:rsid w:val="00E540D7"/>
    <w:rsid w:val="00E54E89"/>
    <w:rsid w:val="00E6002A"/>
    <w:rsid w:val="00E601CE"/>
    <w:rsid w:val="00E602CF"/>
    <w:rsid w:val="00E61EE8"/>
    <w:rsid w:val="00E62441"/>
    <w:rsid w:val="00E62493"/>
    <w:rsid w:val="00E63879"/>
    <w:rsid w:val="00E66EE6"/>
    <w:rsid w:val="00E70BDE"/>
    <w:rsid w:val="00E71633"/>
    <w:rsid w:val="00E72689"/>
    <w:rsid w:val="00E730AA"/>
    <w:rsid w:val="00E7406B"/>
    <w:rsid w:val="00E76AB6"/>
    <w:rsid w:val="00E76F52"/>
    <w:rsid w:val="00E82B54"/>
    <w:rsid w:val="00E838B2"/>
    <w:rsid w:val="00E84521"/>
    <w:rsid w:val="00E85048"/>
    <w:rsid w:val="00E856B0"/>
    <w:rsid w:val="00E86AE6"/>
    <w:rsid w:val="00E86C2A"/>
    <w:rsid w:val="00E86CA1"/>
    <w:rsid w:val="00E902A0"/>
    <w:rsid w:val="00E90413"/>
    <w:rsid w:val="00E906C3"/>
    <w:rsid w:val="00E9074A"/>
    <w:rsid w:val="00E90A65"/>
    <w:rsid w:val="00E91E35"/>
    <w:rsid w:val="00E937B5"/>
    <w:rsid w:val="00E93800"/>
    <w:rsid w:val="00E9442F"/>
    <w:rsid w:val="00E969D2"/>
    <w:rsid w:val="00EA0CA1"/>
    <w:rsid w:val="00EA243F"/>
    <w:rsid w:val="00EA3249"/>
    <w:rsid w:val="00EA3C59"/>
    <w:rsid w:val="00EA5118"/>
    <w:rsid w:val="00EA7A8D"/>
    <w:rsid w:val="00EB0DF0"/>
    <w:rsid w:val="00EB1A2C"/>
    <w:rsid w:val="00EB40DC"/>
    <w:rsid w:val="00EB743F"/>
    <w:rsid w:val="00EC064C"/>
    <w:rsid w:val="00EC0AB7"/>
    <w:rsid w:val="00EC0BFA"/>
    <w:rsid w:val="00EC115D"/>
    <w:rsid w:val="00EC31A0"/>
    <w:rsid w:val="00EC3328"/>
    <w:rsid w:val="00EC34A9"/>
    <w:rsid w:val="00EC3934"/>
    <w:rsid w:val="00EC3BEB"/>
    <w:rsid w:val="00EC60F2"/>
    <w:rsid w:val="00EC7352"/>
    <w:rsid w:val="00ED2270"/>
    <w:rsid w:val="00ED512E"/>
    <w:rsid w:val="00ED5AF4"/>
    <w:rsid w:val="00ED763F"/>
    <w:rsid w:val="00EE0293"/>
    <w:rsid w:val="00EE048D"/>
    <w:rsid w:val="00EE0ACB"/>
    <w:rsid w:val="00EE107C"/>
    <w:rsid w:val="00EE280E"/>
    <w:rsid w:val="00EE3E9C"/>
    <w:rsid w:val="00EE4D4C"/>
    <w:rsid w:val="00EE4FBE"/>
    <w:rsid w:val="00EF1AD7"/>
    <w:rsid w:val="00EF2E2B"/>
    <w:rsid w:val="00EF34D2"/>
    <w:rsid w:val="00EF4C26"/>
    <w:rsid w:val="00EF5CC0"/>
    <w:rsid w:val="00F02E9D"/>
    <w:rsid w:val="00F03F2E"/>
    <w:rsid w:val="00F04044"/>
    <w:rsid w:val="00F046C8"/>
    <w:rsid w:val="00F047AB"/>
    <w:rsid w:val="00F05DE1"/>
    <w:rsid w:val="00F07200"/>
    <w:rsid w:val="00F07353"/>
    <w:rsid w:val="00F10D6B"/>
    <w:rsid w:val="00F12CDC"/>
    <w:rsid w:val="00F13E45"/>
    <w:rsid w:val="00F147C6"/>
    <w:rsid w:val="00F160E5"/>
    <w:rsid w:val="00F21705"/>
    <w:rsid w:val="00F231FC"/>
    <w:rsid w:val="00F23AEF"/>
    <w:rsid w:val="00F256FA"/>
    <w:rsid w:val="00F25E84"/>
    <w:rsid w:val="00F2706D"/>
    <w:rsid w:val="00F27818"/>
    <w:rsid w:val="00F27ADB"/>
    <w:rsid w:val="00F27C69"/>
    <w:rsid w:val="00F31039"/>
    <w:rsid w:val="00F31178"/>
    <w:rsid w:val="00F31D0B"/>
    <w:rsid w:val="00F32971"/>
    <w:rsid w:val="00F3400B"/>
    <w:rsid w:val="00F3458B"/>
    <w:rsid w:val="00F35C44"/>
    <w:rsid w:val="00F36C7A"/>
    <w:rsid w:val="00F40C05"/>
    <w:rsid w:val="00F40E86"/>
    <w:rsid w:val="00F42168"/>
    <w:rsid w:val="00F425B3"/>
    <w:rsid w:val="00F44C78"/>
    <w:rsid w:val="00F452C0"/>
    <w:rsid w:val="00F459E6"/>
    <w:rsid w:val="00F46070"/>
    <w:rsid w:val="00F53C70"/>
    <w:rsid w:val="00F55D7B"/>
    <w:rsid w:val="00F60C62"/>
    <w:rsid w:val="00F63F1D"/>
    <w:rsid w:val="00F645AF"/>
    <w:rsid w:val="00F66BC9"/>
    <w:rsid w:val="00F67946"/>
    <w:rsid w:val="00F72B99"/>
    <w:rsid w:val="00F72CCD"/>
    <w:rsid w:val="00F72E9F"/>
    <w:rsid w:val="00F732B1"/>
    <w:rsid w:val="00F739E9"/>
    <w:rsid w:val="00F76F97"/>
    <w:rsid w:val="00F81620"/>
    <w:rsid w:val="00F82323"/>
    <w:rsid w:val="00F84240"/>
    <w:rsid w:val="00F85237"/>
    <w:rsid w:val="00F8564F"/>
    <w:rsid w:val="00F87DAE"/>
    <w:rsid w:val="00F9000A"/>
    <w:rsid w:val="00F9002A"/>
    <w:rsid w:val="00F90CC8"/>
    <w:rsid w:val="00F94E43"/>
    <w:rsid w:val="00F95F7E"/>
    <w:rsid w:val="00F97AFE"/>
    <w:rsid w:val="00FA0128"/>
    <w:rsid w:val="00FA1786"/>
    <w:rsid w:val="00FA215F"/>
    <w:rsid w:val="00FA3191"/>
    <w:rsid w:val="00FA5AE3"/>
    <w:rsid w:val="00FA5C7F"/>
    <w:rsid w:val="00FA73DD"/>
    <w:rsid w:val="00FB13C2"/>
    <w:rsid w:val="00FB2975"/>
    <w:rsid w:val="00FB380D"/>
    <w:rsid w:val="00FB76C5"/>
    <w:rsid w:val="00FC2414"/>
    <w:rsid w:val="00FC2479"/>
    <w:rsid w:val="00FC2C4D"/>
    <w:rsid w:val="00FC44A1"/>
    <w:rsid w:val="00FC4DEB"/>
    <w:rsid w:val="00FC77FF"/>
    <w:rsid w:val="00FC7E40"/>
    <w:rsid w:val="00FD1351"/>
    <w:rsid w:val="00FD22AA"/>
    <w:rsid w:val="00FD38A5"/>
    <w:rsid w:val="00FD4B65"/>
    <w:rsid w:val="00FD4D3E"/>
    <w:rsid w:val="00FD6729"/>
    <w:rsid w:val="00FD7EFE"/>
    <w:rsid w:val="00FE2025"/>
    <w:rsid w:val="00FE2D9D"/>
    <w:rsid w:val="00FE3280"/>
    <w:rsid w:val="00FE4790"/>
    <w:rsid w:val="00FE49E3"/>
    <w:rsid w:val="00FE4E1B"/>
    <w:rsid w:val="00FE77C9"/>
    <w:rsid w:val="00FE7904"/>
    <w:rsid w:val="00FE79C6"/>
    <w:rsid w:val="00FF0AD1"/>
    <w:rsid w:val="00FF11E8"/>
    <w:rsid w:val="00FF2F56"/>
    <w:rsid w:val="00FF3373"/>
    <w:rsid w:val="00FF3B7B"/>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4:defaultImageDpi w14:val="300"/>
  <w15:docId w15:val="{318D8285-FCC4-42FC-804C-1CC4B890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AB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06333">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418646178">
      <w:bodyDiv w:val="1"/>
      <w:marLeft w:val="0"/>
      <w:marRight w:val="0"/>
      <w:marTop w:val="0"/>
      <w:marBottom w:val="0"/>
      <w:divBdr>
        <w:top w:val="none" w:sz="0" w:space="0" w:color="auto"/>
        <w:left w:val="none" w:sz="0" w:space="0" w:color="auto"/>
        <w:bottom w:val="none" w:sz="0" w:space="0" w:color="auto"/>
        <w:right w:val="none" w:sz="0" w:space="0" w:color="auto"/>
      </w:divBdr>
    </w:div>
    <w:div w:id="420180810">
      <w:bodyDiv w:val="1"/>
      <w:marLeft w:val="0"/>
      <w:marRight w:val="0"/>
      <w:marTop w:val="0"/>
      <w:marBottom w:val="0"/>
      <w:divBdr>
        <w:top w:val="none" w:sz="0" w:space="0" w:color="auto"/>
        <w:left w:val="none" w:sz="0" w:space="0" w:color="auto"/>
        <w:bottom w:val="none" w:sz="0" w:space="0" w:color="auto"/>
        <w:right w:val="none" w:sz="0" w:space="0" w:color="auto"/>
      </w:divBdr>
    </w:div>
    <w:div w:id="519052566">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6135862">
      <w:bodyDiv w:val="1"/>
      <w:marLeft w:val="0"/>
      <w:marRight w:val="0"/>
      <w:marTop w:val="0"/>
      <w:marBottom w:val="0"/>
      <w:divBdr>
        <w:top w:val="none" w:sz="0" w:space="0" w:color="auto"/>
        <w:left w:val="none" w:sz="0" w:space="0" w:color="auto"/>
        <w:bottom w:val="none" w:sz="0" w:space="0" w:color="auto"/>
        <w:right w:val="none" w:sz="0" w:space="0" w:color="auto"/>
      </w:divBdr>
    </w:div>
    <w:div w:id="820849416">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36705830">
      <w:bodyDiv w:val="1"/>
      <w:marLeft w:val="0"/>
      <w:marRight w:val="0"/>
      <w:marTop w:val="0"/>
      <w:marBottom w:val="0"/>
      <w:divBdr>
        <w:top w:val="none" w:sz="0" w:space="0" w:color="auto"/>
        <w:left w:val="none" w:sz="0" w:space="0" w:color="auto"/>
        <w:bottom w:val="none" w:sz="0" w:space="0" w:color="auto"/>
        <w:right w:val="none" w:sz="0" w:space="0" w:color="auto"/>
      </w:divBdr>
    </w:div>
    <w:div w:id="1443374753">
      <w:bodyDiv w:val="1"/>
      <w:marLeft w:val="0"/>
      <w:marRight w:val="0"/>
      <w:marTop w:val="0"/>
      <w:marBottom w:val="0"/>
      <w:divBdr>
        <w:top w:val="none" w:sz="0" w:space="0" w:color="auto"/>
        <w:left w:val="none" w:sz="0" w:space="0" w:color="auto"/>
        <w:bottom w:val="none" w:sz="0" w:space="0" w:color="auto"/>
        <w:right w:val="none" w:sz="0" w:space="0" w:color="auto"/>
      </w:divBdr>
    </w:div>
    <w:div w:id="161193788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83048526">
      <w:bodyDiv w:val="1"/>
      <w:marLeft w:val="0"/>
      <w:marRight w:val="0"/>
      <w:marTop w:val="0"/>
      <w:marBottom w:val="0"/>
      <w:divBdr>
        <w:top w:val="none" w:sz="0" w:space="0" w:color="auto"/>
        <w:left w:val="none" w:sz="0" w:space="0" w:color="auto"/>
        <w:bottom w:val="none" w:sz="0" w:space="0" w:color="auto"/>
        <w:right w:val="none" w:sz="0" w:space="0" w:color="auto"/>
      </w:divBdr>
    </w:div>
    <w:div w:id="1955945362">
      <w:bodyDiv w:val="1"/>
      <w:marLeft w:val="0"/>
      <w:marRight w:val="0"/>
      <w:marTop w:val="0"/>
      <w:marBottom w:val="0"/>
      <w:divBdr>
        <w:top w:val="none" w:sz="0" w:space="0" w:color="auto"/>
        <w:left w:val="none" w:sz="0" w:space="0" w:color="auto"/>
        <w:bottom w:val="none" w:sz="0" w:space="0" w:color="auto"/>
        <w:right w:val="none" w:sz="0" w:space="0" w:color="auto"/>
      </w:divBdr>
    </w:div>
    <w:div w:id="2037195977">
      <w:bodyDiv w:val="1"/>
      <w:marLeft w:val="0"/>
      <w:marRight w:val="0"/>
      <w:marTop w:val="0"/>
      <w:marBottom w:val="0"/>
      <w:divBdr>
        <w:top w:val="none" w:sz="0" w:space="0" w:color="auto"/>
        <w:left w:val="none" w:sz="0" w:space="0" w:color="auto"/>
        <w:bottom w:val="none" w:sz="0" w:space="0" w:color="auto"/>
        <w:right w:val="none" w:sz="0" w:space="0" w:color="auto"/>
      </w:divBdr>
    </w:div>
    <w:div w:id="2038462928">
      <w:bodyDiv w:val="1"/>
      <w:marLeft w:val="0"/>
      <w:marRight w:val="0"/>
      <w:marTop w:val="0"/>
      <w:marBottom w:val="0"/>
      <w:divBdr>
        <w:top w:val="none" w:sz="0" w:space="0" w:color="auto"/>
        <w:left w:val="none" w:sz="0" w:space="0" w:color="auto"/>
        <w:bottom w:val="none" w:sz="0" w:space="0" w:color="auto"/>
        <w:right w:val="none" w:sz="0" w:space="0" w:color="auto"/>
      </w:divBdr>
    </w:div>
    <w:div w:id="2085254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A635E-8DF8-4AC0-9991-055C366D4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46</Pages>
  <Words>7240</Words>
  <Characters>39824</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2019-01-14T21:37:00Z</cp:lastPrinted>
  <dcterms:created xsi:type="dcterms:W3CDTF">2019-01-11T01:10:00Z</dcterms:created>
  <dcterms:modified xsi:type="dcterms:W3CDTF">2019-02-28T17:12:00Z</dcterms:modified>
</cp:coreProperties>
</file>