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8D023C" w:rsidRDefault="00474477" w:rsidP="008D023C">
      <w:pPr>
        <w:spacing w:line="360" w:lineRule="auto"/>
        <w:jc w:val="center"/>
        <w:rPr>
          <w:rFonts w:ascii="Palatino Linotype" w:hAnsi="Palatino Linotype"/>
          <w:b/>
        </w:rPr>
      </w:pPr>
      <w:r w:rsidRPr="008D023C">
        <w:rPr>
          <w:rFonts w:ascii="Palatino Linotype" w:hAnsi="Palatino Linotype"/>
          <w:b/>
        </w:rPr>
        <w:t>LÍNEAS ARGUMENTATIVAS.</w:t>
      </w:r>
    </w:p>
    <w:p w14:paraId="4D2B8199" w14:textId="77777777" w:rsidR="008D023C" w:rsidRPr="008D023C" w:rsidRDefault="008D023C" w:rsidP="008D023C">
      <w:pPr>
        <w:spacing w:line="360" w:lineRule="auto"/>
        <w:jc w:val="center"/>
        <w:rPr>
          <w:rFonts w:ascii="Palatino Linotype" w:hAnsi="Palatino Linotype"/>
          <w:b/>
        </w:rPr>
      </w:pPr>
    </w:p>
    <w:p w14:paraId="1F93FB22" w14:textId="77777777" w:rsidR="008765E3" w:rsidRPr="008D023C" w:rsidRDefault="008765E3" w:rsidP="008D023C">
      <w:pPr>
        <w:spacing w:line="360" w:lineRule="auto"/>
        <w:jc w:val="both"/>
        <w:rPr>
          <w:rFonts w:ascii="Palatino Linotype" w:eastAsia="Times New Roman" w:hAnsi="Palatino Linotype"/>
        </w:rPr>
      </w:pPr>
      <w:r w:rsidRPr="008D023C">
        <w:rPr>
          <w:rFonts w:ascii="Palatino Linotype" w:eastAsia="Times New Roman" w:hAnsi="Palatino Linotype"/>
          <w:b/>
        </w:rPr>
        <w:t>DEBERES DE LAS AUTORIDADES.</w:t>
      </w:r>
      <w:r w:rsidRPr="008D023C">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DC27308" w14:textId="7278CDAF" w:rsidR="005E7271" w:rsidRPr="008D023C" w:rsidRDefault="005E7271" w:rsidP="008D023C">
      <w:pPr>
        <w:spacing w:line="360" w:lineRule="auto"/>
        <w:jc w:val="both"/>
        <w:rPr>
          <w:rFonts w:ascii="Palatino Linotype" w:hAnsi="Palatino Linotype"/>
        </w:rPr>
      </w:pPr>
    </w:p>
    <w:p w14:paraId="239039DB" w14:textId="343857DD" w:rsidR="00D80FEE" w:rsidRPr="008D023C" w:rsidRDefault="00766154" w:rsidP="008D023C">
      <w:pPr>
        <w:spacing w:line="360" w:lineRule="auto"/>
        <w:jc w:val="both"/>
        <w:rPr>
          <w:rFonts w:ascii="Palatino Linotype" w:eastAsia="Times New Roman" w:hAnsi="Palatino Linotype"/>
        </w:rPr>
      </w:pPr>
      <w:r w:rsidRPr="008D023C">
        <w:rPr>
          <w:rFonts w:ascii="Palatino Linotype" w:eastAsia="Times New Roman" w:hAnsi="Palatino Linotype"/>
          <w:b/>
        </w:rPr>
        <w:t>RESPUESTAS IMPRECISAS O INCOMPLETAS, DEBER DE REPARACIÓN.</w:t>
      </w:r>
      <w:r w:rsidRPr="008D023C">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F97D62" w:rsidRPr="008D023C">
        <w:rPr>
          <w:rFonts w:ascii="Palatino Linotype" w:eastAsia="Times New Roman" w:hAnsi="Palatino Linotype"/>
        </w:rPr>
        <w:t>.</w:t>
      </w:r>
    </w:p>
    <w:p w14:paraId="5951DA80" w14:textId="77777777" w:rsidR="00F97D62" w:rsidRPr="008D023C" w:rsidRDefault="00F97D62" w:rsidP="008D023C">
      <w:pPr>
        <w:spacing w:line="360" w:lineRule="auto"/>
        <w:jc w:val="both"/>
        <w:rPr>
          <w:rFonts w:ascii="Palatino Linotype" w:eastAsia="Times New Roman" w:hAnsi="Palatino Linotype"/>
        </w:rPr>
      </w:pPr>
    </w:p>
    <w:p w14:paraId="2CAC8160" w14:textId="67749EAA" w:rsidR="001335C6" w:rsidRPr="008D023C" w:rsidRDefault="00633ECE" w:rsidP="008D023C">
      <w:pPr>
        <w:spacing w:line="360" w:lineRule="auto"/>
        <w:jc w:val="both"/>
        <w:rPr>
          <w:rFonts w:ascii="Palatino Linotype" w:eastAsia="Times New Roman" w:hAnsi="Palatino Linotype"/>
        </w:rPr>
      </w:pPr>
      <w:r w:rsidRPr="008D023C">
        <w:rPr>
          <w:rFonts w:ascii="Palatino Linotype" w:eastAsia="Times New Roman" w:hAnsi="Palatino Linotype"/>
          <w:b/>
        </w:rPr>
        <w:t>DEL DERECHO DE PETICIÓN.</w:t>
      </w:r>
      <w:r w:rsidRPr="008D023C">
        <w:rPr>
          <w:rFonts w:ascii="Palatino Linotype" w:eastAsia="Times New Roman" w:hAnsi="Palatino Linotype"/>
        </w:rPr>
        <w:t xml:space="preserve"> </w:t>
      </w:r>
      <w:r w:rsidR="00C652BF" w:rsidRPr="008D023C">
        <w:rPr>
          <w:rFonts w:ascii="Palatino Linotype" w:eastAsia="Times New Roman" w:hAnsi="Palatino Linotype"/>
        </w:rPr>
        <w:t>El derecho de petición contemplado en el artículo 8 de la Constitución Política de los Estados Unidos Mexicanos no puede ser atendido por el Órgano Garante cuando éste no se encuentre solventado en acceder, rectificar, cancelar u oponer datos personales.</w:t>
      </w:r>
    </w:p>
    <w:p w14:paraId="2C267222" w14:textId="4FBB89CD" w:rsidR="007A0A0E" w:rsidRPr="008D023C" w:rsidRDefault="007A0A0E" w:rsidP="008D023C">
      <w:pPr>
        <w:spacing w:line="360" w:lineRule="auto"/>
        <w:rPr>
          <w:rFonts w:ascii="Palatino Linotype" w:eastAsia="Times New Roman" w:hAnsi="Palatino Linotype"/>
        </w:rPr>
      </w:pPr>
      <w:r w:rsidRPr="008D023C">
        <w:rPr>
          <w:rFonts w:ascii="Palatino Linotype" w:eastAsia="Times New Roman" w:hAnsi="Palatino Linotype"/>
        </w:rPr>
        <w:br w:type="page"/>
      </w:r>
    </w:p>
    <w:p w14:paraId="07A9A973" w14:textId="50200C56" w:rsidR="00DA7E2F" w:rsidRPr="008D023C" w:rsidRDefault="00A20B1F" w:rsidP="008D023C">
      <w:pPr>
        <w:spacing w:line="360" w:lineRule="auto"/>
        <w:jc w:val="center"/>
        <w:rPr>
          <w:rFonts w:ascii="Palatino Linotype" w:eastAsia="Times New Roman" w:hAnsi="Palatino Linotype" w:cs="Times New Roman"/>
          <w:b/>
          <w:sz w:val="22"/>
          <w:u w:val="single"/>
        </w:rPr>
      </w:pPr>
      <w:r w:rsidRPr="008D023C">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sz w:val="22"/>
          <w:szCs w:val="24"/>
          <w:lang w:val="es-ES" w:eastAsia="es-ES"/>
        </w:rPr>
        <w:id w:val="108867036"/>
        <w:docPartObj>
          <w:docPartGallery w:val="Table of Contents"/>
          <w:docPartUnique/>
        </w:docPartObj>
      </w:sdtPr>
      <w:sdtEndPr>
        <w:rPr>
          <w:b/>
          <w:bCs/>
        </w:rPr>
      </w:sdtEndPr>
      <w:sdtContent>
        <w:p w14:paraId="16BD540F" w14:textId="37661A17" w:rsidR="005C7007" w:rsidRPr="008D023C" w:rsidRDefault="005C7007" w:rsidP="008D023C">
          <w:pPr>
            <w:pStyle w:val="TtulodeTDC"/>
            <w:spacing w:before="0" w:line="360" w:lineRule="auto"/>
            <w:rPr>
              <w:sz w:val="22"/>
              <w:szCs w:val="24"/>
            </w:rPr>
          </w:pPr>
        </w:p>
        <w:p w14:paraId="1662A4B5" w14:textId="77777777" w:rsidR="00C652BF" w:rsidRPr="008D023C" w:rsidRDefault="005C7007" w:rsidP="008D023C">
          <w:pPr>
            <w:pStyle w:val="TDC1"/>
            <w:spacing w:after="0" w:line="360" w:lineRule="auto"/>
            <w:rPr>
              <w:rFonts w:ascii="Palatino Linotype" w:hAnsi="Palatino Linotype"/>
              <w:noProof/>
              <w:sz w:val="22"/>
              <w:lang w:eastAsia="es-MX"/>
            </w:rPr>
          </w:pPr>
          <w:r w:rsidRPr="008D023C">
            <w:rPr>
              <w:rFonts w:ascii="Palatino Linotype" w:hAnsi="Palatino Linotype"/>
              <w:b/>
              <w:bCs/>
              <w:sz w:val="22"/>
              <w:lang w:val="es-ES"/>
            </w:rPr>
            <w:fldChar w:fldCharType="begin"/>
          </w:r>
          <w:r w:rsidRPr="008D023C">
            <w:rPr>
              <w:rFonts w:ascii="Palatino Linotype" w:hAnsi="Palatino Linotype"/>
              <w:b/>
              <w:bCs/>
              <w:sz w:val="22"/>
              <w:lang w:val="es-ES"/>
            </w:rPr>
            <w:instrText xml:space="preserve"> TOC \o "1-3" \h \z \u </w:instrText>
          </w:r>
          <w:r w:rsidRPr="008D023C">
            <w:rPr>
              <w:rFonts w:ascii="Palatino Linotype" w:hAnsi="Palatino Linotype"/>
              <w:b/>
              <w:bCs/>
              <w:sz w:val="22"/>
              <w:lang w:val="es-ES"/>
            </w:rPr>
            <w:fldChar w:fldCharType="separate"/>
          </w:r>
          <w:hyperlink w:anchor="_Toc535438496" w:history="1">
            <w:r w:rsidR="00C652BF" w:rsidRPr="008D023C">
              <w:rPr>
                <w:rStyle w:val="Hipervnculo"/>
                <w:rFonts w:ascii="Palatino Linotype" w:hAnsi="Palatino Linotype"/>
                <w:b/>
                <w:noProof/>
                <w:sz w:val="22"/>
              </w:rPr>
              <w:t>ANTECEDENTES</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_Toc535438496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3</w:t>
            </w:r>
            <w:r w:rsidR="00C652BF" w:rsidRPr="008D023C">
              <w:rPr>
                <w:rFonts w:ascii="Palatino Linotype" w:hAnsi="Palatino Linotype"/>
                <w:noProof/>
                <w:webHidden/>
                <w:sz w:val="22"/>
              </w:rPr>
              <w:fldChar w:fldCharType="end"/>
            </w:r>
          </w:hyperlink>
        </w:p>
        <w:p w14:paraId="61555F5C" w14:textId="77777777" w:rsidR="00C652BF" w:rsidRPr="008D023C" w:rsidRDefault="00E353D2" w:rsidP="008D023C">
          <w:pPr>
            <w:pStyle w:val="TDC1"/>
            <w:spacing w:after="0" w:line="360" w:lineRule="auto"/>
            <w:rPr>
              <w:rFonts w:ascii="Palatino Linotype" w:hAnsi="Palatino Linotype"/>
              <w:noProof/>
              <w:sz w:val="22"/>
              <w:lang w:eastAsia="es-MX"/>
            </w:rPr>
          </w:pPr>
          <w:hyperlink w:anchor="_Toc535438497" w:history="1">
            <w:r w:rsidR="00C652BF" w:rsidRPr="008D023C">
              <w:rPr>
                <w:rStyle w:val="Hipervnculo"/>
                <w:rFonts w:ascii="Palatino Linotype" w:hAnsi="Palatino Linotype"/>
                <w:b/>
                <w:noProof/>
                <w:sz w:val="22"/>
              </w:rPr>
              <w:t>CONSIDERANDO</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_Toc535438497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9</w:t>
            </w:r>
            <w:r w:rsidR="00C652BF" w:rsidRPr="008D023C">
              <w:rPr>
                <w:rFonts w:ascii="Palatino Linotype" w:hAnsi="Palatino Linotype"/>
                <w:noProof/>
                <w:webHidden/>
                <w:sz w:val="22"/>
              </w:rPr>
              <w:fldChar w:fldCharType="end"/>
            </w:r>
          </w:hyperlink>
        </w:p>
        <w:p w14:paraId="233841B0" w14:textId="77777777" w:rsidR="00C652BF" w:rsidRPr="008D023C" w:rsidRDefault="00E353D2" w:rsidP="008D023C">
          <w:pPr>
            <w:pStyle w:val="TDC2"/>
            <w:spacing w:after="0" w:line="360" w:lineRule="auto"/>
            <w:rPr>
              <w:rFonts w:ascii="Palatino Linotype" w:hAnsi="Palatino Linotype"/>
              <w:noProof/>
              <w:sz w:val="22"/>
              <w:lang w:eastAsia="es-MX"/>
            </w:rPr>
          </w:pPr>
          <w:hyperlink w:anchor="_Toc535438498" w:history="1">
            <w:r w:rsidR="00C652BF" w:rsidRPr="008D023C">
              <w:rPr>
                <w:rStyle w:val="Hipervnculo"/>
                <w:rFonts w:ascii="Palatino Linotype" w:hAnsi="Palatino Linotype"/>
                <w:b/>
                <w:noProof/>
                <w:sz w:val="22"/>
              </w:rPr>
              <w:t>PRIMERO. De la competencia</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_Toc535438498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9</w:t>
            </w:r>
            <w:r w:rsidR="00C652BF" w:rsidRPr="008D023C">
              <w:rPr>
                <w:rFonts w:ascii="Palatino Linotype" w:hAnsi="Palatino Linotype"/>
                <w:noProof/>
                <w:webHidden/>
                <w:sz w:val="22"/>
              </w:rPr>
              <w:fldChar w:fldCharType="end"/>
            </w:r>
          </w:hyperlink>
        </w:p>
        <w:p w14:paraId="403CBAAE" w14:textId="77777777" w:rsidR="00C652BF" w:rsidRPr="008D023C" w:rsidRDefault="00E353D2" w:rsidP="008D023C">
          <w:pPr>
            <w:pStyle w:val="TDC2"/>
            <w:spacing w:after="0" w:line="360" w:lineRule="auto"/>
            <w:rPr>
              <w:rFonts w:ascii="Palatino Linotype" w:hAnsi="Palatino Linotype"/>
              <w:noProof/>
              <w:sz w:val="22"/>
              <w:lang w:eastAsia="es-MX"/>
            </w:rPr>
          </w:pPr>
          <w:hyperlink w:anchor="_Toc535438499" w:history="1">
            <w:r w:rsidR="00C652BF" w:rsidRPr="008D023C">
              <w:rPr>
                <w:rStyle w:val="Hipervnculo"/>
                <w:rFonts w:ascii="Palatino Linotype" w:hAnsi="Palatino Linotype"/>
                <w:b/>
                <w:noProof/>
                <w:sz w:val="22"/>
              </w:rPr>
              <w:t>SEGUNDO. De la oportunidad y procedencia.</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_Toc535438499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9</w:t>
            </w:r>
            <w:r w:rsidR="00C652BF" w:rsidRPr="008D023C">
              <w:rPr>
                <w:rFonts w:ascii="Palatino Linotype" w:hAnsi="Palatino Linotype"/>
                <w:noProof/>
                <w:webHidden/>
                <w:sz w:val="22"/>
              </w:rPr>
              <w:fldChar w:fldCharType="end"/>
            </w:r>
          </w:hyperlink>
        </w:p>
        <w:p w14:paraId="74D27276" w14:textId="77777777" w:rsidR="00C652BF" w:rsidRPr="008D023C" w:rsidRDefault="00E353D2" w:rsidP="008D023C">
          <w:pPr>
            <w:pStyle w:val="TDC2"/>
            <w:spacing w:after="0" w:line="360" w:lineRule="auto"/>
            <w:rPr>
              <w:rFonts w:ascii="Palatino Linotype" w:hAnsi="Palatino Linotype"/>
              <w:noProof/>
              <w:sz w:val="22"/>
              <w:lang w:eastAsia="es-MX"/>
            </w:rPr>
          </w:pPr>
          <w:hyperlink w:anchor="_Toc535438500" w:history="1">
            <w:r w:rsidR="00C652BF" w:rsidRPr="008D023C">
              <w:rPr>
                <w:rStyle w:val="Hipervnculo"/>
                <w:rFonts w:ascii="Palatino Linotype" w:hAnsi="Palatino Linotype"/>
                <w:b/>
                <w:noProof/>
                <w:sz w:val="22"/>
              </w:rPr>
              <w:t xml:space="preserve">TERCERO. Del planteamiento de la </w:t>
            </w:r>
            <w:r w:rsidR="00C652BF" w:rsidRPr="008D023C">
              <w:rPr>
                <w:rStyle w:val="Hipervnculo"/>
                <w:rFonts w:ascii="Palatino Linotype" w:hAnsi="Palatino Linotype"/>
                <w:b/>
                <w:i/>
                <w:noProof/>
                <w:sz w:val="22"/>
              </w:rPr>
              <w:t>Litis</w:t>
            </w:r>
            <w:r w:rsidR="00C652BF" w:rsidRPr="008D023C">
              <w:rPr>
                <w:rStyle w:val="Hipervnculo"/>
                <w:rFonts w:ascii="Palatino Linotype" w:hAnsi="Palatino Linotype"/>
                <w:b/>
                <w:noProof/>
                <w:sz w:val="22"/>
              </w:rPr>
              <w:t>.</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_Toc535438500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11</w:t>
            </w:r>
            <w:r w:rsidR="00C652BF" w:rsidRPr="008D023C">
              <w:rPr>
                <w:rFonts w:ascii="Palatino Linotype" w:hAnsi="Palatino Linotype"/>
                <w:noProof/>
                <w:webHidden/>
                <w:sz w:val="22"/>
              </w:rPr>
              <w:fldChar w:fldCharType="end"/>
            </w:r>
          </w:hyperlink>
        </w:p>
        <w:p w14:paraId="487DFD1F" w14:textId="77777777" w:rsidR="00C652BF" w:rsidRPr="008D023C" w:rsidRDefault="00E353D2" w:rsidP="008D023C">
          <w:pPr>
            <w:pStyle w:val="TDC2"/>
            <w:spacing w:after="0" w:line="360" w:lineRule="auto"/>
            <w:rPr>
              <w:rFonts w:ascii="Palatino Linotype" w:hAnsi="Palatino Linotype"/>
              <w:noProof/>
              <w:sz w:val="22"/>
              <w:lang w:eastAsia="es-MX"/>
            </w:rPr>
          </w:pPr>
          <w:hyperlink w:anchor="_Toc535438501" w:history="1">
            <w:r w:rsidR="00C652BF" w:rsidRPr="008D023C">
              <w:rPr>
                <w:rStyle w:val="Hipervnculo"/>
                <w:rFonts w:ascii="Palatino Linotype" w:hAnsi="Palatino Linotype" w:cs="Arial"/>
                <w:b/>
                <w:noProof/>
                <w:sz w:val="22"/>
              </w:rPr>
              <w:t>CUARTO. Cuestiones de previo y especial pronunciamiento.</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_Toc535438501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13</w:t>
            </w:r>
            <w:r w:rsidR="00C652BF" w:rsidRPr="008D023C">
              <w:rPr>
                <w:rFonts w:ascii="Palatino Linotype" w:hAnsi="Palatino Linotype"/>
                <w:noProof/>
                <w:webHidden/>
                <w:sz w:val="22"/>
              </w:rPr>
              <w:fldChar w:fldCharType="end"/>
            </w:r>
          </w:hyperlink>
        </w:p>
        <w:p w14:paraId="2464699A" w14:textId="77777777" w:rsidR="00C652BF" w:rsidRPr="008D023C" w:rsidRDefault="00E353D2" w:rsidP="008D023C">
          <w:pPr>
            <w:pStyle w:val="TDC3"/>
            <w:tabs>
              <w:tab w:val="right" w:leader="dot" w:pos="8828"/>
            </w:tabs>
            <w:spacing w:after="0" w:line="360" w:lineRule="auto"/>
            <w:rPr>
              <w:rFonts w:ascii="Palatino Linotype" w:hAnsi="Palatino Linotype"/>
              <w:noProof/>
              <w:sz w:val="22"/>
              <w:lang w:eastAsia="es-MX"/>
            </w:rPr>
          </w:pPr>
          <w:hyperlink w:anchor="_Toc535438502" w:history="1">
            <w:r w:rsidR="00C652BF" w:rsidRPr="008D023C">
              <w:rPr>
                <w:rStyle w:val="Hipervnculo"/>
                <w:rFonts w:ascii="Palatino Linotype" w:hAnsi="Palatino Linotype" w:cs="Arial"/>
                <w:b/>
                <w:noProof/>
                <w:sz w:val="22"/>
              </w:rPr>
              <w:t>I. De las solicitudes de información referidas por el particular como antecedente.</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_Toc535438502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13</w:t>
            </w:r>
            <w:r w:rsidR="00C652BF" w:rsidRPr="008D023C">
              <w:rPr>
                <w:rFonts w:ascii="Palatino Linotype" w:hAnsi="Palatino Linotype"/>
                <w:noProof/>
                <w:webHidden/>
                <w:sz w:val="22"/>
              </w:rPr>
              <w:fldChar w:fldCharType="end"/>
            </w:r>
          </w:hyperlink>
        </w:p>
        <w:p w14:paraId="3B33FC88" w14:textId="77777777" w:rsidR="00C652BF" w:rsidRPr="008D023C" w:rsidRDefault="00E353D2" w:rsidP="008D023C">
          <w:pPr>
            <w:pStyle w:val="TDC3"/>
            <w:tabs>
              <w:tab w:val="right" w:leader="dot" w:pos="8828"/>
            </w:tabs>
            <w:spacing w:after="0" w:line="360" w:lineRule="auto"/>
            <w:rPr>
              <w:rFonts w:ascii="Palatino Linotype" w:hAnsi="Palatino Linotype"/>
              <w:noProof/>
              <w:sz w:val="22"/>
              <w:lang w:eastAsia="es-MX"/>
            </w:rPr>
          </w:pPr>
          <w:hyperlink w:anchor="_Toc535438503" w:history="1">
            <w:r w:rsidR="00C652BF" w:rsidRPr="008D023C">
              <w:rPr>
                <w:rStyle w:val="Hipervnculo"/>
                <w:rFonts w:ascii="Palatino Linotype" w:hAnsi="Palatino Linotype" w:cs="Arial"/>
                <w:b/>
                <w:noProof/>
                <w:sz w:val="22"/>
              </w:rPr>
              <w:t>II. De los trámites específicos y el derecho de petición.</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_Toc535438503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23</w:t>
            </w:r>
            <w:r w:rsidR="00C652BF" w:rsidRPr="008D023C">
              <w:rPr>
                <w:rFonts w:ascii="Palatino Linotype" w:hAnsi="Palatino Linotype"/>
                <w:noProof/>
                <w:webHidden/>
                <w:sz w:val="22"/>
              </w:rPr>
              <w:fldChar w:fldCharType="end"/>
            </w:r>
          </w:hyperlink>
        </w:p>
        <w:p w14:paraId="546BC11A" w14:textId="77777777" w:rsidR="00C652BF" w:rsidRPr="008D023C" w:rsidRDefault="00E353D2" w:rsidP="008D023C">
          <w:pPr>
            <w:pStyle w:val="TDC2"/>
            <w:spacing w:after="0" w:line="360" w:lineRule="auto"/>
            <w:rPr>
              <w:rFonts w:ascii="Palatino Linotype" w:hAnsi="Palatino Linotype"/>
              <w:noProof/>
              <w:sz w:val="22"/>
              <w:lang w:eastAsia="es-MX"/>
            </w:rPr>
          </w:pPr>
          <w:hyperlink w:anchor="_Toc535438504" w:history="1">
            <w:r w:rsidR="00C652BF" w:rsidRPr="008D023C">
              <w:rPr>
                <w:rStyle w:val="Hipervnculo"/>
                <w:rFonts w:ascii="Palatino Linotype" w:hAnsi="Palatino Linotype" w:cs="Arial"/>
                <w:b/>
                <w:noProof/>
                <w:sz w:val="22"/>
              </w:rPr>
              <w:t>QUINTO. Estudio de fondo del asunto</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_Toc535438504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29</w:t>
            </w:r>
            <w:r w:rsidR="00C652BF" w:rsidRPr="008D023C">
              <w:rPr>
                <w:rFonts w:ascii="Palatino Linotype" w:hAnsi="Palatino Linotype"/>
                <w:noProof/>
                <w:webHidden/>
                <w:sz w:val="22"/>
              </w:rPr>
              <w:fldChar w:fldCharType="end"/>
            </w:r>
          </w:hyperlink>
        </w:p>
        <w:p w14:paraId="44DBD82A" w14:textId="77777777" w:rsidR="00C652BF" w:rsidRPr="008D023C" w:rsidRDefault="00E353D2" w:rsidP="008D023C">
          <w:pPr>
            <w:pStyle w:val="TDC3"/>
            <w:tabs>
              <w:tab w:val="right" w:leader="dot" w:pos="8828"/>
            </w:tabs>
            <w:spacing w:after="0" w:line="360" w:lineRule="auto"/>
            <w:rPr>
              <w:rFonts w:ascii="Palatino Linotype" w:hAnsi="Palatino Linotype"/>
              <w:noProof/>
              <w:sz w:val="22"/>
              <w:lang w:eastAsia="es-MX"/>
            </w:rPr>
          </w:pPr>
          <w:hyperlink w:anchor="_Toc535438505" w:history="1">
            <w:r w:rsidR="00C652BF" w:rsidRPr="008D023C">
              <w:rPr>
                <w:rStyle w:val="Hipervnculo"/>
                <w:rFonts w:ascii="Palatino Linotype" w:hAnsi="Palatino Linotype" w:cs="Arial"/>
                <w:b/>
                <w:noProof/>
                <w:sz w:val="22"/>
              </w:rPr>
              <w:t>I. Del deber del SUJETO OBLIGADO de promover, respetar, proteger y garantizar el derecho de acceso a la información pública.</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_Toc535438505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29</w:t>
            </w:r>
            <w:r w:rsidR="00C652BF" w:rsidRPr="008D023C">
              <w:rPr>
                <w:rFonts w:ascii="Palatino Linotype" w:hAnsi="Palatino Linotype"/>
                <w:noProof/>
                <w:webHidden/>
                <w:sz w:val="22"/>
              </w:rPr>
              <w:fldChar w:fldCharType="end"/>
            </w:r>
          </w:hyperlink>
        </w:p>
        <w:p w14:paraId="4100954E" w14:textId="77777777" w:rsidR="00C652BF" w:rsidRPr="008D023C" w:rsidRDefault="00E353D2" w:rsidP="008D023C">
          <w:pPr>
            <w:pStyle w:val="TDC3"/>
            <w:tabs>
              <w:tab w:val="right" w:leader="dot" w:pos="8828"/>
            </w:tabs>
            <w:spacing w:after="0" w:line="360" w:lineRule="auto"/>
            <w:rPr>
              <w:rFonts w:ascii="Palatino Linotype" w:hAnsi="Palatino Linotype"/>
              <w:noProof/>
              <w:sz w:val="22"/>
              <w:lang w:eastAsia="es-MX"/>
            </w:rPr>
          </w:pPr>
          <w:hyperlink w:anchor="_Toc535438506" w:history="1">
            <w:r w:rsidR="00C652BF" w:rsidRPr="008D023C">
              <w:rPr>
                <w:rStyle w:val="Hipervnculo"/>
                <w:rFonts w:ascii="Palatino Linotype" w:hAnsi="Palatino Linotype" w:cs="Arial"/>
                <w:b/>
                <w:noProof/>
                <w:sz w:val="22"/>
              </w:rPr>
              <w:t>II. De la respuesta del SUJETO OBLIGADO a la solicitud de información.</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_Toc535438506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32</w:t>
            </w:r>
            <w:r w:rsidR="00C652BF" w:rsidRPr="008D023C">
              <w:rPr>
                <w:rFonts w:ascii="Palatino Linotype" w:hAnsi="Palatino Linotype"/>
                <w:noProof/>
                <w:webHidden/>
                <w:sz w:val="22"/>
              </w:rPr>
              <w:fldChar w:fldCharType="end"/>
            </w:r>
          </w:hyperlink>
        </w:p>
        <w:p w14:paraId="4E6CA734" w14:textId="77777777" w:rsidR="00C652BF" w:rsidRPr="008D023C" w:rsidRDefault="00E353D2" w:rsidP="008D023C">
          <w:pPr>
            <w:pStyle w:val="TDC3"/>
            <w:tabs>
              <w:tab w:val="right" w:leader="dot" w:pos="8828"/>
            </w:tabs>
            <w:spacing w:after="0" w:line="360" w:lineRule="auto"/>
            <w:rPr>
              <w:rFonts w:ascii="Palatino Linotype" w:hAnsi="Palatino Linotype"/>
              <w:noProof/>
              <w:sz w:val="22"/>
              <w:lang w:eastAsia="es-MX"/>
            </w:rPr>
          </w:pPr>
          <w:hyperlink w:anchor="_Toc535438507" w:history="1">
            <w:r w:rsidR="00C652BF" w:rsidRPr="008D023C">
              <w:rPr>
                <w:rStyle w:val="Hipervnculo"/>
                <w:rFonts w:ascii="Palatino Linotype" w:hAnsi="Palatino Linotype" w:cs="Arial"/>
                <w:b/>
                <w:noProof/>
                <w:sz w:val="22"/>
              </w:rPr>
              <w:t>III. De las actuaciones contenidas en las solicitudes de información señaladas a manera de antecedentes.</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_Toc535438507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34</w:t>
            </w:r>
            <w:r w:rsidR="00C652BF" w:rsidRPr="008D023C">
              <w:rPr>
                <w:rFonts w:ascii="Palatino Linotype" w:hAnsi="Palatino Linotype"/>
                <w:noProof/>
                <w:webHidden/>
                <w:sz w:val="22"/>
              </w:rPr>
              <w:fldChar w:fldCharType="end"/>
            </w:r>
          </w:hyperlink>
        </w:p>
        <w:p w14:paraId="395755E0" w14:textId="77777777" w:rsidR="00C652BF" w:rsidRPr="008D023C" w:rsidRDefault="00E353D2" w:rsidP="008D023C">
          <w:pPr>
            <w:pStyle w:val="TDC3"/>
            <w:tabs>
              <w:tab w:val="right" w:leader="dot" w:pos="8828"/>
            </w:tabs>
            <w:spacing w:after="0" w:line="360" w:lineRule="auto"/>
            <w:rPr>
              <w:rFonts w:ascii="Palatino Linotype" w:hAnsi="Palatino Linotype"/>
              <w:noProof/>
              <w:sz w:val="22"/>
              <w:lang w:eastAsia="es-MX"/>
            </w:rPr>
          </w:pPr>
          <w:hyperlink w:anchor="_Toc535438508" w:history="1">
            <w:r w:rsidR="00C652BF" w:rsidRPr="008D023C">
              <w:rPr>
                <w:rStyle w:val="Hipervnculo"/>
                <w:rFonts w:ascii="Palatino Linotype" w:hAnsi="Palatino Linotype" w:cs="Arial"/>
                <w:b/>
                <w:noProof/>
                <w:sz w:val="22"/>
              </w:rPr>
              <w:t>IV. Del registro de entradas y salidas.</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_Toc535438508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43</w:t>
            </w:r>
            <w:r w:rsidR="00C652BF" w:rsidRPr="008D023C">
              <w:rPr>
                <w:rFonts w:ascii="Palatino Linotype" w:hAnsi="Palatino Linotype"/>
                <w:noProof/>
                <w:webHidden/>
                <w:sz w:val="22"/>
              </w:rPr>
              <w:fldChar w:fldCharType="end"/>
            </w:r>
          </w:hyperlink>
        </w:p>
        <w:p w14:paraId="66864000" w14:textId="77777777" w:rsidR="00C652BF" w:rsidRPr="008D023C" w:rsidRDefault="00E353D2" w:rsidP="008D023C">
          <w:pPr>
            <w:pStyle w:val="TDC3"/>
            <w:tabs>
              <w:tab w:val="right" w:leader="dot" w:pos="8828"/>
            </w:tabs>
            <w:spacing w:after="0" w:line="360" w:lineRule="auto"/>
            <w:rPr>
              <w:rFonts w:ascii="Palatino Linotype" w:hAnsi="Palatino Linotype"/>
              <w:noProof/>
              <w:sz w:val="22"/>
              <w:lang w:eastAsia="es-MX"/>
            </w:rPr>
          </w:pPr>
          <w:hyperlink w:anchor="_Toc535438509" w:history="1">
            <w:r w:rsidR="00C652BF" w:rsidRPr="008D023C">
              <w:rPr>
                <w:rStyle w:val="Hipervnculo"/>
                <w:rFonts w:ascii="Palatino Linotype" w:hAnsi="Palatino Linotype" w:cs="Arial"/>
                <w:b/>
                <w:noProof/>
                <w:sz w:val="22"/>
              </w:rPr>
              <w:t>V. De la modalidad de entrega de la información.</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_Toc535438509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46</w:t>
            </w:r>
            <w:r w:rsidR="00C652BF" w:rsidRPr="008D023C">
              <w:rPr>
                <w:rFonts w:ascii="Palatino Linotype" w:hAnsi="Palatino Linotype"/>
                <w:noProof/>
                <w:webHidden/>
                <w:sz w:val="22"/>
              </w:rPr>
              <w:fldChar w:fldCharType="end"/>
            </w:r>
          </w:hyperlink>
        </w:p>
        <w:p w14:paraId="475220BB" w14:textId="77777777" w:rsidR="00C652BF" w:rsidRPr="008D023C" w:rsidRDefault="00E353D2" w:rsidP="008D023C">
          <w:pPr>
            <w:pStyle w:val="TDC2"/>
            <w:spacing w:after="0" w:line="360" w:lineRule="auto"/>
            <w:rPr>
              <w:rFonts w:ascii="Palatino Linotype" w:hAnsi="Palatino Linotype"/>
              <w:noProof/>
              <w:sz w:val="22"/>
              <w:lang w:eastAsia="es-MX"/>
            </w:rPr>
          </w:pPr>
          <w:hyperlink w:anchor="_Toc535438510" w:history="1">
            <w:r w:rsidR="00C652BF" w:rsidRPr="008D023C">
              <w:rPr>
                <w:rStyle w:val="Hipervnculo"/>
                <w:rFonts w:ascii="Palatino Linotype" w:hAnsi="Palatino Linotype"/>
                <w:b/>
                <w:noProof/>
                <w:sz w:val="22"/>
              </w:rPr>
              <w:t>SEXTO. De la versión pública.</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_Toc535438510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48</w:t>
            </w:r>
            <w:r w:rsidR="00C652BF" w:rsidRPr="008D023C">
              <w:rPr>
                <w:rFonts w:ascii="Palatino Linotype" w:hAnsi="Palatino Linotype"/>
                <w:noProof/>
                <w:webHidden/>
                <w:sz w:val="22"/>
              </w:rPr>
              <w:fldChar w:fldCharType="end"/>
            </w:r>
          </w:hyperlink>
        </w:p>
        <w:p w14:paraId="34BE92E1" w14:textId="77777777" w:rsidR="00C652BF" w:rsidRPr="008D023C" w:rsidRDefault="00E353D2" w:rsidP="008D023C">
          <w:pPr>
            <w:pStyle w:val="TDC1"/>
            <w:spacing w:after="0" w:line="360" w:lineRule="auto"/>
            <w:rPr>
              <w:rFonts w:ascii="Palatino Linotype" w:hAnsi="Palatino Linotype"/>
              <w:noProof/>
              <w:sz w:val="22"/>
              <w:lang w:eastAsia="es-MX"/>
            </w:rPr>
          </w:pPr>
          <w:hyperlink w:anchor="_Toc535438511" w:history="1">
            <w:r w:rsidR="00C652BF" w:rsidRPr="008D023C">
              <w:rPr>
                <w:rStyle w:val="Hipervnculo"/>
                <w:rFonts w:ascii="Palatino Linotype" w:hAnsi="Palatino Linotype"/>
                <w:b/>
                <w:noProof/>
                <w:sz w:val="22"/>
              </w:rPr>
              <w:t>R E S O L U T I V O S</w:t>
            </w:r>
            <w:r w:rsidR="00C652BF" w:rsidRPr="008D023C">
              <w:rPr>
                <w:rFonts w:ascii="Palatino Linotype" w:hAnsi="Palatino Linotype"/>
                <w:noProof/>
                <w:webHidden/>
                <w:sz w:val="22"/>
              </w:rPr>
              <w:tab/>
            </w:r>
            <w:r w:rsidR="00C652BF" w:rsidRPr="008D023C">
              <w:rPr>
                <w:rFonts w:ascii="Palatino Linotype" w:hAnsi="Palatino Linotype"/>
                <w:noProof/>
                <w:webHidden/>
                <w:sz w:val="22"/>
              </w:rPr>
              <w:fldChar w:fldCharType="begin"/>
            </w:r>
            <w:r w:rsidR="00C652BF" w:rsidRPr="008D023C">
              <w:rPr>
                <w:rFonts w:ascii="Palatino Linotype" w:hAnsi="Palatino Linotype"/>
                <w:noProof/>
                <w:webHidden/>
                <w:sz w:val="22"/>
              </w:rPr>
              <w:instrText xml:space="preserve"> PAGEREF _Toc535438511 \h </w:instrText>
            </w:r>
            <w:r w:rsidR="00C652BF" w:rsidRPr="008D023C">
              <w:rPr>
                <w:rFonts w:ascii="Palatino Linotype" w:hAnsi="Palatino Linotype"/>
                <w:noProof/>
                <w:webHidden/>
                <w:sz w:val="22"/>
              </w:rPr>
            </w:r>
            <w:r w:rsidR="00C652BF" w:rsidRPr="008D023C">
              <w:rPr>
                <w:rFonts w:ascii="Palatino Linotype" w:hAnsi="Palatino Linotype"/>
                <w:noProof/>
                <w:webHidden/>
                <w:sz w:val="22"/>
              </w:rPr>
              <w:fldChar w:fldCharType="separate"/>
            </w:r>
            <w:r w:rsidR="00A73E96">
              <w:rPr>
                <w:rFonts w:ascii="Palatino Linotype" w:hAnsi="Palatino Linotype"/>
                <w:noProof/>
                <w:webHidden/>
                <w:sz w:val="22"/>
              </w:rPr>
              <w:t>61</w:t>
            </w:r>
            <w:r w:rsidR="00C652BF" w:rsidRPr="008D023C">
              <w:rPr>
                <w:rFonts w:ascii="Palatino Linotype" w:hAnsi="Palatino Linotype"/>
                <w:noProof/>
                <w:webHidden/>
                <w:sz w:val="22"/>
              </w:rPr>
              <w:fldChar w:fldCharType="end"/>
            </w:r>
          </w:hyperlink>
        </w:p>
        <w:p w14:paraId="784E6F81" w14:textId="7BEB391E" w:rsidR="005C7007" w:rsidRPr="008D023C" w:rsidRDefault="005C7007" w:rsidP="008D023C">
          <w:pPr>
            <w:spacing w:line="360" w:lineRule="auto"/>
            <w:rPr>
              <w:rFonts w:ascii="Palatino Linotype" w:hAnsi="Palatino Linotype"/>
            </w:rPr>
          </w:pPr>
          <w:r w:rsidRPr="008D023C">
            <w:rPr>
              <w:rFonts w:ascii="Palatino Linotype" w:hAnsi="Palatino Linotype"/>
              <w:b/>
              <w:bCs/>
              <w:sz w:val="22"/>
              <w:lang w:val="es-ES"/>
            </w:rPr>
            <w:fldChar w:fldCharType="end"/>
          </w:r>
        </w:p>
      </w:sdtContent>
    </w:sdt>
    <w:p w14:paraId="12FC464F" w14:textId="799E40F3" w:rsidR="007A0A0E" w:rsidRPr="008D023C" w:rsidRDefault="007A0A0E" w:rsidP="008D023C">
      <w:pPr>
        <w:spacing w:line="360" w:lineRule="auto"/>
        <w:rPr>
          <w:rFonts w:ascii="Palatino Linotype" w:hAnsi="Palatino Linotype"/>
          <w:b/>
        </w:rPr>
      </w:pPr>
    </w:p>
    <w:p w14:paraId="73F7F940" w14:textId="00AC7D28" w:rsidR="00662C69" w:rsidRDefault="009B11D6" w:rsidP="008D023C">
      <w:pPr>
        <w:tabs>
          <w:tab w:val="left" w:pos="3465"/>
        </w:tabs>
        <w:spacing w:line="360" w:lineRule="auto"/>
        <w:jc w:val="both"/>
        <w:rPr>
          <w:rFonts w:ascii="Palatino Linotype" w:hAnsi="Palatino Linotype"/>
        </w:rPr>
      </w:pPr>
      <w:r w:rsidRPr="008D023C">
        <w:rPr>
          <w:rFonts w:ascii="Palatino Linotype" w:hAnsi="Palatino Linotype"/>
        </w:rPr>
        <w:lastRenderedPageBreak/>
        <w:t>R</w:t>
      </w:r>
      <w:r w:rsidR="00662C69" w:rsidRPr="008D023C">
        <w:rPr>
          <w:rFonts w:ascii="Palatino Linotype" w:hAnsi="Palatino Linotype"/>
        </w:rPr>
        <w:t>esolución del Pleno del Instituto de Transparencia, Acceso a la Información Pública y Protección de Datos Personales del Estado de México y Mun</w:t>
      </w:r>
      <w:r w:rsidR="000D5A1D" w:rsidRPr="008D023C">
        <w:rPr>
          <w:rFonts w:ascii="Palatino Linotype" w:hAnsi="Palatino Linotype"/>
        </w:rPr>
        <w:t>icipios, con</w:t>
      </w:r>
      <w:r w:rsidR="00662C69" w:rsidRPr="008D023C">
        <w:rPr>
          <w:rFonts w:ascii="Palatino Linotype" w:hAnsi="Palatino Linotype"/>
        </w:rPr>
        <w:t xml:space="preserve"> </w:t>
      </w:r>
      <w:r w:rsidR="00485DB6" w:rsidRPr="008D023C">
        <w:rPr>
          <w:rFonts w:ascii="Palatino Linotype" w:hAnsi="Palatino Linotype"/>
        </w:rPr>
        <w:t xml:space="preserve">domicilio </w:t>
      </w:r>
      <w:r w:rsidR="00662C69" w:rsidRPr="008D023C">
        <w:rPr>
          <w:rFonts w:ascii="Palatino Linotype" w:hAnsi="Palatino Linotype"/>
        </w:rPr>
        <w:t xml:space="preserve">en Metepec, Estado de México; de </w:t>
      </w:r>
      <w:r w:rsidR="000C2E8E" w:rsidRPr="008D023C">
        <w:rPr>
          <w:rFonts w:ascii="Palatino Linotype" w:hAnsi="Palatino Linotype"/>
        </w:rPr>
        <w:t>veintitrés</w:t>
      </w:r>
      <w:r w:rsidR="00875DF8" w:rsidRPr="008D023C">
        <w:rPr>
          <w:rFonts w:ascii="Palatino Linotype" w:hAnsi="Palatino Linotype"/>
        </w:rPr>
        <w:t xml:space="preserve"> (</w:t>
      </w:r>
      <w:r w:rsidR="000C2E8E" w:rsidRPr="008D023C">
        <w:rPr>
          <w:rFonts w:ascii="Palatino Linotype" w:hAnsi="Palatino Linotype"/>
        </w:rPr>
        <w:t>2</w:t>
      </w:r>
      <w:r w:rsidR="00256643" w:rsidRPr="008D023C">
        <w:rPr>
          <w:rFonts w:ascii="Palatino Linotype" w:hAnsi="Palatino Linotype"/>
        </w:rPr>
        <w:t>3</w:t>
      </w:r>
      <w:r w:rsidR="00875DF8" w:rsidRPr="008D023C">
        <w:rPr>
          <w:rFonts w:ascii="Palatino Linotype" w:hAnsi="Palatino Linotype"/>
        </w:rPr>
        <w:t xml:space="preserve">) de </w:t>
      </w:r>
      <w:r w:rsidR="000C2E8E" w:rsidRPr="008D023C">
        <w:rPr>
          <w:rFonts w:ascii="Palatino Linotype" w:hAnsi="Palatino Linotype"/>
        </w:rPr>
        <w:t>enero</w:t>
      </w:r>
      <w:r w:rsidR="0039142B" w:rsidRPr="008D023C">
        <w:rPr>
          <w:rFonts w:ascii="Palatino Linotype" w:hAnsi="Palatino Linotype"/>
        </w:rPr>
        <w:t xml:space="preserve"> d</w:t>
      </w:r>
      <w:r w:rsidR="00875DF8" w:rsidRPr="008D023C">
        <w:rPr>
          <w:rFonts w:ascii="Palatino Linotype" w:hAnsi="Palatino Linotype"/>
        </w:rPr>
        <w:t xml:space="preserve">e dos mil </w:t>
      </w:r>
      <w:r w:rsidR="000C2E8E" w:rsidRPr="008D023C">
        <w:rPr>
          <w:rFonts w:ascii="Palatino Linotype" w:hAnsi="Palatino Linotype"/>
        </w:rPr>
        <w:t>diecinueve</w:t>
      </w:r>
      <w:r w:rsidR="00662C69" w:rsidRPr="008D023C">
        <w:rPr>
          <w:rFonts w:ascii="Palatino Linotype" w:hAnsi="Palatino Linotype"/>
        </w:rPr>
        <w:t>.</w:t>
      </w:r>
    </w:p>
    <w:p w14:paraId="472E97AC" w14:textId="77777777" w:rsidR="008D023C" w:rsidRPr="008D023C" w:rsidRDefault="008D023C" w:rsidP="008D023C">
      <w:pPr>
        <w:tabs>
          <w:tab w:val="left" w:pos="3465"/>
        </w:tabs>
        <w:spacing w:line="360" w:lineRule="auto"/>
        <w:jc w:val="both"/>
        <w:rPr>
          <w:rFonts w:ascii="Palatino Linotype" w:hAnsi="Palatino Linotype"/>
        </w:rPr>
      </w:pPr>
    </w:p>
    <w:p w14:paraId="04F87235" w14:textId="102486C7" w:rsidR="005F0007" w:rsidRPr="008D023C" w:rsidRDefault="00662C69" w:rsidP="008D023C">
      <w:pPr>
        <w:spacing w:line="360" w:lineRule="auto"/>
        <w:jc w:val="both"/>
        <w:rPr>
          <w:rFonts w:ascii="Palatino Linotype" w:hAnsi="Palatino Linotype"/>
          <w:b/>
        </w:rPr>
      </w:pPr>
      <w:r w:rsidRPr="008D023C">
        <w:rPr>
          <w:rFonts w:ascii="Palatino Linotype" w:hAnsi="Palatino Linotype"/>
          <w:b/>
        </w:rPr>
        <w:t>VISTO</w:t>
      </w:r>
      <w:r w:rsidRPr="008D023C">
        <w:rPr>
          <w:rFonts w:ascii="Palatino Linotype" w:hAnsi="Palatino Linotype"/>
        </w:rPr>
        <w:t xml:space="preserve"> el expediente electrónico for</w:t>
      </w:r>
      <w:r w:rsidR="00D37494" w:rsidRPr="008D023C">
        <w:rPr>
          <w:rFonts w:ascii="Palatino Linotype" w:hAnsi="Palatino Linotype"/>
        </w:rPr>
        <w:t>mado con motivo del</w:t>
      </w:r>
      <w:r w:rsidRPr="008D023C">
        <w:rPr>
          <w:rFonts w:ascii="Palatino Linotype" w:hAnsi="Palatino Linotype"/>
        </w:rPr>
        <w:t xml:space="preserve"> recurso de revisión </w:t>
      </w:r>
      <w:r w:rsidR="000C2E8E" w:rsidRPr="008D023C">
        <w:rPr>
          <w:rFonts w:ascii="Palatino Linotype" w:hAnsi="Palatino Linotype"/>
          <w:b/>
        </w:rPr>
        <w:t>04123</w:t>
      </w:r>
      <w:r w:rsidR="0039142B" w:rsidRPr="008D023C">
        <w:rPr>
          <w:rFonts w:ascii="Palatino Linotype" w:hAnsi="Palatino Linotype"/>
          <w:b/>
        </w:rPr>
        <w:t>/INFOEM/IP/RR/2018</w:t>
      </w:r>
      <w:r w:rsidR="00AF3D59" w:rsidRPr="008D023C">
        <w:rPr>
          <w:rFonts w:ascii="Palatino Linotype" w:hAnsi="Palatino Linotype" w:cs="Arial"/>
          <w:b/>
          <w:bCs/>
        </w:rPr>
        <w:t>;</w:t>
      </w:r>
      <w:r w:rsidR="00335BFE" w:rsidRPr="008D023C">
        <w:rPr>
          <w:rFonts w:ascii="Palatino Linotype" w:hAnsi="Palatino Linotype" w:cs="Arial"/>
          <w:b/>
          <w:bCs/>
        </w:rPr>
        <w:t xml:space="preserve"> </w:t>
      </w:r>
      <w:r w:rsidRPr="008D023C">
        <w:rPr>
          <w:rFonts w:ascii="Palatino Linotype" w:hAnsi="Palatino Linotype"/>
        </w:rPr>
        <w:t xml:space="preserve">promovido por </w:t>
      </w:r>
      <w:r w:rsidR="00787AEA" w:rsidRPr="00787AEA">
        <w:rPr>
          <w:rFonts w:ascii="Palatino Linotype" w:hAnsi="Palatino Linotype"/>
          <w:b/>
          <w:highlight w:val="black"/>
        </w:rPr>
        <w:t>---------------------------------</w:t>
      </w:r>
      <w:r w:rsidRPr="008D023C">
        <w:rPr>
          <w:rFonts w:ascii="Palatino Linotype" w:hAnsi="Palatino Linotype"/>
          <w:b/>
        </w:rPr>
        <w:t xml:space="preserve">, </w:t>
      </w:r>
      <w:r w:rsidR="00B17E7F" w:rsidRPr="008D023C">
        <w:rPr>
          <w:rFonts w:ascii="Palatino Linotype" w:hAnsi="Palatino Linotype"/>
        </w:rPr>
        <w:t>en su calidad de</w:t>
      </w:r>
      <w:r w:rsidR="00504EBB" w:rsidRPr="008D023C">
        <w:rPr>
          <w:rFonts w:ascii="Palatino Linotype" w:hAnsi="Palatino Linotype" w:cs="Arial"/>
        </w:rPr>
        <w:t xml:space="preserve"> </w:t>
      </w:r>
      <w:r w:rsidRPr="008D023C">
        <w:rPr>
          <w:rFonts w:ascii="Palatino Linotype" w:hAnsi="Palatino Linotype" w:cs="Arial"/>
          <w:b/>
        </w:rPr>
        <w:t>RECURRENTE</w:t>
      </w:r>
      <w:r w:rsidRPr="008D023C">
        <w:rPr>
          <w:rFonts w:ascii="Palatino Linotype" w:hAnsi="Palatino Linotype" w:cs="Arial"/>
        </w:rPr>
        <w:t xml:space="preserve">, en contra </w:t>
      </w:r>
      <w:r w:rsidR="000D5A1D" w:rsidRPr="008D023C">
        <w:rPr>
          <w:rFonts w:ascii="Palatino Linotype" w:hAnsi="Palatino Linotype" w:cs="Arial"/>
        </w:rPr>
        <w:t xml:space="preserve">de </w:t>
      </w:r>
      <w:r w:rsidR="00843908" w:rsidRPr="008D023C">
        <w:rPr>
          <w:rFonts w:ascii="Palatino Linotype" w:hAnsi="Palatino Linotype" w:cs="Arial"/>
        </w:rPr>
        <w:t>la respuesta del</w:t>
      </w:r>
      <w:r w:rsidR="00133CE5" w:rsidRPr="008D023C">
        <w:rPr>
          <w:rFonts w:ascii="Palatino Linotype" w:hAnsi="Palatino Linotype"/>
        </w:rPr>
        <w:t xml:space="preserve"> </w:t>
      </w:r>
      <w:r w:rsidR="000C2E8E" w:rsidRPr="008D023C">
        <w:rPr>
          <w:rFonts w:ascii="Palatino Linotype" w:hAnsi="Palatino Linotype"/>
          <w:b/>
        </w:rPr>
        <w:t>Organismo Público Descentralizado para la Prestación de los Servicios de Agua Potable, Alcantarillado y Saneamiento del Municipio de Tlalnepantla de Baz</w:t>
      </w:r>
      <w:r w:rsidR="0036073F" w:rsidRPr="008D023C">
        <w:rPr>
          <w:rFonts w:ascii="Palatino Linotype" w:hAnsi="Palatino Linotype"/>
          <w:b/>
        </w:rPr>
        <w:t xml:space="preserve">, </w:t>
      </w:r>
      <w:r w:rsidRPr="008D023C">
        <w:rPr>
          <w:rFonts w:ascii="Palatino Linotype" w:hAnsi="Palatino Linotype"/>
        </w:rPr>
        <w:t>en lo sucesivo el</w:t>
      </w:r>
      <w:r w:rsidRPr="008D023C">
        <w:rPr>
          <w:rFonts w:ascii="Palatino Linotype" w:hAnsi="Palatino Linotype"/>
          <w:b/>
        </w:rPr>
        <w:t xml:space="preserve"> SUJETO OBLIGADO, </w:t>
      </w:r>
      <w:r w:rsidRPr="008D023C">
        <w:rPr>
          <w:rFonts w:ascii="Palatino Linotype" w:hAnsi="Palatino Linotype"/>
        </w:rPr>
        <w:t>se procede a dictar la presente resolución, con base en los siguientes:</w:t>
      </w:r>
    </w:p>
    <w:p w14:paraId="769E1410" w14:textId="40CF275B" w:rsidR="00587366" w:rsidRDefault="00662C69" w:rsidP="008D023C">
      <w:pPr>
        <w:pStyle w:val="Ttulo1"/>
        <w:spacing w:before="0" w:line="360" w:lineRule="auto"/>
        <w:jc w:val="center"/>
        <w:rPr>
          <w:b/>
          <w:szCs w:val="24"/>
        </w:rPr>
      </w:pPr>
      <w:bookmarkStart w:id="0" w:name="_Toc461555884"/>
      <w:bookmarkStart w:id="1" w:name="_Toc466371847"/>
      <w:bookmarkStart w:id="2" w:name="_Toc531767659"/>
      <w:bookmarkStart w:id="3" w:name="_Toc535438496"/>
      <w:r w:rsidRPr="008D023C">
        <w:rPr>
          <w:b/>
          <w:szCs w:val="24"/>
        </w:rPr>
        <w:t>ANTECEDENTES</w:t>
      </w:r>
      <w:bookmarkEnd w:id="0"/>
      <w:bookmarkEnd w:id="1"/>
      <w:bookmarkEnd w:id="2"/>
      <w:bookmarkEnd w:id="3"/>
    </w:p>
    <w:p w14:paraId="617D82D1" w14:textId="77777777" w:rsidR="008D023C" w:rsidRPr="008D023C" w:rsidRDefault="008D023C" w:rsidP="008D023C">
      <w:pPr>
        <w:rPr>
          <w:lang w:eastAsia="en-US"/>
        </w:rPr>
      </w:pPr>
    </w:p>
    <w:p w14:paraId="402A4C0A" w14:textId="07634747" w:rsidR="00D9392E" w:rsidRDefault="005F0007" w:rsidP="008D023C">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8D023C">
        <w:rPr>
          <w:rFonts w:ascii="Palatino Linotype" w:eastAsia="Calibri" w:hAnsi="Palatino Linotype" w:cs="Arial"/>
          <w:lang w:val="es-ES"/>
        </w:rPr>
        <w:t>El</w:t>
      </w:r>
      <w:r w:rsidR="00D9392E" w:rsidRPr="008D023C">
        <w:rPr>
          <w:rFonts w:ascii="Palatino Linotype" w:eastAsia="Calibri" w:hAnsi="Palatino Linotype" w:cs="Arial"/>
          <w:lang w:val="es-ES"/>
        </w:rPr>
        <w:t xml:space="preserve"> </w:t>
      </w:r>
      <w:r w:rsidR="000C2E8E" w:rsidRPr="008D023C">
        <w:rPr>
          <w:rFonts w:ascii="Palatino Linotype" w:eastAsia="Calibri" w:hAnsi="Palatino Linotype" w:cs="Arial"/>
          <w:lang w:val="es-ES"/>
        </w:rPr>
        <w:t>diecinueve</w:t>
      </w:r>
      <w:r w:rsidR="00D9392E" w:rsidRPr="008D023C">
        <w:rPr>
          <w:rFonts w:ascii="Palatino Linotype" w:eastAsia="Calibri" w:hAnsi="Palatino Linotype" w:cs="Arial"/>
          <w:lang w:val="es-ES"/>
        </w:rPr>
        <w:t xml:space="preserve"> (</w:t>
      </w:r>
      <w:r w:rsidR="000C2E8E" w:rsidRPr="008D023C">
        <w:rPr>
          <w:rFonts w:ascii="Palatino Linotype" w:eastAsia="Calibri" w:hAnsi="Palatino Linotype" w:cs="Arial"/>
          <w:lang w:val="es-ES"/>
        </w:rPr>
        <w:t>19</w:t>
      </w:r>
      <w:r w:rsidR="00D9392E" w:rsidRPr="008D023C">
        <w:rPr>
          <w:rFonts w:ascii="Palatino Linotype" w:eastAsia="Calibri" w:hAnsi="Palatino Linotype" w:cs="Arial"/>
          <w:lang w:val="es-ES"/>
        </w:rPr>
        <w:t xml:space="preserve">) de </w:t>
      </w:r>
      <w:r w:rsidR="000C2E8E" w:rsidRPr="008D023C">
        <w:rPr>
          <w:rFonts w:ascii="Palatino Linotype" w:eastAsia="Calibri" w:hAnsi="Palatino Linotype" w:cs="Arial"/>
          <w:lang w:val="es-ES"/>
        </w:rPr>
        <w:t>octubre</w:t>
      </w:r>
      <w:r w:rsidR="0039142B" w:rsidRPr="008D023C">
        <w:rPr>
          <w:rFonts w:ascii="Palatino Linotype" w:eastAsia="Calibri" w:hAnsi="Palatino Linotype" w:cs="Arial"/>
          <w:lang w:val="es-ES"/>
        </w:rPr>
        <w:t xml:space="preserve"> d</w:t>
      </w:r>
      <w:r w:rsidR="00D9392E" w:rsidRPr="008D023C">
        <w:rPr>
          <w:rFonts w:ascii="Palatino Linotype" w:eastAsia="Calibri" w:hAnsi="Palatino Linotype" w:cs="Arial"/>
          <w:lang w:val="es-ES"/>
        </w:rPr>
        <w:t xml:space="preserve">e dos mil </w:t>
      </w:r>
      <w:r w:rsidR="0039142B" w:rsidRPr="008D023C">
        <w:rPr>
          <w:rFonts w:ascii="Palatino Linotype" w:eastAsia="Calibri" w:hAnsi="Palatino Linotype" w:cs="Arial"/>
          <w:lang w:val="es-ES"/>
        </w:rPr>
        <w:t>dieciocho</w:t>
      </w:r>
      <w:r w:rsidR="00D9392E" w:rsidRPr="008D023C">
        <w:rPr>
          <w:rFonts w:ascii="Palatino Linotype" w:hAnsi="Palatino Linotype"/>
          <w:b/>
        </w:rPr>
        <w:t xml:space="preserve">, </w:t>
      </w:r>
      <w:r w:rsidR="00D9392E" w:rsidRPr="008D023C">
        <w:rPr>
          <w:rFonts w:ascii="Palatino Linotype" w:eastAsia="Calibri" w:hAnsi="Palatino Linotype" w:cs="Arial"/>
          <w:lang w:val="es-ES"/>
        </w:rPr>
        <w:t xml:space="preserve">se presentó ante el </w:t>
      </w:r>
      <w:r w:rsidR="00D9392E" w:rsidRPr="008D023C">
        <w:rPr>
          <w:rFonts w:ascii="Palatino Linotype" w:eastAsia="Calibri" w:hAnsi="Palatino Linotype" w:cs="Arial"/>
          <w:b/>
          <w:lang w:val="es-ES"/>
        </w:rPr>
        <w:t>SUJETO OBLIGADO</w:t>
      </w:r>
      <w:r w:rsidR="00D9392E" w:rsidRPr="008D023C">
        <w:rPr>
          <w:rFonts w:ascii="Palatino Linotype" w:eastAsia="Calibri" w:hAnsi="Palatino Linotype" w:cs="Arial"/>
        </w:rPr>
        <w:t xml:space="preserve"> vía </w:t>
      </w:r>
      <w:r w:rsidR="00D9392E" w:rsidRPr="008D023C">
        <w:rPr>
          <w:rFonts w:ascii="Palatino Linotype" w:eastAsia="Calibri" w:hAnsi="Palatino Linotype" w:cs="Arial"/>
          <w:lang w:val="es-ES"/>
        </w:rPr>
        <w:t xml:space="preserve">Sistema de Acceso a la Información Mexiquense </w:t>
      </w:r>
      <w:r w:rsidRPr="008D023C">
        <w:rPr>
          <w:rFonts w:ascii="Palatino Linotype" w:eastAsia="Calibri" w:hAnsi="Palatino Linotype" w:cs="Arial"/>
          <w:lang w:val="es-ES"/>
        </w:rPr>
        <w:t>(</w:t>
      </w:r>
      <w:r w:rsidR="00D9392E" w:rsidRPr="008D023C">
        <w:rPr>
          <w:rFonts w:ascii="Palatino Linotype" w:eastAsia="Calibri" w:hAnsi="Palatino Linotype" w:cs="Arial"/>
          <w:b/>
          <w:lang w:val="es-ES"/>
        </w:rPr>
        <w:t>SAIMEX</w:t>
      </w:r>
      <w:r w:rsidRPr="008D023C">
        <w:rPr>
          <w:rFonts w:ascii="Palatino Linotype" w:eastAsia="Calibri" w:hAnsi="Palatino Linotype" w:cs="Arial"/>
          <w:b/>
          <w:lang w:val="es-ES"/>
        </w:rPr>
        <w:t>)</w:t>
      </w:r>
      <w:r w:rsidR="00D9392E" w:rsidRPr="008D023C">
        <w:rPr>
          <w:rFonts w:ascii="Palatino Linotype" w:eastAsia="Calibri" w:hAnsi="Palatino Linotype" w:cs="Arial"/>
          <w:lang w:val="es-ES"/>
        </w:rPr>
        <w:t xml:space="preserve">, la solicitud de información pública registrada con el número </w:t>
      </w:r>
      <w:r w:rsidR="000C2E8E" w:rsidRPr="008D023C">
        <w:rPr>
          <w:rFonts w:ascii="Palatino Linotype" w:hAnsi="Palatino Linotype"/>
          <w:b/>
          <w:bCs/>
          <w:color w:val="000000" w:themeColor="text1"/>
        </w:rPr>
        <w:t>00164</w:t>
      </w:r>
      <w:r w:rsidR="00C47CDC" w:rsidRPr="008D023C">
        <w:rPr>
          <w:rFonts w:ascii="Palatino Linotype" w:hAnsi="Palatino Linotype"/>
          <w:b/>
          <w:bCs/>
          <w:color w:val="000000" w:themeColor="text1"/>
        </w:rPr>
        <w:t>/</w:t>
      </w:r>
      <w:r w:rsidR="000C2E8E" w:rsidRPr="008D023C">
        <w:rPr>
          <w:rFonts w:ascii="Palatino Linotype" w:hAnsi="Palatino Linotype"/>
          <w:b/>
          <w:bCs/>
          <w:color w:val="000000" w:themeColor="text1"/>
        </w:rPr>
        <w:t>OASTLALNE</w:t>
      </w:r>
      <w:r w:rsidR="00C47CDC" w:rsidRPr="008D023C">
        <w:rPr>
          <w:rFonts w:ascii="Palatino Linotype" w:hAnsi="Palatino Linotype"/>
          <w:b/>
          <w:bCs/>
          <w:color w:val="000000" w:themeColor="text1"/>
        </w:rPr>
        <w:t>/IP/</w:t>
      </w:r>
      <w:r w:rsidR="001E018C" w:rsidRPr="008D023C">
        <w:rPr>
          <w:rFonts w:ascii="Palatino Linotype" w:hAnsi="Palatino Linotype"/>
          <w:b/>
          <w:bCs/>
          <w:color w:val="000000" w:themeColor="text1"/>
        </w:rPr>
        <w:t>2018</w:t>
      </w:r>
      <w:r w:rsidR="00D9392E" w:rsidRPr="008D023C">
        <w:rPr>
          <w:rFonts w:ascii="Palatino Linotype" w:eastAsia="Calibri" w:hAnsi="Palatino Linotype" w:cs="Arial"/>
          <w:lang w:val="es-ES"/>
        </w:rPr>
        <w:t xml:space="preserve"> mediante la cual solicitó:</w:t>
      </w:r>
    </w:p>
    <w:p w14:paraId="271063E5" w14:textId="77777777" w:rsidR="008D023C" w:rsidRPr="008D023C" w:rsidRDefault="008D023C" w:rsidP="008D023C">
      <w:pPr>
        <w:pStyle w:val="Prrafodelista"/>
        <w:tabs>
          <w:tab w:val="left" w:pos="426"/>
        </w:tabs>
        <w:spacing w:line="360" w:lineRule="auto"/>
        <w:ind w:left="0"/>
        <w:jc w:val="both"/>
        <w:rPr>
          <w:rFonts w:ascii="Palatino Linotype" w:eastAsia="Calibri" w:hAnsi="Palatino Linotype" w:cs="Arial"/>
          <w:lang w:val="es-ES"/>
        </w:rPr>
      </w:pPr>
    </w:p>
    <w:p w14:paraId="45EF49F8" w14:textId="5BEF1ABC" w:rsidR="001C34D6" w:rsidRPr="008D023C" w:rsidRDefault="001C34D6" w:rsidP="008D023C">
      <w:pPr>
        <w:spacing w:line="276" w:lineRule="auto"/>
        <w:ind w:left="567" w:right="567"/>
        <w:jc w:val="both"/>
        <w:rPr>
          <w:rFonts w:ascii="Palatino Linotype" w:hAnsi="Palatino Linotype"/>
          <w:color w:val="000000"/>
          <w:sz w:val="22"/>
        </w:rPr>
      </w:pPr>
      <w:r w:rsidRPr="008D023C">
        <w:rPr>
          <w:rFonts w:ascii="Palatino Linotype" w:hAnsi="Palatino Linotype"/>
          <w:i/>
          <w:color w:val="000000"/>
          <w:sz w:val="22"/>
        </w:rPr>
        <w:t>“</w:t>
      </w:r>
      <w:r w:rsidR="00B95AF0" w:rsidRPr="008D023C">
        <w:rPr>
          <w:rFonts w:ascii="Palatino Linotype" w:eastAsia="Calibri" w:hAnsi="Palatino Linotype" w:cs="Arial"/>
          <w:i/>
          <w:sz w:val="22"/>
          <w:lang w:val="es-AR"/>
        </w:rPr>
        <w:t xml:space="preserve">Desde el mes de mayo del año que transcurre solicite el pago de mi liquidación por los servicios prestados del 01 de enero de 2016 al 31 de marzo de 2018, a través de la plataforma del SAIMEX con referencia 00837/OASTLALNE/IP/2018 DE FECHA 10 </w:t>
      </w:r>
      <w:r w:rsidR="00B95AF0" w:rsidRPr="008D023C">
        <w:rPr>
          <w:rFonts w:ascii="Palatino Linotype" w:eastAsia="Calibri" w:hAnsi="Palatino Linotype" w:cs="Arial"/>
          <w:i/>
          <w:sz w:val="22"/>
          <w:lang w:val="es-AR"/>
        </w:rPr>
        <w:lastRenderedPageBreak/>
        <w:t xml:space="preserve">DE MAYO, 00297/TLALNEPA/IP/2018 de fecha 22 de mayo, 00111/OASTLALNE/IP/2018 de fecha 30 de julio, 0130/OASTLALNE/IP/2018 de fecha 22 de agosto, sin que a la fecha resuelven mi petición. Es por ello que nuevamente solicito se me pague la indemnización correspondiente y se me entregue copia certificada de los oficios y/o escritos de respuesta debidamente suscritos por los responsables de cada área, es decir del área que los emitió, incluyendo las notificaciones del titular de la unidad de transparencia de las referencias mencionadas con anterioridad, </w:t>
      </w:r>
      <w:proofErr w:type="spellStart"/>
      <w:r w:rsidR="00B95AF0" w:rsidRPr="008D023C">
        <w:rPr>
          <w:rFonts w:ascii="Palatino Linotype" w:eastAsia="Calibri" w:hAnsi="Palatino Linotype" w:cs="Arial"/>
          <w:i/>
          <w:sz w:val="22"/>
          <w:lang w:val="es-AR"/>
        </w:rPr>
        <w:t>asi</w:t>
      </w:r>
      <w:proofErr w:type="spellEnd"/>
      <w:r w:rsidR="00B95AF0" w:rsidRPr="008D023C">
        <w:rPr>
          <w:rFonts w:ascii="Palatino Linotype" w:eastAsia="Calibri" w:hAnsi="Palatino Linotype" w:cs="Arial"/>
          <w:i/>
          <w:sz w:val="22"/>
          <w:lang w:val="es-AR"/>
        </w:rPr>
        <w:t xml:space="preserve"> mismo del oficio suscrito por el director general medio por el cual giro instrucciones al director jurídico para su atención, Es importante mencionar que mi salida del organismo obedeció al mal trato recibido por los mis jefes </w:t>
      </w:r>
      <w:proofErr w:type="spellStart"/>
      <w:r w:rsidR="00B95AF0" w:rsidRPr="008D023C">
        <w:rPr>
          <w:rFonts w:ascii="Palatino Linotype" w:eastAsia="Calibri" w:hAnsi="Palatino Linotype" w:cs="Arial"/>
          <w:i/>
          <w:sz w:val="22"/>
          <w:lang w:val="es-AR"/>
        </w:rPr>
        <w:t>superiores:subdirector</w:t>
      </w:r>
      <w:proofErr w:type="spellEnd"/>
      <w:r w:rsidR="00B95AF0" w:rsidRPr="008D023C">
        <w:rPr>
          <w:rFonts w:ascii="Palatino Linotype" w:eastAsia="Calibri" w:hAnsi="Palatino Linotype" w:cs="Arial"/>
          <w:i/>
          <w:sz w:val="22"/>
          <w:lang w:val="es-AR"/>
        </w:rPr>
        <w:t xml:space="preserve"> de construcción, director de construcción y del director general. Siendo estas algunas de tantas el hostigamiento laboral (BULLING), Injurias (mentadas de madre y demás), utilización indebida de información generada en mi área de Planeación e Innovación, abuso de funciones y de autoridad. También nuevamente solicito copia simple debidamente escaneada y salvada en un "CD" electrónico de las asistencias de entrada y salida registradas en el BIOMÉTRICO, de Ramiro Arroyo Ramírez de cada día de registro.</w:t>
      </w:r>
      <w:r w:rsidRPr="008D023C">
        <w:rPr>
          <w:rFonts w:ascii="Palatino Linotype" w:hAnsi="Palatino Linotype"/>
          <w:i/>
          <w:color w:val="000000"/>
          <w:sz w:val="22"/>
        </w:rPr>
        <w:t>”</w:t>
      </w:r>
      <w:r w:rsidRPr="008D023C">
        <w:rPr>
          <w:rFonts w:ascii="Palatino Linotype" w:hAnsi="Palatino Linotype"/>
          <w:color w:val="000000"/>
          <w:sz w:val="22"/>
        </w:rPr>
        <w:t xml:space="preserve"> </w:t>
      </w:r>
      <w:r w:rsidR="00C50A2B" w:rsidRPr="008D023C">
        <w:rPr>
          <w:rFonts w:ascii="Palatino Linotype" w:hAnsi="Palatino Linotype"/>
          <w:color w:val="000000"/>
          <w:sz w:val="22"/>
        </w:rPr>
        <w:t>(Sic).</w:t>
      </w:r>
    </w:p>
    <w:p w14:paraId="7C855111" w14:textId="77777777" w:rsidR="00C50A2B" w:rsidRPr="008D023C" w:rsidRDefault="00C50A2B" w:rsidP="008D023C">
      <w:pPr>
        <w:spacing w:line="360" w:lineRule="auto"/>
        <w:jc w:val="both"/>
        <w:rPr>
          <w:rFonts w:ascii="Palatino Linotype" w:eastAsia="Times New Roman" w:hAnsi="Palatino Linotype" w:cs="Arial"/>
          <w:lang w:val="es-ES"/>
        </w:rPr>
      </w:pPr>
    </w:p>
    <w:p w14:paraId="49C21E77" w14:textId="37B814E2" w:rsidR="0039142B" w:rsidRPr="008D023C" w:rsidRDefault="0039142B" w:rsidP="008D023C">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8D023C">
        <w:rPr>
          <w:rFonts w:ascii="Palatino Linotype" w:eastAsia="Calibri" w:hAnsi="Palatino Linotype" w:cs="Arial"/>
          <w:lang w:val="es-AR"/>
        </w:rPr>
        <w:t>Señaló como modalidad de entrega de la información: “</w:t>
      </w:r>
      <w:r w:rsidRPr="008D023C">
        <w:rPr>
          <w:rFonts w:ascii="Palatino Linotype" w:eastAsia="Calibri" w:hAnsi="Palatino Linotype" w:cs="Arial"/>
          <w:i/>
          <w:lang w:val="es-AR"/>
        </w:rPr>
        <w:t xml:space="preserve">A través del </w:t>
      </w:r>
      <w:r w:rsidRPr="008D023C">
        <w:rPr>
          <w:rFonts w:ascii="Palatino Linotype" w:eastAsia="Calibri" w:hAnsi="Palatino Linotype" w:cs="Arial"/>
          <w:b/>
          <w:i/>
          <w:lang w:val="es-AR"/>
        </w:rPr>
        <w:t>SAIMEX</w:t>
      </w:r>
      <w:r w:rsidRPr="008D023C">
        <w:rPr>
          <w:rFonts w:ascii="Palatino Linotype" w:eastAsia="Calibri" w:hAnsi="Palatino Linotype" w:cs="Arial"/>
          <w:i/>
          <w:lang w:val="es-AR"/>
        </w:rPr>
        <w:t>”.</w:t>
      </w:r>
    </w:p>
    <w:p w14:paraId="35BA18A9" w14:textId="77777777" w:rsidR="0039142B" w:rsidRPr="008D023C" w:rsidRDefault="0039142B" w:rsidP="008D023C">
      <w:pPr>
        <w:pStyle w:val="Prrafodelista"/>
        <w:spacing w:line="360" w:lineRule="auto"/>
        <w:ind w:left="284"/>
        <w:jc w:val="both"/>
        <w:rPr>
          <w:rFonts w:ascii="Palatino Linotype" w:eastAsia="MS Mincho" w:hAnsi="Palatino Linotype" w:cs="Times New Roman"/>
        </w:rPr>
      </w:pPr>
    </w:p>
    <w:p w14:paraId="60DCDA4B" w14:textId="743DB033" w:rsidR="0022448D" w:rsidRPr="008D023C" w:rsidRDefault="0039142B" w:rsidP="008D023C">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8D023C">
        <w:rPr>
          <w:rFonts w:ascii="Palatino Linotype" w:eastAsia="Calibri" w:hAnsi="Palatino Linotype" w:cs="Arial"/>
        </w:rPr>
        <w:t xml:space="preserve">En </w:t>
      </w:r>
      <w:r w:rsidR="00C47CDC" w:rsidRPr="008D023C">
        <w:rPr>
          <w:rFonts w:ascii="Palatino Linotype" w:eastAsia="Calibri" w:hAnsi="Palatino Linotype" w:cs="Arial"/>
          <w:lang w:val="es-AR"/>
        </w:rPr>
        <w:t xml:space="preserve">fecha </w:t>
      </w:r>
      <w:r w:rsidR="00B95AF0" w:rsidRPr="008D023C">
        <w:rPr>
          <w:rFonts w:ascii="Palatino Linotype" w:eastAsia="Calibri" w:hAnsi="Palatino Linotype" w:cs="Arial"/>
          <w:lang w:val="es-AR"/>
        </w:rPr>
        <w:t>veinticuatro</w:t>
      </w:r>
      <w:r w:rsidR="005D6FF0" w:rsidRPr="008D023C">
        <w:rPr>
          <w:rFonts w:ascii="Palatino Linotype" w:eastAsia="Calibri" w:hAnsi="Palatino Linotype" w:cs="Arial"/>
          <w:lang w:val="es-AR"/>
        </w:rPr>
        <w:t xml:space="preserve"> (</w:t>
      </w:r>
      <w:r w:rsidR="00B95AF0" w:rsidRPr="008D023C">
        <w:rPr>
          <w:rFonts w:ascii="Palatino Linotype" w:eastAsia="Calibri" w:hAnsi="Palatino Linotype" w:cs="Arial"/>
          <w:lang w:val="es-AR"/>
        </w:rPr>
        <w:t>24</w:t>
      </w:r>
      <w:r w:rsidR="00552213" w:rsidRPr="008D023C">
        <w:rPr>
          <w:rFonts w:ascii="Palatino Linotype" w:eastAsia="MS Mincho" w:hAnsi="Palatino Linotype" w:cs="Times New Roman"/>
          <w:i/>
        </w:rPr>
        <w:t>)</w:t>
      </w:r>
      <w:r w:rsidR="00552213" w:rsidRPr="008D023C">
        <w:rPr>
          <w:rFonts w:ascii="Palatino Linotype" w:eastAsia="MS Mincho" w:hAnsi="Palatino Linotype" w:cs="Times New Roman"/>
        </w:rPr>
        <w:t xml:space="preserve"> de </w:t>
      </w:r>
      <w:r w:rsidR="00977BE7" w:rsidRPr="008D023C">
        <w:rPr>
          <w:rFonts w:ascii="Palatino Linotype" w:eastAsia="MS Mincho" w:hAnsi="Palatino Linotype" w:cs="Times New Roman"/>
        </w:rPr>
        <w:t>octubre</w:t>
      </w:r>
      <w:r w:rsidR="00552213" w:rsidRPr="008D023C">
        <w:rPr>
          <w:rFonts w:ascii="Palatino Linotype" w:eastAsia="MS Mincho" w:hAnsi="Palatino Linotype" w:cs="Times New Roman"/>
        </w:rPr>
        <w:t xml:space="preserve"> de dos mil </w:t>
      </w:r>
      <w:r w:rsidRPr="008D023C">
        <w:rPr>
          <w:rFonts w:ascii="Palatino Linotype" w:eastAsia="MS Mincho" w:hAnsi="Palatino Linotype" w:cs="Times New Roman"/>
        </w:rPr>
        <w:t>dieciocho</w:t>
      </w:r>
      <w:r w:rsidR="00552213" w:rsidRPr="008D023C">
        <w:rPr>
          <w:rFonts w:ascii="Palatino Linotype" w:eastAsia="Times New Roman" w:hAnsi="Palatino Linotype" w:cs="Arial"/>
          <w:lang w:val="es-ES"/>
        </w:rPr>
        <w:t xml:space="preserve">, el </w:t>
      </w:r>
      <w:r w:rsidR="00552213" w:rsidRPr="008D023C">
        <w:rPr>
          <w:rFonts w:ascii="Palatino Linotype" w:eastAsia="Times New Roman" w:hAnsi="Palatino Linotype" w:cs="Arial"/>
          <w:b/>
          <w:lang w:val="es-ES"/>
        </w:rPr>
        <w:t>SUJETO OBLIGADO</w:t>
      </w:r>
      <w:r w:rsidR="00552213" w:rsidRPr="008D023C">
        <w:rPr>
          <w:rFonts w:ascii="Palatino Linotype" w:eastAsia="Times New Roman" w:hAnsi="Palatino Linotype" w:cs="Arial"/>
          <w:lang w:val="es-ES"/>
        </w:rPr>
        <w:t>,</w:t>
      </w:r>
      <w:r w:rsidR="00102D65" w:rsidRPr="008D023C">
        <w:rPr>
          <w:rFonts w:ascii="Palatino Linotype" w:eastAsia="Times New Roman" w:hAnsi="Palatino Linotype" w:cs="Arial"/>
          <w:lang w:val="es-ES"/>
        </w:rPr>
        <w:t xml:space="preserve"> dio respuesta a la solicitud</w:t>
      </w:r>
      <w:r w:rsidR="00552213" w:rsidRPr="008D023C">
        <w:rPr>
          <w:rFonts w:ascii="Palatino Linotype" w:eastAsia="Times New Roman" w:hAnsi="Palatino Linotype" w:cs="Arial"/>
          <w:lang w:val="es-ES"/>
        </w:rPr>
        <w:t xml:space="preserve"> de información presentada, </w:t>
      </w:r>
      <w:r w:rsidR="00102D65" w:rsidRPr="008D023C">
        <w:rPr>
          <w:rFonts w:ascii="Palatino Linotype" w:eastAsia="Times New Roman" w:hAnsi="Palatino Linotype" w:cs="Arial"/>
          <w:lang w:val="es-ES"/>
        </w:rPr>
        <w:t xml:space="preserve">mediante </w:t>
      </w:r>
      <w:r w:rsidR="0022448D" w:rsidRPr="008D023C">
        <w:rPr>
          <w:rFonts w:ascii="Palatino Linotype" w:eastAsia="Times New Roman" w:hAnsi="Palatino Linotype" w:cs="Arial"/>
          <w:lang w:val="es-ES"/>
        </w:rPr>
        <w:t>el escrito siguiente:</w:t>
      </w:r>
    </w:p>
    <w:p w14:paraId="3AD5051C" w14:textId="77777777" w:rsidR="008D023C" w:rsidRPr="008D023C" w:rsidRDefault="008D023C" w:rsidP="008D023C">
      <w:pPr>
        <w:pStyle w:val="Prrafodelista"/>
        <w:tabs>
          <w:tab w:val="left" w:pos="426"/>
        </w:tabs>
        <w:spacing w:line="360" w:lineRule="auto"/>
        <w:ind w:left="0"/>
        <w:jc w:val="both"/>
        <w:rPr>
          <w:rFonts w:ascii="Palatino Linotype" w:eastAsia="MS Mincho" w:hAnsi="Palatino Linotype" w:cs="Times New Roman"/>
        </w:rPr>
      </w:pPr>
    </w:p>
    <w:p w14:paraId="207B5B00" w14:textId="5E09360D" w:rsidR="00B95AF0" w:rsidRPr="008D023C" w:rsidRDefault="001E018C" w:rsidP="008D023C">
      <w:pPr>
        <w:pStyle w:val="Sinespaciado"/>
        <w:spacing w:line="276" w:lineRule="auto"/>
        <w:ind w:left="1134" w:right="567"/>
        <w:jc w:val="right"/>
        <w:rPr>
          <w:rFonts w:ascii="Palatino Linotype" w:hAnsi="Palatino Linotype"/>
          <w:i/>
          <w:noProof/>
          <w:sz w:val="22"/>
          <w:lang w:val="es-MX" w:eastAsia="es-MX"/>
        </w:rPr>
      </w:pPr>
      <w:r w:rsidRPr="008D023C">
        <w:rPr>
          <w:rFonts w:ascii="Palatino Linotype" w:hAnsi="Palatino Linotype"/>
          <w:i/>
          <w:noProof/>
          <w:sz w:val="22"/>
          <w:lang w:val="es-MX" w:eastAsia="es-MX"/>
        </w:rPr>
        <w:lastRenderedPageBreak/>
        <w:t>“</w:t>
      </w:r>
      <w:r w:rsidR="00B95AF0" w:rsidRPr="008D023C">
        <w:rPr>
          <w:rFonts w:ascii="Palatino Linotype" w:hAnsi="Palatino Linotype"/>
          <w:i/>
          <w:noProof/>
          <w:sz w:val="22"/>
          <w:lang w:val="es-MX" w:eastAsia="es-MX"/>
        </w:rPr>
        <w:t>Descentralizado para la Prestación de Los Servicios de Agua Potable Alcantarillado y Saneamiento del Municipio de Tlalnepantla de Baz, México a 24 de Octubre de 2018</w:t>
      </w:r>
    </w:p>
    <w:p w14:paraId="375EDF79" w14:textId="232625EC" w:rsidR="00B95AF0" w:rsidRPr="008D023C" w:rsidRDefault="00B95AF0" w:rsidP="008D023C">
      <w:pPr>
        <w:pStyle w:val="Sinespaciado"/>
        <w:spacing w:line="276" w:lineRule="auto"/>
        <w:ind w:left="1134" w:right="567"/>
        <w:jc w:val="right"/>
        <w:rPr>
          <w:rFonts w:ascii="Palatino Linotype" w:hAnsi="Palatino Linotype"/>
          <w:i/>
          <w:noProof/>
          <w:sz w:val="22"/>
          <w:lang w:val="es-MX" w:eastAsia="es-MX"/>
        </w:rPr>
      </w:pPr>
      <w:r w:rsidRPr="008D023C">
        <w:rPr>
          <w:rFonts w:ascii="Palatino Linotype" w:hAnsi="Palatino Linotype"/>
          <w:i/>
          <w:noProof/>
          <w:sz w:val="22"/>
          <w:lang w:val="es-MX" w:eastAsia="es-MX"/>
        </w:rPr>
        <w:t xml:space="preserve">Nombre del solicitante: </w:t>
      </w:r>
      <w:r w:rsidR="00787AEA" w:rsidRPr="00787AEA">
        <w:rPr>
          <w:rFonts w:ascii="Palatino Linotype" w:hAnsi="Palatino Linotype"/>
          <w:i/>
          <w:noProof/>
          <w:sz w:val="22"/>
          <w:highlight w:val="black"/>
          <w:lang w:val="es-MX" w:eastAsia="es-MX"/>
        </w:rPr>
        <w:t>---------------------------------------------</w:t>
      </w:r>
    </w:p>
    <w:p w14:paraId="4DB001F1" w14:textId="77777777" w:rsidR="00B95AF0" w:rsidRPr="008D023C" w:rsidRDefault="00B95AF0" w:rsidP="008D023C">
      <w:pPr>
        <w:pStyle w:val="Sinespaciado"/>
        <w:spacing w:line="276" w:lineRule="auto"/>
        <w:ind w:left="1134" w:right="567"/>
        <w:jc w:val="right"/>
        <w:rPr>
          <w:rFonts w:ascii="Palatino Linotype" w:hAnsi="Palatino Linotype"/>
          <w:i/>
          <w:noProof/>
          <w:sz w:val="22"/>
          <w:lang w:val="es-MX" w:eastAsia="es-MX"/>
        </w:rPr>
      </w:pPr>
      <w:r w:rsidRPr="008D023C">
        <w:rPr>
          <w:rFonts w:ascii="Palatino Linotype" w:hAnsi="Palatino Linotype"/>
          <w:i/>
          <w:noProof/>
          <w:sz w:val="22"/>
          <w:lang w:val="es-MX" w:eastAsia="es-MX"/>
        </w:rPr>
        <w:t>Folio de la solicitud: 00164/OASTLALNE/IP/2018</w:t>
      </w:r>
    </w:p>
    <w:p w14:paraId="5401CA9E" w14:textId="77777777" w:rsidR="00B95AF0" w:rsidRPr="008D023C" w:rsidRDefault="00B95AF0" w:rsidP="008D023C">
      <w:pPr>
        <w:pStyle w:val="Sinespaciado"/>
        <w:spacing w:line="276" w:lineRule="auto"/>
        <w:ind w:left="1134" w:right="567"/>
        <w:jc w:val="both"/>
        <w:rPr>
          <w:rFonts w:ascii="Palatino Linotype" w:hAnsi="Palatino Linotype"/>
          <w:i/>
          <w:noProof/>
          <w:sz w:val="22"/>
          <w:lang w:val="es-MX" w:eastAsia="es-MX"/>
        </w:rPr>
      </w:pPr>
    </w:p>
    <w:p w14:paraId="74476459" w14:textId="77777777" w:rsidR="00B95AF0" w:rsidRPr="008D023C" w:rsidRDefault="00B95AF0" w:rsidP="008D023C">
      <w:pPr>
        <w:pStyle w:val="Sinespaciado"/>
        <w:spacing w:line="276" w:lineRule="auto"/>
        <w:ind w:left="567" w:right="567"/>
        <w:jc w:val="both"/>
        <w:rPr>
          <w:rFonts w:ascii="Palatino Linotype" w:hAnsi="Palatino Linotype"/>
          <w:i/>
          <w:noProof/>
          <w:sz w:val="22"/>
          <w:lang w:val="es-MX" w:eastAsia="es-MX"/>
        </w:rPr>
      </w:pPr>
      <w:r w:rsidRPr="008D023C">
        <w:rPr>
          <w:rFonts w:ascii="Palatino Linotype" w:hAnsi="Palatino Linotype"/>
          <w:i/>
          <w:noProof/>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C6F85F" w14:textId="77777777" w:rsidR="00B95AF0" w:rsidRPr="008D023C" w:rsidRDefault="00B95AF0" w:rsidP="008D023C">
      <w:pPr>
        <w:pStyle w:val="Sinespaciado"/>
        <w:spacing w:line="276" w:lineRule="auto"/>
        <w:ind w:left="567" w:right="567"/>
        <w:jc w:val="both"/>
        <w:rPr>
          <w:rFonts w:ascii="Palatino Linotype" w:hAnsi="Palatino Linotype"/>
          <w:i/>
          <w:noProof/>
          <w:sz w:val="10"/>
          <w:lang w:val="es-MX" w:eastAsia="es-MX"/>
        </w:rPr>
      </w:pPr>
    </w:p>
    <w:p w14:paraId="71E19673" w14:textId="77777777" w:rsidR="00B95AF0" w:rsidRPr="008D023C" w:rsidRDefault="00B95AF0" w:rsidP="008D023C">
      <w:pPr>
        <w:pStyle w:val="Sinespaciado"/>
        <w:spacing w:line="276" w:lineRule="auto"/>
        <w:ind w:left="567" w:right="567"/>
        <w:jc w:val="both"/>
        <w:rPr>
          <w:rFonts w:ascii="Palatino Linotype" w:hAnsi="Palatino Linotype"/>
          <w:i/>
          <w:noProof/>
          <w:sz w:val="22"/>
          <w:lang w:val="es-MX" w:eastAsia="es-MX"/>
        </w:rPr>
      </w:pPr>
      <w:r w:rsidRPr="008D023C">
        <w:rPr>
          <w:rFonts w:ascii="Palatino Linotype" w:hAnsi="Palatino Linotype"/>
          <w:i/>
          <w:noProof/>
          <w:sz w:val="22"/>
          <w:lang w:val="es-MX" w:eastAsia="es-MX"/>
        </w:rPr>
        <w:t>Con base en el artículo 172 de la Ley de Transparencia y Acceso a la Información Pública del Estado de México y Municipios su solicitud se deshecha por improcedente, en razón de que esta corresponde a un trámite previo que usted deberá gestionar ante la Unidad Administrativa correspondiente; por lo que se le invita a presentarse ante la Dirección de Administración, Finanzas y Comercialización para que le asesoren sobre los trámites y requisitos que deberá cubrir para la atención de la solicitud planteada.</w:t>
      </w:r>
    </w:p>
    <w:p w14:paraId="633340B5" w14:textId="77777777" w:rsidR="00B95AF0" w:rsidRPr="008D023C" w:rsidRDefault="00B95AF0" w:rsidP="008D023C">
      <w:pPr>
        <w:pStyle w:val="Sinespaciado"/>
        <w:spacing w:line="276" w:lineRule="auto"/>
        <w:ind w:left="567" w:right="567"/>
        <w:jc w:val="both"/>
        <w:rPr>
          <w:rFonts w:ascii="Palatino Linotype" w:hAnsi="Palatino Linotype"/>
          <w:i/>
          <w:noProof/>
          <w:sz w:val="10"/>
          <w:lang w:val="es-MX" w:eastAsia="es-MX"/>
        </w:rPr>
      </w:pPr>
    </w:p>
    <w:p w14:paraId="7655BE2C" w14:textId="77777777" w:rsidR="00B95AF0" w:rsidRPr="008D023C" w:rsidRDefault="00B95AF0" w:rsidP="008D023C">
      <w:pPr>
        <w:pStyle w:val="Sinespaciado"/>
        <w:spacing w:line="276" w:lineRule="auto"/>
        <w:ind w:left="567" w:right="567"/>
        <w:jc w:val="both"/>
        <w:rPr>
          <w:rFonts w:ascii="Palatino Linotype" w:hAnsi="Palatino Linotype"/>
          <w:i/>
          <w:noProof/>
          <w:sz w:val="22"/>
          <w:lang w:val="es-MX" w:eastAsia="es-MX"/>
        </w:rPr>
      </w:pPr>
      <w:r w:rsidRPr="008D023C">
        <w:rPr>
          <w:rFonts w:ascii="Palatino Linotype" w:hAnsi="Palatino Linotype"/>
          <w:i/>
          <w:noProof/>
          <w:sz w:val="22"/>
          <w:lang w:val="es-MX" w:eastAsia="es-MX"/>
        </w:rPr>
        <w:t>ATENTAMENTE</w:t>
      </w:r>
    </w:p>
    <w:p w14:paraId="35A36DE0" w14:textId="526D9CB0" w:rsidR="0039142B" w:rsidRPr="008D023C" w:rsidRDefault="00B95AF0" w:rsidP="008D023C">
      <w:pPr>
        <w:pStyle w:val="Sinespaciado"/>
        <w:spacing w:line="276" w:lineRule="auto"/>
        <w:ind w:left="567" w:right="567"/>
        <w:jc w:val="both"/>
        <w:rPr>
          <w:rFonts w:ascii="Palatino Linotype" w:hAnsi="Palatino Linotype"/>
          <w:i/>
          <w:noProof/>
          <w:sz w:val="22"/>
          <w:lang w:val="es-MX" w:eastAsia="es-MX"/>
        </w:rPr>
      </w:pPr>
      <w:r w:rsidRPr="008D023C">
        <w:rPr>
          <w:rFonts w:ascii="Palatino Linotype" w:hAnsi="Palatino Linotype"/>
          <w:i/>
          <w:noProof/>
          <w:sz w:val="22"/>
          <w:lang w:val="es-MX" w:eastAsia="es-MX"/>
        </w:rPr>
        <w:t>Lic. Miguel Ángel Álvarez Colín</w:t>
      </w:r>
      <w:r w:rsidR="001E018C" w:rsidRPr="008D023C">
        <w:rPr>
          <w:rFonts w:ascii="Palatino Linotype" w:hAnsi="Palatino Linotype"/>
          <w:i/>
          <w:noProof/>
          <w:sz w:val="22"/>
          <w:lang w:val="es-MX" w:eastAsia="es-MX"/>
        </w:rPr>
        <w:t>”</w:t>
      </w:r>
      <w:r w:rsidR="006C50B1" w:rsidRPr="008D023C">
        <w:rPr>
          <w:rFonts w:ascii="Palatino Linotype" w:hAnsi="Palatino Linotype"/>
          <w:i/>
          <w:noProof/>
          <w:sz w:val="22"/>
          <w:lang w:val="es-MX" w:eastAsia="es-MX"/>
        </w:rPr>
        <w:t xml:space="preserve"> (Sic).</w:t>
      </w:r>
    </w:p>
    <w:p w14:paraId="3A5057F4" w14:textId="77777777" w:rsidR="005D6FF0" w:rsidRPr="008D023C" w:rsidRDefault="005D6FF0" w:rsidP="008D023C">
      <w:pPr>
        <w:pStyle w:val="Prrafodelista"/>
        <w:spacing w:line="360" w:lineRule="auto"/>
        <w:ind w:left="284"/>
        <w:jc w:val="both"/>
        <w:rPr>
          <w:rFonts w:ascii="Palatino Linotype" w:eastAsia="MS Mincho" w:hAnsi="Palatino Linotype" w:cs="Times New Roman"/>
        </w:rPr>
      </w:pPr>
    </w:p>
    <w:p w14:paraId="7FDDEBBB" w14:textId="0A31A61B" w:rsidR="00F22A39" w:rsidRDefault="00561ED1" w:rsidP="008D023C">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8D023C">
        <w:rPr>
          <w:rFonts w:ascii="Palatino Linotype" w:eastAsia="Times New Roman" w:hAnsi="Palatino Linotype" w:cs="Arial"/>
          <w:lang w:val="es-ES"/>
        </w:rPr>
        <w:t xml:space="preserve">Derivado de la respuesta emitida por el </w:t>
      </w:r>
      <w:r w:rsidRPr="008D023C">
        <w:rPr>
          <w:rFonts w:ascii="Palatino Linotype" w:eastAsia="Times New Roman" w:hAnsi="Palatino Linotype" w:cs="Arial"/>
          <w:b/>
          <w:lang w:val="es-ES"/>
        </w:rPr>
        <w:t>SUJETO OBLIGADO</w:t>
      </w:r>
      <w:r w:rsidRPr="008D023C">
        <w:rPr>
          <w:rFonts w:ascii="Palatino Linotype" w:eastAsia="Times New Roman" w:hAnsi="Palatino Linotype" w:cs="Arial"/>
          <w:lang w:val="es-ES"/>
        </w:rPr>
        <w:t>, e</w:t>
      </w:r>
      <w:r w:rsidR="00DB4BEF" w:rsidRPr="008D023C">
        <w:rPr>
          <w:rFonts w:ascii="Palatino Linotype" w:eastAsia="Times New Roman" w:hAnsi="Palatino Linotype" w:cs="Arial"/>
          <w:lang w:val="es-ES"/>
        </w:rPr>
        <w:t xml:space="preserve">l </w:t>
      </w:r>
      <w:r w:rsidR="00B95AF0" w:rsidRPr="008D023C">
        <w:rPr>
          <w:rFonts w:ascii="Palatino Linotype" w:eastAsia="Times New Roman" w:hAnsi="Palatino Linotype" w:cs="Arial"/>
          <w:lang w:val="es-ES"/>
        </w:rPr>
        <w:t>veintinueve</w:t>
      </w:r>
      <w:r w:rsidR="001E3F91" w:rsidRPr="008D023C">
        <w:rPr>
          <w:rFonts w:ascii="Palatino Linotype" w:eastAsia="Times New Roman" w:hAnsi="Palatino Linotype" w:cs="Arial"/>
          <w:lang w:val="es-ES"/>
        </w:rPr>
        <w:t xml:space="preserve"> </w:t>
      </w:r>
      <w:r w:rsidR="00D85885" w:rsidRPr="008D023C">
        <w:rPr>
          <w:rFonts w:ascii="Palatino Linotype" w:eastAsia="Times New Roman" w:hAnsi="Palatino Linotype" w:cs="Arial"/>
          <w:lang w:val="es-ES"/>
        </w:rPr>
        <w:t>(</w:t>
      </w:r>
      <w:r w:rsidR="00B95AF0" w:rsidRPr="008D023C">
        <w:rPr>
          <w:rFonts w:ascii="Palatino Linotype" w:eastAsia="Times New Roman" w:hAnsi="Palatino Linotype" w:cs="Arial"/>
          <w:lang w:val="es-ES"/>
        </w:rPr>
        <w:t>29</w:t>
      </w:r>
      <w:r w:rsidR="00D85885" w:rsidRPr="008D023C">
        <w:rPr>
          <w:rFonts w:ascii="Palatino Linotype" w:eastAsia="Times New Roman" w:hAnsi="Palatino Linotype" w:cs="Arial"/>
          <w:lang w:val="es-ES"/>
        </w:rPr>
        <w:t xml:space="preserve">) </w:t>
      </w:r>
      <w:r w:rsidR="00FE49E3" w:rsidRPr="008D023C">
        <w:rPr>
          <w:rFonts w:ascii="Palatino Linotype" w:eastAsia="Times New Roman" w:hAnsi="Palatino Linotype" w:cs="Arial"/>
          <w:lang w:val="es-ES"/>
        </w:rPr>
        <w:t xml:space="preserve">de </w:t>
      </w:r>
      <w:r w:rsidR="00153DC1" w:rsidRPr="008D023C">
        <w:rPr>
          <w:rFonts w:ascii="Palatino Linotype" w:eastAsia="Times New Roman" w:hAnsi="Palatino Linotype" w:cs="Arial"/>
          <w:lang w:val="es-ES"/>
        </w:rPr>
        <w:t>octubre</w:t>
      </w:r>
      <w:r w:rsidR="00464CB6" w:rsidRPr="008D023C">
        <w:rPr>
          <w:rFonts w:ascii="Palatino Linotype" w:eastAsia="Times New Roman" w:hAnsi="Palatino Linotype" w:cs="Arial"/>
          <w:lang w:val="es-ES"/>
        </w:rPr>
        <w:t xml:space="preserve"> </w:t>
      </w:r>
      <w:r w:rsidR="00DB4BEF" w:rsidRPr="008D023C">
        <w:rPr>
          <w:rFonts w:ascii="Palatino Linotype" w:eastAsia="Times New Roman" w:hAnsi="Palatino Linotype" w:cs="Arial"/>
          <w:lang w:val="es-ES"/>
        </w:rPr>
        <w:t xml:space="preserve">de dos mil </w:t>
      </w:r>
      <w:r w:rsidR="00DF0DF7" w:rsidRPr="008D023C">
        <w:rPr>
          <w:rFonts w:ascii="Palatino Linotype" w:eastAsia="Times New Roman" w:hAnsi="Palatino Linotype" w:cs="Arial"/>
          <w:lang w:val="es-ES"/>
        </w:rPr>
        <w:t>dieciocho</w:t>
      </w:r>
      <w:r w:rsidR="00FE49E3" w:rsidRPr="008D023C">
        <w:rPr>
          <w:rFonts w:ascii="Palatino Linotype" w:eastAsia="Times New Roman" w:hAnsi="Palatino Linotype" w:cs="Arial"/>
          <w:lang w:val="es-ES"/>
        </w:rPr>
        <w:t xml:space="preserve">, </w:t>
      </w:r>
      <w:r w:rsidR="009316E9" w:rsidRPr="008D023C">
        <w:rPr>
          <w:rFonts w:ascii="Palatino Linotype" w:eastAsia="Times New Roman" w:hAnsi="Palatino Linotype" w:cs="Arial"/>
          <w:lang w:val="es-ES"/>
        </w:rPr>
        <w:t xml:space="preserve">estando en tiempo y </w:t>
      </w:r>
      <w:r w:rsidR="00852B26" w:rsidRPr="008D023C">
        <w:rPr>
          <w:rFonts w:ascii="Palatino Linotype" w:eastAsia="Times New Roman" w:hAnsi="Palatino Linotype" w:cs="Arial"/>
          <w:lang w:val="es-ES"/>
        </w:rPr>
        <w:t>forma</w:t>
      </w:r>
      <w:r w:rsidR="00843908" w:rsidRPr="008D023C">
        <w:rPr>
          <w:rFonts w:ascii="Palatino Linotype" w:eastAsia="Times New Roman" w:hAnsi="Palatino Linotype" w:cs="Arial"/>
          <w:lang w:val="es-ES"/>
        </w:rPr>
        <w:t xml:space="preserve"> </w:t>
      </w:r>
      <w:r w:rsidR="00787AEA" w:rsidRPr="00787AEA">
        <w:rPr>
          <w:rFonts w:ascii="Palatino Linotype" w:eastAsia="Times New Roman" w:hAnsi="Palatino Linotype" w:cs="Arial"/>
          <w:b/>
          <w:highlight w:val="black"/>
          <w:lang w:val="es-ES"/>
        </w:rPr>
        <w:t>-----------------------------------------------</w:t>
      </w:r>
      <w:r w:rsidR="00DB4BEF" w:rsidRPr="008D023C">
        <w:rPr>
          <w:rFonts w:ascii="Palatino Linotype" w:eastAsia="Times New Roman" w:hAnsi="Palatino Linotype" w:cs="Arial"/>
          <w:b/>
          <w:lang w:val="es-ES"/>
        </w:rPr>
        <w:t>,</w:t>
      </w:r>
      <w:r w:rsidR="00DB4BEF" w:rsidRPr="008D023C">
        <w:rPr>
          <w:rFonts w:ascii="Palatino Linotype" w:eastAsia="Times New Roman" w:hAnsi="Palatino Linotype" w:cs="Arial"/>
          <w:lang w:val="es-ES"/>
        </w:rPr>
        <w:t xml:space="preserve"> interpuso</w:t>
      </w:r>
      <w:r w:rsidR="009316E9" w:rsidRPr="008D023C">
        <w:rPr>
          <w:rFonts w:ascii="Palatino Linotype" w:eastAsia="Times New Roman" w:hAnsi="Palatino Linotype" w:cs="Arial"/>
          <w:lang w:val="es-ES"/>
        </w:rPr>
        <w:t xml:space="preserve"> </w:t>
      </w:r>
      <w:r w:rsidR="00102D65" w:rsidRPr="008D023C">
        <w:rPr>
          <w:rFonts w:ascii="Palatino Linotype" w:eastAsia="Times New Roman" w:hAnsi="Palatino Linotype" w:cs="Arial"/>
          <w:lang w:val="es-ES"/>
        </w:rPr>
        <w:t>el</w:t>
      </w:r>
      <w:r w:rsidR="004D68F8" w:rsidRPr="008D023C">
        <w:rPr>
          <w:rFonts w:ascii="Palatino Linotype" w:eastAsia="Times New Roman" w:hAnsi="Palatino Linotype" w:cs="Arial"/>
          <w:lang w:val="es-ES"/>
        </w:rPr>
        <w:t xml:space="preserve"> recurso de revisión </w:t>
      </w:r>
      <w:r w:rsidR="00B95AF0" w:rsidRPr="008D023C">
        <w:rPr>
          <w:rFonts w:ascii="Palatino Linotype" w:eastAsia="Calibri" w:hAnsi="Palatino Linotype" w:cs="Arial"/>
          <w:b/>
          <w:lang w:val="es-ES"/>
        </w:rPr>
        <w:t>04123</w:t>
      </w:r>
      <w:r w:rsidR="00C47CDC" w:rsidRPr="008D023C">
        <w:rPr>
          <w:rFonts w:ascii="Palatino Linotype" w:eastAsia="Calibri" w:hAnsi="Palatino Linotype" w:cs="Arial"/>
          <w:b/>
          <w:lang w:val="es-ES"/>
        </w:rPr>
        <w:t>/INFOEM/IP/RR/201</w:t>
      </w:r>
      <w:r w:rsidR="00DF0DF7" w:rsidRPr="008D023C">
        <w:rPr>
          <w:rFonts w:ascii="Palatino Linotype" w:eastAsia="Calibri" w:hAnsi="Palatino Linotype" w:cs="Arial"/>
          <w:b/>
          <w:lang w:val="es-ES"/>
        </w:rPr>
        <w:t>8</w:t>
      </w:r>
      <w:r w:rsidR="009A0461" w:rsidRPr="008D023C">
        <w:rPr>
          <w:rFonts w:ascii="Palatino Linotype" w:eastAsia="Calibri" w:hAnsi="Palatino Linotype" w:cs="Arial"/>
          <w:b/>
          <w:lang w:val="es-ES"/>
        </w:rPr>
        <w:t>;</w:t>
      </w:r>
      <w:r w:rsidR="00102D65" w:rsidRPr="008D023C">
        <w:rPr>
          <w:rFonts w:ascii="Palatino Linotype" w:eastAsia="Times New Roman" w:hAnsi="Palatino Linotype" w:cs="Arial"/>
          <w:lang w:val="es-ES"/>
        </w:rPr>
        <w:t xml:space="preserve"> impugnación</w:t>
      </w:r>
      <w:r w:rsidR="004D68F8" w:rsidRPr="008D023C">
        <w:rPr>
          <w:rFonts w:ascii="Palatino Linotype" w:eastAsia="Times New Roman" w:hAnsi="Palatino Linotype" w:cs="Arial"/>
          <w:lang w:val="es-ES"/>
        </w:rPr>
        <w:t xml:space="preserve"> </w:t>
      </w:r>
      <w:r w:rsidR="00A45546" w:rsidRPr="008D023C">
        <w:rPr>
          <w:rFonts w:ascii="Palatino Linotype" w:eastAsia="Times New Roman" w:hAnsi="Palatino Linotype" w:cs="Arial"/>
          <w:lang w:val="es-ES"/>
        </w:rPr>
        <w:t xml:space="preserve">en </w:t>
      </w:r>
      <w:r w:rsidR="00977D37" w:rsidRPr="008D023C">
        <w:rPr>
          <w:rFonts w:ascii="Palatino Linotype" w:eastAsia="Times New Roman" w:hAnsi="Palatino Linotype" w:cs="Arial"/>
          <w:lang w:val="es-ES"/>
        </w:rPr>
        <w:t>la</w:t>
      </w:r>
      <w:r w:rsidR="00A45546" w:rsidRPr="008D023C">
        <w:rPr>
          <w:rFonts w:ascii="Palatino Linotype" w:eastAsia="Times New Roman" w:hAnsi="Palatino Linotype" w:cs="Arial"/>
          <w:lang w:val="es-ES"/>
        </w:rPr>
        <w:t xml:space="preserve"> que refirió </w:t>
      </w:r>
      <w:r w:rsidR="004D68F8" w:rsidRPr="008D023C">
        <w:rPr>
          <w:rFonts w:ascii="Palatino Linotype" w:eastAsia="Times New Roman" w:hAnsi="Palatino Linotype" w:cs="Arial"/>
          <w:lang w:val="es-ES"/>
        </w:rPr>
        <w:t>lo siguiente:</w:t>
      </w:r>
    </w:p>
    <w:p w14:paraId="7F40151F" w14:textId="77777777" w:rsidR="008D023C" w:rsidRPr="008D023C" w:rsidRDefault="008D023C" w:rsidP="008D023C">
      <w:pPr>
        <w:pStyle w:val="Prrafodelista"/>
        <w:tabs>
          <w:tab w:val="left" w:pos="426"/>
        </w:tabs>
        <w:spacing w:line="360" w:lineRule="auto"/>
        <w:ind w:left="0"/>
        <w:jc w:val="both"/>
        <w:rPr>
          <w:rFonts w:ascii="Palatino Linotype" w:eastAsia="Times New Roman" w:hAnsi="Palatino Linotype" w:cs="Arial"/>
          <w:lang w:val="es-ES"/>
        </w:rPr>
      </w:pPr>
    </w:p>
    <w:p w14:paraId="6341EF17" w14:textId="741F9110" w:rsidR="00F22A39" w:rsidRPr="008D023C" w:rsidRDefault="00F22A39" w:rsidP="008D023C">
      <w:pPr>
        <w:spacing w:line="360" w:lineRule="auto"/>
        <w:ind w:left="567" w:right="567"/>
        <w:jc w:val="both"/>
        <w:rPr>
          <w:rFonts w:ascii="Palatino Linotype" w:hAnsi="Palatino Linotype"/>
          <w:sz w:val="22"/>
          <w:lang w:val="es-ES"/>
        </w:rPr>
      </w:pPr>
      <w:r w:rsidRPr="008D023C">
        <w:rPr>
          <w:rFonts w:ascii="Palatino Linotype" w:hAnsi="Palatino Linotype"/>
          <w:b/>
          <w:sz w:val="22"/>
          <w:lang w:val="es-ES"/>
        </w:rPr>
        <w:t>Acto impugnado:</w:t>
      </w:r>
      <w:r w:rsidRPr="008D023C">
        <w:rPr>
          <w:rFonts w:ascii="Palatino Linotype" w:hAnsi="Palatino Linotype"/>
          <w:sz w:val="22"/>
          <w:lang w:val="es-ES"/>
        </w:rPr>
        <w:t xml:space="preserve"> “</w:t>
      </w:r>
      <w:r w:rsidR="00B95AF0" w:rsidRPr="008D023C">
        <w:rPr>
          <w:rFonts w:ascii="Palatino Linotype" w:hAnsi="Palatino Linotype"/>
          <w:i/>
          <w:sz w:val="22"/>
          <w:lang w:val="es-ES"/>
        </w:rPr>
        <w:t xml:space="preserve">o Descentralizado para la Prestación de Los Servicios de Agua Potable Alcantarillado y Saneamiento del Municipio de Tlalnepantla de Baz, México a </w:t>
      </w:r>
      <w:r w:rsidR="00B95AF0" w:rsidRPr="008D023C">
        <w:rPr>
          <w:rFonts w:ascii="Palatino Linotype" w:hAnsi="Palatino Linotype"/>
          <w:i/>
          <w:sz w:val="22"/>
          <w:lang w:val="es-ES"/>
        </w:rPr>
        <w:lastRenderedPageBreak/>
        <w:t xml:space="preserve">24 de Octubre de 2018 Nombre del solicitante: </w:t>
      </w:r>
      <w:r w:rsidR="00787AEA" w:rsidRPr="00787AEA">
        <w:rPr>
          <w:rFonts w:ascii="Palatino Linotype" w:hAnsi="Palatino Linotype"/>
          <w:i/>
          <w:sz w:val="22"/>
          <w:highlight w:val="black"/>
          <w:lang w:val="es-ES"/>
        </w:rPr>
        <w:t>---------------------------------------</w:t>
      </w:r>
      <w:r w:rsidR="00B95AF0" w:rsidRPr="008D023C">
        <w:rPr>
          <w:rFonts w:ascii="Palatino Linotype" w:hAnsi="Palatino Linotype"/>
          <w:i/>
          <w:sz w:val="22"/>
          <w:lang w:val="es-ES"/>
        </w:rPr>
        <w:t xml:space="preserve"> Folio de la solicitud: 00164/OASTLALNE/IP/2018 En respuesta a la solicitud recibida, nos permitimos hacer de su conocimiento que con fundamento en el artículo 53, Fracciones: II, V y VI de la Ley de Transparencia y Acceso a la Información Pública del Estado de México y Municipios, le contestamos que: Con base en el artículo 172 de la Ley de Transparencia y Acceso a la Información Pública del Estado de México y Municipios su solicitud se deshecha por improcedente, en razón de que esta corresponde a un trámite previo que usted deberá gestionar ante la Unidad Administrativa correspondiente; por lo que se le invita a presentarse ante la Dirección de Administración, Finanzas y Comercialización para que le asesoren sobre los trámites y requisitos que deberá cubrir para la atención de la solicitud planteada. ATENTAMENTE Lic. Miguel Ángel Álvarez Colín</w:t>
      </w:r>
      <w:r w:rsidRPr="008D023C">
        <w:rPr>
          <w:rFonts w:ascii="Palatino Linotype" w:hAnsi="Palatino Linotype"/>
          <w:sz w:val="22"/>
          <w:lang w:val="es-ES"/>
        </w:rPr>
        <w:t>”</w:t>
      </w:r>
      <w:r w:rsidR="00B95AF0" w:rsidRPr="008D023C">
        <w:rPr>
          <w:rFonts w:ascii="Palatino Linotype" w:hAnsi="Palatino Linotype"/>
          <w:sz w:val="22"/>
          <w:lang w:val="es-ES"/>
        </w:rPr>
        <w:t xml:space="preserve"> </w:t>
      </w:r>
      <w:r w:rsidRPr="008D023C">
        <w:rPr>
          <w:rFonts w:ascii="Palatino Linotype" w:hAnsi="Palatino Linotype"/>
          <w:sz w:val="22"/>
          <w:lang w:val="es-ES"/>
        </w:rPr>
        <w:t>(</w:t>
      </w:r>
      <w:r w:rsidR="00977BE7" w:rsidRPr="008D023C">
        <w:rPr>
          <w:rFonts w:ascii="Palatino Linotype" w:hAnsi="Palatino Linotype"/>
          <w:sz w:val="22"/>
          <w:lang w:val="es-ES"/>
        </w:rPr>
        <w:t>S</w:t>
      </w:r>
      <w:r w:rsidRPr="008D023C">
        <w:rPr>
          <w:rFonts w:ascii="Palatino Linotype" w:hAnsi="Palatino Linotype"/>
          <w:sz w:val="22"/>
          <w:lang w:val="es-ES"/>
        </w:rPr>
        <w:t>ic)</w:t>
      </w:r>
    </w:p>
    <w:p w14:paraId="0EB06B0F" w14:textId="77777777" w:rsidR="00977BE7" w:rsidRPr="008D023C" w:rsidRDefault="00977BE7" w:rsidP="008D023C">
      <w:pPr>
        <w:spacing w:line="360" w:lineRule="auto"/>
        <w:ind w:left="567" w:right="567"/>
        <w:jc w:val="both"/>
        <w:rPr>
          <w:rFonts w:ascii="Palatino Linotype" w:hAnsi="Palatino Linotype"/>
          <w:sz w:val="22"/>
          <w:lang w:val="es-ES"/>
        </w:rPr>
      </w:pPr>
    </w:p>
    <w:p w14:paraId="21B478AA" w14:textId="21EDB92B" w:rsidR="00F22A39" w:rsidRPr="008D023C" w:rsidRDefault="00F22A39" w:rsidP="008D023C">
      <w:pPr>
        <w:spacing w:line="360" w:lineRule="auto"/>
        <w:ind w:left="567" w:right="567"/>
        <w:jc w:val="both"/>
        <w:rPr>
          <w:rFonts w:ascii="Palatino Linotype" w:eastAsiaTheme="majorEastAsia" w:hAnsi="Palatino Linotype" w:cstheme="majorBidi"/>
          <w:b/>
          <w:i/>
          <w:sz w:val="22"/>
          <w:lang w:val="es-ES" w:eastAsia="en-US"/>
        </w:rPr>
      </w:pPr>
      <w:r w:rsidRPr="008D023C">
        <w:rPr>
          <w:rFonts w:ascii="Palatino Linotype" w:hAnsi="Palatino Linotype"/>
          <w:b/>
          <w:sz w:val="22"/>
          <w:lang w:val="es-ES"/>
        </w:rPr>
        <w:t>Razones o motivos de inconformidad:</w:t>
      </w:r>
      <w:r w:rsidRPr="008D023C">
        <w:rPr>
          <w:rFonts w:ascii="Palatino Linotype" w:hAnsi="Palatino Linotype"/>
          <w:sz w:val="22"/>
          <w:lang w:val="es-ES"/>
        </w:rPr>
        <w:t xml:space="preserve"> “</w:t>
      </w:r>
      <w:r w:rsidR="00B95AF0" w:rsidRPr="008D023C">
        <w:rPr>
          <w:rFonts w:ascii="Palatino Linotype" w:hAnsi="Palatino Linotype"/>
          <w:i/>
          <w:sz w:val="22"/>
          <w:lang w:val="es-ES"/>
        </w:rPr>
        <w:t xml:space="preserve">Desde el mes de mayo del año que transcurre solicite el pago de mi liquidación por los servicios prestados del 01 de enero de 2016 al 31 de marzo de 2018, a través de la plataforma del SAIMEX con referencia 00837/OASTLALNE/IP/2018 DE FECHA 10 DE MAYO, 00297/TLALNEPA/IP/2018 de fecha 22 de mayo, 00111/OASTLALNE/IP/2018 de fecha 30 de julio, 0130/OASTLALNE/IP/2018 de fecha 22 de agosto, sin que a la fecha resuelven mi petición. Es por ello que nuevamente solicito se me pague la indemnización correspondiente y se me entregue copia certificada de los oficios y/o escritos de respuesta debidamente suscritos por los responsables de cada área, es decir del área que los emitió, </w:t>
      </w:r>
      <w:r w:rsidR="00B95AF0" w:rsidRPr="008D023C">
        <w:rPr>
          <w:rFonts w:ascii="Palatino Linotype" w:hAnsi="Palatino Linotype"/>
          <w:i/>
          <w:sz w:val="22"/>
          <w:lang w:val="es-ES"/>
        </w:rPr>
        <w:lastRenderedPageBreak/>
        <w:t xml:space="preserve">incluyendo las notificaciones del titular de la unidad de transparencia de las referencias mencionadas con anterioridad, </w:t>
      </w:r>
      <w:proofErr w:type="spellStart"/>
      <w:r w:rsidR="00B95AF0" w:rsidRPr="008D023C">
        <w:rPr>
          <w:rFonts w:ascii="Palatino Linotype" w:hAnsi="Palatino Linotype"/>
          <w:i/>
          <w:sz w:val="22"/>
          <w:lang w:val="es-ES"/>
        </w:rPr>
        <w:t>asi</w:t>
      </w:r>
      <w:proofErr w:type="spellEnd"/>
      <w:r w:rsidR="00B95AF0" w:rsidRPr="008D023C">
        <w:rPr>
          <w:rFonts w:ascii="Palatino Linotype" w:hAnsi="Palatino Linotype"/>
          <w:i/>
          <w:sz w:val="22"/>
          <w:lang w:val="es-ES"/>
        </w:rPr>
        <w:t xml:space="preserve"> mismo del oficio suscrito por el director general medio por el cual giro instrucciones al director jurídico para su atención, Es importante mencionar que mi salida del organismo obedeció al mal trato recibido por los mis jefes </w:t>
      </w:r>
      <w:proofErr w:type="spellStart"/>
      <w:r w:rsidR="00B95AF0" w:rsidRPr="008D023C">
        <w:rPr>
          <w:rFonts w:ascii="Palatino Linotype" w:hAnsi="Palatino Linotype"/>
          <w:i/>
          <w:sz w:val="22"/>
          <w:lang w:val="es-ES"/>
        </w:rPr>
        <w:t>superiores:subdirector</w:t>
      </w:r>
      <w:proofErr w:type="spellEnd"/>
      <w:r w:rsidR="00B95AF0" w:rsidRPr="008D023C">
        <w:rPr>
          <w:rFonts w:ascii="Palatino Linotype" w:hAnsi="Palatino Linotype"/>
          <w:i/>
          <w:sz w:val="22"/>
          <w:lang w:val="es-ES"/>
        </w:rPr>
        <w:t xml:space="preserve"> de construcción, director de construcción y del director general. Siendo estas algunas de tantas el hostigamiento laboral (BULLING), Injurias (mentadas de madre y demás), utilización indebida de información generada en mi área de Planeación e Innovación, abuso de funciones y de autoridad. También nuevamente solicito copia simple debidamente escaneada y salvada en un "CD" electrónico de las asistencias de entrada y salida registradas en el BIOMÉTRICO, de Ramiro Arroyo Ramírez de cada día de registro. El titular de la unidad de transparencia del Organismo </w:t>
      </w:r>
      <w:proofErr w:type="spellStart"/>
      <w:r w:rsidR="00B95AF0" w:rsidRPr="008D023C">
        <w:rPr>
          <w:rFonts w:ascii="Palatino Linotype" w:hAnsi="Palatino Linotype"/>
          <w:i/>
          <w:sz w:val="22"/>
          <w:lang w:val="es-ES"/>
        </w:rPr>
        <w:t>Publico</w:t>
      </w:r>
      <w:proofErr w:type="spellEnd"/>
      <w:r w:rsidR="00B95AF0" w:rsidRPr="008D023C">
        <w:rPr>
          <w:rFonts w:ascii="Palatino Linotype" w:hAnsi="Palatino Linotype"/>
          <w:i/>
          <w:sz w:val="22"/>
          <w:lang w:val="es-ES"/>
        </w:rPr>
        <w:t xml:space="preserve"> Descentralizado para la Prestación de los Servicios de Agua Potable Alcantarillado y Saneamiento de Municipio de Tlalnepantla, desecha mi solicitud sin ninguna autoridad para ello ya que no </w:t>
      </w:r>
      <w:proofErr w:type="spellStart"/>
      <w:r w:rsidR="00B95AF0" w:rsidRPr="008D023C">
        <w:rPr>
          <w:rFonts w:ascii="Palatino Linotype" w:hAnsi="Palatino Linotype"/>
          <w:i/>
          <w:sz w:val="22"/>
          <w:lang w:val="es-ES"/>
        </w:rPr>
        <w:t>esta</w:t>
      </w:r>
      <w:proofErr w:type="spellEnd"/>
      <w:r w:rsidR="00B95AF0" w:rsidRPr="008D023C">
        <w:rPr>
          <w:rFonts w:ascii="Palatino Linotype" w:hAnsi="Palatino Linotype"/>
          <w:i/>
          <w:sz w:val="22"/>
          <w:lang w:val="es-ES"/>
        </w:rPr>
        <w:t xml:space="preserve"> facultado, pero si debe gestionar ante las áreas del sujeto obligado la información y documentación que los particulares requieren.</w:t>
      </w:r>
      <w:r w:rsidRPr="008D023C">
        <w:rPr>
          <w:rFonts w:ascii="Palatino Linotype" w:hAnsi="Palatino Linotype"/>
          <w:i/>
          <w:sz w:val="22"/>
          <w:lang w:val="es-ES"/>
        </w:rPr>
        <w:t xml:space="preserve">” </w:t>
      </w:r>
      <w:r w:rsidRPr="008D023C">
        <w:rPr>
          <w:rFonts w:ascii="Palatino Linotype" w:hAnsi="Palatino Linotype"/>
          <w:sz w:val="22"/>
          <w:lang w:val="es-ES"/>
        </w:rPr>
        <w:t>(</w:t>
      </w:r>
      <w:r w:rsidR="00977BE7" w:rsidRPr="008D023C">
        <w:rPr>
          <w:rFonts w:ascii="Palatino Linotype" w:hAnsi="Palatino Linotype"/>
          <w:sz w:val="22"/>
          <w:lang w:val="es-ES"/>
        </w:rPr>
        <w:t>S</w:t>
      </w:r>
      <w:r w:rsidRPr="008D023C">
        <w:rPr>
          <w:rFonts w:ascii="Palatino Linotype" w:hAnsi="Palatino Linotype"/>
          <w:sz w:val="22"/>
          <w:lang w:val="es-ES"/>
        </w:rPr>
        <w:t>ic)</w:t>
      </w:r>
    </w:p>
    <w:p w14:paraId="2FEC807E" w14:textId="77777777" w:rsidR="005C7007" w:rsidRPr="008D023C" w:rsidRDefault="005C7007" w:rsidP="008D023C">
      <w:pPr>
        <w:spacing w:line="360" w:lineRule="auto"/>
        <w:jc w:val="both"/>
        <w:rPr>
          <w:rStyle w:val="Ttulo2Car"/>
          <w:rFonts w:ascii="Palatino Linotype" w:hAnsi="Palatino Linotype"/>
          <w:b/>
          <w:color w:val="auto"/>
          <w:sz w:val="24"/>
          <w:szCs w:val="24"/>
          <w:lang w:val="es-ES"/>
        </w:rPr>
      </w:pPr>
    </w:p>
    <w:p w14:paraId="7DD2621B" w14:textId="58EA312D" w:rsidR="007446C2" w:rsidRPr="008D023C" w:rsidRDefault="00FE49E3" w:rsidP="008D023C">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D023C">
        <w:rPr>
          <w:rFonts w:ascii="Palatino Linotype" w:eastAsia="Times New Roman" w:hAnsi="Palatino Linotype" w:cs="Arial"/>
          <w:lang w:val="es-ES"/>
        </w:rPr>
        <w:t>El</w:t>
      </w:r>
      <w:r w:rsidRPr="008D023C">
        <w:rPr>
          <w:rFonts w:ascii="Palatino Linotype" w:eastAsia="Calibri" w:hAnsi="Palatino Linotype" w:cs="Arial"/>
          <w:lang w:val="es-ES"/>
        </w:rPr>
        <w:t xml:space="preserve"> </w:t>
      </w:r>
      <w:r w:rsidR="0004686A" w:rsidRPr="008D023C">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8D023C">
        <w:rPr>
          <w:rFonts w:ascii="Palatino Linotype" w:eastAsia="Calibri" w:hAnsi="Palatino Linotype" w:cs="Arial"/>
          <w:lang w:val="es-ES"/>
        </w:rPr>
        <w:t>del</w:t>
      </w:r>
      <w:r w:rsidR="0004686A" w:rsidRPr="008D023C">
        <w:rPr>
          <w:rFonts w:ascii="Palatino Linotype" w:eastAsia="Calibri" w:hAnsi="Palatino Linotype" w:cs="Arial"/>
          <w:lang w:val="es-ES"/>
        </w:rPr>
        <w:t xml:space="preserve"> </w:t>
      </w:r>
      <w:r w:rsidR="00B81371" w:rsidRPr="008D023C">
        <w:rPr>
          <w:rFonts w:ascii="Palatino Linotype" w:eastAsia="Calibri" w:hAnsi="Palatino Linotype" w:cs="Arial"/>
          <w:lang w:val="es-ES"/>
        </w:rPr>
        <w:t xml:space="preserve">acuerdo </w:t>
      </w:r>
      <w:r w:rsidR="00F147C6" w:rsidRPr="008D023C">
        <w:rPr>
          <w:rFonts w:ascii="Palatino Linotype" w:eastAsia="Calibri" w:hAnsi="Palatino Linotype" w:cs="Arial"/>
          <w:lang w:val="es-ES"/>
        </w:rPr>
        <w:t xml:space="preserve">de admisión </w:t>
      </w:r>
      <w:r w:rsidR="00B81371" w:rsidRPr="008D023C">
        <w:rPr>
          <w:rFonts w:ascii="Palatino Linotype" w:eastAsia="Calibri" w:hAnsi="Palatino Linotype" w:cs="Arial"/>
          <w:lang w:val="es-ES"/>
        </w:rPr>
        <w:t xml:space="preserve">de </w:t>
      </w:r>
      <w:r w:rsidR="00B95AF0" w:rsidRPr="008D023C">
        <w:rPr>
          <w:rFonts w:ascii="Palatino Linotype" w:eastAsia="Calibri" w:hAnsi="Palatino Linotype" w:cs="Arial"/>
          <w:lang w:val="es-ES"/>
        </w:rPr>
        <w:t>cinco</w:t>
      </w:r>
      <w:r w:rsidR="001E3F91" w:rsidRPr="008D023C">
        <w:rPr>
          <w:rFonts w:ascii="Palatino Linotype" w:eastAsia="Calibri" w:hAnsi="Palatino Linotype" w:cs="Arial"/>
          <w:lang w:val="es-ES"/>
        </w:rPr>
        <w:t xml:space="preserve"> </w:t>
      </w:r>
      <w:r w:rsidR="00C862C4" w:rsidRPr="008D023C">
        <w:rPr>
          <w:rFonts w:ascii="Palatino Linotype" w:eastAsia="Calibri" w:hAnsi="Palatino Linotype" w:cs="Arial"/>
          <w:lang w:val="es-ES"/>
        </w:rPr>
        <w:t>(</w:t>
      </w:r>
      <w:r w:rsidR="00B95AF0" w:rsidRPr="008D023C">
        <w:rPr>
          <w:rFonts w:ascii="Palatino Linotype" w:eastAsia="Calibri" w:hAnsi="Palatino Linotype" w:cs="Arial"/>
          <w:lang w:val="es-ES"/>
        </w:rPr>
        <w:t>05</w:t>
      </w:r>
      <w:r w:rsidR="00C862C4" w:rsidRPr="008D023C">
        <w:rPr>
          <w:rFonts w:ascii="Palatino Linotype" w:eastAsia="Calibri" w:hAnsi="Palatino Linotype" w:cs="Arial"/>
          <w:lang w:val="es-ES"/>
        </w:rPr>
        <w:t xml:space="preserve">) de </w:t>
      </w:r>
      <w:r w:rsidR="00B95AF0" w:rsidRPr="008D023C">
        <w:rPr>
          <w:rFonts w:ascii="Palatino Linotype" w:eastAsia="Calibri" w:hAnsi="Palatino Linotype" w:cs="Arial"/>
          <w:lang w:val="es-ES"/>
        </w:rPr>
        <w:t>noviembre</w:t>
      </w:r>
      <w:r w:rsidR="003762FD" w:rsidRPr="008D023C">
        <w:rPr>
          <w:rFonts w:ascii="Palatino Linotype" w:eastAsia="Calibri" w:hAnsi="Palatino Linotype" w:cs="Arial"/>
          <w:lang w:val="es-ES"/>
        </w:rPr>
        <w:t xml:space="preserve"> </w:t>
      </w:r>
      <w:r w:rsidR="003A03D0" w:rsidRPr="008D023C">
        <w:rPr>
          <w:rFonts w:ascii="Palatino Linotype" w:eastAsia="Calibri" w:hAnsi="Palatino Linotype" w:cs="Arial"/>
          <w:lang w:val="es-ES"/>
        </w:rPr>
        <w:t>d</w:t>
      </w:r>
      <w:r w:rsidR="0075650E" w:rsidRPr="008D023C">
        <w:rPr>
          <w:rFonts w:ascii="Palatino Linotype" w:eastAsia="Calibri" w:hAnsi="Palatino Linotype" w:cs="Arial"/>
          <w:lang w:val="es-ES"/>
        </w:rPr>
        <w:t xml:space="preserve">e dos mil </w:t>
      </w:r>
      <w:r w:rsidR="00527E7A" w:rsidRPr="008D023C">
        <w:rPr>
          <w:rFonts w:ascii="Palatino Linotype" w:eastAsia="Calibri" w:hAnsi="Palatino Linotype" w:cs="Arial"/>
          <w:lang w:val="es-ES"/>
        </w:rPr>
        <w:t>dieci</w:t>
      </w:r>
      <w:r w:rsidR="003A03D0" w:rsidRPr="008D023C">
        <w:rPr>
          <w:rFonts w:ascii="Palatino Linotype" w:eastAsia="Calibri" w:hAnsi="Palatino Linotype" w:cs="Arial"/>
          <w:lang w:val="es-ES"/>
        </w:rPr>
        <w:t>ocho</w:t>
      </w:r>
      <w:r w:rsidR="006A1047" w:rsidRPr="008D023C">
        <w:rPr>
          <w:rFonts w:ascii="Palatino Linotype" w:eastAsia="Calibri" w:hAnsi="Palatino Linotype" w:cs="Arial"/>
          <w:lang w:val="es-ES"/>
        </w:rPr>
        <w:t xml:space="preserve">, </w:t>
      </w:r>
      <w:r w:rsidR="00B81371" w:rsidRPr="008D023C">
        <w:rPr>
          <w:rFonts w:ascii="Palatino Linotype" w:eastAsia="Calibri" w:hAnsi="Palatino Linotype" w:cs="Arial"/>
          <w:lang w:val="es-ES"/>
        </w:rPr>
        <w:t xml:space="preserve">puso a </w:t>
      </w:r>
      <w:r w:rsidR="00875167" w:rsidRPr="008D023C">
        <w:rPr>
          <w:rFonts w:ascii="Palatino Linotype" w:eastAsia="Calibri" w:hAnsi="Palatino Linotype" w:cs="Arial"/>
          <w:lang w:val="es-ES"/>
        </w:rPr>
        <w:t>disposición</w:t>
      </w:r>
      <w:r w:rsidR="00B81371" w:rsidRPr="008D023C">
        <w:rPr>
          <w:rFonts w:ascii="Palatino Linotype" w:eastAsia="Calibri" w:hAnsi="Palatino Linotype" w:cs="Arial"/>
          <w:lang w:val="es-ES"/>
        </w:rPr>
        <w:t xml:space="preserve"> de las partes el expediente electrónico </w:t>
      </w:r>
      <w:r w:rsidR="00B81371" w:rsidRPr="008D023C">
        <w:rPr>
          <w:rFonts w:ascii="Palatino Linotype" w:eastAsia="Calibri" w:hAnsi="Palatino Linotype" w:cs="Arial"/>
        </w:rPr>
        <w:t xml:space="preserve">vía </w:t>
      </w:r>
      <w:r w:rsidR="00B81371" w:rsidRPr="008D023C">
        <w:rPr>
          <w:rFonts w:ascii="Palatino Linotype" w:eastAsia="Calibri" w:hAnsi="Palatino Linotype" w:cs="Arial"/>
          <w:lang w:val="es-ES"/>
        </w:rPr>
        <w:t xml:space="preserve">Sistema de Acceso a la Información Mexiquense </w:t>
      </w:r>
      <w:r w:rsidR="00B81371" w:rsidRPr="008D023C">
        <w:rPr>
          <w:rFonts w:ascii="Palatino Linotype" w:eastAsia="Calibri" w:hAnsi="Palatino Linotype" w:cs="Arial"/>
          <w:b/>
          <w:lang w:val="es-ES"/>
        </w:rPr>
        <w:t xml:space="preserve">SAIMEX </w:t>
      </w:r>
      <w:r w:rsidR="00B81371" w:rsidRPr="008D023C">
        <w:rPr>
          <w:rFonts w:ascii="Palatino Linotype" w:eastAsia="Calibri" w:hAnsi="Palatino Linotype" w:cs="Arial"/>
          <w:lang w:val="es-ES"/>
        </w:rPr>
        <w:t xml:space="preserve">a efecto de que en un plazo máximo de siete días </w:t>
      </w:r>
      <w:r w:rsidR="00875167" w:rsidRPr="008D023C">
        <w:rPr>
          <w:rFonts w:ascii="Palatino Linotype" w:eastAsia="Calibri" w:hAnsi="Palatino Linotype" w:cs="Arial"/>
          <w:lang w:val="es-ES"/>
        </w:rPr>
        <w:t>manifestaran</w:t>
      </w:r>
      <w:r w:rsidR="00B81371" w:rsidRPr="008D023C">
        <w:rPr>
          <w:rFonts w:ascii="Palatino Linotype" w:eastAsia="Calibri" w:hAnsi="Palatino Linotype" w:cs="Arial"/>
          <w:lang w:val="es-ES"/>
        </w:rPr>
        <w:t xml:space="preserve"> lo que a</w:t>
      </w:r>
      <w:r w:rsidR="003A2029" w:rsidRPr="008D023C">
        <w:rPr>
          <w:rFonts w:ascii="Palatino Linotype" w:eastAsia="Calibri" w:hAnsi="Palatino Linotype" w:cs="Arial"/>
          <w:lang w:val="es-ES"/>
        </w:rPr>
        <w:t xml:space="preserve"> su</w:t>
      </w:r>
      <w:r w:rsidR="00B81371" w:rsidRPr="008D023C">
        <w:rPr>
          <w:rFonts w:ascii="Palatino Linotype" w:eastAsia="Calibri" w:hAnsi="Palatino Linotype" w:cs="Arial"/>
          <w:lang w:val="es-ES"/>
        </w:rPr>
        <w:t xml:space="preserve"> derecho </w:t>
      </w:r>
      <w:r w:rsidR="00B81371" w:rsidRPr="008D023C">
        <w:rPr>
          <w:rFonts w:ascii="Palatino Linotype" w:eastAsia="Calibri" w:hAnsi="Palatino Linotype" w:cs="Arial"/>
          <w:lang w:val="es-ES"/>
        </w:rPr>
        <w:lastRenderedPageBreak/>
        <w:t>conviniera</w:t>
      </w:r>
      <w:r w:rsidR="00875167" w:rsidRPr="008D023C">
        <w:rPr>
          <w:rFonts w:ascii="Palatino Linotype" w:eastAsia="Calibri" w:hAnsi="Palatino Linotype" w:cs="Arial"/>
          <w:lang w:val="es-ES"/>
        </w:rPr>
        <w:t>n</w:t>
      </w:r>
      <w:r w:rsidR="00032493" w:rsidRPr="008D023C">
        <w:rPr>
          <w:rFonts w:ascii="Palatino Linotype" w:eastAsia="Calibri" w:hAnsi="Palatino Linotype" w:cs="Arial"/>
          <w:lang w:val="es-ES"/>
        </w:rPr>
        <w:t>,</w:t>
      </w:r>
      <w:r w:rsidR="00B81371" w:rsidRPr="008D023C">
        <w:rPr>
          <w:rFonts w:ascii="Palatino Linotype" w:eastAsia="Calibri" w:hAnsi="Palatino Linotype" w:cs="Arial"/>
          <w:lang w:val="es-ES"/>
        </w:rPr>
        <w:t xml:space="preserve"> </w:t>
      </w:r>
      <w:r w:rsidR="00875167" w:rsidRPr="008D023C">
        <w:rPr>
          <w:rFonts w:ascii="Palatino Linotype" w:eastAsia="Calibri" w:hAnsi="Palatino Linotype" w:cs="Arial"/>
          <w:lang w:val="es-ES"/>
        </w:rPr>
        <w:t>ofrecieran pruebas y</w:t>
      </w:r>
      <w:r w:rsidR="00132C06" w:rsidRPr="008D023C">
        <w:rPr>
          <w:rFonts w:ascii="Palatino Linotype" w:eastAsia="Calibri" w:hAnsi="Palatino Linotype" w:cs="Arial"/>
          <w:lang w:val="es-ES"/>
        </w:rPr>
        <w:t xml:space="preserve"> </w:t>
      </w:r>
      <w:r w:rsidR="00875167" w:rsidRPr="008D023C">
        <w:rPr>
          <w:rFonts w:ascii="Palatino Linotype" w:eastAsia="Calibri" w:hAnsi="Palatino Linotype" w:cs="Arial"/>
          <w:lang w:val="es-ES"/>
        </w:rPr>
        <w:t>alegatos según corresponda a</w:t>
      </w:r>
      <w:r w:rsidR="004C20F2" w:rsidRPr="008D023C">
        <w:rPr>
          <w:rFonts w:ascii="Palatino Linotype" w:eastAsia="Calibri" w:hAnsi="Palatino Linotype" w:cs="Arial"/>
          <w:lang w:val="es-ES"/>
        </w:rPr>
        <w:t xml:space="preserve"> </w:t>
      </w:r>
      <w:r w:rsidR="00875167" w:rsidRPr="008D023C">
        <w:rPr>
          <w:rFonts w:ascii="Palatino Linotype" w:eastAsia="Calibri" w:hAnsi="Palatino Linotype" w:cs="Arial"/>
          <w:lang w:val="es-ES"/>
        </w:rPr>
        <w:t>l</w:t>
      </w:r>
      <w:r w:rsidR="004C20F2" w:rsidRPr="008D023C">
        <w:rPr>
          <w:rFonts w:ascii="Palatino Linotype" w:eastAsia="Calibri" w:hAnsi="Palatino Linotype" w:cs="Arial"/>
          <w:lang w:val="es-ES"/>
        </w:rPr>
        <w:t>os</w:t>
      </w:r>
      <w:r w:rsidR="00875167" w:rsidRPr="008D023C">
        <w:rPr>
          <w:rFonts w:ascii="Palatino Linotype" w:eastAsia="Calibri" w:hAnsi="Palatino Linotype" w:cs="Arial"/>
          <w:lang w:val="es-ES"/>
        </w:rPr>
        <w:t xml:space="preserve"> caso</w:t>
      </w:r>
      <w:r w:rsidR="004C20F2" w:rsidRPr="008D023C">
        <w:rPr>
          <w:rFonts w:ascii="Palatino Linotype" w:eastAsia="Calibri" w:hAnsi="Palatino Linotype" w:cs="Arial"/>
          <w:lang w:val="es-ES"/>
        </w:rPr>
        <w:t>s</w:t>
      </w:r>
      <w:r w:rsidR="00875167" w:rsidRPr="008D023C">
        <w:rPr>
          <w:rFonts w:ascii="Palatino Linotype" w:eastAsia="Calibri" w:hAnsi="Palatino Linotype" w:cs="Arial"/>
          <w:lang w:val="es-ES"/>
        </w:rPr>
        <w:t xml:space="preserve"> concreto</w:t>
      </w:r>
      <w:r w:rsidR="004C20F2" w:rsidRPr="008D023C">
        <w:rPr>
          <w:rFonts w:ascii="Palatino Linotype" w:eastAsia="Calibri" w:hAnsi="Palatino Linotype" w:cs="Arial"/>
          <w:lang w:val="es-ES"/>
        </w:rPr>
        <w:t>s</w:t>
      </w:r>
      <w:r w:rsidR="00875167" w:rsidRPr="008D023C">
        <w:rPr>
          <w:rFonts w:ascii="Palatino Linotype" w:eastAsia="Calibri" w:hAnsi="Palatino Linotype" w:cs="Arial"/>
          <w:lang w:val="es-ES"/>
        </w:rPr>
        <w:t xml:space="preserve">, </w:t>
      </w:r>
      <w:r w:rsidR="00F147C6" w:rsidRPr="008D023C">
        <w:rPr>
          <w:rFonts w:ascii="Palatino Linotype" w:eastAsia="Calibri" w:hAnsi="Palatino Linotype" w:cs="Arial"/>
          <w:lang w:val="es-ES"/>
        </w:rPr>
        <w:t>de esta forma</w:t>
      </w:r>
      <w:r w:rsidR="00875167" w:rsidRPr="008D023C">
        <w:rPr>
          <w:rFonts w:ascii="Palatino Linotype" w:eastAsia="Calibri" w:hAnsi="Palatino Linotype" w:cs="Arial"/>
          <w:lang w:val="es-ES"/>
        </w:rPr>
        <w:t xml:space="preserve"> para que el </w:t>
      </w:r>
      <w:r w:rsidR="00875167" w:rsidRPr="008D023C">
        <w:rPr>
          <w:rFonts w:ascii="Palatino Linotype" w:eastAsia="Calibri" w:hAnsi="Palatino Linotype" w:cs="Arial"/>
          <w:b/>
          <w:lang w:val="es-ES"/>
        </w:rPr>
        <w:t>SUJETO OBLIGADO</w:t>
      </w:r>
      <w:r w:rsidR="00875167" w:rsidRPr="008D023C">
        <w:rPr>
          <w:rFonts w:ascii="Palatino Linotype" w:eastAsia="Calibri" w:hAnsi="Palatino Linotype" w:cs="Arial"/>
          <w:lang w:val="es-ES"/>
        </w:rPr>
        <w:t xml:space="preserve"> </w:t>
      </w:r>
      <w:r w:rsidR="00B81371" w:rsidRPr="008D023C">
        <w:rPr>
          <w:rFonts w:ascii="Palatino Linotype" w:eastAsia="Calibri" w:hAnsi="Palatino Linotype" w:cs="Arial"/>
          <w:lang w:val="es-ES"/>
        </w:rPr>
        <w:t>presentar</w:t>
      </w:r>
      <w:r w:rsidR="003A03D0" w:rsidRPr="008D023C">
        <w:rPr>
          <w:rFonts w:ascii="Palatino Linotype" w:eastAsia="Calibri" w:hAnsi="Palatino Linotype" w:cs="Arial"/>
          <w:lang w:val="es-ES"/>
        </w:rPr>
        <w:t>a</w:t>
      </w:r>
      <w:r w:rsidR="00B81371" w:rsidRPr="008D023C">
        <w:rPr>
          <w:rFonts w:ascii="Palatino Linotype" w:eastAsia="Calibri" w:hAnsi="Palatino Linotype" w:cs="Arial"/>
          <w:lang w:val="es-ES"/>
        </w:rPr>
        <w:t xml:space="preserve"> el Informe Justificado</w:t>
      </w:r>
      <w:r w:rsidR="00875167" w:rsidRPr="008D023C">
        <w:rPr>
          <w:rFonts w:ascii="Palatino Linotype" w:eastAsia="Calibri" w:hAnsi="Palatino Linotype" w:cs="Arial"/>
          <w:lang w:val="es-ES"/>
        </w:rPr>
        <w:t xml:space="preserve"> procedente</w:t>
      </w:r>
      <w:r w:rsidR="00787184" w:rsidRPr="008D023C">
        <w:rPr>
          <w:rFonts w:ascii="Palatino Linotype" w:eastAsia="Calibri" w:hAnsi="Palatino Linotype" w:cs="Arial"/>
          <w:lang w:val="es-ES"/>
        </w:rPr>
        <w:t>.</w:t>
      </w:r>
    </w:p>
    <w:p w14:paraId="3022AEC6" w14:textId="77777777" w:rsidR="007446C2" w:rsidRPr="008D023C" w:rsidRDefault="007446C2" w:rsidP="008D02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E355469" w14:textId="52E9D161" w:rsidR="009C2A7A" w:rsidRPr="008D023C" w:rsidRDefault="004D2F76" w:rsidP="008D023C">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D023C">
        <w:rPr>
          <w:rFonts w:ascii="Palatino Linotype" w:eastAsia="Calibri" w:hAnsi="Palatino Linotype" w:cs="Arial"/>
          <w:lang w:val="es-ES"/>
        </w:rPr>
        <w:t>E</w:t>
      </w:r>
      <w:r w:rsidR="00A10C51" w:rsidRPr="008D023C">
        <w:rPr>
          <w:rFonts w:ascii="Palatino Linotype" w:eastAsia="Calibri" w:hAnsi="Palatino Linotype" w:cs="Arial"/>
          <w:lang w:val="es-ES"/>
        </w:rPr>
        <w:t xml:space="preserve">l </w:t>
      </w:r>
      <w:r w:rsidRPr="008D023C">
        <w:rPr>
          <w:rFonts w:ascii="Palatino Linotype" w:eastAsia="Calibri" w:hAnsi="Palatino Linotype" w:cs="Arial"/>
          <w:lang w:val="es-ES"/>
        </w:rPr>
        <w:t>siete</w:t>
      </w:r>
      <w:r w:rsidR="00977BE7" w:rsidRPr="008D023C">
        <w:rPr>
          <w:rFonts w:ascii="Palatino Linotype" w:eastAsia="Calibri" w:hAnsi="Palatino Linotype" w:cs="Arial"/>
          <w:lang w:val="es-ES"/>
        </w:rPr>
        <w:t xml:space="preserve"> (</w:t>
      </w:r>
      <w:r w:rsidRPr="008D023C">
        <w:rPr>
          <w:rFonts w:ascii="Palatino Linotype" w:eastAsia="Calibri" w:hAnsi="Palatino Linotype" w:cs="Arial"/>
          <w:lang w:val="es-ES"/>
        </w:rPr>
        <w:t>07</w:t>
      </w:r>
      <w:r w:rsidR="00977BE7" w:rsidRPr="008D023C">
        <w:rPr>
          <w:rFonts w:ascii="Palatino Linotype" w:eastAsia="Calibri" w:hAnsi="Palatino Linotype" w:cs="Arial"/>
          <w:lang w:val="es-ES"/>
        </w:rPr>
        <w:t xml:space="preserve">) de </w:t>
      </w:r>
      <w:r w:rsidRPr="008D023C">
        <w:rPr>
          <w:rFonts w:ascii="Palatino Linotype" w:eastAsia="Calibri" w:hAnsi="Palatino Linotype" w:cs="Arial"/>
          <w:lang w:val="es-ES"/>
        </w:rPr>
        <w:t>noviembre</w:t>
      </w:r>
      <w:r w:rsidR="001C3FC7" w:rsidRPr="008D023C">
        <w:rPr>
          <w:rFonts w:ascii="Palatino Linotype" w:eastAsia="Calibri" w:hAnsi="Palatino Linotype" w:cs="Arial"/>
          <w:lang w:val="es-ES"/>
        </w:rPr>
        <w:t xml:space="preserve"> de dos mil dieciocho, el </w:t>
      </w:r>
      <w:r w:rsidR="001C3FC7" w:rsidRPr="008D023C">
        <w:rPr>
          <w:rFonts w:ascii="Palatino Linotype" w:eastAsia="Calibri" w:hAnsi="Palatino Linotype" w:cs="Arial"/>
          <w:b/>
          <w:lang w:val="es-ES"/>
        </w:rPr>
        <w:t>SUJETO OBLIGADO</w:t>
      </w:r>
      <w:r w:rsidR="001C3FC7" w:rsidRPr="008D023C">
        <w:rPr>
          <w:rFonts w:ascii="Palatino Linotype" w:eastAsia="Calibri" w:hAnsi="Palatino Linotype" w:cs="Arial"/>
          <w:lang w:val="es-ES"/>
        </w:rPr>
        <w:t xml:space="preserve"> rindió su informe justificado para manifestar lo que a su derecho le asistiera y conviniera mediante el archivo electrónico denominado </w:t>
      </w:r>
      <w:r w:rsidR="001C3FC7" w:rsidRPr="008D023C">
        <w:rPr>
          <w:rFonts w:ascii="Palatino Linotype" w:eastAsia="Calibri" w:hAnsi="Palatino Linotype" w:cs="Arial"/>
          <w:b/>
          <w:i/>
          <w:lang w:val="es-ES"/>
        </w:rPr>
        <w:t>“MANIFESTACIONES RR 04123 SAIMEX 164.pdf”</w:t>
      </w:r>
      <w:r w:rsidR="001C3FC7" w:rsidRPr="008D023C">
        <w:rPr>
          <w:rFonts w:ascii="Palatino Linotype" w:eastAsia="Calibri" w:hAnsi="Palatino Linotype" w:cs="Arial"/>
          <w:lang w:val="es-ES"/>
        </w:rPr>
        <w:t xml:space="preserve">, cuyo contenido no fue puesto a disposición del </w:t>
      </w:r>
      <w:r w:rsidR="001C3FC7" w:rsidRPr="008D023C">
        <w:rPr>
          <w:rFonts w:ascii="Palatino Linotype" w:eastAsia="Calibri" w:hAnsi="Palatino Linotype" w:cs="Arial"/>
          <w:b/>
          <w:lang w:val="es-ES"/>
        </w:rPr>
        <w:t>RECURRENTE</w:t>
      </w:r>
      <w:r w:rsidR="001C3FC7" w:rsidRPr="008D023C">
        <w:rPr>
          <w:rFonts w:ascii="Palatino Linotype" w:eastAsia="Calibri" w:hAnsi="Palatino Linotype" w:cs="Arial"/>
          <w:lang w:val="es-ES"/>
        </w:rPr>
        <w:t xml:space="preserve"> toda vez que éste no modifica su respuesta inicial o agrega nuevos contenidos que colmen las prerrogativas manifestadas por el particular en su recurso de revisión, sin embargo se hará de su conocimiento en su totalidad al momento de notificar la presente resolución.</w:t>
      </w:r>
    </w:p>
    <w:p w14:paraId="5E588BC7" w14:textId="77777777" w:rsidR="008D023C" w:rsidRPr="008D023C" w:rsidRDefault="008D023C" w:rsidP="008D02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2E9C42" w14:textId="1B576229" w:rsidR="006B004E" w:rsidRPr="008D023C" w:rsidRDefault="00861622" w:rsidP="008D023C">
      <w:pPr>
        <w:pStyle w:val="Prrafodelista"/>
        <w:numPr>
          <w:ilvl w:val="0"/>
          <w:numId w:val="4"/>
        </w:numPr>
        <w:tabs>
          <w:tab w:val="left" w:pos="426"/>
        </w:tabs>
        <w:spacing w:line="360" w:lineRule="auto"/>
        <w:ind w:left="0" w:firstLine="0"/>
        <w:jc w:val="both"/>
        <w:rPr>
          <w:rFonts w:ascii="Palatino Linotype" w:hAnsi="Palatino Linotype"/>
        </w:rPr>
      </w:pPr>
      <w:r w:rsidRPr="008D023C">
        <w:rPr>
          <w:rFonts w:ascii="Palatino Linotype" w:eastAsia="Calibri" w:hAnsi="Palatino Linotype" w:cs="Arial"/>
          <w:lang w:val="es-ES"/>
        </w:rPr>
        <w:t>El</w:t>
      </w:r>
      <w:r w:rsidRPr="008D023C">
        <w:rPr>
          <w:rFonts w:ascii="Palatino Linotype" w:hAnsi="Palatino Linotype"/>
        </w:rPr>
        <w:t xml:space="preserve"> Comisionado Ponente decretó </w:t>
      </w:r>
      <w:r w:rsidR="00BF1B7F" w:rsidRPr="008D023C">
        <w:rPr>
          <w:rFonts w:ascii="Palatino Linotype" w:hAnsi="Palatino Linotype"/>
        </w:rPr>
        <w:t>e</w:t>
      </w:r>
      <w:r w:rsidR="00512F22" w:rsidRPr="008D023C">
        <w:rPr>
          <w:rFonts w:ascii="Palatino Linotype" w:hAnsi="Palatino Linotype"/>
        </w:rPr>
        <w:t>l cierre de instrucción</w:t>
      </w:r>
      <w:r w:rsidR="00512F22" w:rsidRPr="008D023C">
        <w:rPr>
          <w:rFonts w:ascii="Palatino Linotype" w:hAnsi="Palatino Linotype" w:cs="Arial"/>
        </w:rPr>
        <w:t xml:space="preserve"> </w:t>
      </w:r>
      <w:r w:rsidR="00BF1B7F" w:rsidRPr="008D023C">
        <w:rPr>
          <w:rFonts w:ascii="Palatino Linotype" w:hAnsi="Palatino Linotype" w:cs="Arial"/>
        </w:rPr>
        <w:t>de</w:t>
      </w:r>
      <w:r w:rsidR="003E6D0F" w:rsidRPr="008D023C">
        <w:rPr>
          <w:rFonts w:ascii="Palatino Linotype" w:hAnsi="Palatino Linotype" w:cs="Arial"/>
        </w:rPr>
        <w:t>l recurso de</w:t>
      </w:r>
      <w:r w:rsidR="00BF1B7F" w:rsidRPr="008D023C">
        <w:rPr>
          <w:rFonts w:ascii="Palatino Linotype" w:hAnsi="Palatino Linotype" w:cs="Arial"/>
        </w:rPr>
        <w:t xml:space="preserve"> revisión</w:t>
      </w:r>
      <w:r w:rsidR="003F2778" w:rsidRPr="008D023C">
        <w:rPr>
          <w:rFonts w:ascii="Palatino Linotype" w:hAnsi="Palatino Linotype" w:cs="Arial"/>
        </w:rPr>
        <w:t xml:space="preserve"> de referencia</w:t>
      </w:r>
      <w:r w:rsidR="00BF1B7F" w:rsidRPr="008D023C">
        <w:rPr>
          <w:rFonts w:ascii="Palatino Linotype" w:hAnsi="Palatino Linotype" w:cs="Arial"/>
        </w:rPr>
        <w:t xml:space="preserve"> </w:t>
      </w:r>
      <w:r w:rsidR="00512F22" w:rsidRPr="008D023C">
        <w:rPr>
          <w:rFonts w:ascii="Palatino Linotype" w:hAnsi="Palatino Linotype"/>
        </w:rPr>
        <w:t>mediante acuerdo</w:t>
      </w:r>
      <w:r w:rsidR="00BF1B7F" w:rsidRPr="008D023C">
        <w:rPr>
          <w:rFonts w:ascii="Palatino Linotype" w:hAnsi="Palatino Linotype"/>
        </w:rPr>
        <w:t xml:space="preserve"> de </w:t>
      </w:r>
      <w:r w:rsidR="001C3FC7" w:rsidRPr="008D023C">
        <w:rPr>
          <w:rFonts w:ascii="Palatino Linotype" w:hAnsi="Palatino Linotype"/>
        </w:rPr>
        <w:t>veintiuno</w:t>
      </w:r>
      <w:r w:rsidR="004C67E2" w:rsidRPr="008D023C">
        <w:rPr>
          <w:rFonts w:ascii="Palatino Linotype" w:hAnsi="Palatino Linotype"/>
        </w:rPr>
        <w:t xml:space="preserve"> </w:t>
      </w:r>
      <w:r w:rsidR="00C862C4" w:rsidRPr="008D023C">
        <w:rPr>
          <w:rFonts w:ascii="Palatino Linotype" w:hAnsi="Palatino Linotype"/>
        </w:rPr>
        <w:t>(</w:t>
      </w:r>
      <w:r w:rsidR="00181F1A" w:rsidRPr="008D023C">
        <w:rPr>
          <w:rFonts w:ascii="Palatino Linotype" w:hAnsi="Palatino Linotype"/>
        </w:rPr>
        <w:t>2</w:t>
      </w:r>
      <w:r w:rsidR="001C3FC7" w:rsidRPr="008D023C">
        <w:rPr>
          <w:rFonts w:ascii="Palatino Linotype" w:hAnsi="Palatino Linotype"/>
        </w:rPr>
        <w:t>1</w:t>
      </w:r>
      <w:r w:rsidR="00C862C4" w:rsidRPr="008D023C">
        <w:rPr>
          <w:rFonts w:ascii="Palatino Linotype" w:hAnsi="Palatino Linotype"/>
        </w:rPr>
        <w:t>)</w:t>
      </w:r>
      <w:r w:rsidR="00BF1B7F" w:rsidRPr="008D023C">
        <w:rPr>
          <w:rFonts w:ascii="Palatino Linotype" w:hAnsi="Palatino Linotype"/>
        </w:rPr>
        <w:t xml:space="preserve"> </w:t>
      </w:r>
      <w:r w:rsidR="00C862C4" w:rsidRPr="008D023C">
        <w:rPr>
          <w:rFonts w:ascii="Palatino Linotype" w:hAnsi="Palatino Linotype"/>
        </w:rPr>
        <w:t xml:space="preserve">de </w:t>
      </w:r>
      <w:r w:rsidR="00181F1A" w:rsidRPr="008D023C">
        <w:rPr>
          <w:rFonts w:ascii="Palatino Linotype" w:hAnsi="Palatino Linotype"/>
        </w:rPr>
        <w:t>noviembre</w:t>
      </w:r>
      <w:r w:rsidR="004C67E2" w:rsidRPr="008D023C">
        <w:rPr>
          <w:rFonts w:ascii="Palatino Linotype" w:hAnsi="Palatino Linotype"/>
        </w:rPr>
        <w:t xml:space="preserve"> </w:t>
      </w:r>
      <w:r w:rsidR="006257C2" w:rsidRPr="008D023C">
        <w:rPr>
          <w:rFonts w:ascii="Palatino Linotype" w:hAnsi="Palatino Linotype"/>
        </w:rPr>
        <w:t>d</w:t>
      </w:r>
      <w:r w:rsidR="00C862C4" w:rsidRPr="008D023C">
        <w:rPr>
          <w:rFonts w:ascii="Palatino Linotype" w:hAnsi="Palatino Linotype"/>
        </w:rPr>
        <w:t xml:space="preserve">e dos mil </w:t>
      </w:r>
      <w:r w:rsidR="006257C2" w:rsidRPr="008D023C">
        <w:rPr>
          <w:rFonts w:ascii="Palatino Linotype" w:hAnsi="Palatino Linotype"/>
        </w:rPr>
        <w:t>dieciocho</w:t>
      </w:r>
      <w:r w:rsidR="0065300A" w:rsidRPr="008D023C">
        <w:rPr>
          <w:rFonts w:ascii="Palatino Linotype" w:hAnsi="Palatino Linotype"/>
        </w:rPr>
        <w:t xml:space="preserve">. Posteriormente, el </w:t>
      </w:r>
      <w:r w:rsidR="00A7698F" w:rsidRPr="008D023C">
        <w:rPr>
          <w:rFonts w:ascii="Palatino Linotype" w:hAnsi="Palatino Linotype"/>
        </w:rPr>
        <w:t>dieciséis</w:t>
      </w:r>
      <w:r w:rsidR="0065300A" w:rsidRPr="008D023C">
        <w:rPr>
          <w:rFonts w:ascii="Palatino Linotype" w:hAnsi="Palatino Linotype"/>
        </w:rPr>
        <w:t xml:space="preserve"> (</w:t>
      </w:r>
      <w:r w:rsidR="001C3FC7" w:rsidRPr="008D023C">
        <w:rPr>
          <w:rFonts w:ascii="Palatino Linotype" w:hAnsi="Palatino Linotype"/>
        </w:rPr>
        <w:t>1</w:t>
      </w:r>
      <w:r w:rsidR="00A7698F" w:rsidRPr="008D023C">
        <w:rPr>
          <w:rFonts w:ascii="Palatino Linotype" w:hAnsi="Palatino Linotype"/>
        </w:rPr>
        <w:t>6</w:t>
      </w:r>
      <w:r w:rsidR="0065300A" w:rsidRPr="008D023C">
        <w:rPr>
          <w:rFonts w:ascii="Palatino Linotype" w:hAnsi="Palatino Linotype"/>
        </w:rPr>
        <w:t xml:space="preserve">) de </w:t>
      </w:r>
      <w:r w:rsidR="001C3FC7" w:rsidRPr="008D023C">
        <w:rPr>
          <w:rFonts w:ascii="Palatino Linotype" w:hAnsi="Palatino Linotype"/>
        </w:rPr>
        <w:t>enero</w:t>
      </w:r>
      <w:r w:rsidR="0065300A" w:rsidRPr="008D023C">
        <w:rPr>
          <w:rFonts w:ascii="Palatino Linotype" w:hAnsi="Palatino Linotype"/>
        </w:rPr>
        <w:t xml:space="preserve"> de los corrientes, se amplió el plazo de treinta (30) días para resolver el recurso de revisión</w:t>
      </w:r>
      <w:r w:rsidR="00C862C4" w:rsidRPr="008D023C">
        <w:rPr>
          <w:rFonts w:ascii="Palatino Linotype" w:hAnsi="Palatino Linotype"/>
        </w:rPr>
        <w:t xml:space="preserve"> </w:t>
      </w:r>
      <w:r w:rsidR="00512F22" w:rsidRPr="008D023C">
        <w:rPr>
          <w:rFonts w:ascii="Palatino Linotype" w:hAnsi="Palatino Linotype" w:cs="Arial"/>
        </w:rPr>
        <w:t>por lo que ordenó turnar el expediente a resolución, misma que ahora se pronuncia; y</w:t>
      </w:r>
      <w:bookmarkStart w:id="4" w:name="_Toc461555889"/>
      <w:bookmarkStart w:id="5" w:name="_Toc466371858"/>
      <w:r w:rsidR="006257C2" w:rsidRPr="008D023C">
        <w:rPr>
          <w:rFonts w:ascii="Palatino Linotype" w:hAnsi="Palatino Linotype" w:cs="Arial"/>
        </w:rPr>
        <w:t>-----------</w:t>
      </w:r>
      <w:r w:rsidR="00181F1A" w:rsidRPr="008D023C">
        <w:rPr>
          <w:rFonts w:ascii="Palatino Linotype" w:hAnsi="Palatino Linotype" w:cs="Arial"/>
        </w:rPr>
        <w:t>----------</w:t>
      </w:r>
    </w:p>
    <w:p w14:paraId="48034FC8" w14:textId="77777777" w:rsidR="008D023C" w:rsidRPr="008D023C" w:rsidRDefault="008D023C" w:rsidP="008D023C">
      <w:pPr>
        <w:pStyle w:val="Prrafodelista"/>
        <w:rPr>
          <w:rFonts w:ascii="Palatino Linotype" w:hAnsi="Palatino Linotype"/>
        </w:rPr>
      </w:pPr>
    </w:p>
    <w:p w14:paraId="4D9C9333" w14:textId="77777777" w:rsidR="008D023C" w:rsidRPr="008D023C" w:rsidRDefault="008D023C" w:rsidP="008D023C">
      <w:pPr>
        <w:pStyle w:val="Prrafodelista"/>
        <w:tabs>
          <w:tab w:val="left" w:pos="426"/>
        </w:tabs>
        <w:spacing w:line="360" w:lineRule="auto"/>
        <w:ind w:left="0"/>
        <w:jc w:val="both"/>
        <w:rPr>
          <w:rFonts w:ascii="Palatino Linotype" w:hAnsi="Palatino Linotype"/>
        </w:rPr>
      </w:pPr>
    </w:p>
    <w:p w14:paraId="6358772F" w14:textId="1B576229" w:rsidR="00FB7F31" w:rsidRPr="008D023C" w:rsidRDefault="00FB7F31" w:rsidP="008D023C">
      <w:pPr>
        <w:spacing w:line="360" w:lineRule="auto"/>
        <w:jc w:val="both"/>
        <w:rPr>
          <w:rFonts w:ascii="Palatino Linotype" w:hAnsi="Palatino Linotype"/>
        </w:rPr>
      </w:pPr>
    </w:p>
    <w:p w14:paraId="5CB47E4D" w14:textId="7D056BD4" w:rsidR="00C33279" w:rsidRPr="008D023C" w:rsidRDefault="007C0013" w:rsidP="008D023C">
      <w:pPr>
        <w:pStyle w:val="Ttulo1"/>
        <w:spacing w:before="0" w:line="360" w:lineRule="auto"/>
        <w:jc w:val="center"/>
        <w:rPr>
          <w:b/>
          <w:color w:val="000000" w:themeColor="text1"/>
          <w:szCs w:val="24"/>
        </w:rPr>
      </w:pPr>
      <w:bookmarkStart w:id="6" w:name="_Toc531767660"/>
      <w:bookmarkStart w:id="7" w:name="_Toc535438497"/>
      <w:r w:rsidRPr="008D023C">
        <w:rPr>
          <w:b/>
          <w:color w:val="000000" w:themeColor="text1"/>
          <w:szCs w:val="24"/>
        </w:rPr>
        <w:lastRenderedPageBreak/>
        <w:t>CONSIDERANDO</w:t>
      </w:r>
      <w:bookmarkEnd w:id="4"/>
      <w:bookmarkEnd w:id="5"/>
      <w:bookmarkEnd w:id="6"/>
      <w:bookmarkEnd w:id="7"/>
    </w:p>
    <w:p w14:paraId="435CF9A4" w14:textId="77777777" w:rsidR="00FC1DA7" w:rsidRPr="008D023C" w:rsidRDefault="00FC1DA7" w:rsidP="008D023C">
      <w:pPr>
        <w:spacing w:line="360" w:lineRule="auto"/>
        <w:rPr>
          <w:rFonts w:ascii="Palatino Linotype" w:hAnsi="Palatino Linotype"/>
          <w:lang w:eastAsia="en-US"/>
        </w:rPr>
      </w:pPr>
    </w:p>
    <w:p w14:paraId="629A5BE2" w14:textId="5695BFC8" w:rsidR="007C0013" w:rsidRPr="008D023C" w:rsidRDefault="007C0013" w:rsidP="008D023C">
      <w:pPr>
        <w:pStyle w:val="Ttulo2"/>
        <w:spacing w:before="0" w:line="360" w:lineRule="auto"/>
        <w:rPr>
          <w:rFonts w:ascii="Palatino Linotype" w:hAnsi="Palatino Linotype"/>
          <w:b/>
          <w:color w:val="auto"/>
          <w:sz w:val="24"/>
          <w:szCs w:val="24"/>
        </w:rPr>
      </w:pPr>
      <w:bookmarkStart w:id="8" w:name="_Toc461555890"/>
      <w:bookmarkStart w:id="9" w:name="_Toc466371859"/>
      <w:bookmarkStart w:id="10" w:name="_Toc531767661"/>
      <w:bookmarkStart w:id="11" w:name="_Toc535438498"/>
      <w:r w:rsidRPr="008D023C">
        <w:rPr>
          <w:rFonts w:ascii="Palatino Linotype" w:hAnsi="Palatino Linotype"/>
          <w:b/>
          <w:color w:val="auto"/>
          <w:sz w:val="24"/>
          <w:szCs w:val="24"/>
        </w:rPr>
        <w:t>PRIMERO. De la competencia</w:t>
      </w:r>
      <w:bookmarkEnd w:id="8"/>
      <w:bookmarkEnd w:id="9"/>
      <w:bookmarkEnd w:id="10"/>
      <w:bookmarkEnd w:id="11"/>
    </w:p>
    <w:p w14:paraId="60FBD8C7" w14:textId="77777777" w:rsidR="00FC1DA7" w:rsidRPr="008D023C" w:rsidRDefault="00FC1DA7" w:rsidP="008D023C">
      <w:pPr>
        <w:spacing w:line="360" w:lineRule="auto"/>
        <w:rPr>
          <w:rFonts w:ascii="Palatino Linotype" w:hAnsi="Palatino Linotype"/>
          <w:lang w:eastAsia="en-US"/>
        </w:rPr>
      </w:pPr>
    </w:p>
    <w:p w14:paraId="184C0B84" w14:textId="372DC3A4" w:rsidR="00EA0CA1" w:rsidRPr="008D023C" w:rsidRDefault="00A45546" w:rsidP="008D023C">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8D023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D023C">
        <w:rPr>
          <w:rFonts w:ascii="Palatino Linotype" w:eastAsia="Calibri" w:hAnsi="Palatino Linotype" w:cs="Times New Roman"/>
          <w:b/>
          <w:lang w:val="es-ES"/>
        </w:rPr>
        <w:t>Constitución Política de los Estados Unidos Mexicanos</w:t>
      </w:r>
      <w:r w:rsidRPr="008D023C">
        <w:rPr>
          <w:rFonts w:ascii="Palatino Linotype" w:eastAsia="Calibri" w:hAnsi="Palatino Linotype" w:cs="Times New Roman"/>
          <w:lang w:val="es-ES"/>
        </w:rPr>
        <w:t xml:space="preserve">; 5, párrafos vigésimo, vigésimo primero y vigésimo segundo fracciones IV y V de la </w:t>
      </w:r>
      <w:r w:rsidRPr="008D023C">
        <w:rPr>
          <w:rFonts w:ascii="Palatino Linotype" w:eastAsia="Calibri" w:hAnsi="Palatino Linotype" w:cs="Times New Roman"/>
          <w:b/>
          <w:lang w:val="es-ES"/>
        </w:rPr>
        <w:t>Constitución Política del Estado Libre y Soberano de México</w:t>
      </w:r>
      <w:r w:rsidRPr="008D023C">
        <w:rPr>
          <w:rFonts w:ascii="Palatino Linotype" w:eastAsia="Calibri" w:hAnsi="Palatino Linotype" w:cs="Times New Roman"/>
          <w:lang w:val="es-ES"/>
        </w:rPr>
        <w:t xml:space="preserve">; artículos 1, 2 fracción II, 13, 29, 36 fracciones I y II, 176, 178, 179, 181 párrafo tercero y 185 </w:t>
      </w:r>
      <w:r w:rsidRPr="008D023C">
        <w:rPr>
          <w:rFonts w:ascii="Palatino Linotype" w:eastAsia="Calibri" w:hAnsi="Palatino Linotype" w:cs="Arial"/>
          <w:lang w:val="es-ES"/>
        </w:rPr>
        <w:t xml:space="preserve">de la </w:t>
      </w:r>
      <w:r w:rsidRPr="008D023C">
        <w:rPr>
          <w:rFonts w:ascii="Palatino Linotype" w:eastAsia="Calibri" w:hAnsi="Palatino Linotype" w:cs="Arial"/>
          <w:b/>
          <w:lang w:val="es-ES"/>
        </w:rPr>
        <w:t>Ley de Transparencia y Acceso a la Información Pública del Estado de México y Municipios</w:t>
      </w:r>
      <w:r w:rsidRPr="008D023C">
        <w:rPr>
          <w:rFonts w:ascii="Palatino Linotype" w:eastAsia="Calibri" w:hAnsi="Palatino Linotype" w:cs="Arial"/>
          <w:lang w:val="es-ES"/>
        </w:rPr>
        <w:t xml:space="preserve">; y 10, 7, 9 fracciones I y XXIV, y 11 del </w:t>
      </w:r>
      <w:r w:rsidRPr="008D023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567FEBEC" w14:textId="3D2DB5DC" w:rsidR="007C0013" w:rsidRDefault="007C0013" w:rsidP="008D023C">
      <w:pPr>
        <w:pStyle w:val="Ttulo2"/>
        <w:tabs>
          <w:tab w:val="left" w:pos="426"/>
        </w:tabs>
        <w:spacing w:before="0" w:line="360" w:lineRule="auto"/>
        <w:rPr>
          <w:rFonts w:ascii="Palatino Linotype" w:hAnsi="Palatino Linotype"/>
          <w:b/>
          <w:color w:val="auto"/>
          <w:sz w:val="24"/>
          <w:szCs w:val="24"/>
        </w:rPr>
      </w:pPr>
      <w:bookmarkStart w:id="12" w:name="_Toc461555891"/>
      <w:bookmarkStart w:id="13" w:name="_Toc466371860"/>
      <w:bookmarkStart w:id="14" w:name="_Toc531767662"/>
      <w:bookmarkStart w:id="15" w:name="_Toc535438499"/>
      <w:r w:rsidRPr="008D023C">
        <w:rPr>
          <w:rFonts w:ascii="Palatino Linotype" w:hAnsi="Palatino Linotype"/>
          <w:b/>
          <w:color w:val="auto"/>
          <w:sz w:val="24"/>
          <w:szCs w:val="24"/>
        </w:rPr>
        <w:t>SEGUNDO. De la oportunidad y proced</w:t>
      </w:r>
      <w:r w:rsidR="00F35C44" w:rsidRPr="008D023C">
        <w:rPr>
          <w:rFonts w:ascii="Palatino Linotype" w:hAnsi="Palatino Linotype"/>
          <w:b/>
          <w:color w:val="auto"/>
          <w:sz w:val="24"/>
          <w:szCs w:val="24"/>
        </w:rPr>
        <w:t>encia</w:t>
      </w:r>
      <w:r w:rsidRPr="008D023C">
        <w:rPr>
          <w:rFonts w:ascii="Palatino Linotype" w:hAnsi="Palatino Linotype"/>
          <w:b/>
          <w:color w:val="auto"/>
          <w:sz w:val="24"/>
          <w:szCs w:val="24"/>
        </w:rPr>
        <w:t>.</w:t>
      </w:r>
      <w:bookmarkEnd w:id="12"/>
      <w:bookmarkEnd w:id="13"/>
      <w:bookmarkEnd w:id="14"/>
      <w:bookmarkEnd w:id="15"/>
    </w:p>
    <w:p w14:paraId="6F1258D7" w14:textId="77777777" w:rsidR="008D023C" w:rsidRPr="008D023C" w:rsidRDefault="008D023C" w:rsidP="008D023C">
      <w:pPr>
        <w:rPr>
          <w:lang w:eastAsia="en-US"/>
        </w:rPr>
      </w:pPr>
    </w:p>
    <w:p w14:paraId="2A690F57" w14:textId="5A537F5B" w:rsidR="00B02BDD" w:rsidRPr="008D023C" w:rsidRDefault="003E6D0F" w:rsidP="008D023C">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8D023C">
        <w:rPr>
          <w:rFonts w:ascii="Palatino Linotype" w:eastAsia="Calibri" w:hAnsi="Palatino Linotype" w:cs="Arial"/>
        </w:rPr>
        <w:t xml:space="preserve">El </w:t>
      </w:r>
      <w:r w:rsidR="009E360A" w:rsidRPr="008D023C">
        <w:rPr>
          <w:rFonts w:ascii="Palatino Linotype" w:eastAsia="Calibri" w:hAnsi="Palatino Linotype" w:cs="Arial"/>
        </w:rPr>
        <w:t xml:space="preserve">medio de impugnación fue presentado a través del </w:t>
      </w:r>
      <w:r w:rsidR="009E360A" w:rsidRPr="008D023C">
        <w:rPr>
          <w:rFonts w:ascii="Palatino Linotype" w:eastAsia="Calibri" w:hAnsi="Palatino Linotype" w:cs="Arial"/>
          <w:b/>
        </w:rPr>
        <w:t>SAIMEX,</w:t>
      </w:r>
      <w:r w:rsidR="009E360A" w:rsidRPr="008D023C">
        <w:rPr>
          <w:rFonts w:ascii="Palatino Linotype" w:eastAsia="Calibri" w:hAnsi="Palatino Linotype" w:cs="Arial"/>
        </w:rPr>
        <w:t xml:space="preserve"> en el formato previamente aprobado para tal efecto y dentro del plazo legal de quince días hábiles otorgados; siendo así que el </w:t>
      </w:r>
      <w:r w:rsidR="009E360A" w:rsidRPr="008D023C">
        <w:rPr>
          <w:rFonts w:ascii="Palatino Linotype" w:eastAsia="Calibri" w:hAnsi="Palatino Linotype" w:cs="Arial"/>
          <w:b/>
        </w:rPr>
        <w:t>SUJETO OBLIGADO</w:t>
      </w:r>
      <w:r w:rsidR="009E360A" w:rsidRPr="008D023C">
        <w:rPr>
          <w:rFonts w:ascii="Palatino Linotype" w:eastAsia="Calibri" w:hAnsi="Palatino Linotype" w:cs="Arial"/>
        </w:rPr>
        <w:t xml:space="preserve"> entregó respuesta el </w:t>
      </w:r>
      <w:r w:rsidR="001C3FC7" w:rsidRPr="008D023C">
        <w:rPr>
          <w:rFonts w:ascii="Palatino Linotype" w:eastAsia="Calibri" w:hAnsi="Palatino Linotype" w:cs="Arial"/>
        </w:rPr>
        <w:t>veinticuatro</w:t>
      </w:r>
      <w:r w:rsidR="009E360A" w:rsidRPr="008D023C">
        <w:rPr>
          <w:rFonts w:ascii="Palatino Linotype" w:eastAsia="Calibri" w:hAnsi="Palatino Linotype" w:cs="Arial"/>
        </w:rPr>
        <w:t xml:space="preserve"> (</w:t>
      </w:r>
      <w:r w:rsidR="001C3FC7" w:rsidRPr="008D023C">
        <w:rPr>
          <w:rFonts w:ascii="Palatino Linotype" w:eastAsia="Calibri" w:hAnsi="Palatino Linotype" w:cs="Arial"/>
        </w:rPr>
        <w:t>24</w:t>
      </w:r>
      <w:r w:rsidR="009E360A" w:rsidRPr="008D023C">
        <w:rPr>
          <w:rFonts w:ascii="Palatino Linotype" w:eastAsia="Calibri" w:hAnsi="Palatino Linotype" w:cs="Arial"/>
        </w:rPr>
        <w:t xml:space="preserve">) de </w:t>
      </w:r>
      <w:r w:rsidR="00181F1A" w:rsidRPr="008D023C">
        <w:rPr>
          <w:rFonts w:ascii="Palatino Linotype" w:eastAsia="Calibri" w:hAnsi="Palatino Linotype" w:cs="Arial"/>
        </w:rPr>
        <w:t>octubre</w:t>
      </w:r>
      <w:r w:rsidR="009E360A" w:rsidRPr="008D023C">
        <w:rPr>
          <w:rFonts w:ascii="Palatino Linotype" w:eastAsia="Calibri" w:hAnsi="Palatino Linotype" w:cs="Arial"/>
        </w:rPr>
        <w:t xml:space="preserve"> de dos mil </w:t>
      </w:r>
      <w:r w:rsidR="009E360A" w:rsidRPr="008D023C">
        <w:rPr>
          <w:rFonts w:ascii="Palatino Linotype" w:eastAsia="Calibri" w:hAnsi="Palatino Linotype" w:cs="Arial"/>
          <w:lang w:val="es-ES"/>
        </w:rPr>
        <w:t>dieciocho</w:t>
      </w:r>
      <w:r w:rsidR="009E360A" w:rsidRPr="008D023C">
        <w:rPr>
          <w:rFonts w:ascii="Palatino Linotype" w:eastAsia="Calibri" w:hAnsi="Palatino Linotype" w:cs="Arial"/>
        </w:rPr>
        <w:t xml:space="preserve">, </w:t>
      </w:r>
      <w:r w:rsidR="009E360A" w:rsidRPr="008D023C">
        <w:rPr>
          <w:rFonts w:ascii="Palatino Linotype" w:hAnsi="Palatino Linotype" w:cs="Arial"/>
        </w:rPr>
        <w:t xml:space="preserve">de tal forma que el plazo para </w:t>
      </w:r>
      <w:r w:rsidR="009E360A" w:rsidRPr="008D023C">
        <w:rPr>
          <w:rFonts w:ascii="Palatino Linotype" w:hAnsi="Palatino Linotype" w:cs="Arial"/>
        </w:rPr>
        <w:lastRenderedPageBreak/>
        <w:t xml:space="preserve">interponer el recurso de revisión transcurrió del </w:t>
      </w:r>
      <w:r w:rsidR="001C3FC7" w:rsidRPr="008D023C">
        <w:rPr>
          <w:rFonts w:ascii="Palatino Linotype" w:hAnsi="Palatino Linotype" w:cs="Arial"/>
        </w:rPr>
        <w:t>veinticinco</w:t>
      </w:r>
      <w:r w:rsidR="009E360A" w:rsidRPr="008D023C">
        <w:rPr>
          <w:rFonts w:ascii="Palatino Linotype" w:hAnsi="Palatino Linotype" w:cs="Arial"/>
        </w:rPr>
        <w:t xml:space="preserve"> (</w:t>
      </w:r>
      <w:r w:rsidR="001C3FC7" w:rsidRPr="008D023C">
        <w:rPr>
          <w:rFonts w:ascii="Palatino Linotype" w:hAnsi="Palatino Linotype" w:cs="Arial"/>
        </w:rPr>
        <w:t>24</w:t>
      </w:r>
      <w:r w:rsidR="009E360A" w:rsidRPr="008D023C">
        <w:rPr>
          <w:rFonts w:ascii="Palatino Linotype" w:hAnsi="Palatino Linotype" w:cs="Arial"/>
        </w:rPr>
        <w:t xml:space="preserve">) </w:t>
      </w:r>
      <w:r w:rsidR="001C3FC7" w:rsidRPr="008D023C">
        <w:rPr>
          <w:rFonts w:ascii="Palatino Linotype" w:hAnsi="Palatino Linotype" w:cs="Arial"/>
        </w:rPr>
        <w:t xml:space="preserve">de octubre </w:t>
      </w:r>
      <w:r w:rsidR="009E360A" w:rsidRPr="008D023C">
        <w:rPr>
          <w:rFonts w:ascii="Palatino Linotype" w:eastAsia="Calibri" w:hAnsi="Palatino Linotype" w:cs="Arial"/>
        </w:rPr>
        <w:t xml:space="preserve">al </w:t>
      </w:r>
      <w:r w:rsidR="001C3FC7" w:rsidRPr="008D023C">
        <w:rPr>
          <w:rFonts w:ascii="Palatino Linotype" w:eastAsia="Calibri" w:hAnsi="Palatino Linotype" w:cs="Arial"/>
        </w:rPr>
        <w:t>quince</w:t>
      </w:r>
      <w:r w:rsidR="009E360A" w:rsidRPr="008D023C">
        <w:rPr>
          <w:rFonts w:ascii="Palatino Linotype" w:eastAsia="Calibri" w:hAnsi="Palatino Linotype" w:cs="Arial"/>
        </w:rPr>
        <w:t xml:space="preserve"> (</w:t>
      </w:r>
      <w:r w:rsidR="001C3FC7" w:rsidRPr="008D023C">
        <w:rPr>
          <w:rFonts w:ascii="Palatino Linotype" w:eastAsia="Calibri" w:hAnsi="Palatino Linotype" w:cs="Arial"/>
        </w:rPr>
        <w:t>15</w:t>
      </w:r>
      <w:r w:rsidR="009E360A" w:rsidRPr="008D023C">
        <w:rPr>
          <w:rFonts w:ascii="Palatino Linotype" w:eastAsia="Calibri" w:hAnsi="Palatino Linotype" w:cs="Arial"/>
        </w:rPr>
        <w:t xml:space="preserve">) </w:t>
      </w:r>
      <w:r w:rsidR="009E360A" w:rsidRPr="008D023C">
        <w:rPr>
          <w:rFonts w:ascii="Palatino Linotype" w:hAnsi="Palatino Linotype" w:cs="Arial"/>
        </w:rPr>
        <w:t xml:space="preserve">de </w:t>
      </w:r>
      <w:r w:rsidR="001C3FC7" w:rsidRPr="008D023C">
        <w:rPr>
          <w:rFonts w:ascii="Palatino Linotype" w:hAnsi="Palatino Linotype" w:cs="Arial"/>
        </w:rPr>
        <w:t>noviembre</w:t>
      </w:r>
      <w:r w:rsidR="009E360A" w:rsidRPr="008D023C">
        <w:rPr>
          <w:rFonts w:ascii="Palatino Linotype" w:hAnsi="Palatino Linotype" w:cs="Arial"/>
        </w:rPr>
        <w:t xml:space="preserve"> de dos mil dieciocho, sin contemplar en el cómputo los días</w:t>
      </w:r>
      <w:r w:rsidR="00181F1A" w:rsidRPr="008D023C">
        <w:rPr>
          <w:rFonts w:ascii="Palatino Linotype" w:hAnsi="Palatino Linotype" w:cs="Arial"/>
        </w:rPr>
        <w:t xml:space="preserve">, </w:t>
      </w:r>
      <w:r w:rsidR="00817036" w:rsidRPr="008D023C">
        <w:rPr>
          <w:rFonts w:ascii="Palatino Linotype" w:hAnsi="Palatino Linotype" w:cs="Arial"/>
        </w:rPr>
        <w:t>veintisiete (27) y veintiocho (28)</w:t>
      </w:r>
      <w:r w:rsidR="009E360A" w:rsidRPr="008D023C">
        <w:rPr>
          <w:rFonts w:ascii="Palatino Linotype" w:hAnsi="Palatino Linotype" w:cs="Arial"/>
        </w:rPr>
        <w:t xml:space="preserve"> de octubre</w:t>
      </w:r>
      <w:r w:rsidR="001C3FC7" w:rsidRPr="008D023C">
        <w:rPr>
          <w:rFonts w:ascii="Palatino Linotype" w:hAnsi="Palatino Linotype" w:cs="Arial"/>
        </w:rPr>
        <w:t>, así como dos (02), tres (03), cuatro (04), diez (10) y once (11) de noviembre por corresponder a sábados,</w:t>
      </w:r>
      <w:r w:rsidR="009E360A" w:rsidRPr="008D023C">
        <w:rPr>
          <w:rFonts w:ascii="Palatino Linotype" w:hAnsi="Palatino Linotype" w:cs="Arial"/>
        </w:rPr>
        <w:t xml:space="preserve"> domingos </w:t>
      </w:r>
      <w:r w:rsidR="001C3FC7" w:rsidRPr="008D023C">
        <w:rPr>
          <w:rFonts w:ascii="Palatino Linotype" w:hAnsi="Palatino Linotype" w:cs="Arial"/>
        </w:rPr>
        <w:t xml:space="preserve">e inhábiles </w:t>
      </w:r>
      <w:r w:rsidR="009E360A" w:rsidRPr="008D023C">
        <w:rPr>
          <w:rFonts w:ascii="Palatino Linotype" w:hAnsi="Palatino Linotype" w:cs="Arial"/>
        </w:rPr>
        <w:t xml:space="preserve">en términos del artículo 3 fracción X de la </w:t>
      </w:r>
      <w:r w:rsidR="009E360A" w:rsidRPr="008D023C">
        <w:rPr>
          <w:rFonts w:ascii="Palatino Linotype" w:hAnsi="Palatino Linotype"/>
        </w:rPr>
        <w:t>Ley de Transparencia y Acceso a la Información Pública del Estado de México y Municipios.</w:t>
      </w:r>
    </w:p>
    <w:p w14:paraId="0A335D48" w14:textId="77777777" w:rsidR="009E360A" w:rsidRPr="008D023C" w:rsidRDefault="009E360A" w:rsidP="008D023C">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63E5A495" w14:textId="25BF8DE6" w:rsidR="009E360A" w:rsidRPr="008D023C" w:rsidRDefault="009E360A" w:rsidP="008D023C">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eastAsia="es-MX"/>
        </w:rPr>
      </w:pPr>
      <w:r w:rsidRPr="008D023C">
        <w:rPr>
          <w:rFonts w:ascii="Palatino Linotype" w:hAnsi="Palatino Linotype"/>
        </w:rPr>
        <w:t xml:space="preserve">Luego entonces, si el presente recurso de revisión fue interpuesto el </w:t>
      </w:r>
      <w:r w:rsidR="00977E7E" w:rsidRPr="008D023C">
        <w:rPr>
          <w:rFonts w:ascii="Palatino Linotype" w:hAnsi="Palatino Linotype"/>
        </w:rPr>
        <w:t>veintinueve</w:t>
      </w:r>
      <w:r w:rsidRPr="008D023C">
        <w:rPr>
          <w:rFonts w:ascii="Palatino Linotype" w:hAnsi="Palatino Linotype"/>
        </w:rPr>
        <w:t xml:space="preserve"> (</w:t>
      </w:r>
      <w:r w:rsidR="00977E7E" w:rsidRPr="008D023C">
        <w:rPr>
          <w:rFonts w:ascii="Palatino Linotype" w:hAnsi="Palatino Linotype"/>
        </w:rPr>
        <w:t>29</w:t>
      </w:r>
      <w:r w:rsidRPr="008D023C">
        <w:rPr>
          <w:rFonts w:ascii="Palatino Linotype" w:hAnsi="Palatino Linotype"/>
        </w:rPr>
        <w:t xml:space="preserve">) de </w:t>
      </w:r>
      <w:r w:rsidR="008C2CD7" w:rsidRPr="008D023C">
        <w:rPr>
          <w:rFonts w:ascii="Palatino Linotype" w:hAnsi="Palatino Linotype"/>
        </w:rPr>
        <w:t>octubre</w:t>
      </w:r>
      <w:r w:rsidRPr="008D023C">
        <w:rPr>
          <w:rFonts w:ascii="Palatino Linotype" w:hAnsi="Palatino Linotype"/>
        </w:rPr>
        <w:t xml:space="preserve"> de dos mil dieciocho, éste</w:t>
      </w:r>
      <w:r w:rsidRPr="008D023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8D023C">
        <w:rPr>
          <w:rFonts w:ascii="Palatino Linotype" w:hAnsi="Palatino Linotype" w:cs="Arial"/>
          <w:b/>
        </w:rPr>
        <w:t xml:space="preserve"> </w:t>
      </w:r>
      <w:r w:rsidRPr="008D023C">
        <w:rPr>
          <w:rFonts w:ascii="Palatino Linotype" w:hAnsi="Palatino Linotype" w:cs="Arial"/>
        </w:rPr>
        <w:t>vigente.</w:t>
      </w:r>
    </w:p>
    <w:p w14:paraId="44C3EF87" w14:textId="77777777" w:rsidR="009E360A" w:rsidRPr="008D023C" w:rsidRDefault="009E360A" w:rsidP="008D023C">
      <w:pPr>
        <w:pStyle w:val="Prrafodelista"/>
        <w:tabs>
          <w:tab w:val="left" w:pos="426"/>
        </w:tabs>
        <w:spacing w:line="360" w:lineRule="auto"/>
        <w:ind w:left="0" w:right="49"/>
        <w:jc w:val="both"/>
        <w:rPr>
          <w:rFonts w:ascii="Palatino Linotype" w:eastAsia="Times New Roman" w:hAnsi="Palatino Linotype" w:cs="Arial"/>
          <w:bCs/>
          <w:color w:val="555555"/>
          <w:lang w:eastAsia="es-MX"/>
        </w:rPr>
      </w:pPr>
    </w:p>
    <w:p w14:paraId="16978246" w14:textId="14C56C24" w:rsidR="00F35C44" w:rsidRPr="008D023C" w:rsidRDefault="00013BA5" w:rsidP="008D023C">
      <w:pPr>
        <w:pStyle w:val="Prrafodelista"/>
        <w:numPr>
          <w:ilvl w:val="0"/>
          <w:numId w:val="4"/>
        </w:numPr>
        <w:tabs>
          <w:tab w:val="left" w:pos="426"/>
        </w:tabs>
        <w:spacing w:line="360" w:lineRule="auto"/>
        <w:ind w:left="0" w:firstLine="0"/>
        <w:jc w:val="both"/>
        <w:rPr>
          <w:rFonts w:ascii="Palatino Linotype" w:hAnsi="Palatino Linotype"/>
        </w:rPr>
      </w:pPr>
      <w:r w:rsidRPr="008D023C">
        <w:rPr>
          <w:rFonts w:ascii="Palatino Linotype" w:eastAsia="Calibri" w:hAnsi="Palatino Linotype" w:cs="Arial"/>
        </w:rPr>
        <w:t>Por otro lado,</w:t>
      </w:r>
      <w:r w:rsidR="00A66DB3" w:rsidRPr="008D023C">
        <w:rPr>
          <w:rFonts w:ascii="Palatino Linotype" w:eastAsia="Calibri" w:hAnsi="Palatino Linotype" w:cs="Arial"/>
        </w:rPr>
        <w:t xml:space="preserve"> </w:t>
      </w:r>
      <w:r w:rsidR="00C41131" w:rsidRPr="008D023C">
        <w:rPr>
          <w:rFonts w:ascii="Palatino Linotype" w:eastAsia="Calibri" w:hAnsi="Palatino Linotype" w:cs="Arial"/>
        </w:rPr>
        <w:t>e</w:t>
      </w:r>
      <w:r w:rsidR="00F35C44" w:rsidRPr="008D023C">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8D023C">
        <w:rPr>
          <w:rFonts w:ascii="Palatino Linotype" w:eastAsia="Calibri" w:hAnsi="Palatino Linotype" w:cs="Arial"/>
        </w:rPr>
        <w:t>é</w:t>
      </w:r>
      <w:r w:rsidR="00F35C44" w:rsidRPr="008D023C">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77777777" w:rsidR="00AD76A1" w:rsidRDefault="00AD76A1" w:rsidP="008D023C">
      <w:pPr>
        <w:spacing w:line="360" w:lineRule="auto"/>
        <w:rPr>
          <w:rFonts w:ascii="Palatino Linotype" w:hAnsi="Palatino Linotype"/>
        </w:rPr>
      </w:pPr>
    </w:p>
    <w:p w14:paraId="54330686" w14:textId="77777777" w:rsidR="008D023C" w:rsidRDefault="008D023C" w:rsidP="008D023C">
      <w:pPr>
        <w:spacing w:line="360" w:lineRule="auto"/>
        <w:rPr>
          <w:rFonts w:ascii="Palatino Linotype" w:hAnsi="Palatino Linotype"/>
        </w:rPr>
      </w:pPr>
    </w:p>
    <w:p w14:paraId="448E20F1" w14:textId="77777777" w:rsidR="008D023C" w:rsidRPr="008D023C" w:rsidRDefault="008D023C" w:rsidP="008D023C">
      <w:pPr>
        <w:spacing w:line="360" w:lineRule="auto"/>
        <w:rPr>
          <w:rFonts w:ascii="Palatino Linotype" w:hAnsi="Palatino Linotype"/>
        </w:rPr>
      </w:pPr>
    </w:p>
    <w:p w14:paraId="0E7137A8" w14:textId="77F43AB0" w:rsidR="00C50A2B" w:rsidRDefault="00C50A2B" w:rsidP="008D023C">
      <w:pPr>
        <w:pStyle w:val="Ttulo2"/>
        <w:spacing w:before="0" w:line="360" w:lineRule="auto"/>
        <w:rPr>
          <w:rFonts w:ascii="Palatino Linotype" w:hAnsi="Palatino Linotype"/>
          <w:b/>
          <w:color w:val="auto"/>
          <w:sz w:val="24"/>
          <w:szCs w:val="24"/>
        </w:rPr>
      </w:pPr>
      <w:bookmarkStart w:id="16" w:name="_Toc500360400"/>
      <w:bookmarkStart w:id="17" w:name="_Toc500786931"/>
      <w:bookmarkStart w:id="18" w:name="_Toc531767663"/>
      <w:bookmarkStart w:id="19" w:name="_Toc535438500"/>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8D023C">
        <w:rPr>
          <w:rFonts w:ascii="Palatino Linotype" w:hAnsi="Palatino Linotype"/>
          <w:b/>
          <w:color w:val="auto"/>
          <w:sz w:val="24"/>
          <w:szCs w:val="24"/>
        </w:rPr>
        <w:lastRenderedPageBreak/>
        <w:t>TERCERO. De</w:t>
      </w:r>
      <w:r w:rsidR="00AD76A1" w:rsidRPr="008D023C">
        <w:rPr>
          <w:rFonts w:ascii="Palatino Linotype" w:hAnsi="Palatino Linotype"/>
          <w:b/>
          <w:color w:val="auto"/>
          <w:sz w:val="24"/>
          <w:szCs w:val="24"/>
        </w:rPr>
        <w:t xml:space="preserve">l planteamiento de la </w:t>
      </w:r>
      <w:r w:rsidR="00AD76A1" w:rsidRPr="008D023C">
        <w:rPr>
          <w:rFonts w:ascii="Palatino Linotype" w:hAnsi="Palatino Linotype"/>
          <w:b/>
          <w:i/>
          <w:color w:val="auto"/>
          <w:sz w:val="24"/>
          <w:szCs w:val="24"/>
        </w:rPr>
        <w:t>Litis</w:t>
      </w:r>
      <w:r w:rsidRPr="008D023C">
        <w:rPr>
          <w:rFonts w:ascii="Palatino Linotype" w:hAnsi="Palatino Linotype"/>
          <w:b/>
          <w:color w:val="auto"/>
          <w:sz w:val="24"/>
          <w:szCs w:val="24"/>
        </w:rPr>
        <w:t>.</w:t>
      </w:r>
      <w:bookmarkEnd w:id="16"/>
      <w:bookmarkEnd w:id="17"/>
      <w:bookmarkEnd w:id="18"/>
      <w:bookmarkEnd w:id="19"/>
    </w:p>
    <w:p w14:paraId="27E0926E" w14:textId="77777777" w:rsidR="008D023C" w:rsidRPr="008D023C" w:rsidRDefault="008D023C" w:rsidP="008D023C">
      <w:pPr>
        <w:spacing w:line="360" w:lineRule="auto"/>
        <w:rPr>
          <w:rFonts w:ascii="Palatino Linotype" w:hAnsi="Palatino Linotype"/>
          <w:lang w:eastAsia="en-US"/>
        </w:rPr>
      </w:pPr>
    </w:p>
    <w:bookmarkEnd w:id="20"/>
    <w:bookmarkEnd w:id="21"/>
    <w:p w14:paraId="4F352A5F" w14:textId="6C2A6358" w:rsidR="00CB58C6" w:rsidRDefault="00AD76A1"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El particular, </w:t>
      </w:r>
      <w:r w:rsidR="00817036" w:rsidRPr="008D023C">
        <w:rPr>
          <w:rFonts w:ascii="Palatino Linotype" w:hAnsi="Palatino Linotype" w:cs="Arial"/>
        </w:rPr>
        <w:t xml:space="preserve">requirió esencialmente del </w:t>
      </w:r>
      <w:r w:rsidR="00970AB7" w:rsidRPr="008D023C">
        <w:rPr>
          <w:rFonts w:ascii="Palatino Linotype" w:hAnsi="Palatino Linotype" w:cs="Arial"/>
        </w:rPr>
        <w:t>Organismo Público Descentralizado para la Prestación de los Servicios de Agua Potable, Alcantarillado y Saneamiento del Municipio de Tlalnepantla de Baz</w:t>
      </w:r>
      <w:r w:rsidRPr="008D023C">
        <w:rPr>
          <w:rFonts w:ascii="Palatino Linotype" w:hAnsi="Palatino Linotype" w:cs="Arial"/>
        </w:rPr>
        <w:t>, lo siguiente:</w:t>
      </w:r>
    </w:p>
    <w:p w14:paraId="01DC331B" w14:textId="77777777" w:rsidR="008D023C" w:rsidRPr="008D023C" w:rsidRDefault="008D023C" w:rsidP="008D023C">
      <w:pPr>
        <w:pStyle w:val="Prrafodelista"/>
        <w:tabs>
          <w:tab w:val="left" w:pos="426"/>
        </w:tabs>
        <w:spacing w:line="360" w:lineRule="auto"/>
        <w:ind w:left="0" w:right="565"/>
        <w:jc w:val="both"/>
        <w:rPr>
          <w:rFonts w:ascii="Palatino Linotype" w:hAnsi="Palatino Linotype" w:cs="Arial"/>
        </w:rPr>
      </w:pPr>
    </w:p>
    <w:p w14:paraId="14091AD2" w14:textId="1D23A6A2" w:rsidR="00817036" w:rsidRPr="008D023C" w:rsidRDefault="00970AB7" w:rsidP="008D023C">
      <w:pPr>
        <w:pStyle w:val="Prrafodelista"/>
        <w:numPr>
          <w:ilvl w:val="1"/>
          <w:numId w:val="25"/>
        </w:numPr>
        <w:tabs>
          <w:tab w:val="left" w:pos="567"/>
          <w:tab w:val="left" w:pos="993"/>
        </w:tabs>
        <w:spacing w:line="360" w:lineRule="auto"/>
        <w:ind w:left="567" w:right="565" w:firstLine="0"/>
        <w:jc w:val="both"/>
        <w:rPr>
          <w:rFonts w:ascii="Palatino Linotype" w:hAnsi="Palatino Linotype" w:cs="Arial"/>
        </w:rPr>
      </w:pPr>
      <w:r w:rsidRPr="008D023C">
        <w:rPr>
          <w:rFonts w:ascii="Palatino Linotype" w:hAnsi="Palatino Linotype" w:cs="Arial"/>
        </w:rPr>
        <w:t>Pago de liquidación por sus servicios prestados del primero (01) de enero de dos mil dieciséis al treinta y uno (31) de marzo de dos mil dieciocho.</w:t>
      </w:r>
    </w:p>
    <w:p w14:paraId="23FF887B" w14:textId="1CF725F5" w:rsidR="00970AB7" w:rsidRPr="008D023C" w:rsidRDefault="00970AB7" w:rsidP="008D023C">
      <w:pPr>
        <w:pStyle w:val="Prrafodelista"/>
        <w:numPr>
          <w:ilvl w:val="1"/>
          <w:numId w:val="25"/>
        </w:numPr>
        <w:tabs>
          <w:tab w:val="left" w:pos="567"/>
          <w:tab w:val="left" w:pos="993"/>
        </w:tabs>
        <w:spacing w:line="360" w:lineRule="auto"/>
        <w:ind w:left="567" w:right="565" w:firstLine="0"/>
        <w:jc w:val="both"/>
        <w:rPr>
          <w:rFonts w:ascii="Palatino Linotype" w:hAnsi="Palatino Linotype" w:cs="Arial"/>
        </w:rPr>
      </w:pPr>
      <w:r w:rsidRPr="008D023C">
        <w:rPr>
          <w:rFonts w:ascii="Palatino Linotype" w:hAnsi="Palatino Linotype" w:cs="Arial"/>
        </w:rPr>
        <w:t>Copias certifica</w:t>
      </w:r>
      <w:r w:rsidR="000D10F1" w:rsidRPr="008D023C">
        <w:rPr>
          <w:rFonts w:ascii="Palatino Linotype" w:hAnsi="Palatino Linotype" w:cs="Arial"/>
        </w:rPr>
        <w:t>das de todas las actuaciones</w:t>
      </w:r>
      <w:r w:rsidR="00FE3BA1" w:rsidRPr="008D023C">
        <w:rPr>
          <w:rFonts w:ascii="Palatino Linotype" w:hAnsi="Palatino Linotype" w:cs="Arial"/>
        </w:rPr>
        <w:t xml:space="preserve"> </w:t>
      </w:r>
      <w:r w:rsidR="000D10F1" w:rsidRPr="008D023C">
        <w:rPr>
          <w:rFonts w:ascii="Palatino Linotype" w:hAnsi="Palatino Linotype" w:cs="Arial"/>
        </w:rPr>
        <w:t xml:space="preserve">contenidas en los expedientes de las solicitudes de información </w:t>
      </w:r>
      <w:r w:rsidR="000D10F1" w:rsidRPr="008D023C">
        <w:rPr>
          <w:rFonts w:ascii="Palatino Linotype" w:hAnsi="Palatino Linotype" w:cs="Arial"/>
          <w:b/>
        </w:rPr>
        <w:t>00297/TLALNEPA/IP/2018, 00111/OASTLALNE/IP/2018, 00130/OASTLALNE/IP/2018.</w:t>
      </w:r>
    </w:p>
    <w:p w14:paraId="05D87A85" w14:textId="7965B66A" w:rsidR="00970AB7" w:rsidRPr="008D023C" w:rsidRDefault="00970AB7" w:rsidP="008D023C">
      <w:pPr>
        <w:pStyle w:val="Prrafodelista"/>
        <w:numPr>
          <w:ilvl w:val="1"/>
          <w:numId w:val="25"/>
        </w:numPr>
        <w:tabs>
          <w:tab w:val="left" w:pos="567"/>
          <w:tab w:val="left" w:pos="993"/>
        </w:tabs>
        <w:spacing w:line="360" w:lineRule="auto"/>
        <w:ind w:left="567" w:right="565" w:firstLine="0"/>
        <w:jc w:val="both"/>
        <w:rPr>
          <w:rFonts w:ascii="Palatino Linotype" w:hAnsi="Palatino Linotype" w:cs="Arial"/>
        </w:rPr>
      </w:pPr>
      <w:r w:rsidRPr="008D023C">
        <w:rPr>
          <w:rFonts w:ascii="Palatino Linotype" w:hAnsi="Palatino Linotype" w:cs="Arial"/>
        </w:rPr>
        <w:t>Registro de</w:t>
      </w:r>
      <w:r w:rsidR="000D10F1" w:rsidRPr="008D023C">
        <w:rPr>
          <w:rFonts w:ascii="Palatino Linotype" w:hAnsi="Palatino Linotype" w:cs="Arial"/>
        </w:rPr>
        <w:t xml:space="preserve"> las</w:t>
      </w:r>
      <w:r w:rsidRPr="008D023C">
        <w:rPr>
          <w:rFonts w:ascii="Palatino Linotype" w:hAnsi="Palatino Linotype" w:cs="Arial"/>
        </w:rPr>
        <w:t xml:space="preserve"> entradas y salidas asentadas en el biom</w:t>
      </w:r>
      <w:r w:rsidR="00FE3BA1" w:rsidRPr="008D023C">
        <w:rPr>
          <w:rFonts w:ascii="Palatino Linotype" w:hAnsi="Palatino Linotype" w:cs="Arial"/>
        </w:rPr>
        <w:t xml:space="preserve">étrico del servidor público </w:t>
      </w:r>
      <w:r w:rsidR="000D10F1" w:rsidRPr="008D023C">
        <w:rPr>
          <w:rFonts w:ascii="Palatino Linotype" w:hAnsi="Palatino Linotype" w:cs="Arial"/>
        </w:rPr>
        <w:t xml:space="preserve">Ramiro Arroyo </w:t>
      </w:r>
      <w:proofErr w:type="spellStart"/>
      <w:r w:rsidR="000D10F1" w:rsidRPr="008D023C">
        <w:rPr>
          <w:rFonts w:ascii="Palatino Linotype" w:hAnsi="Palatino Linotype" w:cs="Arial"/>
        </w:rPr>
        <w:t>Ramirez</w:t>
      </w:r>
      <w:proofErr w:type="spellEnd"/>
      <w:r w:rsidR="000D10F1" w:rsidRPr="008D023C">
        <w:rPr>
          <w:rFonts w:ascii="Palatino Linotype" w:hAnsi="Palatino Linotype" w:cs="Arial"/>
        </w:rPr>
        <w:t xml:space="preserve"> de cada día de registro en CD.</w:t>
      </w:r>
    </w:p>
    <w:p w14:paraId="2A93DEE9" w14:textId="77777777" w:rsidR="00970AB7" w:rsidRPr="008D023C" w:rsidRDefault="00970AB7" w:rsidP="008D023C">
      <w:pPr>
        <w:pStyle w:val="Prrafodelista"/>
        <w:tabs>
          <w:tab w:val="left" w:pos="567"/>
          <w:tab w:val="left" w:pos="993"/>
        </w:tabs>
        <w:spacing w:line="360" w:lineRule="auto"/>
        <w:ind w:left="567" w:right="49"/>
        <w:jc w:val="both"/>
        <w:rPr>
          <w:rFonts w:ascii="Palatino Linotype" w:hAnsi="Palatino Linotype" w:cs="Arial"/>
        </w:rPr>
      </w:pPr>
    </w:p>
    <w:p w14:paraId="34D4E326" w14:textId="7FEB80FE" w:rsidR="00417897" w:rsidRPr="008D023C" w:rsidRDefault="00AD76A1"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En su respuesta, el </w:t>
      </w:r>
      <w:r w:rsidRPr="008D023C">
        <w:rPr>
          <w:rFonts w:ascii="Palatino Linotype" w:hAnsi="Palatino Linotype" w:cs="Arial"/>
          <w:b/>
        </w:rPr>
        <w:t>SUJETO OBLIGADO</w:t>
      </w:r>
      <w:r w:rsidR="0083103A" w:rsidRPr="008D023C">
        <w:rPr>
          <w:rFonts w:ascii="Palatino Linotype" w:hAnsi="Palatino Linotype" w:cs="Arial"/>
        </w:rPr>
        <w:t xml:space="preserve"> se </w:t>
      </w:r>
      <w:r w:rsidR="00970AB7" w:rsidRPr="008D023C">
        <w:rPr>
          <w:rFonts w:ascii="Palatino Linotype" w:hAnsi="Palatino Linotype" w:cs="Arial"/>
        </w:rPr>
        <w:t xml:space="preserve">limitó a manifestar que la solicitud de información se desechaba por improcedente </w:t>
      </w:r>
      <w:r w:rsidR="00866CB8" w:rsidRPr="008D023C">
        <w:rPr>
          <w:rFonts w:ascii="Palatino Linotype" w:hAnsi="Palatino Linotype" w:cs="Arial"/>
        </w:rPr>
        <w:t>al requerirse realizar un trámite pr</w:t>
      </w:r>
      <w:r w:rsidR="00501CD7" w:rsidRPr="008D023C">
        <w:rPr>
          <w:rFonts w:ascii="Palatino Linotype" w:hAnsi="Palatino Linotype" w:cs="Arial"/>
        </w:rPr>
        <w:t xml:space="preserve">evio, instando al particular a </w:t>
      </w:r>
      <w:r w:rsidR="00866CB8" w:rsidRPr="008D023C">
        <w:rPr>
          <w:rFonts w:ascii="Palatino Linotype" w:hAnsi="Palatino Linotype" w:cs="Arial"/>
        </w:rPr>
        <w:t xml:space="preserve">acudir a la Dirección de Administración, Finanzas y </w:t>
      </w:r>
      <w:r w:rsidR="00501CD7" w:rsidRPr="008D023C">
        <w:rPr>
          <w:rFonts w:ascii="Palatino Linotype" w:hAnsi="Palatino Linotype" w:cs="Arial"/>
        </w:rPr>
        <w:t>C</w:t>
      </w:r>
      <w:r w:rsidR="00866CB8" w:rsidRPr="008D023C">
        <w:rPr>
          <w:rFonts w:ascii="Palatino Linotype" w:hAnsi="Palatino Linotype" w:cs="Arial"/>
        </w:rPr>
        <w:t>omercialización para recibir asesoría sobre los trámites y requisitos que debe cubrir</w:t>
      </w:r>
      <w:r w:rsidR="00501CD7" w:rsidRPr="008D023C">
        <w:rPr>
          <w:rFonts w:ascii="Palatino Linotype" w:hAnsi="Palatino Linotype" w:cs="Arial"/>
        </w:rPr>
        <w:t xml:space="preserve"> a efecto de recibir la prestación solicitada</w:t>
      </w:r>
      <w:r w:rsidR="00866CB8" w:rsidRPr="008D023C">
        <w:rPr>
          <w:rFonts w:ascii="Palatino Linotype" w:hAnsi="Palatino Linotype" w:cs="Arial"/>
        </w:rPr>
        <w:t>.</w:t>
      </w:r>
    </w:p>
    <w:p w14:paraId="3AAC83D3" w14:textId="77777777" w:rsidR="00AD76A1" w:rsidRPr="008D023C" w:rsidRDefault="00AD76A1" w:rsidP="008D023C">
      <w:pPr>
        <w:pStyle w:val="Prrafodelista"/>
        <w:tabs>
          <w:tab w:val="left" w:pos="426"/>
        </w:tabs>
        <w:spacing w:line="360" w:lineRule="auto"/>
        <w:ind w:left="0" w:right="49"/>
        <w:jc w:val="both"/>
        <w:rPr>
          <w:rFonts w:ascii="Palatino Linotype" w:hAnsi="Palatino Linotype" w:cs="Arial"/>
        </w:rPr>
      </w:pPr>
    </w:p>
    <w:p w14:paraId="702BA265" w14:textId="05F95E70" w:rsidR="00AD76A1" w:rsidRPr="008D023C" w:rsidRDefault="00FC50C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Por su parte, el </w:t>
      </w:r>
      <w:r w:rsidRPr="008D023C">
        <w:rPr>
          <w:rFonts w:ascii="Palatino Linotype" w:hAnsi="Palatino Linotype" w:cs="Arial"/>
          <w:b/>
        </w:rPr>
        <w:t>RECURRENTE</w:t>
      </w:r>
      <w:r w:rsidR="00A62B7B" w:rsidRPr="008D023C">
        <w:rPr>
          <w:rFonts w:ascii="Palatino Linotype" w:hAnsi="Palatino Linotype" w:cs="Arial"/>
        </w:rPr>
        <w:t xml:space="preserve"> se inconformó</w:t>
      </w:r>
      <w:r w:rsidRPr="008D023C">
        <w:rPr>
          <w:rFonts w:ascii="Palatino Linotype" w:hAnsi="Palatino Linotype" w:cs="Arial"/>
        </w:rPr>
        <w:t xml:space="preserve"> esencialmente dentro del recurso de revisión </w:t>
      </w:r>
      <w:r w:rsidR="00866CB8" w:rsidRPr="008D023C">
        <w:rPr>
          <w:rFonts w:ascii="Palatino Linotype" w:hAnsi="Palatino Linotype" w:cs="Arial"/>
          <w:b/>
        </w:rPr>
        <w:t>04123</w:t>
      </w:r>
      <w:r w:rsidRPr="008D023C">
        <w:rPr>
          <w:rFonts w:ascii="Palatino Linotype" w:hAnsi="Palatino Linotype" w:cs="Arial"/>
          <w:b/>
        </w:rPr>
        <w:t>/INFOEM/IP/RR/2018</w:t>
      </w:r>
      <w:r w:rsidR="00866CB8" w:rsidRPr="008D023C">
        <w:rPr>
          <w:rFonts w:ascii="Palatino Linotype" w:hAnsi="Palatino Linotype" w:cs="Arial"/>
        </w:rPr>
        <w:t xml:space="preserve">, señalando que el Titular de la Unidad de Transparencia del </w:t>
      </w:r>
      <w:r w:rsidR="00866CB8" w:rsidRPr="008D023C">
        <w:rPr>
          <w:rFonts w:ascii="Palatino Linotype" w:hAnsi="Palatino Linotype" w:cs="Arial"/>
          <w:b/>
        </w:rPr>
        <w:t>SUJETO OBLIGADO</w:t>
      </w:r>
      <w:r w:rsidR="00866CB8" w:rsidRPr="008D023C">
        <w:rPr>
          <w:rFonts w:ascii="Palatino Linotype" w:hAnsi="Palatino Linotype" w:cs="Arial"/>
        </w:rPr>
        <w:t xml:space="preserve"> no tenía autoridad para desechar una solicitud de información</w:t>
      </w:r>
      <w:r w:rsidR="00501CD7" w:rsidRPr="008D023C">
        <w:rPr>
          <w:rFonts w:ascii="Palatino Linotype" w:hAnsi="Palatino Linotype" w:cs="Arial"/>
        </w:rPr>
        <w:t>, pero sí tiene la obligación de gestionar ante las áreas administrativas la información y documentación que los particulares requieren.</w:t>
      </w:r>
    </w:p>
    <w:p w14:paraId="0749FC63" w14:textId="77777777" w:rsidR="00AD76A1" w:rsidRPr="008D023C" w:rsidRDefault="00AD76A1" w:rsidP="008D023C">
      <w:pPr>
        <w:pStyle w:val="Prrafodelista"/>
        <w:tabs>
          <w:tab w:val="left" w:pos="426"/>
        </w:tabs>
        <w:spacing w:line="360" w:lineRule="auto"/>
        <w:ind w:left="0" w:right="49"/>
        <w:jc w:val="both"/>
        <w:rPr>
          <w:rFonts w:ascii="Palatino Linotype" w:hAnsi="Palatino Linotype" w:cs="Arial"/>
        </w:rPr>
      </w:pPr>
    </w:p>
    <w:p w14:paraId="4B724D91" w14:textId="0C0A3AD7" w:rsidR="00AD76A1" w:rsidRDefault="00E66A80"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Por lo anterior, </w:t>
      </w:r>
      <w:r w:rsidR="0028248C" w:rsidRPr="008D023C">
        <w:rPr>
          <w:rFonts w:ascii="Palatino Linotype" w:hAnsi="Palatino Linotype" w:cs="Arial"/>
        </w:rPr>
        <w:t xml:space="preserve">la </w:t>
      </w:r>
      <w:r w:rsidR="0028248C" w:rsidRPr="008D023C">
        <w:rPr>
          <w:rFonts w:ascii="Palatino Linotype" w:hAnsi="Palatino Linotype"/>
          <w:i/>
        </w:rPr>
        <w:t>Litis</w:t>
      </w:r>
      <w:r w:rsidR="0028248C" w:rsidRPr="008D023C">
        <w:rPr>
          <w:rFonts w:ascii="Palatino Linotype" w:hAnsi="Palatino Linotype"/>
        </w:rPr>
        <w:t xml:space="preserve"> a resolver en el presente recurso s</w:t>
      </w:r>
      <w:r w:rsidR="00501CD7" w:rsidRPr="008D023C">
        <w:rPr>
          <w:rFonts w:ascii="Palatino Linotype" w:hAnsi="Palatino Linotype"/>
        </w:rPr>
        <w:t xml:space="preserve">e circunscribe en determinar </w:t>
      </w:r>
      <w:r w:rsidR="008A316E" w:rsidRPr="008D023C">
        <w:rPr>
          <w:rFonts w:ascii="Palatino Linotype" w:hAnsi="Palatino Linotype"/>
        </w:rPr>
        <w:t xml:space="preserve">si </w:t>
      </w:r>
      <w:r w:rsidR="00501CD7" w:rsidRPr="008D023C">
        <w:rPr>
          <w:rFonts w:ascii="Palatino Linotype" w:hAnsi="Palatino Linotype"/>
        </w:rPr>
        <w:t>la</w:t>
      </w:r>
      <w:r w:rsidR="0028248C" w:rsidRPr="008D023C">
        <w:rPr>
          <w:rFonts w:ascii="Palatino Linotype" w:hAnsi="Palatino Linotype"/>
        </w:rPr>
        <w:t xml:space="preserve"> respuesta </w:t>
      </w:r>
      <w:r w:rsidR="00501CD7" w:rsidRPr="008D023C">
        <w:rPr>
          <w:rFonts w:ascii="Palatino Linotype" w:hAnsi="Palatino Linotype"/>
        </w:rPr>
        <w:t xml:space="preserve">del </w:t>
      </w:r>
      <w:r w:rsidR="00501CD7" w:rsidRPr="008D023C">
        <w:rPr>
          <w:rFonts w:ascii="Palatino Linotype" w:hAnsi="Palatino Linotype"/>
          <w:b/>
        </w:rPr>
        <w:t xml:space="preserve">SUJETO OBLIGADO </w:t>
      </w:r>
      <w:r w:rsidR="0028248C" w:rsidRPr="008D023C">
        <w:rPr>
          <w:rFonts w:ascii="Palatino Linotype" w:hAnsi="Palatino Linotype"/>
        </w:rPr>
        <w:t>actualiza</w:t>
      </w:r>
      <w:r w:rsidR="00501CD7" w:rsidRPr="008D023C">
        <w:rPr>
          <w:rFonts w:ascii="Palatino Linotype" w:hAnsi="Palatino Linotype"/>
        </w:rPr>
        <w:t xml:space="preserve"> alguna de</w:t>
      </w:r>
      <w:r w:rsidR="0028248C" w:rsidRPr="008D023C">
        <w:rPr>
          <w:rFonts w:ascii="Palatino Linotype" w:hAnsi="Palatino Linotype"/>
        </w:rPr>
        <w:t xml:space="preserve"> las causales de procedencia</w:t>
      </w:r>
      <w:r w:rsidRPr="008D023C">
        <w:rPr>
          <w:rFonts w:ascii="Palatino Linotype" w:hAnsi="Palatino Linotype" w:cs="Arial"/>
        </w:rPr>
        <w:t xml:space="preserve"> del recurso de revisión establecidas en el artículo 179 </w:t>
      </w:r>
      <w:r w:rsidR="00FE3BA1" w:rsidRPr="008D023C">
        <w:rPr>
          <w:rFonts w:ascii="Palatino Linotype" w:hAnsi="Palatino Linotype" w:cs="Arial"/>
        </w:rPr>
        <w:t xml:space="preserve">fracciones I, VI, VII, XI, XIII y XIV </w:t>
      </w:r>
      <w:r w:rsidRPr="008D023C">
        <w:rPr>
          <w:rFonts w:ascii="Palatino Linotype" w:hAnsi="Palatino Linotype" w:cs="Arial"/>
        </w:rPr>
        <w:t>de la Ley de Transparencia y Acceso a la Información Pública del Estado de México y Municipios, mismo que se transcribe a continuación:</w:t>
      </w:r>
    </w:p>
    <w:p w14:paraId="7F5A8967"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0C0FF9A7" w14:textId="147CF68E" w:rsidR="00501CD7"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w:t>
      </w:r>
      <w:r w:rsidRPr="008D023C">
        <w:rPr>
          <w:rFonts w:ascii="Palatino Linotype" w:hAnsi="Palatino Linotype"/>
          <w:b/>
          <w:i/>
          <w:sz w:val="22"/>
        </w:rPr>
        <w:t>Artículo 179.</w:t>
      </w:r>
      <w:r w:rsidRPr="008D023C">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6F734068"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12"/>
        </w:rPr>
      </w:pPr>
    </w:p>
    <w:p w14:paraId="39FCCF11"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b/>
          <w:i/>
          <w:sz w:val="22"/>
        </w:rPr>
        <w:t>I.</w:t>
      </w:r>
      <w:r w:rsidRPr="008D023C">
        <w:rPr>
          <w:rFonts w:ascii="Palatino Linotype" w:hAnsi="Palatino Linotype"/>
          <w:i/>
          <w:sz w:val="22"/>
        </w:rPr>
        <w:t xml:space="preserve"> La negativa a la información solicitada; </w:t>
      </w:r>
    </w:p>
    <w:p w14:paraId="4E140654" w14:textId="646F961A" w:rsidR="00FE3BA1" w:rsidRPr="008D023C" w:rsidRDefault="00FE3BA1" w:rsidP="008D023C">
      <w:pPr>
        <w:pStyle w:val="Sinespaciado"/>
        <w:tabs>
          <w:tab w:val="left" w:pos="426"/>
        </w:tabs>
        <w:spacing w:line="276" w:lineRule="auto"/>
        <w:ind w:left="567" w:right="567"/>
        <w:jc w:val="both"/>
        <w:rPr>
          <w:rFonts w:ascii="Palatino Linotype" w:hAnsi="Palatino Linotype"/>
          <w:b/>
          <w:i/>
          <w:sz w:val="22"/>
        </w:rPr>
      </w:pPr>
      <w:r w:rsidRPr="008D023C">
        <w:rPr>
          <w:rFonts w:ascii="Palatino Linotype" w:hAnsi="Palatino Linotype"/>
          <w:b/>
          <w:i/>
          <w:sz w:val="22"/>
        </w:rPr>
        <w:t>(…))</w:t>
      </w:r>
    </w:p>
    <w:p w14:paraId="4ACD94D5"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b/>
          <w:i/>
          <w:sz w:val="22"/>
        </w:rPr>
        <w:t>VI.</w:t>
      </w:r>
      <w:r w:rsidRPr="008D023C">
        <w:rPr>
          <w:rFonts w:ascii="Palatino Linotype" w:hAnsi="Palatino Linotype"/>
          <w:i/>
          <w:sz w:val="22"/>
        </w:rPr>
        <w:t xml:space="preserve"> La entrega de información que no corresponda con lo solicitado; </w:t>
      </w:r>
    </w:p>
    <w:p w14:paraId="0B587122"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b/>
          <w:i/>
          <w:sz w:val="22"/>
        </w:rPr>
        <w:t>VII</w:t>
      </w:r>
      <w:r w:rsidRPr="008D023C">
        <w:rPr>
          <w:rFonts w:ascii="Palatino Linotype" w:hAnsi="Palatino Linotype"/>
          <w:i/>
          <w:sz w:val="22"/>
        </w:rPr>
        <w:t xml:space="preserve">. La falta de respuesta a una solicitud de acceso a la información; </w:t>
      </w:r>
    </w:p>
    <w:p w14:paraId="27DE6227" w14:textId="7A2A9FD7" w:rsidR="00FE3BA1" w:rsidRPr="008D023C" w:rsidRDefault="00FE3BA1" w:rsidP="008D023C">
      <w:pPr>
        <w:pStyle w:val="Sinespaciado"/>
        <w:tabs>
          <w:tab w:val="left" w:pos="426"/>
        </w:tabs>
        <w:spacing w:line="276" w:lineRule="auto"/>
        <w:ind w:left="567" w:right="567"/>
        <w:jc w:val="both"/>
        <w:rPr>
          <w:rFonts w:ascii="Palatino Linotype" w:hAnsi="Palatino Linotype"/>
          <w:b/>
          <w:i/>
          <w:sz w:val="22"/>
        </w:rPr>
      </w:pPr>
      <w:r w:rsidRPr="008D023C">
        <w:rPr>
          <w:rFonts w:ascii="Palatino Linotype" w:hAnsi="Palatino Linotype"/>
          <w:b/>
          <w:i/>
          <w:sz w:val="22"/>
        </w:rPr>
        <w:t>(…)</w:t>
      </w:r>
    </w:p>
    <w:p w14:paraId="2177FFBA"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b/>
          <w:i/>
          <w:sz w:val="22"/>
        </w:rPr>
        <w:t>XI.</w:t>
      </w:r>
      <w:r w:rsidRPr="008D023C">
        <w:rPr>
          <w:rFonts w:ascii="Palatino Linotype" w:hAnsi="Palatino Linotype"/>
          <w:i/>
          <w:sz w:val="22"/>
        </w:rPr>
        <w:t xml:space="preserve"> La falta de trámite a una solicitud; </w:t>
      </w:r>
    </w:p>
    <w:p w14:paraId="5042E38F" w14:textId="562611AC" w:rsidR="00FE3BA1" w:rsidRPr="008D023C" w:rsidRDefault="00FE3BA1" w:rsidP="008D023C">
      <w:pPr>
        <w:pStyle w:val="Sinespaciado"/>
        <w:tabs>
          <w:tab w:val="left" w:pos="426"/>
        </w:tabs>
        <w:spacing w:line="276" w:lineRule="auto"/>
        <w:ind w:left="567" w:right="567"/>
        <w:jc w:val="both"/>
        <w:rPr>
          <w:rFonts w:ascii="Palatino Linotype" w:hAnsi="Palatino Linotype"/>
          <w:b/>
          <w:i/>
          <w:sz w:val="22"/>
        </w:rPr>
      </w:pPr>
      <w:r w:rsidRPr="008D023C">
        <w:rPr>
          <w:rFonts w:ascii="Palatino Linotype" w:hAnsi="Palatino Linotype"/>
          <w:b/>
          <w:i/>
          <w:sz w:val="22"/>
        </w:rPr>
        <w:lastRenderedPageBreak/>
        <w:t>(…)</w:t>
      </w:r>
    </w:p>
    <w:p w14:paraId="2DC7870E"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b/>
          <w:i/>
          <w:sz w:val="22"/>
        </w:rPr>
        <w:t>XIII.</w:t>
      </w:r>
      <w:r w:rsidRPr="008D023C">
        <w:rPr>
          <w:rFonts w:ascii="Palatino Linotype" w:hAnsi="Palatino Linotype"/>
          <w:i/>
          <w:sz w:val="22"/>
        </w:rPr>
        <w:t xml:space="preserve"> La falta, deficiencia o insuficiencia de la fundamentación y/o motivación en la respuesta; y </w:t>
      </w:r>
    </w:p>
    <w:p w14:paraId="1C0D1641"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b/>
          <w:i/>
          <w:sz w:val="22"/>
        </w:rPr>
        <w:t>XIV.</w:t>
      </w:r>
      <w:r w:rsidRPr="008D023C">
        <w:rPr>
          <w:rFonts w:ascii="Palatino Linotype" w:hAnsi="Palatino Linotype"/>
          <w:i/>
          <w:sz w:val="22"/>
        </w:rPr>
        <w:t xml:space="preserve"> La orientación a un trámite específico. </w:t>
      </w:r>
    </w:p>
    <w:p w14:paraId="683C6172" w14:textId="77777777" w:rsidR="00501CD7" w:rsidRPr="008D023C" w:rsidRDefault="00501CD7" w:rsidP="008D023C">
      <w:pPr>
        <w:pStyle w:val="Sinespaciado"/>
        <w:tabs>
          <w:tab w:val="left" w:pos="426"/>
        </w:tabs>
        <w:spacing w:line="276" w:lineRule="auto"/>
        <w:ind w:left="567" w:right="567"/>
        <w:jc w:val="both"/>
        <w:rPr>
          <w:rFonts w:ascii="Palatino Linotype" w:hAnsi="Palatino Linotype"/>
          <w:i/>
          <w:sz w:val="12"/>
        </w:rPr>
      </w:pPr>
    </w:p>
    <w:p w14:paraId="6EE1851A" w14:textId="42B65735" w:rsidR="00FE1623" w:rsidRPr="008D023C" w:rsidRDefault="00501CD7" w:rsidP="008D023C">
      <w:pPr>
        <w:pStyle w:val="Sinespaciado"/>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25FD2CA" w14:textId="77777777" w:rsidR="00FE1623" w:rsidRPr="008D023C" w:rsidRDefault="00FE1623" w:rsidP="008D023C">
      <w:pPr>
        <w:pStyle w:val="Prrafodelista"/>
        <w:tabs>
          <w:tab w:val="left" w:pos="426"/>
        </w:tabs>
        <w:spacing w:line="360" w:lineRule="auto"/>
        <w:ind w:left="0" w:right="49"/>
        <w:jc w:val="both"/>
        <w:rPr>
          <w:rFonts w:ascii="Palatino Linotype" w:hAnsi="Palatino Linotype" w:cs="Arial"/>
        </w:rPr>
      </w:pPr>
    </w:p>
    <w:p w14:paraId="212668A0" w14:textId="37D1DAC9" w:rsidR="00FE1623" w:rsidRPr="008D023C" w:rsidRDefault="00FE1623" w:rsidP="008D023C">
      <w:pPr>
        <w:pStyle w:val="Prrafodelista"/>
        <w:tabs>
          <w:tab w:val="left" w:pos="426"/>
        </w:tabs>
        <w:spacing w:line="360" w:lineRule="auto"/>
        <w:ind w:left="0" w:right="49"/>
        <w:jc w:val="both"/>
        <w:outlineLvl w:val="1"/>
        <w:rPr>
          <w:rFonts w:ascii="Palatino Linotype" w:hAnsi="Palatino Linotype" w:cs="Arial"/>
          <w:b/>
        </w:rPr>
      </w:pPr>
      <w:bookmarkStart w:id="27" w:name="_Toc535438501"/>
      <w:r w:rsidRPr="008D023C">
        <w:rPr>
          <w:rFonts w:ascii="Palatino Linotype" w:hAnsi="Palatino Linotype" w:cs="Arial"/>
          <w:b/>
        </w:rPr>
        <w:t>CUARTO. Cuestiones de previo y especial pronunciamiento.</w:t>
      </w:r>
      <w:bookmarkEnd w:id="27"/>
    </w:p>
    <w:p w14:paraId="5CBC1DD8" w14:textId="77777777" w:rsidR="00FE1623" w:rsidRPr="008D023C" w:rsidRDefault="00FE1623" w:rsidP="008D023C">
      <w:pPr>
        <w:pStyle w:val="Prrafodelista"/>
        <w:tabs>
          <w:tab w:val="left" w:pos="426"/>
        </w:tabs>
        <w:spacing w:line="360" w:lineRule="auto"/>
        <w:ind w:left="0" w:right="49"/>
        <w:jc w:val="both"/>
        <w:rPr>
          <w:rFonts w:ascii="Palatino Linotype" w:hAnsi="Palatino Linotype" w:cs="Arial"/>
        </w:rPr>
      </w:pPr>
    </w:p>
    <w:p w14:paraId="7F7FF782" w14:textId="44761708" w:rsidR="00FE3BA1" w:rsidRPr="008D023C" w:rsidRDefault="00FE3BA1" w:rsidP="008D023C">
      <w:pPr>
        <w:pStyle w:val="Prrafodelista"/>
        <w:tabs>
          <w:tab w:val="left" w:pos="426"/>
        </w:tabs>
        <w:spacing w:line="360" w:lineRule="auto"/>
        <w:ind w:left="0" w:right="49"/>
        <w:jc w:val="both"/>
        <w:outlineLvl w:val="2"/>
        <w:rPr>
          <w:rFonts w:ascii="Palatino Linotype" w:hAnsi="Palatino Linotype" w:cs="Arial"/>
          <w:b/>
        </w:rPr>
      </w:pPr>
      <w:bookmarkStart w:id="28" w:name="_Toc535438502"/>
      <w:r w:rsidRPr="008D023C">
        <w:rPr>
          <w:rFonts w:ascii="Palatino Linotype" w:hAnsi="Palatino Linotype" w:cs="Arial"/>
          <w:b/>
        </w:rPr>
        <w:t>I. De las solicitudes de información referidas por el particular como antecedente.</w:t>
      </w:r>
      <w:bookmarkEnd w:id="28"/>
    </w:p>
    <w:p w14:paraId="6B473946"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rPr>
      </w:pPr>
    </w:p>
    <w:p w14:paraId="2E9DE7DB" w14:textId="78FA52CD" w:rsidR="00FE1623" w:rsidRPr="008D023C" w:rsidRDefault="00965B76"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Previo a iniciar el estudio del presente asunto, es menester manifestar que el </w:t>
      </w:r>
      <w:r w:rsidRPr="008D023C">
        <w:rPr>
          <w:rFonts w:ascii="Palatino Linotype" w:hAnsi="Palatino Linotype" w:cs="Arial"/>
          <w:b/>
        </w:rPr>
        <w:t>RECURRENTE</w:t>
      </w:r>
      <w:r w:rsidRPr="008D023C">
        <w:rPr>
          <w:rFonts w:ascii="Palatino Linotype" w:hAnsi="Palatino Linotype" w:cs="Arial"/>
        </w:rPr>
        <w:t xml:space="preserve"> refirió a manera de antecedentes en su solicitud de información, tres solicitudes previas realizadas al </w:t>
      </w:r>
      <w:r w:rsidRPr="008D023C">
        <w:rPr>
          <w:rFonts w:ascii="Palatino Linotype" w:hAnsi="Palatino Linotype" w:cs="Arial"/>
          <w:b/>
        </w:rPr>
        <w:t>SUJETO OBLIGADO</w:t>
      </w:r>
      <w:r w:rsidRPr="008D023C">
        <w:rPr>
          <w:rFonts w:ascii="Palatino Linotype" w:hAnsi="Palatino Linotype" w:cs="Arial"/>
        </w:rPr>
        <w:t xml:space="preserve"> y una más al Ayuntamiento de Tlalnepantla, las cuales se desahogarán en el presente apartado a efecto de establecer la relación de éstas con la solicitud de información </w:t>
      </w:r>
      <w:r w:rsidRPr="008D023C">
        <w:rPr>
          <w:rFonts w:ascii="Palatino Linotype" w:hAnsi="Palatino Linotype" w:cs="Arial"/>
          <w:b/>
        </w:rPr>
        <w:t>00164/OASTLALNE/IP/2018</w:t>
      </w:r>
      <w:r w:rsidRPr="008D023C">
        <w:rPr>
          <w:rFonts w:ascii="Palatino Linotype" w:hAnsi="Palatino Linotype" w:cs="Arial"/>
        </w:rPr>
        <w:t>.</w:t>
      </w:r>
    </w:p>
    <w:p w14:paraId="28054242" w14:textId="77777777" w:rsidR="00965B76" w:rsidRPr="008D023C" w:rsidRDefault="00965B76" w:rsidP="008D023C">
      <w:pPr>
        <w:pStyle w:val="Prrafodelista"/>
        <w:tabs>
          <w:tab w:val="left" w:pos="426"/>
        </w:tabs>
        <w:spacing w:line="360" w:lineRule="auto"/>
        <w:ind w:left="0" w:right="49"/>
        <w:jc w:val="both"/>
        <w:rPr>
          <w:rFonts w:ascii="Palatino Linotype" w:hAnsi="Palatino Linotype" w:cs="Arial"/>
        </w:rPr>
      </w:pPr>
    </w:p>
    <w:p w14:paraId="33F2E0AE" w14:textId="49D764C4" w:rsidR="00C670DB" w:rsidRPr="008D023C" w:rsidRDefault="00C670DB"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lastRenderedPageBreak/>
        <w:t xml:space="preserve">No resulta ocioso mencionar que todas las solicitudes expuestas en el presente apartado coinciden en su promoción por el mismo particular, siendo el actual </w:t>
      </w:r>
      <w:r w:rsidRPr="008D023C">
        <w:rPr>
          <w:rFonts w:ascii="Palatino Linotype" w:hAnsi="Palatino Linotype" w:cs="Arial"/>
          <w:b/>
        </w:rPr>
        <w:t>RECURRENTE</w:t>
      </w:r>
      <w:r w:rsidRPr="008D023C">
        <w:rPr>
          <w:rFonts w:ascii="Palatino Linotype" w:hAnsi="Palatino Linotype" w:cs="Arial"/>
        </w:rPr>
        <w:t>.</w:t>
      </w:r>
    </w:p>
    <w:p w14:paraId="774CE9D4" w14:textId="77777777" w:rsidR="00C670DB" w:rsidRPr="008D023C" w:rsidRDefault="00C670DB" w:rsidP="008D023C">
      <w:pPr>
        <w:pStyle w:val="Prrafodelista"/>
        <w:tabs>
          <w:tab w:val="left" w:pos="426"/>
        </w:tabs>
        <w:spacing w:line="360" w:lineRule="auto"/>
        <w:ind w:left="0" w:right="49"/>
        <w:jc w:val="both"/>
        <w:rPr>
          <w:rFonts w:ascii="Palatino Linotype" w:hAnsi="Palatino Linotype" w:cs="Arial"/>
          <w:i/>
        </w:rPr>
      </w:pPr>
    </w:p>
    <w:p w14:paraId="48088DB2" w14:textId="740ECFF5" w:rsidR="00891D0A" w:rsidRPr="008D023C" w:rsidRDefault="00C670DB"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E</w:t>
      </w:r>
      <w:r w:rsidR="00965B76" w:rsidRPr="008D023C">
        <w:rPr>
          <w:rFonts w:ascii="Palatino Linotype" w:hAnsi="Palatino Linotype" w:cs="Arial"/>
        </w:rPr>
        <w:t xml:space="preserve">n primer lugar, se tiene que el particular promovió la solicitud </w:t>
      </w:r>
      <w:r w:rsidR="00965B76" w:rsidRPr="008D023C">
        <w:rPr>
          <w:rFonts w:ascii="Palatino Linotype" w:hAnsi="Palatino Linotype" w:cs="Arial"/>
          <w:b/>
        </w:rPr>
        <w:t>00297/TLALNEPA/IP/2018</w:t>
      </w:r>
      <w:r w:rsidR="00965B76" w:rsidRPr="008D023C">
        <w:rPr>
          <w:rFonts w:ascii="Palatino Linotype" w:hAnsi="Palatino Linotype" w:cs="Arial"/>
        </w:rPr>
        <w:t xml:space="preserve"> al Ayuntamiento de Tlalnepantla de Baz en fecha veintidós (22) de mayo de dos mil dieciocho, y que por medio de la cual solicitó lo siguiente:</w:t>
      </w:r>
    </w:p>
    <w:p w14:paraId="6371951C" w14:textId="77777777" w:rsidR="008D023C" w:rsidRPr="008D023C" w:rsidRDefault="008D023C" w:rsidP="008D023C">
      <w:pPr>
        <w:pStyle w:val="Prrafodelista"/>
        <w:tabs>
          <w:tab w:val="left" w:pos="426"/>
        </w:tabs>
        <w:spacing w:line="276" w:lineRule="auto"/>
        <w:ind w:left="0" w:right="49"/>
        <w:jc w:val="both"/>
        <w:rPr>
          <w:rFonts w:ascii="Palatino Linotype" w:hAnsi="Palatino Linotype" w:cs="Arial"/>
          <w:i/>
        </w:rPr>
      </w:pPr>
    </w:p>
    <w:p w14:paraId="5DA7BBB1" w14:textId="22AA5BE1" w:rsidR="00965B76" w:rsidRPr="008D023C" w:rsidRDefault="00965B76"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i/>
          <w:sz w:val="22"/>
        </w:rPr>
        <w:t>“</w:t>
      </w:r>
      <w:r w:rsidRPr="008D023C">
        <w:rPr>
          <w:rFonts w:ascii="Palatino Linotype" w:hAnsi="Palatino Linotype" w:cs="Arial"/>
          <w:b/>
          <w:i/>
          <w:sz w:val="22"/>
        </w:rPr>
        <w:t xml:space="preserve">Solicitud de liquidación por el tiempo que labore para el Organismo </w:t>
      </w:r>
      <w:proofErr w:type="spellStart"/>
      <w:r w:rsidRPr="008D023C">
        <w:rPr>
          <w:rFonts w:ascii="Palatino Linotype" w:hAnsi="Palatino Linotype" w:cs="Arial"/>
          <w:b/>
          <w:i/>
          <w:sz w:val="22"/>
        </w:rPr>
        <w:t>Publico</w:t>
      </w:r>
      <w:proofErr w:type="spellEnd"/>
      <w:r w:rsidRPr="008D023C">
        <w:rPr>
          <w:rFonts w:ascii="Palatino Linotype" w:hAnsi="Palatino Linotype" w:cs="Arial"/>
          <w:b/>
          <w:i/>
          <w:sz w:val="22"/>
        </w:rPr>
        <w:t xml:space="preserve"> Descentralizado para la Prestación de los Servicios de Agua Potable Alcantarillado y Saneamiento del Municipio de Tlalnepantla</w:t>
      </w:r>
      <w:r w:rsidRPr="008D023C">
        <w:rPr>
          <w:rFonts w:ascii="Palatino Linotype" w:hAnsi="Palatino Linotype" w:cs="Arial"/>
          <w:i/>
          <w:sz w:val="22"/>
        </w:rPr>
        <w:t xml:space="preserve">, México, ya que la L.C. ANALILIA GARCES FLORES DIRECTORA DE ADMINISTRACIÓN , FINANZAS Y COMERCIALIZACIÓN, señala que no procede ya que no fui despedido sino que renuncie, sin embargo manifiesto que renuncie al trabajo mas no a los derechos que ya fueron devengados y que me corresponden por </w:t>
      </w:r>
      <w:proofErr w:type="spellStart"/>
      <w:r w:rsidRPr="008D023C">
        <w:rPr>
          <w:rFonts w:ascii="Palatino Linotype" w:hAnsi="Palatino Linotype" w:cs="Arial"/>
          <w:i/>
          <w:sz w:val="22"/>
        </w:rPr>
        <w:t>disposicion</w:t>
      </w:r>
      <w:proofErr w:type="spellEnd"/>
      <w:r w:rsidRPr="008D023C">
        <w:rPr>
          <w:rFonts w:ascii="Palatino Linotype" w:hAnsi="Palatino Linotype" w:cs="Arial"/>
          <w:i/>
          <w:sz w:val="22"/>
        </w:rPr>
        <w:t xml:space="preserve"> de la ley y de ser el caso que motive y fundamente su determinación”</w:t>
      </w:r>
    </w:p>
    <w:p w14:paraId="01C894E2" w14:textId="4C903DB9" w:rsidR="00A71DA8" w:rsidRPr="008D023C" w:rsidRDefault="00A71DA8"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sz w:val="22"/>
        </w:rPr>
        <w:t>(Énfasis añadido)</w:t>
      </w:r>
    </w:p>
    <w:p w14:paraId="06D85FA1" w14:textId="77777777" w:rsidR="00965B76" w:rsidRPr="008D023C" w:rsidRDefault="00965B76" w:rsidP="008D023C">
      <w:pPr>
        <w:pStyle w:val="Prrafodelista"/>
        <w:tabs>
          <w:tab w:val="left" w:pos="426"/>
        </w:tabs>
        <w:spacing w:line="360" w:lineRule="auto"/>
        <w:ind w:left="0" w:right="49"/>
        <w:jc w:val="both"/>
        <w:rPr>
          <w:rFonts w:ascii="Palatino Linotype" w:hAnsi="Palatino Linotype" w:cs="Arial"/>
          <w:i/>
        </w:rPr>
      </w:pPr>
    </w:p>
    <w:p w14:paraId="086A8D93" w14:textId="34F39892" w:rsidR="00501CD7" w:rsidRPr="008D023C" w:rsidRDefault="00A71DA8"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Derivado de lo anterior, el Titular de la Unidad de Transparencia del Ayuntamiento de Tlalnepantla de Baz, en fecha veinticinco (25) de mayo de dos mil dieciocho, refirió al particular lo siguiente:</w:t>
      </w:r>
    </w:p>
    <w:p w14:paraId="1563F262"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rPr>
      </w:pPr>
    </w:p>
    <w:p w14:paraId="0030F43B" w14:textId="71C5E036" w:rsidR="00A71DA8" w:rsidRPr="008D023C" w:rsidRDefault="00A71DA8" w:rsidP="008D023C">
      <w:pPr>
        <w:pStyle w:val="Prrafodelista"/>
        <w:tabs>
          <w:tab w:val="left" w:pos="426"/>
        </w:tabs>
        <w:spacing w:line="276" w:lineRule="auto"/>
        <w:ind w:leftChars="236" w:left="566" w:right="567"/>
        <w:jc w:val="both"/>
        <w:rPr>
          <w:rFonts w:ascii="Palatino Linotype" w:hAnsi="Palatino Linotype" w:cs="Arial"/>
          <w:sz w:val="22"/>
        </w:rPr>
      </w:pPr>
      <w:r w:rsidRPr="008D023C">
        <w:rPr>
          <w:rFonts w:ascii="Palatino Linotype" w:hAnsi="Palatino Linotype" w:cs="Arial"/>
          <w:i/>
          <w:sz w:val="22"/>
        </w:rPr>
        <w:lastRenderedPageBreak/>
        <w:t xml:space="preserve">“Por medio del presente y con fundamento en el artículo 167 de la Ley de Transparencia y Acceso a la Información Pública del Estado de México y Municipios, </w:t>
      </w:r>
      <w:r w:rsidRPr="008D023C">
        <w:rPr>
          <w:rFonts w:ascii="Palatino Linotype" w:hAnsi="Palatino Linotype" w:cs="Arial"/>
          <w:b/>
          <w:i/>
          <w:sz w:val="22"/>
        </w:rPr>
        <w:t>me permito sugerirle turnar su Solicitud de Información Pública</w:t>
      </w:r>
      <w:r w:rsidRPr="008D023C">
        <w:rPr>
          <w:rFonts w:ascii="Palatino Linotype" w:hAnsi="Palatino Linotype" w:cs="Arial"/>
          <w:i/>
          <w:sz w:val="22"/>
        </w:rPr>
        <w:t xml:space="preserve"> con número de folio 00297/TLALNEPA/IP/2018, </w:t>
      </w:r>
      <w:r w:rsidRPr="008D023C">
        <w:rPr>
          <w:rFonts w:ascii="Palatino Linotype" w:hAnsi="Palatino Linotype" w:cs="Arial"/>
          <w:b/>
          <w:i/>
          <w:sz w:val="22"/>
        </w:rPr>
        <w:t>a otro sujeto obligado y/u Organismo Público Descentralizado para la Prestación de Servicios de Agua Potable, Alcantarillado y Saneamiento del Municipio de Tlalnepantla de Baz.</w:t>
      </w:r>
      <w:r w:rsidRPr="008D023C">
        <w:rPr>
          <w:rFonts w:ascii="Palatino Linotype" w:hAnsi="Palatino Linotype" w:cs="Arial"/>
          <w:i/>
          <w:sz w:val="22"/>
        </w:rPr>
        <w:t xml:space="preserve"> (OPDM) Lo anterior, derivado del acuerdo emitido por el Pleno del Instituto de Transparencia, Acceso a la Información Pública y Protección de Datos Personales del Estado de México y Municipios (INFOEM), mediante el cual aprueba el Padrón de Nuevos Sujetos Obligados en materia de Transparencia y Acceso a la Información Pública del Estado de México y Municipios, publicado en el Periódico Oficial, Gaceta de Gobierno, de fecha 27 de febrero de 2017.”</w:t>
      </w:r>
    </w:p>
    <w:p w14:paraId="5C8821CC" w14:textId="31742B52" w:rsidR="000E53CD" w:rsidRPr="008D023C" w:rsidRDefault="000E53CD" w:rsidP="008D023C">
      <w:pPr>
        <w:pStyle w:val="Prrafodelista"/>
        <w:tabs>
          <w:tab w:val="left" w:pos="426"/>
        </w:tabs>
        <w:spacing w:line="276" w:lineRule="auto"/>
        <w:ind w:leftChars="236" w:left="566" w:right="567"/>
        <w:jc w:val="both"/>
        <w:rPr>
          <w:rFonts w:ascii="Palatino Linotype" w:hAnsi="Palatino Linotype" w:cs="Arial"/>
          <w:sz w:val="22"/>
        </w:rPr>
      </w:pPr>
      <w:r w:rsidRPr="008D023C">
        <w:rPr>
          <w:rFonts w:ascii="Palatino Linotype" w:hAnsi="Palatino Linotype" w:cs="Arial"/>
          <w:sz w:val="22"/>
        </w:rPr>
        <w:t>(Énfasis añadido)</w:t>
      </w:r>
    </w:p>
    <w:p w14:paraId="71163114" w14:textId="77777777" w:rsidR="00A71DA8" w:rsidRPr="008D023C" w:rsidRDefault="00A71DA8" w:rsidP="008D023C">
      <w:pPr>
        <w:pStyle w:val="Prrafodelista"/>
        <w:tabs>
          <w:tab w:val="left" w:pos="426"/>
        </w:tabs>
        <w:spacing w:line="360" w:lineRule="auto"/>
        <w:ind w:left="0" w:right="49"/>
        <w:jc w:val="both"/>
        <w:rPr>
          <w:rFonts w:ascii="Palatino Linotype" w:hAnsi="Palatino Linotype" w:cs="Arial"/>
          <w:i/>
        </w:rPr>
      </w:pPr>
    </w:p>
    <w:p w14:paraId="4B6A474A" w14:textId="348BDD80" w:rsidR="00501CD7" w:rsidRPr="008D023C" w:rsidRDefault="00A71DA8"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Asimismo, adjunto a su respuesta remitió el archivo denominado </w:t>
      </w:r>
      <w:r w:rsidRPr="008D023C">
        <w:rPr>
          <w:rFonts w:ascii="Palatino Linotype" w:hAnsi="Palatino Linotype" w:cs="Arial"/>
          <w:b/>
          <w:i/>
        </w:rPr>
        <w:t>“</w:t>
      </w:r>
      <w:proofErr w:type="spellStart"/>
      <w:r w:rsidRPr="008D023C">
        <w:rPr>
          <w:rFonts w:ascii="Palatino Linotype" w:hAnsi="Palatino Linotype" w:cs="Arial"/>
          <w:b/>
          <w:i/>
        </w:rPr>
        <w:t>Padron</w:t>
      </w:r>
      <w:proofErr w:type="spellEnd"/>
      <w:r w:rsidRPr="008D023C">
        <w:rPr>
          <w:rFonts w:ascii="Palatino Linotype" w:hAnsi="Palatino Linotype" w:cs="Arial"/>
          <w:b/>
          <w:i/>
        </w:rPr>
        <w:t xml:space="preserve"> Sujetos Obligados Edomex.pdf”</w:t>
      </w:r>
      <w:r w:rsidRPr="008D023C">
        <w:rPr>
          <w:rFonts w:ascii="Palatino Linotype" w:hAnsi="Palatino Linotype" w:cs="Arial"/>
        </w:rPr>
        <w:t xml:space="preserve">, el cual muestra la copia digitalizada del periódico oficial “Gaceta del Gobierno” del lunes veintisiete (27) de febrero de dos mil diecisiete, dentro de la que se aprecia el Acuerdo mediante el cual el Pleno del Instituto de Transparencia, Acceso a la Información Pública y Protección de Datos Personales del Estado de México y Municipios aprueba el </w:t>
      </w:r>
      <w:r w:rsidR="000D10F1" w:rsidRPr="008D023C">
        <w:rPr>
          <w:rFonts w:ascii="Palatino Linotype" w:hAnsi="Palatino Linotype" w:cs="Arial"/>
        </w:rPr>
        <w:t>Padrón</w:t>
      </w:r>
      <w:r w:rsidRPr="008D023C">
        <w:rPr>
          <w:rFonts w:ascii="Palatino Linotype" w:hAnsi="Palatino Linotype" w:cs="Arial"/>
        </w:rPr>
        <w:t xml:space="preserve"> de Sujetos Obligados en Materia de Transparencia y Acceso a la Información Pública del Estado de México y Municipios; dentro del cual se puede apreciar efectivamente al Organismo Público Descentralizado para la Prestación de los Servicios de Agua Potable, Alcantarillado y Saneamiento</w:t>
      </w:r>
      <w:r w:rsidR="00C670DB" w:rsidRPr="008D023C">
        <w:rPr>
          <w:rFonts w:ascii="Palatino Linotype" w:hAnsi="Palatino Linotype" w:cs="Arial"/>
        </w:rPr>
        <w:t xml:space="preserve"> del Municipio de Tlalnepantla de Baz.</w:t>
      </w:r>
    </w:p>
    <w:p w14:paraId="1C02491D" w14:textId="77777777" w:rsidR="00965B76" w:rsidRPr="008D023C" w:rsidRDefault="00965B76" w:rsidP="008D023C">
      <w:pPr>
        <w:pStyle w:val="Prrafodelista"/>
        <w:tabs>
          <w:tab w:val="left" w:pos="426"/>
        </w:tabs>
        <w:spacing w:line="360" w:lineRule="auto"/>
        <w:ind w:left="0" w:right="49"/>
        <w:jc w:val="both"/>
        <w:rPr>
          <w:rFonts w:ascii="Palatino Linotype" w:hAnsi="Palatino Linotype" w:cs="Arial"/>
          <w:i/>
        </w:rPr>
      </w:pPr>
    </w:p>
    <w:p w14:paraId="27A9CC02" w14:textId="3FA5DF9A" w:rsidR="008D023C" w:rsidRPr="008D023C" w:rsidRDefault="00C670DB"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De la respuesta entregada al particular, éste no promovió recurso de revisión ante este Órgano Garante como se aprecia de la captura de pantalla tomada al expediente digital:</w:t>
      </w:r>
    </w:p>
    <w:p w14:paraId="36564BE1"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rPr>
      </w:pPr>
    </w:p>
    <w:p w14:paraId="6867A07C" w14:textId="1D82A11C" w:rsidR="00C670DB" w:rsidRDefault="00C670DB" w:rsidP="008D023C">
      <w:pPr>
        <w:pStyle w:val="Prrafodelista"/>
        <w:tabs>
          <w:tab w:val="left" w:pos="426"/>
        </w:tabs>
        <w:spacing w:line="360" w:lineRule="auto"/>
        <w:ind w:left="0" w:right="49"/>
        <w:jc w:val="center"/>
        <w:rPr>
          <w:rFonts w:ascii="Palatino Linotype" w:hAnsi="Palatino Linotype" w:cs="Arial"/>
          <w:i/>
        </w:rPr>
      </w:pPr>
      <w:r w:rsidRPr="008D023C">
        <w:rPr>
          <w:rFonts w:ascii="Palatino Linotype" w:hAnsi="Palatino Linotype" w:cs="Arial"/>
          <w:i/>
          <w:noProof/>
          <w:lang w:eastAsia="es-MX"/>
        </w:rPr>
        <w:drawing>
          <wp:inline distT="0" distB="0" distL="0" distR="0" wp14:anchorId="37ECFF9A" wp14:editId="63CFBF83">
            <wp:extent cx="4554111" cy="1233964"/>
            <wp:effectExtent l="57150" t="57150" r="113665" b="1187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1791" cy="125230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7FF461" w14:textId="77777777" w:rsidR="008D023C" w:rsidRPr="008D023C" w:rsidRDefault="008D023C" w:rsidP="008D023C">
      <w:pPr>
        <w:pStyle w:val="Prrafodelista"/>
        <w:tabs>
          <w:tab w:val="left" w:pos="426"/>
        </w:tabs>
        <w:spacing w:line="360" w:lineRule="auto"/>
        <w:ind w:left="0" w:right="49"/>
        <w:rPr>
          <w:rFonts w:ascii="Palatino Linotype" w:hAnsi="Palatino Linotype" w:cs="Arial"/>
          <w:i/>
        </w:rPr>
      </w:pPr>
    </w:p>
    <w:p w14:paraId="53993AB8" w14:textId="6EF1DD99" w:rsidR="00501CD7" w:rsidRPr="008D023C" w:rsidRDefault="00C670DB"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En segundo lugar</w:t>
      </w:r>
      <w:r w:rsidR="00506B67" w:rsidRPr="008D023C">
        <w:rPr>
          <w:rFonts w:ascii="Palatino Linotype" w:hAnsi="Palatino Linotype" w:cs="Arial"/>
        </w:rPr>
        <w:t>, el</w:t>
      </w:r>
      <w:r w:rsidRPr="008D023C">
        <w:rPr>
          <w:rFonts w:ascii="Palatino Linotype" w:hAnsi="Palatino Linotype" w:cs="Arial"/>
        </w:rPr>
        <w:t xml:space="preserve"> particular se refirió a la solicitud </w:t>
      </w:r>
      <w:r w:rsidRPr="008D023C">
        <w:rPr>
          <w:rFonts w:ascii="Palatino Linotype" w:hAnsi="Palatino Linotype" w:cs="Arial"/>
          <w:b/>
        </w:rPr>
        <w:t>00111/OASTLALNE/IP/2018,</w:t>
      </w:r>
      <w:r w:rsidRPr="008D023C">
        <w:rPr>
          <w:rFonts w:ascii="Palatino Linotype" w:hAnsi="Palatino Linotype" w:cs="Arial"/>
        </w:rPr>
        <w:t xml:space="preserve"> la cual fue formulada al </w:t>
      </w:r>
      <w:r w:rsidRPr="008D023C">
        <w:rPr>
          <w:rFonts w:ascii="Palatino Linotype" w:hAnsi="Palatino Linotype" w:cs="Arial"/>
          <w:b/>
        </w:rPr>
        <w:t>SUJETO OBLIGADO</w:t>
      </w:r>
      <w:r w:rsidRPr="008D023C">
        <w:rPr>
          <w:rFonts w:ascii="Palatino Linotype" w:hAnsi="Palatino Linotype" w:cs="Arial"/>
        </w:rPr>
        <w:t xml:space="preserve"> en fecha dieciséis (16) de julio de dos mil dieciocho, misma que, por haberse promovido en periodo vacacional, el sistema SAIMEX acordó su admisión el treinta (30) de julio de dos mil dieciocho y que por medio de la cual solicitó lo siguiente:</w:t>
      </w:r>
    </w:p>
    <w:p w14:paraId="7DD2DD59"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sz w:val="22"/>
        </w:rPr>
      </w:pPr>
    </w:p>
    <w:p w14:paraId="68D24CF5" w14:textId="7E1AA9B1" w:rsidR="00C670DB" w:rsidRPr="008D023C" w:rsidRDefault="00C670DB"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i/>
          <w:sz w:val="22"/>
        </w:rPr>
        <w:t xml:space="preserve">“POR SEGUNDA OCASIÓN </w:t>
      </w:r>
      <w:r w:rsidRPr="008D023C">
        <w:rPr>
          <w:rFonts w:ascii="Palatino Linotype" w:hAnsi="Palatino Linotype" w:cs="Arial"/>
          <w:b/>
          <w:i/>
          <w:sz w:val="22"/>
        </w:rPr>
        <w:t>SOLICITO LA LIQUIDACIÓN CORRESPONDIENTE AL PLAZO COMPRENDIDO DEL 1° DE ENERO DE 2016 AL 23 DE MARZO DE 2018, PERIODO DURANTE EL CUAL PRESTE MIS SERVICIOS COMO SERVIDOR PUBLICO EN EL O.P.D.M. DE TLALNEPANTLA</w:t>
      </w:r>
      <w:r w:rsidRPr="008D023C">
        <w:rPr>
          <w:rFonts w:ascii="Palatino Linotype" w:hAnsi="Palatino Linotype" w:cs="Arial"/>
          <w:i/>
          <w:sz w:val="22"/>
        </w:rPr>
        <w:t xml:space="preserve">, TODO ESTO DERIVADO DE QUE HE ACUDIDO EN </w:t>
      </w:r>
      <w:r w:rsidRPr="008D023C">
        <w:rPr>
          <w:rFonts w:ascii="Palatino Linotype" w:hAnsi="Palatino Linotype" w:cs="Arial"/>
          <w:i/>
          <w:sz w:val="22"/>
        </w:rPr>
        <w:lastRenderedPageBreak/>
        <w:t>VARIAS OCASIONES AL DEPARTAMENTO DE RECURSOS HUMANOS SIN OBTENER NINGUNA RESPUESTA POSITIVA, ASÍ MISMO ME PERMITO SEÑALAR QUE EL OFICIO DE NO ADEUDO FUE EMITIDO POR EL DEPARTAMENTO DE CONTROL PATRIMONIAL AL MOMENTO DE LA ENTREGA DE LA OFICINA.”</w:t>
      </w:r>
    </w:p>
    <w:p w14:paraId="50AEC6F9" w14:textId="0BCF37F2" w:rsidR="000E53CD" w:rsidRPr="008D023C" w:rsidRDefault="000E53CD"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sz w:val="22"/>
        </w:rPr>
        <w:t>(Énfasis añadido)</w:t>
      </w:r>
    </w:p>
    <w:p w14:paraId="66DF2FD7" w14:textId="77777777" w:rsidR="00C670DB" w:rsidRPr="008D023C" w:rsidRDefault="00C670DB" w:rsidP="008D023C">
      <w:pPr>
        <w:pStyle w:val="Prrafodelista"/>
        <w:tabs>
          <w:tab w:val="left" w:pos="426"/>
        </w:tabs>
        <w:spacing w:line="360" w:lineRule="auto"/>
        <w:ind w:left="0" w:right="49"/>
        <w:jc w:val="both"/>
        <w:rPr>
          <w:rFonts w:ascii="Palatino Linotype" w:hAnsi="Palatino Linotype" w:cs="Arial"/>
          <w:i/>
        </w:rPr>
      </w:pPr>
    </w:p>
    <w:p w14:paraId="6741A2B2" w14:textId="46506B4B" w:rsidR="00C670DB" w:rsidRPr="008D023C" w:rsidRDefault="000E53CD"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El primero (01) de agosto de dos mil dieciocho, el </w:t>
      </w:r>
      <w:r w:rsidRPr="008D023C">
        <w:rPr>
          <w:rFonts w:ascii="Palatino Linotype" w:hAnsi="Palatino Linotype" w:cs="Arial"/>
          <w:b/>
        </w:rPr>
        <w:t>SUJETO OBLIGADO</w:t>
      </w:r>
      <w:r w:rsidRPr="008D023C">
        <w:rPr>
          <w:rFonts w:ascii="Palatino Linotype" w:hAnsi="Palatino Linotype" w:cs="Arial"/>
        </w:rPr>
        <w:t xml:space="preserve"> dio respuesta a la solicitud de información mediante el archivo denominado </w:t>
      </w:r>
      <w:r w:rsidRPr="008D023C">
        <w:rPr>
          <w:rFonts w:ascii="Palatino Linotype" w:hAnsi="Palatino Linotype" w:cs="Arial"/>
          <w:b/>
          <w:i/>
        </w:rPr>
        <w:t>“CONTESCIÓN FINANZAS SAIMEX 111.pdf”</w:t>
      </w:r>
      <w:r w:rsidRPr="008D023C">
        <w:rPr>
          <w:rFonts w:ascii="Palatino Linotype" w:hAnsi="Palatino Linotype" w:cs="Arial"/>
        </w:rPr>
        <w:t>, el cual contiene el oficio OPDM/DAFC/1301/2018, de veinticinco (25) de julio de dos mil dieciocho, emitido por la Directora de Administración, Finanzas y Comercialización, y que por medio del cual refiere lo siguiente:</w:t>
      </w:r>
    </w:p>
    <w:p w14:paraId="376B79BA"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sz w:val="22"/>
        </w:rPr>
      </w:pPr>
    </w:p>
    <w:p w14:paraId="5C4740F6" w14:textId="223F1ACF" w:rsidR="000E53CD" w:rsidRPr="008D023C" w:rsidRDefault="000E53CD"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i/>
          <w:sz w:val="22"/>
        </w:rPr>
        <w:t xml:space="preserve">“Al respecto me permito informar que </w:t>
      </w:r>
      <w:r w:rsidRPr="008D023C">
        <w:rPr>
          <w:rFonts w:ascii="Palatino Linotype" w:hAnsi="Palatino Linotype" w:cs="Arial"/>
          <w:b/>
          <w:i/>
          <w:sz w:val="22"/>
        </w:rPr>
        <w:t>no procede el pago de liquidación ya que el empleado no fue despedido</w:t>
      </w:r>
      <w:r w:rsidRPr="008D023C">
        <w:rPr>
          <w:rFonts w:ascii="Palatino Linotype" w:hAnsi="Palatino Linotype" w:cs="Arial"/>
          <w:i/>
          <w:sz w:val="22"/>
        </w:rPr>
        <w:t xml:space="preserve">, por lo anterior me permito hacer de su conocimiento que </w:t>
      </w:r>
      <w:r w:rsidRPr="008D023C">
        <w:rPr>
          <w:rFonts w:ascii="Palatino Linotype" w:hAnsi="Palatino Linotype" w:cs="Arial"/>
          <w:b/>
          <w:i/>
          <w:sz w:val="22"/>
        </w:rPr>
        <w:t>el trámite que procede sería el de</w:t>
      </w:r>
      <w:r w:rsidRPr="008D023C">
        <w:rPr>
          <w:rFonts w:ascii="Palatino Linotype" w:hAnsi="Palatino Linotype" w:cs="Arial"/>
          <w:i/>
          <w:sz w:val="22"/>
        </w:rPr>
        <w:t xml:space="preserve"> </w:t>
      </w:r>
      <w:r w:rsidRPr="008D023C">
        <w:rPr>
          <w:rFonts w:ascii="Palatino Linotype" w:hAnsi="Palatino Linotype" w:cs="Arial"/>
          <w:b/>
          <w:i/>
          <w:sz w:val="22"/>
        </w:rPr>
        <w:t>FINIQUITO</w:t>
      </w:r>
      <w:r w:rsidRPr="008D023C">
        <w:rPr>
          <w:rFonts w:ascii="Palatino Linotype" w:hAnsi="Palatino Linotype" w:cs="Arial"/>
          <w:i/>
          <w:sz w:val="22"/>
        </w:rPr>
        <w:t xml:space="preserve">, para lo cual </w:t>
      </w:r>
      <w:r w:rsidRPr="008D023C">
        <w:rPr>
          <w:rFonts w:ascii="Palatino Linotype" w:hAnsi="Palatino Linotype" w:cs="Arial"/>
          <w:b/>
          <w:i/>
          <w:sz w:val="22"/>
        </w:rPr>
        <w:t>es necesario que el empleado cumpla con el procedimiento requerido y actualice su constancia de liberación de adeudos</w:t>
      </w:r>
      <w:r w:rsidRPr="008D023C">
        <w:rPr>
          <w:rFonts w:ascii="Palatino Linotype" w:hAnsi="Palatino Linotype" w:cs="Arial"/>
          <w:i/>
          <w:sz w:val="22"/>
        </w:rPr>
        <w:t xml:space="preserve"> con la Unidad de Control Patrimonial, área de Finanzas y Archivo de Concentración, hasta el último día laborado, </w:t>
      </w:r>
      <w:r w:rsidRPr="008D023C">
        <w:rPr>
          <w:rFonts w:ascii="Palatino Linotype" w:hAnsi="Palatino Linotype" w:cs="Arial"/>
          <w:b/>
          <w:i/>
          <w:sz w:val="22"/>
        </w:rPr>
        <w:t>mismo que no ha tramitado a la fecha</w:t>
      </w:r>
      <w:r w:rsidRPr="008D023C">
        <w:rPr>
          <w:rFonts w:ascii="Palatino Linotype" w:hAnsi="Palatino Linotype" w:cs="Arial"/>
          <w:i/>
          <w:sz w:val="22"/>
        </w:rPr>
        <w:t>.”</w:t>
      </w:r>
    </w:p>
    <w:p w14:paraId="178A894A" w14:textId="74385301" w:rsidR="00506B67" w:rsidRPr="008D023C" w:rsidRDefault="00506B67"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sz w:val="22"/>
        </w:rPr>
        <w:t>(Énfasis añadido)</w:t>
      </w:r>
    </w:p>
    <w:p w14:paraId="6EC242A5" w14:textId="77777777" w:rsidR="000E53CD" w:rsidRPr="008D023C" w:rsidRDefault="000E53CD" w:rsidP="008D023C">
      <w:pPr>
        <w:pStyle w:val="Prrafodelista"/>
        <w:tabs>
          <w:tab w:val="left" w:pos="426"/>
        </w:tabs>
        <w:spacing w:line="360" w:lineRule="auto"/>
        <w:ind w:left="0" w:right="49"/>
        <w:jc w:val="both"/>
        <w:rPr>
          <w:rFonts w:ascii="Palatino Linotype" w:hAnsi="Palatino Linotype" w:cs="Arial"/>
          <w:i/>
          <w:sz w:val="22"/>
        </w:rPr>
      </w:pPr>
    </w:p>
    <w:p w14:paraId="3129A425" w14:textId="410C8B57" w:rsidR="008D023C" w:rsidRPr="008D023C" w:rsidRDefault="00506B67"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lastRenderedPageBreak/>
        <w:t>De la respuesta entregada al particular, éste no promovió recurso de revisión ante este Órgano Garante como se aprecia de la captura de pantalla tomada al expediente digital:</w:t>
      </w:r>
    </w:p>
    <w:p w14:paraId="552D6147"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rPr>
      </w:pPr>
    </w:p>
    <w:p w14:paraId="04389291" w14:textId="55335C50" w:rsidR="00506B67" w:rsidRPr="008D023C" w:rsidRDefault="00506B67" w:rsidP="008D023C">
      <w:pPr>
        <w:pStyle w:val="Prrafodelista"/>
        <w:tabs>
          <w:tab w:val="left" w:pos="426"/>
        </w:tabs>
        <w:spacing w:line="360" w:lineRule="auto"/>
        <w:ind w:left="0" w:right="49"/>
        <w:jc w:val="center"/>
        <w:rPr>
          <w:rFonts w:ascii="Palatino Linotype" w:hAnsi="Palatino Linotype" w:cs="Arial"/>
          <w:i/>
        </w:rPr>
      </w:pPr>
      <w:r w:rsidRPr="008D023C">
        <w:rPr>
          <w:rFonts w:ascii="Palatino Linotype" w:hAnsi="Palatino Linotype" w:cs="Arial"/>
          <w:i/>
          <w:noProof/>
          <w:lang w:eastAsia="es-MX"/>
        </w:rPr>
        <w:drawing>
          <wp:inline distT="0" distB="0" distL="0" distR="0" wp14:anchorId="43B22F1E" wp14:editId="7EC1E16C">
            <wp:extent cx="4420121" cy="1536127"/>
            <wp:effectExtent l="57150" t="57150" r="114300" b="1212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0047" cy="154305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5B803F" w14:textId="77777777" w:rsidR="00506B67" w:rsidRPr="008D023C" w:rsidRDefault="00506B67" w:rsidP="008D023C">
      <w:pPr>
        <w:pStyle w:val="Prrafodelista"/>
        <w:tabs>
          <w:tab w:val="left" w:pos="426"/>
        </w:tabs>
        <w:spacing w:line="360" w:lineRule="auto"/>
        <w:ind w:left="0" w:right="49"/>
        <w:jc w:val="both"/>
        <w:rPr>
          <w:rFonts w:ascii="Palatino Linotype" w:hAnsi="Palatino Linotype" w:cs="Arial"/>
          <w:i/>
        </w:rPr>
      </w:pPr>
    </w:p>
    <w:p w14:paraId="71DDC55E" w14:textId="566B2694" w:rsidR="00501CD7" w:rsidRPr="008D023C" w:rsidRDefault="00506B67"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En tercer lugar, el particular se refirió a la solicitud </w:t>
      </w:r>
      <w:r w:rsidRPr="008D023C">
        <w:rPr>
          <w:rFonts w:ascii="Palatino Linotype" w:hAnsi="Palatino Linotype" w:cs="Arial"/>
          <w:b/>
        </w:rPr>
        <w:t>00130/OASTLALNE/IP/2018,</w:t>
      </w:r>
      <w:r w:rsidRPr="008D023C">
        <w:rPr>
          <w:rFonts w:ascii="Palatino Linotype" w:hAnsi="Palatino Linotype" w:cs="Arial"/>
        </w:rPr>
        <w:t xml:space="preserve"> la cual fue formulada al </w:t>
      </w:r>
      <w:r w:rsidRPr="008D023C">
        <w:rPr>
          <w:rFonts w:ascii="Palatino Linotype" w:hAnsi="Palatino Linotype" w:cs="Arial"/>
          <w:b/>
        </w:rPr>
        <w:t>SUJETO OBLIGADO</w:t>
      </w:r>
      <w:r w:rsidRPr="008D023C">
        <w:rPr>
          <w:rFonts w:ascii="Palatino Linotype" w:hAnsi="Palatino Linotype" w:cs="Arial"/>
        </w:rPr>
        <w:t xml:space="preserve"> en fecha veintidós (22) de agosto de dos mil dieciocho y que por medio de la cual solicitó lo siguiente:</w:t>
      </w:r>
    </w:p>
    <w:p w14:paraId="194A588F" w14:textId="77777777" w:rsidR="008D023C" w:rsidRPr="008D023C" w:rsidRDefault="008D023C" w:rsidP="008D023C">
      <w:pPr>
        <w:pStyle w:val="Prrafodelista"/>
        <w:tabs>
          <w:tab w:val="left" w:pos="426"/>
        </w:tabs>
        <w:spacing w:line="276" w:lineRule="auto"/>
        <w:ind w:left="0" w:right="49"/>
        <w:jc w:val="both"/>
        <w:rPr>
          <w:rFonts w:ascii="Palatino Linotype" w:hAnsi="Palatino Linotype" w:cs="Arial"/>
          <w:i/>
        </w:rPr>
      </w:pPr>
    </w:p>
    <w:p w14:paraId="7D4F3C5A" w14:textId="778CE62D" w:rsidR="00506B67" w:rsidRPr="008D023C" w:rsidRDefault="00506B67"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i/>
          <w:sz w:val="22"/>
        </w:rPr>
        <w:t xml:space="preserve">“Por tercera ocasión solicito nuevamente me den respuesta a mi petición en el sentido de </w:t>
      </w:r>
      <w:r w:rsidRPr="008D023C">
        <w:rPr>
          <w:rFonts w:ascii="Palatino Linotype" w:hAnsi="Palatino Linotype" w:cs="Arial"/>
          <w:b/>
          <w:i/>
          <w:sz w:val="22"/>
        </w:rPr>
        <w:t>que se me entregue la liquidación correspondiente por el tiempo que labore en el Organismo Público Descentralizado para la Prestación de los servicios de agua potable alcantarillado y saneamiento del municipio de Tlalnepantla por el periodo comprendido del primero de enero de 2016 al 23 de marzo de 2018</w:t>
      </w:r>
      <w:r w:rsidRPr="008D023C">
        <w:rPr>
          <w:rFonts w:ascii="Palatino Linotype" w:hAnsi="Palatino Linotype" w:cs="Arial"/>
          <w:i/>
          <w:sz w:val="22"/>
        </w:rPr>
        <w:t xml:space="preserve">. Cabe hacer notar que los escritos que han subido a la plataforma del SAIMEX, señalan que envían en archivo electrónico como respuesta a mi solicitud, sin embargo esto es </w:t>
      </w:r>
      <w:r w:rsidRPr="008D023C">
        <w:rPr>
          <w:rFonts w:ascii="Palatino Linotype" w:hAnsi="Palatino Linotype" w:cs="Arial"/>
          <w:i/>
          <w:sz w:val="22"/>
        </w:rPr>
        <w:lastRenderedPageBreak/>
        <w:t xml:space="preserve">incierto ya que no mandan absolutamente nada, engañando al sistema y ofendiendo a mi persona, por lo que solicitare un recurso de revisión en la Contraloría en el caso de que no resuelvan este asunto en esta </w:t>
      </w:r>
      <w:proofErr w:type="spellStart"/>
      <w:r w:rsidRPr="008D023C">
        <w:rPr>
          <w:rFonts w:ascii="Palatino Linotype" w:hAnsi="Palatino Linotype" w:cs="Arial"/>
          <w:i/>
          <w:sz w:val="22"/>
        </w:rPr>
        <w:t>ultimo</w:t>
      </w:r>
      <w:proofErr w:type="spellEnd"/>
      <w:r w:rsidRPr="008D023C">
        <w:rPr>
          <w:rFonts w:ascii="Palatino Linotype" w:hAnsi="Palatino Linotype" w:cs="Arial"/>
          <w:i/>
          <w:sz w:val="22"/>
        </w:rPr>
        <w:t xml:space="preserve"> intento.”</w:t>
      </w:r>
    </w:p>
    <w:p w14:paraId="73674C8C" w14:textId="13A9A088" w:rsidR="00506B67" w:rsidRPr="008D023C" w:rsidRDefault="00506B67"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sz w:val="22"/>
        </w:rPr>
        <w:t>(Énfasis añadido)</w:t>
      </w:r>
    </w:p>
    <w:p w14:paraId="63CB3976" w14:textId="77777777" w:rsidR="00506B67" w:rsidRPr="008D023C" w:rsidRDefault="00506B67" w:rsidP="008D023C">
      <w:pPr>
        <w:pStyle w:val="Prrafodelista"/>
        <w:tabs>
          <w:tab w:val="left" w:pos="426"/>
        </w:tabs>
        <w:spacing w:line="360" w:lineRule="auto"/>
        <w:ind w:left="0" w:right="49"/>
        <w:jc w:val="both"/>
        <w:rPr>
          <w:rFonts w:ascii="Palatino Linotype" w:hAnsi="Palatino Linotype" w:cs="Arial"/>
          <w:i/>
        </w:rPr>
      </w:pPr>
    </w:p>
    <w:p w14:paraId="121FC38D" w14:textId="3DCDFE8F" w:rsidR="00501CD7" w:rsidRPr="008D023C" w:rsidRDefault="00506B67"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El veintisiete (27) de agosto de dos mil dieciocho, el </w:t>
      </w:r>
      <w:r w:rsidRPr="008D023C">
        <w:rPr>
          <w:rFonts w:ascii="Palatino Linotype" w:hAnsi="Palatino Linotype" w:cs="Arial"/>
          <w:b/>
        </w:rPr>
        <w:t>SUJETO OBLIGADO</w:t>
      </w:r>
      <w:r w:rsidRPr="008D023C">
        <w:rPr>
          <w:rFonts w:ascii="Palatino Linotype" w:hAnsi="Palatino Linotype" w:cs="Arial"/>
        </w:rPr>
        <w:t xml:space="preserve"> dio respuesta a la solicitud de información mediante el archivo denominado </w:t>
      </w:r>
      <w:r w:rsidRPr="008D023C">
        <w:rPr>
          <w:rFonts w:ascii="Palatino Linotype" w:hAnsi="Palatino Linotype" w:cs="Arial"/>
          <w:b/>
          <w:i/>
        </w:rPr>
        <w:t>“CONTESTACIÓN FINANZAS SAIMEX 130.pdf”</w:t>
      </w:r>
      <w:r w:rsidRPr="008D023C">
        <w:rPr>
          <w:rFonts w:ascii="Palatino Linotype" w:hAnsi="Palatino Linotype" w:cs="Arial"/>
        </w:rPr>
        <w:t>, el cual contiene el oficio OPDM/DAFC/1426/2018, de veinticinco (25) de agosto de dos mil dieciocho, emitido por la Directora de Administración, Finanzas y Comercialización, y que por medio del cual comunicó al particular lo siguiente:</w:t>
      </w:r>
    </w:p>
    <w:p w14:paraId="54341228"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rPr>
      </w:pPr>
    </w:p>
    <w:p w14:paraId="00F6AB09" w14:textId="57C6DD76" w:rsidR="00C670DB" w:rsidRPr="008D023C" w:rsidRDefault="00506B67" w:rsidP="008D023C">
      <w:pPr>
        <w:pStyle w:val="Prrafodelista"/>
        <w:tabs>
          <w:tab w:val="left" w:pos="426"/>
        </w:tabs>
        <w:spacing w:line="360" w:lineRule="auto"/>
        <w:ind w:left="567" w:right="567"/>
        <w:jc w:val="both"/>
        <w:rPr>
          <w:rFonts w:ascii="Palatino Linotype" w:hAnsi="Palatino Linotype" w:cs="Arial"/>
          <w:sz w:val="22"/>
        </w:rPr>
      </w:pPr>
      <w:r w:rsidRPr="008D023C">
        <w:rPr>
          <w:rFonts w:ascii="Palatino Linotype" w:hAnsi="Palatino Linotype" w:cs="Arial"/>
          <w:i/>
          <w:sz w:val="22"/>
        </w:rPr>
        <w:t xml:space="preserve">“Al respecto me permito informar que </w:t>
      </w:r>
      <w:r w:rsidRPr="008D023C">
        <w:rPr>
          <w:rFonts w:ascii="Palatino Linotype" w:hAnsi="Palatino Linotype" w:cs="Arial"/>
          <w:b/>
          <w:i/>
          <w:sz w:val="22"/>
        </w:rPr>
        <w:t>es necesario que el empleado cumpla con el procedimiento para el pago de Finiquito y presente renuncia en original al Departamento de Asuntos Jurídicos, así como la actualización de constancia de liberación de adeudos</w:t>
      </w:r>
      <w:r w:rsidRPr="008D023C">
        <w:rPr>
          <w:rFonts w:ascii="Palatino Linotype" w:hAnsi="Palatino Linotype" w:cs="Arial"/>
          <w:i/>
          <w:sz w:val="22"/>
        </w:rPr>
        <w:t xml:space="preserve"> con la Unidad de Control Patrimonial, área de Finanzas y Archivo de Concentración </w:t>
      </w:r>
      <w:r w:rsidRPr="008D023C">
        <w:rPr>
          <w:rFonts w:ascii="Palatino Linotype" w:hAnsi="Palatino Linotype" w:cs="Arial"/>
          <w:b/>
          <w:i/>
          <w:sz w:val="22"/>
        </w:rPr>
        <w:t>hasta el último día laborado</w:t>
      </w:r>
      <w:r w:rsidRPr="008D023C">
        <w:rPr>
          <w:rFonts w:ascii="Palatino Linotype" w:hAnsi="Palatino Linotype" w:cs="Arial"/>
          <w:i/>
          <w:sz w:val="22"/>
        </w:rPr>
        <w:t>.”</w:t>
      </w:r>
    </w:p>
    <w:p w14:paraId="032ACB6B" w14:textId="3F36162D" w:rsidR="00506B67" w:rsidRPr="008D023C" w:rsidRDefault="00506B67" w:rsidP="008D023C">
      <w:pPr>
        <w:pStyle w:val="Prrafodelista"/>
        <w:tabs>
          <w:tab w:val="left" w:pos="426"/>
        </w:tabs>
        <w:spacing w:line="360" w:lineRule="auto"/>
        <w:ind w:left="567" w:right="567"/>
        <w:jc w:val="both"/>
        <w:rPr>
          <w:rFonts w:ascii="Palatino Linotype" w:hAnsi="Palatino Linotype" w:cs="Arial"/>
          <w:sz w:val="22"/>
        </w:rPr>
      </w:pPr>
      <w:r w:rsidRPr="008D023C">
        <w:rPr>
          <w:rFonts w:ascii="Palatino Linotype" w:hAnsi="Palatino Linotype" w:cs="Arial"/>
          <w:sz w:val="22"/>
        </w:rPr>
        <w:t>(Énfasis añadido)</w:t>
      </w:r>
    </w:p>
    <w:p w14:paraId="1D7B3286" w14:textId="77777777" w:rsidR="00506B67" w:rsidRPr="008D023C" w:rsidRDefault="00506B67" w:rsidP="008D023C">
      <w:pPr>
        <w:pStyle w:val="Prrafodelista"/>
        <w:tabs>
          <w:tab w:val="left" w:pos="426"/>
        </w:tabs>
        <w:spacing w:line="360" w:lineRule="auto"/>
        <w:ind w:left="0" w:right="49"/>
        <w:jc w:val="both"/>
        <w:rPr>
          <w:rFonts w:ascii="Palatino Linotype" w:hAnsi="Palatino Linotype" w:cs="Arial"/>
          <w:i/>
        </w:rPr>
      </w:pPr>
    </w:p>
    <w:p w14:paraId="7C67C4FE" w14:textId="224FBEBC" w:rsidR="00506B67" w:rsidRPr="008D023C" w:rsidRDefault="00506B67"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De igual manera, de la respuesta entregada al particular, se aprecia que éste no promovió recurso de revisión como se </w:t>
      </w:r>
      <w:r w:rsidR="007A3493" w:rsidRPr="008D023C">
        <w:rPr>
          <w:rFonts w:ascii="Palatino Linotype" w:hAnsi="Palatino Linotype" w:cs="Arial"/>
        </w:rPr>
        <w:t>vislumbra</w:t>
      </w:r>
      <w:r w:rsidRPr="008D023C">
        <w:rPr>
          <w:rFonts w:ascii="Palatino Linotype" w:hAnsi="Palatino Linotype" w:cs="Arial"/>
        </w:rPr>
        <w:t xml:space="preserve"> de la captura de pantalla tomada al expediente digital:</w:t>
      </w:r>
    </w:p>
    <w:p w14:paraId="1E867181" w14:textId="7F49DC79" w:rsidR="007A3493" w:rsidRPr="008D023C" w:rsidRDefault="007A3493" w:rsidP="008D023C">
      <w:pPr>
        <w:pStyle w:val="Prrafodelista"/>
        <w:tabs>
          <w:tab w:val="left" w:pos="426"/>
        </w:tabs>
        <w:spacing w:line="360" w:lineRule="auto"/>
        <w:ind w:left="0" w:right="49"/>
        <w:jc w:val="center"/>
        <w:rPr>
          <w:rFonts w:ascii="Palatino Linotype" w:hAnsi="Palatino Linotype" w:cs="Arial"/>
        </w:rPr>
      </w:pPr>
      <w:r w:rsidRPr="008D023C">
        <w:rPr>
          <w:rFonts w:ascii="Palatino Linotype" w:hAnsi="Palatino Linotype" w:cs="Arial"/>
          <w:noProof/>
          <w:lang w:eastAsia="es-MX"/>
        </w:rPr>
        <w:lastRenderedPageBreak/>
        <w:drawing>
          <wp:inline distT="0" distB="0" distL="0" distR="0" wp14:anchorId="2FE28CCD" wp14:editId="690652EB">
            <wp:extent cx="4643672" cy="1593829"/>
            <wp:effectExtent l="57150" t="57150" r="119380" b="1212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0988" cy="15997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BD34BC" w14:textId="77777777" w:rsidR="007A3493" w:rsidRPr="008D023C" w:rsidRDefault="007A3493" w:rsidP="008D023C">
      <w:pPr>
        <w:pStyle w:val="Prrafodelista"/>
        <w:tabs>
          <w:tab w:val="left" w:pos="426"/>
        </w:tabs>
        <w:spacing w:line="360" w:lineRule="auto"/>
        <w:ind w:left="0" w:right="49"/>
        <w:jc w:val="both"/>
        <w:rPr>
          <w:rFonts w:ascii="Palatino Linotype" w:hAnsi="Palatino Linotype" w:cs="Arial"/>
          <w:i/>
        </w:rPr>
      </w:pPr>
    </w:p>
    <w:p w14:paraId="2854D23E" w14:textId="31BE5A7F" w:rsidR="00501CD7" w:rsidRPr="008D023C" w:rsidRDefault="003430B1"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Finalmente, con respecto a la solicitud de información </w:t>
      </w:r>
      <w:r w:rsidRPr="008D023C">
        <w:rPr>
          <w:rFonts w:ascii="Palatino Linotype" w:hAnsi="Palatino Linotype" w:cs="Arial"/>
          <w:b/>
        </w:rPr>
        <w:t>00837/OASTLALNE/IP/2018</w:t>
      </w:r>
      <w:r w:rsidRPr="008D023C">
        <w:rPr>
          <w:rFonts w:ascii="Palatino Linotype" w:hAnsi="Palatino Linotype" w:cs="Arial"/>
        </w:rPr>
        <w:t xml:space="preserve">, derivado de la consulta realizada en la plataforma del SAIMEX, esta Ponencia </w:t>
      </w:r>
      <w:proofErr w:type="spellStart"/>
      <w:r w:rsidRPr="008D023C">
        <w:rPr>
          <w:rFonts w:ascii="Palatino Linotype" w:hAnsi="Palatino Linotype" w:cs="Arial"/>
        </w:rPr>
        <w:t>Resolutora</w:t>
      </w:r>
      <w:proofErr w:type="spellEnd"/>
      <w:r w:rsidRPr="008D023C">
        <w:rPr>
          <w:rFonts w:ascii="Palatino Linotype" w:hAnsi="Palatino Linotype" w:cs="Arial"/>
        </w:rPr>
        <w:t xml:space="preserve"> manifiesta que no se encontró ninguna solicitud con el folio señalado por el particular, se anexa captura de pantalla de la consulta para efectos meramente </w:t>
      </w:r>
      <w:proofErr w:type="spellStart"/>
      <w:r w:rsidRPr="008D023C">
        <w:rPr>
          <w:rFonts w:ascii="Palatino Linotype" w:hAnsi="Palatino Linotype" w:cs="Arial"/>
        </w:rPr>
        <w:t>referenciativos</w:t>
      </w:r>
      <w:proofErr w:type="spellEnd"/>
      <w:r w:rsidRPr="008D023C">
        <w:rPr>
          <w:rFonts w:ascii="Palatino Linotype" w:hAnsi="Palatino Linotype" w:cs="Arial"/>
        </w:rPr>
        <w:t>:</w:t>
      </w:r>
    </w:p>
    <w:p w14:paraId="6CA968D0"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rPr>
      </w:pPr>
    </w:p>
    <w:p w14:paraId="6EA28536" w14:textId="218A2A09" w:rsidR="003430B1" w:rsidRPr="008D023C" w:rsidRDefault="003430B1" w:rsidP="008D023C">
      <w:pPr>
        <w:pStyle w:val="Prrafodelista"/>
        <w:tabs>
          <w:tab w:val="left" w:pos="426"/>
        </w:tabs>
        <w:spacing w:line="360" w:lineRule="auto"/>
        <w:ind w:left="0" w:right="49"/>
        <w:jc w:val="center"/>
        <w:rPr>
          <w:rFonts w:ascii="Palatino Linotype" w:hAnsi="Palatino Linotype" w:cs="Arial"/>
          <w:i/>
        </w:rPr>
      </w:pPr>
      <w:r w:rsidRPr="008D023C">
        <w:rPr>
          <w:rFonts w:ascii="Palatino Linotype" w:hAnsi="Palatino Linotype" w:cs="Arial"/>
          <w:i/>
          <w:noProof/>
          <w:lang w:eastAsia="es-MX"/>
        </w:rPr>
        <w:drawing>
          <wp:inline distT="0" distB="0" distL="0" distR="0" wp14:anchorId="50006955" wp14:editId="444E44A5">
            <wp:extent cx="4642150" cy="1519439"/>
            <wp:effectExtent l="57150" t="57150" r="120650" b="1193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1951" cy="152592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DD68F8" w14:textId="77777777" w:rsidR="003430B1" w:rsidRPr="008D023C" w:rsidRDefault="003430B1" w:rsidP="008D023C">
      <w:pPr>
        <w:pStyle w:val="Prrafodelista"/>
        <w:tabs>
          <w:tab w:val="left" w:pos="426"/>
        </w:tabs>
        <w:spacing w:line="360" w:lineRule="auto"/>
        <w:ind w:left="0" w:right="49"/>
        <w:jc w:val="both"/>
        <w:rPr>
          <w:rFonts w:ascii="Palatino Linotype" w:hAnsi="Palatino Linotype" w:cs="Arial"/>
          <w:i/>
        </w:rPr>
      </w:pPr>
    </w:p>
    <w:p w14:paraId="302CB979" w14:textId="170A8DB3" w:rsidR="00501CD7" w:rsidRPr="008D023C" w:rsidRDefault="00A610E9"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lastRenderedPageBreak/>
        <w:t xml:space="preserve">Atento a lo anterior, se da cuenta que efectivamente el </w:t>
      </w:r>
      <w:r w:rsidRPr="008D023C">
        <w:rPr>
          <w:rFonts w:ascii="Palatino Linotype" w:hAnsi="Palatino Linotype" w:cs="Arial"/>
          <w:b/>
        </w:rPr>
        <w:t>RECURRENTE</w:t>
      </w:r>
      <w:r w:rsidRPr="008D023C">
        <w:rPr>
          <w:rFonts w:ascii="Palatino Linotype" w:hAnsi="Palatino Linotype" w:cs="Arial"/>
        </w:rPr>
        <w:t xml:space="preserve"> promovió ante el Organismo Público Descentralizado para la Prestación de los Servicios de Agua Potable, Alcantarillado y Saneamiento del Municipio de Tlalnepantla de Baz las solicitudes </w:t>
      </w:r>
      <w:r w:rsidRPr="008D023C">
        <w:rPr>
          <w:rFonts w:ascii="Palatino Linotype" w:hAnsi="Palatino Linotype" w:cs="Arial"/>
          <w:b/>
        </w:rPr>
        <w:t>00111/OAS/TLALNE/IP/2018</w:t>
      </w:r>
      <w:r w:rsidRPr="008D023C">
        <w:rPr>
          <w:rFonts w:ascii="Palatino Linotype" w:hAnsi="Palatino Linotype" w:cs="Arial"/>
        </w:rPr>
        <w:t xml:space="preserve"> y </w:t>
      </w:r>
      <w:r w:rsidRPr="008D023C">
        <w:rPr>
          <w:rFonts w:ascii="Palatino Linotype" w:hAnsi="Palatino Linotype" w:cs="Arial"/>
          <w:b/>
        </w:rPr>
        <w:t>00130/OASTLALNE/IP/2018</w:t>
      </w:r>
      <w:r w:rsidRPr="008D023C">
        <w:rPr>
          <w:rFonts w:ascii="Palatino Linotype" w:hAnsi="Palatino Linotype" w:cs="Arial"/>
        </w:rPr>
        <w:t xml:space="preserve">; y </w:t>
      </w:r>
      <w:r w:rsidRPr="008D023C">
        <w:rPr>
          <w:rFonts w:ascii="Palatino Linotype" w:hAnsi="Palatino Linotype" w:cs="Arial"/>
          <w:b/>
        </w:rPr>
        <w:t>00297/TLALNEPA/IP/2018</w:t>
      </w:r>
      <w:r w:rsidRPr="008D023C">
        <w:rPr>
          <w:rFonts w:ascii="Palatino Linotype" w:hAnsi="Palatino Linotype" w:cs="Arial"/>
        </w:rPr>
        <w:t xml:space="preserve"> al Ayuntamiento de Tlalnepantla de Baz.</w:t>
      </w:r>
    </w:p>
    <w:p w14:paraId="191A5699" w14:textId="77777777" w:rsidR="00A610E9" w:rsidRPr="008D023C" w:rsidRDefault="00A610E9" w:rsidP="008D023C">
      <w:pPr>
        <w:pStyle w:val="Prrafodelista"/>
        <w:tabs>
          <w:tab w:val="left" w:pos="426"/>
        </w:tabs>
        <w:spacing w:line="360" w:lineRule="auto"/>
        <w:ind w:left="0" w:right="49"/>
        <w:jc w:val="both"/>
        <w:rPr>
          <w:rFonts w:ascii="Palatino Linotype" w:hAnsi="Palatino Linotype" w:cs="Arial"/>
          <w:i/>
        </w:rPr>
      </w:pPr>
    </w:p>
    <w:p w14:paraId="6DB2070E" w14:textId="0342A793" w:rsidR="00A610E9" w:rsidRPr="008D023C" w:rsidRDefault="00A610E9"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De igual manera, de las tres solicitudes de información, se comprueba que efectivamente el particular ha pretendido solicitar el pago de finiquito por renuncia desde el veintidós (22) de mayo de dos mil dieciocho.</w:t>
      </w:r>
    </w:p>
    <w:p w14:paraId="2278E833" w14:textId="77777777" w:rsidR="00A610E9" w:rsidRPr="008D023C" w:rsidRDefault="00A610E9" w:rsidP="008D023C">
      <w:pPr>
        <w:pStyle w:val="Prrafodelista"/>
        <w:tabs>
          <w:tab w:val="left" w:pos="426"/>
        </w:tabs>
        <w:spacing w:line="360" w:lineRule="auto"/>
        <w:ind w:left="0" w:right="49"/>
        <w:jc w:val="both"/>
        <w:rPr>
          <w:rFonts w:ascii="Palatino Linotype" w:hAnsi="Palatino Linotype" w:cs="Arial"/>
          <w:i/>
        </w:rPr>
      </w:pPr>
    </w:p>
    <w:p w14:paraId="61C58CD5" w14:textId="37171955" w:rsidR="00A610E9" w:rsidRPr="008D023C" w:rsidRDefault="00A610E9"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Por lo que una vez desahogados los antecedentes referido por el </w:t>
      </w:r>
      <w:r w:rsidRPr="008D023C">
        <w:rPr>
          <w:rFonts w:ascii="Palatino Linotype" w:hAnsi="Palatino Linotype" w:cs="Arial"/>
          <w:b/>
        </w:rPr>
        <w:t>RECURRENTE</w:t>
      </w:r>
      <w:r w:rsidRPr="008D023C">
        <w:rPr>
          <w:rFonts w:ascii="Palatino Linotype" w:hAnsi="Palatino Linotype" w:cs="Arial"/>
        </w:rPr>
        <w:t xml:space="preserve">, procede realizar el estudio de las constancias de autos que obran en el expediente del recurso de revisión que al rubro se indica. No sin antes mencionar que las solicitudes de información previas, así como las respuestas otorgadas por el </w:t>
      </w:r>
      <w:r w:rsidRPr="008D023C">
        <w:rPr>
          <w:rFonts w:ascii="Palatino Linotype" w:hAnsi="Palatino Linotype" w:cs="Arial"/>
          <w:b/>
        </w:rPr>
        <w:t>SUJETO OBLIGADO</w:t>
      </w:r>
      <w:r w:rsidRPr="008D023C">
        <w:rPr>
          <w:rFonts w:ascii="Palatino Linotype" w:hAnsi="Palatino Linotype" w:cs="Arial"/>
        </w:rPr>
        <w:t xml:space="preserve"> y por el Ayuntamiento de Tlalnepantla se considerarán únicamente como antecedente, sin ocasionar un peso o consecuencia jurídica para la resolución del presente recurso de revisión.</w:t>
      </w:r>
    </w:p>
    <w:p w14:paraId="1370C459" w14:textId="77777777" w:rsidR="00A610E9" w:rsidRPr="008D023C" w:rsidRDefault="00A610E9" w:rsidP="008D023C">
      <w:pPr>
        <w:pStyle w:val="Prrafodelista"/>
        <w:tabs>
          <w:tab w:val="left" w:pos="426"/>
        </w:tabs>
        <w:spacing w:line="360" w:lineRule="auto"/>
        <w:ind w:left="0" w:right="49"/>
        <w:jc w:val="both"/>
        <w:rPr>
          <w:rFonts w:ascii="Palatino Linotype" w:hAnsi="Palatino Linotype" w:cs="Arial"/>
          <w:i/>
        </w:rPr>
      </w:pPr>
    </w:p>
    <w:p w14:paraId="357174F1" w14:textId="2C3C432D" w:rsidR="00A610E9" w:rsidRPr="008D023C" w:rsidRDefault="00A610E9"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Ello en virtud de que ninguna de las </w:t>
      </w:r>
      <w:r w:rsidR="007F3DB3" w:rsidRPr="008D023C">
        <w:rPr>
          <w:rFonts w:ascii="Palatino Linotype" w:hAnsi="Palatino Linotype" w:cs="Arial"/>
        </w:rPr>
        <w:t xml:space="preserve">respuestas a las </w:t>
      </w:r>
      <w:r w:rsidRPr="008D023C">
        <w:rPr>
          <w:rFonts w:ascii="Palatino Linotype" w:hAnsi="Palatino Linotype" w:cs="Arial"/>
        </w:rPr>
        <w:t xml:space="preserve">solicitudes de información </w:t>
      </w:r>
      <w:r w:rsidR="007F3DB3" w:rsidRPr="008D023C">
        <w:rPr>
          <w:rFonts w:ascii="Palatino Linotype" w:hAnsi="Palatino Linotype" w:cs="Arial"/>
        </w:rPr>
        <w:t xml:space="preserve">mencionadas por el particular pasadas fueron contravenidas a través de recurso de </w:t>
      </w:r>
      <w:r w:rsidR="007F3DB3" w:rsidRPr="008D023C">
        <w:rPr>
          <w:rFonts w:ascii="Palatino Linotype" w:hAnsi="Palatino Linotype" w:cs="Arial"/>
        </w:rPr>
        <w:lastRenderedPageBreak/>
        <w:t xml:space="preserve">revisión, sino que se determinaron concluidas con la respuesta que otorgó el </w:t>
      </w:r>
      <w:r w:rsidR="007F3DB3" w:rsidRPr="008D023C">
        <w:rPr>
          <w:rFonts w:ascii="Palatino Linotype" w:hAnsi="Palatino Linotype" w:cs="Arial"/>
          <w:b/>
        </w:rPr>
        <w:t>SUJETO OBLIGADO</w:t>
      </w:r>
      <w:r w:rsidR="007F3DB3" w:rsidRPr="008D023C">
        <w:rPr>
          <w:rFonts w:ascii="Palatino Linotype" w:hAnsi="Palatino Linotype" w:cs="Arial"/>
        </w:rPr>
        <w:t xml:space="preserve"> o el Ayuntamiento de Tlalnepantla para cada caso espec</w:t>
      </w:r>
      <w:r w:rsidR="004073B6" w:rsidRPr="008D023C">
        <w:rPr>
          <w:rFonts w:ascii="Palatino Linotype" w:hAnsi="Palatino Linotype" w:cs="Arial"/>
        </w:rPr>
        <w:t>ífico.</w:t>
      </w:r>
    </w:p>
    <w:p w14:paraId="6829394F" w14:textId="77777777" w:rsidR="00A610E9" w:rsidRPr="008D023C" w:rsidRDefault="00A610E9" w:rsidP="008D023C">
      <w:pPr>
        <w:pStyle w:val="Prrafodelista"/>
        <w:tabs>
          <w:tab w:val="left" w:pos="426"/>
        </w:tabs>
        <w:spacing w:line="360" w:lineRule="auto"/>
        <w:ind w:left="0" w:right="49"/>
        <w:jc w:val="both"/>
        <w:rPr>
          <w:rFonts w:ascii="Palatino Linotype" w:hAnsi="Palatino Linotype" w:cs="Arial"/>
          <w:i/>
        </w:rPr>
      </w:pPr>
    </w:p>
    <w:p w14:paraId="020042C4" w14:textId="509EBC6C" w:rsidR="00A610E9" w:rsidRPr="008D023C" w:rsidRDefault="004073B6"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Dicho lo anterior, la respuesta otorgada por el </w:t>
      </w:r>
      <w:r w:rsidRPr="008D023C">
        <w:rPr>
          <w:rFonts w:ascii="Palatino Linotype" w:hAnsi="Palatino Linotype" w:cs="Arial"/>
          <w:b/>
        </w:rPr>
        <w:t>SUJETO OBLIGADO</w:t>
      </w:r>
      <w:r w:rsidRPr="008D023C">
        <w:rPr>
          <w:rFonts w:ascii="Palatino Linotype" w:hAnsi="Palatino Linotype" w:cs="Arial"/>
        </w:rPr>
        <w:t xml:space="preserve"> a las solicitudes de información </w:t>
      </w:r>
      <w:r w:rsidRPr="008D023C">
        <w:rPr>
          <w:rFonts w:ascii="Palatino Linotype" w:hAnsi="Palatino Linotype" w:cs="Arial"/>
          <w:b/>
        </w:rPr>
        <w:t>00111/OASTLALNE/IP/2018</w:t>
      </w:r>
      <w:r w:rsidRPr="008D023C">
        <w:rPr>
          <w:rFonts w:ascii="Palatino Linotype" w:hAnsi="Palatino Linotype" w:cs="Arial"/>
        </w:rPr>
        <w:t xml:space="preserve"> y</w:t>
      </w:r>
      <w:r w:rsidRPr="008D023C">
        <w:rPr>
          <w:rFonts w:ascii="Palatino Linotype" w:hAnsi="Palatino Linotype" w:cs="Arial"/>
          <w:b/>
        </w:rPr>
        <w:t xml:space="preserve"> 00130/OASTLALNE/IP/2018</w:t>
      </w:r>
      <w:r w:rsidRPr="008D023C">
        <w:rPr>
          <w:rFonts w:ascii="Palatino Linotype" w:hAnsi="Palatino Linotype" w:cs="Arial"/>
        </w:rPr>
        <w:t>, no actualiza ninguno de los supuestos previstos en los artículos 191 o 192 de la Ley de Transparencia y Acceso a la Información Pública del Estado de México y Municipios.</w:t>
      </w:r>
    </w:p>
    <w:p w14:paraId="26602FBF" w14:textId="77777777" w:rsidR="004073B6" w:rsidRPr="008D023C" w:rsidRDefault="004073B6" w:rsidP="008D023C">
      <w:pPr>
        <w:pStyle w:val="Prrafodelista"/>
        <w:tabs>
          <w:tab w:val="left" w:pos="426"/>
        </w:tabs>
        <w:spacing w:line="360" w:lineRule="auto"/>
        <w:ind w:left="0" w:right="49"/>
        <w:jc w:val="both"/>
        <w:rPr>
          <w:rFonts w:ascii="Palatino Linotype" w:hAnsi="Palatino Linotype" w:cs="Arial"/>
          <w:i/>
        </w:rPr>
      </w:pPr>
    </w:p>
    <w:p w14:paraId="1EE9D5F0" w14:textId="71C011CC" w:rsidR="004073B6" w:rsidRPr="008D023C" w:rsidRDefault="004073B6"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Asimismo, al no haber sido recurridas las respuestas de las solicitudes de información </w:t>
      </w:r>
      <w:proofErr w:type="spellStart"/>
      <w:r w:rsidRPr="008D023C">
        <w:rPr>
          <w:rFonts w:ascii="Palatino Linotype" w:hAnsi="Palatino Linotype" w:cs="Arial"/>
        </w:rPr>
        <w:t>multirreferidas</w:t>
      </w:r>
      <w:proofErr w:type="spellEnd"/>
      <w:r w:rsidRPr="008D023C">
        <w:rPr>
          <w:rFonts w:ascii="Palatino Linotype" w:hAnsi="Palatino Linotype" w:cs="Arial"/>
        </w:rPr>
        <w:t>, tampoco se puede actualizar la circunstancia procesal de la litispendencia.</w:t>
      </w:r>
    </w:p>
    <w:p w14:paraId="531472E6" w14:textId="77777777" w:rsidR="004073B6" w:rsidRPr="008D023C" w:rsidRDefault="004073B6" w:rsidP="008D023C">
      <w:pPr>
        <w:pStyle w:val="Prrafodelista"/>
        <w:tabs>
          <w:tab w:val="left" w:pos="426"/>
        </w:tabs>
        <w:spacing w:line="360" w:lineRule="auto"/>
        <w:ind w:left="0" w:right="49"/>
        <w:jc w:val="both"/>
        <w:rPr>
          <w:rFonts w:ascii="Palatino Linotype" w:hAnsi="Palatino Linotype" w:cs="Arial"/>
          <w:i/>
        </w:rPr>
      </w:pPr>
    </w:p>
    <w:p w14:paraId="0BC121B2" w14:textId="499F20CE" w:rsidR="004073B6" w:rsidRPr="008D023C" w:rsidRDefault="004073B6"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Robustece lo anterior la Tesis Jurisprudencial </w:t>
      </w:r>
      <w:r w:rsidR="000F42BE" w:rsidRPr="008D023C">
        <w:rPr>
          <w:rFonts w:ascii="Palatino Linotype" w:hAnsi="Palatino Linotype" w:cs="Arial"/>
        </w:rPr>
        <w:t>2006145, emitida por la Suprema Corte de Justicia de la Nación, misma que se transcribe a continuación:</w:t>
      </w:r>
    </w:p>
    <w:p w14:paraId="3A26DD10"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i/>
        </w:rPr>
      </w:pPr>
    </w:p>
    <w:p w14:paraId="78BA4D35" w14:textId="2B44F96C" w:rsidR="000F42BE" w:rsidRPr="008D023C" w:rsidRDefault="000F42BE" w:rsidP="008D023C">
      <w:pPr>
        <w:pStyle w:val="Prrafodelista"/>
        <w:tabs>
          <w:tab w:val="left" w:pos="426"/>
        </w:tabs>
        <w:spacing w:line="276" w:lineRule="auto"/>
        <w:ind w:left="567" w:right="567"/>
        <w:jc w:val="both"/>
        <w:rPr>
          <w:rFonts w:ascii="Palatino Linotype" w:hAnsi="Palatino Linotype" w:cs="Arial"/>
          <w:i/>
          <w:sz w:val="22"/>
        </w:rPr>
      </w:pPr>
      <w:r w:rsidRPr="008D023C">
        <w:rPr>
          <w:rFonts w:ascii="Palatino Linotype" w:hAnsi="Palatino Linotype" w:cs="Arial"/>
          <w:b/>
          <w:i/>
          <w:sz w:val="22"/>
        </w:rPr>
        <w:t>LITISPENDENCIA. PARA QUE SE ACTUALICE ESTA CAUSAL DE IMPROCEDENCIA, PREVISTA EN EL ARTÍCULO 73, FRACCIÓN III, DE LA LEY DE AMPARO, VIGENTE HASTA EL 2 DE ABRIL DE 2013, ES NECESARIO QUE SE HAYAN ADMITIDO LAS DEMANDAS RESPECTIVAS. “</w:t>
      </w:r>
      <w:r w:rsidRPr="008D023C">
        <w:rPr>
          <w:rFonts w:ascii="Palatino Linotype" w:hAnsi="Palatino Linotype" w:cs="Arial"/>
          <w:i/>
          <w:sz w:val="22"/>
        </w:rPr>
        <w:t xml:space="preserve">La causal de improcedencia por litispendencia prevista en el precepto citado, encuentra </w:t>
      </w:r>
      <w:r w:rsidRPr="008D023C">
        <w:rPr>
          <w:rFonts w:ascii="Palatino Linotype" w:hAnsi="Palatino Linotype" w:cs="Arial"/>
          <w:i/>
          <w:sz w:val="22"/>
        </w:rPr>
        <w:lastRenderedPageBreak/>
        <w:t xml:space="preserve">explicación lógica en la ociosidad que supone tramitar un segundo juicio de amparo cuando el quejoso ya tuvo la oportunidad de ser escuchado en defensa de sus intereses en uno previo y, por añadidura, en evitar la posibilidad de que se emitan sentencias contradictorias. Consecuentemente, si una de las finalidades de la causal de improcedencia referida es impedir que los Jueces de Distrito se pronuncien en dos ocasiones sobre el mismo problema jurídico, para que se actualice dicha causal es necesario que se hayan admitido las demandas respectivas; de ahí que esos juzgadores deben asegurarse de que, de actualizarse aquélla, el quejoso conserve la oportunidad de defenderse del acto de autoridad a través de alguna de las dos demandas de contenido coincidente, de manera que no se le deje en estado de indefensión por la aplicación recíproca del mismo motivo de improcedencia en uno y otro juicios. Para este fin, la Ley de Amparo vigente hasta el 2 de abril de 2013 disponía, en su artículo 51, un procedimiento conforme al cual un solo Juez de Distrito debe conocer de los asuntos en cuestión, analizar y valorar con precisión en cuál de los dos expedientes idénticos deba sobreseerse por litispendencia, y a cuál le corresponde superar esta causal para pronunciarse sobre el fondo del asunto e incluso, llegado el caso, también sobreseerlo, pero por motivo legal distinto, así como decidir sobre la imposición de las sanciones que procedan a los responsables de la promoción injustificada de dos juicios, en los casos que así lo ameriten.” </w:t>
      </w:r>
    </w:p>
    <w:p w14:paraId="1E30EA4F" w14:textId="77777777" w:rsidR="000F42BE" w:rsidRPr="008D023C" w:rsidRDefault="000F42BE" w:rsidP="008D023C">
      <w:pPr>
        <w:pStyle w:val="Prrafodelista"/>
        <w:tabs>
          <w:tab w:val="left" w:pos="426"/>
        </w:tabs>
        <w:spacing w:line="360" w:lineRule="auto"/>
        <w:ind w:left="0" w:right="49"/>
        <w:jc w:val="both"/>
        <w:rPr>
          <w:rFonts w:ascii="Palatino Linotype" w:hAnsi="Palatino Linotype" w:cs="Arial"/>
          <w:i/>
        </w:rPr>
      </w:pPr>
    </w:p>
    <w:p w14:paraId="792ED0A6" w14:textId="2748B965" w:rsidR="00FE3BA1" w:rsidRPr="008D023C" w:rsidRDefault="00463962" w:rsidP="008D023C">
      <w:pPr>
        <w:pStyle w:val="Prrafodelista"/>
        <w:tabs>
          <w:tab w:val="left" w:pos="426"/>
        </w:tabs>
        <w:spacing w:line="360" w:lineRule="auto"/>
        <w:ind w:left="0" w:right="49"/>
        <w:jc w:val="both"/>
        <w:outlineLvl w:val="2"/>
        <w:rPr>
          <w:rFonts w:ascii="Palatino Linotype" w:hAnsi="Palatino Linotype" w:cs="Arial"/>
          <w:b/>
        </w:rPr>
      </w:pPr>
      <w:bookmarkStart w:id="29" w:name="_Toc535438503"/>
      <w:r w:rsidRPr="008D023C">
        <w:rPr>
          <w:rFonts w:ascii="Palatino Linotype" w:hAnsi="Palatino Linotype" w:cs="Arial"/>
          <w:b/>
        </w:rPr>
        <w:t>II. De los trámites específicos y el derecho de petición</w:t>
      </w:r>
      <w:r w:rsidR="00233008" w:rsidRPr="008D023C">
        <w:rPr>
          <w:rFonts w:ascii="Palatino Linotype" w:hAnsi="Palatino Linotype" w:cs="Arial"/>
          <w:b/>
        </w:rPr>
        <w:t>.</w:t>
      </w:r>
      <w:bookmarkEnd w:id="29"/>
    </w:p>
    <w:p w14:paraId="14077861"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i/>
        </w:rPr>
      </w:pPr>
    </w:p>
    <w:p w14:paraId="015E6D38" w14:textId="11708BAB" w:rsidR="00FE3BA1" w:rsidRPr="008D023C" w:rsidRDefault="00233008"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Es menester precisar que la solicitud de información planteada por el particular, consistió de manera primaria en requerir el pago de su liquidación por separación laboral, y de manera secundaria solicitó en copias certificadas todos los oficios y escritos de respuesta girados por la Unidad de Transparencia y las áreas </w:t>
      </w:r>
      <w:r w:rsidRPr="008D023C">
        <w:rPr>
          <w:rFonts w:ascii="Palatino Linotype" w:hAnsi="Palatino Linotype" w:cs="Arial"/>
        </w:rPr>
        <w:lastRenderedPageBreak/>
        <w:t xml:space="preserve">administrativas que atendieron las solicitudes de información </w:t>
      </w:r>
      <w:r w:rsidRPr="008D023C">
        <w:rPr>
          <w:rFonts w:ascii="Palatino Linotype" w:hAnsi="Palatino Linotype" w:cs="Arial"/>
          <w:b/>
        </w:rPr>
        <w:t>00111/OASTLALNE/IP/2018</w:t>
      </w:r>
      <w:r w:rsidRPr="008D023C">
        <w:rPr>
          <w:rFonts w:ascii="Palatino Linotype" w:hAnsi="Palatino Linotype" w:cs="Arial"/>
        </w:rPr>
        <w:t xml:space="preserve"> y </w:t>
      </w:r>
      <w:r w:rsidRPr="008D023C">
        <w:rPr>
          <w:rFonts w:ascii="Palatino Linotype" w:hAnsi="Palatino Linotype" w:cs="Arial"/>
          <w:b/>
        </w:rPr>
        <w:t>00130/OASTLALNE/IP/2018</w:t>
      </w:r>
      <w:r w:rsidRPr="008D023C">
        <w:rPr>
          <w:rFonts w:ascii="Palatino Linotype" w:hAnsi="Palatino Linotype" w:cs="Arial"/>
        </w:rPr>
        <w:t xml:space="preserve">; así mismo, solicitó debidamente escaneada y guardada en un disco magnético o </w:t>
      </w:r>
      <w:r w:rsidRPr="008D023C">
        <w:rPr>
          <w:rFonts w:ascii="Palatino Linotype" w:hAnsi="Palatino Linotype" w:cs="Arial"/>
          <w:i/>
        </w:rPr>
        <w:t xml:space="preserve">“CD” </w:t>
      </w:r>
      <w:r w:rsidRPr="008D023C">
        <w:rPr>
          <w:rFonts w:ascii="Palatino Linotype" w:hAnsi="Palatino Linotype" w:cs="Arial"/>
        </w:rPr>
        <w:t xml:space="preserve">referido al anglicismo </w:t>
      </w:r>
      <w:r w:rsidRPr="008D023C">
        <w:rPr>
          <w:rFonts w:ascii="Palatino Linotype" w:hAnsi="Palatino Linotype" w:cs="Arial"/>
          <w:i/>
        </w:rPr>
        <w:t>Compact Disc</w:t>
      </w:r>
      <w:r w:rsidRPr="008D023C">
        <w:rPr>
          <w:rFonts w:ascii="Palatino Linotype" w:hAnsi="Palatino Linotype" w:cs="Arial"/>
        </w:rPr>
        <w:t xml:space="preserve">, sus asistencias de entrada y salida registradas en el dispositivo biométrico del </w:t>
      </w:r>
      <w:r w:rsidRPr="008D023C">
        <w:rPr>
          <w:rFonts w:ascii="Palatino Linotype" w:hAnsi="Palatino Linotype" w:cs="Arial"/>
          <w:b/>
        </w:rPr>
        <w:t>SUJETO OBLIGADO</w:t>
      </w:r>
    </w:p>
    <w:p w14:paraId="562D0209"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i/>
        </w:rPr>
      </w:pPr>
    </w:p>
    <w:p w14:paraId="1E90B29F" w14:textId="46CF2D2E" w:rsidR="00FE3BA1" w:rsidRPr="008D023C" w:rsidRDefault="00463962"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Bajo ese tenor, destaca que el procedimiento de requerir el pago de liquidación al </w:t>
      </w:r>
      <w:r w:rsidRPr="008D023C">
        <w:rPr>
          <w:rFonts w:ascii="Palatino Linotype" w:hAnsi="Palatino Linotype" w:cs="Arial"/>
          <w:b/>
        </w:rPr>
        <w:t>SUJETO OBLIGADO</w:t>
      </w:r>
      <w:r w:rsidRPr="008D023C">
        <w:rPr>
          <w:rFonts w:ascii="Palatino Linotype" w:hAnsi="Palatino Linotype" w:cs="Arial"/>
        </w:rPr>
        <w:t xml:space="preserve"> depende estrictamente de la realización de un trámite en específico que no puede ser solventado, o bien, desarrollado mediante el Derecho de Acceso a la Información Pública.</w:t>
      </w:r>
    </w:p>
    <w:p w14:paraId="17B3F44E"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i/>
        </w:rPr>
      </w:pPr>
    </w:p>
    <w:p w14:paraId="054264A3" w14:textId="7F11DE88" w:rsidR="00FE3BA1" w:rsidRPr="008D023C" w:rsidRDefault="00463962"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Ello es así, ya que del análisis realizado a las respuestas otorgadas por el </w:t>
      </w:r>
      <w:r w:rsidRPr="008D023C">
        <w:rPr>
          <w:rFonts w:ascii="Palatino Linotype" w:hAnsi="Palatino Linotype" w:cs="Arial"/>
          <w:b/>
        </w:rPr>
        <w:t>SUJETO OBLIGADO</w:t>
      </w:r>
      <w:r w:rsidRPr="008D023C">
        <w:rPr>
          <w:rFonts w:ascii="Palatino Linotype" w:hAnsi="Palatino Linotype" w:cs="Arial"/>
        </w:rPr>
        <w:t xml:space="preserve"> a las solicitudes de información </w:t>
      </w:r>
      <w:r w:rsidRPr="008D023C">
        <w:rPr>
          <w:rFonts w:ascii="Palatino Linotype" w:hAnsi="Palatino Linotype" w:cs="Arial"/>
          <w:b/>
        </w:rPr>
        <w:t>00111/OASTLALNE/IP/2018, 00130/OASTLALNE/IP/2018</w:t>
      </w:r>
      <w:r w:rsidRPr="008D023C">
        <w:rPr>
          <w:rFonts w:ascii="Palatino Linotype" w:hAnsi="Palatino Linotype" w:cs="Arial"/>
        </w:rPr>
        <w:t xml:space="preserve"> y </w:t>
      </w:r>
      <w:r w:rsidRPr="008D023C">
        <w:rPr>
          <w:rFonts w:ascii="Palatino Linotype" w:hAnsi="Palatino Linotype" w:cs="Arial"/>
          <w:b/>
        </w:rPr>
        <w:t>00164/OASTLALNE/IP/2018</w:t>
      </w:r>
      <w:r w:rsidRPr="008D023C">
        <w:rPr>
          <w:rFonts w:ascii="Palatino Linotype" w:hAnsi="Palatino Linotype" w:cs="Arial"/>
        </w:rPr>
        <w:t xml:space="preserve">, se desprende que en primer lugar, la Directora de Administración, Finanzas y Comercialización refirió al particular que no procedía el pago de liquidación bajo la modalidad en la que se separó del cargo público, sino el de </w:t>
      </w:r>
      <w:r w:rsidRPr="008D023C">
        <w:rPr>
          <w:rFonts w:ascii="Palatino Linotype" w:hAnsi="Palatino Linotype" w:cs="Arial"/>
          <w:b/>
        </w:rPr>
        <w:t>finiquito</w:t>
      </w:r>
      <w:r w:rsidRPr="008D023C">
        <w:rPr>
          <w:rFonts w:ascii="Palatino Linotype" w:hAnsi="Palatino Linotype" w:cs="Arial"/>
        </w:rPr>
        <w:t xml:space="preserve">, para lo cual era necesario que éste realizara el procedimiento requerido y actualizara su </w:t>
      </w:r>
      <w:r w:rsidRPr="008D023C">
        <w:rPr>
          <w:rFonts w:ascii="Palatino Linotype" w:hAnsi="Palatino Linotype" w:cs="Arial"/>
          <w:b/>
        </w:rPr>
        <w:t xml:space="preserve">constancia de liberación de adeudos </w:t>
      </w:r>
      <w:r w:rsidRPr="008D023C">
        <w:rPr>
          <w:rFonts w:ascii="Palatino Linotype" w:hAnsi="Palatino Linotype" w:cs="Arial"/>
        </w:rPr>
        <w:t>hasta el último día laborado.</w:t>
      </w:r>
    </w:p>
    <w:p w14:paraId="6DB0106D"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i/>
        </w:rPr>
      </w:pPr>
    </w:p>
    <w:p w14:paraId="3D25D737" w14:textId="026AF758" w:rsidR="00FE3BA1" w:rsidRPr="008D023C" w:rsidRDefault="00463962"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lastRenderedPageBreak/>
        <w:t xml:space="preserve">Posteriormente, dando respuesta a la segunda solicitud de información promovida por el particular, se aprecia que la Directora de Administración, Finanzas y Comercialización reiteró que era necesario cumplir con el procedimiento para el pago de finiquito, y presentara su </w:t>
      </w:r>
      <w:r w:rsidRPr="008D023C">
        <w:rPr>
          <w:rFonts w:ascii="Palatino Linotype" w:hAnsi="Palatino Linotype" w:cs="Arial"/>
          <w:b/>
        </w:rPr>
        <w:t>renuncia en original</w:t>
      </w:r>
      <w:r w:rsidRPr="008D023C">
        <w:rPr>
          <w:rFonts w:ascii="Palatino Linotype" w:hAnsi="Palatino Linotype" w:cs="Arial"/>
        </w:rPr>
        <w:t xml:space="preserve"> al Departamento de Asuntos Jurídicos, así como la actualización de la </w:t>
      </w:r>
      <w:r w:rsidRPr="008D023C">
        <w:rPr>
          <w:rFonts w:ascii="Palatino Linotype" w:hAnsi="Palatino Linotype" w:cs="Arial"/>
          <w:b/>
        </w:rPr>
        <w:t>constancia de liberación de adeudos</w:t>
      </w:r>
      <w:r w:rsidRPr="008D023C">
        <w:rPr>
          <w:rFonts w:ascii="Palatino Linotype" w:hAnsi="Palatino Linotype" w:cs="Arial"/>
        </w:rPr>
        <w:t xml:space="preserve"> con la Unidad de Control Patrimonial, el área de Finanzas y Archivo de Concentración hasta el último día laborado.</w:t>
      </w:r>
    </w:p>
    <w:p w14:paraId="1673195D"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i/>
        </w:rPr>
      </w:pPr>
    </w:p>
    <w:p w14:paraId="701D8389" w14:textId="7FD45C82" w:rsidR="00FE3BA1" w:rsidRPr="008D023C" w:rsidRDefault="00463962"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De tal manera que para cuando el </w:t>
      </w:r>
      <w:r w:rsidRPr="008D023C">
        <w:rPr>
          <w:rFonts w:ascii="Palatino Linotype" w:hAnsi="Palatino Linotype" w:cs="Arial"/>
          <w:b/>
        </w:rPr>
        <w:t>RECURRENTE</w:t>
      </w:r>
      <w:r w:rsidRPr="008D023C">
        <w:rPr>
          <w:rFonts w:ascii="Palatino Linotype" w:hAnsi="Palatino Linotype" w:cs="Arial"/>
        </w:rPr>
        <w:t xml:space="preserve"> promovió la solicitud de información </w:t>
      </w:r>
      <w:r w:rsidRPr="008D023C">
        <w:rPr>
          <w:rFonts w:ascii="Palatino Linotype" w:hAnsi="Palatino Linotype" w:cs="Arial"/>
          <w:b/>
        </w:rPr>
        <w:t>00164/OASTLALNE/IP/2018</w:t>
      </w:r>
      <w:r w:rsidRPr="008D023C">
        <w:rPr>
          <w:rFonts w:ascii="Palatino Linotype" w:hAnsi="Palatino Linotype" w:cs="Arial"/>
        </w:rPr>
        <w:t xml:space="preserve">, solicitando por tercera vez el pago de su liquidación, el </w:t>
      </w:r>
      <w:r w:rsidRPr="008D023C">
        <w:rPr>
          <w:rFonts w:ascii="Palatino Linotype" w:hAnsi="Palatino Linotype" w:cs="Arial"/>
          <w:b/>
        </w:rPr>
        <w:t>SUJETO OBLIGADO</w:t>
      </w:r>
      <w:r w:rsidRPr="008D023C">
        <w:rPr>
          <w:rFonts w:ascii="Palatino Linotype" w:hAnsi="Palatino Linotype" w:cs="Arial"/>
        </w:rPr>
        <w:t xml:space="preserve"> determinó desecharla por improcedente en atención a que su solicitud requería de la sustanciación de trámites previos ante diversas unidades administrativas.</w:t>
      </w:r>
    </w:p>
    <w:p w14:paraId="58A0D0B0"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i/>
        </w:rPr>
      </w:pPr>
    </w:p>
    <w:p w14:paraId="7A8CF365" w14:textId="6AD5ED04" w:rsidR="00FE3BA1" w:rsidRPr="008D023C" w:rsidRDefault="00463962"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Por ello, </w:t>
      </w:r>
      <w:r w:rsidRPr="008D023C">
        <w:rPr>
          <w:rFonts w:ascii="Palatino Linotype" w:eastAsia="Calibri" w:hAnsi="Palatino Linotype" w:cs="Times New Roman"/>
          <w:lang w:val="es-ES"/>
        </w:rPr>
        <w:t xml:space="preserve">al existir un trámite específico para acceder a la información requerida, éste Instituto debería declarar el </w:t>
      </w:r>
      <w:proofErr w:type="spellStart"/>
      <w:r w:rsidRPr="008D023C">
        <w:rPr>
          <w:rFonts w:ascii="Palatino Linotype" w:eastAsia="Calibri" w:hAnsi="Palatino Linotype" w:cs="Times New Roman"/>
          <w:lang w:val="es-ES"/>
        </w:rPr>
        <w:t>desechamiento</w:t>
      </w:r>
      <w:proofErr w:type="spellEnd"/>
      <w:r w:rsidRPr="008D023C">
        <w:rPr>
          <w:rFonts w:ascii="Palatino Linotype" w:eastAsia="Calibri" w:hAnsi="Palatino Linotype" w:cs="Times New Roman"/>
          <w:lang w:val="es-ES"/>
        </w:rPr>
        <w:t xml:space="preserve">, porque </w:t>
      </w:r>
      <w:r w:rsidRPr="008D023C">
        <w:rPr>
          <w:rFonts w:ascii="Palatino Linotype" w:hAnsi="Palatino Linotype" w:cs="Arial"/>
          <w:b/>
          <w:u w:val="single"/>
          <w:lang w:eastAsia="es-MX"/>
        </w:rPr>
        <w:t xml:space="preserve">existe una tramitación específica para acceder a las pretensiones requeridas por el particular, </w:t>
      </w:r>
      <w:r w:rsidRPr="008D023C">
        <w:rPr>
          <w:rFonts w:ascii="Palatino Linotype" w:hAnsi="Palatino Linotype" w:cs="Arial"/>
          <w:lang w:eastAsia="es-MX"/>
        </w:rPr>
        <w:t xml:space="preserve">toda vez que el recurso de revisión se desechará y será improcedente cuando una solicitud de información se trate de un trámite en específico. Lo anterior porque ningún derecho es absoluto y es posible que el Legislador establezca límites a su ejercicio, lo que en este caso se encuentra claramente previsto en el artículo 191 fracción VI </w:t>
      </w:r>
      <w:r w:rsidRPr="008D023C">
        <w:rPr>
          <w:rFonts w:ascii="Palatino Linotype" w:hAnsi="Palatino Linotype" w:cs="Arial"/>
          <w:lang w:eastAsia="es-MX"/>
        </w:rPr>
        <w:lastRenderedPageBreak/>
        <w:t>de la Ley de Transparencia y Acceso a la información Pública del Estado de México y Municipios, el cual señala lo siguiente:</w:t>
      </w:r>
    </w:p>
    <w:p w14:paraId="620AD5A6" w14:textId="77777777" w:rsidR="00463962" w:rsidRPr="008D023C" w:rsidRDefault="00463962"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i/>
          <w:sz w:val="22"/>
        </w:rPr>
        <w:t>“</w:t>
      </w:r>
      <w:r w:rsidRPr="008D023C">
        <w:rPr>
          <w:rFonts w:ascii="Palatino Linotype" w:hAnsi="Palatino Linotype"/>
          <w:b/>
          <w:i/>
          <w:sz w:val="22"/>
        </w:rPr>
        <w:t>Artículo 191.</w:t>
      </w:r>
      <w:r w:rsidRPr="008D023C">
        <w:rPr>
          <w:rFonts w:ascii="Palatino Linotype" w:hAnsi="Palatino Linotype"/>
          <w:i/>
          <w:sz w:val="22"/>
        </w:rPr>
        <w:t xml:space="preserve"> El recurso será desechado por improcedente cuando: </w:t>
      </w:r>
    </w:p>
    <w:p w14:paraId="54B32628" w14:textId="77777777" w:rsidR="00463962" w:rsidRPr="008D023C" w:rsidRDefault="00463962"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b/>
          <w:i/>
          <w:sz w:val="22"/>
        </w:rPr>
        <w:t>I.</w:t>
      </w:r>
      <w:r w:rsidRPr="008D023C">
        <w:rPr>
          <w:rFonts w:ascii="Palatino Linotype" w:hAnsi="Palatino Linotype"/>
          <w:i/>
          <w:sz w:val="22"/>
        </w:rPr>
        <w:t xml:space="preserve"> Sea extemporáneo por haber transcurrido el plazo establecido en la presente Ley, a partir de la respuesta; </w:t>
      </w:r>
    </w:p>
    <w:p w14:paraId="77CBB919" w14:textId="77777777" w:rsidR="00463962" w:rsidRPr="008D023C" w:rsidRDefault="00463962"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b/>
          <w:i/>
          <w:sz w:val="22"/>
        </w:rPr>
        <w:t>II.</w:t>
      </w:r>
      <w:r w:rsidRPr="008D023C">
        <w:rPr>
          <w:rFonts w:ascii="Palatino Linotype" w:hAnsi="Palatino Linotype"/>
          <w:i/>
          <w:sz w:val="22"/>
        </w:rPr>
        <w:t xml:space="preserve"> Se esté tramitando ante el Poder Judicial de la Federación algún recurso o medio de defensa interpuesto por el recurrente; </w:t>
      </w:r>
    </w:p>
    <w:p w14:paraId="5D88FBDA" w14:textId="77777777" w:rsidR="00463962" w:rsidRPr="008D023C" w:rsidRDefault="00463962"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b/>
          <w:i/>
          <w:sz w:val="22"/>
        </w:rPr>
        <w:t>III.</w:t>
      </w:r>
      <w:r w:rsidRPr="008D023C">
        <w:rPr>
          <w:rFonts w:ascii="Palatino Linotype" w:hAnsi="Palatino Linotype"/>
          <w:i/>
          <w:sz w:val="22"/>
        </w:rPr>
        <w:t xml:space="preserve"> No actualice alguno de los supuestos previstos en la presente Ley; </w:t>
      </w:r>
    </w:p>
    <w:p w14:paraId="6B32B921" w14:textId="77777777" w:rsidR="00463962" w:rsidRPr="008D023C" w:rsidRDefault="00463962"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b/>
          <w:i/>
          <w:sz w:val="22"/>
        </w:rPr>
        <w:t>IV</w:t>
      </w:r>
      <w:r w:rsidRPr="008D023C">
        <w:rPr>
          <w:rFonts w:ascii="Palatino Linotype" w:hAnsi="Palatino Linotype"/>
          <w:i/>
          <w:sz w:val="22"/>
        </w:rPr>
        <w:t xml:space="preserve">. No se haya desahogado la prevención en los términos establecidos en la presente Ley; </w:t>
      </w:r>
    </w:p>
    <w:p w14:paraId="13F50626" w14:textId="77777777" w:rsidR="00463962" w:rsidRPr="008D023C" w:rsidRDefault="00463962"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b/>
          <w:i/>
          <w:sz w:val="22"/>
        </w:rPr>
        <w:t>V.</w:t>
      </w:r>
      <w:r w:rsidRPr="008D023C">
        <w:rPr>
          <w:rFonts w:ascii="Palatino Linotype" w:hAnsi="Palatino Linotype"/>
          <w:i/>
          <w:sz w:val="22"/>
        </w:rPr>
        <w:t xml:space="preserve"> Se impugne la veracidad de la información proporcionada; </w:t>
      </w:r>
    </w:p>
    <w:p w14:paraId="39F9ADA8" w14:textId="77777777" w:rsidR="00463962" w:rsidRPr="008D023C" w:rsidRDefault="00463962" w:rsidP="008D023C">
      <w:pPr>
        <w:pStyle w:val="Sinespaciado"/>
        <w:spacing w:line="276" w:lineRule="auto"/>
        <w:ind w:left="567" w:right="567"/>
        <w:jc w:val="both"/>
        <w:rPr>
          <w:rFonts w:ascii="Palatino Linotype" w:hAnsi="Palatino Linotype"/>
          <w:b/>
          <w:i/>
          <w:sz w:val="22"/>
        </w:rPr>
      </w:pPr>
      <w:r w:rsidRPr="008D023C">
        <w:rPr>
          <w:rFonts w:ascii="Palatino Linotype" w:hAnsi="Palatino Linotype"/>
          <w:b/>
          <w:i/>
          <w:sz w:val="22"/>
        </w:rPr>
        <w:t xml:space="preserve">VI. Se trate de una consulta, o trámite en específico; y </w:t>
      </w:r>
    </w:p>
    <w:p w14:paraId="497FA65E" w14:textId="77777777" w:rsidR="00463962" w:rsidRPr="008D023C" w:rsidRDefault="00463962"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b/>
          <w:i/>
          <w:sz w:val="22"/>
        </w:rPr>
        <w:t>VII.</w:t>
      </w:r>
      <w:r w:rsidRPr="008D023C">
        <w:rPr>
          <w:rFonts w:ascii="Palatino Linotype" w:hAnsi="Palatino Linotype"/>
          <w:i/>
          <w:sz w:val="22"/>
        </w:rPr>
        <w:t xml:space="preserve"> El recurrente amplíe su solicitud en el recurso de revisión, únicamente respecto de los nuevos contenidos.”</w:t>
      </w:r>
    </w:p>
    <w:p w14:paraId="2BF2A4B8" w14:textId="411E2DBA" w:rsidR="00463962" w:rsidRPr="008D023C" w:rsidRDefault="00463962" w:rsidP="008D023C">
      <w:pPr>
        <w:pStyle w:val="Sinespaciado"/>
        <w:spacing w:line="276" w:lineRule="auto"/>
        <w:ind w:left="567" w:right="567"/>
        <w:jc w:val="both"/>
        <w:rPr>
          <w:rFonts w:ascii="Palatino Linotype" w:hAnsi="Palatino Linotype" w:cs="Arial"/>
          <w:i/>
          <w:sz w:val="22"/>
        </w:rPr>
      </w:pPr>
      <w:r w:rsidRPr="008D023C">
        <w:rPr>
          <w:rFonts w:ascii="Palatino Linotype" w:hAnsi="Palatino Linotype" w:cs="Arial"/>
          <w:sz w:val="22"/>
        </w:rPr>
        <w:t>(Énfasis añadido)</w:t>
      </w:r>
    </w:p>
    <w:p w14:paraId="16A600D6" w14:textId="77777777" w:rsidR="00463962" w:rsidRPr="008D023C" w:rsidRDefault="00463962" w:rsidP="008D023C">
      <w:pPr>
        <w:pStyle w:val="Prrafodelista"/>
        <w:tabs>
          <w:tab w:val="left" w:pos="426"/>
        </w:tabs>
        <w:spacing w:line="360" w:lineRule="auto"/>
        <w:ind w:left="0" w:right="49"/>
        <w:jc w:val="both"/>
        <w:rPr>
          <w:rFonts w:ascii="Palatino Linotype" w:hAnsi="Palatino Linotype" w:cs="Arial"/>
          <w:i/>
        </w:rPr>
      </w:pPr>
    </w:p>
    <w:p w14:paraId="36CD24A2" w14:textId="26171D45" w:rsidR="00FE3BA1" w:rsidRPr="008D023C" w:rsidRDefault="00463962"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 xml:space="preserve">En </w:t>
      </w:r>
      <w:r w:rsidRPr="008D023C">
        <w:rPr>
          <w:rFonts w:ascii="Palatino Linotype" w:hAnsi="Palatino Linotype" w:cs="Arial"/>
          <w:color w:val="000000"/>
          <w:lang w:eastAsia="es-MX"/>
        </w:rPr>
        <w:t xml:space="preserve">virtud de lo expuesto, </w:t>
      </w:r>
      <w:r w:rsidRPr="008D023C">
        <w:rPr>
          <w:rFonts w:ascii="Palatino Linotype" w:hAnsi="Palatino Linotype" w:cs="Arial"/>
          <w:b/>
          <w:color w:val="000000"/>
          <w:u w:val="single"/>
          <w:lang w:eastAsia="es-MX"/>
        </w:rPr>
        <w:t>en materia estrictamente de acceso a la información pública,</w:t>
      </w:r>
      <w:r w:rsidRPr="008D023C">
        <w:rPr>
          <w:rFonts w:ascii="Palatino Linotype" w:hAnsi="Palatino Linotype" w:cs="Arial"/>
          <w:color w:val="000000"/>
          <w:lang w:eastAsia="es-MX"/>
        </w:rPr>
        <w:t xml:space="preserve"> lo procedente sería desechar el recurso de revisión interpuesto de conformidad con lo dispuesto por el artículo 191, fracción VI de la de la Ley de Transparencia y Acceso a la Información Pública del Estado de México y Municipios,</w:t>
      </w:r>
      <w:r w:rsidR="008B5668" w:rsidRPr="008D023C">
        <w:rPr>
          <w:rFonts w:ascii="Palatino Linotype" w:hAnsi="Palatino Linotype" w:cs="Arial"/>
          <w:color w:val="000000"/>
          <w:lang w:eastAsia="es-MX"/>
        </w:rPr>
        <w:t xml:space="preserve"> en virtud de que las pretensiones señaladas por el particular referentes al pago de su liquidación </w:t>
      </w:r>
      <w:r w:rsidR="00A11371" w:rsidRPr="008D023C">
        <w:rPr>
          <w:rFonts w:ascii="Palatino Linotype" w:hAnsi="Palatino Linotype" w:cs="Arial"/>
          <w:b/>
          <w:color w:val="000000"/>
          <w:u w:val="single"/>
          <w:lang w:eastAsia="es-MX"/>
        </w:rPr>
        <w:t>no busca</w:t>
      </w:r>
      <w:r w:rsidR="008B5668" w:rsidRPr="008D023C">
        <w:rPr>
          <w:rFonts w:ascii="Palatino Linotype" w:hAnsi="Palatino Linotype" w:cs="Arial"/>
          <w:b/>
          <w:color w:val="000000"/>
          <w:u w:val="single"/>
          <w:lang w:eastAsia="es-MX"/>
        </w:rPr>
        <w:t xml:space="preserve"> acceder, rectificar, cancelar u oponer</w:t>
      </w:r>
      <w:r w:rsidR="008B5668" w:rsidRPr="008D023C">
        <w:rPr>
          <w:rFonts w:ascii="Palatino Linotype" w:hAnsi="Palatino Linotype" w:cs="Arial"/>
          <w:color w:val="000000"/>
          <w:lang w:eastAsia="es-MX"/>
        </w:rPr>
        <w:t xml:space="preserve"> a un cúmulo de datos personales, sino que busca recibir una cantidad económica derivada de la terminación de su relación laboral con el Organismo Público </w:t>
      </w:r>
      <w:r w:rsidR="008B5668" w:rsidRPr="008D023C">
        <w:rPr>
          <w:rFonts w:ascii="Palatino Linotype" w:hAnsi="Palatino Linotype" w:cs="Arial"/>
          <w:color w:val="000000"/>
          <w:lang w:eastAsia="es-MX"/>
        </w:rPr>
        <w:lastRenderedPageBreak/>
        <w:t>Descentralizado para la Prestación de los Servicios de Agua Potable, Alcantarillado y Saneamiento del Municipio de Tlalnepantla de Baz.</w:t>
      </w:r>
    </w:p>
    <w:p w14:paraId="4AB688D6"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i/>
        </w:rPr>
      </w:pPr>
    </w:p>
    <w:p w14:paraId="4D070A24" w14:textId="19439F8E" w:rsidR="00FE3BA1" w:rsidRPr="008D023C" w:rsidRDefault="000755EC" w:rsidP="008D023C">
      <w:pPr>
        <w:pStyle w:val="Prrafodelista"/>
        <w:numPr>
          <w:ilvl w:val="0"/>
          <w:numId w:val="4"/>
        </w:numPr>
        <w:tabs>
          <w:tab w:val="left" w:pos="426"/>
        </w:tabs>
        <w:spacing w:line="360" w:lineRule="auto"/>
        <w:ind w:left="0" w:right="49" w:firstLine="0"/>
        <w:jc w:val="both"/>
        <w:rPr>
          <w:rFonts w:ascii="Palatino Linotype" w:hAnsi="Palatino Linotype" w:cs="Arial"/>
          <w:i/>
        </w:rPr>
      </w:pPr>
      <w:r w:rsidRPr="008D023C">
        <w:rPr>
          <w:rFonts w:ascii="Palatino Linotype" w:hAnsi="Palatino Linotype" w:cs="Arial"/>
        </w:rPr>
        <w:t>Pretensión que resulta imposible de ser atendida por este Órgano Garante, toda vez que el particular no está solicitando documentación en la que obren datos o información determinada, sino que requiere del pago de una prestación laboral derivado de su terminación.</w:t>
      </w:r>
    </w:p>
    <w:p w14:paraId="57AC4F02"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rPr>
      </w:pPr>
    </w:p>
    <w:p w14:paraId="4AE1928A" w14:textId="79A22D8A" w:rsidR="00FE3BA1" w:rsidRPr="008D023C" w:rsidRDefault="000755E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De tal manera que lo que incoa el particular se halla ajeno al derecho de acceso a la información pública, y en su lugar, se encuentra ejerciendo su derecho de petición, el cual resulta ser, en esencia, un planteamiento hecho a la autoridad.</w:t>
      </w:r>
    </w:p>
    <w:p w14:paraId="085FF4B1"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rPr>
      </w:pPr>
    </w:p>
    <w:p w14:paraId="3404BB79" w14:textId="72B3A7F8" w:rsidR="00FE3BA1" w:rsidRDefault="000755E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Robustece lo anterior la tesis jurisprudencial administrativa 2011611 publicada por el Máximo Juzgador de la nación, la cual se transcribe a continuación:</w:t>
      </w:r>
    </w:p>
    <w:p w14:paraId="235BFBCD"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713FD3B8" w14:textId="1D706572" w:rsidR="000755EC" w:rsidRPr="008D023C" w:rsidRDefault="000755EC"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b/>
          <w:i/>
          <w:sz w:val="22"/>
        </w:rPr>
        <w:t>DERECHO DE PETICIÓN. SU DIFERENCIA CON RESPECTO AL RECURSO ADMINISTRATIVO. “</w:t>
      </w:r>
      <w:r w:rsidRPr="008D023C">
        <w:rPr>
          <w:rFonts w:ascii="Palatino Linotype" w:hAnsi="Palatino Linotype"/>
          <w:i/>
          <w:sz w:val="22"/>
        </w:rPr>
        <w:t xml:space="preserve">El derecho de petición busca la respuesta de la autoridad a un planteamiento específico, mientras que el recurso administrativo, la nulidad o modificación de un acto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w:t>
      </w:r>
      <w:r w:rsidRPr="008D023C">
        <w:rPr>
          <w:rFonts w:ascii="Palatino Linotype" w:hAnsi="Palatino Linotype"/>
          <w:i/>
          <w:sz w:val="22"/>
        </w:rPr>
        <w:lastRenderedPageBreak/>
        <w:t>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14:paraId="38AA3926" w14:textId="77777777" w:rsidR="000755EC" w:rsidRPr="008D023C" w:rsidRDefault="000755EC" w:rsidP="008D023C">
      <w:pPr>
        <w:pStyle w:val="Prrafodelista"/>
        <w:tabs>
          <w:tab w:val="left" w:pos="426"/>
        </w:tabs>
        <w:spacing w:line="360" w:lineRule="auto"/>
        <w:ind w:left="0" w:right="49"/>
        <w:jc w:val="both"/>
        <w:rPr>
          <w:rFonts w:ascii="Palatino Linotype" w:hAnsi="Palatino Linotype" w:cs="Arial"/>
        </w:rPr>
      </w:pPr>
    </w:p>
    <w:p w14:paraId="67803C48" w14:textId="7685F9B4" w:rsidR="00FE3BA1" w:rsidRPr="008D023C" w:rsidRDefault="000755E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Por lo anterior, este Órgano Garante encuentra dicho requerimiento como inoperante, toda vez que no existe documental pública que pueda dar atención a lo manifestado por el entonces </w:t>
      </w:r>
      <w:r w:rsidRPr="008D023C">
        <w:rPr>
          <w:rFonts w:ascii="Palatino Linotype" w:hAnsi="Palatino Linotype" w:cs="Arial"/>
          <w:b/>
        </w:rPr>
        <w:t>SOLICITANTE</w:t>
      </w:r>
      <w:r w:rsidRPr="008D023C">
        <w:rPr>
          <w:rFonts w:ascii="Palatino Linotype" w:hAnsi="Palatino Linotype" w:cs="Arial"/>
        </w:rPr>
        <w:t>, y su calificación como improcedente no refuerza ni violenta la esfera del derecho de acceso a la información del particular.</w:t>
      </w:r>
    </w:p>
    <w:p w14:paraId="44772924" w14:textId="77777777" w:rsidR="00FE3BA1" w:rsidRPr="008D023C" w:rsidRDefault="00FE3BA1" w:rsidP="008D023C">
      <w:pPr>
        <w:pStyle w:val="Prrafodelista"/>
        <w:tabs>
          <w:tab w:val="left" w:pos="426"/>
        </w:tabs>
        <w:spacing w:line="360" w:lineRule="auto"/>
        <w:ind w:left="0" w:right="49"/>
        <w:jc w:val="both"/>
        <w:rPr>
          <w:rFonts w:ascii="Palatino Linotype" w:hAnsi="Palatino Linotype" w:cs="Arial"/>
        </w:rPr>
      </w:pPr>
    </w:p>
    <w:p w14:paraId="2CDEAE4E" w14:textId="2AE8F097" w:rsidR="00FE3BA1" w:rsidRDefault="000755E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Sirve como criterio orientador la jurisprudencia 187335, emanada del Cuarto Tribunal Colegiado del Vigésimo Primer Circuito, de la Suprema Corte de Justicia de la Nación:</w:t>
      </w:r>
    </w:p>
    <w:p w14:paraId="720A8B8E"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45629ACF" w14:textId="5A9FCDA9" w:rsidR="000755EC" w:rsidRPr="008D023C" w:rsidRDefault="000755EC" w:rsidP="008D023C">
      <w:pPr>
        <w:pStyle w:val="Prrafodelista"/>
        <w:tabs>
          <w:tab w:val="left" w:pos="426"/>
        </w:tabs>
        <w:spacing w:line="276" w:lineRule="auto"/>
        <w:ind w:left="567" w:right="567"/>
        <w:jc w:val="both"/>
        <w:rPr>
          <w:rFonts w:ascii="Palatino Linotype" w:hAnsi="Palatino Linotype"/>
          <w:sz w:val="22"/>
        </w:rPr>
      </w:pPr>
      <w:r w:rsidRPr="008D023C">
        <w:rPr>
          <w:rFonts w:ascii="Palatino Linotype" w:hAnsi="Palatino Linotype"/>
          <w:b/>
          <w:i/>
          <w:sz w:val="22"/>
        </w:rPr>
        <w:t>AGRAVIOS EN LA REVISIÓN. SON IMPROCEDENTES LOS QUE VERSAN SOBRE HECHOS QUE NO TIENEN RELACIÓN CON LA LITIS RESUELTA POR EL A QUO. “</w:t>
      </w:r>
      <w:r w:rsidRPr="008D023C">
        <w:rPr>
          <w:rFonts w:ascii="Palatino Linotype" w:hAnsi="Palatino Linotype"/>
          <w:i/>
          <w:sz w:val="22"/>
        </w:rPr>
        <w:t xml:space="preserve">Son improcedentes los agravios en la revisión, cuando de su texto se concluye que únicamente son simples manifestaciones aducidas por el recurrente, relativas a hechos históricos y sucesos acaecidos en determinada época, toda vez que deben calificarse como cuestiones subjetivas inherentes a su idiosincrasia, que sólo </w:t>
      </w:r>
      <w:r w:rsidRPr="008D023C">
        <w:rPr>
          <w:rFonts w:ascii="Palatino Linotype" w:hAnsi="Palatino Linotype"/>
          <w:b/>
          <w:i/>
          <w:sz w:val="22"/>
        </w:rPr>
        <w:t>constituyen propósitos privados y particulares que cada quien conciba, y cuya pretendida consecución determina los actos exteriores del sujeto</w:t>
      </w:r>
      <w:r w:rsidRPr="008D023C">
        <w:rPr>
          <w:rFonts w:ascii="Palatino Linotype" w:hAnsi="Palatino Linotype"/>
          <w:i/>
          <w:sz w:val="22"/>
        </w:rPr>
        <w:t xml:space="preserve">, que en su conjunto constituyen el desenvolvimiento de la personalidad humana, por lo que al no </w:t>
      </w:r>
      <w:r w:rsidRPr="008D023C">
        <w:rPr>
          <w:rFonts w:ascii="Palatino Linotype" w:hAnsi="Palatino Linotype"/>
          <w:i/>
          <w:sz w:val="22"/>
        </w:rPr>
        <w:lastRenderedPageBreak/>
        <w:t xml:space="preserve">tener ninguna relación con la </w:t>
      </w:r>
      <w:proofErr w:type="spellStart"/>
      <w:r w:rsidRPr="008D023C">
        <w:rPr>
          <w:rFonts w:ascii="Palatino Linotype" w:hAnsi="Palatino Linotype"/>
          <w:i/>
          <w:sz w:val="22"/>
        </w:rPr>
        <w:t>litis</w:t>
      </w:r>
      <w:proofErr w:type="spellEnd"/>
      <w:r w:rsidRPr="008D023C">
        <w:rPr>
          <w:rFonts w:ascii="Palatino Linotype" w:hAnsi="Palatino Linotype"/>
          <w:i/>
          <w:sz w:val="22"/>
        </w:rPr>
        <w:t xml:space="preserve"> resuelta por el a quo, dado que no fueron abordados en la sentencia recurrida, en la cual se resolvió sobreseer el juicio de garantías respectivo, no es factible su examen; amén de que </w:t>
      </w:r>
      <w:r w:rsidRPr="008D023C">
        <w:rPr>
          <w:rFonts w:ascii="Palatino Linotype" w:hAnsi="Palatino Linotype"/>
          <w:b/>
          <w:i/>
          <w:sz w:val="22"/>
        </w:rPr>
        <w:t>en el recurso de revisión sólo puede resolverse respecto de los agravios que sean la consecuencia de una violación a la ley aplicable en el caso en estudio,</w:t>
      </w:r>
      <w:r w:rsidRPr="008D023C">
        <w:rPr>
          <w:rFonts w:ascii="Palatino Linotype" w:hAnsi="Palatino Linotype"/>
          <w:i/>
          <w:sz w:val="22"/>
        </w:rPr>
        <w:t xml:space="preserve"> pues aunque en una sentencia se cause perjuicio, por muy grave que sea, los Tribunales Colegiados de Circuito no podrían remediarlo, mientras no se demuestre, en esta instancia constitucional, que la sentencia ha sido dictada con infracción a uno o varios preceptos legales; salvo que se esté en la hipótesis de la suplencia absoluta de la queja, en términos del artículo 76 bis de la Ley de Amparo.”</w:t>
      </w:r>
    </w:p>
    <w:p w14:paraId="6ADAC8F4" w14:textId="7B6223C3" w:rsidR="000755EC" w:rsidRPr="008D023C" w:rsidRDefault="000755EC"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sz w:val="22"/>
        </w:rPr>
        <w:t>(Énfasis añadido)</w:t>
      </w:r>
    </w:p>
    <w:p w14:paraId="72D9DBC0" w14:textId="77777777" w:rsidR="000755EC" w:rsidRPr="008D023C" w:rsidRDefault="000755EC" w:rsidP="008D023C">
      <w:pPr>
        <w:pStyle w:val="Prrafodelista"/>
        <w:tabs>
          <w:tab w:val="left" w:pos="426"/>
        </w:tabs>
        <w:spacing w:line="360" w:lineRule="auto"/>
        <w:ind w:left="0" w:right="49"/>
        <w:jc w:val="both"/>
        <w:rPr>
          <w:rFonts w:ascii="Palatino Linotype" w:hAnsi="Palatino Linotype" w:cs="Arial"/>
        </w:rPr>
      </w:pPr>
    </w:p>
    <w:p w14:paraId="6BDEBF63" w14:textId="6A71FA09" w:rsidR="00EF014A" w:rsidRPr="008D023C" w:rsidRDefault="000755E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De tal manera que, habiendo expuesto lo anterior, el estudio de la presente resolución versará en la solicitud del particular para obtener en copia certificada las actuaciones contenidas en los expedientes de las solicitudes de información </w:t>
      </w:r>
      <w:r w:rsidRPr="008D023C">
        <w:rPr>
          <w:rFonts w:ascii="Palatino Linotype" w:hAnsi="Palatino Linotype" w:cs="Arial"/>
          <w:b/>
        </w:rPr>
        <w:t xml:space="preserve">00111/OASTLALNE/IP/2018, 00130/OASTLALNE/IP/2018, 00837/OASTLALNE/IP/2018 </w:t>
      </w:r>
      <w:r w:rsidRPr="008D023C">
        <w:rPr>
          <w:rFonts w:ascii="Palatino Linotype" w:hAnsi="Palatino Linotype" w:cs="Arial"/>
        </w:rPr>
        <w:t xml:space="preserve">y </w:t>
      </w:r>
      <w:r w:rsidRPr="008D023C">
        <w:rPr>
          <w:rFonts w:ascii="Palatino Linotype" w:hAnsi="Palatino Linotype" w:cs="Arial"/>
          <w:b/>
        </w:rPr>
        <w:t>00297/TLALNEPA/IP/2018.</w:t>
      </w:r>
      <w:r w:rsidR="00827D56" w:rsidRPr="008D023C">
        <w:rPr>
          <w:rFonts w:ascii="Palatino Linotype" w:hAnsi="Palatino Linotype" w:cs="Arial"/>
        </w:rPr>
        <w:t xml:space="preserve"> Así como la copia en disco compacto de sus registros de entrada y salida capturados en el dispositivo biométrico del </w:t>
      </w:r>
      <w:r w:rsidR="00827D56" w:rsidRPr="008D023C">
        <w:rPr>
          <w:rFonts w:ascii="Palatino Linotype" w:hAnsi="Palatino Linotype" w:cs="Arial"/>
          <w:b/>
        </w:rPr>
        <w:t>SUJETO OBLIGADO</w:t>
      </w:r>
      <w:r w:rsidR="00827D56" w:rsidRPr="008D023C">
        <w:rPr>
          <w:rFonts w:ascii="Palatino Linotype" w:hAnsi="Palatino Linotype" w:cs="Arial"/>
        </w:rPr>
        <w:t>.</w:t>
      </w:r>
    </w:p>
    <w:p w14:paraId="3C71F756" w14:textId="77777777" w:rsidR="00A11371" w:rsidRPr="008D023C" w:rsidRDefault="00A11371" w:rsidP="008D023C">
      <w:pPr>
        <w:pStyle w:val="Prrafodelista"/>
        <w:tabs>
          <w:tab w:val="left" w:pos="426"/>
        </w:tabs>
        <w:spacing w:line="360" w:lineRule="auto"/>
        <w:ind w:left="0" w:right="49"/>
        <w:jc w:val="both"/>
        <w:rPr>
          <w:rFonts w:ascii="Palatino Linotype" w:hAnsi="Palatino Linotype" w:cs="Arial"/>
        </w:rPr>
      </w:pPr>
    </w:p>
    <w:p w14:paraId="5A22C2C5" w14:textId="4BC9F097" w:rsidR="00A11371" w:rsidRPr="008D023C" w:rsidRDefault="00A11371" w:rsidP="008D023C">
      <w:pPr>
        <w:pStyle w:val="Prrafodelista"/>
        <w:tabs>
          <w:tab w:val="left" w:pos="426"/>
        </w:tabs>
        <w:spacing w:line="360" w:lineRule="auto"/>
        <w:ind w:left="0" w:right="49"/>
        <w:jc w:val="both"/>
        <w:outlineLvl w:val="1"/>
        <w:rPr>
          <w:rFonts w:ascii="Palatino Linotype" w:hAnsi="Palatino Linotype" w:cs="Arial"/>
          <w:b/>
        </w:rPr>
      </w:pPr>
      <w:bookmarkStart w:id="30" w:name="_Toc535438504"/>
      <w:r w:rsidRPr="008D023C">
        <w:rPr>
          <w:rFonts w:ascii="Palatino Linotype" w:hAnsi="Palatino Linotype" w:cs="Arial"/>
          <w:b/>
        </w:rPr>
        <w:t>QUINTO. Estudio de fondo del asunto</w:t>
      </w:r>
      <w:bookmarkEnd w:id="30"/>
    </w:p>
    <w:p w14:paraId="0296F309" w14:textId="77777777" w:rsidR="00A11371" w:rsidRPr="008D023C" w:rsidRDefault="00A11371" w:rsidP="008D023C">
      <w:pPr>
        <w:pStyle w:val="Prrafodelista"/>
        <w:tabs>
          <w:tab w:val="left" w:pos="426"/>
        </w:tabs>
        <w:spacing w:line="360" w:lineRule="auto"/>
        <w:ind w:left="0" w:right="49"/>
        <w:jc w:val="both"/>
        <w:rPr>
          <w:rFonts w:ascii="Palatino Linotype" w:hAnsi="Palatino Linotype" w:cs="Arial"/>
        </w:rPr>
      </w:pPr>
    </w:p>
    <w:p w14:paraId="1E8B6C6D" w14:textId="55E5176B" w:rsidR="00166026" w:rsidRPr="008D023C" w:rsidRDefault="00166026" w:rsidP="008D023C">
      <w:pPr>
        <w:pStyle w:val="Prrafodelista"/>
        <w:tabs>
          <w:tab w:val="left" w:pos="426"/>
        </w:tabs>
        <w:spacing w:line="360" w:lineRule="auto"/>
        <w:ind w:left="0" w:right="49"/>
        <w:jc w:val="both"/>
        <w:outlineLvl w:val="2"/>
        <w:rPr>
          <w:rFonts w:ascii="Palatino Linotype" w:hAnsi="Palatino Linotype" w:cs="Arial"/>
          <w:b/>
        </w:rPr>
      </w:pPr>
      <w:bookmarkStart w:id="31" w:name="_Toc531767665"/>
      <w:bookmarkStart w:id="32" w:name="_Toc535438505"/>
      <w:r w:rsidRPr="008D023C">
        <w:rPr>
          <w:rFonts w:ascii="Palatino Linotype" w:hAnsi="Palatino Linotype" w:cs="Arial"/>
          <w:b/>
        </w:rPr>
        <w:t>I. Del deber del SUJETO OBLIGADO de promover, respetar, proteger y garantizar el derecho de acceso a la información pública.</w:t>
      </w:r>
      <w:bookmarkEnd w:id="31"/>
      <w:bookmarkEnd w:id="32"/>
    </w:p>
    <w:p w14:paraId="7CF4E5D9" w14:textId="77777777" w:rsidR="00A11371" w:rsidRPr="008D023C" w:rsidRDefault="00A11371" w:rsidP="008D023C">
      <w:pPr>
        <w:pStyle w:val="Prrafodelista"/>
        <w:tabs>
          <w:tab w:val="left" w:pos="426"/>
        </w:tabs>
        <w:spacing w:line="360" w:lineRule="auto"/>
        <w:ind w:left="0" w:right="49"/>
        <w:jc w:val="both"/>
        <w:rPr>
          <w:rFonts w:ascii="Palatino Linotype" w:hAnsi="Palatino Linotype" w:cs="Arial"/>
        </w:rPr>
      </w:pPr>
    </w:p>
    <w:p w14:paraId="68856E0E" w14:textId="0C43C110" w:rsidR="00166026" w:rsidRPr="008D023C" w:rsidRDefault="000F42B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eastAsia="Times New Roman" w:hAnsi="Palatino Linotype" w:cs="Arial"/>
          <w:color w:val="000000"/>
          <w:lang w:eastAsia="es-MX"/>
        </w:rPr>
        <w:t>Resulta necesario señalar que el derecho de acceso a la información pública</w:t>
      </w:r>
      <w:r w:rsidR="00166026" w:rsidRPr="008D023C">
        <w:rPr>
          <w:rFonts w:ascii="Palatino Linotype" w:eastAsia="Times New Roman" w:hAnsi="Palatino Linotype" w:cs="Arial"/>
          <w:color w:val="000000"/>
          <w:lang w:eastAsia="es-MX"/>
        </w:rPr>
        <w:t xml:space="preserve">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166026" w:rsidRPr="008D023C">
        <w:rPr>
          <w:rFonts w:ascii="Palatino Linotype" w:eastAsia="Times New Roman" w:hAnsi="Palatino Linotype" w:cs="Arial"/>
          <w:color w:val="000000"/>
        </w:rPr>
        <w:t xml:space="preserve"> </w:t>
      </w:r>
      <w:r w:rsidR="00166026" w:rsidRPr="008D023C">
        <w:rPr>
          <w:rFonts w:ascii="Palatino Linotype" w:eastAsia="Times New Roman" w:hAnsi="Palatino Linotype" w:cs="Arial"/>
          <w:b/>
          <w:color w:val="000000"/>
        </w:rPr>
        <w:t>SUJETO OBLIGADO</w:t>
      </w:r>
      <w:r w:rsidR="00166026" w:rsidRPr="008D023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166026" w:rsidRPr="008D023C">
        <w:rPr>
          <w:rFonts w:ascii="Palatino Linotype" w:eastAsia="Times New Roman" w:hAnsi="Palatino Linotype" w:cs="Arial"/>
          <w:b/>
          <w:color w:val="000000"/>
        </w:rPr>
        <w:t xml:space="preserve">Constitución Política de los Estados Unidos Mexicanos </w:t>
      </w:r>
      <w:r w:rsidR="00166026" w:rsidRPr="008D023C">
        <w:rPr>
          <w:rFonts w:ascii="Palatino Linotype" w:eastAsia="Times New Roman" w:hAnsi="Palatino Linotype" w:cs="Arial"/>
          <w:color w:val="000000"/>
        </w:rPr>
        <w:t xml:space="preserve">al señalar la obligación de “promover, </w:t>
      </w:r>
      <w:r w:rsidR="00166026" w:rsidRPr="008D023C">
        <w:rPr>
          <w:rFonts w:ascii="Palatino Linotype" w:eastAsia="Times New Roman" w:hAnsi="Palatino Linotype" w:cs="Arial"/>
          <w:b/>
          <w:color w:val="000000"/>
        </w:rPr>
        <w:t>respetar</w:t>
      </w:r>
      <w:r w:rsidR="00166026" w:rsidRPr="008D023C">
        <w:rPr>
          <w:rFonts w:ascii="Palatino Linotype" w:eastAsia="Times New Roman" w:hAnsi="Palatino Linotype" w:cs="Arial"/>
          <w:color w:val="000000"/>
        </w:rPr>
        <w:t xml:space="preserve">, proteger y </w:t>
      </w:r>
      <w:r w:rsidR="00166026" w:rsidRPr="008D023C">
        <w:rPr>
          <w:rFonts w:ascii="Palatino Linotype" w:eastAsia="Times New Roman" w:hAnsi="Palatino Linotype" w:cs="Arial"/>
          <w:b/>
          <w:color w:val="000000"/>
        </w:rPr>
        <w:t>garantizar</w:t>
      </w:r>
      <w:r w:rsidR="00166026" w:rsidRPr="008D023C">
        <w:rPr>
          <w:rFonts w:ascii="Palatino Linotype" w:eastAsia="Times New Roman" w:hAnsi="Palatino Linotype" w:cs="Arial"/>
          <w:color w:val="000000"/>
        </w:rPr>
        <w:t xml:space="preserve"> los derechos humanos”, entre los cuales se encuentra dicho derecho.</w:t>
      </w:r>
    </w:p>
    <w:p w14:paraId="5BB59381" w14:textId="77777777" w:rsidR="00166026" w:rsidRPr="008D023C" w:rsidRDefault="00166026" w:rsidP="008D023C">
      <w:pPr>
        <w:pStyle w:val="Prrafodelista"/>
        <w:tabs>
          <w:tab w:val="left" w:pos="426"/>
        </w:tabs>
        <w:spacing w:line="360" w:lineRule="auto"/>
        <w:ind w:left="0" w:right="49"/>
        <w:jc w:val="both"/>
        <w:rPr>
          <w:rFonts w:ascii="Palatino Linotype" w:hAnsi="Palatino Linotype" w:cs="Arial"/>
        </w:rPr>
      </w:pPr>
    </w:p>
    <w:p w14:paraId="2A825E59" w14:textId="1EC909D7" w:rsidR="000F42BE" w:rsidRPr="008D023C" w:rsidRDefault="000F42B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Ahora </w:t>
      </w:r>
      <w:r w:rsidRPr="008D023C">
        <w:rPr>
          <w:rFonts w:ascii="Palatino Linotype" w:eastAsia="MS Mincho" w:hAnsi="Palatino Linotype" w:cs="Times New Roman"/>
          <w:lang w:val="es-ES"/>
        </w:rPr>
        <w:t>bien, el contenido del artículo 1 tercer párrafo de la Constitución Política de los Estados Unidos Mexicanos establece que “(…</w:t>
      </w:r>
      <w:proofErr w:type="gramStart"/>
      <w:r w:rsidRPr="008D023C">
        <w:rPr>
          <w:rFonts w:ascii="Palatino Linotype" w:eastAsia="MS Mincho" w:hAnsi="Palatino Linotype" w:cs="Times New Roman"/>
          <w:lang w:val="es-ES"/>
        </w:rPr>
        <w:t>)</w:t>
      </w:r>
      <w:r w:rsidRPr="008D023C">
        <w:rPr>
          <w:rFonts w:ascii="Palatino Linotype" w:eastAsia="MS Mincho" w:hAnsi="Palatino Linotype" w:cs="Times New Roman"/>
          <w:b/>
          <w:lang w:val="es-ES"/>
        </w:rPr>
        <w:t>t</w:t>
      </w:r>
      <w:r w:rsidRPr="008D023C">
        <w:rPr>
          <w:rFonts w:ascii="Palatino Linotype" w:eastAsia="MS Mincho" w:hAnsi="Palatino Linotype" w:cs="Times New Roman"/>
          <w:b/>
          <w:i/>
          <w:lang w:val="es-ES"/>
        </w:rPr>
        <w:t>odas</w:t>
      </w:r>
      <w:proofErr w:type="gramEnd"/>
      <w:r w:rsidRPr="008D023C">
        <w:rPr>
          <w:rFonts w:ascii="Palatino Linotype" w:eastAsia="MS Mincho" w:hAnsi="Palatino Linotype" w:cs="Times New Roman"/>
          <w:b/>
          <w:i/>
          <w:lang w:val="es-ES"/>
        </w:rPr>
        <w:t xml:space="preserve"> las autoridades</w:t>
      </w:r>
      <w:r w:rsidRPr="008D023C">
        <w:rPr>
          <w:rFonts w:ascii="Palatino Linotype" w:eastAsia="MS Mincho" w:hAnsi="Palatino Linotype" w:cs="Times New Roman"/>
          <w:i/>
          <w:lang w:val="es-ES"/>
        </w:rPr>
        <w:t xml:space="preserve">, en el ámbito de sus competencias, </w:t>
      </w:r>
      <w:r w:rsidRPr="008D023C">
        <w:rPr>
          <w:rFonts w:ascii="Palatino Linotype" w:eastAsia="MS Mincho" w:hAnsi="Palatino Linotype" w:cs="Times New Roman"/>
          <w:b/>
          <w:i/>
          <w:lang w:val="es-ES"/>
        </w:rPr>
        <w:t>tienen la obligación de promover, respetar, proteger y garantizar los derechos humanos de conformidad con los principios de universalidad, interdependencia, indivisibilidad y progresividad</w:t>
      </w:r>
      <w:r w:rsidRPr="008D023C">
        <w:rPr>
          <w:rFonts w:ascii="Palatino Linotype" w:eastAsia="MS Mincho" w:hAnsi="Palatino Linotype" w:cs="Times New Roman"/>
          <w:i/>
          <w:lang w:val="es-ES"/>
        </w:rPr>
        <w:t xml:space="preserve">. En consecuencia, </w:t>
      </w:r>
      <w:r w:rsidRPr="008D023C">
        <w:rPr>
          <w:rFonts w:ascii="Palatino Linotype" w:eastAsia="MS Mincho" w:hAnsi="Palatino Linotype" w:cs="Times New Roman"/>
          <w:b/>
          <w:i/>
          <w:lang w:val="es-ES"/>
        </w:rPr>
        <w:t>el Estado deberá prevenir, investigar, sancionar y reparar las violaciones a los derechos humanos, en los términos que establezca la ley</w:t>
      </w:r>
      <w:r w:rsidRPr="008D023C">
        <w:rPr>
          <w:rFonts w:ascii="Palatino Linotype" w:eastAsia="MS Mincho" w:hAnsi="Palatino Linotype" w:cs="Times New Roman"/>
          <w:i/>
          <w:lang w:val="es-ES"/>
        </w:rPr>
        <w:t>.</w:t>
      </w:r>
      <w:r w:rsidRPr="008D023C">
        <w:rPr>
          <w:rFonts w:ascii="Palatino Linotype" w:eastAsia="MS Mincho" w:hAnsi="Palatino Linotype" w:cs="Times New Roman"/>
          <w:lang w:val="es-ES"/>
        </w:rPr>
        <w:t>”.</w:t>
      </w:r>
    </w:p>
    <w:p w14:paraId="2967C488" w14:textId="77777777" w:rsidR="000F42BE" w:rsidRPr="008D023C" w:rsidRDefault="000F42BE" w:rsidP="008D023C">
      <w:pPr>
        <w:pStyle w:val="Prrafodelista"/>
        <w:tabs>
          <w:tab w:val="left" w:pos="426"/>
        </w:tabs>
        <w:spacing w:line="360" w:lineRule="auto"/>
        <w:ind w:left="0" w:right="49"/>
        <w:jc w:val="both"/>
        <w:rPr>
          <w:rFonts w:ascii="Palatino Linotype" w:hAnsi="Palatino Linotype" w:cs="Arial"/>
        </w:rPr>
      </w:pPr>
    </w:p>
    <w:p w14:paraId="6E14EF25" w14:textId="432C1D2B" w:rsidR="000F42BE" w:rsidRPr="008D023C" w:rsidRDefault="000F42B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lastRenderedPageBreak/>
        <w:t xml:space="preserve">Por cuanto </w:t>
      </w:r>
      <w:r w:rsidRPr="008D023C">
        <w:rPr>
          <w:rFonts w:ascii="Palatino Linotype" w:eastAsia="MS Mincho" w:hAnsi="Palatino Linotype" w:cstheme="majorBidi"/>
        </w:rPr>
        <w:t xml:space="preserve">hace al contenido del artículo 6 segundo párrafo, apartado A. fracción I </w:t>
      </w:r>
      <w:r w:rsidRPr="008D023C">
        <w:rPr>
          <w:rFonts w:ascii="Palatino Linotype" w:eastAsia="MS Mincho" w:hAnsi="Palatino Linotype" w:cstheme="majorBidi"/>
          <w:lang w:val="es-ES"/>
        </w:rPr>
        <w:t xml:space="preserve">de la Constitución Política de los Estados Unidos Mexicanos el cual establece </w:t>
      </w:r>
      <w:r w:rsidRPr="008D023C">
        <w:rPr>
          <w:rFonts w:ascii="Palatino Linotype" w:eastAsia="MS Mincho" w:hAnsi="Palatino Linotype" w:cstheme="majorBidi"/>
        </w:rPr>
        <w:t xml:space="preserve">que </w:t>
      </w:r>
      <w:r w:rsidRPr="008D023C">
        <w:rPr>
          <w:rFonts w:ascii="Palatino Linotype" w:eastAsia="MS Mincho" w:hAnsi="Palatino Linotype" w:cstheme="majorBidi"/>
          <w:i/>
          <w:lang w:val="es-ES"/>
        </w:rPr>
        <w:t>“</w:t>
      </w:r>
      <w:r w:rsidRPr="008D023C">
        <w:rPr>
          <w:rFonts w:ascii="Palatino Linotype" w:eastAsia="MS Mincho" w:hAnsi="Palatino Linotype" w:cstheme="majorBidi"/>
          <w:b/>
          <w:i/>
          <w:lang w:val="es-ES"/>
        </w:rPr>
        <w:t>Toda la información en posesión de cualquier autoridad</w:t>
      </w:r>
      <w:r w:rsidRPr="008D023C">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D023C">
        <w:rPr>
          <w:rFonts w:ascii="Palatino Linotype" w:eastAsia="MS Mincho" w:hAnsi="Palatino Linotype" w:cstheme="majorBidi"/>
          <w:b/>
          <w:i/>
          <w:lang w:val="es-ES"/>
        </w:rPr>
        <w:t>, es pública</w:t>
      </w:r>
      <w:r w:rsidRPr="008D023C">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8D023C">
        <w:rPr>
          <w:rFonts w:ascii="Palatino Linotype" w:eastAsia="MS Mincho" w:hAnsi="Palatino Linotype" w:cstheme="majorBidi"/>
          <w:b/>
          <w:i/>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D023C">
        <w:rPr>
          <w:rFonts w:ascii="Palatino Linotype" w:eastAsia="MS Mincho" w:hAnsi="Palatino Linotype" w:cstheme="majorBidi"/>
          <w:i/>
          <w:lang w:val="es-ES"/>
        </w:rPr>
        <w:t>”.</w:t>
      </w:r>
    </w:p>
    <w:p w14:paraId="0CEB69B4" w14:textId="77777777" w:rsidR="000F42BE" w:rsidRPr="008D023C" w:rsidRDefault="000F42BE" w:rsidP="008D023C">
      <w:pPr>
        <w:pStyle w:val="Prrafodelista"/>
        <w:tabs>
          <w:tab w:val="left" w:pos="426"/>
        </w:tabs>
        <w:spacing w:line="360" w:lineRule="auto"/>
        <w:ind w:left="0" w:right="49"/>
        <w:jc w:val="both"/>
        <w:rPr>
          <w:rFonts w:ascii="Palatino Linotype" w:hAnsi="Palatino Linotype" w:cs="Arial"/>
        </w:rPr>
      </w:pPr>
    </w:p>
    <w:p w14:paraId="34274E76" w14:textId="7FFC5017" w:rsidR="000F42BE" w:rsidRPr="008D023C" w:rsidRDefault="001C073F"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Luego entonces, </w:t>
      </w:r>
      <w:r w:rsidRPr="008D023C">
        <w:rPr>
          <w:rFonts w:ascii="Palatino Linotype" w:eastAsia="MS Mincho" w:hAnsi="Palatino Linotype" w:cstheme="majorBidi"/>
        </w:rPr>
        <w:t>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37AF4F83" w14:textId="77777777" w:rsidR="00587C1E" w:rsidRPr="008D023C" w:rsidRDefault="00587C1E" w:rsidP="008D023C">
      <w:pPr>
        <w:pStyle w:val="Prrafodelista"/>
        <w:tabs>
          <w:tab w:val="left" w:pos="426"/>
        </w:tabs>
        <w:spacing w:line="360" w:lineRule="auto"/>
        <w:ind w:left="0" w:right="49"/>
        <w:jc w:val="both"/>
        <w:rPr>
          <w:rFonts w:ascii="Palatino Linotype" w:hAnsi="Palatino Linotype" w:cs="Arial"/>
        </w:rPr>
      </w:pPr>
    </w:p>
    <w:p w14:paraId="0AE1EA15" w14:textId="741389B8" w:rsidR="00587C1E" w:rsidRDefault="00587C1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eastAsia="MS Mincho" w:hAnsi="Palatino Linotype" w:cstheme="majorBidi"/>
        </w:rPr>
        <w:t xml:space="preserve">Por lo </w:t>
      </w:r>
      <w:r w:rsidRPr="008D023C">
        <w:rPr>
          <w:rFonts w:ascii="Palatino Linotype" w:eastAsia="Calibri" w:hAnsi="Palatino Linotype" w:cs="Arial"/>
        </w:rPr>
        <w:t xml:space="preserve">que habiendo determinado lo anterior, es </w:t>
      </w:r>
      <w:r w:rsidRPr="008D023C">
        <w:rPr>
          <w:rFonts w:ascii="Palatino Linotype" w:hAnsi="Palatino Linotype" w:cs="Arial"/>
        </w:rPr>
        <w:t xml:space="preserve">conveniente referir que el particular tuvo a bien promover ante el </w:t>
      </w:r>
      <w:r w:rsidRPr="008D023C">
        <w:rPr>
          <w:rFonts w:ascii="Palatino Linotype" w:hAnsi="Palatino Linotype" w:cs="Arial"/>
          <w:b/>
        </w:rPr>
        <w:t>SUJETO OBLIGADO</w:t>
      </w:r>
      <w:r w:rsidRPr="008D023C">
        <w:rPr>
          <w:rFonts w:ascii="Palatino Linotype" w:hAnsi="Palatino Linotype" w:cs="Arial"/>
        </w:rPr>
        <w:t xml:space="preserve"> la solicitud de </w:t>
      </w:r>
      <w:r w:rsidRPr="008D023C">
        <w:rPr>
          <w:rFonts w:ascii="Palatino Linotype" w:hAnsi="Palatino Linotype" w:cs="Arial"/>
        </w:rPr>
        <w:lastRenderedPageBreak/>
        <w:t xml:space="preserve">información </w:t>
      </w:r>
      <w:r w:rsidRPr="008D023C">
        <w:rPr>
          <w:rFonts w:ascii="Palatino Linotype" w:hAnsi="Palatino Linotype" w:cs="Arial"/>
          <w:b/>
        </w:rPr>
        <w:t>00164/OASTLALNE/IP/2018</w:t>
      </w:r>
      <w:r w:rsidRPr="008D023C">
        <w:rPr>
          <w:rFonts w:ascii="Palatino Linotype" w:hAnsi="Palatino Linotype" w:cs="Arial"/>
        </w:rPr>
        <w:t>, a través de la cual requirió tener acceso a la siguiente información:</w:t>
      </w:r>
    </w:p>
    <w:p w14:paraId="7AFD2F92"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6EE812B9" w14:textId="77777777" w:rsidR="00587C1E" w:rsidRPr="008D023C" w:rsidRDefault="00587C1E" w:rsidP="008D023C">
      <w:pPr>
        <w:pStyle w:val="Prrafodelista"/>
        <w:numPr>
          <w:ilvl w:val="1"/>
          <w:numId w:val="4"/>
        </w:numPr>
        <w:spacing w:line="360" w:lineRule="auto"/>
        <w:ind w:left="567" w:right="565" w:firstLine="0"/>
        <w:jc w:val="both"/>
        <w:rPr>
          <w:rFonts w:ascii="Palatino Linotype" w:hAnsi="Palatino Linotype" w:cs="Arial"/>
        </w:rPr>
      </w:pPr>
      <w:r w:rsidRPr="008D023C">
        <w:rPr>
          <w:rFonts w:ascii="Palatino Linotype" w:hAnsi="Palatino Linotype" w:cs="Arial"/>
        </w:rPr>
        <w:t>Pago de liquidación por sus servicios prestados del primero (01) de enero de dos mil dieciséis al treinta y uno (31) de marzo de dos mil dieciocho.</w:t>
      </w:r>
    </w:p>
    <w:p w14:paraId="58232AFB" w14:textId="77777777" w:rsidR="00587C1E" w:rsidRPr="008D023C" w:rsidRDefault="00587C1E" w:rsidP="008D023C">
      <w:pPr>
        <w:pStyle w:val="Prrafodelista"/>
        <w:numPr>
          <w:ilvl w:val="1"/>
          <w:numId w:val="4"/>
        </w:numPr>
        <w:spacing w:line="360" w:lineRule="auto"/>
        <w:ind w:left="567" w:right="565" w:firstLine="0"/>
        <w:jc w:val="both"/>
        <w:rPr>
          <w:rFonts w:ascii="Palatino Linotype" w:hAnsi="Palatino Linotype" w:cs="Arial"/>
        </w:rPr>
      </w:pPr>
      <w:r w:rsidRPr="008D023C">
        <w:rPr>
          <w:rFonts w:ascii="Palatino Linotype" w:hAnsi="Palatino Linotype" w:cs="Arial"/>
        </w:rPr>
        <w:t>Copias certificadas de todas las actuaciones contenidas en los expedientes de las solicitudes de información 00297/TLALNEPA/IP/2018, 00111/OASTLALNE/IP/2018, 00130/OASTLALNE/IP/2018.</w:t>
      </w:r>
    </w:p>
    <w:p w14:paraId="2C974132" w14:textId="337C5CAB" w:rsidR="00587C1E" w:rsidRPr="008D023C" w:rsidRDefault="00587C1E" w:rsidP="008D023C">
      <w:pPr>
        <w:pStyle w:val="Prrafodelista"/>
        <w:numPr>
          <w:ilvl w:val="1"/>
          <w:numId w:val="4"/>
        </w:numPr>
        <w:spacing w:line="360" w:lineRule="auto"/>
        <w:ind w:left="567" w:right="565" w:firstLine="0"/>
        <w:jc w:val="both"/>
        <w:rPr>
          <w:rFonts w:ascii="Palatino Linotype" w:hAnsi="Palatino Linotype" w:cs="Arial"/>
        </w:rPr>
      </w:pPr>
      <w:r w:rsidRPr="008D023C">
        <w:rPr>
          <w:rFonts w:ascii="Palatino Linotype" w:hAnsi="Palatino Linotype" w:cs="Arial"/>
        </w:rPr>
        <w:t xml:space="preserve">Registro de las entradas y salidas asentadas en el biométrico del servidor público </w:t>
      </w:r>
      <w:r w:rsidRPr="008D023C">
        <w:rPr>
          <w:rFonts w:ascii="Palatino Linotype" w:hAnsi="Palatino Linotype" w:cs="Arial"/>
          <w:b/>
        </w:rPr>
        <w:t xml:space="preserve">Ramiro Arroyo </w:t>
      </w:r>
      <w:proofErr w:type="spellStart"/>
      <w:r w:rsidRPr="008D023C">
        <w:rPr>
          <w:rFonts w:ascii="Palatino Linotype" w:hAnsi="Palatino Linotype" w:cs="Arial"/>
          <w:b/>
        </w:rPr>
        <w:t>Ramirez</w:t>
      </w:r>
      <w:proofErr w:type="spellEnd"/>
      <w:r w:rsidRPr="008D023C">
        <w:rPr>
          <w:rFonts w:ascii="Palatino Linotype" w:hAnsi="Palatino Linotype" w:cs="Arial"/>
        </w:rPr>
        <w:t xml:space="preserve"> de cada día de registro en CD.</w:t>
      </w:r>
    </w:p>
    <w:p w14:paraId="3E42DF21" w14:textId="77777777" w:rsidR="000F42BE" w:rsidRPr="008D023C" w:rsidRDefault="000F42BE" w:rsidP="008D023C">
      <w:pPr>
        <w:pStyle w:val="Prrafodelista"/>
        <w:tabs>
          <w:tab w:val="left" w:pos="426"/>
        </w:tabs>
        <w:spacing w:line="360" w:lineRule="auto"/>
        <w:ind w:left="0" w:right="49"/>
        <w:jc w:val="both"/>
        <w:rPr>
          <w:rFonts w:ascii="Palatino Linotype" w:hAnsi="Palatino Linotype" w:cs="Arial"/>
        </w:rPr>
      </w:pPr>
    </w:p>
    <w:p w14:paraId="7D615B38" w14:textId="4517B007" w:rsidR="00D87CAB" w:rsidRPr="008D023C" w:rsidRDefault="00D87CAB" w:rsidP="008D023C">
      <w:pPr>
        <w:pStyle w:val="Prrafodelista"/>
        <w:tabs>
          <w:tab w:val="left" w:pos="426"/>
        </w:tabs>
        <w:spacing w:line="360" w:lineRule="auto"/>
        <w:ind w:left="0" w:right="49"/>
        <w:jc w:val="both"/>
        <w:outlineLvl w:val="2"/>
        <w:rPr>
          <w:rFonts w:ascii="Palatino Linotype" w:hAnsi="Palatino Linotype" w:cs="Arial"/>
          <w:b/>
        </w:rPr>
      </w:pPr>
      <w:bookmarkStart w:id="33" w:name="_Toc531767666"/>
      <w:bookmarkStart w:id="34" w:name="_Toc535438506"/>
      <w:r w:rsidRPr="008D023C">
        <w:rPr>
          <w:rFonts w:ascii="Palatino Linotype" w:hAnsi="Palatino Linotype" w:cs="Arial"/>
          <w:b/>
        </w:rPr>
        <w:t xml:space="preserve">II. De </w:t>
      </w:r>
      <w:bookmarkEnd w:id="33"/>
      <w:r w:rsidR="00827D56" w:rsidRPr="008D023C">
        <w:rPr>
          <w:rFonts w:ascii="Palatino Linotype" w:hAnsi="Palatino Linotype" w:cs="Arial"/>
          <w:b/>
        </w:rPr>
        <w:t>la respuesta del SUJETO OBLIGADO a la solicitud de información.</w:t>
      </w:r>
      <w:bookmarkEnd w:id="34"/>
    </w:p>
    <w:p w14:paraId="1AF56FCD" w14:textId="77777777" w:rsidR="00D87CAB" w:rsidRPr="008D023C" w:rsidRDefault="00D87CAB" w:rsidP="008D023C">
      <w:pPr>
        <w:pStyle w:val="Prrafodelista"/>
        <w:tabs>
          <w:tab w:val="left" w:pos="426"/>
        </w:tabs>
        <w:spacing w:line="360" w:lineRule="auto"/>
        <w:ind w:left="0" w:right="49"/>
        <w:jc w:val="both"/>
        <w:rPr>
          <w:rFonts w:ascii="Palatino Linotype" w:hAnsi="Palatino Linotype" w:cs="Arial"/>
        </w:rPr>
      </w:pPr>
    </w:p>
    <w:p w14:paraId="5F841968" w14:textId="7A77A98B" w:rsidR="005E1C38" w:rsidRDefault="001D03BD"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A efecto de atender la solicitud de información promovida por el entonces </w:t>
      </w:r>
      <w:r w:rsidRPr="008D023C">
        <w:rPr>
          <w:rFonts w:ascii="Palatino Linotype" w:hAnsi="Palatino Linotype" w:cs="Arial"/>
          <w:b/>
        </w:rPr>
        <w:t>SOLICITANTE</w:t>
      </w:r>
      <w:r w:rsidR="00206DD9" w:rsidRPr="008D023C">
        <w:rPr>
          <w:rFonts w:ascii="Palatino Linotype" w:hAnsi="Palatino Linotype" w:cs="Arial"/>
        </w:rPr>
        <w:t xml:space="preserve">, de las constancias que obran en el expediente del presente recurso de revisión, se aprecia que el </w:t>
      </w:r>
      <w:r w:rsidR="00206DD9" w:rsidRPr="008D023C">
        <w:rPr>
          <w:rFonts w:ascii="Palatino Linotype" w:hAnsi="Palatino Linotype" w:cs="Arial"/>
          <w:b/>
        </w:rPr>
        <w:t>SUJETO OBLIGADO</w:t>
      </w:r>
      <w:r w:rsidR="00206DD9" w:rsidRPr="008D023C">
        <w:rPr>
          <w:rFonts w:ascii="Palatino Linotype" w:hAnsi="Palatino Linotype" w:cs="Arial"/>
        </w:rPr>
        <w:t xml:space="preserve"> únicamente se limitó a manifestar lo siguiente:</w:t>
      </w:r>
    </w:p>
    <w:p w14:paraId="5FDA063F"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sz w:val="22"/>
        </w:rPr>
      </w:pPr>
    </w:p>
    <w:p w14:paraId="5BB020AC" w14:textId="68F74D7E" w:rsidR="00206DD9" w:rsidRPr="008D023C" w:rsidRDefault="00206DD9" w:rsidP="008D023C">
      <w:pPr>
        <w:pStyle w:val="Prrafodelista"/>
        <w:tabs>
          <w:tab w:val="left" w:pos="426"/>
        </w:tabs>
        <w:spacing w:line="276" w:lineRule="auto"/>
        <w:ind w:left="567" w:right="567"/>
        <w:jc w:val="both"/>
        <w:rPr>
          <w:rFonts w:ascii="Palatino Linotype" w:hAnsi="Palatino Linotype" w:cs="Arial"/>
          <w:i/>
          <w:sz w:val="22"/>
        </w:rPr>
      </w:pPr>
      <w:r w:rsidRPr="008D023C">
        <w:rPr>
          <w:rFonts w:ascii="Palatino Linotype" w:hAnsi="Palatino Linotype" w:cs="Arial"/>
          <w:i/>
          <w:sz w:val="22"/>
        </w:rPr>
        <w:lastRenderedPageBreak/>
        <w:t>“(…) su solicitud se desecha por improcedente, en razón de que esta corresponde a un trámite previo que usted deberá gestionar ante la Unidad Administrativa correspondiente; por lo que se le invita a presentarse ante la Dirección de Administración, finanzas y Comercialización para que le asesoren sobre los trámites y requisitos que deberá cubrir para la atención de la solicitud planteada.”</w:t>
      </w:r>
    </w:p>
    <w:p w14:paraId="0EE244F9" w14:textId="77777777" w:rsidR="00206DD9" w:rsidRPr="008D023C" w:rsidRDefault="00206DD9" w:rsidP="008D023C">
      <w:pPr>
        <w:pStyle w:val="Prrafodelista"/>
        <w:tabs>
          <w:tab w:val="left" w:pos="426"/>
        </w:tabs>
        <w:spacing w:line="360" w:lineRule="auto"/>
        <w:ind w:left="0" w:right="49"/>
        <w:jc w:val="both"/>
        <w:rPr>
          <w:rFonts w:ascii="Palatino Linotype" w:hAnsi="Palatino Linotype" w:cs="Arial"/>
        </w:rPr>
      </w:pPr>
    </w:p>
    <w:p w14:paraId="5E0D80A8" w14:textId="36424470" w:rsidR="005E1C38" w:rsidRPr="008D023C" w:rsidRDefault="00034F45"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De tal manera que el </w:t>
      </w:r>
      <w:r w:rsidRPr="008D023C">
        <w:rPr>
          <w:rFonts w:ascii="Palatino Linotype" w:hAnsi="Palatino Linotype" w:cs="Arial"/>
          <w:b/>
        </w:rPr>
        <w:t>SUJETO OBLIGADO</w:t>
      </w:r>
      <w:r w:rsidRPr="008D023C">
        <w:rPr>
          <w:rFonts w:ascii="Palatino Linotype" w:hAnsi="Palatino Linotype" w:cs="Arial"/>
        </w:rPr>
        <w:t xml:space="preserve"> se limitó a observar una mera fracción de la solicitud de información, la cual, como ha quedado demostrado en el capítulo anterior de la presente, refiere específicamente al derecho de petición del particular, y que por su misma naturaleza no puede ser atendido por este Órgano Garante.</w:t>
      </w:r>
    </w:p>
    <w:p w14:paraId="6B58B943" w14:textId="77777777" w:rsidR="005E1C38" w:rsidRPr="008D023C" w:rsidRDefault="005E1C38" w:rsidP="008D023C">
      <w:pPr>
        <w:pStyle w:val="Prrafodelista"/>
        <w:tabs>
          <w:tab w:val="left" w:pos="426"/>
        </w:tabs>
        <w:spacing w:line="360" w:lineRule="auto"/>
        <w:ind w:left="0" w:right="49"/>
        <w:jc w:val="both"/>
        <w:rPr>
          <w:rFonts w:ascii="Palatino Linotype" w:hAnsi="Palatino Linotype" w:cs="Arial"/>
        </w:rPr>
      </w:pPr>
    </w:p>
    <w:p w14:paraId="71C193B8" w14:textId="63CA187F" w:rsidR="005E1C38" w:rsidRPr="008D023C" w:rsidRDefault="00034F45"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Luego entonces, el </w:t>
      </w:r>
      <w:r w:rsidRPr="008D023C">
        <w:rPr>
          <w:rFonts w:ascii="Palatino Linotype" w:hAnsi="Palatino Linotype" w:cs="Arial"/>
          <w:b/>
        </w:rPr>
        <w:t>SUJETO OBLIGADO</w:t>
      </w:r>
      <w:r w:rsidRPr="008D023C">
        <w:rPr>
          <w:rFonts w:ascii="Palatino Linotype" w:hAnsi="Palatino Linotype" w:cs="Arial"/>
        </w:rPr>
        <w:t xml:space="preserve"> omitió pronunciarse respecto a las solicitudes del particular sobre las actuaciones contenidas en solicitudes de información pasadas y el registro de sus entradas y salidas captadas mediante el dispositivo biométrico de asistencias del Organismo Público Descentralizado para la Prestación de los Servicios de Agua Potable, Alcantarillado</w:t>
      </w:r>
      <w:r w:rsidR="00912806" w:rsidRPr="008D023C">
        <w:rPr>
          <w:rFonts w:ascii="Palatino Linotype" w:hAnsi="Palatino Linotype" w:cs="Arial"/>
        </w:rPr>
        <w:t xml:space="preserve"> y Saneamiento del Municipio de Tlalnepantla de Baz</w:t>
      </w:r>
      <w:r w:rsidRPr="008D023C">
        <w:rPr>
          <w:rFonts w:ascii="Palatino Linotype" w:hAnsi="Palatino Linotype" w:cs="Arial"/>
        </w:rPr>
        <w:t>.</w:t>
      </w:r>
    </w:p>
    <w:p w14:paraId="45C82804" w14:textId="77777777" w:rsidR="005E1C38" w:rsidRPr="008D023C" w:rsidRDefault="005E1C38" w:rsidP="008D023C">
      <w:pPr>
        <w:pStyle w:val="Prrafodelista"/>
        <w:tabs>
          <w:tab w:val="left" w:pos="426"/>
        </w:tabs>
        <w:spacing w:line="360" w:lineRule="auto"/>
        <w:ind w:left="0" w:right="49"/>
        <w:jc w:val="both"/>
        <w:rPr>
          <w:rFonts w:ascii="Palatino Linotype" w:hAnsi="Palatino Linotype" w:cs="Arial"/>
        </w:rPr>
      </w:pPr>
    </w:p>
    <w:p w14:paraId="624D3C48" w14:textId="38A372C5" w:rsidR="005E1C38" w:rsidRPr="008D023C" w:rsidRDefault="00D6796D"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Por lo anterior, esta Ponencia </w:t>
      </w:r>
      <w:proofErr w:type="spellStart"/>
      <w:r w:rsidRPr="008D023C">
        <w:rPr>
          <w:rFonts w:ascii="Palatino Linotype" w:hAnsi="Palatino Linotype" w:cs="Arial"/>
        </w:rPr>
        <w:t>Resolutora</w:t>
      </w:r>
      <w:proofErr w:type="spellEnd"/>
      <w:r w:rsidRPr="008D023C">
        <w:rPr>
          <w:rFonts w:ascii="Palatino Linotype" w:hAnsi="Palatino Linotype" w:cs="Arial"/>
        </w:rPr>
        <w:t xml:space="preserve"> encuentra procedente el determinar la competencia del </w:t>
      </w:r>
      <w:r w:rsidRPr="008D023C">
        <w:rPr>
          <w:rFonts w:ascii="Palatino Linotype" w:hAnsi="Palatino Linotype" w:cs="Arial"/>
          <w:b/>
        </w:rPr>
        <w:t>SUJETO OBLIGADO</w:t>
      </w:r>
      <w:r w:rsidRPr="008D023C">
        <w:rPr>
          <w:rFonts w:ascii="Palatino Linotype" w:hAnsi="Palatino Linotype" w:cs="Arial"/>
        </w:rPr>
        <w:t xml:space="preserve"> para poseer, generar y administrar la información solicitada en aras de salvaguardar su derecho de acceso a la </w:t>
      </w:r>
      <w:r w:rsidRPr="008D023C">
        <w:rPr>
          <w:rFonts w:ascii="Palatino Linotype" w:hAnsi="Palatino Linotype" w:cs="Arial"/>
        </w:rPr>
        <w:lastRenderedPageBreak/>
        <w:t>información pública agraviado por la omisión de respuesta respecto de los requerimientos mencionados.</w:t>
      </w:r>
    </w:p>
    <w:p w14:paraId="72DBD797" w14:textId="77777777" w:rsidR="00987CBE" w:rsidRPr="008D023C" w:rsidRDefault="00987CBE" w:rsidP="008D023C">
      <w:pPr>
        <w:pStyle w:val="Prrafodelista"/>
        <w:tabs>
          <w:tab w:val="left" w:pos="426"/>
        </w:tabs>
        <w:spacing w:line="360" w:lineRule="auto"/>
        <w:ind w:left="0" w:right="49"/>
        <w:jc w:val="both"/>
        <w:rPr>
          <w:rFonts w:ascii="Palatino Linotype" w:hAnsi="Palatino Linotype" w:cs="Arial"/>
        </w:rPr>
      </w:pPr>
    </w:p>
    <w:p w14:paraId="75499246" w14:textId="0D98F31C" w:rsidR="008220AA" w:rsidRPr="008D023C" w:rsidRDefault="00DC4B80" w:rsidP="008D023C">
      <w:pPr>
        <w:pStyle w:val="Prrafodelista"/>
        <w:tabs>
          <w:tab w:val="left" w:pos="426"/>
        </w:tabs>
        <w:spacing w:line="360" w:lineRule="auto"/>
        <w:ind w:left="0" w:right="49"/>
        <w:jc w:val="both"/>
        <w:outlineLvl w:val="2"/>
        <w:rPr>
          <w:rFonts w:ascii="Palatino Linotype" w:hAnsi="Palatino Linotype" w:cs="Arial"/>
          <w:b/>
        </w:rPr>
      </w:pPr>
      <w:bookmarkStart w:id="35" w:name="_Toc535438507"/>
      <w:r w:rsidRPr="008D023C">
        <w:rPr>
          <w:rFonts w:ascii="Palatino Linotype" w:hAnsi="Palatino Linotype" w:cs="Arial"/>
          <w:b/>
        </w:rPr>
        <w:t>III. De l</w:t>
      </w:r>
      <w:r w:rsidR="00F2173A" w:rsidRPr="008D023C">
        <w:rPr>
          <w:rFonts w:ascii="Palatino Linotype" w:hAnsi="Palatino Linotype" w:cs="Arial"/>
          <w:b/>
        </w:rPr>
        <w:t>as actuaciones contenidas en las solicitudes de información señaladas a manera de antecedentes.</w:t>
      </w:r>
      <w:bookmarkEnd w:id="35"/>
    </w:p>
    <w:p w14:paraId="227D6C0F" w14:textId="77777777" w:rsidR="008220AA" w:rsidRPr="008D023C" w:rsidRDefault="008220AA" w:rsidP="008D023C">
      <w:pPr>
        <w:pStyle w:val="Prrafodelista"/>
        <w:tabs>
          <w:tab w:val="left" w:pos="426"/>
        </w:tabs>
        <w:spacing w:line="360" w:lineRule="auto"/>
        <w:ind w:left="0" w:right="49"/>
        <w:jc w:val="both"/>
        <w:rPr>
          <w:rFonts w:ascii="Palatino Linotype" w:hAnsi="Palatino Linotype" w:cs="Arial"/>
        </w:rPr>
      </w:pPr>
    </w:p>
    <w:p w14:paraId="2F1B232A" w14:textId="7DD43891" w:rsidR="000909F9" w:rsidRDefault="00CD526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Como se ha venido refiriendo en diversas ocasiones, el particular refirió cuatro solicitudes en su solicitud de información, las cuales son:</w:t>
      </w:r>
    </w:p>
    <w:p w14:paraId="7835ED80"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79D973A8" w14:textId="27BFA02F" w:rsidR="00CD526E" w:rsidRPr="008D023C" w:rsidRDefault="00CD526E" w:rsidP="008D023C">
      <w:pPr>
        <w:pStyle w:val="Prrafodelista"/>
        <w:numPr>
          <w:ilvl w:val="1"/>
          <w:numId w:val="4"/>
        </w:numPr>
        <w:tabs>
          <w:tab w:val="left" w:pos="426"/>
        </w:tabs>
        <w:spacing w:line="360" w:lineRule="auto"/>
        <w:ind w:right="49"/>
        <w:jc w:val="both"/>
        <w:rPr>
          <w:rFonts w:ascii="Palatino Linotype" w:hAnsi="Palatino Linotype" w:cs="Arial"/>
        </w:rPr>
      </w:pPr>
      <w:r w:rsidRPr="008D023C">
        <w:rPr>
          <w:rFonts w:ascii="Palatino Linotype" w:hAnsi="Palatino Linotype" w:cs="Arial"/>
          <w:b/>
        </w:rPr>
        <w:t>00837/OASTLALNE/IP/2018</w:t>
      </w:r>
    </w:p>
    <w:p w14:paraId="2636DC1C" w14:textId="69CC695F" w:rsidR="00CD526E" w:rsidRPr="008D023C" w:rsidRDefault="00CD526E" w:rsidP="008D023C">
      <w:pPr>
        <w:pStyle w:val="Prrafodelista"/>
        <w:numPr>
          <w:ilvl w:val="1"/>
          <w:numId w:val="4"/>
        </w:numPr>
        <w:tabs>
          <w:tab w:val="left" w:pos="426"/>
        </w:tabs>
        <w:spacing w:line="360" w:lineRule="auto"/>
        <w:ind w:right="49"/>
        <w:jc w:val="both"/>
        <w:rPr>
          <w:rFonts w:ascii="Palatino Linotype" w:hAnsi="Palatino Linotype" w:cs="Arial"/>
        </w:rPr>
      </w:pPr>
      <w:r w:rsidRPr="008D023C">
        <w:rPr>
          <w:rFonts w:ascii="Palatino Linotype" w:hAnsi="Palatino Linotype" w:cs="Arial"/>
          <w:b/>
        </w:rPr>
        <w:t>00297/TLALNEPA/IP/2018</w:t>
      </w:r>
    </w:p>
    <w:p w14:paraId="19804B10" w14:textId="4C60D00C" w:rsidR="00CD526E" w:rsidRPr="008D023C" w:rsidRDefault="00CD526E" w:rsidP="008D023C">
      <w:pPr>
        <w:pStyle w:val="Prrafodelista"/>
        <w:numPr>
          <w:ilvl w:val="1"/>
          <w:numId w:val="4"/>
        </w:numPr>
        <w:tabs>
          <w:tab w:val="left" w:pos="426"/>
        </w:tabs>
        <w:spacing w:line="360" w:lineRule="auto"/>
        <w:ind w:right="49"/>
        <w:jc w:val="both"/>
        <w:rPr>
          <w:rFonts w:ascii="Palatino Linotype" w:hAnsi="Palatino Linotype" w:cs="Arial"/>
        </w:rPr>
      </w:pPr>
      <w:r w:rsidRPr="008D023C">
        <w:rPr>
          <w:rFonts w:ascii="Palatino Linotype" w:hAnsi="Palatino Linotype" w:cs="Arial"/>
          <w:b/>
        </w:rPr>
        <w:t>00111/OASTLALNE/IP/2018</w:t>
      </w:r>
    </w:p>
    <w:p w14:paraId="60460923" w14:textId="7AD67632" w:rsidR="00CD526E" w:rsidRPr="008D023C" w:rsidRDefault="00CD526E" w:rsidP="008D023C">
      <w:pPr>
        <w:pStyle w:val="Prrafodelista"/>
        <w:numPr>
          <w:ilvl w:val="1"/>
          <w:numId w:val="4"/>
        </w:numPr>
        <w:tabs>
          <w:tab w:val="left" w:pos="426"/>
        </w:tabs>
        <w:spacing w:line="360" w:lineRule="auto"/>
        <w:ind w:right="49"/>
        <w:jc w:val="both"/>
        <w:rPr>
          <w:rFonts w:ascii="Palatino Linotype" w:hAnsi="Palatino Linotype" w:cs="Arial"/>
        </w:rPr>
      </w:pPr>
      <w:r w:rsidRPr="008D023C">
        <w:rPr>
          <w:rFonts w:ascii="Palatino Linotype" w:hAnsi="Palatino Linotype" w:cs="Arial"/>
          <w:b/>
        </w:rPr>
        <w:t>00130/OASTLALNE/IP/2018</w:t>
      </w:r>
    </w:p>
    <w:p w14:paraId="4FC3249F" w14:textId="5C6CF960" w:rsidR="00D6796D" w:rsidRPr="008D023C" w:rsidRDefault="00CD526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Solicitudes de información cuyos requerimientos y respuesta quedaron expuestos dentro del Considerando CUARTO, en su apartado I, “De las solicitudes de información referidas por el particular como antecedente”.</w:t>
      </w:r>
    </w:p>
    <w:p w14:paraId="1C17C341" w14:textId="77777777" w:rsidR="00D6796D" w:rsidRPr="008D023C" w:rsidRDefault="00D6796D" w:rsidP="008D023C">
      <w:pPr>
        <w:pStyle w:val="Prrafodelista"/>
        <w:tabs>
          <w:tab w:val="left" w:pos="426"/>
        </w:tabs>
        <w:spacing w:line="360" w:lineRule="auto"/>
        <w:ind w:left="0" w:right="49"/>
        <w:jc w:val="both"/>
        <w:rPr>
          <w:rFonts w:ascii="Palatino Linotype" w:hAnsi="Palatino Linotype" w:cs="Arial"/>
        </w:rPr>
      </w:pPr>
    </w:p>
    <w:p w14:paraId="79C46206" w14:textId="47E88933" w:rsidR="00D6796D" w:rsidRPr="008D023C" w:rsidRDefault="00CD526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Por lo que, a efecto de evitar repeticiones innecesarias, se tendrán por reproducidas en su descripción y contenido en el presente apartado, manifestando que por cuanto hace a la solicitud de información </w:t>
      </w:r>
      <w:r w:rsidR="001C08EE" w:rsidRPr="008D023C">
        <w:rPr>
          <w:rFonts w:ascii="Palatino Linotype" w:hAnsi="Palatino Linotype" w:cs="Arial"/>
          <w:b/>
        </w:rPr>
        <w:t>00837/OASTLALNE/IP/2018</w:t>
      </w:r>
      <w:r w:rsidR="001C08EE" w:rsidRPr="008D023C">
        <w:rPr>
          <w:rFonts w:ascii="Palatino Linotype" w:hAnsi="Palatino Linotype" w:cs="Arial"/>
        </w:rPr>
        <w:t xml:space="preserve">, </w:t>
      </w:r>
      <w:r w:rsidR="001C08EE" w:rsidRPr="008D023C">
        <w:rPr>
          <w:rFonts w:ascii="Palatino Linotype" w:hAnsi="Palatino Linotype" w:cs="Arial"/>
        </w:rPr>
        <w:lastRenderedPageBreak/>
        <w:t>será desechada del presente estudio al no existir la solicitud de información en comento.</w:t>
      </w:r>
    </w:p>
    <w:p w14:paraId="56AA62EA" w14:textId="77777777" w:rsidR="00D6796D" w:rsidRPr="008D023C" w:rsidRDefault="00D6796D" w:rsidP="008D023C">
      <w:pPr>
        <w:pStyle w:val="Prrafodelista"/>
        <w:tabs>
          <w:tab w:val="left" w:pos="426"/>
        </w:tabs>
        <w:spacing w:line="360" w:lineRule="auto"/>
        <w:ind w:left="0" w:right="49"/>
        <w:jc w:val="both"/>
        <w:rPr>
          <w:rFonts w:ascii="Palatino Linotype" w:hAnsi="Palatino Linotype" w:cs="Arial"/>
        </w:rPr>
      </w:pPr>
    </w:p>
    <w:p w14:paraId="345E46C8" w14:textId="144FF3F7" w:rsidR="00D6796D" w:rsidRPr="008D023C" w:rsidRDefault="001C08EE"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Asimismo, por cuanto hace a la solicitud de información </w:t>
      </w:r>
      <w:r w:rsidRPr="008D023C">
        <w:rPr>
          <w:rFonts w:ascii="Palatino Linotype" w:hAnsi="Palatino Linotype" w:cs="Arial"/>
          <w:b/>
        </w:rPr>
        <w:t>00297/TLALNEPA/IP/2018</w:t>
      </w:r>
      <w:r w:rsidR="00D40927" w:rsidRPr="008D023C">
        <w:rPr>
          <w:rFonts w:ascii="Palatino Linotype" w:hAnsi="Palatino Linotype" w:cs="Arial"/>
        </w:rPr>
        <w:t>, se considera inoperante</w:t>
      </w:r>
      <w:r w:rsidRPr="008D023C">
        <w:rPr>
          <w:rFonts w:ascii="Palatino Linotype" w:hAnsi="Palatino Linotype" w:cs="Arial"/>
        </w:rPr>
        <w:t xml:space="preserve"> al ser competencia del Ayuntamiento de Tlalnepantla el poseer, generar y administrar la información y actuaciones desahogadas en la solicitud de información en comento</w:t>
      </w:r>
      <w:r w:rsidR="00D40927" w:rsidRPr="008D023C">
        <w:rPr>
          <w:rFonts w:ascii="Palatino Linotype" w:hAnsi="Palatino Linotype" w:cs="Arial"/>
        </w:rPr>
        <w:t>.</w:t>
      </w:r>
    </w:p>
    <w:p w14:paraId="61A17DBA" w14:textId="77777777" w:rsidR="00D6796D" w:rsidRPr="008D023C" w:rsidRDefault="00D6796D" w:rsidP="008D023C">
      <w:pPr>
        <w:pStyle w:val="Prrafodelista"/>
        <w:tabs>
          <w:tab w:val="left" w:pos="426"/>
        </w:tabs>
        <w:spacing w:line="360" w:lineRule="auto"/>
        <w:ind w:left="0" w:right="49"/>
        <w:jc w:val="both"/>
        <w:rPr>
          <w:rFonts w:ascii="Palatino Linotype" w:hAnsi="Palatino Linotype" w:cs="Arial"/>
        </w:rPr>
      </w:pPr>
    </w:p>
    <w:p w14:paraId="44BB6EC2" w14:textId="5AC6905F" w:rsidR="00D6796D" w:rsidRPr="008D023C" w:rsidRDefault="00D40927"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Lo anterior encuentra sustento mediante el </w:t>
      </w:r>
      <w:r w:rsidRPr="008D023C">
        <w:rPr>
          <w:rFonts w:ascii="Palatino Linotype" w:hAnsi="Palatino Linotype"/>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el periódico oficial “Gaceta del Gobierno”, el lunes veintisiete (27) de noviembre de dos mil diecisiete, el cual muestra lo siguiente:</w:t>
      </w:r>
    </w:p>
    <w:p w14:paraId="0B6136CB" w14:textId="3E3C1E0B" w:rsidR="00D6796D" w:rsidRPr="008D023C" w:rsidRDefault="008D023C" w:rsidP="008D023C">
      <w:pPr>
        <w:pStyle w:val="Prrafodelista"/>
        <w:tabs>
          <w:tab w:val="left" w:pos="426"/>
        </w:tabs>
        <w:spacing w:line="360" w:lineRule="auto"/>
        <w:ind w:left="0" w:right="49"/>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3600" behindDoc="0" locked="0" layoutInCell="1" allowOverlap="1" wp14:anchorId="235953B5" wp14:editId="5A82235C">
                <wp:simplePos x="0" y="0"/>
                <wp:positionH relativeFrom="column">
                  <wp:posOffset>-22861</wp:posOffset>
                </wp:positionH>
                <wp:positionV relativeFrom="paragraph">
                  <wp:posOffset>64135</wp:posOffset>
                </wp:positionV>
                <wp:extent cx="5514975" cy="23812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514975" cy="2381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075897" id="Conector recto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pt,5.05pt" to="432.45pt,1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NvQEAAMUDAAAOAAAAZHJzL2Uyb0RvYy54bWysU9uO0zAQfUfiHyy/01xKYYma7kNX8IKg&#10;4vIBXmfcWPJNY9Okf8/YbbMIkFZCvNgZe86ZOceT7f1sDTsBRu1dz5tVzRk46Qftjj3//u39qzvO&#10;YhJuEMY76PkZIr/fvXyxnUIHrR+9GQAZkbjYTaHnY0qhq6ooR7AirnwAR5fKoxWJQjxWA4qJ2K2p&#10;2rp+U00eh4BeQox0+nC55LvCrxTI9FmpCImZnlNvqaxY1se8Vrut6I4owqjltQ3xD11YoR0VXage&#10;RBLsB+o/qKyW6KNXaSW9rbxSWkLRQGqa+jc1X0cRoGghc2JYbIr/j1Z+Oh2Q6aHna86csPREe3oo&#10;mTwyzBtbZ4+mEDtK3bsDXqMYDpgFzwpt3kkKm4uv58VXmBOTdLjZNK/fvd1wJumuXd817aY4Xz3B&#10;A8b0Abxl+aPnRrssXHTi9DEmKkmptxQKcjuXBspXOhvIycZ9AUViqGRb0GWMYG+QnQQNgJASXGqy&#10;IOIr2RmmtDELsH4eeM3PUCgjtoCb58ELolT2Li1gq53HvxGk+dayuuTfHLjozhY8+uFcnqZYQ7NS&#10;FF7nOg/jr3GBP/19u58AAAD//wMAUEsDBBQABgAIAAAAIQAVzVs13QAAAAkBAAAPAAAAZHJzL2Rv&#10;d25yZXYueG1sTI/NTsMwEITvSLyDtUjcWicpRGmIUyEkJI405cDRiZf8EK8t223St8ec4Dg7o5lv&#10;q8OqZ3ZB50dDAtJtAgypM2qkXsDH6XVTAPNBkpKzIRRwRQ+H+vamkqUyCx3x0oSexRLypRQwhGBL&#10;zn03oJZ+ayxS9L6M0zJE6XqunFxiuZ55liQ513KkuDBIiy8Ddt/NWQv4dO2UvV0Xm5kpb/aTxez9&#10;iELc363PT8ACruEvDL/4ER3qyNSaMynPZgGbXR6T8Z6kwKJf5A97YK2AXfGYAq8r/v+D+gcAAP//&#10;AwBQSwECLQAUAAYACAAAACEAtoM4kv4AAADhAQAAEwAAAAAAAAAAAAAAAAAAAAAAW0NvbnRlbnRf&#10;VHlwZXNdLnhtbFBLAQItABQABgAIAAAAIQA4/SH/1gAAAJQBAAALAAAAAAAAAAAAAAAAAC8BAABf&#10;cmVscy8ucmVsc1BLAQItABQABgAIAAAAIQA/UOnNvQEAAMUDAAAOAAAAAAAAAAAAAAAAAC4CAABk&#10;cnMvZTJvRG9jLnhtbFBLAQItABQABgAIAAAAIQAVzVs13QAAAAkBAAAPAAAAAAAAAAAAAAAAABcE&#10;AABkcnMvZG93bnJldi54bWxQSwUGAAAAAAQABADzAAAAIQUAAAAA&#10;" strokecolor="#4f81bd [3204]" strokeweight="2pt">
                <v:shadow on="t" color="black" opacity="24903f" origin=",.5" offset="0,.55556mm"/>
              </v:line>
            </w:pict>
          </mc:Fallback>
        </mc:AlternateContent>
      </w:r>
    </w:p>
    <w:p w14:paraId="0E9D6B86" w14:textId="2BC0DF10" w:rsidR="00D40927" w:rsidRPr="008D023C" w:rsidRDefault="008D023C" w:rsidP="008D023C">
      <w:pPr>
        <w:pStyle w:val="Prrafodelista"/>
        <w:tabs>
          <w:tab w:val="left" w:pos="426"/>
        </w:tabs>
        <w:spacing w:line="360" w:lineRule="auto"/>
        <w:ind w:left="0" w:right="49"/>
        <w:jc w:val="center"/>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72576" behindDoc="0" locked="0" layoutInCell="1" allowOverlap="1" wp14:anchorId="213A295E" wp14:editId="34502E24">
                <wp:simplePos x="0" y="0"/>
                <wp:positionH relativeFrom="margin">
                  <wp:posOffset>129540</wp:posOffset>
                </wp:positionH>
                <wp:positionV relativeFrom="paragraph">
                  <wp:posOffset>4070985</wp:posOffset>
                </wp:positionV>
                <wp:extent cx="5295900" cy="26479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295900" cy="2647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B115D" id="Conector recto 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pt,320.55pt" to="427.2pt,5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3wvAEAAMUDAAAOAAAAZHJzL2Uyb0RvYy54bWysU8tu2zAQvBfoPxC815KFOq0Fyzk4aC9F&#10;arTJBzDU0iLAF5asJf99lrStFE2BAEUvpJbcmd0Zrja3kzXsCBi1dx1fLmrOwEnfa3fo+OPDlw+f&#10;OYtJuF4Y76DjJ4j8dvv+3WYMLTR+8KYHZETiYjuGjg8phbaqohzAirjwARxdKo9WJArxUPUoRmK3&#10;pmrq+qYaPfYBvYQY6fTufMm3hV8pkOm7UhESMx2n3lJZsaxPea22G9EeUIRBy0sb4h+6sEI7KjpT&#10;3Ykk2C/Ur6isluijV2khva28UlpC0UBqlvUfan4OIkDRQubEMNsU/x+tvD/ukeme3o4zJyw90Y4e&#10;SiaPDPPGltmjMcSWUnduj5cohj1mwZNCm3eSwqbi62n2FabEJB2umvVqXZP9ku6am4+f1qvifPUC&#10;DxjTV/CW5Y+OG+2ycNGK47eYqCSlXlMoyO2cGyhf6WQgJxv3AxSJoZJNQZcxgp1BdhQ0AEJKcKkI&#10;Ir6SnWFKGzMD67eBl/wMhTJiM3j5NnhGlMrepRlstfP4N4I0XVtW5/yrA2fd2YIn35/K0xRraFaK&#10;Y5e5zsP4e1zgL3/f9hkAAP//AwBQSwMEFAAGAAgAAAAhACa1vJ/eAAAACwEAAA8AAABkcnMvZG93&#10;bnJldi54bWxMj8tOwzAQRfdI/IM1SOyonSiNQohTISQkljR0wdKJhzyIH4rdJv17hhUsZ+bozrnV&#10;YTMzu+ASRmclJDsBDG3n9Gh7CaeP14cCWIjKajU7ixKuGOBQ395UqtRutUe8NLFnFGJDqSQMMfqS&#10;89ANaFTYOY+Wbl9uMSrSuPRcL2qlcDPzVIicGzVa+jAojy8Ddt/N2Uj4XNopfbuuPnVT3jxOHtP3&#10;I0p5f7c9PwGLuMU/GH71SR1qcmrd2erAZgmpyIiUkGdJAoyAYp/RpiVS7IsEeF3x/x3qHwAAAP//&#10;AwBQSwECLQAUAAYACAAAACEAtoM4kv4AAADhAQAAEwAAAAAAAAAAAAAAAAAAAAAAW0NvbnRlbnRf&#10;VHlwZXNdLnhtbFBLAQItABQABgAIAAAAIQA4/SH/1gAAAJQBAAALAAAAAAAAAAAAAAAAAC8BAABf&#10;cmVscy8ucmVsc1BLAQItABQABgAIAAAAIQDsOu3wvAEAAMUDAAAOAAAAAAAAAAAAAAAAAC4CAABk&#10;cnMvZTJvRG9jLnhtbFBLAQItABQABgAIAAAAIQAmtbyf3gAAAAsBAAAPAAAAAAAAAAAAAAAAABYE&#10;AABkcnMvZG93bnJldi54bWxQSwUGAAAAAAQABADzAAAAIQUAAAAA&#10;" strokecolor="#4f81bd [3204]" strokeweight="2pt">
                <v:shadow on="t" color="black" opacity="24903f" origin=",.5" offset="0,.55556mm"/>
                <w10:wrap anchorx="margin"/>
              </v:line>
            </w:pict>
          </mc:Fallback>
        </mc:AlternateContent>
      </w:r>
      <w:r w:rsidR="00D40927" w:rsidRPr="008D023C">
        <w:rPr>
          <w:rFonts w:ascii="Palatino Linotype" w:hAnsi="Palatino Linotype" w:cs="Arial"/>
          <w:noProof/>
          <w:lang w:eastAsia="es-MX"/>
        </w:rPr>
        <w:drawing>
          <wp:inline distT="0" distB="0" distL="0" distR="0" wp14:anchorId="763F1165" wp14:editId="046B9DBF">
            <wp:extent cx="5086154" cy="3686175"/>
            <wp:effectExtent l="57150" t="57150" r="114935"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3199" cy="371302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5F4911" w14:textId="3349D8E8" w:rsidR="00D40927" w:rsidRPr="008D023C" w:rsidRDefault="00D40927" w:rsidP="008D023C">
      <w:pPr>
        <w:pStyle w:val="Prrafodelista"/>
        <w:tabs>
          <w:tab w:val="left" w:pos="426"/>
        </w:tabs>
        <w:spacing w:line="360" w:lineRule="auto"/>
        <w:ind w:left="0" w:right="49"/>
        <w:jc w:val="center"/>
        <w:rPr>
          <w:rFonts w:ascii="Palatino Linotype" w:hAnsi="Palatino Linotype" w:cs="Arial"/>
        </w:rPr>
      </w:pPr>
      <w:r w:rsidRPr="008D023C">
        <w:rPr>
          <w:rFonts w:ascii="Palatino Linotype" w:hAnsi="Palatino Linotype" w:cs="Arial"/>
          <w:noProof/>
          <w:lang w:eastAsia="es-MX"/>
        </w:rPr>
        <w:lastRenderedPageBreak/>
        <w:drawing>
          <wp:inline distT="0" distB="0" distL="0" distR="0" wp14:anchorId="7A6FE301" wp14:editId="46878D0A">
            <wp:extent cx="4054945" cy="4032010"/>
            <wp:effectExtent l="57150" t="57150" r="117475" b="1212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4126" cy="40411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32B372" w14:textId="77777777" w:rsidR="00D40927" w:rsidRPr="008D023C" w:rsidRDefault="00D40927" w:rsidP="008D023C">
      <w:pPr>
        <w:pStyle w:val="Prrafodelista"/>
        <w:tabs>
          <w:tab w:val="left" w:pos="426"/>
        </w:tabs>
        <w:spacing w:line="360" w:lineRule="auto"/>
        <w:ind w:left="0" w:right="49"/>
        <w:jc w:val="both"/>
        <w:rPr>
          <w:rFonts w:ascii="Palatino Linotype" w:hAnsi="Palatino Linotype" w:cs="Arial"/>
        </w:rPr>
      </w:pPr>
    </w:p>
    <w:p w14:paraId="1DF9F53C" w14:textId="30F10F17" w:rsidR="00D6796D" w:rsidRPr="008D023C" w:rsidRDefault="008860E7"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De tal manera que, habiendo comprobado que no es competencia del </w:t>
      </w:r>
      <w:r w:rsidRPr="008D023C">
        <w:rPr>
          <w:rFonts w:ascii="Palatino Linotype" w:hAnsi="Palatino Linotype" w:cs="Arial"/>
          <w:b/>
        </w:rPr>
        <w:t>SUJETO OBLIGADO</w:t>
      </w:r>
      <w:r w:rsidRPr="008D023C">
        <w:rPr>
          <w:rFonts w:ascii="Palatino Linotype" w:hAnsi="Palatino Linotype" w:cs="Arial"/>
        </w:rPr>
        <w:t xml:space="preserve"> la solicitud de información </w:t>
      </w:r>
      <w:r w:rsidRPr="008D023C">
        <w:rPr>
          <w:rFonts w:ascii="Palatino Linotype" w:hAnsi="Palatino Linotype" w:cs="Arial"/>
          <w:b/>
        </w:rPr>
        <w:t>00297/TLALNEPA/IP/2018</w:t>
      </w:r>
      <w:r w:rsidRPr="008D023C">
        <w:rPr>
          <w:rFonts w:ascii="Palatino Linotype" w:hAnsi="Palatino Linotype" w:cs="Arial"/>
        </w:rPr>
        <w:t xml:space="preserve"> por tratarse de un Sujeto Obligado diverso, y habiendo comprobado que no existe la solicitud de información </w:t>
      </w:r>
      <w:r w:rsidRPr="008D023C">
        <w:rPr>
          <w:rFonts w:ascii="Palatino Linotype" w:hAnsi="Palatino Linotype" w:cs="Arial"/>
          <w:b/>
        </w:rPr>
        <w:t>00837/OASTLALNE/IP/2018</w:t>
      </w:r>
      <w:r w:rsidRPr="008D023C">
        <w:rPr>
          <w:rFonts w:ascii="Palatino Linotype" w:hAnsi="Palatino Linotype" w:cs="Arial"/>
        </w:rPr>
        <w:t xml:space="preserve">, se procede a analizar la capacidad del Organismo Público Descentralizado para la Prestación de los Servicios de Agua Potable, Alcantarillado y Saneamiento del Municipio de Tlalnepantla de Baz para </w:t>
      </w:r>
      <w:r w:rsidRPr="008D023C">
        <w:rPr>
          <w:rFonts w:ascii="Palatino Linotype" w:hAnsi="Palatino Linotype" w:cs="Arial"/>
        </w:rPr>
        <w:lastRenderedPageBreak/>
        <w:t xml:space="preserve">poseer, generar y administrar la información referente a las actuaciones contenidas en los expedientes derivados de las solicitudes de información </w:t>
      </w:r>
      <w:r w:rsidRPr="008D023C">
        <w:rPr>
          <w:rFonts w:ascii="Palatino Linotype" w:hAnsi="Palatino Linotype" w:cs="Arial"/>
          <w:b/>
        </w:rPr>
        <w:t xml:space="preserve">00111/OASTLALNE/IP/2018 </w:t>
      </w:r>
      <w:r w:rsidRPr="008D023C">
        <w:rPr>
          <w:rFonts w:ascii="Palatino Linotype" w:hAnsi="Palatino Linotype" w:cs="Arial"/>
        </w:rPr>
        <w:t xml:space="preserve">y </w:t>
      </w:r>
      <w:r w:rsidRPr="008D023C">
        <w:rPr>
          <w:rFonts w:ascii="Palatino Linotype" w:hAnsi="Palatino Linotype" w:cs="Arial"/>
          <w:b/>
        </w:rPr>
        <w:t>00130/OASTLALNE/IP/2018.</w:t>
      </w:r>
    </w:p>
    <w:p w14:paraId="2B7FC4A4" w14:textId="77777777" w:rsidR="00D6796D" w:rsidRPr="008D023C" w:rsidRDefault="00D6796D" w:rsidP="008D023C">
      <w:pPr>
        <w:pStyle w:val="Prrafodelista"/>
        <w:tabs>
          <w:tab w:val="left" w:pos="426"/>
        </w:tabs>
        <w:spacing w:line="360" w:lineRule="auto"/>
        <w:ind w:left="0" w:right="49"/>
        <w:jc w:val="both"/>
        <w:rPr>
          <w:rFonts w:ascii="Palatino Linotype" w:hAnsi="Palatino Linotype" w:cs="Arial"/>
        </w:rPr>
      </w:pPr>
    </w:p>
    <w:p w14:paraId="0B4697BD" w14:textId="19EE1D7A" w:rsidR="00D6796D" w:rsidRDefault="008860E7"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Primeramente se debe señalar que la Ley de Transparencia y Acceso a la Información Pública del Estado de México y Municipios, prevé en sus artículos 23 fracci</w:t>
      </w:r>
      <w:r w:rsidR="00226228" w:rsidRPr="008D023C">
        <w:rPr>
          <w:rFonts w:ascii="Palatino Linotype" w:hAnsi="Palatino Linotype" w:cs="Arial"/>
        </w:rPr>
        <w:t xml:space="preserve">ón IV, </w:t>
      </w:r>
      <w:r w:rsidRPr="008D023C">
        <w:rPr>
          <w:rFonts w:ascii="Palatino Linotype" w:hAnsi="Palatino Linotype" w:cs="Arial"/>
        </w:rPr>
        <w:t xml:space="preserve">24 fracciones </w:t>
      </w:r>
      <w:r w:rsidR="00FA3E81" w:rsidRPr="008D023C">
        <w:rPr>
          <w:rFonts w:ascii="Palatino Linotype" w:hAnsi="Palatino Linotype" w:cs="Arial"/>
        </w:rPr>
        <w:t xml:space="preserve">I, II, XI, XXII y XXIII, así como 53 fracciones  </w:t>
      </w:r>
      <w:r w:rsidRPr="008D023C">
        <w:rPr>
          <w:rFonts w:ascii="Palatino Linotype" w:hAnsi="Palatino Linotype" w:cs="Arial"/>
        </w:rPr>
        <w:t>lo siguiente:</w:t>
      </w:r>
    </w:p>
    <w:p w14:paraId="51F378EE"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430ADC41" w14:textId="78B62A36" w:rsidR="008860E7" w:rsidRPr="008D023C" w:rsidRDefault="00174AE3"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rPr>
        <w:t>“</w:t>
      </w:r>
      <w:r w:rsidR="008860E7" w:rsidRPr="008D023C">
        <w:rPr>
          <w:rFonts w:ascii="Palatino Linotype" w:hAnsi="Palatino Linotype"/>
          <w:b/>
          <w:i/>
          <w:sz w:val="22"/>
        </w:rPr>
        <w:t>Artículo 23.</w:t>
      </w:r>
      <w:r w:rsidR="008860E7" w:rsidRPr="008D023C">
        <w:rPr>
          <w:rFonts w:ascii="Palatino Linotype" w:hAnsi="Palatino Linotype"/>
          <w:i/>
          <w:sz w:val="22"/>
        </w:rPr>
        <w:t xml:space="preserve"> Son sujetos obligados a transparentar y permitir el acceso a su información y proteger los datos personales que obren en su poder:</w:t>
      </w:r>
    </w:p>
    <w:p w14:paraId="067989FE" w14:textId="594C2756" w:rsidR="008860E7" w:rsidRPr="008D023C" w:rsidRDefault="008860E7"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w:t>
      </w:r>
    </w:p>
    <w:p w14:paraId="29270734" w14:textId="4063815C" w:rsidR="008860E7" w:rsidRPr="008D023C" w:rsidRDefault="008860E7"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IV. Los ayuntamientos y las dependencias, organismos, órganos y entidades de la administración municipal;</w:t>
      </w:r>
      <w:r w:rsidR="00174AE3" w:rsidRPr="008D023C">
        <w:rPr>
          <w:rFonts w:ascii="Palatino Linotype" w:hAnsi="Palatino Linotype"/>
          <w:i/>
          <w:sz w:val="22"/>
        </w:rPr>
        <w:t>”</w:t>
      </w:r>
    </w:p>
    <w:p w14:paraId="739907AC" w14:textId="77777777" w:rsidR="008860E7" w:rsidRPr="008D023C" w:rsidRDefault="008860E7" w:rsidP="008D023C">
      <w:pPr>
        <w:pStyle w:val="Prrafodelista"/>
        <w:spacing w:line="276" w:lineRule="auto"/>
        <w:ind w:left="567" w:right="567"/>
        <w:jc w:val="both"/>
        <w:rPr>
          <w:rFonts w:ascii="Palatino Linotype" w:hAnsi="Palatino Linotype"/>
          <w:i/>
          <w:sz w:val="10"/>
        </w:rPr>
      </w:pPr>
    </w:p>
    <w:p w14:paraId="50C835BD" w14:textId="658EEA8D" w:rsidR="008860E7" w:rsidRPr="008D023C" w:rsidRDefault="00174AE3"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w:t>
      </w:r>
      <w:r w:rsidR="008860E7" w:rsidRPr="008D023C">
        <w:rPr>
          <w:rFonts w:ascii="Palatino Linotype" w:hAnsi="Palatino Linotype"/>
          <w:b/>
          <w:i/>
          <w:sz w:val="22"/>
        </w:rPr>
        <w:t>Artículo 24.</w:t>
      </w:r>
      <w:r w:rsidR="008860E7" w:rsidRPr="008D023C">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23ACB032" w14:textId="77777777" w:rsidR="008860E7" w:rsidRPr="008D023C" w:rsidRDefault="008860E7"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 xml:space="preserve">I. Constituir el Comité de Transparencia, las unidades de transparencia y vigilar su correcto funcionamiento de acuerdo a su normatividad interna; </w:t>
      </w:r>
    </w:p>
    <w:p w14:paraId="0DE72B5F" w14:textId="32F03E30" w:rsidR="008860E7" w:rsidRPr="008D023C" w:rsidRDefault="008860E7"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II. Designar en las unidades de transparencia a los titulares que dependan directamente del titular del sujeto obligado y que preferentemente cuenten con experiencia en la materia;</w:t>
      </w:r>
    </w:p>
    <w:p w14:paraId="458E90FA" w14:textId="18B18C1D" w:rsidR="008860E7" w:rsidRPr="008D023C" w:rsidRDefault="008860E7"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w:t>
      </w:r>
    </w:p>
    <w:p w14:paraId="20091D30" w14:textId="261D91F7" w:rsidR="008860E7" w:rsidRPr="008D023C" w:rsidRDefault="00174AE3"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XI. Dar acceso a la información pública que le sea requerida, en los términos de la Ley General, esta Ley y demás disposiciones jurídicas aplicables;</w:t>
      </w:r>
    </w:p>
    <w:p w14:paraId="57758759" w14:textId="0047011B" w:rsidR="00174AE3" w:rsidRPr="008D023C" w:rsidRDefault="00174AE3" w:rsidP="008D023C">
      <w:pPr>
        <w:pStyle w:val="Prrafodelista"/>
        <w:spacing w:line="276" w:lineRule="auto"/>
        <w:ind w:left="567" w:right="567"/>
        <w:jc w:val="both"/>
        <w:rPr>
          <w:rFonts w:ascii="Palatino Linotype" w:hAnsi="Palatino Linotype" w:cs="Arial"/>
          <w:i/>
          <w:sz w:val="22"/>
        </w:rPr>
      </w:pPr>
      <w:r w:rsidRPr="008D023C">
        <w:rPr>
          <w:rFonts w:ascii="Palatino Linotype" w:hAnsi="Palatino Linotype"/>
          <w:i/>
          <w:sz w:val="22"/>
        </w:rPr>
        <w:t>(…)</w:t>
      </w:r>
    </w:p>
    <w:p w14:paraId="3A92AAAF" w14:textId="7BF0A814" w:rsidR="00174AE3" w:rsidRPr="008D023C" w:rsidRDefault="00174AE3"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lastRenderedPageBreak/>
        <w:t xml:space="preserve">XXII. Documentar todo acto que derive del ejercicio de sus facultades, competencias o funciones y abstenerse de destruirlos u ocultarlos, dentro de los que destacan los procesos deliberativos y de decisión definitiva; </w:t>
      </w:r>
    </w:p>
    <w:p w14:paraId="12B0796A" w14:textId="14437BCA" w:rsidR="008860E7" w:rsidRPr="008D023C" w:rsidRDefault="00174AE3"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XXIII. Procurar la digitalización de toda la información pública en su poder;”</w:t>
      </w:r>
    </w:p>
    <w:p w14:paraId="0645CDE3" w14:textId="77777777" w:rsidR="00FA3E81" w:rsidRPr="008D023C" w:rsidRDefault="00FA3E81" w:rsidP="008D023C">
      <w:pPr>
        <w:pStyle w:val="Prrafodelista"/>
        <w:spacing w:line="276" w:lineRule="auto"/>
        <w:ind w:left="567" w:right="567"/>
        <w:jc w:val="both"/>
        <w:rPr>
          <w:rFonts w:ascii="Palatino Linotype" w:hAnsi="Palatino Linotype"/>
          <w:i/>
          <w:sz w:val="12"/>
        </w:rPr>
      </w:pPr>
    </w:p>
    <w:p w14:paraId="09E69D8B" w14:textId="77777777" w:rsidR="00FA3E81" w:rsidRPr="008D023C" w:rsidRDefault="00FA3E81"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w:t>
      </w:r>
      <w:r w:rsidRPr="008D023C">
        <w:rPr>
          <w:rFonts w:ascii="Palatino Linotype" w:hAnsi="Palatino Linotype"/>
          <w:b/>
          <w:i/>
          <w:sz w:val="22"/>
        </w:rPr>
        <w:t>Artículo 53.</w:t>
      </w:r>
      <w:r w:rsidRPr="008D023C">
        <w:rPr>
          <w:rFonts w:ascii="Palatino Linotype" w:hAnsi="Palatino Linotype"/>
          <w:i/>
          <w:sz w:val="22"/>
        </w:rPr>
        <w:t xml:space="preserve"> Las Unidades de Transparencia tendrán las siguientes funciones: </w:t>
      </w:r>
    </w:p>
    <w:p w14:paraId="1B367433" w14:textId="77777777" w:rsidR="00FA3E81" w:rsidRPr="008D023C" w:rsidRDefault="00FA3E81"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7FC54F7" w14:textId="77777777" w:rsidR="00FA3E81" w:rsidRPr="008D023C" w:rsidRDefault="00FA3E81"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 xml:space="preserve">II. Recibir, tramitar y dar respuesta a las solicitudes de acceso a la información; </w:t>
      </w:r>
    </w:p>
    <w:p w14:paraId="27C9796E" w14:textId="77777777" w:rsidR="00FA3E81" w:rsidRPr="008D023C" w:rsidRDefault="00FA3E81"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 xml:space="preserve">III. Auxiliar a los particulares en la elaboración de solicitudes de acceso a la información y, en su caso, orientarlos sobre los sujetos obligados competentes conforme a la normatividad aplicable; </w:t>
      </w:r>
    </w:p>
    <w:p w14:paraId="0D789FE1" w14:textId="77777777" w:rsidR="00FA3E81" w:rsidRPr="008D023C" w:rsidRDefault="00FA3E81"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 xml:space="preserve">IV. Realizar, con efectividad, los trámites internos necesarios para la atención de las solicitudes de acceso a la información; </w:t>
      </w:r>
    </w:p>
    <w:p w14:paraId="3EF82973" w14:textId="679A2CB7" w:rsidR="00FA3E81" w:rsidRPr="008D023C" w:rsidRDefault="00FA3E81" w:rsidP="008D023C">
      <w:pPr>
        <w:pStyle w:val="Prrafodelista"/>
        <w:spacing w:line="276" w:lineRule="auto"/>
        <w:ind w:left="567" w:right="567"/>
        <w:jc w:val="both"/>
        <w:rPr>
          <w:rFonts w:ascii="Palatino Linotype" w:hAnsi="Palatino Linotype"/>
          <w:i/>
          <w:sz w:val="22"/>
        </w:rPr>
      </w:pPr>
      <w:r w:rsidRPr="008D023C">
        <w:rPr>
          <w:rFonts w:ascii="Palatino Linotype" w:hAnsi="Palatino Linotype"/>
          <w:i/>
          <w:sz w:val="22"/>
        </w:rPr>
        <w:t>V. Entregar, en su caso, a los particulares la información solicitada;</w:t>
      </w:r>
    </w:p>
    <w:p w14:paraId="20B2483E" w14:textId="7B1F6E74" w:rsidR="00FA3E81" w:rsidRPr="008D023C" w:rsidRDefault="00FA3E81" w:rsidP="008D023C">
      <w:pPr>
        <w:pStyle w:val="Prrafodelista"/>
        <w:spacing w:line="276" w:lineRule="auto"/>
        <w:ind w:left="567" w:right="567"/>
        <w:jc w:val="both"/>
        <w:rPr>
          <w:rFonts w:ascii="Palatino Linotype" w:hAnsi="Palatino Linotype" w:cs="Arial"/>
          <w:i/>
          <w:sz w:val="22"/>
        </w:rPr>
      </w:pPr>
      <w:r w:rsidRPr="008D023C">
        <w:rPr>
          <w:rFonts w:ascii="Palatino Linotype" w:hAnsi="Palatino Linotype"/>
          <w:i/>
          <w:sz w:val="22"/>
        </w:rPr>
        <w:t>(…)”</w:t>
      </w:r>
    </w:p>
    <w:p w14:paraId="3F021910" w14:textId="77777777" w:rsidR="00174AE3" w:rsidRPr="008D023C" w:rsidRDefault="00174AE3" w:rsidP="008D023C">
      <w:pPr>
        <w:pStyle w:val="Prrafodelista"/>
        <w:tabs>
          <w:tab w:val="left" w:pos="426"/>
        </w:tabs>
        <w:spacing w:line="360" w:lineRule="auto"/>
        <w:ind w:left="0" w:right="49"/>
        <w:jc w:val="both"/>
        <w:rPr>
          <w:rFonts w:ascii="Palatino Linotype" w:hAnsi="Palatino Linotype" w:cs="Arial"/>
        </w:rPr>
      </w:pPr>
    </w:p>
    <w:p w14:paraId="32573B48" w14:textId="286385C6" w:rsidR="00D6796D" w:rsidRPr="008D023C" w:rsidRDefault="00174AE3"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De lo anterior se coligue que el </w:t>
      </w:r>
      <w:r w:rsidRPr="008D023C">
        <w:rPr>
          <w:rFonts w:ascii="Palatino Linotype" w:hAnsi="Palatino Linotype" w:cs="Arial"/>
          <w:b/>
        </w:rPr>
        <w:t>SUJETO OBLIGADO</w:t>
      </w:r>
      <w:r w:rsidRPr="008D023C">
        <w:rPr>
          <w:rFonts w:ascii="Palatino Linotype" w:hAnsi="Palatino Linotype" w:cs="Arial"/>
        </w:rPr>
        <w:t xml:space="preserve"> debe </w:t>
      </w:r>
      <w:r w:rsidR="00226228" w:rsidRPr="008D023C">
        <w:rPr>
          <w:rFonts w:ascii="Palatino Linotype" w:hAnsi="Palatino Linotype" w:cs="Arial"/>
        </w:rPr>
        <w:t xml:space="preserve">contar con </w:t>
      </w:r>
      <w:r w:rsidRPr="008D023C">
        <w:rPr>
          <w:rFonts w:ascii="Palatino Linotype" w:hAnsi="Palatino Linotype" w:cs="Arial"/>
        </w:rPr>
        <w:t>una Unidad de Transparencia dentro de sus áreas administrativas, la cual se encargar</w:t>
      </w:r>
      <w:r w:rsidR="00226228" w:rsidRPr="008D023C">
        <w:rPr>
          <w:rFonts w:ascii="Palatino Linotype" w:hAnsi="Palatino Linotype" w:cs="Arial"/>
        </w:rPr>
        <w:t>á de recibir todas las solicitudes de información que los particulares promuevan al organismo, y se encargará de sustanciar las mismas realizando las diligencias pertinentes para remitir la solicitud de información a las áreas necesarias para su atención y respuesta.</w:t>
      </w:r>
    </w:p>
    <w:p w14:paraId="4FBBEAE1" w14:textId="77777777" w:rsidR="00174AE3" w:rsidRPr="008D023C" w:rsidRDefault="00174AE3" w:rsidP="008D023C">
      <w:pPr>
        <w:pStyle w:val="Prrafodelista"/>
        <w:tabs>
          <w:tab w:val="left" w:pos="426"/>
        </w:tabs>
        <w:spacing w:line="360" w:lineRule="auto"/>
        <w:ind w:left="0" w:right="49"/>
        <w:jc w:val="both"/>
        <w:rPr>
          <w:rFonts w:ascii="Palatino Linotype" w:hAnsi="Palatino Linotype" w:cs="Arial"/>
        </w:rPr>
      </w:pPr>
    </w:p>
    <w:p w14:paraId="5A6D1434" w14:textId="208E5194" w:rsidR="00174AE3" w:rsidRDefault="00FA3E81"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lastRenderedPageBreak/>
        <w:t>Dicho lo anterior, el Reglamento Interior del Organismo Público Descentralizado para la Prestación de los Servicios de Agua Potable, Alcantarillado y Saneamiento del Municipio de Tlalnepantla de Baz, reconoce para su Unidad de Transparencia las siguientes funciones:</w:t>
      </w:r>
    </w:p>
    <w:p w14:paraId="40349ED5"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4FD76A9F" w14:textId="77777777" w:rsidR="00FA3E81" w:rsidRPr="008D023C" w:rsidRDefault="00FA3E81"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w:t>
      </w:r>
      <w:r w:rsidRPr="008D023C">
        <w:rPr>
          <w:rFonts w:ascii="Palatino Linotype" w:hAnsi="Palatino Linotype"/>
          <w:b/>
          <w:i/>
          <w:sz w:val="22"/>
        </w:rPr>
        <w:t xml:space="preserve">Artículo 26.- </w:t>
      </w:r>
      <w:r w:rsidRPr="008D023C">
        <w:rPr>
          <w:rFonts w:ascii="Palatino Linotype" w:hAnsi="Palatino Linotype"/>
          <w:i/>
          <w:sz w:val="22"/>
        </w:rPr>
        <w:t xml:space="preserve">La Unidad de Transparencia, será la unidad responsable de la atención de las solicitudes que se requieran al Organismo, teniendo a su cargo las siguientes funciones: </w:t>
      </w:r>
    </w:p>
    <w:p w14:paraId="617ADE69" w14:textId="5274664E" w:rsidR="00FA3E81" w:rsidRPr="008D023C" w:rsidRDefault="00FA3E81"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w:t>
      </w:r>
    </w:p>
    <w:p w14:paraId="0ABFFC8A" w14:textId="77777777" w:rsidR="00FA3E81" w:rsidRPr="008D023C" w:rsidRDefault="00FA3E81"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II. Recibir, tramitar y dar respuesta a las solicitudes de acceso a la información; </w:t>
      </w:r>
    </w:p>
    <w:p w14:paraId="1D4801C7" w14:textId="77777777" w:rsidR="00FA3E81" w:rsidRPr="008D023C" w:rsidRDefault="00FA3E81"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III. Auxiliar a los particulares en la elaboración de solicitudes de acceso a la información y, en su caso, orientarlos sobre los sujetos obligados competentes conforme a la normatividad aplicable; </w:t>
      </w:r>
    </w:p>
    <w:p w14:paraId="2EDA05A8" w14:textId="77777777" w:rsidR="00FA3E81" w:rsidRPr="008D023C" w:rsidRDefault="00FA3E81"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IV. Realizar, con efectividad, los trámites internos necesarios para la atención de las solicitudes de acceso a la información; </w:t>
      </w:r>
    </w:p>
    <w:p w14:paraId="56859F38" w14:textId="46CEBB1F" w:rsidR="00FA3E81" w:rsidRPr="008D023C" w:rsidRDefault="00FA3E81"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w:t>
      </w:r>
    </w:p>
    <w:p w14:paraId="50C41AD7" w14:textId="77777777" w:rsidR="00FA3E81" w:rsidRPr="008D023C" w:rsidRDefault="00FA3E81"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IX. </w:t>
      </w:r>
      <w:r w:rsidRPr="008D023C">
        <w:rPr>
          <w:rFonts w:ascii="Palatino Linotype" w:hAnsi="Palatino Linotype"/>
          <w:b/>
          <w:i/>
          <w:sz w:val="22"/>
        </w:rPr>
        <w:t>Llevar un registro de las solicitudes de acceso a la información, sus respuestas, resultados</w:t>
      </w:r>
      <w:r w:rsidRPr="008D023C">
        <w:rPr>
          <w:rFonts w:ascii="Palatino Linotype" w:hAnsi="Palatino Linotype"/>
          <w:i/>
          <w:sz w:val="22"/>
        </w:rPr>
        <w:t xml:space="preserve">, costos de reproducción y envío, resolución a los recursos de revisión que se hayan emitido en contra de sus respuestas y del cumplimiento de las mismas; </w:t>
      </w:r>
    </w:p>
    <w:p w14:paraId="0EDC6267" w14:textId="3C1B3E9E" w:rsidR="00FA3E81" w:rsidRPr="008D023C" w:rsidRDefault="00FA3E81"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i/>
          <w:sz w:val="22"/>
        </w:rPr>
        <w:t>(…)”</w:t>
      </w:r>
    </w:p>
    <w:p w14:paraId="4E69EC65" w14:textId="73735294" w:rsidR="00E35B3F" w:rsidRPr="008D023C" w:rsidRDefault="00E35B3F"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cs="Arial"/>
          <w:sz w:val="22"/>
        </w:rPr>
        <w:t>(Énfasis añadido)</w:t>
      </w:r>
    </w:p>
    <w:p w14:paraId="37B7AF68" w14:textId="77777777" w:rsidR="00FA3E81" w:rsidRPr="008D023C" w:rsidRDefault="00FA3E81" w:rsidP="008D023C">
      <w:pPr>
        <w:pStyle w:val="Prrafodelista"/>
        <w:tabs>
          <w:tab w:val="left" w:pos="426"/>
        </w:tabs>
        <w:spacing w:line="360" w:lineRule="auto"/>
        <w:ind w:left="0" w:right="49"/>
        <w:jc w:val="both"/>
        <w:rPr>
          <w:rFonts w:ascii="Palatino Linotype" w:hAnsi="Palatino Linotype" w:cs="Arial"/>
        </w:rPr>
      </w:pPr>
    </w:p>
    <w:p w14:paraId="25AD025B" w14:textId="404F9BAA" w:rsidR="00174AE3" w:rsidRPr="008D023C" w:rsidRDefault="00E35B3F"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De tal manera que la Unidad de Transparencia del </w:t>
      </w:r>
      <w:r w:rsidRPr="008D023C">
        <w:rPr>
          <w:rFonts w:ascii="Palatino Linotype" w:hAnsi="Palatino Linotype" w:cs="Arial"/>
          <w:b/>
        </w:rPr>
        <w:t>SUJETO OBLIGADO</w:t>
      </w:r>
      <w:r w:rsidRPr="008D023C">
        <w:rPr>
          <w:rFonts w:ascii="Palatino Linotype" w:hAnsi="Palatino Linotype" w:cs="Arial"/>
        </w:rPr>
        <w:t xml:space="preserve"> debe tener un registro de todas las solicitudes de acceso a la información que se hubieren </w:t>
      </w:r>
      <w:r w:rsidRPr="008D023C">
        <w:rPr>
          <w:rFonts w:ascii="Palatino Linotype" w:hAnsi="Palatino Linotype" w:cs="Arial"/>
        </w:rPr>
        <w:lastRenderedPageBreak/>
        <w:t>promovido al organismo, y de éstas, tiene la obligación de llevar un registro de sus respuestas y resultados.</w:t>
      </w:r>
    </w:p>
    <w:p w14:paraId="51228376" w14:textId="77777777" w:rsidR="00174AE3" w:rsidRPr="008D023C" w:rsidRDefault="00174AE3" w:rsidP="008D023C">
      <w:pPr>
        <w:pStyle w:val="Prrafodelista"/>
        <w:tabs>
          <w:tab w:val="left" w:pos="426"/>
        </w:tabs>
        <w:spacing w:line="360" w:lineRule="auto"/>
        <w:ind w:left="0" w:right="49"/>
        <w:jc w:val="both"/>
        <w:rPr>
          <w:rFonts w:ascii="Palatino Linotype" w:hAnsi="Palatino Linotype" w:cs="Arial"/>
        </w:rPr>
      </w:pPr>
    </w:p>
    <w:p w14:paraId="2EFFCD4E" w14:textId="4AEB4B3D" w:rsidR="00174AE3" w:rsidRPr="008D023C" w:rsidRDefault="005E7BCA"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Por ello, y atendiendo que efectivamente se aprecia en el SAIMEX el registro de ambas solicitudes de información, es que queda demostrado que el </w:t>
      </w:r>
      <w:r w:rsidRPr="008D023C">
        <w:rPr>
          <w:rFonts w:ascii="Palatino Linotype" w:hAnsi="Palatino Linotype" w:cs="Arial"/>
          <w:b/>
        </w:rPr>
        <w:t>SUJETO OBLIGADO</w:t>
      </w:r>
      <w:r w:rsidRPr="008D023C">
        <w:rPr>
          <w:rFonts w:ascii="Palatino Linotype" w:hAnsi="Palatino Linotype" w:cs="Arial"/>
        </w:rPr>
        <w:t xml:space="preserve"> posee, genera y administra la información solicitada.</w:t>
      </w:r>
    </w:p>
    <w:p w14:paraId="341A33A3" w14:textId="77777777" w:rsidR="00174AE3" w:rsidRPr="008D023C" w:rsidRDefault="00174AE3" w:rsidP="008D023C">
      <w:pPr>
        <w:pStyle w:val="Prrafodelista"/>
        <w:tabs>
          <w:tab w:val="left" w:pos="426"/>
        </w:tabs>
        <w:spacing w:line="360" w:lineRule="auto"/>
        <w:ind w:left="0" w:right="49"/>
        <w:jc w:val="both"/>
        <w:rPr>
          <w:rFonts w:ascii="Palatino Linotype" w:hAnsi="Palatino Linotype" w:cs="Arial"/>
        </w:rPr>
      </w:pPr>
    </w:p>
    <w:p w14:paraId="0D823747" w14:textId="0AE8E5D9" w:rsidR="008D023C" w:rsidRPr="008D023C" w:rsidRDefault="005E7BCA"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Ahora bien, no se debe perder de vista que el particular solicitó las siguientes documentales:</w:t>
      </w:r>
    </w:p>
    <w:p w14:paraId="3814B576" w14:textId="77777777" w:rsidR="008D023C" w:rsidRPr="008D023C" w:rsidRDefault="008D023C" w:rsidP="008D023C">
      <w:pPr>
        <w:pStyle w:val="Prrafodelista"/>
        <w:tabs>
          <w:tab w:val="left" w:pos="426"/>
        </w:tabs>
        <w:spacing w:line="276" w:lineRule="auto"/>
        <w:ind w:left="0" w:right="49"/>
        <w:jc w:val="both"/>
        <w:rPr>
          <w:rFonts w:ascii="Palatino Linotype" w:hAnsi="Palatino Linotype" w:cs="Arial"/>
          <w:sz w:val="22"/>
        </w:rPr>
      </w:pPr>
    </w:p>
    <w:p w14:paraId="33320E98" w14:textId="6C48BE68" w:rsidR="005E7BCA" w:rsidRPr="008D023C" w:rsidRDefault="005E7BCA" w:rsidP="008D023C">
      <w:pPr>
        <w:pStyle w:val="Prrafodelista"/>
        <w:numPr>
          <w:ilvl w:val="1"/>
          <w:numId w:val="4"/>
        </w:numPr>
        <w:tabs>
          <w:tab w:val="left" w:pos="426"/>
        </w:tabs>
        <w:spacing w:line="276" w:lineRule="auto"/>
        <w:ind w:right="49"/>
        <w:jc w:val="both"/>
        <w:rPr>
          <w:rFonts w:ascii="Palatino Linotype" w:hAnsi="Palatino Linotype" w:cs="Arial"/>
          <w:sz w:val="22"/>
        </w:rPr>
      </w:pPr>
      <w:r w:rsidRPr="008D023C">
        <w:rPr>
          <w:rFonts w:ascii="Palatino Linotype" w:hAnsi="Palatino Linotype" w:cs="Arial"/>
          <w:i/>
          <w:sz w:val="22"/>
        </w:rPr>
        <w:t>“(…) oficios y/o escritos de respuesta debidamente suscritos por los responsables de cada área, es decir del área que los emitió (…)</w:t>
      </w:r>
    </w:p>
    <w:p w14:paraId="77A0BB92" w14:textId="0A1435DC" w:rsidR="005E7BCA" w:rsidRPr="008D023C" w:rsidRDefault="005E7BCA" w:rsidP="008D023C">
      <w:pPr>
        <w:pStyle w:val="Prrafodelista"/>
        <w:numPr>
          <w:ilvl w:val="1"/>
          <w:numId w:val="4"/>
        </w:numPr>
        <w:tabs>
          <w:tab w:val="left" w:pos="426"/>
        </w:tabs>
        <w:spacing w:line="276" w:lineRule="auto"/>
        <w:ind w:right="49"/>
        <w:jc w:val="both"/>
        <w:rPr>
          <w:rFonts w:ascii="Palatino Linotype" w:hAnsi="Palatino Linotype" w:cs="Arial"/>
          <w:sz w:val="22"/>
        </w:rPr>
      </w:pPr>
      <w:r w:rsidRPr="008D023C">
        <w:rPr>
          <w:rFonts w:ascii="Palatino Linotype" w:hAnsi="Palatino Linotype" w:cs="Arial"/>
          <w:i/>
          <w:sz w:val="22"/>
        </w:rPr>
        <w:t>“(…) las notificaciones del titular de la unidad de transparencia de las referencias mencionadas con anterioridad (…)”</w:t>
      </w:r>
    </w:p>
    <w:p w14:paraId="4462FF21" w14:textId="7E500154" w:rsidR="005E7BCA" w:rsidRPr="008D023C" w:rsidRDefault="005E7BCA" w:rsidP="008D023C">
      <w:pPr>
        <w:pStyle w:val="Prrafodelista"/>
        <w:numPr>
          <w:ilvl w:val="1"/>
          <w:numId w:val="4"/>
        </w:numPr>
        <w:tabs>
          <w:tab w:val="left" w:pos="426"/>
        </w:tabs>
        <w:spacing w:line="276" w:lineRule="auto"/>
        <w:ind w:right="49"/>
        <w:jc w:val="both"/>
        <w:rPr>
          <w:rFonts w:ascii="Palatino Linotype" w:hAnsi="Palatino Linotype" w:cs="Arial"/>
          <w:sz w:val="22"/>
        </w:rPr>
      </w:pPr>
      <w:r w:rsidRPr="008D023C">
        <w:rPr>
          <w:rFonts w:ascii="Palatino Linotype" w:hAnsi="Palatino Linotype" w:cs="Arial"/>
          <w:i/>
          <w:sz w:val="22"/>
        </w:rPr>
        <w:t>(…) oficio suscrito por el director general por medio el cual giro instrucciones al director jurídico para su atención (…)</w:t>
      </w:r>
    </w:p>
    <w:p w14:paraId="6C3BD206" w14:textId="77777777" w:rsidR="00174AE3" w:rsidRPr="008D023C" w:rsidRDefault="00174AE3" w:rsidP="008D023C">
      <w:pPr>
        <w:pStyle w:val="Prrafodelista"/>
        <w:tabs>
          <w:tab w:val="left" w:pos="426"/>
        </w:tabs>
        <w:spacing w:line="360" w:lineRule="auto"/>
        <w:ind w:left="0" w:right="49"/>
        <w:jc w:val="both"/>
        <w:rPr>
          <w:rFonts w:ascii="Palatino Linotype" w:hAnsi="Palatino Linotype" w:cs="Arial"/>
        </w:rPr>
      </w:pPr>
    </w:p>
    <w:p w14:paraId="34F9B789" w14:textId="78C38C5C" w:rsidR="00174AE3" w:rsidRPr="008D023C" w:rsidRDefault="005E7BCA"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Por lo anterior, se entiende que el particular requiere</w:t>
      </w:r>
      <w:r w:rsidR="00F92E79" w:rsidRPr="008D023C">
        <w:rPr>
          <w:rFonts w:ascii="Palatino Linotype" w:hAnsi="Palatino Linotype" w:cs="Arial"/>
        </w:rPr>
        <w:t xml:space="preserve"> en copia certificada los oficios OPDM/DAFC/1301/2018 y OPDM/DAFC/1426/2018 de veinticinco (25) de julio y veinticinco (25) de agosto de dos mil dieciocho respectivamente, suscritos por la Directora de Administraci</w:t>
      </w:r>
      <w:r w:rsidR="00A11371" w:rsidRPr="008D023C">
        <w:rPr>
          <w:rFonts w:ascii="Palatino Linotype" w:hAnsi="Palatino Linotype" w:cs="Arial"/>
        </w:rPr>
        <w:t>ón, F</w:t>
      </w:r>
      <w:r w:rsidR="00F92E79" w:rsidRPr="008D023C">
        <w:rPr>
          <w:rFonts w:ascii="Palatino Linotype" w:hAnsi="Palatino Linotype" w:cs="Arial"/>
        </w:rPr>
        <w:t xml:space="preserve">inanzas y Comercialización del </w:t>
      </w:r>
      <w:r w:rsidR="00F92E79" w:rsidRPr="008D023C">
        <w:rPr>
          <w:rFonts w:ascii="Palatino Linotype" w:hAnsi="Palatino Linotype" w:cs="Arial"/>
          <w:b/>
        </w:rPr>
        <w:t>SUJETO OBLIGADO</w:t>
      </w:r>
      <w:r w:rsidR="00F92E79" w:rsidRPr="008D023C">
        <w:rPr>
          <w:rFonts w:ascii="Palatino Linotype" w:hAnsi="Palatino Linotype" w:cs="Arial"/>
        </w:rPr>
        <w:t>.</w:t>
      </w:r>
    </w:p>
    <w:p w14:paraId="3B9526CE" w14:textId="77777777" w:rsidR="00D6796D" w:rsidRPr="008D023C" w:rsidRDefault="00D6796D" w:rsidP="008D023C">
      <w:pPr>
        <w:pStyle w:val="Prrafodelista"/>
        <w:tabs>
          <w:tab w:val="left" w:pos="426"/>
        </w:tabs>
        <w:spacing w:line="360" w:lineRule="auto"/>
        <w:ind w:left="0" w:right="49"/>
        <w:jc w:val="both"/>
        <w:rPr>
          <w:rFonts w:ascii="Palatino Linotype" w:hAnsi="Palatino Linotype" w:cs="Arial"/>
        </w:rPr>
      </w:pPr>
    </w:p>
    <w:p w14:paraId="66BCD5AB" w14:textId="6B249386" w:rsidR="00D6796D" w:rsidRPr="008D023C" w:rsidRDefault="00F92E79"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lastRenderedPageBreak/>
        <w:t>Por lo que respecta a las notificaciones del titular de la Unidad de Transparencia, se deberá entender a los escritos u oficios realizados por el Titular de la Unidad de Transparencia que haya dirigido a las áreas administrativas competentes para que éstas dieran la debida atención y respuesta a la solicitud de información</w:t>
      </w:r>
      <w:r w:rsidR="00A06570" w:rsidRPr="008D023C">
        <w:rPr>
          <w:rFonts w:ascii="Palatino Linotype" w:hAnsi="Palatino Linotype" w:cs="Arial"/>
        </w:rPr>
        <w:t>, así como los acuses de respuesta dirigidos al particular</w:t>
      </w:r>
      <w:r w:rsidRPr="008D023C">
        <w:rPr>
          <w:rFonts w:ascii="Palatino Linotype" w:hAnsi="Palatino Linotype" w:cs="Arial"/>
        </w:rPr>
        <w:t>.</w:t>
      </w:r>
    </w:p>
    <w:p w14:paraId="0B00F222" w14:textId="77777777" w:rsidR="00D6796D" w:rsidRPr="008D023C" w:rsidRDefault="00D6796D" w:rsidP="008D023C">
      <w:pPr>
        <w:pStyle w:val="Prrafodelista"/>
        <w:tabs>
          <w:tab w:val="left" w:pos="426"/>
        </w:tabs>
        <w:spacing w:line="360" w:lineRule="auto"/>
        <w:ind w:left="0" w:right="49"/>
        <w:jc w:val="both"/>
        <w:rPr>
          <w:rFonts w:ascii="Palatino Linotype" w:hAnsi="Palatino Linotype" w:cs="Arial"/>
        </w:rPr>
      </w:pPr>
    </w:p>
    <w:p w14:paraId="7738197B" w14:textId="1141B726" w:rsidR="00F27400" w:rsidRPr="008D023C" w:rsidRDefault="00F92E79"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Finalmente, respecto del oficio suscrito por el Director General </w:t>
      </w:r>
      <w:r w:rsidR="00591950" w:rsidRPr="008D023C">
        <w:rPr>
          <w:rFonts w:ascii="Palatino Linotype" w:hAnsi="Palatino Linotype" w:cs="Arial"/>
        </w:rPr>
        <w:t xml:space="preserve">a través del cual giró instrucciones al Director Jurídico para su atención, </w:t>
      </w:r>
      <w:r w:rsidR="00A06570" w:rsidRPr="008D023C">
        <w:rPr>
          <w:rFonts w:ascii="Palatino Linotype" w:hAnsi="Palatino Linotype" w:cs="Arial"/>
        </w:rPr>
        <w:t xml:space="preserve">no se tiene constancia dentro de las solicitudes de información </w:t>
      </w:r>
      <w:r w:rsidR="00A06570" w:rsidRPr="008D023C">
        <w:rPr>
          <w:rFonts w:ascii="Palatino Linotype" w:hAnsi="Palatino Linotype" w:cs="Arial"/>
          <w:b/>
        </w:rPr>
        <w:t>00111/OASTLALNE/IP/2018,</w:t>
      </w:r>
      <w:r w:rsidR="00A06570" w:rsidRPr="008D023C">
        <w:rPr>
          <w:rFonts w:ascii="Palatino Linotype" w:hAnsi="Palatino Linotype" w:cs="Arial"/>
        </w:rPr>
        <w:t xml:space="preserve"> </w:t>
      </w:r>
      <w:r w:rsidR="00A06570" w:rsidRPr="008D023C">
        <w:rPr>
          <w:rFonts w:ascii="Palatino Linotype" w:hAnsi="Palatino Linotype" w:cs="Arial"/>
          <w:b/>
        </w:rPr>
        <w:t>00130/OASTLALE/IP/2018</w:t>
      </w:r>
      <w:r w:rsidR="00A06570" w:rsidRPr="008D023C">
        <w:rPr>
          <w:rFonts w:ascii="Palatino Linotype" w:hAnsi="Palatino Linotype" w:cs="Arial"/>
        </w:rPr>
        <w:t xml:space="preserve"> o </w:t>
      </w:r>
      <w:r w:rsidR="00A06570" w:rsidRPr="008D023C">
        <w:rPr>
          <w:rFonts w:ascii="Palatino Linotype" w:hAnsi="Palatino Linotype" w:cs="Arial"/>
          <w:b/>
        </w:rPr>
        <w:t xml:space="preserve">00164/OASTLALNE/IP/2018 </w:t>
      </w:r>
      <w:r w:rsidR="00A06570" w:rsidRPr="008D023C">
        <w:rPr>
          <w:rFonts w:ascii="Palatino Linotype" w:hAnsi="Palatino Linotype" w:cs="Arial"/>
        </w:rPr>
        <w:t xml:space="preserve">(la cual derivó en la interposición del recurso de revisión que hoy se resuelve), de ningún documento suscrito por el Director General del </w:t>
      </w:r>
      <w:r w:rsidR="00A06570" w:rsidRPr="008D023C">
        <w:rPr>
          <w:rFonts w:ascii="Palatino Linotype" w:hAnsi="Palatino Linotype" w:cs="Arial"/>
          <w:b/>
        </w:rPr>
        <w:t>SUJETO OBLIGADO</w:t>
      </w:r>
      <w:r w:rsidR="00A06570" w:rsidRPr="008D023C">
        <w:rPr>
          <w:rFonts w:ascii="Palatino Linotype" w:hAnsi="Palatino Linotype" w:cs="Arial"/>
        </w:rPr>
        <w:t xml:space="preserve"> al Director Jurídico; sin embargo, al no haberse pronunciado en su respuesta respecto del oficio en mérito, deberá realizar una búsqueda exhaustiva y razonable dentro de sus archivos a efecto de localizar el oficio solicitado por el particular.</w:t>
      </w:r>
    </w:p>
    <w:p w14:paraId="5A8A977F" w14:textId="77777777" w:rsidR="00A06570" w:rsidRPr="008D023C" w:rsidRDefault="00A06570" w:rsidP="008D023C">
      <w:pPr>
        <w:pStyle w:val="Prrafodelista"/>
        <w:tabs>
          <w:tab w:val="left" w:pos="426"/>
        </w:tabs>
        <w:spacing w:line="360" w:lineRule="auto"/>
        <w:ind w:left="0" w:right="49"/>
        <w:jc w:val="both"/>
        <w:rPr>
          <w:rFonts w:ascii="Palatino Linotype" w:hAnsi="Palatino Linotype" w:cs="Arial"/>
        </w:rPr>
      </w:pPr>
    </w:p>
    <w:p w14:paraId="44A72800" w14:textId="3CB9FB60" w:rsidR="00A06570" w:rsidRPr="008D023C" w:rsidRDefault="00A06570"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Asimismo, si derivado de la búsqueda realizada, deberá comunicar al </w:t>
      </w:r>
      <w:r w:rsidRPr="008D023C">
        <w:rPr>
          <w:rFonts w:ascii="Palatino Linotype" w:hAnsi="Palatino Linotype" w:cs="Arial"/>
          <w:b/>
        </w:rPr>
        <w:t>RECURRENTE</w:t>
      </w:r>
      <w:r w:rsidRPr="008D023C">
        <w:rPr>
          <w:rFonts w:ascii="Palatino Linotype" w:hAnsi="Palatino Linotype" w:cs="Arial"/>
        </w:rPr>
        <w:t xml:space="preserve"> las razones </w:t>
      </w:r>
      <w:r w:rsidR="009D5222" w:rsidRPr="008D023C">
        <w:rPr>
          <w:rFonts w:ascii="Palatino Linotype" w:hAnsi="Palatino Linotype" w:cs="Arial"/>
        </w:rPr>
        <w:t>que funden y motiven por qué</w:t>
      </w:r>
      <w:r w:rsidRPr="008D023C">
        <w:rPr>
          <w:rFonts w:ascii="Palatino Linotype" w:hAnsi="Palatino Linotype" w:cs="Arial"/>
        </w:rPr>
        <w:t xml:space="preserve"> que no cuenta con la información de forma clara y precisa.</w:t>
      </w:r>
    </w:p>
    <w:p w14:paraId="6C10A2AB" w14:textId="77777777" w:rsidR="00982580" w:rsidRDefault="00982580" w:rsidP="008D023C">
      <w:pPr>
        <w:pStyle w:val="Prrafodelista"/>
        <w:tabs>
          <w:tab w:val="left" w:pos="426"/>
        </w:tabs>
        <w:spacing w:line="360" w:lineRule="auto"/>
        <w:ind w:left="0" w:right="49"/>
        <w:jc w:val="both"/>
        <w:rPr>
          <w:rFonts w:ascii="Palatino Linotype" w:hAnsi="Palatino Linotype" w:cs="Arial"/>
        </w:rPr>
      </w:pPr>
    </w:p>
    <w:p w14:paraId="23C65CDF"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009F5283" w14:textId="4AE2B844" w:rsidR="00982580" w:rsidRPr="008D023C" w:rsidRDefault="00982580" w:rsidP="008D023C">
      <w:pPr>
        <w:pStyle w:val="Prrafodelista"/>
        <w:tabs>
          <w:tab w:val="left" w:pos="426"/>
        </w:tabs>
        <w:spacing w:line="360" w:lineRule="auto"/>
        <w:ind w:left="0" w:right="49"/>
        <w:jc w:val="both"/>
        <w:outlineLvl w:val="2"/>
        <w:rPr>
          <w:rFonts w:ascii="Palatino Linotype" w:hAnsi="Palatino Linotype" w:cs="Arial"/>
          <w:b/>
        </w:rPr>
      </w:pPr>
      <w:bookmarkStart w:id="36" w:name="_Toc535438508"/>
      <w:r w:rsidRPr="008D023C">
        <w:rPr>
          <w:rFonts w:ascii="Palatino Linotype" w:hAnsi="Palatino Linotype" w:cs="Arial"/>
          <w:b/>
        </w:rPr>
        <w:lastRenderedPageBreak/>
        <w:t>IV. Del registro de entradas y salidas.</w:t>
      </w:r>
      <w:bookmarkEnd w:id="36"/>
    </w:p>
    <w:p w14:paraId="7B2D2B0D" w14:textId="77777777" w:rsidR="00982580" w:rsidRPr="008D023C" w:rsidRDefault="00982580" w:rsidP="008D023C">
      <w:pPr>
        <w:pStyle w:val="Prrafodelista"/>
        <w:tabs>
          <w:tab w:val="left" w:pos="426"/>
        </w:tabs>
        <w:spacing w:line="360" w:lineRule="auto"/>
        <w:ind w:left="0" w:right="49"/>
        <w:jc w:val="both"/>
        <w:rPr>
          <w:rFonts w:ascii="Palatino Linotype" w:hAnsi="Palatino Linotype" w:cs="Arial"/>
        </w:rPr>
      </w:pPr>
    </w:p>
    <w:p w14:paraId="0D008509" w14:textId="10AF0A22" w:rsidR="00982580" w:rsidRPr="008D023C" w:rsidRDefault="00982580"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Toca el turno de analizar la parte de la solicitud de información referente a “</w:t>
      </w:r>
      <w:r w:rsidRPr="008D023C">
        <w:rPr>
          <w:rFonts w:ascii="Palatino Linotype" w:hAnsi="Palatino Linotype" w:cs="Arial"/>
          <w:i/>
        </w:rPr>
        <w:t>las asistencias de entrada y salida registradas en el BIOMÉTRICO, de Ramiro Arroyo Ramírez de cada día de registro”</w:t>
      </w:r>
      <w:r w:rsidRPr="008D023C">
        <w:rPr>
          <w:rFonts w:ascii="Palatino Linotype" w:hAnsi="Palatino Linotype" w:cs="Arial"/>
        </w:rPr>
        <w:t xml:space="preserve">, servidor público del que se aprecia es homónimo del </w:t>
      </w:r>
      <w:r w:rsidRPr="008D023C">
        <w:rPr>
          <w:rFonts w:ascii="Palatino Linotype" w:hAnsi="Palatino Linotype" w:cs="Arial"/>
          <w:b/>
        </w:rPr>
        <w:t>RECURRENTE</w:t>
      </w:r>
      <w:r w:rsidRPr="008D023C">
        <w:rPr>
          <w:rFonts w:ascii="Palatino Linotype" w:hAnsi="Palatino Linotype" w:cs="Arial"/>
        </w:rPr>
        <w:t>.</w:t>
      </w:r>
    </w:p>
    <w:p w14:paraId="553D698A" w14:textId="77777777" w:rsidR="00982580" w:rsidRPr="008D023C" w:rsidRDefault="00982580" w:rsidP="008D023C">
      <w:pPr>
        <w:pStyle w:val="Prrafodelista"/>
        <w:tabs>
          <w:tab w:val="left" w:pos="426"/>
        </w:tabs>
        <w:spacing w:line="360" w:lineRule="auto"/>
        <w:ind w:left="0" w:right="49"/>
        <w:jc w:val="both"/>
        <w:rPr>
          <w:rFonts w:ascii="Palatino Linotype" w:hAnsi="Palatino Linotype" w:cs="Arial"/>
        </w:rPr>
      </w:pPr>
    </w:p>
    <w:p w14:paraId="67FC5188" w14:textId="2B739F75" w:rsidR="00982580" w:rsidRPr="008D023C" w:rsidRDefault="00982580"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Primeramente se debe establecer que el </w:t>
      </w:r>
      <w:r w:rsidRPr="008D023C">
        <w:rPr>
          <w:rFonts w:ascii="Palatino Linotype" w:hAnsi="Palatino Linotype" w:cs="Arial"/>
          <w:b/>
        </w:rPr>
        <w:t>RECURRENTE</w:t>
      </w:r>
      <w:r w:rsidRPr="008D023C">
        <w:rPr>
          <w:rFonts w:ascii="Palatino Linotype" w:hAnsi="Palatino Linotype" w:cs="Arial"/>
        </w:rPr>
        <w:t xml:space="preserve">, al referirse a cada día de registro, se entiende que está pidiendo la lista de asistencia del servidor público </w:t>
      </w:r>
      <w:r w:rsidRPr="008D023C">
        <w:rPr>
          <w:rFonts w:ascii="Palatino Linotype" w:hAnsi="Palatino Linotype" w:cs="Arial"/>
          <w:b/>
        </w:rPr>
        <w:t>Ramiro Arroyo Ramírez</w:t>
      </w:r>
      <w:r w:rsidRPr="008D023C">
        <w:rPr>
          <w:rFonts w:ascii="Palatino Linotype" w:hAnsi="Palatino Linotype" w:cs="Arial"/>
        </w:rPr>
        <w:t xml:space="preserve"> desde el primer día que entró a laborar en el Organismo Público Descentralizado para la Prestación de los servicios de Agua Potable, Alcantarillado y Saneamiento del Municipio de Tlalnepantla de Baz, hasta la fecha de presentada su solicitud, o bien, hasta el último día de haberse presentado a realizar sus funciones.</w:t>
      </w:r>
    </w:p>
    <w:p w14:paraId="3006B0DF" w14:textId="77777777" w:rsidR="00982580" w:rsidRPr="008D023C" w:rsidRDefault="00982580" w:rsidP="008D023C">
      <w:pPr>
        <w:pStyle w:val="Prrafodelista"/>
        <w:tabs>
          <w:tab w:val="left" w:pos="426"/>
        </w:tabs>
        <w:spacing w:line="360" w:lineRule="auto"/>
        <w:ind w:left="0" w:right="49"/>
        <w:jc w:val="both"/>
        <w:rPr>
          <w:rFonts w:ascii="Palatino Linotype" w:hAnsi="Palatino Linotype" w:cs="Arial"/>
        </w:rPr>
      </w:pPr>
    </w:p>
    <w:p w14:paraId="41DBBEA9" w14:textId="09EBECF9" w:rsidR="00982580" w:rsidRPr="008D023C" w:rsidRDefault="00982580"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En </w:t>
      </w:r>
      <w:r w:rsidRPr="008D023C">
        <w:rPr>
          <w:rFonts w:ascii="Palatino Linotype" w:eastAsia="Arial Unicode MS" w:hAnsi="Palatino Linotype" w:cs="Arial"/>
        </w:rPr>
        <w:t xml:space="preserve">este sentido, la Ley no establece un medio específico para que los Sujetos Obligados lleven el control de asistencia de sus empleados, pudiendo ser así, a través de listas impresas, tarjetas </w:t>
      </w:r>
      <w:proofErr w:type="spellStart"/>
      <w:r w:rsidRPr="008D023C">
        <w:rPr>
          <w:rFonts w:ascii="Palatino Linotype" w:eastAsia="Arial Unicode MS" w:hAnsi="Palatino Linotype" w:cs="Arial"/>
        </w:rPr>
        <w:t>checadoras</w:t>
      </w:r>
      <w:proofErr w:type="spellEnd"/>
      <w:r w:rsidRPr="008D023C">
        <w:rPr>
          <w:rFonts w:ascii="Palatino Linotype" w:eastAsia="Arial Unicode MS" w:hAnsi="Palatino Linotype" w:cs="Arial"/>
        </w:rPr>
        <w:t xml:space="preserve">, o bien a través de sistema biométrico, no obstante, la Ley del Trabajo de los Servidores Públicos del Estado y Municipios, les constriñe conservar dichos controles como prueba documental, </w:t>
      </w:r>
      <w:r w:rsidRPr="008D023C">
        <w:rPr>
          <w:rFonts w:ascii="Palatino Linotype" w:hAnsi="Palatino Linotype" w:cs="Bookman Old Style"/>
        </w:rPr>
        <w:t xml:space="preserve">durante el último año y un año después de que se extinga la relación laboral, </w:t>
      </w:r>
      <w:r w:rsidRPr="008D023C">
        <w:rPr>
          <w:rFonts w:ascii="Palatino Linotype" w:eastAsia="Arial Unicode MS" w:hAnsi="Palatino Linotype" w:cs="Arial"/>
        </w:rPr>
        <w:t xml:space="preserve">para el caso </w:t>
      </w:r>
      <w:r w:rsidRPr="008D023C">
        <w:rPr>
          <w:rFonts w:ascii="Palatino Linotype" w:eastAsia="Arial Unicode MS" w:hAnsi="Palatino Linotype" w:cs="Arial"/>
        </w:rPr>
        <w:lastRenderedPageBreak/>
        <w:t>existir algún conflicto laboral, llevado ante el Tribunal Estatal de Conciliación y Arbitraje, como se advierte en el artículo 220 K fracción III y antepenúltimo párrafo, de la referida Ley, que en su parte conducente señala lo siguiente:</w:t>
      </w:r>
    </w:p>
    <w:p w14:paraId="0BE5A2D8"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6E926AAD" w14:textId="77777777" w:rsidR="00982580" w:rsidRPr="008D023C" w:rsidRDefault="00982580" w:rsidP="008D023C">
      <w:pPr>
        <w:autoSpaceDE w:val="0"/>
        <w:autoSpaceDN w:val="0"/>
        <w:adjustRightInd w:val="0"/>
        <w:spacing w:line="276" w:lineRule="auto"/>
        <w:ind w:leftChars="236" w:left="566" w:rightChars="315" w:right="756"/>
        <w:jc w:val="both"/>
        <w:rPr>
          <w:rFonts w:ascii="Palatino Linotype" w:hAnsi="Palatino Linotype" w:cs="Bookman Old Style"/>
          <w:i/>
          <w:sz w:val="22"/>
        </w:rPr>
      </w:pPr>
      <w:r w:rsidRPr="008D023C">
        <w:rPr>
          <w:rFonts w:ascii="Palatino Linotype" w:hAnsi="Palatino Linotype" w:cs="Bookman Old Style,Bold"/>
          <w:b/>
          <w:bCs/>
          <w:i/>
          <w:sz w:val="22"/>
        </w:rPr>
        <w:t xml:space="preserve">“ARTÍCULO 220 K.- </w:t>
      </w:r>
      <w:r w:rsidRPr="008D023C">
        <w:rPr>
          <w:rFonts w:ascii="Palatino Linotype" w:hAnsi="Palatino Linotype" w:cs="Bookman Old Style"/>
          <w:b/>
          <w:i/>
          <w:sz w:val="22"/>
        </w:rPr>
        <w:t>La institución o dependencia pública tiene la obligación de conservar</w:t>
      </w:r>
      <w:r w:rsidRPr="008D023C">
        <w:rPr>
          <w:rFonts w:ascii="Palatino Linotype" w:hAnsi="Palatino Linotype" w:cs="Bookman Old Style"/>
          <w:i/>
          <w:sz w:val="22"/>
        </w:rPr>
        <w:t xml:space="preserve"> y exhibir en el proceso los documentos que a continuación se precisan:</w:t>
      </w:r>
    </w:p>
    <w:p w14:paraId="0213525B" w14:textId="77777777" w:rsidR="00982580" w:rsidRPr="008D023C" w:rsidRDefault="00982580" w:rsidP="008D023C">
      <w:pPr>
        <w:autoSpaceDE w:val="0"/>
        <w:autoSpaceDN w:val="0"/>
        <w:adjustRightInd w:val="0"/>
        <w:spacing w:line="276" w:lineRule="auto"/>
        <w:ind w:leftChars="236" w:left="566" w:rightChars="315" w:right="756"/>
        <w:jc w:val="both"/>
        <w:rPr>
          <w:rFonts w:ascii="Palatino Linotype" w:hAnsi="Palatino Linotype" w:cs="Bookman Old Style"/>
          <w:i/>
          <w:sz w:val="22"/>
        </w:rPr>
      </w:pPr>
      <w:r w:rsidRPr="008D023C">
        <w:rPr>
          <w:rFonts w:ascii="Palatino Linotype" w:hAnsi="Palatino Linotype" w:cs="Bookman Old Style"/>
          <w:i/>
          <w:sz w:val="22"/>
        </w:rPr>
        <w:t>(...)</w:t>
      </w:r>
    </w:p>
    <w:p w14:paraId="3A4B28ED" w14:textId="77777777" w:rsidR="00982580" w:rsidRPr="008D023C" w:rsidRDefault="00982580" w:rsidP="008D023C">
      <w:pPr>
        <w:autoSpaceDE w:val="0"/>
        <w:autoSpaceDN w:val="0"/>
        <w:adjustRightInd w:val="0"/>
        <w:spacing w:line="276" w:lineRule="auto"/>
        <w:ind w:leftChars="236" w:left="566" w:rightChars="315" w:right="756"/>
        <w:jc w:val="both"/>
        <w:rPr>
          <w:rFonts w:ascii="Palatino Linotype" w:hAnsi="Palatino Linotype" w:cs="Bookman Old Style"/>
          <w:b/>
          <w:i/>
          <w:sz w:val="22"/>
        </w:rPr>
      </w:pPr>
      <w:r w:rsidRPr="008D023C">
        <w:rPr>
          <w:rFonts w:ascii="Palatino Linotype" w:hAnsi="Palatino Linotype" w:cs="Bookman Old Style"/>
          <w:i/>
          <w:sz w:val="22"/>
        </w:rPr>
        <w:t xml:space="preserve">III. </w:t>
      </w:r>
      <w:r w:rsidRPr="008D023C">
        <w:rPr>
          <w:rFonts w:ascii="Palatino Linotype" w:hAnsi="Palatino Linotype" w:cs="Bookman Old Style"/>
          <w:b/>
          <w:i/>
          <w:sz w:val="22"/>
        </w:rPr>
        <w:t>Controles de asistencia o la información magnética o electrónica de asistencia de los servidores públicos;</w:t>
      </w:r>
    </w:p>
    <w:p w14:paraId="706DEAF5" w14:textId="77777777" w:rsidR="00982580" w:rsidRPr="008D023C" w:rsidRDefault="00982580" w:rsidP="008D023C">
      <w:pPr>
        <w:autoSpaceDE w:val="0"/>
        <w:autoSpaceDN w:val="0"/>
        <w:adjustRightInd w:val="0"/>
        <w:spacing w:line="276" w:lineRule="auto"/>
        <w:ind w:leftChars="236" w:left="566" w:rightChars="315" w:right="756"/>
        <w:jc w:val="both"/>
        <w:rPr>
          <w:rFonts w:ascii="Palatino Linotype" w:hAnsi="Palatino Linotype" w:cs="Bookman Old Style"/>
          <w:i/>
          <w:sz w:val="22"/>
        </w:rPr>
      </w:pPr>
      <w:r w:rsidRPr="008D023C">
        <w:rPr>
          <w:rFonts w:ascii="Palatino Linotype" w:hAnsi="Palatino Linotype" w:cs="Bookman Old Style"/>
          <w:i/>
          <w:sz w:val="22"/>
        </w:rPr>
        <w:t>(…)</w:t>
      </w:r>
    </w:p>
    <w:p w14:paraId="3AEEB1FF" w14:textId="62DEBFD9" w:rsidR="00982580" w:rsidRPr="008D023C" w:rsidRDefault="00982580" w:rsidP="008D023C">
      <w:pPr>
        <w:pStyle w:val="Prrafodelista"/>
        <w:tabs>
          <w:tab w:val="left" w:pos="426"/>
        </w:tabs>
        <w:spacing w:line="276" w:lineRule="auto"/>
        <w:ind w:leftChars="236" w:left="566" w:rightChars="315" w:right="756"/>
        <w:jc w:val="both"/>
        <w:rPr>
          <w:rFonts w:ascii="Palatino Linotype" w:hAnsi="Palatino Linotype" w:cs="Bookman Old Style"/>
          <w:sz w:val="22"/>
        </w:rPr>
      </w:pPr>
      <w:r w:rsidRPr="008D023C">
        <w:rPr>
          <w:rFonts w:ascii="Palatino Linotype" w:hAnsi="Palatino Linotype" w:cs="Bookman Old Style"/>
          <w:i/>
          <w:sz w:val="22"/>
        </w:rPr>
        <w:t xml:space="preserve">Los documentos señalados en la fracción I de este artículo, deberán conservarse mientras dure la relación laboral y hasta un año después; los señalados por las fracciones II, </w:t>
      </w:r>
      <w:r w:rsidRPr="008D023C">
        <w:rPr>
          <w:rFonts w:ascii="Palatino Linotype" w:hAnsi="Palatino Linotype" w:cs="Bookman Old Style"/>
          <w:b/>
          <w:i/>
          <w:sz w:val="22"/>
        </w:rPr>
        <w:t>III</w:t>
      </w:r>
      <w:r w:rsidRPr="008D023C">
        <w:rPr>
          <w:rFonts w:ascii="Palatino Linotype" w:hAnsi="Palatino Linotype" w:cs="Bookman Old Style"/>
          <w:i/>
          <w:sz w:val="22"/>
        </w:rPr>
        <w:t xml:space="preserve">, IV </w:t>
      </w:r>
      <w:r w:rsidRPr="008D023C">
        <w:rPr>
          <w:rFonts w:ascii="Palatino Linotype" w:hAnsi="Palatino Linotype" w:cs="Bookman Old Style"/>
          <w:b/>
          <w:i/>
          <w:sz w:val="22"/>
        </w:rPr>
        <w:t>durante el último año y un año después de que se extinga la relación laboral</w:t>
      </w:r>
      <w:r w:rsidRPr="008D023C">
        <w:rPr>
          <w:rFonts w:ascii="Palatino Linotype" w:hAnsi="Palatino Linotype" w:cs="Bookman Old Style"/>
          <w:i/>
          <w:sz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672D036" w14:textId="1B9AD7B6" w:rsidR="00982580" w:rsidRPr="008D023C" w:rsidRDefault="00982580" w:rsidP="008D023C">
      <w:pPr>
        <w:pStyle w:val="Prrafodelista"/>
        <w:tabs>
          <w:tab w:val="left" w:pos="426"/>
        </w:tabs>
        <w:spacing w:line="276" w:lineRule="auto"/>
        <w:ind w:leftChars="236" w:left="566" w:rightChars="315" w:right="756"/>
        <w:jc w:val="both"/>
        <w:rPr>
          <w:rFonts w:ascii="Palatino Linotype" w:hAnsi="Palatino Linotype" w:cs="Arial"/>
          <w:sz w:val="22"/>
        </w:rPr>
      </w:pPr>
      <w:r w:rsidRPr="008D023C">
        <w:rPr>
          <w:rFonts w:ascii="Palatino Linotype" w:hAnsi="Palatino Linotype" w:cs="Bookman Old Style"/>
          <w:sz w:val="22"/>
        </w:rPr>
        <w:t>(Énfasis añadido)</w:t>
      </w:r>
    </w:p>
    <w:p w14:paraId="3022034F" w14:textId="77777777" w:rsidR="00982580" w:rsidRPr="008D023C" w:rsidRDefault="00982580" w:rsidP="008D023C">
      <w:pPr>
        <w:pStyle w:val="Prrafodelista"/>
        <w:tabs>
          <w:tab w:val="left" w:pos="426"/>
        </w:tabs>
        <w:spacing w:line="360" w:lineRule="auto"/>
        <w:ind w:left="0" w:right="49"/>
        <w:jc w:val="both"/>
        <w:rPr>
          <w:rFonts w:ascii="Palatino Linotype" w:hAnsi="Palatino Linotype" w:cs="Arial"/>
        </w:rPr>
      </w:pPr>
    </w:p>
    <w:p w14:paraId="560B8F7C" w14:textId="739C1028" w:rsidR="00982580" w:rsidRPr="008D023C" w:rsidRDefault="00982580"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De </w:t>
      </w:r>
      <w:r w:rsidRPr="008D023C">
        <w:rPr>
          <w:rFonts w:ascii="Palatino Linotype" w:hAnsi="Palatino Linotype"/>
        </w:rPr>
        <w:t xml:space="preserve">esta manera, se deduce que en los archivos del </w:t>
      </w:r>
      <w:r w:rsidR="00D740CE" w:rsidRPr="008D023C">
        <w:rPr>
          <w:rFonts w:ascii="Palatino Linotype" w:hAnsi="Palatino Linotype"/>
          <w:b/>
        </w:rPr>
        <w:t>SUJETO OBLIGADO</w:t>
      </w:r>
      <w:r w:rsidRPr="008D023C">
        <w:rPr>
          <w:rFonts w:ascii="Palatino Linotype" w:hAnsi="Palatino Linotype"/>
        </w:rPr>
        <w:t xml:space="preserve"> debe existir dicho soporte documental, lo que se robustece con</w:t>
      </w:r>
      <w:r w:rsidRPr="008D023C">
        <w:rPr>
          <w:rFonts w:ascii="Palatino Linotype" w:eastAsia="Arial Unicode MS" w:hAnsi="Palatino Linotype" w:cs="Arial"/>
        </w:rPr>
        <w:t xml:space="preserve"> el </w:t>
      </w:r>
      <w:r w:rsidR="00D740CE" w:rsidRPr="008D023C">
        <w:rPr>
          <w:rFonts w:ascii="Palatino Linotype" w:eastAsia="Arial Unicode MS" w:hAnsi="Palatino Linotype" w:cs="Arial"/>
        </w:rPr>
        <w:t>Reglamento Interior del Organismo Público Descentralizado para la Prestación de los Servicios de Agua Potable, Alcantarillado y Saneamiento del Municipio de Tlalnepantla de Baz</w:t>
      </w:r>
      <w:r w:rsidRPr="008D023C">
        <w:rPr>
          <w:rFonts w:ascii="Palatino Linotype" w:eastAsia="Arial Unicode MS" w:hAnsi="Palatino Linotype" w:cs="Arial"/>
        </w:rPr>
        <w:t xml:space="preserve">, el cual </w:t>
      </w:r>
      <w:r w:rsidRPr="008D023C">
        <w:rPr>
          <w:rFonts w:ascii="Palatino Linotype" w:eastAsia="Arial Unicode MS" w:hAnsi="Palatino Linotype" w:cs="Arial"/>
        </w:rPr>
        <w:lastRenderedPageBreak/>
        <w:t xml:space="preserve">tiene por objetivo </w:t>
      </w:r>
      <w:r w:rsidRPr="008D023C">
        <w:rPr>
          <w:rFonts w:ascii="Palatino Linotype" w:hAnsi="Palatino Linotype"/>
        </w:rPr>
        <w:t xml:space="preserve">reflejar de manera gráfica y descriptiva todas y cada una de las funciones y atribuciones que se realizan en la Dirección de Obras Públicas, enunciando los procedimientos que se ejecutan en cada uno de los Departamentos, conteniendo así de manera precisa todas las actividades desarrolladas, </w:t>
      </w:r>
      <w:r w:rsidR="00374DDC" w:rsidRPr="008D023C">
        <w:rPr>
          <w:rFonts w:ascii="Palatino Linotype" w:hAnsi="Palatino Linotype"/>
        </w:rPr>
        <w:t>señalando</w:t>
      </w:r>
      <w:r w:rsidRPr="008D023C">
        <w:rPr>
          <w:rFonts w:ascii="Palatino Linotype" w:hAnsi="Palatino Linotype"/>
        </w:rPr>
        <w:t xml:space="preserve"> como </w:t>
      </w:r>
      <w:r w:rsidR="00374DDC" w:rsidRPr="008D023C">
        <w:rPr>
          <w:rFonts w:ascii="Palatino Linotype" w:hAnsi="Palatino Linotype"/>
        </w:rPr>
        <w:t>atribuciones</w:t>
      </w:r>
      <w:r w:rsidRPr="008D023C">
        <w:rPr>
          <w:rFonts w:ascii="Palatino Linotype" w:hAnsi="Palatino Linotype"/>
        </w:rPr>
        <w:t xml:space="preserve"> del </w:t>
      </w:r>
      <w:r w:rsidR="00374DDC" w:rsidRPr="008D023C">
        <w:rPr>
          <w:rFonts w:ascii="Palatino Linotype" w:hAnsi="Palatino Linotype"/>
        </w:rPr>
        <w:t>departamento de Recursos Humanos</w:t>
      </w:r>
      <w:r w:rsidRPr="008D023C">
        <w:rPr>
          <w:rFonts w:ascii="Palatino Linotype" w:hAnsi="Palatino Linotype"/>
        </w:rPr>
        <w:t xml:space="preserve">, la </w:t>
      </w:r>
      <w:r w:rsidR="00374DDC" w:rsidRPr="008D023C">
        <w:rPr>
          <w:rFonts w:ascii="Palatino Linotype" w:hAnsi="Palatino Linotype"/>
        </w:rPr>
        <w:t>de integrar el registro de los expedientes del personal, dentro del cual, idealmente debería constar el registro de asistencias</w:t>
      </w:r>
      <w:r w:rsidRPr="008D023C">
        <w:rPr>
          <w:rFonts w:ascii="Palatino Linotype" w:hAnsi="Palatino Linotype"/>
        </w:rPr>
        <w:t>:</w:t>
      </w:r>
    </w:p>
    <w:p w14:paraId="667ACAAD" w14:textId="77777777" w:rsidR="008D023C" w:rsidRPr="008D023C" w:rsidRDefault="008D023C" w:rsidP="008D023C">
      <w:pPr>
        <w:pStyle w:val="Prrafodelista"/>
        <w:tabs>
          <w:tab w:val="left" w:pos="426"/>
        </w:tabs>
        <w:spacing w:line="360" w:lineRule="auto"/>
        <w:ind w:left="0" w:right="49"/>
        <w:jc w:val="both"/>
        <w:rPr>
          <w:rFonts w:ascii="Palatino Linotype" w:hAnsi="Palatino Linotype" w:cs="Arial"/>
        </w:rPr>
      </w:pPr>
    </w:p>
    <w:p w14:paraId="64866306" w14:textId="77777777" w:rsidR="00D740CE" w:rsidRPr="008D023C" w:rsidRDefault="00D740CE"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w:t>
      </w:r>
      <w:r w:rsidRPr="008D023C">
        <w:rPr>
          <w:rFonts w:ascii="Palatino Linotype" w:hAnsi="Palatino Linotype"/>
          <w:b/>
          <w:i/>
          <w:sz w:val="22"/>
        </w:rPr>
        <w:t>Artículo 38.-</w:t>
      </w:r>
      <w:r w:rsidRPr="008D023C">
        <w:rPr>
          <w:rFonts w:ascii="Palatino Linotype" w:hAnsi="Palatino Linotype"/>
          <w:i/>
          <w:sz w:val="22"/>
        </w:rPr>
        <w:t xml:space="preserve"> El Departamento de Recursos Humanos tendrá las siguientes atribuciones: </w:t>
      </w:r>
    </w:p>
    <w:p w14:paraId="7C68FE00" w14:textId="77777777" w:rsidR="00D740CE" w:rsidRPr="008D023C" w:rsidRDefault="00D740CE"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I. Instrumentar con la participación de las Unidades Administrativas, los programas de selección, capacitación, adiestramiento y desarrollo del personal; coordinar los estudios necesarios sobre análisis y evaluación de puestos, políticas de sueldos, salarios e incentivos; </w:t>
      </w:r>
    </w:p>
    <w:p w14:paraId="1083CD7C" w14:textId="77777777" w:rsidR="00D740CE" w:rsidRPr="008D023C" w:rsidRDefault="00D740CE"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II. Realizar los movimientos de personal, previa aprobación del Director General; </w:t>
      </w:r>
    </w:p>
    <w:p w14:paraId="5613C00B" w14:textId="77777777" w:rsidR="00D740CE" w:rsidRPr="008D023C" w:rsidRDefault="00D740CE" w:rsidP="008D023C">
      <w:pPr>
        <w:pStyle w:val="Prrafodelista"/>
        <w:tabs>
          <w:tab w:val="left" w:pos="426"/>
        </w:tabs>
        <w:spacing w:line="276" w:lineRule="auto"/>
        <w:ind w:left="567" w:right="567"/>
        <w:jc w:val="both"/>
        <w:rPr>
          <w:rFonts w:ascii="Palatino Linotype" w:hAnsi="Palatino Linotype"/>
          <w:b/>
          <w:i/>
          <w:sz w:val="22"/>
        </w:rPr>
      </w:pPr>
      <w:r w:rsidRPr="008D023C">
        <w:rPr>
          <w:rFonts w:ascii="Palatino Linotype" w:hAnsi="Palatino Linotype"/>
          <w:b/>
          <w:i/>
          <w:sz w:val="22"/>
        </w:rPr>
        <w:t xml:space="preserve">III. Integrar el registro de los expedientes del personal que labora en el Organismo; </w:t>
      </w:r>
    </w:p>
    <w:p w14:paraId="045B3A94" w14:textId="77777777" w:rsidR="00D740CE" w:rsidRPr="008D023C" w:rsidRDefault="00D740CE"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IV. Operar el sistema de remuneraciones y solicitar a la Subdirección de Finanzas el pago de salario a los servidores públicos; </w:t>
      </w:r>
    </w:p>
    <w:p w14:paraId="2D24DF85" w14:textId="77777777" w:rsidR="00D740CE" w:rsidRPr="008D023C" w:rsidRDefault="00D740CE" w:rsidP="008D023C">
      <w:pPr>
        <w:pStyle w:val="Prrafodelista"/>
        <w:tabs>
          <w:tab w:val="left" w:pos="426"/>
        </w:tabs>
        <w:spacing w:line="276" w:lineRule="auto"/>
        <w:ind w:left="567" w:right="567"/>
        <w:jc w:val="both"/>
        <w:rPr>
          <w:rFonts w:ascii="Palatino Linotype" w:hAnsi="Palatino Linotype"/>
          <w:i/>
          <w:sz w:val="22"/>
        </w:rPr>
      </w:pPr>
      <w:r w:rsidRPr="008D023C">
        <w:rPr>
          <w:rFonts w:ascii="Palatino Linotype" w:hAnsi="Palatino Linotype"/>
          <w:i/>
          <w:sz w:val="22"/>
        </w:rPr>
        <w:t xml:space="preserve">V. Coadyuvar con la Subdirección de Administración en la atención de las relaciones laborales del Organismo, así como en la administración, vigilancia y control de sus recursos humanos; y </w:t>
      </w:r>
    </w:p>
    <w:p w14:paraId="03C7E6C3" w14:textId="2EC450C4" w:rsidR="00D740CE" w:rsidRPr="008D023C" w:rsidRDefault="00D740CE" w:rsidP="008D023C">
      <w:pPr>
        <w:pStyle w:val="Prrafodelista"/>
        <w:tabs>
          <w:tab w:val="left" w:pos="426"/>
        </w:tabs>
        <w:spacing w:line="276" w:lineRule="auto"/>
        <w:ind w:left="567" w:right="567"/>
        <w:jc w:val="both"/>
        <w:rPr>
          <w:rFonts w:ascii="Palatino Linotype" w:hAnsi="Palatino Linotype"/>
          <w:sz w:val="22"/>
        </w:rPr>
      </w:pPr>
      <w:r w:rsidRPr="008D023C">
        <w:rPr>
          <w:rFonts w:ascii="Palatino Linotype" w:hAnsi="Palatino Linotype"/>
          <w:i/>
          <w:sz w:val="22"/>
        </w:rPr>
        <w:t>VI. Las demás que le confieran otras disposiciones legales, y las que le encomiende el Subdirector de Administración.”</w:t>
      </w:r>
    </w:p>
    <w:p w14:paraId="21948514" w14:textId="0532C963" w:rsidR="00D740CE" w:rsidRPr="008D023C" w:rsidRDefault="00D740CE" w:rsidP="008D023C">
      <w:pPr>
        <w:pStyle w:val="Prrafodelista"/>
        <w:tabs>
          <w:tab w:val="left" w:pos="426"/>
        </w:tabs>
        <w:spacing w:line="276" w:lineRule="auto"/>
        <w:ind w:left="567" w:right="567"/>
        <w:jc w:val="both"/>
        <w:rPr>
          <w:rFonts w:ascii="Palatino Linotype" w:hAnsi="Palatino Linotype" w:cs="Arial"/>
          <w:sz w:val="22"/>
        </w:rPr>
      </w:pPr>
      <w:r w:rsidRPr="008D023C">
        <w:rPr>
          <w:rFonts w:ascii="Palatino Linotype" w:hAnsi="Palatino Linotype"/>
          <w:sz w:val="22"/>
        </w:rPr>
        <w:t>(Énfasis añadido)</w:t>
      </w:r>
    </w:p>
    <w:p w14:paraId="26EC83D5" w14:textId="77777777" w:rsidR="00D740CE" w:rsidRPr="008D023C" w:rsidRDefault="00D740CE" w:rsidP="008D023C">
      <w:pPr>
        <w:pStyle w:val="Prrafodelista"/>
        <w:tabs>
          <w:tab w:val="left" w:pos="426"/>
        </w:tabs>
        <w:spacing w:line="360" w:lineRule="auto"/>
        <w:ind w:left="0" w:right="49"/>
        <w:jc w:val="both"/>
        <w:rPr>
          <w:rFonts w:ascii="Palatino Linotype" w:hAnsi="Palatino Linotype" w:cs="Arial"/>
        </w:rPr>
      </w:pPr>
    </w:p>
    <w:p w14:paraId="69A806B8" w14:textId="31DD873A" w:rsidR="00982580" w:rsidRPr="008D023C" w:rsidRDefault="00374DD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lastRenderedPageBreak/>
        <w:t xml:space="preserve">En este sentido, </w:t>
      </w:r>
      <w:r w:rsidRPr="008D023C">
        <w:rPr>
          <w:rFonts w:ascii="Palatino Linotype" w:hAnsi="Palatino Linotype"/>
        </w:rPr>
        <w:t>resulta procedente ordenar su entrega, ya que en términos del artículo 19 de la Ley de la Materia, si la información se refiere a las facultades, competencias y funciones que los ordenamientos jurídicos aplicables otorgan a los Sujetos Obligados, se presume que debe existir.</w:t>
      </w:r>
    </w:p>
    <w:p w14:paraId="7A1835AF" w14:textId="77777777" w:rsidR="00374DDC" w:rsidRPr="008D023C" w:rsidRDefault="00374DDC" w:rsidP="008D023C">
      <w:pPr>
        <w:pStyle w:val="Prrafodelista"/>
        <w:tabs>
          <w:tab w:val="left" w:pos="426"/>
        </w:tabs>
        <w:spacing w:line="360" w:lineRule="auto"/>
        <w:ind w:left="0" w:right="49"/>
        <w:jc w:val="both"/>
        <w:rPr>
          <w:rFonts w:ascii="Palatino Linotype" w:hAnsi="Palatino Linotype" w:cs="Arial"/>
        </w:rPr>
      </w:pPr>
    </w:p>
    <w:p w14:paraId="5AE46566" w14:textId="53E3A8A2" w:rsidR="00374DDC" w:rsidRPr="008D023C" w:rsidRDefault="00374DD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rPr>
        <w:t xml:space="preserve">Sin embargo, si derivado del contenido del registro de asistencias el </w:t>
      </w:r>
      <w:r w:rsidRPr="008D023C">
        <w:rPr>
          <w:rFonts w:ascii="Palatino Linotype" w:hAnsi="Palatino Linotype"/>
          <w:b/>
        </w:rPr>
        <w:t>SUJETO OBLIGADO</w:t>
      </w:r>
      <w:r w:rsidRPr="008D023C">
        <w:rPr>
          <w:rFonts w:ascii="Palatino Linotype" w:hAnsi="Palatino Linotype"/>
        </w:rPr>
        <w:t xml:space="preserve"> detectase la existencia de datos personales susceptibles de ser clasificados, deberá entregar la documentación en versión pública acompañado del Acuerdo de su Comité de Transparencia en el que funde y motive las razones que lo llevaron a determinar clasificar la información.</w:t>
      </w:r>
    </w:p>
    <w:p w14:paraId="11E2DC86" w14:textId="77777777" w:rsidR="00A06570" w:rsidRPr="008D023C" w:rsidRDefault="00A06570" w:rsidP="008D023C">
      <w:pPr>
        <w:pStyle w:val="Prrafodelista"/>
        <w:tabs>
          <w:tab w:val="left" w:pos="426"/>
        </w:tabs>
        <w:spacing w:line="360" w:lineRule="auto"/>
        <w:ind w:left="0" w:right="49"/>
        <w:jc w:val="both"/>
        <w:rPr>
          <w:rFonts w:ascii="Palatino Linotype" w:hAnsi="Palatino Linotype" w:cs="Arial"/>
        </w:rPr>
      </w:pPr>
    </w:p>
    <w:p w14:paraId="46980FD7" w14:textId="5734507C" w:rsidR="008220AA" w:rsidRPr="008D023C" w:rsidRDefault="00D6278C" w:rsidP="008D023C">
      <w:pPr>
        <w:pStyle w:val="Prrafodelista"/>
        <w:tabs>
          <w:tab w:val="left" w:pos="426"/>
        </w:tabs>
        <w:spacing w:line="360" w:lineRule="auto"/>
        <w:ind w:left="0" w:right="49"/>
        <w:jc w:val="both"/>
        <w:outlineLvl w:val="2"/>
        <w:rPr>
          <w:rFonts w:ascii="Palatino Linotype" w:hAnsi="Palatino Linotype" w:cs="Arial"/>
          <w:b/>
        </w:rPr>
      </w:pPr>
      <w:bookmarkStart w:id="37" w:name="_Toc535438509"/>
      <w:r w:rsidRPr="008D023C">
        <w:rPr>
          <w:rFonts w:ascii="Palatino Linotype" w:hAnsi="Palatino Linotype" w:cs="Arial"/>
          <w:b/>
        </w:rPr>
        <w:t xml:space="preserve">V. </w:t>
      </w:r>
      <w:r w:rsidR="008220AA" w:rsidRPr="008D023C">
        <w:rPr>
          <w:rFonts w:ascii="Palatino Linotype" w:hAnsi="Palatino Linotype" w:cs="Arial"/>
          <w:b/>
        </w:rPr>
        <w:t>De</w:t>
      </w:r>
      <w:r w:rsidR="00924B1C" w:rsidRPr="008D023C">
        <w:rPr>
          <w:rFonts w:ascii="Palatino Linotype" w:hAnsi="Palatino Linotype" w:cs="Arial"/>
          <w:b/>
        </w:rPr>
        <w:t xml:space="preserve"> </w:t>
      </w:r>
      <w:r w:rsidR="00F2173A" w:rsidRPr="008D023C">
        <w:rPr>
          <w:rFonts w:ascii="Palatino Linotype" w:hAnsi="Palatino Linotype" w:cs="Arial"/>
          <w:b/>
        </w:rPr>
        <w:t>la modalidad de entrega de la información</w:t>
      </w:r>
      <w:r w:rsidR="008220AA" w:rsidRPr="008D023C">
        <w:rPr>
          <w:rFonts w:ascii="Palatino Linotype" w:hAnsi="Palatino Linotype" w:cs="Arial"/>
          <w:b/>
        </w:rPr>
        <w:t>.</w:t>
      </w:r>
      <w:bookmarkEnd w:id="37"/>
    </w:p>
    <w:p w14:paraId="52A490EF" w14:textId="77777777" w:rsidR="008220AA" w:rsidRPr="008D023C" w:rsidRDefault="008220AA" w:rsidP="008D023C">
      <w:pPr>
        <w:pStyle w:val="Prrafodelista"/>
        <w:tabs>
          <w:tab w:val="left" w:pos="426"/>
        </w:tabs>
        <w:spacing w:line="360" w:lineRule="auto"/>
        <w:ind w:left="0" w:right="49"/>
        <w:jc w:val="both"/>
        <w:rPr>
          <w:rFonts w:ascii="Palatino Linotype" w:hAnsi="Palatino Linotype" w:cs="Arial"/>
        </w:rPr>
      </w:pPr>
    </w:p>
    <w:p w14:paraId="27614176" w14:textId="1D189EA7" w:rsidR="00BB45F4" w:rsidRPr="008D023C" w:rsidRDefault="00924B1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 xml:space="preserve">Finalmente, </w:t>
      </w:r>
      <w:r w:rsidR="009F7F42" w:rsidRPr="008D023C">
        <w:rPr>
          <w:rFonts w:ascii="Palatino Linotype" w:hAnsi="Palatino Linotype" w:cs="Arial"/>
        </w:rPr>
        <w:t>no se omite mencionar que el particular señaló dentro</w:t>
      </w:r>
      <w:r w:rsidR="00374DDC" w:rsidRPr="008D023C">
        <w:rPr>
          <w:rFonts w:ascii="Palatino Linotype" w:hAnsi="Palatino Linotype" w:cs="Arial"/>
        </w:rPr>
        <w:t xml:space="preserve"> de su solicitud de información, que requería los escritos de los que versan los expedientes de las solicitudes de información </w:t>
      </w:r>
      <w:r w:rsidR="00374DDC" w:rsidRPr="008D023C">
        <w:rPr>
          <w:rFonts w:ascii="Palatino Linotype" w:hAnsi="Palatino Linotype" w:cs="Arial"/>
          <w:b/>
        </w:rPr>
        <w:t>00111/OASTLALNE/IP/2018</w:t>
      </w:r>
      <w:r w:rsidR="00374DDC" w:rsidRPr="008D023C">
        <w:rPr>
          <w:rFonts w:ascii="Palatino Linotype" w:hAnsi="Palatino Linotype" w:cs="Arial"/>
        </w:rPr>
        <w:t xml:space="preserve"> y </w:t>
      </w:r>
      <w:r w:rsidR="00374DDC" w:rsidRPr="008D023C">
        <w:rPr>
          <w:rFonts w:ascii="Palatino Linotype" w:hAnsi="Palatino Linotype" w:cs="Arial"/>
          <w:b/>
        </w:rPr>
        <w:t>00130/OASTLALNE/IP/2018</w:t>
      </w:r>
      <w:r w:rsidR="00374DDC" w:rsidRPr="008D023C">
        <w:rPr>
          <w:rFonts w:ascii="Palatino Linotype" w:hAnsi="Palatino Linotype" w:cs="Arial"/>
        </w:rPr>
        <w:t xml:space="preserve"> en copia certificada, y las listas de asistencia grabadas en un CD (</w:t>
      </w:r>
      <w:r w:rsidR="00374DDC" w:rsidRPr="008D023C">
        <w:rPr>
          <w:rFonts w:ascii="Palatino Linotype" w:hAnsi="Palatino Linotype" w:cs="Arial"/>
          <w:i/>
        </w:rPr>
        <w:t>Compact disc)</w:t>
      </w:r>
      <w:r w:rsidR="00374DDC" w:rsidRPr="008D023C">
        <w:rPr>
          <w:rFonts w:ascii="Palatino Linotype" w:hAnsi="Palatino Linotype" w:cs="Arial"/>
        </w:rPr>
        <w:t xml:space="preserve">, a pesar de haber seleccionado como modalidad de entrega de la información </w:t>
      </w:r>
      <w:r w:rsidR="00374DDC" w:rsidRPr="008D023C">
        <w:rPr>
          <w:rFonts w:ascii="Palatino Linotype" w:hAnsi="Palatino Linotype" w:cs="Arial"/>
          <w:i/>
        </w:rPr>
        <w:t>“A través del SAIMEX”</w:t>
      </w:r>
      <w:r w:rsidR="00374DDC" w:rsidRPr="008D023C">
        <w:rPr>
          <w:rFonts w:ascii="Palatino Linotype" w:hAnsi="Palatino Linotype" w:cs="Arial"/>
        </w:rPr>
        <w:t>.</w:t>
      </w:r>
    </w:p>
    <w:p w14:paraId="0BC72F44" w14:textId="77777777" w:rsidR="00D6278C" w:rsidRPr="008D023C" w:rsidRDefault="00D6278C" w:rsidP="008D023C">
      <w:pPr>
        <w:pStyle w:val="Prrafodelista"/>
        <w:tabs>
          <w:tab w:val="left" w:pos="426"/>
        </w:tabs>
        <w:spacing w:line="360" w:lineRule="auto"/>
        <w:ind w:left="0" w:right="49"/>
        <w:jc w:val="both"/>
        <w:rPr>
          <w:rFonts w:ascii="Palatino Linotype" w:hAnsi="Palatino Linotype" w:cs="Arial"/>
        </w:rPr>
      </w:pPr>
    </w:p>
    <w:p w14:paraId="2B57031E" w14:textId="49457154" w:rsidR="00F27400" w:rsidRPr="008D023C" w:rsidRDefault="00374DDC"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lastRenderedPageBreak/>
        <w:t xml:space="preserve">Mismos requerimientos que, como se ha comprobado a lo largo del presente estudio, el </w:t>
      </w:r>
      <w:r w:rsidRPr="008D023C">
        <w:rPr>
          <w:rFonts w:ascii="Palatino Linotype" w:hAnsi="Palatino Linotype" w:cs="Arial"/>
          <w:b/>
        </w:rPr>
        <w:t>SUJETO OBLIGADO</w:t>
      </w:r>
      <w:r w:rsidRPr="008D023C">
        <w:rPr>
          <w:rFonts w:ascii="Palatino Linotype" w:hAnsi="Palatino Linotype" w:cs="Arial"/>
        </w:rPr>
        <w:t xml:space="preserve"> no realizó manifestaciones al respecto, violentando el derecho de acceso a la información del particular al llevarlo a un estado de incertidumbre por la negligente, simple y llana respuesta otorgada por el Organismo Público Descentralizado para la Prestación de los Servicios de Agua Potable, Alcantarillado y Saneamiento del Municipio de Tlalnepantla de Baz.</w:t>
      </w:r>
    </w:p>
    <w:p w14:paraId="3DC19153" w14:textId="77777777" w:rsidR="00374DDC" w:rsidRPr="008D023C" w:rsidRDefault="00374DDC" w:rsidP="008D023C">
      <w:pPr>
        <w:pStyle w:val="Prrafodelista"/>
        <w:tabs>
          <w:tab w:val="left" w:pos="426"/>
        </w:tabs>
        <w:spacing w:line="360" w:lineRule="auto"/>
        <w:ind w:left="0" w:right="49"/>
        <w:jc w:val="both"/>
        <w:rPr>
          <w:rFonts w:ascii="Palatino Linotype" w:hAnsi="Palatino Linotype" w:cs="Arial"/>
        </w:rPr>
      </w:pPr>
    </w:p>
    <w:p w14:paraId="677AB568" w14:textId="14768E62" w:rsidR="00926C2C" w:rsidRPr="008D023C" w:rsidRDefault="0096452A"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t>Dicho lo anterior, conviene traer a consideración lo dispuesto por el artículo 165 de la Ley de Transparencia y Acceso a la Información Pública del Estado de México y Municipios, el cual se transcribe a continuación:</w:t>
      </w:r>
    </w:p>
    <w:p w14:paraId="10CEC57B" w14:textId="77777777" w:rsidR="00926C2C" w:rsidRPr="008D023C" w:rsidRDefault="00926C2C" w:rsidP="008D023C">
      <w:pPr>
        <w:pStyle w:val="Prrafodelista"/>
        <w:tabs>
          <w:tab w:val="left" w:pos="426"/>
        </w:tabs>
        <w:spacing w:line="360" w:lineRule="auto"/>
        <w:ind w:left="0" w:right="49"/>
        <w:jc w:val="both"/>
        <w:rPr>
          <w:rFonts w:ascii="Palatino Linotype" w:hAnsi="Palatino Linotype" w:cs="Arial"/>
        </w:rPr>
      </w:pPr>
    </w:p>
    <w:p w14:paraId="7421EA73" w14:textId="77777777" w:rsidR="0096452A" w:rsidRPr="008D023C" w:rsidRDefault="0096452A" w:rsidP="008D023C">
      <w:pPr>
        <w:pStyle w:val="Prrafodelista"/>
        <w:tabs>
          <w:tab w:val="left" w:pos="426"/>
        </w:tabs>
        <w:spacing w:line="276" w:lineRule="auto"/>
        <w:ind w:left="567" w:right="616"/>
        <w:jc w:val="both"/>
        <w:rPr>
          <w:rFonts w:ascii="Palatino Linotype" w:hAnsi="Palatino Linotype"/>
          <w:i/>
        </w:rPr>
      </w:pPr>
      <w:r w:rsidRPr="008D023C">
        <w:rPr>
          <w:rFonts w:ascii="Palatino Linotype" w:hAnsi="Palatino Linotype"/>
          <w:i/>
        </w:rPr>
        <w:t>“</w:t>
      </w:r>
      <w:r w:rsidRPr="008D023C">
        <w:rPr>
          <w:rFonts w:ascii="Palatino Linotype" w:hAnsi="Palatino Linotype"/>
          <w:b/>
          <w:i/>
        </w:rPr>
        <w:t>Artículo 165.</w:t>
      </w:r>
      <w:r w:rsidRPr="008D023C">
        <w:rPr>
          <w:rFonts w:ascii="Palatino Linotype" w:hAnsi="Palatino Linotype"/>
          <w:i/>
        </w:rPr>
        <w:t xml:space="preserve"> Los sujetos obligados establecerán la forma y términos en que darán trámite interno a las solicitudes en materia de acceso a la información. </w:t>
      </w:r>
    </w:p>
    <w:p w14:paraId="3FA8FF7C" w14:textId="77777777" w:rsidR="0096452A" w:rsidRPr="008D023C" w:rsidRDefault="0096452A" w:rsidP="008D023C">
      <w:pPr>
        <w:pStyle w:val="Prrafodelista"/>
        <w:tabs>
          <w:tab w:val="left" w:pos="426"/>
        </w:tabs>
        <w:spacing w:line="276" w:lineRule="auto"/>
        <w:ind w:left="567" w:right="616"/>
        <w:jc w:val="both"/>
        <w:rPr>
          <w:rFonts w:ascii="Palatino Linotype" w:hAnsi="Palatino Linotype"/>
          <w:i/>
          <w:sz w:val="12"/>
        </w:rPr>
      </w:pPr>
    </w:p>
    <w:p w14:paraId="515E1E66" w14:textId="77777777" w:rsidR="0096452A" w:rsidRPr="008D023C" w:rsidRDefault="0096452A" w:rsidP="008D023C">
      <w:pPr>
        <w:pStyle w:val="Prrafodelista"/>
        <w:tabs>
          <w:tab w:val="left" w:pos="426"/>
        </w:tabs>
        <w:spacing w:line="276" w:lineRule="auto"/>
        <w:ind w:left="567" w:right="616"/>
        <w:jc w:val="both"/>
        <w:rPr>
          <w:rFonts w:ascii="Palatino Linotype" w:hAnsi="Palatino Linotype"/>
          <w:i/>
        </w:rPr>
      </w:pPr>
      <w:r w:rsidRPr="008D023C">
        <w:rPr>
          <w:rFonts w:ascii="Palatino Linotype" w:hAnsi="Palatino Linotype"/>
          <w:b/>
          <w:i/>
        </w:rPr>
        <w:t xml:space="preserve">La información </w:t>
      </w:r>
      <w:r w:rsidRPr="008D023C">
        <w:rPr>
          <w:rFonts w:ascii="Palatino Linotype" w:hAnsi="Palatino Linotype"/>
          <w:i/>
        </w:rPr>
        <w:t xml:space="preserve">que se entregue en versión pública, </w:t>
      </w:r>
      <w:r w:rsidRPr="008D023C">
        <w:rPr>
          <w:rFonts w:ascii="Palatino Linotype" w:hAnsi="Palatino Linotype"/>
          <w:b/>
          <w:i/>
        </w:rPr>
        <w:t>cuya modalidad de reproducción o envío tenga un costo, procederá una vez que se acredite el pago respectivo</w:t>
      </w:r>
      <w:r w:rsidRPr="008D023C">
        <w:rPr>
          <w:rFonts w:ascii="Palatino Linotype" w:hAnsi="Palatino Linotype"/>
          <w:i/>
        </w:rPr>
        <w:t xml:space="preserve">. No puede entenderse como reproducción la elaboración de la misma. </w:t>
      </w:r>
    </w:p>
    <w:p w14:paraId="633142D8" w14:textId="77777777" w:rsidR="0096452A" w:rsidRPr="008D023C" w:rsidRDefault="0096452A" w:rsidP="008D023C">
      <w:pPr>
        <w:pStyle w:val="Prrafodelista"/>
        <w:tabs>
          <w:tab w:val="left" w:pos="426"/>
        </w:tabs>
        <w:spacing w:line="276" w:lineRule="auto"/>
        <w:ind w:left="567" w:right="616"/>
        <w:jc w:val="both"/>
        <w:rPr>
          <w:rFonts w:ascii="Palatino Linotype" w:hAnsi="Palatino Linotype"/>
          <w:i/>
          <w:sz w:val="12"/>
        </w:rPr>
      </w:pPr>
    </w:p>
    <w:p w14:paraId="2599F625" w14:textId="4C94DDAF" w:rsidR="0096452A" w:rsidRPr="008D023C" w:rsidRDefault="0096452A" w:rsidP="008D023C">
      <w:pPr>
        <w:pStyle w:val="Prrafodelista"/>
        <w:tabs>
          <w:tab w:val="left" w:pos="426"/>
        </w:tabs>
        <w:spacing w:line="276" w:lineRule="auto"/>
        <w:ind w:left="567" w:right="616"/>
        <w:jc w:val="both"/>
        <w:rPr>
          <w:rFonts w:ascii="Palatino Linotype" w:hAnsi="Palatino Linotype"/>
        </w:rPr>
      </w:pPr>
      <w:r w:rsidRPr="008D023C">
        <w:rPr>
          <w:rFonts w:ascii="Palatino Linotype" w:hAnsi="Palatino Linotype"/>
          <w:b/>
          <w:i/>
        </w:rPr>
        <w:t>Ante la falta de respuesta a una solicitud en el plazo previsto y en caso de que proceda el acceso, los costos de reproducción y envío correrán a cargo del sujeto obligado.”</w:t>
      </w:r>
    </w:p>
    <w:p w14:paraId="060950F4" w14:textId="196914D5" w:rsidR="0096452A" w:rsidRPr="008D023C" w:rsidRDefault="0096452A" w:rsidP="008D023C">
      <w:pPr>
        <w:pStyle w:val="Prrafodelista"/>
        <w:tabs>
          <w:tab w:val="left" w:pos="426"/>
        </w:tabs>
        <w:spacing w:line="276" w:lineRule="auto"/>
        <w:ind w:left="567" w:right="616"/>
        <w:jc w:val="both"/>
        <w:rPr>
          <w:rFonts w:ascii="Palatino Linotype" w:hAnsi="Palatino Linotype" w:cs="Arial"/>
        </w:rPr>
      </w:pPr>
      <w:r w:rsidRPr="008D023C">
        <w:rPr>
          <w:rFonts w:ascii="Palatino Linotype" w:hAnsi="Palatino Linotype"/>
        </w:rPr>
        <w:t>(Énfasis añadido)</w:t>
      </w:r>
    </w:p>
    <w:p w14:paraId="1E84BEF0" w14:textId="77777777" w:rsidR="0096452A" w:rsidRPr="008D023C" w:rsidRDefault="0096452A" w:rsidP="008D023C">
      <w:pPr>
        <w:pStyle w:val="Prrafodelista"/>
        <w:tabs>
          <w:tab w:val="left" w:pos="426"/>
        </w:tabs>
        <w:spacing w:line="360" w:lineRule="auto"/>
        <w:ind w:left="0" w:right="49"/>
        <w:jc w:val="both"/>
        <w:rPr>
          <w:rFonts w:ascii="Palatino Linotype" w:hAnsi="Palatino Linotype" w:cs="Arial"/>
        </w:rPr>
      </w:pPr>
    </w:p>
    <w:p w14:paraId="04E364DC" w14:textId="65BE9563" w:rsidR="00374DDC" w:rsidRPr="008D023C" w:rsidRDefault="0096452A" w:rsidP="008D023C">
      <w:pPr>
        <w:pStyle w:val="Prrafodelista"/>
        <w:numPr>
          <w:ilvl w:val="0"/>
          <w:numId w:val="4"/>
        </w:numPr>
        <w:tabs>
          <w:tab w:val="left" w:pos="426"/>
        </w:tabs>
        <w:spacing w:line="360" w:lineRule="auto"/>
        <w:ind w:left="0" w:right="49" w:firstLine="0"/>
        <w:jc w:val="both"/>
        <w:rPr>
          <w:rFonts w:ascii="Palatino Linotype" w:hAnsi="Palatino Linotype" w:cs="Arial"/>
        </w:rPr>
      </w:pPr>
      <w:r w:rsidRPr="008D023C">
        <w:rPr>
          <w:rFonts w:ascii="Palatino Linotype" w:hAnsi="Palatino Linotype" w:cs="Arial"/>
        </w:rPr>
        <w:lastRenderedPageBreak/>
        <w:t xml:space="preserve">De tal manera que al no haber atendido los requerimientos del particular en el momento procesal oportuno, y a manera de resarcir el entorpecimiento de acceder a la información de manera pronta y eficaz, el </w:t>
      </w:r>
      <w:r w:rsidRPr="008D023C">
        <w:rPr>
          <w:rFonts w:ascii="Palatino Linotype" w:hAnsi="Palatino Linotype" w:cs="Arial"/>
          <w:b/>
        </w:rPr>
        <w:t>SUJETO OBLIGADO</w:t>
      </w:r>
      <w:r w:rsidRPr="008D023C">
        <w:rPr>
          <w:rFonts w:ascii="Palatino Linotype" w:hAnsi="Palatino Linotype" w:cs="Arial"/>
        </w:rPr>
        <w:t xml:space="preserve"> deberá entregar los documentos de las solicitudes de acceso a la información en copia certificada y los registros de asistencia guardados en un disco compacto </w:t>
      </w:r>
      <w:r w:rsidRPr="008D023C">
        <w:rPr>
          <w:rFonts w:ascii="Palatino Linotype" w:hAnsi="Palatino Linotype" w:cs="Arial"/>
          <w:b/>
        </w:rPr>
        <w:t>de manera gratuita</w:t>
      </w:r>
      <w:r w:rsidRPr="008D023C">
        <w:rPr>
          <w:rFonts w:ascii="Palatino Linotype" w:hAnsi="Palatino Linotype" w:cs="Arial"/>
        </w:rPr>
        <w:t xml:space="preserve"> al particular, absorbiendo los costos de reproducción y certificación de la información.</w:t>
      </w:r>
    </w:p>
    <w:p w14:paraId="69AB8BFE" w14:textId="77777777" w:rsidR="00374DDC" w:rsidRPr="008D023C" w:rsidRDefault="00374DDC" w:rsidP="008D023C">
      <w:pPr>
        <w:pStyle w:val="Prrafodelista"/>
        <w:tabs>
          <w:tab w:val="left" w:pos="426"/>
        </w:tabs>
        <w:spacing w:line="360" w:lineRule="auto"/>
        <w:ind w:left="0" w:right="49"/>
        <w:jc w:val="both"/>
        <w:rPr>
          <w:rFonts w:ascii="Palatino Linotype" w:hAnsi="Palatino Linotype" w:cs="Arial"/>
        </w:rPr>
      </w:pPr>
    </w:p>
    <w:p w14:paraId="5E746A28" w14:textId="33195C52" w:rsidR="008D023C" w:rsidRDefault="00A11371" w:rsidP="008D023C">
      <w:pPr>
        <w:pStyle w:val="Prrafodelista"/>
        <w:tabs>
          <w:tab w:val="left" w:pos="426"/>
        </w:tabs>
        <w:spacing w:line="360" w:lineRule="auto"/>
        <w:ind w:left="0" w:right="49"/>
        <w:jc w:val="both"/>
        <w:outlineLvl w:val="1"/>
        <w:rPr>
          <w:rFonts w:ascii="Palatino Linotype" w:hAnsi="Palatino Linotype"/>
          <w:b/>
        </w:rPr>
      </w:pPr>
      <w:bookmarkStart w:id="38" w:name="_Toc531767669"/>
      <w:bookmarkStart w:id="39" w:name="_Toc535438510"/>
      <w:r w:rsidRPr="008D023C">
        <w:rPr>
          <w:rFonts w:ascii="Palatino Linotype" w:hAnsi="Palatino Linotype"/>
          <w:b/>
        </w:rPr>
        <w:t>SEXTO</w:t>
      </w:r>
      <w:r w:rsidR="00313B71" w:rsidRPr="008D023C">
        <w:rPr>
          <w:rFonts w:ascii="Palatino Linotype" w:hAnsi="Palatino Linotype"/>
          <w:b/>
        </w:rPr>
        <w:t>. De la versión pública.</w:t>
      </w:r>
      <w:bookmarkEnd w:id="38"/>
      <w:bookmarkEnd w:id="39"/>
    </w:p>
    <w:p w14:paraId="6EF77CD2" w14:textId="77777777" w:rsidR="008D023C" w:rsidRPr="008D023C" w:rsidRDefault="008D023C" w:rsidP="008D023C">
      <w:pPr>
        <w:pStyle w:val="Prrafodelista"/>
        <w:tabs>
          <w:tab w:val="left" w:pos="426"/>
        </w:tabs>
        <w:spacing w:line="360" w:lineRule="auto"/>
        <w:ind w:left="0" w:right="49"/>
        <w:jc w:val="both"/>
        <w:outlineLvl w:val="1"/>
        <w:rPr>
          <w:rFonts w:ascii="Palatino Linotype" w:hAnsi="Palatino Linotype"/>
          <w:b/>
        </w:rPr>
      </w:pPr>
    </w:p>
    <w:p w14:paraId="50A830BA" w14:textId="70E3A300"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eastAsia="Times New Roman" w:hAnsi="Palatino Linotype" w:cs="Arial"/>
          <w:color w:val="000000" w:themeColor="text1"/>
        </w:rPr>
      </w:pPr>
      <w:r w:rsidRPr="008D023C">
        <w:rPr>
          <w:rFonts w:ascii="Palatino Linotype" w:hAnsi="Palatino Linotype" w:cs="Arial"/>
          <w:noProof/>
          <w:lang w:eastAsia="es-MX"/>
        </w:rPr>
        <w:t xml:space="preserve">Resulta </w:t>
      </w:r>
      <w:r w:rsidRPr="008D023C">
        <w:rPr>
          <w:rFonts w:ascii="Palatino Linotype" w:hAnsi="Palatino Linotype" w:cs="Arial"/>
          <w:color w:val="000000" w:themeColor="text1"/>
        </w:rPr>
        <w:t xml:space="preserve">necesario manifestar que debido a la naturaleza de </w:t>
      </w:r>
      <w:r w:rsidRPr="008D023C">
        <w:rPr>
          <w:rFonts w:ascii="Palatino Linotype" w:hAnsi="Palatino Linotype"/>
          <w:color w:val="000000" w:themeColor="text1"/>
        </w:rPr>
        <w:t>la información que se ordenará entregar</w:t>
      </w:r>
      <w:r w:rsidRPr="008D023C">
        <w:rPr>
          <w:rFonts w:ascii="Palatino Linotype" w:hAnsi="Palatino Linotype" w:cs="Arial"/>
        </w:rPr>
        <w:t>,</w:t>
      </w:r>
      <w:r w:rsidR="0096452A" w:rsidRPr="008D023C">
        <w:rPr>
          <w:rFonts w:ascii="Palatino Linotype" w:hAnsi="Palatino Linotype" w:cs="Arial"/>
        </w:rPr>
        <w:t xml:space="preserve"> como lo son las actuaciones realizadas para atender las solicitudes de información, así como los registros de asistencia del servidor público </w:t>
      </w:r>
      <w:r w:rsidR="0096452A" w:rsidRPr="008D023C">
        <w:rPr>
          <w:rFonts w:ascii="Palatino Linotype" w:hAnsi="Palatino Linotype" w:cs="Arial"/>
          <w:b/>
        </w:rPr>
        <w:t>Ramiro Arroyo Ramírez</w:t>
      </w:r>
      <w:r w:rsidRPr="008D023C">
        <w:rPr>
          <w:rFonts w:ascii="Palatino Linotype" w:hAnsi="Palatino Linotype" w:cs="Arial"/>
          <w:color w:val="000000" w:themeColor="text1"/>
        </w:rPr>
        <w:t xml:space="preserve"> pudieran contener </w:t>
      </w:r>
      <w:r w:rsidRPr="008D023C">
        <w:rPr>
          <w:rFonts w:ascii="Palatino Linotype" w:hAnsi="Palatino Linotype" w:cs="Arial"/>
          <w:b/>
          <w:color w:val="000000" w:themeColor="text1"/>
        </w:rPr>
        <w:t xml:space="preserve">datos susceptibles de ser clasificados </w:t>
      </w:r>
      <w:r w:rsidRPr="008D023C">
        <w:rPr>
          <w:rFonts w:ascii="Palatino Linotype" w:hAnsi="Palatino Linotype" w:cs="Arial"/>
          <w:color w:val="000000" w:themeColor="text1"/>
        </w:rPr>
        <w:t xml:space="preserve">como confidenciales, por ello el Instituto de Acceso a la Información Pública y Protección de Datos Personales del Estado de México tiene el deber de velar por la protección de los datos personales, de tal modo que el </w:t>
      </w:r>
      <w:r w:rsidRPr="008D023C">
        <w:rPr>
          <w:rFonts w:ascii="Palatino Linotype" w:hAnsi="Palatino Linotype" w:cs="Arial"/>
          <w:b/>
          <w:color w:val="000000" w:themeColor="text1"/>
        </w:rPr>
        <w:t>SUJETO OBLIGADO</w:t>
      </w:r>
      <w:r w:rsidRPr="008D023C">
        <w:rPr>
          <w:rFonts w:ascii="Palatino Linotype" w:hAnsi="Palatino Linotype" w:cs="Arial"/>
          <w:color w:val="000000" w:themeColor="text1"/>
        </w:rPr>
        <w:t xml:space="preserve"> deberá en su caso generar la versión públ</w:t>
      </w:r>
      <w:r w:rsidR="00B36945" w:rsidRPr="008D023C">
        <w:rPr>
          <w:rFonts w:ascii="Palatino Linotype" w:hAnsi="Palatino Linotype" w:cs="Arial"/>
          <w:color w:val="000000" w:themeColor="text1"/>
        </w:rPr>
        <w:t xml:space="preserve">ica de </w:t>
      </w:r>
      <w:r w:rsidR="00924B1C" w:rsidRPr="008D023C">
        <w:rPr>
          <w:rFonts w:ascii="Palatino Linotype" w:hAnsi="Palatino Linotype" w:cs="Arial"/>
          <w:color w:val="000000" w:themeColor="text1"/>
        </w:rPr>
        <w:t>los d</w:t>
      </w:r>
      <w:r w:rsidR="0096452A" w:rsidRPr="008D023C">
        <w:rPr>
          <w:rFonts w:ascii="Palatino Linotype" w:hAnsi="Palatino Linotype" w:cs="Arial"/>
          <w:color w:val="000000" w:themeColor="text1"/>
        </w:rPr>
        <w:t>ocumentos, y acompañar a la misma del respectivo Acuerdo de Clasificación emitido por su Comité de Transparencia.</w:t>
      </w:r>
    </w:p>
    <w:p w14:paraId="5F623F23" w14:textId="77777777" w:rsidR="00827429" w:rsidRPr="008D023C" w:rsidRDefault="00827429" w:rsidP="008D023C">
      <w:pPr>
        <w:pStyle w:val="Prrafodelista"/>
        <w:shd w:val="clear" w:color="auto" w:fill="FFFFFF"/>
        <w:tabs>
          <w:tab w:val="left" w:pos="284"/>
        </w:tabs>
        <w:spacing w:line="360" w:lineRule="auto"/>
        <w:ind w:left="0"/>
        <w:jc w:val="both"/>
        <w:rPr>
          <w:rFonts w:ascii="Palatino Linotype" w:eastAsia="Times New Roman" w:hAnsi="Palatino Linotype" w:cs="Arial"/>
          <w:color w:val="000000" w:themeColor="text1"/>
        </w:rPr>
      </w:pPr>
    </w:p>
    <w:p w14:paraId="571D0D50" w14:textId="77777777" w:rsidR="00827429" w:rsidRPr="008D023C" w:rsidRDefault="00827429" w:rsidP="008D023C">
      <w:pPr>
        <w:pStyle w:val="Prrafodelista"/>
        <w:numPr>
          <w:ilvl w:val="0"/>
          <w:numId w:val="4"/>
        </w:numPr>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eastAsia="Calibri" w:hAnsi="Palatino Linotype" w:cs="Arial"/>
          <w:color w:val="000000" w:themeColor="text1"/>
          <w:lang w:val="es-ES" w:eastAsia="es-MX"/>
        </w:rPr>
        <w:lastRenderedPageBreak/>
        <w:t xml:space="preserve">La </w:t>
      </w:r>
      <w:r w:rsidRPr="008D023C">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D023C">
        <w:rPr>
          <w:rFonts w:ascii="Palatino Linotype" w:hAnsi="Palatino Linotype"/>
          <w:vertAlign w:val="superscript"/>
        </w:rPr>
        <w:footnoteReference w:id="1"/>
      </w:r>
      <w:r w:rsidRPr="008D023C">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D023C">
        <w:rPr>
          <w:rFonts w:ascii="Palatino Linotype" w:hAnsi="Palatino Linotype"/>
          <w:vertAlign w:val="superscript"/>
        </w:rPr>
        <w:footnoteReference w:id="2"/>
      </w:r>
      <w:r w:rsidRPr="008D023C">
        <w:rPr>
          <w:rFonts w:ascii="Palatino Linotype" w:hAnsi="Palatino Linotype"/>
        </w:rPr>
        <w:t xml:space="preserve"> En este caso, la clasificación total o parcial de la información es un supuesto que tanto la Ley General de Transparencia y Acceso a la Información </w:t>
      </w:r>
      <w:r w:rsidRPr="008D023C">
        <w:rPr>
          <w:rFonts w:ascii="Palatino Linotype" w:hAnsi="Palatino Linotype"/>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4899C" w14:textId="77777777" w:rsidR="00827429" w:rsidRPr="008D023C" w:rsidRDefault="00827429" w:rsidP="008D023C">
      <w:pPr>
        <w:pStyle w:val="Prrafodelista"/>
        <w:tabs>
          <w:tab w:val="left" w:pos="284"/>
        </w:tabs>
        <w:spacing w:line="360" w:lineRule="auto"/>
        <w:ind w:left="0"/>
        <w:jc w:val="both"/>
        <w:rPr>
          <w:rFonts w:ascii="Palatino Linotype" w:hAnsi="Palatino Linotype" w:cs="Arial"/>
          <w:color w:val="000000" w:themeColor="text1"/>
        </w:rPr>
      </w:pPr>
    </w:p>
    <w:p w14:paraId="2D6FED74" w14:textId="77777777" w:rsidR="00827429" w:rsidRPr="008D023C" w:rsidRDefault="00827429" w:rsidP="008D023C">
      <w:pPr>
        <w:pStyle w:val="Prrafodelista"/>
        <w:numPr>
          <w:ilvl w:val="0"/>
          <w:numId w:val="4"/>
        </w:numPr>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El </w:t>
      </w:r>
      <w:r w:rsidRPr="008D023C">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39F5556E" w14:textId="77777777" w:rsidR="00827429" w:rsidRPr="008D023C" w:rsidRDefault="00827429" w:rsidP="008D023C">
      <w:pPr>
        <w:pStyle w:val="Prrafodelista"/>
        <w:tabs>
          <w:tab w:val="left" w:pos="284"/>
          <w:tab w:val="left" w:pos="426"/>
        </w:tabs>
        <w:spacing w:line="360" w:lineRule="auto"/>
        <w:ind w:left="0"/>
        <w:jc w:val="both"/>
        <w:rPr>
          <w:rFonts w:ascii="Palatino Linotype" w:hAnsi="Palatino Linotype" w:cs="Arial"/>
          <w:color w:val="000000" w:themeColor="text1"/>
        </w:rPr>
      </w:pPr>
    </w:p>
    <w:p w14:paraId="13DB3215" w14:textId="77777777" w:rsidR="00827429" w:rsidRPr="008D023C" w:rsidRDefault="00827429" w:rsidP="008D023C">
      <w:pPr>
        <w:pStyle w:val="Prrafodelista"/>
        <w:tabs>
          <w:tab w:val="left" w:pos="284"/>
          <w:tab w:val="left" w:pos="426"/>
        </w:tabs>
        <w:spacing w:line="360" w:lineRule="auto"/>
        <w:ind w:left="0"/>
        <w:jc w:val="both"/>
        <w:rPr>
          <w:rFonts w:ascii="Palatino Linotype" w:hAnsi="Palatino Linotype" w:cs="Arial"/>
          <w:b/>
          <w:color w:val="000000" w:themeColor="text1"/>
        </w:rPr>
      </w:pPr>
      <w:r w:rsidRPr="008D023C">
        <w:rPr>
          <w:rFonts w:ascii="Palatino Linotype" w:hAnsi="Palatino Linotype" w:cs="Arial"/>
          <w:b/>
          <w:color w:val="000000" w:themeColor="text1"/>
        </w:rPr>
        <w:t>I. Requisitos previos.</w:t>
      </w:r>
    </w:p>
    <w:p w14:paraId="5B1D104A" w14:textId="77777777" w:rsidR="00827429" w:rsidRPr="008D023C" w:rsidRDefault="00827429" w:rsidP="008D023C">
      <w:pPr>
        <w:pStyle w:val="Prrafodelista"/>
        <w:tabs>
          <w:tab w:val="left" w:pos="284"/>
          <w:tab w:val="left" w:pos="426"/>
        </w:tabs>
        <w:spacing w:line="360" w:lineRule="auto"/>
        <w:ind w:left="0"/>
        <w:jc w:val="both"/>
        <w:rPr>
          <w:rFonts w:ascii="Palatino Linotype" w:hAnsi="Palatino Linotype" w:cs="Arial"/>
          <w:b/>
          <w:color w:val="000000" w:themeColor="text1"/>
        </w:rPr>
      </w:pPr>
    </w:p>
    <w:p w14:paraId="0506DDB9" w14:textId="4B296B34" w:rsidR="00827429" w:rsidRPr="008D023C" w:rsidRDefault="00827429" w:rsidP="008D023C">
      <w:pPr>
        <w:pStyle w:val="Prrafodelista"/>
        <w:numPr>
          <w:ilvl w:val="0"/>
          <w:numId w:val="4"/>
        </w:numPr>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eastAsia="Times New Roman" w:hAnsi="Palatino Linotype" w:cs="Arial"/>
          <w:color w:val="000000" w:themeColor="text1"/>
          <w:lang w:eastAsia="es-MX"/>
        </w:rPr>
        <w:t xml:space="preserve">Los </w:t>
      </w:r>
      <w:r w:rsidRPr="008D023C">
        <w:rPr>
          <w:rFonts w:ascii="Palatino Linotype" w:hAnsi="Palatino Linotype"/>
        </w:rPr>
        <w:t>artículos</w:t>
      </w:r>
      <w:r w:rsidRPr="008D023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8D023C">
        <w:rPr>
          <w:rFonts w:ascii="Palatino Linotype" w:hAnsi="Palatino Linotype" w:cs="Arial"/>
          <w:b/>
          <w:color w:val="000000" w:themeColor="text1"/>
          <w:u w:val="single"/>
        </w:rPr>
        <w:t>son los titulares de las áreas que administran la información los que aprueban su clasificación y no el Comité de Transparencia</w:t>
      </w:r>
      <w:r w:rsidRPr="008D023C">
        <w:rPr>
          <w:rFonts w:ascii="Palatino Linotype" w:hAnsi="Palatino Linotype" w:cs="Arial"/>
          <w:color w:val="000000" w:themeColor="text1"/>
        </w:rPr>
        <w:t>. Al hacerlo</w:t>
      </w:r>
      <w:r w:rsidR="00B36945" w:rsidRPr="008D023C">
        <w:rPr>
          <w:rFonts w:ascii="Palatino Linotype" w:hAnsi="Palatino Linotype" w:cs="Arial"/>
          <w:color w:val="000000" w:themeColor="text1"/>
        </w:rPr>
        <w:t>,</w:t>
      </w:r>
      <w:r w:rsidRPr="008D023C">
        <w:rPr>
          <w:rFonts w:ascii="Palatino Linotype" w:hAnsi="Palatino Linotype" w:cs="Arial"/>
          <w:color w:val="000000" w:themeColor="text1"/>
        </w:rPr>
        <w:t xml:space="preserve"> tienen que precisar de qué información se trata (nombre, registro federal de contribuyentes, edad, fotografía, entre otros) que forme parte de algún documento o el documento que se pretende reservar (contrato, licencia, </w:t>
      </w:r>
      <w:r w:rsidRPr="008D023C">
        <w:rPr>
          <w:rFonts w:ascii="Palatino Linotype" w:hAnsi="Palatino Linotype" w:cs="Arial"/>
          <w:color w:val="000000" w:themeColor="text1"/>
        </w:rPr>
        <w:lastRenderedPageBreak/>
        <w:t>póliza, entre otros), señalando el supuesto de clasificación (confidencialidad o reserva).</w:t>
      </w:r>
    </w:p>
    <w:p w14:paraId="7374B8D4" w14:textId="77777777" w:rsidR="00827429" w:rsidRPr="008D023C" w:rsidRDefault="00827429" w:rsidP="008D023C">
      <w:pPr>
        <w:pStyle w:val="Prrafodelista"/>
        <w:tabs>
          <w:tab w:val="left" w:pos="284"/>
          <w:tab w:val="left" w:pos="426"/>
        </w:tabs>
        <w:spacing w:line="360" w:lineRule="auto"/>
        <w:ind w:left="0"/>
        <w:jc w:val="both"/>
        <w:rPr>
          <w:rFonts w:ascii="Palatino Linotype" w:hAnsi="Palatino Linotype" w:cs="Arial"/>
          <w:color w:val="000000" w:themeColor="text1"/>
        </w:rPr>
      </w:pPr>
    </w:p>
    <w:p w14:paraId="5FE386D0" w14:textId="77777777" w:rsidR="00827429" w:rsidRPr="008D023C" w:rsidRDefault="00827429" w:rsidP="008D023C">
      <w:pPr>
        <w:pStyle w:val="Prrafodelista"/>
        <w:numPr>
          <w:ilvl w:val="0"/>
          <w:numId w:val="4"/>
        </w:numPr>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eastAsia="Times New Roman" w:hAnsi="Palatino Linotype" w:cs="Arial"/>
          <w:color w:val="000000" w:themeColor="text1"/>
          <w:lang w:eastAsia="es-MX"/>
        </w:rPr>
        <w:t xml:space="preserve">Además, </w:t>
      </w:r>
      <w:r w:rsidRPr="008D023C">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36B7C5AF" w14:textId="77777777" w:rsidR="00827429" w:rsidRPr="008D023C" w:rsidRDefault="00827429" w:rsidP="008D023C">
      <w:pPr>
        <w:pStyle w:val="Prrafodelista"/>
        <w:tabs>
          <w:tab w:val="left" w:pos="284"/>
          <w:tab w:val="left" w:pos="426"/>
        </w:tabs>
        <w:spacing w:line="360" w:lineRule="auto"/>
        <w:ind w:left="0"/>
        <w:jc w:val="both"/>
        <w:rPr>
          <w:rFonts w:ascii="Palatino Linotype" w:hAnsi="Palatino Linotype" w:cs="Arial"/>
          <w:color w:val="000000" w:themeColor="text1"/>
        </w:rPr>
      </w:pPr>
    </w:p>
    <w:p w14:paraId="4327A889"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D023C">
        <w:rPr>
          <w:rFonts w:ascii="Palatino Linotype" w:hAnsi="Palatino Linotype" w:cs="Arial"/>
          <w:b/>
          <w:color w:val="000000" w:themeColor="text1"/>
          <w:u w:val="single"/>
        </w:rPr>
        <w:t>no se puede hacer un acuerdo para clasificar de manera general todos los documentos de un expediente</w:t>
      </w:r>
      <w:r w:rsidRPr="008D023C">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63796111" w14:textId="77777777" w:rsidR="00827429"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E6D986A" w14:textId="77777777" w:rsidR="008D023C" w:rsidRDefault="008D023C"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D7CDFBD" w14:textId="77777777" w:rsidR="008D023C" w:rsidRDefault="008D023C"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AA04F91" w14:textId="77777777" w:rsidR="008D023C" w:rsidRPr="008D023C" w:rsidRDefault="008D023C"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28DA616"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8D023C">
        <w:rPr>
          <w:rFonts w:ascii="Palatino Linotype" w:hAnsi="Palatino Linotype" w:cs="Arial"/>
          <w:b/>
          <w:color w:val="000000" w:themeColor="text1"/>
        </w:rPr>
        <w:lastRenderedPageBreak/>
        <w:t>II. Supuestos de clasificación.</w:t>
      </w:r>
    </w:p>
    <w:p w14:paraId="4F297CD2"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5A67489"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DD162FD"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4CF7F18" w14:textId="77777777" w:rsidR="00827429"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3195BE6" w14:textId="77777777" w:rsidR="008D023C" w:rsidRPr="008D023C" w:rsidRDefault="008D023C"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74B86DF" w14:textId="77777777" w:rsidR="00827429" w:rsidRPr="008D023C" w:rsidRDefault="00827429" w:rsidP="008D023C">
      <w:pPr>
        <w:pStyle w:val="Sinespaciado"/>
        <w:spacing w:line="276" w:lineRule="auto"/>
        <w:ind w:left="567" w:right="567"/>
        <w:jc w:val="both"/>
        <w:rPr>
          <w:rFonts w:ascii="Palatino Linotype" w:hAnsi="Palatino Linotype" w:cs="Times"/>
          <w:i/>
          <w:sz w:val="22"/>
        </w:rPr>
      </w:pPr>
      <w:r w:rsidRPr="008D023C">
        <w:rPr>
          <w:rFonts w:ascii="Palatino Linotype" w:hAnsi="Palatino Linotype"/>
          <w:b/>
          <w:bCs/>
          <w:i/>
          <w:sz w:val="22"/>
        </w:rPr>
        <w:t>“I.</w:t>
      </w:r>
      <w:r w:rsidRPr="008D023C">
        <w:rPr>
          <w:rFonts w:ascii="Palatino Linotype" w:hAnsi="Palatino Linotype"/>
          <w:bCs/>
          <w:i/>
          <w:sz w:val="22"/>
        </w:rPr>
        <w:t xml:space="preserve"> </w:t>
      </w:r>
      <w:r w:rsidRPr="008D023C">
        <w:rPr>
          <w:rFonts w:ascii="Palatino Linotype" w:hAnsi="Palatino Linotype"/>
          <w:i/>
          <w:sz w:val="22"/>
        </w:rPr>
        <w:t xml:space="preserve">Se refiera a la información privada y los datos personales concernientes a una persona física o jurídico colectiva identificada o identificable; </w:t>
      </w:r>
    </w:p>
    <w:p w14:paraId="5781F9F8" w14:textId="77777777" w:rsidR="00827429" w:rsidRPr="008D023C" w:rsidRDefault="00827429" w:rsidP="008D023C">
      <w:pPr>
        <w:pStyle w:val="Sinespaciado"/>
        <w:spacing w:line="276" w:lineRule="auto"/>
        <w:ind w:left="567" w:right="567"/>
        <w:jc w:val="both"/>
        <w:rPr>
          <w:rFonts w:ascii="Palatino Linotype" w:hAnsi="Palatino Linotype" w:cs="Times"/>
          <w:i/>
          <w:sz w:val="22"/>
        </w:rPr>
      </w:pPr>
      <w:r w:rsidRPr="008D023C">
        <w:rPr>
          <w:rFonts w:ascii="Palatino Linotype" w:hAnsi="Palatino Linotype"/>
          <w:b/>
          <w:bCs/>
          <w:i/>
          <w:sz w:val="22"/>
        </w:rPr>
        <w:t>II.</w:t>
      </w:r>
      <w:r w:rsidRPr="008D023C">
        <w:rPr>
          <w:rFonts w:ascii="Palatino Linotype" w:hAnsi="Palatino Linotype"/>
          <w:bCs/>
          <w:i/>
          <w:sz w:val="22"/>
        </w:rPr>
        <w:t xml:space="preserve"> </w:t>
      </w:r>
      <w:r w:rsidRPr="008D023C">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5F7A95" w14:textId="77777777" w:rsidR="00827429" w:rsidRPr="008D023C" w:rsidRDefault="00827429" w:rsidP="008D023C">
      <w:pPr>
        <w:pStyle w:val="Sinespaciado"/>
        <w:spacing w:line="276" w:lineRule="auto"/>
        <w:ind w:left="567" w:right="567"/>
        <w:jc w:val="both"/>
        <w:rPr>
          <w:rFonts w:ascii="Palatino Linotype" w:hAnsi="Palatino Linotype" w:cs="Times"/>
          <w:i/>
          <w:sz w:val="22"/>
        </w:rPr>
      </w:pPr>
      <w:r w:rsidRPr="008D023C">
        <w:rPr>
          <w:rFonts w:ascii="Palatino Linotype" w:hAnsi="Palatino Linotype"/>
          <w:b/>
          <w:bCs/>
          <w:i/>
          <w:sz w:val="22"/>
        </w:rPr>
        <w:t>III.</w:t>
      </w:r>
      <w:r w:rsidRPr="008D023C">
        <w:rPr>
          <w:rFonts w:ascii="Palatino Linotype" w:hAnsi="Palatino Linotype"/>
          <w:bCs/>
          <w:i/>
          <w:sz w:val="22"/>
        </w:rPr>
        <w:t xml:space="preserve"> </w:t>
      </w:r>
      <w:r w:rsidRPr="008D023C">
        <w:rPr>
          <w:rFonts w:ascii="Palatino Linotype" w:hAnsi="Palatino Linotype"/>
          <w:i/>
          <w:sz w:val="22"/>
        </w:rPr>
        <w:t xml:space="preserve">La que presenten los particulares a los sujetos obligados, de conformidad con lo dispuesto por las leyes o los tratados internacionales. </w:t>
      </w:r>
    </w:p>
    <w:p w14:paraId="59EE77A6" w14:textId="77777777" w:rsidR="00827429" w:rsidRPr="008D023C" w:rsidRDefault="00827429" w:rsidP="008D023C">
      <w:pPr>
        <w:pStyle w:val="Sinespaciado"/>
        <w:spacing w:line="276" w:lineRule="auto"/>
        <w:ind w:left="567" w:right="567"/>
        <w:jc w:val="both"/>
        <w:rPr>
          <w:rFonts w:ascii="Palatino Linotype" w:hAnsi="Palatino Linotype" w:cs="Times"/>
          <w:i/>
          <w:sz w:val="22"/>
        </w:rPr>
      </w:pPr>
      <w:r w:rsidRPr="008D023C">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2C710D1F" w14:textId="77777777" w:rsidR="00827429" w:rsidRPr="008D023C" w:rsidRDefault="00827429"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081134BC" w14:textId="77777777" w:rsidR="00827429" w:rsidRPr="008D023C" w:rsidRDefault="00827429" w:rsidP="008D023C">
      <w:pPr>
        <w:pStyle w:val="Sinespaciado"/>
        <w:spacing w:line="360" w:lineRule="auto"/>
        <w:ind w:left="851" w:right="567"/>
        <w:jc w:val="both"/>
        <w:rPr>
          <w:rFonts w:ascii="Palatino Linotype" w:hAnsi="Palatino Linotype" w:cs="Times"/>
        </w:rPr>
      </w:pPr>
    </w:p>
    <w:p w14:paraId="39974537" w14:textId="1720B4F1" w:rsidR="00796E05" w:rsidRPr="008D023C" w:rsidRDefault="00827429" w:rsidP="008D023C">
      <w:pPr>
        <w:pStyle w:val="Prrafodelista"/>
        <w:numPr>
          <w:ilvl w:val="0"/>
          <w:numId w:val="4"/>
        </w:numPr>
        <w:tabs>
          <w:tab w:val="left" w:pos="426"/>
        </w:tabs>
        <w:spacing w:line="360" w:lineRule="auto"/>
        <w:ind w:left="0" w:right="49" w:firstLine="0"/>
        <w:jc w:val="both"/>
        <w:rPr>
          <w:rFonts w:ascii="Palatino Linotype" w:hAnsi="Palatino Linotype"/>
        </w:rPr>
      </w:pPr>
      <w:r w:rsidRPr="008D023C">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3B08BD" w14:textId="77777777" w:rsidR="00796E05" w:rsidRPr="008D023C" w:rsidRDefault="00796E05" w:rsidP="008D023C">
      <w:pPr>
        <w:pStyle w:val="Prrafodelista"/>
        <w:tabs>
          <w:tab w:val="left" w:pos="426"/>
        </w:tabs>
        <w:spacing w:line="360" w:lineRule="auto"/>
        <w:ind w:left="0" w:right="49"/>
        <w:jc w:val="both"/>
        <w:rPr>
          <w:rFonts w:ascii="Palatino Linotype" w:hAnsi="Palatino Linotype"/>
        </w:rPr>
      </w:pPr>
    </w:p>
    <w:p w14:paraId="14A81712" w14:textId="1BC5E82E"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 Como consecuencia de lo anterior, el </w:t>
      </w:r>
      <w:r w:rsidRPr="008D023C">
        <w:rPr>
          <w:rFonts w:ascii="Palatino Linotype" w:hAnsi="Palatino Linotype" w:cs="Arial"/>
          <w:b/>
          <w:color w:val="000000" w:themeColor="text1"/>
        </w:rPr>
        <w:t>SUJETO OBLIGADO</w:t>
      </w:r>
      <w:r w:rsidRPr="008D023C">
        <w:rPr>
          <w:rFonts w:ascii="Palatino Linotype" w:hAnsi="Palatino Linotype" w:cs="Arial"/>
          <w:color w:val="000000" w:themeColor="text1"/>
        </w:rPr>
        <w:t xml:space="preserve"> debe identificar claramente el tipo de información y hacer un juicio de subsunción o encaje</w:t>
      </w:r>
      <w:r w:rsidRPr="008D023C">
        <w:rPr>
          <w:rFonts w:ascii="Palatino Linotype" w:hAnsi="Palatino Linotype"/>
          <w:vertAlign w:val="superscript"/>
        </w:rPr>
        <w:footnoteReference w:id="3"/>
      </w:r>
      <w:r w:rsidRPr="008D023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F89CC1C"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3467F4FC"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132E44D6"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1CBF33E" w14:textId="683F8390" w:rsid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8D023C">
        <w:rPr>
          <w:rFonts w:ascii="Palatino Linotype" w:hAnsi="Palatino Linotype" w:cs="Arial"/>
          <w:b/>
          <w:color w:val="000000" w:themeColor="text1"/>
        </w:rPr>
        <w:t>III. La intervención del Comité de Transparencia.</w:t>
      </w:r>
    </w:p>
    <w:p w14:paraId="67A716AF" w14:textId="77777777" w:rsidR="008D023C" w:rsidRPr="008D023C" w:rsidRDefault="008D023C" w:rsidP="008D023C">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p>
    <w:p w14:paraId="13F00194"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8D023C">
        <w:rPr>
          <w:rFonts w:ascii="Palatino Linotype" w:hAnsi="Palatino Linotype" w:cs="Arial"/>
          <w:b/>
          <w:color w:val="000000" w:themeColor="text1"/>
        </w:rPr>
        <w:t>A.- Formalidades para emitir el acuerdo de clasificación.</w:t>
      </w:r>
    </w:p>
    <w:p w14:paraId="797943EF"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p>
    <w:p w14:paraId="3C30185E"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8D023C">
        <w:rPr>
          <w:rFonts w:ascii="Palatino Linotype" w:hAnsi="Palatino Linotype"/>
        </w:rPr>
        <w:t xml:space="preserve">la fracción III del numeral Segundo de los </w:t>
      </w:r>
      <w:r w:rsidRPr="008D023C">
        <w:rPr>
          <w:rFonts w:ascii="Palatino Linotype" w:hAnsi="Palatino Linotype" w:cs="Arial"/>
          <w:i/>
          <w:color w:val="000000" w:themeColor="text1"/>
        </w:rPr>
        <w:t>Lineamientos Generales en Materia de Clasificación y Desclasificación de la Información, así como para la Elaboración de Versiones Públicas</w:t>
      </w:r>
      <w:r w:rsidRPr="008D023C">
        <w:rPr>
          <w:rFonts w:ascii="Palatino Linotype" w:hAnsi="Palatino Linotype" w:cs="Arial"/>
          <w:color w:val="000000" w:themeColor="text1"/>
        </w:rPr>
        <w:t>, en adelante los Lineamientos Generales,</w:t>
      </w:r>
      <w:r w:rsidRPr="008D023C">
        <w:rPr>
          <w:rFonts w:ascii="Palatino Linotype" w:hAnsi="Palatino Linotype"/>
        </w:rPr>
        <w:t xml:space="preserve"> </w:t>
      </w:r>
      <w:r w:rsidRPr="008D023C">
        <w:rPr>
          <w:rFonts w:ascii="Palatino Linotype" w:hAnsi="Palatino Linotype" w:cs="Arial"/>
          <w:color w:val="000000" w:themeColor="text1"/>
        </w:rPr>
        <w:t xml:space="preserve">cuenta con las facultades para </w:t>
      </w:r>
      <w:r w:rsidRPr="008D023C">
        <w:rPr>
          <w:rFonts w:ascii="Palatino Linotype" w:hAnsi="Palatino Linotype" w:cs="Arial"/>
          <w:b/>
          <w:color w:val="000000" w:themeColor="text1"/>
          <w:u w:val="single"/>
        </w:rPr>
        <w:t>confirmar, modificar o revocar</w:t>
      </w:r>
      <w:r w:rsidRPr="008D023C">
        <w:rPr>
          <w:rFonts w:ascii="Palatino Linotype" w:hAnsi="Palatino Linotype" w:cs="Arial"/>
          <w:color w:val="000000" w:themeColor="text1"/>
        </w:rPr>
        <w:t xml:space="preserve"> la clasificación de la información que ha hecho el titular del área que administra la información. Por lo tanto, el Comité </w:t>
      </w:r>
      <w:r w:rsidRPr="008D023C">
        <w:rPr>
          <w:rFonts w:ascii="Palatino Linotype" w:hAnsi="Palatino Linotype" w:cs="Arial"/>
          <w:b/>
          <w:color w:val="000000" w:themeColor="text1"/>
          <w:u w:val="single"/>
        </w:rPr>
        <w:t>no aprueba</w:t>
      </w:r>
      <w:r w:rsidRPr="008D023C">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1C23A165"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DF371F7"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8D023C">
        <w:rPr>
          <w:rFonts w:ascii="Palatino Linotype" w:hAnsi="Palatino Linotype" w:cs="Arial"/>
          <w:b/>
          <w:color w:val="000000" w:themeColor="text1"/>
          <w:u w:val="single"/>
        </w:rPr>
        <w:t>el acto reúna con los requisitos elementales</w:t>
      </w:r>
      <w:r w:rsidRPr="008D023C">
        <w:rPr>
          <w:rFonts w:ascii="Palatino Linotype" w:hAnsi="Palatino Linotype" w:cs="Arial"/>
          <w:color w:val="000000" w:themeColor="text1"/>
        </w:rPr>
        <w:t xml:space="preserve">, entre ellos, que la autoridad que </w:t>
      </w:r>
      <w:r w:rsidRPr="008D023C">
        <w:rPr>
          <w:rFonts w:ascii="Palatino Linotype" w:hAnsi="Palatino Linotype" w:cs="Arial"/>
          <w:color w:val="000000" w:themeColor="text1"/>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67D524"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6D6899B2"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La </w:t>
      </w:r>
      <w:r w:rsidRPr="008D023C">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E3B2DE8" w14:textId="77777777" w:rsidR="008D023C" w:rsidRPr="008D023C" w:rsidRDefault="008D023C" w:rsidP="008D023C">
      <w:pPr>
        <w:pStyle w:val="Prrafodelista"/>
        <w:rPr>
          <w:rFonts w:ascii="Palatino Linotype" w:hAnsi="Palatino Linotype" w:cs="Arial"/>
          <w:color w:val="000000" w:themeColor="text1"/>
        </w:rPr>
      </w:pPr>
    </w:p>
    <w:p w14:paraId="101E1C95" w14:textId="77777777" w:rsidR="008D023C" w:rsidRDefault="008D023C" w:rsidP="008D023C">
      <w:pPr>
        <w:shd w:val="clear" w:color="auto" w:fill="FFFFFF"/>
        <w:tabs>
          <w:tab w:val="left" w:pos="284"/>
          <w:tab w:val="left" w:pos="426"/>
        </w:tabs>
        <w:spacing w:line="360" w:lineRule="auto"/>
        <w:jc w:val="both"/>
        <w:rPr>
          <w:rFonts w:ascii="Palatino Linotype" w:hAnsi="Palatino Linotype" w:cs="Arial"/>
          <w:color w:val="000000" w:themeColor="text1"/>
        </w:rPr>
      </w:pPr>
    </w:p>
    <w:p w14:paraId="11BA5444" w14:textId="77777777" w:rsidR="008D023C" w:rsidRPr="008D023C" w:rsidRDefault="008D023C" w:rsidP="008D023C">
      <w:pPr>
        <w:shd w:val="clear" w:color="auto" w:fill="FFFFFF"/>
        <w:tabs>
          <w:tab w:val="left" w:pos="284"/>
          <w:tab w:val="left" w:pos="426"/>
        </w:tabs>
        <w:spacing w:line="360" w:lineRule="auto"/>
        <w:jc w:val="both"/>
        <w:rPr>
          <w:rFonts w:ascii="Palatino Linotype" w:hAnsi="Palatino Linotype" w:cs="Arial"/>
          <w:color w:val="000000" w:themeColor="text1"/>
        </w:rPr>
      </w:pPr>
    </w:p>
    <w:p w14:paraId="60DD36C6"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218B468A"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b/>
          <w:color w:val="000000" w:themeColor="text1"/>
        </w:rPr>
      </w:pPr>
      <w:r w:rsidRPr="008D023C">
        <w:rPr>
          <w:rFonts w:ascii="Palatino Linotype" w:hAnsi="Palatino Linotype" w:cs="Arial"/>
          <w:b/>
          <w:color w:val="000000" w:themeColor="text1"/>
        </w:rPr>
        <w:lastRenderedPageBreak/>
        <w:t>B.- Requisitos de fondo del acuerdo de clasificación.</w:t>
      </w:r>
    </w:p>
    <w:p w14:paraId="771DD23A"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09778C2" w14:textId="4E1700D1" w:rsidR="00796E05" w:rsidRPr="008D023C" w:rsidRDefault="00827429" w:rsidP="008D023C">
      <w:pPr>
        <w:pStyle w:val="Prrafodelista"/>
        <w:numPr>
          <w:ilvl w:val="0"/>
          <w:numId w:val="4"/>
        </w:numPr>
        <w:tabs>
          <w:tab w:val="left" w:pos="426"/>
        </w:tabs>
        <w:spacing w:line="360" w:lineRule="auto"/>
        <w:ind w:left="0" w:right="49" w:firstLine="0"/>
        <w:jc w:val="both"/>
        <w:rPr>
          <w:rFonts w:ascii="Palatino Linotype" w:hAnsi="Palatino Linotype"/>
        </w:rPr>
      </w:pPr>
      <w:r w:rsidRPr="008D023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8D023C">
        <w:rPr>
          <w:rFonts w:ascii="Palatino Linotype" w:hAnsi="Palatino Linotype" w:cs="Arial"/>
          <w:b/>
          <w:color w:val="000000" w:themeColor="text1"/>
        </w:rPr>
        <w:t>fundar y motivar debidamente la clasificación.</w:t>
      </w:r>
    </w:p>
    <w:p w14:paraId="52CB1BFE" w14:textId="77777777" w:rsidR="00796E05" w:rsidRPr="008D023C" w:rsidRDefault="00796E05" w:rsidP="008D023C">
      <w:pPr>
        <w:pStyle w:val="Prrafodelista"/>
        <w:tabs>
          <w:tab w:val="left" w:pos="426"/>
        </w:tabs>
        <w:spacing w:line="360" w:lineRule="auto"/>
        <w:ind w:left="0" w:right="49"/>
        <w:jc w:val="both"/>
        <w:rPr>
          <w:rFonts w:ascii="Palatino Linotype" w:hAnsi="Palatino Linotype"/>
        </w:rPr>
      </w:pPr>
    </w:p>
    <w:p w14:paraId="57BEE079" w14:textId="1424B83A"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 De </w:t>
      </w:r>
      <w:r w:rsidRPr="008D023C">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663AA"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01A4535"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Han </w:t>
      </w:r>
      <w:r w:rsidRPr="008D023C">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w:t>
      </w:r>
      <w:r w:rsidRPr="008D023C">
        <w:rPr>
          <w:rFonts w:ascii="Palatino Linotype" w:eastAsia="Times New Roman" w:hAnsi="Palatino Linotype" w:cs="Arial"/>
          <w:color w:val="222222"/>
          <w:lang w:eastAsia="es-MX"/>
        </w:rPr>
        <w:lastRenderedPageBreak/>
        <w:t xml:space="preserve">procesalista José Ovalle Fabela, en su obra “Garantías Constitucionales del Proceso”, refiere que </w:t>
      </w:r>
      <w:r w:rsidRPr="008D023C">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8D023C">
        <w:rPr>
          <w:rFonts w:ascii="Palatino Linotype" w:eastAsia="Times New Roman" w:hAnsi="Palatino Linotype"/>
          <w:i/>
          <w:vertAlign w:val="superscript"/>
        </w:rPr>
        <w:footnoteReference w:id="4"/>
      </w:r>
    </w:p>
    <w:p w14:paraId="0ADDAA92"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4E54BE0"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Por su </w:t>
      </w:r>
      <w:r w:rsidRPr="008D023C">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343F6DCD" w14:textId="77777777" w:rsidR="008D023C" w:rsidRPr="008D023C" w:rsidRDefault="008D023C"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1B9CB85E" w14:textId="77777777" w:rsidR="00827429" w:rsidRPr="008D023C" w:rsidRDefault="00827429"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b/>
          <w:i/>
          <w:sz w:val="22"/>
        </w:rPr>
        <w:t>FUNDAMENTACIÓN Y MOTIVACIÓN.</w:t>
      </w:r>
      <w:r w:rsidRPr="008D023C">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59BD58" w14:textId="77777777" w:rsidR="00827429" w:rsidRPr="008D023C" w:rsidRDefault="00827429" w:rsidP="008D023C">
      <w:pPr>
        <w:pStyle w:val="Sinespaciado"/>
        <w:spacing w:line="276" w:lineRule="auto"/>
        <w:ind w:left="567" w:right="567"/>
        <w:jc w:val="both"/>
        <w:rPr>
          <w:rFonts w:ascii="Palatino Linotype" w:hAnsi="Palatino Linotype"/>
          <w:b/>
          <w:i/>
          <w:sz w:val="22"/>
        </w:rPr>
      </w:pPr>
      <w:r w:rsidRPr="008D023C">
        <w:rPr>
          <w:rFonts w:ascii="Palatino Linotype" w:hAnsi="Palatino Linotype"/>
          <w:b/>
          <w:i/>
          <w:sz w:val="22"/>
        </w:rPr>
        <w:t>SEGUNDO TRIBUNAL COLEGIADO DEL SEXTO CIRCUITO.</w:t>
      </w:r>
    </w:p>
    <w:p w14:paraId="1BC1D8F3" w14:textId="77777777" w:rsidR="00827429" w:rsidRPr="008D023C" w:rsidRDefault="00827429"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i/>
          <w:sz w:val="22"/>
        </w:rPr>
        <w:lastRenderedPageBreak/>
        <w:t>Amparo directo 194/88. Bufete Industrial Construcciones, S.A. de C.V. 28 de junio de 1988. Unanimidad de votos. Ponente: Gustavo Calvillo Rangel. Secretario: Jorge Alberto González Álvarez.</w:t>
      </w:r>
    </w:p>
    <w:p w14:paraId="76AC9F0B" w14:textId="77777777" w:rsidR="00827429" w:rsidRPr="008D023C" w:rsidRDefault="00827429"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8D023C">
        <w:rPr>
          <w:rFonts w:ascii="Palatino Linotype" w:hAnsi="Palatino Linotype"/>
          <w:i/>
          <w:sz w:val="22"/>
        </w:rPr>
        <w:t>Esponda</w:t>
      </w:r>
      <w:proofErr w:type="spellEnd"/>
      <w:r w:rsidRPr="008D023C">
        <w:rPr>
          <w:rFonts w:ascii="Palatino Linotype" w:hAnsi="Palatino Linotype"/>
          <w:i/>
          <w:sz w:val="22"/>
        </w:rPr>
        <w:t xml:space="preserve"> Rincón.</w:t>
      </w:r>
    </w:p>
    <w:p w14:paraId="575E4EBF" w14:textId="77777777" w:rsidR="00827429" w:rsidRPr="008D023C" w:rsidRDefault="00827429"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i/>
          <w:sz w:val="22"/>
        </w:rPr>
        <w:t xml:space="preserve">Amparo en revisión 333/88. </w:t>
      </w:r>
      <w:proofErr w:type="spellStart"/>
      <w:r w:rsidRPr="008D023C">
        <w:rPr>
          <w:rFonts w:ascii="Palatino Linotype" w:hAnsi="Palatino Linotype"/>
          <w:i/>
          <w:sz w:val="22"/>
        </w:rPr>
        <w:t>Adilia</w:t>
      </w:r>
      <w:proofErr w:type="spellEnd"/>
      <w:r w:rsidRPr="008D023C">
        <w:rPr>
          <w:rFonts w:ascii="Palatino Linotype" w:hAnsi="Palatino Linotype"/>
          <w:i/>
          <w:sz w:val="22"/>
        </w:rPr>
        <w:t xml:space="preserve"> Romero. 26 de octubre de 1988. Unanimidad de votos. Ponente: Arnoldo Nájera Virgen. Secretario: Enrique Crispín Campos Ramírez.</w:t>
      </w:r>
    </w:p>
    <w:p w14:paraId="57FFE900" w14:textId="77777777" w:rsidR="00827429" w:rsidRPr="008D023C" w:rsidRDefault="00827429"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i/>
          <w:sz w:val="22"/>
        </w:rPr>
        <w:t xml:space="preserve">Amparo en revisión 597/95. Emilio Maurer Bretón. 15 de noviembre de 1995. Unanimidad de votos. Ponente: Clementina Ramírez Moguel </w:t>
      </w:r>
      <w:proofErr w:type="spellStart"/>
      <w:r w:rsidRPr="008D023C">
        <w:rPr>
          <w:rFonts w:ascii="Palatino Linotype" w:hAnsi="Palatino Linotype"/>
          <w:i/>
          <w:sz w:val="22"/>
        </w:rPr>
        <w:t>Goyzueta</w:t>
      </w:r>
      <w:proofErr w:type="spellEnd"/>
      <w:r w:rsidRPr="008D023C">
        <w:rPr>
          <w:rFonts w:ascii="Palatino Linotype" w:hAnsi="Palatino Linotype"/>
          <w:i/>
          <w:sz w:val="22"/>
        </w:rPr>
        <w:t>. Secretario: Gonzalo Carrera Molina.</w:t>
      </w:r>
    </w:p>
    <w:p w14:paraId="0F9A8942" w14:textId="77777777" w:rsidR="00827429" w:rsidRPr="008D023C" w:rsidRDefault="00827429" w:rsidP="008D023C">
      <w:pPr>
        <w:pStyle w:val="Sinespaciado"/>
        <w:spacing w:line="276" w:lineRule="auto"/>
        <w:ind w:left="567" w:right="567"/>
        <w:jc w:val="both"/>
        <w:rPr>
          <w:rFonts w:ascii="Palatino Linotype" w:hAnsi="Palatino Linotype"/>
          <w:i/>
          <w:sz w:val="22"/>
        </w:rPr>
      </w:pPr>
      <w:r w:rsidRPr="008D023C">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8D023C">
        <w:rPr>
          <w:rFonts w:ascii="Palatino Linotype" w:hAnsi="Palatino Linotype"/>
          <w:i/>
          <w:sz w:val="22"/>
        </w:rPr>
        <w:t>Baigts</w:t>
      </w:r>
      <w:proofErr w:type="spellEnd"/>
      <w:r w:rsidRPr="008D023C">
        <w:rPr>
          <w:rFonts w:ascii="Palatino Linotype" w:hAnsi="Palatino Linotype"/>
          <w:i/>
          <w:sz w:val="22"/>
        </w:rPr>
        <w:t xml:space="preserve"> Muñoz.</w:t>
      </w:r>
    </w:p>
    <w:p w14:paraId="36905DCD"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5B6B5D7C"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Así, </w:t>
      </w:r>
      <w:r w:rsidRPr="008D023C">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EE39FC"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E334D85"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En </w:t>
      </w:r>
      <w:r w:rsidRPr="008D023C">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319A0B"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46EF70B6"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hAnsi="Palatino Linotype" w:cs="Arial"/>
          <w:color w:val="000000" w:themeColor="text1"/>
        </w:rPr>
        <w:t xml:space="preserve">En </w:t>
      </w:r>
      <w:r w:rsidRPr="008D023C">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6AC3D25A"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73B2F1BC" w14:textId="637FA195"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eastAsia="Times New Roman" w:hAnsi="Palatino Linotype" w:cs="Arial"/>
          <w:color w:val="222222"/>
          <w:lang w:eastAsia="es-MX"/>
        </w:rPr>
        <w:t xml:space="preserve">Asimismo, </w:t>
      </w:r>
      <w:r w:rsidRPr="008D023C">
        <w:rPr>
          <w:rFonts w:ascii="Palatino Linotype" w:eastAsia="Times New Roman" w:hAnsi="Palatino Linotype" w:cs="Arial"/>
          <w:b/>
          <w:color w:val="222222"/>
          <w:u w:val="single"/>
          <w:lang w:eastAsia="es-MX"/>
        </w:rPr>
        <w:t>para cada caso además de fundar y motivar</w:t>
      </w:r>
      <w:r w:rsidRPr="008D023C">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D023C">
        <w:rPr>
          <w:rFonts w:ascii="Palatino Linotype" w:hAnsi="Palatino Linotype"/>
        </w:rPr>
        <w:t xml:space="preserve"> </w:t>
      </w:r>
      <w:r w:rsidRPr="008D023C">
        <w:rPr>
          <w:rFonts w:ascii="Palatino Linotype" w:eastAsia="Times New Roman" w:hAnsi="Palatino Linotype" w:cs="Arial"/>
          <w:color w:val="222222"/>
          <w:lang w:eastAsia="es-MX"/>
        </w:rPr>
        <w:t>datos personales</w:t>
      </w:r>
      <w:r w:rsidRPr="008D023C">
        <w:rPr>
          <w:rFonts w:ascii="Palatino Linotype" w:eastAsia="Times New Roman" w:hAnsi="Palatino Linotype"/>
          <w:vertAlign w:val="superscript"/>
        </w:rPr>
        <w:footnoteReference w:id="5"/>
      </w:r>
      <w:r w:rsidRPr="008D023C">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8D023C">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2F0B9F3"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eastAsia="Times New Roman" w:hAnsi="Palatino Linotype" w:cs="Arial"/>
          <w:color w:val="222222"/>
          <w:lang w:eastAsia="es-MX"/>
        </w:rPr>
        <w:t xml:space="preserve">Otro </w:t>
      </w:r>
      <w:r w:rsidRPr="008D023C">
        <w:rPr>
          <w:rFonts w:ascii="Palatino Linotype" w:eastAsia="Calibri" w:hAnsi="Palatino Linotype" w:cs="Arial"/>
          <w:lang w:val="es-ES" w:eastAsia="es-MX"/>
        </w:rPr>
        <w:t xml:space="preserve">tipo de información confidencial constituyen los secretos bancario, fiduciario, industrial, comercial, fiscal, bursátil y postal, cuya titularidad </w:t>
      </w:r>
      <w:r w:rsidRPr="008D023C">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581A7478" w14:textId="77777777" w:rsidR="00827429" w:rsidRPr="008D023C" w:rsidRDefault="00827429" w:rsidP="008D023C">
      <w:pPr>
        <w:pStyle w:val="Prrafodelista"/>
        <w:shd w:val="clear" w:color="auto" w:fill="FFFFFF"/>
        <w:tabs>
          <w:tab w:val="left" w:pos="284"/>
          <w:tab w:val="left" w:pos="426"/>
        </w:tabs>
        <w:spacing w:line="360" w:lineRule="auto"/>
        <w:ind w:left="0"/>
        <w:jc w:val="both"/>
        <w:rPr>
          <w:rFonts w:ascii="Palatino Linotype" w:hAnsi="Palatino Linotype" w:cs="Arial"/>
          <w:color w:val="000000" w:themeColor="text1"/>
        </w:rPr>
      </w:pPr>
    </w:p>
    <w:p w14:paraId="09F30D98" w14:textId="77777777" w:rsidR="00827429" w:rsidRPr="008D023C" w:rsidRDefault="00827429" w:rsidP="008D023C">
      <w:pPr>
        <w:pStyle w:val="Prrafodelista"/>
        <w:numPr>
          <w:ilvl w:val="0"/>
          <w:numId w:val="4"/>
        </w:numPr>
        <w:shd w:val="clear" w:color="auto" w:fill="FFFFFF"/>
        <w:tabs>
          <w:tab w:val="left" w:pos="284"/>
          <w:tab w:val="left" w:pos="426"/>
        </w:tabs>
        <w:spacing w:line="360" w:lineRule="auto"/>
        <w:ind w:left="0" w:firstLine="0"/>
        <w:jc w:val="both"/>
        <w:rPr>
          <w:rFonts w:ascii="Palatino Linotype" w:hAnsi="Palatino Linotype" w:cs="Arial"/>
          <w:color w:val="000000" w:themeColor="text1"/>
        </w:rPr>
      </w:pPr>
      <w:r w:rsidRPr="008D023C">
        <w:rPr>
          <w:rFonts w:ascii="Palatino Linotype" w:eastAsia="Times New Roman" w:hAnsi="Palatino Linotype" w:cs="Arial"/>
          <w:color w:val="222222"/>
          <w:lang w:eastAsia="es-MX"/>
        </w:rPr>
        <w:t xml:space="preserve">De las </w:t>
      </w:r>
      <w:r w:rsidRPr="008D023C">
        <w:rPr>
          <w:rFonts w:ascii="Palatino Linotype" w:eastAsia="Calibri" w:hAnsi="Palatino Linotype" w:cs="Arial"/>
          <w:lang w:val="es-ES" w:eastAsia="es-MX"/>
        </w:rPr>
        <w:t>consideraciones señaladas, los Sujetos Obligados deberán de elaborar las</w:t>
      </w:r>
      <w:r w:rsidRPr="008D023C">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7EC17D8B" w14:textId="77777777" w:rsidR="00827429" w:rsidRPr="008D023C" w:rsidRDefault="00827429" w:rsidP="008D023C">
      <w:pPr>
        <w:pStyle w:val="Prrafodelista"/>
        <w:shd w:val="clear" w:color="auto" w:fill="FFFFFF"/>
        <w:tabs>
          <w:tab w:val="left" w:pos="284"/>
          <w:tab w:val="left" w:pos="426"/>
        </w:tabs>
        <w:spacing w:line="360" w:lineRule="auto"/>
        <w:ind w:left="0" w:right="49"/>
        <w:jc w:val="both"/>
        <w:rPr>
          <w:rFonts w:ascii="Palatino Linotype" w:hAnsi="Palatino Linotype" w:cs="Arial"/>
          <w:color w:val="000000" w:themeColor="text1"/>
        </w:rPr>
      </w:pPr>
      <w:bookmarkStart w:id="40" w:name="_Toc466371865"/>
      <w:bookmarkStart w:id="41" w:name="_Toc466377653"/>
      <w:bookmarkEnd w:id="22"/>
      <w:bookmarkEnd w:id="23"/>
      <w:bookmarkEnd w:id="24"/>
      <w:bookmarkEnd w:id="25"/>
      <w:bookmarkEnd w:id="26"/>
    </w:p>
    <w:p w14:paraId="759F1FB3" w14:textId="04E029B1" w:rsidR="00827429" w:rsidRPr="008D023C" w:rsidRDefault="00827429" w:rsidP="008D023C">
      <w:pPr>
        <w:pStyle w:val="Prrafodelista"/>
        <w:numPr>
          <w:ilvl w:val="0"/>
          <w:numId w:val="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sidRPr="008D023C">
        <w:rPr>
          <w:rFonts w:ascii="Palatino Linotype" w:hAnsi="Palatino Linotype"/>
          <w:color w:val="000000" w:themeColor="text1"/>
          <w:lang w:val="es-ES"/>
        </w:rPr>
        <w:t>P</w:t>
      </w:r>
      <w:r w:rsidR="00D71057" w:rsidRPr="008D023C">
        <w:rPr>
          <w:rFonts w:ascii="Palatino Linotype" w:hAnsi="Palatino Linotype"/>
          <w:color w:val="000000" w:themeColor="text1"/>
          <w:lang w:val="es-ES"/>
        </w:rPr>
        <w:t>or</w:t>
      </w:r>
      <w:r w:rsidR="00B41516" w:rsidRPr="008D023C">
        <w:rPr>
          <w:rFonts w:ascii="Palatino Linotype" w:hAnsi="Palatino Linotype"/>
          <w:color w:val="000000" w:themeColor="text1"/>
          <w:lang w:val="es-ES"/>
        </w:rPr>
        <w:t xml:space="preserve"> lo tanto, en consecuencia y en mérito de lo expuesto en líneas anteriores, resultan </w:t>
      </w:r>
      <w:r w:rsidR="00A11371" w:rsidRPr="008D023C">
        <w:rPr>
          <w:rFonts w:ascii="Palatino Linotype" w:hAnsi="Palatino Linotype"/>
          <w:color w:val="000000" w:themeColor="text1"/>
          <w:lang w:val="es-ES"/>
        </w:rPr>
        <w:t xml:space="preserve">parcialmente </w:t>
      </w:r>
      <w:r w:rsidRPr="008D023C">
        <w:rPr>
          <w:rFonts w:ascii="Palatino Linotype" w:hAnsi="Palatino Linotype"/>
          <w:color w:val="000000" w:themeColor="text1"/>
          <w:lang w:val="es-ES"/>
        </w:rPr>
        <w:t>fundadas</w:t>
      </w:r>
      <w:r w:rsidR="00B41516" w:rsidRPr="008D023C">
        <w:rPr>
          <w:rFonts w:ascii="Palatino Linotype" w:hAnsi="Palatino Linotype"/>
          <w:color w:val="000000" w:themeColor="text1"/>
          <w:lang w:val="es-ES"/>
        </w:rPr>
        <w:t xml:space="preserve"> las razones o motivos de inconformidad hechos valer por el </w:t>
      </w:r>
      <w:r w:rsidR="00B41516" w:rsidRPr="008D023C">
        <w:rPr>
          <w:rFonts w:ascii="Palatino Linotype" w:hAnsi="Palatino Linotype"/>
          <w:b/>
          <w:color w:val="000000" w:themeColor="text1"/>
          <w:lang w:val="es-ES"/>
        </w:rPr>
        <w:t>RECURRENTE</w:t>
      </w:r>
      <w:r w:rsidR="00B41516" w:rsidRPr="008D023C">
        <w:rPr>
          <w:rFonts w:ascii="Palatino Linotype" w:hAnsi="Palatino Linotype"/>
          <w:color w:val="000000" w:themeColor="text1"/>
          <w:lang w:val="es-ES"/>
        </w:rPr>
        <w:t xml:space="preserve"> dentro del recurso de revisión </w:t>
      </w:r>
      <w:r w:rsidR="00A11371" w:rsidRPr="008D023C">
        <w:rPr>
          <w:rFonts w:ascii="Palatino Linotype" w:hAnsi="Palatino Linotype"/>
          <w:b/>
          <w:color w:val="000000" w:themeColor="text1"/>
          <w:lang w:val="es-ES"/>
        </w:rPr>
        <w:t>04123</w:t>
      </w:r>
      <w:r w:rsidR="00B41516" w:rsidRPr="008D023C">
        <w:rPr>
          <w:rFonts w:ascii="Palatino Linotype" w:hAnsi="Palatino Linotype"/>
          <w:b/>
          <w:color w:val="000000" w:themeColor="text1"/>
          <w:lang w:val="es-ES"/>
        </w:rPr>
        <w:t>/INFOEM/IP/RR/2018</w:t>
      </w:r>
      <w:r w:rsidR="00B41516" w:rsidRPr="008D023C">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A11371" w:rsidRPr="008D023C">
        <w:rPr>
          <w:rFonts w:ascii="Palatino Linotype" w:hAnsi="Palatino Linotype"/>
          <w:b/>
          <w:color w:val="000000" w:themeColor="text1"/>
          <w:lang w:val="es-ES"/>
        </w:rPr>
        <w:t>REVOCA</w:t>
      </w:r>
      <w:r w:rsidR="00B41516" w:rsidRPr="008D023C">
        <w:rPr>
          <w:rFonts w:ascii="Palatino Linotype" w:hAnsi="Palatino Linotype"/>
          <w:color w:val="000000" w:themeColor="text1"/>
          <w:lang w:val="es-ES"/>
        </w:rPr>
        <w:t xml:space="preserve"> la respuesta a la solicitud de información número </w:t>
      </w:r>
      <w:r w:rsidR="00A11371" w:rsidRPr="008D023C">
        <w:rPr>
          <w:rFonts w:ascii="Palatino Linotype" w:hAnsi="Palatino Linotype"/>
          <w:b/>
          <w:color w:val="000000" w:themeColor="text1"/>
          <w:lang w:val="es-ES"/>
        </w:rPr>
        <w:t>00164</w:t>
      </w:r>
      <w:r w:rsidR="00B41516" w:rsidRPr="008D023C">
        <w:rPr>
          <w:rFonts w:ascii="Palatino Linotype" w:hAnsi="Palatino Linotype"/>
          <w:b/>
          <w:color w:val="000000" w:themeColor="text1"/>
          <w:lang w:val="es-ES"/>
        </w:rPr>
        <w:t>/</w:t>
      </w:r>
      <w:r w:rsidR="00A11371" w:rsidRPr="008D023C">
        <w:rPr>
          <w:rFonts w:ascii="Palatino Linotype" w:hAnsi="Palatino Linotype"/>
          <w:b/>
          <w:color w:val="000000" w:themeColor="text1"/>
          <w:lang w:val="es-ES"/>
        </w:rPr>
        <w:t>OASTLALNE</w:t>
      </w:r>
      <w:r w:rsidR="00B41516" w:rsidRPr="008D023C">
        <w:rPr>
          <w:rFonts w:ascii="Palatino Linotype" w:hAnsi="Palatino Linotype"/>
          <w:b/>
          <w:color w:val="000000" w:themeColor="text1"/>
          <w:lang w:val="es-ES"/>
        </w:rPr>
        <w:t>/IP/2018</w:t>
      </w:r>
      <w:r w:rsidR="00B41516" w:rsidRPr="008D023C">
        <w:rPr>
          <w:rFonts w:ascii="Palatino Linotype" w:hAnsi="Palatino Linotype"/>
          <w:color w:val="000000" w:themeColor="text1"/>
          <w:lang w:val="es-ES"/>
        </w:rPr>
        <w:t>.</w:t>
      </w:r>
    </w:p>
    <w:p w14:paraId="6F233609" w14:textId="77777777" w:rsidR="00827429" w:rsidRPr="008D023C" w:rsidRDefault="00827429" w:rsidP="008D023C">
      <w:pPr>
        <w:pStyle w:val="Prrafodelista"/>
        <w:shd w:val="clear" w:color="auto" w:fill="FFFFFF"/>
        <w:tabs>
          <w:tab w:val="left" w:pos="284"/>
          <w:tab w:val="left" w:pos="426"/>
        </w:tabs>
        <w:spacing w:line="360" w:lineRule="auto"/>
        <w:ind w:left="0" w:right="49"/>
        <w:jc w:val="both"/>
        <w:rPr>
          <w:rFonts w:ascii="Palatino Linotype" w:hAnsi="Palatino Linotype" w:cs="Arial"/>
          <w:color w:val="000000" w:themeColor="text1"/>
        </w:rPr>
      </w:pPr>
    </w:p>
    <w:p w14:paraId="5BFBD278" w14:textId="5744D3E9" w:rsidR="00491299" w:rsidRPr="008D023C" w:rsidRDefault="00B36945" w:rsidP="008D023C">
      <w:pPr>
        <w:pStyle w:val="Prrafodelista"/>
        <w:numPr>
          <w:ilvl w:val="0"/>
          <w:numId w:val="4"/>
        </w:numPr>
        <w:shd w:val="clear" w:color="auto" w:fill="FFFFFF"/>
        <w:tabs>
          <w:tab w:val="left" w:pos="284"/>
          <w:tab w:val="left" w:pos="426"/>
        </w:tabs>
        <w:spacing w:line="360" w:lineRule="auto"/>
        <w:ind w:left="0" w:right="49" w:firstLine="0"/>
        <w:jc w:val="both"/>
        <w:rPr>
          <w:rFonts w:ascii="Palatino Linotype" w:hAnsi="Palatino Linotype" w:cs="Arial"/>
          <w:color w:val="000000" w:themeColor="text1"/>
        </w:rPr>
      </w:pPr>
      <w:r w:rsidRPr="008D023C">
        <w:rPr>
          <w:rFonts w:ascii="Palatino Linotype" w:hAnsi="Palatino Linotype"/>
          <w:color w:val="000000" w:themeColor="text1"/>
          <w:lang w:val="es-ES"/>
        </w:rPr>
        <w:t>Por</w:t>
      </w:r>
      <w:r w:rsidR="00B41516" w:rsidRPr="008D023C">
        <w:rPr>
          <w:rFonts w:ascii="Palatino Linotype" w:hAnsi="Palatino Linotype"/>
          <w:color w:val="000000" w:themeColor="text1"/>
        </w:rPr>
        <w:t xml:space="preserve"> lo anteriormente expuesto y fundado, éste </w:t>
      </w:r>
      <w:r w:rsidR="00B41516" w:rsidRPr="008D023C">
        <w:rPr>
          <w:rFonts w:ascii="Palatino Linotype" w:hAnsi="Palatino Linotype"/>
          <w:b/>
          <w:color w:val="000000" w:themeColor="text1"/>
        </w:rPr>
        <w:t>ÓRGANO GARANTE</w:t>
      </w:r>
      <w:r w:rsidR="00B41516" w:rsidRPr="008D023C">
        <w:rPr>
          <w:rFonts w:ascii="Palatino Linotype" w:hAnsi="Palatino Linotype"/>
          <w:color w:val="000000" w:themeColor="text1"/>
        </w:rPr>
        <w:t xml:space="preserve"> emite los siguientes:</w:t>
      </w:r>
      <w:r w:rsidR="00D71057" w:rsidRPr="008D023C">
        <w:rPr>
          <w:rFonts w:ascii="Palatino Linotype" w:hAnsi="Palatino Linotype"/>
          <w:color w:val="000000" w:themeColor="text1"/>
        </w:rPr>
        <w:t>-------------------------------------------------------------------------------------------</w:t>
      </w:r>
      <w:r w:rsidR="008D023C">
        <w:rPr>
          <w:rFonts w:ascii="Palatino Linotype" w:hAnsi="Palatino Linotype"/>
          <w:color w:val="000000" w:themeColor="text1"/>
        </w:rPr>
        <w:t>----</w:t>
      </w:r>
    </w:p>
    <w:p w14:paraId="18C7D92B" w14:textId="77777777" w:rsidR="009959DB" w:rsidRPr="008D023C" w:rsidRDefault="009959DB" w:rsidP="008D023C">
      <w:pPr>
        <w:pStyle w:val="Ttulo1"/>
        <w:spacing w:before="0" w:line="360" w:lineRule="auto"/>
        <w:jc w:val="center"/>
        <w:rPr>
          <w:b/>
          <w:color w:val="000000" w:themeColor="text1"/>
          <w:szCs w:val="24"/>
        </w:rPr>
      </w:pPr>
      <w:bookmarkStart w:id="42" w:name="_Toc495427547"/>
      <w:bookmarkStart w:id="43" w:name="_Toc497905366"/>
      <w:bookmarkStart w:id="44" w:name="_Toc531767670"/>
      <w:bookmarkStart w:id="45" w:name="_Toc535438511"/>
      <w:r w:rsidRPr="008D023C">
        <w:rPr>
          <w:b/>
          <w:color w:val="000000" w:themeColor="text1"/>
          <w:szCs w:val="24"/>
        </w:rPr>
        <w:lastRenderedPageBreak/>
        <w:t>R E S O L U T I V O S</w:t>
      </w:r>
      <w:bookmarkEnd w:id="40"/>
      <w:bookmarkEnd w:id="41"/>
      <w:bookmarkEnd w:id="42"/>
      <w:bookmarkEnd w:id="43"/>
      <w:bookmarkEnd w:id="44"/>
      <w:bookmarkEnd w:id="45"/>
    </w:p>
    <w:p w14:paraId="39783855" w14:textId="77777777" w:rsidR="00EB5616" w:rsidRPr="00F027E7" w:rsidRDefault="00EB5616" w:rsidP="008D023C">
      <w:pPr>
        <w:spacing w:line="360" w:lineRule="auto"/>
        <w:rPr>
          <w:rFonts w:ascii="Palatino Linotype" w:hAnsi="Palatino Linotype"/>
          <w:lang w:eastAsia="en-US"/>
        </w:rPr>
      </w:pPr>
    </w:p>
    <w:p w14:paraId="5E51B4FF" w14:textId="4850B472" w:rsidR="008D023C" w:rsidRDefault="00827429" w:rsidP="008D023C">
      <w:pPr>
        <w:spacing w:line="360" w:lineRule="auto"/>
        <w:jc w:val="both"/>
        <w:rPr>
          <w:rFonts w:ascii="Palatino Linotype" w:hAnsi="Palatino Linotype" w:cs="Arial"/>
          <w:bCs/>
        </w:rPr>
      </w:pPr>
      <w:r w:rsidRPr="008D023C">
        <w:rPr>
          <w:rFonts w:ascii="Palatino Linotype" w:eastAsia="Times New Roman" w:hAnsi="Palatino Linotype" w:cs="Arial"/>
          <w:b/>
        </w:rPr>
        <w:t xml:space="preserve">PRIMERO. </w:t>
      </w:r>
      <w:r w:rsidRPr="008D023C">
        <w:rPr>
          <w:rFonts w:ascii="Palatino Linotype" w:eastAsia="Times New Roman" w:hAnsi="Palatino Linotype" w:cs="Arial"/>
        </w:rPr>
        <w:t>Resultan parcialmente fundadas las</w:t>
      </w:r>
      <w:r w:rsidRPr="008D023C">
        <w:rPr>
          <w:rFonts w:ascii="Palatino Linotype" w:eastAsia="Times New Roman" w:hAnsi="Palatino Linotype" w:cs="Arial"/>
          <w:b/>
        </w:rPr>
        <w:t xml:space="preserve"> </w:t>
      </w:r>
      <w:r w:rsidRPr="008D023C">
        <w:rPr>
          <w:rFonts w:ascii="Palatino Linotype" w:eastAsia="Times New Roman" w:hAnsi="Palatino Linotype" w:cs="Arial"/>
          <w:lang w:val="es-ES"/>
        </w:rPr>
        <w:t xml:space="preserve">razones o motivos de inconformidad hechos valer </w:t>
      </w:r>
      <w:r w:rsidRPr="008D023C">
        <w:rPr>
          <w:rFonts w:ascii="Palatino Linotype" w:eastAsia="Calibri" w:hAnsi="Palatino Linotype" w:cs="Arial"/>
          <w:lang w:val="es-ES"/>
        </w:rPr>
        <w:t xml:space="preserve">en el recurso de revisión </w:t>
      </w:r>
      <w:r w:rsidR="00A11371" w:rsidRPr="008D023C">
        <w:rPr>
          <w:rFonts w:ascii="Palatino Linotype" w:hAnsi="Palatino Linotype" w:cs="Arial"/>
          <w:b/>
          <w:bCs/>
        </w:rPr>
        <w:t>04123</w:t>
      </w:r>
      <w:r w:rsidRPr="008D023C">
        <w:rPr>
          <w:rFonts w:ascii="Palatino Linotype" w:hAnsi="Palatino Linotype" w:cs="Arial"/>
          <w:b/>
          <w:bCs/>
        </w:rPr>
        <w:t>/INFOEM/IP/RR/2018</w:t>
      </w:r>
      <w:r w:rsidR="000E2B21" w:rsidRPr="008D023C">
        <w:rPr>
          <w:rFonts w:ascii="Palatino Linotype" w:hAnsi="Palatino Linotype" w:cs="Arial"/>
          <w:b/>
          <w:bCs/>
        </w:rPr>
        <w:t>,</w:t>
      </w:r>
      <w:r w:rsidRPr="008D023C">
        <w:rPr>
          <w:rFonts w:ascii="Palatino Linotype" w:hAnsi="Palatino Linotype" w:cs="Arial"/>
          <w:b/>
          <w:bCs/>
        </w:rPr>
        <w:t xml:space="preserve"> </w:t>
      </w:r>
      <w:r w:rsidRPr="008D023C">
        <w:rPr>
          <w:rFonts w:ascii="Palatino Linotype" w:hAnsi="Palatino Linotype" w:cs="Arial"/>
          <w:bCs/>
        </w:rPr>
        <w:t xml:space="preserve">en términos de los </w:t>
      </w:r>
      <w:r w:rsidRPr="008D023C">
        <w:rPr>
          <w:rFonts w:ascii="Palatino Linotype" w:hAnsi="Palatino Linotype" w:cs="Arial"/>
          <w:b/>
          <w:bCs/>
        </w:rPr>
        <w:t>Considerandos</w:t>
      </w:r>
      <w:r w:rsidRPr="008D023C">
        <w:rPr>
          <w:rFonts w:ascii="Palatino Linotype" w:hAnsi="Palatino Linotype" w:cs="Arial"/>
          <w:bCs/>
        </w:rPr>
        <w:t xml:space="preserve"> </w:t>
      </w:r>
      <w:r w:rsidR="00A11371" w:rsidRPr="008D023C">
        <w:rPr>
          <w:rFonts w:ascii="Palatino Linotype" w:hAnsi="Palatino Linotype" w:cs="Arial"/>
          <w:b/>
          <w:bCs/>
        </w:rPr>
        <w:t>CUARTO, QUINTO y</w:t>
      </w:r>
      <w:r w:rsidRPr="008D023C">
        <w:rPr>
          <w:rFonts w:ascii="Palatino Linotype" w:hAnsi="Palatino Linotype" w:cs="Arial"/>
          <w:b/>
          <w:bCs/>
        </w:rPr>
        <w:t xml:space="preserve"> </w:t>
      </w:r>
      <w:r w:rsidR="00A11371" w:rsidRPr="008D023C">
        <w:rPr>
          <w:rFonts w:ascii="Palatino Linotype" w:hAnsi="Palatino Linotype" w:cs="Arial"/>
          <w:b/>
          <w:bCs/>
        </w:rPr>
        <w:t>SEXTO</w:t>
      </w:r>
      <w:r w:rsidRPr="008D023C">
        <w:rPr>
          <w:rFonts w:ascii="Palatino Linotype" w:hAnsi="Palatino Linotype" w:cs="Arial"/>
          <w:b/>
          <w:bCs/>
        </w:rPr>
        <w:t xml:space="preserve"> </w:t>
      </w:r>
      <w:r w:rsidRPr="008D023C">
        <w:rPr>
          <w:rFonts w:ascii="Palatino Linotype" w:hAnsi="Palatino Linotype" w:cs="Arial"/>
          <w:bCs/>
        </w:rPr>
        <w:t>de la presente resolución.</w:t>
      </w:r>
    </w:p>
    <w:p w14:paraId="5B276011" w14:textId="77777777" w:rsidR="008D023C" w:rsidRPr="00F027E7" w:rsidRDefault="008D023C" w:rsidP="008D023C">
      <w:pPr>
        <w:spacing w:line="360" w:lineRule="auto"/>
        <w:jc w:val="both"/>
        <w:rPr>
          <w:rFonts w:ascii="Palatino Linotype" w:hAnsi="Palatino Linotype" w:cs="Arial"/>
          <w:bCs/>
        </w:rPr>
      </w:pPr>
    </w:p>
    <w:p w14:paraId="07BF5288" w14:textId="596D6771" w:rsidR="00827429" w:rsidRDefault="00827429" w:rsidP="008D023C">
      <w:pPr>
        <w:spacing w:line="360" w:lineRule="auto"/>
        <w:jc w:val="both"/>
        <w:rPr>
          <w:rFonts w:ascii="Palatino Linotype" w:hAnsi="Palatino Linotype" w:cs="Arial"/>
          <w:bC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8D023C">
        <w:rPr>
          <w:rFonts w:ascii="Palatino Linotype" w:hAnsi="Palatino Linotype"/>
          <w:b/>
        </w:rPr>
        <w:t>SEGUNDO.</w:t>
      </w:r>
      <w:r w:rsidRPr="008D023C">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Pr="008D023C">
        <w:rPr>
          <w:rFonts w:ascii="Palatino Linotype" w:eastAsia="Calibri" w:hAnsi="Palatino Linotype" w:cs="Arial"/>
          <w:lang w:val="es-ES"/>
        </w:rPr>
        <w:t>Se</w:t>
      </w:r>
      <w:r w:rsidRPr="008D023C">
        <w:rPr>
          <w:rFonts w:ascii="Palatino Linotype" w:eastAsia="Calibri" w:hAnsi="Palatino Linotype" w:cs="Arial"/>
          <w:b/>
          <w:lang w:val="es-ES"/>
        </w:rPr>
        <w:t xml:space="preserve"> </w:t>
      </w:r>
      <w:r w:rsidR="00A11371" w:rsidRPr="008D023C">
        <w:rPr>
          <w:rFonts w:ascii="Palatino Linotype" w:eastAsia="Calibri" w:hAnsi="Palatino Linotype" w:cs="Arial"/>
          <w:b/>
          <w:lang w:val="es-ES"/>
        </w:rPr>
        <w:t>REVOCA</w:t>
      </w:r>
      <w:r w:rsidRPr="008D023C">
        <w:rPr>
          <w:rFonts w:ascii="Palatino Linotype" w:eastAsia="Calibri" w:hAnsi="Palatino Linotype" w:cs="Arial"/>
          <w:b/>
          <w:lang w:val="es-ES"/>
        </w:rPr>
        <w:t xml:space="preserve"> </w:t>
      </w:r>
      <w:r w:rsidRPr="008D023C">
        <w:rPr>
          <w:rFonts w:ascii="Palatino Linotype" w:eastAsia="Calibri" w:hAnsi="Palatino Linotype" w:cs="Arial"/>
          <w:lang w:val="es-ES"/>
        </w:rPr>
        <w:t xml:space="preserve">la respuesta emitida por </w:t>
      </w:r>
      <w:r w:rsidR="00FF28C6" w:rsidRPr="008D023C">
        <w:rPr>
          <w:rFonts w:ascii="Palatino Linotype" w:eastAsia="Calibri" w:hAnsi="Palatino Linotype" w:cs="Arial"/>
          <w:lang w:val="es-ES"/>
        </w:rPr>
        <w:t>el</w:t>
      </w:r>
      <w:r w:rsidRPr="008D023C">
        <w:rPr>
          <w:rFonts w:ascii="Palatino Linotype" w:eastAsia="Calibri" w:hAnsi="Palatino Linotype" w:cs="Arial"/>
          <w:lang w:val="es-ES"/>
        </w:rPr>
        <w:t xml:space="preserve"> </w:t>
      </w:r>
      <w:r w:rsidR="00A11371" w:rsidRPr="008D023C">
        <w:rPr>
          <w:rFonts w:ascii="Palatino Linotype" w:hAnsi="Palatino Linotype" w:cs="Arial"/>
          <w:b/>
        </w:rPr>
        <w:t>Organismo Público Descentralizado para la Prestación de los Servicios de Agua Potable, Alcantarillado y Saneamiento del Municipio de Tlalnepantla de Baz</w:t>
      </w:r>
      <w:r w:rsidRPr="008D023C">
        <w:rPr>
          <w:rFonts w:ascii="Palatino Linotype" w:eastAsia="Calibri" w:hAnsi="Palatino Linotype" w:cs="Arial"/>
          <w:lang w:val="es-ES"/>
        </w:rPr>
        <w:t xml:space="preserve"> y se</w:t>
      </w:r>
      <w:r w:rsidRPr="008D023C">
        <w:rPr>
          <w:rFonts w:ascii="Palatino Linotype" w:eastAsia="Calibri" w:hAnsi="Palatino Linotype" w:cs="Arial"/>
          <w:b/>
          <w:lang w:val="es-ES"/>
        </w:rPr>
        <w:t xml:space="preserve"> ORDENA </w:t>
      </w:r>
      <w:r w:rsidRPr="008D023C">
        <w:rPr>
          <w:rFonts w:ascii="Palatino Linotype" w:eastAsia="Times New Roman" w:hAnsi="Palatino Linotype" w:cs="Arial"/>
          <w:lang w:val="es-ES"/>
        </w:rPr>
        <w:t>entre</w:t>
      </w:r>
      <w:r w:rsidR="00926C2C" w:rsidRPr="008D023C">
        <w:rPr>
          <w:rFonts w:ascii="Palatino Linotype" w:eastAsia="Times New Roman" w:hAnsi="Palatino Linotype" w:cs="Arial"/>
          <w:lang w:val="es-ES"/>
        </w:rPr>
        <w:t xml:space="preserve">gar de ser el caso versión pública, </w:t>
      </w:r>
      <w:r w:rsidR="00A11371" w:rsidRPr="008D023C">
        <w:rPr>
          <w:rFonts w:ascii="Palatino Linotype" w:eastAsia="Times New Roman" w:hAnsi="Palatino Linotype" w:cs="Arial"/>
          <w:lang w:val="es-ES"/>
        </w:rPr>
        <w:t>copia certificada</w:t>
      </w:r>
      <w:r w:rsidR="00EC7094" w:rsidRPr="008D023C">
        <w:rPr>
          <w:rFonts w:ascii="Palatino Linotype" w:eastAsia="Times New Roman" w:hAnsi="Palatino Linotype" w:cs="Arial"/>
          <w:lang w:val="es-ES"/>
        </w:rPr>
        <w:t xml:space="preserve"> (sin costo)</w:t>
      </w:r>
      <w:r w:rsidR="00A11371" w:rsidRPr="008D023C">
        <w:rPr>
          <w:rFonts w:ascii="Palatino Linotype" w:eastAsia="Times New Roman" w:hAnsi="Palatino Linotype" w:cs="Arial"/>
          <w:lang w:val="es-ES"/>
        </w:rPr>
        <w:t xml:space="preserve"> y CD </w:t>
      </w:r>
      <w:r w:rsidR="00633ECE" w:rsidRPr="008D023C">
        <w:rPr>
          <w:rFonts w:ascii="Palatino Linotype" w:eastAsia="Times New Roman" w:hAnsi="Palatino Linotype" w:cs="Arial"/>
          <w:lang w:val="es-ES"/>
        </w:rPr>
        <w:t xml:space="preserve">según corresponda, </w:t>
      </w:r>
      <w:r w:rsidR="00A11371" w:rsidRPr="008D023C">
        <w:rPr>
          <w:rFonts w:ascii="Palatino Linotype" w:eastAsia="Times New Roman" w:hAnsi="Palatino Linotype" w:cs="Arial"/>
          <w:lang w:val="es-ES"/>
        </w:rPr>
        <w:t>la siguiente información</w:t>
      </w:r>
      <w:r w:rsidRPr="008D023C">
        <w:rPr>
          <w:rFonts w:ascii="Palatino Linotype" w:hAnsi="Palatino Linotype" w:cs="Arial"/>
          <w:bCs/>
        </w:rPr>
        <w:t>:</w:t>
      </w:r>
    </w:p>
    <w:p w14:paraId="109D402C" w14:textId="77777777" w:rsidR="008D023C" w:rsidRPr="00F027E7" w:rsidRDefault="008D023C" w:rsidP="008D023C">
      <w:pPr>
        <w:spacing w:line="360" w:lineRule="auto"/>
        <w:jc w:val="both"/>
        <w:rPr>
          <w:rFonts w:ascii="Palatino Linotype" w:eastAsia="Calibri" w:hAnsi="Palatino Linotype" w:cs="Arial"/>
          <w:b/>
          <w:lang w:val="es-ES"/>
        </w:rPr>
      </w:pPr>
    </w:p>
    <w:p w14:paraId="26E489D0" w14:textId="18E10CF5" w:rsidR="00A11371" w:rsidRPr="008D023C" w:rsidRDefault="00A11371" w:rsidP="008D023C">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lang w:val="es-ES"/>
        </w:rPr>
      </w:pPr>
      <w:r w:rsidRPr="008D023C">
        <w:rPr>
          <w:rFonts w:ascii="Palatino Linotype" w:eastAsia="Calibri" w:hAnsi="Palatino Linotype" w:cs="Arial"/>
          <w:b/>
          <w:lang w:val="es-ES"/>
        </w:rPr>
        <w:t>L</w:t>
      </w:r>
      <w:r w:rsidRPr="008D023C">
        <w:rPr>
          <w:rFonts w:ascii="Palatino Linotype" w:hAnsi="Palatino Linotype" w:cs="Arial"/>
          <w:b/>
        </w:rPr>
        <w:t>os oficios OPDM/DAFC/1301/2018 y OPDM/DAFC/1426/2018, suscritos por la Directora de Administración, Finanzas y Comercialización que dieron respuesta a las solicitudes de información 00111/OASTLALNE/IP/2018 y 00130/OASTLALNE/IP/2018</w:t>
      </w:r>
      <w:r w:rsidR="00727AC5" w:rsidRPr="008D023C">
        <w:rPr>
          <w:rFonts w:ascii="Palatino Linotype" w:hAnsi="Palatino Linotype" w:cs="Arial"/>
          <w:b/>
        </w:rPr>
        <w:t>;</w:t>
      </w:r>
    </w:p>
    <w:p w14:paraId="5697AB92" w14:textId="749F4B61" w:rsidR="00A11371" w:rsidRPr="008D023C" w:rsidRDefault="00A11371" w:rsidP="008D023C">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lang w:val="es-ES"/>
        </w:rPr>
      </w:pPr>
      <w:r w:rsidRPr="008D023C">
        <w:rPr>
          <w:rFonts w:ascii="Palatino Linotype" w:hAnsi="Palatino Linotype" w:cs="Arial"/>
          <w:b/>
        </w:rPr>
        <w:t xml:space="preserve">Los </w:t>
      </w:r>
      <w:r w:rsidR="003A1DDF" w:rsidRPr="008D023C">
        <w:rPr>
          <w:rFonts w:ascii="Palatino Linotype" w:hAnsi="Palatino Linotype" w:cs="Arial"/>
          <w:b/>
        </w:rPr>
        <w:t xml:space="preserve">documentos realizados por el Titular de la Unidad de Transparencia que haya dirigido a las áreas administrativas competentes para que éstas dieran la debida atención y respuesta a </w:t>
      </w:r>
      <w:r w:rsidR="003A1DDF" w:rsidRPr="008D023C">
        <w:rPr>
          <w:rFonts w:ascii="Palatino Linotype" w:hAnsi="Palatino Linotype" w:cs="Arial"/>
          <w:b/>
        </w:rPr>
        <w:lastRenderedPageBreak/>
        <w:t>las solicitudes de información 00111/OASTLALNE/IP/2018 y 00130/OASTLALNE/IP/2018, así como los acuses de re</w:t>
      </w:r>
      <w:r w:rsidR="00727AC5" w:rsidRPr="008D023C">
        <w:rPr>
          <w:rFonts w:ascii="Palatino Linotype" w:hAnsi="Palatino Linotype" w:cs="Arial"/>
          <w:b/>
        </w:rPr>
        <w:t>spuesta dirigidos al particular;</w:t>
      </w:r>
    </w:p>
    <w:p w14:paraId="6C1073E7" w14:textId="21C4E783" w:rsidR="00926C2C" w:rsidRPr="008D023C" w:rsidRDefault="003A1DDF" w:rsidP="008D023C">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lang w:val="es-ES"/>
        </w:rPr>
      </w:pPr>
      <w:r w:rsidRPr="008D023C">
        <w:rPr>
          <w:rFonts w:ascii="Palatino Linotype" w:hAnsi="Palatino Linotype" w:cs="Arial"/>
          <w:b/>
        </w:rPr>
        <w:t>Oficio suscrito por el Director General a través del cual giró instrucciones al Director Jurídico para atender alguna de las solicitudes de información 00111/OASTLALNE/IP</w:t>
      </w:r>
      <w:r w:rsidR="00727AC5" w:rsidRPr="008D023C">
        <w:rPr>
          <w:rFonts w:ascii="Palatino Linotype" w:hAnsi="Palatino Linotype" w:cs="Arial"/>
          <w:b/>
        </w:rPr>
        <w:t>/2018 o 00130/OASTLALNE/IP/2018; y</w:t>
      </w:r>
    </w:p>
    <w:p w14:paraId="5579D0F1" w14:textId="0CFDAC36" w:rsidR="003A1DDF" w:rsidRPr="008D023C" w:rsidRDefault="003A1DDF" w:rsidP="008D023C">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lang w:val="es-ES"/>
        </w:rPr>
      </w:pPr>
      <w:r w:rsidRPr="008D023C">
        <w:rPr>
          <w:rFonts w:ascii="Palatino Linotype" w:hAnsi="Palatino Linotype" w:cs="Arial"/>
          <w:b/>
        </w:rPr>
        <w:t xml:space="preserve">Registro de todas las asistencias (entradas y salidas) del servidor público Ramiro Arroyo </w:t>
      </w:r>
      <w:proofErr w:type="spellStart"/>
      <w:r w:rsidRPr="008D023C">
        <w:rPr>
          <w:rFonts w:ascii="Palatino Linotype" w:hAnsi="Palatino Linotype" w:cs="Arial"/>
          <w:b/>
        </w:rPr>
        <w:t>Ramirez</w:t>
      </w:r>
      <w:proofErr w:type="spellEnd"/>
      <w:r w:rsidRPr="008D023C">
        <w:rPr>
          <w:rFonts w:ascii="Palatino Linotype" w:hAnsi="Palatino Linotype" w:cs="Arial"/>
          <w:b/>
        </w:rPr>
        <w:t xml:space="preserve"> desde su primer día laboral en el organismo hasta </w:t>
      </w:r>
      <w:r w:rsidR="00491299" w:rsidRPr="008D023C">
        <w:rPr>
          <w:rFonts w:ascii="Palatino Linotype" w:hAnsi="Palatino Linotype" w:cs="Arial"/>
          <w:b/>
        </w:rPr>
        <w:t>el diecinueve (19) de octubre de 2018.</w:t>
      </w:r>
    </w:p>
    <w:p w14:paraId="434F58B5" w14:textId="77777777" w:rsidR="00A11371" w:rsidRPr="00F027E7" w:rsidRDefault="00A11371" w:rsidP="008D023C">
      <w:pPr>
        <w:pStyle w:val="Prrafodelista"/>
        <w:autoSpaceDE w:val="0"/>
        <w:autoSpaceDN w:val="0"/>
        <w:adjustRightInd w:val="0"/>
        <w:spacing w:line="360" w:lineRule="auto"/>
        <w:ind w:left="709" w:right="567"/>
        <w:jc w:val="both"/>
        <w:rPr>
          <w:rFonts w:ascii="Palatino Linotype" w:eastAsia="Calibri" w:hAnsi="Palatino Linotype" w:cs="Arial"/>
          <w:b/>
          <w:lang w:val="es-ES"/>
        </w:rPr>
      </w:pPr>
    </w:p>
    <w:p w14:paraId="057DBC6B" w14:textId="35D6F579" w:rsidR="00827429" w:rsidRPr="008D023C" w:rsidRDefault="00827429" w:rsidP="008D023C">
      <w:pPr>
        <w:spacing w:line="360" w:lineRule="auto"/>
        <w:jc w:val="both"/>
        <w:rPr>
          <w:rFonts w:ascii="Palatino Linotype" w:eastAsia="Calibri" w:hAnsi="Palatino Linotype" w:cs="Arial"/>
          <w:lang w:val="es-ES"/>
        </w:rPr>
      </w:pPr>
      <w:r w:rsidRPr="008D023C">
        <w:rPr>
          <w:rFonts w:ascii="Palatino Linotype" w:eastAsia="Calibri" w:hAnsi="Palatino Linotype" w:cs="Arial"/>
        </w:rPr>
        <w:t>Para efectos de lo anterior</w:t>
      </w:r>
      <w:r w:rsidR="000E2B21" w:rsidRPr="008D023C">
        <w:rPr>
          <w:rFonts w:ascii="Palatino Linotype" w:eastAsia="Calibri" w:hAnsi="Palatino Linotype" w:cs="Arial"/>
        </w:rPr>
        <w:t>, en caso de que alguna de las documentales a entregar contenga datos personales,</w:t>
      </w:r>
      <w:r w:rsidRPr="008D023C">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0C6070" w:rsidRPr="000C6070">
        <w:rPr>
          <w:rFonts w:ascii="Palatino Linotype" w:eastAsia="Calibri" w:hAnsi="Palatino Linotype" w:cs="Arial"/>
          <w:b/>
          <w:highlight w:val="black"/>
        </w:rPr>
        <w:t>---------------------------------</w:t>
      </w:r>
      <w:r w:rsidRPr="008D023C">
        <w:rPr>
          <w:rFonts w:ascii="Palatino Linotype" w:eastAsia="Calibri" w:hAnsi="Palatino Linotype" w:cs="Arial"/>
          <w:lang w:val="es-ES"/>
        </w:rPr>
        <w:t>.</w:t>
      </w:r>
    </w:p>
    <w:p w14:paraId="16473975" w14:textId="77777777" w:rsidR="00FF28C6" w:rsidRPr="008D023C" w:rsidRDefault="00FF28C6" w:rsidP="008D023C">
      <w:pPr>
        <w:spacing w:line="360" w:lineRule="auto"/>
        <w:jc w:val="both"/>
        <w:rPr>
          <w:rFonts w:ascii="Palatino Linotype" w:eastAsia="Calibri" w:hAnsi="Palatino Linotype" w:cs="Arial"/>
          <w:sz w:val="12"/>
          <w:lang w:val="es-ES"/>
        </w:rPr>
      </w:pPr>
    </w:p>
    <w:p w14:paraId="02186AAA" w14:textId="6D7AF0B6" w:rsidR="003A1DDF" w:rsidRPr="008D023C" w:rsidRDefault="003A1DDF" w:rsidP="008D023C">
      <w:pPr>
        <w:spacing w:line="360" w:lineRule="auto"/>
        <w:jc w:val="both"/>
        <w:rPr>
          <w:rFonts w:ascii="Palatino Linotype" w:eastAsia="Calibri" w:hAnsi="Palatino Linotype" w:cs="Arial"/>
          <w:lang w:val="es-ES"/>
        </w:rPr>
      </w:pPr>
      <w:r w:rsidRPr="008D023C">
        <w:rPr>
          <w:rFonts w:ascii="Palatino Linotype" w:eastAsia="Calibri" w:hAnsi="Palatino Linotype" w:cs="Arial"/>
          <w:lang w:val="es-ES"/>
        </w:rPr>
        <w:lastRenderedPageBreak/>
        <w:t xml:space="preserve">En atención a los incisos </w:t>
      </w:r>
      <w:r w:rsidRPr="008D023C">
        <w:rPr>
          <w:rFonts w:ascii="Palatino Linotype" w:eastAsia="Calibri" w:hAnsi="Palatino Linotype" w:cs="Arial"/>
          <w:b/>
          <w:lang w:val="es-ES"/>
        </w:rPr>
        <w:t>a), b</w:t>
      </w:r>
      <w:bookmarkStart w:id="53" w:name="_GoBack"/>
      <w:bookmarkEnd w:id="53"/>
      <w:r w:rsidRPr="008D023C">
        <w:rPr>
          <w:rFonts w:ascii="Palatino Linotype" w:eastAsia="Calibri" w:hAnsi="Palatino Linotype" w:cs="Arial"/>
          <w:b/>
          <w:lang w:val="es-ES"/>
        </w:rPr>
        <w:t>) y c)</w:t>
      </w:r>
      <w:r w:rsidRPr="008D023C">
        <w:rPr>
          <w:rFonts w:ascii="Palatino Linotype" w:eastAsia="Calibri" w:hAnsi="Palatino Linotype" w:cs="Arial"/>
          <w:lang w:val="es-ES"/>
        </w:rPr>
        <w:t>, deberá entregar la información en copias certificadas sin costo</w:t>
      </w:r>
      <w:r w:rsidRPr="008D023C">
        <w:rPr>
          <w:rFonts w:ascii="Palatino Linotype" w:eastAsia="Calibri" w:hAnsi="Palatino Linotype" w:cs="Arial"/>
        </w:rPr>
        <w:t>, por lo que deberá informar</w:t>
      </w:r>
      <w:r w:rsidR="00633ECE" w:rsidRPr="008D023C">
        <w:rPr>
          <w:rFonts w:ascii="Palatino Linotype" w:eastAsia="Calibri" w:hAnsi="Palatino Linotype" w:cs="Arial"/>
        </w:rPr>
        <w:t xml:space="preserve"> a </w:t>
      </w:r>
      <w:r w:rsidR="000C6070" w:rsidRPr="000C6070">
        <w:rPr>
          <w:rFonts w:ascii="Palatino Linotype" w:eastAsia="Calibri" w:hAnsi="Palatino Linotype" w:cs="Arial"/>
          <w:b/>
          <w:highlight w:val="black"/>
        </w:rPr>
        <w:t>-------------------------------</w:t>
      </w:r>
      <w:r w:rsidRPr="008D023C">
        <w:rPr>
          <w:rFonts w:ascii="Palatino Linotype" w:eastAsia="Calibri" w:hAnsi="Palatino Linotype" w:cs="Arial"/>
        </w:rPr>
        <w:t xml:space="preserve"> la fecha, horario y lugar donde pueda pasar por la información.</w:t>
      </w:r>
    </w:p>
    <w:p w14:paraId="14CE42DE" w14:textId="585488C7" w:rsidR="00924B1C" w:rsidRPr="008D023C" w:rsidRDefault="00924B1C" w:rsidP="008D023C">
      <w:pPr>
        <w:spacing w:line="360" w:lineRule="auto"/>
        <w:jc w:val="both"/>
        <w:rPr>
          <w:rFonts w:ascii="Palatino Linotype" w:eastAsia="Calibri" w:hAnsi="Palatino Linotype" w:cs="Arial"/>
          <w:lang w:val="es-ES"/>
        </w:rPr>
      </w:pPr>
      <w:r w:rsidRPr="008D023C">
        <w:rPr>
          <w:rFonts w:ascii="Palatino Linotype" w:eastAsia="Calibri" w:hAnsi="Palatino Linotype" w:cs="Arial"/>
          <w:lang w:val="es-ES"/>
        </w:rPr>
        <w:t>En lo que respecta al inciso</w:t>
      </w:r>
      <w:r w:rsidR="00FF28C6" w:rsidRPr="008D023C">
        <w:rPr>
          <w:rFonts w:ascii="Palatino Linotype" w:eastAsia="Calibri" w:hAnsi="Palatino Linotype" w:cs="Arial"/>
          <w:lang w:val="es-ES"/>
        </w:rPr>
        <w:t xml:space="preserve"> </w:t>
      </w:r>
      <w:r w:rsidR="003A1DDF" w:rsidRPr="008D023C">
        <w:rPr>
          <w:rFonts w:ascii="Palatino Linotype" w:eastAsia="Calibri" w:hAnsi="Palatino Linotype" w:cs="Arial"/>
          <w:lang w:val="es-ES"/>
        </w:rPr>
        <w:t>c</w:t>
      </w:r>
      <w:r w:rsidR="00FF28C6" w:rsidRPr="008D023C">
        <w:rPr>
          <w:rFonts w:ascii="Palatino Linotype" w:eastAsia="Calibri" w:hAnsi="Palatino Linotype" w:cs="Arial"/>
          <w:b/>
          <w:lang w:val="es-ES"/>
        </w:rPr>
        <w:t>)</w:t>
      </w:r>
      <w:r w:rsidR="00FF28C6" w:rsidRPr="008D023C">
        <w:rPr>
          <w:rFonts w:ascii="Palatino Linotype" w:eastAsia="Calibri" w:hAnsi="Palatino Linotype" w:cs="Arial"/>
          <w:lang w:val="es-ES"/>
        </w:rPr>
        <w:t xml:space="preserve">, </w:t>
      </w:r>
      <w:r w:rsidR="003A1DDF" w:rsidRPr="008D023C">
        <w:rPr>
          <w:rFonts w:ascii="Palatino Linotype" w:eastAsia="Calibri" w:hAnsi="Palatino Linotype" w:cs="Arial"/>
          <w:lang w:val="es-ES"/>
        </w:rPr>
        <w:t xml:space="preserve">si derivado de la búsqueda exhaustiva y razonable en los archivos del </w:t>
      </w:r>
      <w:r w:rsidR="003A1DDF" w:rsidRPr="008D023C">
        <w:rPr>
          <w:rFonts w:ascii="Palatino Linotype" w:eastAsia="Calibri" w:hAnsi="Palatino Linotype" w:cs="Arial"/>
          <w:b/>
          <w:lang w:val="es-ES"/>
        </w:rPr>
        <w:t>SUJETO OBLIGADO</w:t>
      </w:r>
      <w:r w:rsidR="003A1DDF" w:rsidRPr="008D023C">
        <w:rPr>
          <w:rFonts w:ascii="Palatino Linotype" w:eastAsia="Calibri" w:hAnsi="Palatino Linotype" w:cs="Arial"/>
          <w:lang w:val="es-ES"/>
        </w:rPr>
        <w:t xml:space="preserve"> no se llegase a encontrar lo solicitado</w:t>
      </w:r>
      <w:r w:rsidR="00FF28C6" w:rsidRPr="008D023C">
        <w:rPr>
          <w:rFonts w:ascii="Palatino Linotype" w:eastAsia="Calibri" w:hAnsi="Palatino Linotype" w:cs="Arial"/>
          <w:lang w:val="es-ES"/>
        </w:rPr>
        <w:t>, deberá manifestar al particul</w:t>
      </w:r>
      <w:r w:rsidR="003A1DDF" w:rsidRPr="008D023C">
        <w:rPr>
          <w:rFonts w:ascii="Palatino Linotype" w:eastAsia="Calibri" w:hAnsi="Palatino Linotype" w:cs="Arial"/>
          <w:lang w:val="es-ES"/>
        </w:rPr>
        <w:t>ar las razones por las que ésta no se encontró de manera clara y precisa.</w:t>
      </w:r>
    </w:p>
    <w:p w14:paraId="161B485D" w14:textId="77777777" w:rsidR="003A1DDF" w:rsidRPr="00F027E7" w:rsidRDefault="003A1DDF" w:rsidP="008D023C">
      <w:pPr>
        <w:spacing w:line="360" w:lineRule="auto"/>
        <w:jc w:val="both"/>
        <w:rPr>
          <w:rFonts w:ascii="Palatino Linotype" w:eastAsia="Calibri" w:hAnsi="Palatino Linotype" w:cs="Arial"/>
          <w:lang w:val="es-ES"/>
        </w:rPr>
      </w:pPr>
    </w:p>
    <w:p w14:paraId="2FB3DE25" w14:textId="02BF026F" w:rsidR="003A1DDF" w:rsidRPr="008D023C" w:rsidRDefault="003A1DDF" w:rsidP="008D023C">
      <w:pPr>
        <w:spacing w:line="360" w:lineRule="auto"/>
        <w:jc w:val="both"/>
        <w:rPr>
          <w:rFonts w:ascii="Palatino Linotype" w:eastAsia="Calibri" w:hAnsi="Palatino Linotype" w:cs="Arial"/>
          <w:lang w:val="es-ES"/>
        </w:rPr>
      </w:pPr>
      <w:r w:rsidRPr="008D023C">
        <w:rPr>
          <w:rFonts w:ascii="Palatino Linotype" w:eastAsia="Calibri" w:hAnsi="Palatino Linotype" w:cs="Arial"/>
          <w:lang w:val="es-ES"/>
        </w:rPr>
        <w:t xml:space="preserve">Finalmente, en lo referente al inciso </w:t>
      </w:r>
      <w:r w:rsidRPr="008D023C">
        <w:rPr>
          <w:rFonts w:ascii="Palatino Linotype" w:eastAsia="Calibri" w:hAnsi="Palatino Linotype" w:cs="Arial"/>
          <w:b/>
          <w:lang w:val="es-ES"/>
        </w:rPr>
        <w:t>d)</w:t>
      </w:r>
      <w:r w:rsidRPr="008D023C">
        <w:rPr>
          <w:rFonts w:ascii="Palatino Linotype" w:eastAsia="Calibri" w:hAnsi="Palatino Linotype" w:cs="Arial"/>
          <w:lang w:val="es-ES"/>
        </w:rPr>
        <w:t xml:space="preserve"> deberá entregar la información </w:t>
      </w:r>
      <w:r w:rsidR="00633ECE" w:rsidRPr="008D023C">
        <w:rPr>
          <w:rFonts w:ascii="Palatino Linotype" w:eastAsia="Calibri" w:hAnsi="Palatino Linotype" w:cs="Arial"/>
          <w:lang w:val="es-ES"/>
        </w:rPr>
        <w:t xml:space="preserve">guardada en un disco magnético o CD sin costo, </w:t>
      </w:r>
      <w:r w:rsidR="00633ECE" w:rsidRPr="008D023C">
        <w:rPr>
          <w:rFonts w:ascii="Palatino Linotype" w:eastAsia="Calibri" w:hAnsi="Palatino Linotype" w:cs="Arial"/>
        </w:rPr>
        <w:t xml:space="preserve">por lo que deberá informar a </w:t>
      </w:r>
      <w:r w:rsidR="000C6070" w:rsidRPr="000C6070">
        <w:rPr>
          <w:rFonts w:ascii="Palatino Linotype" w:eastAsia="Calibri" w:hAnsi="Palatino Linotype" w:cs="Arial"/>
          <w:b/>
          <w:highlight w:val="black"/>
        </w:rPr>
        <w:t>---------------------------------------</w:t>
      </w:r>
      <w:r w:rsidR="00633ECE" w:rsidRPr="008D023C">
        <w:rPr>
          <w:rFonts w:ascii="Palatino Linotype" w:eastAsia="Calibri" w:hAnsi="Palatino Linotype" w:cs="Arial"/>
        </w:rPr>
        <w:t xml:space="preserve"> la fecha, horario y lugar donde pueda pasar por la información.</w:t>
      </w:r>
    </w:p>
    <w:p w14:paraId="43B210F7" w14:textId="77777777" w:rsidR="00827429" w:rsidRPr="00F027E7" w:rsidRDefault="00827429" w:rsidP="008D023C">
      <w:pPr>
        <w:spacing w:line="360" w:lineRule="auto"/>
        <w:jc w:val="both"/>
        <w:rPr>
          <w:rFonts w:ascii="Palatino Linotype" w:eastAsia="Calibri" w:hAnsi="Palatino Linotype" w:cs="Arial"/>
          <w:lang w:val="es-ES"/>
        </w:rPr>
      </w:pPr>
    </w:p>
    <w:p w14:paraId="2141A122" w14:textId="77777777" w:rsidR="00827429" w:rsidRPr="008D023C" w:rsidRDefault="00827429" w:rsidP="008D023C">
      <w:pPr>
        <w:tabs>
          <w:tab w:val="left" w:pos="8080"/>
        </w:tabs>
        <w:spacing w:line="360" w:lineRule="auto"/>
        <w:ind w:right="49"/>
        <w:contextualSpacing/>
        <w:jc w:val="both"/>
        <w:rPr>
          <w:rFonts w:ascii="Palatino Linotype" w:eastAsia="Palatino Linotype" w:hAnsi="Palatino Linotype" w:cs="Palatino Linotype"/>
          <w:b/>
        </w:rPr>
      </w:pPr>
      <w:bookmarkStart w:id="54" w:name="_Toc460947013"/>
      <w:r w:rsidRPr="008D023C">
        <w:rPr>
          <w:rFonts w:ascii="Palatino Linotype" w:eastAsia="Palatino Linotype" w:hAnsi="Palatino Linotype" w:cs="Palatino Linotype"/>
          <w:b/>
        </w:rPr>
        <w:t xml:space="preserve">TERCERO. Notifíquese </w:t>
      </w:r>
      <w:r w:rsidRPr="008D023C">
        <w:rPr>
          <w:rFonts w:ascii="Palatino Linotype" w:eastAsia="Palatino Linotype" w:hAnsi="Palatino Linotype" w:cs="Palatino Linotype"/>
        </w:rPr>
        <w:t xml:space="preserve">al Titular de la Unidad de Transparencia del </w:t>
      </w:r>
      <w:r w:rsidRPr="008D023C">
        <w:rPr>
          <w:rFonts w:ascii="Palatino Linotype" w:eastAsia="Palatino Linotype" w:hAnsi="Palatino Linotype" w:cs="Palatino Linotype"/>
          <w:b/>
        </w:rPr>
        <w:t>SUJETO OBLIGADO</w:t>
      </w:r>
      <w:r w:rsidRPr="008D023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D023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CF612D" w14:textId="77777777" w:rsidR="00827429" w:rsidRPr="00F027E7" w:rsidRDefault="00827429" w:rsidP="008D023C">
      <w:pPr>
        <w:shd w:val="clear" w:color="auto" w:fill="FFFFFF"/>
        <w:spacing w:line="360" w:lineRule="auto"/>
        <w:jc w:val="both"/>
        <w:rPr>
          <w:rFonts w:ascii="Palatino Linotype" w:eastAsia="Times New Roman" w:hAnsi="Palatino Linotype" w:cs="Arial"/>
          <w:b/>
        </w:rPr>
      </w:pPr>
    </w:p>
    <w:p w14:paraId="47CFF4A8" w14:textId="32999A71" w:rsidR="00827429" w:rsidRPr="008D023C" w:rsidRDefault="00827429" w:rsidP="008D023C">
      <w:pPr>
        <w:shd w:val="clear" w:color="auto" w:fill="FFFFFF"/>
        <w:spacing w:line="360" w:lineRule="auto"/>
        <w:jc w:val="both"/>
        <w:rPr>
          <w:rFonts w:ascii="Palatino Linotype" w:hAnsi="Palatino Linotype"/>
        </w:rPr>
      </w:pPr>
      <w:r w:rsidRPr="008D023C">
        <w:rPr>
          <w:rFonts w:ascii="Palatino Linotype" w:eastAsia="Times New Roman" w:hAnsi="Palatino Linotype" w:cs="Arial"/>
          <w:b/>
        </w:rPr>
        <w:t xml:space="preserve">CUARTO. </w:t>
      </w:r>
      <w:r w:rsidRPr="008D023C">
        <w:rPr>
          <w:rFonts w:ascii="Palatino Linotype" w:eastAsia="Times New Roman" w:hAnsi="Palatino Linotype" w:cs="Times New Roman"/>
          <w:b/>
          <w:bCs/>
          <w:color w:val="222222"/>
          <w:lang w:val="es-ES"/>
        </w:rPr>
        <w:t>Notifíquese a</w:t>
      </w:r>
      <w:r w:rsidRPr="008D023C">
        <w:rPr>
          <w:rFonts w:ascii="Palatino Linotype" w:hAnsi="Palatino Linotype"/>
          <w:b/>
        </w:rPr>
        <w:t xml:space="preserve"> </w:t>
      </w:r>
      <w:r w:rsidR="000C6070" w:rsidRPr="000C6070">
        <w:rPr>
          <w:rFonts w:ascii="Palatino Linotype" w:eastAsia="Calibri" w:hAnsi="Palatino Linotype" w:cs="Arial"/>
          <w:b/>
          <w:highlight w:val="black"/>
        </w:rPr>
        <w:t>---------------------------------------</w:t>
      </w:r>
      <w:r w:rsidR="000E2B21" w:rsidRPr="008D023C">
        <w:rPr>
          <w:rFonts w:ascii="Palatino Linotype" w:hAnsi="Palatino Linotype"/>
        </w:rPr>
        <w:t xml:space="preserve"> </w:t>
      </w:r>
      <w:r w:rsidR="00633ECE" w:rsidRPr="008D023C">
        <w:rPr>
          <w:rFonts w:ascii="Palatino Linotype" w:hAnsi="Palatino Linotype"/>
        </w:rPr>
        <w:t>la presente resolución y su informe justificado.</w:t>
      </w:r>
    </w:p>
    <w:p w14:paraId="0FE9ADDF" w14:textId="77777777" w:rsidR="00827429" w:rsidRPr="00F027E7" w:rsidRDefault="00827429" w:rsidP="008D023C">
      <w:pPr>
        <w:shd w:val="clear" w:color="auto" w:fill="FFFFFF"/>
        <w:spacing w:line="360" w:lineRule="auto"/>
        <w:jc w:val="both"/>
        <w:rPr>
          <w:rFonts w:ascii="Palatino Linotype" w:hAnsi="Palatino Linotype"/>
          <w:sz w:val="12"/>
        </w:rPr>
      </w:pPr>
    </w:p>
    <w:bookmarkEnd w:id="54"/>
    <w:p w14:paraId="65320D65" w14:textId="51A36171" w:rsidR="00EB5616" w:rsidRDefault="00827429" w:rsidP="008D023C">
      <w:pPr>
        <w:spacing w:line="360" w:lineRule="auto"/>
        <w:jc w:val="both"/>
        <w:rPr>
          <w:rFonts w:ascii="Palatino Linotype" w:eastAsia="MS Mincho" w:hAnsi="Palatino Linotype" w:cs="Times New Roman"/>
          <w:lang w:val="es-ES"/>
        </w:rPr>
      </w:pPr>
      <w:r w:rsidRPr="008D023C">
        <w:rPr>
          <w:rFonts w:ascii="Palatino Linotype" w:eastAsia="MS Mincho" w:hAnsi="Palatino Linotype" w:cs="Times New Roman"/>
          <w:b/>
        </w:rPr>
        <w:t>QUINTO.</w:t>
      </w:r>
      <w:r w:rsidRPr="008D023C">
        <w:rPr>
          <w:rFonts w:ascii="Palatino Linotype" w:eastAsia="MS Mincho" w:hAnsi="Palatino Linotype" w:cs="Times New Roman"/>
        </w:rPr>
        <w:t xml:space="preserve"> </w:t>
      </w:r>
      <w:r w:rsidRPr="008D023C">
        <w:rPr>
          <w:rFonts w:ascii="Palatino Linotype" w:eastAsia="MS Mincho" w:hAnsi="Palatino Linotype" w:cs="Times New Roman"/>
          <w:lang w:val="es-ES"/>
        </w:rPr>
        <w:t xml:space="preserve">Se hace del conocimiento de </w:t>
      </w:r>
      <w:r w:rsidR="000C6070" w:rsidRPr="000C6070">
        <w:rPr>
          <w:rFonts w:ascii="Palatino Linotype" w:eastAsia="Calibri" w:hAnsi="Palatino Linotype" w:cs="Arial"/>
          <w:b/>
          <w:highlight w:val="black"/>
        </w:rPr>
        <w:t>-----------------------------------------</w:t>
      </w:r>
      <w:r w:rsidR="00633ECE" w:rsidRPr="008D023C">
        <w:rPr>
          <w:rFonts w:ascii="Palatino Linotype" w:eastAsia="Calibri" w:hAnsi="Palatino Linotype" w:cs="Arial"/>
        </w:rPr>
        <w:t xml:space="preserve"> que</w:t>
      </w:r>
      <w:r w:rsidRPr="008D023C">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w:t>
      </w:r>
      <w:r w:rsidR="000E2B21" w:rsidRPr="008D023C">
        <w:rPr>
          <w:rFonts w:ascii="Palatino Linotype" w:eastAsia="MS Mincho" w:hAnsi="Palatino Linotype" w:cs="Times New Roman"/>
          <w:lang w:val="es-ES"/>
        </w:rPr>
        <w:t xml:space="preserve">lgún perjuicio podrá impugnarla </w:t>
      </w:r>
      <w:r w:rsidRPr="008D023C">
        <w:rPr>
          <w:rFonts w:ascii="Palatino Linotype" w:eastAsia="MS Mincho" w:hAnsi="Palatino Linotype" w:cs="Times New Roman"/>
          <w:bCs/>
          <w:lang w:val="es-ES"/>
        </w:rPr>
        <w:t>vía juicio de amparo</w:t>
      </w:r>
      <w:r w:rsidR="000E2B21" w:rsidRPr="008D023C">
        <w:rPr>
          <w:rFonts w:ascii="Palatino Linotype" w:eastAsia="MS Mincho" w:hAnsi="Palatino Linotype" w:cs="Times New Roman"/>
          <w:lang w:val="es-ES"/>
        </w:rPr>
        <w:t xml:space="preserve"> </w:t>
      </w:r>
      <w:r w:rsidRPr="008D023C">
        <w:rPr>
          <w:rFonts w:ascii="Palatino Linotype" w:eastAsia="MS Mincho" w:hAnsi="Palatino Linotype" w:cs="Times New Roman"/>
          <w:lang w:val="es-ES"/>
        </w:rPr>
        <w:t>en los términos de las leyes aplicables.</w:t>
      </w:r>
    </w:p>
    <w:p w14:paraId="5AC115CB" w14:textId="77777777" w:rsidR="008D023C" w:rsidRPr="00F027E7" w:rsidRDefault="008D023C" w:rsidP="008D023C">
      <w:pPr>
        <w:spacing w:line="360" w:lineRule="auto"/>
        <w:jc w:val="both"/>
        <w:rPr>
          <w:rFonts w:ascii="Palatino Linotype" w:eastAsia="MS Mincho" w:hAnsi="Palatino Linotype" w:cs="Times New Roman"/>
          <w:color w:val="000000" w:themeColor="text1"/>
        </w:rPr>
      </w:pPr>
    </w:p>
    <w:p w14:paraId="326A712A" w14:textId="03B97EAF" w:rsidR="00025266" w:rsidRPr="00F027E7" w:rsidRDefault="00025266" w:rsidP="008D023C">
      <w:pPr>
        <w:pStyle w:val="Prrafodelista"/>
        <w:spacing w:line="360" w:lineRule="auto"/>
        <w:ind w:left="0"/>
        <w:jc w:val="both"/>
        <w:rPr>
          <w:rFonts w:ascii="Palatino Linotype" w:hAnsi="Palatino Linotype" w:cs="Arial"/>
          <w:color w:val="000000" w:themeColor="text1"/>
        </w:rPr>
      </w:pPr>
      <w:r w:rsidRPr="00F027E7">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A73E96">
        <w:rPr>
          <w:rFonts w:ascii="Palatino Linotype" w:hAnsi="Palatino Linotype"/>
          <w:color w:val="000000" w:themeColor="text1"/>
        </w:rPr>
        <w:t xml:space="preserve"> EMITIENDO VOTO PARTICULAR CONCURRENTE</w:t>
      </w:r>
      <w:r w:rsidRPr="00F027E7">
        <w:rPr>
          <w:rFonts w:ascii="Palatino Linotype" w:hAnsi="Palatino Linotype"/>
          <w:color w:val="000000" w:themeColor="text1"/>
        </w:rPr>
        <w:t>; EVA ABAID YAPUR</w:t>
      </w:r>
      <w:r w:rsidR="00F027E7">
        <w:rPr>
          <w:rFonts w:ascii="Palatino Linotype" w:hAnsi="Palatino Linotype"/>
          <w:color w:val="000000" w:themeColor="text1"/>
        </w:rPr>
        <w:t xml:space="preserve"> EMITIENDO VOTO  PARTICULAR CONCURRENTE</w:t>
      </w:r>
      <w:r w:rsidRPr="00F027E7">
        <w:rPr>
          <w:rFonts w:ascii="Palatino Linotype" w:hAnsi="Palatino Linotype"/>
          <w:color w:val="000000" w:themeColor="text1"/>
        </w:rPr>
        <w:t>; JOSÉ GUADALUPE LUNA HERNÁNDEZ</w:t>
      </w:r>
      <w:r w:rsidR="00D71057" w:rsidRPr="00F027E7">
        <w:rPr>
          <w:rFonts w:ascii="Palatino Linotype" w:hAnsi="Palatino Linotype"/>
          <w:color w:val="000000" w:themeColor="text1"/>
        </w:rPr>
        <w:t>,</w:t>
      </w:r>
      <w:r w:rsidRPr="00F027E7">
        <w:rPr>
          <w:rFonts w:ascii="Palatino Linotype" w:hAnsi="Palatino Linotype"/>
          <w:color w:val="000000" w:themeColor="text1"/>
        </w:rPr>
        <w:t xml:space="preserve"> JAVIER MARTÍNEZ CRUZ</w:t>
      </w:r>
      <w:r w:rsidR="00D71057" w:rsidRPr="00F027E7">
        <w:rPr>
          <w:rFonts w:ascii="Palatino Linotype" w:hAnsi="Palatino Linotype"/>
          <w:color w:val="000000" w:themeColor="text1"/>
        </w:rPr>
        <w:t xml:space="preserve"> </w:t>
      </w:r>
      <w:r w:rsidR="00F027E7">
        <w:rPr>
          <w:rFonts w:ascii="Palatino Linotype" w:hAnsi="Palatino Linotype"/>
          <w:color w:val="000000" w:themeColor="text1"/>
        </w:rPr>
        <w:t xml:space="preserve">EMITIENDO VOTO PARTICULAR </w:t>
      </w:r>
      <w:r w:rsidR="00D71057" w:rsidRPr="00F027E7">
        <w:rPr>
          <w:rFonts w:ascii="Palatino Linotype" w:hAnsi="Palatino Linotype"/>
          <w:color w:val="000000" w:themeColor="text1"/>
        </w:rPr>
        <w:t>Y LUIS GUSTAVO PARRA NORIEGA</w:t>
      </w:r>
      <w:r w:rsidRPr="00F027E7">
        <w:rPr>
          <w:rFonts w:ascii="Palatino Linotype" w:hAnsi="Palatino Linotype"/>
          <w:color w:val="000000" w:themeColor="text1"/>
        </w:rPr>
        <w:t xml:space="preserve">; EN LA </w:t>
      </w:r>
      <w:r w:rsidR="00F027E7" w:rsidRPr="00F027E7">
        <w:rPr>
          <w:rFonts w:ascii="Palatino Linotype" w:hAnsi="Palatino Linotype"/>
          <w:color w:val="000000" w:themeColor="text1"/>
        </w:rPr>
        <w:t>TERCERA</w:t>
      </w:r>
      <w:r w:rsidRPr="00F027E7">
        <w:rPr>
          <w:rFonts w:ascii="Palatino Linotype" w:hAnsi="Palatino Linotype"/>
          <w:color w:val="000000" w:themeColor="text1"/>
        </w:rPr>
        <w:t xml:space="preserve"> SESIÓN ORDINARIA CELEBRADA EL </w:t>
      </w:r>
      <w:r w:rsidR="00F027E7" w:rsidRPr="00F027E7">
        <w:rPr>
          <w:rFonts w:ascii="Palatino Linotype" w:hAnsi="Palatino Linotype"/>
          <w:color w:val="000000" w:themeColor="text1"/>
        </w:rPr>
        <w:t>VEINTITRÉS</w:t>
      </w:r>
      <w:r w:rsidR="00D446E7" w:rsidRPr="00F027E7">
        <w:rPr>
          <w:rFonts w:ascii="Palatino Linotype" w:hAnsi="Palatino Linotype"/>
          <w:color w:val="000000" w:themeColor="text1"/>
        </w:rPr>
        <w:t xml:space="preserve"> (</w:t>
      </w:r>
      <w:r w:rsidR="00F027E7" w:rsidRPr="00F027E7">
        <w:rPr>
          <w:rFonts w:ascii="Palatino Linotype" w:hAnsi="Palatino Linotype"/>
          <w:color w:val="000000" w:themeColor="text1"/>
        </w:rPr>
        <w:t>2</w:t>
      </w:r>
      <w:r w:rsidR="00256643" w:rsidRPr="00F027E7">
        <w:rPr>
          <w:rFonts w:ascii="Palatino Linotype" w:hAnsi="Palatino Linotype"/>
          <w:color w:val="000000" w:themeColor="text1"/>
        </w:rPr>
        <w:t>3</w:t>
      </w:r>
      <w:r w:rsidRPr="00F027E7">
        <w:rPr>
          <w:rFonts w:ascii="Palatino Linotype" w:hAnsi="Palatino Linotype"/>
          <w:color w:val="000000" w:themeColor="text1"/>
        </w:rPr>
        <w:t xml:space="preserve">) DE </w:t>
      </w:r>
      <w:r w:rsidR="00F027E7" w:rsidRPr="00F027E7">
        <w:rPr>
          <w:rFonts w:ascii="Palatino Linotype" w:hAnsi="Palatino Linotype"/>
          <w:color w:val="000000" w:themeColor="text1"/>
        </w:rPr>
        <w:t>ENERO DE DOS MIL DIECINUEVE</w:t>
      </w:r>
      <w:r w:rsidRPr="00F027E7">
        <w:rPr>
          <w:rFonts w:ascii="Palatino Linotype" w:hAnsi="Palatino Linotype"/>
          <w:color w:val="000000" w:themeColor="text1"/>
        </w:rPr>
        <w:t>, ANTE EL SECRETARIO TÉCNICO DEL PLENO ALEXIS TAPIA RAMÍREZ.</w:t>
      </w:r>
      <w:r w:rsidRPr="00F027E7">
        <w:rPr>
          <w:rFonts w:ascii="Palatino Linotype" w:hAnsi="Palatino Linotype" w:cs="Arial"/>
          <w:color w:val="000000" w:themeColor="text1"/>
        </w:rPr>
        <w:t xml:space="preserve"> </w:t>
      </w:r>
    </w:p>
    <w:p w14:paraId="6EF10BAF" w14:textId="3C6DF233" w:rsidR="00EB5616" w:rsidRPr="008D023C" w:rsidRDefault="00EB5616" w:rsidP="008D023C">
      <w:pPr>
        <w:pStyle w:val="Prrafodelista"/>
        <w:spacing w:line="360" w:lineRule="auto"/>
        <w:ind w:left="0"/>
        <w:jc w:val="both"/>
        <w:rPr>
          <w:rFonts w:ascii="Palatino Linotype" w:hAnsi="Palatino Linotype" w:cs="Arial"/>
          <w:color w:val="000000" w:themeColor="text1"/>
        </w:rPr>
      </w:pPr>
    </w:p>
    <w:p w14:paraId="0CCA4A34" w14:textId="77777777" w:rsidR="00C652BF" w:rsidRPr="008D023C" w:rsidRDefault="00C652BF" w:rsidP="008D023C">
      <w:pPr>
        <w:pStyle w:val="Prrafodelista"/>
        <w:spacing w:line="360" w:lineRule="auto"/>
        <w:ind w:left="0"/>
        <w:jc w:val="both"/>
        <w:rPr>
          <w:rFonts w:ascii="Palatino Linotype" w:hAnsi="Palatino Linotype" w:cs="Arial"/>
          <w:color w:val="000000" w:themeColor="text1"/>
        </w:rPr>
      </w:pPr>
    </w:p>
    <w:p w14:paraId="295CB957" w14:textId="77777777" w:rsidR="00C652BF" w:rsidRPr="008D023C" w:rsidRDefault="00C652BF" w:rsidP="008D023C">
      <w:pPr>
        <w:pStyle w:val="Prrafodelista"/>
        <w:spacing w:line="360" w:lineRule="auto"/>
        <w:ind w:left="0"/>
        <w:jc w:val="both"/>
        <w:rPr>
          <w:rFonts w:ascii="Palatino Linotype" w:hAnsi="Palatino Linotype" w:cs="Arial"/>
          <w:color w:val="000000" w:themeColor="text1"/>
        </w:rPr>
      </w:pPr>
    </w:p>
    <w:p w14:paraId="3D9FE15C" w14:textId="77777777" w:rsidR="00C652BF" w:rsidRPr="008D023C" w:rsidRDefault="00C652BF" w:rsidP="008D023C">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9959DB" w:rsidRPr="008D023C" w14:paraId="03EB0F00" w14:textId="77777777" w:rsidTr="00F027E7">
        <w:trPr>
          <w:trHeight w:val="1807"/>
        </w:trPr>
        <w:tc>
          <w:tcPr>
            <w:tcW w:w="9073" w:type="dxa"/>
            <w:gridSpan w:val="2"/>
            <w:vAlign w:val="center"/>
          </w:tcPr>
          <w:p w14:paraId="3AA94386" w14:textId="77777777" w:rsidR="004F39A4" w:rsidRPr="008D023C" w:rsidRDefault="004F39A4" w:rsidP="00F027E7">
            <w:pPr>
              <w:pStyle w:val="Prrafodelista"/>
              <w:spacing w:line="0" w:lineRule="atLeast"/>
              <w:ind w:left="0"/>
              <w:rPr>
                <w:rFonts w:ascii="Palatino Linotype" w:hAnsi="Palatino Linotype" w:cs="Arial"/>
                <w:color w:val="000000" w:themeColor="text1"/>
              </w:rPr>
            </w:pPr>
          </w:p>
          <w:p w14:paraId="388439BE" w14:textId="77777777" w:rsidR="00025266" w:rsidRPr="008D023C" w:rsidRDefault="00025266" w:rsidP="00F027E7">
            <w:pPr>
              <w:pStyle w:val="Prrafodelista"/>
              <w:spacing w:line="0" w:lineRule="atLeast"/>
              <w:ind w:left="0"/>
              <w:jc w:val="center"/>
              <w:rPr>
                <w:rFonts w:ascii="Palatino Linotype" w:hAnsi="Palatino Linotype" w:cs="Arial"/>
                <w:color w:val="000000" w:themeColor="text1"/>
              </w:rPr>
            </w:pPr>
          </w:p>
          <w:p w14:paraId="481C3CC4" w14:textId="77777777" w:rsidR="00F027E7" w:rsidRDefault="00F027E7" w:rsidP="00F027E7">
            <w:pPr>
              <w:spacing w:line="0" w:lineRule="atLeast"/>
              <w:jc w:val="center"/>
              <w:rPr>
                <w:rFonts w:ascii="Palatino Linotype" w:hAnsi="Palatino Linotype" w:cs="Times New Roman"/>
                <w:b/>
                <w:color w:val="000000" w:themeColor="text1"/>
              </w:rPr>
            </w:pPr>
          </w:p>
          <w:p w14:paraId="76A93289" w14:textId="77777777" w:rsidR="009959DB" w:rsidRPr="008D023C" w:rsidRDefault="009959DB" w:rsidP="00F027E7">
            <w:pPr>
              <w:spacing w:line="0" w:lineRule="atLeast"/>
              <w:jc w:val="center"/>
              <w:rPr>
                <w:rFonts w:ascii="Palatino Linotype" w:hAnsi="Palatino Linotype" w:cs="Times New Roman"/>
                <w:b/>
                <w:color w:val="000000" w:themeColor="text1"/>
              </w:rPr>
            </w:pPr>
            <w:r w:rsidRPr="008D023C">
              <w:rPr>
                <w:rFonts w:ascii="Palatino Linotype" w:hAnsi="Palatino Linotype" w:cs="Times New Roman"/>
                <w:b/>
                <w:color w:val="000000" w:themeColor="text1"/>
              </w:rPr>
              <w:t>Zulema Martínez Sánchez</w:t>
            </w:r>
          </w:p>
          <w:p w14:paraId="5404AD8D" w14:textId="77777777" w:rsidR="009959DB" w:rsidRPr="008D023C" w:rsidRDefault="009959DB" w:rsidP="00F027E7">
            <w:pPr>
              <w:spacing w:line="0" w:lineRule="atLeast"/>
              <w:jc w:val="center"/>
              <w:rPr>
                <w:rFonts w:ascii="Palatino Linotype" w:hAnsi="Palatino Linotype"/>
                <w:color w:val="000000" w:themeColor="text1"/>
              </w:rPr>
            </w:pPr>
            <w:r w:rsidRPr="008D023C">
              <w:rPr>
                <w:rFonts w:ascii="Palatino Linotype" w:hAnsi="Palatino Linotype"/>
                <w:color w:val="000000" w:themeColor="text1"/>
              </w:rPr>
              <w:t>Comisionada Presidenta</w:t>
            </w:r>
          </w:p>
          <w:p w14:paraId="5282EDD6" w14:textId="77777777" w:rsidR="009959DB" w:rsidRPr="008D023C" w:rsidRDefault="009959DB" w:rsidP="00F027E7">
            <w:pPr>
              <w:spacing w:line="0" w:lineRule="atLeast"/>
              <w:jc w:val="center"/>
              <w:rPr>
                <w:rFonts w:ascii="Palatino Linotype" w:hAnsi="Palatino Linotype"/>
                <w:color w:val="000000" w:themeColor="text1"/>
              </w:rPr>
            </w:pPr>
            <w:r w:rsidRPr="008D023C">
              <w:rPr>
                <w:rFonts w:ascii="Palatino Linotype" w:hAnsi="Palatino Linotype" w:cs="Times New Roman"/>
                <w:color w:val="000000" w:themeColor="text1"/>
              </w:rPr>
              <w:t>(Rúbrica)</w:t>
            </w:r>
          </w:p>
        </w:tc>
      </w:tr>
      <w:tr w:rsidR="009959DB" w:rsidRPr="008D023C" w14:paraId="6A19EF61" w14:textId="77777777" w:rsidTr="00F027E7">
        <w:trPr>
          <w:trHeight w:val="2156"/>
        </w:trPr>
        <w:tc>
          <w:tcPr>
            <w:tcW w:w="4536" w:type="dxa"/>
            <w:vAlign w:val="center"/>
          </w:tcPr>
          <w:p w14:paraId="6BAB27D2" w14:textId="77777777" w:rsidR="009959DB" w:rsidRPr="008D023C" w:rsidRDefault="009959DB" w:rsidP="00F027E7">
            <w:pPr>
              <w:spacing w:line="0" w:lineRule="atLeast"/>
              <w:jc w:val="center"/>
              <w:rPr>
                <w:rFonts w:ascii="Palatino Linotype" w:hAnsi="Palatino Linotype" w:cs="Times New Roman"/>
                <w:b/>
                <w:color w:val="000000" w:themeColor="text1"/>
              </w:rPr>
            </w:pPr>
          </w:p>
          <w:p w14:paraId="43A7ED90" w14:textId="77777777" w:rsidR="00025266" w:rsidRPr="008D023C" w:rsidRDefault="00025266" w:rsidP="00F027E7">
            <w:pPr>
              <w:spacing w:line="0" w:lineRule="atLeast"/>
              <w:jc w:val="center"/>
              <w:rPr>
                <w:rFonts w:ascii="Palatino Linotype" w:hAnsi="Palatino Linotype" w:cs="Times New Roman"/>
                <w:b/>
                <w:color w:val="000000" w:themeColor="text1"/>
              </w:rPr>
            </w:pPr>
          </w:p>
          <w:p w14:paraId="0A902DC5" w14:textId="77777777" w:rsidR="004F39A4" w:rsidRPr="008D023C" w:rsidRDefault="004F39A4" w:rsidP="00F027E7">
            <w:pPr>
              <w:spacing w:line="0" w:lineRule="atLeast"/>
              <w:jc w:val="center"/>
              <w:rPr>
                <w:rFonts w:ascii="Palatino Linotype" w:hAnsi="Palatino Linotype" w:cs="Times New Roman"/>
                <w:b/>
                <w:color w:val="000000" w:themeColor="text1"/>
              </w:rPr>
            </w:pPr>
          </w:p>
          <w:p w14:paraId="2023A5AB" w14:textId="77777777" w:rsidR="009959DB" w:rsidRPr="008D023C" w:rsidRDefault="009959DB" w:rsidP="00F027E7">
            <w:pPr>
              <w:spacing w:line="0" w:lineRule="atLeast"/>
              <w:jc w:val="center"/>
              <w:rPr>
                <w:rFonts w:ascii="Palatino Linotype" w:hAnsi="Palatino Linotype" w:cs="Times New Roman"/>
                <w:b/>
                <w:color w:val="000000" w:themeColor="text1"/>
              </w:rPr>
            </w:pPr>
            <w:r w:rsidRPr="008D023C">
              <w:rPr>
                <w:rFonts w:ascii="Palatino Linotype" w:hAnsi="Palatino Linotype" w:cs="Times New Roman"/>
                <w:b/>
                <w:color w:val="000000" w:themeColor="text1"/>
              </w:rPr>
              <w:t xml:space="preserve">Eva </w:t>
            </w:r>
            <w:proofErr w:type="spellStart"/>
            <w:r w:rsidRPr="008D023C">
              <w:rPr>
                <w:rFonts w:ascii="Palatino Linotype" w:hAnsi="Palatino Linotype" w:cs="Times New Roman"/>
                <w:b/>
                <w:color w:val="000000" w:themeColor="text1"/>
              </w:rPr>
              <w:t>Abaid</w:t>
            </w:r>
            <w:proofErr w:type="spellEnd"/>
            <w:r w:rsidRPr="008D023C">
              <w:rPr>
                <w:rFonts w:ascii="Palatino Linotype" w:hAnsi="Palatino Linotype" w:cs="Times New Roman"/>
                <w:b/>
                <w:color w:val="000000" w:themeColor="text1"/>
              </w:rPr>
              <w:t xml:space="preserve"> </w:t>
            </w:r>
            <w:proofErr w:type="spellStart"/>
            <w:r w:rsidRPr="008D023C">
              <w:rPr>
                <w:rFonts w:ascii="Palatino Linotype" w:hAnsi="Palatino Linotype" w:cs="Times New Roman"/>
                <w:b/>
                <w:color w:val="000000" w:themeColor="text1"/>
              </w:rPr>
              <w:t>Yapur</w:t>
            </w:r>
            <w:proofErr w:type="spellEnd"/>
          </w:p>
          <w:p w14:paraId="129746B3" w14:textId="77777777" w:rsidR="009959DB" w:rsidRPr="008D023C" w:rsidRDefault="009959DB"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Comisionada</w:t>
            </w:r>
          </w:p>
          <w:p w14:paraId="507FEFA2" w14:textId="77777777" w:rsidR="009959DB" w:rsidRPr="008D023C" w:rsidRDefault="009959DB"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(Rúbrica)</w:t>
            </w:r>
          </w:p>
        </w:tc>
        <w:tc>
          <w:tcPr>
            <w:tcW w:w="4537" w:type="dxa"/>
            <w:vAlign w:val="center"/>
          </w:tcPr>
          <w:p w14:paraId="5718F2F1" w14:textId="77777777" w:rsidR="009959DB" w:rsidRPr="008D023C" w:rsidRDefault="009959DB" w:rsidP="00F027E7">
            <w:pPr>
              <w:spacing w:line="0" w:lineRule="atLeast"/>
              <w:jc w:val="center"/>
              <w:rPr>
                <w:rFonts w:ascii="Palatino Linotype" w:hAnsi="Palatino Linotype" w:cs="Times New Roman"/>
                <w:b/>
                <w:color w:val="000000" w:themeColor="text1"/>
              </w:rPr>
            </w:pPr>
          </w:p>
          <w:p w14:paraId="583899FC" w14:textId="77777777" w:rsidR="004F39A4" w:rsidRPr="008D023C" w:rsidRDefault="004F39A4" w:rsidP="00F027E7">
            <w:pPr>
              <w:spacing w:line="0" w:lineRule="atLeast"/>
              <w:jc w:val="center"/>
              <w:rPr>
                <w:rFonts w:ascii="Palatino Linotype" w:hAnsi="Palatino Linotype" w:cs="Times New Roman"/>
                <w:b/>
                <w:color w:val="000000" w:themeColor="text1"/>
              </w:rPr>
            </w:pPr>
          </w:p>
          <w:p w14:paraId="1C51885A" w14:textId="77777777" w:rsidR="00025266" w:rsidRPr="008D023C" w:rsidRDefault="00025266" w:rsidP="00F027E7">
            <w:pPr>
              <w:spacing w:line="0" w:lineRule="atLeast"/>
              <w:jc w:val="center"/>
              <w:rPr>
                <w:rFonts w:ascii="Palatino Linotype" w:hAnsi="Palatino Linotype" w:cs="Times New Roman"/>
                <w:b/>
                <w:color w:val="000000" w:themeColor="text1"/>
              </w:rPr>
            </w:pPr>
          </w:p>
          <w:p w14:paraId="732CE043" w14:textId="77777777" w:rsidR="009959DB" w:rsidRPr="008D023C" w:rsidRDefault="009959DB" w:rsidP="00F027E7">
            <w:pPr>
              <w:spacing w:line="0" w:lineRule="atLeast"/>
              <w:jc w:val="center"/>
              <w:rPr>
                <w:rFonts w:ascii="Palatino Linotype" w:hAnsi="Palatino Linotype" w:cs="Times New Roman"/>
                <w:b/>
                <w:color w:val="000000" w:themeColor="text1"/>
              </w:rPr>
            </w:pPr>
            <w:r w:rsidRPr="008D023C">
              <w:rPr>
                <w:rFonts w:ascii="Palatino Linotype" w:hAnsi="Palatino Linotype" w:cs="Times New Roman"/>
                <w:b/>
                <w:color w:val="000000" w:themeColor="text1"/>
              </w:rPr>
              <w:t>José Guadalupe Luna Hernández</w:t>
            </w:r>
          </w:p>
          <w:p w14:paraId="1BA46CF1" w14:textId="77777777" w:rsidR="009959DB" w:rsidRPr="008D023C" w:rsidRDefault="009959DB"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Comisionado</w:t>
            </w:r>
          </w:p>
          <w:p w14:paraId="0DF4241C" w14:textId="77777777" w:rsidR="009959DB" w:rsidRPr="008D023C" w:rsidRDefault="009959DB"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(Rúbrica)</w:t>
            </w:r>
          </w:p>
        </w:tc>
      </w:tr>
      <w:tr w:rsidR="00D71057" w:rsidRPr="008D023C" w14:paraId="4AEE3EA2" w14:textId="77777777" w:rsidTr="00F027E7">
        <w:trPr>
          <w:trHeight w:val="2244"/>
        </w:trPr>
        <w:tc>
          <w:tcPr>
            <w:tcW w:w="4536" w:type="dxa"/>
            <w:vAlign w:val="center"/>
          </w:tcPr>
          <w:p w14:paraId="4A85A3EC" w14:textId="77777777" w:rsidR="00D71057" w:rsidRPr="008D023C" w:rsidRDefault="00D71057" w:rsidP="00F027E7">
            <w:pPr>
              <w:spacing w:line="0" w:lineRule="atLeast"/>
              <w:jc w:val="center"/>
              <w:rPr>
                <w:rFonts w:ascii="Palatino Linotype" w:hAnsi="Palatino Linotype" w:cs="Times New Roman"/>
                <w:b/>
                <w:color w:val="000000" w:themeColor="text1"/>
              </w:rPr>
            </w:pPr>
          </w:p>
          <w:p w14:paraId="03EE7C37" w14:textId="77777777" w:rsidR="00D71057" w:rsidRPr="008D023C" w:rsidRDefault="00D71057" w:rsidP="00F027E7">
            <w:pPr>
              <w:spacing w:line="0" w:lineRule="atLeast"/>
              <w:jc w:val="center"/>
              <w:rPr>
                <w:rFonts w:ascii="Palatino Linotype" w:hAnsi="Palatino Linotype" w:cs="Times New Roman"/>
                <w:b/>
                <w:color w:val="000000" w:themeColor="text1"/>
              </w:rPr>
            </w:pPr>
          </w:p>
          <w:p w14:paraId="0E7833F6" w14:textId="77777777" w:rsidR="004F39A4" w:rsidRPr="008D023C" w:rsidRDefault="004F39A4" w:rsidP="00F027E7">
            <w:pPr>
              <w:spacing w:line="0" w:lineRule="atLeast"/>
              <w:jc w:val="center"/>
              <w:rPr>
                <w:rFonts w:ascii="Palatino Linotype" w:hAnsi="Palatino Linotype" w:cs="Times New Roman"/>
                <w:b/>
                <w:color w:val="000000" w:themeColor="text1"/>
              </w:rPr>
            </w:pPr>
          </w:p>
          <w:p w14:paraId="3F07FA4F" w14:textId="77777777" w:rsidR="00D71057" w:rsidRPr="008D023C" w:rsidRDefault="00D71057"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b/>
                <w:color w:val="000000" w:themeColor="text1"/>
              </w:rPr>
              <w:t>Javier Martínez Cruz</w:t>
            </w:r>
            <w:r w:rsidRPr="008D023C">
              <w:rPr>
                <w:rFonts w:ascii="Palatino Linotype" w:hAnsi="Palatino Linotype" w:cs="Times New Roman"/>
                <w:color w:val="000000" w:themeColor="text1"/>
              </w:rPr>
              <w:t xml:space="preserve"> </w:t>
            </w:r>
          </w:p>
          <w:p w14:paraId="1D351E01" w14:textId="301A6DEF" w:rsidR="00D71057" w:rsidRPr="008D023C" w:rsidRDefault="00D71057"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Comisionado</w:t>
            </w:r>
          </w:p>
          <w:p w14:paraId="3B4DD7FA" w14:textId="19CCBE0B" w:rsidR="00D71057" w:rsidRPr="008D023C" w:rsidRDefault="00D71057" w:rsidP="00F027E7">
            <w:pPr>
              <w:spacing w:line="0" w:lineRule="atLeast"/>
              <w:jc w:val="center"/>
              <w:rPr>
                <w:rFonts w:ascii="Palatino Linotype" w:hAnsi="Palatino Linotype" w:cs="Times New Roman"/>
                <w:b/>
                <w:color w:val="000000" w:themeColor="text1"/>
              </w:rPr>
            </w:pPr>
            <w:r w:rsidRPr="008D023C">
              <w:rPr>
                <w:rFonts w:ascii="Palatino Linotype" w:hAnsi="Palatino Linotype" w:cs="Times New Roman"/>
                <w:color w:val="000000" w:themeColor="text1"/>
              </w:rPr>
              <w:t>(Rúbrica)</w:t>
            </w:r>
          </w:p>
        </w:tc>
        <w:tc>
          <w:tcPr>
            <w:tcW w:w="4537" w:type="dxa"/>
            <w:vAlign w:val="center"/>
          </w:tcPr>
          <w:p w14:paraId="00F83D60" w14:textId="77777777" w:rsidR="00D71057" w:rsidRPr="008D023C" w:rsidRDefault="00D71057" w:rsidP="00F027E7">
            <w:pPr>
              <w:spacing w:line="0" w:lineRule="atLeast"/>
              <w:jc w:val="center"/>
              <w:rPr>
                <w:rFonts w:ascii="Palatino Linotype" w:hAnsi="Palatino Linotype" w:cs="Times New Roman"/>
                <w:color w:val="000000" w:themeColor="text1"/>
              </w:rPr>
            </w:pPr>
          </w:p>
          <w:p w14:paraId="346E2EEC" w14:textId="77777777" w:rsidR="004F39A4" w:rsidRPr="008D023C" w:rsidRDefault="004F39A4" w:rsidP="00F027E7">
            <w:pPr>
              <w:spacing w:line="0" w:lineRule="atLeast"/>
              <w:jc w:val="center"/>
              <w:rPr>
                <w:rFonts w:ascii="Palatino Linotype" w:hAnsi="Palatino Linotype" w:cs="Times New Roman"/>
                <w:color w:val="000000" w:themeColor="text1"/>
              </w:rPr>
            </w:pPr>
          </w:p>
          <w:p w14:paraId="4E572D4B" w14:textId="77777777" w:rsidR="00D71057" w:rsidRPr="008D023C" w:rsidRDefault="00D71057" w:rsidP="00F027E7">
            <w:pPr>
              <w:spacing w:line="0" w:lineRule="atLeast"/>
              <w:jc w:val="center"/>
              <w:rPr>
                <w:rFonts w:ascii="Palatino Linotype" w:hAnsi="Palatino Linotype" w:cs="Times New Roman"/>
                <w:color w:val="000000" w:themeColor="text1"/>
              </w:rPr>
            </w:pPr>
          </w:p>
          <w:p w14:paraId="61E9973B" w14:textId="77777777" w:rsidR="00D71057" w:rsidRPr="008D023C" w:rsidRDefault="00D71057"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b/>
                <w:color w:val="000000" w:themeColor="text1"/>
              </w:rPr>
              <w:t>Luis Gustavo Parra Noriega</w:t>
            </w:r>
          </w:p>
          <w:p w14:paraId="595B9D35" w14:textId="77777777" w:rsidR="00D71057" w:rsidRPr="008D023C" w:rsidRDefault="00D71057"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Comisionado</w:t>
            </w:r>
          </w:p>
          <w:p w14:paraId="19E39595" w14:textId="699E76CA" w:rsidR="00D71057" w:rsidRPr="008D023C" w:rsidRDefault="00D71057"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(Rúbrica)</w:t>
            </w:r>
          </w:p>
        </w:tc>
      </w:tr>
      <w:tr w:rsidR="009959DB" w:rsidRPr="008D023C" w14:paraId="21A689F2" w14:textId="77777777" w:rsidTr="00F027E7">
        <w:trPr>
          <w:trHeight w:val="1953"/>
        </w:trPr>
        <w:tc>
          <w:tcPr>
            <w:tcW w:w="9073" w:type="dxa"/>
            <w:gridSpan w:val="2"/>
            <w:vAlign w:val="center"/>
          </w:tcPr>
          <w:p w14:paraId="30E5ADF6" w14:textId="2AAACDE0" w:rsidR="009959DB" w:rsidRPr="008D023C" w:rsidRDefault="009959DB" w:rsidP="00F027E7">
            <w:pPr>
              <w:pStyle w:val="Prrafodelista"/>
              <w:spacing w:line="0" w:lineRule="atLeast"/>
              <w:ind w:left="0"/>
              <w:jc w:val="center"/>
              <w:rPr>
                <w:rFonts w:ascii="Palatino Linotype" w:hAnsi="Palatino Linotype"/>
                <w:color w:val="000000" w:themeColor="text1"/>
              </w:rPr>
            </w:pPr>
          </w:p>
          <w:p w14:paraId="61F23A3D" w14:textId="77777777" w:rsidR="009959DB" w:rsidRPr="008D023C" w:rsidRDefault="009959DB" w:rsidP="00F027E7">
            <w:pPr>
              <w:pStyle w:val="Prrafodelista"/>
              <w:spacing w:line="0" w:lineRule="atLeast"/>
              <w:ind w:left="0"/>
              <w:jc w:val="center"/>
              <w:rPr>
                <w:rFonts w:ascii="Palatino Linotype" w:hAnsi="Palatino Linotype"/>
                <w:color w:val="000000" w:themeColor="text1"/>
              </w:rPr>
            </w:pPr>
          </w:p>
          <w:p w14:paraId="020AE350" w14:textId="77777777" w:rsidR="004F39A4" w:rsidRPr="008D023C" w:rsidRDefault="004F39A4" w:rsidP="00F027E7">
            <w:pPr>
              <w:pStyle w:val="Prrafodelista"/>
              <w:spacing w:line="0" w:lineRule="atLeast"/>
              <w:ind w:left="0"/>
              <w:jc w:val="center"/>
              <w:rPr>
                <w:rFonts w:ascii="Palatino Linotype" w:hAnsi="Palatino Linotype"/>
                <w:color w:val="000000" w:themeColor="text1"/>
              </w:rPr>
            </w:pPr>
          </w:p>
          <w:p w14:paraId="24B128E1" w14:textId="78E463D6" w:rsidR="009959DB" w:rsidRPr="008D023C" w:rsidRDefault="0034614E" w:rsidP="00F027E7">
            <w:pPr>
              <w:spacing w:line="0" w:lineRule="atLeast"/>
              <w:jc w:val="center"/>
              <w:rPr>
                <w:rFonts w:ascii="Palatino Linotype" w:hAnsi="Palatino Linotype" w:cs="Times New Roman"/>
                <w:b/>
                <w:color w:val="000000" w:themeColor="text1"/>
              </w:rPr>
            </w:pPr>
            <w:r w:rsidRPr="008D023C">
              <w:rPr>
                <w:rFonts w:ascii="Palatino Linotype" w:hAnsi="Palatino Linotype" w:cs="Times New Roman"/>
                <w:b/>
                <w:color w:val="000000" w:themeColor="text1"/>
              </w:rPr>
              <w:t>Alexis Tapia Ramírez</w:t>
            </w:r>
          </w:p>
          <w:p w14:paraId="3B79F6BC" w14:textId="4AE470CA" w:rsidR="009959DB" w:rsidRPr="008D023C" w:rsidRDefault="0034614E"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Secretario</w:t>
            </w:r>
            <w:r w:rsidR="009959DB" w:rsidRPr="008D023C">
              <w:rPr>
                <w:rFonts w:ascii="Palatino Linotype" w:hAnsi="Palatino Linotype" w:cs="Times New Roman"/>
                <w:color w:val="000000" w:themeColor="text1"/>
              </w:rPr>
              <w:t xml:space="preserve"> Técnic</w:t>
            </w:r>
            <w:r w:rsidRPr="008D023C">
              <w:rPr>
                <w:rFonts w:ascii="Palatino Linotype" w:hAnsi="Palatino Linotype" w:cs="Times New Roman"/>
                <w:color w:val="000000" w:themeColor="text1"/>
              </w:rPr>
              <w:t>o</w:t>
            </w:r>
            <w:r w:rsidR="009959DB" w:rsidRPr="008D023C">
              <w:rPr>
                <w:rFonts w:ascii="Palatino Linotype" w:hAnsi="Palatino Linotype" w:cs="Times New Roman"/>
                <w:color w:val="000000" w:themeColor="text1"/>
              </w:rPr>
              <w:t xml:space="preserve"> del Pleno</w:t>
            </w:r>
          </w:p>
          <w:p w14:paraId="6AE9AD34" w14:textId="2D7454BC" w:rsidR="009959DB" w:rsidRPr="008D023C" w:rsidRDefault="009959DB" w:rsidP="00F027E7">
            <w:pPr>
              <w:spacing w:line="0" w:lineRule="atLeast"/>
              <w:jc w:val="center"/>
              <w:rPr>
                <w:rFonts w:ascii="Palatino Linotype" w:hAnsi="Palatino Linotype" w:cs="Times New Roman"/>
                <w:color w:val="000000" w:themeColor="text1"/>
              </w:rPr>
            </w:pPr>
            <w:r w:rsidRPr="008D023C">
              <w:rPr>
                <w:rFonts w:ascii="Palatino Linotype" w:hAnsi="Palatino Linotype" w:cs="Times New Roman"/>
                <w:color w:val="000000" w:themeColor="text1"/>
              </w:rPr>
              <w:t>(Rúbrica)</w:t>
            </w:r>
          </w:p>
        </w:tc>
      </w:tr>
    </w:tbl>
    <w:p w14:paraId="02D9723E" w14:textId="77777777" w:rsidR="004F39A4" w:rsidRPr="00F027E7" w:rsidRDefault="004F39A4" w:rsidP="008D023C">
      <w:pPr>
        <w:spacing w:line="360" w:lineRule="auto"/>
        <w:ind w:right="49"/>
        <w:jc w:val="both"/>
        <w:rPr>
          <w:rFonts w:ascii="Palatino Linotype" w:hAnsi="Palatino Linotype" w:cs="Arial"/>
          <w:color w:val="000000" w:themeColor="text1"/>
          <w:sz w:val="22"/>
        </w:rPr>
      </w:pPr>
    </w:p>
    <w:p w14:paraId="09D5B693" w14:textId="7A3CE280" w:rsidR="00BB5CA9" w:rsidRPr="00F027E7" w:rsidRDefault="00025266" w:rsidP="008D023C">
      <w:pPr>
        <w:spacing w:line="360" w:lineRule="auto"/>
        <w:ind w:right="49"/>
        <w:jc w:val="both"/>
        <w:rPr>
          <w:rFonts w:ascii="Palatino Linotype" w:hAnsi="Palatino Linotype"/>
          <w:sz w:val="22"/>
        </w:rPr>
      </w:pPr>
      <w:r w:rsidRPr="00F027E7">
        <w:rPr>
          <w:rFonts w:ascii="Palatino Linotype" w:hAnsi="Palatino Linotype" w:cs="Arial"/>
          <w:color w:val="000000" w:themeColor="text1"/>
          <w:sz w:val="22"/>
        </w:rPr>
        <w:t xml:space="preserve">Esta hoja corresponde a la resolución del </w:t>
      </w:r>
      <w:r w:rsidR="00C652BF" w:rsidRPr="00F027E7">
        <w:rPr>
          <w:rFonts w:ascii="Palatino Linotype" w:hAnsi="Palatino Linotype"/>
          <w:sz w:val="22"/>
        </w:rPr>
        <w:t>veintitrés (23) de enero de dos mil diecinueve</w:t>
      </w:r>
      <w:r w:rsidRPr="00F027E7">
        <w:rPr>
          <w:rFonts w:ascii="Palatino Linotype" w:hAnsi="Palatino Linotype" w:cs="Arial"/>
          <w:color w:val="000000" w:themeColor="text1"/>
          <w:sz w:val="22"/>
        </w:rPr>
        <w:t xml:space="preserve"> emitida en el recurso de revisión </w:t>
      </w:r>
      <w:r w:rsidR="00C652BF" w:rsidRPr="00F027E7">
        <w:rPr>
          <w:rFonts w:ascii="Palatino Linotype" w:hAnsi="Palatino Linotype" w:cs="Arial"/>
          <w:b/>
          <w:bCs/>
          <w:color w:val="000000" w:themeColor="text1"/>
          <w:sz w:val="22"/>
          <w:lang w:eastAsia="es-MX"/>
        </w:rPr>
        <w:t>04123</w:t>
      </w:r>
      <w:r w:rsidRPr="00F027E7">
        <w:rPr>
          <w:rFonts w:ascii="Palatino Linotype" w:hAnsi="Palatino Linotype" w:cs="Arial"/>
          <w:b/>
          <w:bCs/>
          <w:color w:val="000000" w:themeColor="text1"/>
          <w:sz w:val="22"/>
          <w:lang w:eastAsia="es-MX"/>
        </w:rPr>
        <w:t>/INFOEM/IP/RR/2018</w:t>
      </w:r>
      <w:r w:rsidRPr="00F027E7">
        <w:rPr>
          <w:rFonts w:ascii="Palatino Linotype" w:hAnsi="Palatino Linotype" w:cs="Arial"/>
          <w:color w:val="000000" w:themeColor="text1"/>
          <w:sz w:val="22"/>
        </w:rPr>
        <w:t>.</w:t>
      </w:r>
    </w:p>
    <w:sectPr w:rsidR="00BB5CA9" w:rsidRPr="00F027E7" w:rsidSect="008D023C">
      <w:headerReference w:type="default" r:id="rId14"/>
      <w:footerReference w:type="default" r:id="rId15"/>
      <w:headerReference w:type="first" r:id="rId16"/>
      <w:footerReference w:type="first" r:id="rId17"/>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D3ABF" w14:textId="77777777" w:rsidR="00787AEA" w:rsidRDefault="00787AEA" w:rsidP="00587366">
      <w:r>
        <w:separator/>
      </w:r>
    </w:p>
  </w:endnote>
  <w:endnote w:type="continuationSeparator" w:id="0">
    <w:p w14:paraId="7AB2F795" w14:textId="77777777" w:rsidR="00787AEA" w:rsidRDefault="00787A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787AEA" w:rsidRPr="00883450" w:rsidRDefault="00787A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353D2">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353D2">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6243EC1B" w14:textId="77777777" w:rsidR="00787AEA" w:rsidRDefault="00787A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87AEA" w:rsidRPr="00883450" w:rsidRDefault="00787AE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53D2" w:rsidRPr="00E353D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53D2" w:rsidRPr="00E353D2">
      <w:rPr>
        <w:rFonts w:ascii="Palatino Linotype" w:hAnsi="Palatino Linotype"/>
        <w:noProof/>
        <w:sz w:val="22"/>
        <w:szCs w:val="22"/>
        <w:lang w:val="es-ES"/>
      </w:rPr>
      <w:t>65</w:t>
    </w:r>
    <w:r w:rsidRPr="00883450">
      <w:rPr>
        <w:rFonts w:ascii="Palatino Linotype" w:hAnsi="Palatino Linotype"/>
        <w:sz w:val="22"/>
        <w:szCs w:val="22"/>
      </w:rPr>
      <w:fldChar w:fldCharType="end"/>
    </w:r>
  </w:p>
  <w:p w14:paraId="5F5C4865" w14:textId="77777777" w:rsidR="00787AEA" w:rsidRPr="00883450" w:rsidRDefault="00787AE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96528" w14:textId="77777777" w:rsidR="00787AEA" w:rsidRDefault="00787AEA" w:rsidP="00587366">
      <w:r>
        <w:separator/>
      </w:r>
    </w:p>
  </w:footnote>
  <w:footnote w:type="continuationSeparator" w:id="0">
    <w:p w14:paraId="2627981A" w14:textId="77777777" w:rsidR="00787AEA" w:rsidRDefault="00787AEA" w:rsidP="00587366">
      <w:r>
        <w:continuationSeparator/>
      </w:r>
    </w:p>
  </w:footnote>
  <w:footnote w:id="1">
    <w:p w14:paraId="5CCA2E35" w14:textId="77777777" w:rsidR="00787AEA" w:rsidRPr="00034B44" w:rsidRDefault="00787AEA" w:rsidP="008274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35B8AFC" w14:textId="77777777" w:rsidR="00787AEA" w:rsidRPr="00034B44" w:rsidRDefault="00787AEA" w:rsidP="0082742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79EFB651" w14:textId="77777777" w:rsidR="00787AEA" w:rsidRPr="00034B44" w:rsidRDefault="00787AEA" w:rsidP="008274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387349B" w14:textId="77777777" w:rsidR="00787AEA" w:rsidRPr="00034B44" w:rsidRDefault="00787AEA"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FA009D" w14:textId="77777777" w:rsidR="00787AEA" w:rsidRPr="00034B44" w:rsidRDefault="00787AEA" w:rsidP="0082742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5F66CDE" w14:textId="77777777" w:rsidR="00787AEA" w:rsidRPr="00034B44" w:rsidRDefault="00787AEA" w:rsidP="0082742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03D098D5" w14:textId="77777777" w:rsidR="00787AEA" w:rsidRPr="00034B44" w:rsidRDefault="00787AEA"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7483C2EC" w14:textId="77777777" w:rsidR="00787AEA" w:rsidRPr="00034B44" w:rsidRDefault="00787AEA" w:rsidP="0082742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DD9C3A1" w14:textId="77777777" w:rsidR="00787AEA" w:rsidRPr="00034B44" w:rsidRDefault="00787AEA" w:rsidP="00827429">
      <w:pPr>
        <w:pStyle w:val="Textonotapie"/>
        <w:jc w:val="both"/>
        <w:rPr>
          <w:rFonts w:ascii="Palatino Linotype" w:hAnsi="Palatino Linotype"/>
          <w:sz w:val="18"/>
        </w:rPr>
      </w:pPr>
      <w:r w:rsidRPr="00034B44">
        <w:rPr>
          <w:rFonts w:ascii="Palatino Linotype" w:hAnsi="Palatino Linotype"/>
          <w:sz w:val="18"/>
        </w:rPr>
        <w:t xml:space="preserve"> (…)</w:t>
      </w:r>
    </w:p>
    <w:p w14:paraId="2632E6E9" w14:textId="77777777" w:rsidR="00787AEA" w:rsidRPr="00034B44" w:rsidRDefault="00787AEA" w:rsidP="0082742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87AEA" w:rsidRDefault="00787AEA" w:rsidP="001C6012">
    <w:pPr>
      <w:pStyle w:val="Encabezado"/>
      <w:tabs>
        <w:tab w:val="clear" w:pos="4252"/>
        <w:tab w:val="clear" w:pos="8504"/>
        <w:tab w:val="left" w:pos="8460"/>
      </w:tabs>
    </w:pPr>
    <w:r>
      <w:tab/>
    </w:r>
  </w:p>
  <w:p w14:paraId="64F5F23E" w14:textId="390690E5" w:rsidR="00787AEA" w:rsidRDefault="00787AEA">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87AEA" w:rsidRPr="00674A46" w14:paraId="07F2896E" w14:textId="77777777" w:rsidTr="006E6B65">
      <w:trPr>
        <w:trHeight w:val="138"/>
        <w:jc w:val="right"/>
      </w:trPr>
      <w:tc>
        <w:tcPr>
          <w:tcW w:w="3544" w:type="dxa"/>
          <w:vAlign w:val="center"/>
        </w:tcPr>
        <w:p w14:paraId="4A5B1974" w14:textId="3B2AB4E0" w:rsidR="00787AEA" w:rsidRPr="00674A46" w:rsidRDefault="00787AE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EA1CC27" w:rsidR="00787AEA" w:rsidRPr="00674A46" w:rsidRDefault="00787AEA"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04123/INFOEM/IP/RR/2018</w:t>
          </w:r>
        </w:p>
      </w:tc>
    </w:tr>
    <w:tr w:rsidR="00787AEA" w:rsidRPr="00674A46" w14:paraId="1B5D8690" w14:textId="77777777" w:rsidTr="006E6B65">
      <w:trPr>
        <w:trHeight w:val="233"/>
        <w:jc w:val="right"/>
      </w:trPr>
      <w:tc>
        <w:tcPr>
          <w:tcW w:w="3544" w:type="dxa"/>
          <w:vAlign w:val="center"/>
        </w:tcPr>
        <w:p w14:paraId="3903F2C6" w14:textId="22D569F8" w:rsidR="00787AEA" w:rsidRPr="00674A46" w:rsidRDefault="00787AEA" w:rsidP="000C2E8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C263FA4" w:rsidR="00787AEA" w:rsidRPr="000C2E8E" w:rsidRDefault="00787AEA" w:rsidP="000C2E8E">
          <w:pPr>
            <w:pStyle w:val="Encabezado"/>
            <w:rPr>
              <w:rFonts w:ascii="Palatino Linotype" w:hAnsi="Palatino Linotype"/>
              <w:b/>
              <w:sz w:val="20"/>
              <w:szCs w:val="22"/>
            </w:rPr>
          </w:pPr>
          <w:r w:rsidRPr="000C2E8E">
            <w:rPr>
              <w:rFonts w:ascii="Palatino Linotype" w:hAnsi="Palatino Linotype"/>
              <w:b/>
              <w:bCs/>
              <w:color w:val="000000"/>
              <w:sz w:val="20"/>
              <w:szCs w:val="22"/>
            </w:rPr>
            <w:t>Organismo Público Descentralizado para la Prestación de los Servicios de Agua Potable, Alcantarillado y Saneamiento del Municipio de Tlalnepantla de Baz.</w:t>
          </w:r>
        </w:p>
      </w:tc>
    </w:tr>
    <w:tr w:rsidR="00787AEA" w:rsidRPr="00674A46" w14:paraId="095EB01B" w14:textId="77777777" w:rsidTr="006E6B65">
      <w:trPr>
        <w:trHeight w:val="321"/>
        <w:jc w:val="right"/>
      </w:trPr>
      <w:tc>
        <w:tcPr>
          <w:tcW w:w="3544" w:type="dxa"/>
          <w:vAlign w:val="center"/>
        </w:tcPr>
        <w:p w14:paraId="6E000A51" w14:textId="25DCC1C7" w:rsidR="00787AEA" w:rsidRPr="00674A46" w:rsidRDefault="00787AE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87AEA" w:rsidRPr="00674A46" w:rsidRDefault="00787AE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87AEA" w:rsidRDefault="00787AE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87AEA" w:rsidRDefault="00787AEA" w:rsidP="00472C41">
    <w:pPr>
      <w:pStyle w:val="Encabezado"/>
      <w:tabs>
        <w:tab w:val="clear" w:pos="4252"/>
        <w:tab w:val="clear" w:pos="8504"/>
        <w:tab w:val="left" w:pos="3103"/>
      </w:tabs>
    </w:pPr>
    <w:r>
      <w:tab/>
    </w:r>
  </w:p>
  <w:tbl>
    <w:tblPr>
      <w:tblStyle w:val="Tablaconcuadrcula"/>
      <w:tblW w:w="7372"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87AEA" w:rsidRPr="00674A46" w14:paraId="0A3256F2" w14:textId="77777777" w:rsidTr="008D023C">
      <w:trPr>
        <w:trHeight w:val="138"/>
      </w:trPr>
      <w:tc>
        <w:tcPr>
          <w:tcW w:w="3261" w:type="dxa"/>
          <w:vAlign w:val="center"/>
        </w:tcPr>
        <w:p w14:paraId="3D80769D" w14:textId="316F11F8" w:rsidR="00787AEA" w:rsidRPr="00674A46" w:rsidRDefault="00787AE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7E77EB9" w:rsidR="00787AEA" w:rsidRPr="00674A46" w:rsidRDefault="00787AEA" w:rsidP="00256643">
          <w:pPr>
            <w:pStyle w:val="Encabezado"/>
            <w:jc w:val="both"/>
            <w:rPr>
              <w:rFonts w:ascii="Palatino Linotype" w:hAnsi="Palatino Linotype"/>
              <w:b/>
              <w:sz w:val="22"/>
              <w:szCs w:val="22"/>
            </w:rPr>
          </w:pPr>
          <w:r>
            <w:rPr>
              <w:rFonts w:ascii="Palatino Linotype" w:hAnsi="Palatino Linotype" w:cs="Arial"/>
              <w:b/>
              <w:bCs/>
              <w:sz w:val="22"/>
              <w:szCs w:val="22"/>
              <w:lang w:eastAsia="es-MX"/>
            </w:rPr>
            <w:t>04123/INFOEM/IP/RR/2018</w:t>
          </w:r>
        </w:p>
      </w:tc>
    </w:tr>
    <w:tr w:rsidR="00787AEA" w:rsidRPr="00B75F20" w14:paraId="128C8B3C" w14:textId="77777777" w:rsidTr="008D023C">
      <w:trPr>
        <w:trHeight w:val="233"/>
      </w:trPr>
      <w:tc>
        <w:tcPr>
          <w:tcW w:w="3261" w:type="dxa"/>
          <w:vAlign w:val="center"/>
        </w:tcPr>
        <w:p w14:paraId="483E3371" w14:textId="66B1BC74" w:rsidR="00787AEA" w:rsidRPr="00674A46" w:rsidRDefault="00787AE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B680146" w:rsidR="00787AEA" w:rsidRPr="00B75F20" w:rsidRDefault="00787AEA" w:rsidP="00256643">
          <w:pPr>
            <w:pStyle w:val="Encabezado"/>
            <w:jc w:val="both"/>
            <w:rPr>
              <w:rFonts w:ascii="Palatino Linotype" w:hAnsi="Palatino Linotype"/>
              <w:b/>
              <w:sz w:val="22"/>
              <w:szCs w:val="22"/>
            </w:rPr>
          </w:pPr>
          <w:r w:rsidRPr="00787AEA">
            <w:rPr>
              <w:rFonts w:ascii="Palatino Linotype" w:hAnsi="Palatino Linotype"/>
              <w:b/>
              <w:sz w:val="22"/>
              <w:szCs w:val="22"/>
              <w:highlight w:val="black"/>
            </w:rPr>
            <w:t>---------------------------------------</w:t>
          </w:r>
        </w:p>
      </w:tc>
    </w:tr>
    <w:tr w:rsidR="00787AEA" w:rsidRPr="00674A46" w14:paraId="41BE0704" w14:textId="77777777" w:rsidTr="008D023C">
      <w:trPr>
        <w:trHeight w:val="321"/>
      </w:trPr>
      <w:tc>
        <w:tcPr>
          <w:tcW w:w="3261" w:type="dxa"/>
          <w:vAlign w:val="center"/>
        </w:tcPr>
        <w:p w14:paraId="34C64148" w14:textId="10C6C8A9" w:rsidR="00787AEA" w:rsidRPr="00674A46" w:rsidRDefault="00787AE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EB6C2EF" w:rsidR="00787AEA" w:rsidRPr="000C2E8E" w:rsidRDefault="00787AEA" w:rsidP="008D023C">
          <w:pPr>
            <w:pStyle w:val="Encabezado"/>
            <w:ind w:right="54"/>
            <w:jc w:val="both"/>
            <w:rPr>
              <w:rFonts w:ascii="Palatino Linotype" w:hAnsi="Palatino Linotype"/>
              <w:b/>
              <w:sz w:val="20"/>
              <w:szCs w:val="22"/>
            </w:rPr>
          </w:pPr>
          <w:r w:rsidRPr="000C2E8E">
            <w:rPr>
              <w:rFonts w:ascii="Palatino Linotype" w:hAnsi="Palatino Linotype"/>
              <w:b/>
              <w:bCs/>
              <w:color w:val="000000"/>
              <w:sz w:val="20"/>
              <w:szCs w:val="22"/>
            </w:rPr>
            <w:t>Organismo Público Descentralizado para la Prestación de los Servicios de Agua Potable, Alcantarillado y Saneamiento del Municipio de Tlalnepantla de Baz.</w:t>
          </w:r>
        </w:p>
      </w:tc>
    </w:tr>
    <w:tr w:rsidR="00787AEA" w:rsidRPr="00674A46" w14:paraId="0C8B6193" w14:textId="77777777" w:rsidTr="008D023C">
      <w:trPr>
        <w:trHeight w:val="321"/>
      </w:trPr>
      <w:tc>
        <w:tcPr>
          <w:tcW w:w="3261" w:type="dxa"/>
          <w:vAlign w:val="center"/>
        </w:tcPr>
        <w:p w14:paraId="321FFAFF" w14:textId="40E5A678" w:rsidR="00787AEA" w:rsidRPr="00674A46" w:rsidRDefault="00787AE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87AEA" w:rsidRPr="00674A46" w:rsidRDefault="00787AEA" w:rsidP="00256643">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87AEA" w:rsidRDefault="00787AE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70D07D1E"/>
    <w:lvl w:ilvl="0" w:tplc="0D2CC0C6">
      <w:start w:val="6"/>
      <w:numFmt w:val="decimal"/>
      <w:lvlText w:val="%1."/>
      <w:lvlJc w:val="left"/>
      <w:pPr>
        <w:ind w:left="720" w:hanging="360"/>
      </w:pPr>
      <w:rPr>
        <w:rFonts w:hint="default"/>
        <w:b/>
        <w:i w:val="0"/>
        <w:color w:val="000000" w:themeColor="text1"/>
        <w:sz w:val="24"/>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8D516F"/>
    <w:multiLevelType w:val="hybridMultilevel"/>
    <w:tmpl w:val="B81CAF08"/>
    <w:lvl w:ilvl="0" w:tplc="080A0009">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33C5D3A"/>
    <w:multiLevelType w:val="multilevel"/>
    <w:tmpl w:val="4B8E0A3C"/>
    <w:lvl w:ilvl="0">
      <w:start w:val="6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94C7A"/>
    <w:multiLevelType w:val="hybridMultilevel"/>
    <w:tmpl w:val="4D18E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BB122B50"/>
    <w:lvl w:ilvl="0" w:tplc="FB0C99F4">
      <w:start w:val="1"/>
      <w:numFmt w:val="decimal"/>
      <w:lvlText w:val="%1."/>
      <w:lvlJc w:val="left"/>
      <w:pPr>
        <w:ind w:left="4330"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1"/>
  </w:num>
  <w:num w:numId="2">
    <w:abstractNumId w:val="23"/>
  </w:num>
  <w:num w:numId="3">
    <w:abstractNumId w:val="16"/>
  </w:num>
  <w:num w:numId="4">
    <w:abstractNumId w:val="15"/>
  </w:num>
  <w:num w:numId="5">
    <w:abstractNumId w:val="24"/>
  </w:num>
  <w:num w:numId="6">
    <w:abstractNumId w:val="25"/>
  </w:num>
  <w:num w:numId="7">
    <w:abstractNumId w:val="32"/>
  </w:num>
  <w:num w:numId="8">
    <w:abstractNumId w:val="22"/>
  </w:num>
  <w:num w:numId="9">
    <w:abstractNumId w:val="6"/>
  </w:num>
  <w:num w:numId="10">
    <w:abstractNumId w:val="29"/>
  </w:num>
  <w:num w:numId="11">
    <w:abstractNumId w:val="18"/>
  </w:num>
  <w:num w:numId="12">
    <w:abstractNumId w:val="31"/>
  </w:num>
  <w:num w:numId="13">
    <w:abstractNumId w:val="30"/>
  </w:num>
  <w:num w:numId="14">
    <w:abstractNumId w:val="2"/>
  </w:num>
  <w:num w:numId="15">
    <w:abstractNumId w:val="20"/>
  </w:num>
  <w:num w:numId="16">
    <w:abstractNumId w:val="17"/>
  </w:num>
  <w:num w:numId="17">
    <w:abstractNumId w:val="14"/>
  </w:num>
  <w:num w:numId="18">
    <w:abstractNumId w:val="35"/>
  </w:num>
  <w:num w:numId="19">
    <w:abstractNumId w:val="1"/>
  </w:num>
  <w:num w:numId="20">
    <w:abstractNumId w:val="19"/>
  </w:num>
  <w:num w:numId="21">
    <w:abstractNumId w:val="33"/>
  </w:num>
  <w:num w:numId="22">
    <w:abstractNumId w:val="0"/>
  </w:num>
  <w:num w:numId="23">
    <w:abstractNumId w:val="8"/>
  </w:num>
  <w:num w:numId="24">
    <w:abstractNumId w:val="26"/>
  </w:num>
  <w:num w:numId="25">
    <w:abstractNumId w:val="4"/>
  </w:num>
  <w:num w:numId="26">
    <w:abstractNumId w:val="3"/>
  </w:num>
  <w:num w:numId="27">
    <w:abstractNumId w:val="27"/>
  </w:num>
  <w:num w:numId="28">
    <w:abstractNumId w:val="36"/>
  </w:num>
  <w:num w:numId="29">
    <w:abstractNumId w:val="21"/>
  </w:num>
  <w:num w:numId="30">
    <w:abstractNumId w:val="34"/>
  </w:num>
  <w:num w:numId="31">
    <w:abstractNumId w:val="12"/>
  </w:num>
  <w:num w:numId="32">
    <w:abstractNumId w:val="28"/>
  </w:num>
  <w:num w:numId="33">
    <w:abstractNumId w:val="9"/>
  </w:num>
  <w:num w:numId="34">
    <w:abstractNumId w:val="10"/>
  </w:num>
  <w:num w:numId="35">
    <w:abstractNumId w:val="7"/>
  </w:num>
  <w:num w:numId="36">
    <w:abstractNumId w:val="13"/>
  </w:num>
  <w:num w:numId="3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13BA5"/>
    <w:rsid w:val="000203D3"/>
    <w:rsid w:val="000211F8"/>
    <w:rsid w:val="0002146F"/>
    <w:rsid w:val="00024F35"/>
    <w:rsid w:val="00025266"/>
    <w:rsid w:val="00026680"/>
    <w:rsid w:val="0003063D"/>
    <w:rsid w:val="00031F10"/>
    <w:rsid w:val="00032493"/>
    <w:rsid w:val="00033F70"/>
    <w:rsid w:val="00034F45"/>
    <w:rsid w:val="0004072A"/>
    <w:rsid w:val="0004193F"/>
    <w:rsid w:val="00042380"/>
    <w:rsid w:val="0004266B"/>
    <w:rsid w:val="0004686A"/>
    <w:rsid w:val="000468E2"/>
    <w:rsid w:val="0005237C"/>
    <w:rsid w:val="00052A3C"/>
    <w:rsid w:val="00054A03"/>
    <w:rsid w:val="00056A79"/>
    <w:rsid w:val="00061344"/>
    <w:rsid w:val="00062648"/>
    <w:rsid w:val="000631D9"/>
    <w:rsid w:val="0006407E"/>
    <w:rsid w:val="00064A37"/>
    <w:rsid w:val="00064B95"/>
    <w:rsid w:val="00070F92"/>
    <w:rsid w:val="0007221E"/>
    <w:rsid w:val="00074573"/>
    <w:rsid w:val="000755EC"/>
    <w:rsid w:val="000800AC"/>
    <w:rsid w:val="0008230A"/>
    <w:rsid w:val="00082D11"/>
    <w:rsid w:val="000834FE"/>
    <w:rsid w:val="00084E31"/>
    <w:rsid w:val="0008542A"/>
    <w:rsid w:val="000909F9"/>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1DAE"/>
    <w:rsid w:val="000C2E5F"/>
    <w:rsid w:val="000C2E8E"/>
    <w:rsid w:val="000C3423"/>
    <w:rsid w:val="000C3861"/>
    <w:rsid w:val="000C46AA"/>
    <w:rsid w:val="000C48CA"/>
    <w:rsid w:val="000C4A8E"/>
    <w:rsid w:val="000C5A04"/>
    <w:rsid w:val="000C5AF7"/>
    <w:rsid w:val="000C6070"/>
    <w:rsid w:val="000D0855"/>
    <w:rsid w:val="000D10F1"/>
    <w:rsid w:val="000D11CC"/>
    <w:rsid w:val="000D1E0F"/>
    <w:rsid w:val="000D3275"/>
    <w:rsid w:val="000D5A1D"/>
    <w:rsid w:val="000D7369"/>
    <w:rsid w:val="000E07DC"/>
    <w:rsid w:val="000E1389"/>
    <w:rsid w:val="000E2665"/>
    <w:rsid w:val="000E2B21"/>
    <w:rsid w:val="000E5176"/>
    <w:rsid w:val="000E53CD"/>
    <w:rsid w:val="000E77B8"/>
    <w:rsid w:val="000F1731"/>
    <w:rsid w:val="000F2EDD"/>
    <w:rsid w:val="000F3457"/>
    <w:rsid w:val="000F37A8"/>
    <w:rsid w:val="000F42BE"/>
    <w:rsid w:val="000F6D7E"/>
    <w:rsid w:val="00100187"/>
    <w:rsid w:val="00100DDD"/>
    <w:rsid w:val="00102D65"/>
    <w:rsid w:val="00103888"/>
    <w:rsid w:val="00107499"/>
    <w:rsid w:val="00107557"/>
    <w:rsid w:val="0011167C"/>
    <w:rsid w:val="00112B02"/>
    <w:rsid w:val="001136AC"/>
    <w:rsid w:val="00114A21"/>
    <w:rsid w:val="00117441"/>
    <w:rsid w:val="0012006D"/>
    <w:rsid w:val="00122E4B"/>
    <w:rsid w:val="0012380D"/>
    <w:rsid w:val="001250B4"/>
    <w:rsid w:val="001253D1"/>
    <w:rsid w:val="001318D2"/>
    <w:rsid w:val="00132C06"/>
    <w:rsid w:val="001335C6"/>
    <w:rsid w:val="00133B79"/>
    <w:rsid w:val="00133CE5"/>
    <w:rsid w:val="00134E33"/>
    <w:rsid w:val="001352E5"/>
    <w:rsid w:val="00135DD5"/>
    <w:rsid w:val="0013673A"/>
    <w:rsid w:val="00140D44"/>
    <w:rsid w:val="00143219"/>
    <w:rsid w:val="001436BB"/>
    <w:rsid w:val="001459C8"/>
    <w:rsid w:val="00147864"/>
    <w:rsid w:val="00152F19"/>
    <w:rsid w:val="00153833"/>
    <w:rsid w:val="00153DC1"/>
    <w:rsid w:val="00154304"/>
    <w:rsid w:val="0015466E"/>
    <w:rsid w:val="00154765"/>
    <w:rsid w:val="00154EF0"/>
    <w:rsid w:val="00156A23"/>
    <w:rsid w:val="00161E95"/>
    <w:rsid w:val="00163780"/>
    <w:rsid w:val="00163B1F"/>
    <w:rsid w:val="001648EE"/>
    <w:rsid w:val="00164B65"/>
    <w:rsid w:val="001656F2"/>
    <w:rsid w:val="00166026"/>
    <w:rsid w:val="00166794"/>
    <w:rsid w:val="00174AE3"/>
    <w:rsid w:val="00174E02"/>
    <w:rsid w:val="0017653A"/>
    <w:rsid w:val="001775DF"/>
    <w:rsid w:val="00181F1A"/>
    <w:rsid w:val="00192E4B"/>
    <w:rsid w:val="001972CC"/>
    <w:rsid w:val="001A138D"/>
    <w:rsid w:val="001A2857"/>
    <w:rsid w:val="001A2A89"/>
    <w:rsid w:val="001A3634"/>
    <w:rsid w:val="001A4D5D"/>
    <w:rsid w:val="001A58B9"/>
    <w:rsid w:val="001A61E1"/>
    <w:rsid w:val="001A6C1E"/>
    <w:rsid w:val="001A7783"/>
    <w:rsid w:val="001B30F9"/>
    <w:rsid w:val="001B3659"/>
    <w:rsid w:val="001B40F3"/>
    <w:rsid w:val="001B53A0"/>
    <w:rsid w:val="001B5F70"/>
    <w:rsid w:val="001B6845"/>
    <w:rsid w:val="001C073F"/>
    <w:rsid w:val="001C08EE"/>
    <w:rsid w:val="001C0AED"/>
    <w:rsid w:val="001C13B1"/>
    <w:rsid w:val="001C1C2A"/>
    <w:rsid w:val="001C1CDE"/>
    <w:rsid w:val="001C263B"/>
    <w:rsid w:val="001C2713"/>
    <w:rsid w:val="001C2EF3"/>
    <w:rsid w:val="001C34D6"/>
    <w:rsid w:val="001C3FC7"/>
    <w:rsid w:val="001C4FEB"/>
    <w:rsid w:val="001C54A9"/>
    <w:rsid w:val="001C6012"/>
    <w:rsid w:val="001C67B0"/>
    <w:rsid w:val="001C79FA"/>
    <w:rsid w:val="001D03BD"/>
    <w:rsid w:val="001D07C9"/>
    <w:rsid w:val="001D093E"/>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6DD9"/>
    <w:rsid w:val="00207665"/>
    <w:rsid w:val="00211229"/>
    <w:rsid w:val="00212C9C"/>
    <w:rsid w:val="00213108"/>
    <w:rsid w:val="0021453E"/>
    <w:rsid w:val="0021475E"/>
    <w:rsid w:val="002179AC"/>
    <w:rsid w:val="00220ADB"/>
    <w:rsid w:val="002217BA"/>
    <w:rsid w:val="00221E74"/>
    <w:rsid w:val="00222645"/>
    <w:rsid w:val="00223507"/>
    <w:rsid w:val="00223ACC"/>
    <w:rsid w:val="0022448D"/>
    <w:rsid w:val="00225852"/>
    <w:rsid w:val="00226228"/>
    <w:rsid w:val="00230170"/>
    <w:rsid w:val="002305CF"/>
    <w:rsid w:val="00233008"/>
    <w:rsid w:val="00233E08"/>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DE3"/>
    <w:rsid w:val="002B085C"/>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3B71"/>
    <w:rsid w:val="00316065"/>
    <w:rsid w:val="00317883"/>
    <w:rsid w:val="00317EFF"/>
    <w:rsid w:val="00321AA3"/>
    <w:rsid w:val="00321AE9"/>
    <w:rsid w:val="00323895"/>
    <w:rsid w:val="0032586C"/>
    <w:rsid w:val="00327D79"/>
    <w:rsid w:val="00332E6B"/>
    <w:rsid w:val="003337F3"/>
    <w:rsid w:val="00333BE8"/>
    <w:rsid w:val="00333BF8"/>
    <w:rsid w:val="003344DB"/>
    <w:rsid w:val="00335BFE"/>
    <w:rsid w:val="0033608B"/>
    <w:rsid w:val="00337941"/>
    <w:rsid w:val="00337FE2"/>
    <w:rsid w:val="003407D0"/>
    <w:rsid w:val="00342C51"/>
    <w:rsid w:val="003430B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1D9C"/>
    <w:rsid w:val="003721B2"/>
    <w:rsid w:val="00372328"/>
    <w:rsid w:val="00374CE8"/>
    <w:rsid w:val="00374DDC"/>
    <w:rsid w:val="003762FD"/>
    <w:rsid w:val="00383E66"/>
    <w:rsid w:val="00387D31"/>
    <w:rsid w:val="00387DC9"/>
    <w:rsid w:val="00391159"/>
    <w:rsid w:val="0039142B"/>
    <w:rsid w:val="0039193E"/>
    <w:rsid w:val="00391ADA"/>
    <w:rsid w:val="00392CDB"/>
    <w:rsid w:val="0039380F"/>
    <w:rsid w:val="00393B71"/>
    <w:rsid w:val="00394095"/>
    <w:rsid w:val="003940F6"/>
    <w:rsid w:val="00396545"/>
    <w:rsid w:val="00396F71"/>
    <w:rsid w:val="003A03D0"/>
    <w:rsid w:val="003A04FF"/>
    <w:rsid w:val="003A1B01"/>
    <w:rsid w:val="003A1DDF"/>
    <w:rsid w:val="003A2029"/>
    <w:rsid w:val="003A6417"/>
    <w:rsid w:val="003A65FE"/>
    <w:rsid w:val="003A6A5A"/>
    <w:rsid w:val="003A7221"/>
    <w:rsid w:val="003A730E"/>
    <w:rsid w:val="003B1CEE"/>
    <w:rsid w:val="003B2856"/>
    <w:rsid w:val="003B2A0D"/>
    <w:rsid w:val="003B31FA"/>
    <w:rsid w:val="003B55AD"/>
    <w:rsid w:val="003B7EC4"/>
    <w:rsid w:val="003C3A51"/>
    <w:rsid w:val="003C7282"/>
    <w:rsid w:val="003D00D5"/>
    <w:rsid w:val="003D0A29"/>
    <w:rsid w:val="003D181D"/>
    <w:rsid w:val="003D20C4"/>
    <w:rsid w:val="003D46D0"/>
    <w:rsid w:val="003D50A8"/>
    <w:rsid w:val="003D66AF"/>
    <w:rsid w:val="003D67A3"/>
    <w:rsid w:val="003D70D0"/>
    <w:rsid w:val="003E313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3B6"/>
    <w:rsid w:val="00407591"/>
    <w:rsid w:val="00412696"/>
    <w:rsid w:val="00412E24"/>
    <w:rsid w:val="00416727"/>
    <w:rsid w:val="0041789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41C"/>
    <w:rsid w:val="00450A5F"/>
    <w:rsid w:val="00451514"/>
    <w:rsid w:val="00453BB4"/>
    <w:rsid w:val="00456317"/>
    <w:rsid w:val="00456348"/>
    <w:rsid w:val="004572A1"/>
    <w:rsid w:val="004613B1"/>
    <w:rsid w:val="0046231E"/>
    <w:rsid w:val="004635E2"/>
    <w:rsid w:val="00463962"/>
    <w:rsid w:val="00464CB6"/>
    <w:rsid w:val="0046532D"/>
    <w:rsid w:val="0046566E"/>
    <w:rsid w:val="0047025A"/>
    <w:rsid w:val="00472C41"/>
    <w:rsid w:val="00473115"/>
    <w:rsid w:val="004738D8"/>
    <w:rsid w:val="00473BD2"/>
    <w:rsid w:val="00474477"/>
    <w:rsid w:val="004764CB"/>
    <w:rsid w:val="00476730"/>
    <w:rsid w:val="004769A5"/>
    <w:rsid w:val="004773E6"/>
    <w:rsid w:val="00481A7B"/>
    <w:rsid w:val="0048386B"/>
    <w:rsid w:val="00483C14"/>
    <w:rsid w:val="004858CD"/>
    <w:rsid w:val="00485DB6"/>
    <w:rsid w:val="0048628A"/>
    <w:rsid w:val="0048658E"/>
    <w:rsid w:val="00491299"/>
    <w:rsid w:val="00491C96"/>
    <w:rsid w:val="004923B6"/>
    <w:rsid w:val="00493EA3"/>
    <w:rsid w:val="00494294"/>
    <w:rsid w:val="00495611"/>
    <w:rsid w:val="00496359"/>
    <w:rsid w:val="004A14BE"/>
    <w:rsid w:val="004A1FB5"/>
    <w:rsid w:val="004A2BF5"/>
    <w:rsid w:val="004A3085"/>
    <w:rsid w:val="004A4BD5"/>
    <w:rsid w:val="004A4CFD"/>
    <w:rsid w:val="004A677C"/>
    <w:rsid w:val="004B176B"/>
    <w:rsid w:val="004B293C"/>
    <w:rsid w:val="004B3D59"/>
    <w:rsid w:val="004B58EA"/>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2F76"/>
    <w:rsid w:val="004D3142"/>
    <w:rsid w:val="004D4509"/>
    <w:rsid w:val="004D52DD"/>
    <w:rsid w:val="004D68F8"/>
    <w:rsid w:val="004D6D19"/>
    <w:rsid w:val="004E11D8"/>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1CD7"/>
    <w:rsid w:val="005041C2"/>
    <w:rsid w:val="00504EBB"/>
    <w:rsid w:val="00505CA0"/>
    <w:rsid w:val="00506B67"/>
    <w:rsid w:val="00507C08"/>
    <w:rsid w:val="00507CED"/>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6E0"/>
    <w:rsid w:val="00551A9B"/>
    <w:rsid w:val="005520BF"/>
    <w:rsid w:val="00552213"/>
    <w:rsid w:val="0055544F"/>
    <w:rsid w:val="00556B04"/>
    <w:rsid w:val="00561ED1"/>
    <w:rsid w:val="00562B0A"/>
    <w:rsid w:val="00562CCE"/>
    <w:rsid w:val="005669D6"/>
    <w:rsid w:val="00567998"/>
    <w:rsid w:val="00572FAA"/>
    <w:rsid w:val="005759CD"/>
    <w:rsid w:val="00577884"/>
    <w:rsid w:val="00581C0F"/>
    <w:rsid w:val="00582919"/>
    <w:rsid w:val="0058310D"/>
    <w:rsid w:val="005849B2"/>
    <w:rsid w:val="00585172"/>
    <w:rsid w:val="00586C5B"/>
    <w:rsid w:val="00587366"/>
    <w:rsid w:val="0058757A"/>
    <w:rsid w:val="00587C1E"/>
    <w:rsid w:val="00590037"/>
    <w:rsid w:val="00590892"/>
    <w:rsid w:val="00591950"/>
    <w:rsid w:val="00593476"/>
    <w:rsid w:val="00594C52"/>
    <w:rsid w:val="00595511"/>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C7007"/>
    <w:rsid w:val="005D0EB4"/>
    <w:rsid w:val="005D27DD"/>
    <w:rsid w:val="005D3493"/>
    <w:rsid w:val="005D622E"/>
    <w:rsid w:val="005D6FF0"/>
    <w:rsid w:val="005E11D5"/>
    <w:rsid w:val="005E1C38"/>
    <w:rsid w:val="005E34D4"/>
    <w:rsid w:val="005E3AE2"/>
    <w:rsid w:val="005E3FDE"/>
    <w:rsid w:val="005E55F2"/>
    <w:rsid w:val="005E68FC"/>
    <w:rsid w:val="005E7271"/>
    <w:rsid w:val="005E7BCA"/>
    <w:rsid w:val="005F0007"/>
    <w:rsid w:val="005F008E"/>
    <w:rsid w:val="005F0E6C"/>
    <w:rsid w:val="005F2938"/>
    <w:rsid w:val="005F487C"/>
    <w:rsid w:val="005F53A4"/>
    <w:rsid w:val="005F5FE1"/>
    <w:rsid w:val="005F62B2"/>
    <w:rsid w:val="005F715E"/>
    <w:rsid w:val="006010DA"/>
    <w:rsid w:val="006017AB"/>
    <w:rsid w:val="00604AC3"/>
    <w:rsid w:val="00605865"/>
    <w:rsid w:val="00611DE3"/>
    <w:rsid w:val="00613DDD"/>
    <w:rsid w:val="00617125"/>
    <w:rsid w:val="00617813"/>
    <w:rsid w:val="006206CC"/>
    <w:rsid w:val="00622B06"/>
    <w:rsid w:val="006257C2"/>
    <w:rsid w:val="00627163"/>
    <w:rsid w:val="0062726A"/>
    <w:rsid w:val="0063034E"/>
    <w:rsid w:val="00633ECE"/>
    <w:rsid w:val="00634476"/>
    <w:rsid w:val="0064393B"/>
    <w:rsid w:val="00644375"/>
    <w:rsid w:val="00644A5C"/>
    <w:rsid w:val="00646A08"/>
    <w:rsid w:val="00650392"/>
    <w:rsid w:val="0065061D"/>
    <w:rsid w:val="0065300A"/>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1AE1"/>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749"/>
    <w:rsid w:val="006F2C12"/>
    <w:rsid w:val="006F2F92"/>
    <w:rsid w:val="006F51AA"/>
    <w:rsid w:val="007017FB"/>
    <w:rsid w:val="007050B1"/>
    <w:rsid w:val="00705527"/>
    <w:rsid w:val="00707096"/>
    <w:rsid w:val="007127BB"/>
    <w:rsid w:val="007136BC"/>
    <w:rsid w:val="00714576"/>
    <w:rsid w:val="00715A04"/>
    <w:rsid w:val="00721335"/>
    <w:rsid w:val="00721924"/>
    <w:rsid w:val="00721F66"/>
    <w:rsid w:val="00722B4A"/>
    <w:rsid w:val="00722B93"/>
    <w:rsid w:val="00727AC5"/>
    <w:rsid w:val="00731F1F"/>
    <w:rsid w:val="0073324B"/>
    <w:rsid w:val="007337E6"/>
    <w:rsid w:val="007365AD"/>
    <w:rsid w:val="0074036C"/>
    <w:rsid w:val="00742486"/>
    <w:rsid w:val="0074433B"/>
    <w:rsid w:val="007446C2"/>
    <w:rsid w:val="0074628D"/>
    <w:rsid w:val="007473D2"/>
    <w:rsid w:val="007479C2"/>
    <w:rsid w:val="00750A80"/>
    <w:rsid w:val="0075151E"/>
    <w:rsid w:val="0075265E"/>
    <w:rsid w:val="0075440D"/>
    <w:rsid w:val="00754EF8"/>
    <w:rsid w:val="00755369"/>
    <w:rsid w:val="0075604A"/>
    <w:rsid w:val="007564E9"/>
    <w:rsid w:val="0075650E"/>
    <w:rsid w:val="00756D75"/>
    <w:rsid w:val="00757995"/>
    <w:rsid w:val="007644E6"/>
    <w:rsid w:val="007652EA"/>
    <w:rsid w:val="00766154"/>
    <w:rsid w:val="00766CDD"/>
    <w:rsid w:val="007674F3"/>
    <w:rsid w:val="00767CD2"/>
    <w:rsid w:val="0077064F"/>
    <w:rsid w:val="00770859"/>
    <w:rsid w:val="00774A5F"/>
    <w:rsid w:val="00774DFD"/>
    <w:rsid w:val="007753FA"/>
    <w:rsid w:val="0077544D"/>
    <w:rsid w:val="00775D67"/>
    <w:rsid w:val="007761FD"/>
    <w:rsid w:val="0078079A"/>
    <w:rsid w:val="007860B9"/>
    <w:rsid w:val="00787184"/>
    <w:rsid w:val="00787AEA"/>
    <w:rsid w:val="007914E4"/>
    <w:rsid w:val="00791E58"/>
    <w:rsid w:val="00796E05"/>
    <w:rsid w:val="007A0692"/>
    <w:rsid w:val="007A082B"/>
    <w:rsid w:val="007A0A0E"/>
    <w:rsid w:val="007A1303"/>
    <w:rsid w:val="007A2C90"/>
    <w:rsid w:val="007A3493"/>
    <w:rsid w:val="007A39CA"/>
    <w:rsid w:val="007A3FB7"/>
    <w:rsid w:val="007A4419"/>
    <w:rsid w:val="007A556E"/>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5565"/>
    <w:rsid w:val="007D7EF3"/>
    <w:rsid w:val="007E5125"/>
    <w:rsid w:val="007E5DB4"/>
    <w:rsid w:val="007E72DF"/>
    <w:rsid w:val="007F0617"/>
    <w:rsid w:val="007F313E"/>
    <w:rsid w:val="007F3DB3"/>
    <w:rsid w:val="007F729E"/>
    <w:rsid w:val="00800E69"/>
    <w:rsid w:val="00802BFE"/>
    <w:rsid w:val="008039C2"/>
    <w:rsid w:val="008046E4"/>
    <w:rsid w:val="008055FF"/>
    <w:rsid w:val="00806782"/>
    <w:rsid w:val="00807698"/>
    <w:rsid w:val="00810370"/>
    <w:rsid w:val="00810F94"/>
    <w:rsid w:val="008118AF"/>
    <w:rsid w:val="00814A17"/>
    <w:rsid w:val="008167F5"/>
    <w:rsid w:val="00817036"/>
    <w:rsid w:val="0081794B"/>
    <w:rsid w:val="00817D8E"/>
    <w:rsid w:val="008200A3"/>
    <w:rsid w:val="00820BF2"/>
    <w:rsid w:val="008220AA"/>
    <w:rsid w:val="00824C4E"/>
    <w:rsid w:val="00826125"/>
    <w:rsid w:val="00827429"/>
    <w:rsid w:val="00827D56"/>
    <w:rsid w:val="0083103A"/>
    <w:rsid w:val="00833E4C"/>
    <w:rsid w:val="00834316"/>
    <w:rsid w:val="00836224"/>
    <w:rsid w:val="008376CD"/>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66CB8"/>
    <w:rsid w:val="0087153F"/>
    <w:rsid w:val="00873ABF"/>
    <w:rsid w:val="0087459A"/>
    <w:rsid w:val="00875167"/>
    <w:rsid w:val="00875DF8"/>
    <w:rsid w:val="008765E3"/>
    <w:rsid w:val="0087774D"/>
    <w:rsid w:val="00881572"/>
    <w:rsid w:val="00882FEA"/>
    <w:rsid w:val="00883450"/>
    <w:rsid w:val="0088398C"/>
    <w:rsid w:val="008853D6"/>
    <w:rsid w:val="00885A71"/>
    <w:rsid w:val="00885C6E"/>
    <w:rsid w:val="008860E7"/>
    <w:rsid w:val="0088743F"/>
    <w:rsid w:val="00890405"/>
    <w:rsid w:val="0089067B"/>
    <w:rsid w:val="00891D0A"/>
    <w:rsid w:val="00893857"/>
    <w:rsid w:val="0089412A"/>
    <w:rsid w:val="00895536"/>
    <w:rsid w:val="00896AD4"/>
    <w:rsid w:val="008A316E"/>
    <w:rsid w:val="008A52F3"/>
    <w:rsid w:val="008A5456"/>
    <w:rsid w:val="008A7F7D"/>
    <w:rsid w:val="008B1A5A"/>
    <w:rsid w:val="008B382F"/>
    <w:rsid w:val="008B38BC"/>
    <w:rsid w:val="008B4590"/>
    <w:rsid w:val="008B5668"/>
    <w:rsid w:val="008B5AB4"/>
    <w:rsid w:val="008B66A6"/>
    <w:rsid w:val="008B6849"/>
    <w:rsid w:val="008B7FFE"/>
    <w:rsid w:val="008C0446"/>
    <w:rsid w:val="008C2B3C"/>
    <w:rsid w:val="008C2CD7"/>
    <w:rsid w:val="008C41A7"/>
    <w:rsid w:val="008C6F34"/>
    <w:rsid w:val="008C7108"/>
    <w:rsid w:val="008C75C8"/>
    <w:rsid w:val="008D023C"/>
    <w:rsid w:val="008D02A3"/>
    <w:rsid w:val="008D22D8"/>
    <w:rsid w:val="008D2BCD"/>
    <w:rsid w:val="008D406E"/>
    <w:rsid w:val="008D4E99"/>
    <w:rsid w:val="008D5066"/>
    <w:rsid w:val="008D5A97"/>
    <w:rsid w:val="008D6697"/>
    <w:rsid w:val="008D728C"/>
    <w:rsid w:val="008D72DD"/>
    <w:rsid w:val="008E0674"/>
    <w:rsid w:val="008E11CC"/>
    <w:rsid w:val="008E1B8F"/>
    <w:rsid w:val="008E5767"/>
    <w:rsid w:val="008E580D"/>
    <w:rsid w:val="008F12E6"/>
    <w:rsid w:val="008F1558"/>
    <w:rsid w:val="008F5927"/>
    <w:rsid w:val="0090174A"/>
    <w:rsid w:val="009036B3"/>
    <w:rsid w:val="009071FE"/>
    <w:rsid w:val="00907761"/>
    <w:rsid w:val="0091242A"/>
    <w:rsid w:val="00912806"/>
    <w:rsid w:val="00912E53"/>
    <w:rsid w:val="00913AA4"/>
    <w:rsid w:val="0091414B"/>
    <w:rsid w:val="00915778"/>
    <w:rsid w:val="009164DD"/>
    <w:rsid w:val="009210C9"/>
    <w:rsid w:val="00924B1C"/>
    <w:rsid w:val="00925C68"/>
    <w:rsid w:val="00926C2C"/>
    <w:rsid w:val="009315B0"/>
    <w:rsid w:val="009316E9"/>
    <w:rsid w:val="00931C93"/>
    <w:rsid w:val="0093416D"/>
    <w:rsid w:val="00937309"/>
    <w:rsid w:val="00940644"/>
    <w:rsid w:val="0094065A"/>
    <w:rsid w:val="00945A61"/>
    <w:rsid w:val="00950154"/>
    <w:rsid w:val="00950C6E"/>
    <w:rsid w:val="00953054"/>
    <w:rsid w:val="009531D6"/>
    <w:rsid w:val="009548C1"/>
    <w:rsid w:val="00956219"/>
    <w:rsid w:val="009563A5"/>
    <w:rsid w:val="00956868"/>
    <w:rsid w:val="0095765F"/>
    <w:rsid w:val="009606E6"/>
    <w:rsid w:val="00962F40"/>
    <w:rsid w:val="00963968"/>
    <w:rsid w:val="0096452A"/>
    <w:rsid w:val="00965B76"/>
    <w:rsid w:val="00966E62"/>
    <w:rsid w:val="00970AB7"/>
    <w:rsid w:val="00970F70"/>
    <w:rsid w:val="00971056"/>
    <w:rsid w:val="0097252B"/>
    <w:rsid w:val="00972668"/>
    <w:rsid w:val="009727B4"/>
    <w:rsid w:val="00972C36"/>
    <w:rsid w:val="009750AA"/>
    <w:rsid w:val="00977BE7"/>
    <w:rsid w:val="00977D37"/>
    <w:rsid w:val="00977E7E"/>
    <w:rsid w:val="009813EA"/>
    <w:rsid w:val="00982580"/>
    <w:rsid w:val="009830D3"/>
    <w:rsid w:val="00983B8F"/>
    <w:rsid w:val="0098595E"/>
    <w:rsid w:val="00986073"/>
    <w:rsid w:val="00987CBE"/>
    <w:rsid w:val="00990EE2"/>
    <w:rsid w:val="009916D2"/>
    <w:rsid w:val="00991A1E"/>
    <w:rsid w:val="0099229C"/>
    <w:rsid w:val="009959DB"/>
    <w:rsid w:val="00995C9F"/>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671E"/>
    <w:rsid w:val="009D2384"/>
    <w:rsid w:val="009D3240"/>
    <w:rsid w:val="009D3A6E"/>
    <w:rsid w:val="009D5222"/>
    <w:rsid w:val="009D61D9"/>
    <w:rsid w:val="009D624D"/>
    <w:rsid w:val="009E0AB4"/>
    <w:rsid w:val="009E1079"/>
    <w:rsid w:val="009E360A"/>
    <w:rsid w:val="009E38A4"/>
    <w:rsid w:val="009E4942"/>
    <w:rsid w:val="009E6E48"/>
    <w:rsid w:val="009E7767"/>
    <w:rsid w:val="009F0B67"/>
    <w:rsid w:val="009F1E4B"/>
    <w:rsid w:val="009F307E"/>
    <w:rsid w:val="009F50DE"/>
    <w:rsid w:val="009F6D34"/>
    <w:rsid w:val="009F7BB0"/>
    <w:rsid w:val="009F7F42"/>
    <w:rsid w:val="00A036C5"/>
    <w:rsid w:val="00A03AD2"/>
    <w:rsid w:val="00A06570"/>
    <w:rsid w:val="00A07D84"/>
    <w:rsid w:val="00A10336"/>
    <w:rsid w:val="00A10C51"/>
    <w:rsid w:val="00A10CE2"/>
    <w:rsid w:val="00A11371"/>
    <w:rsid w:val="00A13703"/>
    <w:rsid w:val="00A13811"/>
    <w:rsid w:val="00A15C42"/>
    <w:rsid w:val="00A16DF1"/>
    <w:rsid w:val="00A17302"/>
    <w:rsid w:val="00A17A17"/>
    <w:rsid w:val="00A20B1F"/>
    <w:rsid w:val="00A235D0"/>
    <w:rsid w:val="00A27A7F"/>
    <w:rsid w:val="00A3229C"/>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10E9"/>
    <w:rsid w:val="00A62B7B"/>
    <w:rsid w:val="00A66DB3"/>
    <w:rsid w:val="00A67428"/>
    <w:rsid w:val="00A70CF3"/>
    <w:rsid w:val="00A7155E"/>
    <w:rsid w:val="00A71DA8"/>
    <w:rsid w:val="00A73E96"/>
    <w:rsid w:val="00A74EDE"/>
    <w:rsid w:val="00A763AE"/>
    <w:rsid w:val="00A76619"/>
    <w:rsid w:val="00A7698F"/>
    <w:rsid w:val="00A76B0D"/>
    <w:rsid w:val="00A80223"/>
    <w:rsid w:val="00A80EE5"/>
    <w:rsid w:val="00A81AB5"/>
    <w:rsid w:val="00A82724"/>
    <w:rsid w:val="00A82C5A"/>
    <w:rsid w:val="00A83FF6"/>
    <w:rsid w:val="00A8620F"/>
    <w:rsid w:val="00A86AAB"/>
    <w:rsid w:val="00A8769A"/>
    <w:rsid w:val="00A90FF4"/>
    <w:rsid w:val="00A92E9F"/>
    <w:rsid w:val="00A92EC0"/>
    <w:rsid w:val="00A92EED"/>
    <w:rsid w:val="00A939BD"/>
    <w:rsid w:val="00A975D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17E7F"/>
    <w:rsid w:val="00B206D8"/>
    <w:rsid w:val="00B230E5"/>
    <w:rsid w:val="00B23E88"/>
    <w:rsid w:val="00B26783"/>
    <w:rsid w:val="00B312C7"/>
    <w:rsid w:val="00B3169B"/>
    <w:rsid w:val="00B316B9"/>
    <w:rsid w:val="00B32E58"/>
    <w:rsid w:val="00B335A2"/>
    <w:rsid w:val="00B34371"/>
    <w:rsid w:val="00B357DD"/>
    <w:rsid w:val="00B36945"/>
    <w:rsid w:val="00B36BEC"/>
    <w:rsid w:val="00B37104"/>
    <w:rsid w:val="00B406E3"/>
    <w:rsid w:val="00B41516"/>
    <w:rsid w:val="00B422D0"/>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5AF0"/>
    <w:rsid w:val="00B966BF"/>
    <w:rsid w:val="00B974B4"/>
    <w:rsid w:val="00BA0012"/>
    <w:rsid w:val="00BA4F66"/>
    <w:rsid w:val="00BA54A2"/>
    <w:rsid w:val="00BA6D15"/>
    <w:rsid w:val="00BA7987"/>
    <w:rsid w:val="00BA7CFA"/>
    <w:rsid w:val="00BB1309"/>
    <w:rsid w:val="00BB2592"/>
    <w:rsid w:val="00BB3156"/>
    <w:rsid w:val="00BB45F4"/>
    <w:rsid w:val="00BB5CA9"/>
    <w:rsid w:val="00BB6662"/>
    <w:rsid w:val="00BC0CE4"/>
    <w:rsid w:val="00BC260A"/>
    <w:rsid w:val="00BC30BF"/>
    <w:rsid w:val="00BC3150"/>
    <w:rsid w:val="00BC61B2"/>
    <w:rsid w:val="00BC73F3"/>
    <w:rsid w:val="00BD025A"/>
    <w:rsid w:val="00BD02D5"/>
    <w:rsid w:val="00BD0DA4"/>
    <w:rsid w:val="00BD142E"/>
    <w:rsid w:val="00BD1B67"/>
    <w:rsid w:val="00BD2E8E"/>
    <w:rsid w:val="00BD335B"/>
    <w:rsid w:val="00BD33B6"/>
    <w:rsid w:val="00BD3D7F"/>
    <w:rsid w:val="00BD4097"/>
    <w:rsid w:val="00BD4E41"/>
    <w:rsid w:val="00BD517B"/>
    <w:rsid w:val="00BD6560"/>
    <w:rsid w:val="00BE00FA"/>
    <w:rsid w:val="00BE0C95"/>
    <w:rsid w:val="00BE0E49"/>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19D"/>
    <w:rsid w:val="00C2139F"/>
    <w:rsid w:val="00C2575E"/>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20B"/>
    <w:rsid w:val="00C634D6"/>
    <w:rsid w:val="00C63CF2"/>
    <w:rsid w:val="00C648FC"/>
    <w:rsid w:val="00C652BF"/>
    <w:rsid w:val="00C663BE"/>
    <w:rsid w:val="00C670DB"/>
    <w:rsid w:val="00C71858"/>
    <w:rsid w:val="00C722C5"/>
    <w:rsid w:val="00C74346"/>
    <w:rsid w:val="00C744AE"/>
    <w:rsid w:val="00C74781"/>
    <w:rsid w:val="00C80034"/>
    <w:rsid w:val="00C83EA7"/>
    <w:rsid w:val="00C84559"/>
    <w:rsid w:val="00C862C4"/>
    <w:rsid w:val="00C86B34"/>
    <w:rsid w:val="00C95593"/>
    <w:rsid w:val="00CA2022"/>
    <w:rsid w:val="00CA7F49"/>
    <w:rsid w:val="00CB0AE8"/>
    <w:rsid w:val="00CB3C69"/>
    <w:rsid w:val="00CB57BF"/>
    <w:rsid w:val="00CB58C6"/>
    <w:rsid w:val="00CB7F82"/>
    <w:rsid w:val="00CC10A6"/>
    <w:rsid w:val="00CC10B3"/>
    <w:rsid w:val="00CC2DE4"/>
    <w:rsid w:val="00CC360E"/>
    <w:rsid w:val="00CC48D6"/>
    <w:rsid w:val="00CD32FE"/>
    <w:rsid w:val="00CD526E"/>
    <w:rsid w:val="00CD6866"/>
    <w:rsid w:val="00CD76D4"/>
    <w:rsid w:val="00CD7893"/>
    <w:rsid w:val="00CE03CC"/>
    <w:rsid w:val="00CE7E6A"/>
    <w:rsid w:val="00CF030B"/>
    <w:rsid w:val="00CF23A2"/>
    <w:rsid w:val="00CF324C"/>
    <w:rsid w:val="00CF543F"/>
    <w:rsid w:val="00CF5D77"/>
    <w:rsid w:val="00CF674E"/>
    <w:rsid w:val="00CF6EB2"/>
    <w:rsid w:val="00CF73A6"/>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27"/>
    <w:rsid w:val="00D409B3"/>
    <w:rsid w:val="00D41B84"/>
    <w:rsid w:val="00D41E2D"/>
    <w:rsid w:val="00D4287D"/>
    <w:rsid w:val="00D42957"/>
    <w:rsid w:val="00D446E7"/>
    <w:rsid w:val="00D47265"/>
    <w:rsid w:val="00D47494"/>
    <w:rsid w:val="00D4793C"/>
    <w:rsid w:val="00D60582"/>
    <w:rsid w:val="00D6278C"/>
    <w:rsid w:val="00D63990"/>
    <w:rsid w:val="00D65068"/>
    <w:rsid w:val="00D65243"/>
    <w:rsid w:val="00D658A1"/>
    <w:rsid w:val="00D6796D"/>
    <w:rsid w:val="00D67E99"/>
    <w:rsid w:val="00D71057"/>
    <w:rsid w:val="00D7279F"/>
    <w:rsid w:val="00D738F0"/>
    <w:rsid w:val="00D740CE"/>
    <w:rsid w:val="00D80FEE"/>
    <w:rsid w:val="00D82CB3"/>
    <w:rsid w:val="00D82FC0"/>
    <w:rsid w:val="00D8322A"/>
    <w:rsid w:val="00D83C17"/>
    <w:rsid w:val="00D84E40"/>
    <w:rsid w:val="00D85885"/>
    <w:rsid w:val="00D8720F"/>
    <w:rsid w:val="00D87527"/>
    <w:rsid w:val="00D87652"/>
    <w:rsid w:val="00D87CAB"/>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4B80"/>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5BA7"/>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353D2"/>
    <w:rsid w:val="00E35B3F"/>
    <w:rsid w:val="00E43ABE"/>
    <w:rsid w:val="00E44057"/>
    <w:rsid w:val="00E445BD"/>
    <w:rsid w:val="00E4781A"/>
    <w:rsid w:val="00E47A5F"/>
    <w:rsid w:val="00E507A5"/>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094"/>
    <w:rsid w:val="00EC7352"/>
    <w:rsid w:val="00ED2270"/>
    <w:rsid w:val="00ED512E"/>
    <w:rsid w:val="00EE0293"/>
    <w:rsid w:val="00EE048D"/>
    <w:rsid w:val="00EE07C0"/>
    <w:rsid w:val="00EE0ACB"/>
    <w:rsid w:val="00EE107C"/>
    <w:rsid w:val="00EE280E"/>
    <w:rsid w:val="00EE3E9C"/>
    <w:rsid w:val="00EE4D4C"/>
    <w:rsid w:val="00EE4FBE"/>
    <w:rsid w:val="00EF014A"/>
    <w:rsid w:val="00EF26CB"/>
    <w:rsid w:val="00EF2746"/>
    <w:rsid w:val="00EF2E2B"/>
    <w:rsid w:val="00EF34D2"/>
    <w:rsid w:val="00EF4161"/>
    <w:rsid w:val="00EF4C26"/>
    <w:rsid w:val="00EF5CC0"/>
    <w:rsid w:val="00EF689F"/>
    <w:rsid w:val="00F00649"/>
    <w:rsid w:val="00F02412"/>
    <w:rsid w:val="00F026B4"/>
    <w:rsid w:val="00F027E7"/>
    <w:rsid w:val="00F02E9D"/>
    <w:rsid w:val="00F03FB2"/>
    <w:rsid w:val="00F04044"/>
    <w:rsid w:val="00F0436B"/>
    <w:rsid w:val="00F046C8"/>
    <w:rsid w:val="00F047AB"/>
    <w:rsid w:val="00F05C3F"/>
    <w:rsid w:val="00F05DE1"/>
    <w:rsid w:val="00F07353"/>
    <w:rsid w:val="00F10D6B"/>
    <w:rsid w:val="00F12CDC"/>
    <w:rsid w:val="00F13E45"/>
    <w:rsid w:val="00F147C6"/>
    <w:rsid w:val="00F21705"/>
    <w:rsid w:val="00F2173A"/>
    <w:rsid w:val="00F22A39"/>
    <w:rsid w:val="00F231FC"/>
    <w:rsid w:val="00F24AB7"/>
    <w:rsid w:val="00F25E84"/>
    <w:rsid w:val="00F26068"/>
    <w:rsid w:val="00F2706D"/>
    <w:rsid w:val="00F2723F"/>
    <w:rsid w:val="00F27400"/>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5017"/>
    <w:rsid w:val="00F66BC9"/>
    <w:rsid w:val="00F67946"/>
    <w:rsid w:val="00F72B99"/>
    <w:rsid w:val="00F72CCD"/>
    <w:rsid w:val="00F72E9F"/>
    <w:rsid w:val="00F73166"/>
    <w:rsid w:val="00F739E9"/>
    <w:rsid w:val="00F81620"/>
    <w:rsid w:val="00F84240"/>
    <w:rsid w:val="00F85237"/>
    <w:rsid w:val="00F8564F"/>
    <w:rsid w:val="00F866E2"/>
    <w:rsid w:val="00F87DAE"/>
    <w:rsid w:val="00F9000A"/>
    <w:rsid w:val="00F9002A"/>
    <w:rsid w:val="00F906D0"/>
    <w:rsid w:val="00F90CC8"/>
    <w:rsid w:val="00F92709"/>
    <w:rsid w:val="00F92E79"/>
    <w:rsid w:val="00F93FEB"/>
    <w:rsid w:val="00F94E43"/>
    <w:rsid w:val="00F96156"/>
    <w:rsid w:val="00F97AFE"/>
    <w:rsid w:val="00F97D62"/>
    <w:rsid w:val="00F97E65"/>
    <w:rsid w:val="00FA0128"/>
    <w:rsid w:val="00FA1786"/>
    <w:rsid w:val="00FA215F"/>
    <w:rsid w:val="00FA3191"/>
    <w:rsid w:val="00FA3E81"/>
    <w:rsid w:val="00FA5AE3"/>
    <w:rsid w:val="00FA73DD"/>
    <w:rsid w:val="00FB0983"/>
    <w:rsid w:val="00FB13C2"/>
    <w:rsid w:val="00FB27FA"/>
    <w:rsid w:val="00FB35D3"/>
    <w:rsid w:val="00FB380D"/>
    <w:rsid w:val="00FB76C5"/>
    <w:rsid w:val="00FB7F31"/>
    <w:rsid w:val="00FC0780"/>
    <w:rsid w:val="00FC0C57"/>
    <w:rsid w:val="00FC1DA7"/>
    <w:rsid w:val="00FC2414"/>
    <w:rsid w:val="00FC2C4D"/>
    <w:rsid w:val="00FC2E20"/>
    <w:rsid w:val="00FC44A1"/>
    <w:rsid w:val="00FC4DEB"/>
    <w:rsid w:val="00FC50CE"/>
    <w:rsid w:val="00FC62AC"/>
    <w:rsid w:val="00FC77FF"/>
    <w:rsid w:val="00FC7E40"/>
    <w:rsid w:val="00FD1351"/>
    <w:rsid w:val="00FD4B65"/>
    <w:rsid w:val="00FD6729"/>
    <w:rsid w:val="00FD7EFE"/>
    <w:rsid w:val="00FE1623"/>
    <w:rsid w:val="00FE2025"/>
    <w:rsid w:val="00FE2D9D"/>
    <w:rsid w:val="00FE3280"/>
    <w:rsid w:val="00FE3BA1"/>
    <w:rsid w:val="00FE4790"/>
    <w:rsid w:val="00FE49E3"/>
    <w:rsid w:val="00FE4E1B"/>
    <w:rsid w:val="00FE562B"/>
    <w:rsid w:val="00FE7171"/>
    <w:rsid w:val="00FE7904"/>
    <w:rsid w:val="00FE79C6"/>
    <w:rsid w:val="00FF0AD1"/>
    <w:rsid w:val="00FF0E1A"/>
    <w:rsid w:val="00FF28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B7E0EEC0-DA1C-4D0C-9A46-2A3D99EE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6B7F2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420100283">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876056">
      <w:bodyDiv w:val="1"/>
      <w:marLeft w:val="0"/>
      <w:marRight w:val="0"/>
      <w:marTop w:val="0"/>
      <w:marBottom w:val="0"/>
      <w:divBdr>
        <w:top w:val="none" w:sz="0" w:space="0" w:color="auto"/>
        <w:left w:val="none" w:sz="0" w:space="0" w:color="auto"/>
        <w:bottom w:val="none" w:sz="0" w:space="0" w:color="auto"/>
        <w:right w:val="none" w:sz="0" w:space="0" w:color="auto"/>
      </w:divBdr>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35469395">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9736">
      <w:bodyDiv w:val="1"/>
      <w:marLeft w:val="0"/>
      <w:marRight w:val="0"/>
      <w:marTop w:val="0"/>
      <w:marBottom w:val="0"/>
      <w:divBdr>
        <w:top w:val="none" w:sz="0" w:space="0" w:color="auto"/>
        <w:left w:val="none" w:sz="0" w:space="0" w:color="auto"/>
        <w:bottom w:val="none" w:sz="0" w:space="0" w:color="auto"/>
        <w:right w:val="none" w:sz="0" w:space="0" w:color="auto"/>
      </w:divBdr>
    </w:div>
    <w:div w:id="87373690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0566221">
      <w:bodyDiv w:val="1"/>
      <w:marLeft w:val="0"/>
      <w:marRight w:val="0"/>
      <w:marTop w:val="0"/>
      <w:marBottom w:val="0"/>
      <w:divBdr>
        <w:top w:val="none" w:sz="0" w:space="0" w:color="auto"/>
        <w:left w:val="none" w:sz="0" w:space="0" w:color="auto"/>
        <w:bottom w:val="none" w:sz="0" w:space="0" w:color="auto"/>
        <w:right w:val="none" w:sz="0" w:space="0" w:color="auto"/>
      </w:divBdr>
    </w:div>
    <w:div w:id="103549883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421785">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574085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95536349">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98045893">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790120322">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65440787">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E583-C589-4B85-AE93-D3773122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65</Pages>
  <Words>12114</Words>
  <Characters>66632</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2019-01-28T23:18:00Z</cp:lastPrinted>
  <dcterms:created xsi:type="dcterms:W3CDTF">2019-01-25T01:28:00Z</dcterms:created>
  <dcterms:modified xsi:type="dcterms:W3CDTF">2019-03-11T23:40:00Z</dcterms:modified>
</cp:coreProperties>
</file>