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AF" w:rsidRDefault="007C34AF" w:rsidP="0014447C">
      <w:pPr>
        <w:pStyle w:val="Sinespaciado"/>
        <w:spacing w:line="360" w:lineRule="auto"/>
        <w:jc w:val="both"/>
        <w:rPr>
          <w:rFonts w:ascii="Palatino Linotype" w:hAnsi="Palatino Linotype"/>
          <w:sz w:val="24"/>
          <w:szCs w:val="24"/>
          <w:lang w:eastAsia="es-MX"/>
        </w:rPr>
      </w:pPr>
    </w:p>
    <w:p w:rsidR="007C34AF" w:rsidRDefault="007C34AF"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31C90">
        <w:rPr>
          <w:rFonts w:ascii="Palatino Linotype" w:hAnsi="Palatino Linotype"/>
          <w:sz w:val="24"/>
          <w:szCs w:val="24"/>
          <w:lang w:eastAsia="es-MX"/>
        </w:rPr>
        <w:t>a nueve de enero de dos mil diecinueve</w:t>
      </w:r>
      <w:r w:rsidRPr="00AB48CB">
        <w:rPr>
          <w:rFonts w:ascii="Palatino Linotype" w:hAnsi="Palatino Linotype"/>
          <w:sz w:val="24"/>
          <w:szCs w:val="24"/>
          <w:lang w:eastAsia="es-MX"/>
        </w:rPr>
        <w:t>.</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7C34AF">
        <w:rPr>
          <w:rFonts w:ascii="Palatino Linotype" w:hAnsi="Palatino Linotype"/>
          <w:b/>
          <w:bCs/>
          <w:sz w:val="24"/>
          <w:szCs w:val="24"/>
          <w:lang w:eastAsia="es-MX"/>
        </w:rPr>
        <w:t>04165</w:t>
      </w:r>
      <w:r w:rsidR="00DD2D53" w:rsidRPr="00AB48CB">
        <w:rPr>
          <w:rFonts w:ascii="Palatino Linotype" w:hAnsi="Palatino Linotype"/>
          <w:b/>
          <w:bCs/>
          <w:sz w:val="24"/>
          <w:szCs w:val="24"/>
          <w:lang w:eastAsia="es-MX"/>
        </w:rPr>
        <w:t>/INFOEM/IP/RR/2018</w:t>
      </w:r>
      <w:r w:rsidR="003C3124" w:rsidRPr="00AB48CB">
        <w:rPr>
          <w:rFonts w:ascii="Palatino Linotype" w:hAnsi="Palatino Linotype"/>
          <w:sz w:val="24"/>
          <w:szCs w:val="24"/>
        </w:rPr>
        <w:t>, interpuest</w:t>
      </w:r>
      <w:r w:rsidR="007C34AF">
        <w:rPr>
          <w:rFonts w:ascii="Palatino Linotype" w:hAnsi="Palatino Linotype"/>
          <w:sz w:val="24"/>
          <w:szCs w:val="24"/>
        </w:rPr>
        <w:t>o por la</w:t>
      </w:r>
      <w:r w:rsidR="00D01B24" w:rsidRPr="00AB48CB">
        <w:rPr>
          <w:rFonts w:ascii="Palatino Linotype" w:hAnsi="Palatino Linotype"/>
          <w:sz w:val="24"/>
          <w:szCs w:val="24"/>
        </w:rPr>
        <w:t xml:space="preserve"> </w:t>
      </w:r>
      <w:r w:rsidR="00D01B24" w:rsidRPr="00AB48CB">
        <w:rPr>
          <w:rFonts w:ascii="Palatino Linotype" w:hAnsi="Palatino Linotype"/>
          <w:b/>
          <w:sz w:val="24"/>
          <w:szCs w:val="24"/>
        </w:rPr>
        <w:t xml:space="preserve">C. </w:t>
      </w:r>
      <w:r w:rsidR="00A17024">
        <w:rPr>
          <w:rFonts w:ascii="Palatino Linotype" w:hAnsi="Palatino Linotype"/>
          <w:b/>
          <w:sz w:val="24"/>
          <w:szCs w:val="24"/>
        </w:rPr>
        <w:t>XXXXXXXXXXXXXX</w:t>
      </w:r>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7C34AF">
        <w:rPr>
          <w:rFonts w:ascii="Palatino Linotype" w:hAnsi="Palatino Linotype"/>
          <w:sz w:val="24"/>
          <w:szCs w:val="24"/>
        </w:rPr>
        <w:t>la</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xml:space="preserve">, en contra de la </w:t>
      </w:r>
      <w:r w:rsidR="00993FA0">
        <w:rPr>
          <w:rFonts w:ascii="Palatino Linotype" w:hAnsi="Palatino Linotype"/>
          <w:sz w:val="24"/>
          <w:szCs w:val="24"/>
        </w:rPr>
        <w:t xml:space="preserve">falta de </w:t>
      </w:r>
      <w:r w:rsidRPr="00AB48CB">
        <w:rPr>
          <w:rFonts w:ascii="Palatino Linotype" w:hAnsi="Palatino Linotype"/>
          <w:sz w:val="24"/>
          <w:szCs w:val="24"/>
        </w:rPr>
        <w:t>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7C34AF">
        <w:rPr>
          <w:rFonts w:ascii="Palatino Linotype" w:hAnsi="Palatino Linotype"/>
          <w:b/>
          <w:sz w:val="24"/>
          <w:szCs w:val="24"/>
        </w:rPr>
        <w:t>Ayuntamiento de Tultitlán</w:t>
      </w:r>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8C0E72" w:rsidRPr="00AB48CB">
        <w:rPr>
          <w:rFonts w:ascii="Palatino Linotype" w:hAnsi="Palatino Linotype"/>
          <w:sz w:val="24"/>
          <w:szCs w:val="24"/>
        </w:rPr>
        <w:t xml:space="preserve"> fecha </w:t>
      </w:r>
      <w:r w:rsidR="007C34AF">
        <w:rPr>
          <w:rFonts w:ascii="Palatino Linotype" w:hAnsi="Palatino Linotype"/>
          <w:sz w:val="24"/>
          <w:szCs w:val="24"/>
        </w:rPr>
        <w:t>nueve</w:t>
      </w:r>
      <w:r w:rsidR="006973ED" w:rsidRPr="00AB48CB">
        <w:rPr>
          <w:rFonts w:ascii="Palatino Linotype" w:hAnsi="Palatino Linotype"/>
          <w:sz w:val="24"/>
          <w:szCs w:val="24"/>
        </w:rPr>
        <w:t xml:space="preserve"> de octubre</w:t>
      </w:r>
      <w:r w:rsidR="008C0E72" w:rsidRPr="00AB48CB">
        <w:rPr>
          <w:rFonts w:ascii="Palatino Linotype" w:hAnsi="Palatino Linotype"/>
          <w:sz w:val="24"/>
          <w:szCs w:val="24"/>
        </w:rPr>
        <w:t xml:space="preserve"> de dos mil dieciocho</w:t>
      </w:r>
      <w:r w:rsidR="007C34AF">
        <w:rPr>
          <w:rFonts w:ascii="Palatino Linotype" w:hAnsi="Palatino Linotype"/>
          <w:sz w:val="24"/>
          <w:szCs w:val="24"/>
        </w:rPr>
        <w:t>, la</w:t>
      </w:r>
      <w:r w:rsidR="00DD2D53" w:rsidRPr="00AB48CB">
        <w:rPr>
          <w:rFonts w:ascii="Palatino Linotype" w:hAnsi="Palatino Linotype"/>
          <w:sz w:val="24"/>
          <w:szCs w:val="24"/>
        </w:rPr>
        <w:t xml:space="preserve"> </w:t>
      </w:r>
      <w:r w:rsidRPr="00AB48CB">
        <w:rPr>
          <w:rFonts w:ascii="Palatino Linotype" w:hAnsi="Palatino Linotype"/>
          <w:sz w:val="24"/>
          <w:szCs w:val="24"/>
        </w:rPr>
        <w:t>Recurrente, presentó a través del Sistema de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7C34AF">
        <w:rPr>
          <w:rFonts w:ascii="Palatino Linotype" w:hAnsi="Palatino Linotype"/>
          <w:b/>
          <w:sz w:val="24"/>
          <w:szCs w:val="24"/>
        </w:rPr>
        <w:t xml:space="preserve"> 00161/TULTITLA</w:t>
      </w:r>
      <w:r w:rsidR="008C0E72" w:rsidRPr="00AB48CB">
        <w:rPr>
          <w:rFonts w:ascii="Palatino Linotype" w:hAnsi="Palatino Linotype"/>
          <w:b/>
          <w:sz w:val="24"/>
          <w:szCs w:val="24"/>
        </w:rPr>
        <w:t>/IP/2018</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7C34AF" w:rsidRDefault="007E2E80" w:rsidP="0014447C">
      <w:pPr>
        <w:pStyle w:val="Sinespaciado"/>
        <w:ind w:left="567" w:right="567"/>
        <w:jc w:val="both"/>
        <w:rPr>
          <w:rFonts w:ascii="Palatino Linotype" w:eastAsia="Times New Roman" w:hAnsi="Palatino Linotype" w:cs="Times New Roman"/>
          <w:i/>
          <w:lang w:val="es-ES_tradnl" w:eastAsia="es-ES"/>
        </w:rPr>
      </w:pPr>
      <w:r w:rsidRPr="007C34AF">
        <w:rPr>
          <w:rFonts w:ascii="Palatino Linotype" w:eastAsia="Times New Roman" w:hAnsi="Palatino Linotype" w:cs="Times New Roman"/>
          <w:i/>
          <w:lang w:val="es-ES_tradnl" w:eastAsia="es-ES"/>
        </w:rPr>
        <w:t>“</w:t>
      </w:r>
      <w:r w:rsidR="007C34AF" w:rsidRPr="007C34AF">
        <w:rPr>
          <w:rFonts w:ascii="Palatino Linotype" w:eastAsia="Times New Roman" w:hAnsi="Palatino Linotype" w:cs="Times New Roman"/>
          <w:i/>
          <w:lang w:eastAsia="es-ES"/>
        </w:rPr>
        <w:t xml:space="preserve">si existe registro de vinculo matrimonial del C. </w:t>
      </w:r>
      <w:r w:rsidR="00A17024">
        <w:rPr>
          <w:rFonts w:ascii="Palatino Linotype" w:eastAsia="Times New Roman" w:hAnsi="Palatino Linotype" w:cs="Times New Roman"/>
          <w:i/>
          <w:lang w:eastAsia="es-ES"/>
        </w:rPr>
        <w:t>XXXXXXXXXXXX</w:t>
      </w:r>
      <w:r w:rsidR="007C34AF" w:rsidRPr="007C34AF">
        <w:rPr>
          <w:rFonts w:ascii="Palatino Linotype" w:eastAsia="Times New Roman" w:hAnsi="Palatino Linotype" w:cs="Times New Roman"/>
          <w:i/>
          <w:lang w:eastAsia="es-ES"/>
        </w:rPr>
        <w:t xml:space="preserve"> en el municipio de tultitlan</w:t>
      </w:r>
      <w:r w:rsidRPr="007C34AF">
        <w:rPr>
          <w:rFonts w:ascii="Palatino Linotype" w:eastAsia="Times New Roman" w:hAnsi="Palatino Linotype" w:cs="Times New Roman"/>
          <w:i/>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5C5FB7" w:rsidRPr="00AB48CB" w:rsidRDefault="007C34AF" w:rsidP="008642B9">
      <w:pPr>
        <w:pStyle w:val="Sinespaciado"/>
        <w:spacing w:line="360" w:lineRule="auto"/>
        <w:jc w:val="both"/>
        <w:rPr>
          <w:rFonts w:ascii="Palatino Linotype" w:hAnsi="Palatino Linotype"/>
          <w:sz w:val="24"/>
          <w:szCs w:val="24"/>
        </w:rPr>
      </w:pPr>
      <w:r w:rsidRPr="007C34AF">
        <w:rPr>
          <w:rFonts w:ascii="Palatino Linotype" w:hAnsi="Palatino Linotype"/>
          <w:sz w:val="24"/>
          <w:szCs w:val="24"/>
        </w:rPr>
        <w:t xml:space="preserve">Del expediente electrónico que obra en </w:t>
      </w:r>
      <w:r w:rsidRPr="007C34AF">
        <w:rPr>
          <w:rFonts w:ascii="Palatino Linotype" w:hAnsi="Palatino Linotype"/>
          <w:b/>
          <w:sz w:val="24"/>
          <w:szCs w:val="24"/>
        </w:rPr>
        <w:t xml:space="preserve">SAIMEX, </w:t>
      </w:r>
      <w:r w:rsidRPr="007C34AF">
        <w:rPr>
          <w:rFonts w:ascii="Palatino Linotype" w:hAnsi="Palatino Linotype"/>
          <w:sz w:val="24"/>
          <w:szCs w:val="24"/>
        </w:rPr>
        <w:t xml:space="preserve">se observa que el </w:t>
      </w:r>
      <w:r w:rsidR="00993FA0">
        <w:rPr>
          <w:rFonts w:ascii="Palatino Linotype" w:hAnsi="Palatino Linotype"/>
          <w:sz w:val="24"/>
          <w:szCs w:val="24"/>
        </w:rPr>
        <w:t>Sujeto Obligado fue omiso</w:t>
      </w:r>
      <w:r w:rsidRPr="007C34AF">
        <w:rPr>
          <w:rFonts w:ascii="Palatino Linotype" w:hAnsi="Palatino Linotype"/>
          <w:sz w:val="24"/>
          <w:szCs w:val="24"/>
        </w:rPr>
        <w:t xml:space="preserve"> en dar respuesta a la solicitud de información.</w:t>
      </w:r>
    </w:p>
    <w:p w:rsidR="005C5FB7" w:rsidRPr="00AB48CB" w:rsidRDefault="005C5FB7" w:rsidP="008642B9">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Pr="00AB48CB" w:rsidRDefault="00993FA0" w:rsidP="0014447C">
      <w:pPr>
        <w:pStyle w:val="Sinespaciado"/>
        <w:spacing w:line="360" w:lineRule="auto"/>
        <w:jc w:val="both"/>
        <w:rPr>
          <w:rFonts w:ascii="Palatino Linotype" w:hAnsi="Palatino Linotype"/>
          <w:sz w:val="24"/>
          <w:szCs w:val="24"/>
        </w:rPr>
      </w:pPr>
      <w:r w:rsidRPr="00993FA0">
        <w:rPr>
          <w:rFonts w:ascii="Palatino Linotype" w:hAnsi="Palatino Linotype"/>
          <w:sz w:val="24"/>
          <w:szCs w:val="24"/>
        </w:rPr>
        <w:t xml:space="preserve">En fecha </w:t>
      </w:r>
      <w:r>
        <w:rPr>
          <w:rFonts w:ascii="Palatino Linotype" w:hAnsi="Palatino Linotype"/>
          <w:sz w:val="24"/>
          <w:szCs w:val="24"/>
        </w:rPr>
        <w:t>treinta y uno</w:t>
      </w:r>
      <w:r w:rsidRPr="00993FA0">
        <w:rPr>
          <w:rFonts w:ascii="Palatino Linotype" w:hAnsi="Palatino Linotype"/>
          <w:sz w:val="24"/>
          <w:szCs w:val="24"/>
        </w:rPr>
        <w:t xml:space="preserve"> de octubre de dos mil dieciocho, la Recurrente interpuso el recurso de revisión, el cual fue registrado</w:t>
      </w:r>
      <w:r w:rsidRPr="00993FA0">
        <w:rPr>
          <w:rFonts w:ascii="Palatino Linotype" w:hAnsi="Palatino Linotype"/>
          <w:b/>
          <w:sz w:val="24"/>
          <w:szCs w:val="24"/>
        </w:rPr>
        <w:t xml:space="preserve"> </w:t>
      </w:r>
      <w:r w:rsidRPr="00993FA0">
        <w:rPr>
          <w:rFonts w:ascii="Palatino Linotype" w:hAnsi="Palatino Linotype"/>
          <w:sz w:val="24"/>
          <w:szCs w:val="24"/>
        </w:rPr>
        <w:t xml:space="preserve">en el </w:t>
      </w:r>
      <w:r w:rsidRPr="00993FA0">
        <w:rPr>
          <w:rFonts w:ascii="Palatino Linotype" w:hAnsi="Palatino Linotype"/>
          <w:b/>
          <w:sz w:val="24"/>
          <w:szCs w:val="24"/>
        </w:rPr>
        <w:t>SAIMEX</w:t>
      </w:r>
      <w:r w:rsidRPr="00993FA0">
        <w:rPr>
          <w:rFonts w:ascii="Palatino Linotype" w:hAnsi="Palatino Linotype"/>
          <w:sz w:val="24"/>
          <w:szCs w:val="24"/>
        </w:rPr>
        <w:t xml:space="preserve"> con el expediente número</w:t>
      </w:r>
      <w:r w:rsidRPr="00993FA0">
        <w:rPr>
          <w:rFonts w:ascii="Palatino Linotype" w:hAnsi="Palatino Linotype"/>
          <w:b/>
          <w:sz w:val="24"/>
          <w:szCs w:val="24"/>
        </w:rPr>
        <w:t xml:space="preserve"> </w:t>
      </w:r>
      <w:r>
        <w:rPr>
          <w:rFonts w:ascii="Palatino Linotype" w:hAnsi="Palatino Linotype"/>
          <w:b/>
          <w:sz w:val="24"/>
          <w:szCs w:val="24"/>
        </w:rPr>
        <w:t>04165</w:t>
      </w:r>
      <w:r w:rsidRPr="00993FA0">
        <w:rPr>
          <w:rFonts w:ascii="Palatino Linotype" w:hAnsi="Palatino Linotype"/>
          <w:b/>
          <w:sz w:val="24"/>
          <w:szCs w:val="24"/>
        </w:rPr>
        <w:t>/INFOEM/IP/RR/2018</w:t>
      </w:r>
      <w:r w:rsidRPr="00993FA0">
        <w:rPr>
          <w:rFonts w:ascii="Palatino Linotype" w:hAnsi="Palatino Linotype"/>
          <w:sz w:val="24"/>
          <w:szCs w:val="24"/>
        </w:rPr>
        <w:t>, manifestando lo siguiente:</w:t>
      </w:r>
    </w:p>
    <w:p w:rsidR="007E2E80" w:rsidRPr="00AB48CB" w:rsidRDefault="007E2E80" w:rsidP="0014447C">
      <w:pPr>
        <w:spacing w:before="240"/>
        <w:jc w:val="both"/>
        <w:rPr>
          <w:rFonts w:ascii="Palatino Linotype" w:hAnsi="Palatino Linotype" w:cs="Arial"/>
          <w:b/>
          <w:sz w:val="24"/>
          <w:szCs w:val="24"/>
        </w:rPr>
      </w:pPr>
      <w:r w:rsidRPr="00AB48CB">
        <w:rPr>
          <w:rFonts w:ascii="Palatino Linotype" w:hAnsi="Palatino Linotype" w:cs="Arial"/>
          <w:b/>
          <w:sz w:val="24"/>
          <w:szCs w:val="24"/>
        </w:rPr>
        <w:t>Acto Impugnado:</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993FA0" w:rsidRPr="00993FA0">
        <w:rPr>
          <w:rFonts w:ascii="Palatino Linotype" w:hAnsi="Palatino Linotype" w:cs="Arial"/>
          <w:i/>
        </w:rPr>
        <w:t>la falta de información</w:t>
      </w:r>
      <w:r w:rsidR="006A3A54" w:rsidRPr="00993FA0">
        <w:rPr>
          <w:rFonts w:ascii="Palatino Linotype" w:hAnsi="Palatino Linotype" w:cs="Arial"/>
          <w:i/>
        </w:rPr>
        <w:t>"(Sic)</w:t>
      </w:r>
    </w:p>
    <w:p w:rsidR="007E2E80" w:rsidRPr="00AB48CB" w:rsidRDefault="007E2E80" w:rsidP="0014447C">
      <w:pPr>
        <w:spacing w:before="240"/>
        <w:jc w:val="both"/>
        <w:rPr>
          <w:rFonts w:ascii="Palatino Linotype" w:hAnsi="Palatino Linotype" w:cs="Arial"/>
          <w:sz w:val="24"/>
          <w:szCs w:val="24"/>
        </w:rPr>
      </w:pPr>
      <w:r w:rsidRPr="00AB48CB">
        <w:rPr>
          <w:rFonts w:ascii="Palatino Linotype" w:hAnsi="Palatino Linotype" w:cs="Arial"/>
          <w:b/>
          <w:sz w:val="24"/>
          <w:szCs w:val="24"/>
        </w:rPr>
        <w:t>Razones o Motivos de Inconformidad</w:t>
      </w:r>
      <w:r w:rsidRPr="00AB48CB">
        <w:rPr>
          <w:rFonts w:ascii="Palatino Linotype" w:hAnsi="Palatino Linotype" w:cs="Arial"/>
          <w:sz w:val="24"/>
          <w:szCs w:val="24"/>
        </w:rPr>
        <w:t xml:space="preserve">: </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993FA0" w:rsidRPr="00993FA0">
        <w:rPr>
          <w:rFonts w:ascii="Palatino Linotype" w:hAnsi="Palatino Linotype" w:cs="Arial"/>
          <w:i/>
        </w:rPr>
        <w:t>que el sujeto obligado no a proporcionado la información en tiempo y forma ya que la solicitud marca como fecha limite para otorgar La información el día 30 DE OCTUBRE DE 2018”</w:t>
      </w:r>
      <w:r w:rsidR="006A3A54" w:rsidRPr="00993FA0">
        <w:rPr>
          <w:rFonts w:ascii="Palatino Linotype" w:hAnsi="Palatino Linotype" w:cs="Arial"/>
          <w:i/>
        </w:rPr>
        <w:t xml:space="preserve"> (Sic)</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4E06E6">
        <w:rPr>
          <w:rFonts w:ascii="Palatino Linotype" w:hAnsi="Palatino Linotype"/>
          <w:sz w:val="24"/>
          <w:szCs w:val="24"/>
        </w:rPr>
        <w:t>siete</w:t>
      </w:r>
      <w:r w:rsidR="00654395">
        <w:rPr>
          <w:rFonts w:ascii="Palatino Linotype" w:hAnsi="Palatino Linotype"/>
          <w:sz w:val="24"/>
          <w:szCs w:val="24"/>
        </w:rPr>
        <w:t xml:space="preserve"> de noviembre</w:t>
      </w:r>
      <w:r w:rsidR="000E7C0A" w:rsidRPr="00AB48CB">
        <w:rPr>
          <w:rFonts w:ascii="Palatino Linotype" w:hAnsi="Palatino Linotype"/>
          <w:sz w:val="24"/>
          <w:szCs w:val="24"/>
        </w:rPr>
        <w:t xml:space="preserve"> de dos mil dieciocho</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4B4239">
        <w:rPr>
          <w:rFonts w:ascii="Palatino Linotype" w:hAnsi="Palatino Linotype"/>
          <w:sz w:val="24"/>
          <w:szCs w:val="24"/>
        </w:rPr>
        <w:t>la</w:t>
      </w:r>
      <w:r w:rsidR="000E7C0A" w:rsidRPr="00AB48CB">
        <w:rPr>
          <w:rFonts w:ascii="Palatino Linotype" w:hAnsi="Palatino Linotype"/>
          <w:sz w:val="24"/>
          <w:szCs w:val="24"/>
        </w:rPr>
        <w:t xml:space="preserve"> Recurrente</w:t>
      </w:r>
      <w:r w:rsidR="004807F7" w:rsidRPr="00AB48CB">
        <w:rPr>
          <w:rFonts w:ascii="Palatino Linotype" w:hAnsi="Palatino Linotype"/>
          <w:sz w:val="24"/>
          <w:szCs w:val="24"/>
        </w:rPr>
        <w:t xml:space="preserve"> no realizó manifestaciones ni vertió alegatos</w:t>
      </w:r>
      <w:r w:rsidR="00AD3C94" w:rsidRPr="00AB48CB">
        <w:rPr>
          <w:rFonts w:ascii="Palatino Linotype" w:hAnsi="Palatino Linotype"/>
          <w:sz w:val="24"/>
          <w:szCs w:val="24"/>
        </w:rPr>
        <w:t xml:space="preserve">. Por su parte el Sujeto Obligado, en fecha </w:t>
      </w:r>
      <w:r w:rsidR="001B450D" w:rsidRPr="00AB48CB">
        <w:rPr>
          <w:rFonts w:ascii="Palatino Linotype" w:hAnsi="Palatino Linotype"/>
          <w:sz w:val="24"/>
          <w:szCs w:val="24"/>
        </w:rPr>
        <w:t xml:space="preserve"> </w:t>
      </w:r>
      <w:r w:rsidR="004B4239">
        <w:rPr>
          <w:rFonts w:ascii="Palatino Linotype" w:hAnsi="Palatino Linotype"/>
          <w:sz w:val="24"/>
          <w:szCs w:val="24"/>
        </w:rPr>
        <w:t>quince</w:t>
      </w:r>
      <w:r w:rsidR="001B450D" w:rsidRPr="00AB48CB">
        <w:rPr>
          <w:rFonts w:ascii="Palatino Linotype" w:hAnsi="Palatino Linotype"/>
          <w:sz w:val="24"/>
          <w:szCs w:val="24"/>
        </w:rPr>
        <w:t xml:space="preserve"> </w:t>
      </w:r>
      <w:r w:rsidR="00BE317F" w:rsidRPr="00AB48CB">
        <w:rPr>
          <w:rFonts w:ascii="Palatino Linotype" w:hAnsi="Palatino Linotype"/>
          <w:sz w:val="24"/>
          <w:szCs w:val="24"/>
        </w:rPr>
        <w:t>de noviembre</w:t>
      </w:r>
      <w:r w:rsidR="004657BE" w:rsidRPr="00AB48CB">
        <w:rPr>
          <w:rFonts w:ascii="Palatino Linotype" w:hAnsi="Palatino Linotype"/>
          <w:sz w:val="24"/>
          <w:szCs w:val="24"/>
        </w:rPr>
        <w:t xml:space="preserve"> de dos mil dieciocho </w:t>
      </w:r>
      <w:r w:rsidR="007218F2" w:rsidRPr="00AB48CB">
        <w:rPr>
          <w:rFonts w:ascii="Palatino Linotype" w:hAnsi="Palatino Linotype"/>
          <w:sz w:val="24"/>
          <w:szCs w:val="24"/>
        </w:rPr>
        <w:t>remitió su Informe Justificado, consistente de</w:t>
      </w:r>
      <w:r w:rsidR="004B4239">
        <w:rPr>
          <w:rFonts w:ascii="Palatino Linotype" w:hAnsi="Palatino Linotype"/>
          <w:sz w:val="24"/>
          <w:szCs w:val="24"/>
        </w:rPr>
        <w:t xml:space="preserve">l archivo denominado </w:t>
      </w:r>
      <w:r w:rsidR="004B4239" w:rsidRPr="00FF41DD">
        <w:rPr>
          <w:rFonts w:ascii="Palatino Linotype" w:hAnsi="Palatino Linotype"/>
          <w:b/>
          <w:sz w:val="24"/>
          <w:szCs w:val="24"/>
        </w:rPr>
        <w:t>“RECURSO 4165.pdf”</w:t>
      </w:r>
      <w:r w:rsidR="004B4239">
        <w:rPr>
          <w:rFonts w:ascii="Palatino Linotype" w:hAnsi="Palatino Linotype"/>
          <w:sz w:val="24"/>
          <w:szCs w:val="24"/>
        </w:rPr>
        <w:t xml:space="preserve">, el cual fue puesto a la vista de la Recurrente </w:t>
      </w:r>
      <w:r w:rsidR="00D760EF" w:rsidRPr="00AB48CB">
        <w:rPr>
          <w:rFonts w:ascii="Palatino Linotype" w:hAnsi="Palatino Linotype"/>
          <w:sz w:val="24"/>
          <w:szCs w:val="24"/>
        </w:rPr>
        <w:t xml:space="preserve">mediante acuerdo de </w:t>
      </w:r>
      <w:r w:rsidR="00A2676F" w:rsidRPr="00AB48CB">
        <w:rPr>
          <w:rFonts w:ascii="Palatino Linotype" w:hAnsi="Palatino Linotype"/>
          <w:sz w:val="24"/>
          <w:szCs w:val="24"/>
        </w:rPr>
        <w:t xml:space="preserve">fecha </w:t>
      </w:r>
      <w:r w:rsidR="004B4239">
        <w:rPr>
          <w:rFonts w:ascii="Palatino Linotype" w:hAnsi="Palatino Linotype"/>
          <w:sz w:val="24"/>
          <w:szCs w:val="24"/>
        </w:rPr>
        <w:t>veinte</w:t>
      </w:r>
      <w:r w:rsidR="00BE317F" w:rsidRPr="00AB48CB">
        <w:rPr>
          <w:rFonts w:ascii="Palatino Linotype" w:hAnsi="Palatino Linotype"/>
          <w:sz w:val="24"/>
          <w:szCs w:val="24"/>
        </w:rPr>
        <w:t xml:space="preserve"> de noviembre </w:t>
      </w:r>
      <w:r w:rsidR="004657BE" w:rsidRPr="00AB48CB">
        <w:rPr>
          <w:rFonts w:ascii="Palatino Linotype" w:hAnsi="Palatino Linotype"/>
          <w:sz w:val="24"/>
          <w:szCs w:val="24"/>
        </w:rPr>
        <w:t xml:space="preserve">del </w:t>
      </w:r>
      <w:r w:rsidR="00A31C90">
        <w:rPr>
          <w:rFonts w:ascii="Palatino Linotype" w:hAnsi="Palatino Linotype"/>
          <w:sz w:val="24"/>
          <w:szCs w:val="24"/>
        </w:rPr>
        <w:t xml:space="preserve">mismo </w:t>
      </w:r>
      <w:r w:rsidR="004657BE" w:rsidRPr="00AB48CB">
        <w:rPr>
          <w:rFonts w:ascii="Palatino Linotype" w:hAnsi="Palatino Linotype"/>
          <w:sz w:val="24"/>
          <w:szCs w:val="24"/>
        </w:rPr>
        <w:t xml:space="preserve">año en términos de </w:t>
      </w:r>
      <w:r w:rsidR="00095218" w:rsidRPr="00AB48CB">
        <w:rPr>
          <w:rFonts w:ascii="Palatino Linotype" w:hAnsi="Palatino Linotype"/>
          <w:sz w:val="24"/>
          <w:szCs w:val="24"/>
        </w:rPr>
        <w:t>la fracción III del artículo 185 de la Ley de Transparencia y Acceso a la Información Pública del Estado de México y Municipios</w:t>
      </w:r>
      <w:r w:rsidR="00705D1C" w:rsidRPr="00AB48CB">
        <w:rPr>
          <w:rFonts w:ascii="Palatino Linotype" w:hAnsi="Palatino Linotype"/>
          <w:sz w:val="24"/>
          <w:szCs w:val="24"/>
        </w:rPr>
        <w:t>, otorgando a</w:t>
      </w:r>
      <w:r w:rsidR="004B4239">
        <w:rPr>
          <w:rFonts w:ascii="Palatino Linotype" w:hAnsi="Palatino Linotype"/>
          <w:sz w:val="24"/>
          <w:szCs w:val="24"/>
        </w:rPr>
        <w:t xml:space="preserve"> </w:t>
      </w:r>
      <w:r w:rsidR="00C0088B" w:rsidRPr="00AB48CB">
        <w:rPr>
          <w:rFonts w:ascii="Palatino Linotype" w:hAnsi="Palatino Linotype"/>
          <w:sz w:val="24"/>
          <w:szCs w:val="24"/>
        </w:rPr>
        <w:t>l</w:t>
      </w:r>
      <w:r w:rsidR="004B4239">
        <w:rPr>
          <w:rFonts w:ascii="Palatino Linotype" w:hAnsi="Palatino Linotype"/>
          <w:sz w:val="24"/>
          <w:szCs w:val="24"/>
        </w:rPr>
        <w:t>a</w:t>
      </w:r>
      <w:r w:rsidR="00705D1C" w:rsidRPr="00AB48CB">
        <w:rPr>
          <w:rFonts w:ascii="Palatino Linotype" w:hAnsi="Palatino Linotype"/>
          <w:sz w:val="24"/>
          <w:szCs w:val="24"/>
        </w:rPr>
        <w:t xml:space="preserve"> </w:t>
      </w:r>
      <w:r w:rsidR="004B4239">
        <w:rPr>
          <w:rFonts w:ascii="Palatino Linotype" w:hAnsi="Palatino Linotype"/>
          <w:sz w:val="24"/>
          <w:szCs w:val="24"/>
        </w:rPr>
        <w:t>particular</w:t>
      </w:r>
      <w:r w:rsidR="00705D1C" w:rsidRPr="00AB48CB">
        <w:rPr>
          <w:rFonts w:ascii="Palatino Linotype" w:hAnsi="Palatino Linotype"/>
          <w:sz w:val="24"/>
          <w:szCs w:val="24"/>
        </w:rPr>
        <w:t xml:space="preserve"> un término de tres días para manifestarlo que a su derecho conviniera, sin que se pronunciara al respecto. Se hará referencia a</w:t>
      </w:r>
      <w:r w:rsidR="004B4239">
        <w:rPr>
          <w:rFonts w:ascii="Palatino Linotype" w:hAnsi="Palatino Linotype"/>
          <w:sz w:val="24"/>
          <w:szCs w:val="24"/>
        </w:rPr>
        <w:t>l</w:t>
      </w:r>
      <w:r w:rsidR="00BE317F" w:rsidRPr="00AB48CB">
        <w:rPr>
          <w:rFonts w:ascii="Palatino Linotype" w:hAnsi="Palatino Linotype"/>
          <w:sz w:val="24"/>
          <w:szCs w:val="24"/>
        </w:rPr>
        <w:t xml:space="preserve"> </w:t>
      </w:r>
      <w:r w:rsidR="00705D1C" w:rsidRPr="00AB48CB">
        <w:rPr>
          <w:rFonts w:ascii="Palatino Linotype" w:hAnsi="Palatino Linotype"/>
          <w:sz w:val="24"/>
          <w:szCs w:val="24"/>
        </w:rPr>
        <w:t xml:space="preserve">documento </w:t>
      </w:r>
      <w:r w:rsidR="00C0088B" w:rsidRPr="00AB48CB">
        <w:rPr>
          <w:rFonts w:ascii="Palatino Linotype" w:hAnsi="Palatino Linotype"/>
          <w:sz w:val="24"/>
          <w:szCs w:val="24"/>
        </w:rPr>
        <w:t xml:space="preserve">referido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SEXTO. Del cierre de instrucción.</w:t>
      </w:r>
      <w:r w:rsidRPr="00AB48CB">
        <w:rPr>
          <w:rFonts w:ascii="Palatino Linotype" w:hAnsi="Palatino Linotype"/>
          <w:b/>
          <w:sz w:val="26"/>
          <w:szCs w:val="26"/>
        </w:rPr>
        <w:tab/>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transcurrido el término legal, se decretó el cierre de instrucción en fecha </w:t>
      </w:r>
      <w:r w:rsidR="004B4239">
        <w:rPr>
          <w:rFonts w:ascii="Palatino Linotype" w:hAnsi="Palatino Linotype"/>
          <w:sz w:val="24"/>
          <w:szCs w:val="24"/>
        </w:rPr>
        <w:t>veintiséis</w:t>
      </w:r>
      <w:r w:rsidR="00BE317F" w:rsidRPr="00AB48CB">
        <w:rPr>
          <w:rFonts w:ascii="Palatino Linotype" w:hAnsi="Palatino Linotype"/>
          <w:sz w:val="24"/>
          <w:szCs w:val="24"/>
        </w:rPr>
        <w:t xml:space="preserve"> de noviembre de</w:t>
      </w:r>
      <w:r w:rsidR="00705D1C" w:rsidRPr="00AB48CB">
        <w:rPr>
          <w:rFonts w:ascii="Palatino Linotype" w:hAnsi="Palatino Linotype"/>
          <w:sz w:val="24"/>
          <w:szCs w:val="24"/>
        </w:rPr>
        <w:t xml:space="preserve"> dos mil </w:t>
      </w:r>
      <w:r w:rsidRPr="00AB48CB">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8D109D" w:rsidRPr="00AB48CB" w:rsidRDefault="008D109D" w:rsidP="0014447C">
      <w:pPr>
        <w:pStyle w:val="Sinespaciado"/>
        <w:spacing w:line="360" w:lineRule="auto"/>
        <w:jc w:val="both"/>
        <w:rPr>
          <w:rFonts w:ascii="Palatino Linotype" w:hAnsi="Palatino Linotype"/>
          <w:sz w:val="24"/>
          <w:szCs w:val="24"/>
        </w:rPr>
      </w:pPr>
    </w:p>
    <w:p w:rsidR="008D109D" w:rsidRPr="00A31C90" w:rsidRDefault="008D109D" w:rsidP="008D109D">
      <w:pPr>
        <w:pStyle w:val="Sinespaciado"/>
        <w:spacing w:line="360" w:lineRule="auto"/>
        <w:jc w:val="both"/>
        <w:rPr>
          <w:rFonts w:ascii="Palatino Linotype" w:hAnsi="Palatino Linotype" w:cs="Arial"/>
          <w:b/>
          <w:sz w:val="26"/>
          <w:szCs w:val="26"/>
        </w:rPr>
      </w:pPr>
      <w:r w:rsidRPr="00A31C90">
        <w:rPr>
          <w:rFonts w:ascii="Palatino Linotype" w:hAnsi="Palatino Linotype" w:cs="Arial"/>
          <w:b/>
          <w:sz w:val="26"/>
          <w:szCs w:val="26"/>
        </w:rPr>
        <w:t>SÉPTIMO. De la ampliación del término para resolver.</w:t>
      </w:r>
    </w:p>
    <w:p w:rsidR="008D109D" w:rsidRPr="00A31C90" w:rsidRDefault="008D109D" w:rsidP="008D109D">
      <w:pPr>
        <w:pStyle w:val="Sinespaciado"/>
        <w:spacing w:line="360" w:lineRule="auto"/>
        <w:jc w:val="both"/>
        <w:rPr>
          <w:rFonts w:ascii="Palatino Linotype" w:hAnsi="Palatino Linotype"/>
          <w:sz w:val="24"/>
          <w:szCs w:val="24"/>
        </w:rPr>
      </w:pPr>
      <w:r w:rsidRPr="00A31C90">
        <w:rPr>
          <w:rFonts w:ascii="Palatino Linotype" w:hAnsi="Palatino Linotype" w:cs="Arial"/>
          <w:sz w:val="24"/>
          <w:szCs w:val="24"/>
        </w:rPr>
        <w:t xml:space="preserve">En fecha </w:t>
      </w:r>
      <w:r w:rsidR="00A31C90" w:rsidRPr="00A31C90">
        <w:rPr>
          <w:rFonts w:ascii="Palatino Linotype" w:hAnsi="Palatino Linotype" w:cs="Arial"/>
          <w:sz w:val="24"/>
          <w:szCs w:val="24"/>
        </w:rPr>
        <w:t>siete de enero de dos mil diecinueve</w:t>
      </w:r>
      <w:r w:rsidRPr="00A31C90">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AB48CB" w:rsidRDefault="00423C27"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C O N S I D E R A N D O</w:t>
      </w:r>
    </w:p>
    <w:p w:rsidR="0014447C" w:rsidRPr="00AB48CB" w:rsidRDefault="0014447C"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PRIMERO. De la competencia.</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27821" w:rsidRPr="00AB48CB">
        <w:rPr>
          <w:rFonts w:ascii="Palatino Linotype" w:hAnsi="Palatino Linotype"/>
          <w:sz w:val="24"/>
          <w:szCs w:val="24"/>
        </w:rPr>
        <w:t>el</w:t>
      </w:r>
      <w:r w:rsidRPr="00AB48CB">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7E2E80" w:rsidRPr="00DB1D96" w:rsidRDefault="007E2E80" w:rsidP="0014447C">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DB1D96">
        <w:rPr>
          <w:rFonts w:ascii="Palatino Linotype" w:hAnsi="Palatino Linotype"/>
          <w:sz w:val="24"/>
          <w:szCs w:val="24"/>
        </w:rPr>
        <w:lastRenderedPageBreak/>
        <w:t>derecho de acceso a la información pública y garantizando el principio rector de máxima publicidad.</w:t>
      </w:r>
    </w:p>
    <w:p w:rsidR="00DB1D96" w:rsidRPr="00DB1D96" w:rsidRDefault="00DB1D96" w:rsidP="0014447C">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Asimismo, cabe precisar que el Sujeto Obligado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actualizándose las hipótesis, señaladas</w:t>
      </w:r>
      <w:r w:rsidRPr="00DB1D96">
        <w:rPr>
          <w:rFonts w:ascii="Palatino Linotype" w:eastAsia="Calibri" w:hAnsi="Palatino Linotype"/>
          <w:sz w:val="24"/>
          <w:szCs w:val="24"/>
        </w:rPr>
        <w:t xml:space="preserve"> en las fracciones I y VII del artículo 179 de la </w:t>
      </w:r>
      <w:r w:rsidRPr="00DB1D96">
        <w:rPr>
          <w:rFonts w:ascii="Palatino Linotype" w:eastAsia="Calibri" w:hAnsi="Palatino Linotype"/>
          <w:b/>
          <w:sz w:val="24"/>
          <w:szCs w:val="24"/>
        </w:rPr>
        <w:t>Ley de Transparencia y Acceso a la Información Pública del Estado de México y Municipios</w:t>
      </w:r>
      <w:r w:rsidRPr="00DB1D96">
        <w:rPr>
          <w:rFonts w:ascii="Palatino Linotype" w:eastAsia="Calibri" w:hAnsi="Palatino Linotype"/>
          <w:sz w:val="24"/>
          <w:szCs w:val="24"/>
        </w:rPr>
        <w:t>,</w:t>
      </w:r>
      <w:r w:rsidRPr="00DB1D96">
        <w:rPr>
          <w:rFonts w:ascii="Palatino Linotype" w:eastAsia="Calibri" w:hAnsi="Palatino Linotype"/>
          <w:b/>
          <w:sz w:val="24"/>
          <w:szCs w:val="24"/>
        </w:rPr>
        <w:t xml:space="preserve"> </w:t>
      </w:r>
      <w:r w:rsidRPr="00DB1D96">
        <w:rPr>
          <w:rFonts w:ascii="Palatino Linotype" w:hAnsi="Palatino Linotype"/>
          <w:sz w:val="24"/>
          <w:szCs w:val="24"/>
        </w:rPr>
        <w:t>resultando procedente la interposición del recurso de revisión cuando no se dé respuesta a una solicitud de información.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Así las cosas, ante la omisión del Sujeto Obligado para dar respuesta a la Recurrente, se advierte lo que en la doctrina se le conoce como </w:t>
      </w:r>
      <w:r w:rsidRPr="00DB1D96">
        <w:rPr>
          <w:rFonts w:ascii="Palatino Linotype" w:hAnsi="Palatino Linotype"/>
          <w:i/>
          <w:sz w:val="24"/>
          <w:szCs w:val="24"/>
        </w:rPr>
        <w:t>NEGATIVA FICTA</w:t>
      </w:r>
      <w:r w:rsidRPr="00DB1D96">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En este sentido la </w:t>
      </w:r>
      <w:r w:rsidRPr="00DB1D96">
        <w:rPr>
          <w:rFonts w:ascii="Palatino Linotype" w:hAnsi="Palatino Linotype"/>
          <w:i/>
          <w:sz w:val="24"/>
          <w:szCs w:val="24"/>
        </w:rPr>
        <w:t>negativa ficta</w:t>
      </w:r>
      <w:r w:rsidRPr="00DB1D96">
        <w:rPr>
          <w:rFonts w:ascii="Palatino Linotype" w:hAnsi="Palatino Linotype"/>
          <w:sz w:val="24"/>
          <w:szCs w:val="24"/>
        </w:rPr>
        <w:t xml:space="preserve"> constituye una presunción legal, en el entendido de que donde no hubo respuesta por parte del Sujeto Obligado</w:t>
      </w:r>
      <w:r w:rsidRPr="00DB1D96">
        <w:rPr>
          <w:rFonts w:ascii="Palatino Linotype" w:hAnsi="Palatino Linotype"/>
          <w:b/>
          <w:sz w:val="24"/>
          <w:szCs w:val="24"/>
        </w:rPr>
        <w:t xml:space="preserve"> </w:t>
      </w:r>
      <w:r w:rsidRPr="00DB1D96">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 la particular en contra de la incertidumbre </w:t>
      </w:r>
      <w:r w:rsidRPr="00DB1D96">
        <w:rPr>
          <w:rFonts w:ascii="Palatino Linotype" w:hAnsi="Palatino Linotype"/>
          <w:sz w:val="24"/>
          <w:szCs w:val="24"/>
        </w:rPr>
        <w:lastRenderedPageBreak/>
        <w:t xml:space="preserve">jurídica y que tiende a realizar ese </w:t>
      </w:r>
      <w:r w:rsidRPr="00DB1D96">
        <w:rPr>
          <w:rFonts w:ascii="Palatino Linotype" w:hAnsi="Palatino Linotype"/>
          <w:i/>
          <w:sz w:val="24"/>
          <w:szCs w:val="24"/>
        </w:rPr>
        <w:t>Estado de Derecho</w:t>
      </w:r>
      <w:r w:rsidRPr="00DB1D96">
        <w:rPr>
          <w:rFonts w:ascii="Palatino Linotype" w:hAnsi="Palatino Linotype"/>
          <w:sz w:val="24"/>
          <w:szCs w:val="24"/>
        </w:rPr>
        <w:t xml:space="preserve"> en el que, la particular, tiene siempre una vía de defensa.</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En este sentido en el marco del derecho de acceso a la información pública, la figura de la </w:t>
      </w:r>
      <w:r w:rsidRPr="00DB1D96">
        <w:rPr>
          <w:rFonts w:ascii="Palatino Linotype" w:hAnsi="Palatino Linotype"/>
          <w:i/>
          <w:sz w:val="24"/>
          <w:szCs w:val="24"/>
        </w:rPr>
        <w:t>negativa ficta</w:t>
      </w:r>
      <w:r w:rsidRPr="00DB1D96">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4.</w:t>
      </w:r>
      <w:r w:rsidRPr="00E923E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12.</w:t>
      </w:r>
      <w:r w:rsidRPr="00E923E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b/>
          <w:i/>
        </w:rPr>
      </w:pPr>
      <w:r w:rsidRPr="00E923E3">
        <w:rPr>
          <w:rFonts w:ascii="Palatino Linotype" w:hAnsi="Palatino Linotype"/>
          <w:b/>
          <w:i/>
        </w:rPr>
        <w:t xml:space="preserve">Artículo 24. </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Los sujetos obligados solo proporcionarán la información pública que generen, administren o posean en el ejercicio de sus atribuciones.”</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160.</w:t>
      </w:r>
      <w:r w:rsidRPr="00E923E3">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En caso que la información solicitada consista en bases de datos se deberá privilegiar la entrega de la misma en formatos abiertos.</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B1D96">
        <w:rPr>
          <w:rFonts w:ascii="Palatino Linotype" w:hAnsi="Palatino Linotype"/>
          <w:bCs/>
          <w:sz w:val="24"/>
          <w:szCs w:val="24"/>
        </w:rPr>
        <w:t>de la Ley local en la materia, que se reproduce de la siguiente forma</w:t>
      </w:r>
      <w:r w:rsidRPr="00DB1D96">
        <w:rPr>
          <w:rFonts w:ascii="Palatino Linotype" w:hAnsi="Palatino Linotype"/>
          <w:sz w:val="24"/>
          <w:szCs w:val="24"/>
        </w:rPr>
        <w:t>:</w:t>
      </w:r>
    </w:p>
    <w:p w:rsidR="00DB1D96" w:rsidRPr="00DB1D96" w:rsidRDefault="00DB1D96" w:rsidP="00DB1D96">
      <w:pPr>
        <w:pStyle w:val="Sinespaciado"/>
        <w:spacing w:line="360" w:lineRule="auto"/>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cs="Arial"/>
          <w:i/>
        </w:rPr>
      </w:pPr>
      <w:r w:rsidRPr="00E923E3">
        <w:rPr>
          <w:rFonts w:ascii="Palatino Linotype" w:hAnsi="Palatino Linotype" w:cs="Arial"/>
          <w:b/>
          <w:i/>
        </w:rPr>
        <w:t>Artículo 166.</w:t>
      </w:r>
      <w:r w:rsidRPr="00E923E3">
        <w:rPr>
          <w:rFonts w:ascii="Palatino Linotype" w:hAnsi="Palatino Linotype" w:cs="Arial"/>
          <w:i/>
        </w:rPr>
        <w:t xml:space="preserve"> </w:t>
      </w:r>
      <w:r w:rsidRPr="00E923E3">
        <w:rPr>
          <w:rFonts w:ascii="Palatino Linotype" w:hAnsi="Palatino Linotype" w:cs="Arial"/>
          <w:b/>
          <w:i/>
          <w:u w:val="single"/>
        </w:rPr>
        <w:t>La obligación de acceso a la información pública se tendrá por cumplida cuando el solicitante tenga a su disposición la información requerida, o cuando realice la consulta de la misma en el lugar en el que ésta se localice.</w:t>
      </w:r>
    </w:p>
    <w:p w:rsidR="00DB1D96" w:rsidRPr="00DB1D96" w:rsidRDefault="00DB1D96" w:rsidP="00DB1D96">
      <w:pPr>
        <w:pStyle w:val="Sinespaciado"/>
        <w:spacing w:line="360" w:lineRule="auto"/>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w:t>
      </w:r>
      <w:r w:rsidRPr="00E923E3">
        <w:rPr>
          <w:rFonts w:ascii="Palatino Linotype" w:hAnsi="Palatino Linotype"/>
          <w:b/>
          <w:bCs/>
          <w:i/>
        </w:rPr>
        <w:t>rtículo 24.</w:t>
      </w:r>
      <w:r w:rsidRPr="00E923E3">
        <w:rPr>
          <w:rFonts w:ascii="Palatino Linotype" w:hAnsi="Palatino Linotype"/>
          <w:bCs/>
          <w:i/>
        </w:rPr>
        <w:t xml:space="preserve"> </w:t>
      </w:r>
      <w:r w:rsidRPr="00E923E3">
        <w:rPr>
          <w:rFonts w:ascii="Palatino Linotype" w:hAnsi="Palatino Linotype"/>
          <w:i/>
        </w:rPr>
        <w:t>Para el cumplimiento de los objetivos de esta Ley, los sujetos obligados deberán cumplir con las siguientes obligaciones, según corresponda, de acuerdo a su naturaleza:</w:t>
      </w:r>
    </w:p>
    <w:p w:rsidR="00DB1D96" w:rsidRDefault="00DB1D96" w:rsidP="00DB1D96">
      <w:pPr>
        <w:pStyle w:val="Sinespaciado"/>
        <w:ind w:left="567" w:right="567"/>
        <w:jc w:val="both"/>
        <w:rPr>
          <w:rFonts w:ascii="Palatino Linotype" w:hAnsi="Palatino Linotype"/>
          <w:i/>
        </w:rPr>
      </w:pPr>
      <w:r w:rsidRPr="00E923E3">
        <w:rPr>
          <w:rFonts w:ascii="Palatino Linotype" w:hAnsi="Palatino Linotype"/>
          <w:bCs/>
          <w:i/>
        </w:rPr>
        <w:t>(..</w:t>
      </w:r>
      <w:r w:rsidRPr="00E923E3">
        <w:rPr>
          <w:rFonts w:ascii="Palatino Linotype" w:hAnsi="Palatino Linotype"/>
          <w:i/>
        </w:rPr>
        <w:t>.)</w:t>
      </w:r>
    </w:p>
    <w:p w:rsidR="00DB1D96" w:rsidRPr="00AB48CB" w:rsidRDefault="00DB1D96" w:rsidP="00DB1D96">
      <w:pPr>
        <w:pStyle w:val="Sinespaciado"/>
        <w:ind w:left="567" w:right="567"/>
        <w:jc w:val="both"/>
        <w:rPr>
          <w:rFonts w:ascii="Palatino Linotype" w:hAnsi="Palatino Linotype"/>
          <w:sz w:val="24"/>
          <w:szCs w:val="24"/>
        </w:rPr>
      </w:pPr>
      <w:r w:rsidRPr="00E923E3">
        <w:rPr>
          <w:rFonts w:ascii="Palatino Linotype" w:hAnsi="Palatino Linotype"/>
          <w:bCs/>
          <w:i/>
        </w:rPr>
        <w:t>XI. Dar acceso a la información pública que le sea requerida, en los términos de la Ley General, esta Ley y demás disposiciones jurídicas aplicables</w:t>
      </w:r>
    </w:p>
    <w:p w:rsidR="007E2E80" w:rsidRPr="00AB48CB" w:rsidRDefault="007E2E80" w:rsidP="0014447C">
      <w:pPr>
        <w:pStyle w:val="Sinespaciado"/>
        <w:spacing w:line="360" w:lineRule="auto"/>
        <w:jc w:val="both"/>
        <w:rPr>
          <w:rFonts w:ascii="Palatino Linotype" w:hAnsi="Palatino Linotype"/>
          <w:sz w:val="24"/>
          <w:szCs w:val="24"/>
        </w:rPr>
      </w:pPr>
    </w:p>
    <w:p w:rsidR="00705D1C" w:rsidRPr="00AB48CB" w:rsidRDefault="007E2E80" w:rsidP="00705D1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TERCERO. </w:t>
      </w:r>
      <w:r w:rsidR="00C43D13" w:rsidRPr="00AB48CB">
        <w:rPr>
          <w:rFonts w:ascii="Palatino Linotype" w:hAnsi="Palatino Linotype"/>
          <w:b/>
          <w:sz w:val="26"/>
          <w:szCs w:val="26"/>
        </w:rPr>
        <w:t>Análisis de la causal de sobreseimiento.</w:t>
      </w: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sidRPr="00AB48CB">
        <w:rPr>
          <w:rFonts w:ascii="Palatino Linotype" w:hAnsi="Palatino Linotype"/>
          <w:sz w:val="24"/>
          <w:szCs w:val="24"/>
        </w:rPr>
        <w:lastRenderedPageBreak/>
        <w:t>alguna causal que impida el estudio y resolución, cuando una vez admitido el recurso de revisión se advierta una causa de improcedencia que permita sobreseerlo, sin estudiar el fondo del asunto.</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Estudio oficioso o a petición de parte que no son incompatibles con el derecho de acceso a la justicia, ya que éste no se coarta por regular causas de improcedencia y sobreseimiento con tales fines.</w:t>
      </w:r>
    </w:p>
    <w:p w:rsidR="007E1C3D" w:rsidRPr="00AB48CB" w:rsidRDefault="007E1C3D"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La Ley de Transparencia de la entidad, en su artículo 192, contempla la figura jurídica del sobreseimiento, y específicamente en su hipótesis inmersa en la fracción III</w:t>
      </w:r>
      <w:r w:rsidR="003765DC" w:rsidRPr="00AB48CB">
        <w:rPr>
          <w:rFonts w:ascii="Palatino Linotype" w:hAnsi="Palatino Linotype"/>
          <w:sz w:val="24"/>
          <w:szCs w:val="24"/>
        </w:rPr>
        <w:t>, refiere</w:t>
      </w:r>
      <w:r w:rsidRPr="00AB48CB">
        <w:rPr>
          <w:rFonts w:ascii="Palatino Linotype" w:hAnsi="Palatino Linotype"/>
          <w:sz w:val="24"/>
          <w:szCs w:val="24"/>
        </w:rPr>
        <w:t xml:space="preserve"> que se sobreseerá el asunto cuando </w:t>
      </w:r>
      <w:r w:rsidR="003765DC" w:rsidRPr="00AB48CB">
        <w:rPr>
          <w:rFonts w:ascii="Palatino Linotype" w:hAnsi="Palatino Linotype"/>
          <w:sz w:val="24"/>
          <w:szCs w:val="24"/>
        </w:rPr>
        <w:t>el sujeto obligado responsable del acto lo modifique o revoque de tal manera que el recurso de revisión quede sin materia</w:t>
      </w:r>
      <w:r w:rsidRPr="00AB48CB">
        <w:rPr>
          <w:rFonts w:ascii="Palatino Linotype" w:hAnsi="Palatino Linotype"/>
          <w:sz w:val="24"/>
          <w:szCs w:val="24"/>
        </w:rPr>
        <w:t>.</w:t>
      </w:r>
    </w:p>
    <w:p w:rsidR="00BE317F" w:rsidRPr="00AB48CB" w:rsidRDefault="00BE317F" w:rsidP="00BE317F">
      <w:pPr>
        <w:pStyle w:val="Sinespaciado"/>
        <w:spacing w:line="360" w:lineRule="auto"/>
        <w:jc w:val="both"/>
        <w:rPr>
          <w:rFonts w:ascii="Palatino Linotype" w:hAnsi="Palatino Linotype"/>
          <w:sz w:val="24"/>
          <w:szCs w:val="24"/>
        </w:rPr>
      </w:pPr>
    </w:p>
    <w:p w:rsidR="007E2E80" w:rsidRPr="00AB48CB" w:rsidRDefault="0004317B"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ese contexto</w:t>
      </w:r>
      <w:r w:rsidR="00BE317F" w:rsidRPr="00AB48CB">
        <w:rPr>
          <w:rFonts w:ascii="Palatino Linotype" w:hAnsi="Palatino Linotype"/>
          <w:sz w:val="24"/>
          <w:szCs w:val="24"/>
        </w:rPr>
        <w:t>,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w:t>
      </w:r>
      <w:r w:rsidR="003765DC" w:rsidRPr="00AB48CB">
        <w:rPr>
          <w:rFonts w:ascii="Palatino Linotype" w:hAnsi="Palatino Linotype"/>
          <w:sz w:val="24"/>
          <w:szCs w:val="24"/>
        </w:rPr>
        <w:t>esal que establece la fracción III</w:t>
      </w:r>
      <w:r w:rsidR="00BE317F" w:rsidRPr="00AB48CB">
        <w:rPr>
          <w:rFonts w:ascii="Palatino Linotype" w:hAnsi="Palatino Linotype"/>
          <w:sz w:val="24"/>
          <w:szCs w:val="24"/>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301A01" w:rsidRPr="00AB48CB" w:rsidRDefault="00301A01" w:rsidP="0014447C">
      <w:pPr>
        <w:pStyle w:val="Sinespaciado"/>
        <w:spacing w:line="360" w:lineRule="auto"/>
        <w:jc w:val="both"/>
        <w:rPr>
          <w:rFonts w:ascii="Palatino Linotype" w:hAnsi="Palatino Linotype"/>
          <w:sz w:val="24"/>
          <w:szCs w:val="24"/>
        </w:rPr>
      </w:pPr>
    </w:p>
    <w:p w:rsidR="007E1C3D" w:rsidRPr="00AB48CB" w:rsidRDefault="007E1C3D"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Por tanto</w:t>
      </w:r>
      <w:r w:rsidR="00AC643F">
        <w:rPr>
          <w:rFonts w:ascii="Palatino Linotype" w:hAnsi="Palatino Linotype"/>
          <w:sz w:val="24"/>
          <w:szCs w:val="24"/>
        </w:rPr>
        <w:t>, es conveniente recordar que la</w:t>
      </w:r>
      <w:r w:rsidRPr="00AB48CB">
        <w:rPr>
          <w:rFonts w:ascii="Palatino Linotype" w:hAnsi="Palatino Linotype"/>
          <w:sz w:val="24"/>
          <w:szCs w:val="24"/>
        </w:rPr>
        <w:t xml:space="preserve"> Recurrente requirió del Sujeto Obligado </w:t>
      </w:r>
      <w:r w:rsidR="00AC643F">
        <w:rPr>
          <w:rFonts w:ascii="Palatino Linotype" w:hAnsi="Palatino Linotype"/>
          <w:sz w:val="24"/>
          <w:szCs w:val="24"/>
        </w:rPr>
        <w:t xml:space="preserve">que le informara si existía registro del vínculo matrimonial del C. </w:t>
      </w:r>
      <w:r w:rsidR="00367DED">
        <w:rPr>
          <w:rFonts w:ascii="Palatino Linotype" w:hAnsi="Palatino Linotype"/>
          <w:sz w:val="24"/>
          <w:szCs w:val="24"/>
        </w:rPr>
        <w:t>XXXXXXXXXXXXX</w:t>
      </w:r>
      <w:r w:rsidR="00AC643F">
        <w:rPr>
          <w:rFonts w:ascii="Palatino Linotype" w:hAnsi="Palatino Linotype"/>
          <w:sz w:val="24"/>
          <w:szCs w:val="24"/>
        </w:rPr>
        <w:t xml:space="preserve"> en el municipio de Tultitlán. </w:t>
      </w:r>
    </w:p>
    <w:p w:rsidR="00C50184" w:rsidRPr="00AB48CB" w:rsidRDefault="00C50184" w:rsidP="0014447C">
      <w:pPr>
        <w:pStyle w:val="Sinespaciado"/>
        <w:spacing w:line="360" w:lineRule="auto"/>
        <w:jc w:val="both"/>
        <w:rPr>
          <w:rFonts w:ascii="Palatino Linotype" w:hAnsi="Palatino Linotype"/>
          <w:sz w:val="24"/>
          <w:szCs w:val="24"/>
        </w:rPr>
      </w:pPr>
    </w:p>
    <w:p w:rsidR="00713290" w:rsidRDefault="00684510"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Sujeto Obligado fue omiso en dar respuesta a la solicitud planteada por la particular, por lo que la hoy Recurrente interpuso el presente recurso de revisión </w:t>
      </w:r>
      <w:r w:rsidR="00713290">
        <w:rPr>
          <w:rFonts w:ascii="Palatino Linotype" w:hAnsi="Palatino Linotype"/>
          <w:sz w:val="24"/>
          <w:szCs w:val="24"/>
        </w:rPr>
        <w:t xml:space="preserve">impugnando la falta de información y expresando como razones o motivos de inconformidad que el sujeto obligado no proporcionó la información en tiempo y forma, pues el término para </w:t>
      </w:r>
      <w:bookmarkStart w:id="0" w:name="_GoBack"/>
      <w:bookmarkEnd w:id="0"/>
      <w:r w:rsidR="00713290">
        <w:rPr>
          <w:rFonts w:ascii="Palatino Linotype" w:hAnsi="Palatino Linotype"/>
          <w:sz w:val="24"/>
          <w:szCs w:val="24"/>
        </w:rPr>
        <w:t>dar respuesta a la solicitud feneció el día treinta de octubre de dos mil dieciocho.</w:t>
      </w:r>
    </w:p>
    <w:p w:rsidR="00713290" w:rsidRDefault="00713290"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su parte, el Sujeto Obligado rindi</w:t>
      </w:r>
      <w:r w:rsidR="0017350F">
        <w:rPr>
          <w:rFonts w:ascii="Palatino Linotype" w:hAnsi="Palatino Linotype"/>
          <w:sz w:val="24"/>
          <w:szCs w:val="24"/>
        </w:rPr>
        <w:t xml:space="preserve">ó su Informe Justificado durante la etapa procesal correspondiente. Dicho Informe consiste del archivo electrónico denominado </w:t>
      </w:r>
      <w:r w:rsidR="00E40F9A">
        <w:rPr>
          <w:rFonts w:ascii="Palatino Linotype" w:hAnsi="Palatino Linotype"/>
          <w:sz w:val="24"/>
          <w:szCs w:val="24"/>
        </w:rPr>
        <w:t>“RECURSO 4165.pdf”, cuyo contenido es el siguiente:</w:t>
      </w:r>
    </w:p>
    <w:p w:rsidR="00E40F9A" w:rsidRDefault="00E40F9A" w:rsidP="00C50184">
      <w:pPr>
        <w:pStyle w:val="Sinespaciado"/>
        <w:spacing w:line="360" w:lineRule="auto"/>
        <w:jc w:val="both"/>
        <w:rPr>
          <w:rFonts w:ascii="Palatino Linotype" w:hAnsi="Palatino Linotype"/>
          <w:sz w:val="24"/>
          <w:szCs w:val="24"/>
        </w:rPr>
      </w:pPr>
    </w:p>
    <w:p w:rsidR="00E40F9A" w:rsidRDefault="00E40F9A" w:rsidP="00C50184">
      <w:pPr>
        <w:pStyle w:val="Sinespaciado"/>
        <w:spacing w:line="360" w:lineRule="auto"/>
        <w:jc w:val="both"/>
        <w:rPr>
          <w:rFonts w:ascii="Palatino Linotype" w:hAnsi="Palatino Linotype"/>
          <w:sz w:val="24"/>
          <w:szCs w:val="24"/>
        </w:rPr>
      </w:pPr>
      <w:r>
        <w:rPr>
          <w:noProof/>
          <w:lang w:eastAsia="es-MX"/>
        </w:rPr>
        <w:drawing>
          <wp:inline distT="0" distB="0" distL="0" distR="0" wp14:anchorId="1BB50619" wp14:editId="596F7F46">
            <wp:extent cx="5742640" cy="34766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549" t="14110" r="33863" b="52969"/>
                    <a:stretch/>
                  </pic:blipFill>
                  <pic:spPr bwMode="auto">
                    <a:xfrm>
                      <a:off x="0" y="0"/>
                      <a:ext cx="5762227" cy="3488483"/>
                    </a:xfrm>
                    <a:prstGeom prst="rect">
                      <a:avLst/>
                    </a:prstGeom>
                    <a:ln>
                      <a:noFill/>
                    </a:ln>
                    <a:extLst>
                      <a:ext uri="{53640926-AAD7-44D8-BBD7-CCE9431645EC}">
                        <a14:shadowObscured xmlns:a14="http://schemas.microsoft.com/office/drawing/2010/main"/>
                      </a:ext>
                    </a:extLst>
                  </pic:spPr>
                </pic:pic>
              </a:graphicData>
            </a:graphic>
          </wp:inline>
        </w:drawing>
      </w:r>
    </w:p>
    <w:p w:rsidR="00713290" w:rsidRDefault="00713290" w:rsidP="00C50184">
      <w:pPr>
        <w:pStyle w:val="Sinespaciado"/>
        <w:spacing w:line="360" w:lineRule="auto"/>
        <w:jc w:val="both"/>
        <w:rPr>
          <w:rFonts w:ascii="Palatino Linotype" w:hAnsi="Palatino Linotype"/>
          <w:sz w:val="24"/>
          <w:szCs w:val="24"/>
        </w:rPr>
      </w:pPr>
    </w:p>
    <w:p w:rsidR="00713290" w:rsidRDefault="00A82126"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w:t>
      </w:r>
      <w:r w:rsidR="005F56E0">
        <w:rPr>
          <w:rFonts w:ascii="Palatino Linotype" w:hAnsi="Palatino Linotype"/>
          <w:sz w:val="24"/>
          <w:szCs w:val="24"/>
        </w:rPr>
        <w:t xml:space="preserve">en el caso en concreto se tiene que el Sujeto Obligado no atendió la solicitud primigenia; sin embargo, mediante la rendición de su </w:t>
      </w:r>
      <w:r w:rsidR="00B14167">
        <w:rPr>
          <w:rFonts w:ascii="Palatino Linotype" w:hAnsi="Palatino Linotype"/>
          <w:sz w:val="24"/>
          <w:szCs w:val="24"/>
        </w:rPr>
        <w:t>Informe Justificado, el Secretario del Ayuntamiento s</w:t>
      </w:r>
      <w:r w:rsidR="005F56E0">
        <w:rPr>
          <w:rFonts w:ascii="Palatino Linotype" w:hAnsi="Palatino Linotype"/>
          <w:sz w:val="24"/>
          <w:szCs w:val="24"/>
        </w:rPr>
        <w:t>e pronuncia respecto a la información requerida y señaló que una vez realizada una búsqueda</w:t>
      </w:r>
      <w:r w:rsidR="00B14167">
        <w:rPr>
          <w:rFonts w:ascii="Palatino Linotype" w:hAnsi="Palatino Linotype"/>
          <w:sz w:val="24"/>
          <w:szCs w:val="24"/>
        </w:rPr>
        <w:t xml:space="preserve"> exhaustiva en los archivos del Registro Civil del Municipio de Tultitlán, no se encontró la información solicitada por la Recurrente dentro de los registr</w:t>
      </w:r>
      <w:r w:rsidR="00A31C90">
        <w:rPr>
          <w:rFonts w:ascii="Palatino Linotype" w:hAnsi="Palatino Linotype"/>
          <w:sz w:val="24"/>
          <w:szCs w:val="24"/>
        </w:rPr>
        <w:t>os del año 1998 al 2018.</w:t>
      </w:r>
    </w:p>
    <w:p w:rsidR="00B14167" w:rsidRDefault="00B14167" w:rsidP="00C50184">
      <w:pPr>
        <w:pStyle w:val="Sinespaciado"/>
        <w:spacing w:line="360" w:lineRule="auto"/>
        <w:jc w:val="both"/>
        <w:rPr>
          <w:rFonts w:ascii="Palatino Linotype" w:hAnsi="Palatino Linotype"/>
          <w:sz w:val="24"/>
          <w:szCs w:val="24"/>
        </w:rPr>
      </w:pPr>
    </w:p>
    <w:p w:rsidR="00B14167" w:rsidRDefault="00735032"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Al respecto, es conveniente remitirse</w:t>
      </w:r>
      <w:r w:rsidR="00B14167">
        <w:rPr>
          <w:rFonts w:ascii="Palatino Linotype" w:hAnsi="Palatino Linotype"/>
          <w:sz w:val="24"/>
          <w:szCs w:val="24"/>
        </w:rPr>
        <w:t xml:space="preserve"> a</w:t>
      </w:r>
      <w:r>
        <w:rPr>
          <w:rFonts w:ascii="Palatino Linotype" w:hAnsi="Palatino Linotype"/>
          <w:sz w:val="24"/>
          <w:szCs w:val="24"/>
        </w:rPr>
        <w:t xml:space="preserve"> </w:t>
      </w:r>
      <w:r w:rsidR="00B14167">
        <w:rPr>
          <w:rFonts w:ascii="Palatino Linotype" w:hAnsi="Palatino Linotype"/>
          <w:sz w:val="24"/>
          <w:szCs w:val="24"/>
        </w:rPr>
        <w:t>l</w:t>
      </w:r>
      <w:r>
        <w:rPr>
          <w:rFonts w:ascii="Palatino Linotype" w:hAnsi="Palatino Linotype"/>
          <w:sz w:val="24"/>
          <w:szCs w:val="24"/>
        </w:rPr>
        <w:t>a fracción IV del</w:t>
      </w:r>
      <w:r w:rsidR="00B14167">
        <w:rPr>
          <w:rFonts w:ascii="Palatino Linotype" w:hAnsi="Palatino Linotype"/>
          <w:sz w:val="24"/>
          <w:szCs w:val="24"/>
        </w:rPr>
        <w:t xml:space="preserve"> </w:t>
      </w:r>
      <w:r>
        <w:rPr>
          <w:rFonts w:ascii="Palatino Linotype" w:hAnsi="Palatino Linotype"/>
          <w:sz w:val="24"/>
          <w:szCs w:val="24"/>
        </w:rPr>
        <w:t xml:space="preserve">artículo 37 del </w:t>
      </w:r>
      <w:r w:rsidR="00B14167">
        <w:rPr>
          <w:rFonts w:ascii="Palatino Linotype" w:hAnsi="Palatino Linotype"/>
          <w:sz w:val="24"/>
          <w:szCs w:val="24"/>
        </w:rPr>
        <w:t xml:space="preserve">Reglamento Orgánico </w:t>
      </w:r>
      <w:r>
        <w:rPr>
          <w:rFonts w:ascii="Palatino Linotype" w:hAnsi="Palatino Linotype"/>
          <w:sz w:val="24"/>
          <w:szCs w:val="24"/>
        </w:rPr>
        <w:t>de la Administración Pública Municipal de Tultitlán de Mariano Escobedo, en el que se establece lo siguiente</w:t>
      </w:r>
    </w:p>
    <w:p w:rsidR="00713290" w:rsidRDefault="00713290" w:rsidP="00C50184">
      <w:pPr>
        <w:pStyle w:val="Sinespaciado"/>
        <w:spacing w:line="360" w:lineRule="auto"/>
        <w:jc w:val="both"/>
        <w:rPr>
          <w:rFonts w:ascii="Palatino Linotype" w:hAnsi="Palatino Linotype"/>
          <w:sz w:val="24"/>
          <w:szCs w:val="24"/>
        </w:rPr>
      </w:pPr>
    </w:p>
    <w:p w:rsidR="00735032" w:rsidRPr="00F07AB8" w:rsidRDefault="00735032" w:rsidP="00122D4B">
      <w:pPr>
        <w:pStyle w:val="Sinespaciado"/>
        <w:ind w:left="567" w:right="567"/>
        <w:jc w:val="both"/>
        <w:rPr>
          <w:rFonts w:ascii="Palatino Linotype" w:hAnsi="Palatino Linotype"/>
          <w:i/>
        </w:rPr>
      </w:pPr>
      <w:r w:rsidRPr="00F07AB8">
        <w:rPr>
          <w:rFonts w:ascii="Palatino Linotype" w:hAnsi="Palatino Linotype"/>
          <w:b/>
          <w:i/>
        </w:rPr>
        <w:t>Artículo 37.-</w:t>
      </w:r>
      <w:r w:rsidRPr="00F07AB8">
        <w:rPr>
          <w:rFonts w:ascii="Palatino Linotype" w:hAnsi="Palatino Linotype"/>
          <w:i/>
        </w:rPr>
        <w:t xml:space="preserve"> El Secretario del Ayuntamiento, además de las atribuciones que expresamente le señalan la Ley Orgánica y otras disposiciones legales aplicables, tiene las siguientes facultades:</w:t>
      </w:r>
    </w:p>
    <w:p w:rsidR="00735032" w:rsidRPr="00F07AB8" w:rsidRDefault="00735032" w:rsidP="00122D4B">
      <w:pPr>
        <w:pStyle w:val="Sinespaciado"/>
        <w:ind w:left="567" w:right="567"/>
        <w:jc w:val="both"/>
        <w:rPr>
          <w:rFonts w:ascii="Palatino Linotype" w:hAnsi="Palatino Linotype"/>
          <w:i/>
        </w:rPr>
      </w:pPr>
      <w:r w:rsidRPr="00F07AB8">
        <w:rPr>
          <w:rFonts w:ascii="Palatino Linotype" w:hAnsi="Palatino Linotype"/>
          <w:i/>
        </w:rPr>
        <w:t>(…)</w:t>
      </w:r>
    </w:p>
    <w:p w:rsidR="00122D4B" w:rsidRPr="00F07AB8" w:rsidRDefault="00735032" w:rsidP="00122D4B">
      <w:pPr>
        <w:pStyle w:val="Sinespaciado"/>
        <w:ind w:left="567" w:right="567"/>
        <w:jc w:val="both"/>
        <w:rPr>
          <w:rFonts w:ascii="Palatino Linotype" w:hAnsi="Palatino Linotype"/>
          <w:i/>
        </w:rPr>
      </w:pPr>
      <w:r w:rsidRPr="00F07AB8">
        <w:rPr>
          <w:rFonts w:ascii="Palatino Linotype" w:hAnsi="Palatino Linotype"/>
          <w:i/>
        </w:rPr>
        <w:t>IV. Coordinar a las Oficialías de Registro Civil.</w:t>
      </w:r>
    </w:p>
    <w:p w:rsidR="00122D4B" w:rsidRPr="00F07AB8" w:rsidRDefault="00122D4B" w:rsidP="00122D4B">
      <w:pPr>
        <w:pStyle w:val="Sinespaciado"/>
        <w:ind w:left="567" w:right="567"/>
        <w:jc w:val="both"/>
        <w:rPr>
          <w:rFonts w:ascii="Palatino Linotype" w:hAnsi="Palatino Linotype"/>
        </w:rPr>
      </w:pPr>
      <w:r w:rsidRPr="00F07AB8">
        <w:rPr>
          <w:rFonts w:ascii="Palatino Linotype" w:hAnsi="Palatino Linotype"/>
        </w:rPr>
        <w:t>(…)</w:t>
      </w:r>
    </w:p>
    <w:p w:rsidR="00122D4B" w:rsidRDefault="00122D4B" w:rsidP="00C50184">
      <w:pPr>
        <w:pStyle w:val="Sinespaciado"/>
        <w:spacing w:line="360" w:lineRule="auto"/>
        <w:jc w:val="both"/>
        <w:rPr>
          <w:rFonts w:ascii="Palatino Linotype" w:hAnsi="Palatino Linotype"/>
          <w:sz w:val="24"/>
          <w:szCs w:val="24"/>
        </w:rPr>
      </w:pPr>
    </w:p>
    <w:p w:rsidR="00122D4B" w:rsidRDefault="00122D4B"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se adminicula con lo establecido en los artículos </w:t>
      </w:r>
      <w:r w:rsidR="00F80BFD">
        <w:rPr>
          <w:rFonts w:ascii="Palatino Linotype" w:hAnsi="Palatino Linotype"/>
          <w:sz w:val="24"/>
          <w:szCs w:val="24"/>
        </w:rPr>
        <w:t xml:space="preserve">2, </w:t>
      </w:r>
      <w:r>
        <w:rPr>
          <w:rFonts w:ascii="Palatino Linotype" w:hAnsi="Palatino Linotype"/>
          <w:sz w:val="24"/>
          <w:szCs w:val="24"/>
        </w:rPr>
        <w:t>15 y 16 del Reglamento Interior del Registro Civil del Estado de México, que a la letra establecen lo siguiente:</w:t>
      </w:r>
    </w:p>
    <w:p w:rsidR="00122D4B" w:rsidRDefault="00122D4B" w:rsidP="00C50184">
      <w:pPr>
        <w:pStyle w:val="Sinespaciado"/>
        <w:spacing w:line="360" w:lineRule="auto"/>
        <w:jc w:val="both"/>
        <w:rPr>
          <w:rFonts w:ascii="Palatino Linotype" w:hAnsi="Palatino Linotype"/>
          <w:sz w:val="24"/>
          <w:szCs w:val="24"/>
        </w:rPr>
      </w:pPr>
    </w:p>
    <w:p w:rsidR="00F80BFD" w:rsidRDefault="00F80BFD" w:rsidP="00F07AB8">
      <w:pPr>
        <w:pStyle w:val="Sinespaciado"/>
        <w:ind w:left="567" w:right="567"/>
        <w:jc w:val="both"/>
        <w:rPr>
          <w:rFonts w:ascii="Palatino Linotype" w:hAnsi="Palatino Linotype"/>
          <w:b/>
          <w:i/>
        </w:rPr>
      </w:pPr>
      <w:r w:rsidRPr="00F80BFD">
        <w:rPr>
          <w:rFonts w:ascii="Palatino Linotype" w:hAnsi="Palatino Linotype"/>
          <w:b/>
          <w:i/>
        </w:rPr>
        <w:t xml:space="preserve">Artículo 2. </w:t>
      </w:r>
      <w:r w:rsidRPr="00F80BFD">
        <w:rPr>
          <w:rFonts w:ascii="Palatino Linotype" w:hAnsi="Palatino Linotype"/>
          <w:b/>
          <w:i/>
          <w:u w:val="single"/>
        </w:rPr>
        <w:t>El Registro Civil es la institución de carácter público y de interés social, mediante la cual el Estado, a través del/la titular y sus oficiales investidos/as de fe pública, inscribe, registra, autoriza, certifica, da publicidad y solemnidad a los actos y hechos relativos al estado civil de las personas y expide las actas relativas al</w:t>
      </w:r>
      <w:r w:rsidRPr="00F80BFD">
        <w:rPr>
          <w:rFonts w:ascii="Palatino Linotype" w:hAnsi="Palatino Linotype"/>
          <w:i/>
        </w:rPr>
        <w:t xml:space="preserve"> nacimiento, reconocimiento de hijos/as, adopción, </w:t>
      </w:r>
      <w:r w:rsidRPr="003956AE">
        <w:rPr>
          <w:rFonts w:ascii="Palatino Linotype" w:hAnsi="Palatino Linotype"/>
          <w:b/>
          <w:i/>
          <w:u w:val="single"/>
        </w:rPr>
        <w:t>matrimonio</w:t>
      </w:r>
      <w:r w:rsidRPr="00F80BFD">
        <w:rPr>
          <w:rFonts w:ascii="Palatino Linotype" w:hAnsi="Palatino Linotype"/>
          <w:i/>
        </w:rPr>
        <w:t>, divorcio y defunción, asimismo, inscribe las resoluciones que la Ley autoriza, en la forma y términos que establece el presente Reglamento.</w:t>
      </w:r>
    </w:p>
    <w:p w:rsidR="00F80BFD" w:rsidRDefault="00F80BFD" w:rsidP="00F07AB8">
      <w:pPr>
        <w:pStyle w:val="Sinespaciado"/>
        <w:ind w:left="567" w:right="567"/>
        <w:jc w:val="both"/>
        <w:rPr>
          <w:rFonts w:ascii="Palatino Linotype" w:hAnsi="Palatino Linotype"/>
          <w:b/>
          <w:i/>
        </w:rPr>
      </w:pPr>
    </w:p>
    <w:p w:rsidR="00122D4B" w:rsidRPr="00F07AB8" w:rsidRDefault="00122D4B" w:rsidP="00F07AB8">
      <w:pPr>
        <w:pStyle w:val="Sinespaciado"/>
        <w:ind w:left="567" w:right="567"/>
        <w:jc w:val="both"/>
        <w:rPr>
          <w:rFonts w:ascii="Palatino Linotype" w:hAnsi="Palatino Linotype"/>
          <w:i/>
        </w:rPr>
      </w:pPr>
      <w:r w:rsidRPr="00F07AB8">
        <w:rPr>
          <w:rFonts w:ascii="Palatino Linotype" w:hAnsi="Palatino Linotype"/>
          <w:b/>
          <w:i/>
        </w:rPr>
        <w:t>Artículo 15.</w:t>
      </w:r>
      <w:r w:rsidRPr="00F07AB8">
        <w:rPr>
          <w:rFonts w:ascii="Palatino Linotype" w:hAnsi="Palatino Linotype"/>
          <w:i/>
        </w:rPr>
        <w:t xml:space="preserve"> </w:t>
      </w:r>
      <w:r w:rsidRPr="00F07AB8">
        <w:rPr>
          <w:rFonts w:ascii="Palatino Linotype" w:hAnsi="Palatino Linotype"/>
          <w:b/>
          <w:i/>
          <w:u w:val="single"/>
        </w:rPr>
        <w:t>Para el debido cumplimiento de sus funciones, el Registro Civil contará con las oficialías</w:t>
      </w:r>
      <w:r w:rsidR="00F07AB8" w:rsidRPr="00F07AB8">
        <w:rPr>
          <w:rFonts w:ascii="Palatino Linotype" w:hAnsi="Palatino Linotype"/>
          <w:b/>
          <w:i/>
          <w:u w:val="single"/>
        </w:rPr>
        <w:t xml:space="preserve"> </w:t>
      </w:r>
      <w:r w:rsidRPr="00F07AB8">
        <w:rPr>
          <w:rFonts w:ascii="Palatino Linotype" w:hAnsi="Palatino Linotype"/>
          <w:b/>
          <w:i/>
          <w:u w:val="single"/>
        </w:rPr>
        <w:t>necesarias en el Estado de México</w:t>
      </w:r>
      <w:r w:rsidRPr="00F07AB8">
        <w:rPr>
          <w:rFonts w:ascii="Palatino Linotype" w:hAnsi="Palatino Linotype"/>
          <w:i/>
        </w:rPr>
        <w:t>, de acuerdo con la situación sociodemográfica de cada municipio,</w:t>
      </w:r>
      <w:r w:rsidR="00F07AB8" w:rsidRPr="00F07AB8">
        <w:rPr>
          <w:rFonts w:ascii="Palatino Linotype" w:hAnsi="Palatino Linotype"/>
          <w:i/>
        </w:rPr>
        <w:t xml:space="preserve"> </w:t>
      </w:r>
      <w:r w:rsidRPr="00F07AB8">
        <w:rPr>
          <w:rFonts w:ascii="Palatino Linotype" w:hAnsi="Palatino Linotype"/>
          <w:i/>
        </w:rPr>
        <w:t>de conformidad con los ordenamientos jurídicos correspondientes.</w:t>
      </w:r>
    </w:p>
    <w:p w:rsidR="00F07AB8" w:rsidRPr="00F07AB8" w:rsidRDefault="00F07AB8" w:rsidP="00F07AB8">
      <w:pPr>
        <w:pStyle w:val="Sinespaciado"/>
        <w:ind w:left="567" w:right="567"/>
        <w:jc w:val="both"/>
        <w:rPr>
          <w:rFonts w:ascii="Palatino Linotype" w:hAnsi="Palatino Linotype"/>
          <w:i/>
        </w:rPr>
      </w:pPr>
    </w:p>
    <w:p w:rsidR="00122D4B" w:rsidRPr="00F07AB8" w:rsidRDefault="00122D4B" w:rsidP="00F07AB8">
      <w:pPr>
        <w:pStyle w:val="Sinespaciado"/>
        <w:ind w:left="567" w:right="567"/>
        <w:jc w:val="both"/>
        <w:rPr>
          <w:rFonts w:ascii="Palatino Linotype" w:hAnsi="Palatino Linotype"/>
          <w:i/>
        </w:rPr>
      </w:pPr>
      <w:r w:rsidRPr="00F07AB8">
        <w:rPr>
          <w:rFonts w:ascii="Palatino Linotype" w:hAnsi="Palatino Linotype"/>
          <w:b/>
          <w:i/>
        </w:rPr>
        <w:t>Artículo 16.</w:t>
      </w:r>
      <w:r w:rsidRPr="00F07AB8">
        <w:rPr>
          <w:rFonts w:ascii="Palatino Linotype" w:hAnsi="Palatino Linotype"/>
          <w:i/>
        </w:rPr>
        <w:t xml:space="preserve"> Las oficialías estarán a cargo de un/a Oficial quien será nombrado/a por el/la</w:t>
      </w:r>
      <w:r w:rsidR="00F07AB8" w:rsidRPr="00F07AB8">
        <w:rPr>
          <w:rFonts w:ascii="Palatino Linotype" w:hAnsi="Palatino Linotype"/>
          <w:i/>
        </w:rPr>
        <w:t xml:space="preserve"> </w:t>
      </w:r>
      <w:r w:rsidRPr="00F07AB8">
        <w:rPr>
          <w:rFonts w:ascii="Palatino Linotype" w:hAnsi="Palatino Linotype"/>
          <w:i/>
        </w:rPr>
        <w:t>Director/a General, previo al cumplimiento de los requisitos señalados en el presente Reglamento,</w:t>
      </w:r>
      <w:r w:rsidR="00F07AB8" w:rsidRPr="00F07AB8">
        <w:rPr>
          <w:rFonts w:ascii="Palatino Linotype" w:hAnsi="Palatino Linotype"/>
          <w:i/>
        </w:rPr>
        <w:t xml:space="preserve"> </w:t>
      </w:r>
      <w:r w:rsidRPr="00F07AB8">
        <w:rPr>
          <w:rFonts w:ascii="Palatino Linotype" w:hAnsi="Palatino Linotype"/>
          <w:b/>
          <w:i/>
          <w:u w:val="single"/>
        </w:rPr>
        <w:t>quien para el mejor desempeño de sus funciones se auxiliará de servidores/as públicos/as</w:t>
      </w:r>
      <w:r w:rsidR="00F07AB8" w:rsidRPr="00F07AB8">
        <w:rPr>
          <w:rFonts w:ascii="Palatino Linotype" w:hAnsi="Palatino Linotype"/>
          <w:b/>
          <w:i/>
          <w:u w:val="single"/>
        </w:rPr>
        <w:t xml:space="preserve"> </w:t>
      </w:r>
      <w:r w:rsidRPr="00F07AB8">
        <w:rPr>
          <w:rFonts w:ascii="Palatino Linotype" w:hAnsi="Palatino Linotype"/>
          <w:b/>
          <w:i/>
          <w:u w:val="single"/>
        </w:rPr>
        <w:t>municipales</w:t>
      </w:r>
      <w:r w:rsidRPr="00F07AB8">
        <w:rPr>
          <w:rFonts w:ascii="Palatino Linotype" w:hAnsi="Palatino Linotype"/>
          <w:i/>
        </w:rPr>
        <w:t>.</w:t>
      </w:r>
    </w:p>
    <w:p w:rsidR="00F07AB8" w:rsidRPr="00F07AB8" w:rsidRDefault="00F07AB8" w:rsidP="00F07AB8">
      <w:pPr>
        <w:pStyle w:val="Sinespaciado"/>
        <w:ind w:left="567" w:right="567"/>
        <w:jc w:val="both"/>
        <w:rPr>
          <w:rFonts w:ascii="Palatino Linotype" w:hAnsi="Palatino Linotype"/>
          <w:i/>
        </w:rPr>
      </w:pPr>
    </w:p>
    <w:p w:rsidR="00F07AB8" w:rsidRPr="00F07AB8" w:rsidRDefault="00122D4B" w:rsidP="00F07AB8">
      <w:pPr>
        <w:pStyle w:val="Sinespaciado"/>
        <w:ind w:left="567" w:right="567"/>
        <w:jc w:val="both"/>
        <w:rPr>
          <w:rFonts w:ascii="Palatino Linotype" w:hAnsi="Palatino Linotype"/>
          <w:i/>
        </w:rPr>
      </w:pPr>
      <w:r w:rsidRPr="00F07AB8">
        <w:rPr>
          <w:rFonts w:ascii="Palatino Linotype" w:hAnsi="Palatino Linotype"/>
          <w:b/>
          <w:i/>
          <w:u w:val="single"/>
        </w:rPr>
        <w:lastRenderedPageBreak/>
        <w:t>Las oficialías del Registro Civil dependen administrativamente del Ayuntamiento</w:t>
      </w:r>
      <w:r w:rsidRPr="00F07AB8">
        <w:rPr>
          <w:rFonts w:ascii="Palatino Linotype" w:hAnsi="Palatino Linotype"/>
          <w:i/>
        </w:rPr>
        <w:t>, y por cuanto a sus</w:t>
      </w:r>
      <w:r w:rsidR="00F07AB8" w:rsidRPr="00F07AB8">
        <w:rPr>
          <w:rFonts w:ascii="Palatino Linotype" w:hAnsi="Palatino Linotype"/>
          <w:i/>
        </w:rPr>
        <w:t xml:space="preserve"> funciones, atribuciones y obligaciones están adscritas al Gobierno del Estado de México, a través de la Dirección General. </w:t>
      </w:r>
    </w:p>
    <w:p w:rsidR="00F07AB8" w:rsidRPr="00F07AB8" w:rsidRDefault="00F07AB8" w:rsidP="00F07AB8">
      <w:pPr>
        <w:pStyle w:val="Sinespaciado"/>
        <w:ind w:left="567" w:right="567"/>
        <w:jc w:val="both"/>
        <w:rPr>
          <w:rFonts w:ascii="Palatino Linotype" w:hAnsi="Palatino Linotype"/>
          <w:i/>
        </w:rPr>
      </w:pPr>
    </w:p>
    <w:p w:rsidR="00F07AB8" w:rsidRPr="00F07AB8" w:rsidRDefault="00F07AB8" w:rsidP="00F07AB8">
      <w:pPr>
        <w:pStyle w:val="Sinespaciado"/>
        <w:ind w:left="567" w:right="567"/>
        <w:jc w:val="both"/>
        <w:rPr>
          <w:rFonts w:ascii="Palatino Linotype" w:hAnsi="Palatino Linotype"/>
          <w:i/>
        </w:rPr>
      </w:pPr>
      <w:r w:rsidRPr="00F07AB8">
        <w:rPr>
          <w:rFonts w:ascii="Palatino Linotype" w:hAnsi="Palatino Linotype"/>
          <w:i/>
        </w:rPr>
        <w:t>El Gobierno del Estado emitirá los lineamientos administrativos relativos a los recursos humanos, materiales y financieros, suficientes y oportunos para el buen funcionamiento de las oficialías.</w:t>
      </w:r>
    </w:p>
    <w:p w:rsidR="00F07AB8" w:rsidRPr="00F07AB8" w:rsidRDefault="00F07AB8" w:rsidP="00F07AB8">
      <w:pPr>
        <w:pStyle w:val="Sinespaciado"/>
        <w:ind w:left="567" w:right="567"/>
        <w:jc w:val="both"/>
        <w:rPr>
          <w:rFonts w:ascii="Palatino Linotype" w:hAnsi="Palatino Linotype"/>
          <w:i/>
        </w:rPr>
      </w:pPr>
    </w:p>
    <w:p w:rsidR="00F07AB8" w:rsidRPr="00F07AB8" w:rsidRDefault="00F07AB8" w:rsidP="00F07AB8">
      <w:pPr>
        <w:pStyle w:val="Sinespaciado"/>
        <w:ind w:left="567" w:right="567"/>
        <w:jc w:val="both"/>
        <w:rPr>
          <w:rFonts w:ascii="Palatino Linotype" w:hAnsi="Palatino Linotype"/>
          <w:i/>
        </w:rPr>
      </w:pPr>
      <w:r w:rsidRPr="00F07AB8">
        <w:rPr>
          <w:rFonts w:ascii="Palatino Linotype" w:hAnsi="Palatino Linotype"/>
          <w:i/>
        </w:rPr>
        <w:t>Cuando algún Ayuntamiento incumpla con lo ordenado en los lineamientos, el Gobierno del Estado emitirá Decreto para que la o las oficialías queden bajo su control.</w:t>
      </w:r>
    </w:p>
    <w:p w:rsidR="00F07AB8" w:rsidRPr="00F07AB8" w:rsidRDefault="00F07AB8" w:rsidP="00F07AB8">
      <w:pPr>
        <w:pStyle w:val="Sinespaciado"/>
        <w:ind w:left="567" w:right="567"/>
        <w:jc w:val="both"/>
        <w:rPr>
          <w:rFonts w:ascii="Palatino Linotype" w:hAnsi="Palatino Linotype"/>
          <w:i/>
        </w:rPr>
      </w:pPr>
    </w:p>
    <w:p w:rsidR="00122D4B" w:rsidRDefault="00F07AB8" w:rsidP="00F07AB8">
      <w:pPr>
        <w:pStyle w:val="Sinespaciado"/>
        <w:ind w:left="567" w:right="567"/>
        <w:jc w:val="both"/>
        <w:rPr>
          <w:rFonts w:ascii="Palatino Linotype" w:hAnsi="Palatino Linotype"/>
          <w:sz w:val="24"/>
          <w:szCs w:val="24"/>
        </w:rPr>
      </w:pPr>
      <w:r w:rsidRPr="00F07AB8">
        <w:rPr>
          <w:rFonts w:ascii="Palatino Linotype" w:hAnsi="Palatino Linotype"/>
          <w:i/>
        </w:rPr>
        <w:t>El sello que utilice el/la Oficial del Registro Civil, para validar los actos y/o hechos del estado civil deberá cumplir con las especificaciones y requerimientos que la Dirección General determine.</w:t>
      </w:r>
    </w:p>
    <w:p w:rsidR="00713290" w:rsidRDefault="00713290" w:rsidP="00C50184">
      <w:pPr>
        <w:pStyle w:val="Sinespaciado"/>
        <w:spacing w:line="360" w:lineRule="auto"/>
        <w:jc w:val="both"/>
        <w:rPr>
          <w:rFonts w:ascii="Palatino Linotype" w:hAnsi="Palatino Linotype"/>
          <w:sz w:val="24"/>
          <w:szCs w:val="24"/>
        </w:rPr>
      </w:pPr>
    </w:p>
    <w:p w:rsidR="00713290" w:rsidRDefault="00F07AB8"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Derivado de lo anterior, se tiene que las Oficialías del Registro Civil dependen administrativamente del Ayuntamiento, siendo, en este caso, el Secretario del Ayuntamiento el encargado de coordinar las Oficialías dentro del municipio. Por lo que se puede concluir que lo señalado por el Sujeto Obligado </w:t>
      </w:r>
      <w:r w:rsidR="007F05CE">
        <w:rPr>
          <w:rFonts w:ascii="Palatino Linotype" w:hAnsi="Palatino Linotype"/>
          <w:sz w:val="24"/>
          <w:szCs w:val="24"/>
        </w:rPr>
        <w:t>en su Informe Justificado fue pronunciado por la unidad administrativa competente para generar, poseer o administrar la informaci</w:t>
      </w:r>
      <w:r w:rsidR="003956AE">
        <w:rPr>
          <w:rFonts w:ascii="Palatino Linotype" w:hAnsi="Palatino Linotype"/>
          <w:sz w:val="24"/>
          <w:szCs w:val="24"/>
        </w:rPr>
        <w:t>ón requerida por la Recurrente; no obstante, después de hacer la búsqueda de la información relativa al vínculo matrimonial de la persona referida en la solicitud de información, no se encontró registro alguno en los archivos que datan desde el año mil novecientos noventa al dos mil dieciocho.</w:t>
      </w:r>
    </w:p>
    <w:p w:rsidR="007F05CE" w:rsidRDefault="007F05CE" w:rsidP="00C50184">
      <w:pPr>
        <w:pStyle w:val="Sinespaciado"/>
        <w:spacing w:line="360" w:lineRule="auto"/>
        <w:jc w:val="both"/>
        <w:rPr>
          <w:rFonts w:ascii="Palatino Linotype" w:hAnsi="Palatino Linotype"/>
          <w:sz w:val="24"/>
          <w:szCs w:val="24"/>
        </w:rPr>
      </w:pPr>
    </w:p>
    <w:p w:rsidR="00F80BFD" w:rsidRPr="00BF69B1" w:rsidRDefault="00735400" w:rsidP="00F80BFD">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Así</w:t>
      </w:r>
      <w:r w:rsidR="007F05CE">
        <w:rPr>
          <w:rFonts w:ascii="Palatino Linotype" w:hAnsi="Palatino Linotype"/>
          <w:sz w:val="24"/>
          <w:szCs w:val="24"/>
        </w:rPr>
        <w:t xml:space="preserve">, </w:t>
      </w:r>
      <w:r w:rsidR="00F80BFD">
        <w:rPr>
          <w:rFonts w:ascii="Palatino Linotype" w:hAnsi="Palatino Linotype"/>
          <w:sz w:val="24"/>
          <w:szCs w:val="24"/>
        </w:rPr>
        <w:t>se</w:t>
      </w:r>
      <w:r w:rsidR="00F80BFD" w:rsidRPr="00BF69B1">
        <w:rPr>
          <w:rFonts w:ascii="Palatino Linotype" w:hAnsi="Palatino Linotype"/>
          <w:sz w:val="24"/>
          <w:szCs w:val="24"/>
        </w:rPr>
        <w:t xml:space="preserve"> tiene que el Sujeto Obligado no puede presentar la información soli</w:t>
      </w:r>
      <w:r w:rsidR="003956AE">
        <w:rPr>
          <w:rFonts w:ascii="Palatino Linotype" w:hAnsi="Palatino Linotype"/>
          <w:sz w:val="24"/>
          <w:szCs w:val="24"/>
        </w:rPr>
        <w:t xml:space="preserve">citada, toda vez que no existe la información solicitada en los archivos de las unidades administrativas competentes, por lo cual es dable colegir que la misma no ha sido </w:t>
      </w:r>
      <w:r w:rsidR="00F80BFD" w:rsidRPr="00BF69B1">
        <w:rPr>
          <w:rFonts w:ascii="Palatino Linotype" w:hAnsi="Palatino Linotype"/>
          <w:sz w:val="24"/>
          <w:szCs w:val="24"/>
        </w:rPr>
        <w:t xml:space="preserve">generada, administrada o poseída por el Sujeto Obligado en ejercicio de sus </w:t>
      </w:r>
      <w:r w:rsidR="00F80BFD" w:rsidRPr="00BF69B1">
        <w:rPr>
          <w:rFonts w:ascii="Palatino Linotype" w:hAnsi="Palatino Linotype"/>
          <w:sz w:val="24"/>
          <w:szCs w:val="24"/>
        </w:rPr>
        <w:lastRenderedPageBreak/>
        <w:t xml:space="preserve">atribuciones. </w:t>
      </w:r>
      <w:r w:rsidR="00F80BFD" w:rsidRPr="00BF69B1">
        <w:rPr>
          <w:rFonts w:ascii="Palatino Linotype" w:hAnsi="Palatino Linotype" w:cs="Arial"/>
          <w:sz w:val="24"/>
          <w:szCs w:val="24"/>
          <w:lang w:eastAsia="es-MX"/>
        </w:rPr>
        <w:t xml:space="preserve">Por lo tanto resulta evidente que el Sujeto Obligado no generó, administró o poseyó dicha información y que </w:t>
      </w:r>
      <w:r w:rsidR="00F80BFD">
        <w:rPr>
          <w:rFonts w:ascii="Palatino Linotype" w:hAnsi="Palatino Linotype" w:cs="Arial"/>
          <w:sz w:val="24"/>
          <w:szCs w:val="24"/>
          <w:lang w:eastAsia="es-MX"/>
        </w:rPr>
        <w:t>la falta de la misma</w:t>
      </w:r>
      <w:r w:rsidR="00F80BFD" w:rsidRPr="00BF69B1">
        <w:rPr>
          <w:rFonts w:ascii="Palatino Linotype" w:hAnsi="Palatino Linotype" w:cs="Arial"/>
          <w:sz w:val="24"/>
          <w:szCs w:val="24"/>
          <w:lang w:eastAsia="es-MX"/>
        </w:rPr>
        <w:t xml:space="preserve"> constituye hechos negativos, por tanto, dicha información no puede fácticamente obrar en los archivos del Sujeto Obligado, ya que no puede probarse por ser lógica y materialmente imposible.</w:t>
      </w:r>
    </w:p>
    <w:p w:rsidR="00F80BFD" w:rsidRPr="00BF69B1" w:rsidRDefault="00F80BFD" w:rsidP="00F80BFD">
      <w:pPr>
        <w:pStyle w:val="Sinespaciado"/>
        <w:spacing w:line="360" w:lineRule="auto"/>
        <w:jc w:val="both"/>
        <w:rPr>
          <w:rFonts w:ascii="Palatino Linotype" w:hAnsi="Palatino Linotype" w:cs="Arial"/>
          <w:sz w:val="24"/>
          <w:szCs w:val="24"/>
          <w:lang w:eastAsia="es-MX"/>
        </w:rPr>
      </w:pPr>
    </w:p>
    <w:p w:rsidR="00F80BFD" w:rsidRDefault="00F80BFD" w:rsidP="00F80BFD">
      <w:pPr>
        <w:pStyle w:val="Sinespaciado"/>
        <w:spacing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tanto</w:t>
      </w:r>
      <w:r w:rsidRPr="00BF69B1">
        <w:rPr>
          <w:rFonts w:ascii="Palatino Linotype" w:hAnsi="Palatino Linotype" w:cs="Arial"/>
          <w:sz w:val="24"/>
          <w:szCs w:val="24"/>
          <w:lang w:eastAsia="es-MX"/>
        </w:rPr>
        <w:t>, no se trata de un caso por el cual la negación del hecho implique la afirmación del mismo, simplem</w:t>
      </w:r>
      <w:r>
        <w:rPr>
          <w:rFonts w:ascii="Palatino Linotype" w:hAnsi="Palatino Linotype" w:cs="Arial"/>
          <w:sz w:val="24"/>
          <w:szCs w:val="24"/>
          <w:lang w:eastAsia="es-MX"/>
        </w:rPr>
        <w:t>ente se tiene que el Sujeto Obligado no generó la información solicitada con relac</w:t>
      </w:r>
      <w:r w:rsidR="003956AE">
        <w:rPr>
          <w:rFonts w:ascii="Palatino Linotype" w:hAnsi="Palatino Linotype" w:cs="Arial"/>
          <w:sz w:val="24"/>
          <w:szCs w:val="24"/>
          <w:lang w:eastAsia="es-MX"/>
        </w:rPr>
        <w:t>ión a la persona referida por la</w:t>
      </w:r>
      <w:r>
        <w:rPr>
          <w:rFonts w:ascii="Palatino Linotype" w:hAnsi="Palatino Linotype" w:cs="Arial"/>
          <w:sz w:val="24"/>
          <w:szCs w:val="24"/>
          <w:lang w:eastAsia="es-MX"/>
        </w:rPr>
        <w:t xml:space="preserve"> Recurrente.</w:t>
      </w:r>
    </w:p>
    <w:p w:rsidR="00F80BFD" w:rsidRPr="00BF69B1" w:rsidRDefault="00F80BFD" w:rsidP="00F80BFD">
      <w:pPr>
        <w:pStyle w:val="Sinespaciado"/>
        <w:spacing w:line="360" w:lineRule="auto"/>
        <w:jc w:val="both"/>
        <w:rPr>
          <w:rFonts w:ascii="Palatino Linotype" w:hAnsi="Palatino Linotype" w:cs="Arial"/>
          <w:sz w:val="24"/>
          <w:szCs w:val="24"/>
          <w:lang w:eastAsia="es-MX"/>
        </w:rPr>
      </w:pPr>
    </w:p>
    <w:p w:rsidR="00F80BFD" w:rsidRPr="00BF69B1" w:rsidRDefault="00F80BFD" w:rsidP="00F80BFD">
      <w:pPr>
        <w:pStyle w:val="Sinespaciado"/>
        <w:spacing w:line="360" w:lineRule="auto"/>
        <w:jc w:val="both"/>
        <w:rPr>
          <w:rFonts w:ascii="Palatino Linotype" w:hAnsi="Palatino Linotype" w:cs="Arial"/>
          <w:sz w:val="24"/>
          <w:szCs w:val="24"/>
          <w:lang w:eastAsia="es-MX"/>
        </w:rPr>
      </w:pPr>
      <w:r w:rsidRPr="00BF69B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F80BFD" w:rsidRDefault="00F80BFD" w:rsidP="00F80BFD">
      <w:pPr>
        <w:spacing w:after="0" w:line="360" w:lineRule="auto"/>
        <w:jc w:val="both"/>
        <w:rPr>
          <w:rFonts w:ascii="Palatino Linotype" w:hAnsi="Palatino Linotype" w:cs="Arial"/>
          <w:sz w:val="24"/>
          <w:szCs w:val="24"/>
          <w:lang w:eastAsia="es-MX"/>
        </w:rPr>
      </w:pPr>
    </w:p>
    <w:p w:rsidR="00F80BFD" w:rsidRPr="00317B1B" w:rsidRDefault="00F80BFD" w:rsidP="00F80BFD">
      <w:pPr>
        <w:spacing w:after="0" w:line="240" w:lineRule="auto"/>
        <w:ind w:left="567" w:right="567"/>
        <w:jc w:val="both"/>
        <w:rPr>
          <w:rFonts w:ascii="Palatino Linotype" w:hAnsi="Palatino Linotype" w:cs="Arial"/>
          <w:i/>
          <w:lang w:eastAsia="es-MX"/>
        </w:rPr>
      </w:pPr>
      <w:r w:rsidRPr="00317B1B">
        <w:rPr>
          <w:rFonts w:ascii="Palatino Linotype" w:hAnsi="Palatino Linotype" w:cs="Arial"/>
          <w:b/>
          <w:i/>
          <w:lang w:eastAsia="es-MX"/>
        </w:rPr>
        <w:t>HECHOS NEGATIVOS, NO SON SUSCEPTIBLES DE DEMOSTRACIÓN</w:t>
      </w:r>
      <w:r w:rsidRPr="00317B1B">
        <w:rPr>
          <w:rFonts w:ascii="Palatino Linotype" w:hAnsi="Palatino Linotype" w:cs="Arial"/>
          <w:i/>
          <w:lang w:eastAsia="es-MX"/>
        </w:rPr>
        <w:t xml:space="preserve">. </w:t>
      </w:r>
    </w:p>
    <w:p w:rsidR="00F80BFD" w:rsidRPr="00317B1B" w:rsidRDefault="00F80BFD" w:rsidP="00F80BFD">
      <w:pPr>
        <w:spacing w:after="0" w:line="240" w:lineRule="auto"/>
        <w:ind w:left="567" w:right="567"/>
        <w:jc w:val="both"/>
        <w:rPr>
          <w:rFonts w:ascii="Palatino Linotype" w:hAnsi="Palatino Linotype" w:cs="Arial"/>
          <w:i/>
          <w:lang w:eastAsia="es-MX"/>
        </w:rPr>
      </w:pPr>
      <w:r w:rsidRPr="00317B1B">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F80BFD" w:rsidRPr="00317B1B" w:rsidRDefault="00F80BFD" w:rsidP="00F80BFD">
      <w:pPr>
        <w:spacing w:after="0" w:line="240" w:lineRule="auto"/>
        <w:ind w:left="567" w:right="567"/>
        <w:jc w:val="both"/>
        <w:rPr>
          <w:rFonts w:ascii="Palatino Linotype" w:hAnsi="Palatino Linotype" w:cs="Arial"/>
          <w:i/>
          <w:lang w:eastAsia="es-MX"/>
        </w:rPr>
      </w:pPr>
    </w:p>
    <w:p w:rsidR="00F80BFD" w:rsidRPr="00317B1B" w:rsidRDefault="00F80BFD" w:rsidP="00F80BFD">
      <w:pPr>
        <w:spacing w:after="0" w:line="240" w:lineRule="auto"/>
        <w:ind w:left="567" w:right="567"/>
        <w:jc w:val="both"/>
        <w:rPr>
          <w:rFonts w:ascii="Palatino Linotype" w:hAnsi="Palatino Linotype" w:cs="Arial"/>
          <w:i/>
          <w:lang w:eastAsia="es-MX"/>
        </w:rPr>
      </w:pPr>
      <w:r w:rsidRPr="00317B1B">
        <w:rPr>
          <w:rFonts w:ascii="Palatino Linotype" w:hAnsi="Palatino Linotype" w:cs="Arial"/>
          <w:i/>
          <w:lang w:eastAsia="es-MX"/>
        </w:rPr>
        <w:t>Amparo en revisión 2022/61. José García Florín (Menor). 9 de octubre de 1961. Cinco votos. Pon</w:t>
      </w:r>
      <w:r w:rsidR="00317B1B">
        <w:rPr>
          <w:rFonts w:ascii="Palatino Linotype" w:hAnsi="Palatino Linotype" w:cs="Arial"/>
          <w:i/>
          <w:lang w:eastAsia="es-MX"/>
        </w:rPr>
        <w:t>ente: José Rivera Pérez Campos.</w:t>
      </w:r>
    </w:p>
    <w:p w:rsidR="00F80BFD" w:rsidRPr="00ED212E" w:rsidRDefault="00F80BFD" w:rsidP="00ED212E">
      <w:pPr>
        <w:pStyle w:val="Sinespaciado"/>
        <w:spacing w:line="360" w:lineRule="auto"/>
        <w:jc w:val="both"/>
        <w:rPr>
          <w:rFonts w:ascii="Palatino Linotype" w:hAnsi="Palatino Linotype"/>
          <w:sz w:val="24"/>
          <w:szCs w:val="24"/>
          <w:lang w:eastAsia="es-MX"/>
        </w:rPr>
      </w:pPr>
    </w:p>
    <w:p w:rsidR="003956AE" w:rsidRPr="00ED212E" w:rsidRDefault="00F80BFD" w:rsidP="00ED212E">
      <w:pPr>
        <w:pStyle w:val="Sinespaciado"/>
        <w:spacing w:line="360" w:lineRule="auto"/>
        <w:jc w:val="both"/>
        <w:rPr>
          <w:rFonts w:ascii="Palatino Linotype" w:hAnsi="Palatino Linotype"/>
          <w:sz w:val="24"/>
          <w:szCs w:val="24"/>
          <w:lang w:eastAsia="es-MX"/>
        </w:rPr>
      </w:pPr>
      <w:r w:rsidRPr="00ED212E">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w:t>
      </w:r>
      <w:r w:rsidRPr="00ED212E">
        <w:rPr>
          <w:rFonts w:ascii="Palatino Linotype" w:hAnsi="Palatino Linotype"/>
          <w:sz w:val="24"/>
          <w:szCs w:val="24"/>
          <w:lang w:eastAsia="es-MX"/>
        </w:rPr>
        <w:lastRenderedPageBreak/>
        <w:t>en sus archivos, lo que a contrario sensu significa que no se está obligado a proporcionar lo que no obre en sus archivos.</w:t>
      </w:r>
    </w:p>
    <w:p w:rsidR="003956AE" w:rsidRPr="00ED212E" w:rsidRDefault="003956AE" w:rsidP="00ED212E">
      <w:pPr>
        <w:pStyle w:val="Sinespaciado"/>
        <w:spacing w:line="360" w:lineRule="auto"/>
        <w:jc w:val="both"/>
        <w:rPr>
          <w:rFonts w:ascii="Palatino Linotype" w:hAnsi="Palatino Linotype"/>
          <w:sz w:val="24"/>
          <w:szCs w:val="24"/>
          <w:lang w:eastAsia="es-MX"/>
        </w:rPr>
      </w:pPr>
    </w:p>
    <w:p w:rsidR="00A5122E" w:rsidRPr="00FE164A" w:rsidRDefault="00ED212E" w:rsidP="003956AE">
      <w:pPr>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mismo orden de ideas, </w:t>
      </w:r>
      <w:r w:rsidR="007F05CE">
        <w:rPr>
          <w:rFonts w:ascii="Palatino Linotype" w:hAnsi="Palatino Linotype"/>
          <w:sz w:val="24"/>
          <w:szCs w:val="24"/>
        </w:rPr>
        <w:t>en virtud de que el Sujeto Obligado ha emit</w:t>
      </w:r>
      <w:r w:rsidR="00A5122E">
        <w:rPr>
          <w:rFonts w:ascii="Palatino Linotype" w:hAnsi="Palatino Linotype"/>
          <w:sz w:val="24"/>
          <w:szCs w:val="24"/>
        </w:rPr>
        <w:t xml:space="preserve">ido un pronunciamiento, </w:t>
      </w:r>
      <w:r w:rsidR="00A5122E" w:rsidRPr="00FE164A">
        <w:rPr>
          <w:rFonts w:ascii="Palatino Linotype" w:hAnsi="Palatino Linotype" w:cs="Arial"/>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7F05CE" w:rsidRPr="00A5122E" w:rsidRDefault="00ED212E" w:rsidP="00A5122E">
      <w:pPr>
        <w:pStyle w:val="Sinespaciado"/>
        <w:ind w:left="567" w:right="567"/>
        <w:jc w:val="both"/>
        <w:rPr>
          <w:rFonts w:ascii="Palatino Linotype" w:hAnsi="Palatino Linotype"/>
        </w:rPr>
      </w:pPr>
      <w:r w:rsidRPr="00ED212E">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5122E">
        <w:rPr>
          <w:rFonts w:ascii="Palatino Linotype" w:hAnsi="Palatino Linotype" w:cs="Arial"/>
          <w:i/>
          <w:lang w:eastAsia="es-MX"/>
        </w:rPr>
        <w:t xml:space="preserve"> </w:t>
      </w:r>
      <w:r w:rsidR="00A5122E" w:rsidRPr="00A5122E">
        <w:rPr>
          <w:rFonts w:ascii="Palatino Linotype" w:hAnsi="Palatino Linotype" w:cs="Arial"/>
          <w:i/>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713290" w:rsidRDefault="00713290" w:rsidP="00C50184">
      <w:pPr>
        <w:pStyle w:val="Sinespaciado"/>
        <w:spacing w:line="360" w:lineRule="auto"/>
        <w:jc w:val="both"/>
        <w:rPr>
          <w:rFonts w:ascii="Palatino Linotype" w:hAnsi="Palatino Linotype"/>
          <w:sz w:val="24"/>
          <w:szCs w:val="24"/>
        </w:rPr>
      </w:pPr>
    </w:p>
    <w:p w:rsidR="00A77B38" w:rsidRPr="004431CC"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En conclusión, el Pleno de este Instituto considera que el presente recurso de revisión ha quedado sin materia </w:t>
      </w:r>
      <w:r w:rsidR="000B3DDC" w:rsidRPr="00AB48CB">
        <w:rPr>
          <w:rFonts w:ascii="Palatino Linotype" w:hAnsi="Palatino Linotype"/>
          <w:sz w:val="24"/>
          <w:szCs w:val="24"/>
        </w:rPr>
        <w:t xml:space="preserve">toda vez que el Sujeto Obligado </w:t>
      </w:r>
      <w:r w:rsidR="00ED212E">
        <w:rPr>
          <w:rFonts w:ascii="Palatino Linotype" w:hAnsi="Palatino Linotype"/>
          <w:sz w:val="24"/>
          <w:szCs w:val="24"/>
        </w:rPr>
        <w:t xml:space="preserve">al momento de rendir su Informe Justificado colmó las pretensiones de la Recurrente, </w:t>
      </w:r>
      <w:r w:rsidR="000B3DDC" w:rsidRPr="00AB48CB">
        <w:rPr>
          <w:rFonts w:ascii="Palatino Linotype" w:hAnsi="Palatino Linotype"/>
          <w:sz w:val="24"/>
          <w:szCs w:val="24"/>
        </w:rPr>
        <w:t xml:space="preserve">en consecuencia, </w:t>
      </w:r>
      <w:r w:rsidRPr="00AB48CB">
        <w:rPr>
          <w:rFonts w:ascii="Palatino Linotype" w:hAnsi="Palatino Linotype"/>
          <w:sz w:val="24"/>
          <w:szCs w:val="24"/>
        </w:rPr>
        <w:t xml:space="preserve">no existen ya extremos legales para la procedencia del recurso, lo que conlleva a decretar </w:t>
      </w:r>
      <w:r w:rsidRPr="004431CC">
        <w:rPr>
          <w:rFonts w:ascii="Palatino Linotype" w:hAnsi="Palatino Linotype"/>
          <w:sz w:val="24"/>
          <w:szCs w:val="24"/>
        </w:rPr>
        <w:lastRenderedPageBreak/>
        <w:t>el sobreseimiento. Es así que se advierte que en el caso en concreto se actualiza la causal de sobreseimi</w:t>
      </w:r>
      <w:r w:rsidR="00B744C3">
        <w:rPr>
          <w:rFonts w:ascii="Palatino Linotype" w:hAnsi="Palatino Linotype"/>
          <w:sz w:val="24"/>
          <w:szCs w:val="24"/>
        </w:rPr>
        <w:t>ento prevista en la fracción V</w:t>
      </w:r>
      <w:r w:rsidRPr="004431CC">
        <w:rPr>
          <w:rFonts w:ascii="Palatino Linotype" w:hAnsi="Palatino Linotype"/>
          <w:sz w:val="24"/>
          <w:szCs w:val="24"/>
        </w:rPr>
        <w:t xml:space="preserve"> del artículo 192 de la Ley de Transparencia y Acceso a la Información Pública del Estado de México y Municipio, que a la letra establece:</w:t>
      </w:r>
    </w:p>
    <w:p w:rsidR="004E6B8A" w:rsidRPr="004431CC" w:rsidRDefault="004E6B8A" w:rsidP="00A77B38">
      <w:pPr>
        <w:pStyle w:val="Sinespaciado"/>
        <w:spacing w:line="360" w:lineRule="auto"/>
        <w:jc w:val="both"/>
        <w:rPr>
          <w:rFonts w:ascii="Palatino Linotype" w:hAnsi="Palatino Linotype"/>
          <w:sz w:val="24"/>
          <w:szCs w:val="24"/>
        </w:rPr>
      </w:pPr>
    </w:p>
    <w:p w:rsidR="004431CC" w:rsidRPr="004431CC" w:rsidRDefault="004431CC" w:rsidP="004431CC">
      <w:pPr>
        <w:pStyle w:val="Sinespaciado"/>
        <w:ind w:left="567" w:right="567"/>
        <w:jc w:val="both"/>
        <w:rPr>
          <w:rFonts w:ascii="Palatino Linotype" w:hAnsi="Palatino Linotype"/>
          <w:i/>
        </w:rPr>
      </w:pPr>
      <w:r w:rsidRPr="004431CC">
        <w:rPr>
          <w:rFonts w:ascii="Palatino Linotype" w:hAnsi="Palatino Linotype"/>
          <w:b/>
          <w:i/>
        </w:rPr>
        <w:t xml:space="preserve">Artículo 192. </w:t>
      </w:r>
      <w:r w:rsidRPr="004431CC">
        <w:rPr>
          <w:rFonts w:ascii="Palatino Linotype" w:hAnsi="Palatino Linotype"/>
          <w:i/>
        </w:rPr>
        <w:t>El recurso será sobreseído, en todo o en parte, cuando una vez admitido, se actualicen alguno de los siguientes supuestos:</w:t>
      </w:r>
    </w:p>
    <w:p w:rsidR="004431CC" w:rsidRPr="004431CC" w:rsidRDefault="004431CC" w:rsidP="004431CC">
      <w:pPr>
        <w:pStyle w:val="Sinespaciado"/>
        <w:ind w:left="567" w:right="567"/>
        <w:jc w:val="both"/>
        <w:rPr>
          <w:rFonts w:ascii="Palatino Linotype" w:hAnsi="Palatino Linotype"/>
          <w:i/>
        </w:rPr>
      </w:pPr>
      <w:r w:rsidRPr="004431CC">
        <w:rPr>
          <w:rFonts w:ascii="Palatino Linotype" w:hAnsi="Palatino Linotype"/>
          <w:i/>
        </w:rPr>
        <w:t>(…)</w:t>
      </w:r>
    </w:p>
    <w:p w:rsidR="004431CC" w:rsidRPr="004431CC" w:rsidRDefault="004431CC" w:rsidP="004431CC">
      <w:pPr>
        <w:pStyle w:val="Sinespaciado"/>
        <w:ind w:left="567" w:right="567"/>
        <w:jc w:val="both"/>
        <w:rPr>
          <w:rFonts w:ascii="Palatino Linotype" w:hAnsi="Palatino Linotype"/>
          <w:b/>
          <w:i/>
          <w:sz w:val="24"/>
          <w:szCs w:val="24"/>
        </w:rPr>
      </w:pPr>
      <w:r w:rsidRPr="004431CC">
        <w:rPr>
          <w:rFonts w:ascii="Palatino Linotype" w:hAnsi="Palatino Linotype"/>
          <w:b/>
          <w:i/>
        </w:rPr>
        <w:t>V. Cuando por cualquier motivo quede sin materia el recurso.</w:t>
      </w:r>
    </w:p>
    <w:p w:rsidR="004431CC" w:rsidRPr="00317B1B" w:rsidRDefault="004431CC" w:rsidP="004431CC">
      <w:pPr>
        <w:pStyle w:val="Sinespaciado"/>
        <w:spacing w:line="360" w:lineRule="auto"/>
        <w:jc w:val="both"/>
        <w:rPr>
          <w:rFonts w:ascii="Palatino Linotype" w:hAnsi="Palatino Linotype"/>
          <w:sz w:val="24"/>
          <w:szCs w:val="24"/>
        </w:rPr>
      </w:pPr>
    </w:p>
    <w:p w:rsidR="00317B1B" w:rsidRPr="00317B1B" w:rsidRDefault="00317B1B" w:rsidP="004431CC">
      <w:pPr>
        <w:pStyle w:val="Sinespaciado"/>
        <w:spacing w:line="360" w:lineRule="auto"/>
        <w:jc w:val="both"/>
        <w:rPr>
          <w:rFonts w:ascii="Palatino Linotype" w:hAnsi="Palatino Linotype"/>
          <w:sz w:val="24"/>
          <w:szCs w:val="24"/>
        </w:rPr>
      </w:pPr>
      <w:r w:rsidRPr="00317B1B">
        <w:rPr>
          <w:rFonts w:ascii="Palatino Linotype" w:hAnsi="Palatino Linotype"/>
          <w:sz w:val="24"/>
          <w:szCs w:val="24"/>
          <w:lang w:val="es-ES_tradnl"/>
        </w:rPr>
        <w:t>Finalmente</w:t>
      </w:r>
      <w:r w:rsidRPr="00317B1B">
        <w:rPr>
          <w:rFonts w:ascii="Palatino Linotype" w:hAnsi="Palatino Linotype"/>
          <w:sz w:val="24"/>
          <w:szCs w:val="24"/>
        </w:rPr>
        <w:t xml:space="preserve">, no pasa inadvertido para esta Ponencia Resolutora la omisión del Sujeto Obligado de dar trámite a la solicitud de información de la Recurrente y, a su vez, de proporcionar la respuesta a su solicitud de acceso a la información pública, lo que, en estricto sentido, podría ser considerado como infracciones a la </w:t>
      </w:r>
      <w:r w:rsidRPr="00317B1B">
        <w:rPr>
          <w:rFonts w:ascii="Palatino Linotype" w:hAnsi="Palatino Linotype"/>
          <w:sz w:val="24"/>
          <w:szCs w:val="24"/>
          <w:lang w:eastAsia="es-ES_tradnl"/>
        </w:rPr>
        <w:t xml:space="preserve">Ley de Transparencia y Acceso a la </w:t>
      </w:r>
      <w:r w:rsidRPr="00317B1B">
        <w:rPr>
          <w:rFonts w:ascii="Palatino Linotype" w:hAnsi="Palatino Linotype"/>
          <w:sz w:val="24"/>
          <w:szCs w:val="24"/>
        </w:rPr>
        <w:t>Información</w:t>
      </w:r>
      <w:r w:rsidRPr="00317B1B">
        <w:rPr>
          <w:rFonts w:ascii="Palatino Linotype" w:hAnsi="Palatino Linotype"/>
          <w:sz w:val="24"/>
          <w:szCs w:val="24"/>
          <w:lang w:eastAsia="es-ES_tradnl"/>
        </w:rPr>
        <w:t xml:space="preserve"> Pública del Estado de México y Municipios; sin embargo, si bien, </w:t>
      </w:r>
      <w:r w:rsidRPr="00317B1B">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317B1B">
        <w:rPr>
          <w:rFonts w:ascii="Palatino Linotype" w:hAnsi="Palatino Linotype"/>
          <w:b/>
          <w:sz w:val="24"/>
          <w:szCs w:val="24"/>
        </w:rPr>
        <w:t xml:space="preserve">se ordena dar vista al </w:t>
      </w:r>
      <w:r w:rsidRPr="00317B1B">
        <w:rPr>
          <w:rFonts w:ascii="Palatino Linotype" w:hAnsi="Palatino Linotype"/>
          <w:b/>
          <w:sz w:val="24"/>
          <w:szCs w:val="24"/>
          <w:lang w:eastAsia="es-ES_tradnl"/>
        </w:rPr>
        <w:t>Titular de la Contraloría Interna y Órgano de Control y Vigilancia de este Instituto</w:t>
      </w:r>
      <w:r w:rsidRPr="00317B1B">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317B1B">
        <w:rPr>
          <w:rFonts w:ascii="Palatino Linotype" w:hAnsi="Palatino Linotype"/>
          <w:sz w:val="24"/>
          <w:szCs w:val="24"/>
        </w:rPr>
        <w:t>.</w:t>
      </w:r>
    </w:p>
    <w:p w:rsidR="00317B1B" w:rsidRPr="00317B1B" w:rsidRDefault="00317B1B" w:rsidP="004431CC">
      <w:pPr>
        <w:pStyle w:val="Sinespaciado"/>
        <w:spacing w:line="360" w:lineRule="auto"/>
        <w:jc w:val="both"/>
        <w:rPr>
          <w:rFonts w:ascii="Palatino Linotype" w:hAnsi="Palatino Linotype"/>
          <w:sz w:val="24"/>
          <w:szCs w:val="24"/>
        </w:rPr>
      </w:pPr>
    </w:p>
    <w:p w:rsidR="00A77B38" w:rsidRPr="004431CC" w:rsidRDefault="004431CC" w:rsidP="004431CC">
      <w:pPr>
        <w:pStyle w:val="Sinespaciado"/>
        <w:spacing w:line="360" w:lineRule="auto"/>
        <w:jc w:val="both"/>
        <w:rPr>
          <w:rFonts w:ascii="Palatino Linotype" w:hAnsi="Palatino Linotype"/>
          <w:sz w:val="24"/>
          <w:szCs w:val="24"/>
        </w:rPr>
      </w:pPr>
      <w:r w:rsidRPr="004431CC">
        <w:rPr>
          <w:rFonts w:ascii="Palatino Linotype" w:hAnsi="Palatino Linotype"/>
          <w:sz w:val="24"/>
          <w:szCs w:val="24"/>
        </w:rPr>
        <w:t>Así, con fundamento en lo prescrito en los artículos 36 fracciones II y III, 186 fracción I y 192 fracción V de la Ley de Transparencia y Acceso a la Información Pública del Estado de México y Municipios este Pleno:</w:t>
      </w:r>
    </w:p>
    <w:p w:rsidR="00A77B38" w:rsidRPr="00AB48CB" w:rsidRDefault="00A77B38" w:rsidP="00A77B38">
      <w:pPr>
        <w:pStyle w:val="Sinespaciado"/>
        <w:spacing w:line="360" w:lineRule="auto"/>
        <w:jc w:val="center"/>
        <w:rPr>
          <w:rFonts w:ascii="Palatino Linotype" w:hAnsi="Palatino Linotype"/>
          <w:b/>
          <w:bCs/>
          <w:spacing w:val="60"/>
          <w:sz w:val="28"/>
          <w:szCs w:val="28"/>
        </w:rPr>
      </w:pPr>
      <w:r w:rsidRPr="00AB48CB">
        <w:rPr>
          <w:rFonts w:ascii="Palatino Linotype" w:hAnsi="Palatino Linotype"/>
          <w:b/>
          <w:bCs/>
          <w:spacing w:val="60"/>
          <w:sz w:val="28"/>
          <w:szCs w:val="28"/>
        </w:rPr>
        <w:lastRenderedPageBreak/>
        <w:t>RESUELVE</w:t>
      </w:r>
    </w:p>
    <w:p w:rsidR="00A77B38" w:rsidRPr="004431CC" w:rsidRDefault="00A77B38" w:rsidP="00A77B38">
      <w:pPr>
        <w:pStyle w:val="Sinespaciado"/>
        <w:spacing w:line="360" w:lineRule="auto"/>
        <w:jc w:val="both"/>
        <w:rPr>
          <w:rFonts w:ascii="Palatino Linotype" w:hAnsi="Palatino Linotype"/>
          <w:b/>
          <w:bCs/>
          <w:spacing w:val="60"/>
          <w:sz w:val="24"/>
          <w:szCs w:val="24"/>
        </w:rPr>
      </w:pPr>
    </w:p>
    <w:p w:rsidR="00A77B38" w:rsidRPr="004431CC" w:rsidRDefault="004431CC" w:rsidP="00A77B38">
      <w:pPr>
        <w:pStyle w:val="Sinespaciado"/>
        <w:spacing w:line="360" w:lineRule="auto"/>
        <w:jc w:val="both"/>
        <w:rPr>
          <w:rFonts w:ascii="Palatino Linotype" w:hAnsi="Palatino Linotype" w:cs="Arial"/>
          <w:sz w:val="24"/>
          <w:szCs w:val="24"/>
        </w:rPr>
      </w:pPr>
      <w:r w:rsidRPr="004431CC">
        <w:rPr>
          <w:rFonts w:ascii="Palatino Linotype" w:hAnsi="Palatino Linotype" w:cs="Arial"/>
          <w:b/>
          <w:sz w:val="24"/>
          <w:szCs w:val="24"/>
        </w:rPr>
        <w:t>PRIMERO.</w:t>
      </w:r>
      <w:r w:rsidRPr="004431CC">
        <w:rPr>
          <w:rFonts w:ascii="Palatino Linotype" w:hAnsi="Palatino Linotype" w:cs="Arial"/>
          <w:sz w:val="24"/>
          <w:szCs w:val="24"/>
        </w:rPr>
        <w:t xml:space="preserve"> Se</w:t>
      </w:r>
      <w:r w:rsidRPr="004431CC">
        <w:rPr>
          <w:rFonts w:ascii="Palatino Linotype" w:hAnsi="Palatino Linotype" w:cs="Arial"/>
          <w:b/>
          <w:sz w:val="24"/>
          <w:szCs w:val="24"/>
        </w:rPr>
        <w:t xml:space="preserve"> SOBRESEE </w:t>
      </w:r>
      <w:r w:rsidRPr="004431CC">
        <w:rPr>
          <w:rFonts w:ascii="Palatino Linotype" w:hAnsi="Palatino Linotype" w:cs="Arial"/>
          <w:sz w:val="24"/>
          <w:szCs w:val="24"/>
        </w:rPr>
        <w:t xml:space="preserve">el recurso de revisión número </w:t>
      </w:r>
      <w:r>
        <w:rPr>
          <w:rFonts w:ascii="Palatino Linotype" w:hAnsi="Palatino Linotype" w:cs="Arial"/>
          <w:b/>
          <w:sz w:val="24"/>
          <w:szCs w:val="24"/>
        </w:rPr>
        <w:t>04165</w:t>
      </w:r>
      <w:r w:rsidRPr="004431CC">
        <w:rPr>
          <w:rFonts w:ascii="Palatino Linotype" w:hAnsi="Palatino Linotype" w:cs="Arial"/>
          <w:b/>
          <w:sz w:val="24"/>
          <w:szCs w:val="24"/>
        </w:rPr>
        <w:t>/INFOEM/IP/RR/2018</w:t>
      </w:r>
      <w:r w:rsidRPr="004431CC">
        <w:rPr>
          <w:rFonts w:ascii="Palatino Linotype" w:hAnsi="Palatino Linotype" w:cs="Arial"/>
          <w:sz w:val="24"/>
          <w:szCs w:val="24"/>
        </w:rPr>
        <w:t xml:space="preserve">, por quedarse sin materia en términos del </w:t>
      </w:r>
      <w:r w:rsidRPr="00317B1B">
        <w:rPr>
          <w:rFonts w:ascii="Palatino Linotype" w:hAnsi="Palatino Linotype" w:cs="Arial"/>
          <w:b/>
          <w:sz w:val="24"/>
          <w:szCs w:val="24"/>
        </w:rPr>
        <w:t xml:space="preserve">Considerando </w:t>
      </w:r>
      <w:r w:rsidRPr="004431CC">
        <w:rPr>
          <w:rFonts w:ascii="Palatino Linotype" w:hAnsi="Palatino Linotype" w:cs="Arial"/>
          <w:b/>
          <w:sz w:val="24"/>
          <w:szCs w:val="24"/>
        </w:rPr>
        <w:t>TERCERO</w:t>
      </w:r>
      <w:r w:rsidRPr="004431CC">
        <w:rPr>
          <w:rFonts w:ascii="Palatino Linotype" w:hAnsi="Palatino Linotype" w:cs="Arial"/>
          <w:sz w:val="24"/>
          <w:szCs w:val="24"/>
        </w:rPr>
        <w:t xml:space="preserve"> de la presente resolución.</w:t>
      </w:r>
    </w:p>
    <w:p w:rsidR="00A77B38" w:rsidRPr="004431CC" w:rsidRDefault="00A77B38" w:rsidP="00A77B38">
      <w:pPr>
        <w:pStyle w:val="Sinespaciado"/>
        <w:spacing w:line="360" w:lineRule="auto"/>
        <w:jc w:val="both"/>
        <w:rPr>
          <w:rFonts w:ascii="Palatino Linotype" w:hAnsi="Palatino Linotype" w:cs="Arial"/>
          <w:sz w:val="24"/>
          <w:szCs w:val="24"/>
        </w:rPr>
      </w:pPr>
    </w:p>
    <w:p w:rsidR="00A77B38" w:rsidRPr="004431CC" w:rsidRDefault="00A77B38" w:rsidP="00A77B38">
      <w:pPr>
        <w:pStyle w:val="Sinespaciado"/>
        <w:spacing w:line="360" w:lineRule="auto"/>
        <w:jc w:val="both"/>
        <w:rPr>
          <w:rFonts w:ascii="Palatino Linotype" w:hAnsi="Palatino Linotype" w:cs="Arial"/>
          <w:sz w:val="24"/>
          <w:szCs w:val="24"/>
        </w:rPr>
      </w:pPr>
      <w:r w:rsidRPr="004431CC">
        <w:rPr>
          <w:rFonts w:ascii="Palatino Linotype" w:hAnsi="Palatino Linotype" w:cs="Arial"/>
          <w:b/>
          <w:sz w:val="24"/>
          <w:szCs w:val="24"/>
        </w:rPr>
        <w:t>SEGUNDO.</w:t>
      </w:r>
      <w:r w:rsidRPr="004431CC">
        <w:rPr>
          <w:rFonts w:ascii="Palatino Linotype" w:hAnsi="Palatino Linotype" w:cs="Arial"/>
          <w:sz w:val="24"/>
          <w:szCs w:val="24"/>
        </w:rPr>
        <w:t xml:space="preserve"> Notifíquese la presente resolución al Titular de la Unidad de Transparencia del Sujeto Obligado mediante el SAIMEX.</w:t>
      </w:r>
    </w:p>
    <w:p w:rsidR="00A77B38" w:rsidRPr="004431CC" w:rsidRDefault="00A77B38" w:rsidP="00A77B38">
      <w:pPr>
        <w:pStyle w:val="Sinespaciado"/>
        <w:spacing w:line="360" w:lineRule="auto"/>
        <w:jc w:val="both"/>
        <w:rPr>
          <w:rFonts w:ascii="Palatino Linotype" w:hAnsi="Palatino Linotype" w:cs="Arial"/>
          <w:sz w:val="24"/>
          <w:szCs w:val="24"/>
        </w:rPr>
      </w:pPr>
    </w:p>
    <w:p w:rsidR="004E583F" w:rsidRDefault="00A77B38" w:rsidP="00A77B38">
      <w:pPr>
        <w:pStyle w:val="Sinespaciado"/>
        <w:spacing w:line="360" w:lineRule="auto"/>
        <w:jc w:val="both"/>
        <w:rPr>
          <w:rFonts w:ascii="Palatino Linotype" w:hAnsi="Palatino Linotype" w:cs="Arial"/>
          <w:sz w:val="24"/>
          <w:szCs w:val="24"/>
        </w:rPr>
      </w:pPr>
      <w:r w:rsidRPr="00AB48CB">
        <w:rPr>
          <w:rFonts w:ascii="Palatino Linotype" w:hAnsi="Palatino Linotype" w:cs="Arial"/>
          <w:b/>
          <w:sz w:val="24"/>
          <w:szCs w:val="24"/>
        </w:rPr>
        <w:t xml:space="preserve">TERCERO. </w:t>
      </w:r>
      <w:r w:rsidRPr="00AB48CB">
        <w:rPr>
          <w:rFonts w:ascii="Palatino Linotype" w:hAnsi="Palatino Linotype" w:cs="Arial"/>
          <w:sz w:val="24"/>
          <w:szCs w:val="24"/>
        </w:rPr>
        <w:t>Notifíq</w:t>
      </w:r>
      <w:r w:rsidR="00627821" w:rsidRPr="00AB48CB">
        <w:rPr>
          <w:rFonts w:ascii="Palatino Linotype" w:hAnsi="Palatino Linotype" w:cs="Arial"/>
          <w:sz w:val="24"/>
          <w:szCs w:val="24"/>
        </w:rPr>
        <w:t>uese la presente resolución al</w:t>
      </w:r>
      <w:r w:rsidRPr="00AB48CB">
        <w:rPr>
          <w:rFonts w:ascii="Palatino Linotype" w:hAnsi="Palatino Linotype" w:cs="Arial"/>
          <w:sz w:val="24"/>
          <w:szCs w:val="24"/>
        </w:rPr>
        <w:t xml:space="preserve">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17B1B" w:rsidRPr="00317B1B" w:rsidRDefault="00317B1B" w:rsidP="00A77B38">
      <w:pPr>
        <w:pStyle w:val="Sinespaciado"/>
        <w:spacing w:line="360" w:lineRule="auto"/>
        <w:jc w:val="both"/>
        <w:rPr>
          <w:rFonts w:ascii="Palatino Linotype" w:hAnsi="Palatino Linotype" w:cs="Arial"/>
          <w:sz w:val="24"/>
          <w:szCs w:val="24"/>
        </w:rPr>
      </w:pPr>
    </w:p>
    <w:p w:rsidR="00317B1B" w:rsidRPr="00317B1B" w:rsidRDefault="00317B1B" w:rsidP="00A77B38">
      <w:pPr>
        <w:pStyle w:val="Sinespaciado"/>
        <w:spacing w:line="360" w:lineRule="auto"/>
        <w:jc w:val="both"/>
        <w:rPr>
          <w:rFonts w:ascii="Palatino Linotype" w:hAnsi="Palatino Linotype"/>
          <w:sz w:val="24"/>
          <w:szCs w:val="24"/>
        </w:rPr>
      </w:pPr>
      <w:r>
        <w:rPr>
          <w:rFonts w:ascii="Palatino Linotype" w:hAnsi="Palatino Linotype"/>
          <w:b/>
          <w:sz w:val="24"/>
          <w:szCs w:val="24"/>
        </w:rPr>
        <w:t>CUARTO</w:t>
      </w:r>
      <w:r w:rsidRPr="00317B1B">
        <w:rPr>
          <w:rFonts w:ascii="Palatino Linotype" w:hAnsi="Palatino Linotype"/>
          <w:b/>
          <w:sz w:val="24"/>
          <w:szCs w:val="24"/>
        </w:rPr>
        <w:t>.</w:t>
      </w:r>
      <w:r w:rsidRPr="00317B1B">
        <w:rPr>
          <w:rFonts w:ascii="Palatino Linotype" w:hAnsi="Palatino Linotype"/>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317B1B">
        <w:rPr>
          <w:rFonts w:ascii="Palatino Linotype" w:hAnsi="Palatino Linotype"/>
          <w:b/>
          <w:sz w:val="24"/>
          <w:szCs w:val="24"/>
        </w:rPr>
        <w:t xml:space="preserve">Considerando </w:t>
      </w:r>
      <w:r>
        <w:rPr>
          <w:rFonts w:ascii="Palatino Linotype" w:hAnsi="Palatino Linotype"/>
          <w:b/>
          <w:sz w:val="24"/>
          <w:szCs w:val="24"/>
        </w:rPr>
        <w:t>TERCER</w:t>
      </w:r>
      <w:r w:rsidRPr="00317B1B">
        <w:rPr>
          <w:rFonts w:ascii="Palatino Linotype" w:hAnsi="Palatino Linotype"/>
          <w:b/>
          <w:sz w:val="24"/>
          <w:szCs w:val="24"/>
        </w:rPr>
        <w:t>O</w:t>
      </w:r>
      <w:r w:rsidRPr="00317B1B">
        <w:rPr>
          <w:rFonts w:ascii="Palatino Linotype" w:hAnsi="Palatino Linotype"/>
          <w:sz w:val="24"/>
          <w:szCs w:val="24"/>
        </w:rPr>
        <w:t xml:space="preserve"> de la presente resolución.</w:t>
      </w:r>
    </w:p>
    <w:p w:rsidR="004E583F" w:rsidRPr="00317B1B" w:rsidRDefault="004E583F" w:rsidP="009E0089">
      <w:pPr>
        <w:pStyle w:val="Sinespaciado"/>
        <w:spacing w:line="360" w:lineRule="auto"/>
        <w:jc w:val="both"/>
        <w:rPr>
          <w:rFonts w:ascii="Palatino Linotype" w:hAnsi="Palatino Linotype"/>
          <w:sz w:val="24"/>
          <w:szCs w:val="24"/>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LO RESUELVE, PO</w:t>
      </w:r>
      <w:r w:rsidR="00F1770B" w:rsidRPr="00AB48CB">
        <w:rPr>
          <w:rFonts w:ascii="Palatino Linotype" w:hAnsi="Palatino Linotype"/>
          <w:sz w:val="24"/>
          <w:szCs w:val="24"/>
        </w:rPr>
        <w:t>R UNANIMIDAD</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w:t>
      </w:r>
      <w:r w:rsidRPr="00AB48CB">
        <w:rPr>
          <w:rFonts w:ascii="Palatino Linotype" w:eastAsia="Arial Unicode MS" w:hAnsi="Palatino Linotype"/>
          <w:sz w:val="24"/>
          <w:szCs w:val="24"/>
        </w:rPr>
        <w:lastRenderedPageBreak/>
        <w:t>DE DATOS PERSONALES DEL ESTADO DE MÉXICO Y MUNICIPIOS</w:t>
      </w:r>
      <w:r w:rsidRPr="00AB48CB">
        <w:rPr>
          <w:rFonts w:ascii="Palatino Linotype" w:hAnsi="Palatino Linotype"/>
          <w:sz w:val="24"/>
          <w:szCs w:val="24"/>
        </w:rPr>
        <w:t>, CONFORMADO POR LOS COMISIONADOS ZULEMA MARTÍNEZ SÁNCHEZ, EVA ABAID YAPUR</w:t>
      </w:r>
      <w:r w:rsidR="00A31C90">
        <w:rPr>
          <w:rFonts w:ascii="Palatino Linotype" w:hAnsi="Palatino Linotype"/>
          <w:sz w:val="24"/>
          <w:szCs w:val="24"/>
        </w:rPr>
        <w:t xml:space="preserve"> CON VOTO PARTICULAR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2B6F8C" w:rsidRPr="00AB48CB">
        <w:rPr>
          <w:rFonts w:ascii="Palatino Linotype" w:hAnsi="Palatino Linotype"/>
          <w:sz w:val="24"/>
          <w:szCs w:val="24"/>
        </w:rPr>
        <w:t xml:space="preserve">, JAVIER </w:t>
      </w:r>
      <w:r w:rsidRPr="00AB48CB">
        <w:rPr>
          <w:rFonts w:ascii="Palatino Linotype" w:hAnsi="Palatino Linotype"/>
          <w:sz w:val="24"/>
          <w:szCs w:val="24"/>
        </w:rPr>
        <w:t>MARTÍNEZ CRUZ</w:t>
      </w:r>
      <w:r w:rsidR="002B6F8C" w:rsidRPr="00AB48CB">
        <w:rPr>
          <w:rFonts w:ascii="Palatino Linotype" w:hAnsi="Palatino Linotype"/>
          <w:sz w:val="24"/>
          <w:szCs w:val="24"/>
        </w:rPr>
        <w:t xml:space="preserve"> </w:t>
      </w:r>
      <w:r w:rsidR="00F72DAA">
        <w:rPr>
          <w:rFonts w:ascii="Palatino Linotype" w:hAnsi="Palatino Linotype"/>
          <w:sz w:val="24"/>
          <w:szCs w:val="24"/>
        </w:rPr>
        <w:t xml:space="preserve">CON VOTO PARTICULAR </w:t>
      </w:r>
      <w:r w:rsidR="002B6F8C" w:rsidRPr="00AB48CB">
        <w:rPr>
          <w:rFonts w:ascii="Palatino Linotype" w:hAnsi="Palatino Linotype"/>
          <w:sz w:val="24"/>
          <w:szCs w:val="24"/>
        </w:rPr>
        <w:t>Y LUIS GUSTAVO PARRA NORIEGA</w:t>
      </w:r>
      <w:r w:rsidRPr="00AB48CB">
        <w:rPr>
          <w:rFonts w:ascii="Palatino Linotype" w:hAnsi="Palatino Linotype"/>
          <w:sz w:val="24"/>
          <w:szCs w:val="24"/>
        </w:rPr>
        <w:t xml:space="preserve">, EN LA </w:t>
      </w:r>
      <w:r w:rsidR="00A31C90">
        <w:rPr>
          <w:rFonts w:ascii="Palatino Linotype" w:hAnsi="Palatino Linotype"/>
          <w:sz w:val="24"/>
          <w:szCs w:val="24"/>
        </w:rPr>
        <w:t>PRIMERA</w:t>
      </w:r>
      <w:r w:rsidR="00B34950" w:rsidRPr="00AB48CB">
        <w:rPr>
          <w:rFonts w:ascii="Palatino Linotype" w:hAnsi="Palatino Linotype"/>
          <w:sz w:val="24"/>
          <w:szCs w:val="24"/>
        </w:rPr>
        <w:t xml:space="preserve"> </w:t>
      </w:r>
      <w:r w:rsidRPr="00AB48CB">
        <w:rPr>
          <w:rFonts w:ascii="Palatino Linotype" w:hAnsi="Palatino Linotype"/>
          <w:sz w:val="24"/>
          <w:szCs w:val="24"/>
        </w:rPr>
        <w:t xml:space="preserve">SESIÓN ORDINARIA CELEBRADA EL </w:t>
      </w:r>
      <w:r w:rsidR="00A31C90">
        <w:rPr>
          <w:rFonts w:ascii="Palatino Linotype" w:hAnsi="Palatino Linotype"/>
          <w:sz w:val="24"/>
          <w:szCs w:val="24"/>
        </w:rPr>
        <w:t>NUEVE DE ENERO  DE DOS MIL DIECINUEVE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B03578" w:rsidRPr="00AB48CB">
        <w:rPr>
          <w:rFonts w:ascii="Palatino Linotype" w:hAnsi="Palatino Linotype"/>
          <w:sz w:val="24"/>
          <w:szCs w:val="24"/>
        </w:rPr>
        <w:t>------------------------------------------------------------------------------------------------------------------------------------------------------------------------------------------------------------------------------------------------------------------------------------------------------------------------------------------------------------------------------------------------------------------------------------------------------------------------</w:t>
      </w:r>
      <w:r w:rsidR="002B6F8C" w:rsidRPr="00AB48CB">
        <w:rPr>
          <w:rFonts w:ascii="Palatino Linotype" w:hAnsi="Palatino Linotype"/>
          <w:sz w:val="24"/>
          <w:szCs w:val="24"/>
        </w:rPr>
        <w:t>------------------------------------------------------------------------------------------------------------------------------------------------------------------------------------------------------------------------------------------------------------------------------------------------------------</w:t>
      </w:r>
      <w:r w:rsidR="00A874FC">
        <w:rPr>
          <w:rFonts w:ascii="Palatino Linotype" w:hAnsi="Palatino Linotype"/>
          <w:sz w:val="24"/>
          <w:szCs w:val="24"/>
        </w:rPr>
        <w:t>--------------------------------------------------------------------------------------------------------------------------------------------------------------------------------------------------------------------------------------------------------------------------------------------------------------------------------------------------------------------------------------------------------------------------------------------------------------------------------------------</w:t>
      </w:r>
      <w:r w:rsidR="00F72DA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CA77A1">
        <w:tc>
          <w:tcPr>
            <w:tcW w:w="9062" w:type="dxa"/>
            <w:gridSpan w:val="2"/>
          </w:tcPr>
          <w:p w:rsidR="00AA6152" w:rsidRPr="00A874FC" w:rsidRDefault="00AA6152" w:rsidP="00CA77A1">
            <w:pPr>
              <w:pStyle w:val="Sinespaciado"/>
              <w:jc w:val="center"/>
              <w:rPr>
                <w:rFonts w:ascii="Palatino Linotype" w:hAnsi="Palatino Linotype"/>
                <w:b/>
                <w:sz w:val="18"/>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Comisionada Presidenta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9062" w:type="dxa"/>
            <w:gridSpan w:val="2"/>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Secretario Técnico del Pleno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Pr="00A874FC" w:rsidRDefault="00AA6152" w:rsidP="0014447C">
      <w:pPr>
        <w:pStyle w:val="Sinespaciado"/>
        <w:jc w:val="both"/>
        <w:rPr>
          <w:rFonts w:ascii="Palatino Linotype" w:hAnsi="Palatino Linotype"/>
          <w:sz w:val="18"/>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 xml:space="preserve">Esta hoja corresponde a la resolución de fecha </w:t>
      </w:r>
      <w:r w:rsidR="00A31C90">
        <w:rPr>
          <w:rFonts w:ascii="Palatino Linotype" w:hAnsi="Palatino Linotype"/>
          <w:sz w:val="18"/>
          <w:szCs w:val="18"/>
        </w:rPr>
        <w:t>nueve de enero de dos mil diecinueve</w:t>
      </w:r>
      <w:r w:rsidRPr="00A874FC">
        <w:rPr>
          <w:rFonts w:ascii="Palatino Linotype" w:hAnsi="Palatino Linotype"/>
          <w:sz w:val="18"/>
          <w:szCs w:val="18"/>
        </w:rPr>
        <w:t xml:space="preserve">, emitida en el recurso de revisión </w:t>
      </w:r>
      <w:r w:rsidR="00317B1B">
        <w:rPr>
          <w:rFonts w:ascii="Palatino Linotype" w:hAnsi="Palatino Linotype"/>
          <w:bCs/>
          <w:sz w:val="18"/>
          <w:szCs w:val="18"/>
          <w:lang w:eastAsia="es-MX"/>
        </w:rPr>
        <w:t>04165</w:t>
      </w:r>
      <w:r w:rsidR="006F4A35" w:rsidRPr="00A874FC">
        <w:rPr>
          <w:rFonts w:ascii="Palatino Linotype" w:hAnsi="Palatino Linotype"/>
          <w:bCs/>
          <w:sz w:val="18"/>
          <w:szCs w:val="18"/>
          <w:lang w:eastAsia="es-MX"/>
        </w:rPr>
        <w:t>/INFOEM/IP/RR/2018</w:t>
      </w:r>
      <w:r w:rsidRPr="00A874FC">
        <w:rPr>
          <w:rFonts w:ascii="Palatino Linotype" w:hAnsi="Palatino Linotype"/>
          <w:bCs/>
          <w:sz w:val="18"/>
          <w:szCs w:val="18"/>
          <w:lang w:eastAsia="es-MX"/>
        </w:rPr>
        <w:t>.</w:t>
      </w:r>
    </w:p>
    <w:p w:rsidR="00D95CBD" w:rsidRPr="00A874FC" w:rsidRDefault="00D95CBD" w:rsidP="0014447C">
      <w:pPr>
        <w:pStyle w:val="Sinespaciado"/>
        <w:jc w:val="both"/>
        <w:rPr>
          <w:rFonts w:ascii="Palatino Linotype" w:hAnsi="Palatino Linotype"/>
          <w:bCs/>
          <w:sz w:val="18"/>
          <w:szCs w:val="18"/>
          <w:lang w:eastAsia="es-MX"/>
        </w:rPr>
      </w:pPr>
    </w:p>
    <w:p w:rsidR="007E2E80" w:rsidRPr="00A874FC" w:rsidRDefault="00AA4F9A" w:rsidP="0014447C">
      <w:pPr>
        <w:pStyle w:val="Sinespaciado"/>
        <w:jc w:val="both"/>
        <w:rPr>
          <w:rFonts w:ascii="Palatino Linotype" w:hAnsi="Palatino Linotype"/>
          <w:bCs/>
          <w:sz w:val="18"/>
          <w:szCs w:val="18"/>
          <w:lang w:eastAsia="es-MX"/>
        </w:rPr>
      </w:pPr>
      <w:r w:rsidRPr="00A874FC">
        <w:rPr>
          <w:rFonts w:ascii="Palatino Linotype" w:hAnsi="Palatino Linotype"/>
          <w:bCs/>
          <w:sz w:val="18"/>
          <w:szCs w:val="18"/>
          <w:lang w:eastAsia="es-MX"/>
        </w:rPr>
        <w:t>OSAM/fzh</w:t>
      </w:r>
    </w:p>
    <w:sectPr w:rsidR="007E2E80" w:rsidRPr="00A874FC"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D6" w:rsidRDefault="00F172D6" w:rsidP="007E2E80">
      <w:pPr>
        <w:spacing w:after="0" w:line="240" w:lineRule="auto"/>
      </w:pPr>
      <w:r>
        <w:separator/>
      </w:r>
    </w:p>
  </w:endnote>
  <w:endnote w:type="continuationSeparator" w:id="0">
    <w:p w:rsidR="00F172D6" w:rsidRDefault="00F172D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2C45">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2C45">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2C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2C45">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D6" w:rsidRDefault="00F172D6" w:rsidP="007E2E80">
      <w:pPr>
        <w:spacing w:after="0" w:line="240" w:lineRule="auto"/>
      </w:pPr>
      <w:r>
        <w:separator/>
      </w:r>
    </w:p>
  </w:footnote>
  <w:footnote w:type="continuationSeparator" w:id="0">
    <w:p w:rsidR="00F172D6" w:rsidRDefault="00F172D6"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D77F62" w:rsidTr="001656BE">
      <w:trPr>
        <w:trHeight w:val="227"/>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D77F62" w:rsidRDefault="007C34A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04165</w:t>
          </w:r>
          <w:r w:rsidR="00D77F62">
            <w:rPr>
              <w:rFonts w:ascii="Palatino Linotype" w:hAnsi="Palatino Linotype" w:cs="Arial"/>
              <w:bCs/>
              <w:sz w:val="24"/>
              <w:lang w:eastAsia="es-MX"/>
            </w:rPr>
            <w:t>/INFOEM/IP/RR/2018</w:t>
          </w:r>
        </w:p>
      </w:tc>
    </w:tr>
    <w:tr w:rsidR="00D77F62" w:rsidTr="001656BE">
      <w:trPr>
        <w:trHeight w:val="242"/>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D77F62" w:rsidRDefault="007C34AF"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Tultitlán</w:t>
          </w:r>
        </w:p>
      </w:tc>
    </w:tr>
    <w:tr w:rsidR="00D77F62" w:rsidTr="001656BE">
      <w:trPr>
        <w:trHeight w:val="342"/>
      </w:trPr>
      <w:tc>
        <w:tcPr>
          <w:tcW w:w="6233"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p w:rsidR="007C34AF" w:rsidRDefault="007C34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529"/>
      <w:gridCol w:w="3690"/>
    </w:tblGrid>
    <w:tr w:rsidR="00D77F62" w:rsidTr="006446F7">
      <w:trPr>
        <w:trHeight w:val="227"/>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D77F62" w:rsidRPr="00B4142F" w:rsidRDefault="007C34AF"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04165</w:t>
          </w:r>
          <w:r w:rsidR="00D77F62">
            <w:rPr>
              <w:rFonts w:ascii="Palatino Linotype" w:hAnsi="Palatino Linotype" w:cs="Arial"/>
              <w:bCs/>
              <w:sz w:val="24"/>
              <w:lang w:eastAsia="es-MX"/>
            </w:rPr>
            <w:t>/INFOEM/IP/RR/2018</w:t>
          </w:r>
        </w:p>
      </w:tc>
    </w:tr>
    <w:tr w:rsidR="00D77F62" w:rsidTr="006446F7">
      <w:trPr>
        <w:trHeight w:val="196"/>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D77F62" w:rsidRPr="00F06FED" w:rsidRDefault="00A17024" w:rsidP="001656BE">
          <w:pPr>
            <w:spacing w:after="120" w:line="256" w:lineRule="auto"/>
            <w:ind w:left="76" w:right="214"/>
            <w:jc w:val="right"/>
            <w:rPr>
              <w:rFonts w:ascii="Palatino Linotype" w:hAnsi="Palatino Linotype" w:cs="Arial"/>
            </w:rPr>
          </w:pPr>
          <w:r>
            <w:rPr>
              <w:rFonts w:ascii="Palatino Linotype" w:hAnsi="Palatino Linotype" w:cs="Arial"/>
            </w:rPr>
            <w:t>XXXXXXXXXXXXXXXXXX</w:t>
          </w:r>
        </w:p>
      </w:tc>
    </w:tr>
    <w:tr w:rsidR="00D77F62" w:rsidTr="006446F7">
      <w:trPr>
        <w:trHeight w:val="242"/>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rsidR="00D77F62" w:rsidRDefault="007C34AF"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Ayuntamiento de Tultitlán</w:t>
          </w:r>
        </w:p>
      </w:tc>
    </w:tr>
    <w:tr w:rsidR="00D77F62" w:rsidTr="006446F7">
      <w:trPr>
        <w:trHeight w:val="342"/>
      </w:trPr>
      <w:tc>
        <w:tcPr>
          <w:tcW w:w="5529"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D77F62" w:rsidRDefault="00D77F62"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2"/>
  </w:num>
  <w:num w:numId="5">
    <w:abstractNumId w:val="3"/>
  </w:num>
  <w:num w:numId="6">
    <w:abstractNumId w:val="2"/>
  </w:num>
  <w:num w:numId="7">
    <w:abstractNumId w:val="7"/>
  </w:num>
  <w:num w:numId="8">
    <w:abstractNumId w:val="6"/>
  </w:num>
  <w:num w:numId="9">
    <w:abstractNumId w:val="10"/>
  </w:num>
  <w:num w:numId="10">
    <w:abstractNumId w:val="4"/>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4317B"/>
    <w:rsid w:val="00046ABC"/>
    <w:rsid w:val="00050A9C"/>
    <w:rsid w:val="00051311"/>
    <w:rsid w:val="00053C9B"/>
    <w:rsid w:val="00057570"/>
    <w:rsid w:val="0007328F"/>
    <w:rsid w:val="000738E9"/>
    <w:rsid w:val="00077BBB"/>
    <w:rsid w:val="0008795C"/>
    <w:rsid w:val="00095218"/>
    <w:rsid w:val="000A27C1"/>
    <w:rsid w:val="000A373D"/>
    <w:rsid w:val="000A57AA"/>
    <w:rsid w:val="000B3DDC"/>
    <w:rsid w:val="000D03B5"/>
    <w:rsid w:val="000D47AB"/>
    <w:rsid w:val="000D6982"/>
    <w:rsid w:val="000D756B"/>
    <w:rsid w:val="000E7C0A"/>
    <w:rsid w:val="000F3722"/>
    <w:rsid w:val="00114C3C"/>
    <w:rsid w:val="00122D4B"/>
    <w:rsid w:val="0012508A"/>
    <w:rsid w:val="00130B73"/>
    <w:rsid w:val="00132E9F"/>
    <w:rsid w:val="00135494"/>
    <w:rsid w:val="00140AE4"/>
    <w:rsid w:val="0014191F"/>
    <w:rsid w:val="00143AC6"/>
    <w:rsid w:val="0014447C"/>
    <w:rsid w:val="001510E8"/>
    <w:rsid w:val="001552E9"/>
    <w:rsid w:val="00162176"/>
    <w:rsid w:val="001656BE"/>
    <w:rsid w:val="00165929"/>
    <w:rsid w:val="00166046"/>
    <w:rsid w:val="00166FB7"/>
    <w:rsid w:val="0017350F"/>
    <w:rsid w:val="00180F6B"/>
    <w:rsid w:val="001A17B9"/>
    <w:rsid w:val="001A4700"/>
    <w:rsid w:val="001B450D"/>
    <w:rsid w:val="001C0CE9"/>
    <w:rsid w:val="001D3EF0"/>
    <w:rsid w:val="001D61D0"/>
    <w:rsid w:val="001E07AC"/>
    <w:rsid w:val="001E60B7"/>
    <w:rsid w:val="001F021C"/>
    <w:rsid w:val="001F272D"/>
    <w:rsid w:val="00203FA5"/>
    <w:rsid w:val="00207DA3"/>
    <w:rsid w:val="002108D8"/>
    <w:rsid w:val="00211473"/>
    <w:rsid w:val="00212498"/>
    <w:rsid w:val="002252AD"/>
    <w:rsid w:val="002450D9"/>
    <w:rsid w:val="00245E83"/>
    <w:rsid w:val="00255A8B"/>
    <w:rsid w:val="002572CF"/>
    <w:rsid w:val="0026191D"/>
    <w:rsid w:val="00271762"/>
    <w:rsid w:val="0027756D"/>
    <w:rsid w:val="0028585E"/>
    <w:rsid w:val="00287072"/>
    <w:rsid w:val="00290397"/>
    <w:rsid w:val="002A0024"/>
    <w:rsid w:val="002A1927"/>
    <w:rsid w:val="002A1AF0"/>
    <w:rsid w:val="002B6F8C"/>
    <w:rsid w:val="002D42FA"/>
    <w:rsid w:val="002D4991"/>
    <w:rsid w:val="002D6110"/>
    <w:rsid w:val="002E22D8"/>
    <w:rsid w:val="002E2D4C"/>
    <w:rsid w:val="002E6036"/>
    <w:rsid w:val="002F044A"/>
    <w:rsid w:val="002F160B"/>
    <w:rsid w:val="002F17FB"/>
    <w:rsid w:val="003005A8"/>
    <w:rsid w:val="00301A01"/>
    <w:rsid w:val="003021C1"/>
    <w:rsid w:val="00304C91"/>
    <w:rsid w:val="003100B0"/>
    <w:rsid w:val="00310760"/>
    <w:rsid w:val="00311191"/>
    <w:rsid w:val="00312E7E"/>
    <w:rsid w:val="00313966"/>
    <w:rsid w:val="00317B1B"/>
    <w:rsid w:val="00363308"/>
    <w:rsid w:val="003642DE"/>
    <w:rsid w:val="00367DED"/>
    <w:rsid w:val="00374450"/>
    <w:rsid w:val="00375FF5"/>
    <w:rsid w:val="003765DC"/>
    <w:rsid w:val="00376F34"/>
    <w:rsid w:val="0038385D"/>
    <w:rsid w:val="003908F4"/>
    <w:rsid w:val="003919AC"/>
    <w:rsid w:val="003956AE"/>
    <w:rsid w:val="003A13D2"/>
    <w:rsid w:val="003A3096"/>
    <w:rsid w:val="003C084F"/>
    <w:rsid w:val="003C3124"/>
    <w:rsid w:val="003C74AF"/>
    <w:rsid w:val="003D2672"/>
    <w:rsid w:val="003D3420"/>
    <w:rsid w:val="003E08B9"/>
    <w:rsid w:val="00404F9D"/>
    <w:rsid w:val="00406B61"/>
    <w:rsid w:val="004132B8"/>
    <w:rsid w:val="00417EBD"/>
    <w:rsid w:val="00423C27"/>
    <w:rsid w:val="00425199"/>
    <w:rsid w:val="004431CC"/>
    <w:rsid w:val="00443826"/>
    <w:rsid w:val="0045270C"/>
    <w:rsid w:val="00457258"/>
    <w:rsid w:val="004572BE"/>
    <w:rsid w:val="004617C7"/>
    <w:rsid w:val="004657BE"/>
    <w:rsid w:val="004807F7"/>
    <w:rsid w:val="004830B5"/>
    <w:rsid w:val="00484E47"/>
    <w:rsid w:val="00487579"/>
    <w:rsid w:val="00487B8B"/>
    <w:rsid w:val="004A2C45"/>
    <w:rsid w:val="004A51FF"/>
    <w:rsid w:val="004B4239"/>
    <w:rsid w:val="004B7585"/>
    <w:rsid w:val="004C7E18"/>
    <w:rsid w:val="004E06E6"/>
    <w:rsid w:val="004E583F"/>
    <w:rsid w:val="004E6168"/>
    <w:rsid w:val="004E6B8A"/>
    <w:rsid w:val="004F483E"/>
    <w:rsid w:val="005023F4"/>
    <w:rsid w:val="005033CC"/>
    <w:rsid w:val="00524986"/>
    <w:rsid w:val="005328FB"/>
    <w:rsid w:val="00537419"/>
    <w:rsid w:val="005421C7"/>
    <w:rsid w:val="005448FA"/>
    <w:rsid w:val="00566699"/>
    <w:rsid w:val="005733EB"/>
    <w:rsid w:val="0057534D"/>
    <w:rsid w:val="00590126"/>
    <w:rsid w:val="00594BF3"/>
    <w:rsid w:val="005972E7"/>
    <w:rsid w:val="005B2A31"/>
    <w:rsid w:val="005C057C"/>
    <w:rsid w:val="005C5FB7"/>
    <w:rsid w:val="005C76D5"/>
    <w:rsid w:val="005D02A8"/>
    <w:rsid w:val="005D4D1D"/>
    <w:rsid w:val="005D5EEB"/>
    <w:rsid w:val="005E6622"/>
    <w:rsid w:val="005F56E0"/>
    <w:rsid w:val="00600D67"/>
    <w:rsid w:val="0060633A"/>
    <w:rsid w:val="00620FA6"/>
    <w:rsid w:val="00627821"/>
    <w:rsid w:val="00627F9C"/>
    <w:rsid w:val="00631F1B"/>
    <w:rsid w:val="00633C3F"/>
    <w:rsid w:val="00640D07"/>
    <w:rsid w:val="00642541"/>
    <w:rsid w:val="006446F7"/>
    <w:rsid w:val="00654395"/>
    <w:rsid w:val="00661204"/>
    <w:rsid w:val="0066610F"/>
    <w:rsid w:val="00673D7C"/>
    <w:rsid w:val="006749FD"/>
    <w:rsid w:val="00676C32"/>
    <w:rsid w:val="00681882"/>
    <w:rsid w:val="00684510"/>
    <w:rsid w:val="00686046"/>
    <w:rsid w:val="006973ED"/>
    <w:rsid w:val="006A0ADE"/>
    <w:rsid w:val="006A29C5"/>
    <w:rsid w:val="006A3A54"/>
    <w:rsid w:val="006A561E"/>
    <w:rsid w:val="006B2332"/>
    <w:rsid w:val="006C6176"/>
    <w:rsid w:val="006D1136"/>
    <w:rsid w:val="006D22A4"/>
    <w:rsid w:val="006D254A"/>
    <w:rsid w:val="006D377A"/>
    <w:rsid w:val="006D4AD4"/>
    <w:rsid w:val="006D68F8"/>
    <w:rsid w:val="006E0601"/>
    <w:rsid w:val="006E6394"/>
    <w:rsid w:val="006E6C81"/>
    <w:rsid w:val="006F18FD"/>
    <w:rsid w:val="006F4A35"/>
    <w:rsid w:val="006F5AEB"/>
    <w:rsid w:val="00702DB6"/>
    <w:rsid w:val="00705D1C"/>
    <w:rsid w:val="00710F2D"/>
    <w:rsid w:val="0071210D"/>
    <w:rsid w:val="00713290"/>
    <w:rsid w:val="007218F2"/>
    <w:rsid w:val="0072710C"/>
    <w:rsid w:val="00730DE0"/>
    <w:rsid w:val="00735032"/>
    <w:rsid w:val="00735400"/>
    <w:rsid w:val="00740669"/>
    <w:rsid w:val="0074093D"/>
    <w:rsid w:val="00743FC5"/>
    <w:rsid w:val="00747A96"/>
    <w:rsid w:val="00763D73"/>
    <w:rsid w:val="007676AF"/>
    <w:rsid w:val="00776087"/>
    <w:rsid w:val="00785145"/>
    <w:rsid w:val="00786497"/>
    <w:rsid w:val="00797BE3"/>
    <w:rsid w:val="007A0571"/>
    <w:rsid w:val="007A223B"/>
    <w:rsid w:val="007A261C"/>
    <w:rsid w:val="007A4E13"/>
    <w:rsid w:val="007B0292"/>
    <w:rsid w:val="007B0E30"/>
    <w:rsid w:val="007B1796"/>
    <w:rsid w:val="007C34AF"/>
    <w:rsid w:val="007D0CFF"/>
    <w:rsid w:val="007D7245"/>
    <w:rsid w:val="007E1C3D"/>
    <w:rsid w:val="007E2E80"/>
    <w:rsid w:val="007F05CE"/>
    <w:rsid w:val="007F282E"/>
    <w:rsid w:val="007F7846"/>
    <w:rsid w:val="008041A7"/>
    <w:rsid w:val="00821898"/>
    <w:rsid w:val="00823454"/>
    <w:rsid w:val="00824894"/>
    <w:rsid w:val="00840273"/>
    <w:rsid w:val="0084238F"/>
    <w:rsid w:val="008435E1"/>
    <w:rsid w:val="008455DC"/>
    <w:rsid w:val="00853CC3"/>
    <w:rsid w:val="008642B9"/>
    <w:rsid w:val="008725EE"/>
    <w:rsid w:val="00892543"/>
    <w:rsid w:val="008A005F"/>
    <w:rsid w:val="008A5E0C"/>
    <w:rsid w:val="008B4F5C"/>
    <w:rsid w:val="008B7A4A"/>
    <w:rsid w:val="008C0E72"/>
    <w:rsid w:val="008C0F70"/>
    <w:rsid w:val="008C651F"/>
    <w:rsid w:val="008C7CEB"/>
    <w:rsid w:val="008D109D"/>
    <w:rsid w:val="008D17A8"/>
    <w:rsid w:val="008D4521"/>
    <w:rsid w:val="008E572E"/>
    <w:rsid w:val="00903599"/>
    <w:rsid w:val="00905CE1"/>
    <w:rsid w:val="009272C6"/>
    <w:rsid w:val="00930F68"/>
    <w:rsid w:val="009339EC"/>
    <w:rsid w:val="00934882"/>
    <w:rsid w:val="0093743A"/>
    <w:rsid w:val="00942349"/>
    <w:rsid w:val="00943B37"/>
    <w:rsid w:val="00950474"/>
    <w:rsid w:val="00954DC1"/>
    <w:rsid w:val="009555F1"/>
    <w:rsid w:val="0096284F"/>
    <w:rsid w:val="00967270"/>
    <w:rsid w:val="0097416D"/>
    <w:rsid w:val="00982488"/>
    <w:rsid w:val="00984CA8"/>
    <w:rsid w:val="009859B8"/>
    <w:rsid w:val="00985CC2"/>
    <w:rsid w:val="00993FA0"/>
    <w:rsid w:val="00994FE7"/>
    <w:rsid w:val="009957BE"/>
    <w:rsid w:val="00997095"/>
    <w:rsid w:val="009B205B"/>
    <w:rsid w:val="009B3592"/>
    <w:rsid w:val="009B70C3"/>
    <w:rsid w:val="009C1EA2"/>
    <w:rsid w:val="009C3FC7"/>
    <w:rsid w:val="009D56AA"/>
    <w:rsid w:val="009D77C7"/>
    <w:rsid w:val="009E0089"/>
    <w:rsid w:val="009E066B"/>
    <w:rsid w:val="009E396D"/>
    <w:rsid w:val="009F5386"/>
    <w:rsid w:val="009F7B22"/>
    <w:rsid w:val="00A06551"/>
    <w:rsid w:val="00A10000"/>
    <w:rsid w:val="00A10775"/>
    <w:rsid w:val="00A112EB"/>
    <w:rsid w:val="00A160FE"/>
    <w:rsid w:val="00A17024"/>
    <w:rsid w:val="00A2199B"/>
    <w:rsid w:val="00A22469"/>
    <w:rsid w:val="00A2676F"/>
    <w:rsid w:val="00A27233"/>
    <w:rsid w:val="00A3134D"/>
    <w:rsid w:val="00A31C90"/>
    <w:rsid w:val="00A33B3A"/>
    <w:rsid w:val="00A35B31"/>
    <w:rsid w:val="00A36FEE"/>
    <w:rsid w:val="00A45BB8"/>
    <w:rsid w:val="00A4748C"/>
    <w:rsid w:val="00A50485"/>
    <w:rsid w:val="00A5122E"/>
    <w:rsid w:val="00A62727"/>
    <w:rsid w:val="00A65C29"/>
    <w:rsid w:val="00A666CE"/>
    <w:rsid w:val="00A77B38"/>
    <w:rsid w:val="00A80B22"/>
    <w:rsid w:val="00A82126"/>
    <w:rsid w:val="00A838EB"/>
    <w:rsid w:val="00A874FC"/>
    <w:rsid w:val="00A9172E"/>
    <w:rsid w:val="00A92FA7"/>
    <w:rsid w:val="00A94BF6"/>
    <w:rsid w:val="00AA4F9A"/>
    <w:rsid w:val="00AA5A0A"/>
    <w:rsid w:val="00AA6152"/>
    <w:rsid w:val="00AB1AF3"/>
    <w:rsid w:val="00AB48CB"/>
    <w:rsid w:val="00AC643F"/>
    <w:rsid w:val="00AD0168"/>
    <w:rsid w:val="00AD3C94"/>
    <w:rsid w:val="00AE5F74"/>
    <w:rsid w:val="00AE658B"/>
    <w:rsid w:val="00B03578"/>
    <w:rsid w:val="00B070F5"/>
    <w:rsid w:val="00B12CBA"/>
    <w:rsid w:val="00B14167"/>
    <w:rsid w:val="00B16CAC"/>
    <w:rsid w:val="00B31ACE"/>
    <w:rsid w:val="00B34950"/>
    <w:rsid w:val="00B4717D"/>
    <w:rsid w:val="00B549E1"/>
    <w:rsid w:val="00B64670"/>
    <w:rsid w:val="00B744C3"/>
    <w:rsid w:val="00B75842"/>
    <w:rsid w:val="00B9263B"/>
    <w:rsid w:val="00B93C5C"/>
    <w:rsid w:val="00BA461B"/>
    <w:rsid w:val="00BA69A0"/>
    <w:rsid w:val="00BB1D96"/>
    <w:rsid w:val="00BB2359"/>
    <w:rsid w:val="00BB582F"/>
    <w:rsid w:val="00BC64D4"/>
    <w:rsid w:val="00BD20DA"/>
    <w:rsid w:val="00BE100C"/>
    <w:rsid w:val="00BE317F"/>
    <w:rsid w:val="00BE6D77"/>
    <w:rsid w:val="00BF0AEC"/>
    <w:rsid w:val="00BF123B"/>
    <w:rsid w:val="00BF123D"/>
    <w:rsid w:val="00BF3765"/>
    <w:rsid w:val="00BF5EE2"/>
    <w:rsid w:val="00BF69B1"/>
    <w:rsid w:val="00C0088B"/>
    <w:rsid w:val="00C1028A"/>
    <w:rsid w:val="00C115F4"/>
    <w:rsid w:val="00C16538"/>
    <w:rsid w:val="00C2107B"/>
    <w:rsid w:val="00C25822"/>
    <w:rsid w:val="00C25B89"/>
    <w:rsid w:val="00C34B47"/>
    <w:rsid w:val="00C35F18"/>
    <w:rsid w:val="00C40345"/>
    <w:rsid w:val="00C43D13"/>
    <w:rsid w:val="00C50184"/>
    <w:rsid w:val="00C67A59"/>
    <w:rsid w:val="00C8573E"/>
    <w:rsid w:val="00C90CE9"/>
    <w:rsid w:val="00C921D5"/>
    <w:rsid w:val="00CA067E"/>
    <w:rsid w:val="00CA2ED9"/>
    <w:rsid w:val="00CA3DD3"/>
    <w:rsid w:val="00CA5EC1"/>
    <w:rsid w:val="00CA6018"/>
    <w:rsid w:val="00CB1CAE"/>
    <w:rsid w:val="00CC162E"/>
    <w:rsid w:val="00CC2745"/>
    <w:rsid w:val="00CD1860"/>
    <w:rsid w:val="00CD5D9E"/>
    <w:rsid w:val="00CE7E69"/>
    <w:rsid w:val="00CF27C6"/>
    <w:rsid w:val="00CF7E3D"/>
    <w:rsid w:val="00D01B24"/>
    <w:rsid w:val="00D020E2"/>
    <w:rsid w:val="00D04234"/>
    <w:rsid w:val="00D0540D"/>
    <w:rsid w:val="00D05798"/>
    <w:rsid w:val="00D13B83"/>
    <w:rsid w:val="00D14D51"/>
    <w:rsid w:val="00D14E3B"/>
    <w:rsid w:val="00D23F11"/>
    <w:rsid w:val="00D32341"/>
    <w:rsid w:val="00D32449"/>
    <w:rsid w:val="00D32E6F"/>
    <w:rsid w:val="00D44927"/>
    <w:rsid w:val="00D5329C"/>
    <w:rsid w:val="00D53383"/>
    <w:rsid w:val="00D54889"/>
    <w:rsid w:val="00D57072"/>
    <w:rsid w:val="00D57A8D"/>
    <w:rsid w:val="00D61288"/>
    <w:rsid w:val="00D633B6"/>
    <w:rsid w:val="00D64F6D"/>
    <w:rsid w:val="00D70758"/>
    <w:rsid w:val="00D72377"/>
    <w:rsid w:val="00D760EF"/>
    <w:rsid w:val="00D77F62"/>
    <w:rsid w:val="00D82C3F"/>
    <w:rsid w:val="00D95CBD"/>
    <w:rsid w:val="00DA0E70"/>
    <w:rsid w:val="00DA21DB"/>
    <w:rsid w:val="00DA5A00"/>
    <w:rsid w:val="00DA5CD5"/>
    <w:rsid w:val="00DA6917"/>
    <w:rsid w:val="00DB1D96"/>
    <w:rsid w:val="00DB5FF7"/>
    <w:rsid w:val="00DC0CB0"/>
    <w:rsid w:val="00DC4E35"/>
    <w:rsid w:val="00DC6B4B"/>
    <w:rsid w:val="00DD13E2"/>
    <w:rsid w:val="00DD2781"/>
    <w:rsid w:val="00DD28A8"/>
    <w:rsid w:val="00DD2D53"/>
    <w:rsid w:val="00DD5971"/>
    <w:rsid w:val="00DD5DC9"/>
    <w:rsid w:val="00DE0587"/>
    <w:rsid w:val="00DE16E2"/>
    <w:rsid w:val="00DF0AF9"/>
    <w:rsid w:val="00DF1527"/>
    <w:rsid w:val="00DF2F2C"/>
    <w:rsid w:val="00DF3485"/>
    <w:rsid w:val="00DF51C8"/>
    <w:rsid w:val="00E014FE"/>
    <w:rsid w:val="00E13C68"/>
    <w:rsid w:val="00E23E06"/>
    <w:rsid w:val="00E25492"/>
    <w:rsid w:val="00E37AA1"/>
    <w:rsid w:val="00E40F9A"/>
    <w:rsid w:val="00E426C9"/>
    <w:rsid w:val="00E50EFF"/>
    <w:rsid w:val="00E50F4B"/>
    <w:rsid w:val="00E53096"/>
    <w:rsid w:val="00E551B1"/>
    <w:rsid w:val="00E56111"/>
    <w:rsid w:val="00E60476"/>
    <w:rsid w:val="00E61468"/>
    <w:rsid w:val="00E65AE8"/>
    <w:rsid w:val="00E70CAE"/>
    <w:rsid w:val="00E83DA0"/>
    <w:rsid w:val="00E93579"/>
    <w:rsid w:val="00EA0886"/>
    <w:rsid w:val="00EA2AAB"/>
    <w:rsid w:val="00EB19F5"/>
    <w:rsid w:val="00EB1BD5"/>
    <w:rsid w:val="00EB2068"/>
    <w:rsid w:val="00EC1776"/>
    <w:rsid w:val="00ED212E"/>
    <w:rsid w:val="00ED4829"/>
    <w:rsid w:val="00ED60C2"/>
    <w:rsid w:val="00ED78F3"/>
    <w:rsid w:val="00ED7C46"/>
    <w:rsid w:val="00EF4D17"/>
    <w:rsid w:val="00EF6B28"/>
    <w:rsid w:val="00F07AB8"/>
    <w:rsid w:val="00F07DC2"/>
    <w:rsid w:val="00F172D6"/>
    <w:rsid w:val="00F1770B"/>
    <w:rsid w:val="00F2178A"/>
    <w:rsid w:val="00F2343A"/>
    <w:rsid w:val="00F34223"/>
    <w:rsid w:val="00F3507E"/>
    <w:rsid w:val="00F44637"/>
    <w:rsid w:val="00F45389"/>
    <w:rsid w:val="00F4708B"/>
    <w:rsid w:val="00F53B53"/>
    <w:rsid w:val="00F567AA"/>
    <w:rsid w:val="00F64C33"/>
    <w:rsid w:val="00F66A72"/>
    <w:rsid w:val="00F72DAA"/>
    <w:rsid w:val="00F77264"/>
    <w:rsid w:val="00F7788E"/>
    <w:rsid w:val="00F80BFD"/>
    <w:rsid w:val="00F83F9F"/>
    <w:rsid w:val="00F8521C"/>
    <w:rsid w:val="00F86466"/>
    <w:rsid w:val="00F92D09"/>
    <w:rsid w:val="00FA47E2"/>
    <w:rsid w:val="00FA54AD"/>
    <w:rsid w:val="00FB2F77"/>
    <w:rsid w:val="00FB55E9"/>
    <w:rsid w:val="00FC464C"/>
    <w:rsid w:val="00FC7D8B"/>
    <w:rsid w:val="00FD3A3C"/>
    <w:rsid w:val="00FF0836"/>
    <w:rsid w:val="00FF4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EEE81-ADF5-46BB-B50D-7FCF3F44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4461</Words>
  <Characters>24538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2019-01-14T20:50:00Z</cp:lastPrinted>
  <dcterms:created xsi:type="dcterms:W3CDTF">2019-01-23T16:33:00Z</dcterms:created>
  <dcterms:modified xsi:type="dcterms:W3CDTF">2019-01-23T16:33:00Z</dcterms:modified>
</cp:coreProperties>
</file>