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1594F0" w14:textId="455CFC5B" w:rsidR="00110E3E" w:rsidRPr="00030AEC" w:rsidRDefault="0061249A" w:rsidP="00030AEC">
      <w:pPr>
        <w:spacing w:line="360" w:lineRule="auto"/>
        <w:ind w:left="708" w:hanging="708"/>
        <w:jc w:val="center"/>
        <w:rPr>
          <w:rFonts w:ascii="Palatino Linotype" w:hAnsi="Palatino Linotype"/>
          <w:b/>
          <w:sz w:val="22"/>
        </w:rPr>
      </w:pPr>
      <w:r w:rsidRPr="00030AEC">
        <w:rPr>
          <w:rFonts w:ascii="Palatino Linotype" w:hAnsi="Palatino Linotype"/>
          <w:b/>
          <w:sz w:val="22"/>
        </w:rPr>
        <w:t>LINEAS ARGUMENTATIVAS</w:t>
      </w:r>
    </w:p>
    <w:p w14:paraId="7FB8D655" w14:textId="6001DA8D" w:rsidR="00030AEC" w:rsidRPr="00030AEC" w:rsidRDefault="00CF41B2" w:rsidP="00030AEC">
      <w:pPr>
        <w:spacing w:before="240" w:after="240" w:line="360" w:lineRule="auto"/>
        <w:jc w:val="both"/>
        <w:rPr>
          <w:rFonts w:ascii="Palatino Linotype" w:eastAsia="Calibri" w:hAnsi="Palatino Linotype" w:cs="Arial"/>
          <w:b/>
          <w:sz w:val="22"/>
          <w:lang w:val="es-ES" w:eastAsia="es-MX"/>
        </w:rPr>
      </w:pPr>
      <w:bookmarkStart w:id="0" w:name="_Toc512340952"/>
      <w:r w:rsidRPr="00030AEC">
        <w:rPr>
          <w:rFonts w:ascii="Palatino Linotype" w:eastAsia="Calibri" w:hAnsi="Palatino Linotype" w:cs="Arial"/>
          <w:b/>
          <w:sz w:val="22"/>
          <w:lang w:val="es-ES" w:eastAsia="es-MX"/>
        </w:rPr>
        <w:t xml:space="preserve">NOMBRE DE LOS TITULARES DE LAS LICENCIAS DE FUNCIONAMIENTO. DEBE SER PÚBLICO EL. </w:t>
      </w:r>
      <w:r w:rsidR="00D13C5D" w:rsidRPr="00030AEC">
        <w:rPr>
          <w:rFonts w:ascii="Palatino Linotype" w:eastAsia="Calibri" w:hAnsi="Palatino Linotype" w:cs="Arial"/>
          <w:sz w:val="22"/>
          <w:lang w:val="es-ES" w:eastAsia="es-MX"/>
        </w:rPr>
        <w:t xml:space="preserve">Las licencias de funcionamiento son entregadas a </w:t>
      </w:r>
      <w:proofErr w:type="gramStart"/>
      <w:r w:rsidR="00D13C5D" w:rsidRPr="00030AEC">
        <w:rPr>
          <w:rFonts w:ascii="Palatino Linotype" w:eastAsia="Calibri" w:hAnsi="Palatino Linotype" w:cs="Arial"/>
          <w:sz w:val="22"/>
          <w:lang w:val="es-ES" w:eastAsia="es-MX"/>
        </w:rPr>
        <w:t>aquellas personas f</w:t>
      </w:r>
      <w:r w:rsidR="006B5497" w:rsidRPr="00030AEC">
        <w:rPr>
          <w:rFonts w:ascii="Palatino Linotype" w:eastAsia="Calibri" w:hAnsi="Palatino Linotype" w:cs="Arial"/>
          <w:sz w:val="22"/>
          <w:lang w:val="es-ES" w:eastAsia="es-MX"/>
        </w:rPr>
        <w:t>ísicas o jur</w:t>
      </w:r>
      <w:r w:rsidRPr="00030AEC">
        <w:rPr>
          <w:rFonts w:ascii="Palatino Linotype" w:eastAsia="Calibri" w:hAnsi="Palatino Linotype" w:cs="Arial"/>
          <w:sz w:val="22"/>
          <w:lang w:val="es-ES" w:eastAsia="es-MX"/>
        </w:rPr>
        <w:t>ídico colectivas</w:t>
      </w:r>
      <w:proofErr w:type="gramEnd"/>
      <w:r w:rsidRPr="00030AEC">
        <w:rPr>
          <w:rFonts w:ascii="Palatino Linotype" w:eastAsia="Calibri" w:hAnsi="Palatino Linotype" w:cs="Arial"/>
          <w:sz w:val="22"/>
          <w:lang w:val="es-ES" w:eastAsia="es-MX"/>
        </w:rPr>
        <w:t xml:space="preserve"> que cumplen</w:t>
      </w:r>
      <w:r w:rsidR="006B5497" w:rsidRPr="00030AEC">
        <w:rPr>
          <w:rFonts w:ascii="Palatino Linotype" w:eastAsia="Calibri" w:hAnsi="Palatino Linotype" w:cs="Arial"/>
          <w:sz w:val="22"/>
          <w:lang w:val="es-ES" w:eastAsia="es-MX"/>
        </w:rPr>
        <w:t xml:space="preserve"> con los requisitos y formalidades exigidas por un determinado Ayuntamiento</w:t>
      </w:r>
      <w:r w:rsidRPr="00030AEC">
        <w:rPr>
          <w:rFonts w:ascii="Palatino Linotype" w:eastAsia="Calibri" w:hAnsi="Palatino Linotype" w:cs="Arial"/>
          <w:b/>
          <w:sz w:val="22"/>
          <w:lang w:val="es-ES" w:eastAsia="es-MX"/>
        </w:rPr>
        <w:t xml:space="preserve">, </w:t>
      </w:r>
      <w:r w:rsidR="00342C36" w:rsidRPr="00030AEC">
        <w:rPr>
          <w:rFonts w:ascii="Palatino Linotype" w:eastAsia="Calibri" w:hAnsi="Palatino Linotype" w:cs="Arial"/>
          <w:sz w:val="22"/>
          <w:lang w:val="es-ES" w:eastAsia="es-MX"/>
        </w:rPr>
        <w:t xml:space="preserve">para instaurar un establecimiento comercial. </w:t>
      </w:r>
      <w:r w:rsidRPr="00030AEC">
        <w:rPr>
          <w:rFonts w:ascii="Palatino Linotype" w:eastAsia="Calibri" w:hAnsi="Palatino Linotype" w:cs="Arial"/>
          <w:sz w:val="22"/>
          <w:lang w:val="es-ES" w:eastAsia="es-MX"/>
        </w:rPr>
        <w:t>Asimismo, la</w:t>
      </w:r>
      <w:r w:rsidR="00342C36" w:rsidRPr="00030AEC">
        <w:rPr>
          <w:rFonts w:ascii="Palatino Linotype" w:eastAsia="Calibri" w:hAnsi="Palatino Linotype" w:cs="Arial"/>
          <w:sz w:val="22"/>
          <w:lang w:val="es-ES" w:eastAsia="es-MX"/>
        </w:rPr>
        <w:t xml:space="preserve"> licencia de funcionamiento debe encontrarse en un lugar visible dentro del establecimiento</w:t>
      </w:r>
      <w:r w:rsidRPr="00030AEC">
        <w:rPr>
          <w:rFonts w:ascii="Palatino Linotype" w:eastAsia="Calibri" w:hAnsi="Palatino Linotype" w:cs="Arial"/>
          <w:sz w:val="22"/>
          <w:lang w:val="es-ES" w:eastAsia="es-MX"/>
        </w:rPr>
        <w:t>,</w:t>
      </w:r>
      <w:r w:rsidR="00342C36" w:rsidRPr="00030AEC">
        <w:rPr>
          <w:rFonts w:ascii="Palatino Linotype" w:eastAsia="Calibri" w:hAnsi="Palatino Linotype" w:cs="Arial"/>
          <w:sz w:val="22"/>
          <w:lang w:val="es-ES" w:eastAsia="es-MX"/>
        </w:rPr>
        <w:t xml:space="preserve"> de acuerdo con la normatividad en materia. Por ello</w:t>
      </w:r>
      <w:r w:rsidRPr="00030AEC">
        <w:rPr>
          <w:rFonts w:ascii="Palatino Linotype" w:eastAsia="Calibri" w:hAnsi="Palatino Linotype" w:cs="Arial"/>
          <w:sz w:val="22"/>
          <w:lang w:val="es-ES" w:eastAsia="es-MX"/>
        </w:rPr>
        <w:t>,</w:t>
      </w:r>
      <w:r w:rsidR="00342C36" w:rsidRPr="00030AEC">
        <w:rPr>
          <w:rFonts w:ascii="Palatino Linotype" w:eastAsia="Calibri" w:hAnsi="Palatino Linotype" w:cs="Arial"/>
          <w:sz w:val="22"/>
          <w:lang w:val="es-ES" w:eastAsia="es-MX"/>
        </w:rPr>
        <w:t xml:space="preserve"> el nombre del titular es de carácter público, toda vez que ayuda a verificar si el establecimiento comercial</w:t>
      </w:r>
      <w:r w:rsidRPr="00030AEC">
        <w:rPr>
          <w:rFonts w:ascii="Palatino Linotype" w:eastAsia="Calibri" w:hAnsi="Palatino Linotype" w:cs="Arial"/>
          <w:sz w:val="22"/>
          <w:lang w:val="es-ES" w:eastAsia="es-MX"/>
        </w:rPr>
        <w:t xml:space="preserve"> cuenta con la debida licencia, también así, se brinda la certeza de que la información contenida en la licencia que se localiza en el establecimiento corresponde</w:t>
      </w:r>
      <w:r w:rsidR="00030AEC" w:rsidRPr="00030AEC">
        <w:rPr>
          <w:rFonts w:ascii="Palatino Linotype" w:eastAsia="Calibri" w:hAnsi="Palatino Linotype" w:cs="Arial"/>
          <w:sz w:val="22"/>
          <w:lang w:val="es-ES" w:eastAsia="es-MX"/>
        </w:rPr>
        <w:t xml:space="preserve"> con la entregada por el Sujeto </w:t>
      </w:r>
      <w:r w:rsidRPr="00030AEC">
        <w:rPr>
          <w:rFonts w:ascii="Palatino Linotype" w:eastAsia="Calibri" w:hAnsi="Palatino Linotype" w:cs="Arial"/>
          <w:sz w:val="22"/>
          <w:lang w:val="es-ES" w:eastAsia="es-MX"/>
        </w:rPr>
        <w:t>Obligado</w:t>
      </w:r>
      <w:r w:rsidR="00030AEC" w:rsidRPr="00030AEC">
        <w:rPr>
          <w:rFonts w:ascii="Palatino Linotype" w:eastAsia="Calibri" w:hAnsi="Palatino Linotype" w:cs="Arial"/>
          <w:sz w:val="22"/>
          <w:lang w:val="es-ES" w:eastAsia="es-MX"/>
        </w:rPr>
        <w:t>……………………...</w:t>
      </w:r>
      <w:r w:rsidR="00752BC5" w:rsidRPr="00030AEC">
        <w:rPr>
          <w:rFonts w:ascii="Palatino Linotype" w:eastAsia="Calibri" w:hAnsi="Palatino Linotype" w:cs="Arial"/>
          <w:sz w:val="22"/>
          <w:lang w:val="es-ES" w:eastAsia="es-MX"/>
        </w:rPr>
        <w:t>………………………………………….</w:t>
      </w:r>
      <w:r w:rsidR="00752BC5" w:rsidRPr="00030AEC">
        <w:rPr>
          <w:rFonts w:ascii="Palatino Linotype" w:eastAsia="Calibri" w:hAnsi="Palatino Linotype" w:cs="Arial"/>
          <w:b/>
          <w:sz w:val="22"/>
          <w:lang w:val="es-ES" w:eastAsia="es-MX"/>
        </w:rPr>
        <w:t>Párrafo 69</w:t>
      </w:r>
    </w:p>
    <w:p w14:paraId="46E3CDF9" w14:textId="7D4D3D24" w:rsidR="00AD24F6" w:rsidRPr="00030AEC" w:rsidRDefault="00AD24F6" w:rsidP="00030AEC">
      <w:pPr>
        <w:spacing w:line="360" w:lineRule="auto"/>
        <w:jc w:val="both"/>
        <w:rPr>
          <w:rFonts w:ascii="Palatino Linotype" w:hAnsi="Palatino Linotype" w:cs="Arial"/>
          <w:sz w:val="22"/>
        </w:rPr>
      </w:pPr>
      <w:r w:rsidRPr="00030AEC">
        <w:rPr>
          <w:rFonts w:ascii="Palatino Linotype" w:eastAsia="Calibri" w:hAnsi="Palatino Linotype" w:cs="Arial"/>
          <w:b/>
          <w:sz w:val="22"/>
          <w:lang w:val="es-ES" w:eastAsia="es-MX"/>
        </w:rPr>
        <w:t>DE LAS FORMALIDADES LEGALES DE LA CLASIFICACIÓN DE LA INFORMACIÓN.</w:t>
      </w:r>
      <w:r w:rsidRPr="00030AEC">
        <w:rPr>
          <w:rFonts w:ascii="Palatino Linotype" w:eastAsia="Calibri" w:hAnsi="Palatino Linotype" w:cs="Arial"/>
          <w:sz w:val="22"/>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030AEC">
        <w:rPr>
          <w:rFonts w:ascii="Palatino Linotype" w:eastAsia="Calibri" w:hAnsi="Palatino Linotype" w:cs="Arial"/>
          <w:bCs/>
          <w:sz w:val="22"/>
          <w:lang w:val="es-MX" w:eastAsia="en-US"/>
        </w:rPr>
        <w:t xml:space="preserve"> VIII,</w:t>
      </w:r>
      <w:r w:rsidRPr="00030AEC">
        <w:rPr>
          <w:rFonts w:ascii="Palatino Linotype" w:eastAsia="Calibri" w:hAnsi="Palatino Linotype" w:cs="Arial"/>
          <w:sz w:val="22"/>
          <w:lang w:val="es-ES" w:eastAsia="es-MX"/>
        </w:rPr>
        <w:t xml:space="preserve"> 122, 135 </w:t>
      </w:r>
      <w:r w:rsidRPr="00030AEC">
        <w:rPr>
          <w:rFonts w:ascii="Palatino Linotype" w:hAnsi="Palatino Linotype" w:cs="Arial"/>
          <w:sz w:val="22"/>
        </w:rPr>
        <w:t>143 y 149, así como los establecido en los Lineamientos Generales en Materia de Clasificación</w:t>
      </w:r>
      <w:r w:rsidRPr="00030AEC">
        <w:rPr>
          <w:rFonts w:ascii="Palatino Linotype" w:hAnsi="Palatino Linotype"/>
          <w:sz w:val="22"/>
        </w:rPr>
        <w:t xml:space="preserve"> </w:t>
      </w:r>
      <w:r w:rsidRPr="00030AEC">
        <w:rPr>
          <w:rFonts w:ascii="Palatino Linotype" w:hAnsi="Palatino Linotype" w:cs="Arial"/>
          <w:sz w:val="22"/>
        </w:rPr>
        <w:t>y Desclasificación de la Información</w:t>
      </w:r>
      <w:r w:rsidR="00030AEC" w:rsidRPr="00030AEC">
        <w:rPr>
          <w:rFonts w:ascii="Palatino Linotype" w:hAnsi="Palatino Linotype" w:cs="Arial"/>
          <w:sz w:val="22"/>
        </w:rPr>
        <w:t>…………………………………</w:t>
      </w:r>
      <w:r w:rsidR="008D5CB1" w:rsidRPr="00030AEC">
        <w:rPr>
          <w:rFonts w:ascii="Palatino Linotype" w:hAnsi="Palatino Linotype" w:cs="Arial"/>
          <w:sz w:val="22"/>
        </w:rPr>
        <w:t>…………………………..</w:t>
      </w:r>
      <w:r w:rsidR="008D5CB1" w:rsidRPr="00030AEC">
        <w:rPr>
          <w:rFonts w:ascii="Palatino Linotype" w:hAnsi="Palatino Linotype" w:cs="Arial"/>
          <w:b/>
          <w:sz w:val="22"/>
        </w:rPr>
        <w:t>Párrafos 100 - 119</w:t>
      </w:r>
    </w:p>
    <w:p w14:paraId="213A2F56" w14:textId="77777777" w:rsidR="00443C42" w:rsidRPr="00030AEC" w:rsidRDefault="00443C42" w:rsidP="00030AEC">
      <w:pPr>
        <w:spacing w:before="240" w:after="240" w:line="360" w:lineRule="auto"/>
        <w:jc w:val="both"/>
        <w:rPr>
          <w:rFonts w:ascii="Palatino Linotype" w:hAnsi="Palatino Linotype" w:cs="Arial"/>
        </w:rPr>
      </w:pPr>
    </w:p>
    <w:bookmarkEnd w:id="0"/>
    <w:p w14:paraId="422A426B" w14:textId="77777777" w:rsidR="00030AEC" w:rsidRDefault="00030AEC" w:rsidP="00030AEC">
      <w:pPr>
        <w:spacing w:line="360" w:lineRule="auto"/>
        <w:rPr>
          <w:rFonts w:ascii="Palatino Linotype" w:hAnsi="Palatino Linotype" w:cs="Arial"/>
        </w:rPr>
      </w:pPr>
    </w:p>
    <w:p w14:paraId="5C6AEE9C" w14:textId="2CC18FF4" w:rsidR="007C37D2" w:rsidRPr="00030AEC" w:rsidRDefault="00721F66" w:rsidP="00030AEC">
      <w:pPr>
        <w:spacing w:line="360" w:lineRule="auto"/>
        <w:jc w:val="center"/>
        <w:rPr>
          <w:rFonts w:ascii="Palatino Linotype" w:hAnsi="Palatino Linotype"/>
          <w:sz w:val="22"/>
        </w:rPr>
      </w:pPr>
      <w:r w:rsidRPr="00030AEC">
        <w:rPr>
          <w:rFonts w:ascii="Palatino Linotype" w:hAnsi="Palatino Linotype"/>
          <w:b/>
          <w:sz w:val="22"/>
        </w:rPr>
        <w:lastRenderedPageBreak/>
        <w:t>Índice</w:t>
      </w:r>
      <w:r w:rsidRPr="00030AEC">
        <w:rPr>
          <w:rFonts w:ascii="Palatino Linotype" w:hAnsi="Palatino Linotype"/>
          <w:sz w:val="22"/>
        </w:rPr>
        <w:t>.</w:t>
      </w:r>
    </w:p>
    <w:sdt>
      <w:sdtPr>
        <w:rPr>
          <w:rFonts w:ascii="Palatino Linotype" w:eastAsiaTheme="minorEastAsia" w:hAnsi="Palatino Linotype" w:cstheme="minorBidi"/>
          <w:color w:val="auto"/>
          <w:sz w:val="22"/>
          <w:szCs w:val="24"/>
          <w:lang w:val="es-ES" w:eastAsia="es-ES"/>
        </w:rPr>
        <w:id w:val="1703668029"/>
        <w:docPartObj>
          <w:docPartGallery w:val="Table of Contents"/>
          <w:docPartUnique/>
        </w:docPartObj>
      </w:sdtPr>
      <w:sdtEndPr>
        <w:rPr>
          <w:b/>
          <w:bCs/>
          <w:sz w:val="24"/>
        </w:rPr>
      </w:sdtEndPr>
      <w:sdtContent>
        <w:p w14:paraId="5C458920" w14:textId="2459E6B4" w:rsidR="00DF1386" w:rsidRPr="00030AEC" w:rsidRDefault="00DF1386" w:rsidP="00030AEC">
          <w:pPr>
            <w:pStyle w:val="TtulodeTDC"/>
            <w:spacing w:before="0" w:line="360" w:lineRule="auto"/>
            <w:rPr>
              <w:rFonts w:ascii="Palatino Linotype" w:hAnsi="Palatino Linotype"/>
              <w:sz w:val="22"/>
              <w:szCs w:val="24"/>
            </w:rPr>
          </w:pPr>
        </w:p>
        <w:p w14:paraId="38F654BB" w14:textId="77777777" w:rsidR="00752BC5" w:rsidRPr="00030AEC" w:rsidRDefault="00DF1386" w:rsidP="00030AEC">
          <w:pPr>
            <w:pStyle w:val="TDC1"/>
            <w:spacing w:line="360" w:lineRule="auto"/>
            <w:rPr>
              <w:rFonts w:ascii="Palatino Linotype" w:hAnsi="Palatino Linotype"/>
              <w:noProof/>
              <w:sz w:val="20"/>
              <w:lang w:val="es-MX" w:eastAsia="es-MX"/>
            </w:rPr>
          </w:pPr>
          <w:r w:rsidRPr="00030AEC">
            <w:rPr>
              <w:rFonts w:ascii="Palatino Linotype" w:hAnsi="Palatino Linotype"/>
              <w:sz w:val="20"/>
            </w:rPr>
            <w:fldChar w:fldCharType="begin"/>
          </w:r>
          <w:r w:rsidRPr="00030AEC">
            <w:rPr>
              <w:rFonts w:ascii="Palatino Linotype" w:hAnsi="Palatino Linotype"/>
              <w:sz w:val="20"/>
            </w:rPr>
            <w:instrText xml:space="preserve"> TOC \o "1-3" \h \z \u </w:instrText>
          </w:r>
          <w:r w:rsidRPr="00030AEC">
            <w:rPr>
              <w:rFonts w:ascii="Palatino Linotype" w:hAnsi="Palatino Linotype"/>
              <w:sz w:val="20"/>
            </w:rPr>
            <w:fldChar w:fldCharType="separate"/>
          </w:r>
          <w:hyperlink w:anchor="_Toc535495372" w:history="1">
            <w:r w:rsidR="00752BC5" w:rsidRPr="00030AEC">
              <w:rPr>
                <w:rStyle w:val="Hipervnculo"/>
                <w:rFonts w:ascii="Palatino Linotype" w:hAnsi="Palatino Linotype"/>
                <w:b/>
                <w:noProof/>
                <w:sz w:val="20"/>
              </w:rPr>
              <w:t>ANTECEDENTES</w:t>
            </w:r>
            <w:r w:rsidR="00752BC5" w:rsidRPr="00030AEC">
              <w:rPr>
                <w:rFonts w:ascii="Palatino Linotype" w:hAnsi="Palatino Linotype"/>
                <w:noProof/>
                <w:webHidden/>
                <w:sz w:val="20"/>
              </w:rPr>
              <w:tab/>
            </w:r>
            <w:r w:rsidR="00752BC5" w:rsidRPr="00030AEC">
              <w:rPr>
                <w:rFonts w:ascii="Palatino Linotype" w:hAnsi="Palatino Linotype"/>
                <w:noProof/>
                <w:webHidden/>
                <w:sz w:val="20"/>
              </w:rPr>
              <w:fldChar w:fldCharType="begin"/>
            </w:r>
            <w:r w:rsidR="00752BC5" w:rsidRPr="00030AEC">
              <w:rPr>
                <w:rFonts w:ascii="Palatino Linotype" w:hAnsi="Palatino Linotype"/>
                <w:noProof/>
                <w:webHidden/>
                <w:sz w:val="20"/>
              </w:rPr>
              <w:instrText xml:space="preserve"> PAGEREF _Toc535495372 \h </w:instrText>
            </w:r>
            <w:r w:rsidR="00752BC5" w:rsidRPr="00030AEC">
              <w:rPr>
                <w:rFonts w:ascii="Palatino Linotype" w:hAnsi="Palatino Linotype"/>
                <w:noProof/>
                <w:webHidden/>
                <w:sz w:val="20"/>
              </w:rPr>
            </w:r>
            <w:r w:rsidR="00752BC5" w:rsidRPr="00030AEC">
              <w:rPr>
                <w:rFonts w:ascii="Palatino Linotype" w:hAnsi="Palatino Linotype"/>
                <w:noProof/>
                <w:webHidden/>
                <w:sz w:val="20"/>
              </w:rPr>
              <w:fldChar w:fldCharType="separate"/>
            </w:r>
            <w:r w:rsidR="00D12399">
              <w:rPr>
                <w:rFonts w:ascii="Palatino Linotype" w:hAnsi="Palatino Linotype"/>
                <w:noProof/>
                <w:webHidden/>
                <w:sz w:val="20"/>
              </w:rPr>
              <w:t>3</w:t>
            </w:r>
            <w:r w:rsidR="00752BC5" w:rsidRPr="00030AEC">
              <w:rPr>
                <w:rFonts w:ascii="Palatino Linotype" w:hAnsi="Palatino Linotype"/>
                <w:noProof/>
                <w:webHidden/>
                <w:sz w:val="20"/>
              </w:rPr>
              <w:fldChar w:fldCharType="end"/>
            </w:r>
          </w:hyperlink>
        </w:p>
        <w:p w14:paraId="5D1D6D96" w14:textId="77777777" w:rsidR="00752BC5" w:rsidRPr="00030AEC" w:rsidRDefault="00B63B6C" w:rsidP="00030AEC">
          <w:pPr>
            <w:pStyle w:val="TDC1"/>
            <w:spacing w:line="360" w:lineRule="auto"/>
            <w:rPr>
              <w:rFonts w:ascii="Palatino Linotype" w:hAnsi="Palatino Linotype"/>
              <w:noProof/>
              <w:sz w:val="20"/>
              <w:lang w:val="es-MX" w:eastAsia="es-MX"/>
            </w:rPr>
          </w:pPr>
          <w:hyperlink w:anchor="_Toc535495373" w:history="1">
            <w:r w:rsidR="00752BC5" w:rsidRPr="00030AEC">
              <w:rPr>
                <w:rStyle w:val="Hipervnculo"/>
                <w:rFonts w:ascii="Palatino Linotype" w:hAnsi="Palatino Linotype"/>
                <w:b/>
                <w:noProof/>
                <w:sz w:val="20"/>
              </w:rPr>
              <w:t>CONSIDERANDO</w:t>
            </w:r>
            <w:r w:rsidR="00752BC5" w:rsidRPr="00030AEC">
              <w:rPr>
                <w:rFonts w:ascii="Palatino Linotype" w:hAnsi="Palatino Linotype"/>
                <w:noProof/>
                <w:webHidden/>
                <w:sz w:val="20"/>
              </w:rPr>
              <w:tab/>
            </w:r>
            <w:r w:rsidR="00752BC5" w:rsidRPr="00030AEC">
              <w:rPr>
                <w:rFonts w:ascii="Palatino Linotype" w:hAnsi="Palatino Linotype"/>
                <w:noProof/>
                <w:webHidden/>
                <w:sz w:val="20"/>
              </w:rPr>
              <w:fldChar w:fldCharType="begin"/>
            </w:r>
            <w:r w:rsidR="00752BC5" w:rsidRPr="00030AEC">
              <w:rPr>
                <w:rFonts w:ascii="Palatino Linotype" w:hAnsi="Palatino Linotype"/>
                <w:noProof/>
                <w:webHidden/>
                <w:sz w:val="20"/>
              </w:rPr>
              <w:instrText xml:space="preserve"> PAGEREF _Toc535495373 \h </w:instrText>
            </w:r>
            <w:r w:rsidR="00752BC5" w:rsidRPr="00030AEC">
              <w:rPr>
                <w:rFonts w:ascii="Palatino Linotype" w:hAnsi="Palatino Linotype"/>
                <w:noProof/>
                <w:webHidden/>
                <w:sz w:val="20"/>
              </w:rPr>
            </w:r>
            <w:r w:rsidR="00752BC5" w:rsidRPr="00030AEC">
              <w:rPr>
                <w:rFonts w:ascii="Palatino Linotype" w:hAnsi="Palatino Linotype"/>
                <w:noProof/>
                <w:webHidden/>
                <w:sz w:val="20"/>
              </w:rPr>
              <w:fldChar w:fldCharType="separate"/>
            </w:r>
            <w:r w:rsidR="00D12399">
              <w:rPr>
                <w:rFonts w:ascii="Palatino Linotype" w:hAnsi="Palatino Linotype"/>
                <w:noProof/>
                <w:webHidden/>
                <w:sz w:val="20"/>
              </w:rPr>
              <w:t>8</w:t>
            </w:r>
            <w:r w:rsidR="00752BC5" w:rsidRPr="00030AEC">
              <w:rPr>
                <w:rFonts w:ascii="Palatino Linotype" w:hAnsi="Palatino Linotype"/>
                <w:noProof/>
                <w:webHidden/>
                <w:sz w:val="20"/>
              </w:rPr>
              <w:fldChar w:fldCharType="end"/>
            </w:r>
          </w:hyperlink>
        </w:p>
        <w:p w14:paraId="4D0203A9" w14:textId="77777777" w:rsidR="00752BC5" w:rsidRPr="00030AEC" w:rsidRDefault="00B63B6C" w:rsidP="00030AEC">
          <w:pPr>
            <w:pStyle w:val="TDC2"/>
            <w:spacing w:line="360" w:lineRule="auto"/>
            <w:rPr>
              <w:rFonts w:ascii="Palatino Linotype" w:hAnsi="Palatino Linotype"/>
              <w:noProof/>
              <w:sz w:val="20"/>
              <w:lang w:val="es-MX" w:eastAsia="es-MX"/>
            </w:rPr>
          </w:pPr>
          <w:hyperlink w:anchor="_Toc535495374" w:history="1">
            <w:r w:rsidR="00752BC5" w:rsidRPr="00030AEC">
              <w:rPr>
                <w:rStyle w:val="Hipervnculo"/>
                <w:rFonts w:ascii="Palatino Linotype" w:hAnsi="Palatino Linotype"/>
                <w:b/>
                <w:noProof/>
                <w:sz w:val="20"/>
              </w:rPr>
              <w:t>PRIMERO. De la competencia</w:t>
            </w:r>
            <w:r w:rsidR="00752BC5" w:rsidRPr="00030AEC">
              <w:rPr>
                <w:rFonts w:ascii="Palatino Linotype" w:hAnsi="Palatino Linotype"/>
                <w:noProof/>
                <w:webHidden/>
                <w:sz w:val="20"/>
              </w:rPr>
              <w:tab/>
            </w:r>
            <w:r w:rsidR="00752BC5" w:rsidRPr="00030AEC">
              <w:rPr>
                <w:rFonts w:ascii="Palatino Linotype" w:hAnsi="Palatino Linotype"/>
                <w:noProof/>
                <w:webHidden/>
                <w:sz w:val="20"/>
              </w:rPr>
              <w:fldChar w:fldCharType="begin"/>
            </w:r>
            <w:r w:rsidR="00752BC5" w:rsidRPr="00030AEC">
              <w:rPr>
                <w:rFonts w:ascii="Palatino Linotype" w:hAnsi="Palatino Linotype"/>
                <w:noProof/>
                <w:webHidden/>
                <w:sz w:val="20"/>
              </w:rPr>
              <w:instrText xml:space="preserve"> PAGEREF _Toc535495374 \h </w:instrText>
            </w:r>
            <w:r w:rsidR="00752BC5" w:rsidRPr="00030AEC">
              <w:rPr>
                <w:rFonts w:ascii="Palatino Linotype" w:hAnsi="Palatino Linotype"/>
                <w:noProof/>
                <w:webHidden/>
                <w:sz w:val="20"/>
              </w:rPr>
            </w:r>
            <w:r w:rsidR="00752BC5" w:rsidRPr="00030AEC">
              <w:rPr>
                <w:rFonts w:ascii="Palatino Linotype" w:hAnsi="Palatino Linotype"/>
                <w:noProof/>
                <w:webHidden/>
                <w:sz w:val="20"/>
              </w:rPr>
              <w:fldChar w:fldCharType="separate"/>
            </w:r>
            <w:r w:rsidR="00D12399">
              <w:rPr>
                <w:rFonts w:ascii="Palatino Linotype" w:hAnsi="Palatino Linotype"/>
                <w:noProof/>
                <w:webHidden/>
                <w:sz w:val="20"/>
              </w:rPr>
              <w:t>8</w:t>
            </w:r>
            <w:r w:rsidR="00752BC5" w:rsidRPr="00030AEC">
              <w:rPr>
                <w:rFonts w:ascii="Palatino Linotype" w:hAnsi="Palatino Linotype"/>
                <w:noProof/>
                <w:webHidden/>
                <w:sz w:val="20"/>
              </w:rPr>
              <w:fldChar w:fldCharType="end"/>
            </w:r>
          </w:hyperlink>
        </w:p>
        <w:p w14:paraId="61534103" w14:textId="77777777" w:rsidR="00752BC5" w:rsidRPr="00030AEC" w:rsidRDefault="00B63B6C" w:rsidP="00030AEC">
          <w:pPr>
            <w:pStyle w:val="TDC2"/>
            <w:spacing w:line="360" w:lineRule="auto"/>
            <w:rPr>
              <w:rFonts w:ascii="Palatino Linotype" w:hAnsi="Palatino Linotype"/>
              <w:noProof/>
              <w:sz w:val="20"/>
              <w:lang w:val="es-MX" w:eastAsia="es-MX"/>
            </w:rPr>
          </w:pPr>
          <w:hyperlink w:anchor="_Toc535495375" w:history="1">
            <w:r w:rsidR="00752BC5" w:rsidRPr="00030AEC">
              <w:rPr>
                <w:rStyle w:val="Hipervnculo"/>
                <w:rFonts w:ascii="Palatino Linotype" w:hAnsi="Palatino Linotype"/>
                <w:b/>
                <w:noProof/>
                <w:sz w:val="20"/>
              </w:rPr>
              <w:t>SEGUNDO. De la oportunidad y procedencia.</w:t>
            </w:r>
            <w:r w:rsidR="00752BC5" w:rsidRPr="00030AEC">
              <w:rPr>
                <w:rFonts w:ascii="Palatino Linotype" w:hAnsi="Palatino Linotype"/>
                <w:noProof/>
                <w:webHidden/>
                <w:sz w:val="20"/>
              </w:rPr>
              <w:tab/>
            </w:r>
            <w:r w:rsidR="00752BC5" w:rsidRPr="00030AEC">
              <w:rPr>
                <w:rFonts w:ascii="Palatino Linotype" w:hAnsi="Palatino Linotype"/>
                <w:noProof/>
                <w:webHidden/>
                <w:sz w:val="20"/>
              </w:rPr>
              <w:fldChar w:fldCharType="begin"/>
            </w:r>
            <w:r w:rsidR="00752BC5" w:rsidRPr="00030AEC">
              <w:rPr>
                <w:rFonts w:ascii="Palatino Linotype" w:hAnsi="Palatino Linotype"/>
                <w:noProof/>
                <w:webHidden/>
                <w:sz w:val="20"/>
              </w:rPr>
              <w:instrText xml:space="preserve"> PAGEREF _Toc535495375 \h </w:instrText>
            </w:r>
            <w:r w:rsidR="00752BC5" w:rsidRPr="00030AEC">
              <w:rPr>
                <w:rFonts w:ascii="Palatino Linotype" w:hAnsi="Palatino Linotype"/>
                <w:noProof/>
                <w:webHidden/>
                <w:sz w:val="20"/>
              </w:rPr>
            </w:r>
            <w:r w:rsidR="00752BC5" w:rsidRPr="00030AEC">
              <w:rPr>
                <w:rFonts w:ascii="Palatino Linotype" w:hAnsi="Palatino Linotype"/>
                <w:noProof/>
                <w:webHidden/>
                <w:sz w:val="20"/>
              </w:rPr>
              <w:fldChar w:fldCharType="separate"/>
            </w:r>
            <w:r w:rsidR="00D12399">
              <w:rPr>
                <w:rFonts w:ascii="Palatino Linotype" w:hAnsi="Palatino Linotype"/>
                <w:noProof/>
                <w:webHidden/>
                <w:sz w:val="20"/>
              </w:rPr>
              <w:t>9</w:t>
            </w:r>
            <w:r w:rsidR="00752BC5" w:rsidRPr="00030AEC">
              <w:rPr>
                <w:rFonts w:ascii="Palatino Linotype" w:hAnsi="Palatino Linotype"/>
                <w:noProof/>
                <w:webHidden/>
                <w:sz w:val="20"/>
              </w:rPr>
              <w:fldChar w:fldCharType="end"/>
            </w:r>
          </w:hyperlink>
        </w:p>
        <w:p w14:paraId="51F1E907" w14:textId="77777777" w:rsidR="00752BC5" w:rsidRPr="00030AEC" w:rsidRDefault="00B63B6C" w:rsidP="00030AEC">
          <w:pPr>
            <w:pStyle w:val="TDC1"/>
            <w:spacing w:line="360" w:lineRule="auto"/>
            <w:rPr>
              <w:rFonts w:ascii="Palatino Linotype" w:hAnsi="Palatino Linotype"/>
              <w:noProof/>
              <w:sz w:val="20"/>
              <w:lang w:val="es-MX" w:eastAsia="es-MX"/>
            </w:rPr>
          </w:pPr>
          <w:hyperlink w:anchor="_Toc535495376" w:history="1">
            <w:r w:rsidR="00752BC5" w:rsidRPr="00030AEC">
              <w:rPr>
                <w:rStyle w:val="Hipervnculo"/>
                <w:rFonts w:ascii="Palatino Linotype" w:hAnsi="Palatino Linotype"/>
                <w:b/>
                <w:noProof/>
                <w:sz w:val="20"/>
              </w:rPr>
              <w:t>TERCERO. Planteamiento de la Litis.</w:t>
            </w:r>
            <w:r w:rsidR="00752BC5" w:rsidRPr="00030AEC">
              <w:rPr>
                <w:rFonts w:ascii="Palatino Linotype" w:hAnsi="Palatino Linotype"/>
                <w:noProof/>
                <w:webHidden/>
                <w:sz w:val="20"/>
              </w:rPr>
              <w:tab/>
            </w:r>
            <w:r w:rsidR="00752BC5" w:rsidRPr="00030AEC">
              <w:rPr>
                <w:rFonts w:ascii="Palatino Linotype" w:hAnsi="Palatino Linotype"/>
                <w:noProof/>
                <w:webHidden/>
                <w:sz w:val="20"/>
              </w:rPr>
              <w:fldChar w:fldCharType="begin"/>
            </w:r>
            <w:r w:rsidR="00752BC5" w:rsidRPr="00030AEC">
              <w:rPr>
                <w:rFonts w:ascii="Palatino Linotype" w:hAnsi="Palatino Linotype"/>
                <w:noProof/>
                <w:webHidden/>
                <w:sz w:val="20"/>
              </w:rPr>
              <w:instrText xml:space="preserve"> PAGEREF _Toc535495376 \h </w:instrText>
            </w:r>
            <w:r w:rsidR="00752BC5" w:rsidRPr="00030AEC">
              <w:rPr>
                <w:rFonts w:ascii="Palatino Linotype" w:hAnsi="Palatino Linotype"/>
                <w:noProof/>
                <w:webHidden/>
                <w:sz w:val="20"/>
              </w:rPr>
            </w:r>
            <w:r w:rsidR="00752BC5" w:rsidRPr="00030AEC">
              <w:rPr>
                <w:rFonts w:ascii="Palatino Linotype" w:hAnsi="Palatino Linotype"/>
                <w:noProof/>
                <w:webHidden/>
                <w:sz w:val="20"/>
              </w:rPr>
              <w:fldChar w:fldCharType="separate"/>
            </w:r>
            <w:r w:rsidR="00D12399">
              <w:rPr>
                <w:rFonts w:ascii="Palatino Linotype" w:hAnsi="Palatino Linotype"/>
                <w:noProof/>
                <w:webHidden/>
                <w:sz w:val="20"/>
              </w:rPr>
              <w:t>12</w:t>
            </w:r>
            <w:r w:rsidR="00752BC5" w:rsidRPr="00030AEC">
              <w:rPr>
                <w:rFonts w:ascii="Palatino Linotype" w:hAnsi="Palatino Linotype"/>
                <w:noProof/>
                <w:webHidden/>
                <w:sz w:val="20"/>
              </w:rPr>
              <w:fldChar w:fldCharType="end"/>
            </w:r>
          </w:hyperlink>
        </w:p>
        <w:p w14:paraId="4885A2AF" w14:textId="77777777" w:rsidR="00752BC5" w:rsidRPr="00030AEC" w:rsidRDefault="00B63B6C" w:rsidP="00030AEC">
          <w:pPr>
            <w:pStyle w:val="TDC2"/>
            <w:spacing w:line="360" w:lineRule="auto"/>
            <w:rPr>
              <w:rFonts w:ascii="Palatino Linotype" w:hAnsi="Palatino Linotype"/>
              <w:noProof/>
              <w:sz w:val="20"/>
              <w:lang w:val="es-MX" w:eastAsia="es-MX"/>
            </w:rPr>
          </w:pPr>
          <w:hyperlink w:anchor="_Toc535495377" w:history="1">
            <w:r w:rsidR="00752BC5" w:rsidRPr="00030AEC">
              <w:rPr>
                <w:rStyle w:val="Hipervnculo"/>
                <w:rFonts w:ascii="Palatino Linotype" w:hAnsi="Palatino Linotype"/>
                <w:b/>
                <w:noProof/>
                <w:sz w:val="20"/>
              </w:rPr>
              <w:t>CUARTO. Estudio y resolución del asunto</w:t>
            </w:r>
            <w:r w:rsidR="00752BC5" w:rsidRPr="00030AEC">
              <w:rPr>
                <w:rFonts w:ascii="Palatino Linotype" w:hAnsi="Palatino Linotype"/>
                <w:noProof/>
                <w:webHidden/>
                <w:sz w:val="20"/>
              </w:rPr>
              <w:tab/>
            </w:r>
            <w:r w:rsidR="00752BC5" w:rsidRPr="00030AEC">
              <w:rPr>
                <w:rFonts w:ascii="Palatino Linotype" w:hAnsi="Palatino Linotype"/>
                <w:noProof/>
                <w:webHidden/>
                <w:sz w:val="20"/>
              </w:rPr>
              <w:fldChar w:fldCharType="begin"/>
            </w:r>
            <w:r w:rsidR="00752BC5" w:rsidRPr="00030AEC">
              <w:rPr>
                <w:rFonts w:ascii="Palatino Linotype" w:hAnsi="Palatino Linotype"/>
                <w:noProof/>
                <w:webHidden/>
                <w:sz w:val="20"/>
              </w:rPr>
              <w:instrText xml:space="preserve"> PAGEREF _Toc535495377 \h </w:instrText>
            </w:r>
            <w:r w:rsidR="00752BC5" w:rsidRPr="00030AEC">
              <w:rPr>
                <w:rFonts w:ascii="Palatino Linotype" w:hAnsi="Palatino Linotype"/>
                <w:noProof/>
                <w:webHidden/>
                <w:sz w:val="20"/>
              </w:rPr>
            </w:r>
            <w:r w:rsidR="00752BC5" w:rsidRPr="00030AEC">
              <w:rPr>
                <w:rFonts w:ascii="Palatino Linotype" w:hAnsi="Palatino Linotype"/>
                <w:noProof/>
                <w:webHidden/>
                <w:sz w:val="20"/>
              </w:rPr>
              <w:fldChar w:fldCharType="separate"/>
            </w:r>
            <w:r w:rsidR="00D12399">
              <w:rPr>
                <w:rFonts w:ascii="Palatino Linotype" w:hAnsi="Palatino Linotype"/>
                <w:noProof/>
                <w:webHidden/>
                <w:sz w:val="20"/>
              </w:rPr>
              <w:t>13</w:t>
            </w:r>
            <w:r w:rsidR="00752BC5" w:rsidRPr="00030AEC">
              <w:rPr>
                <w:rFonts w:ascii="Palatino Linotype" w:hAnsi="Palatino Linotype"/>
                <w:noProof/>
                <w:webHidden/>
                <w:sz w:val="20"/>
              </w:rPr>
              <w:fldChar w:fldCharType="end"/>
            </w:r>
          </w:hyperlink>
        </w:p>
        <w:p w14:paraId="49BEF80E" w14:textId="77777777" w:rsidR="00752BC5" w:rsidRPr="00030AEC" w:rsidRDefault="00B63B6C" w:rsidP="00030AEC">
          <w:pPr>
            <w:pStyle w:val="TDC2"/>
            <w:tabs>
              <w:tab w:val="left" w:pos="480"/>
            </w:tabs>
            <w:spacing w:line="360" w:lineRule="auto"/>
            <w:rPr>
              <w:rFonts w:ascii="Palatino Linotype" w:hAnsi="Palatino Linotype"/>
              <w:noProof/>
              <w:sz w:val="20"/>
              <w:lang w:val="es-MX" w:eastAsia="es-MX"/>
            </w:rPr>
          </w:pPr>
          <w:hyperlink w:anchor="_Toc535495378" w:history="1">
            <w:r w:rsidR="00752BC5" w:rsidRPr="00030AEC">
              <w:rPr>
                <w:rStyle w:val="Hipervnculo"/>
                <w:rFonts w:ascii="Palatino Linotype" w:hAnsi="Palatino Linotype"/>
                <w:b/>
                <w:noProof/>
                <w:sz w:val="20"/>
              </w:rPr>
              <w:t>A.</w:t>
            </w:r>
            <w:r w:rsidR="00752BC5" w:rsidRPr="00030AEC">
              <w:rPr>
                <w:rFonts w:ascii="Palatino Linotype" w:hAnsi="Palatino Linotype"/>
                <w:noProof/>
                <w:sz w:val="20"/>
                <w:lang w:val="es-MX" w:eastAsia="es-MX"/>
              </w:rPr>
              <w:tab/>
            </w:r>
            <w:r w:rsidR="00752BC5" w:rsidRPr="00030AEC">
              <w:rPr>
                <w:rStyle w:val="Hipervnculo"/>
                <w:rFonts w:ascii="Palatino Linotype" w:hAnsi="Palatino Linotype"/>
                <w:b/>
                <w:noProof/>
                <w:sz w:val="20"/>
              </w:rPr>
              <w:t>Fuente obligacional.</w:t>
            </w:r>
            <w:r w:rsidR="00752BC5" w:rsidRPr="00030AEC">
              <w:rPr>
                <w:rFonts w:ascii="Palatino Linotype" w:hAnsi="Palatino Linotype"/>
                <w:noProof/>
                <w:webHidden/>
                <w:sz w:val="20"/>
              </w:rPr>
              <w:tab/>
            </w:r>
            <w:r w:rsidR="00752BC5" w:rsidRPr="00030AEC">
              <w:rPr>
                <w:rFonts w:ascii="Palatino Linotype" w:hAnsi="Palatino Linotype"/>
                <w:noProof/>
                <w:webHidden/>
                <w:sz w:val="20"/>
              </w:rPr>
              <w:fldChar w:fldCharType="begin"/>
            </w:r>
            <w:r w:rsidR="00752BC5" w:rsidRPr="00030AEC">
              <w:rPr>
                <w:rFonts w:ascii="Palatino Linotype" w:hAnsi="Palatino Linotype"/>
                <w:noProof/>
                <w:webHidden/>
                <w:sz w:val="20"/>
              </w:rPr>
              <w:instrText xml:space="preserve"> PAGEREF _Toc535495378 \h </w:instrText>
            </w:r>
            <w:r w:rsidR="00752BC5" w:rsidRPr="00030AEC">
              <w:rPr>
                <w:rFonts w:ascii="Palatino Linotype" w:hAnsi="Palatino Linotype"/>
                <w:noProof/>
                <w:webHidden/>
                <w:sz w:val="20"/>
              </w:rPr>
            </w:r>
            <w:r w:rsidR="00752BC5" w:rsidRPr="00030AEC">
              <w:rPr>
                <w:rFonts w:ascii="Palatino Linotype" w:hAnsi="Palatino Linotype"/>
                <w:noProof/>
                <w:webHidden/>
                <w:sz w:val="20"/>
              </w:rPr>
              <w:fldChar w:fldCharType="separate"/>
            </w:r>
            <w:r w:rsidR="00D12399">
              <w:rPr>
                <w:rFonts w:ascii="Palatino Linotype" w:hAnsi="Palatino Linotype"/>
                <w:noProof/>
                <w:webHidden/>
                <w:sz w:val="20"/>
              </w:rPr>
              <w:t>13</w:t>
            </w:r>
            <w:r w:rsidR="00752BC5" w:rsidRPr="00030AEC">
              <w:rPr>
                <w:rFonts w:ascii="Palatino Linotype" w:hAnsi="Palatino Linotype"/>
                <w:noProof/>
                <w:webHidden/>
                <w:sz w:val="20"/>
              </w:rPr>
              <w:fldChar w:fldCharType="end"/>
            </w:r>
          </w:hyperlink>
        </w:p>
        <w:p w14:paraId="3E3EFAD1" w14:textId="77777777" w:rsidR="00752BC5" w:rsidRPr="00030AEC" w:rsidRDefault="00B63B6C" w:rsidP="00030AEC">
          <w:pPr>
            <w:pStyle w:val="TDC2"/>
            <w:tabs>
              <w:tab w:val="left" w:pos="480"/>
            </w:tabs>
            <w:spacing w:line="360" w:lineRule="auto"/>
            <w:rPr>
              <w:rFonts w:ascii="Palatino Linotype" w:hAnsi="Palatino Linotype"/>
              <w:noProof/>
              <w:sz w:val="20"/>
              <w:lang w:val="es-MX" w:eastAsia="es-MX"/>
            </w:rPr>
          </w:pPr>
          <w:hyperlink w:anchor="_Toc535495379" w:history="1">
            <w:r w:rsidR="00752BC5" w:rsidRPr="00030AEC">
              <w:rPr>
                <w:rStyle w:val="Hipervnculo"/>
                <w:rFonts w:ascii="Palatino Linotype" w:hAnsi="Palatino Linotype"/>
                <w:b/>
                <w:noProof/>
                <w:sz w:val="20"/>
              </w:rPr>
              <w:t>B.</w:t>
            </w:r>
            <w:r w:rsidR="00752BC5" w:rsidRPr="00030AEC">
              <w:rPr>
                <w:rFonts w:ascii="Palatino Linotype" w:hAnsi="Palatino Linotype"/>
                <w:noProof/>
                <w:sz w:val="20"/>
                <w:lang w:val="es-MX" w:eastAsia="es-MX"/>
              </w:rPr>
              <w:tab/>
            </w:r>
            <w:r w:rsidR="00752BC5" w:rsidRPr="00030AEC">
              <w:rPr>
                <w:rStyle w:val="Hipervnculo"/>
                <w:rFonts w:ascii="Palatino Linotype" w:hAnsi="Palatino Linotype"/>
                <w:b/>
                <w:noProof/>
                <w:sz w:val="20"/>
              </w:rPr>
              <w:t>De las actuaciones.</w:t>
            </w:r>
            <w:r w:rsidR="00752BC5" w:rsidRPr="00030AEC">
              <w:rPr>
                <w:rFonts w:ascii="Palatino Linotype" w:hAnsi="Palatino Linotype"/>
                <w:noProof/>
                <w:webHidden/>
                <w:sz w:val="20"/>
              </w:rPr>
              <w:tab/>
            </w:r>
            <w:r w:rsidR="00752BC5" w:rsidRPr="00030AEC">
              <w:rPr>
                <w:rFonts w:ascii="Palatino Linotype" w:hAnsi="Palatino Linotype"/>
                <w:noProof/>
                <w:webHidden/>
                <w:sz w:val="20"/>
              </w:rPr>
              <w:fldChar w:fldCharType="begin"/>
            </w:r>
            <w:r w:rsidR="00752BC5" w:rsidRPr="00030AEC">
              <w:rPr>
                <w:rFonts w:ascii="Palatino Linotype" w:hAnsi="Palatino Linotype"/>
                <w:noProof/>
                <w:webHidden/>
                <w:sz w:val="20"/>
              </w:rPr>
              <w:instrText xml:space="preserve"> PAGEREF _Toc535495379 \h </w:instrText>
            </w:r>
            <w:r w:rsidR="00752BC5" w:rsidRPr="00030AEC">
              <w:rPr>
                <w:rFonts w:ascii="Palatino Linotype" w:hAnsi="Palatino Linotype"/>
                <w:noProof/>
                <w:webHidden/>
                <w:sz w:val="20"/>
              </w:rPr>
            </w:r>
            <w:r w:rsidR="00752BC5" w:rsidRPr="00030AEC">
              <w:rPr>
                <w:rFonts w:ascii="Palatino Linotype" w:hAnsi="Palatino Linotype"/>
                <w:noProof/>
                <w:webHidden/>
                <w:sz w:val="20"/>
              </w:rPr>
              <w:fldChar w:fldCharType="separate"/>
            </w:r>
            <w:r w:rsidR="00D12399">
              <w:rPr>
                <w:rFonts w:ascii="Palatino Linotype" w:hAnsi="Palatino Linotype"/>
                <w:noProof/>
                <w:webHidden/>
                <w:sz w:val="20"/>
              </w:rPr>
              <w:t>14</w:t>
            </w:r>
            <w:r w:rsidR="00752BC5" w:rsidRPr="00030AEC">
              <w:rPr>
                <w:rFonts w:ascii="Palatino Linotype" w:hAnsi="Palatino Linotype"/>
                <w:noProof/>
                <w:webHidden/>
                <w:sz w:val="20"/>
              </w:rPr>
              <w:fldChar w:fldCharType="end"/>
            </w:r>
          </w:hyperlink>
        </w:p>
        <w:p w14:paraId="1128F394" w14:textId="77777777" w:rsidR="00752BC5" w:rsidRPr="00030AEC" w:rsidRDefault="00B63B6C" w:rsidP="00030AEC">
          <w:pPr>
            <w:pStyle w:val="TDC2"/>
            <w:tabs>
              <w:tab w:val="left" w:pos="480"/>
            </w:tabs>
            <w:spacing w:line="360" w:lineRule="auto"/>
            <w:rPr>
              <w:rFonts w:ascii="Palatino Linotype" w:hAnsi="Palatino Linotype"/>
              <w:noProof/>
              <w:sz w:val="20"/>
              <w:lang w:val="es-MX" w:eastAsia="es-MX"/>
            </w:rPr>
          </w:pPr>
          <w:hyperlink w:anchor="_Toc535495380" w:history="1">
            <w:r w:rsidR="00752BC5" w:rsidRPr="00030AEC">
              <w:rPr>
                <w:rStyle w:val="Hipervnculo"/>
                <w:rFonts w:ascii="Palatino Linotype" w:hAnsi="Palatino Linotype"/>
                <w:b/>
                <w:noProof/>
                <w:sz w:val="20"/>
              </w:rPr>
              <w:t>C.</w:t>
            </w:r>
            <w:r w:rsidR="00752BC5" w:rsidRPr="00030AEC">
              <w:rPr>
                <w:rFonts w:ascii="Palatino Linotype" w:hAnsi="Palatino Linotype"/>
                <w:noProof/>
                <w:sz w:val="20"/>
                <w:lang w:val="es-MX" w:eastAsia="es-MX"/>
              </w:rPr>
              <w:tab/>
            </w:r>
            <w:r w:rsidR="00752BC5" w:rsidRPr="00030AEC">
              <w:rPr>
                <w:rStyle w:val="Hipervnculo"/>
                <w:rFonts w:ascii="Palatino Linotype" w:hAnsi="Palatino Linotype"/>
                <w:b/>
                <w:noProof/>
                <w:sz w:val="20"/>
              </w:rPr>
              <w:t>Licencia de Funcionamiento.</w:t>
            </w:r>
            <w:r w:rsidR="00752BC5" w:rsidRPr="00030AEC">
              <w:rPr>
                <w:rFonts w:ascii="Palatino Linotype" w:hAnsi="Palatino Linotype"/>
                <w:noProof/>
                <w:webHidden/>
                <w:sz w:val="20"/>
              </w:rPr>
              <w:tab/>
            </w:r>
            <w:r w:rsidR="00752BC5" w:rsidRPr="00030AEC">
              <w:rPr>
                <w:rFonts w:ascii="Palatino Linotype" w:hAnsi="Palatino Linotype"/>
                <w:noProof/>
                <w:webHidden/>
                <w:sz w:val="20"/>
              </w:rPr>
              <w:fldChar w:fldCharType="begin"/>
            </w:r>
            <w:r w:rsidR="00752BC5" w:rsidRPr="00030AEC">
              <w:rPr>
                <w:rFonts w:ascii="Palatino Linotype" w:hAnsi="Palatino Linotype"/>
                <w:noProof/>
                <w:webHidden/>
                <w:sz w:val="20"/>
              </w:rPr>
              <w:instrText xml:space="preserve"> PAGEREF _Toc535495380 \h </w:instrText>
            </w:r>
            <w:r w:rsidR="00752BC5" w:rsidRPr="00030AEC">
              <w:rPr>
                <w:rFonts w:ascii="Palatino Linotype" w:hAnsi="Palatino Linotype"/>
                <w:noProof/>
                <w:webHidden/>
                <w:sz w:val="20"/>
              </w:rPr>
            </w:r>
            <w:r w:rsidR="00752BC5" w:rsidRPr="00030AEC">
              <w:rPr>
                <w:rFonts w:ascii="Palatino Linotype" w:hAnsi="Palatino Linotype"/>
                <w:noProof/>
                <w:webHidden/>
                <w:sz w:val="20"/>
              </w:rPr>
              <w:fldChar w:fldCharType="separate"/>
            </w:r>
            <w:r w:rsidR="00D12399">
              <w:rPr>
                <w:rFonts w:ascii="Palatino Linotype" w:hAnsi="Palatino Linotype"/>
                <w:noProof/>
                <w:webHidden/>
                <w:sz w:val="20"/>
              </w:rPr>
              <w:t>16</w:t>
            </w:r>
            <w:r w:rsidR="00752BC5" w:rsidRPr="00030AEC">
              <w:rPr>
                <w:rFonts w:ascii="Palatino Linotype" w:hAnsi="Palatino Linotype"/>
                <w:noProof/>
                <w:webHidden/>
                <w:sz w:val="20"/>
              </w:rPr>
              <w:fldChar w:fldCharType="end"/>
            </w:r>
          </w:hyperlink>
        </w:p>
        <w:p w14:paraId="6B152B76" w14:textId="77777777" w:rsidR="00752BC5" w:rsidRPr="00030AEC" w:rsidRDefault="00B63B6C" w:rsidP="00030AEC">
          <w:pPr>
            <w:pStyle w:val="TDC3"/>
            <w:tabs>
              <w:tab w:val="left" w:pos="880"/>
              <w:tab w:val="right" w:leader="dot" w:pos="8779"/>
            </w:tabs>
            <w:spacing w:line="360" w:lineRule="auto"/>
            <w:rPr>
              <w:rFonts w:ascii="Palatino Linotype" w:hAnsi="Palatino Linotype"/>
              <w:noProof/>
              <w:sz w:val="20"/>
              <w:lang w:val="es-MX" w:eastAsia="es-MX"/>
            </w:rPr>
          </w:pPr>
          <w:hyperlink w:anchor="_Toc535495381" w:history="1">
            <w:r w:rsidR="00752BC5" w:rsidRPr="00030AEC">
              <w:rPr>
                <w:rStyle w:val="Hipervnculo"/>
                <w:rFonts w:ascii="Palatino Linotype" w:hAnsi="Palatino Linotype"/>
                <w:b/>
                <w:noProof/>
                <w:sz w:val="20"/>
              </w:rPr>
              <w:t>I.</w:t>
            </w:r>
            <w:r w:rsidR="00752BC5" w:rsidRPr="00030AEC">
              <w:rPr>
                <w:rFonts w:ascii="Palatino Linotype" w:hAnsi="Palatino Linotype"/>
                <w:noProof/>
                <w:sz w:val="20"/>
                <w:lang w:val="es-MX" w:eastAsia="es-MX"/>
              </w:rPr>
              <w:tab/>
            </w:r>
            <w:r w:rsidR="00752BC5" w:rsidRPr="00030AEC">
              <w:rPr>
                <w:rStyle w:val="Hipervnculo"/>
                <w:rFonts w:ascii="Palatino Linotype" w:hAnsi="Palatino Linotype"/>
                <w:b/>
                <w:noProof/>
                <w:sz w:val="20"/>
              </w:rPr>
              <w:t>Nombre del titular de la licencia de funcionamiento</w:t>
            </w:r>
            <w:r w:rsidR="00752BC5" w:rsidRPr="00030AEC">
              <w:rPr>
                <w:rFonts w:ascii="Palatino Linotype" w:hAnsi="Palatino Linotype"/>
                <w:noProof/>
                <w:webHidden/>
                <w:sz w:val="20"/>
              </w:rPr>
              <w:tab/>
            </w:r>
            <w:r w:rsidR="00752BC5" w:rsidRPr="00030AEC">
              <w:rPr>
                <w:rFonts w:ascii="Palatino Linotype" w:hAnsi="Palatino Linotype"/>
                <w:noProof/>
                <w:webHidden/>
                <w:sz w:val="20"/>
              </w:rPr>
              <w:fldChar w:fldCharType="begin"/>
            </w:r>
            <w:r w:rsidR="00752BC5" w:rsidRPr="00030AEC">
              <w:rPr>
                <w:rFonts w:ascii="Palatino Linotype" w:hAnsi="Palatino Linotype"/>
                <w:noProof/>
                <w:webHidden/>
                <w:sz w:val="20"/>
              </w:rPr>
              <w:instrText xml:space="preserve"> PAGEREF _Toc535495381 \h </w:instrText>
            </w:r>
            <w:r w:rsidR="00752BC5" w:rsidRPr="00030AEC">
              <w:rPr>
                <w:rFonts w:ascii="Palatino Linotype" w:hAnsi="Palatino Linotype"/>
                <w:noProof/>
                <w:webHidden/>
                <w:sz w:val="20"/>
              </w:rPr>
            </w:r>
            <w:r w:rsidR="00752BC5" w:rsidRPr="00030AEC">
              <w:rPr>
                <w:rFonts w:ascii="Palatino Linotype" w:hAnsi="Palatino Linotype"/>
                <w:noProof/>
                <w:webHidden/>
                <w:sz w:val="20"/>
              </w:rPr>
              <w:fldChar w:fldCharType="separate"/>
            </w:r>
            <w:r w:rsidR="00D12399">
              <w:rPr>
                <w:rFonts w:ascii="Palatino Linotype" w:hAnsi="Palatino Linotype"/>
                <w:noProof/>
                <w:webHidden/>
                <w:sz w:val="20"/>
              </w:rPr>
              <w:t>17</w:t>
            </w:r>
            <w:r w:rsidR="00752BC5" w:rsidRPr="00030AEC">
              <w:rPr>
                <w:rFonts w:ascii="Palatino Linotype" w:hAnsi="Palatino Linotype"/>
                <w:noProof/>
                <w:webHidden/>
                <w:sz w:val="20"/>
              </w:rPr>
              <w:fldChar w:fldCharType="end"/>
            </w:r>
          </w:hyperlink>
        </w:p>
        <w:p w14:paraId="26313EA3" w14:textId="77777777" w:rsidR="00752BC5" w:rsidRPr="00030AEC" w:rsidRDefault="00B63B6C" w:rsidP="00030AEC">
          <w:pPr>
            <w:pStyle w:val="TDC3"/>
            <w:tabs>
              <w:tab w:val="left" w:pos="1100"/>
              <w:tab w:val="right" w:leader="dot" w:pos="8779"/>
            </w:tabs>
            <w:spacing w:line="360" w:lineRule="auto"/>
            <w:rPr>
              <w:rFonts w:ascii="Palatino Linotype" w:hAnsi="Palatino Linotype"/>
              <w:noProof/>
              <w:sz w:val="20"/>
              <w:lang w:val="es-MX" w:eastAsia="es-MX"/>
            </w:rPr>
          </w:pPr>
          <w:hyperlink w:anchor="_Toc535495382" w:history="1">
            <w:r w:rsidR="00752BC5" w:rsidRPr="00030AEC">
              <w:rPr>
                <w:rStyle w:val="Hipervnculo"/>
                <w:rFonts w:ascii="Palatino Linotype" w:hAnsi="Palatino Linotype"/>
                <w:b/>
                <w:noProof/>
                <w:sz w:val="20"/>
              </w:rPr>
              <w:t>II.</w:t>
            </w:r>
            <w:r w:rsidR="00752BC5" w:rsidRPr="00030AEC">
              <w:rPr>
                <w:rFonts w:ascii="Palatino Linotype" w:hAnsi="Palatino Linotype"/>
                <w:noProof/>
                <w:sz w:val="20"/>
                <w:lang w:val="es-MX" w:eastAsia="es-MX"/>
              </w:rPr>
              <w:tab/>
            </w:r>
            <w:r w:rsidR="00752BC5" w:rsidRPr="00030AEC">
              <w:rPr>
                <w:rStyle w:val="Hipervnculo"/>
                <w:rFonts w:ascii="Palatino Linotype" w:hAnsi="Palatino Linotype"/>
                <w:b/>
                <w:noProof/>
                <w:sz w:val="20"/>
              </w:rPr>
              <w:t>Registro Federal de contribuyentes</w:t>
            </w:r>
            <w:r w:rsidR="00752BC5" w:rsidRPr="00030AEC">
              <w:rPr>
                <w:rFonts w:ascii="Palatino Linotype" w:hAnsi="Palatino Linotype"/>
                <w:noProof/>
                <w:webHidden/>
                <w:sz w:val="20"/>
              </w:rPr>
              <w:tab/>
            </w:r>
            <w:r w:rsidR="00752BC5" w:rsidRPr="00030AEC">
              <w:rPr>
                <w:rFonts w:ascii="Palatino Linotype" w:hAnsi="Palatino Linotype"/>
                <w:noProof/>
                <w:webHidden/>
                <w:sz w:val="20"/>
              </w:rPr>
              <w:fldChar w:fldCharType="begin"/>
            </w:r>
            <w:r w:rsidR="00752BC5" w:rsidRPr="00030AEC">
              <w:rPr>
                <w:rFonts w:ascii="Palatino Linotype" w:hAnsi="Palatino Linotype"/>
                <w:noProof/>
                <w:webHidden/>
                <w:sz w:val="20"/>
              </w:rPr>
              <w:instrText xml:space="preserve"> PAGEREF _Toc535495382 \h </w:instrText>
            </w:r>
            <w:r w:rsidR="00752BC5" w:rsidRPr="00030AEC">
              <w:rPr>
                <w:rFonts w:ascii="Palatino Linotype" w:hAnsi="Palatino Linotype"/>
                <w:noProof/>
                <w:webHidden/>
                <w:sz w:val="20"/>
              </w:rPr>
            </w:r>
            <w:r w:rsidR="00752BC5" w:rsidRPr="00030AEC">
              <w:rPr>
                <w:rFonts w:ascii="Palatino Linotype" w:hAnsi="Palatino Linotype"/>
                <w:noProof/>
                <w:webHidden/>
                <w:sz w:val="20"/>
              </w:rPr>
              <w:fldChar w:fldCharType="separate"/>
            </w:r>
            <w:r w:rsidR="00D12399">
              <w:rPr>
                <w:rFonts w:ascii="Palatino Linotype" w:hAnsi="Palatino Linotype"/>
                <w:noProof/>
                <w:webHidden/>
                <w:sz w:val="20"/>
              </w:rPr>
              <w:t>32</w:t>
            </w:r>
            <w:r w:rsidR="00752BC5" w:rsidRPr="00030AEC">
              <w:rPr>
                <w:rFonts w:ascii="Palatino Linotype" w:hAnsi="Palatino Linotype"/>
                <w:noProof/>
                <w:webHidden/>
                <w:sz w:val="20"/>
              </w:rPr>
              <w:fldChar w:fldCharType="end"/>
            </w:r>
          </w:hyperlink>
        </w:p>
        <w:p w14:paraId="4A3CB4ED" w14:textId="77777777" w:rsidR="00752BC5" w:rsidRPr="00030AEC" w:rsidRDefault="00B63B6C" w:rsidP="00030AEC">
          <w:pPr>
            <w:pStyle w:val="TDC3"/>
            <w:tabs>
              <w:tab w:val="left" w:pos="1100"/>
              <w:tab w:val="right" w:leader="dot" w:pos="8779"/>
            </w:tabs>
            <w:spacing w:line="360" w:lineRule="auto"/>
            <w:rPr>
              <w:rFonts w:ascii="Palatino Linotype" w:hAnsi="Palatino Linotype"/>
              <w:noProof/>
              <w:sz w:val="20"/>
              <w:lang w:val="es-MX" w:eastAsia="es-MX"/>
            </w:rPr>
          </w:pPr>
          <w:hyperlink w:anchor="_Toc535495383" w:history="1">
            <w:r w:rsidR="00752BC5" w:rsidRPr="00030AEC">
              <w:rPr>
                <w:rStyle w:val="Hipervnculo"/>
                <w:rFonts w:ascii="Palatino Linotype" w:hAnsi="Palatino Linotype"/>
                <w:b/>
                <w:noProof/>
                <w:sz w:val="20"/>
              </w:rPr>
              <w:t>IV.</w:t>
            </w:r>
            <w:r w:rsidR="00752BC5" w:rsidRPr="00030AEC">
              <w:rPr>
                <w:rFonts w:ascii="Palatino Linotype" w:hAnsi="Palatino Linotype"/>
                <w:noProof/>
                <w:sz w:val="20"/>
                <w:lang w:val="es-MX" w:eastAsia="es-MX"/>
              </w:rPr>
              <w:tab/>
            </w:r>
            <w:r w:rsidR="00752BC5" w:rsidRPr="00030AEC">
              <w:rPr>
                <w:rStyle w:val="Hipervnculo"/>
                <w:rFonts w:ascii="Palatino Linotype" w:hAnsi="Palatino Linotype"/>
                <w:b/>
                <w:noProof/>
                <w:sz w:val="20"/>
              </w:rPr>
              <w:t>Teléfono y correo electrónico</w:t>
            </w:r>
            <w:r w:rsidR="00752BC5" w:rsidRPr="00030AEC">
              <w:rPr>
                <w:rFonts w:ascii="Palatino Linotype" w:hAnsi="Palatino Linotype"/>
                <w:noProof/>
                <w:webHidden/>
                <w:sz w:val="20"/>
              </w:rPr>
              <w:tab/>
            </w:r>
            <w:r w:rsidR="00752BC5" w:rsidRPr="00030AEC">
              <w:rPr>
                <w:rFonts w:ascii="Palatino Linotype" w:hAnsi="Palatino Linotype"/>
                <w:noProof/>
                <w:webHidden/>
                <w:sz w:val="20"/>
              </w:rPr>
              <w:fldChar w:fldCharType="begin"/>
            </w:r>
            <w:r w:rsidR="00752BC5" w:rsidRPr="00030AEC">
              <w:rPr>
                <w:rFonts w:ascii="Palatino Linotype" w:hAnsi="Palatino Linotype"/>
                <w:noProof/>
                <w:webHidden/>
                <w:sz w:val="20"/>
              </w:rPr>
              <w:instrText xml:space="preserve"> PAGEREF _Toc535495383 \h </w:instrText>
            </w:r>
            <w:r w:rsidR="00752BC5" w:rsidRPr="00030AEC">
              <w:rPr>
                <w:rFonts w:ascii="Palatino Linotype" w:hAnsi="Palatino Linotype"/>
                <w:noProof/>
                <w:webHidden/>
                <w:sz w:val="20"/>
              </w:rPr>
            </w:r>
            <w:r w:rsidR="00752BC5" w:rsidRPr="00030AEC">
              <w:rPr>
                <w:rFonts w:ascii="Palatino Linotype" w:hAnsi="Palatino Linotype"/>
                <w:noProof/>
                <w:webHidden/>
                <w:sz w:val="20"/>
              </w:rPr>
              <w:fldChar w:fldCharType="separate"/>
            </w:r>
            <w:r w:rsidR="00D12399">
              <w:rPr>
                <w:rFonts w:ascii="Palatino Linotype" w:hAnsi="Palatino Linotype"/>
                <w:noProof/>
                <w:webHidden/>
                <w:sz w:val="20"/>
              </w:rPr>
              <w:t>35</w:t>
            </w:r>
            <w:r w:rsidR="00752BC5" w:rsidRPr="00030AEC">
              <w:rPr>
                <w:rFonts w:ascii="Palatino Linotype" w:hAnsi="Palatino Linotype"/>
                <w:noProof/>
                <w:webHidden/>
                <w:sz w:val="20"/>
              </w:rPr>
              <w:fldChar w:fldCharType="end"/>
            </w:r>
          </w:hyperlink>
        </w:p>
        <w:p w14:paraId="15F5CD67" w14:textId="77777777" w:rsidR="00752BC5" w:rsidRPr="00030AEC" w:rsidRDefault="00B63B6C" w:rsidP="00030AEC">
          <w:pPr>
            <w:pStyle w:val="TDC3"/>
            <w:tabs>
              <w:tab w:val="left" w:pos="1100"/>
              <w:tab w:val="right" w:leader="dot" w:pos="8779"/>
            </w:tabs>
            <w:spacing w:line="360" w:lineRule="auto"/>
            <w:rPr>
              <w:rFonts w:ascii="Palatino Linotype" w:hAnsi="Palatino Linotype"/>
              <w:noProof/>
              <w:sz w:val="20"/>
              <w:lang w:val="es-MX" w:eastAsia="es-MX"/>
            </w:rPr>
          </w:pPr>
          <w:hyperlink w:anchor="_Toc535495384" w:history="1">
            <w:r w:rsidR="00752BC5" w:rsidRPr="00030AEC">
              <w:rPr>
                <w:rStyle w:val="Hipervnculo"/>
                <w:rFonts w:ascii="Palatino Linotype" w:hAnsi="Palatino Linotype"/>
                <w:b/>
                <w:noProof/>
                <w:sz w:val="20"/>
              </w:rPr>
              <w:t>V.</w:t>
            </w:r>
            <w:r w:rsidR="00752BC5" w:rsidRPr="00030AEC">
              <w:rPr>
                <w:rFonts w:ascii="Palatino Linotype" w:hAnsi="Palatino Linotype"/>
                <w:noProof/>
                <w:sz w:val="20"/>
                <w:lang w:val="es-MX" w:eastAsia="es-MX"/>
              </w:rPr>
              <w:tab/>
            </w:r>
            <w:r w:rsidR="00752BC5" w:rsidRPr="00030AEC">
              <w:rPr>
                <w:rStyle w:val="Hipervnculo"/>
                <w:rFonts w:ascii="Palatino Linotype" w:hAnsi="Palatino Linotype"/>
                <w:b/>
                <w:noProof/>
                <w:sz w:val="20"/>
              </w:rPr>
              <w:t>Clave catastral</w:t>
            </w:r>
            <w:r w:rsidR="00752BC5" w:rsidRPr="00030AEC">
              <w:rPr>
                <w:rFonts w:ascii="Palatino Linotype" w:hAnsi="Palatino Linotype"/>
                <w:noProof/>
                <w:webHidden/>
                <w:sz w:val="20"/>
              </w:rPr>
              <w:tab/>
            </w:r>
            <w:r w:rsidR="00752BC5" w:rsidRPr="00030AEC">
              <w:rPr>
                <w:rFonts w:ascii="Palatino Linotype" w:hAnsi="Palatino Linotype"/>
                <w:noProof/>
                <w:webHidden/>
                <w:sz w:val="20"/>
              </w:rPr>
              <w:fldChar w:fldCharType="begin"/>
            </w:r>
            <w:r w:rsidR="00752BC5" w:rsidRPr="00030AEC">
              <w:rPr>
                <w:rFonts w:ascii="Palatino Linotype" w:hAnsi="Palatino Linotype"/>
                <w:noProof/>
                <w:webHidden/>
                <w:sz w:val="20"/>
              </w:rPr>
              <w:instrText xml:space="preserve"> PAGEREF _Toc535495384 \h </w:instrText>
            </w:r>
            <w:r w:rsidR="00752BC5" w:rsidRPr="00030AEC">
              <w:rPr>
                <w:rFonts w:ascii="Palatino Linotype" w:hAnsi="Palatino Linotype"/>
                <w:noProof/>
                <w:webHidden/>
                <w:sz w:val="20"/>
              </w:rPr>
            </w:r>
            <w:r w:rsidR="00752BC5" w:rsidRPr="00030AEC">
              <w:rPr>
                <w:rFonts w:ascii="Palatino Linotype" w:hAnsi="Palatino Linotype"/>
                <w:noProof/>
                <w:webHidden/>
                <w:sz w:val="20"/>
              </w:rPr>
              <w:fldChar w:fldCharType="separate"/>
            </w:r>
            <w:r w:rsidR="00D12399">
              <w:rPr>
                <w:rFonts w:ascii="Palatino Linotype" w:hAnsi="Palatino Linotype"/>
                <w:noProof/>
                <w:webHidden/>
                <w:sz w:val="20"/>
              </w:rPr>
              <w:t>35</w:t>
            </w:r>
            <w:r w:rsidR="00752BC5" w:rsidRPr="00030AEC">
              <w:rPr>
                <w:rFonts w:ascii="Palatino Linotype" w:hAnsi="Palatino Linotype"/>
                <w:noProof/>
                <w:webHidden/>
                <w:sz w:val="20"/>
              </w:rPr>
              <w:fldChar w:fldCharType="end"/>
            </w:r>
          </w:hyperlink>
        </w:p>
        <w:p w14:paraId="11D5B213" w14:textId="77777777" w:rsidR="00752BC5" w:rsidRPr="00030AEC" w:rsidRDefault="00B63B6C" w:rsidP="00030AEC">
          <w:pPr>
            <w:pStyle w:val="TDC3"/>
            <w:tabs>
              <w:tab w:val="left" w:pos="1100"/>
              <w:tab w:val="right" w:leader="dot" w:pos="8779"/>
            </w:tabs>
            <w:spacing w:line="360" w:lineRule="auto"/>
            <w:rPr>
              <w:rFonts w:ascii="Palatino Linotype" w:hAnsi="Palatino Linotype"/>
              <w:noProof/>
              <w:sz w:val="20"/>
              <w:lang w:val="es-MX" w:eastAsia="es-MX"/>
            </w:rPr>
          </w:pPr>
          <w:hyperlink w:anchor="_Toc535495385" w:history="1">
            <w:r w:rsidR="00752BC5" w:rsidRPr="00030AEC">
              <w:rPr>
                <w:rStyle w:val="Hipervnculo"/>
                <w:rFonts w:ascii="Palatino Linotype" w:hAnsi="Palatino Linotype"/>
                <w:b/>
                <w:noProof/>
                <w:sz w:val="20"/>
              </w:rPr>
              <w:t>VI.</w:t>
            </w:r>
            <w:r w:rsidR="00752BC5" w:rsidRPr="00030AEC">
              <w:rPr>
                <w:rFonts w:ascii="Palatino Linotype" w:hAnsi="Palatino Linotype"/>
                <w:noProof/>
                <w:sz w:val="20"/>
                <w:lang w:val="es-MX" w:eastAsia="es-MX"/>
              </w:rPr>
              <w:tab/>
            </w:r>
            <w:r w:rsidR="00752BC5" w:rsidRPr="00030AEC">
              <w:rPr>
                <w:rStyle w:val="Hipervnculo"/>
                <w:rFonts w:ascii="Palatino Linotype" w:hAnsi="Palatino Linotype"/>
                <w:b/>
                <w:noProof/>
                <w:sz w:val="20"/>
              </w:rPr>
              <w:t>Superficie del establecimiento</w:t>
            </w:r>
            <w:r w:rsidR="00752BC5" w:rsidRPr="00030AEC">
              <w:rPr>
                <w:rFonts w:ascii="Palatino Linotype" w:hAnsi="Palatino Linotype"/>
                <w:noProof/>
                <w:webHidden/>
                <w:sz w:val="20"/>
              </w:rPr>
              <w:tab/>
            </w:r>
            <w:r w:rsidR="00752BC5" w:rsidRPr="00030AEC">
              <w:rPr>
                <w:rFonts w:ascii="Palatino Linotype" w:hAnsi="Palatino Linotype"/>
                <w:noProof/>
                <w:webHidden/>
                <w:sz w:val="20"/>
              </w:rPr>
              <w:fldChar w:fldCharType="begin"/>
            </w:r>
            <w:r w:rsidR="00752BC5" w:rsidRPr="00030AEC">
              <w:rPr>
                <w:rFonts w:ascii="Palatino Linotype" w:hAnsi="Palatino Linotype"/>
                <w:noProof/>
                <w:webHidden/>
                <w:sz w:val="20"/>
              </w:rPr>
              <w:instrText xml:space="preserve"> PAGEREF _Toc535495385 \h </w:instrText>
            </w:r>
            <w:r w:rsidR="00752BC5" w:rsidRPr="00030AEC">
              <w:rPr>
                <w:rFonts w:ascii="Palatino Linotype" w:hAnsi="Palatino Linotype"/>
                <w:noProof/>
                <w:webHidden/>
                <w:sz w:val="20"/>
              </w:rPr>
            </w:r>
            <w:r w:rsidR="00752BC5" w:rsidRPr="00030AEC">
              <w:rPr>
                <w:rFonts w:ascii="Palatino Linotype" w:hAnsi="Palatino Linotype"/>
                <w:noProof/>
                <w:webHidden/>
                <w:sz w:val="20"/>
              </w:rPr>
              <w:fldChar w:fldCharType="separate"/>
            </w:r>
            <w:r w:rsidR="00D12399">
              <w:rPr>
                <w:rFonts w:ascii="Palatino Linotype" w:hAnsi="Palatino Linotype"/>
                <w:noProof/>
                <w:webHidden/>
                <w:sz w:val="20"/>
              </w:rPr>
              <w:t>37</w:t>
            </w:r>
            <w:r w:rsidR="00752BC5" w:rsidRPr="00030AEC">
              <w:rPr>
                <w:rFonts w:ascii="Palatino Linotype" w:hAnsi="Palatino Linotype"/>
                <w:noProof/>
                <w:webHidden/>
                <w:sz w:val="20"/>
              </w:rPr>
              <w:fldChar w:fldCharType="end"/>
            </w:r>
          </w:hyperlink>
        </w:p>
        <w:p w14:paraId="4E1D4B95" w14:textId="77777777" w:rsidR="00752BC5" w:rsidRPr="00030AEC" w:rsidRDefault="00B63B6C" w:rsidP="00030AEC">
          <w:pPr>
            <w:pStyle w:val="TDC2"/>
            <w:spacing w:line="360" w:lineRule="auto"/>
            <w:rPr>
              <w:rFonts w:ascii="Palatino Linotype" w:hAnsi="Palatino Linotype"/>
              <w:noProof/>
              <w:sz w:val="20"/>
              <w:lang w:val="es-MX" w:eastAsia="es-MX"/>
            </w:rPr>
          </w:pPr>
          <w:hyperlink w:anchor="_Toc535495386" w:history="1">
            <w:r w:rsidR="00752BC5" w:rsidRPr="00030AEC">
              <w:rPr>
                <w:rStyle w:val="Hipervnculo"/>
                <w:rFonts w:ascii="Palatino Linotype" w:hAnsi="Palatino Linotype"/>
                <w:b/>
                <w:noProof/>
                <w:sz w:val="20"/>
              </w:rPr>
              <w:t>QUINTO. De la Versión Pública</w:t>
            </w:r>
            <w:r w:rsidR="00752BC5" w:rsidRPr="00030AEC">
              <w:rPr>
                <w:rFonts w:ascii="Palatino Linotype" w:hAnsi="Palatino Linotype"/>
                <w:noProof/>
                <w:webHidden/>
                <w:sz w:val="20"/>
              </w:rPr>
              <w:tab/>
            </w:r>
            <w:r w:rsidR="00752BC5" w:rsidRPr="00030AEC">
              <w:rPr>
                <w:rFonts w:ascii="Palatino Linotype" w:hAnsi="Palatino Linotype"/>
                <w:noProof/>
                <w:webHidden/>
                <w:sz w:val="20"/>
              </w:rPr>
              <w:fldChar w:fldCharType="begin"/>
            </w:r>
            <w:r w:rsidR="00752BC5" w:rsidRPr="00030AEC">
              <w:rPr>
                <w:rFonts w:ascii="Palatino Linotype" w:hAnsi="Palatino Linotype"/>
                <w:noProof/>
                <w:webHidden/>
                <w:sz w:val="20"/>
              </w:rPr>
              <w:instrText xml:space="preserve"> PAGEREF _Toc535495386 \h </w:instrText>
            </w:r>
            <w:r w:rsidR="00752BC5" w:rsidRPr="00030AEC">
              <w:rPr>
                <w:rFonts w:ascii="Palatino Linotype" w:hAnsi="Palatino Linotype"/>
                <w:noProof/>
                <w:webHidden/>
                <w:sz w:val="20"/>
              </w:rPr>
            </w:r>
            <w:r w:rsidR="00752BC5" w:rsidRPr="00030AEC">
              <w:rPr>
                <w:rFonts w:ascii="Palatino Linotype" w:hAnsi="Palatino Linotype"/>
                <w:noProof/>
                <w:webHidden/>
                <w:sz w:val="20"/>
              </w:rPr>
              <w:fldChar w:fldCharType="separate"/>
            </w:r>
            <w:r w:rsidR="00D12399">
              <w:rPr>
                <w:rFonts w:ascii="Palatino Linotype" w:hAnsi="Palatino Linotype"/>
                <w:noProof/>
                <w:webHidden/>
                <w:sz w:val="20"/>
              </w:rPr>
              <w:t>44</w:t>
            </w:r>
            <w:r w:rsidR="00752BC5" w:rsidRPr="00030AEC">
              <w:rPr>
                <w:rFonts w:ascii="Palatino Linotype" w:hAnsi="Palatino Linotype"/>
                <w:noProof/>
                <w:webHidden/>
                <w:sz w:val="20"/>
              </w:rPr>
              <w:fldChar w:fldCharType="end"/>
            </w:r>
          </w:hyperlink>
        </w:p>
        <w:p w14:paraId="54E9744F" w14:textId="77777777" w:rsidR="00752BC5" w:rsidRPr="00030AEC" w:rsidRDefault="00B63B6C" w:rsidP="00030AEC">
          <w:pPr>
            <w:pStyle w:val="TDC3"/>
            <w:tabs>
              <w:tab w:val="left" w:pos="1100"/>
              <w:tab w:val="right" w:leader="dot" w:pos="8779"/>
            </w:tabs>
            <w:spacing w:line="360" w:lineRule="auto"/>
            <w:rPr>
              <w:rFonts w:ascii="Palatino Linotype" w:hAnsi="Palatino Linotype"/>
              <w:noProof/>
              <w:sz w:val="20"/>
              <w:lang w:val="es-MX" w:eastAsia="es-MX"/>
            </w:rPr>
          </w:pPr>
          <w:hyperlink w:anchor="_Toc535495387" w:history="1">
            <w:r w:rsidR="00752BC5" w:rsidRPr="00030AEC">
              <w:rPr>
                <w:rStyle w:val="Hipervnculo"/>
                <w:rFonts w:ascii="Palatino Linotype" w:hAnsi="Palatino Linotype"/>
                <w:b/>
                <w:noProof/>
                <w:sz w:val="20"/>
              </w:rPr>
              <w:t>a.</w:t>
            </w:r>
            <w:r w:rsidR="00752BC5" w:rsidRPr="00030AEC">
              <w:rPr>
                <w:rFonts w:ascii="Palatino Linotype" w:hAnsi="Palatino Linotype"/>
                <w:noProof/>
                <w:sz w:val="20"/>
                <w:lang w:val="es-MX" w:eastAsia="es-MX"/>
              </w:rPr>
              <w:tab/>
            </w:r>
            <w:r w:rsidR="00752BC5" w:rsidRPr="00030AEC">
              <w:rPr>
                <w:rStyle w:val="Hipervnculo"/>
                <w:rFonts w:ascii="Palatino Linotype" w:hAnsi="Palatino Linotype"/>
                <w:b/>
                <w:noProof/>
                <w:sz w:val="20"/>
              </w:rPr>
              <w:t>Requisitos previos.</w:t>
            </w:r>
            <w:r w:rsidR="00752BC5" w:rsidRPr="00030AEC">
              <w:rPr>
                <w:rFonts w:ascii="Palatino Linotype" w:hAnsi="Palatino Linotype"/>
                <w:noProof/>
                <w:webHidden/>
                <w:sz w:val="20"/>
              </w:rPr>
              <w:tab/>
            </w:r>
            <w:r w:rsidR="00752BC5" w:rsidRPr="00030AEC">
              <w:rPr>
                <w:rFonts w:ascii="Palatino Linotype" w:hAnsi="Palatino Linotype"/>
                <w:noProof/>
                <w:webHidden/>
                <w:sz w:val="20"/>
              </w:rPr>
              <w:fldChar w:fldCharType="begin"/>
            </w:r>
            <w:r w:rsidR="00752BC5" w:rsidRPr="00030AEC">
              <w:rPr>
                <w:rFonts w:ascii="Palatino Linotype" w:hAnsi="Palatino Linotype"/>
                <w:noProof/>
                <w:webHidden/>
                <w:sz w:val="20"/>
              </w:rPr>
              <w:instrText xml:space="preserve"> PAGEREF _Toc535495387 \h </w:instrText>
            </w:r>
            <w:r w:rsidR="00752BC5" w:rsidRPr="00030AEC">
              <w:rPr>
                <w:rFonts w:ascii="Palatino Linotype" w:hAnsi="Palatino Linotype"/>
                <w:noProof/>
                <w:webHidden/>
                <w:sz w:val="20"/>
              </w:rPr>
            </w:r>
            <w:r w:rsidR="00752BC5" w:rsidRPr="00030AEC">
              <w:rPr>
                <w:rFonts w:ascii="Palatino Linotype" w:hAnsi="Palatino Linotype"/>
                <w:noProof/>
                <w:webHidden/>
                <w:sz w:val="20"/>
              </w:rPr>
              <w:fldChar w:fldCharType="separate"/>
            </w:r>
            <w:r w:rsidR="00D12399">
              <w:rPr>
                <w:rFonts w:ascii="Palatino Linotype" w:hAnsi="Palatino Linotype"/>
                <w:noProof/>
                <w:webHidden/>
                <w:sz w:val="20"/>
              </w:rPr>
              <w:t>44</w:t>
            </w:r>
            <w:r w:rsidR="00752BC5" w:rsidRPr="00030AEC">
              <w:rPr>
                <w:rFonts w:ascii="Palatino Linotype" w:hAnsi="Palatino Linotype"/>
                <w:noProof/>
                <w:webHidden/>
                <w:sz w:val="20"/>
              </w:rPr>
              <w:fldChar w:fldCharType="end"/>
            </w:r>
          </w:hyperlink>
        </w:p>
        <w:p w14:paraId="1B1FEB18" w14:textId="77777777" w:rsidR="00752BC5" w:rsidRPr="00030AEC" w:rsidRDefault="00B63B6C" w:rsidP="00030AEC">
          <w:pPr>
            <w:pStyle w:val="TDC3"/>
            <w:tabs>
              <w:tab w:val="left" w:pos="1100"/>
              <w:tab w:val="right" w:leader="dot" w:pos="8779"/>
            </w:tabs>
            <w:spacing w:line="360" w:lineRule="auto"/>
            <w:rPr>
              <w:rFonts w:ascii="Palatino Linotype" w:hAnsi="Palatino Linotype"/>
              <w:noProof/>
              <w:sz w:val="20"/>
              <w:lang w:val="es-MX" w:eastAsia="es-MX"/>
            </w:rPr>
          </w:pPr>
          <w:hyperlink w:anchor="_Toc535495388" w:history="1">
            <w:r w:rsidR="00752BC5" w:rsidRPr="00030AEC">
              <w:rPr>
                <w:rStyle w:val="Hipervnculo"/>
                <w:rFonts w:ascii="Palatino Linotype" w:hAnsi="Palatino Linotype"/>
                <w:b/>
                <w:noProof/>
                <w:sz w:val="20"/>
              </w:rPr>
              <w:t>b.</w:t>
            </w:r>
            <w:r w:rsidR="00752BC5" w:rsidRPr="00030AEC">
              <w:rPr>
                <w:rFonts w:ascii="Palatino Linotype" w:hAnsi="Palatino Linotype"/>
                <w:noProof/>
                <w:sz w:val="20"/>
                <w:lang w:val="es-MX" w:eastAsia="es-MX"/>
              </w:rPr>
              <w:tab/>
            </w:r>
            <w:r w:rsidR="00752BC5" w:rsidRPr="00030AEC">
              <w:rPr>
                <w:rStyle w:val="Hipervnculo"/>
                <w:rFonts w:ascii="Palatino Linotype" w:hAnsi="Palatino Linotype"/>
                <w:b/>
                <w:noProof/>
                <w:sz w:val="20"/>
              </w:rPr>
              <w:t>Supuesto de clasificación.</w:t>
            </w:r>
            <w:r w:rsidR="00752BC5" w:rsidRPr="00030AEC">
              <w:rPr>
                <w:rFonts w:ascii="Palatino Linotype" w:hAnsi="Palatino Linotype"/>
                <w:noProof/>
                <w:webHidden/>
                <w:sz w:val="20"/>
              </w:rPr>
              <w:tab/>
            </w:r>
            <w:r w:rsidR="00752BC5" w:rsidRPr="00030AEC">
              <w:rPr>
                <w:rFonts w:ascii="Palatino Linotype" w:hAnsi="Palatino Linotype"/>
                <w:noProof/>
                <w:webHidden/>
                <w:sz w:val="20"/>
              </w:rPr>
              <w:fldChar w:fldCharType="begin"/>
            </w:r>
            <w:r w:rsidR="00752BC5" w:rsidRPr="00030AEC">
              <w:rPr>
                <w:rFonts w:ascii="Palatino Linotype" w:hAnsi="Palatino Linotype"/>
                <w:noProof/>
                <w:webHidden/>
                <w:sz w:val="20"/>
              </w:rPr>
              <w:instrText xml:space="preserve"> PAGEREF _Toc535495388 \h </w:instrText>
            </w:r>
            <w:r w:rsidR="00752BC5" w:rsidRPr="00030AEC">
              <w:rPr>
                <w:rFonts w:ascii="Palatino Linotype" w:hAnsi="Palatino Linotype"/>
                <w:noProof/>
                <w:webHidden/>
                <w:sz w:val="20"/>
              </w:rPr>
            </w:r>
            <w:r w:rsidR="00752BC5" w:rsidRPr="00030AEC">
              <w:rPr>
                <w:rFonts w:ascii="Palatino Linotype" w:hAnsi="Palatino Linotype"/>
                <w:noProof/>
                <w:webHidden/>
                <w:sz w:val="20"/>
              </w:rPr>
              <w:fldChar w:fldCharType="separate"/>
            </w:r>
            <w:r w:rsidR="00D12399">
              <w:rPr>
                <w:rFonts w:ascii="Palatino Linotype" w:hAnsi="Palatino Linotype"/>
                <w:noProof/>
                <w:webHidden/>
                <w:sz w:val="20"/>
              </w:rPr>
              <w:t>45</w:t>
            </w:r>
            <w:r w:rsidR="00752BC5" w:rsidRPr="00030AEC">
              <w:rPr>
                <w:rFonts w:ascii="Palatino Linotype" w:hAnsi="Palatino Linotype"/>
                <w:noProof/>
                <w:webHidden/>
                <w:sz w:val="20"/>
              </w:rPr>
              <w:fldChar w:fldCharType="end"/>
            </w:r>
          </w:hyperlink>
        </w:p>
        <w:p w14:paraId="328ABCE1" w14:textId="77777777" w:rsidR="00752BC5" w:rsidRPr="00030AEC" w:rsidRDefault="00B63B6C" w:rsidP="00030AEC">
          <w:pPr>
            <w:pStyle w:val="TDC3"/>
            <w:tabs>
              <w:tab w:val="left" w:pos="880"/>
              <w:tab w:val="right" w:leader="dot" w:pos="8779"/>
            </w:tabs>
            <w:spacing w:line="360" w:lineRule="auto"/>
            <w:rPr>
              <w:rFonts w:ascii="Palatino Linotype" w:hAnsi="Palatino Linotype"/>
              <w:noProof/>
              <w:sz w:val="20"/>
              <w:lang w:val="es-MX" w:eastAsia="es-MX"/>
            </w:rPr>
          </w:pPr>
          <w:hyperlink w:anchor="_Toc535495389" w:history="1">
            <w:r w:rsidR="00752BC5" w:rsidRPr="00030AEC">
              <w:rPr>
                <w:rStyle w:val="Hipervnculo"/>
                <w:rFonts w:ascii="Palatino Linotype" w:hAnsi="Palatino Linotype"/>
                <w:b/>
                <w:noProof/>
                <w:sz w:val="20"/>
              </w:rPr>
              <w:t>c.</w:t>
            </w:r>
            <w:r w:rsidR="00752BC5" w:rsidRPr="00030AEC">
              <w:rPr>
                <w:rFonts w:ascii="Palatino Linotype" w:hAnsi="Palatino Linotype"/>
                <w:noProof/>
                <w:sz w:val="20"/>
                <w:lang w:val="es-MX" w:eastAsia="es-MX"/>
              </w:rPr>
              <w:tab/>
            </w:r>
            <w:r w:rsidR="00752BC5" w:rsidRPr="00030AEC">
              <w:rPr>
                <w:rStyle w:val="Hipervnculo"/>
                <w:rFonts w:ascii="Palatino Linotype" w:hAnsi="Palatino Linotype"/>
                <w:b/>
                <w:noProof/>
                <w:sz w:val="20"/>
              </w:rPr>
              <w:t>La intervención del Comité de Transparencia.</w:t>
            </w:r>
            <w:r w:rsidR="00752BC5" w:rsidRPr="00030AEC">
              <w:rPr>
                <w:rFonts w:ascii="Palatino Linotype" w:hAnsi="Palatino Linotype"/>
                <w:noProof/>
                <w:webHidden/>
                <w:sz w:val="20"/>
              </w:rPr>
              <w:tab/>
            </w:r>
            <w:r w:rsidR="00752BC5" w:rsidRPr="00030AEC">
              <w:rPr>
                <w:rFonts w:ascii="Palatino Linotype" w:hAnsi="Palatino Linotype"/>
                <w:noProof/>
                <w:webHidden/>
                <w:sz w:val="20"/>
              </w:rPr>
              <w:fldChar w:fldCharType="begin"/>
            </w:r>
            <w:r w:rsidR="00752BC5" w:rsidRPr="00030AEC">
              <w:rPr>
                <w:rFonts w:ascii="Palatino Linotype" w:hAnsi="Palatino Linotype"/>
                <w:noProof/>
                <w:webHidden/>
                <w:sz w:val="20"/>
              </w:rPr>
              <w:instrText xml:space="preserve"> PAGEREF _Toc535495389 \h </w:instrText>
            </w:r>
            <w:r w:rsidR="00752BC5" w:rsidRPr="00030AEC">
              <w:rPr>
                <w:rFonts w:ascii="Palatino Linotype" w:hAnsi="Palatino Linotype"/>
                <w:noProof/>
                <w:webHidden/>
                <w:sz w:val="20"/>
              </w:rPr>
            </w:r>
            <w:r w:rsidR="00752BC5" w:rsidRPr="00030AEC">
              <w:rPr>
                <w:rFonts w:ascii="Palatino Linotype" w:hAnsi="Palatino Linotype"/>
                <w:noProof/>
                <w:webHidden/>
                <w:sz w:val="20"/>
              </w:rPr>
              <w:fldChar w:fldCharType="separate"/>
            </w:r>
            <w:r w:rsidR="00D12399">
              <w:rPr>
                <w:rFonts w:ascii="Palatino Linotype" w:hAnsi="Palatino Linotype"/>
                <w:noProof/>
                <w:webHidden/>
                <w:sz w:val="20"/>
              </w:rPr>
              <w:t>48</w:t>
            </w:r>
            <w:r w:rsidR="00752BC5" w:rsidRPr="00030AEC">
              <w:rPr>
                <w:rFonts w:ascii="Palatino Linotype" w:hAnsi="Palatino Linotype"/>
                <w:noProof/>
                <w:webHidden/>
                <w:sz w:val="20"/>
              </w:rPr>
              <w:fldChar w:fldCharType="end"/>
            </w:r>
          </w:hyperlink>
        </w:p>
        <w:p w14:paraId="0F7CD051" w14:textId="77777777" w:rsidR="00752BC5" w:rsidRPr="00030AEC" w:rsidRDefault="00B63B6C" w:rsidP="00030AEC">
          <w:pPr>
            <w:pStyle w:val="TDC1"/>
            <w:spacing w:line="360" w:lineRule="auto"/>
            <w:rPr>
              <w:rFonts w:ascii="Palatino Linotype" w:hAnsi="Palatino Linotype"/>
              <w:noProof/>
              <w:sz w:val="20"/>
              <w:lang w:val="es-MX" w:eastAsia="es-MX"/>
            </w:rPr>
          </w:pPr>
          <w:hyperlink w:anchor="_Toc535495390" w:history="1">
            <w:r w:rsidR="00752BC5" w:rsidRPr="00030AEC">
              <w:rPr>
                <w:rStyle w:val="Hipervnculo"/>
                <w:rFonts w:ascii="Palatino Linotype" w:eastAsia="Calibri" w:hAnsi="Palatino Linotype"/>
                <w:b/>
                <w:noProof/>
                <w:sz w:val="20"/>
                <w:lang w:val="es-ES"/>
              </w:rPr>
              <w:t>R E S O L U T I V O S</w:t>
            </w:r>
            <w:r w:rsidR="00752BC5" w:rsidRPr="00030AEC">
              <w:rPr>
                <w:rFonts w:ascii="Palatino Linotype" w:hAnsi="Palatino Linotype"/>
                <w:noProof/>
                <w:webHidden/>
                <w:sz w:val="20"/>
              </w:rPr>
              <w:tab/>
            </w:r>
            <w:r w:rsidR="00752BC5" w:rsidRPr="00030AEC">
              <w:rPr>
                <w:rFonts w:ascii="Palatino Linotype" w:hAnsi="Palatino Linotype"/>
                <w:noProof/>
                <w:webHidden/>
                <w:sz w:val="20"/>
              </w:rPr>
              <w:fldChar w:fldCharType="begin"/>
            </w:r>
            <w:r w:rsidR="00752BC5" w:rsidRPr="00030AEC">
              <w:rPr>
                <w:rFonts w:ascii="Palatino Linotype" w:hAnsi="Palatino Linotype"/>
                <w:noProof/>
                <w:webHidden/>
                <w:sz w:val="20"/>
              </w:rPr>
              <w:instrText xml:space="preserve"> PAGEREF _Toc535495390 \h </w:instrText>
            </w:r>
            <w:r w:rsidR="00752BC5" w:rsidRPr="00030AEC">
              <w:rPr>
                <w:rFonts w:ascii="Palatino Linotype" w:hAnsi="Palatino Linotype"/>
                <w:noProof/>
                <w:webHidden/>
                <w:sz w:val="20"/>
              </w:rPr>
            </w:r>
            <w:r w:rsidR="00752BC5" w:rsidRPr="00030AEC">
              <w:rPr>
                <w:rFonts w:ascii="Palatino Linotype" w:hAnsi="Palatino Linotype"/>
                <w:noProof/>
                <w:webHidden/>
                <w:sz w:val="20"/>
              </w:rPr>
              <w:fldChar w:fldCharType="separate"/>
            </w:r>
            <w:r w:rsidR="00D12399">
              <w:rPr>
                <w:rFonts w:ascii="Palatino Linotype" w:hAnsi="Palatino Linotype"/>
                <w:noProof/>
                <w:webHidden/>
                <w:sz w:val="20"/>
              </w:rPr>
              <w:t>55</w:t>
            </w:r>
            <w:r w:rsidR="00752BC5" w:rsidRPr="00030AEC">
              <w:rPr>
                <w:rFonts w:ascii="Palatino Linotype" w:hAnsi="Palatino Linotype"/>
                <w:noProof/>
                <w:webHidden/>
                <w:sz w:val="20"/>
              </w:rPr>
              <w:fldChar w:fldCharType="end"/>
            </w:r>
          </w:hyperlink>
        </w:p>
        <w:p w14:paraId="7028298E" w14:textId="77777777" w:rsidR="00030AEC" w:rsidRDefault="00DF1386" w:rsidP="00030AEC">
          <w:pPr>
            <w:spacing w:line="360" w:lineRule="auto"/>
            <w:rPr>
              <w:rFonts w:ascii="Palatino Linotype" w:hAnsi="Palatino Linotype"/>
              <w:b/>
              <w:bCs/>
              <w:lang w:val="es-ES"/>
            </w:rPr>
          </w:pPr>
          <w:r w:rsidRPr="00030AEC">
            <w:rPr>
              <w:rFonts w:ascii="Palatino Linotype" w:hAnsi="Palatino Linotype"/>
              <w:b/>
              <w:bCs/>
              <w:sz w:val="20"/>
              <w:lang w:val="es-ES"/>
            </w:rPr>
            <w:lastRenderedPageBreak/>
            <w:fldChar w:fldCharType="end"/>
          </w:r>
        </w:p>
      </w:sdtContent>
    </w:sdt>
    <w:p w14:paraId="73F7F940" w14:textId="2390415C" w:rsidR="00662C69" w:rsidRPr="00030AEC" w:rsidRDefault="009B11D6" w:rsidP="00D12399">
      <w:pPr>
        <w:spacing w:line="360" w:lineRule="auto"/>
        <w:jc w:val="both"/>
        <w:rPr>
          <w:rFonts w:ascii="Palatino Linotype" w:hAnsi="Palatino Linotype"/>
          <w:b/>
          <w:bCs/>
          <w:lang w:val="es-ES"/>
        </w:rPr>
      </w:pPr>
      <w:r w:rsidRPr="00030AEC">
        <w:rPr>
          <w:rFonts w:ascii="Palatino Linotype" w:hAnsi="Palatino Linotype"/>
        </w:rPr>
        <w:t>R</w:t>
      </w:r>
      <w:r w:rsidR="00662C69" w:rsidRPr="00030AEC">
        <w:rPr>
          <w:rFonts w:ascii="Palatino Linotype" w:hAnsi="Palatino Linotype"/>
        </w:rPr>
        <w:t>esolución del Pleno del Instituto de Transparencia, Acceso a la Información Pública y Protección de Datos Personales del Estado de México y Municipios, con domicilio en Metepec, Estado de México; de</w:t>
      </w:r>
      <w:r w:rsidR="0099177C" w:rsidRPr="00030AEC">
        <w:rPr>
          <w:rFonts w:ascii="Palatino Linotype" w:hAnsi="Palatino Linotype"/>
        </w:rPr>
        <w:t xml:space="preserve"> fecha</w:t>
      </w:r>
      <w:r w:rsidR="00662C69" w:rsidRPr="00030AEC">
        <w:rPr>
          <w:rFonts w:ascii="Palatino Linotype" w:hAnsi="Palatino Linotype"/>
        </w:rPr>
        <w:t xml:space="preserve"> </w:t>
      </w:r>
      <w:r w:rsidR="004076EA" w:rsidRPr="00030AEC">
        <w:rPr>
          <w:rFonts w:ascii="Palatino Linotype" w:hAnsi="Palatino Linotype"/>
        </w:rPr>
        <w:t xml:space="preserve">veintitrés </w:t>
      </w:r>
      <w:r w:rsidR="00662C69" w:rsidRPr="00030AEC">
        <w:rPr>
          <w:rFonts w:ascii="Palatino Linotype" w:hAnsi="Palatino Linotype"/>
        </w:rPr>
        <w:t>(</w:t>
      </w:r>
      <w:r w:rsidR="004076EA" w:rsidRPr="00030AEC">
        <w:rPr>
          <w:rFonts w:ascii="Palatino Linotype" w:hAnsi="Palatino Linotype"/>
        </w:rPr>
        <w:t>23</w:t>
      </w:r>
      <w:r w:rsidR="00662C69" w:rsidRPr="00030AEC">
        <w:rPr>
          <w:rFonts w:ascii="Palatino Linotype" w:hAnsi="Palatino Linotype"/>
        </w:rPr>
        <w:t xml:space="preserve">) de </w:t>
      </w:r>
      <w:r w:rsidR="004076EA" w:rsidRPr="00030AEC">
        <w:rPr>
          <w:rFonts w:ascii="Palatino Linotype" w:hAnsi="Palatino Linotype"/>
        </w:rPr>
        <w:t xml:space="preserve">enero </w:t>
      </w:r>
      <w:r w:rsidR="00C83112" w:rsidRPr="00030AEC">
        <w:rPr>
          <w:rFonts w:ascii="Palatino Linotype" w:hAnsi="Palatino Linotype"/>
        </w:rPr>
        <w:t>de dos mil dieci</w:t>
      </w:r>
      <w:r w:rsidR="004076EA" w:rsidRPr="00030AEC">
        <w:rPr>
          <w:rFonts w:ascii="Palatino Linotype" w:hAnsi="Palatino Linotype"/>
        </w:rPr>
        <w:t>nueve</w:t>
      </w:r>
      <w:r w:rsidR="00863ACE" w:rsidRPr="00030AEC">
        <w:rPr>
          <w:rFonts w:ascii="Palatino Linotype" w:hAnsi="Palatino Linotype"/>
        </w:rPr>
        <w:t>.</w:t>
      </w:r>
      <w:r w:rsidR="00A67C95" w:rsidRPr="00030AEC">
        <w:rPr>
          <w:rFonts w:ascii="Palatino Linotype" w:hAnsi="Palatino Linotype"/>
        </w:rPr>
        <w:t xml:space="preserve"> </w:t>
      </w:r>
    </w:p>
    <w:p w14:paraId="3CDD0198" w14:textId="77777777" w:rsidR="0016091E" w:rsidRPr="00030AEC" w:rsidRDefault="0016091E" w:rsidP="00030AEC">
      <w:pPr>
        <w:spacing w:line="360" w:lineRule="auto"/>
        <w:jc w:val="both"/>
        <w:rPr>
          <w:rFonts w:ascii="Palatino Linotype" w:hAnsi="Palatino Linotype"/>
        </w:rPr>
      </w:pPr>
    </w:p>
    <w:p w14:paraId="02C1324E" w14:textId="7AD2827B" w:rsidR="00662C69" w:rsidRPr="00030AEC" w:rsidRDefault="00662C69" w:rsidP="00030AEC">
      <w:pPr>
        <w:spacing w:line="360" w:lineRule="auto"/>
        <w:jc w:val="both"/>
        <w:rPr>
          <w:rFonts w:ascii="Palatino Linotype" w:hAnsi="Palatino Linotype"/>
        </w:rPr>
      </w:pPr>
      <w:r w:rsidRPr="00030AEC">
        <w:rPr>
          <w:rFonts w:ascii="Palatino Linotype" w:hAnsi="Palatino Linotype"/>
          <w:b/>
        </w:rPr>
        <w:t>VISTO</w:t>
      </w:r>
      <w:r w:rsidRPr="00030AEC">
        <w:rPr>
          <w:rFonts w:ascii="Palatino Linotype" w:hAnsi="Palatino Linotype"/>
        </w:rPr>
        <w:t xml:space="preserve"> el expediente electrónico formado con motivo del recurso de revisión </w:t>
      </w:r>
      <w:r w:rsidR="00DF56FA" w:rsidRPr="00030AEC">
        <w:rPr>
          <w:rFonts w:ascii="Palatino Linotype" w:hAnsi="Palatino Linotype" w:cs="Arial"/>
          <w:b/>
          <w:bCs/>
        </w:rPr>
        <w:t>0</w:t>
      </w:r>
      <w:r w:rsidR="004076EA" w:rsidRPr="00030AEC">
        <w:rPr>
          <w:rFonts w:ascii="Palatino Linotype" w:hAnsi="Palatino Linotype" w:cs="Arial"/>
          <w:b/>
          <w:bCs/>
        </w:rPr>
        <w:t>4173</w:t>
      </w:r>
      <w:r w:rsidR="0003063D" w:rsidRPr="00030AEC">
        <w:rPr>
          <w:rFonts w:ascii="Palatino Linotype" w:hAnsi="Palatino Linotype" w:cs="Arial"/>
          <w:b/>
          <w:bCs/>
        </w:rPr>
        <w:t>/INFOEM/IP/RR/201</w:t>
      </w:r>
      <w:r w:rsidR="000A7AE6" w:rsidRPr="00030AEC">
        <w:rPr>
          <w:rFonts w:ascii="Palatino Linotype" w:hAnsi="Palatino Linotype" w:cs="Arial"/>
          <w:b/>
          <w:bCs/>
        </w:rPr>
        <w:t>8</w:t>
      </w:r>
      <w:r w:rsidRPr="00030AEC">
        <w:rPr>
          <w:rFonts w:ascii="Palatino Linotype" w:hAnsi="Palatino Linotype" w:cs="Arial"/>
          <w:b/>
          <w:bCs/>
        </w:rPr>
        <w:t xml:space="preserve">, </w:t>
      </w:r>
      <w:r w:rsidRPr="00030AEC">
        <w:rPr>
          <w:rFonts w:ascii="Palatino Linotype" w:hAnsi="Palatino Linotype"/>
        </w:rPr>
        <w:t xml:space="preserve">promovido por </w:t>
      </w:r>
      <w:r w:rsidR="00743B21" w:rsidRPr="00743B21">
        <w:rPr>
          <w:rFonts w:ascii="Palatino Linotype" w:hAnsi="Palatino Linotype"/>
          <w:b/>
          <w:highlight w:val="black"/>
        </w:rPr>
        <w:t>-------------------------------------</w:t>
      </w:r>
      <w:r w:rsidR="00443C42" w:rsidRPr="00030AEC">
        <w:rPr>
          <w:rFonts w:ascii="Palatino Linotype" w:hAnsi="Palatino Linotype"/>
          <w:b/>
        </w:rPr>
        <w:t xml:space="preserve"> </w:t>
      </w:r>
      <w:r w:rsidRPr="00030AEC">
        <w:rPr>
          <w:rFonts w:ascii="Palatino Linotype" w:hAnsi="Palatino Linotype" w:cs="Arial"/>
        </w:rPr>
        <w:t xml:space="preserve">en su </w:t>
      </w:r>
      <w:r w:rsidR="00D83C17" w:rsidRPr="00030AEC">
        <w:rPr>
          <w:rFonts w:ascii="Palatino Linotype" w:hAnsi="Palatino Linotype" w:cs="Arial"/>
        </w:rPr>
        <w:t>calidad</w:t>
      </w:r>
      <w:r w:rsidRPr="00030AEC">
        <w:rPr>
          <w:rFonts w:ascii="Palatino Linotype" w:hAnsi="Palatino Linotype" w:cs="Arial"/>
        </w:rPr>
        <w:t xml:space="preserve"> de </w:t>
      </w:r>
      <w:r w:rsidRPr="00030AEC">
        <w:rPr>
          <w:rFonts w:ascii="Palatino Linotype" w:hAnsi="Palatino Linotype" w:cs="Arial"/>
          <w:b/>
        </w:rPr>
        <w:t>RECURRENTE</w:t>
      </w:r>
      <w:r w:rsidR="00BE236A" w:rsidRPr="00030AEC">
        <w:rPr>
          <w:rFonts w:ascii="Palatino Linotype" w:hAnsi="Palatino Linotype" w:cs="Arial"/>
        </w:rPr>
        <w:t>,</w:t>
      </w:r>
      <w:r w:rsidR="007716C6" w:rsidRPr="00030AEC">
        <w:rPr>
          <w:rFonts w:ascii="Palatino Linotype" w:hAnsi="Palatino Linotype" w:cs="Arial"/>
        </w:rPr>
        <w:t xml:space="preserve"> en contra de la </w:t>
      </w:r>
      <w:r w:rsidR="005F0167" w:rsidRPr="00030AEC">
        <w:rPr>
          <w:rFonts w:ascii="Palatino Linotype" w:hAnsi="Palatino Linotype" w:cs="Arial"/>
        </w:rPr>
        <w:t>r</w:t>
      </w:r>
      <w:r w:rsidR="009453DB" w:rsidRPr="00030AEC">
        <w:rPr>
          <w:rFonts w:ascii="Palatino Linotype" w:hAnsi="Palatino Linotype" w:cs="Arial"/>
        </w:rPr>
        <w:t>espuesta</w:t>
      </w:r>
      <w:r w:rsidR="00FE1F87" w:rsidRPr="00030AEC">
        <w:rPr>
          <w:rFonts w:ascii="Palatino Linotype" w:hAnsi="Palatino Linotype" w:cs="Arial"/>
        </w:rPr>
        <w:t xml:space="preserve"> de</w:t>
      </w:r>
      <w:r w:rsidR="004D5424" w:rsidRPr="00030AEC">
        <w:rPr>
          <w:rFonts w:ascii="Palatino Linotype" w:hAnsi="Palatino Linotype" w:cs="Arial"/>
        </w:rPr>
        <w:t xml:space="preserve">l </w:t>
      </w:r>
      <w:r w:rsidR="00FE1F87" w:rsidRPr="00030AEC">
        <w:rPr>
          <w:rFonts w:ascii="Palatino Linotype" w:hAnsi="Palatino Linotype" w:cs="Arial"/>
          <w:b/>
        </w:rPr>
        <w:t xml:space="preserve">Ayuntamiento de </w:t>
      </w:r>
      <w:r w:rsidR="004076EA" w:rsidRPr="00030AEC">
        <w:rPr>
          <w:rFonts w:ascii="Palatino Linotype" w:hAnsi="Palatino Linotype" w:cs="Arial"/>
          <w:b/>
        </w:rPr>
        <w:t>Toluca</w:t>
      </w:r>
      <w:r w:rsidR="007237BF" w:rsidRPr="00030AEC">
        <w:rPr>
          <w:rFonts w:ascii="Palatino Linotype" w:hAnsi="Palatino Linotype" w:cs="Arial"/>
        </w:rPr>
        <w:t>,</w:t>
      </w:r>
      <w:r w:rsidR="0036073F" w:rsidRPr="00030AEC">
        <w:rPr>
          <w:rFonts w:ascii="Palatino Linotype" w:hAnsi="Palatino Linotype"/>
          <w:b/>
        </w:rPr>
        <w:t xml:space="preserve"> </w:t>
      </w:r>
      <w:r w:rsidRPr="00030AEC">
        <w:rPr>
          <w:rFonts w:ascii="Palatino Linotype" w:hAnsi="Palatino Linotype"/>
        </w:rPr>
        <w:t>en lo sucesivo el</w:t>
      </w:r>
      <w:r w:rsidRPr="00030AEC">
        <w:rPr>
          <w:rFonts w:ascii="Palatino Linotype" w:hAnsi="Palatino Linotype"/>
          <w:b/>
        </w:rPr>
        <w:t xml:space="preserve"> SUJETO OBLIGADO, </w:t>
      </w:r>
      <w:r w:rsidRPr="00030AEC">
        <w:rPr>
          <w:rFonts w:ascii="Palatino Linotype" w:hAnsi="Palatino Linotype"/>
        </w:rPr>
        <w:t>se procede a dictar la presente resolución, con base en los siguientes:</w:t>
      </w:r>
    </w:p>
    <w:p w14:paraId="0592E8EF" w14:textId="77777777" w:rsidR="0016091E" w:rsidRPr="00030AEC" w:rsidRDefault="0016091E" w:rsidP="00030AEC">
      <w:pPr>
        <w:spacing w:line="360" w:lineRule="auto"/>
        <w:jc w:val="both"/>
        <w:rPr>
          <w:rFonts w:ascii="Palatino Linotype" w:hAnsi="Palatino Linotype" w:cs="Arial"/>
          <w:b/>
          <w:bCs/>
        </w:rPr>
      </w:pPr>
    </w:p>
    <w:p w14:paraId="769E1410" w14:textId="5740327F" w:rsidR="00587366" w:rsidRPr="00030AEC" w:rsidRDefault="00662C69" w:rsidP="00030AEC">
      <w:pPr>
        <w:pStyle w:val="Ttulo1"/>
        <w:spacing w:before="0" w:line="360" w:lineRule="auto"/>
        <w:jc w:val="center"/>
        <w:rPr>
          <w:rFonts w:ascii="Palatino Linotype" w:hAnsi="Palatino Linotype"/>
          <w:b/>
          <w:color w:val="auto"/>
          <w:sz w:val="24"/>
          <w:szCs w:val="24"/>
        </w:rPr>
      </w:pPr>
      <w:bookmarkStart w:id="1" w:name="_Toc535495372"/>
      <w:r w:rsidRPr="00030AEC">
        <w:rPr>
          <w:rFonts w:ascii="Palatino Linotype" w:hAnsi="Palatino Linotype"/>
          <w:b/>
          <w:color w:val="auto"/>
          <w:sz w:val="24"/>
          <w:szCs w:val="24"/>
        </w:rPr>
        <w:t>ANTECEDENTES</w:t>
      </w:r>
      <w:bookmarkEnd w:id="1"/>
    </w:p>
    <w:p w14:paraId="35C363C2" w14:textId="77777777" w:rsidR="0016091E" w:rsidRPr="00030AEC" w:rsidRDefault="0016091E" w:rsidP="00030AEC">
      <w:pPr>
        <w:spacing w:line="360" w:lineRule="auto"/>
        <w:rPr>
          <w:rFonts w:ascii="Palatino Linotype" w:hAnsi="Palatino Linotype"/>
          <w:lang w:val="es-MX" w:eastAsia="en-US"/>
        </w:rPr>
      </w:pPr>
    </w:p>
    <w:p w14:paraId="1FB60AE9" w14:textId="3FD0822B" w:rsidR="00DB4BEF" w:rsidRDefault="001648EE" w:rsidP="00030AEC">
      <w:pPr>
        <w:pStyle w:val="Prrafodelista"/>
        <w:numPr>
          <w:ilvl w:val="0"/>
          <w:numId w:val="1"/>
        </w:numPr>
        <w:spacing w:line="360" w:lineRule="auto"/>
        <w:ind w:left="0" w:firstLine="0"/>
        <w:jc w:val="both"/>
        <w:rPr>
          <w:rFonts w:ascii="Palatino Linotype" w:eastAsia="Calibri" w:hAnsi="Palatino Linotype" w:cs="Arial"/>
          <w:lang w:val="es-ES"/>
        </w:rPr>
      </w:pPr>
      <w:r w:rsidRPr="00030AEC">
        <w:rPr>
          <w:rFonts w:ascii="Palatino Linotype" w:eastAsia="Calibri" w:hAnsi="Palatino Linotype" w:cs="Arial"/>
          <w:lang w:val="es-ES"/>
        </w:rPr>
        <w:t xml:space="preserve">El día </w:t>
      </w:r>
      <w:r w:rsidR="004076EA" w:rsidRPr="00030AEC">
        <w:rPr>
          <w:rFonts w:ascii="Palatino Linotype" w:eastAsia="Calibri" w:hAnsi="Palatino Linotype" w:cs="Arial"/>
          <w:lang w:val="es-ES"/>
        </w:rPr>
        <w:t>tres</w:t>
      </w:r>
      <w:r w:rsidR="00DF56FA" w:rsidRPr="00030AEC">
        <w:rPr>
          <w:rFonts w:ascii="Palatino Linotype" w:eastAsia="Calibri" w:hAnsi="Palatino Linotype" w:cs="Arial"/>
          <w:lang w:val="es-ES"/>
        </w:rPr>
        <w:t xml:space="preserve"> </w:t>
      </w:r>
      <w:r w:rsidR="00A13811" w:rsidRPr="00030AEC">
        <w:rPr>
          <w:rFonts w:ascii="Palatino Linotype" w:eastAsia="Calibri" w:hAnsi="Palatino Linotype" w:cs="Arial"/>
          <w:lang w:val="es-ES"/>
        </w:rPr>
        <w:t>(</w:t>
      </w:r>
      <w:r w:rsidR="004076EA" w:rsidRPr="00030AEC">
        <w:rPr>
          <w:rFonts w:ascii="Palatino Linotype" w:eastAsia="Calibri" w:hAnsi="Palatino Linotype" w:cs="Arial"/>
          <w:lang w:val="es-ES"/>
        </w:rPr>
        <w:t>03</w:t>
      </w:r>
      <w:r w:rsidR="00A13811" w:rsidRPr="00030AEC">
        <w:rPr>
          <w:rFonts w:ascii="Palatino Linotype" w:eastAsia="Calibri" w:hAnsi="Palatino Linotype" w:cs="Arial"/>
          <w:lang w:val="es-ES"/>
        </w:rPr>
        <w:t xml:space="preserve">) de </w:t>
      </w:r>
      <w:r w:rsidR="004076EA" w:rsidRPr="00030AEC">
        <w:rPr>
          <w:rFonts w:ascii="Palatino Linotype" w:eastAsia="Calibri" w:hAnsi="Palatino Linotype" w:cs="Arial"/>
          <w:lang w:val="es-ES"/>
        </w:rPr>
        <w:t>octubre</w:t>
      </w:r>
      <w:r w:rsidR="00EF13C1" w:rsidRPr="00030AEC">
        <w:rPr>
          <w:rFonts w:ascii="Palatino Linotype" w:eastAsia="Calibri" w:hAnsi="Palatino Linotype" w:cs="Arial"/>
          <w:lang w:val="es-ES"/>
        </w:rPr>
        <w:t xml:space="preserve"> </w:t>
      </w:r>
      <w:r w:rsidR="00AB274F" w:rsidRPr="00030AEC">
        <w:rPr>
          <w:rFonts w:ascii="Palatino Linotype" w:eastAsia="Calibri" w:hAnsi="Palatino Linotype" w:cs="Arial"/>
          <w:lang w:val="es-ES"/>
        </w:rPr>
        <w:t xml:space="preserve">de </w:t>
      </w:r>
      <w:r w:rsidR="00DB4BEF" w:rsidRPr="00030AEC">
        <w:rPr>
          <w:rFonts w:ascii="Palatino Linotype" w:eastAsia="Calibri" w:hAnsi="Palatino Linotype" w:cs="Arial"/>
          <w:lang w:val="es-ES"/>
        </w:rPr>
        <w:t xml:space="preserve">dos mil </w:t>
      </w:r>
      <w:r w:rsidR="008F2C40" w:rsidRPr="00030AEC">
        <w:rPr>
          <w:rFonts w:ascii="Palatino Linotype" w:eastAsia="Calibri" w:hAnsi="Palatino Linotype" w:cs="Arial"/>
          <w:lang w:val="es-ES"/>
        </w:rPr>
        <w:t>dieci</w:t>
      </w:r>
      <w:r w:rsidR="004D5424" w:rsidRPr="00030AEC">
        <w:rPr>
          <w:rFonts w:ascii="Palatino Linotype" w:eastAsia="Calibri" w:hAnsi="Palatino Linotype" w:cs="Arial"/>
          <w:lang w:val="es-ES"/>
        </w:rPr>
        <w:t>ocho</w:t>
      </w:r>
      <w:r w:rsidR="00DB4BEF" w:rsidRPr="00030AEC">
        <w:rPr>
          <w:rFonts w:ascii="Palatino Linotype" w:eastAsia="Calibri" w:hAnsi="Palatino Linotype" w:cs="Arial"/>
          <w:lang w:val="es-ES"/>
        </w:rPr>
        <w:t>,</w:t>
      </w:r>
      <w:r w:rsidR="00DB4BEF" w:rsidRPr="00030AEC">
        <w:rPr>
          <w:rFonts w:ascii="Palatino Linotype" w:eastAsia="Calibri" w:hAnsi="Palatino Linotype" w:cs="Times New Roman"/>
          <w:lang w:val="es-ES"/>
        </w:rPr>
        <w:t xml:space="preserve"> </w:t>
      </w:r>
      <w:r w:rsidR="00743B21" w:rsidRPr="00743B21">
        <w:rPr>
          <w:rFonts w:ascii="Palatino Linotype" w:hAnsi="Palatino Linotype"/>
          <w:b/>
          <w:highlight w:val="black"/>
        </w:rPr>
        <w:t>---------------------------------</w:t>
      </w:r>
      <w:r w:rsidR="004076EA" w:rsidRPr="00030AEC">
        <w:rPr>
          <w:rFonts w:ascii="Palatino Linotype" w:hAnsi="Palatino Linotype"/>
        </w:rPr>
        <w:t xml:space="preserve"> </w:t>
      </w:r>
      <w:r w:rsidR="00FB2648" w:rsidRPr="00030AEC">
        <w:rPr>
          <w:rFonts w:ascii="Palatino Linotype" w:hAnsi="Palatino Linotype"/>
        </w:rPr>
        <w:t>presentó</w:t>
      </w:r>
      <w:r w:rsidR="00C9545D" w:rsidRPr="00030AEC">
        <w:rPr>
          <w:rFonts w:ascii="Palatino Linotype" w:hAnsi="Palatino Linotype"/>
          <w:b/>
        </w:rPr>
        <w:t xml:space="preserve"> </w:t>
      </w:r>
      <w:r w:rsidR="003116A6" w:rsidRPr="00030AEC">
        <w:rPr>
          <w:rFonts w:ascii="Palatino Linotype" w:eastAsia="Calibri" w:hAnsi="Palatino Linotype" w:cs="Arial"/>
          <w:lang w:val="es-ES"/>
        </w:rPr>
        <w:t xml:space="preserve">ante el </w:t>
      </w:r>
      <w:r w:rsidR="003116A6" w:rsidRPr="00030AEC">
        <w:rPr>
          <w:rFonts w:ascii="Palatino Linotype" w:eastAsia="Calibri" w:hAnsi="Palatino Linotype" w:cs="Arial"/>
          <w:b/>
          <w:lang w:val="es-ES"/>
        </w:rPr>
        <w:t>SUJETO OBLIGADO</w:t>
      </w:r>
      <w:r w:rsidR="003116A6" w:rsidRPr="00030AEC">
        <w:rPr>
          <w:rFonts w:ascii="Palatino Linotype" w:eastAsia="Calibri" w:hAnsi="Palatino Linotype" w:cs="Arial"/>
        </w:rPr>
        <w:t xml:space="preserve"> vía</w:t>
      </w:r>
      <w:r w:rsidR="00DB4BEF" w:rsidRPr="00030AEC">
        <w:rPr>
          <w:rFonts w:ascii="Palatino Linotype" w:eastAsia="Calibri" w:hAnsi="Palatino Linotype" w:cs="Arial"/>
        </w:rPr>
        <w:t xml:space="preserve"> </w:t>
      </w:r>
      <w:r w:rsidR="00DB4BEF" w:rsidRPr="00030AEC">
        <w:rPr>
          <w:rFonts w:ascii="Palatino Linotype" w:eastAsia="Calibri" w:hAnsi="Palatino Linotype" w:cs="Arial"/>
          <w:lang w:val="es-ES"/>
        </w:rPr>
        <w:t xml:space="preserve">Sistema de Acceso a la Información Mexiquense </w:t>
      </w:r>
      <w:r w:rsidR="00FB2648" w:rsidRPr="00030AEC">
        <w:rPr>
          <w:rFonts w:ascii="Palatino Linotype" w:eastAsia="Calibri" w:hAnsi="Palatino Linotype" w:cs="Arial"/>
          <w:lang w:val="es-ES"/>
        </w:rPr>
        <w:t>(</w:t>
      </w:r>
      <w:r w:rsidR="00DB4BEF" w:rsidRPr="00030AEC">
        <w:rPr>
          <w:rFonts w:ascii="Palatino Linotype" w:eastAsia="Calibri" w:hAnsi="Palatino Linotype" w:cs="Arial"/>
          <w:b/>
          <w:lang w:val="es-ES"/>
        </w:rPr>
        <w:t>SAIMEX</w:t>
      </w:r>
      <w:r w:rsidR="00FB2648" w:rsidRPr="00030AEC">
        <w:rPr>
          <w:rFonts w:ascii="Palatino Linotype" w:eastAsia="Calibri" w:hAnsi="Palatino Linotype" w:cs="Arial"/>
          <w:b/>
          <w:lang w:val="es-ES"/>
        </w:rPr>
        <w:t>)</w:t>
      </w:r>
      <w:r w:rsidR="008A66FC" w:rsidRPr="00030AEC">
        <w:rPr>
          <w:rFonts w:ascii="Palatino Linotype" w:eastAsia="Calibri" w:hAnsi="Palatino Linotype" w:cs="Arial"/>
          <w:lang w:val="es-ES"/>
        </w:rPr>
        <w:t xml:space="preserve"> </w:t>
      </w:r>
      <w:r w:rsidR="00DB4BEF" w:rsidRPr="00030AEC">
        <w:rPr>
          <w:rFonts w:ascii="Palatino Linotype" w:eastAsia="Calibri" w:hAnsi="Palatino Linotype" w:cs="Arial"/>
          <w:lang w:val="es-ES"/>
        </w:rPr>
        <w:t xml:space="preserve">la solicitud de información pública registrada con el número </w:t>
      </w:r>
      <w:r w:rsidR="009453DB" w:rsidRPr="00030AEC">
        <w:rPr>
          <w:rFonts w:ascii="Palatino Linotype" w:hAnsi="Palatino Linotype"/>
          <w:b/>
          <w:bCs/>
        </w:rPr>
        <w:t>00</w:t>
      </w:r>
      <w:r w:rsidR="004076EA" w:rsidRPr="00030AEC">
        <w:rPr>
          <w:rFonts w:ascii="Palatino Linotype" w:hAnsi="Palatino Linotype"/>
          <w:b/>
          <w:bCs/>
        </w:rPr>
        <w:t>450</w:t>
      </w:r>
      <w:r w:rsidR="009453DB" w:rsidRPr="00030AEC">
        <w:rPr>
          <w:rFonts w:ascii="Palatino Linotype" w:hAnsi="Palatino Linotype"/>
          <w:b/>
          <w:bCs/>
        </w:rPr>
        <w:t>/</w:t>
      </w:r>
      <w:r w:rsidR="004076EA" w:rsidRPr="00030AEC">
        <w:rPr>
          <w:rFonts w:ascii="Palatino Linotype" w:hAnsi="Palatino Linotype"/>
          <w:b/>
          <w:bCs/>
        </w:rPr>
        <w:t>TOLUCA</w:t>
      </w:r>
      <w:r w:rsidR="009B4112" w:rsidRPr="00030AEC">
        <w:rPr>
          <w:rFonts w:ascii="Palatino Linotype" w:hAnsi="Palatino Linotype"/>
          <w:b/>
          <w:bCs/>
        </w:rPr>
        <w:t>/</w:t>
      </w:r>
      <w:r w:rsidR="00A94951" w:rsidRPr="00030AEC">
        <w:rPr>
          <w:rFonts w:ascii="Palatino Linotype" w:hAnsi="Palatino Linotype"/>
          <w:b/>
          <w:bCs/>
        </w:rPr>
        <w:t>IP</w:t>
      </w:r>
      <w:r w:rsidR="004D5424" w:rsidRPr="00030AEC">
        <w:rPr>
          <w:rFonts w:ascii="Palatino Linotype" w:hAnsi="Palatino Linotype"/>
          <w:b/>
          <w:bCs/>
        </w:rPr>
        <w:t>/2018</w:t>
      </w:r>
      <w:r w:rsidR="007173CB" w:rsidRPr="00030AEC">
        <w:rPr>
          <w:rFonts w:ascii="Palatino Linotype" w:hAnsi="Palatino Linotype"/>
          <w:b/>
          <w:bCs/>
        </w:rPr>
        <w:t>;</w:t>
      </w:r>
      <w:r w:rsidR="00DB4BEF" w:rsidRPr="00030AEC">
        <w:rPr>
          <w:rFonts w:ascii="Palatino Linotype" w:eastAsia="Calibri" w:hAnsi="Palatino Linotype" w:cs="Arial"/>
          <w:lang w:val="es-ES"/>
        </w:rPr>
        <w:t xml:space="preserve"> mediante </w:t>
      </w:r>
      <w:r w:rsidR="003769A7" w:rsidRPr="00030AEC">
        <w:rPr>
          <w:rFonts w:ascii="Palatino Linotype" w:eastAsia="Calibri" w:hAnsi="Palatino Linotype" w:cs="Arial"/>
          <w:lang w:val="es-ES"/>
        </w:rPr>
        <w:t>la cual solicitó lo siguiente</w:t>
      </w:r>
      <w:r w:rsidR="00DB4BEF" w:rsidRPr="00030AEC">
        <w:rPr>
          <w:rFonts w:ascii="Palatino Linotype" w:eastAsia="Calibri" w:hAnsi="Palatino Linotype" w:cs="Arial"/>
          <w:lang w:val="es-ES"/>
        </w:rPr>
        <w:t>:</w:t>
      </w:r>
    </w:p>
    <w:p w14:paraId="0CBCEE30" w14:textId="77777777" w:rsidR="00030AEC" w:rsidRPr="00030AEC" w:rsidRDefault="00030AEC" w:rsidP="00030AEC">
      <w:pPr>
        <w:pStyle w:val="Prrafodelista"/>
        <w:spacing w:line="360" w:lineRule="auto"/>
        <w:ind w:left="0"/>
        <w:jc w:val="both"/>
        <w:rPr>
          <w:rFonts w:ascii="Palatino Linotype" w:eastAsia="Calibri" w:hAnsi="Palatino Linotype" w:cs="Arial"/>
          <w:lang w:val="es-ES"/>
        </w:rPr>
      </w:pPr>
    </w:p>
    <w:p w14:paraId="1FACC4E2" w14:textId="0F8AFACA" w:rsidR="005F0167" w:rsidRPr="00030AEC" w:rsidRDefault="00E76AB6" w:rsidP="00030AEC">
      <w:pPr>
        <w:spacing w:line="360" w:lineRule="auto"/>
        <w:ind w:left="567" w:right="567"/>
        <w:jc w:val="both"/>
        <w:rPr>
          <w:rFonts w:ascii="Palatino Linotype" w:eastAsia="Times New Roman" w:hAnsi="Palatino Linotype" w:cs="Times New Roman"/>
          <w:i/>
          <w:sz w:val="22"/>
          <w:lang w:val="es-ES"/>
        </w:rPr>
      </w:pPr>
      <w:r w:rsidRPr="00030AEC">
        <w:rPr>
          <w:rFonts w:ascii="Palatino Linotype" w:eastAsia="Times New Roman" w:hAnsi="Palatino Linotype" w:cs="Times New Roman"/>
          <w:i/>
          <w:sz w:val="22"/>
          <w:lang w:val="es-ES"/>
        </w:rPr>
        <w:t>“</w:t>
      </w:r>
      <w:r w:rsidR="004076EA" w:rsidRPr="00030AEC">
        <w:rPr>
          <w:rFonts w:ascii="Palatino Linotype" w:eastAsia="Times New Roman" w:hAnsi="Palatino Linotype" w:cs="Times New Roman"/>
          <w:i/>
          <w:sz w:val="22"/>
          <w:lang w:val="es-ES"/>
        </w:rPr>
        <w:t>Solicito el expediente de los permisos y/o licencias otorgadas al establecimiento con razón social "Terraza XX" mejor conocido como "</w:t>
      </w:r>
      <w:r w:rsidR="002A2DB0" w:rsidRPr="002A2DB0">
        <w:rPr>
          <w:rFonts w:ascii="Palatino Linotype" w:eastAsia="Times New Roman" w:hAnsi="Palatino Linotype" w:cs="Times New Roman"/>
          <w:i/>
          <w:sz w:val="22"/>
          <w:highlight w:val="black"/>
          <w:lang w:val="es-ES"/>
        </w:rPr>
        <w:t>-----------------------</w:t>
      </w:r>
      <w:r w:rsidR="004076EA" w:rsidRPr="00030AEC">
        <w:rPr>
          <w:rFonts w:ascii="Palatino Linotype" w:eastAsia="Times New Roman" w:hAnsi="Palatino Linotype" w:cs="Times New Roman"/>
          <w:i/>
          <w:sz w:val="22"/>
          <w:lang w:val="es-ES"/>
        </w:rPr>
        <w:t xml:space="preserve">" ubicado en Av. </w:t>
      </w:r>
      <w:r w:rsidR="002A2DB0" w:rsidRPr="002A2DB0">
        <w:rPr>
          <w:rFonts w:ascii="Palatino Linotype" w:eastAsia="Times New Roman" w:hAnsi="Palatino Linotype" w:cs="Times New Roman"/>
          <w:i/>
          <w:sz w:val="22"/>
          <w:highlight w:val="black"/>
          <w:lang w:val="es-ES"/>
        </w:rPr>
        <w:t>------------------------</w:t>
      </w:r>
      <w:r w:rsidR="004076EA" w:rsidRPr="002A2DB0">
        <w:rPr>
          <w:rFonts w:ascii="Palatino Linotype" w:eastAsia="Times New Roman" w:hAnsi="Palatino Linotype" w:cs="Times New Roman"/>
          <w:i/>
          <w:sz w:val="22"/>
          <w:highlight w:val="black"/>
          <w:lang w:val="es-ES"/>
        </w:rPr>
        <w:t xml:space="preserve"> </w:t>
      </w:r>
      <w:r w:rsidR="002A2DB0" w:rsidRPr="002A2DB0">
        <w:rPr>
          <w:rFonts w:ascii="Palatino Linotype" w:eastAsia="Times New Roman" w:hAnsi="Palatino Linotype" w:cs="Times New Roman"/>
          <w:i/>
          <w:sz w:val="22"/>
          <w:highlight w:val="black"/>
          <w:lang w:val="es-ES"/>
        </w:rPr>
        <w:t>-</w:t>
      </w:r>
      <w:r w:rsidR="004076EA" w:rsidRPr="002A2DB0">
        <w:rPr>
          <w:rFonts w:ascii="Palatino Linotype" w:eastAsia="Times New Roman" w:hAnsi="Palatino Linotype" w:cs="Times New Roman"/>
          <w:i/>
          <w:sz w:val="22"/>
          <w:highlight w:val="black"/>
          <w:lang w:val="es-ES"/>
        </w:rPr>
        <w:t xml:space="preserve"> </w:t>
      </w:r>
      <w:r w:rsidR="002A2DB0" w:rsidRPr="002A2DB0">
        <w:rPr>
          <w:rFonts w:ascii="Palatino Linotype" w:eastAsia="Times New Roman" w:hAnsi="Palatino Linotype" w:cs="Times New Roman"/>
          <w:i/>
          <w:sz w:val="22"/>
          <w:highlight w:val="black"/>
          <w:lang w:val="es-ES"/>
        </w:rPr>
        <w:t>----------</w:t>
      </w:r>
      <w:r w:rsidR="004076EA" w:rsidRPr="002A2DB0">
        <w:rPr>
          <w:rFonts w:ascii="Palatino Linotype" w:eastAsia="Times New Roman" w:hAnsi="Palatino Linotype" w:cs="Times New Roman"/>
          <w:i/>
          <w:sz w:val="22"/>
          <w:highlight w:val="black"/>
          <w:lang w:val="es-ES"/>
        </w:rPr>
        <w:t xml:space="preserve"> </w:t>
      </w:r>
      <w:r w:rsidR="002A2DB0" w:rsidRPr="002A2DB0">
        <w:rPr>
          <w:rFonts w:ascii="Palatino Linotype" w:eastAsia="Times New Roman" w:hAnsi="Palatino Linotype" w:cs="Times New Roman"/>
          <w:i/>
          <w:sz w:val="22"/>
          <w:highlight w:val="black"/>
          <w:lang w:val="es-ES"/>
        </w:rPr>
        <w:t>-</w:t>
      </w:r>
      <w:r w:rsidR="004076EA" w:rsidRPr="002A2DB0">
        <w:rPr>
          <w:rFonts w:ascii="Palatino Linotype" w:eastAsia="Times New Roman" w:hAnsi="Palatino Linotype" w:cs="Times New Roman"/>
          <w:i/>
          <w:sz w:val="22"/>
          <w:highlight w:val="black"/>
          <w:lang w:val="es-ES"/>
        </w:rPr>
        <w:t xml:space="preserve"> </w:t>
      </w:r>
      <w:r w:rsidR="002A2DB0" w:rsidRPr="002A2DB0">
        <w:rPr>
          <w:rFonts w:ascii="Palatino Linotype" w:eastAsia="Times New Roman" w:hAnsi="Palatino Linotype" w:cs="Times New Roman"/>
          <w:i/>
          <w:sz w:val="22"/>
          <w:highlight w:val="black"/>
          <w:lang w:val="es-ES"/>
        </w:rPr>
        <w:t>----</w:t>
      </w:r>
      <w:r w:rsidR="004076EA" w:rsidRPr="002A2DB0">
        <w:rPr>
          <w:rFonts w:ascii="Palatino Linotype" w:eastAsia="Times New Roman" w:hAnsi="Palatino Linotype" w:cs="Times New Roman"/>
          <w:i/>
          <w:sz w:val="22"/>
          <w:highlight w:val="black"/>
          <w:lang w:val="es-ES"/>
        </w:rPr>
        <w:t xml:space="preserve"> </w:t>
      </w:r>
      <w:r w:rsidR="002A2DB0" w:rsidRPr="002A2DB0">
        <w:rPr>
          <w:rFonts w:ascii="Palatino Linotype" w:eastAsia="Times New Roman" w:hAnsi="Palatino Linotype" w:cs="Times New Roman"/>
          <w:i/>
          <w:sz w:val="22"/>
          <w:highlight w:val="black"/>
          <w:lang w:val="es-ES"/>
        </w:rPr>
        <w:t>----</w:t>
      </w:r>
      <w:r w:rsidR="004076EA" w:rsidRPr="00030AEC">
        <w:rPr>
          <w:rFonts w:ascii="Palatino Linotype" w:eastAsia="Times New Roman" w:hAnsi="Palatino Linotype" w:cs="Times New Roman"/>
          <w:i/>
          <w:sz w:val="22"/>
          <w:lang w:val="es-ES"/>
        </w:rPr>
        <w:t xml:space="preserve">, </w:t>
      </w:r>
      <w:r w:rsidR="002A2DB0" w:rsidRPr="002A2DB0">
        <w:rPr>
          <w:rFonts w:ascii="Palatino Linotype" w:eastAsia="Times New Roman" w:hAnsi="Palatino Linotype" w:cs="Times New Roman"/>
          <w:i/>
          <w:sz w:val="22"/>
          <w:highlight w:val="black"/>
          <w:lang w:val="es-ES"/>
        </w:rPr>
        <w:t>---------</w:t>
      </w:r>
      <w:r w:rsidR="004076EA" w:rsidRPr="002A2DB0">
        <w:rPr>
          <w:rFonts w:ascii="Palatino Linotype" w:eastAsia="Times New Roman" w:hAnsi="Palatino Linotype" w:cs="Times New Roman"/>
          <w:i/>
          <w:sz w:val="22"/>
          <w:highlight w:val="black"/>
          <w:lang w:val="es-ES"/>
        </w:rPr>
        <w:t xml:space="preserve"> </w:t>
      </w:r>
      <w:r w:rsidR="002A2DB0" w:rsidRPr="002A2DB0">
        <w:rPr>
          <w:rFonts w:ascii="Palatino Linotype" w:eastAsia="Times New Roman" w:hAnsi="Palatino Linotype" w:cs="Times New Roman"/>
          <w:i/>
          <w:sz w:val="22"/>
          <w:highlight w:val="black"/>
          <w:lang w:val="es-ES"/>
        </w:rPr>
        <w:t>-----------------</w:t>
      </w:r>
      <w:r w:rsidR="004076EA" w:rsidRPr="00030AEC">
        <w:rPr>
          <w:rFonts w:ascii="Palatino Linotype" w:eastAsia="Times New Roman" w:hAnsi="Palatino Linotype" w:cs="Times New Roman"/>
          <w:i/>
          <w:sz w:val="22"/>
          <w:lang w:val="es-ES"/>
        </w:rPr>
        <w:t xml:space="preserve">, Código Postal </w:t>
      </w:r>
      <w:r w:rsidR="002A2DB0" w:rsidRPr="002A2DB0">
        <w:rPr>
          <w:rFonts w:ascii="Palatino Linotype" w:eastAsia="Times New Roman" w:hAnsi="Palatino Linotype" w:cs="Times New Roman"/>
          <w:i/>
          <w:sz w:val="22"/>
          <w:highlight w:val="black"/>
          <w:lang w:val="es-ES"/>
        </w:rPr>
        <w:t>---------</w:t>
      </w:r>
      <w:r w:rsidR="004076EA" w:rsidRPr="00030AEC">
        <w:rPr>
          <w:rFonts w:ascii="Palatino Linotype" w:eastAsia="Times New Roman" w:hAnsi="Palatino Linotype" w:cs="Times New Roman"/>
          <w:i/>
          <w:sz w:val="22"/>
          <w:lang w:val="es-ES"/>
        </w:rPr>
        <w:t xml:space="preserve"> </w:t>
      </w:r>
      <w:r w:rsidR="002A2DB0" w:rsidRPr="002A2DB0">
        <w:rPr>
          <w:rFonts w:ascii="Palatino Linotype" w:eastAsia="Times New Roman" w:hAnsi="Palatino Linotype" w:cs="Times New Roman"/>
          <w:i/>
          <w:sz w:val="22"/>
          <w:highlight w:val="black"/>
          <w:lang w:val="es-ES"/>
        </w:rPr>
        <w:lastRenderedPageBreak/>
        <w:t>----------------------</w:t>
      </w:r>
      <w:r w:rsidR="004076EA" w:rsidRPr="00030AEC">
        <w:rPr>
          <w:rFonts w:ascii="Palatino Linotype" w:eastAsia="Times New Roman" w:hAnsi="Palatino Linotype" w:cs="Times New Roman"/>
          <w:i/>
          <w:sz w:val="22"/>
          <w:lang w:val="es-ES"/>
        </w:rPr>
        <w:t xml:space="preserve">, </w:t>
      </w:r>
      <w:proofErr w:type="spellStart"/>
      <w:r w:rsidR="004076EA" w:rsidRPr="00030AEC">
        <w:rPr>
          <w:rFonts w:ascii="Palatino Linotype" w:eastAsia="Times New Roman" w:hAnsi="Palatino Linotype" w:cs="Times New Roman"/>
          <w:i/>
          <w:sz w:val="22"/>
          <w:lang w:val="es-ES"/>
        </w:rPr>
        <w:t>Méx</w:t>
      </w:r>
      <w:proofErr w:type="spellEnd"/>
      <w:r w:rsidR="004076EA" w:rsidRPr="00030AEC">
        <w:rPr>
          <w:rFonts w:ascii="Palatino Linotype" w:eastAsia="Times New Roman" w:hAnsi="Palatino Linotype" w:cs="Times New Roman"/>
          <w:i/>
          <w:sz w:val="22"/>
          <w:lang w:val="es-ES"/>
        </w:rPr>
        <w:t>, asimismo solicito todas las infracciones y/o sanciones que se le hayan impuestos desde el 2016.</w:t>
      </w:r>
      <w:r w:rsidRPr="00030AEC">
        <w:rPr>
          <w:rFonts w:ascii="Palatino Linotype" w:eastAsia="Times New Roman" w:hAnsi="Palatino Linotype" w:cs="Times New Roman"/>
          <w:i/>
          <w:sz w:val="22"/>
          <w:lang w:val="es-ES"/>
        </w:rPr>
        <w:t>” (</w:t>
      </w:r>
      <w:r w:rsidR="00C83B8D" w:rsidRPr="00030AEC">
        <w:rPr>
          <w:rFonts w:ascii="Palatino Linotype" w:eastAsia="Times New Roman" w:hAnsi="Palatino Linotype" w:cs="Times New Roman"/>
          <w:i/>
          <w:sz w:val="22"/>
          <w:lang w:val="es-ES"/>
        </w:rPr>
        <w:t>Sic)</w:t>
      </w:r>
    </w:p>
    <w:p w14:paraId="5F82D93A" w14:textId="77777777" w:rsidR="00E712DA" w:rsidRPr="00030AEC" w:rsidRDefault="00E712DA" w:rsidP="00030AEC">
      <w:pPr>
        <w:spacing w:line="360" w:lineRule="auto"/>
        <w:ind w:left="567" w:right="567"/>
        <w:jc w:val="both"/>
        <w:rPr>
          <w:rFonts w:ascii="Palatino Linotype" w:eastAsia="Times New Roman" w:hAnsi="Palatino Linotype" w:cs="Times New Roman"/>
          <w:i/>
          <w:lang w:val="es-ES"/>
        </w:rPr>
      </w:pPr>
    </w:p>
    <w:p w14:paraId="3CF7BF43" w14:textId="470A4EA0" w:rsidR="00154B1C" w:rsidRPr="00030AEC" w:rsidRDefault="008604AA" w:rsidP="00030AEC">
      <w:pPr>
        <w:pStyle w:val="Prrafodelista"/>
        <w:numPr>
          <w:ilvl w:val="0"/>
          <w:numId w:val="1"/>
        </w:numPr>
        <w:spacing w:line="360" w:lineRule="auto"/>
        <w:ind w:left="0" w:right="34" w:firstLine="0"/>
        <w:jc w:val="both"/>
        <w:rPr>
          <w:rFonts w:ascii="Palatino Linotype" w:hAnsi="Palatino Linotype" w:cs="Arial"/>
        </w:rPr>
      </w:pPr>
      <w:r w:rsidRPr="00030AEC">
        <w:rPr>
          <w:rFonts w:ascii="Palatino Linotype" w:hAnsi="Palatino Linotype" w:cs="Arial"/>
        </w:rPr>
        <w:t>El</w:t>
      </w:r>
      <w:r w:rsidR="007173CB" w:rsidRPr="00030AEC">
        <w:rPr>
          <w:rFonts w:ascii="Palatino Linotype" w:hAnsi="Palatino Linotype" w:cs="Arial"/>
        </w:rPr>
        <w:t xml:space="preserve"> particular señaló como modalidad de entrega</w:t>
      </w:r>
      <w:r w:rsidR="003E41D1" w:rsidRPr="00030AEC">
        <w:rPr>
          <w:rFonts w:ascii="Palatino Linotype" w:hAnsi="Palatino Linotype" w:cs="Arial"/>
        </w:rPr>
        <w:t xml:space="preserve"> de la información</w:t>
      </w:r>
      <w:r w:rsidR="004E6B35" w:rsidRPr="00030AEC">
        <w:rPr>
          <w:rFonts w:ascii="Palatino Linotype" w:hAnsi="Palatino Linotype" w:cs="Arial"/>
        </w:rPr>
        <w:t xml:space="preserve">: A </w:t>
      </w:r>
      <w:r w:rsidR="00443C42" w:rsidRPr="00030AEC">
        <w:rPr>
          <w:rFonts w:ascii="Palatino Linotype" w:hAnsi="Palatino Linotype" w:cs="Arial"/>
        </w:rPr>
        <w:t>través de</w:t>
      </w:r>
      <w:r w:rsidR="00A84C07" w:rsidRPr="00030AEC">
        <w:rPr>
          <w:rFonts w:ascii="Palatino Linotype" w:hAnsi="Palatino Linotype" w:cs="Arial"/>
        </w:rPr>
        <w:t xml:space="preserve">l </w:t>
      </w:r>
      <w:r w:rsidR="00A84C07" w:rsidRPr="00030AEC">
        <w:rPr>
          <w:rFonts w:ascii="Palatino Linotype" w:hAnsi="Palatino Linotype" w:cs="Arial"/>
          <w:b/>
        </w:rPr>
        <w:t>SAIMEX</w:t>
      </w:r>
      <w:r w:rsidR="00030AEC">
        <w:rPr>
          <w:rFonts w:ascii="Palatino Linotype" w:hAnsi="Palatino Linotype" w:cs="Arial"/>
          <w:b/>
        </w:rPr>
        <w:t>.</w:t>
      </w:r>
    </w:p>
    <w:p w14:paraId="423C95AE" w14:textId="77777777" w:rsidR="004E6B35" w:rsidRPr="00030AEC" w:rsidRDefault="004E6B35" w:rsidP="00030AEC">
      <w:pPr>
        <w:pStyle w:val="Prrafodelista"/>
        <w:spacing w:line="360" w:lineRule="auto"/>
        <w:ind w:left="0" w:right="34"/>
        <w:jc w:val="both"/>
        <w:rPr>
          <w:rFonts w:ascii="Palatino Linotype" w:hAnsi="Palatino Linotype" w:cs="Arial"/>
        </w:rPr>
      </w:pPr>
    </w:p>
    <w:p w14:paraId="409368E9" w14:textId="67419C52" w:rsidR="004076EA" w:rsidRPr="00030AEC" w:rsidRDefault="001C2D83" w:rsidP="00030AEC">
      <w:pPr>
        <w:pStyle w:val="Prrafodelista"/>
        <w:numPr>
          <w:ilvl w:val="0"/>
          <w:numId w:val="1"/>
        </w:numPr>
        <w:spacing w:line="360" w:lineRule="auto"/>
        <w:ind w:left="0" w:right="34" w:firstLine="0"/>
        <w:jc w:val="both"/>
        <w:rPr>
          <w:rFonts w:ascii="Palatino Linotype" w:hAnsi="Palatino Linotype" w:cs="Arial"/>
          <w:i/>
        </w:rPr>
      </w:pPr>
      <w:r w:rsidRPr="00030AEC">
        <w:rPr>
          <w:rFonts w:ascii="Palatino Linotype" w:eastAsia="Calibri" w:hAnsi="Palatino Linotype" w:cs="Arial"/>
          <w:lang w:val="es-AR"/>
        </w:rPr>
        <w:t xml:space="preserve">El </w:t>
      </w:r>
      <w:r w:rsidR="004076EA" w:rsidRPr="00030AEC">
        <w:rPr>
          <w:rFonts w:ascii="Palatino Linotype" w:eastAsia="Calibri" w:hAnsi="Palatino Linotype" w:cs="Arial"/>
          <w:lang w:val="es-AR"/>
        </w:rPr>
        <w:t>veinticuatro</w:t>
      </w:r>
      <w:r w:rsidR="000579F9" w:rsidRPr="00030AEC">
        <w:rPr>
          <w:rFonts w:ascii="Palatino Linotype" w:eastAsia="Calibri" w:hAnsi="Palatino Linotype" w:cs="Arial"/>
          <w:lang w:val="es-AR"/>
        </w:rPr>
        <w:t xml:space="preserve"> (</w:t>
      </w:r>
      <w:r w:rsidR="004076EA" w:rsidRPr="00030AEC">
        <w:rPr>
          <w:rFonts w:ascii="Palatino Linotype" w:eastAsia="Calibri" w:hAnsi="Palatino Linotype" w:cs="Arial"/>
          <w:lang w:val="es-AR"/>
        </w:rPr>
        <w:t>24</w:t>
      </w:r>
      <w:r w:rsidR="000579F9" w:rsidRPr="00030AEC">
        <w:rPr>
          <w:rFonts w:ascii="Palatino Linotype" w:eastAsia="Calibri" w:hAnsi="Palatino Linotype" w:cs="Arial"/>
          <w:lang w:val="es-AR"/>
        </w:rPr>
        <w:t xml:space="preserve">) de </w:t>
      </w:r>
      <w:r w:rsidR="00A84C07" w:rsidRPr="00030AEC">
        <w:rPr>
          <w:rFonts w:ascii="Palatino Linotype" w:eastAsia="Calibri" w:hAnsi="Palatino Linotype" w:cs="Arial"/>
          <w:lang w:val="es-AR"/>
        </w:rPr>
        <w:t>octubre</w:t>
      </w:r>
      <w:r w:rsidR="000A4ACE" w:rsidRPr="00030AEC">
        <w:rPr>
          <w:rFonts w:ascii="Palatino Linotype" w:eastAsia="Calibri" w:hAnsi="Palatino Linotype" w:cs="Arial"/>
          <w:lang w:val="es-AR"/>
        </w:rPr>
        <w:t xml:space="preserve"> </w:t>
      </w:r>
      <w:r w:rsidR="000579F9" w:rsidRPr="00030AEC">
        <w:rPr>
          <w:rFonts w:ascii="Palatino Linotype" w:eastAsia="Calibri" w:hAnsi="Palatino Linotype" w:cs="Arial"/>
          <w:lang w:val="es-AR"/>
        </w:rPr>
        <w:t xml:space="preserve">de dos mil </w:t>
      </w:r>
      <w:r w:rsidR="00C83112" w:rsidRPr="00030AEC">
        <w:rPr>
          <w:rFonts w:ascii="Palatino Linotype" w:eastAsia="Calibri" w:hAnsi="Palatino Linotype" w:cs="Arial"/>
          <w:lang w:val="es-ES"/>
        </w:rPr>
        <w:t>dieciocho</w:t>
      </w:r>
      <w:r w:rsidR="000579F9" w:rsidRPr="00030AEC">
        <w:rPr>
          <w:rFonts w:ascii="Palatino Linotype" w:eastAsia="Calibri" w:hAnsi="Palatino Linotype" w:cs="Arial"/>
          <w:lang w:val="es-AR"/>
        </w:rPr>
        <w:t>, el</w:t>
      </w:r>
      <w:r w:rsidR="00DB4BEF" w:rsidRPr="00030AEC">
        <w:rPr>
          <w:rFonts w:ascii="Palatino Linotype" w:eastAsia="Times New Roman" w:hAnsi="Palatino Linotype" w:cs="Arial"/>
          <w:lang w:val="es-ES"/>
        </w:rPr>
        <w:t xml:space="preserve"> </w:t>
      </w:r>
      <w:r w:rsidR="003F2675" w:rsidRPr="00030AEC">
        <w:rPr>
          <w:rFonts w:ascii="Palatino Linotype" w:eastAsia="Times New Roman" w:hAnsi="Palatino Linotype" w:cs="Arial"/>
          <w:b/>
          <w:lang w:val="es-ES"/>
        </w:rPr>
        <w:t>Sujeto Obligado</w:t>
      </w:r>
      <w:r w:rsidR="00653690" w:rsidRPr="00030AEC">
        <w:rPr>
          <w:rFonts w:ascii="Palatino Linotype" w:eastAsia="Times New Roman" w:hAnsi="Palatino Linotype" w:cs="Arial"/>
          <w:b/>
          <w:lang w:val="es-ES"/>
        </w:rPr>
        <w:t xml:space="preserve"> </w:t>
      </w:r>
      <w:r w:rsidR="009B0AC1" w:rsidRPr="00030AEC">
        <w:rPr>
          <w:rFonts w:ascii="Palatino Linotype" w:eastAsia="Times New Roman" w:hAnsi="Palatino Linotype" w:cs="Arial"/>
          <w:lang w:val="es-ES"/>
        </w:rPr>
        <w:t>dio respu</w:t>
      </w:r>
      <w:r w:rsidR="00720CBE" w:rsidRPr="00030AEC">
        <w:rPr>
          <w:rFonts w:ascii="Palatino Linotype" w:eastAsia="Times New Roman" w:hAnsi="Palatino Linotype" w:cs="Arial"/>
          <w:lang w:val="es-ES"/>
        </w:rPr>
        <w:t xml:space="preserve">esta </w:t>
      </w:r>
      <w:r w:rsidR="009B4112" w:rsidRPr="00030AEC">
        <w:rPr>
          <w:rFonts w:ascii="Palatino Linotype" w:eastAsia="Times New Roman" w:hAnsi="Palatino Linotype" w:cs="Arial"/>
          <w:lang w:val="es-ES"/>
        </w:rPr>
        <w:t>a la solicitud</w:t>
      </w:r>
      <w:r w:rsidR="00193347" w:rsidRPr="00030AEC">
        <w:rPr>
          <w:rFonts w:ascii="Palatino Linotype" w:eastAsia="Times New Roman" w:hAnsi="Palatino Linotype" w:cs="Arial"/>
          <w:lang w:val="es-ES"/>
        </w:rPr>
        <w:t xml:space="preserve"> </w:t>
      </w:r>
      <w:r w:rsidR="004076EA" w:rsidRPr="00030AEC">
        <w:rPr>
          <w:rFonts w:ascii="Palatino Linotype" w:eastAsia="Times New Roman" w:hAnsi="Palatino Linotype" w:cs="Arial"/>
          <w:lang w:val="es-ES"/>
        </w:rPr>
        <w:t xml:space="preserve">anexando los documentos electrónicos denominados </w:t>
      </w:r>
      <w:r w:rsidR="00BD6FC1" w:rsidRPr="00030AEC">
        <w:rPr>
          <w:rFonts w:ascii="Palatino Linotype" w:eastAsia="Times New Roman" w:hAnsi="Palatino Linotype" w:cs="Arial"/>
          <w:b/>
          <w:i/>
          <w:lang w:val="es-ES"/>
        </w:rPr>
        <w:t>Respuesta 450.pdf</w:t>
      </w:r>
      <w:r w:rsidR="00BD6FC1" w:rsidRPr="00030AEC">
        <w:rPr>
          <w:rFonts w:ascii="Palatino Linotype" w:eastAsia="Times New Roman" w:hAnsi="Palatino Linotype" w:cs="Arial"/>
          <w:lang w:val="es-ES"/>
        </w:rPr>
        <w:t xml:space="preserve"> y </w:t>
      </w:r>
      <w:r w:rsidR="00BD6FC1" w:rsidRPr="00030AEC">
        <w:rPr>
          <w:rFonts w:ascii="Palatino Linotype" w:eastAsia="Times New Roman" w:hAnsi="Palatino Linotype" w:cs="Arial"/>
          <w:b/>
          <w:i/>
          <w:lang w:val="es-ES"/>
        </w:rPr>
        <w:t xml:space="preserve">Sol_00450.pdf </w:t>
      </w:r>
      <w:r w:rsidR="00BD6FC1" w:rsidRPr="00030AEC">
        <w:rPr>
          <w:rFonts w:ascii="Palatino Linotype" w:eastAsia="Times New Roman" w:hAnsi="Palatino Linotype" w:cs="Arial"/>
          <w:lang w:val="es-ES"/>
        </w:rPr>
        <w:t>y en los siguientes términos:</w:t>
      </w:r>
      <w:r w:rsidR="00BD6FC1" w:rsidRPr="00030AEC">
        <w:rPr>
          <w:rFonts w:ascii="Palatino Linotype" w:eastAsia="Times New Roman" w:hAnsi="Palatino Linotype" w:cs="Arial"/>
          <w:b/>
          <w:i/>
          <w:lang w:val="es-ES"/>
        </w:rPr>
        <w:t xml:space="preserve"> </w:t>
      </w:r>
    </w:p>
    <w:p w14:paraId="2F6461C2" w14:textId="77777777" w:rsidR="004076EA" w:rsidRPr="00030AEC" w:rsidRDefault="004076EA" w:rsidP="00030AEC">
      <w:pPr>
        <w:pStyle w:val="Prrafodelista"/>
        <w:spacing w:line="360" w:lineRule="auto"/>
        <w:rPr>
          <w:rFonts w:ascii="Palatino Linotype" w:eastAsia="Times New Roman" w:hAnsi="Palatino Linotype" w:cs="Arial"/>
          <w:lang w:val="es-ES"/>
        </w:rPr>
      </w:pPr>
    </w:p>
    <w:p w14:paraId="28E027D9" w14:textId="77777777" w:rsidR="00BD6FC1" w:rsidRPr="00030AEC" w:rsidRDefault="000A4ACE" w:rsidP="00030AEC">
      <w:pPr>
        <w:pStyle w:val="Prrafodelista"/>
        <w:spacing w:line="360" w:lineRule="auto"/>
        <w:ind w:left="567" w:right="567"/>
        <w:jc w:val="both"/>
        <w:rPr>
          <w:rFonts w:ascii="Palatino Linotype" w:hAnsi="Palatino Linotype" w:cs="Arial"/>
          <w:i/>
        </w:rPr>
      </w:pPr>
      <w:r w:rsidRPr="00030AEC">
        <w:rPr>
          <w:rFonts w:ascii="Palatino Linotype" w:hAnsi="Palatino Linotype" w:cs="Arial"/>
          <w:i/>
        </w:rPr>
        <w:t>“</w:t>
      </w:r>
      <w:r w:rsidR="00BD6FC1" w:rsidRPr="00030AEC">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57CE57C" w14:textId="4721FB4A" w:rsidR="0085201C" w:rsidRPr="00030AEC" w:rsidRDefault="00BD6FC1" w:rsidP="00030AEC">
      <w:pPr>
        <w:pStyle w:val="Prrafodelista"/>
        <w:spacing w:line="360" w:lineRule="auto"/>
        <w:ind w:left="567" w:right="567"/>
        <w:jc w:val="both"/>
        <w:rPr>
          <w:rFonts w:ascii="Palatino Linotype" w:hAnsi="Palatino Linotype" w:cs="Arial"/>
          <w:i/>
        </w:rPr>
      </w:pPr>
      <w:r w:rsidRPr="00030AEC">
        <w:rPr>
          <w:rFonts w:ascii="Palatino Linotype" w:hAnsi="Palatino Linotype" w:cs="Arial"/>
          <w:i/>
        </w:rPr>
        <w:t xml:space="preserve">Con fundamento en los artículos 4, 7, 23 fracción </w:t>
      </w:r>
      <w:proofErr w:type="spellStart"/>
      <w:r w:rsidRPr="00030AEC">
        <w:rPr>
          <w:rFonts w:ascii="Palatino Linotype" w:hAnsi="Palatino Linotype" w:cs="Arial"/>
          <w:i/>
        </w:rPr>
        <w:t>lV</w:t>
      </w:r>
      <w:proofErr w:type="spellEnd"/>
      <w:r w:rsidRPr="00030AEC">
        <w:rPr>
          <w:rFonts w:ascii="Palatino Linotype" w:hAnsi="Palatino Linotype" w:cs="Arial"/>
          <w:i/>
        </w:rPr>
        <w:t xml:space="preserve">, 53 fracciones ll, </w:t>
      </w:r>
      <w:proofErr w:type="spellStart"/>
      <w:r w:rsidRPr="00030AEC">
        <w:rPr>
          <w:rFonts w:ascii="Palatino Linotype" w:hAnsi="Palatino Linotype" w:cs="Arial"/>
          <w:i/>
        </w:rPr>
        <w:t>lV</w:t>
      </w:r>
      <w:proofErr w:type="spellEnd"/>
      <w:r w:rsidRPr="00030AEC">
        <w:rPr>
          <w:rFonts w:ascii="Palatino Linotype" w:hAnsi="Palatino Linotype" w:cs="Arial"/>
          <w:i/>
        </w:rPr>
        <w:t xml:space="preserve"> y V de la Ley de Transparencia y Acceso a la Información Pública del Estado de México y Municipios, y en atención a su solicitud 00450/TOLUCA/IP/2018 mediante la cual requiere: “Solicito el expediente de los permisos y/o licencias otorgadas al establecimiento con razón social "Terraza XX" mejor conocido como "</w:t>
      </w:r>
      <w:r w:rsidR="002A2DB0" w:rsidRPr="002A2DB0">
        <w:rPr>
          <w:rFonts w:ascii="Palatino Linotype" w:hAnsi="Palatino Linotype" w:cs="Arial"/>
          <w:i/>
          <w:highlight w:val="black"/>
        </w:rPr>
        <w:t>-------------------------</w:t>
      </w:r>
      <w:r w:rsidRPr="00030AEC">
        <w:rPr>
          <w:rFonts w:ascii="Palatino Linotype" w:hAnsi="Palatino Linotype" w:cs="Arial"/>
          <w:i/>
        </w:rPr>
        <w:t xml:space="preserve">" ubicado en </w:t>
      </w:r>
      <w:r w:rsidR="002A2DB0" w:rsidRPr="002A2DB0">
        <w:rPr>
          <w:rFonts w:ascii="Palatino Linotype" w:hAnsi="Palatino Linotype" w:cs="Arial"/>
          <w:i/>
          <w:highlight w:val="black"/>
        </w:rPr>
        <w:t>----------------------------------------------------------------</w:t>
      </w:r>
      <w:r w:rsidRPr="002A2DB0">
        <w:rPr>
          <w:rFonts w:ascii="Palatino Linotype" w:hAnsi="Palatino Linotype" w:cs="Arial"/>
          <w:i/>
          <w:highlight w:val="black"/>
        </w:rPr>
        <w:t xml:space="preserve"> </w:t>
      </w:r>
      <w:r w:rsidR="002A2DB0" w:rsidRPr="002A2DB0">
        <w:rPr>
          <w:rFonts w:ascii="Palatino Linotype" w:hAnsi="Palatino Linotype" w:cs="Arial"/>
          <w:i/>
          <w:highlight w:val="black"/>
        </w:rPr>
        <w:t>------------</w:t>
      </w:r>
      <w:r w:rsidRPr="00030AEC">
        <w:rPr>
          <w:rFonts w:ascii="Palatino Linotype" w:hAnsi="Palatino Linotype" w:cs="Arial"/>
          <w:i/>
        </w:rPr>
        <w:t xml:space="preserve">, Código Postal </w:t>
      </w:r>
      <w:r w:rsidR="002A2DB0" w:rsidRPr="002A2DB0">
        <w:rPr>
          <w:rFonts w:ascii="Palatino Linotype" w:hAnsi="Palatino Linotype" w:cs="Arial"/>
          <w:i/>
          <w:highlight w:val="black"/>
        </w:rPr>
        <w:t>----------------------------</w:t>
      </w:r>
      <w:r w:rsidRPr="00030AEC">
        <w:rPr>
          <w:rFonts w:ascii="Palatino Linotype" w:hAnsi="Palatino Linotype" w:cs="Arial"/>
          <w:i/>
        </w:rPr>
        <w:t xml:space="preserve">, </w:t>
      </w:r>
      <w:proofErr w:type="spellStart"/>
      <w:r w:rsidRPr="00030AEC">
        <w:rPr>
          <w:rFonts w:ascii="Palatino Linotype" w:hAnsi="Palatino Linotype" w:cs="Arial"/>
          <w:i/>
        </w:rPr>
        <w:t>Méx</w:t>
      </w:r>
      <w:proofErr w:type="spellEnd"/>
      <w:r w:rsidRPr="00030AEC">
        <w:rPr>
          <w:rFonts w:ascii="Palatino Linotype" w:hAnsi="Palatino Linotype" w:cs="Arial"/>
          <w:i/>
        </w:rPr>
        <w:t xml:space="preserve">, asimismo solicito todas las infracciones y/o sanciones que se le hayan impuestos desde el 2016.” Sic Al </w:t>
      </w:r>
      <w:r w:rsidRPr="00030AEC">
        <w:rPr>
          <w:rFonts w:ascii="Palatino Linotype" w:hAnsi="Palatino Linotype" w:cs="Arial"/>
          <w:i/>
        </w:rPr>
        <w:lastRenderedPageBreak/>
        <w:t>respecto, la Dirección de Desarrollo Económico proporciona licencia de funcionamiento correspondiente al establecimiento mencionado en su solicitud, cabe señalar que dicha licencia se proporciona en versión pública conforme al acuerdo emitido por el Comité de Transparencia en la décimo cuarta sesión extraordinaria. Asimismo en cuanto a las infracciones y/o sanciones se adjunta documento emitido por la Dirección Jurídica. Sin más por el momento reciba un cordial saludo.</w:t>
      </w:r>
      <w:r w:rsidR="000A4ACE" w:rsidRPr="00030AEC">
        <w:rPr>
          <w:rFonts w:ascii="Palatino Linotype" w:hAnsi="Palatino Linotype" w:cs="Arial"/>
          <w:i/>
        </w:rPr>
        <w:t>”</w:t>
      </w:r>
      <w:r w:rsidR="00720CBE" w:rsidRPr="00030AEC">
        <w:rPr>
          <w:rFonts w:ascii="Palatino Linotype" w:hAnsi="Palatino Linotype" w:cs="Arial"/>
          <w:i/>
        </w:rPr>
        <w:t xml:space="preserve"> (</w:t>
      </w:r>
      <w:proofErr w:type="gramStart"/>
      <w:r w:rsidR="00720CBE" w:rsidRPr="00030AEC">
        <w:rPr>
          <w:rFonts w:ascii="Palatino Linotype" w:hAnsi="Palatino Linotype" w:cs="Arial"/>
          <w:i/>
        </w:rPr>
        <w:t>sic</w:t>
      </w:r>
      <w:proofErr w:type="gramEnd"/>
      <w:r w:rsidR="00720CBE" w:rsidRPr="00030AEC">
        <w:rPr>
          <w:rFonts w:ascii="Palatino Linotype" w:hAnsi="Palatino Linotype" w:cs="Arial"/>
          <w:i/>
        </w:rPr>
        <w:t>)</w:t>
      </w:r>
    </w:p>
    <w:p w14:paraId="422CE154" w14:textId="77777777" w:rsidR="00A84C07" w:rsidRPr="00030AEC" w:rsidRDefault="00A84C07" w:rsidP="00030AEC">
      <w:pPr>
        <w:pStyle w:val="Prrafodelista"/>
        <w:spacing w:line="360" w:lineRule="auto"/>
        <w:ind w:left="567" w:right="567"/>
        <w:jc w:val="both"/>
        <w:rPr>
          <w:rFonts w:ascii="Palatino Linotype" w:hAnsi="Palatino Linotype" w:cs="Arial"/>
          <w:i/>
        </w:rPr>
      </w:pPr>
    </w:p>
    <w:p w14:paraId="220CBA0B" w14:textId="5B4A6686" w:rsidR="00BD6FC1" w:rsidRPr="00030AEC" w:rsidRDefault="00BD6FC1" w:rsidP="00030AEC">
      <w:pPr>
        <w:pStyle w:val="Prrafodelista"/>
        <w:numPr>
          <w:ilvl w:val="0"/>
          <w:numId w:val="5"/>
        </w:numPr>
        <w:spacing w:line="360" w:lineRule="auto"/>
        <w:ind w:left="709" w:right="567"/>
        <w:jc w:val="both"/>
        <w:rPr>
          <w:rFonts w:ascii="Palatino Linotype" w:hAnsi="Palatino Linotype" w:cs="Arial"/>
          <w:i/>
        </w:rPr>
      </w:pPr>
      <w:r w:rsidRPr="00030AEC">
        <w:rPr>
          <w:rFonts w:ascii="Palatino Linotype" w:eastAsia="Times New Roman" w:hAnsi="Palatino Linotype" w:cs="Arial"/>
          <w:b/>
          <w:i/>
          <w:lang w:val="es-ES"/>
        </w:rPr>
        <w:t xml:space="preserve">Respuesta 450.pdf: </w:t>
      </w:r>
      <w:r w:rsidRPr="00030AEC">
        <w:rPr>
          <w:rFonts w:ascii="Palatino Linotype" w:eastAsia="Times New Roman" w:hAnsi="Palatino Linotype" w:cs="Arial"/>
          <w:lang w:val="es-ES"/>
        </w:rPr>
        <w:t>Documento suscrito por la Subdirectora de Procedimientos Administrativos</w:t>
      </w:r>
      <w:r w:rsidRPr="00030AEC">
        <w:rPr>
          <w:rFonts w:ascii="Palatino Linotype" w:eastAsia="Times New Roman" w:hAnsi="Palatino Linotype" w:cs="Arial"/>
          <w:b/>
          <w:i/>
          <w:lang w:val="es-ES"/>
        </w:rPr>
        <w:t xml:space="preserve"> </w:t>
      </w:r>
      <w:r w:rsidRPr="00030AEC">
        <w:rPr>
          <w:rFonts w:ascii="Palatino Linotype" w:eastAsia="Times New Roman" w:hAnsi="Palatino Linotype" w:cs="Arial"/>
          <w:lang w:val="es-ES"/>
        </w:rPr>
        <w:t>213001000/213001600/3316/2018</w:t>
      </w:r>
      <w:r w:rsidR="002F5FEB" w:rsidRPr="00030AEC">
        <w:rPr>
          <w:rFonts w:ascii="Palatino Linotype" w:eastAsia="Times New Roman" w:hAnsi="Palatino Linotype" w:cs="Arial"/>
          <w:lang w:val="es-ES"/>
        </w:rPr>
        <w:t>, mediante el cual mencionó que la Dirección de Desarrollo Económico es la encargada de emitir las licencias de funcionamiento. Asimismo, refirió que realizó una búsqueda en los archivos existentes en la subdirección para ubicar las infracciones y/o sanciones que se hayan impuesto desde el 2016 y no se encontró expediente y/o procedimiento relacionado con el establecimiento que señaló el particular.</w:t>
      </w:r>
    </w:p>
    <w:p w14:paraId="1243B326" w14:textId="77777777" w:rsidR="00BD6FC1" w:rsidRPr="00030AEC" w:rsidRDefault="00BD6FC1" w:rsidP="00030AEC">
      <w:pPr>
        <w:pStyle w:val="Prrafodelista"/>
        <w:spacing w:line="360" w:lineRule="auto"/>
        <w:ind w:left="709" w:right="567"/>
        <w:jc w:val="both"/>
        <w:rPr>
          <w:rFonts w:ascii="Palatino Linotype" w:hAnsi="Palatino Linotype" w:cs="Arial"/>
          <w:i/>
        </w:rPr>
      </w:pPr>
    </w:p>
    <w:p w14:paraId="3C2646D3" w14:textId="77777777" w:rsidR="002F5FEB" w:rsidRPr="00030AEC" w:rsidRDefault="00BD6FC1" w:rsidP="00030AEC">
      <w:pPr>
        <w:pStyle w:val="Prrafodelista"/>
        <w:numPr>
          <w:ilvl w:val="0"/>
          <w:numId w:val="5"/>
        </w:numPr>
        <w:spacing w:line="360" w:lineRule="auto"/>
        <w:ind w:left="709" w:right="567"/>
        <w:jc w:val="both"/>
        <w:rPr>
          <w:rFonts w:ascii="Palatino Linotype" w:hAnsi="Palatino Linotype" w:cs="Arial"/>
          <w:i/>
        </w:rPr>
      </w:pPr>
      <w:r w:rsidRPr="00030AEC">
        <w:rPr>
          <w:rFonts w:ascii="Palatino Linotype" w:eastAsia="Times New Roman" w:hAnsi="Palatino Linotype" w:cs="Arial"/>
          <w:b/>
          <w:i/>
          <w:lang w:val="es-ES"/>
        </w:rPr>
        <w:t xml:space="preserve">Sol_00450.pdf: </w:t>
      </w:r>
      <w:r w:rsidR="002F5FEB" w:rsidRPr="00030AEC">
        <w:rPr>
          <w:rFonts w:ascii="Palatino Linotype" w:eastAsia="Times New Roman" w:hAnsi="Palatino Linotype" w:cs="Arial"/>
          <w:lang w:val="es-ES"/>
        </w:rPr>
        <w:t>Contiene una licencia de funcionamiento del establecimiento “terraza XX” que corresponde al año 2016 y se encuentra en versión pública, testando datos como el nombre del contribuyente, el RFC, teléfono, correo electrónico, clave catastral y la superficie del establecimiento.</w:t>
      </w:r>
    </w:p>
    <w:p w14:paraId="4A8FF8E9" w14:textId="77777777" w:rsidR="002F5FEB" w:rsidRPr="00030AEC" w:rsidRDefault="002F5FEB" w:rsidP="00030AEC">
      <w:pPr>
        <w:pStyle w:val="Prrafodelista"/>
        <w:spacing w:line="360" w:lineRule="auto"/>
        <w:rPr>
          <w:rFonts w:ascii="Palatino Linotype" w:hAnsi="Palatino Linotype" w:cs="Arial"/>
        </w:rPr>
      </w:pPr>
    </w:p>
    <w:p w14:paraId="69F5F367" w14:textId="2CB1AE49" w:rsidR="009800C6" w:rsidRPr="00030AEC" w:rsidRDefault="002F5FEB" w:rsidP="00030AEC">
      <w:pPr>
        <w:pStyle w:val="Prrafodelista"/>
        <w:numPr>
          <w:ilvl w:val="0"/>
          <w:numId w:val="1"/>
        </w:numPr>
        <w:spacing w:line="360" w:lineRule="auto"/>
        <w:ind w:left="0" w:right="34" w:firstLine="0"/>
        <w:jc w:val="both"/>
        <w:rPr>
          <w:rFonts w:ascii="Palatino Linotype" w:hAnsi="Palatino Linotype" w:cs="Arial"/>
          <w:i/>
        </w:rPr>
      </w:pPr>
      <w:r w:rsidRPr="00030AEC">
        <w:rPr>
          <w:rFonts w:ascii="Palatino Linotype" w:eastAsia="Times New Roman" w:hAnsi="Palatino Linotype" w:cs="Arial"/>
          <w:lang w:val="es-ES"/>
        </w:rPr>
        <w:t>El uno</w:t>
      </w:r>
      <w:r w:rsidR="00CE4A80" w:rsidRPr="00030AEC">
        <w:rPr>
          <w:rFonts w:ascii="Palatino Linotype" w:eastAsia="Times New Roman" w:hAnsi="Palatino Linotype" w:cs="Arial"/>
          <w:lang w:val="es-ES"/>
        </w:rPr>
        <w:t xml:space="preserve"> (</w:t>
      </w:r>
      <w:r w:rsidRPr="00030AEC">
        <w:rPr>
          <w:rFonts w:ascii="Palatino Linotype" w:eastAsia="Times New Roman" w:hAnsi="Palatino Linotype" w:cs="Arial"/>
          <w:lang w:val="es-ES"/>
        </w:rPr>
        <w:t>1</w:t>
      </w:r>
      <w:r w:rsidR="00CE4A80" w:rsidRPr="00030AEC">
        <w:rPr>
          <w:rFonts w:ascii="Palatino Linotype" w:eastAsia="Times New Roman" w:hAnsi="Palatino Linotype" w:cs="Arial"/>
          <w:lang w:val="es-ES"/>
        </w:rPr>
        <w:t xml:space="preserve">) de </w:t>
      </w:r>
      <w:r w:rsidRPr="00030AEC">
        <w:rPr>
          <w:rFonts w:ascii="Palatino Linotype" w:eastAsia="Times New Roman" w:hAnsi="Palatino Linotype" w:cs="Arial"/>
          <w:lang w:val="es-ES"/>
        </w:rPr>
        <w:t>noviembre</w:t>
      </w:r>
      <w:r w:rsidR="00A57EDB" w:rsidRPr="00030AEC">
        <w:rPr>
          <w:rFonts w:ascii="Palatino Linotype" w:eastAsia="Times New Roman" w:hAnsi="Palatino Linotype" w:cs="Arial"/>
          <w:lang w:val="es-ES"/>
        </w:rPr>
        <w:t xml:space="preserve"> </w:t>
      </w:r>
      <w:r w:rsidR="00AB2A4A" w:rsidRPr="00030AEC">
        <w:rPr>
          <w:rFonts w:ascii="Palatino Linotype" w:eastAsia="Times New Roman" w:hAnsi="Palatino Linotype" w:cs="Arial"/>
          <w:lang w:val="es-ES"/>
        </w:rPr>
        <w:t xml:space="preserve">de dos mil </w:t>
      </w:r>
      <w:r w:rsidR="00C83112" w:rsidRPr="00030AEC">
        <w:rPr>
          <w:rFonts w:ascii="Palatino Linotype" w:eastAsia="Calibri" w:hAnsi="Palatino Linotype" w:cs="Arial"/>
          <w:lang w:val="es-ES"/>
        </w:rPr>
        <w:t>dieciocho</w:t>
      </w:r>
      <w:r w:rsidR="008A265E" w:rsidRPr="00030AEC">
        <w:rPr>
          <w:rFonts w:ascii="Palatino Linotype" w:eastAsia="Times New Roman" w:hAnsi="Palatino Linotype" w:cs="Arial"/>
          <w:lang w:val="es-ES"/>
        </w:rPr>
        <w:t xml:space="preserve"> la</w:t>
      </w:r>
      <w:r w:rsidR="00AB2A4A" w:rsidRPr="00030AEC">
        <w:rPr>
          <w:rFonts w:ascii="Palatino Linotype" w:eastAsia="Times New Roman" w:hAnsi="Palatino Linotype" w:cs="Arial"/>
          <w:lang w:val="es-ES"/>
        </w:rPr>
        <w:t xml:space="preserve"> particular</w:t>
      </w:r>
      <w:r w:rsidR="00DB4BEF" w:rsidRPr="00030AEC">
        <w:rPr>
          <w:rFonts w:ascii="Palatino Linotype" w:eastAsia="Times New Roman" w:hAnsi="Palatino Linotype" w:cs="Arial"/>
          <w:lang w:val="es-ES"/>
        </w:rPr>
        <w:t xml:space="preserve"> interpuso</w:t>
      </w:r>
      <w:r w:rsidR="009316E9" w:rsidRPr="00030AEC">
        <w:rPr>
          <w:rFonts w:ascii="Palatino Linotype" w:eastAsia="Times New Roman" w:hAnsi="Palatino Linotype" w:cs="Arial"/>
          <w:lang w:val="es-ES"/>
        </w:rPr>
        <w:t xml:space="preserve"> el</w:t>
      </w:r>
      <w:r w:rsidR="000B1E3D" w:rsidRPr="00030AEC">
        <w:rPr>
          <w:rFonts w:ascii="Palatino Linotype" w:eastAsia="Times New Roman" w:hAnsi="Palatino Linotype" w:cs="Arial"/>
          <w:lang w:val="es-ES"/>
        </w:rPr>
        <w:t xml:space="preserve"> recurso de revisión </w:t>
      </w:r>
      <w:r w:rsidR="009316E9" w:rsidRPr="00030AEC">
        <w:rPr>
          <w:rFonts w:ascii="Palatino Linotype" w:eastAsia="Times New Roman" w:hAnsi="Palatino Linotype" w:cs="Arial"/>
          <w:lang w:val="es-ES"/>
        </w:rPr>
        <w:t xml:space="preserve">en contra </w:t>
      </w:r>
      <w:r w:rsidR="005E223A" w:rsidRPr="00030AEC">
        <w:rPr>
          <w:rFonts w:ascii="Palatino Linotype" w:eastAsia="Times New Roman" w:hAnsi="Palatino Linotype" w:cs="Arial"/>
          <w:lang w:val="es-ES"/>
        </w:rPr>
        <w:t xml:space="preserve">de </w:t>
      </w:r>
      <w:r w:rsidR="009B0AC1" w:rsidRPr="00030AEC">
        <w:rPr>
          <w:rFonts w:ascii="Palatino Linotype" w:eastAsia="Times New Roman" w:hAnsi="Palatino Linotype" w:cs="Arial"/>
          <w:lang w:val="es-ES"/>
        </w:rPr>
        <w:t xml:space="preserve">la </w:t>
      </w:r>
      <w:r w:rsidR="005E223A" w:rsidRPr="00030AEC">
        <w:rPr>
          <w:rFonts w:ascii="Palatino Linotype" w:eastAsia="Times New Roman" w:hAnsi="Palatino Linotype" w:cs="Arial"/>
          <w:lang w:val="es-ES"/>
        </w:rPr>
        <w:t>respuesta del</w:t>
      </w:r>
      <w:r w:rsidR="00B12AA3" w:rsidRPr="00030AEC">
        <w:rPr>
          <w:rFonts w:ascii="Palatino Linotype" w:eastAsia="Times New Roman" w:hAnsi="Palatino Linotype" w:cs="Arial"/>
          <w:lang w:val="es-ES"/>
        </w:rPr>
        <w:t xml:space="preserve"> </w:t>
      </w:r>
      <w:r w:rsidR="00CA54E7" w:rsidRPr="00030AEC">
        <w:rPr>
          <w:rFonts w:ascii="Palatino Linotype" w:eastAsia="Times New Roman" w:hAnsi="Palatino Linotype" w:cs="Arial"/>
          <w:lang w:val="es-ES"/>
        </w:rPr>
        <w:t>Sujeto Obligado</w:t>
      </w:r>
      <w:r w:rsidR="00193347" w:rsidRPr="00030AEC">
        <w:rPr>
          <w:rFonts w:ascii="Palatino Linotype" w:eastAsia="Times New Roman" w:hAnsi="Palatino Linotype" w:cs="Arial"/>
          <w:lang w:val="es-ES"/>
        </w:rPr>
        <w:t xml:space="preserve">, </w:t>
      </w:r>
      <w:bookmarkStart w:id="2" w:name="_Toc462307683"/>
      <w:bookmarkStart w:id="3" w:name="_Toc472427085"/>
      <w:bookmarkStart w:id="4" w:name="_Toc472500652"/>
      <w:r w:rsidR="00C67174" w:rsidRPr="00030AEC">
        <w:rPr>
          <w:rFonts w:ascii="Palatino Linotype" w:eastAsia="Times New Roman" w:hAnsi="Palatino Linotype" w:cs="Arial"/>
          <w:lang w:val="es-ES"/>
        </w:rPr>
        <w:t>señalando</w:t>
      </w:r>
      <w:r w:rsidRPr="00030AEC">
        <w:rPr>
          <w:rFonts w:ascii="Palatino Linotype" w:eastAsia="Times New Roman" w:hAnsi="Palatino Linotype" w:cs="Arial"/>
          <w:lang w:val="es-ES"/>
        </w:rPr>
        <w:t xml:space="preserve"> como</w:t>
      </w:r>
      <w:r w:rsidR="00C67174" w:rsidRPr="00030AEC">
        <w:rPr>
          <w:rFonts w:ascii="Palatino Linotype" w:eastAsia="Times New Roman" w:hAnsi="Palatino Linotype" w:cs="Arial"/>
          <w:lang w:val="es-ES"/>
        </w:rPr>
        <w:t>:</w:t>
      </w:r>
    </w:p>
    <w:p w14:paraId="50FEFA7F" w14:textId="77777777" w:rsidR="00C67174" w:rsidRPr="00030AEC" w:rsidRDefault="00C67174" w:rsidP="00030AEC">
      <w:pPr>
        <w:pStyle w:val="Prrafodelista"/>
        <w:spacing w:line="360" w:lineRule="auto"/>
        <w:ind w:left="0" w:right="34"/>
        <w:jc w:val="both"/>
        <w:rPr>
          <w:rFonts w:ascii="Palatino Linotype" w:hAnsi="Palatino Linotype" w:cs="Arial"/>
          <w:i/>
        </w:rPr>
      </w:pPr>
    </w:p>
    <w:p w14:paraId="2DDC7870" w14:textId="1A6270FF" w:rsidR="00F2273F" w:rsidRDefault="009E4942" w:rsidP="00030AEC">
      <w:pPr>
        <w:pStyle w:val="Prrafodelista"/>
        <w:numPr>
          <w:ilvl w:val="0"/>
          <w:numId w:val="20"/>
        </w:numPr>
        <w:spacing w:line="360" w:lineRule="auto"/>
        <w:ind w:left="0" w:right="34" w:firstLine="0"/>
        <w:jc w:val="both"/>
        <w:rPr>
          <w:rFonts w:ascii="Palatino Linotype" w:eastAsia="Calibri" w:hAnsi="Palatino Linotype" w:cs="Arial"/>
          <w:lang w:val="es-ES"/>
        </w:rPr>
      </w:pPr>
      <w:r w:rsidRPr="00030AEC">
        <w:rPr>
          <w:rFonts w:ascii="Palatino Linotype" w:hAnsi="Palatino Linotype"/>
          <w:b/>
        </w:rPr>
        <w:t>Acto impugnado</w:t>
      </w:r>
      <w:bookmarkEnd w:id="2"/>
      <w:bookmarkEnd w:id="3"/>
      <w:bookmarkEnd w:id="4"/>
      <w:r w:rsidR="00161C65" w:rsidRPr="00030AEC">
        <w:rPr>
          <w:rFonts w:ascii="Palatino Linotype" w:hAnsi="Palatino Linotype"/>
          <w:b/>
        </w:rPr>
        <w:t>:</w:t>
      </w:r>
      <w:r w:rsidR="00161C65" w:rsidRPr="00030AEC">
        <w:rPr>
          <w:rStyle w:val="Ttulo2Car"/>
          <w:rFonts w:ascii="Palatino Linotype" w:hAnsi="Palatino Linotype"/>
          <w:b/>
          <w:i/>
          <w:color w:val="auto"/>
          <w:sz w:val="24"/>
          <w:szCs w:val="24"/>
          <w:lang w:val="es-ES"/>
        </w:rPr>
        <w:t xml:space="preserve"> </w:t>
      </w:r>
      <w:r w:rsidR="00161C65" w:rsidRPr="00030AEC">
        <w:rPr>
          <w:rFonts w:ascii="Palatino Linotype" w:hAnsi="Palatino Linotype"/>
          <w:i/>
        </w:rPr>
        <w:t>“</w:t>
      </w:r>
      <w:r w:rsidR="002F5FEB" w:rsidRPr="00030AEC">
        <w:rPr>
          <w:rFonts w:ascii="Palatino Linotype" w:hAnsi="Palatino Linotype"/>
          <w:i/>
        </w:rPr>
        <w:t xml:space="preserve">Respuesta del Sujeto Obligado </w:t>
      </w:r>
      <w:r w:rsidR="008A265E" w:rsidRPr="00030AEC">
        <w:rPr>
          <w:rFonts w:ascii="Palatino Linotype" w:hAnsi="Palatino Linotype"/>
          <w:i/>
        </w:rPr>
        <w:t>“(</w:t>
      </w:r>
      <w:r w:rsidR="00A056B8" w:rsidRPr="00030AEC">
        <w:rPr>
          <w:rFonts w:ascii="Palatino Linotype" w:hAnsi="Palatino Linotype"/>
          <w:i/>
        </w:rPr>
        <w:t>Sic</w:t>
      </w:r>
      <w:r w:rsidR="00C319CD" w:rsidRPr="00030AEC">
        <w:rPr>
          <w:rFonts w:ascii="Palatino Linotype" w:hAnsi="Palatino Linotype"/>
          <w:i/>
        </w:rPr>
        <w:t>)</w:t>
      </w:r>
      <w:r w:rsidRPr="00030AEC">
        <w:rPr>
          <w:rFonts w:ascii="Palatino Linotype" w:eastAsia="Calibri" w:hAnsi="Palatino Linotype" w:cs="Arial"/>
          <w:i/>
          <w:lang w:val="es-ES"/>
        </w:rPr>
        <w:t>;</w:t>
      </w:r>
      <w:r w:rsidR="00F2273F" w:rsidRPr="00030AEC">
        <w:rPr>
          <w:rFonts w:ascii="Palatino Linotype" w:eastAsia="Calibri" w:hAnsi="Palatino Linotype" w:cs="Arial"/>
          <w:i/>
          <w:lang w:val="es-ES"/>
        </w:rPr>
        <w:t xml:space="preserve"> </w:t>
      </w:r>
      <w:r w:rsidR="000B1E3D" w:rsidRPr="00030AEC">
        <w:rPr>
          <w:rFonts w:ascii="Palatino Linotype" w:eastAsia="Calibri" w:hAnsi="Palatino Linotype" w:cs="Arial"/>
          <w:lang w:val="es-ES"/>
        </w:rPr>
        <w:t>y</w:t>
      </w:r>
    </w:p>
    <w:p w14:paraId="038EDA89" w14:textId="77777777" w:rsidR="00030AEC" w:rsidRPr="00030AEC" w:rsidRDefault="00030AEC" w:rsidP="00030AEC">
      <w:pPr>
        <w:pStyle w:val="Prrafodelista"/>
        <w:spacing w:line="360" w:lineRule="auto"/>
        <w:ind w:right="34"/>
        <w:jc w:val="both"/>
        <w:rPr>
          <w:rFonts w:ascii="Palatino Linotype" w:hAnsi="Palatino Linotype" w:cs="Arial"/>
          <w:i/>
        </w:rPr>
      </w:pPr>
    </w:p>
    <w:p w14:paraId="07862EB4" w14:textId="7DAB1574" w:rsidR="00AF6A1C" w:rsidRPr="00030AEC" w:rsidRDefault="001A67B9" w:rsidP="00030AEC">
      <w:pPr>
        <w:pStyle w:val="Prrafodelista"/>
        <w:spacing w:line="360" w:lineRule="auto"/>
        <w:ind w:left="0"/>
        <w:jc w:val="both"/>
        <w:rPr>
          <w:rFonts w:ascii="Palatino Linotype" w:hAnsi="Palatino Linotype" w:cs="Arial"/>
          <w:i/>
        </w:rPr>
      </w:pPr>
      <w:r w:rsidRPr="00030AEC">
        <w:rPr>
          <w:rFonts w:ascii="Palatino Linotype" w:hAnsi="Palatino Linotype"/>
          <w:b/>
        </w:rPr>
        <w:t xml:space="preserve">B) </w:t>
      </w:r>
      <w:r w:rsidR="00F2273F" w:rsidRPr="00030AEC">
        <w:rPr>
          <w:rFonts w:ascii="Palatino Linotype" w:hAnsi="Palatino Linotype"/>
          <w:b/>
        </w:rPr>
        <w:t xml:space="preserve"> </w:t>
      </w:r>
      <w:bookmarkStart w:id="5" w:name="_Toc462307685"/>
      <w:bookmarkStart w:id="6" w:name="_Toc472427087"/>
      <w:bookmarkStart w:id="7" w:name="_Toc472500654"/>
      <w:r w:rsidR="009E4942" w:rsidRPr="00030AEC">
        <w:rPr>
          <w:rFonts w:ascii="Palatino Linotype" w:hAnsi="Palatino Linotype"/>
          <w:b/>
        </w:rPr>
        <w:t>Razones o Motivos de inconformidad:</w:t>
      </w:r>
      <w:bookmarkEnd w:id="5"/>
      <w:bookmarkEnd w:id="6"/>
      <w:bookmarkEnd w:id="7"/>
      <w:r w:rsidRPr="00030AEC">
        <w:rPr>
          <w:rStyle w:val="Ttulo2Car"/>
          <w:rFonts w:ascii="Palatino Linotype" w:hAnsi="Palatino Linotype"/>
          <w:b/>
          <w:color w:val="auto"/>
          <w:sz w:val="24"/>
          <w:szCs w:val="24"/>
          <w:lang w:val="es-ES"/>
        </w:rPr>
        <w:t xml:space="preserve"> </w:t>
      </w:r>
      <w:r w:rsidR="0099446C" w:rsidRPr="00030AEC">
        <w:rPr>
          <w:rFonts w:ascii="Palatino Linotype" w:hAnsi="Palatino Linotype"/>
          <w:i/>
        </w:rPr>
        <w:t>“</w:t>
      </w:r>
      <w:r w:rsidR="002F5FEB" w:rsidRPr="00030AEC">
        <w:rPr>
          <w:rFonts w:ascii="Palatino Linotype" w:eastAsia="Times New Roman" w:hAnsi="Palatino Linotype" w:cs="Arial"/>
          <w:i/>
          <w:lang w:val="es-ES"/>
        </w:rPr>
        <w:t xml:space="preserve">Adjunta una licencia del año 2016 cuando es bien sabido que el local del cual pedí la licencia sigue en funcionamiento, además testan el nombre del titular de la licencia cuando por ley de transparencia es obligación de transparencia de acuerdo al artículo 92, asimismo, no demuestran la búsqueda </w:t>
      </w:r>
      <w:proofErr w:type="spellStart"/>
      <w:r w:rsidR="002F5FEB" w:rsidRPr="00030AEC">
        <w:rPr>
          <w:rFonts w:ascii="Palatino Linotype" w:eastAsia="Times New Roman" w:hAnsi="Palatino Linotype" w:cs="Arial"/>
          <w:i/>
          <w:lang w:val="es-ES"/>
        </w:rPr>
        <w:t>exahustiva</w:t>
      </w:r>
      <w:proofErr w:type="spellEnd"/>
      <w:r w:rsidR="002F5FEB" w:rsidRPr="00030AEC">
        <w:rPr>
          <w:rFonts w:ascii="Palatino Linotype" w:eastAsia="Times New Roman" w:hAnsi="Palatino Linotype" w:cs="Arial"/>
          <w:i/>
          <w:lang w:val="es-ES"/>
        </w:rPr>
        <w:t xml:space="preserve"> de la información respecto de las sanciones que en su caso le hubieren efectuado a dicho negocio.</w:t>
      </w:r>
      <w:r w:rsidR="00963DED" w:rsidRPr="00030AEC">
        <w:rPr>
          <w:rFonts w:ascii="Palatino Linotype" w:hAnsi="Palatino Linotype"/>
          <w:i/>
        </w:rPr>
        <w:t>”</w:t>
      </w:r>
      <w:r w:rsidR="00FF56C5" w:rsidRPr="00030AEC">
        <w:rPr>
          <w:rFonts w:ascii="Palatino Linotype" w:hAnsi="Palatino Linotype"/>
          <w:i/>
        </w:rPr>
        <w:t xml:space="preserve"> </w:t>
      </w:r>
      <w:r w:rsidR="00AB2A4A" w:rsidRPr="00030AEC">
        <w:rPr>
          <w:rFonts w:ascii="Palatino Linotype" w:hAnsi="Palatino Linotype" w:cs="Arial"/>
          <w:i/>
        </w:rPr>
        <w:t>(</w:t>
      </w:r>
      <w:r w:rsidR="00A056B8" w:rsidRPr="00030AEC">
        <w:rPr>
          <w:rFonts w:ascii="Palatino Linotype" w:hAnsi="Palatino Linotype" w:cs="Arial"/>
          <w:i/>
        </w:rPr>
        <w:t>Sic</w:t>
      </w:r>
      <w:r w:rsidR="00AF6A1C" w:rsidRPr="00030AEC">
        <w:rPr>
          <w:rFonts w:ascii="Palatino Linotype" w:hAnsi="Palatino Linotype" w:cs="Arial"/>
          <w:i/>
        </w:rPr>
        <w:t>)</w:t>
      </w:r>
      <w:r w:rsidR="00161C65" w:rsidRPr="00030AEC">
        <w:rPr>
          <w:rFonts w:ascii="Palatino Linotype" w:hAnsi="Palatino Linotype" w:cs="Arial"/>
          <w:i/>
        </w:rPr>
        <w:t xml:space="preserve"> </w:t>
      </w:r>
    </w:p>
    <w:p w14:paraId="363F5176" w14:textId="77777777" w:rsidR="00425EB8" w:rsidRPr="00030AEC" w:rsidRDefault="00425EB8" w:rsidP="00030AEC">
      <w:pPr>
        <w:pStyle w:val="Prrafodelista"/>
        <w:spacing w:line="360" w:lineRule="auto"/>
        <w:ind w:left="0"/>
        <w:jc w:val="both"/>
        <w:rPr>
          <w:rFonts w:ascii="Palatino Linotype" w:hAnsi="Palatino Linotype" w:cs="Arial"/>
          <w:i/>
        </w:rPr>
      </w:pPr>
    </w:p>
    <w:p w14:paraId="6E571BB8" w14:textId="1BC494FB" w:rsidR="006D52D1" w:rsidRPr="00030AEC" w:rsidRDefault="007E5278" w:rsidP="00030AEC">
      <w:pPr>
        <w:pStyle w:val="Prrafodelista"/>
        <w:numPr>
          <w:ilvl w:val="0"/>
          <w:numId w:val="1"/>
        </w:numPr>
        <w:spacing w:line="360" w:lineRule="auto"/>
        <w:ind w:left="0" w:firstLine="0"/>
        <w:jc w:val="both"/>
        <w:rPr>
          <w:rFonts w:ascii="Palatino Linotype" w:hAnsi="Palatino Linotype"/>
          <w:i/>
          <w:color w:val="000000"/>
        </w:rPr>
      </w:pPr>
      <w:r w:rsidRPr="00030AEC">
        <w:rPr>
          <w:rFonts w:ascii="Palatino Linotype" w:eastAsia="Times New Roman" w:hAnsi="Palatino Linotype" w:cs="Arial"/>
          <w:lang w:val="es-ES"/>
        </w:rPr>
        <w:t xml:space="preserve">Se </w:t>
      </w:r>
      <w:r w:rsidR="002E74CE" w:rsidRPr="00030AEC">
        <w:rPr>
          <w:rFonts w:ascii="Palatino Linotype" w:eastAsia="Times New Roman" w:hAnsi="Palatino Linotype" w:cs="Arial"/>
          <w:lang w:val="es-ES"/>
        </w:rPr>
        <w:t xml:space="preserve">registró el recurso de revisión </w:t>
      </w:r>
      <w:r w:rsidR="00F85237" w:rsidRPr="00030AEC">
        <w:rPr>
          <w:rFonts w:ascii="Palatino Linotype" w:eastAsia="Times New Roman" w:hAnsi="Palatino Linotype" w:cs="Arial"/>
          <w:lang w:val="es-ES"/>
        </w:rPr>
        <w:t xml:space="preserve">bajo el número de expediente </w:t>
      </w:r>
      <w:r w:rsidR="00F85237" w:rsidRPr="00030AEC">
        <w:rPr>
          <w:rFonts w:ascii="Palatino Linotype" w:hAnsi="Palatino Linotype" w:cs="Arial"/>
          <w:bCs/>
        </w:rPr>
        <w:t xml:space="preserve">al rubro indicado, asimismo </w:t>
      </w:r>
      <w:r w:rsidR="005B7C5D" w:rsidRPr="00030AEC">
        <w:rPr>
          <w:rFonts w:ascii="Palatino Linotype" w:hAnsi="Palatino Linotype" w:cs="Arial"/>
          <w:bCs/>
        </w:rPr>
        <w:t xml:space="preserve">con fundamento en lo dispuesto por el </w:t>
      </w:r>
      <w:r w:rsidR="005B7C5D" w:rsidRPr="00030AEC">
        <w:rPr>
          <w:rFonts w:ascii="Palatino Linotype" w:eastAsia="Calibri" w:hAnsi="Palatino Linotype" w:cs="Arial"/>
          <w:lang w:val="es-ES"/>
        </w:rPr>
        <w:t xml:space="preserve">artículo 185 fracción I de la </w:t>
      </w:r>
      <w:r w:rsidR="005B7C5D" w:rsidRPr="00030AEC">
        <w:rPr>
          <w:rFonts w:ascii="Palatino Linotype" w:eastAsia="Calibri" w:hAnsi="Palatino Linotype" w:cs="Arial"/>
          <w:b/>
          <w:lang w:val="es-ES"/>
        </w:rPr>
        <w:t xml:space="preserve">Ley de Transparencia y Acceso a la Información Pública del Estado de México y Municipios </w:t>
      </w:r>
      <w:r w:rsidR="005B7C5D" w:rsidRPr="00030AEC">
        <w:rPr>
          <w:rFonts w:ascii="Palatino Linotype" w:eastAsia="Times New Roman" w:hAnsi="Palatino Linotype" w:cs="Arial"/>
          <w:lang w:val="es-ES"/>
        </w:rPr>
        <w:t xml:space="preserve">se turnó al </w:t>
      </w:r>
      <w:r w:rsidR="005B7C5D" w:rsidRPr="00030AEC">
        <w:rPr>
          <w:rFonts w:ascii="Palatino Linotype" w:eastAsia="Times New Roman" w:hAnsi="Palatino Linotype" w:cs="Arial"/>
          <w:b/>
          <w:lang w:val="es-ES"/>
        </w:rPr>
        <w:t>Comisionad</w:t>
      </w:r>
      <w:r w:rsidR="005A7720" w:rsidRPr="00030AEC">
        <w:rPr>
          <w:rFonts w:ascii="Palatino Linotype" w:eastAsia="Times New Roman" w:hAnsi="Palatino Linotype" w:cs="Arial"/>
          <w:b/>
          <w:lang w:val="es-ES"/>
        </w:rPr>
        <w:t xml:space="preserve">o José Guadalupe Luna Hernández, </w:t>
      </w:r>
      <w:r w:rsidR="005B7C5D" w:rsidRPr="00030AEC">
        <w:rPr>
          <w:rFonts w:ascii="Palatino Linotype" w:eastAsia="Times New Roman" w:hAnsi="Palatino Linotype" w:cs="Arial"/>
          <w:lang w:val="es-ES"/>
        </w:rPr>
        <w:t xml:space="preserve">con el objeto de </w:t>
      </w:r>
      <w:r w:rsidRPr="00030AEC">
        <w:rPr>
          <w:rFonts w:ascii="Palatino Linotype" w:eastAsia="Times New Roman" w:hAnsi="Palatino Linotype" w:cs="Arial"/>
          <w:lang w:val="es-MX"/>
        </w:rPr>
        <w:t>su análisis.</w:t>
      </w:r>
    </w:p>
    <w:p w14:paraId="4FCF2332" w14:textId="77777777" w:rsidR="00030AEC" w:rsidRPr="00030AEC" w:rsidRDefault="00030AEC" w:rsidP="00030AEC">
      <w:pPr>
        <w:pStyle w:val="Prrafodelista"/>
        <w:spacing w:line="360" w:lineRule="auto"/>
        <w:ind w:left="0"/>
        <w:jc w:val="both"/>
        <w:rPr>
          <w:rFonts w:ascii="Palatino Linotype" w:hAnsi="Palatino Linotype"/>
          <w:i/>
          <w:color w:val="000000"/>
        </w:rPr>
      </w:pPr>
    </w:p>
    <w:p w14:paraId="1CB91980" w14:textId="5C05DB7A" w:rsidR="00B12AA3" w:rsidRPr="00030AEC" w:rsidRDefault="00FE49E3" w:rsidP="00030AEC">
      <w:pPr>
        <w:pStyle w:val="Prrafodelista"/>
        <w:numPr>
          <w:ilvl w:val="0"/>
          <w:numId w:val="1"/>
        </w:numPr>
        <w:spacing w:line="360" w:lineRule="auto"/>
        <w:ind w:left="0" w:hanging="11"/>
        <w:jc w:val="both"/>
        <w:rPr>
          <w:rFonts w:ascii="Palatino Linotype" w:hAnsi="Palatino Linotype"/>
          <w:i/>
          <w:color w:val="000000"/>
        </w:rPr>
      </w:pPr>
      <w:r w:rsidRPr="00030AEC">
        <w:rPr>
          <w:rFonts w:ascii="Palatino Linotype" w:eastAsia="Calibri" w:hAnsi="Palatino Linotype" w:cs="Arial"/>
          <w:lang w:val="es-ES"/>
        </w:rPr>
        <w:t xml:space="preserve">El </w:t>
      </w:r>
      <w:r w:rsidR="0004686A" w:rsidRPr="00030AEC">
        <w:rPr>
          <w:rFonts w:ascii="Palatino Linotype" w:eastAsia="Calibri" w:hAnsi="Palatino Linotype" w:cs="Arial"/>
          <w:lang w:val="es-ES"/>
        </w:rPr>
        <w:t xml:space="preserve">Comisionado Ponente con fundamento en lo dispuesto por el artículo 185 fracción II de la ley de la materia, a través del </w:t>
      </w:r>
      <w:r w:rsidR="00B81371" w:rsidRPr="00030AEC">
        <w:rPr>
          <w:rFonts w:ascii="Palatino Linotype" w:eastAsia="Calibri" w:hAnsi="Palatino Linotype" w:cs="Arial"/>
          <w:lang w:val="es-ES"/>
        </w:rPr>
        <w:t xml:space="preserve">acuerdo </w:t>
      </w:r>
      <w:r w:rsidR="00F147C6" w:rsidRPr="00030AEC">
        <w:rPr>
          <w:rFonts w:ascii="Palatino Linotype" w:eastAsia="Calibri" w:hAnsi="Palatino Linotype" w:cs="Arial"/>
          <w:lang w:val="es-ES"/>
        </w:rPr>
        <w:t xml:space="preserve">de admisión </w:t>
      </w:r>
      <w:r w:rsidR="00B81371" w:rsidRPr="00030AEC">
        <w:rPr>
          <w:rFonts w:ascii="Palatino Linotype" w:eastAsia="Calibri" w:hAnsi="Palatino Linotype" w:cs="Arial"/>
          <w:lang w:val="es-ES"/>
        </w:rPr>
        <w:t xml:space="preserve">de </w:t>
      </w:r>
      <w:r w:rsidR="00C71576" w:rsidRPr="00030AEC">
        <w:rPr>
          <w:rFonts w:ascii="Palatino Linotype" w:eastAsia="Calibri" w:hAnsi="Palatino Linotype" w:cs="Arial"/>
          <w:lang w:val="es-ES"/>
        </w:rPr>
        <w:t xml:space="preserve">fecha </w:t>
      </w:r>
      <w:r w:rsidR="002F5FEB" w:rsidRPr="00030AEC">
        <w:rPr>
          <w:rFonts w:ascii="Palatino Linotype" w:eastAsia="Calibri" w:hAnsi="Palatino Linotype" w:cs="Arial"/>
          <w:lang w:val="es-ES"/>
        </w:rPr>
        <w:t>ocho</w:t>
      </w:r>
      <w:r w:rsidR="009B0AC1" w:rsidRPr="00030AEC">
        <w:rPr>
          <w:rFonts w:ascii="Palatino Linotype" w:eastAsia="Calibri" w:hAnsi="Palatino Linotype" w:cs="Arial"/>
          <w:lang w:val="es-ES"/>
        </w:rPr>
        <w:t xml:space="preserve"> </w:t>
      </w:r>
      <w:r w:rsidR="002310DA" w:rsidRPr="00030AEC">
        <w:rPr>
          <w:rFonts w:ascii="Palatino Linotype" w:eastAsia="Calibri" w:hAnsi="Palatino Linotype" w:cs="Arial"/>
          <w:lang w:val="es-ES"/>
        </w:rPr>
        <w:t>(</w:t>
      </w:r>
      <w:r w:rsidR="002F5FEB" w:rsidRPr="00030AEC">
        <w:rPr>
          <w:rFonts w:ascii="Palatino Linotype" w:eastAsia="Calibri" w:hAnsi="Palatino Linotype" w:cs="Arial"/>
          <w:lang w:val="es-ES"/>
        </w:rPr>
        <w:t>08</w:t>
      </w:r>
      <w:r w:rsidR="00F92687" w:rsidRPr="00030AEC">
        <w:rPr>
          <w:rFonts w:ascii="Palatino Linotype" w:eastAsia="Calibri" w:hAnsi="Palatino Linotype" w:cs="Arial"/>
          <w:lang w:val="es-ES"/>
        </w:rPr>
        <w:t xml:space="preserve">) de </w:t>
      </w:r>
      <w:r w:rsidR="002F5FEB" w:rsidRPr="00030AEC">
        <w:rPr>
          <w:rFonts w:ascii="Palatino Linotype" w:eastAsia="Calibri" w:hAnsi="Palatino Linotype" w:cs="Arial"/>
          <w:lang w:val="es-ES"/>
        </w:rPr>
        <w:t>noviembre</w:t>
      </w:r>
      <w:r w:rsidR="00930501" w:rsidRPr="00030AEC">
        <w:rPr>
          <w:rFonts w:ascii="Palatino Linotype" w:eastAsia="Calibri" w:hAnsi="Palatino Linotype" w:cs="Arial"/>
          <w:lang w:val="es-ES"/>
        </w:rPr>
        <w:t xml:space="preserve"> </w:t>
      </w:r>
      <w:r w:rsidR="0075650E" w:rsidRPr="00030AEC">
        <w:rPr>
          <w:rFonts w:ascii="Palatino Linotype" w:eastAsia="Calibri" w:hAnsi="Palatino Linotype" w:cs="Arial"/>
          <w:lang w:val="es-ES"/>
        </w:rPr>
        <w:t xml:space="preserve">de dos mil </w:t>
      </w:r>
      <w:r w:rsidR="00C83112" w:rsidRPr="00030AEC">
        <w:rPr>
          <w:rFonts w:ascii="Palatino Linotype" w:eastAsia="Calibri" w:hAnsi="Palatino Linotype" w:cs="Arial"/>
          <w:lang w:val="es-ES"/>
        </w:rPr>
        <w:t>dieciocho</w:t>
      </w:r>
      <w:r w:rsidR="00473924" w:rsidRPr="00030AEC">
        <w:rPr>
          <w:rFonts w:ascii="Palatino Linotype" w:eastAsia="Calibri" w:hAnsi="Palatino Linotype" w:cs="Arial"/>
          <w:lang w:val="es-ES"/>
        </w:rPr>
        <w:t xml:space="preserve">, </w:t>
      </w:r>
      <w:r w:rsidR="00B81371" w:rsidRPr="00030AEC">
        <w:rPr>
          <w:rFonts w:ascii="Palatino Linotype" w:eastAsia="Calibri" w:hAnsi="Palatino Linotype" w:cs="Arial"/>
          <w:lang w:val="es-ES"/>
        </w:rPr>
        <w:t xml:space="preserve">puso a </w:t>
      </w:r>
      <w:r w:rsidR="00875167" w:rsidRPr="00030AEC">
        <w:rPr>
          <w:rFonts w:ascii="Palatino Linotype" w:eastAsia="Calibri" w:hAnsi="Palatino Linotype" w:cs="Arial"/>
          <w:lang w:val="es-ES"/>
        </w:rPr>
        <w:t>disposición</w:t>
      </w:r>
      <w:r w:rsidR="00B81371" w:rsidRPr="00030AEC">
        <w:rPr>
          <w:rFonts w:ascii="Palatino Linotype" w:eastAsia="Calibri" w:hAnsi="Palatino Linotype" w:cs="Arial"/>
          <w:lang w:val="es-ES"/>
        </w:rPr>
        <w:t xml:space="preserve"> de las partes el </w:t>
      </w:r>
      <w:r w:rsidR="00B81371" w:rsidRPr="00030AEC">
        <w:rPr>
          <w:rFonts w:ascii="Palatino Linotype" w:eastAsia="Calibri" w:hAnsi="Palatino Linotype" w:cs="Arial"/>
          <w:lang w:val="es-ES"/>
        </w:rPr>
        <w:lastRenderedPageBreak/>
        <w:t xml:space="preserve">expediente electrónico </w:t>
      </w:r>
      <w:r w:rsidR="00B81371" w:rsidRPr="00030AEC">
        <w:rPr>
          <w:rFonts w:ascii="Palatino Linotype" w:eastAsia="Calibri" w:hAnsi="Palatino Linotype" w:cs="Arial"/>
        </w:rPr>
        <w:t xml:space="preserve">vía </w:t>
      </w:r>
      <w:r w:rsidR="00B81371" w:rsidRPr="00030AEC">
        <w:rPr>
          <w:rFonts w:ascii="Palatino Linotype" w:eastAsia="Calibri" w:hAnsi="Palatino Linotype" w:cs="Arial"/>
          <w:lang w:val="es-ES"/>
        </w:rPr>
        <w:t xml:space="preserve">Sistema de Acceso a la Información Mexiquense </w:t>
      </w:r>
      <w:r w:rsidR="00B81371" w:rsidRPr="00030AEC">
        <w:rPr>
          <w:rFonts w:ascii="Palatino Linotype" w:eastAsia="Calibri" w:hAnsi="Palatino Linotype" w:cs="Arial"/>
          <w:b/>
          <w:lang w:val="es-ES"/>
        </w:rPr>
        <w:t xml:space="preserve">SAIMEX </w:t>
      </w:r>
      <w:r w:rsidR="00B81371" w:rsidRPr="00030AEC">
        <w:rPr>
          <w:rFonts w:ascii="Palatino Linotype" w:eastAsia="Calibri" w:hAnsi="Palatino Linotype" w:cs="Arial"/>
          <w:lang w:val="es-ES"/>
        </w:rPr>
        <w:t xml:space="preserve">a efecto de que en un plazo máximo de siete días </w:t>
      </w:r>
      <w:r w:rsidR="00875167" w:rsidRPr="00030AEC">
        <w:rPr>
          <w:rFonts w:ascii="Palatino Linotype" w:eastAsia="Calibri" w:hAnsi="Palatino Linotype" w:cs="Arial"/>
          <w:lang w:val="es-ES"/>
        </w:rPr>
        <w:t>manifestaran</w:t>
      </w:r>
      <w:r w:rsidR="00B81371" w:rsidRPr="00030AEC">
        <w:rPr>
          <w:rFonts w:ascii="Palatino Linotype" w:eastAsia="Calibri" w:hAnsi="Palatino Linotype" w:cs="Arial"/>
          <w:lang w:val="es-ES"/>
        </w:rPr>
        <w:t xml:space="preserve"> lo que a derecho conviniera</w:t>
      </w:r>
      <w:r w:rsidR="00875167" w:rsidRPr="00030AEC">
        <w:rPr>
          <w:rFonts w:ascii="Palatino Linotype" w:eastAsia="Calibri" w:hAnsi="Palatino Linotype" w:cs="Arial"/>
          <w:lang w:val="es-ES"/>
        </w:rPr>
        <w:t>n</w:t>
      </w:r>
      <w:r w:rsidR="00032493" w:rsidRPr="00030AEC">
        <w:rPr>
          <w:rFonts w:ascii="Palatino Linotype" w:eastAsia="Calibri" w:hAnsi="Palatino Linotype" w:cs="Arial"/>
          <w:lang w:val="es-ES"/>
        </w:rPr>
        <w:t>,</w:t>
      </w:r>
      <w:r w:rsidR="00B81371" w:rsidRPr="00030AEC">
        <w:rPr>
          <w:rFonts w:ascii="Palatino Linotype" w:eastAsia="Calibri" w:hAnsi="Palatino Linotype" w:cs="Arial"/>
          <w:lang w:val="es-ES"/>
        </w:rPr>
        <w:t xml:space="preserve"> </w:t>
      </w:r>
      <w:r w:rsidR="00875167" w:rsidRPr="00030AEC">
        <w:rPr>
          <w:rFonts w:ascii="Palatino Linotype" w:eastAsia="Calibri" w:hAnsi="Palatino Linotype" w:cs="Arial"/>
          <w:lang w:val="es-ES"/>
        </w:rPr>
        <w:t xml:space="preserve">ofrecieran pruebas y alegatos según corresponda al caso concreto, </w:t>
      </w:r>
      <w:r w:rsidR="00F147C6" w:rsidRPr="00030AEC">
        <w:rPr>
          <w:rFonts w:ascii="Palatino Linotype" w:eastAsia="Calibri" w:hAnsi="Palatino Linotype" w:cs="Arial"/>
          <w:lang w:val="es-ES"/>
        </w:rPr>
        <w:t>de esta forma</w:t>
      </w:r>
      <w:r w:rsidR="00875167" w:rsidRPr="00030AEC">
        <w:rPr>
          <w:rFonts w:ascii="Palatino Linotype" w:eastAsia="Calibri" w:hAnsi="Palatino Linotype" w:cs="Arial"/>
          <w:lang w:val="es-ES"/>
        </w:rPr>
        <w:t xml:space="preserve"> para que el </w:t>
      </w:r>
      <w:r w:rsidR="003F2675" w:rsidRPr="00030AEC">
        <w:rPr>
          <w:rFonts w:ascii="Palatino Linotype" w:eastAsia="Calibri" w:hAnsi="Palatino Linotype" w:cs="Arial"/>
          <w:b/>
          <w:lang w:val="es-ES"/>
        </w:rPr>
        <w:t>Sujeto Obligado</w:t>
      </w:r>
      <w:r w:rsidR="00875167" w:rsidRPr="00030AEC">
        <w:rPr>
          <w:rFonts w:ascii="Palatino Linotype" w:eastAsia="Calibri" w:hAnsi="Palatino Linotype" w:cs="Arial"/>
          <w:lang w:val="es-ES"/>
        </w:rPr>
        <w:t xml:space="preserve"> </w:t>
      </w:r>
      <w:r w:rsidR="003F2675" w:rsidRPr="00030AEC">
        <w:rPr>
          <w:rFonts w:ascii="Palatino Linotype" w:eastAsia="Calibri" w:hAnsi="Palatino Linotype" w:cs="Arial"/>
          <w:lang w:val="es-ES"/>
        </w:rPr>
        <w:t>presentara</w:t>
      </w:r>
      <w:r w:rsidR="00B81371" w:rsidRPr="00030AEC">
        <w:rPr>
          <w:rFonts w:ascii="Palatino Linotype" w:eastAsia="Calibri" w:hAnsi="Palatino Linotype" w:cs="Arial"/>
          <w:lang w:val="es-ES"/>
        </w:rPr>
        <w:t xml:space="preserve"> el Informe Justificado</w:t>
      </w:r>
      <w:r w:rsidR="00875167" w:rsidRPr="00030AEC">
        <w:rPr>
          <w:rFonts w:ascii="Palatino Linotype" w:eastAsia="Calibri" w:hAnsi="Palatino Linotype" w:cs="Arial"/>
          <w:lang w:val="es-ES"/>
        </w:rPr>
        <w:t xml:space="preserve"> procedente</w:t>
      </w:r>
      <w:r w:rsidR="00B81371" w:rsidRPr="00030AEC">
        <w:rPr>
          <w:rFonts w:ascii="Palatino Linotype" w:eastAsia="Calibri" w:hAnsi="Palatino Linotype" w:cs="Arial"/>
          <w:lang w:val="es-ES"/>
        </w:rPr>
        <w:t>.</w:t>
      </w:r>
    </w:p>
    <w:p w14:paraId="5002A7C5" w14:textId="77777777" w:rsidR="008A265E" w:rsidRPr="00030AEC" w:rsidRDefault="008A265E" w:rsidP="00030AEC">
      <w:pPr>
        <w:pStyle w:val="Prrafodelista"/>
        <w:spacing w:line="360" w:lineRule="auto"/>
        <w:rPr>
          <w:rFonts w:ascii="Palatino Linotype" w:hAnsi="Palatino Linotype"/>
          <w:i/>
          <w:color w:val="000000"/>
        </w:rPr>
      </w:pPr>
    </w:p>
    <w:p w14:paraId="6FB13CAB" w14:textId="2AB076DA" w:rsidR="00C67174" w:rsidRPr="00030AEC" w:rsidRDefault="008A265E" w:rsidP="00030AEC">
      <w:pPr>
        <w:pStyle w:val="Prrafodelista"/>
        <w:numPr>
          <w:ilvl w:val="0"/>
          <w:numId w:val="1"/>
        </w:numPr>
        <w:spacing w:line="360" w:lineRule="auto"/>
        <w:ind w:left="0" w:hanging="11"/>
        <w:jc w:val="both"/>
        <w:rPr>
          <w:rFonts w:ascii="Palatino Linotype" w:hAnsi="Palatino Linotype"/>
          <w:color w:val="000000"/>
        </w:rPr>
      </w:pPr>
      <w:r w:rsidRPr="00030AEC">
        <w:rPr>
          <w:rFonts w:ascii="Palatino Linotype" w:hAnsi="Palatino Linotype"/>
          <w:color w:val="000000"/>
        </w:rPr>
        <w:t>De las constancias que obran en el expediente electrón</w:t>
      </w:r>
      <w:r w:rsidR="0028222D" w:rsidRPr="00030AEC">
        <w:rPr>
          <w:rFonts w:ascii="Palatino Linotype" w:hAnsi="Palatino Linotype"/>
          <w:color w:val="000000"/>
        </w:rPr>
        <w:t>ico del SAIMEX, se</w:t>
      </w:r>
      <w:r w:rsidR="002F5FEB" w:rsidRPr="00030AEC">
        <w:rPr>
          <w:rFonts w:ascii="Palatino Linotype" w:hAnsi="Palatino Linotype"/>
          <w:color w:val="000000"/>
        </w:rPr>
        <w:t xml:space="preserve"> aprecia que los días dieciséis (16) y veintisiete (27) de noviembre de dos mil dieciocho </w:t>
      </w:r>
      <w:r w:rsidR="00C67174" w:rsidRPr="00030AEC">
        <w:rPr>
          <w:rFonts w:ascii="Palatino Linotype" w:hAnsi="Palatino Linotype"/>
          <w:color w:val="000000"/>
        </w:rPr>
        <w:t xml:space="preserve">remitió </w:t>
      </w:r>
      <w:r w:rsidR="002F5FEB" w:rsidRPr="00030AEC">
        <w:rPr>
          <w:rFonts w:ascii="Palatino Linotype" w:hAnsi="Palatino Linotype"/>
          <w:color w:val="000000"/>
        </w:rPr>
        <w:t>informe justificado a través de diversos documentos, mismos que serán del conocimiento del particular al momento en que se notifique la presente resolución.</w:t>
      </w:r>
    </w:p>
    <w:p w14:paraId="7FF164F4" w14:textId="77777777" w:rsidR="00C67174" w:rsidRPr="00030AEC" w:rsidRDefault="00C67174" w:rsidP="00030AEC">
      <w:pPr>
        <w:pStyle w:val="Prrafodelista"/>
        <w:spacing w:line="360" w:lineRule="auto"/>
        <w:rPr>
          <w:rFonts w:ascii="Palatino Linotype" w:hAnsi="Palatino Linotype"/>
          <w:color w:val="000000"/>
        </w:rPr>
      </w:pPr>
    </w:p>
    <w:p w14:paraId="4ECC486F" w14:textId="76C1EE85" w:rsidR="002F5FEB" w:rsidRPr="00030AEC" w:rsidRDefault="002F5FEB" w:rsidP="00030AEC">
      <w:pPr>
        <w:pStyle w:val="Prrafodelista"/>
        <w:numPr>
          <w:ilvl w:val="0"/>
          <w:numId w:val="6"/>
        </w:numPr>
        <w:spacing w:line="360" w:lineRule="auto"/>
        <w:ind w:left="567" w:firstLine="0"/>
        <w:jc w:val="both"/>
        <w:rPr>
          <w:rFonts w:ascii="Palatino Linotype" w:hAnsi="Palatino Linotype"/>
          <w:color w:val="000000"/>
        </w:rPr>
      </w:pPr>
      <w:r w:rsidRPr="00030AEC">
        <w:rPr>
          <w:rFonts w:ascii="Palatino Linotype" w:hAnsi="Palatino Linotype"/>
          <w:color w:val="000000"/>
        </w:rPr>
        <w:t>Los documentos remitidos contienen diversos oficios que fueron turnados a los servidores públicos habilitados para que enviarán la información para integrar el informe justificado, y entre la información se destaca el nombre del titular de la licencia de funcionamiento, y el acuerdo del comité de transparencia que sustenta la versión pública de la licencia de funcionamiento que fue entregada en respuesta. Asimismo, se ratifica el punto relativo a que no se encuentra ningún expediente y/o procedimiento</w:t>
      </w:r>
      <w:r w:rsidR="004E41CC" w:rsidRPr="00030AEC">
        <w:rPr>
          <w:rFonts w:ascii="Palatino Linotype" w:hAnsi="Palatino Linotype"/>
          <w:color w:val="000000"/>
        </w:rPr>
        <w:t xml:space="preserve"> sobre sanciones o infracciones impuestas al</w:t>
      </w:r>
      <w:r w:rsidRPr="00030AEC">
        <w:rPr>
          <w:rFonts w:ascii="Palatino Linotype" w:hAnsi="Palatino Linotype"/>
          <w:color w:val="000000"/>
        </w:rPr>
        <w:t xml:space="preserve"> establecimiento comercial señalado en la solicitud.</w:t>
      </w:r>
    </w:p>
    <w:p w14:paraId="35D240F8" w14:textId="77777777" w:rsidR="00C67174" w:rsidRPr="00030AEC" w:rsidRDefault="00C67174" w:rsidP="00030AEC">
      <w:pPr>
        <w:pStyle w:val="Prrafodelista"/>
        <w:spacing w:line="360" w:lineRule="auto"/>
        <w:ind w:left="0"/>
        <w:jc w:val="both"/>
        <w:rPr>
          <w:rFonts w:ascii="Palatino Linotype" w:hAnsi="Palatino Linotype"/>
          <w:b/>
          <w:u w:val="single"/>
        </w:rPr>
      </w:pPr>
    </w:p>
    <w:p w14:paraId="4DFB7C58" w14:textId="0FB0E229" w:rsidR="0028222D" w:rsidRPr="00030AEC" w:rsidRDefault="0028222D" w:rsidP="00030AEC">
      <w:pPr>
        <w:pStyle w:val="Prrafodelista"/>
        <w:numPr>
          <w:ilvl w:val="0"/>
          <w:numId w:val="1"/>
        </w:numPr>
        <w:spacing w:line="360" w:lineRule="auto"/>
        <w:ind w:left="0" w:hanging="11"/>
        <w:jc w:val="both"/>
        <w:rPr>
          <w:rFonts w:ascii="Palatino Linotype" w:hAnsi="Palatino Linotype"/>
          <w:b/>
          <w:u w:val="single"/>
        </w:rPr>
      </w:pPr>
      <w:r w:rsidRPr="00030AEC">
        <w:rPr>
          <w:rFonts w:ascii="Palatino Linotype" w:hAnsi="Palatino Linotype"/>
        </w:rPr>
        <w:lastRenderedPageBreak/>
        <w:t xml:space="preserve">El Comisionado Ponente decretó el cierre de instrucción del recurso de revisión mediante acuerdo de fecha </w:t>
      </w:r>
      <w:r w:rsidR="004E41CC" w:rsidRPr="00030AEC">
        <w:rPr>
          <w:rFonts w:ascii="Palatino Linotype" w:hAnsi="Palatino Linotype"/>
        </w:rPr>
        <w:t>quince</w:t>
      </w:r>
      <w:r w:rsidRPr="00030AEC">
        <w:rPr>
          <w:rFonts w:ascii="Palatino Linotype" w:hAnsi="Palatino Linotype"/>
        </w:rPr>
        <w:t xml:space="preserve"> (</w:t>
      </w:r>
      <w:r w:rsidR="004E41CC" w:rsidRPr="00030AEC">
        <w:rPr>
          <w:rFonts w:ascii="Palatino Linotype" w:hAnsi="Palatino Linotype"/>
        </w:rPr>
        <w:t>15</w:t>
      </w:r>
      <w:r w:rsidRPr="00030AEC">
        <w:rPr>
          <w:rFonts w:ascii="Palatino Linotype" w:hAnsi="Palatino Linotype"/>
        </w:rPr>
        <w:t xml:space="preserve">) de </w:t>
      </w:r>
      <w:r w:rsidR="004E41CC" w:rsidRPr="00030AEC">
        <w:rPr>
          <w:rFonts w:ascii="Palatino Linotype" w:hAnsi="Palatino Linotype"/>
        </w:rPr>
        <w:t>enero de dos mil diecinueve</w:t>
      </w:r>
      <w:r w:rsidRPr="00030AEC">
        <w:rPr>
          <w:rFonts w:ascii="Palatino Linotype" w:hAnsi="Palatino Linotype"/>
        </w:rPr>
        <w:t xml:space="preserve">; </w:t>
      </w:r>
      <w:r w:rsidR="00F23C40" w:rsidRPr="00030AEC">
        <w:rPr>
          <w:rFonts w:ascii="Palatino Linotype" w:hAnsi="Palatino Linotype"/>
        </w:rPr>
        <w:t xml:space="preserve">asimismo, el diecisiete (17) de enero de dos mil diecinueve se notificó </w:t>
      </w:r>
      <w:r w:rsidRPr="00030AEC">
        <w:rPr>
          <w:rFonts w:ascii="Palatino Linotype" w:hAnsi="Palatino Linotype"/>
        </w:rPr>
        <w:t>el acuerdo de ampliación de termino para resolver a efecto de un mejor proveer en el expediente en que se actúa, por lo que ordenó turnar el expediente a resolución, misma que ahora se pronuncia;</w:t>
      </w:r>
      <w:r w:rsidRPr="00030AEC">
        <w:rPr>
          <w:rFonts w:ascii="Palatino Linotype" w:hAnsi="Palatino Linotype" w:cs="Arial"/>
          <w:color w:val="000000" w:themeColor="text1"/>
        </w:rPr>
        <w:t xml:space="preserve"> y  - - - - - - - - - - - </w:t>
      </w:r>
      <w:r w:rsidRPr="00030AEC">
        <w:rPr>
          <w:rFonts w:ascii="Palatino Linotype" w:hAnsi="Palatino Linotype" w:cs="Arial"/>
        </w:rPr>
        <w:t xml:space="preserve">- - - - - - - </w:t>
      </w:r>
    </w:p>
    <w:p w14:paraId="19237AC6" w14:textId="77777777" w:rsidR="0028222D" w:rsidRPr="00030AEC" w:rsidRDefault="0028222D" w:rsidP="00030AEC">
      <w:pPr>
        <w:spacing w:line="360" w:lineRule="auto"/>
        <w:jc w:val="both"/>
        <w:rPr>
          <w:rFonts w:ascii="Palatino Linotype" w:hAnsi="Palatino Linotype"/>
          <w:b/>
          <w:u w:val="single"/>
        </w:rPr>
      </w:pPr>
    </w:p>
    <w:p w14:paraId="15FA8C1A" w14:textId="2933A0F5" w:rsidR="00587366" w:rsidRPr="00030AEC" w:rsidRDefault="007C0013" w:rsidP="00030AEC">
      <w:pPr>
        <w:pStyle w:val="Ttulo1"/>
        <w:spacing w:before="0" w:line="360" w:lineRule="auto"/>
        <w:jc w:val="center"/>
        <w:rPr>
          <w:rFonts w:ascii="Palatino Linotype" w:hAnsi="Palatino Linotype"/>
          <w:b/>
          <w:color w:val="auto"/>
          <w:sz w:val="24"/>
          <w:szCs w:val="24"/>
        </w:rPr>
      </w:pPr>
      <w:bookmarkStart w:id="8" w:name="_Toc535495373"/>
      <w:r w:rsidRPr="00030AEC">
        <w:rPr>
          <w:rFonts w:ascii="Palatino Linotype" w:hAnsi="Palatino Linotype"/>
          <w:b/>
          <w:color w:val="auto"/>
          <w:sz w:val="24"/>
          <w:szCs w:val="24"/>
        </w:rPr>
        <w:t>CONSIDERANDO</w:t>
      </w:r>
      <w:bookmarkEnd w:id="8"/>
    </w:p>
    <w:p w14:paraId="31FE8F40" w14:textId="77777777" w:rsidR="00030AEC" w:rsidRPr="00030AEC" w:rsidRDefault="00030AEC" w:rsidP="00030AEC">
      <w:pPr>
        <w:spacing w:line="360" w:lineRule="auto"/>
        <w:rPr>
          <w:rFonts w:ascii="Palatino Linotype" w:hAnsi="Palatino Linotype"/>
          <w:lang w:val="es-MX" w:eastAsia="en-US"/>
        </w:rPr>
      </w:pPr>
    </w:p>
    <w:p w14:paraId="330724FC" w14:textId="21B8A3F4" w:rsidR="00C64777" w:rsidRDefault="007C0013" w:rsidP="00030AEC">
      <w:pPr>
        <w:pStyle w:val="Ttulo2"/>
        <w:spacing w:before="0" w:line="360" w:lineRule="auto"/>
        <w:rPr>
          <w:rFonts w:ascii="Palatino Linotype" w:hAnsi="Palatino Linotype"/>
          <w:b/>
          <w:color w:val="auto"/>
          <w:sz w:val="24"/>
          <w:szCs w:val="24"/>
        </w:rPr>
      </w:pPr>
      <w:bookmarkStart w:id="9" w:name="_Toc535495374"/>
      <w:r w:rsidRPr="00030AEC">
        <w:rPr>
          <w:rFonts w:ascii="Palatino Linotype" w:hAnsi="Palatino Linotype"/>
          <w:b/>
          <w:color w:val="auto"/>
          <w:sz w:val="24"/>
          <w:szCs w:val="24"/>
        </w:rPr>
        <w:t>PRIMERO. De la competencia</w:t>
      </w:r>
      <w:bookmarkEnd w:id="9"/>
      <w:r w:rsidR="00030AEC">
        <w:rPr>
          <w:rFonts w:ascii="Palatino Linotype" w:hAnsi="Palatino Linotype"/>
          <w:b/>
          <w:color w:val="auto"/>
          <w:sz w:val="24"/>
          <w:szCs w:val="24"/>
        </w:rPr>
        <w:t>.</w:t>
      </w:r>
    </w:p>
    <w:p w14:paraId="597968DC" w14:textId="77777777" w:rsidR="00030AEC" w:rsidRPr="00030AEC" w:rsidRDefault="00030AEC" w:rsidP="00030AEC">
      <w:pPr>
        <w:spacing w:line="360" w:lineRule="auto"/>
        <w:rPr>
          <w:lang w:val="es-MX" w:eastAsia="en-US"/>
        </w:rPr>
      </w:pPr>
    </w:p>
    <w:p w14:paraId="327EAD5A" w14:textId="77777777" w:rsidR="003654DD" w:rsidRPr="00030AEC" w:rsidRDefault="003654DD" w:rsidP="00030AEC">
      <w:pPr>
        <w:pStyle w:val="Prrafodelista"/>
        <w:numPr>
          <w:ilvl w:val="0"/>
          <w:numId w:val="1"/>
        </w:numPr>
        <w:spacing w:line="360" w:lineRule="auto"/>
        <w:ind w:left="0" w:firstLine="0"/>
        <w:jc w:val="both"/>
        <w:rPr>
          <w:rFonts w:ascii="Palatino Linotype" w:hAnsi="Palatino Linotype"/>
        </w:rPr>
      </w:pPr>
      <w:r w:rsidRPr="00030AEC">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030AEC">
        <w:rPr>
          <w:rFonts w:ascii="Palatino Linotype" w:eastAsia="Calibri" w:hAnsi="Palatino Linotype" w:cs="Times New Roman"/>
          <w:b/>
          <w:lang w:val="es-ES"/>
        </w:rPr>
        <w:t>Constitución Política de los Estados Unidos Mexicanos</w:t>
      </w:r>
      <w:r w:rsidRPr="00030AEC">
        <w:rPr>
          <w:rFonts w:ascii="Palatino Linotype" w:eastAsia="Calibri" w:hAnsi="Palatino Linotype" w:cs="Times New Roman"/>
          <w:lang w:val="es-ES"/>
        </w:rPr>
        <w:t xml:space="preserve">; 5, párrafos vigésimo, vigésimo primero y vigésimo segundo fracciones IV y V de la </w:t>
      </w:r>
      <w:r w:rsidRPr="00030AEC">
        <w:rPr>
          <w:rFonts w:ascii="Palatino Linotype" w:eastAsia="Calibri" w:hAnsi="Palatino Linotype" w:cs="Times New Roman"/>
          <w:b/>
          <w:lang w:val="es-ES"/>
        </w:rPr>
        <w:t>Constitución Política del Estado Libre y Soberano de México</w:t>
      </w:r>
      <w:r w:rsidRPr="00030AEC">
        <w:rPr>
          <w:rFonts w:ascii="Palatino Linotype" w:eastAsia="Calibri" w:hAnsi="Palatino Linotype" w:cs="Times New Roman"/>
          <w:lang w:val="es-ES"/>
        </w:rPr>
        <w:t xml:space="preserve">; artículos 1, 2 fracción II, 13, 29, 36 fracciones I y II, 176, 178, 179, 181 párrafo tercero y 185 </w:t>
      </w:r>
      <w:r w:rsidRPr="00030AEC">
        <w:rPr>
          <w:rFonts w:ascii="Palatino Linotype" w:eastAsia="Calibri" w:hAnsi="Palatino Linotype" w:cs="Arial"/>
          <w:lang w:val="es-ES"/>
        </w:rPr>
        <w:t xml:space="preserve">de la </w:t>
      </w:r>
      <w:r w:rsidRPr="00030AEC">
        <w:rPr>
          <w:rFonts w:ascii="Palatino Linotype" w:eastAsia="Calibri" w:hAnsi="Palatino Linotype" w:cs="Arial"/>
          <w:b/>
          <w:lang w:val="es-ES"/>
        </w:rPr>
        <w:t>Ley de Transparencia y Acceso a la Información Pública del Estado de México y Municipios</w:t>
      </w:r>
      <w:r w:rsidRPr="00030AEC">
        <w:rPr>
          <w:rFonts w:ascii="Palatino Linotype" w:eastAsia="Calibri" w:hAnsi="Palatino Linotype" w:cs="Arial"/>
          <w:lang w:val="es-ES"/>
        </w:rPr>
        <w:t xml:space="preserve">; ; y 10, 7, 9 fracciones I y XXIV, y 11 del </w:t>
      </w:r>
      <w:r w:rsidRPr="00030AEC">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2ED1AED" w14:textId="77777777" w:rsidR="00DF1386" w:rsidRPr="00030AEC" w:rsidRDefault="00DF1386" w:rsidP="00030AEC">
      <w:pPr>
        <w:pStyle w:val="Prrafodelista"/>
        <w:spacing w:line="360" w:lineRule="auto"/>
        <w:ind w:left="0"/>
        <w:jc w:val="both"/>
        <w:rPr>
          <w:rFonts w:ascii="Palatino Linotype" w:hAnsi="Palatino Linotype"/>
        </w:rPr>
      </w:pPr>
    </w:p>
    <w:p w14:paraId="567FEBEC" w14:textId="32050651" w:rsidR="007C0013" w:rsidRDefault="007C0013" w:rsidP="00030AEC">
      <w:pPr>
        <w:pStyle w:val="Ttulo2"/>
        <w:spacing w:before="0" w:line="360" w:lineRule="auto"/>
        <w:rPr>
          <w:rFonts w:ascii="Palatino Linotype" w:hAnsi="Palatino Linotype"/>
          <w:b/>
          <w:color w:val="auto"/>
          <w:sz w:val="24"/>
          <w:szCs w:val="24"/>
        </w:rPr>
      </w:pPr>
      <w:bookmarkStart w:id="10" w:name="_Toc535495375"/>
      <w:r w:rsidRPr="00030AEC">
        <w:rPr>
          <w:rFonts w:ascii="Palatino Linotype" w:hAnsi="Palatino Linotype"/>
          <w:b/>
          <w:color w:val="auto"/>
          <w:sz w:val="24"/>
          <w:szCs w:val="24"/>
        </w:rPr>
        <w:t>SEGUNDO. De</w:t>
      </w:r>
      <w:r w:rsidR="00A5224E" w:rsidRPr="00030AEC">
        <w:rPr>
          <w:rFonts w:ascii="Palatino Linotype" w:hAnsi="Palatino Linotype"/>
          <w:b/>
          <w:color w:val="auto"/>
          <w:sz w:val="24"/>
          <w:szCs w:val="24"/>
        </w:rPr>
        <w:t xml:space="preserve"> la oportunidad y procedencia</w:t>
      </w:r>
      <w:r w:rsidRPr="00030AEC">
        <w:rPr>
          <w:rFonts w:ascii="Palatino Linotype" w:hAnsi="Palatino Linotype"/>
          <w:b/>
          <w:color w:val="auto"/>
          <w:sz w:val="24"/>
          <w:szCs w:val="24"/>
        </w:rPr>
        <w:t>.</w:t>
      </w:r>
      <w:bookmarkEnd w:id="10"/>
    </w:p>
    <w:p w14:paraId="220B0DCF" w14:textId="77777777" w:rsidR="00030AEC" w:rsidRPr="00030AEC" w:rsidRDefault="00030AEC" w:rsidP="00030AEC">
      <w:pPr>
        <w:spacing w:line="360" w:lineRule="auto"/>
        <w:rPr>
          <w:rFonts w:ascii="Palatino Linotype" w:hAnsi="Palatino Linotype"/>
          <w:lang w:val="es-MX" w:eastAsia="en-US"/>
        </w:rPr>
      </w:pPr>
    </w:p>
    <w:p w14:paraId="43CDF1EA" w14:textId="745C357D" w:rsidR="00E47801" w:rsidRPr="00030AEC" w:rsidRDefault="00E47801" w:rsidP="00030AEC">
      <w:pPr>
        <w:pStyle w:val="Prrafodelista"/>
        <w:numPr>
          <w:ilvl w:val="0"/>
          <w:numId w:val="1"/>
        </w:numPr>
        <w:spacing w:line="360" w:lineRule="auto"/>
        <w:ind w:left="0" w:right="49" w:firstLine="0"/>
        <w:jc w:val="both"/>
        <w:rPr>
          <w:rFonts w:ascii="Palatino Linotype" w:hAnsi="Palatino Linotype"/>
        </w:rPr>
      </w:pPr>
      <w:r w:rsidRPr="00030AEC">
        <w:rPr>
          <w:rFonts w:ascii="Palatino Linotype" w:eastAsia="Calibri" w:hAnsi="Palatino Linotype" w:cs="Arial"/>
        </w:rPr>
        <w:t xml:space="preserve">El medio de impugnación fue presentado a través del </w:t>
      </w:r>
      <w:r w:rsidRPr="00030AEC">
        <w:rPr>
          <w:rFonts w:ascii="Palatino Linotype" w:eastAsia="Calibri" w:hAnsi="Palatino Linotype" w:cs="Arial"/>
          <w:b/>
        </w:rPr>
        <w:t>SAIMEX,</w:t>
      </w:r>
      <w:r w:rsidRPr="00030AEC">
        <w:rPr>
          <w:rFonts w:ascii="Palatino Linotype" w:eastAsia="Calibri" w:hAnsi="Palatino Linotype" w:cs="Arial"/>
        </w:rPr>
        <w:t xml:space="preserve"> en el formato previamente aprobado para tal efecto y dentro del plazo legal de quince días hábiles otorgados; siendo así que el </w:t>
      </w:r>
      <w:r w:rsidRPr="00030AEC">
        <w:rPr>
          <w:rFonts w:ascii="Palatino Linotype" w:eastAsia="Calibri" w:hAnsi="Palatino Linotype" w:cs="Arial"/>
          <w:b/>
        </w:rPr>
        <w:t>SUJETO OBLIGADO</w:t>
      </w:r>
      <w:r w:rsidRPr="00030AEC">
        <w:rPr>
          <w:rFonts w:ascii="Palatino Linotype" w:eastAsia="Calibri" w:hAnsi="Palatino Linotype" w:cs="Arial"/>
        </w:rPr>
        <w:t xml:space="preserve"> entregó respuesta </w:t>
      </w:r>
      <w:r w:rsidR="0028222D" w:rsidRPr="00030AEC">
        <w:rPr>
          <w:rFonts w:ascii="Palatino Linotype" w:eastAsia="Calibri" w:hAnsi="Palatino Linotype" w:cs="Arial"/>
        </w:rPr>
        <w:t xml:space="preserve">a la solicitud el día </w:t>
      </w:r>
      <w:r w:rsidR="004E41CC" w:rsidRPr="00030AEC">
        <w:rPr>
          <w:rFonts w:ascii="Palatino Linotype" w:eastAsia="Calibri" w:hAnsi="Palatino Linotype" w:cs="Arial"/>
        </w:rPr>
        <w:t>veinticuatro</w:t>
      </w:r>
      <w:r w:rsidRPr="00030AEC">
        <w:rPr>
          <w:rFonts w:ascii="Palatino Linotype" w:eastAsia="Calibri" w:hAnsi="Palatino Linotype" w:cs="Arial"/>
        </w:rPr>
        <w:t xml:space="preserve"> (</w:t>
      </w:r>
      <w:r w:rsidR="004E41CC" w:rsidRPr="00030AEC">
        <w:rPr>
          <w:rFonts w:ascii="Palatino Linotype" w:eastAsia="Calibri" w:hAnsi="Palatino Linotype" w:cs="Arial"/>
        </w:rPr>
        <w:t>24</w:t>
      </w:r>
      <w:r w:rsidRPr="00030AEC">
        <w:rPr>
          <w:rFonts w:ascii="Palatino Linotype" w:eastAsia="Calibri" w:hAnsi="Palatino Linotype" w:cs="Arial"/>
        </w:rPr>
        <w:t xml:space="preserve">) de </w:t>
      </w:r>
      <w:r w:rsidR="005A6C46" w:rsidRPr="00030AEC">
        <w:rPr>
          <w:rFonts w:ascii="Palatino Linotype" w:eastAsia="Calibri" w:hAnsi="Palatino Linotype" w:cs="Arial"/>
        </w:rPr>
        <w:t>octubre</w:t>
      </w:r>
      <w:r w:rsidRPr="00030AEC">
        <w:rPr>
          <w:rFonts w:ascii="Palatino Linotype" w:eastAsia="Calibri" w:hAnsi="Palatino Linotype" w:cs="Arial"/>
        </w:rPr>
        <w:t xml:space="preserve"> de dos mil dieciocho, </w:t>
      </w:r>
      <w:r w:rsidRPr="00030AEC">
        <w:rPr>
          <w:rFonts w:ascii="Palatino Linotype" w:hAnsi="Palatino Linotype" w:cs="Arial"/>
        </w:rPr>
        <w:t xml:space="preserve">de tal forma que el plazo para interponer el recurso de revisión transcurrió del </w:t>
      </w:r>
      <w:r w:rsidR="004E41CC" w:rsidRPr="00030AEC">
        <w:rPr>
          <w:rFonts w:ascii="Palatino Linotype" w:hAnsi="Palatino Linotype" w:cs="Arial"/>
        </w:rPr>
        <w:t>veinticinco</w:t>
      </w:r>
      <w:r w:rsidRPr="00030AEC">
        <w:rPr>
          <w:rFonts w:ascii="Palatino Linotype" w:hAnsi="Palatino Linotype" w:cs="Arial"/>
        </w:rPr>
        <w:t xml:space="preserve"> (</w:t>
      </w:r>
      <w:r w:rsidR="004E41CC" w:rsidRPr="00030AEC">
        <w:rPr>
          <w:rFonts w:ascii="Palatino Linotype" w:hAnsi="Palatino Linotype" w:cs="Arial"/>
        </w:rPr>
        <w:t>25</w:t>
      </w:r>
      <w:r w:rsidRPr="00030AEC">
        <w:rPr>
          <w:rFonts w:ascii="Palatino Linotype" w:hAnsi="Palatino Linotype" w:cs="Arial"/>
        </w:rPr>
        <w:t xml:space="preserve">) </w:t>
      </w:r>
      <w:r w:rsidR="004E41CC" w:rsidRPr="00030AEC">
        <w:rPr>
          <w:rFonts w:ascii="Palatino Linotype" w:hAnsi="Palatino Linotype" w:cs="Arial"/>
        </w:rPr>
        <w:t>de octubre quince (15) de noviembre</w:t>
      </w:r>
      <w:r w:rsidRPr="00030AEC">
        <w:rPr>
          <w:rFonts w:ascii="Palatino Linotype" w:hAnsi="Palatino Linotype" w:cs="Arial"/>
        </w:rPr>
        <w:t xml:space="preserve"> mil dieciocho; en consecuencia, presentó su inconformidad el día </w:t>
      </w:r>
      <w:r w:rsidR="004E41CC" w:rsidRPr="00030AEC">
        <w:rPr>
          <w:rFonts w:ascii="Palatino Linotype" w:hAnsi="Palatino Linotype" w:cs="Arial"/>
        </w:rPr>
        <w:t>uno</w:t>
      </w:r>
      <w:r w:rsidRPr="00030AEC">
        <w:rPr>
          <w:rFonts w:ascii="Palatino Linotype" w:hAnsi="Palatino Linotype" w:cs="Arial"/>
        </w:rPr>
        <w:t xml:space="preserve"> (</w:t>
      </w:r>
      <w:r w:rsidR="004E41CC" w:rsidRPr="00030AEC">
        <w:rPr>
          <w:rFonts w:ascii="Palatino Linotype" w:hAnsi="Palatino Linotype" w:cs="Arial"/>
        </w:rPr>
        <w:t>1</w:t>
      </w:r>
      <w:r w:rsidRPr="00030AEC">
        <w:rPr>
          <w:rFonts w:ascii="Palatino Linotype" w:hAnsi="Palatino Linotype" w:cs="Arial"/>
        </w:rPr>
        <w:t xml:space="preserve">) de </w:t>
      </w:r>
      <w:r w:rsidR="004E41CC" w:rsidRPr="00030AEC">
        <w:rPr>
          <w:rFonts w:ascii="Palatino Linotype" w:hAnsi="Palatino Linotype" w:cs="Arial"/>
        </w:rPr>
        <w:t>noviembre</w:t>
      </w:r>
      <w:r w:rsidRPr="00030AEC">
        <w:rPr>
          <w:rFonts w:ascii="Palatino Linotype" w:hAnsi="Palatino Linotype" w:cs="Arial"/>
        </w:rPr>
        <w:t xml:space="preserve"> de dos mil dieciocho, por lo que se encuentra dentro de los márgenes temporales previstos en el artículo 178 de la </w:t>
      </w:r>
      <w:r w:rsidRPr="00030AEC">
        <w:rPr>
          <w:rFonts w:ascii="Palatino Linotype" w:hAnsi="Palatino Linotype" w:cs="Arial"/>
          <w:b/>
        </w:rPr>
        <w:t xml:space="preserve">Ley de Transparencia y Acceso a la Información Pública del Estado de México y Municipios </w:t>
      </w:r>
      <w:r w:rsidRPr="00030AEC">
        <w:rPr>
          <w:rFonts w:ascii="Palatino Linotype" w:hAnsi="Palatino Linotype" w:cs="Arial"/>
        </w:rPr>
        <w:t>vigente.</w:t>
      </w:r>
    </w:p>
    <w:p w14:paraId="4EC687BB" w14:textId="77777777" w:rsidR="00E47801" w:rsidRPr="00030AEC" w:rsidRDefault="00E47801" w:rsidP="00030AEC">
      <w:pPr>
        <w:pStyle w:val="Prrafodelista"/>
        <w:spacing w:line="360" w:lineRule="auto"/>
        <w:ind w:left="0" w:right="49"/>
        <w:jc w:val="both"/>
        <w:rPr>
          <w:rFonts w:ascii="Palatino Linotype" w:hAnsi="Palatino Linotype"/>
        </w:rPr>
      </w:pPr>
    </w:p>
    <w:p w14:paraId="0194534A" w14:textId="77777777" w:rsidR="004E41CC" w:rsidRPr="00030AEC" w:rsidRDefault="004E41CC" w:rsidP="00030AEC">
      <w:pPr>
        <w:pStyle w:val="Prrafodelista"/>
        <w:numPr>
          <w:ilvl w:val="0"/>
          <w:numId w:val="1"/>
        </w:numPr>
        <w:tabs>
          <w:tab w:val="left" w:pos="426"/>
        </w:tabs>
        <w:spacing w:before="240" w:after="240" w:line="360" w:lineRule="auto"/>
        <w:ind w:left="0" w:firstLine="0"/>
        <w:jc w:val="both"/>
        <w:rPr>
          <w:rFonts w:ascii="Palatino Linotype" w:hAnsi="Palatino Linotype"/>
        </w:rPr>
      </w:pPr>
      <w:r w:rsidRPr="00030AEC">
        <w:rPr>
          <w:rFonts w:ascii="Palatino Linotype" w:eastAsia="Calibri" w:hAnsi="Palatino Linotype" w:cs="Times New Roman"/>
          <w:lang w:val="es-ES"/>
        </w:rPr>
        <w:t xml:space="preserve">Por otra parte, de la revisión al expediente electrónico del SAIMEX se desprende que la parte solicitante, en ejercicio de su derecho de acceso a la información pública en el expediente que se revisa, tanto en la solicitud de información como en el recurso de revisión </w:t>
      </w:r>
      <w:r w:rsidRPr="00030AEC">
        <w:rPr>
          <w:rFonts w:ascii="Palatino Linotype" w:eastAsia="Calibri" w:hAnsi="Palatino Linotype" w:cs="Times New Roman"/>
          <w:b/>
          <w:lang w:val="es-ES"/>
        </w:rPr>
        <w:t xml:space="preserve">no proporciona su nombre completo para que sea </w:t>
      </w:r>
      <w:r w:rsidRPr="00030AEC">
        <w:rPr>
          <w:rFonts w:ascii="Palatino Linotype" w:eastAsia="Calibri" w:hAnsi="Palatino Linotype" w:cs="Times New Roman"/>
          <w:b/>
          <w:u w:val="single"/>
          <w:lang w:val="es-ES"/>
        </w:rPr>
        <w:t>identificado</w:t>
      </w:r>
      <w:r w:rsidRPr="00030AEC">
        <w:rPr>
          <w:rFonts w:ascii="Palatino Linotype" w:eastAsia="Calibri" w:hAnsi="Palatino Linotype" w:cs="Times New Roman"/>
          <w:b/>
          <w:lang w:val="es-ES"/>
        </w:rPr>
        <w:t>,</w:t>
      </w:r>
      <w:r w:rsidRPr="00030AEC">
        <w:rPr>
          <w:rFonts w:ascii="Palatino Linotype" w:eastAsia="Calibri" w:hAnsi="Palatino Linotype" w:cs="Times New Roman"/>
          <w:lang w:val="es-ES"/>
        </w:rPr>
        <w:t xml:space="preserve"> ni se tiene la certeza sobre su identidad, sin embargo, es importante señalar también que </w:t>
      </w:r>
      <w:r w:rsidRPr="00030AEC">
        <w:rPr>
          <w:rFonts w:ascii="Palatino Linotype" w:hAnsi="Palatino Linotype" w:cs="Arial"/>
        </w:rPr>
        <w:t xml:space="preserve">el nombre de los Solicitantes y Recurrentes no es un requisito indispensable para la tramitación del acto procesal específico en materia de acceso a la </w:t>
      </w:r>
      <w:r w:rsidRPr="00030AEC">
        <w:rPr>
          <w:rFonts w:ascii="Palatino Linotype" w:hAnsi="Palatino Linotype" w:cs="Arial"/>
        </w:rPr>
        <w:lastRenderedPageBreak/>
        <w:t>información, ello en estricto apego al numeral 155 párrafo tercero de la Ley de la materia, en concatenación con el 180 del mismo ordenamiento.</w:t>
      </w:r>
    </w:p>
    <w:p w14:paraId="324BEA2B" w14:textId="77777777" w:rsidR="004E41CC" w:rsidRPr="00030AEC" w:rsidRDefault="004E41CC" w:rsidP="00030AEC">
      <w:pPr>
        <w:pStyle w:val="Prrafodelista"/>
        <w:tabs>
          <w:tab w:val="left" w:pos="426"/>
        </w:tabs>
        <w:spacing w:line="360" w:lineRule="auto"/>
        <w:ind w:left="0"/>
        <w:rPr>
          <w:rFonts w:ascii="Palatino Linotype" w:eastAsia="Calibri" w:hAnsi="Palatino Linotype" w:cs="Times New Roman"/>
          <w:lang w:val="es-ES"/>
        </w:rPr>
      </w:pPr>
    </w:p>
    <w:p w14:paraId="25633483" w14:textId="77777777" w:rsidR="004E41CC" w:rsidRPr="00030AEC" w:rsidRDefault="004E41CC" w:rsidP="00030AEC">
      <w:pPr>
        <w:pStyle w:val="Prrafodelista"/>
        <w:numPr>
          <w:ilvl w:val="0"/>
          <w:numId w:val="1"/>
        </w:numPr>
        <w:tabs>
          <w:tab w:val="left" w:pos="426"/>
        </w:tabs>
        <w:spacing w:before="240" w:after="240" w:line="360" w:lineRule="auto"/>
        <w:ind w:left="0" w:firstLine="0"/>
        <w:jc w:val="both"/>
        <w:rPr>
          <w:rFonts w:ascii="Palatino Linotype" w:hAnsi="Palatino Linotype"/>
        </w:rPr>
      </w:pPr>
      <w:r w:rsidRPr="00030AEC">
        <w:rPr>
          <w:rFonts w:ascii="Palatino Linotype" w:eastAsia="Calibri" w:hAnsi="Palatino Linotype" w:cs="Times New Roman"/>
          <w:lang w:val="es-ES"/>
        </w:rPr>
        <w:t xml:space="preserve">Esto es así, ya que de conformidad con los artículos 6, apartado A, fracciones III y IV de la </w:t>
      </w:r>
      <w:r w:rsidRPr="00030AEC">
        <w:rPr>
          <w:rFonts w:ascii="Palatino Linotype" w:eastAsia="Calibri" w:hAnsi="Palatino Linotype" w:cs="Times New Roman"/>
          <w:b/>
          <w:lang w:val="es-ES"/>
        </w:rPr>
        <w:t>Constitución Política de los Estados Unidos Mexicanos</w:t>
      </w:r>
      <w:r w:rsidRPr="00030AEC">
        <w:rPr>
          <w:rFonts w:ascii="Palatino Linotype" w:eastAsia="Calibri" w:hAnsi="Palatino Linotype" w:cs="Times New Roman"/>
          <w:lang w:val="es-ES"/>
        </w:rPr>
        <w:t xml:space="preserve">; 5, párrafos vigésimo, vigésimo primero y vigésimo segundo fracciones III, IV y V de la </w:t>
      </w:r>
      <w:r w:rsidRPr="00030AEC">
        <w:rPr>
          <w:rFonts w:ascii="Palatino Linotype" w:eastAsia="Calibri" w:hAnsi="Palatino Linotype" w:cs="Times New Roman"/>
          <w:b/>
          <w:lang w:val="es-ES"/>
        </w:rPr>
        <w:t>Constitución Política del Estado Libre y Soberano de México</w:t>
      </w:r>
      <w:r w:rsidRPr="00030AEC">
        <w:rPr>
          <w:rFonts w:ascii="Palatino Linotype" w:eastAsia="Calibri" w:hAnsi="Palatino Linotype" w:cs="Times New Roman"/>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69E2501B" w14:textId="77777777" w:rsidR="004E41CC" w:rsidRPr="00030AEC" w:rsidRDefault="004E41CC" w:rsidP="00030AEC">
      <w:pPr>
        <w:pStyle w:val="Prrafodelista"/>
        <w:spacing w:line="360" w:lineRule="auto"/>
        <w:ind w:left="0"/>
        <w:rPr>
          <w:rFonts w:ascii="Palatino Linotype" w:eastAsia="Calibri" w:hAnsi="Palatino Linotype" w:cs="Times New Roman"/>
          <w:lang w:val="es-ES"/>
        </w:rPr>
      </w:pPr>
    </w:p>
    <w:p w14:paraId="2A27FB15" w14:textId="77777777" w:rsidR="004E41CC" w:rsidRPr="00030AEC" w:rsidRDefault="004E41CC" w:rsidP="00030AEC">
      <w:pPr>
        <w:pStyle w:val="Prrafodelista"/>
        <w:numPr>
          <w:ilvl w:val="0"/>
          <w:numId w:val="1"/>
        </w:numPr>
        <w:tabs>
          <w:tab w:val="left" w:pos="426"/>
        </w:tabs>
        <w:spacing w:before="240" w:after="240" w:line="360" w:lineRule="auto"/>
        <w:ind w:left="0" w:firstLine="0"/>
        <w:jc w:val="both"/>
        <w:rPr>
          <w:rFonts w:ascii="Palatino Linotype" w:hAnsi="Palatino Linotype"/>
        </w:rPr>
      </w:pPr>
      <w:r w:rsidRPr="00030AEC">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AD81990" w14:textId="77777777" w:rsidR="004E41CC" w:rsidRPr="00030AEC" w:rsidRDefault="004E41CC" w:rsidP="00030AEC">
      <w:pPr>
        <w:pStyle w:val="Prrafodelista"/>
        <w:tabs>
          <w:tab w:val="left" w:pos="426"/>
        </w:tabs>
        <w:spacing w:line="360" w:lineRule="auto"/>
        <w:ind w:left="0"/>
        <w:rPr>
          <w:rFonts w:ascii="Palatino Linotype" w:hAnsi="Palatino Linotype"/>
        </w:rPr>
      </w:pPr>
    </w:p>
    <w:p w14:paraId="2F598759" w14:textId="77777777" w:rsidR="004E41CC" w:rsidRPr="00030AEC" w:rsidRDefault="004E41CC" w:rsidP="00030AEC">
      <w:pPr>
        <w:pStyle w:val="Prrafodelista"/>
        <w:numPr>
          <w:ilvl w:val="0"/>
          <w:numId w:val="1"/>
        </w:numPr>
        <w:tabs>
          <w:tab w:val="left" w:pos="426"/>
        </w:tabs>
        <w:spacing w:before="240" w:after="240" w:line="360" w:lineRule="auto"/>
        <w:ind w:left="0" w:firstLine="0"/>
        <w:jc w:val="both"/>
        <w:rPr>
          <w:rFonts w:ascii="Palatino Linotype" w:hAnsi="Palatino Linotype"/>
        </w:rPr>
      </w:pPr>
      <w:r w:rsidRPr="00030AEC">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18AA399A" w14:textId="77777777" w:rsidR="004E41CC" w:rsidRPr="00030AEC" w:rsidRDefault="004E41CC" w:rsidP="00030AEC">
      <w:pPr>
        <w:pStyle w:val="Prrafodelista"/>
        <w:tabs>
          <w:tab w:val="left" w:pos="426"/>
        </w:tabs>
        <w:spacing w:line="360" w:lineRule="auto"/>
        <w:ind w:left="0"/>
        <w:rPr>
          <w:rFonts w:ascii="Palatino Linotype" w:hAnsi="Palatino Linotype"/>
        </w:rPr>
      </w:pPr>
    </w:p>
    <w:p w14:paraId="55707B5F" w14:textId="77777777" w:rsidR="004E41CC" w:rsidRPr="00030AEC" w:rsidRDefault="004E41CC" w:rsidP="00030AEC">
      <w:pPr>
        <w:pStyle w:val="Prrafodelista"/>
        <w:numPr>
          <w:ilvl w:val="0"/>
          <w:numId w:val="1"/>
        </w:numPr>
        <w:tabs>
          <w:tab w:val="left" w:pos="426"/>
        </w:tabs>
        <w:spacing w:before="240" w:after="240" w:line="360" w:lineRule="auto"/>
        <w:ind w:left="0" w:firstLine="0"/>
        <w:jc w:val="both"/>
        <w:rPr>
          <w:rFonts w:ascii="Palatino Linotype" w:hAnsi="Palatino Linotype"/>
        </w:rPr>
      </w:pPr>
      <w:r w:rsidRPr="00030AEC">
        <w:rPr>
          <w:rFonts w:ascii="Palatino Linotype" w:eastAsia="Calibri" w:hAnsi="Palatino Linotype" w:cs="Times New Roman"/>
          <w:lang w:val="es-ES"/>
        </w:rPr>
        <w:t>Por</w:t>
      </w:r>
      <w:r w:rsidRPr="00030AEC">
        <w:rPr>
          <w:rFonts w:ascii="Palatino Linotype" w:eastAsia="Times New Roman" w:hAnsi="Palatino Linotype" w:cs="Arial"/>
          <w:lang w:val="es-ES"/>
        </w:rPr>
        <w:t xml:space="preserve"> lo que el nombre del Solicitando y Recurrente no puede ser considerado un requisito indispensable de procedencia del recurso de revisión que nos ocupa, ya que el acceso a la información no está condicionado a acreditar algún interés jurídico o legítimo, máxime que es un elemento subsanable por este Órgano </w:t>
      </w:r>
      <w:proofErr w:type="spellStart"/>
      <w:r w:rsidRPr="00030AEC">
        <w:rPr>
          <w:rFonts w:ascii="Palatino Linotype" w:eastAsia="Times New Roman" w:hAnsi="Palatino Linotype" w:cs="Arial"/>
          <w:lang w:val="es-ES"/>
        </w:rPr>
        <w:t>Resolutor</w:t>
      </w:r>
      <w:proofErr w:type="spellEnd"/>
      <w:r w:rsidRPr="00030AEC">
        <w:rPr>
          <w:rFonts w:ascii="Palatino Linotype" w:eastAsia="Times New Roman" w:hAnsi="Palatino Linotype" w:cs="Arial"/>
          <w:lang w:val="es-ES"/>
        </w:rPr>
        <w:t>.</w:t>
      </w:r>
    </w:p>
    <w:p w14:paraId="5739CEB7" w14:textId="77777777" w:rsidR="004E41CC" w:rsidRPr="00030AEC" w:rsidRDefault="004E41CC" w:rsidP="00030AEC">
      <w:pPr>
        <w:pStyle w:val="Prrafodelista"/>
        <w:tabs>
          <w:tab w:val="left" w:pos="426"/>
        </w:tabs>
        <w:spacing w:before="240" w:after="240" w:line="360" w:lineRule="auto"/>
        <w:ind w:left="0" w:right="49"/>
        <w:jc w:val="both"/>
        <w:rPr>
          <w:rFonts w:ascii="Palatino Linotype" w:hAnsi="Palatino Linotype"/>
        </w:rPr>
      </w:pPr>
    </w:p>
    <w:p w14:paraId="5FBC2F33" w14:textId="77777777" w:rsidR="004E41CC" w:rsidRPr="00030AEC" w:rsidRDefault="004E41CC" w:rsidP="00030AEC">
      <w:pPr>
        <w:pStyle w:val="Prrafodelista"/>
        <w:numPr>
          <w:ilvl w:val="0"/>
          <w:numId w:val="1"/>
        </w:numPr>
        <w:tabs>
          <w:tab w:val="left" w:pos="426"/>
        </w:tabs>
        <w:spacing w:before="240" w:after="240" w:line="360" w:lineRule="auto"/>
        <w:ind w:left="0" w:right="49" w:firstLine="0"/>
        <w:jc w:val="both"/>
        <w:rPr>
          <w:rFonts w:ascii="Palatino Linotype" w:hAnsi="Palatino Linotype"/>
        </w:rPr>
      </w:pPr>
      <w:r w:rsidRPr="00030AEC">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AF0955C" w14:textId="77777777" w:rsidR="004E41CC" w:rsidRPr="00030AEC" w:rsidRDefault="004E41CC" w:rsidP="00030AEC">
      <w:pPr>
        <w:pStyle w:val="Prrafodelista"/>
        <w:spacing w:line="360" w:lineRule="auto"/>
        <w:rPr>
          <w:rFonts w:ascii="Palatino Linotype" w:eastAsia="Calibri" w:hAnsi="Palatino Linotype" w:cs="Arial"/>
        </w:rPr>
      </w:pPr>
    </w:p>
    <w:p w14:paraId="3151F617" w14:textId="77777777" w:rsidR="00E47801" w:rsidRPr="00030AEC" w:rsidRDefault="00E47801" w:rsidP="00030AEC">
      <w:pPr>
        <w:pStyle w:val="Prrafodelista"/>
        <w:numPr>
          <w:ilvl w:val="0"/>
          <w:numId w:val="1"/>
        </w:numPr>
        <w:spacing w:before="240" w:after="240" w:line="360" w:lineRule="auto"/>
        <w:ind w:left="0" w:right="49" w:firstLine="0"/>
        <w:jc w:val="both"/>
        <w:rPr>
          <w:rFonts w:ascii="Palatino Linotype" w:hAnsi="Palatino Linotype"/>
        </w:rPr>
      </w:pPr>
      <w:r w:rsidRPr="00030AEC">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835DAC2" w14:textId="5100D5E5" w:rsidR="007658E1" w:rsidRPr="00030AEC" w:rsidRDefault="006F4DAE" w:rsidP="00030AEC">
      <w:pPr>
        <w:pStyle w:val="Ttulo1"/>
        <w:spacing w:before="0" w:line="360" w:lineRule="auto"/>
        <w:rPr>
          <w:rFonts w:ascii="Palatino Linotype" w:hAnsi="Palatino Linotype"/>
          <w:b/>
          <w:color w:val="auto"/>
          <w:sz w:val="24"/>
          <w:szCs w:val="24"/>
        </w:rPr>
      </w:pPr>
      <w:bookmarkStart w:id="11" w:name="_Toc535495376"/>
      <w:bookmarkStart w:id="12" w:name="_Toc447183492"/>
      <w:bookmarkStart w:id="13" w:name="_Toc450120667"/>
      <w:bookmarkStart w:id="14" w:name="_Toc461555895"/>
      <w:r w:rsidRPr="00030AEC">
        <w:rPr>
          <w:rFonts w:ascii="Palatino Linotype" w:hAnsi="Palatino Linotype"/>
          <w:b/>
          <w:color w:val="auto"/>
          <w:sz w:val="24"/>
          <w:szCs w:val="24"/>
        </w:rPr>
        <w:lastRenderedPageBreak/>
        <w:t>TERCERO</w:t>
      </w:r>
      <w:r w:rsidR="00AC20D6" w:rsidRPr="00030AEC">
        <w:rPr>
          <w:rFonts w:ascii="Palatino Linotype" w:hAnsi="Palatino Linotype"/>
          <w:b/>
          <w:color w:val="auto"/>
          <w:sz w:val="24"/>
          <w:szCs w:val="24"/>
        </w:rPr>
        <w:t xml:space="preserve">. </w:t>
      </w:r>
      <w:r w:rsidR="00941DC4" w:rsidRPr="00030AEC">
        <w:rPr>
          <w:rFonts w:ascii="Palatino Linotype" w:hAnsi="Palatino Linotype"/>
          <w:b/>
          <w:color w:val="auto"/>
          <w:sz w:val="24"/>
          <w:szCs w:val="24"/>
        </w:rPr>
        <w:t>Planteamiento de la Litis</w:t>
      </w:r>
      <w:r w:rsidR="00506A59" w:rsidRPr="00030AEC">
        <w:rPr>
          <w:rFonts w:ascii="Palatino Linotype" w:hAnsi="Palatino Linotype"/>
          <w:b/>
          <w:color w:val="auto"/>
          <w:sz w:val="24"/>
          <w:szCs w:val="24"/>
        </w:rPr>
        <w:t>.</w:t>
      </w:r>
      <w:bookmarkEnd w:id="11"/>
    </w:p>
    <w:p w14:paraId="75F50203" w14:textId="77777777" w:rsidR="00D256D7" w:rsidRPr="00030AEC" w:rsidRDefault="00D256D7" w:rsidP="00030AEC">
      <w:pPr>
        <w:spacing w:line="360" w:lineRule="auto"/>
        <w:rPr>
          <w:rFonts w:ascii="Palatino Linotype" w:hAnsi="Palatino Linotype"/>
          <w:lang w:val="es-MX" w:eastAsia="en-US"/>
        </w:rPr>
      </w:pPr>
    </w:p>
    <w:p w14:paraId="65174DD1" w14:textId="030A04F8" w:rsidR="004E41CC" w:rsidRPr="00030AEC" w:rsidRDefault="008604AA" w:rsidP="00030AEC">
      <w:pPr>
        <w:pStyle w:val="Prrafodelista"/>
        <w:numPr>
          <w:ilvl w:val="0"/>
          <w:numId w:val="1"/>
        </w:numPr>
        <w:spacing w:line="360" w:lineRule="auto"/>
        <w:ind w:left="0" w:firstLine="0"/>
        <w:jc w:val="both"/>
        <w:rPr>
          <w:rFonts w:ascii="Palatino Linotype" w:eastAsia="Times New Roman" w:hAnsi="Palatino Linotype" w:cs="Arial"/>
          <w:color w:val="000000"/>
        </w:rPr>
      </w:pPr>
      <w:r w:rsidRPr="00030AEC">
        <w:rPr>
          <w:rFonts w:ascii="Palatino Linotype" w:eastAsia="Calibri" w:hAnsi="Palatino Linotype" w:cs="Arial"/>
        </w:rPr>
        <w:t>El</w:t>
      </w:r>
      <w:r w:rsidR="002967AF" w:rsidRPr="00030AEC">
        <w:rPr>
          <w:rFonts w:ascii="Palatino Linotype" w:eastAsia="Calibri" w:hAnsi="Palatino Linotype" w:cs="Arial"/>
        </w:rPr>
        <w:t xml:space="preserve"> particular</w:t>
      </w:r>
      <w:r w:rsidR="00DB7492" w:rsidRPr="00030AEC">
        <w:rPr>
          <w:rFonts w:ascii="Palatino Linotype" w:eastAsia="Calibri" w:hAnsi="Palatino Linotype" w:cs="Arial"/>
        </w:rPr>
        <w:t xml:space="preserve"> solicitó </w:t>
      </w:r>
      <w:r w:rsidR="00012620" w:rsidRPr="00030AEC">
        <w:rPr>
          <w:rFonts w:ascii="Palatino Linotype" w:eastAsia="Calibri" w:hAnsi="Palatino Linotype" w:cs="Arial"/>
        </w:rPr>
        <w:t>al Su</w:t>
      </w:r>
      <w:r w:rsidR="00A54181" w:rsidRPr="00030AEC">
        <w:rPr>
          <w:rFonts w:ascii="Palatino Linotype" w:eastAsia="Calibri" w:hAnsi="Palatino Linotype" w:cs="Arial"/>
        </w:rPr>
        <w:t>jeto Obligado</w:t>
      </w:r>
      <w:r w:rsidR="004E41CC" w:rsidRPr="00030AEC">
        <w:rPr>
          <w:rFonts w:ascii="Palatino Linotype" w:eastAsia="Calibri" w:hAnsi="Palatino Linotype" w:cs="Arial"/>
        </w:rPr>
        <w:t>, del establecimiento comercial denominado “Terraza XX” mejor conocido como “</w:t>
      </w:r>
      <w:r w:rsidR="002E0095" w:rsidRPr="002E0095">
        <w:rPr>
          <w:rFonts w:ascii="Palatino Linotype" w:eastAsia="Calibri" w:hAnsi="Palatino Linotype" w:cs="Arial"/>
          <w:highlight w:val="black"/>
        </w:rPr>
        <w:t>XXXXXXXXXXX</w:t>
      </w:r>
      <w:r w:rsidR="004E41CC" w:rsidRPr="00030AEC">
        <w:rPr>
          <w:rFonts w:ascii="Palatino Linotype" w:eastAsia="Calibri" w:hAnsi="Palatino Linotype" w:cs="Arial"/>
        </w:rPr>
        <w:t xml:space="preserve">” ubicado en </w:t>
      </w:r>
      <w:r w:rsidR="004E41CC" w:rsidRPr="00030AEC">
        <w:rPr>
          <w:rFonts w:ascii="Palatino Linotype" w:eastAsia="Times New Roman" w:hAnsi="Palatino Linotype" w:cs="Times New Roman"/>
          <w:lang w:val="es-ES"/>
        </w:rPr>
        <w:t xml:space="preserve">Av. </w:t>
      </w:r>
      <w:r w:rsidR="002E0095" w:rsidRPr="002E0095">
        <w:rPr>
          <w:rFonts w:ascii="Palatino Linotype" w:eastAsia="Times New Roman" w:hAnsi="Palatino Linotype" w:cs="Times New Roman"/>
          <w:highlight w:val="black"/>
          <w:lang w:val="es-ES"/>
        </w:rPr>
        <w:t>XXXXXXXXXXXXXXXXXXXXXXXXXXXXXX</w:t>
      </w:r>
      <w:r w:rsidR="004E41CC" w:rsidRPr="00030AEC">
        <w:rPr>
          <w:rFonts w:ascii="Palatino Linotype" w:eastAsia="Times New Roman" w:hAnsi="Palatino Linotype" w:cs="Times New Roman"/>
          <w:lang w:val="es-ES"/>
        </w:rPr>
        <w:t xml:space="preserve">, Código Postal </w:t>
      </w:r>
      <w:r w:rsidR="002E0095" w:rsidRPr="002E0095">
        <w:rPr>
          <w:rFonts w:ascii="Palatino Linotype" w:eastAsia="Times New Roman" w:hAnsi="Palatino Linotype" w:cs="Times New Roman"/>
          <w:highlight w:val="black"/>
          <w:lang w:val="es-ES"/>
        </w:rPr>
        <w:t>XXXXXXXXXXXXXX</w:t>
      </w:r>
      <w:r w:rsidR="004E41CC" w:rsidRPr="00030AEC">
        <w:rPr>
          <w:rFonts w:ascii="Palatino Linotype" w:eastAsia="Times New Roman" w:hAnsi="Palatino Linotype" w:cs="Times New Roman"/>
          <w:lang w:val="es-ES"/>
        </w:rPr>
        <w:t>, la siguiente información:</w:t>
      </w:r>
      <w:bookmarkStart w:id="15" w:name="_GoBack"/>
      <w:bookmarkEnd w:id="15"/>
    </w:p>
    <w:p w14:paraId="76635C03" w14:textId="77777777" w:rsidR="004E41CC" w:rsidRPr="00030AEC" w:rsidRDefault="004E41CC" w:rsidP="00030AEC">
      <w:pPr>
        <w:pStyle w:val="Prrafodelista"/>
        <w:spacing w:line="360" w:lineRule="auto"/>
        <w:ind w:left="0"/>
        <w:jc w:val="both"/>
        <w:rPr>
          <w:rFonts w:ascii="Palatino Linotype" w:eastAsia="Times New Roman" w:hAnsi="Palatino Linotype" w:cs="Arial"/>
          <w:color w:val="000000"/>
        </w:rPr>
      </w:pPr>
    </w:p>
    <w:p w14:paraId="64053CEE" w14:textId="30A286CF" w:rsidR="00C86C7A" w:rsidRPr="00030AEC" w:rsidRDefault="00C86C7A" w:rsidP="00030AEC">
      <w:pPr>
        <w:pStyle w:val="Prrafodelista"/>
        <w:numPr>
          <w:ilvl w:val="0"/>
          <w:numId w:val="7"/>
        </w:numPr>
        <w:spacing w:line="360" w:lineRule="auto"/>
        <w:ind w:left="426"/>
        <w:jc w:val="both"/>
        <w:rPr>
          <w:rFonts w:ascii="Palatino Linotype" w:eastAsia="Times New Roman" w:hAnsi="Palatino Linotype" w:cs="Arial"/>
          <w:color w:val="000000"/>
        </w:rPr>
      </w:pPr>
      <w:r w:rsidRPr="00030AEC">
        <w:rPr>
          <w:rFonts w:ascii="Palatino Linotype" w:eastAsia="Times New Roman" w:hAnsi="Palatino Linotype" w:cs="Arial"/>
          <w:color w:val="000000"/>
        </w:rPr>
        <w:t xml:space="preserve">Expediente de permisos y/o licencias otorgadas al establecimiento comercial; e, </w:t>
      </w:r>
    </w:p>
    <w:p w14:paraId="7B34915E" w14:textId="661A889E" w:rsidR="00C86C7A" w:rsidRPr="00030AEC" w:rsidRDefault="00C86C7A" w:rsidP="00030AEC">
      <w:pPr>
        <w:pStyle w:val="Prrafodelista"/>
        <w:numPr>
          <w:ilvl w:val="0"/>
          <w:numId w:val="7"/>
        </w:numPr>
        <w:spacing w:line="360" w:lineRule="auto"/>
        <w:ind w:left="426"/>
        <w:jc w:val="both"/>
        <w:rPr>
          <w:rFonts w:ascii="Palatino Linotype" w:eastAsia="Times New Roman" w:hAnsi="Palatino Linotype" w:cs="Arial"/>
          <w:color w:val="000000"/>
        </w:rPr>
      </w:pPr>
      <w:r w:rsidRPr="00030AEC">
        <w:rPr>
          <w:rFonts w:ascii="Palatino Linotype" w:eastAsia="Times New Roman" w:hAnsi="Palatino Linotype" w:cs="Arial"/>
          <w:color w:val="000000"/>
        </w:rPr>
        <w:t>Infracciones y/o sanciones que se le hayan impuesto desde el 2016 a la fecha de la solicitud.</w:t>
      </w:r>
    </w:p>
    <w:p w14:paraId="4B372A43" w14:textId="77777777" w:rsidR="004E41CC" w:rsidRPr="00030AEC" w:rsidRDefault="004E41CC" w:rsidP="00030AEC">
      <w:pPr>
        <w:pStyle w:val="Prrafodelista"/>
        <w:spacing w:line="360" w:lineRule="auto"/>
        <w:ind w:left="0"/>
        <w:jc w:val="both"/>
        <w:rPr>
          <w:rFonts w:ascii="Palatino Linotype" w:eastAsia="Times New Roman" w:hAnsi="Palatino Linotype" w:cs="Arial"/>
          <w:color w:val="000000"/>
        </w:rPr>
      </w:pPr>
    </w:p>
    <w:p w14:paraId="1E5D31F2" w14:textId="28BD9550" w:rsidR="004E41CC" w:rsidRDefault="00C86C7A" w:rsidP="00030AEC">
      <w:pPr>
        <w:pStyle w:val="Prrafodelista"/>
        <w:numPr>
          <w:ilvl w:val="0"/>
          <w:numId w:val="1"/>
        </w:numPr>
        <w:spacing w:line="360" w:lineRule="auto"/>
        <w:ind w:left="0" w:firstLine="0"/>
        <w:jc w:val="both"/>
        <w:rPr>
          <w:rFonts w:ascii="Palatino Linotype" w:eastAsia="Times New Roman" w:hAnsi="Palatino Linotype" w:cs="Arial"/>
          <w:color w:val="000000"/>
        </w:rPr>
      </w:pPr>
      <w:r w:rsidRPr="00030AEC">
        <w:rPr>
          <w:rFonts w:ascii="Palatino Linotype" w:eastAsia="Times New Roman" w:hAnsi="Palatino Linotype" w:cs="Arial"/>
          <w:color w:val="000000"/>
        </w:rPr>
        <w:t>El Sujeto Obligado en su respuesta entregó</w:t>
      </w:r>
      <w:r w:rsidR="006C66EC" w:rsidRPr="00030AEC">
        <w:rPr>
          <w:rFonts w:ascii="Palatino Linotype" w:eastAsia="Times New Roman" w:hAnsi="Palatino Linotype" w:cs="Arial"/>
          <w:color w:val="000000"/>
        </w:rPr>
        <w:t xml:space="preserve"> la licencia de funcionamiento del establecimiento comercial y mencionó que no se ha impuesto ninguna sanción o infracción desde el año 2016 a la fecha.</w:t>
      </w:r>
    </w:p>
    <w:p w14:paraId="588623AF" w14:textId="77777777" w:rsidR="00030AEC" w:rsidRPr="00030AEC" w:rsidRDefault="00030AEC" w:rsidP="00030AEC">
      <w:pPr>
        <w:pStyle w:val="Prrafodelista"/>
        <w:spacing w:line="360" w:lineRule="auto"/>
        <w:ind w:left="0"/>
        <w:jc w:val="both"/>
        <w:rPr>
          <w:rFonts w:ascii="Palatino Linotype" w:eastAsia="Times New Roman" w:hAnsi="Palatino Linotype" w:cs="Arial"/>
          <w:color w:val="000000"/>
        </w:rPr>
      </w:pPr>
    </w:p>
    <w:p w14:paraId="179A8C93" w14:textId="37041CC6" w:rsidR="004E41CC" w:rsidRPr="00030AEC" w:rsidRDefault="006C66EC" w:rsidP="00030AEC">
      <w:pPr>
        <w:pStyle w:val="Prrafodelista"/>
        <w:numPr>
          <w:ilvl w:val="0"/>
          <w:numId w:val="1"/>
        </w:numPr>
        <w:spacing w:line="360" w:lineRule="auto"/>
        <w:ind w:left="0" w:firstLine="0"/>
        <w:jc w:val="both"/>
        <w:rPr>
          <w:rFonts w:ascii="Palatino Linotype" w:eastAsia="Times New Roman" w:hAnsi="Palatino Linotype" w:cs="Arial"/>
          <w:color w:val="000000"/>
        </w:rPr>
      </w:pPr>
      <w:r w:rsidRPr="00030AEC">
        <w:rPr>
          <w:rFonts w:ascii="Palatino Linotype" w:eastAsia="Calibri" w:hAnsi="Palatino Linotype" w:cs="Arial"/>
        </w:rPr>
        <w:t xml:space="preserve"> El particular se inconformó porque la licencia corresponde al año 2016 y el nombre del titular de la licencia de funcionamiento fue testado, además de que no se acreditó la búsqueda exhaustiva sobre las sanciones o infracciones impuestas al establecimiento comercial.</w:t>
      </w:r>
    </w:p>
    <w:p w14:paraId="33868E23" w14:textId="77777777" w:rsidR="004E41CC" w:rsidRPr="00030AEC" w:rsidRDefault="004E41CC" w:rsidP="00030AEC">
      <w:pPr>
        <w:pStyle w:val="Prrafodelista"/>
        <w:spacing w:line="360" w:lineRule="auto"/>
        <w:ind w:left="0"/>
        <w:jc w:val="both"/>
        <w:rPr>
          <w:rFonts w:ascii="Palatino Linotype" w:eastAsia="Times New Roman" w:hAnsi="Palatino Linotype" w:cs="Arial"/>
          <w:color w:val="000000"/>
        </w:rPr>
      </w:pPr>
    </w:p>
    <w:p w14:paraId="35F6C61E" w14:textId="690F9AED" w:rsidR="00DB7492" w:rsidRPr="00030AEC" w:rsidRDefault="00941DC4" w:rsidP="00030AEC">
      <w:pPr>
        <w:pStyle w:val="Prrafodelista"/>
        <w:numPr>
          <w:ilvl w:val="0"/>
          <w:numId w:val="1"/>
        </w:numPr>
        <w:spacing w:line="360" w:lineRule="auto"/>
        <w:ind w:left="0" w:firstLine="0"/>
        <w:jc w:val="both"/>
        <w:rPr>
          <w:rFonts w:ascii="Palatino Linotype" w:eastAsia="MS Mincho" w:hAnsi="Palatino Linotype" w:cs="Arial"/>
        </w:rPr>
      </w:pPr>
      <w:r w:rsidRPr="00030AEC">
        <w:rPr>
          <w:rFonts w:ascii="Palatino Linotype" w:eastAsia="Times New Roman" w:hAnsi="Palatino Linotype" w:cs="Arial"/>
        </w:rPr>
        <w:t xml:space="preserve">En dichas condiciones, la </w:t>
      </w:r>
      <w:proofErr w:type="spellStart"/>
      <w:r w:rsidRPr="00030AEC">
        <w:rPr>
          <w:rFonts w:ascii="Palatino Linotype" w:eastAsia="Times New Roman" w:hAnsi="Palatino Linotype" w:cs="Arial"/>
          <w:i/>
        </w:rPr>
        <w:t>litis</w:t>
      </w:r>
      <w:proofErr w:type="spellEnd"/>
      <w:r w:rsidRPr="00030AEC">
        <w:rPr>
          <w:rFonts w:ascii="Palatino Linotype" w:eastAsia="Times New Roman" w:hAnsi="Palatino Linotype" w:cs="Arial"/>
        </w:rPr>
        <w:t xml:space="preserve"> a resolver en este recurso se circunscribe a determinar si </w:t>
      </w:r>
      <w:r w:rsidR="00DB7492" w:rsidRPr="00030AEC">
        <w:rPr>
          <w:rFonts w:ascii="Palatino Linotype" w:eastAsia="MS Mincho" w:hAnsi="Palatino Linotype" w:cs="Arial"/>
        </w:rPr>
        <w:t xml:space="preserve">se actualiza la causal de procedencia prevista en el artículo 179, </w:t>
      </w:r>
      <w:r w:rsidR="00DB7492" w:rsidRPr="00030AEC">
        <w:rPr>
          <w:rFonts w:ascii="Palatino Linotype" w:eastAsia="MS Mincho" w:hAnsi="Palatino Linotype" w:cs="Arial"/>
        </w:rPr>
        <w:lastRenderedPageBreak/>
        <w:t>fracci</w:t>
      </w:r>
      <w:r w:rsidR="00336656" w:rsidRPr="00030AEC">
        <w:rPr>
          <w:rFonts w:ascii="Palatino Linotype" w:eastAsia="MS Mincho" w:hAnsi="Palatino Linotype" w:cs="Arial"/>
        </w:rPr>
        <w:t>ones</w:t>
      </w:r>
      <w:r w:rsidR="00DB7492" w:rsidRPr="00030AEC">
        <w:rPr>
          <w:rFonts w:ascii="Palatino Linotype" w:eastAsia="MS Mincho" w:hAnsi="Palatino Linotype" w:cs="Arial"/>
        </w:rPr>
        <w:t xml:space="preserve"> </w:t>
      </w:r>
      <w:r w:rsidR="006C66EC" w:rsidRPr="00030AEC">
        <w:rPr>
          <w:rFonts w:ascii="Palatino Linotype" w:eastAsia="MS Mincho" w:hAnsi="Palatino Linotype" w:cs="Arial"/>
        </w:rPr>
        <w:t xml:space="preserve">II y </w:t>
      </w:r>
      <w:r w:rsidR="00336656" w:rsidRPr="00030AEC">
        <w:rPr>
          <w:rFonts w:ascii="Palatino Linotype" w:eastAsia="MS Mincho" w:hAnsi="Palatino Linotype" w:cs="Arial"/>
        </w:rPr>
        <w:t>V</w:t>
      </w:r>
      <w:r w:rsidR="00DB7492" w:rsidRPr="00030AEC">
        <w:rPr>
          <w:rFonts w:ascii="Palatino Linotype" w:eastAsia="MS Mincho" w:hAnsi="Palatino Linotype" w:cs="Arial"/>
        </w:rPr>
        <w:t xml:space="preserve"> de la Ley de Transparencia y Acceso a la Información Pública del Estado de México y Municipios.</w:t>
      </w:r>
    </w:p>
    <w:p w14:paraId="31AB645F" w14:textId="77777777" w:rsidR="009538E4" w:rsidRPr="00030AEC" w:rsidRDefault="009538E4" w:rsidP="00030AEC">
      <w:pPr>
        <w:pStyle w:val="Prrafodelista"/>
        <w:spacing w:line="360" w:lineRule="auto"/>
        <w:rPr>
          <w:rFonts w:ascii="Palatino Linotype" w:eastAsia="MS Mincho" w:hAnsi="Palatino Linotype" w:cs="Arial"/>
        </w:rPr>
      </w:pPr>
    </w:p>
    <w:p w14:paraId="746125D6" w14:textId="3BB13600" w:rsidR="00753A3C" w:rsidRPr="00030AEC" w:rsidRDefault="009538E4" w:rsidP="00030AEC">
      <w:pPr>
        <w:pStyle w:val="Ttulo2"/>
        <w:spacing w:line="360" w:lineRule="auto"/>
        <w:rPr>
          <w:rFonts w:ascii="Palatino Linotype" w:eastAsia="Times New Roman" w:hAnsi="Palatino Linotype" w:cs="Arial"/>
          <w:color w:val="000000"/>
          <w:sz w:val="24"/>
          <w:szCs w:val="24"/>
        </w:rPr>
      </w:pPr>
      <w:bookmarkStart w:id="16" w:name="_Toc514761973"/>
      <w:bookmarkStart w:id="17" w:name="_Toc524000313"/>
      <w:bookmarkStart w:id="18" w:name="_Toc535495377"/>
      <w:r w:rsidRPr="00030AEC">
        <w:rPr>
          <w:rFonts w:ascii="Palatino Linotype" w:hAnsi="Palatino Linotype"/>
          <w:b/>
          <w:color w:val="auto"/>
          <w:sz w:val="24"/>
          <w:szCs w:val="24"/>
        </w:rPr>
        <w:t xml:space="preserve">CUARTO. </w:t>
      </w:r>
      <w:bookmarkStart w:id="19" w:name="_Toc499201873"/>
      <w:bookmarkEnd w:id="16"/>
      <w:bookmarkEnd w:id="17"/>
      <w:r w:rsidR="00941DC4" w:rsidRPr="00030AEC">
        <w:rPr>
          <w:rFonts w:ascii="Palatino Linotype" w:hAnsi="Palatino Linotype"/>
          <w:b/>
          <w:color w:val="auto"/>
          <w:sz w:val="24"/>
          <w:szCs w:val="24"/>
        </w:rPr>
        <w:t>Estudio y resolución del asunto</w:t>
      </w:r>
      <w:bookmarkEnd w:id="18"/>
      <w:bookmarkEnd w:id="19"/>
    </w:p>
    <w:p w14:paraId="0CE5FCA8" w14:textId="77777777" w:rsidR="00941DC4" w:rsidRPr="00030AEC" w:rsidRDefault="00941DC4" w:rsidP="00030AEC">
      <w:pPr>
        <w:spacing w:line="360" w:lineRule="auto"/>
        <w:rPr>
          <w:rFonts w:ascii="Palatino Linotype" w:hAnsi="Palatino Linotype"/>
          <w:lang w:val="es-MX" w:eastAsia="en-US"/>
        </w:rPr>
      </w:pPr>
    </w:p>
    <w:p w14:paraId="0A7FF596" w14:textId="77777777" w:rsidR="00451941" w:rsidRPr="00030AEC" w:rsidRDefault="00451941" w:rsidP="00030AEC">
      <w:pPr>
        <w:pStyle w:val="Ttulo2"/>
        <w:numPr>
          <w:ilvl w:val="0"/>
          <w:numId w:val="3"/>
        </w:numPr>
        <w:spacing w:line="360" w:lineRule="auto"/>
        <w:rPr>
          <w:rFonts w:ascii="Palatino Linotype" w:hAnsi="Palatino Linotype"/>
          <w:b/>
          <w:color w:val="auto"/>
          <w:sz w:val="24"/>
          <w:szCs w:val="24"/>
        </w:rPr>
      </w:pPr>
      <w:bookmarkStart w:id="20" w:name="_Toc508818131"/>
      <w:bookmarkStart w:id="21" w:name="_Toc535495378"/>
      <w:r w:rsidRPr="00030AEC">
        <w:rPr>
          <w:rFonts w:ascii="Palatino Linotype" w:hAnsi="Palatino Linotype"/>
          <w:b/>
          <w:color w:val="auto"/>
          <w:sz w:val="24"/>
          <w:szCs w:val="24"/>
        </w:rPr>
        <w:t>Fuente obligacional.</w:t>
      </w:r>
      <w:bookmarkEnd w:id="20"/>
      <w:bookmarkEnd w:id="21"/>
    </w:p>
    <w:p w14:paraId="69FD259A" w14:textId="77777777" w:rsidR="00451941" w:rsidRPr="00030AEC" w:rsidRDefault="00451941" w:rsidP="00030AEC">
      <w:pPr>
        <w:spacing w:line="360" w:lineRule="auto"/>
        <w:rPr>
          <w:rFonts w:ascii="Palatino Linotype" w:hAnsi="Palatino Linotype"/>
          <w:lang w:val="es-MX" w:eastAsia="en-US"/>
        </w:rPr>
      </w:pPr>
    </w:p>
    <w:p w14:paraId="0CFD6E30" w14:textId="6C16E9A1" w:rsidR="004C2941" w:rsidRPr="00030AEC" w:rsidRDefault="006C66EC" w:rsidP="00030AEC">
      <w:pPr>
        <w:pStyle w:val="Prrafodelista"/>
        <w:numPr>
          <w:ilvl w:val="0"/>
          <w:numId w:val="1"/>
        </w:numPr>
        <w:spacing w:line="360" w:lineRule="auto"/>
        <w:ind w:left="0" w:firstLine="0"/>
        <w:jc w:val="both"/>
        <w:rPr>
          <w:rFonts w:ascii="Palatino Linotype" w:eastAsia="Calibri" w:hAnsi="Palatino Linotype" w:cs="Arial"/>
        </w:rPr>
      </w:pPr>
      <w:r w:rsidRPr="00030AEC">
        <w:rPr>
          <w:rFonts w:ascii="Palatino Linotype" w:eastAsia="Calibri" w:hAnsi="Palatino Linotype" w:cs="Arial"/>
        </w:rPr>
        <w:t xml:space="preserve">Para determinar la fuente obligacional del Sujeto Obligado de generar, poseer y/o administrar, es necesario analizar el requerimiento planteado en la solicitud de acceso a la información, siendo que requiere conocer el </w:t>
      </w:r>
      <w:r w:rsidR="004C2941" w:rsidRPr="00030AEC">
        <w:rPr>
          <w:rFonts w:ascii="Palatino Linotype" w:eastAsia="Calibri" w:hAnsi="Palatino Linotype" w:cs="Arial"/>
        </w:rPr>
        <w:t>expediente y/o licencia expedida a un establecimiento comercial denominado “Terraza XX”, así como las sanciones o infracciones que se la han impuesto desde el 2016 a la fecha.</w:t>
      </w:r>
    </w:p>
    <w:p w14:paraId="1FAB77A4" w14:textId="77777777" w:rsidR="006C66EC" w:rsidRPr="00030AEC" w:rsidRDefault="006C66EC" w:rsidP="00030AEC">
      <w:pPr>
        <w:pStyle w:val="Prrafodelista"/>
        <w:spacing w:line="360" w:lineRule="auto"/>
        <w:ind w:left="0"/>
        <w:jc w:val="both"/>
        <w:rPr>
          <w:rFonts w:ascii="Palatino Linotype" w:eastAsia="Calibri" w:hAnsi="Palatino Linotype" w:cs="Arial"/>
        </w:rPr>
      </w:pPr>
    </w:p>
    <w:p w14:paraId="101980C9" w14:textId="0CE0D32B" w:rsidR="006C66EC" w:rsidRPr="00030AEC" w:rsidRDefault="006C66EC" w:rsidP="00030AEC">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030AEC">
        <w:rPr>
          <w:rFonts w:ascii="Palatino Linotype" w:eastAsia="Calibri" w:hAnsi="Palatino Linotype" w:cs="Arial"/>
        </w:rPr>
        <w:t>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 el presente caso en particular, toda vez que a través de</w:t>
      </w:r>
      <w:r w:rsidR="004C2941" w:rsidRPr="00030AEC">
        <w:rPr>
          <w:rFonts w:ascii="Palatino Linotype" w:eastAsia="Calibri" w:hAnsi="Palatino Linotype" w:cs="Arial"/>
        </w:rPr>
        <w:t xml:space="preserve"> </w:t>
      </w:r>
      <w:r w:rsidRPr="00030AEC">
        <w:rPr>
          <w:rFonts w:ascii="Palatino Linotype" w:eastAsia="Calibri" w:hAnsi="Palatino Linotype" w:cs="Arial"/>
        </w:rPr>
        <w:t>l</w:t>
      </w:r>
      <w:r w:rsidR="004C2941" w:rsidRPr="00030AEC">
        <w:rPr>
          <w:rFonts w:ascii="Palatino Linotype" w:eastAsia="Calibri" w:hAnsi="Palatino Linotype" w:cs="Arial"/>
        </w:rPr>
        <w:t>a respuesta se remitió la licencia de funcionamiento del establecimiento comercial señalado.</w:t>
      </w:r>
      <w:r w:rsidRPr="00030AEC">
        <w:rPr>
          <w:rFonts w:ascii="Palatino Linotype" w:eastAsia="Calibri" w:hAnsi="Palatino Linotype" w:cs="Arial"/>
        </w:rPr>
        <w:t xml:space="preserve"> </w:t>
      </w:r>
    </w:p>
    <w:p w14:paraId="4FE094F5" w14:textId="77777777" w:rsidR="004C2941" w:rsidRPr="00030AEC" w:rsidRDefault="004C2941" w:rsidP="00030AEC">
      <w:pPr>
        <w:pStyle w:val="Prrafodelista"/>
        <w:spacing w:line="360" w:lineRule="auto"/>
        <w:rPr>
          <w:rFonts w:ascii="Palatino Linotype" w:hAnsi="Palatino Linotype"/>
          <w:lang w:val="es-ES"/>
        </w:rPr>
      </w:pPr>
    </w:p>
    <w:p w14:paraId="13F79252" w14:textId="2F24F11B" w:rsidR="004C535E" w:rsidRPr="00030AEC" w:rsidRDefault="00451941" w:rsidP="00030AEC">
      <w:pPr>
        <w:pStyle w:val="Prrafodelista"/>
        <w:numPr>
          <w:ilvl w:val="0"/>
          <w:numId w:val="1"/>
        </w:numPr>
        <w:spacing w:line="360" w:lineRule="auto"/>
        <w:ind w:left="0" w:firstLine="0"/>
        <w:jc w:val="both"/>
        <w:rPr>
          <w:rFonts w:ascii="Palatino Linotype" w:eastAsia="Calibri" w:hAnsi="Palatino Linotype" w:cs="Arial"/>
        </w:rPr>
      </w:pPr>
      <w:r w:rsidRPr="00030AEC">
        <w:rPr>
          <w:rFonts w:ascii="Palatino Linotype" w:eastAsia="Calibri" w:hAnsi="Palatino Linotype" w:cs="Arial"/>
        </w:rPr>
        <w:lastRenderedPageBreak/>
        <w:t xml:space="preserve">Lo conducente en el presente caso en concreto, es verificar si la información que remitió el </w:t>
      </w:r>
      <w:r w:rsidRPr="00030AEC">
        <w:rPr>
          <w:rFonts w:ascii="Palatino Linotype" w:eastAsia="Calibri" w:hAnsi="Palatino Linotype" w:cs="Arial"/>
          <w:b/>
        </w:rPr>
        <w:t>Sujeto Obligado</w:t>
      </w:r>
      <w:r w:rsidRPr="00030AEC">
        <w:rPr>
          <w:rFonts w:ascii="Palatino Linotype" w:eastAsia="Calibri" w:hAnsi="Palatino Linotype" w:cs="Arial"/>
        </w:rPr>
        <w:t xml:space="preserve"> es suficiente para colmar con el derecho al acceso a la información de</w:t>
      </w:r>
      <w:r w:rsidR="008604AA" w:rsidRPr="00030AEC">
        <w:rPr>
          <w:rFonts w:ascii="Palatino Linotype" w:eastAsia="Calibri" w:hAnsi="Palatino Linotype" w:cs="Arial"/>
        </w:rPr>
        <w:t>l</w:t>
      </w:r>
      <w:r w:rsidRPr="00030AEC">
        <w:rPr>
          <w:rFonts w:ascii="Palatino Linotype" w:eastAsia="Calibri" w:hAnsi="Palatino Linotype" w:cs="Arial"/>
        </w:rPr>
        <w:t xml:space="preserve"> particular. </w:t>
      </w:r>
    </w:p>
    <w:p w14:paraId="5C56FDAA" w14:textId="77777777" w:rsidR="00B96135" w:rsidRPr="00030AEC" w:rsidRDefault="00B96135" w:rsidP="00030AEC">
      <w:pPr>
        <w:pStyle w:val="Prrafodelista"/>
        <w:spacing w:line="360" w:lineRule="auto"/>
        <w:ind w:left="0"/>
        <w:jc w:val="both"/>
        <w:rPr>
          <w:rFonts w:ascii="Palatino Linotype" w:eastAsia="Calibri" w:hAnsi="Palatino Linotype" w:cs="Arial"/>
        </w:rPr>
      </w:pPr>
    </w:p>
    <w:p w14:paraId="2A2E9FAD" w14:textId="2C9A0860" w:rsidR="00555A31" w:rsidRPr="00030AEC" w:rsidRDefault="00BA74D7" w:rsidP="00030AEC">
      <w:pPr>
        <w:pStyle w:val="Ttulo2"/>
        <w:numPr>
          <w:ilvl w:val="0"/>
          <w:numId w:val="3"/>
        </w:numPr>
        <w:spacing w:line="360" w:lineRule="auto"/>
        <w:rPr>
          <w:rFonts w:ascii="Palatino Linotype" w:hAnsi="Palatino Linotype"/>
          <w:b/>
          <w:color w:val="auto"/>
          <w:sz w:val="24"/>
          <w:szCs w:val="24"/>
        </w:rPr>
      </w:pPr>
      <w:bookmarkStart w:id="22" w:name="_Toc535495379"/>
      <w:r w:rsidRPr="00030AEC">
        <w:rPr>
          <w:rFonts w:ascii="Palatino Linotype" w:hAnsi="Palatino Linotype"/>
          <w:b/>
          <w:color w:val="auto"/>
          <w:sz w:val="24"/>
          <w:szCs w:val="24"/>
        </w:rPr>
        <w:t>De la</w:t>
      </w:r>
      <w:r w:rsidR="00FB71E5" w:rsidRPr="00030AEC">
        <w:rPr>
          <w:rFonts w:ascii="Palatino Linotype" w:hAnsi="Palatino Linotype"/>
          <w:b/>
          <w:color w:val="auto"/>
          <w:sz w:val="24"/>
          <w:szCs w:val="24"/>
        </w:rPr>
        <w:t>s actuaciones.</w:t>
      </w:r>
      <w:bookmarkEnd w:id="22"/>
    </w:p>
    <w:p w14:paraId="11624738" w14:textId="77777777" w:rsidR="003E55C8" w:rsidRPr="00030AEC" w:rsidRDefault="003E55C8" w:rsidP="00030AEC">
      <w:pPr>
        <w:pStyle w:val="Prrafodelista"/>
        <w:spacing w:line="360" w:lineRule="auto"/>
        <w:rPr>
          <w:rFonts w:ascii="Palatino Linotype" w:hAnsi="Palatino Linotype"/>
          <w:lang w:val="es-ES"/>
        </w:rPr>
      </w:pPr>
    </w:p>
    <w:p w14:paraId="23E762F3" w14:textId="69C851DE" w:rsidR="004C2941" w:rsidRPr="00030AEC" w:rsidRDefault="00B96135" w:rsidP="00030AEC">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030AEC">
        <w:rPr>
          <w:rFonts w:ascii="Palatino Linotype" w:eastAsia="Times New Roman" w:hAnsi="Palatino Linotype" w:cs="Arial"/>
          <w:color w:val="000000"/>
        </w:rPr>
        <w:t>El Sujeto Obligado remitió</w:t>
      </w:r>
      <w:r w:rsidR="004079D3" w:rsidRPr="00030AEC">
        <w:rPr>
          <w:rFonts w:ascii="Palatino Linotype" w:eastAsia="Times New Roman" w:hAnsi="Palatino Linotype" w:cs="Arial"/>
          <w:color w:val="000000"/>
        </w:rPr>
        <w:t xml:space="preserve"> </w:t>
      </w:r>
      <w:r w:rsidR="004C2941" w:rsidRPr="00030AEC">
        <w:rPr>
          <w:rFonts w:ascii="Palatino Linotype" w:eastAsia="Times New Roman" w:hAnsi="Palatino Linotype" w:cs="Arial"/>
          <w:color w:val="000000"/>
        </w:rPr>
        <w:t>la licencia de funcionamiento en versión pública del establecimiento señalado y manifestó que no se encontró información relativa a sanciones y/o infracciones en contra del mismo.</w:t>
      </w:r>
    </w:p>
    <w:p w14:paraId="6B6BB538" w14:textId="77777777" w:rsidR="004C2941" w:rsidRPr="00030AEC" w:rsidRDefault="004C2941" w:rsidP="00030AEC">
      <w:pPr>
        <w:pStyle w:val="Prrafodelista"/>
        <w:spacing w:line="360" w:lineRule="auto"/>
        <w:ind w:left="0" w:right="49"/>
        <w:jc w:val="both"/>
        <w:rPr>
          <w:rFonts w:ascii="Palatino Linotype" w:eastAsia="Times New Roman" w:hAnsi="Palatino Linotype" w:cs="Arial"/>
          <w:color w:val="000000"/>
        </w:rPr>
      </w:pPr>
    </w:p>
    <w:p w14:paraId="557B99DF" w14:textId="77777777" w:rsidR="004C2941" w:rsidRPr="00030AEC" w:rsidRDefault="004C2941" w:rsidP="00030AEC">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030AEC">
        <w:rPr>
          <w:rFonts w:ascii="Palatino Linotype" w:eastAsia="Times New Roman" w:hAnsi="Palatino Linotype" w:cs="Arial"/>
          <w:color w:val="000000"/>
        </w:rPr>
        <w:t>El particular se inconformó medularmente por las siguientes razones:</w:t>
      </w:r>
    </w:p>
    <w:p w14:paraId="5E9E4BA8" w14:textId="77777777" w:rsidR="004C2941" w:rsidRPr="00030AEC" w:rsidRDefault="004C2941" w:rsidP="00030AEC">
      <w:pPr>
        <w:pStyle w:val="Prrafodelista"/>
        <w:spacing w:line="360" w:lineRule="auto"/>
        <w:rPr>
          <w:rFonts w:ascii="Palatino Linotype" w:eastAsia="Times New Roman" w:hAnsi="Palatino Linotype" w:cs="Arial"/>
          <w:color w:val="000000"/>
        </w:rPr>
      </w:pPr>
    </w:p>
    <w:p w14:paraId="78ED5514" w14:textId="22291512" w:rsidR="004C2941" w:rsidRPr="00030AEC" w:rsidRDefault="004C2941" w:rsidP="00030AEC">
      <w:pPr>
        <w:pStyle w:val="Prrafodelista"/>
        <w:numPr>
          <w:ilvl w:val="0"/>
          <w:numId w:val="8"/>
        </w:numPr>
        <w:spacing w:line="360" w:lineRule="auto"/>
        <w:ind w:right="49"/>
        <w:jc w:val="both"/>
        <w:rPr>
          <w:rFonts w:ascii="Palatino Linotype" w:eastAsia="Times New Roman" w:hAnsi="Palatino Linotype" w:cs="Arial"/>
          <w:color w:val="000000"/>
        </w:rPr>
      </w:pPr>
      <w:r w:rsidRPr="00030AEC">
        <w:rPr>
          <w:rFonts w:ascii="Palatino Linotype" w:eastAsia="Times New Roman" w:hAnsi="Palatino Linotype" w:cs="Arial"/>
          <w:color w:val="000000"/>
        </w:rPr>
        <w:t>Se adjuntó una licencia del año 2016, cuando actualmente se encuentra funcionando;</w:t>
      </w:r>
    </w:p>
    <w:p w14:paraId="73C9DCD0" w14:textId="0BFBE593" w:rsidR="004C2941" w:rsidRPr="00030AEC" w:rsidRDefault="004C2941" w:rsidP="00030AEC">
      <w:pPr>
        <w:pStyle w:val="Prrafodelista"/>
        <w:numPr>
          <w:ilvl w:val="0"/>
          <w:numId w:val="8"/>
        </w:numPr>
        <w:spacing w:line="360" w:lineRule="auto"/>
        <w:ind w:right="49"/>
        <w:jc w:val="both"/>
        <w:rPr>
          <w:rFonts w:ascii="Palatino Linotype" w:eastAsia="Times New Roman" w:hAnsi="Palatino Linotype" w:cs="Arial"/>
          <w:color w:val="000000"/>
        </w:rPr>
      </w:pPr>
      <w:r w:rsidRPr="00030AEC">
        <w:rPr>
          <w:rFonts w:ascii="Palatino Linotype" w:eastAsia="Times New Roman" w:hAnsi="Palatino Linotype" w:cs="Arial"/>
          <w:color w:val="000000"/>
        </w:rPr>
        <w:t>El nombre del titular fue testado; y,</w:t>
      </w:r>
    </w:p>
    <w:p w14:paraId="1D1A109C" w14:textId="28B847D8" w:rsidR="004C2941" w:rsidRPr="00030AEC" w:rsidRDefault="004C2941" w:rsidP="00030AEC">
      <w:pPr>
        <w:pStyle w:val="Prrafodelista"/>
        <w:numPr>
          <w:ilvl w:val="0"/>
          <w:numId w:val="8"/>
        </w:numPr>
        <w:spacing w:line="360" w:lineRule="auto"/>
        <w:ind w:right="49"/>
        <w:jc w:val="both"/>
        <w:rPr>
          <w:rFonts w:ascii="Palatino Linotype" w:eastAsia="Times New Roman" w:hAnsi="Palatino Linotype" w:cs="Arial"/>
          <w:color w:val="000000"/>
        </w:rPr>
      </w:pPr>
      <w:r w:rsidRPr="00030AEC">
        <w:rPr>
          <w:rFonts w:ascii="Palatino Linotype" w:eastAsia="Times New Roman" w:hAnsi="Palatino Linotype" w:cs="Arial"/>
          <w:color w:val="000000"/>
        </w:rPr>
        <w:t>No se demostró una búsqueda exhaustiva en relación a las sanciones y/o infracciones que se le han impuesto.</w:t>
      </w:r>
    </w:p>
    <w:p w14:paraId="43E5E078" w14:textId="77777777" w:rsidR="004C2941" w:rsidRPr="00030AEC" w:rsidRDefault="004C2941" w:rsidP="00030AEC">
      <w:pPr>
        <w:pStyle w:val="Prrafodelista"/>
        <w:spacing w:line="360" w:lineRule="auto"/>
        <w:rPr>
          <w:rFonts w:ascii="Palatino Linotype" w:eastAsia="Times New Roman" w:hAnsi="Palatino Linotype" w:cs="Arial"/>
          <w:color w:val="000000"/>
        </w:rPr>
      </w:pPr>
    </w:p>
    <w:p w14:paraId="06A444F1" w14:textId="77777777" w:rsidR="004C2941" w:rsidRPr="00030AEC" w:rsidRDefault="004C2941" w:rsidP="00030AEC">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030AEC">
        <w:rPr>
          <w:rFonts w:ascii="Palatino Linotype" w:eastAsia="Times New Roman" w:hAnsi="Palatino Linotype" w:cs="Arial"/>
          <w:color w:val="000000"/>
        </w:rPr>
        <w:t>El Sujeto Obligado, mediante su informe justificado manifestó los siguientes puntos:</w:t>
      </w:r>
    </w:p>
    <w:p w14:paraId="75647F0C" w14:textId="77777777" w:rsidR="004C2941" w:rsidRPr="00030AEC" w:rsidRDefault="004C2941" w:rsidP="00030AEC">
      <w:pPr>
        <w:pStyle w:val="Prrafodelista"/>
        <w:spacing w:line="360" w:lineRule="auto"/>
        <w:ind w:left="0" w:right="49"/>
        <w:jc w:val="both"/>
        <w:rPr>
          <w:rFonts w:ascii="Palatino Linotype" w:eastAsia="Times New Roman" w:hAnsi="Palatino Linotype" w:cs="Arial"/>
          <w:color w:val="000000"/>
        </w:rPr>
      </w:pPr>
    </w:p>
    <w:p w14:paraId="2B6ADEB4" w14:textId="064029A6" w:rsidR="004C2941" w:rsidRPr="00030AEC" w:rsidRDefault="004C2941" w:rsidP="00030AEC">
      <w:pPr>
        <w:pStyle w:val="Prrafodelista"/>
        <w:numPr>
          <w:ilvl w:val="0"/>
          <w:numId w:val="9"/>
        </w:numPr>
        <w:spacing w:line="360" w:lineRule="auto"/>
        <w:ind w:right="49"/>
        <w:jc w:val="both"/>
        <w:rPr>
          <w:rFonts w:ascii="Palatino Linotype" w:eastAsia="Times New Roman" w:hAnsi="Palatino Linotype" w:cs="Arial"/>
          <w:color w:val="000000"/>
        </w:rPr>
      </w:pPr>
      <w:r w:rsidRPr="00030AEC">
        <w:rPr>
          <w:rFonts w:ascii="Palatino Linotype" w:eastAsia="Times New Roman" w:hAnsi="Palatino Linotype" w:cs="Arial"/>
          <w:color w:val="000000"/>
        </w:rPr>
        <w:t>Entregó el nombre del titular de la licencia de funcionamiento;</w:t>
      </w:r>
    </w:p>
    <w:p w14:paraId="6496BF92" w14:textId="0C78E356" w:rsidR="004C2941" w:rsidRPr="00030AEC" w:rsidRDefault="004C2941" w:rsidP="00030AEC">
      <w:pPr>
        <w:pStyle w:val="Prrafodelista"/>
        <w:numPr>
          <w:ilvl w:val="0"/>
          <w:numId w:val="9"/>
        </w:numPr>
        <w:spacing w:line="360" w:lineRule="auto"/>
        <w:ind w:right="49"/>
        <w:jc w:val="both"/>
        <w:rPr>
          <w:rFonts w:ascii="Palatino Linotype" w:eastAsia="Times New Roman" w:hAnsi="Palatino Linotype" w:cs="Arial"/>
          <w:color w:val="000000"/>
        </w:rPr>
      </w:pPr>
      <w:r w:rsidRPr="00030AEC">
        <w:rPr>
          <w:rFonts w:ascii="Palatino Linotype" w:eastAsia="Times New Roman" w:hAnsi="Palatino Linotype" w:cs="Arial"/>
          <w:color w:val="000000"/>
        </w:rPr>
        <w:lastRenderedPageBreak/>
        <w:t>Refirió que se localizó un trámite de revalidaci</w:t>
      </w:r>
      <w:r w:rsidR="003405BD" w:rsidRPr="00030AEC">
        <w:rPr>
          <w:rFonts w:ascii="Palatino Linotype" w:eastAsia="Times New Roman" w:hAnsi="Palatino Linotype" w:cs="Arial"/>
          <w:color w:val="000000"/>
        </w:rPr>
        <w:t>ón 2018.</w:t>
      </w:r>
    </w:p>
    <w:p w14:paraId="50ACD2B3" w14:textId="3B7AA805" w:rsidR="003405BD" w:rsidRPr="00030AEC" w:rsidRDefault="003405BD" w:rsidP="00030AEC">
      <w:pPr>
        <w:pStyle w:val="Prrafodelista"/>
        <w:numPr>
          <w:ilvl w:val="0"/>
          <w:numId w:val="9"/>
        </w:numPr>
        <w:spacing w:line="360" w:lineRule="auto"/>
        <w:ind w:right="49"/>
        <w:jc w:val="both"/>
        <w:rPr>
          <w:rFonts w:ascii="Palatino Linotype" w:eastAsia="Times New Roman" w:hAnsi="Palatino Linotype" w:cs="Arial"/>
          <w:color w:val="000000"/>
        </w:rPr>
      </w:pPr>
      <w:r w:rsidRPr="00030AEC">
        <w:rPr>
          <w:rFonts w:ascii="Palatino Linotype" w:eastAsia="Times New Roman" w:hAnsi="Palatino Linotype" w:cs="Arial"/>
          <w:color w:val="000000"/>
        </w:rPr>
        <w:t>No se encontró algún expediente y/o procedimiento administrativo en contra del establecimiento, anexando los oficios remitidos a los servidores públicos habilitados; y,</w:t>
      </w:r>
    </w:p>
    <w:p w14:paraId="30257B1D" w14:textId="569FFCD3" w:rsidR="003405BD" w:rsidRPr="00030AEC" w:rsidRDefault="003405BD" w:rsidP="00030AEC">
      <w:pPr>
        <w:pStyle w:val="Prrafodelista"/>
        <w:numPr>
          <w:ilvl w:val="0"/>
          <w:numId w:val="9"/>
        </w:numPr>
        <w:spacing w:line="360" w:lineRule="auto"/>
        <w:ind w:right="49"/>
        <w:jc w:val="both"/>
        <w:rPr>
          <w:rFonts w:ascii="Palatino Linotype" w:eastAsia="Times New Roman" w:hAnsi="Palatino Linotype" w:cs="Arial"/>
          <w:color w:val="000000"/>
        </w:rPr>
      </w:pPr>
      <w:r w:rsidRPr="00030AEC">
        <w:rPr>
          <w:rFonts w:ascii="Palatino Linotype" w:eastAsia="Times New Roman" w:hAnsi="Palatino Linotype" w:cs="Arial"/>
          <w:color w:val="000000"/>
        </w:rPr>
        <w:t>Anexó el acuerdo del Comité de Transparencia que sustenta la versión pública de la licencia de funcionamiento entregada en respuesta a la solicitud.</w:t>
      </w:r>
    </w:p>
    <w:p w14:paraId="7C724AEF" w14:textId="77777777" w:rsidR="003405BD" w:rsidRPr="00030AEC" w:rsidRDefault="003405BD" w:rsidP="00030AEC">
      <w:pPr>
        <w:pStyle w:val="Prrafodelista"/>
        <w:spacing w:line="360" w:lineRule="auto"/>
        <w:ind w:left="0" w:right="49"/>
        <w:jc w:val="both"/>
        <w:rPr>
          <w:rFonts w:ascii="Palatino Linotype" w:eastAsia="Times New Roman" w:hAnsi="Palatino Linotype" w:cs="Arial"/>
          <w:color w:val="000000"/>
        </w:rPr>
      </w:pPr>
    </w:p>
    <w:p w14:paraId="7507DFE8" w14:textId="77777777" w:rsidR="003405BD" w:rsidRPr="00030AEC" w:rsidRDefault="003405BD" w:rsidP="00030AEC">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030AEC">
        <w:rPr>
          <w:rFonts w:ascii="Palatino Linotype" w:eastAsia="Times New Roman" w:hAnsi="Palatino Linotype" w:cs="Arial"/>
          <w:color w:val="000000"/>
        </w:rPr>
        <w:t>Una vez precisado lo anterior, debemos señalar algunas cuestiones de hecho y derecho que este Órgano Garante considera necesarias.</w:t>
      </w:r>
    </w:p>
    <w:p w14:paraId="516A5052" w14:textId="77777777" w:rsidR="003405BD" w:rsidRPr="00030AEC" w:rsidRDefault="003405BD" w:rsidP="00030AEC">
      <w:pPr>
        <w:pStyle w:val="Prrafodelista"/>
        <w:spacing w:line="360" w:lineRule="auto"/>
        <w:ind w:left="0" w:right="49"/>
        <w:jc w:val="both"/>
        <w:rPr>
          <w:rFonts w:ascii="Palatino Linotype" w:eastAsia="Times New Roman" w:hAnsi="Palatino Linotype" w:cs="Arial"/>
          <w:color w:val="000000"/>
        </w:rPr>
      </w:pPr>
    </w:p>
    <w:p w14:paraId="769846F5" w14:textId="1D24E8E9" w:rsidR="003405BD" w:rsidRPr="00030AEC" w:rsidRDefault="003405BD" w:rsidP="00030AEC">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030AEC">
        <w:rPr>
          <w:rFonts w:ascii="Palatino Linotype" w:eastAsia="Times New Roman" w:hAnsi="Palatino Linotype" w:cs="Arial"/>
          <w:color w:val="000000"/>
        </w:rPr>
        <w:t>El primer punto de la solicitud de acceso a la información es relativo a expediente de los permisos y/o licencias otorgadas al establecimiento</w:t>
      </w:r>
      <w:r w:rsidR="00E54782" w:rsidRPr="00030AEC">
        <w:rPr>
          <w:rFonts w:ascii="Palatino Linotype" w:eastAsia="Times New Roman" w:hAnsi="Palatino Linotype" w:cs="Arial"/>
          <w:color w:val="000000"/>
        </w:rPr>
        <w:t>, de una interpretación al mismo, se entiende que el particular únicamente está interesado en acceder a algún documento que dé certeza sobre la legalidad del establecimiento, es decir, que cumpla con las formalidades legales necesarias para obtener una licencia de funcionamiento.</w:t>
      </w:r>
    </w:p>
    <w:p w14:paraId="52DF7ACF" w14:textId="77777777" w:rsidR="00E54782" w:rsidRPr="00030AEC" w:rsidRDefault="00E54782" w:rsidP="00030AEC">
      <w:pPr>
        <w:pStyle w:val="Prrafodelista"/>
        <w:spacing w:line="360" w:lineRule="auto"/>
        <w:rPr>
          <w:rFonts w:ascii="Palatino Linotype" w:eastAsia="Times New Roman" w:hAnsi="Palatino Linotype" w:cs="Arial"/>
          <w:color w:val="000000"/>
        </w:rPr>
      </w:pPr>
    </w:p>
    <w:p w14:paraId="22483A42" w14:textId="77777777" w:rsidR="00E54782" w:rsidRPr="00030AEC" w:rsidRDefault="00E54782" w:rsidP="00030AEC">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030AEC">
        <w:rPr>
          <w:rFonts w:ascii="Palatino Linotype" w:eastAsia="Times New Roman" w:hAnsi="Palatino Linotype" w:cs="Arial"/>
          <w:color w:val="000000"/>
        </w:rPr>
        <w:t xml:space="preserve">El Sujeto Obligado entregó la licencia de funcionamiento en versión pública, testando </w:t>
      </w:r>
      <w:r w:rsidRPr="00030AEC">
        <w:rPr>
          <w:rFonts w:ascii="Palatino Linotype" w:eastAsia="Times New Roman" w:hAnsi="Palatino Linotype" w:cs="Arial"/>
          <w:lang w:val="es-ES"/>
        </w:rPr>
        <w:t>testando datos como el nombre del contribuyente, el RFC, teléfono, correo electrónico, clave catastral y la superficie del establecimiento.</w:t>
      </w:r>
    </w:p>
    <w:p w14:paraId="265AFF73" w14:textId="77777777" w:rsidR="001426A7" w:rsidRPr="00030AEC" w:rsidRDefault="001426A7" w:rsidP="00030AEC">
      <w:pPr>
        <w:pStyle w:val="Prrafodelista"/>
        <w:spacing w:line="360" w:lineRule="auto"/>
        <w:rPr>
          <w:rFonts w:ascii="Palatino Linotype" w:eastAsia="Times New Roman" w:hAnsi="Palatino Linotype" w:cs="Arial"/>
          <w:color w:val="000000"/>
        </w:rPr>
      </w:pPr>
    </w:p>
    <w:p w14:paraId="2C08006C" w14:textId="40E9251B" w:rsidR="00E54782" w:rsidRPr="00030AEC" w:rsidRDefault="001426A7" w:rsidP="00030AEC">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030AEC">
        <w:rPr>
          <w:rFonts w:ascii="Palatino Linotype" w:eastAsia="Times New Roman" w:hAnsi="Palatino Linotype" w:cs="Arial"/>
          <w:color w:val="000000"/>
        </w:rPr>
        <w:lastRenderedPageBreak/>
        <w:t xml:space="preserve">Sin embargo, el particular se inconformó porque fue testado el nombre del titular, para lo cual, este Instituto considera idóneo </w:t>
      </w:r>
      <w:r w:rsidR="00503E0D" w:rsidRPr="00030AEC">
        <w:rPr>
          <w:rFonts w:ascii="Palatino Linotype" w:eastAsia="Times New Roman" w:hAnsi="Palatino Linotype" w:cs="Arial"/>
          <w:color w:val="000000"/>
        </w:rPr>
        <w:t>analizar los datos personales que fueron testados, resultando lo siguiente:</w:t>
      </w:r>
    </w:p>
    <w:p w14:paraId="2DF3CA60" w14:textId="77777777" w:rsidR="00503E0D" w:rsidRPr="00030AEC" w:rsidRDefault="00503E0D" w:rsidP="00030AEC">
      <w:pPr>
        <w:pStyle w:val="Prrafodelista"/>
        <w:spacing w:line="360" w:lineRule="auto"/>
        <w:rPr>
          <w:rFonts w:ascii="Palatino Linotype" w:eastAsia="Times New Roman" w:hAnsi="Palatino Linotype" w:cs="Arial"/>
          <w:color w:val="000000"/>
        </w:rPr>
      </w:pPr>
    </w:p>
    <w:p w14:paraId="31A8A5F7" w14:textId="392ADE37" w:rsidR="00503E0D" w:rsidRPr="00030AEC" w:rsidRDefault="00503E0D" w:rsidP="00030AEC">
      <w:pPr>
        <w:pStyle w:val="Ttulo2"/>
        <w:numPr>
          <w:ilvl w:val="0"/>
          <w:numId w:val="3"/>
        </w:numPr>
        <w:spacing w:line="360" w:lineRule="auto"/>
        <w:rPr>
          <w:rFonts w:ascii="Palatino Linotype" w:hAnsi="Palatino Linotype"/>
          <w:b/>
          <w:color w:val="auto"/>
          <w:sz w:val="24"/>
          <w:szCs w:val="24"/>
        </w:rPr>
      </w:pPr>
      <w:bookmarkStart w:id="23" w:name="_Toc535495380"/>
      <w:r w:rsidRPr="00030AEC">
        <w:rPr>
          <w:rFonts w:ascii="Palatino Linotype" w:hAnsi="Palatino Linotype"/>
          <w:b/>
          <w:color w:val="auto"/>
          <w:sz w:val="24"/>
          <w:szCs w:val="24"/>
        </w:rPr>
        <w:t>Licencia de Funcionamiento.</w:t>
      </w:r>
      <w:bookmarkEnd w:id="23"/>
    </w:p>
    <w:p w14:paraId="592C0962" w14:textId="77777777" w:rsidR="00503E0D" w:rsidRPr="00030AEC" w:rsidRDefault="00503E0D" w:rsidP="00030AEC">
      <w:pPr>
        <w:spacing w:line="360" w:lineRule="auto"/>
        <w:rPr>
          <w:rFonts w:ascii="Palatino Linotype" w:hAnsi="Palatino Linotype"/>
          <w:lang w:val="es-MX" w:eastAsia="en-US"/>
        </w:rPr>
      </w:pPr>
    </w:p>
    <w:p w14:paraId="084A61E3" w14:textId="390A49FB" w:rsidR="00503E0D" w:rsidRPr="00030AEC" w:rsidRDefault="00503E0D" w:rsidP="00030AEC">
      <w:pPr>
        <w:pStyle w:val="Prrafodelista"/>
        <w:numPr>
          <w:ilvl w:val="0"/>
          <w:numId w:val="1"/>
        </w:numPr>
        <w:spacing w:line="360" w:lineRule="auto"/>
        <w:ind w:left="0" w:firstLine="0"/>
        <w:jc w:val="both"/>
        <w:rPr>
          <w:rFonts w:ascii="Palatino Linotype" w:eastAsia="Times New Roman" w:hAnsi="Palatino Linotype" w:cs="Arial"/>
          <w:color w:val="000000"/>
        </w:rPr>
      </w:pPr>
      <w:r w:rsidRPr="00030AEC">
        <w:rPr>
          <w:rFonts w:ascii="Palatino Linotype" w:eastAsia="Times New Roman" w:hAnsi="Palatino Linotype" w:cs="Arial"/>
          <w:color w:val="000000"/>
        </w:rPr>
        <w:t xml:space="preserve">La licencia de funcionamiento es un documento expedido por las autoridades municipales a </w:t>
      </w:r>
      <w:proofErr w:type="gramStart"/>
      <w:r w:rsidRPr="00030AEC">
        <w:rPr>
          <w:rFonts w:ascii="Palatino Linotype" w:eastAsia="Times New Roman" w:hAnsi="Palatino Linotype" w:cs="Arial"/>
          <w:color w:val="000000"/>
        </w:rPr>
        <w:t>las personas físicas y/o jurídico</w:t>
      </w:r>
      <w:proofErr w:type="gramEnd"/>
      <w:r w:rsidRPr="00030AEC">
        <w:rPr>
          <w:rFonts w:ascii="Palatino Linotype" w:eastAsia="Times New Roman" w:hAnsi="Palatino Linotype" w:cs="Arial"/>
          <w:color w:val="000000"/>
        </w:rPr>
        <w:t xml:space="preserve"> colectivas que cumplan con los requisitos y formalidades previamente establecidas para instaurar una unidad económica dentro del ámbito territorial de cada Municipio.</w:t>
      </w:r>
    </w:p>
    <w:p w14:paraId="405195C4" w14:textId="77777777" w:rsidR="00503E0D" w:rsidRPr="00030AEC" w:rsidRDefault="00503E0D" w:rsidP="00030AEC">
      <w:pPr>
        <w:pStyle w:val="Prrafodelista"/>
        <w:spacing w:line="360" w:lineRule="auto"/>
        <w:ind w:left="0"/>
        <w:jc w:val="both"/>
        <w:rPr>
          <w:rFonts w:ascii="Palatino Linotype" w:eastAsia="Times New Roman" w:hAnsi="Palatino Linotype" w:cs="Arial"/>
          <w:color w:val="000000"/>
        </w:rPr>
      </w:pPr>
    </w:p>
    <w:p w14:paraId="08956B49" w14:textId="0E89D835" w:rsidR="00503E0D" w:rsidRPr="00030AEC" w:rsidRDefault="00503E0D" w:rsidP="00030AEC">
      <w:pPr>
        <w:pStyle w:val="Prrafodelista"/>
        <w:numPr>
          <w:ilvl w:val="0"/>
          <w:numId w:val="1"/>
        </w:numPr>
        <w:spacing w:line="360" w:lineRule="auto"/>
        <w:ind w:left="0" w:firstLine="0"/>
        <w:jc w:val="both"/>
        <w:rPr>
          <w:rFonts w:ascii="Palatino Linotype" w:eastAsia="Times New Roman" w:hAnsi="Palatino Linotype" w:cs="Arial"/>
          <w:color w:val="000000"/>
        </w:rPr>
      </w:pPr>
      <w:r w:rsidRPr="00030AEC">
        <w:rPr>
          <w:rFonts w:ascii="Palatino Linotype" w:eastAsia="Times New Roman" w:hAnsi="Palatino Linotype" w:cs="Arial"/>
          <w:color w:val="000000"/>
        </w:rPr>
        <w:t xml:space="preserve">Las licencias de funcionamiento cuentan con diversos datos personales de quien la solicite, datos como el nombre o razón social,  denominación del establecimiento, Registro Federal de Contribuyentes, dirección del establecimiento, teléfono, correo electrónico, giro, clave catastral, superficie del establecimiento, </w:t>
      </w:r>
      <w:r w:rsidR="004B5637" w:rsidRPr="00030AEC">
        <w:rPr>
          <w:rFonts w:ascii="Palatino Linotype" w:eastAsia="Times New Roman" w:hAnsi="Palatino Linotype" w:cs="Arial"/>
          <w:color w:val="000000"/>
        </w:rPr>
        <w:t>vigencia y fecha de expedición.</w:t>
      </w:r>
    </w:p>
    <w:p w14:paraId="5803AB7E" w14:textId="77777777" w:rsidR="004B5637" w:rsidRPr="00030AEC" w:rsidRDefault="004B5637" w:rsidP="00030AEC">
      <w:pPr>
        <w:pStyle w:val="Prrafodelista"/>
        <w:spacing w:line="360" w:lineRule="auto"/>
        <w:rPr>
          <w:rFonts w:ascii="Palatino Linotype" w:eastAsia="Times New Roman" w:hAnsi="Palatino Linotype" w:cs="Arial"/>
          <w:color w:val="000000"/>
        </w:rPr>
      </w:pPr>
    </w:p>
    <w:p w14:paraId="59381828" w14:textId="5D9B0CCC" w:rsidR="004B5637" w:rsidRPr="00030AEC" w:rsidRDefault="004B5637" w:rsidP="00030AEC">
      <w:pPr>
        <w:pStyle w:val="Prrafodelista"/>
        <w:numPr>
          <w:ilvl w:val="0"/>
          <w:numId w:val="1"/>
        </w:numPr>
        <w:spacing w:line="360" w:lineRule="auto"/>
        <w:ind w:left="0" w:firstLine="0"/>
        <w:jc w:val="both"/>
        <w:rPr>
          <w:rFonts w:ascii="Palatino Linotype" w:eastAsia="Times New Roman" w:hAnsi="Palatino Linotype" w:cs="Arial"/>
          <w:color w:val="000000"/>
        </w:rPr>
      </w:pPr>
      <w:r w:rsidRPr="00030AEC">
        <w:rPr>
          <w:rFonts w:ascii="Palatino Linotype" w:eastAsia="Times New Roman" w:hAnsi="Palatino Linotype" w:cs="Arial"/>
          <w:color w:val="000000"/>
        </w:rPr>
        <w:t>Sin embargo, el Sujeto Obligado testó el nombre del contribuyente, el Registro Federal de Contribuyente, teléfono, correo electrónico, clave catastral y la superficie del establecimiento. Datos que analizaremos para determinar si la versión pública se realizó correctamente.</w:t>
      </w:r>
    </w:p>
    <w:p w14:paraId="2046D969" w14:textId="77777777" w:rsidR="004B5637" w:rsidRPr="00030AEC" w:rsidRDefault="004B5637" w:rsidP="00030AEC">
      <w:pPr>
        <w:pStyle w:val="Prrafodelista"/>
        <w:spacing w:line="360" w:lineRule="auto"/>
        <w:rPr>
          <w:rFonts w:ascii="Palatino Linotype" w:eastAsia="Times New Roman" w:hAnsi="Palatino Linotype" w:cs="Arial"/>
          <w:color w:val="000000"/>
        </w:rPr>
      </w:pPr>
    </w:p>
    <w:p w14:paraId="6B70B0B8" w14:textId="087BDE82" w:rsidR="004B5637" w:rsidRPr="00030AEC" w:rsidRDefault="001426A7" w:rsidP="00030AEC">
      <w:pPr>
        <w:pStyle w:val="Ttulo3"/>
        <w:numPr>
          <w:ilvl w:val="0"/>
          <w:numId w:val="16"/>
        </w:numPr>
        <w:spacing w:line="360" w:lineRule="auto"/>
        <w:rPr>
          <w:rFonts w:ascii="Palatino Linotype" w:hAnsi="Palatino Linotype"/>
          <w:b/>
          <w:color w:val="auto"/>
        </w:rPr>
      </w:pPr>
      <w:bookmarkStart w:id="24" w:name="_Toc535495381"/>
      <w:r w:rsidRPr="00030AEC">
        <w:rPr>
          <w:rFonts w:ascii="Palatino Linotype" w:hAnsi="Palatino Linotype"/>
          <w:b/>
          <w:color w:val="auto"/>
        </w:rPr>
        <w:lastRenderedPageBreak/>
        <w:t xml:space="preserve">Nombre del titular </w:t>
      </w:r>
      <w:r w:rsidR="004B5637" w:rsidRPr="00030AEC">
        <w:rPr>
          <w:rFonts w:ascii="Palatino Linotype" w:hAnsi="Palatino Linotype"/>
          <w:b/>
          <w:color w:val="auto"/>
        </w:rPr>
        <w:t>de la licencia de funcionamiento</w:t>
      </w:r>
      <w:bookmarkEnd w:id="24"/>
    </w:p>
    <w:p w14:paraId="367C95A7" w14:textId="77777777" w:rsidR="004B5637" w:rsidRPr="00030AEC" w:rsidRDefault="004B5637" w:rsidP="00030AEC">
      <w:pPr>
        <w:spacing w:line="360" w:lineRule="auto"/>
        <w:rPr>
          <w:rFonts w:ascii="Palatino Linotype" w:hAnsi="Palatino Linotype"/>
          <w:lang w:val="es-MX" w:eastAsia="en-US"/>
        </w:rPr>
      </w:pPr>
    </w:p>
    <w:p w14:paraId="137C14B6" w14:textId="77777777" w:rsidR="004B5637" w:rsidRPr="00030AEC" w:rsidRDefault="004B5637" w:rsidP="00030AEC">
      <w:pPr>
        <w:pStyle w:val="Prrafodelista"/>
        <w:numPr>
          <w:ilvl w:val="0"/>
          <w:numId w:val="1"/>
        </w:numPr>
        <w:spacing w:line="360" w:lineRule="auto"/>
        <w:ind w:left="0" w:right="-93" w:firstLine="0"/>
        <w:jc w:val="both"/>
        <w:rPr>
          <w:rFonts w:ascii="Palatino Linotype" w:eastAsia="Calibri" w:hAnsi="Palatino Linotype" w:cs="Tahoma"/>
          <w:b/>
          <w:bCs/>
          <w:lang w:eastAsia="en-US"/>
        </w:rPr>
      </w:pPr>
      <w:r w:rsidRPr="00030AEC">
        <w:rPr>
          <w:rFonts w:ascii="Palatino Linotype" w:eastAsia="Calibri" w:hAnsi="Palatino Linotype" w:cs="Tahoma"/>
          <w:bCs/>
          <w:lang w:eastAsia="en-US"/>
        </w:rPr>
        <w:t xml:space="preserve">El nombre de una persona física se integra con el sustantivo propio y el primer apellido de los padres; asimismo es la manifestación principal del derecho subjetivo a la personalidad y atributo de esta en términos del artículo 2.3 del Código Civil del Estado de México, de tal suerte, el nombre </w:t>
      </w:r>
      <w:r w:rsidRPr="00030AEC">
        <w:rPr>
          <w:rFonts w:ascii="Palatino Linotype" w:eastAsia="Calibri" w:hAnsi="Palatino Linotype" w:cs="Tahoma"/>
          <w:bCs/>
          <w:i/>
          <w:lang w:eastAsia="en-US"/>
        </w:rPr>
        <w:t>per se</w:t>
      </w:r>
      <w:r w:rsidRPr="00030AEC">
        <w:rPr>
          <w:rFonts w:ascii="Palatino Linotype" w:eastAsia="Calibri" w:hAnsi="Palatino Linotype" w:cs="Tahoma"/>
          <w:bCs/>
          <w:lang w:eastAsia="en-US"/>
        </w:rPr>
        <w:t xml:space="preserve"> es un elemento que hace a una persona física identificada o identificable, por lo que, tiene la naturaleza de </w:t>
      </w:r>
      <w:r w:rsidRPr="00030AEC">
        <w:rPr>
          <w:rFonts w:ascii="Palatino Linotype" w:eastAsia="Calibri" w:hAnsi="Palatino Linotype" w:cs="Tahoma"/>
          <w:b/>
          <w:bCs/>
          <w:lang w:eastAsia="en-US"/>
        </w:rPr>
        <w:t>dato personal.</w:t>
      </w:r>
    </w:p>
    <w:p w14:paraId="1A334A1C" w14:textId="77777777" w:rsidR="004B5637" w:rsidRPr="00030AEC" w:rsidRDefault="004B5637" w:rsidP="00030AEC">
      <w:pPr>
        <w:pStyle w:val="Prrafodelista"/>
        <w:spacing w:line="360" w:lineRule="auto"/>
        <w:ind w:left="0" w:right="-93"/>
        <w:jc w:val="both"/>
        <w:rPr>
          <w:rFonts w:ascii="Palatino Linotype" w:eastAsia="Calibri" w:hAnsi="Palatino Linotype" w:cs="Tahoma"/>
          <w:b/>
          <w:bCs/>
          <w:lang w:eastAsia="en-US"/>
        </w:rPr>
      </w:pPr>
    </w:p>
    <w:p w14:paraId="3CAECC4B" w14:textId="77777777" w:rsidR="004B5637" w:rsidRPr="00030AEC" w:rsidRDefault="004B5637" w:rsidP="00030AEC">
      <w:pPr>
        <w:pStyle w:val="Prrafodelista"/>
        <w:numPr>
          <w:ilvl w:val="0"/>
          <w:numId w:val="1"/>
        </w:numPr>
        <w:spacing w:line="360" w:lineRule="auto"/>
        <w:ind w:left="0" w:right="-93" w:firstLine="0"/>
        <w:jc w:val="both"/>
        <w:rPr>
          <w:rFonts w:ascii="Palatino Linotype" w:eastAsia="Calibri" w:hAnsi="Palatino Linotype" w:cs="Tahoma"/>
          <w:b/>
          <w:bCs/>
          <w:lang w:eastAsia="en-US"/>
        </w:rPr>
      </w:pPr>
      <w:r w:rsidRPr="00030AEC">
        <w:rPr>
          <w:rFonts w:ascii="Palatino Linotype" w:eastAsia="Calibri" w:hAnsi="Palatino Linotype" w:cs="Tahoma"/>
          <w:bCs/>
          <w:lang w:eastAsia="en-US"/>
        </w:rPr>
        <w:t>Sobre el tema, se tiene presente que, recientemente, este Instituto emitió el Criterio Relevante 01/18, de la Segunda Época de este Instituto, que establece que el nombre del titular de una licencia, como en el caso que nos ocupa, es información confidencial, cuando no involucra aprovechamiento de recursos públicos.</w:t>
      </w:r>
    </w:p>
    <w:p w14:paraId="18E034F6" w14:textId="77777777" w:rsidR="004B5637" w:rsidRPr="00030AEC" w:rsidRDefault="004B5637" w:rsidP="00030AEC">
      <w:pPr>
        <w:spacing w:line="360" w:lineRule="auto"/>
        <w:jc w:val="both"/>
        <w:rPr>
          <w:rFonts w:ascii="Palatino Linotype" w:eastAsia="Calibri" w:hAnsi="Palatino Linotype" w:cs="Tahoma"/>
          <w:bCs/>
          <w:lang w:eastAsia="en-US"/>
        </w:rPr>
      </w:pPr>
    </w:p>
    <w:p w14:paraId="6C5C816E" w14:textId="77777777" w:rsidR="004B5637" w:rsidRPr="00030AEC" w:rsidRDefault="004B5637" w:rsidP="00030AEC">
      <w:pPr>
        <w:spacing w:line="360" w:lineRule="auto"/>
        <w:ind w:left="567" w:right="567"/>
        <w:jc w:val="both"/>
        <w:rPr>
          <w:rFonts w:ascii="Palatino Linotype" w:eastAsiaTheme="minorHAnsi" w:hAnsi="Palatino Linotype" w:cs="Tahoma"/>
          <w:bCs/>
          <w:i/>
          <w:lang w:eastAsia="es-MX"/>
        </w:rPr>
      </w:pPr>
      <w:r w:rsidRPr="00030AEC">
        <w:rPr>
          <w:rFonts w:ascii="Palatino Linotype" w:eastAsiaTheme="minorHAnsi" w:hAnsi="Palatino Linotype" w:cs="Tahoma"/>
          <w:b/>
          <w:bCs/>
          <w:i/>
          <w:lang w:eastAsia="es-MX"/>
        </w:rPr>
        <w:t>“Nombre del titular de una licencia que no involucre el aprovechamiento de bienes, servicios y/o recursos públicos, constituye un dato personal susceptible de clasificar como confidencial.</w:t>
      </w:r>
      <w:r w:rsidRPr="00030AEC">
        <w:rPr>
          <w:rFonts w:ascii="Palatino Linotype" w:eastAsiaTheme="minorHAnsi" w:hAnsi="Palatino Linotype" w:cs="Tahoma"/>
          <w:bCs/>
          <w:i/>
          <w:lang w:eastAsia="es-MX"/>
        </w:rPr>
        <w:t xml:space="preserve"> 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w:t>
      </w:r>
      <w:r w:rsidRPr="00030AEC">
        <w:rPr>
          <w:rFonts w:ascii="Palatino Linotype" w:eastAsiaTheme="minorHAnsi" w:hAnsi="Palatino Linotype" w:cs="Tahoma"/>
          <w:bCs/>
          <w:i/>
          <w:lang w:eastAsia="es-MX"/>
        </w:rPr>
        <w:lastRenderedPageBreak/>
        <w:t>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deberá clasificar como confidencial.”</w:t>
      </w:r>
    </w:p>
    <w:p w14:paraId="33DE3E6A" w14:textId="77777777" w:rsidR="004B5637" w:rsidRPr="00030AEC" w:rsidRDefault="004B5637" w:rsidP="00030AEC">
      <w:pPr>
        <w:spacing w:line="360" w:lineRule="auto"/>
        <w:ind w:right="-93"/>
        <w:jc w:val="both"/>
        <w:rPr>
          <w:rFonts w:ascii="Palatino Linotype" w:eastAsia="Calibri" w:hAnsi="Palatino Linotype" w:cs="Tahoma"/>
          <w:bCs/>
          <w:lang w:eastAsia="en-US"/>
        </w:rPr>
      </w:pPr>
    </w:p>
    <w:p w14:paraId="700D403F" w14:textId="77777777" w:rsidR="004B5637" w:rsidRPr="00030AEC" w:rsidRDefault="004B5637" w:rsidP="00030AEC">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030AEC">
        <w:rPr>
          <w:rFonts w:ascii="Palatino Linotype" w:eastAsia="Calibri" w:hAnsi="Palatino Linotype" w:cs="Tahoma"/>
          <w:bCs/>
          <w:lang w:eastAsia="en-US"/>
        </w:rPr>
        <w:lastRenderedPageBreak/>
        <w:t>En el Criterio en citado, contempla que si bien el nombre de los titulares de las licencias es un dato de carácter público, en términos del artículo 92, fracción XXXII de la Ley de Transparencia y Acceso a la Información Pública del Estado de México y Municipios, dicho precepto legal debe ser interpretado de manera armónica y sistemática, pues la intromisión a los datos personales de particulares únicamente se verá justificada cuando involucre el aprovechamiento de bienes, servicios o recursos públicos; por lo que constituye un dato personal, a menos que se actualice alguno de los supuestos previamente señalados.</w:t>
      </w:r>
    </w:p>
    <w:p w14:paraId="4766A5A0" w14:textId="77777777" w:rsidR="004B5637" w:rsidRPr="00030AEC" w:rsidRDefault="004B5637" w:rsidP="00030AEC">
      <w:pPr>
        <w:pStyle w:val="Prrafodelista"/>
        <w:spacing w:line="360" w:lineRule="auto"/>
        <w:ind w:left="0" w:right="-93"/>
        <w:jc w:val="both"/>
        <w:rPr>
          <w:rFonts w:ascii="Palatino Linotype" w:eastAsia="Calibri" w:hAnsi="Palatino Linotype" w:cs="Tahoma"/>
          <w:bCs/>
          <w:lang w:eastAsia="en-US"/>
        </w:rPr>
      </w:pPr>
    </w:p>
    <w:p w14:paraId="47ECC4F7" w14:textId="77777777" w:rsidR="004B5637" w:rsidRPr="00030AEC" w:rsidRDefault="004B5637" w:rsidP="00030AEC">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030AEC">
        <w:rPr>
          <w:rFonts w:ascii="Palatino Linotype" w:eastAsia="Calibri" w:hAnsi="Palatino Linotype" w:cs="Tahoma"/>
          <w:bCs/>
          <w:lang w:eastAsia="en-US"/>
        </w:rPr>
        <w:t xml:space="preserve">No obstante, se considera que el nombre localizado en una licencia de funcionamiento, guarda cierto </w:t>
      </w:r>
      <w:r w:rsidRPr="00030AEC">
        <w:rPr>
          <w:rFonts w:ascii="Palatino Linotype" w:eastAsia="Calibri" w:hAnsi="Palatino Linotype" w:cs="Tahoma"/>
          <w:b/>
          <w:bCs/>
          <w:lang w:eastAsia="en-US"/>
        </w:rPr>
        <w:t>interés público</w:t>
      </w:r>
      <w:r w:rsidRPr="00030AEC">
        <w:rPr>
          <w:rFonts w:ascii="Palatino Linotype" w:eastAsia="Calibri" w:hAnsi="Palatino Linotype" w:cs="Tahoma"/>
          <w:bCs/>
          <w:lang w:eastAsia="en-US"/>
        </w:rPr>
        <w:t>, dado que cualquier actividad comercial, industrial o económica, es regulada los Ayuntamientos dentro de su circunscripción territorial, pues ayuda a transparentar la gestión pública.</w:t>
      </w:r>
    </w:p>
    <w:p w14:paraId="614D0967" w14:textId="77777777" w:rsidR="004B5637" w:rsidRPr="00030AEC" w:rsidRDefault="004B5637" w:rsidP="00030AEC">
      <w:pPr>
        <w:pStyle w:val="Prrafodelista"/>
        <w:spacing w:line="360" w:lineRule="auto"/>
        <w:rPr>
          <w:rFonts w:ascii="Palatino Linotype" w:eastAsia="Calibri" w:hAnsi="Palatino Linotype" w:cs="Tahoma"/>
          <w:bCs/>
          <w:lang w:eastAsia="en-US"/>
        </w:rPr>
      </w:pPr>
    </w:p>
    <w:p w14:paraId="636E8DCE" w14:textId="77777777" w:rsidR="004B5637" w:rsidRPr="00030AEC" w:rsidRDefault="004B5637" w:rsidP="00030AEC">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030AEC">
        <w:rPr>
          <w:rFonts w:ascii="Palatino Linotype" w:eastAsia="Calibri" w:hAnsi="Palatino Linotype" w:cs="Tahoma"/>
          <w:bCs/>
          <w:lang w:eastAsia="en-US"/>
        </w:rPr>
        <w:t xml:space="preserve">En ese sentido, el artículo 92, fracción XXXII, de la Ley de Transparencia y Acceso a la Información Pública del Estado de México y Municipios, establece que los Sujetos Obligados deberán poner a disposición del público de manera permanente y actualizada de las licencias otorgadas, especificando los titulares de estas, debiendo publicarse el objeto, </w:t>
      </w:r>
      <w:r w:rsidRPr="00030AEC">
        <w:rPr>
          <w:rFonts w:ascii="Palatino Linotype" w:eastAsia="Calibri" w:hAnsi="Palatino Linotype" w:cs="Tahoma"/>
          <w:b/>
          <w:bCs/>
          <w:lang w:eastAsia="en-US"/>
        </w:rPr>
        <w:t xml:space="preserve">nombre </w:t>
      </w:r>
      <w:r w:rsidRPr="00030AEC">
        <w:rPr>
          <w:rFonts w:ascii="Palatino Linotype" w:eastAsia="Calibri" w:hAnsi="Palatino Linotype" w:cs="Tahoma"/>
          <w:bCs/>
          <w:lang w:eastAsia="en-US"/>
        </w:rPr>
        <w:t xml:space="preserve">o razón social, vigencia, tipo, términos, condiciones, monto o modificación. </w:t>
      </w:r>
    </w:p>
    <w:p w14:paraId="23430C6D" w14:textId="77777777" w:rsidR="004B5637" w:rsidRPr="00030AEC" w:rsidRDefault="004B5637" w:rsidP="00030AEC">
      <w:pPr>
        <w:pStyle w:val="Prrafodelista"/>
        <w:spacing w:line="360" w:lineRule="auto"/>
        <w:rPr>
          <w:rFonts w:ascii="Palatino Linotype" w:eastAsia="Calibri" w:hAnsi="Palatino Linotype" w:cs="Tahoma"/>
          <w:bCs/>
          <w:lang w:eastAsia="en-US"/>
        </w:rPr>
      </w:pPr>
    </w:p>
    <w:p w14:paraId="5E407D59" w14:textId="77777777" w:rsidR="004B5637" w:rsidRPr="00030AEC" w:rsidRDefault="004B5637" w:rsidP="00030AEC">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030AEC">
        <w:rPr>
          <w:rFonts w:ascii="Palatino Linotype" w:eastAsia="Calibri" w:hAnsi="Palatino Linotype" w:cs="Tahoma"/>
          <w:bCs/>
          <w:lang w:eastAsia="en-US"/>
        </w:rPr>
        <w:lastRenderedPageBreak/>
        <w:t>Cabe puntualizar que la licencia, tal como se estableció en párrafos anteriores, se refiere al documento que contiene la autorización por parte de los Ayuntamientos para que un particular pueda realizar una actividad económica, comercial o industrial, regulada por las Leyes respectivas.</w:t>
      </w:r>
    </w:p>
    <w:p w14:paraId="6B15B1AC" w14:textId="77777777" w:rsidR="004B5637" w:rsidRPr="00030AEC" w:rsidRDefault="004B5637" w:rsidP="00030AEC">
      <w:pPr>
        <w:pStyle w:val="Prrafodelista"/>
        <w:spacing w:line="360" w:lineRule="auto"/>
        <w:rPr>
          <w:rFonts w:ascii="Palatino Linotype" w:eastAsia="Calibri" w:hAnsi="Palatino Linotype" w:cs="Tahoma"/>
          <w:bCs/>
          <w:lang w:eastAsia="en-US"/>
        </w:rPr>
      </w:pPr>
    </w:p>
    <w:p w14:paraId="3A4DF45E" w14:textId="77777777" w:rsidR="004B5637" w:rsidRPr="00030AEC" w:rsidRDefault="004B5637" w:rsidP="00030AEC">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030AEC">
        <w:rPr>
          <w:rFonts w:ascii="Palatino Linotype" w:eastAsia="Calibri" w:hAnsi="Palatino Linotype" w:cs="Tahoma"/>
          <w:bCs/>
          <w:lang w:eastAsia="en-US"/>
        </w:rPr>
        <w:t>En ese sentido, de acuerdo con el artículo 92, fracción XXXII de la Ley en cita, el legislador contempló como información de interés público y que debe estar disponible para consulta, aquellas licencias otorgadas, especificando el nombre de su titular y las   características principales. Ello, con la finalidad de asegurar su mayor difusión, que permita a los ciudadanos evaluar de manera permanente los indicadores más importantes de la gestión pública, como lo son, la autorización de licencias de funcionamiento, pues es facultad exclusiva de los Ayuntamientos.</w:t>
      </w:r>
    </w:p>
    <w:p w14:paraId="5BA48EBE" w14:textId="77777777" w:rsidR="004B5637" w:rsidRPr="00030AEC" w:rsidRDefault="004B5637" w:rsidP="00030AEC">
      <w:pPr>
        <w:pStyle w:val="Prrafodelista"/>
        <w:spacing w:line="360" w:lineRule="auto"/>
        <w:rPr>
          <w:rFonts w:ascii="Palatino Linotype" w:eastAsia="Calibri" w:hAnsi="Palatino Linotype" w:cs="Tahoma"/>
          <w:bCs/>
          <w:lang w:eastAsia="en-US"/>
        </w:rPr>
      </w:pPr>
    </w:p>
    <w:p w14:paraId="5304EBA2" w14:textId="77777777" w:rsidR="004B5637" w:rsidRPr="00030AEC" w:rsidRDefault="004B5637" w:rsidP="00030AEC">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030AEC">
        <w:rPr>
          <w:rFonts w:ascii="Palatino Linotype" w:eastAsia="Calibri" w:hAnsi="Palatino Linotype" w:cs="Tahoma"/>
          <w:bCs/>
          <w:lang w:eastAsia="en-US"/>
        </w:rPr>
        <w:t>Bajo tal premisa, podría concluirse que la hipótesis normativa del artículo 92, fracción XXXII de la Ley de Transparencia y Acceso a la Información Pública del Estado de México y los Municipios, se traduce en una excepción a la información personal que debe ser protegida, tal como es en el caso que nos ocupa el nombre del titular de una licencia de funcionamiento, por lo que no es dable, como se asienta en el Criterio Relevante, considerar que el nombre de los titulares de licencias de funcionamiento deba ser considerado confidencial, aún y cuando el mismo no involucre aprovechamiento de bienes o recursos públicos.</w:t>
      </w:r>
    </w:p>
    <w:p w14:paraId="7ED0932B" w14:textId="77777777" w:rsidR="004B5637" w:rsidRPr="00030AEC" w:rsidRDefault="004B5637" w:rsidP="00030AEC">
      <w:pPr>
        <w:pStyle w:val="Prrafodelista"/>
        <w:spacing w:line="360" w:lineRule="auto"/>
        <w:rPr>
          <w:rFonts w:ascii="Palatino Linotype" w:eastAsia="Calibri" w:hAnsi="Palatino Linotype" w:cs="Tahoma"/>
          <w:bCs/>
          <w:lang w:eastAsia="en-US"/>
        </w:rPr>
      </w:pPr>
    </w:p>
    <w:p w14:paraId="22AAD95A" w14:textId="77777777" w:rsidR="004B5637" w:rsidRPr="00030AEC" w:rsidRDefault="004B5637" w:rsidP="00030AEC">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030AEC">
        <w:rPr>
          <w:rFonts w:ascii="Palatino Linotype" w:eastAsia="Calibri" w:hAnsi="Palatino Linotype" w:cs="Tahoma"/>
          <w:bCs/>
          <w:lang w:eastAsia="en-US"/>
        </w:rPr>
        <w:lastRenderedPageBreak/>
        <w:t>A mayor abundamiento se puede referir que, el artículo 91 de dicho ordenamiento jurídico, establece que la información pública será restringida excepcionalmente, cuando ésta sea clasificada como reservada o confidencial; por lo que, se colige que las obligaciones de transparencia no superan de forma automática la prohibición de no difundir datos personales sin el consentimiento de su titular, como sucede en el caso concreto.</w:t>
      </w:r>
    </w:p>
    <w:p w14:paraId="0F610792" w14:textId="77777777" w:rsidR="004B5637" w:rsidRPr="00030AEC" w:rsidRDefault="004B5637" w:rsidP="00030AEC">
      <w:pPr>
        <w:pStyle w:val="Prrafodelista"/>
        <w:spacing w:line="360" w:lineRule="auto"/>
        <w:rPr>
          <w:rFonts w:ascii="Palatino Linotype" w:eastAsia="Calibri" w:hAnsi="Palatino Linotype" w:cs="Tahoma"/>
          <w:bCs/>
          <w:lang w:eastAsia="en-US"/>
        </w:rPr>
      </w:pPr>
    </w:p>
    <w:p w14:paraId="186C3685" w14:textId="77777777" w:rsidR="004B5637" w:rsidRPr="00030AEC" w:rsidRDefault="004B5637" w:rsidP="00030AEC">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030AEC">
        <w:rPr>
          <w:rFonts w:ascii="Palatino Linotype" w:eastAsia="Calibri" w:hAnsi="Palatino Linotype" w:cs="Tahoma"/>
          <w:bCs/>
          <w:lang w:eastAsia="en-US"/>
        </w:rPr>
        <w:t xml:space="preserve">Ante tales circunstancias, se desprende que, en el caso concreto, sobreviene una </w:t>
      </w:r>
      <w:r w:rsidRPr="00030AEC">
        <w:rPr>
          <w:rFonts w:ascii="Palatino Linotype" w:eastAsia="Calibri" w:hAnsi="Palatino Linotype" w:cs="Tahoma"/>
          <w:b/>
          <w:bCs/>
          <w:lang w:eastAsia="en-US"/>
        </w:rPr>
        <w:t>colisión de derechos fundamentales,</w:t>
      </w:r>
      <w:r w:rsidRPr="00030AEC">
        <w:rPr>
          <w:rFonts w:ascii="Palatino Linotype" w:eastAsia="Calibri" w:hAnsi="Palatino Linotype" w:cs="Tahoma"/>
          <w:bCs/>
          <w:lang w:eastAsia="en-US"/>
        </w:rPr>
        <w:t xml:space="preserve"> esto es, por una parte, se tiene el derecho de acceso a la información, para conocer el nombre de la persona a la cual se le otorgó una licencia para desarrollar determinada actividad, y por la otra, el derecho a la protección de los nombres de aquellas a quienes obtuvieron una autorización específica, lo cual implica dar a conocer datos personales confidenciales consistentes, en el nombre de personas físicas y este vincularlo en la actividad que desarrollan y el lugar en el que se ubica su establecimiento.</w:t>
      </w:r>
    </w:p>
    <w:p w14:paraId="0A7454ED" w14:textId="77777777" w:rsidR="004B5637" w:rsidRPr="00030AEC" w:rsidRDefault="004B5637" w:rsidP="00030AEC">
      <w:pPr>
        <w:pStyle w:val="Prrafodelista"/>
        <w:spacing w:line="360" w:lineRule="auto"/>
        <w:rPr>
          <w:rFonts w:ascii="Palatino Linotype" w:eastAsia="Calibri" w:hAnsi="Palatino Linotype" w:cs="Tahoma"/>
          <w:bCs/>
          <w:lang w:eastAsia="en-US"/>
        </w:rPr>
      </w:pPr>
    </w:p>
    <w:p w14:paraId="2BEABBF3" w14:textId="77777777" w:rsidR="004B5637" w:rsidRPr="00030AEC" w:rsidRDefault="004B5637" w:rsidP="00030AEC">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030AEC">
        <w:rPr>
          <w:rFonts w:ascii="Palatino Linotype" w:eastAsia="Calibri" w:hAnsi="Palatino Linotype" w:cs="Tahoma"/>
          <w:bCs/>
          <w:lang w:eastAsia="en-US"/>
        </w:rPr>
        <w:t>Sobre el particular, debe señalarse que en un sistema jurídico los derechos fundamentales no son absolutos y la colisión entre derechos fundamentales debe resolverse mediante una ponderación que determine el derecho que ha de prevalecer en el caso concretó, y no apelando a reglas de prioridad entre normas.</w:t>
      </w:r>
    </w:p>
    <w:p w14:paraId="6739276D" w14:textId="77777777" w:rsidR="004B5637" w:rsidRPr="00030AEC" w:rsidRDefault="004B5637" w:rsidP="00030AEC">
      <w:pPr>
        <w:pStyle w:val="Prrafodelista"/>
        <w:spacing w:line="360" w:lineRule="auto"/>
        <w:rPr>
          <w:rFonts w:ascii="Palatino Linotype" w:eastAsia="Calibri" w:hAnsi="Palatino Linotype" w:cs="Tahoma"/>
          <w:bCs/>
          <w:lang w:eastAsia="en-US"/>
        </w:rPr>
      </w:pPr>
    </w:p>
    <w:p w14:paraId="16AA6BBF" w14:textId="77777777" w:rsidR="004B5637" w:rsidRPr="00030AEC" w:rsidRDefault="004B5637" w:rsidP="00030AEC">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030AEC">
        <w:rPr>
          <w:rFonts w:ascii="Palatino Linotype" w:eastAsia="Calibri" w:hAnsi="Palatino Linotype" w:cs="Tahoma"/>
          <w:bCs/>
          <w:lang w:eastAsia="en-US"/>
        </w:rPr>
        <w:lastRenderedPageBreak/>
        <w:t xml:space="preserve">Por cuanto hace a la colisión entre el derecho a la información y el derecho a la intimidad o a la vida privada, el Poder Judicial de la Federación ha sostenido la </w:t>
      </w:r>
      <w:r w:rsidRPr="00030AEC">
        <w:rPr>
          <w:rFonts w:ascii="Palatino Linotype" w:eastAsia="Calibri" w:hAnsi="Palatino Linotype" w:cs="Tahoma"/>
          <w:b/>
          <w:bCs/>
          <w:lang w:eastAsia="en-US"/>
        </w:rPr>
        <w:t xml:space="preserve">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w:t>
      </w:r>
      <w:r w:rsidRPr="00030AEC">
        <w:rPr>
          <w:rFonts w:ascii="Palatino Linotype" w:eastAsia="Calibri" w:hAnsi="Palatino Linotype" w:cs="Tahoma"/>
          <w:bCs/>
          <w:lang w:eastAsia="en-US"/>
        </w:rPr>
        <w:t>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22F44E7D" w14:textId="77777777" w:rsidR="004B5637" w:rsidRPr="00030AEC" w:rsidRDefault="004B5637" w:rsidP="00030AEC">
      <w:pPr>
        <w:pStyle w:val="Prrafodelista"/>
        <w:spacing w:line="360" w:lineRule="auto"/>
        <w:rPr>
          <w:rFonts w:ascii="Palatino Linotype" w:eastAsia="Calibri" w:hAnsi="Palatino Linotype" w:cs="Tahoma"/>
          <w:bCs/>
          <w:lang w:eastAsia="en-US"/>
        </w:rPr>
      </w:pPr>
    </w:p>
    <w:p w14:paraId="1173CB8F" w14:textId="77777777" w:rsidR="004B5637" w:rsidRPr="00030AEC" w:rsidRDefault="004B5637" w:rsidP="00030AEC">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030AEC">
        <w:rPr>
          <w:rFonts w:ascii="Palatino Linotype" w:eastAsia="Calibri" w:hAnsi="Palatino Linotype" w:cs="Tahoma"/>
          <w:bCs/>
          <w:lang w:eastAsia="en-US"/>
        </w:rPr>
        <w:t>En ese mismo sentido y atendiendo a la naturaleza del derecho a la protección de datos personales, por analogía, este debe ceder cuando exista un interés público mayor de acuerdo a las circunstancias del caso.</w:t>
      </w:r>
      <w:r w:rsidRPr="00030AEC">
        <w:rPr>
          <w:rFonts w:ascii="Palatino Linotype" w:hAnsi="Palatino Linotype" w:cs="Tahoma"/>
          <w:bCs/>
          <w:iCs/>
        </w:rPr>
        <w:t xml:space="preserve"> Señalado lo anterior, resulta necesario realizar una ponderación de los dos intereses jurídicos tutelados que convergen en la controversia que se dirime; para lo cual, el artículo </w:t>
      </w:r>
      <w:r w:rsidRPr="00030AEC">
        <w:rPr>
          <w:rFonts w:ascii="Palatino Linotype" w:eastAsia="Calibri" w:hAnsi="Palatino Linotype" w:cs="Tahoma"/>
          <w:bCs/>
          <w:lang w:eastAsia="en-US"/>
        </w:rPr>
        <w:t>184 de la Ley de Transparencia y Acceso a la Información Pública del Estado de México y Municipios</w:t>
      </w:r>
      <w:r w:rsidRPr="00030AEC">
        <w:rPr>
          <w:rFonts w:ascii="Palatino Linotype" w:hAnsi="Palatino Linotype" w:cs="Tahoma"/>
          <w:bCs/>
          <w:iCs/>
        </w:rPr>
        <w:t xml:space="preserve"> prevé que cuando exista una colisión de derechos, este Instituto, al resolver el recurso de revisión, debe aplicar una prueba de interés público con base en elementos de idoneidad, necesidad y proporcionalidad. Para estos efectos, se entenderá por: </w:t>
      </w:r>
    </w:p>
    <w:p w14:paraId="2254DEA1" w14:textId="77777777" w:rsidR="004B5637" w:rsidRPr="00030AEC" w:rsidRDefault="004B5637" w:rsidP="00030AEC">
      <w:pPr>
        <w:spacing w:line="360" w:lineRule="auto"/>
        <w:ind w:right="49"/>
        <w:jc w:val="both"/>
        <w:rPr>
          <w:rFonts w:ascii="Palatino Linotype" w:hAnsi="Palatino Linotype" w:cs="Tahoma"/>
          <w:bCs/>
          <w:iCs/>
        </w:rPr>
      </w:pPr>
    </w:p>
    <w:p w14:paraId="2CED8A60" w14:textId="77777777" w:rsidR="004B5637" w:rsidRPr="00030AEC" w:rsidRDefault="004B5637" w:rsidP="00030AEC">
      <w:pPr>
        <w:numPr>
          <w:ilvl w:val="0"/>
          <w:numId w:val="11"/>
        </w:numPr>
        <w:spacing w:line="360" w:lineRule="auto"/>
        <w:ind w:right="49"/>
        <w:contextualSpacing/>
        <w:jc w:val="both"/>
        <w:rPr>
          <w:rFonts w:ascii="Palatino Linotype" w:hAnsi="Palatino Linotype" w:cs="Tahoma"/>
          <w:bCs/>
          <w:iCs/>
        </w:rPr>
      </w:pPr>
      <w:r w:rsidRPr="00030AEC">
        <w:rPr>
          <w:rFonts w:ascii="Palatino Linotype" w:hAnsi="Palatino Linotype" w:cs="Tahoma"/>
          <w:b/>
          <w:bCs/>
          <w:iCs/>
        </w:rPr>
        <w:lastRenderedPageBreak/>
        <w:t>Idoneidad:</w:t>
      </w:r>
      <w:r w:rsidRPr="00030AEC">
        <w:rPr>
          <w:rFonts w:ascii="Palatino Linotype" w:hAnsi="Palatino Linotype" w:cs="Tahoma"/>
          <w:bCs/>
          <w:iCs/>
        </w:rPr>
        <w:t xml:space="preserve"> La legitimidad del derecho adoptado como preferente, que sea el adecuado para el logro de un fin constitucionalmente válido o apto para conseguir el fin pretendido;</w:t>
      </w:r>
    </w:p>
    <w:p w14:paraId="2FE24E15" w14:textId="77777777" w:rsidR="004B5637" w:rsidRPr="00030AEC" w:rsidRDefault="004B5637" w:rsidP="00030AEC">
      <w:pPr>
        <w:spacing w:line="360" w:lineRule="auto"/>
        <w:ind w:left="426" w:right="49"/>
        <w:contextualSpacing/>
        <w:jc w:val="both"/>
        <w:rPr>
          <w:rFonts w:ascii="Palatino Linotype" w:hAnsi="Palatino Linotype" w:cs="Tahoma"/>
          <w:bCs/>
          <w:iCs/>
        </w:rPr>
      </w:pPr>
    </w:p>
    <w:p w14:paraId="17DA40DE" w14:textId="77777777" w:rsidR="004B5637" w:rsidRPr="00030AEC" w:rsidRDefault="004B5637" w:rsidP="00030AEC">
      <w:pPr>
        <w:numPr>
          <w:ilvl w:val="0"/>
          <w:numId w:val="11"/>
        </w:numPr>
        <w:spacing w:line="360" w:lineRule="auto"/>
        <w:ind w:right="49"/>
        <w:contextualSpacing/>
        <w:jc w:val="both"/>
        <w:rPr>
          <w:rFonts w:ascii="Palatino Linotype" w:hAnsi="Palatino Linotype" w:cs="Tahoma"/>
          <w:bCs/>
          <w:iCs/>
        </w:rPr>
      </w:pPr>
      <w:r w:rsidRPr="00030AEC">
        <w:rPr>
          <w:rFonts w:ascii="Palatino Linotype" w:hAnsi="Palatino Linotype" w:cs="Tahoma"/>
          <w:b/>
          <w:bCs/>
          <w:iCs/>
        </w:rPr>
        <w:t>Necesidad:</w:t>
      </w:r>
      <w:r w:rsidRPr="00030AEC">
        <w:rPr>
          <w:rFonts w:ascii="Palatino Linotype" w:hAnsi="Palatino Linotype" w:cs="Tahoma"/>
          <w:bCs/>
          <w:iCs/>
        </w:rPr>
        <w:t xml:space="preserve"> La falta de un medio alternativo menos lesivo a la apertura de la información, para satisfacer el interés público, y</w:t>
      </w:r>
    </w:p>
    <w:p w14:paraId="2AF731D5" w14:textId="77777777" w:rsidR="004B5637" w:rsidRPr="00030AEC" w:rsidRDefault="004B5637" w:rsidP="00030AEC">
      <w:pPr>
        <w:spacing w:line="360" w:lineRule="auto"/>
        <w:ind w:left="426" w:right="49"/>
        <w:contextualSpacing/>
        <w:jc w:val="both"/>
        <w:rPr>
          <w:rFonts w:ascii="Palatino Linotype" w:hAnsi="Palatino Linotype" w:cs="Tahoma"/>
          <w:bCs/>
          <w:iCs/>
        </w:rPr>
      </w:pPr>
    </w:p>
    <w:p w14:paraId="683F8028" w14:textId="77777777" w:rsidR="004B5637" w:rsidRPr="00030AEC" w:rsidRDefault="004B5637" w:rsidP="00030AEC">
      <w:pPr>
        <w:numPr>
          <w:ilvl w:val="0"/>
          <w:numId w:val="11"/>
        </w:numPr>
        <w:spacing w:line="360" w:lineRule="auto"/>
        <w:ind w:right="49"/>
        <w:contextualSpacing/>
        <w:jc w:val="both"/>
        <w:rPr>
          <w:rFonts w:ascii="Palatino Linotype" w:hAnsi="Palatino Linotype" w:cs="Tahoma"/>
          <w:bCs/>
          <w:iCs/>
        </w:rPr>
      </w:pPr>
      <w:r w:rsidRPr="00030AEC">
        <w:rPr>
          <w:rFonts w:ascii="Palatino Linotype" w:hAnsi="Palatino Linotype" w:cs="Tahoma"/>
          <w:b/>
          <w:bCs/>
          <w:iCs/>
        </w:rPr>
        <w:t>Proporcionalidad:</w:t>
      </w:r>
      <w:r w:rsidRPr="00030AEC">
        <w:rPr>
          <w:rFonts w:ascii="Palatino Linotype" w:hAnsi="Palatino Linotype" w:cs="Tahoma"/>
          <w:bCs/>
          <w:iCs/>
        </w:rPr>
        <w:t xml:space="preserve"> El equilibrio entre perjuicio y beneficio a favor del interés público, a fin de que la decisión tomada represente un beneficio mayor al perjuicio que podría causar a la población.</w:t>
      </w:r>
    </w:p>
    <w:p w14:paraId="67247F2E" w14:textId="77777777" w:rsidR="004B5637" w:rsidRPr="00030AEC" w:rsidRDefault="004B5637" w:rsidP="00030AEC">
      <w:pPr>
        <w:spacing w:line="360" w:lineRule="auto"/>
        <w:ind w:right="-93"/>
        <w:jc w:val="both"/>
        <w:rPr>
          <w:rFonts w:ascii="Palatino Linotype" w:eastAsia="Calibri" w:hAnsi="Palatino Linotype" w:cs="Tahoma"/>
          <w:bCs/>
          <w:lang w:eastAsia="en-US"/>
        </w:rPr>
      </w:pPr>
    </w:p>
    <w:p w14:paraId="7E300330" w14:textId="77777777" w:rsidR="004B5637" w:rsidRPr="00030AEC" w:rsidRDefault="004B5637" w:rsidP="00030AEC">
      <w:pPr>
        <w:pStyle w:val="Prrafodelista"/>
        <w:numPr>
          <w:ilvl w:val="0"/>
          <w:numId w:val="1"/>
        </w:numPr>
        <w:spacing w:line="360" w:lineRule="auto"/>
        <w:ind w:left="0" w:right="-1" w:firstLine="0"/>
        <w:jc w:val="both"/>
        <w:rPr>
          <w:rFonts w:ascii="Palatino Linotype" w:eastAsia="Calibri" w:hAnsi="Palatino Linotype" w:cs="Tahoma"/>
        </w:rPr>
      </w:pPr>
      <w:r w:rsidRPr="00030AEC">
        <w:rPr>
          <w:rFonts w:ascii="Palatino Linotype" w:eastAsia="Calibri" w:hAnsi="Palatino Linotype" w:cs="Tahoma"/>
        </w:rPr>
        <w:t>En ese orden de ideas, resulta procedente analizar cada uno de los elementos referidos, partiendo de que, en el caso concreto, se estima como preferente el derecho de acceso a la información, bajo las consideraciones que se verterán a continuación.</w:t>
      </w:r>
    </w:p>
    <w:p w14:paraId="12F755D5" w14:textId="77777777" w:rsidR="004B5637" w:rsidRPr="00030AEC" w:rsidRDefault="004B5637" w:rsidP="00030AEC">
      <w:pPr>
        <w:spacing w:line="360" w:lineRule="auto"/>
        <w:ind w:right="-1"/>
        <w:jc w:val="both"/>
        <w:rPr>
          <w:rFonts w:ascii="Palatino Linotype" w:eastAsia="Calibri" w:hAnsi="Palatino Linotype" w:cs="Tahoma"/>
        </w:rPr>
      </w:pPr>
    </w:p>
    <w:p w14:paraId="35A47691" w14:textId="77777777" w:rsidR="004B5637" w:rsidRPr="00030AEC" w:rsidRDefault="004B5637" w:rsidP="00030AEC">
      <w:pPr>
        <w:pStyle w:val="Prrafodelista"/>
        <w:numPr>
          <w:ilvl w:val="0"/>
          <w:numId w:val="12"/>
        </w:numPr>
        <w:spacing w:line="360" w:lineRule="auto"/>
        <w:ind w:right="-93"/>
        <w:jc w:val="both"/>
        <w:rPr>
          <w:rFonts w:ascii="Palatino Linotype" w:eastAsia="Calibri" w:hAnsi="Palatino Linotype" w:cs="Tahoma"/>
          <w:bCs/>
          <w:lang w:eastAsia="en-US"/>
        </w:rPr>
      </w:pPr>
      <w:r w:rsidRPr="00030AEC">
        <w:rPr>
          <w:rFonts w:ascii="Palatino Linotype" w:eastAsia="Calibri" w:hAnsi="Palatino Linotype" w:cs="Tahoma"/>
          <w:b/>
          <w:bCs/>
          <w:iCs/>
        </w:rPr>
        <w:t>Idoneidad</w:t>
      </w:r>
      <w:r w:rsidRPr="00030AEC">
        <w:rPr>
          <w:rFonts w:ascii="Palatino Linotype" w:eastAsia="Calibri" w:hAnsi="Palatino Linotype" w:cs="Tahoma"/>
          <w:bCs/>
          <w:lang w:eastAsia="en-US"/>
        </w:rPr>
        <w:t xml:space="preserve">. </w:t>
      </w:r>
    </w:p>
    <w:p w14:paraId="01655645" w14:textId="77777777" w:rsidR="004B5637" w:rsidRPr="00030AEC" w:rsidRDefault="004B5637" w:rsidP="00030AEC">
      <w:pPr>
        <w:pStyle w:val="Prrafodelista"/>
        <w:spacing w:line="360" w:lineRule="auto"/>
        <w:ind w:right="-93"/>
        <w:jc w:val="both"/>
        <w:rPr>
          <w:rFonts w:ascii="Palatino Linotype" w:eastAsia="Calibri" w:hAnsi="Palatino Linotype" w:cs="Tahoma"/>
          <w:bCs/>
          <w:lang w:eastAsia="en-US"/>
        </w:rPr>
      </w:pPr>
    </w:p>
    <w:p w14:paraId="27AB5462" w14:textId="77777777" w:rsidR="004B5637" w:rsidRPr="00030AEC" w:rsidRDefault="004B5637" w:rsidP="00030AEC">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030AEC">
        <w:rPr>
          <w:rFonts w:ascii="Palatino Linotype" w:eastAsia="Calibri" w:hAnsi="Palatino Linotype" w:cs="Tahoma"/>
          <w:bCs/>
          <w:lang w:eastAsia="en-US"/>
        </w:rPr>
        <w:t xml:space="preserve">Existe un fin constitucionalmente válido para dar a conocer el nombre de aquellas personas físicas a quienes les fue otorgada una licencia para realizar una actividad económica, comercial o industrial en el Municipios de Toluca; dicho fin es la transparencia y la rendición de cuentas sobre el quehacer gubernamental que </w:t>
      </w:r>
      <w:r w:rsidRPr="00030AEC">
        <w:rPr>
          <w:rFonts w:ascii="Palatino Linotype" w:eastAsia="Calibri" w:hAnsi="Palatino Linotype" w:cs="Tahoma"/>
          <w:bCs/>
          <w:lang w:eastAsia="en-US"/>
        </w:rPr>
        <w:lastRenderedPageBreak/>
        <w:t>permita identificar a aquellas personas que han sido autorizadas por el Ayuntamiento, para realizar actividades lícitas; esto es, las localizadas en el Catálogo Mexiquense de Actividades Industriales, Comerciales y de Servicios, a efecto de determinar si la misma se realizó atendiendo a lo previsto en el Reglamento de Licencias del Sujeto Obligado.</w:t>
      </w:r>
    </w:p>
    <w:p w14:paraId="72D0F9BC" w14:textId="77777777" w:rsidR="004B5637" w:rsidRPr="00030AEC" w:rsidRDefault="004B5637" w:rsidP="00030AEC">
      <w:pPr>
        <w:pStyle w:val="Prrafodelista"/>
        <w:spacing w:line="360" w:lineRule="auto"/>
        <w:ind w:left="0" w:right="-93"/>
        <w:jc w:val="both"/>
        <w:rPr>
          <w:rFonts w:ascii="Palatino Linotype" w:eastAsia="Calibri" w:hAnsi="Palatino Linotype" w:cs="Tahoma"/>
          <w:bCs/>
          <w:lang w:eastAsia="en-US"/>
        </w:rPr>
      </w:pPr>
    </w:p>
    <w:p w14:paraId="5609873C" w14:textId="77777777" w:rsidR="004B5637" w:rsidRPr="00030AEC" w:rsidRDefault="004B5637" w:rsidP="00030AEC">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030AEC">
        <w:rPr>
          <w:rFonts w:ascii="Palatino Linotype" w:eastAsia="Calibri" w:hAnsi="Palatino Linotype" w:cs="Tahoma"/>
          <w:bCs/>
          <w:lang w:eastAsia="en-US"/>
        </w:rPr>
        <w:t xml:space="preserve">Al respecto, es de señalar que la </w:t>
      </w:r>
      <w:r w:rsidRPr="00030AEC">
        <w:rPr>
          <w:rFonts w:ascii="Palatino Linotype" w:eastAsia="Calibri" w:hAnsi="Palatino Linotype" w:cs="Tahoma"/>
          <w:b/>
          <w:bCs/>
          <w:lang w:eastAsia="en-US"/>
        </w:rPr>
        <w:t xml:space="preserve">transparencia </w:t>
      </w:r>
      <w:r w:rsidRPr="00030AEC">
        <w:rPr>
          <w:rFonts w:ascii="Palatino Linotype" w:eastAsia="Calibri" w:hAnsi="Palatino Linotype" w:cs="Tahoma"/>
          <w:bCs/>
          <w:lang w:eastAsia="en-US"/>
        </w:rPr>
        <w:t xml:space="preserve">está orientada a maximizar el uso social de la información de los organismos gubernamentales, misma que sirve para exigir cuentas a las autoridades; mientras que la </w:t>
      </w:r>
      <w:r w:rsidRPr="00030AEC">
        <w:rPr>
          <w:rFonts w:ascii="Palatino Linotype" w:eastAsia="Calibri" w:hAnsi="Palatino Linotype" w:cs="Tahoma"/>
          <w:b/>
          <w:bCs/>
          <w:lang w:eastAsia="en-US"/>
        </w:rPr>
        <w:t>rendición de cuentas</w:t>
      </w:r>
      <w:r w:rsidRPr="00030AEC">
        <w:rPr>
          <w:rFonts w:ascii="Palatino Linotype" w:eastAsia="Calibri" w:hAnsi="Palatino Linotype" w:cs="Tahoma"/>
          <w:bCs/>
          <w:lang w:eastAsia="en-US"/>
        </w:rPr>
        <w:t xml:space="preserve"> debe entenderse como la obligación de los funcionarios de responder por lo que hacen y la que atañe al poder de los ciudadanos para sancionar los resultados de la gestión en caso de que los servidores públicos hayan violado sus deberes públicos. Por lo que, estos dos conceptos están asociados de manera notable y por tanto, los gobernados requieren información para evaluar críticamente a sus gobernantes y exigirles cuentas.</w:t>
      </w:r>
    </w:p>
    <w:p w14:paraId="4695FA9D" w14:textId="77777777" w:rsidR="004B5637" w:rsidRPr="00030AEC" w:rsidRDefault="004B5637" w:rsidP="00030AEC">
      <w:pPr>
        <w:pStyle w:val="Prrafodelista"/>
        <w:spacing w:line="360" w:lineRule="auto"/>
        <w:rPr>
          <w:rFonts w:ascii="Palatino Linotype" w:eastAsia="Calibri" w:hAnsi="Palatino Linotype" w:cs="Tahoma"/>
          <w:bCs/>
          <w:lang w:eastAsia="en-US"/>
        </w:rPr>
      </w:pPr>
    </w:p>
    <w:p w14:paraId="02BC2F82" w14:textId="77777777" w:rsidR="004B5637" w:rsidRPr="00030AEC" w:rsidRDefault="004B5637" w:rsidP="00030AEC">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030AEC">
        <w:rPr>
          <w:rFonts w:ascii="Palatino Linotype" w:eastAsia="Calibri" w:hAnsi="Palatino Linotype" w:cs="Tahoma"/>
          <w:bCs/>
          <w:lang w:eastAsia="en-US"/>
        </w:rPr>
        <w:t xml:space="preserve">En ese orden de ideas, la transparencia, al permitir y ayudar a la rendición de cuentas, funciona de doble manera, </w:t>
      </w:r>
      <w:r w:rsidRPr="00030AEC">
        <w:rPr>
          <w:rFonts w:ascii="Palatino Linotype" w:eastAsia="Calibri" w:hAnsi="Palatino Linotype" w:cs="Tahoma"/>
          <w:bCs/>
          <w:u w:val="single"/>
          <w:lang w:eastAsia="en-US"/>
        </w:rPr>
        <w:t>capacitadora</w:t>
      </w:r>
      <w:r w:rsidRPr="00030AEC">
        <w:rPr>
          <w:rFonts w:ascii="Palatino Linotype" w:eastAsia="Calibri" w:hAnsi="Palatino Linotype" w:cs="Tahoma"/>
          <w:bCs/>
          <w:lang w:eastAsia="en-US"/>
        </w:rPr>
        <w:t xml:space="preserve">, al permitir a la sociedad calificar el quehacer gubernamental, y cómo </w:t>
      </w:r>
      <w:r w:rsidRPr="00030AEC">
        <w:rPr>
          <w:rFonts w:ascii="Palatino Linotype" w:eastAsia="Calibri" w:hAnsi="Palatino Linotype" w:cs="Tahoma"/>
          <w:bCs/>
          <w:u w:val="single"/>
          <w:lang w:eastAsia="en-US"/>
        </w:rPr>
        <w:t>inhibidora</w:t>
      </w:r>
      <w:r w:rsidRPr="00030AEC">
        <w:rPr>
          <w:rFonts w:ascii="Palatino Linotype" w:eastAsia="Calibri" w:hAnsi="Palatino Linotype" w:cs="Tahoma"/>
          <w:bCs/>
          <w:lang w:eastAsia="en-US"/>
        </w:rPr>
        <w:t xml:space="preserve"> de conductas y acciones que atenten contra </w:t>
      </w:r>
      <w:r w:rsidRPr="00030AEC">
        <w:rPr>
          <w:rFonts w:ascii="Palatino Linotype" w:eastAsia="Calibri" w:hAnsi="Palatino Linotype" w:cs="Tahoma"/>
          <w:b/>
          <w:bCs/>
          <w:lang w:eastAsia="en-US"/>
        </w:rPr>
        <w:t xml:space="preserve">el interés público. </w:t>
      </w:r>
    </w:p>
    <w:p w14:paraId="087732DF" w14:textId="77777777" w:rsidR="004B5637" w:rsidRPr="00030AEC" w:rsidRDefault="004B5637" w:rsidP="00030AEC">
      <w:pPr>
        <w:pStyle w:val="Prrafodelista"/>
        <w:spacing w:line="360" w:lineRule="auto"/>
        <w:rPr>
          <w:rFonts w:ascii="Palatino Linotype" w:eastAsia="Calibri" w:hAnsi="Palatino Linotype" w:cs="Tahoma"/>
          <w:bCs/>
          <w:lang w:eastAsia="en-US"/>
        </w:rPr>
      </w:pPr>
    </w:p>
    <w:p w14:paraId="5FE741AB" w14:textId="77777777" w:rsidR="004B5637" w:rsidRPr="00030AEC" w:rsidRDefault="004B5637" w:rsidP="00030AEC">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030AEC">
        <w:rPr>
          <w:rFonts w:ascii="Palatino Linotype" w:eastAsia="Calibri" w:hAnsi="Palatino Linotype" w:cs="Tahoma"/>
          <w:bCs/>
          <w:lang w:eastAsia="en-US"/>
        </w:rPr>
        <w:lastRenderedPageBreak/>
        <w:t>Ahora bien, tal como se estableció en párrafos anteriores, cualquier actividad comercial, industrial o económica, únicamente podrá ser llevada a cabo, bajo el amparo de una licencia de funcionamiento expedida, en el presente caso, por el Ayuntamiento Toluca, siempre y cuando cumplan con los requisitos establecidos en la Ley de Competitividad y Ordenamiento Comercial del Estado de México, y normatividad relativa.</w:t>
      </w:r>
    </w:p>
    <w:p w14:paraId="45CF37D8" w14:textId="77777777" w:rsidR="004B5637" w:rsidRPr="00030AEC" w:rsidRDefault="004B5637" w:rsidP="00030AEC">
      <w:pPr>
        <w:pStyle w:val="Prrafodelista"/>
        <w:spacing w:line="360" w:lineRule="auto"/>
        <w:rPr>
          <w:rFonts w:ascii="Palatino Linotype" w:eastAsia="Calibri" w:hAnsi="Palatino Linotype" w:cs="Tahoma"/>
          <w:bCs/>
          <w:lang w:eastAsia="en-US"/>
        </w:rPr>
      </w:pPr>
    </w:p>
    <w:p w14:paraId="399E3841" w14:textId="77777777" w:rsidR="004B5637" w:rsidRPr="00030AEC" w:rsidRDefault="004B5637" w:rsidP="00030AEC">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030AEC">
        <w:rPr>
          <w:rFonts w:ascii="Palatino Linotype" w:eastAsia="Calibri" w:hAnsi="Palatino Linotype" w:cs="Tahoma"/>
          <w:bCs/>
          <w:lang w:eastAsia="en-US"/>
        </w:rPr>
        <w:t>En ese orden de ideas, la Suprema Corte de Justicia de la Nación, ha definido el acceso a la información como un derecho en sí mismo y como un medio o instrumento para el ejercicio de otros derechos,</w:t>
      </w:r>
      <w:r w:rsidRPr="00030AEC">
        <w:rPr>
          <w:rFonts w:ascii="Palatino Linotype" w:eastAsia="Calibri" w:hAnsi="Palatino Linotype" w:cs="Tahoma"/>
          <w:b/>
          <w:bCs/>
          <w:lang w:eastAsia="en-US"/>
        </w:rPr>
        <w:t xml:space="preserve"> para que los gobernados ejerzan un control respecto del funcionamiento institucional de los poderes públicos, por lo que se constituye como una exigencia social de todo Estado de Derecho, y como un derecho colectivo o garantía social</w:t>
      </w:r>
      <w:r w:rsidRPr="00030AEC">
        <w:rPr>
          <w:rFonts w:ascii="Palatino Linotype" w:eastAsia="Calibri" w:hAnsi="Palatino Linotype" w:cs="Tahoma"/>
          <w:bCs/>
          <w:lang w:eastAsia="en-US"/>
        </w:rPr>
        <w:t>, a fin de lograr la publicidad de los actos de gobierno y la transparencia de la administración pública. Lo anterior, a través de la jurisprudencia número P</w:t>
      </w:r>
      <w:proofErr w:type="gramStart"/>
      <w:r w:rsidRPr="00030AEC">
        <w:rPr>
          <w:rFonts w:ascii="Palatino Linotype" w:eastAsia="Calibri" w:hAnsi="Palatino Linotype" w:cs="Tahoma"/>
          <w:bCs/>
          <w:lang w:eastAsia="en-US"/>
        </w:rPr>
        <w:t>./</w:t>
      </w:r>
      <w:proofErr w:type="gramEnd"/>
      <w:r w:rsidRPr="00030AEC">
        <w:rPr>
          <w:rFonts w:ascii="Palatino Linotype" w:eastAsia="Calibri" w:hAnsi="Palatino Linotype" w:cs="Tahoma"/>
          <w:bCs/>
          <w:lang w:eastAsia="en-US"/>
        </w:rPr>
        <w:t>J. 54/2008, publicada en el Semanario Judicial de la Federación y su Gaceta, Tomo XXVII, página 743, Novena Época, en junio de dos mil ocho.</w:t>
      </w:r>
    </w:p>
    <w:p w14:paraId="05E0E6D7" w14:textId="77777777" w:rsidR="004B5637" w:rsidRPr="00030AEC" w:rsidRDefault="004B5637" w:rsidP="00030AEC">
      <w:pPr>
        <w:pStyle w:val="Prrafodelista"/>
        <w:spacing w:line="360" w:lineRule="auto"/>
        <w:rPr>
          <w:rFonts w:ascii="Palatino Linotype" w:eastAsia="Calibri" w:hAnsi="Palatino Linotype" w:cs="Tahoma"/>
          <w:bCs/>
          <w:lang w:eastAsia="en-US"/>
        </w:rPr>
      </w:pPr>
    </w:p>
    <w:p w14:paraId="200475B0" w14:textId="77777777" w:rsidR="004B5637" w:rsidRPr="00030AEC" w:rsidRDefault="004B5637" w:rsidP="00030AEC">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030AEC">
        <w:rPr>
          <w:rFonts w:ascii="Palatino Linotype" w:eastAsia="Calibri" w:hAnsi="Palatino Linotype" w:cs="Tahoma"/>
          <w:bCs/>
          <w:lang w:eastAsia="en-US"/>
        </w:rPr>
        <w:t>A mayor precisión, la transparencia de la información requerida permitiría a la sociedad, en general, conocer los nombres de las personas que acreditaron los elementos necesarios para poder realizar una actividad económica dentro del territorio del Municipio.</w:t>
      </w:r>
    </w:p>
    <w:p w14:paraId="6623A186" w14:textId="77777777" w:rsidR="004B5637" w:rsidRPr="00030AEC" w:rsidRDefault="004B5637" w:rsidP="00030AEC">
      <w:pPr>
        <w:pStyle w:val="Prrafodelista"/>
        <w:spacing w:line="360" w:lineRule="auto"/>
        <w:rPr>
          <w:rFonts w:ascii="Palatino Linotype" w:eastAsia="Calibri" w:hAnsi="Palatino Linotype" w:cs="Tahoma"/>
          <w:bCs/>
          <w:lang w:eastAsia="en-US"/>
        </w:rPr>
      </w:pPr>
    </w:p>
    <w:p w14:paraId="7FF8818B" w14:textId="77777777" w:rsidR="004B5637" w:rsidRPr="00030AEC" w:rsidRDefault="004B5637" w:rsidP="00030AEC">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030AEC">
        <w:rPr>
          <w:rFonts w:ascii="Palatino Linotype" w:eastAsia="Calibri" w:hAnsi="Palatino Linotype" w:cs="Tahoma"/>
          <w:bCs/>
          <w:lang w:eastAsia="en-US"/>
        </w:rPr>
        <w:t xml:space="preserve">Por ende, otorgar el nombre de la persona autorizada, a través de una licencia de funcionamiento, </w:t>
      </w:r>
      <w:r w:rsidRPr="00030AEC">
        <w:rPr>
          <w:rFonts w:ascii="Palatino Linotype" w:eastAsia="Calibri" w:hAnsi="Palatino Linotype" w:cs="Tahoma"/>
          <w:b/>
          <w:bCs/>
          <w:lang w:eastAsia="en-US"/>
        </w:rPr>
        <w:t>permite corroborar que la exhibida en el establecimiento comercial, fue emitida efectivamente por la autoridad competente, en el presente caso, por el Ayuntamiento de Toluca.</w:t>
      </w:r>
    </w:p>
    <w:p w14:paraId="7B8EB8F7" w14:textId="77777777" w:rsidR="004B5637" w:rsidRPr="00030AEC" w:rsidRDefault="004B5637" w:rsidP="00030AEC">
      <w:pPr>
        <w:pStyle w:val="Prrafodelista"/>
        <w:spacing w:line="360" w:lineRule="auto"/>
        <w:rPr>
          <w:rFonts w:ascii="Palatino Linotype" w:eastAsia="Calibri" w:hAnsi="Palatino Linotype" w:cs="Tahoma"/>
          <w:bCs/>
          <w:lang w:eastAsia="en-US"/>
        </w:rPr>
      </w:pPr>
    </w:p>
    <w:p w14:paraId="2D5AC528" w14:textId="77777777" w:rsidR="004B5637" w:rsidRPr="00030AEC" w:rsidRDefault="004B5637" w:rsidP="00030AEC">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030AEC">
        <w:rPr>
          <w:rFonts w:ascii="Palatino Linotype" w:eastAsia="Calibri" w:hAnsi="Palatino Linotype" w:cs="Tahoma"/>
          <w:bCs/>
          <w:lang w:eastAsia="en-US"/>
        </w:rPr>
        <w:t>Bajo esa premisa, se entiende que la materia sobre la cual versa la presente solicitud, reviste un interés colectivo para la sociedad, dado que el Estado a nivel municipal, es el encargado de regular los establecimientos comerciales o industriales dentro de extensión territorial.</w:t>
      </w:r>
    </w:p>
    <w:p w14:paraId="0E4A58E4" w14:textId="77777777" w:rsidR="004B5637" w:rsidRPr="00030AEC" w:rsidRDefault="004B5637" w:rsidP="00030AEC">
      <w:pPr>
        <w:pStyle w:val="Prrafodelista"/>
        <w:spacing w:line="360" w:lineRule="auto"/>
        <w:rPr>
          <w:rFonts w:ascii="Palatino Linotype" w:eastAsia="Calibri" w:hAnsi="Palatino Linotype" w:cs="Tahoma"/>
          <w:bCs/>
          <w:lang w:eastAsia="en-US"/>
        </w:rPr>
      </w:pPr>
    </w:p>
    <w:p w14:paraId="5540CFA2" w14:textId="77777777" w:rsidR="004B5637" w:rsidRPr="00030AEC" w:rsidRDefault="004B5637" w:rsidP="00030AEC">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030AEC">
        <w:rPr>
          <w:rFonts w:ascii="Palatino Linotype" w:eastAsia="Calibri" w:hAnsi="Palatino Linotype" w:cs="Tahoma"/>
          <w:bCs/>
          <w:lang w:eastAsia="en-US"/>
        </w:rPr>
        <w:t xml:space="preserve">Así, mediante la difusión de los nombres de aquellas personas que cuentan con la licencia de funcionamiento, permitiría una debida rendición de cuentas, pues es indispensable que se conozcan aquellos que están autorizados por parte de los Ayuntamientos para realizar actividades económicas, mismas que se encuentran reguladas, por lo que, con ello se garantizaría que la sociedad tenga certeza de que </w:t>
      </w:r>
      <w:r w:rsidRPr="00030AEC">
        <w:rPr>
          <w:rFonts w:ascii="Palatino Linotype" w:eastAsia="Calibri" w:hAnsi="Palatino Linotype" w:cs="Tahoma"/>
          <w:b/>
          <w:bCs/>
          <w:lang w:eastAsia="en-US"/>
        </w:rPr>
        <w:t>las autorizaciones colocadas en los establecimientos, fueron efectivamente emitidas por el sujeto obligado, y no funcionan fuera del marco de la normatividad aplicable.</w:t>
      </w:r>
    </w:p>
    <w:p w14:paraId="326A6B85" w14:textId="77777777" w:rsidR="004B5637" w:rsidRPr="00030AEC" w:rsidRDefault="004B5637" w:rsidP="00030AEC">
      <w:pPr>
        <w:pStyle w:val="Prrafodelista"/>
        <w:spacing w:line="360" w:lineRule="auto"/>
        <w:rPr>
          <w:rFonts w:ascii="Palatino Linotype" w:eastAsia="Calibri" w:hAnsi="Palatino Linotype" w:cs="Tahoma"/>
          <w:bCs/>
          <w:lang w:eastAsia="en-US"/>
        </w:rPr>
      </w:pPr>
    </w:p>
    <w:p w14:paraId="37AB95D9" w14:textId="77777777" w:rsidR="004B5637" w:rsidRPr="00030AEC" w:rsidRDefault="004B5637" w:rsidP="00030AEC">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030AEC">
        <w:rPr>
          <w:rFonts w:ascii="Palatino Linotype" w:eastAsia="Calibri" w:hAnsi="Palatino Linotype" w:cs="Tahoma"/>
          <w:bCs/>
          <w:lang w:eastAsia="en-US"/>
        </w:rPr>
        <w:t xml:space="preserve">Es bajo ese contexto, que se considera que el derecho de acceso a la información debe prevalecer frente a la protección del nombre de los titules de </w:t>
      </w:r>
      <w:r w:rsidRPr="00030AEC">
        <w:rPr>
          <w:rFonts w:ascii="Palatino Linotype" w:eastAsia="Calibri" w:hAnsi="Palatino Linotype" w:cs="Tahoma"/>
          <w:bCs/>
          <w:lang w:eastAsia="en-US"/>
        </w:rPr>
        <w:lastRenderedPageBreak/>
        <w:t xml:space="preserve">licencias de funcionamiento, </w:t>
      </w:r>
      <w:r w:rsidRPr="00030AEC">
        <w:rPr>
          <w:rFonts w:ascii="Palatino Linotype" w:eastAsia="Calibri" w:hAnsi="Palatino Linotype" w:cs="Tahoma"/>
          <w:b/>
          <w:bCs/>
          <w:lang w:eastAsia="en-US"/>
        </w:rPr>
        <w:t>pues resulta de interés público</w:t>
      </w:r>
      <w:r w:rsidRPr="00030AEC">
        <w:rPr>
          <w:rFonts w:ascii="Palatino Linotype" w:eastAsia="Calibri" w:hAnsi="Palatino Linotype" w:cs="Tahoma"/>
          <w:bCs/>
          <w:lang w:eastAsia="en-US"/>
        </w:rPr>
        <w:t>, el que la sociedad pueda identificar a quiénes están autorizados para ejercer la actividad comercial; lo cual permite corroborar que la localizada en el establecimiento fue efectivamente emitida por el Sujeto Obligado.</w:t>
      </w:r>
    </w:p>
    <w:p w14:paraId="4CA07914" w14:textId="77777777" w:rsidR="004B5637" w:rsidRPr="00030AEC" w:rsidRDefault="004B5637" w:rsidP="00030AEC">
      <w:pPr>
        <w:pStyle w:val="Prrafodelista"/>
        <w:spacing w:line="360" w:lineRule="auto"/>
        <w:rPr>
          <w:rFonts w:ascii="Palatino Linotype" w:eastAsia="Calibri" w:hAnsi="Palatino Linotype" w:cs="Tahoma"/>
          <w:bCs/>
          <w:lang w:eastAsia="en-US"/>
        </w:rPr>
      </w:pPr>
    </w:p>
    <w:p w14:paraId="4351C689" w14:textId="77777777" w:rsidR="004B5637" w:rsidRPr="00030AEC" w:rsidRDefault="004B5637" w:rsidP="00030AEC">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030AEC">
        <w:rPr>
          <w:rFonts w:ascii="Palatino Linotype" w:eastAsia="Calibri" w:hAnsi="Palatino Linotype" w:cs="Tahoma"/>
          <w:bCs/>
          <w:lang w:eastAsia="en-US"/>
        </w:rPr>
        <w:t>Igualmente, permitiría el escrutinio de la actividad de la autoridad encargada de emitir dichas licencias, en tanto que la sociedad podría conocer si se autorizaron a quienes cumplen con los requisitos establecidos en la normatividad aplicable e incluso si dicha licencia se encuentra vigente.</w:t>
      </w:r>
    </w:p>
    <w:p w14:paraId="333A608B" w14:textId="77777777" w:rsidR="004B5637" w:rsidRPr="00030AEC" w:rsidRDefault="004B5637" w:rsidP="00030AEC">
      <w:pPr>
        <w:spacing w:line="360" w:lineRule="auto"/>
        <w:ind w:right="-93"/>
        <w:jc w:val="both"/>
        <w:rPr>
          <w:rFonts w:ascii="Palatino Linotype" w:eastAsia="Calibri" w:hAnsi="Palatino Linotype" w:cs="Tahoma"/>
          <w:b/>
        </w:rPr>
      </w:pPr>
    </w:p>
    <w:p w14:paraId="6196881D" w14:textId="77777777" w:rsidR="004B5637" w:rsidRDefault="004B5637" w:rsidP="00030AEC">
      <w:pPr>
        <w:pStyle w:val="Prrafodelista"/>
        <w:numPr>
          <w:ilvl w:val="0"/>
          <w:numId w:val="12"/>
        </w:numPr>
        <w:spacing w:line="360" w:lineRule="auto"/>
        <w:ind w:right="-93"/>
        <w:jc w:val="both"/>
        <w:rPr>
          <w:rFonts w:ascii="Palatino Linotype" w:eastAsia="Calibri" w:hAnsi="Palatino Linotype" w:cs="Tahoma"/>
          <w:bCs/>
          <w:lang w:eastAsia="en-US"/>
        </w:rPr>
      </w:pPr>
      <w:r w:rsidRPr="00030AEC">
        <w:rPr>
          <w:rFonts w:ascii="Palatino Linotype" w:eastAsia="Calibri" w:hAnsi="Palatino Linotype" w:cs="Tahoma"/>
          <w:b/>
        </w:rPr>
        <w:t>Necesidad.</w:t>
      </w:r>
      <w:r w:rsidRPr="00030AEC">
        <w:rPr>
          <w:rFonts w:ascii="Palatino Linotype" w:eastAsia="Calibri" w:hAnsi="Palatino Linotype" w:cs="Tahoma"/>
          <w:bCs/>
          <w:lang w:eastAsia="en-US"/>
        </w:rPr>
        <w:t xml:space="preserve"> </w:t>
      </w:r>
    </w:p>
    <w:p w14:paraId="2D13C758" w14:textId="77777777" w:rsidR="00030AEC" w:rsidRPr="00030AEC" w:rsidRDefault="00030AEC" w:rsidP="00030AEC">
      <w:pPr>
        <w:pStyle w:val="Prrafodelista"/>
        <w:spacing w:line="360" w:lineRule="auto"/>
        <w:ind w:right="-93"/>
        <w:jc w:val="both"/>
        <w:rPr>
          <w:rFonts w:ascii="Palatino Linotype" w:eastAsia="Calibri" w:hAnsi="Palatino Linotype" w:cs="Tahoma"/>
          <w:bCs/>
          <w:lang w:eastAsia="en-US"/>
        </w:rPr>
      </w:pPr>
    </w:p>
    <w:p w14:paraId="3B757779" w14:textId="77777777" w:rsidR="004B5637" w:rsidRPr="00030AEC" w:rsidRDefault="004B5637" w:rsidP="00030AEC">
      <w:pPr>
        <w:pStyle w:val="Prrafodelista"/>
        <w:numPr>
          <w:ilvl w:val="0"/>
          <w:numId w:val="1"/>
        </w:numPr>
        <w:spacing w:line="360" w:lineRule="auto"/>
        <w:ind w:left="0" w:right="-93" w:firstLine="0"/>
        <w:jc w:val="both"/>
        <w:rPr>
          <w:rFonts w:ascii="Palatino Linotype" w:eastAsia="Calibri" w:hAnsi="Palatino Linotype" w:cs="Tahoma"/>
          <w:b/>
          <w:bCs/>
          <w:lang w:eastAsia="en-US"/>
        </w:rPr>
      </w:pPr>
      <w:r w:rsidRPr="00030AEC">
        <w:rPr>
          <w:rFonts w:ascii="Palatino Linotype" w:eastAsia="Calibri" w:hAnsi="Palatino Linotype" w:cs="Tahoma"/>
          <w:bCs/>
          <w:lang w:eastAsia="en-US"/>
        </w:rPr>
        <w:t xml:space="preserve">El sacrifico de la protección del nombre de aquellas personas que se les otorgó una licencia de funcionamiento, como medio para lograr el fin constitucionalmente válido señalado previamente, se justifica en razón de que se satisface el interés mayor de los ciudadanos de conocer si los establecimientos comerciales cuentan con la autorización correspondiente. Además, corrobora si la localizada en el inmueble para llevar a cabo la actividad, fue emitida por el Sujeto Obligado, </w:t>
      </w:r>
      <w:r w:rsidRPr="00030AEC">
        <w:rPr>
          <w:rFonts w:ascii="Palatino Linotype" w:eastAsia="Calibri" w:hAnsi="Palatino Linotype" w:cs="Tahoma"/>
          <w:b/>
          <w:bCs/>
          <w:lang w:eastAsia="en-US"/>
        </w:rPr>
        <w:t>como regulador de las actividades económicas del Municipio, además de que permite identificar a las personas que acceden al servicio quién es el responsable del local.</w:t>
      </w:r>
    </w:p>
    <w:p w14:paraId="24753274" w14:textId="77777777" w:rsidR="004B5637" w:rsidRPr="00030AEC" w:rsidRDefault="004B5637" w:rsidP="00030AEC">
      <w:pPr>
        <w:pStyle w:val="Prrafodelista"/>
        <w:spacing w:line="360" w:lineRule="auto"/>
        <w:ind w:left="0" w:right="-93"/>
        <w:jc w:val="both"/>
        <w:rPr>
          <w:rFonts w:ascii="Palatino Linotype" w:eastAsia="Calibri" w:hAnsi="Palatino Linotype" w:cs="Tahoma"/>
          <w:b/>
          <w:bCs/>
          <w:lang w:eastAsia="en-US"/>
        </w:rPr>
      </w:pPr>
    </w:p>
    <w:p w14:paraId="3F1D4948" w14:textId="77777777" w:rsidR="004B5637" w:rsidRPr="00030AEC" w:rsidRDefault="004B5637" w:rsidP="00030AEC">
      <w:pPr>
        <w:pStyle w:val="Prrafodelista"/>
        <w:numPr>
          <w:ilvl w:val="0"/>
          <w:numId w:val="1"/>
        </w:numPr>
        <w:spacing w:line="360" w:lineRule="auto"/>
        <w:ind w:left="0" w:right="-93" w:firstLine="0"/>
        <w:jc w:val="both"/>
        <w:rPr>
          <w:rFonts w:ascii="Palatino Linotype" w:eastAsia="Calibri" w:hAnsi="Palatino Linotype" w:cs="Tahoma"/>
          <w:b/>
          <w:bCs/>
          <w:lang w:eastAsia="en-US"/>
        </w:rPr>
      </w:pPr>
      <w:r w:rsidRPr="00030AEC">
        <w:rPr>
          <w:rFonts w:ascii="Palatino Linotype" w:eastAsia="Calibri" w:hAnsi="Palatino Linotype" w:cs="Tahoma"/>
          <w:bCs/>
          <w:lang w:eastAsia="en-US"/>
        </w:rPr>
        <w:lastRenderedPageBreak/>
        <w:t xml:space="preserve">Sobre el particular, el artículo 2° de la Ley de Transparencia y Acceso a la Información Pública del Estado de México y Municipios, dispone que entre los objetivos de la misma, se encuentran: </w:t>
      </w:r>
    </w:p>
    <w:p w14:paraId="61913163" w14:textId="77777777" w:rsidR="004B5637" w:rsidRPr="00030AEC" w:rsidRDefault="004B5637" w:rsidP="00030AEC">
      <w:pPr>
        <w:spacing w:line="360" w:lineRule="auto"/>
        <w:ind w:right="-93"/>
        <w:jc w:val="both"/>
        <w:rPr>
          <w:rFonts w:ascii="Palatino Linotype" w:eastAsia="Calibri" w:hAnsi="Palatino Linotype" w:cs="Tahoma"/>
          <w:bCs/>
          <w:lang w:eastAsia="en-US"/>
        </w:rPr>
      </w:pPr>
    </w:p>
    <w:p w14:paraId="1A2081D4" w14:textId="77777777" w:rsidR="004B5637" w:rsidRPr="00030AEC" w:rsidRDefault="004B5637" w:rsidP="00030AEC">
      <w:pPr>
        <w:pStyle w:val="Prrafodelista"/>
        <w:numPr>
          <w:ilvl w:val="0"/>
          <w:numId w:val="10"/>
        </w:numPr>
        <w:spacing w:line="360" w:lineRule="auto"/>
        <w:ind w:right="-93"/>
        <w:jc w:val="both"/>
        <w:rPr>
          <w:rFonts w:ascii="Palatino Linotype" w:eastAsia="Calibri" w:hAnsi="Palatino Linotype" w:cs="Tahoma"/>
          <w:bCs/>
          <w:lang w:eastAsia="en-US"/>
        </w:rPr>
      </w:pPr>
      <w:r w:rsidRPr="00030AEC">
        <w:rPr>
          <w:rFonts w:ascii="Palatino Linotype" w:eastAsia="Calibri" w:hAnsi="Palatino Linotype" w:cs="Tahoma"/>
          <w:bCs/>
          <w:lang w:eastAsia="en-US"/>
        </w:rPr>
        <w:t xml:space="preserve">transparentar la gestión pública mediante la difusión de la información generada por los Sujetos Obligados; </w:t>
      </w:r>
    </w:p>
    <w:p w14:paraId="6C2153D7" w14:textId="77777777" w:rsidR="004B5637" w:rsidRPr="00030AEC" w:rsidRDefault="004B5637" w:rsidP="00030AEC">
      <w:pPr>
        <w:pStyle w:val="Prrafodelista"/>
        <w:numPr>
          <w:ilvl w:val="0"/>
          <w:numId w:val="10"/>
        </w:numPr>
        <w:spacing w:line="360" w:lineRule="auto"/>
        <w:ind w:right="-93"/>
        <w:jc w:val="both"/>
        <w:rPr>
          <w:rFonts w:ascii="Palatino Linotype" w:eastAsia="Calibri" w:hAnsi="Palatino Linotype" w:cs="Tahoma"/>
          <w:bCs/>
          <w:lang w:eastAsia="en-US"/>
        </w:rPr>
      </w:pPr>
      <w:r w:rsidRPr="00030AEC">
        <w:rPr>
          <w:rFonts w:ascii="Palatino Linotype" w:eastAsia="Calibri" w:hAnsi="Palatino Linotype" w:cs="Tahoma"/>
          <w:bCs/>
          <w:lang w:eastAsia="en-US"/>
        </w:rPr>
        <w:t xml:space="preserve">promover, fomentar y la cultura de la transparencia, el acceso a la información y a la rendición de cuentas; y, </w:t>
      </w:r>
    </w:p>
    <w:p w14:paraId="559A574A" w14:textId="77777777" w:rsidR="004B5637" w:rsidRPr="00030AEC" w:rsidRDefault="004B5637" w:rsidP="00030AEC">
      <w:pPr>
        <w:pStyle w:val="Prrafodelista"/>
        <w:numPr>
          <w:ilvl w:val="0"/>
          <w:numId w:val="10"/>
        </w:numPr>
        <w:spacing w:line="360" w:lineRule="auto"/>
        <w:ind w:right="-93"/>
        <w:jc w:val="both"/>
        <w:rPr>
          <w:rFonts w:ascii="Palatino Linotype" w:eastAsia="Calibri" w:hAnsi="Palatino Linotype" w:cs="Tahoma"/>
          <w:bCs/>
          <w:lang w:eastAsia="en-US"/>
        </w:rPr>
      </w:pPr>
      <w:r w:rsidRPr="00030AEC">
        <w:rPr>
          <w:rFonts w:ascii="Palatino Linotype" w:eastAsia="Calibri" w:hAnsi="Palatino Linotype" w:cs="Tahoma"/>
          <w:bCs/>
          <w:lang w:eastAsia="en-US"/>
        </w:rPr>
        <w:t>propiciar la participación ciudadana en la toma de las decisiones públicas, a fin de contribuir a la consolidación de la democracia.</w:t>
      </w:r>
    </w:p>
    <w:p w14:paraId="1D139936" w14:textId="77777777" w:rsidR="004B5637" w:rsidRPr="00030AEC" w:rsidRDefault="004B5637" w:rsidP="00030AEC">
      <w:pPr>
        <w:spacing w:line="360" w:lineRule="auto"/>
        <w:ind w:right="-93"/>
        <w:jc w:val="both"/>
        <w:rPr>
          <w:rFonts w:ascii="Palatino Linotype" w:eastAsia="Calibri" w:hAnsi="Palatino Linotype" w:cs="Tahoma"/>
          <w:bCs/>
          <w:lang w:eastAsia="en-US"/>
        </w:rPr>
      </w:pPr>
    </w:p>
    <w:p w14:paraId="13E9729A" w14:textId="77777777" w:rsidR="004B5637" w:rsidRPr="00030AEC" w:rsidRDefault="004B5637" w:rsidP="00030AEC">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030AEC">
        <w:rPr>
          <w:rFonts w:ascii="Palatino Linotype" w:eastAsia="Calibri" w:hAnsi="Palatino Linotype" w:cs="Tahoma"/>
          <w:bCs/>
          <w:lang w:eastAsia="en-US"/>
        </w:rPr>
        <w:t>En el caso concreto, se considera que no existe un medio menos oneroso que el ejercicio del derecho de acceso a la información para lograr el fin constitucionalmente válido, que es transparentar y rendir cuentas a la sociedad sobre las personas a quiénes se les otorgaron licencias, por parte del Municipio, para que pudieran realizar actividades económicas, comerciales o industriales, pues sólo por esta vía se puede conocer la forma en la cual el ente recurrido ejerció sus facultades emanadas en los diversos ordenamientos jurídicos, lo cual permitiría comprobar que las licencias localizadas en los respectivos establecimientos cumplieron con los requisitos establecidos en los mismos.</w:t>
      </w:r>
    </w:p>
    <w:p w14:paraId="7DDE4A72" w14:textId="77777777" w:rsidR="004B5637" w:rsidRPr="00030AEC" w:rsidRDefault="004B5637" w:rsidP="00030AEC">
      <w:pPr>
        <w:pStyle w:val="Prrafodelista"/>
        <w:spacing w:line="360" w:lineRule="auto"/>
        <w:ind w:left="0" w:right="-93"/>
        <w:jc w:val="both"/>
        <w:rPr>
          <w:rFonts w:ascii="Palatino Linotype" w:eastAsia="Calibri" w:hAnsi="Palatino Linotype" w:cs="Tahoma"/>
          <w:bCs/>
          <w:lang w:eastAsia="en-US"/>
        </w:rPr>
      </w:pPr>
    </w:p>
    <w:p w14:paraId="30D4384B" w14:textId="5AAADB2D" w:rsidR="00B85F66" w:rsidRPr="00030AEC" w:rsidRDefault="004B5637" w:rsidP="00030AEC">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030AEC">
        <w:rPr>
          <w:rFonts w:ascii="Palatino Linotype" w:eastAsia="Calibri" w:hAnsi="Palatino Linotype" w:cs="Tahoma"/>
          <w:bCs/>
          <w:lang w:eastAsia="en-US"/>
        </w:rPr>
        <w:lastRenderedPageBreak/>
        <w:t>En otras palabras, se considera que sólo con la difusión del nombre del titular de la licencia de funcionamiento, se podrían aportar los elementos necesarios a la ciudadanía para conocer que cualquier establecimiento comercial cuenta con la autorización emitida por el Ayuntamiento.</w:t>
      </w:r>
      <w:r w:rsidR="00B85F66" w:rsidRPr="00030AEC">
        <w:rPr>
          <w:rFonts w:ascii="Palatino Linotype" w:eastAsia="Calibri" w:hAnsi="Palatino Linotype" w:cs="Tahoma"/>
          <w:bCs/>
          <w:lang w:eastAsia="en-US"/>
        </w:rPr>
        <w:t xml:space="preserve"> Toda vez que el </w:t>
      </w:r>
      <w:r w:rsidR="00B85F66" w:rsidRPr="00030AEC">
        <w:rPr>
          <w:rFonts w:ascii="Palatino Linotype" w:eastAsia="Calibri" w:hAnsi="Palatino Linotype" w:cs="Tahoma"/>
          <w:b/>
          <w:bCs/>
          <w:lang w:eastAsia="en-US"/>
        </w:rPr>
        <w:t>Código Reglamentario Municipal de Toluca en el artículo 8.26 fracción III</w:t>
      </w:r>
      <w:r w:rsidR="00B85F66" w:rsidRPr="00030AEC">
        <w:rPr>
          <w:rFonts w:ascii="Palatino Linotype" w:eastAsia="Calibri" w:hAnsi="Palatino Linotype" w:cs="Tahoma"/>
          <w:bCs/>
          <w:lang w:eastAsia="en-US"/>
        </w:rPr>
        <w:t xml:space="preserve"> dispone lo siguiente:</w:t>
      </w:r>
    </w:p>
    <w:p w14:paraId="67A72A1B" w14:textId="77777777" w:rsidR="00B85F66" w:rsidRPr="00030AEC" w:rsidRDefault="00B85F66" w:rsidP="00030AEC">
      <w:pPr>
        <w:pStyle w:val="Prrafodelista"/>
        <w:spacing w:line="360" w:lineRule="auto"/>
        <w:rPr>
          <w:rFonts w:ascii="Palatino Linotype" w:eastAsia="Calibri" w:hAnsi="Palatino Linotype" w:cs="Tahoma"/>
          <w:bCs/>
          <w:sz w:val="22"/>
          <w:lang w:eastAsia="en-US"/>
        </w:rPr>
      </w:pPr>
    </w:p>
    <w:p w14:paraId="2C33CF77" w14:textId="5587FEE1" w:rsidR="00B85F66" w:rsidRPr="00030AEC" w:rsidRDefault="00030AEC" w:rsidP="00030AEC">
      <w:pPr>
        <w:pStyle w:val="Prrafodelista"/>
        <w:spacing w:line="360" w:lineRule="auto"/>
        <w:ind w:left="567" w:right="567"/>
        <w:jc w:val="both"/>
        <w:rPr>
          <w:rFonts w:ascii="Palatino Linotype" w:hAnsi="Palatino Linotype"/>
          <w:i/>
          <w:sz w:val="22"/>
        </w:rPr>
      </w:pPr>
      <w:r>
        <w:rPr>
          <w:rFonts w:ascii="Palatino Linotype" w:hAnsi="Palatino Linotype"/>
          <w:i/>
          <w:sz w:val="22"/>
        </w:rPr>
        <w:t>“</w:t>
      </w:r>
      <w:r w:rsidR="00B85F66" w:rsidRPr="00030AEC">
        <w:rPr>
          <w:rFonts w:ascii="Palatino Linotype" w:hAnsi="Palatino Linotype"/>
          <w:i/>
          <w:sz w:val="22"/>
        </w:rPr>
        <w:t>Artículo 8.26. La o el titular de la licencia de un establecimiento comercial, industrial o de servicios, tiene las siguientes obligaciones:</w:t>
      </w:r>
    </w:p>
    <w:p w14:paraId="5CB738DE" w14:textId="18861E0E" w:rsidR="00B85F66" w:rsidRPr="00030AEC" w:rsidRDefault="00B85F66" w:rsidP="00030AEC">
      <w:pPr>
        <w:pStyle w:val="Prrafodelista"/>
        <w:spacing w:line="360" w:lineRule="auto"/>
        <w:ind w:left="567" w:right="567"/>
        <w:jc w:val="both"/>
        <w:rPr>
          <w:rFonts w:ascii="Palatino Linotype" w:hAnsi="Palatino Linotype"/>
          <w:i/>
          <w:sz w:val="22"/>
        </w:rPr>
      </w:pPr>
      <w:r w:rsidRPr="00030AEC">
        <w:rPr>
          <w:rFonts w:ascii="Palatino Linotype" w:hAnsi="Palatino Linotype"/>
          <w:i/>
          <w:sz w:val="22"/>
        </w:rPr>
        <w:t>…</w:t>
      </w:r>
    </w:p>
    <w:p w14:paraId="6C3BC55E" w14:textId="5FB511D2" w:rsidR="00B85F66" w:rsidRPr="00030AEC" w:rsidRDefault="00B85F66" w:rsidP="00030AEC">
      <w:pPr>
        <w:pStyle w:val="Prrafodelista"/>
        <w:spacing w:line="360" w:lineRule="auto"/>
        <w:ind w:left="567" w:right="567"/>
        <w:jc w:val="both"/>
        <w:rPr>
          <w:rFonts w:ascii="Palatino Linotype" w:hAnsi="Palatino Linotype"/>
          <w:i/>
          <w:sz w:val="22"/>
        </w:rPr>
      </w:pPr>
      <w:r w:rsidRPr="00030AEC">
        <w:rPr>
          <w:rFonts w:ascii="Palatino Linotype" w:hAnsi="Palatino Linotype"/>
          <w:i/>
          <w:sz w:val="22"/>
        </w:rPr>
        <w:t>III. Colocar en un lugar visible la licencia de funcionamiento, así como la denominación correcta de dicho establecimiento;</w:t>
      </w:r>
    </w:p>
    <w:p w14:paraId="093E0AC6" w14:textId="40E1B703" w:rsidR="00B85F66" w:rsidRPr="00030AEC" w:rsidRDefault="00B85F66" w:rsidP="00030AEC">
      <w:pPr>
        <w:pStyle w:val="Prrafodelista"/>
        <w:spacing w:line="360" w:lineRule="auto"/>
        <w:ind w:left="567" w:right="567"/>
        <w:jc w:val="both"/>
        <w:rPr>
          <w:rFonts w:ascii="Palatino Linotype" w:eastAsia="Calibri" w:hAnsi="Palatino Linotype" w:cs="Tahoma"/>
          <w:bCs/>
          <w:i/>
          <w:sz w:val="22"/>
          <w:lang w:eastAsia="en-US"/>
        </w:rPr>
      </w:pPr>
      <w:r w:rsidRPr="00030AEC">
        <w:rPr>
          <w:rFonts w:ascii="Palatino Linotype" w:hAnsi="Palatino Linotype"/>
          <w:i/>
          <w:sz w:val="22"/>
        </w:rPr>
        <w:t>…</w:t>
      </w:r>
      <w:r w:rsidR="00030AEC">
        <w:rPr>
          <w:rFonts w:ascii="Palatino Linotype" w:hAnsi="Palatino Linotype"/>
          <w:i/>
          <w:sz w:val="22"/>
        </w:rPr>
        <w:t>”</w:t>
      </w:r>
    </w:p>
    <w:p w14:paraId="0F383E28" w14:textId="5FB511D2" w:rsidR="004B5637" w:rsidRPr="00030AEC" w:rsidRDefault="004B5637" w:rsidP="00030AEC">
      <w:pPr>
        <w:pStyle w:val="Prrafodelista"/>
        <w:spacing w:line="360" w:lineRule="auto"/>
        <w:rPr>
          <w:rFonts w:ascii="Palatino Linotype" w:eastAsia="Calibri" w:hAnsi="Palatino Linotype" w:cs="Tahoma"/>
          <w:bCs/>
          <w:lang w:eastAsia="en-US"/>
        </w:rPr>
      </w:pPr>
    </w:p>
    <w:p w14:paraId="7BB5366E" w14:textId="3FE9BC91" w:rsidR="004B5637" w:rsidRPr="00030AEC" w:rsidRDefault="00B85F66" w:rsidP="00030AEC">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030AEC">
        <w:rPr>
          <w:rFonts w:ascii="Palatino Linotype" w:eastAsia="Calibri" w:hAnsi="Palatino Linotype" w:cs="Tahoma"/>
          <w:bCs/>
          <w:lang w:eastAsia="en-US"/>
        </w:rPr>
        <w:t xml:space="preserve">Tal como se aprecia, la licencia de funcionamiento expedida por el Ayuntamiento debe encontrarse en un lugar visible dentro del establecimiento comercial y, </w:t>
      </w:r>
      <w:r w:rsidR="004B5637" w:rsidRPr="00030AEC">
        <w:rPr>
          <w:rFonts w:ascii="Palatino Linotype" w:eastAsia="Calibri" w:hAnsi="Palatino Linotype" w:cs="Tahoma"/>
          <w:bCs/>
          <w:lang w:eastAsia="en-US"/>
        </w:rPr>
        <w:t>si se negara el derecho de acceso a la información al nombre localizado en dicho documento, se impediría que los ciudadanos pudieran corrobora</w:t>
      </w:r>
      <w:r w:rsidRPr="00030AEC">
        <w:rPr>
          <w:rFonts w:ascii="Palatino Linotype" w:eastAsia="Calibri" w:hAnsi="Palatino Linotype" w:cs="Tahoma"/>
          <w:bCs/>
          <w:lang w:eastAsia="en-US"/>
        </w:rPr>
        <w:t>r que la</w:t>
      </w:r>
      <w:r w:rsidR="004B5637" w:rsidRPr="00030AEC">
        <w:rPr>
          <w:rFonts w:ascii="Palatino Linotype" w:eastAsia="Calibri" w:hAnsi="Palatino Linotype" w:cs="Tahoma"/>
          <w:bCs/>
          <w:lang w:eastAsia="en-US"/>
        </w:rPr>
        <w:t xml:space="preserve"> </w:t>
      </w:r>
      <w:r w:rsidRPr="00030AEC">
        <w:rPr>
          <w:rFonts w:ascii="Palatino Linotype" w:eastAsia="Calibri" w:hAnsi="Palatino Linotype" w:cs="Tahoma"/>
          <w:bCs/>
          <w:lang w:eastAsia="en-US"/>
        </w:rPr>
        <w:t>licencia de funcionamiento efectivamente fue emitida</w:t>
      </w:r>
      <w:r w:rsidR="004B5637" w:rsidRPr="00030AEC">
        <w:rPr>
          <w:rFonts w:ascii="Palatino Linotype" w:eastAsia="Calibri" w:hAnsi="Palatino Linotype" w:cs="Tahoma"/>
          <w:bCs/>
          <w:lang w:eastAsia="en-US"/>
        </w:rPr>
        <w:t xml:space="preserve"> por el Sujeto Obligado</w:t>
      </w:r>
      <w:r w:rsidRPr="00030AEC">
        <w:rPr>
          <w:rFonts w:ascii="Palatino Linotype" w:eastAsia="Calibri" w:hAnsi="Palatino Linotype" w:cs="Tahoma"/>
          <w:bCs/>
          <w:lang w:eastAsia="en-US"/>
        </w:rPr>
        <w:t xml:space="preserve"> a nombre de la persona responsable</w:t>
      </w:r>
      <w:r w:rsidR="004B5637" w:rsidRPr="00030AEC">
        <w:rPr>
          <w:rFonts w:ascii="Palatino Linotype" w:eastAsia="Calibri" w:hAnsi="Palatino Linotype" w:cs="Tahoma"/>
          <w:bCs/>
          <w:lang w:eastAsia="en-US"/>
        </w:rPr>
        <w:t>, pues al proteger dicho dato no se tendría certe</w:t>
      </w:r>
      <w:r w:rsidRPr="00030AEC">
        <w:rPr>
          <w:rFonts w:ascii="Palatino Linotype" w:eastAsia="Calibri" w:hAnsi="Palatino Linotype" w:cs="Tahoma"/>
          <w:bCs/>
          <w:lang w:eastAsia="en-US"/>
        </w:rPr>
        <w:t>za de que el titular corresponde</w:t>
      </w:r>
      <w:r w:rsidR="004B5637" w:rsidRPr="00030AEC">
        <w:rPr>
          <w:rFonts w:ascii="Palatino Linotype" w:eastAsia="Calibri" w:hAnsi="Palatino Linotype" w:cs="Tahoma"/>
          <w:bCs/>
          <w:lang w:eastAsia="en-US"/>
        </w:rPr>
        <w:t xml:space="preserve"> con el emitido por el Municipio en comento, pues debe tener presente que la licencia de funcionamiento se entrega para brindar servicios a terceros, de ahí que se advierta un tema de interés público y que resulte imperativo </w:t>
      </w:r>
      <w:r w:rsidR="004B5637" w:rsidRPr="00030AEC">
        <w:rPr>
          <w:rFonts w:ascii="Palatino Linotype" w:eastAsia="Calibri" w:hAnsi="Palatino Linotype" w:cs="Tahoma"/>
          <w:bCs/>
          <w:lang w:eastAsia="en-US"/>
        </w:rPr>
        <w:lastRenderedPageBreak/>
        <w:t>la difusión de la información, advirtiéndose una desventaja de menor proporción en cuanto a la afectación de la protección de los datos personales.</w:t>
      </w:r>
    </w:p>
    <w:p w14:paraId="71F6191D" w14:textId="77777777" w:rsidR="004B5637" w:rsidRPr="00030AEC" w:rsidRDefault="004B5637" w:rsidP="00030AEC">
      <w:pPr>
        <w:spacing w:line="360" w:lineRule="auto"/>
        <w:ind w:right="-93"/>
        <w:jc w:val="both"/>
        <w:rPr>
          <w:rFonts w:ascii="Palatino Linotype" w:eastAsia="Calibri" w:hAnsi="Palatino Linotype" w:cs="Tahoma"/>
          <w:bCs/>
          <w:lang w:eastAsia="en-US"/>
        </w:rPr>
      </w:pPr>
    </w:p>
    <w:p w14:paraId="092E50D2" w14:textId="77777777" w:rsidR="004B5637" w:rsidRDefault="004B5637" w:rsidP="00030AEC">
      <w:pPr>
        <w:pStyle w:val="Prrafodelista"/>
        <w:numPr>
          <w:ilvl w:val="0"/>
          <w:numId w:val="12"/>
        </w:numPr>
        <w:spacing w:line="360" w:lineRule="auto"/>
        <w:ind w:right="-93"/>
        <w:jc w:val="both"/>
        <w:rPr>
          <w:rFonts w:ascii="Palatino Linotype" w:hAnsi="Palatino Linotype" w:cs="Tahoma"/>
        </w:rPr>
      </w:pPr>
      <w:r w:rsidRPr="00030AEC">
        <w:rPr>
          <w:rFonts w:ascii="Palatino Linotype" w:hAnsi="Palatino Linotype" w:cs="Tahoma"/>
          <w:b/>
        </w:rPr>
        <w:t>Proporcionalidad en sentido estricto</w:t>
      </w:r>
      <w:r w:rsidRPr="00030AEC">
        <w:rPr>
          <w:rFonts w:ascii="Palatino Linotype" w:hAnsi="Palatino Linotype" w:cs="Tahoma"/>
        </w:rPr>
        <w:t xml:space="preserve">. </w:t>
      </w:r>
    </w:p>
    <w:p w14:paraId="2E36BD4A" w14:textId="77777777" w:rsidR="00030AEC" w:rsidRPr="00030AEC" w:rsidRDefault="00030AEC" w:rsidP="00030AEC">
      <w:pPr>
        <w:pStyle w:val="Prrafodelista"/>
        <w:spacing w:line="360" w:lineRule="auto"/>
        <w:ind w:right="-93"/>
        <w:jc w:val="both"/>
        <w:rPr>
          <w:rFonts w:ascii="Palatino Linotype" w:hAnsi="Palatino Linotype" w:cs="Tahoma"/>
        </w:rPr>
      </w:pPr>
    </w:p>
    <w:p w14:paraId="1D277558" w14:textId="77777777" w:rsidR="004B5637" w:rsidRPr="00030AEC" w:rsidRDefault="004B5637" w:rsidP="00030AEC">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030AEC">
        <w:rPr>
          <w:rFonts w:ascii="Palatino Linotype" w:eastAsia="Calibri" w:hAnsi="Palatino Linotype" w:cs="Tahoma"/>
          <w:bCs/>
          <w:lang w:eastAsia="en-US"/>
        </w:rPr>
        <w:t>El sacrificio de la protección al nombre de aquellas personas que se les otorgó una licencia para realizar actividades económicas, como medio para lograr el fin constitucionalmente válido señalado previamente, se justifica en razón de que se satisface el interés mayor de los ciudadanos de conocer si los comerciantes cuentan con la autorización correspondiente para llevar a cabo dichas actividades, las cuales son reguladas, específicamente por los Municipios del Estado de México.</w:t>
      </w:r>
    </w:p>
    <w:p w14:paraId="0DCD83EB" w14:textId="77777777" w:rsidR="004B5637" w:rsidRPr="00030AEC" w:rsidRDefault="004B5637" w:rsidP="00030AEC">
      <w:pPr>
        <w:pStyle w:val="Prrafodelista"/>
        <w:spacing w:line="360" w:lineRule="auto"/>
        <w:ind w:left="0" w:right="-93"/>
        <w:jc w:val="both"/>
        <w:rPr>
          <w:rFonts w:ascii="Palatino Linotype" w:eastAsia="Calibri" w:hAnsi="Palatino Linotype" w:cs="Tahoma"/>
          <w:bCs/>
          <w:lang w:eastAsia="en-US"/>
        </w:rPr>
      </w:pPr>
    </w:p>
    <w:p w14:paraId="204A84C5" w14:textId="77777777" w:rsidR="004B5637" w:rsidRPr="00030AEC" w:rsidRDefault="004B5637" w:rsidP="00030AEC">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030AEC">
        <w:rPr>
          <w:rFonts w:ascii="Palatino Linotype" w:eastAsia="Calibri" w:hAnsi="Palatino Linotype" w:cs="Tahoma"/>
          <w:bCs/>
          <w:lang w:eastAsia="en-US"/>
        </w:rPr>
        <w:t>Aunado a ello, se aportarían elementos para determinar si esas autorizaciones se emitieron conforme a derecho y que las que se encuentran visibles en los establecimientos fueron efectivamente emitidas por el Ayuntamiento, esto es, que se cumplen con los requisitos legales que marcan las disposiciones antes estudiadas.</w:t>
      </w:r>
    </w:p>
    <w:p w14:paraId="65D44E75" w14:textId="77777777" w:rsidR="004B5637" w:rsidRPr="00030AEC" w:rsidRDefault="004B5637" w:rsidP="00030AEC">
      <w:pPr>
        <w:pStyle w:val="Prrafodelista"/>
        <w:spacing w:line="360" w:lineRule="auto"/>
        <w:rPr>
          <w:rFonts w:ascii="Palatino Linotype" w:eastAsia="Calibri" w:hAnsi="Palatino Linotype" w:cs="Tahoma"/>
          <w:bCs/>
          <w:lang w:eastAsia="en-US"/>
        </w:rPr>
      </w:pPr>
    </w:p>
    <w:p w14:paraId="1CD2D6FE" w14:textId="77777777" w:rsidR="004B5637" w:rsidRPr="00030AEC" w:rsidRDefault="004B5637" w:rsidP="00030AEC">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030AEC">
        <w:rPr>
          <w:rFonts w:ascii="Palatino Linotype" w:eastAsia="Calibri" w:hAnsi="Palatino Linotype" w:cs="Tahoma"/>
          <w:bCs/>
          <w:lang w:eastAsia="en-US"/>
        </w:rPr>
        <w:t xml:space="preserve">Conforme a lo anterior, el </w:t>
      </w:r>
      <w:r w:rsidRPr="00030AEC">
        <w:rPr>
          <w:rFonts w:ascii="Palatino Linotype" w:hAnsi="Palatino Linotype" w:cs="Tahoma"/>
        </w:rPr>
        <w:t xml:space="preserve">bien jurídico tutelado por el supuesto de confidencialidad previsto en el artículo 143, fracción I de la Ley de la materia, debe ceder frente al derecho de la sociedad de obtener información, en tanto que es mayor el beneficio que representa su publicidad, pues la misma da cuenta del correcto actuar del Sujeto Obligado como regulador de las actividades comerciales en la </w:t>
      </w:r>
      <w:r w:rsidRPr="00030AEC">
        <w:rPr>
          <w:rFonts w:ascii="Palatino Linotype" w:hAnsi="Palatino Linotype" w:cs="Tahoma"/>
        </w:rPr>
        <w:lastRenderedPageBreak/>
        <w:t>extensión territorial del Municipio y permite a los usuarios del local comercial identificar al responsable del mismo.</w:t>
      </w:r>
    </w:p>
    <w:p w14:paraId="5F8E84BF" w14:textId="77777777" w:rsidR="004B5637" w:rsidRPr="00030AEC" w:rsidRDefault="004B5637" w:rsidP="00030AEC">
      <w:pPr>
        <w:pStyle w:val="Prrafodelista"/>
        <w:spacing w:line="360" w:lineRule="auto"/>
        <w:rPr>
          <w:rFonts w:ascii="Palatino Linotype" w:eastAsia="Calibri" w:hAnsi="Palatino Linotype" w:cs="Tahoma"/>
          <w:bCs/>
          <w:lang w:eastAsia="en-US"/>
        </w:rPr>
      </w:pPr>
    </w:p>
    <w:p w14:paraId="79876F3F" w14:textId="77777777" w:rsidR="004B5637" w:rsidRPr="00030AEC" w:rsidRDefault="004B5637" w:rsidP="00030AEC">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030AEC">
        <w:rPr>
          <w:rFonts w:ascii="Palatino Linotype" w:eastAsia="Calibri" w:hAnsi="Palatino Linotype" w:cs="Tahoma"/>
          <w:bCs/>
          <w:lang w:eastAsia="en-US"/>
        </w:rPr>
        <w:t>En ese sentido, la difusión del nombre de los titulares de las licencias de funcionamiento revisten un claro interés público, puesto que existe una necesidad colectiva de conocer y evaluar la emisión de dichas autorizaciones; en razón de que se trata de información generada con motivo del ejercicio de las funciones del Ayuntamiento, como regulador de cualquier actividad económica, comercial o industrial dentro de su territorio; lo anterior, conforme a la Ley Orgánica Municipal el Estado de México, la Ley de Competitividad y Ordenamiento Comercial del Estado de México y demás normatividad aplicable.</w:t>
      </w:r>
    </w:p>
    <w:p w14:paraId="5BC3B840" w14:textId="77777777" w:rsidR="004B5637" w:rsidRPr="00030AEC" w:rsidRDefault="004B5637" w:rsidP="00030AEC">
      <w:pPr>
        <w:pStyle w:val="Prrafodelista"/>
        <w:spacing w:line="360" w:lineRule="auto"/>
        <w:rPr>
          <w:rFonts w:ascii="Palatino Linotype" w:eastAsia="Calibri" w:hAnsi="Palatino Linotype" w:cs="Tahoma"/>
          <w:bCs/>
          <w:lang w:eastAsia="en-US"/>
        </w:rPr>
      </w:pPr>
    </w:p>
    <w:p w14:paraId="5288F4B7" w14:textId="12309331" w:rsidR="00752BC5" w:rsidRPr="00030AEC" w:rsidRDefault="00752BC5" w:rsidP="00030AEC">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030AEC">
        <w:rPr>
          <w:rFonts w:ascii="Palatino Linotype" w:eastAsia="Calibri" w:hAnsi="Palatino Linotype" w:cs="Arial"/>
          <w:lang w:val="es-ES" w:eastAsia="es-MX"/>
        </w:rPr>
        <w:t xml:space="preserve">En conclusión, las licencias de funcionamiento son entregadas a </w:t>
      </w:r>
      <w:proofErr w:type="gramStart"/>
      <w:r w:rsidRPr="00030AEC">
        <w:rPr>
          <w:rFonts w:ascii="Palatino Linotype" w:eastAsia="Calibri" w:hAnsi="Palatino Linotype" w:cs="Arial"/>
          <w:lang w:val="es-ES" w:eastAsia="es-MX"/>
        </w:rPr>
        <w:t>aquellas personas físicas o jurídico colectivas</w:t>
      </w:r>
      <w:proofErr w:type="gramEnd"/>
      <w:r w:rsidRPr="00030AEC">
        <w:rPr>
          <w:rFonts w:ascii="Palatino Linotype" w:eastAsia="Calibri" w:hAnsi="Palatino Linotype" w:cs="Arial"/>
          <w:lang w:val="es-ES" w:eastAsia="es-MX"/>
        </w:rPr>
        <w:t xml:space="preserve"> que cumplen con los requisitos y formalidades exigidas por un determinado Ayuntamiento</w:t>
      </w:r>
      <w:r w:rsidRPr="00030AEC">
        <w:rPr>
          <w:rFonts w:ascii="Palatino Linotype" w:eastAsia="Calibri" w:hAnsi="Palatino Linotype" w:cs="Arial"/>
          <w:b/>
          <w:lang w:val="es-ES" w:eastAsia="es-MX"/>
        </w:rPr>
        <w:t xml:space="preserve">, </w:t>
      </w:r>
      <w:r w:rsidRPr="00030AEC">
        <w:rPr>
          <w:rFonts w:ascii="Palatino Linotype" w:eastAsia="Calibri" w:hAnsi="Palatino Linotype" w:cs="Arial"/>
          <w:lang w:val="es-ES" w:eastAsia="es-MX"/>
        </w:rPr>
        <w:t>para instaurar un establecimiento comercial. Asimismo, la licencia de funcionamiento debe encontrarse en un lugar visible dentro del establecimiento, de acuerdo con la normatividad en materia. Por ello, el nombre del titular es de carácter público, toda vez que ayuda a verificar si el establecimiento comercial cuenta con la debida licencia, también así, se brinda la certeza de que la información contenida en la licencia que se localiza en el establecimiento corresponde con la entregada por el Sujeto Obligado.</w:t>
      </w:r>
    </w:p>
    <w:p w14:paraId="6B20E05A" w14:textId="77777777" w:rsidR="00752BC5" w:rsidRPr="00030AEC" w:rsidRDefault="00752BC5" w:rsidP="00030AEC">
      <w:pPr>
        <w:pStyle w:val="Prrafodelista"/>
        <w:spacing w:line="360" w:lineRule="auto"/>
        <w:rPr>
          <w:rFonts w:ascii="Palatino Linotype" w:eastAsia="Calibri" w:hAnsi="Palatino Linotype" w:cs="Tahoma"/>
          <w:bCs/>
          <w:lang w:eastAsia="en-US"/>
        </w:rPr>
      </w:pPr>
    </w:p>
    <w:p w14:paraId="7E804C88" w14:textId="4016F3FF" w:rsidR="004B5637" w:rsidRPr="00030AEC" w:rsidRDefault="00752BC5" w:rsidP="00030AEC">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030AEC">
        <w:rPr>
          <w:rFonts w:ascii="Palatino Linotype" w:eastAsia="Calibri" w:hAnsi="Palatino Linotype" w:cs="Tahoma"/>
          <w:b/>
          <w:bCs/>
          <w:lang w:eastAsia="en-US"/>
        </w:rPr>
        <w:lastRenderedPageBreak/>
        <w:t>D</w:t>
      </w:r>
      <w:r w:rsidR="004B5637" w:rsidRPr="00030AEC">
        <w:rPr>
          <w:rFonts w:ascii="Palatino Linotype" w:eastAsia="Calibri" w:hAnsi="Palatino Linotype" w:cs="Tahoma"/>
          <w:b/>
          <w:bCs/>
          <w:lang w:eastAsia="en-US"/>
        </w:rPr>
        <w:t>ar a conocer el nombre de los titulares de licencias, prevalece sobre la protección de los datos personales confidenciales de dichas personas, en razón del interés público que reviste;</w:t>
      </w:r>
      <w:r w:rsidR="004B5637" w:rsidRPr="00030AEC">
        <w:rPr>
          <w:rFonts w:ascii="Palatino Linotype" w:eastAsia="Calibri" w:hAnsi="Palatino Linotype" w:cs="Tahoma"/>
          <w:bCs/>
          <w:lang w:eastAsia="en-US"/>
        </w:rPr>
        <w:t xml:space="preserve"> por lo que, no resulta aplicable, en el presente caso, el artículo 143 de la Ley de Transparencia y Acceso a la Información Pública del Estado de México y Municipios.</w:t>
      </w:r>
    </w:p>
    <w:p w14:paraId="1B050315" w14:textId="77777777" w:rsidR="004B5637" w:rsidRPr="00030AEC" w:rsidRDefault="004B5637" w:rsidP="00030AEC">
      <w:pPr>
        <w:pStyle w:val="Prrafodelista"/>
        <w:spacing w:line="360" w:lineRule="auto"/>
        <w:ind w:left="0" w:right="-93"/>
        <w:jc w:val="both"/>
        <w:rPr>
          <w:rFonts w:ascii="Palatino Linotype" w:eastAsia="Calibri" w:hAnsi="Palatino Linotype" w:cs="Tahoma"/>
          <w:bCs/>
          <w:lang w:eastAsia="en-US"/>
        </w:rPr>
      </w:pPr>
    </w:p>
    <w:p w14:paraId="2A53F1E8" w14:textId="77777777" w:rsidR="004B5637" w:rsidRPr="00030AEC" w:rsidRDefault="004B5637" w:rsidP="00030AEC">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030AEC">
        <w:rPr>
          <w:rFonts w:ascii="Palatino Linotype" w:eastAsia="Calibri" w:hAnsi="Palatino Linotype" w:cs="Tahoma"/>
          <w:bCs/>
          <w:lang w:eastAsia="en-US"/>
        </w:rPr>
        <w:t>Con base en lo anterior, podemos decir que con la información que brindó el Sujeto Obligado en el informe justificado, satisface el requerimiento primero, es decir, la licencia otorgada al establecimiento, toda vez que en informe justificado refirió el nombre del titular de la licencia, atendiendo con ello, además, el motivo de inconformidad del particular.</w:t>
      </w:r>
    </w:p>
    <w:p w14:paraId="71740A60" w14:textId="77777777" w:rsidR="004B5637" w:rsidRPr="00030AEC" w:rsidRDefault="004B5637" w:rsidP="00030AEC">
      <w:pPr>
        <w:pStyle w:val="Prrafodelista"/>
        <w:spacing w:line="360" w:lineRule="auto"/>
        <w:ind w:left="0" w:right="-93"/>
        <w:jc w:val="both"/>
        <w:rPr>
          <w:rFonts w:ascii="Palatino Linotype" w:eastAsia="Calibri" w:hAnsi="Palatino Linotype" w:cs="Tahoma"/>
          <w:bCs/>
          <w:lang w:eastAsia="en-US"/>
        </w:rPr>
      </w:pPr>
    </w:p>
    <w:p w14:paraId="0BBEEE74" w14:textId="77777777" w:rsidR="004B5637" w:rsidRPr="00030AEC" w:rsidRDefault="004B5637" w:rsidP="00030AEC">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030AEC">
        <w:rPr>
          <w:rFonts w:ascii="Palatino Linotype" w:eastAsia="Calibri" w:hAnsi="Palatino Linotype" w:cs="Tahoma"/>
          <w:bCs/>
          <w:lang w:eastAsia="en-US"/>
        </w:rPr>
        <w:t>Esta ponencia considera que se atendió el requerimiento en razón a que si bien en la licencia se testó el nombre, éste fue proporcionado en el informe justificado y como ha quedado claro en líneas anteriores, el nombre del titular, tiene el carácter de información pública, puesto que permite conocer si el establecimiento cuenta con el permiso del Ayuntamiento.</w:t>
      </w:r>
    </w:p>
    <w:p w14:paraId="64860B52" w14:textId="77777777" w:rsidR="004B5637" w:rsidRPr="00030AEC" w:rsidRDefault="004B5637" w:rsidP="00030AEC">
      <w:pPr>
        <w:spacing w:line="360" w:lineRule="auto"/>
        <w:rPr>
          <w:rFonts w:ascii="Palatino Linotype" w:hAnsi="Palatino Linotype"/>
          <w:lang w:val="es-MX" w:eastAsia="en-US"/>
        </w:rPr>
      </w:pPr>
    </w:p>
    <w:p w14:paraId="33A4D4D0" w14:textId="78569B7A" w:rsidR="004B5637" w:rsidRPr="00030AEC" w:rsidRDefault="004B5637" w:rsidP="00030AEC">
      <w:pPr>
        <w:pStyle w:val="Ttulo3"/>
        <w:numPr>
          <w:ilvl w:val="0"/>
          <w:numId w:val="16"/>
        </w:numPr>
        <w:spacing w:line="360" w:lineRule="auto"/>
        <w:rPr>
          <w:rFonts w:ascii="Palatino Linotype" w:hAnsi="Palatino Linotype"/>
          <w:b/>
          <w:color w:val="auto"/>
        </w:rPr>
      </w:pPr>
      <w:bookmarkStart w:id="25" w:name="_Toc535495382"/>
      <w:r w:rsidRPr="00030AEC">
        <w:rPr>
          <w:rFonts w:ascii="Palatino Linotype" w:hAnsi="Palatino Linotype"/>
          <w:b/>
          <w:color w:val="auto"/>
        </w:rPr>
        <w:t>Registro Federal de contribuyentes</w:t>
      </w:r>
      <w:bookmarkEnd w:id="25"/>
    </w:p>
    <w:p w14:paraId="769BC1A5" w14:textId="77777777" w:rsidR="004B5637" w:rsidRPr="00030AEC" w:rsidRDefault="004B5637" w:rsidP="00030AEC">
      <w:pPr>
        <w:pStyle w:val="Prrafodelista"/>
        <w:spacing w:line="360" w:lineRule="auto"/>
        <w:rPr>
          <w:rFonts w:ascii="Palatino Linotype" w:hAnsi="Palatino Linotype"/>
          <w:b/>
          <w:lang w:val="es-MX" w:eastAsia="en-US"/>
        </w:rPr>
      </w:pPr>
    </w:p>
    <w:p w14:paraId="2D12E208" w14:textId="2DD89BBA" w:rsidR="004B5637" w:rsidRPr="00030AEC" w:rsidRDefault="004B5637" w:rsidP="00030AEC">
      <w:pPr>
        <w:pStyle w:val="Prrafodelista"/>
        <w:numPr>
          <w:ilvl w:val="0"/>
          <w:numId w:val="1"/>
        </w:numPr>
        <w:spacing w:line="360" w:lineRule="auto"/>
        <w:ind w:left="0" w:firstLine="0"/>
        <w:jc w:val="both"/>
        <w:rPr>
          <w:rFonts w:ascii="Palatino Linotype" w:hAnsi="Palatino Linotype" w:cs="Tahoma"/>
          <w:lang w:eastAsia="es-MX"/>
        </w:rPr>
      </w:pPr>
      <w:r w:rsidRPr="00030AEC">
        <w:rPr>
          <w:rFonts w:ascii="Palatino Linotype" w:hAnsi="Palatino Linotype" w:cs="Tahoma"/>
          <w:lang w:eastAsia="es-MX"/>
        </w:rPr>
        <w:t xml:space="preserve">Observando que, quien solicitó la licencia de funcionamiento es una persona física, </w:t>
      </w:r>
      <w:r w:rsidR="00FB49CE" w:rsidRPr="00030AEC">
        <w:rPr>
          <w:rFonts w:ascii="Palatino Linotype" w:hAnsi="Palatino Linotype" w:cs="Tahoma"/>
          <w:lang w:eastAsia="es-MX"/>
        </w:rPr>
        <w:t>es necesario precisar que éstas, deben</w:t>
      </w:r>
      <w:r w:rsidRPr="00030AEC">
        <w:rPr>
          <w:rFonts w:ascii="Palatino Linotype" w:hAnsi="Palatino Linotype" w:cs="Tahoma"/>
          <w:lang w:eastAsia="es-MX"/>
        </w:rPr>
        <w:t xml:space="preserve"> presentar declaraciones periódicas o </w:t>
      </w:r>
      <w:r w:rsidRPr="00030AEC">
        <w:rPr>
          <w:rFonts w:ascii="Palatino Linotype" w:hAnsi="Palatino Linotype" w:cs="Tahoma"/>
          <w:lang w:eastAsia="es-MX"/>
        </w:rPr>
        <w:lastRenderedPageBreak/>
        <w:t>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671E5359" w14:textId="77777777" w:rsidR="00EE1E1D" w:rsidRPr="00030AEC" w:rsidRDefault="00EE1E1D" w:rsidP="00030AEC">
      <w:pPr>
        <w:pStyle w:val="Prrafodelista"/>
        <w:spacing w:line="360" w:lineRule="auto"/>
        <w:ind w:left="0"/>
        <w:jc w:val="both"/>
        <w:rPr>
          <w:rFonts w:ascii="Palatino Linotype" w:hAnsi="Palatino Linotype" w:cs="Tahoma"/>
          <w:lang w:eastAsia="es-MX"/>
        </w:rPr>
      </w:pPr>
    </w:p>
    <w:p w14:paraId="7599F780" w14:textId="77777777" w:rsidR="004B5637" w:rsidRPr="00030AEC" w:rsidRDefault="004B5637" w:rsidP="00030AEC">
      <w:pPr>
        <w:pStyle w:val="Prrafodelista"/>
        <w:numPr>
          <w:ilvl w:val="0"/>
          <w:numId w:val="1"/>
        </w:numPr>
        <w:spacing w:line="360" w:lineRule="auto"/>
        <w:ind w:left="0" w:firstLine="0"/>
        <w:jc w:val="both"/>
        <w:rPr>
          <w:rFonts w:ascii="Palatino Linotype" w:hAnsi="Palatino Linotype" w:cs="Tahoma"/>
          <w:lang w:eastAsia="es-MX"/>
        </w:rPr>
      </w:pPr>
      <w:r w:rsidRPr="00030AEC">
        <w:rPr>
          <w:rFonts w:ascii="Palatino Linotype" w:hAnsi="Palatino Linotype" w:cs="Tahoma"/>
          <w:lang w:eastAsia="es-MX"/>
        </w:rPr>
        <w:t xml:space="preserve">De acuerdo a lo establecido en el artículo en comento, esta clave se compone de trece caracteres alfanuméricos, con datos obtenidos de los apellidos, nombre (s), fecha de nacimiento del titular, más una </w:t>
      </w:r>
      <w:proofErr w:type="spellStart"/>
      <w:r w:rsidRPr="00030AEC">
        <w:rPr>
          <w:rFonts w:ascii="Palatino Linotype" w:hAnsi="Palatino Linotype" w:cs="Tahoma"/>
          <w:lang w:eastAsia="es-MX"/>
        </w:rPr>
        <w:t>homoclave</w:t>
      </w:r>
      <w:proofErr w:type="spellEnd"/>
      <w:r w:rsidRPr="00030AEC">
        <w:rPr>
          <w:rFonts w:ascii="Palatino Linotype" w:hAnsi="Palatino Linotype" w:cs="Tahoma"/>
          <w:lang w:eastAsia="es-MX"/>
        </w:rPr>
        <w:t xml:space="preserve"> que establece el sistema automático del Servicio de Administración Tributaria.</w:t>
      </w:r>
    </w:p>
    <w:p w14:paraId="223F5172" w14:textId="77777777" w:rsidR="00EE1E1D" w:rsidRPr="00030AEC" w:rsidRDefault="00EE1E1D" w:rsidP="00030AEC">
      <w:pPr>
        <w:pStyle w:val="Prrafodelista"/>
        <w:spacing w:line="360" w:lineRule="auto"/>
        <w:rPr>
          <w:rFonts w:ascii="Palatino Linotype" w:hAnsi="Palatino Linotype" w:cs="Tahoma"/>
          <w:lang w:eastAsia="es-MX"/>
        </w:rPr>
      </w:pPr>
    </w:p>
    <w:p w14:paraId="02D6FF03" w14:textId="75812140" w:rsidR="004B5637" w:rsidRPr="00030AEC" w:rsidRDefault="004B5637" w:rsidP="00030AEC">
      <w:pPr>
        <w:pStyle w:val="Prrafodelista"/>
        <w:numPr>
          <w:ilvl w:val="0"/>
          <w:numId w:val="1"/>
        </w:numPr>
        <w:spacing w:line="360" w:lineRule="auto"/>
        <w:ind w:left="0" w:firstLine="0"/>
        <w:jc w:val="both"/>
        <w:rPr>
          <w:rFonts w:ascii="Palatino Linotype" w:hAnsi="Palatino Linotype" w:cs="Tahoma"/>
          <w:lang w:eastAsia="es-MX"/>
        </w:rPr>
      </w:pPr>
      <w:r w:rsidRPr="00030AEC">
        <w:rPr>
          <w:rFonts w:ascii="Palatino Linotype" w:hAnsi="Palatino Linotype" w:cs="Tahoma"/>
          <w:lang w:eastAsia="es-MX"/>
        </w:rPr>
        <w:t>Ahora bien, la clave del Registro Federal de Contribuyentes, es el medio de control que tiene la Secretaría de Hacienda y Crédito Público</w:t>
      </w:r>
      <w:r w:rsidR="00FB49CE" w:rsidRPr="00030AEC">
        <w:rPr>
          <w:rFonts w:ascii="Palatino Linotype" w:hAnsi="Palatino Linotype" w:cs="Tahoma"/>
          <w:lang w:eastAsia="es-MX"/>
        </w:rPr>
        <w:t xml:space="preserve"> (SHCP)</w:t>
      </w:r>
      <w:r w:rsidRPr="00030AEC">
        <w:rPr>
          <w:rFonts w:ascii="Palatino Linotype" w:hAnsi="Palatino Linotype" w:cs="Tahoma"/>
          <w:lang w:eastAsia="es-MX"/>
        </w:rPr>
        <w:t xml:space="preserve"> a través del Servicio de Administración Tributaria</w:t>
      </w:r>
      <w:r w:rsidR="00FB49CE" w:rsidRPr="00030AEC">
        <w:rPr>
          <w:rFonts w:ascii="Palatino Linotype" w:hAnsi="Palatino Linotype" w:cs="Tahoma"/>
          <w:lang w:eastAsia="es-MX"/>
        </w:rPr>
        <w:t xml:space="preserve"> (SAT)</w:t>
      </w:r>
      <w:r w:rsidRPr="00030AEC">
        <w:rPr>
          <w:rFonts w:ascii="Palatino Linotype" w:hAnsi="Palatino Linotype" w:cs="Tahoma"/>
          <w:lang w:eastAsia="es-MX"/>
        </w:rPr>
        <w:t>,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0CBE7B6F" w14:textId="77777777" w:rsidR="00EE1E1D" w:rsidRPr="00030AEC" w:rsidRDefault="00EE1E1D" w:rsidP="00030AEC">
      <w:pPr>
        <w:pStyle w:val="Prrafodelista"/>
        <w:spacing w:line="360" w:lineRule="auto"/>
        <w:rPr>
          <w:rFonts w:ascii="Palatino Linotype" w:hAnsi="Palatino Linotype" w:cs="Tahoma"/>
          <w:lang w:eastAsia="es-MX"/>
        </w:rPr>
      </w:pPr>
    </w:p>
    <w:p w14:paraId="1884B284" w14:textId="77777777" w:rsidR="004B5637" w:rsidRPr="00030AEC" w:rsidRDefault="004B5637" w:rsidP="00030AEC">
      <w:pPr>
        <w:pStyle w:val="Prrafodelista"/>
        <w:numPr>
          <w:ilvl w:val="0"/>
          <w:numId w:val="1"/>
        </w:numPr>
        <w:spacing w:line="360" w:lineRule="auto"/>
        <w:ind w:left="0" w:firstLine="0"/>
        <w:jc w:val="both"/>
        <w:rPr>
          <w:rFonts w:ascii="Palatino Linotype" w:hAnsi="Palatino Linotype" w:cs="Tahoma"/>
          <w:lang w:eastAsia="es-MX"/>
        </w:rPr>
      </w:pPr>
      <w:r w:rsidRPr="00030AEC">
        <w:rPr>
          <w:rFonts w:ascii="Palatino Linotype" w:hAnsi="Palatino Linotype" w:cs="Tahoma"/>
          <w:lang w:eastAsia="es-MX"/>
        </w:rPr>
        <w:t xml:space="preserve">Conforme a lo expuesto, el Registro Federal de Contribuyentes, es un dato personal, ya que hace a las personas físicas identificas e identificables, además de que las relaciona como contribuyentes de las autoridades fiscales. Es de destacar </w:t>
      </w:r>
      <w:r w:rsidRPr="00030AEC">
        <w:rPr>
          <w:rFonts w:ascii="Palatino Linotype" w:hAnsi="Palatino Linotype" w:cs="Tahoma"/>
          <w:lang w:eastAsia="es-MX"/>
        </w:rPr>
        <w:lastRenderedPageBreak/>
        <w:t>que el Registro Federal de Contribuyentes únicamente sirve para efectos fiscales y pago de contribuciones, por lo que se trata de un dato relevante únicamente para las personas involucradas, en el pago de estos.</w:t>
      </w:r>
    </w:p>
    <w:p w14:paraId="39F34DD0" w14:textId="77777777" w:rsidR="00EE1E1D" w:rsidRPr="00030AEC" w:rsidRDefault="00EE1E1D" w:rsidP="00030AEC">
      <w:pPr>
        <w:pStyle w:val="Prrafodelista"/>
        <w:spacing w:line="360" w:lineRule="auto"/>
        <w:rPr>
          <w:rFonts w:ascii="Palatino Linotype" w:hAnsi="Palatino Linotype" w:cs="Tahoma"/>
          <w:lang w:eastAsia="es-MX"/>
        </w:rPr>
      </w:pPr>
    </w:p>
    <w:p w14:paraId="35C13AB3" w14:textId="77777777" w:rsidR="004B5637" w:rsidRPr="00030AEC" w:rsidRDefault="004B5637" w:rsidP="00030AEC">
      <w:pPr>
        <w:pStyle w:val="Prrafodelista"/>
        <w:numPr>
          <w:ilvl w:val="0"/>
          <w:numId w:val="1"/>
        </w:numPr>
        <w:spacing w:line="360" w:lineRule="auto"/>
        <w:ind w:left="0" w:firstLine="0"/>
        <w:jc w:val="both"/>
        <w:rPr>
          <w:rFonts w:ascii="Palatino Linotype" w:hAnsi="Palatino Linotype" w:cs="Tahoma"/>
          <w:lang w:eastAsia="es-MX"/>
        </w:rPr>
      </w:pPr>
      <w:r w:rsidRPr="00030AEC">
        <w:rPr>
          <w:rFonts w:ascii="Palatino Linotype" w:eastAsiaTheme="minorHAnsi" w:hAnsi="Palatino Linotype" w:cs="Tahoma"/>
          <w:bCs/>
          <w:lang w:eastAsia="es-MX"/>
        </w:rPr>
        <w:t>Lo anterior, resulta congruente con el Criterio 19/17 emitido por el Instituto Nacional de Transparencia, Acceso a la Información y Protección de Datos Personales, en el cual se señala lo siguiente:</w:t>
      </w:r>
    </w:p>
    <w:p w14:paraId="50F5BDEE" w14:textId="77777777" w:rsidR="004B5637" w:rsidRPr="00030AEC" w:rsidRDefault="004B5637" w:rsidP="00030AEC">
      <w:pPr>
        <w:spacing w:line="360" w:lineRule="auto"/>
        <w:contextualSpacing/>
        <w:jc w:val="both"/>
        <w:rPr>
          <w:rFonts w:ascii="Palatino Linotype" w:hAnsi="Palatino Linotype" w:cs="Tahoma"/>
          <w:lang w:eastAsia="es-MX"/>
        </w:rPr>
      </w:pPr>
    </w:p>
    <w:p w14:paraId="72CC5C72" w14:textId="77777777" w:rsidR="009D31E5" w:rsidRPr="00030AEC" w:rsidRDefault="004B5637" w:rsidP="00030AEC">
      <w:pPr>
        <w:pStyle w:val="Prrafodelista"/>
        <w:numPr>
          <w:ilvl w:val="0"/>
          <w:numId w:val="16"/>
        </w:numPr>
        <w:spacing w:line="360" w:lineRule="auto"/>
        <w:jc w:val="both"/>
        <w:rPr>
          <w:rFonts w:ascii="Palatino Linotype" w:hAnsi="Palatino Linotype" w:cs="Tahoma"/>
          <w:b/>
          <w:lang w:eastAsia="es-MX"/>
        </w:rPr>
      </w:pPr>
      <w:r w:rsidRPr="00030AEC">
        <w:rPr>
          <w:rFonts w:ascii="Palatino Linotype" w:hAnsi="Palatino Linotype"/>
          <w:b/>
        </w:rPr>
        <w:t xml:space="preserve">Registro Federal de Contribuyentes (RFC) de personas físicas. </w:t>
      </w:r>
    </w:p>
    <w:p w14:paraId="2141B99B" w14:textId="77777777" w:rsidR="00EA1D42" w:rsidRPr="00030AEC" w:rsidRDefault="00EA1D42" w:rsidP="00030AEC">
      <w:pPr>
        <w:pStyle w:val="Prrafodelista"/>
        <w:spacing w:line="360" w:lineRule="auto"/>
        <w:jc w:val="both"/>
        <w:rPr>
          <w:rFonts w:ascii="Palatino Linotype" w:hAnsi="Palatino Linotype" w:cs="Tahoma"/>
          <w:b/>
          <w:lang w:eastAsia="es-MX"/>
        </w:rPr>
      </w:pPr>
    </w:p>
    <w:p w14:paraId="7E842DF9" w14:textId="682EE25F" w:rsidR="004B5637" w:rsidRPr="00030AEC" w:rsidRDefault="004B5637" w:rsidP="00030AEC">
      <w:pPr>
        <w:pStyle w:val="Prrafodelista"/>
        <w:numPr>
          <w:ilvl w:val="0"/>
          <w:numId w:val="1"/>
        </w:numPr>
        <w:spacing w:line="360" w:lineRule="auto"/>
        <w:ind w:left="0" w:right="567" w:firstLine="0"/>
        <w:jc w:val="both"/>
        <w:rPr>
          <w:rFonts w:ascii="Palatino Linotype" w:hAnsi="Palatino Linotype" w:cs="Tahoma"/>
        </w:rPr>
      </w:pPr>
      <w:r w:rsidRPr="00030AEC">
        <w:rPr>
          <w:rFonts w:ascii="Palatino Linotype" w:hAnsi="Palatino Linotype" w:cs="Tahoma"/>
        </w:rPr>
        <w:t xml:space="preserve">El RFC es una clave de carácter fiscal, </w:t>
      </w:r>
      <w:proofErr w:type="gramStart"/>
      <w:r w:rsidRPr="00030AEC">
        <w:rPr>
          <w:rFonts w:ascii="Palatino Linotype" w:hAnsi="Palatino Linotype" w:cs="Tahoma"/>
        </w:rPr>
        <w:t>única</w:t>
      </w:r>
      <w:proofErr w:type="gramEnd"/>
      <w:r w:rsidRPr="00030AEC">
        <w:rPr>
          <w:rFonts w:ascii="Palatino Linotype" w:hAnsi="Palatino Linotype" w:cs="Tahoma"/>
        </w:rPr>
        <w:t xml:space="preserve"> e irrepetible, que permite identificar al titular, su edad y fecha de nacimiento, por lo que es un dato personal de carácter confidencial.</w:t>
      </w:r>
    </w:p>
    <w:p w14:paraId="2FE4937B" w14:textId="77777777" w:rsidR="004B5637" w:rsidRPr="00030AEC" w:rsidRDefault="004B5637" w:rsidP="00030AEC">
      <w:pPr>
        <w:pStyle w:val="Prrafodelista"/>
        <w:spacing w:line="360" w:lineRule="auto"/>
        <w:ind w:left="567" w:right="567"/>
        <w:jc w:val="both"/>
        <w:rPr>
          <w:rFonts w:ascii="Palatino Linotype" w:hAnsi="Palatino Linotype" w:cs="Tahoma"/>
        </w:rPr>
      </w:pPr>
    </w:p>
    <w:p w14:paraId="6EFAB06B" w14:textId="7968931E" w:rsidR="004B5637" w:rsidRPr="00030AEC" w:rsidRDefault="004B5637" w:rsidP="00030AEC">
      <w:pPr>
        <w:pStyle w:val="Prrafodelista"/>
        <w:numPr>
          <w:ilvl w:val="0"/>
          <w:numId w:val="1"/>
        </w:numPr>
        <w:spacing w:line="360" w:lineRule="auto"/>
        <w:ind w:left="0" w:firstLine="0"/>
        <w:jc w:val="both"/>
        <w:rPr>
          <w:rFonts w:ascii="Palatino Linotype" w:hAnsi="Palatino Linotype" w:cs="Tahoma"/>
          <w:lang w:eastAsia="es-MX"/>
        </w:rPr>
      </w:pPr>
      <w:r w:rsidRPr="00030AEC">
        <w:rPr>
          <w:rFonts w:ascii="Palatino Linotype" w:hAnsi="Palatino Linotype" w:cs="Tahoma"/>
          <w:lang w:eastAsia="es-MX"/>
        </w:rPr>
        <w:t xml:space="preserve">De tal suerte, el Registro Federal de Contribuyentes de las personas físicas no guarda relación con la transparencia de los recursos públicos, así como tampoco con el desempeño laboral que pueda tener una persona, por lo que constituye un dato personal confidencial </w:t>
      </w:r>
      <w:r w:rsidRPr="00030AEC">
        <w:rPr>
          <w:rFonts w:ascii="Palatino Linotype" w:hAnsi="Palatino Linotype" w:cs="Tahoma"/>
        </w:rPr>
        <w:t>al actualizar el supuesto normativo del artículo 143, fracción I de la Ley de Transparencia y Acceso a la Información Pública del Estado de México y Municipios</w:t>
      </w:r>
      <w:r w:rsidRPr="00030AEC">
        <w:rPr>
          <w:rFonts w:ascii="Palatino Linotype" w:hAnsi="Palatino Linotype" w:cs="Tahoma"/>
          <w:lang w:eastAsia="es-MX"/>
        </w:rPr>
        <w:t xml:space="preserve"> y se aprueba  su eliminación de las versiones públicas.</w:t>
      </w:r>
    </w:p>
    <w:p w14:paraId="048B4248" w14:textId="77777777" w:rsidR="004B5637" w:rsidRPr="00030AEC" w:rsidRDefault="004B5637" w:rsidP="00030AEC">
      <w:pPr>
        <w:pStyle w:val="Prrafodelista"/>
        <w:spacing w:line="360" w:lineRule="auto"/>
        <w:rPr>
          <w:rFonts w:ascii="Palatino Linotype" w:hAnsi="Palatino Linotype"/>
          <w:b/>
          <w:lang w:val="es-MX" w:eastAsia="en-US"/>
        </w:rPr>
      </w:pPr>
    </w:p>
    <w:p w14:paraId="2C6D4278" w14:textId="5AE393D5" w:rsidR="004B5637" w:rsidRPr="00030AEC" w:rsidRDefault="004B5637" w:rsidP="00030AEC">
      <w:pPr>
        <w:pStyle w:val="Ttulo3"/>
        <w:numPr>
          <w:ilvl w:val="0"/>
          <w:numId w:val="16"/>
        </w:numPr>
        <w:spacing w:line="360" w:lineRule="auto"/>
        <w:rPr>
          <w:rFonts w:ascii="Palatino Linotype" w:hAnsi="Palatino Linotype"/>
          <w:b/>
          <w:color w:val="auto"/>
        </w:rPr>
      </w:pPr>
      <w:bookmarkStart w:id="26" w:name="_Toc535495383"/>
      <w:r w:rsidRPr="00030AEC">
        <w:rPr>
          <w:rFonts w:ascii="Palatino Linotype" w:hAnsi="Palatino Linotype"/>
          <w:b/>
          <w:color w:val="auto"/>
        </w:rPr>
        <w:lastRenderedPageBreak/>
        <w:t>Teléfono y correo electrónico</w:t>
      </w:r>
      <w:bookmarkEnd w:id="26"/>
    </w:p>
    <w:p w14:paraId="00B6F7C3" w14:textId="77777777" w:rsidR="00FB49CE" w:rsidRPr="00030AEC" w:rsidRDefault="00FB49CE" w:rsidP="00030AEC">
      <w:pPr>
        <w:spacing w:line="360" w:lineRule="auto"/>
        <w:rPr>
          <w:rFonts w:ascii="Palatino Linotype" w:hAnsi="Palatino Linotype"/>
          <w:b/>
          <w:lang w:val="es-MX" w:eastAsia="en-US"/>
        </w:rPr>
      </w:pPr>
    </w:p>
    <w:p w14:paraId="4FB8E04A" w14:textId="12243B23" w:rsidR="00FB49CE" w:rsidRPr="00030AEC" w:rsidRDefault="00FB49CE" w:rsidP="00030AEC">
      <w:pPr>
        <w:pStyle w:val="Prrafodelista"/>
        <w:numPr>
          <w:ilvl w:val="0"/>
          <w:numId w:val="1"/>
        </w:numPr>
        <w:spacing w:line="360" w:lineRule="auto"/>
        <w:ind w:left="0" w:firstLine="0"/>
        <w:jc w:val="both"/>
        <w:rPr>
          <w:rFonts w:ascii="Palatino Linotype" w:hAnsi="Palatino Linotype"/>
          <w:lang w:val="es-MX" w:eastAsia="en-US"/>
        </w:rPr>
      </w:pPr>
      <w:r w:rsidRPr="00030AEC">
        <w:rPr>
          <w:rFonts w:ascii="Palatino Linotype" w:hAnsi="Palatino Linotype"/>
          <w:lang w:val="es-MX" w:eastAsia="en-US"/>
        </w:rPr>
        <w:t>Por lo que se refiere a estos datos personales, este Órgano Garante determina que deben ser clasificados como confidenciales, toda vez que sirven como medios de comunicación, propiamente del titular de la licencia de funcionamiento.</w:t>
      </w:r>
    </w:p>
    <w:p w14:paraId="21A0E56D" w14:textId="77777777" w:rsidR="00EE1E1D" w:rsidRPr="00030AEC" w:rsidRDefault="00EE1E1D" w:rsidP="00030AEC">
      <w:pPr>
        <w:pStyle w:val="Prrafodelista"/>
        <w:spacing w:line="360" w:lineRule="auto"/>
        <w:ind w:left="0"/>
        <w:jc w:val="both"/>
        <w:rPr>
          <w:rFonts w:ascii="Palatino Linotype" w:hAnsi="Palatino Linotype"/>
          <w:lang w:val="es-MX" w:eastAsia="en-US"/>
        </w:rPr>
      </w:pPr>
    </w:p>
    <w:p w14:paraId="7DACAB50" w14:textId="4E54D988" w:rsidR="00FB49CE" w:rsidRPr="00030AEC" w:rsidRDefault="00FB49CE" w:rsidP="00030AEC">
      <w:pPr>
        <w:pStyle w:val="Prrafodelista"/>
        <w:numPr>
          <w:ilvl w:val="0"/>
          <w:numId w:val="1"/>
        </w:numPr>
        <w:spacing w:line="360" w:lineRule="auto"/>
        <w:ind w:left="0" w:firstLine="0"/>
        <w:jc w:val="both"/>
        <w:rPr>
          <w:rFonts w:ascii="Palatino Linotype" w:hAnsi="Palatino Linotype"/>
          <w:lang w:val="es-MX" w:eastAsia="en-US"/>
        </w:rPr>
      </w:pPr>
      <w:r w:rsidRPr="00030AEC">
        <w:rPr>
          <w:rFonts w:ascii="Palatino Linotype" w:hAnsi="Palatino Linotype"/>
          <w:lang w:val="es-MX" w:eastAsia="en-US"/>
        </w:rPr>
        <w:t>El teléfono y correo electrónico no guardan relación con el servicio o giro del establecimiento, por lo que, sobre estos datos personales prevalece su protección ante el acceso público. Fortalece lo anterior, que dichos datos personales no abonan en absoluto a la transparencia y rendición de cuentas, puesto que su divulgación pudiera conllevar a un mal manejo de ellos afectando directamente a la privacidad del titular.</w:t>
      </w:r>
    </w:p>
    <w:p w14:paraId="1271220B" w14:textId="77777777" w:rsidR="004B5637" w:rsidRPr="00030AEC" w:rsidRDefault="004B5637" w:rsidP="00030AEC">
      <w:pPr>
        <w:pStyle w:val="Prrafodelista"/>
        <w:spacing w:line="360" w:lineRule="auto"/>
        <w:rPr>
          <w:rFonts w:ascii="Palatino Linotype" w:hAnsi="Palatino Linotype"/>
          <w:b/>
          <w:lang w:val="es-MX" w:eastAsia="en-US"/>
        </w:rPr>
      </w:pPr>
    </w:p>
    <w:p w14:paraId="36CE8912" w14:textId="7A15CC9E" w:rsidR="004B5637" w:rsidRPr="00030AEC" w:rsidRDefault="004B5637" w:rsidP="00030AEC">
      <w:pPr>
        <w:pStyle w:val="Ttulo3"/>
        <w:numPr>
          <w:ilvl w:val="0"/>
          <w:numId w:val="16"/>
        </w:numPr>
        <w:spacing w:line="360" w:lineRule="auto"/>
        <w:rPr>
          <w:rFonts w:ascii="Palatino Linotype" w:hAnsi="Palatino Linotype"/>
          <w:b/>
          <w:color w:val="auto"/>
        </w:rPr>
      </w:pPr>
      <w:bookmarkStart w:id="27" w:name="_Toc535495384"/>
      <w:r w:rsidRPr="00030AEC">
        <w:rPr>
          <w:rFonts w:ascii="Palatino Linotype" w:hAnsi="Palatino Linotype"/>
          <w:b/>
          <w:color w:val="auto"/>
        </w:rPr>
        <w:t>Clave catastral</w:t>
      </w:r>
      <w:bookmarkEnd w:id="27"/>
    </w:p>
    <w:p w14:paraId="17109F17" w14:textId="77777777" w:rsidR="00FB49CE" w:rsidRPr="00030AEC" w:rsidRDefault="00FB49CE" w:rsidP="00030AEC">
      <w:pPr>
        <w:spacing w:line="360" w:lineRule="auto"/>
        <w:rPr>
          <w:rFonts w:ascii="Palatino Linotype" w:hAnsi="Palatino Linotype"/>
          <w:b/>
          <w:lang w:val="es-MX" w:eastAsia="en-US"/>
        </w:rPr>
      </w:pPr>
    </w:p>
    <w:p w14:paraId="133FAFCD" w14:textId="4F56BC93" w:rsidR="00FB49CE" w:rsidRPr="00030AEC" w:rsidRDefault="00FB49CE" w:rsidP="00030AEC">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030AEC">
        <w:rPr>
          <w:rFonts w:ascii="Palatino Linotype" w:eastAsia="Calibri" w:hAnsi="Palatino Linotype" w:cs="Tahoma"/>
          <w:bCs/>
          <w:lang w:eastAsia="en-US"/>
        </w:rPr>
        <w:t xml:space="preserve">En principio, resulta necesario señalar que de conformidad con el artículo 179, fracción I, del Código Financiero del Estado de México y Municipios, </w:t>
      </w:r>
      <w:r w:rsidRPr="00030AEC">
        <w:rPr>
          <w:rFonts w:ascii="Palatino Linotype" w:eastAsia="Calibri" w:hAnsi="Palatino Linotype" w:cs="Tahoma"/>
          <w:b/>
          <w:bCs/>
          <w:lang w:eastAsia="en-US"/>
        </w:rPr>
        <w:t>la clave catastral es un código alfanumérico único e irrepetible, que se asigna para efectos de localización geográfica, identificación, inscripción, control y registro de los inmuebles</w:t>
      </w:r>
      <w:r w:rsidRPr="00030AEC">
        <w:rPr>
          <w:rFonts w:ascii="Palatino Linotype" w:eastAsia="Calibri" w:hAnsi="Palatino Linotype" w:cs="Tahoma"/>
          <w:bCs/>
          <w:lang w:eastAsia="en-US"/>
        </w:rPr>
        <w:t>; por lo que, integrado de dieciséis caracteres, los primeros tres identifican el código del municipio, los dos siguientes a la zona catastral, los subsecuentes tres a la manzana y los últimos dos, posiciones identifican el número de lote o predio.</w:t>
      </w:r>
    </w:p>
    <w:p w14:paraId="1511AF90" w14:textId="77777777" w:rsidR="00EE1E1D" w:rsidRPr="00030AEC" w:rsidRDefault="00EE1E1D" w:rsidP="00030AEC">
      <w:pPr>
        <w:pStyle w:val="Prrafodelista"/>
        <w:spacing w:line="360" w:lineRule="auto"/>
        <w:ind w:left="0" w:right="-93"/>
        <w:jc w:val="both"/>
        <w:rPr>
          <w:rFonts w:ascii="Palatino Linotype" w:eastAsia="Calibri" w:hAnsi="Palatino Linotype" w:cs="Tahoma"/>
          <w:bCs/>
          <w:lang w:eastAsia="en-US"/>
        </w:rPr>
      </w:pPr>
    </w:p>
    <w:p w14:paraId="1ECFF928" w14:textId="35B969BB" w:rsidR="00FB49CE" w:rsidRPr="00030AEC" w:rsidRDefault="00FB49CE" w:rsidP="00030AEC">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030AEC">
        <w:rPr>
          <w:rFonts w:ascii="Palatino Linotype" w:eastAsia="Calibri" w:hAnsi="Palatino Linotype" w:cs="Tahoma"/>
          <w:bCs/>
          <w:lang w:eastAsia="en-US"/>
        </w:rPr>
        <w:t xml:space="preserve">Conforme a lo descrito, tenemos que el dato en comento, únicamente hace referencia a un predio determinado, en el presente caso, </w:t>
      </w:r>
      <w:r w:rsidRPr="00030AEC">
        <w:rPr>
          <w:rFonts w:ascii="Palatino Linotype" w:eastAsia="Calibri" w:hAnsi="Palatino Linotype" w:cs="Tahoma"/>
          <w:b/>
          <w:bCs/>
          <w:lang w:eastAsia="en-US"/>
        </w:rPr>
        <w:t>de un establecimiento comercial,</w:t>
      </w:r>
      <w:r w:rsidRPr="00030AEC">
        <w:rPr>
          <w:rFonts w:ascii="Palatino Linotype" w:eastAsia="Calibri" w:hAnsi="Palatino Linotype" w:cs="Tahoma"/>
          <w:bCs/>
          <w:lang w:eastAsia="en-US"/>
        </w:rPr>
        <w:t xml:space="preserve"> mismo que únicamente identifica el predio donde se realiza una actividad económica regulada por el Municipio, respecto del cual se expidió una licencia de funcionamiento.</w:t>
      </w:r>
    </w:p>
    <w:p w14:paraId="39D4DB3F" w14:textId="77777777" w:rsidR="00EE1E1D" w:rsidRPr="00030AEC" w:rsidRDefault="00EE1E1D" w:rsidP="00030AEC">
      <w:pPr>
        <w:pStyle w:val="Prrafodelista"/>
        <w:spacing w:line="360" w:lineRule="auto"/>
        <w:rPr>
          <w:rFonts w:ascii="Palatino Linotype" w:eastAsia="Calibri" w:hAnsi="Palatino Linotype" w:cs="Tahoma"/>
          <w:bCs/>
          <w:lang w:eastAsia="en-US"/>
        </w:rPr>
      </w:pPr>
    </w:p>
    <w:p w14:paraId="3E515C23" w14:textId="77777777" w:rsidR="00FB49CE" w:rsidRPr="00030AEC" w:rsidRDefault="00FB49CE" w:rsidP="00030AEC">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030AEC">
        <w:rPr>
          <w:rFonts w:ascii="Palatino Linotype" w:eastAsia="Calibri" w:hAnsi="Palatino Linotype" w:cs="Tahoma"/>
          <w:bCs/>
          <w:lang w:eastAsia="en-US"/>
        </w:rPr>
        <w:t>En ese contexto, no es dable afirmar que necesariamente la entrega de la clave catastral da cuenta del patrimonio de una persona específica; esto es, la expedición de la licencia de funcionamiento, de ninguna manera está vinculada con la propiedad del inmueble autorizado, por lo que hacer pública la clave catastral que únicamente permite verificar la ubicación del inmueble, aporta elementos sobre el patrimonio de la persona a quien se haya expedido la licencia.</w:t>
      </w:r>
    </w:p>
    <w:p w14:paraId="0F4A13F5" w14:textId="77777777" w:rsidR="00EE1E1D" w:rsidRPr="00030AEC" w:rsidRDefault="00EE1E1D" w:rsidP="00030AEC">
      <w:pPr>
        <w:pStyle w:val="Prrafodelista"/>
        <w:spacing w:line="360" w:lineRule="auto"/>
        <w:rPr>
          <w:rFonts w:ascii="Palatino Linotype" w:eastAsia="Calibri" w:hAnsi="Palatino Linotype" w:cs="Tahoma"/>
          <w:bCs/>
          <w:lang w:eastAsia="en-US"/>
        </w:rPr>
      </w:pPr>
    </w:p>
    <w:p w14:paraId="3F91359C" w14:textId="77777777" w:rsidR="00FB49CE" w:rsidRPr="00030AEC" w:rsidRDefault="00FB49CE" w:rsidP="00030AEC">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030AEC">
        <w:rPr>
          <w:rFonts w:ascii="Palatino Linotype" w:eastAsia="Calibri" w:hAnsi="Palatino Linotype" w:cs="Tahoma"/>
          <w:bCs/>
          <w:lang w:eastAsia="en-US"/>
        </w:rPr>
        <w:t>Así, en el caso en estudio, la clave catastral permite identificar, que la ubicación de la unidad económica (inmueble) corresponde con la licencia de funcionamiento (esto es, que no se puso a la vista una licencia de funcionamiento que no corresponda), y que está debidamente registrada ante la autoridad catastral; por lo tanto, es información de acceso a público, más aún cuando debe tomarse en cuenta que los datos de identificación de un inmueble se encuentran en diversos registros públicos, mismos que son de acceso público.</w:t>
      </w:r>
    </w:p>
    <w:p w14:paraId="79CDC208" w14:textId="77777777" w:rsidR="00EE1E1D" w:rsidRPr="00030AEC" w:rsidRDefault="00EE1E1D" w:rsidP="00030AEC">
      <w:pPr>
        <w:pStyle w:val="Prrafodelista"/>
        <w:spacing w:line="360" w:lineRule="auto"/>
        <w:rPr>
          <w:rFonts w:ascii="Palatino Linotype" w:eastAsia="Calibri" w:hAnsi="Palatino Linotype" w:cs="Tahoma"/>
          <w:bCs/>
          <w:lang w:eastAsia="en-US"/>
        </w:rPr>
      </w:pPr>
    </w:p>
    <w:p w14:paraId="7D2F031B" w14:textId="77777777" w:rsidR="00FB49CE" w:rsidRPr="00030AEC" w:rsidRDefault="00FB49CE" w:rsidP="00030AEC">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030AEC">
        <w:rPr>
          <w:rFonts w:ascii="Palatino Linotype" w:eastAsia="Calibri" w:hAnsi="Palatino Linotype" w:cs="Tahoma"/>
          <w:bCs/>
          <w:lang w:eastAsia="en-US"/>
        </w:rPr>
        <w:lastRenderedPageBreak/>
        <w:t>Por lo tanto, la clave catastral localizada en una licencia de funcionamiento, es de naturaleza pública, pues con dicho dato se acredita que el inmueble donde se realizan actividades económicas, industriales o comerciales, está debidamente registrado, aunado al hecho, de que ayuda a identificar la correcta ubicación del mismo; por lo que, no resulta procedente la clasificación, en términos del artículo 143, fracción I de la Ley de Transparencia y Acceso a la Información Pública del Estado de México y Municipios.</w:t>
      </w:r>
    </w:p>
    <w:p w14:paraId="705BF7D6" w14:textId="77777777" w:rsidR="00FB49CE" w:rsidRPr="00030AEC" w:rsidRDefault="00FB49CE" w:rsidP="00030AEC">
      <w:pPr>
        <w:spacing w:line="360" w:lineRule="auto"/>
        <w:rPr>
          <w:rFonts w:ascii="Palatino Linotype" w:hAnsi="Palatino Linotype"/>
          <w:b/>
          <w:lang w:val="es-MX" w:eastAsia="en-US"/>
        </w:rPr>
      </w:pPr>
    </w:p>
    <w:p w14:paraId="728F7710" w14:textId="0CAD486C" w:rsidR="004B5637" w:rsidRPr="00030AEC" w:rsidRDefault="004B5637" w:rsidP="00030AEC">
      <w:pPr>
        <w:pStyle w:val="Ttulo3"/>
        <w:numPr>
          <w:ilvl w:val="0"/>
          <w:numId w:val="16"/>
        </w:numPr>
        <w:spacing w:line="360" w:lineRule="auto"/>
        <w:rPr>
          <w:rFonts w:ascii="Palatino Linotype" w:hAnsi="Palatino Linotype"/>
          <w:b/>
          <w:color w:val="auto"/>
        </w:rPr>
      </w:pPr>
      <w:bookmarkStart w:id="28" w:name="_Toc535495385"/>
      <w:r w:rsidRPr="00030AEC">
        <w:rPr>
          <w:rFonts w:ascii="Palatino Linotype" w:hAnsi="Palatino Linotype"/>
          <w:b/>
          <w:color w:val="auto"/>
        </w:rPr>
        <w:t>Superficie del establecimiento</w:t>
      </w:r>
      <w:bookmarkEnd w:id="28"/>
    </w:p>
    <w:p w14:paraId="251A09CB" w14:textId="77777777" w:rsidR="00FB49CE" w:rsidRPr="00030AEC" w:rsidRDefault="00FB49CE" w:rsidP="00030AEC">
      <w:pPr>
        <w:spacing w:line="360" w:lineRule="auto"/>
        <w:rPr>
          <w:rFonts w:ascii="Palatino Linotype" w:hAnsi="Palatino Linotype"/>
          <w:b/>
          <w:lang w:val="es-MX" w:eastAsia="en-US"/>
        </w:rPr>
      </w:pPr>
    </w:p>
    <w:p w14:paraId="56D3F3B1" w14:textId="08B15A2F" w:rsidR="00FB49CE" w:rsidRPr="00030AEC" w:rsidRDefault="00FB49CE" w:rsidP="00030AEC">
      <w:pPr>
        <w:pStyle w:val="Prrafodelista"/>
        <w:numPr>
          <w:ilvl w:val="0"/>
          <w:numId w:val="1"/>
        </w:numPr>
        <w:spacing w:line="360" w:lineRule="auto"/>
        <w:ind w:left="0" w:firstLine="0"/>
        <w:jc w:val="both"/>
        <w:rPr>
          <w:rFonts w:ascii="Palatino Linotype" w:hAnsi="Palatino Linotype"/>
          <w:lang w:val="es-MX" w:eastAsia="en-US"/>
        </w:rPr>
      </w:pPr>
      <w:r w:rsidRPr="00030AEC">
        <w:rPr>
          <w:rFonts w:ascii="Palatino Linotype" w:hAnsi="Palatino Linotype"/>
          <w:lang w:val="es-MX" w:eastAsia="en-US"/>
        </w:rPr>
        <w:t>A diferencia del apartado anterior, la superficie del establecimiento no se considera información pública, toda vez que a través de la divulgación de esta información podría verse afectado su patrimonio, porque se desconoce si el predio donde se encuentra ubicado el establecimiento comercial pertenece al titular de la licencia de funcionamiento o si, simplemente el predio se encuentra bajo un tipo de arrendamiento.</w:t>
      </w:r>
    </w:p>
    <w:p w14:paraId="46B4672B" w14:textId="77777777" w:rsidR="00EE1E1D" w:rsidRPr="00030AEC" w:rsidRDefault="00EE1E1D" w:rsidP="00030AEC">
      <w:pPr>
        <w:pStyle w:val="Prrafodelista"/>
        <w:spacing w:line="360" w:lineRule="auto"/>
        <w:ind w:left="0"/>
        <w:jc w:val="both"/>
        <w:rPr>
          <w:rFonts w:ascii="Palatino Linotype" w:hAnsi="Palatino Linotype"/>
          <w:lang w:val="es-MX" w:eastAsia="en-US"/>
        </w:rPr>
      </w:pPr>
    </w:p>
    <w:p w14:paraId="33FB78F6" w14:textId="32A8B8D6" w:rsidR="00FB49CE" w:rsidRPr="00030AEC" w:rsidRDefault="00FB49CE" w:rsidP="00030AEC">
      <w:pPr>
        <w:pStyle w:val="Prrafodelista"/>
        <w:numPr>
          <w:ilvl w:val="0"/>
          <w:numId w:val="1"/>
        </w:numPr>
        <w:spacing w:line="360" w:lineRule="auto"/>
        <w:ind w:left="0" w:firstLine="0"/>
        <w:jc w:val="both"/>
        <w:rPr>
          <w:rFonts w:ascii="Palatino Linotype" w:hAnsi="Palatino Linotype"/>
          <w:lang w:val="es-MX" w:eastAsia="en-US"/>
        </w:rPr>
      </w:pPr>
      <w:r w:rsidRPr="00030AEC">
        <w:rPr>
          <w:rFonts w:ascii="Palatino Linotype" w:hAnsi="Palatino Linotype"/>
          <w:lang w:val="es-MX" w:eastAsia="en-US"/>
        </w:rPr>
        <w:t xml:space="preserve">Ante el desconocimiento debe prevalecer la confidencialidad de la información, </w:t>
      </w:r>
      <w:r w:rsidR="00EE1E1D" w:rsidRPr="00030AEC">
        <w:rPr>
          <w:rFonts w:ascii="Palatino Linotype" w:hAnsi="Palatino Linotype"/>
          <w:lang w:val="es-MX" w:eastAsia="en-US"/>
        </w:rPr>
        <w:t>para la protección del patrimonio del propietario del predio donde se ubica el establecimiento. A</w:t>
      </w:r>
      <w:r w:rsidRPr="00030AEC">
        <w:rPr>
          <w:rFonts w:ascii="Palatino Linotype" w:hAnsi="Palatino Linotype"/>
          <w:lang w:val="es-MX" w:eastAsia="en-US"/>
        </w:rPr>
        <w:t xml:space="preserve">unado a que conocer la superficie del establecimiento difícilmente podría abonar </w:t>
      </w:r>
      <w:r w:rsidR="00EE1E1D" w:rsidRPr="00030AEC">
        <w:rPr>
          <w:rFonts w:ascii="Palatino Linotype" w:hAnsi="Palatino Linotype"/>
          <w:lang w:val="es-MX" w:eastAsia="en-US"/>
        </w:rPr>
        <w:t>a la transparencia y rendición de cuentas.</w:t>
      </w:r>
    </w:p>
    <w:p w14:paraId="5909F486" w14:textId="77777777" w:rsidR="00EE1E1D" w:rsidRPr="00030AEC" w:rsidRDefault="00EE1E1D" w:rsidP="00030AEC">
      <w:pPr>
        <w:pStyle w:val="Prrafodelista"/>
        <w:spacing w:line="360" w:lineRule="auto"/>
        <w:rPr>
          <w:rFonts w:ascii="Palatino Linotype" w:hAnsi="Palatino Linotype"/>
          <w:lang w:val="es-MX" w:eastAsia="en-US"/>
        </w:rPr>
      </w:pPr>
    </w:p>
    <w:p w14:paraId="291656C5" w14:textId="77777777" w:rsidR="008541C8" w:rsidRPr="00030AEC" w:rsidRDefault="00EE1E1D" w:rsidP="00030AEC">
      <w:pPr>
        <w:pStyle w:val="Prrafodelista"/>
        <w:numPr>
          <w:ilvl w:val="0"/>
          <w:numId w:val="1"/>
        </w:numPr>
        <w:spacing w:line="360" w:lineRule="auto"/>
        <w:ind w:left="0" w:firstLine="0"/>
        <w:jc w:val="both"/>
        <w:rPr>
          <w:rFonts w:ascii="Palatino Linotype" w:hAnsi="Palatino Linotype"/>
          <w:lang w:val="es-MX" w:eastAsia="en-US"/>
        </w:rPr>
      </w:pPr>
      <w:r w:rsidRPr="00030AEC">
        <w:rPr>
          <w:rFonts w:ascii="Palatino Linotype" w:hAnsi="Palatino Linotype"/>
          <w:lang w:val="es-MX" w:eastAsia="en-US"/>
        </w:rPr>
        <w:lastRenderedPageBreak/>
        <w:t xml:space="preserve">Por lo anterior, si bien, el Sujeto Obligado entregó el documento que requirió el particular, éste se encuentra mal </w:t>
      </w:r>
      <w:proofErr w:type="spellStart"/>
      <w:r w:rsidRPr="00030AEC">
        <w:rPr>
          <w:rFonts w:ascii="Palatino Linotype" w:hAnsi="Palatino Linotype"/>
          <w:lang w:val="es-MX" w:eastAsia="en-US"/>
        </w:rPr>
        <w:t>testado</w:t>
      </w:r>
      <w:proofErr w:type="spellEnd"/>
      <w:r w:rsidRPr="00030AEC">
        <w:rPr>
          <w:rFonts w:ascii="Palatino Linotype" w:hAnsi="Palatino Linotype"/>
          <w:lang w:val="es-MX" w:eastAsia="en-US"/>
        </w:rPr>
        <w:t xml:space="preserve">, se aprecia que existió un exceso por parte del Ayuntamiento en la protección de los datos personales del titular de la licencia de funcionamiento, aunado a ello, es necesario referir que aunque no haya sido motivo de inconformidad el documento no se encuentra del todo legible, puesto que no se aprecia con claridad algunos datos, tales como, los nombres de las autoridades que expidieron la licencia, días y horario de funcionamiento entre otros. </w:t>
      </w:r>
    </w:p>
    <w:p w14:paraId="6B833899" w14:textId="77777777" w:rsidR="008541C8" w:rsidRPr="00030AEC" w:rsidRDefault="008541C8" w:rsidP="00030AEC">
      <w:pPr>
        <w:pStyle w:val="Prrafodelista"/>
        <w:spacing w:line="360" w:lineRule="auto"/>
        <w:rPr>
          <w:rFonts w:ascii="Palatino Linotype" w:hAnsi="Palatino Linotype"/>
          <w:lang w:val="es-MX" w:eastAsia="en-US"/>
        </w:rPr>
      </w:pPr>
    </w:p>
    <w:p w14:paraId="722452A1" w14:textId="77777777" w:rsidR="008541C8" w:rsidRPr="00030AEC" w:rsidRDefault="008541C8" w:rsidP="00030AEC">
      <w:pPr>
        <w:pStyle w:val="Prrafodelista"/>
        <w:numPr>
          <w:ilvl w:val="0"/>
          <w:numId w:val="1"/>
        </w:numPr>
        <w:spacing w:line="360" w:lineRule="auto"/>
        <w:ind w:left="0" w:firstLine="0"/>
        <w:jc w:val="both"/>
        <w:rPr>
          <w:rFonts w:ascii="Palatino Linotype" w:hAnsi="Palatino Linotype"/>
          <w:lang w:val="es-MX" w:eastAsia="en-US"/>
        </w:rPr>
      </w:pPr>
      <w:r w:rsidRPr="00030AEC">
        <w:rPr>
          <w:rFonts w:ascii="Palatino Linotype" w:hAnsi="Palatino Linotype"/>
          <w:lang w:val="es-MX" w:eastAsia="en-US"/>
        </w:rPr>
        <w:t xml:space="preserve">Por lo anterior, resulta dable ordenar que el Sujeto Obligado </w:t>
      </w:r>
      <w:r w:rsidRPr="00030AEC">
        <w:rPr>
          <w:rFonts w:ascii="Palatino Linotype" w:hAnsi="Palatino Linotype"/>
          <w:b/>
          <w:lang w:val="es-MX" w:eastAsia="en-US"/>
        </w:rPr>
        <w:t>remita nuevamente la licencia de funcionamiento del establecimiento comercial denominado “Terraza XX” en versión pública donde se deje visible el nombre del titular, y clave catastral.</w:t>
      </w:r>
    </w:p>
    <w:p w14:paraId="0A9FB886" w14:textId="77777777" w:rsidR="00AF09AE" w:rsidRPr="00030AEC" w:rsidRDefault="00AF09AE" w:rsidP="00030AEC">
      <w:pPr>
        <w:pStyle w:val="Prrafodelista"/>
        <w:spacing w:line="360" w:lineRule="auto"/>
        <w:rPr>
          <w:rFonts w:ascii="Palatino Linotype" w:hAnsi="Palatino Linotype"/>
          <w:lang w:val="es-MX" w:eastAsia="en-US"/>
        </w:rPr>
      </w:pPr>
    </w:p>
    <w:p w14:paraId="215F5083" w14:textId="1C0E6895" w:rsidR="008541C8" w:rsidRPr="00030AEC" w:rsidRDefault="008541C8" w:rsidP="00030AEC">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030AEC">
        <w:rPr>
          <w:rFonts w:ascii="Palatino Linotype" w:eastAsia="Times New Roman" w:hAnsi="Palatino Linotype" w:cs="Arial"/>
          <w:color w:val="000000"/>
        </w:rPr>
        <w:t>Asimismo, un aspecto de singular importancia radica en la versión pública que entregó el Sujeto Obligado, es decir, como se ha señalado en párrafos anteriores, el nombre del titular del establecimiento es público y la clave catastral del inmueble, por lo que surge una inconsistencia entre la información proporcionada y el acuerdo de clasificación que fue remitido en informe justificado, toda vez que en el acuerdo mencionado, se precisa que el nombre del titular de la licencia y la clave catastral deben ser clasificados como información confidencial.</w:t>
      </w:r>
    </w:p>
    <w:p w14:paraId="60A07C97" w14:textId="77777777" w:rsidR="008541C8" w:rsidRPr="00030AEC" w:rsidRDefault="008541C8" w:rsidP="00030AEC">
      <w:pPr>
        <w:pStyle w:val="Prrafodelista"/>
        <w:spacing w:line="360" w:lineRule="auto"/>
        <w:rPr>
          <w:rFonts w:ascii="Palatino Linotype" w:eastAsia="Calibri" w:hAnsi="Palatino Linotype" w:cs="Tahoma"/>
          <w:bCs/>
          <w:lang w:eastAsia="en-US"/>
        </w:rPr>
      </w:pPr>
    </w:p>
    <w:p w14:paraId="07D8A63E" w14:textId="4E532D6E" w:rsidR="008541C8" w:rsidRPr="00030AEC" w:rsidRDefault="008541C8" w:rsidP="00030AEC">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030AEC">
        <w:rPr>
          <w:rFonts w:ascii="Palatino Linotype" w:eastAsia="Calibri" w:hAnsi="Palatino Linotype" w:cs="Tahoma"/>
          <w:bCs/>
          <w:lang w:eastAsia="en-US"/>
        </w:rPr>
        <w:lastRenderedPageBreak/>
        <w:t xml:space="preserve">En consecuencia, el Sujeto Obligado, a través de su Comité de Transparencia deberá emitir un nuevo acuerdo de clasificación que sustente la versión pública de la licencia de funcionamiento de la que se ha ordenado hacer entrega y, para tal efecto deberá estar a lo dispuesto en el considerando </w:t>
      </w:r>
      <w:r w:rsidRPr="00030AEC">
        <w:rPr>
          <w:rFonts w:ascii="Palatino Linotype" w:eastAsia="Calibri" w:hAnsi="Palatino Linotype" w:cs="Tahoma"/>
          <w:b/>
          <w:bCs/>
          <w:lang w:eastAsia="en-US"/>
        </w:rPr>
        <w:t>QUINTO</w:t>
      </w:r>
      <w:r w:rsidRPr="00030AEC">
        <w:rPr>
          <w:rFonts w:ascii="Palatino Linotype" w:eastAsia="Calibri" w:hAnsi="Palatino Linotype" w:cs="Tahoma"/>
          <w:bCs/>
          <w:lang w:eastAsia="en-US"/>
        </w:rPr>
        <w:t xml:space="preserve"> de la presente resolución.</w:t>
      </w:r>
    </w:p>
    <w:p w14:paraId="20C4C5B3" w14:textId="77777777" w:rsidR="008541C8" w:rsidRPr="00030AEC" w:rsidRDefault="008541C8" w:rsidP="00030AEC">
      <w:pPr>
        <w:pStyle w:val="Prrafodelista"/>
        <w:spacing w:line="360" w:lineRule="auto"/>
        <w:ind w:left="0"/>
        <w:jc w:val="both"/>
        <w:rPr>
          <w:rFonts w:ascii="Palatino Linotype" w:hAnsi="Palatino Linotype"/>
          <w:lang w:val="es-MX" w:eastAsia="en-US"/>
        </w:rPr>
      </w:pPr>
    </w:p>
    <w:p w14:paraId="7F9711B3" w14:textId="74AC1452" w:rsidR="00500A79" w:rsidRPr="00030AEC" w:rsidRDefault="00500A79" w:rsidP="00030AEC">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030AEC">
        <w:rPr>
          <w:rFonts w:ascii="Palatino Linotype" w:eastAsia="Calibri" w:hAnsi="Palatino Linotype" w:cs="Tahoma"/>
          <w:bCs/>
          <w:lang w:eastAsia="en-US"/>
        </w:rPr>
        <w:t xml:space="preserve">Por otra parte, el particular señaló que se proporcionó la licencia de funcionamiento del año 2016 y que actualmente el establecimiento sigue funcionando. Ante tal situación, el Sujeto Obligado manifestó que después de una búsqueda exhaustiva en el </w:t>
      </w:r>
      <w:r w:rsidRPr="00030AEC">
        <w:rPr>
          <w:rFonts w:ascii="Palatino Linotype" w:eastAsia="Calibri" w:hAnsi="Palatino Linotype" w:cs="Tahoma"/>
          <w:b/>
          <w:bCs/>
          <w:lang w:eastAsia="en-US"/>
        </w:rPr>
        <w:t>Sistema de Registro municipal de las Unidades Económicas, se encontró un trámite de revalidación 2018</w:t>
      </w:r>
      <w:r w:rsidRPr="00030AEC">
        <w:rPr>
          <w:rFonts w:ascii="Palatino Linotype" w:eastAsia="Calibri" w:hAnsi="Palatino Linotype" w:cs="Tahoma"/>
          <w:bCs/>
          <w:lang w:eastAsia="en-US"/>
        </w:rPr>
        <w:t xml:space="preserve"> respecto a la negociación comercial denominada “TERRAZA XX”</w:t>
      </w:r>
    </w:p>
    <w:p w14:paraId="446EAE29" w14:textId="77777777" w:rsidR="00500A79" w:rsidRPr="00030AEC" w:rsidRDefault="00500A79" w:rsidP="00030AEC">
      <w:pPr>
        <w:pStyle w:val="Prrafodelista"/>
        <w:spacing w:line="360" w:lineRule="auto"/>
        <w:rPr>
          <w:rFonts w:ascii="Palatino Linotype" w:eastAsia="Calibri" w:hAnsi="Palatino Linotype" w:cs="Tahoma"/>
          <w:bCs/>
          <w:lang w:eastAsia="en-US"/>
        </w:rPr>
      </w:pPr>
    </w:p>
    <w:p w14:paraId="7E6F1AD8" w14:textId="77777777" w:rsidR="00030AEC" w:rsidRPr="00030AEC" w:rsidRDefault="00500A79" w:rsidP="00030AEC">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030AEC">
        <w:rPr>
          <w:rFonts w:ascii="Palatino Linotype" w:eastAsia="Calibri" w:hAnsi="Palatino Linotype" w:cs="Tahoma"/>
          <w:bCs/>
          <w:lang w:eastAsia="en-US"/>
        </w:rPr>
        <w:t>Con dicho pronunciamiento podemos entender que aún no se cuenta con una licencia de funcionamiento correspondiente al año 2018,</w:t>
      </w:r>
      <w:r w:rsidR="00AF09AE" w:rsidRPr="00030AEC">
        <w:rPr>
          <w:rFonts w:ascii="Palatino Linotype" w:eastAsia="Calibri" w:hAnsi="Palatino Linotype" w:cs="Tahoma"/>
          <w:bCs/>
          <w:lang w:eastAsia="en-US"/>
        </w:rPr>
        <w:t xml:space="preserve"> sin embargo, no debemos perder de vista que</w:t>
      </w:r>
      <w:r w:rsidR="00B20C73" w:rsidRPr="00030AEC">
        <w:rPr>
          <w:rFonts w:ascii="Palatino Linotype" w:eastAsia="Calibri" w:hAnsi="Palatino Linotype" w:cs="Tahoma"/>
          <w:bCs/>
          <w:lang w:eastAsia="en-US"/>
        </w:rPr>
        <w:t>,</w:t>
      </w:r>
      <w:r w:rsidR="00AF09AE" w:rsidRPr="00030AEC">
        <w:rPr>
          <w:rFonts w:ascii="Palatino Linotype" w:eastAsia="Calibri" w:hAnsi="Palatino Linotype" w:cs="Tahoma"/>
          <w:bCs/>
          <w:lang w:eastAsia="en-US"/>
        </w:rPr>
        <w:t xml:space="preserve"> </w:t>
      </w:r>
      <w:r w:rsidR="00B20C73" w:rsidRPr="00030AEC">
        <w:rPr>
          <w:rFonts w:ascii="Palatino Linotype" w:eastAsia="Calibri" w:hAnsi="Palatino Linotype" w:cs="Tahoma"/>
          <w:bCs/>
          <w:lang w:eastAsia="en-US"/>
        </w:rPr>
        <w:t xml:space="preserve">de una interpretación a la solicitud del particular, se tiene que sobre este punto, </w:t>
      </w:r>
      <w:r w:rsidR="00B20C73" w:rsidRPr="00030AEC">
        <w:rPr>
          <w:rFonts w:ascii="Palatino Linotype" w:eastAsia="Calibri" w:hAnsi="Palatino Linotype" w:cs="Tahoma"/>
          <w:b/>
          <w:bCs/>
          <w:lang w:eastAsia="en-US"/>
        </w:rPr>
        <w:t>NO</w:t>
      </w:r>
      <w:r w:rsidR="00B20C73" w:rsidRPr="00030AEC">
        <w:rPr>
          <w:rFonts w:ascii="Palatino Linotype" w:eastAsia="Calibri" w:hAnsi="Palatino Linotype" w:cs="Tahoma"/>
          <w:bCs/>
          <w:lang w:eastAsia="en-US"/>
        </w:rPr>
        <w:t xml:space="preserve"> señaló temporalidad. Ante dicha omisión y </w:t>
      </w:r>
      <w:r w:rsidR="00AF09AE" w:rsidRPr="00030AEC">
        <w:rPr>
          <w:rFonts w:ascii="Palatino Linotype" w:hAnsi="Palatino Linotype" w:cs="Arial"/>
        </w:rPr>
        <w:t xml:space="preserve">con fundamento </w:t>
      </w:r>
      <w:r w:rsidR="00B20C73" w:rsidRPr="00030AEC">
        <w:rPr>
          <w:rFonts w:ascii="Palatino Linotype" w:hAnsi="Palatino Linotype" w:cs="Arial"/>
        </w:rPr>
        <w:t xml:space="preserve">en el principio de máxima publicidad y </w:t>
      </w:r>
      <w:r w:rsidR="00AF09AE" w:rsidRPr="00030AEC">
        <w:rPr>
          <w:rFonts w:ascii="Palatino Linotype" w:hAnsi="Palatino Linotype" w:cs="Arial"/>
        </w:rPr>
        <w:t>en los artículos 13</w:t>
      </w:r>
      <w:r w:rsidR="00AF09AE" w:rsidRPr="00030AEC">
        <w:rPr>
          <w:rStyle w:val="Refdenotaalpie"/>
          <w:rFonts w:ascii="Palatino Linotype" w:hAnsi="Palatino Linotype" w:cs="Arial"/>
        </w:rPr>
        <w:footnoteReference w:id="1"/>
      </w:r>
      <w:r w:rsidR="00AF09AE" w:rsidRPr="00030AEC">
        <w:rPr>
          <w:rFonts w:ascii="Palatino Linotype" w:hAnsi="Palatino Linotype" w:cs="Arial"/>
        </w:rPr>
        <w:t xml:space="preserve"> y 181 penúltimo párrafo</w:t>
      </w:r>
      <w:r w:rsidR="00AF09AE" w:rsidRPr="00030AEC">
        <w:rPr>
          <w:rStyle w:val="Refdenotaalpie"/>
          <w:rFonts w:ascii="Palatino Linotype" w:hAnsi="Palatino Linotype" w:cs="Arial"/>
        </w:rPr>
        <w:footnoteReference w:id="2"/>
      </w:r>
      <w:r w:rsidR="00AF09AE" w:rsidRPr="00030AEC">
        <w:rPr>
          <w:rFonts w:ascii="Palatino Linotype" w:hAnsi="Palatino Linotype" w:cs="Arial"/>
        </w:rPr>
        <w:t xml:space="preserve">, </w:t>
      </w:r>
      <w:r w:rsidR="00AF09AE" w:rsidRPr="00030AEC">
        <w:rPr>
          <w:rFonts w:ascii="Palatino Linotype" w:hAnsi="Palatino Linotype" w:cs="Arial"/>
        </w:rPr>
        <w:lastRenderedPageBreak/>
        <w:t xml:space="preserve">de la Ley de Transparencia y Acceso a la Información Pública del Estado de México y Municipios, </w:t>
      </w:r>
      <w:r w:rsidR="00B20C73" w:rsidRPr="00030AEC">
        <w:rPr>
          <w:rFonts w:ascii="Palatino Linotype" w:hAnsi="Palatino Linotype" w:cs="Arial"/>
        </w:rPr>
        <w:t xml:space="preserve">este Órgano Garante </w:t>
      </w:r>
      <w:r w:rsidR="00AF09AE" w:rsidRPr="00030AEC">
        <w:rPr>
          <w:rFonts w:ascii="Palatino Linotype" w:hAnsi="Palatino Linotype" w:cs="Arial"/>
        </w:rPr>
        <w:t xml:space="preserve">considera a bien, que la información que se ordena entregar corresponda al año inmediato anterior a la presentación de la solicitud de información, es decir, del tres (03) de octubre de dos mil diecisiete al tres (03) de octubre de dos mil dieciocho. </w:t>
      </w:r>
    </w:p>
    <w:p w14:paraId="69679831" w14:textId="77777777" w:rsidR="00030AEC" w:rsidRPr="00030AEC" w:rsidRDefault="00030AEC" w:rsidP="00030AEC">
      <w:pPr>
        <w:pStyle w:val="Prrafodelista"/>
        <w:rPr>
          <w:rFonts w:ascii="Palatino Linotype" w:hAnsi="Palatino Linotype" w:cs="Arial"/>
        </w:rPr>
      </w:pPr>
    </w:p>
    <w:p w14:paraId="1010BDEA" w14:textId="0765D9F7" w:rsidR="00AF09AE" w:rsidRPr="00030AEC" w:rsidRDefault="00AF09AE" w:rsidP="00030AEC">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030AEC">
        <w:rPr>
          <w:rFonts w:ascii="Palatino Linotype" w:hAnsi="Palatino Linotype" w:cs="Arial"/>
        </w:rPr>
        <w:t>Sirve de sustento a lo anterior el criterio número 9/13 emitido por el entonces Instituto Federal de Acceso a la Información Pública, cuyo texto y sentido literal es el siguiente:</w:t>
      </w:r>
    </w:p>
    <w:p w14:paraId="6D526876" w14:textId="77777777" w:rsidR="00AF09AE" w:rsidRPr="00030AEC" w:rsidRDefault="00AF09AE" w:rsidP="00030AEC">
      <w:pPr>
        <w:pStyle w:val="Sinespaciado"/>
        <w:tabs>
          <w:tab w:val="left" w:pos="8222"/>
        </w:tabs>
        <w:spacing w:before="240" w:after="240" w:line="360" w:lineRule="auto"/>
        <w:ind w:left="567" w:right="474"/>
        <w:jc w:val="both"/>
        <w:rPr>
          <w:rFonts w:ascii="Palatino Linotype" w:hAnsi="Palatino Linotype" w:cs="Arial"/>
          <w:i/>
        </w:rPr>
      </w:pPr>
      <w:r w:rsidRPr="00030AEC">
        <w:rPr>
          <w:rFonts w:ascii="Palatino Linotype" w:hAnsi="Palatino Linotype" w:cs="Arial"/>
          <w:i/>
        </w:rPr>
        <w:t>“</w:t>
      </w:r>
      <w:r w:rsidRPr="00030AEC">
        <w:rPr>
          <w:rFonts w:ascii="Palatino Linotype" w:hAnsi="Palatino Linotype" w:cs="Arial"/>
          <w:b/>
          <w:i/>
        </w:rPr>
        <w:t>Periodo de búsqueda de la información, cuando no se precisa en la solicitud de información</w:t>
      </w:r>
      <w:r w:rsidRPr="00030AEC">
        <w:rPr>
          <w:rFonts w:ascii="Palatino Linotype" w:hAnsi="Palatino Linotype" w:cs="Arial"/>
          <w:i/>
        </w:rPr>
        <w:t xml:space="preserve">. 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w:t>
      </w:r>
      <w:r w:rsidRPr="00030AEC">
        <w:rPr>
          <w:rFonts w:ascii="Palatino Linotype" w:hAnsi="Palatino Linotype" w:cs="Arial"/>
          <w:b/>
          <w:i/>
        </w:rPr>
        <w:t>deberá interpretarse que su requerimiento se refiere al del año inmediato anterior contado a partir de la fecha en que se presentó la solicitud</w:t>
      </w:r>
      <w:r w:rsidRPr="00030AEC">
        <w:rPr>
          <w:rFonts w:ascii="Palatino Linotype" w:hAnsi="Palatino Linotype" w:cs="Arial"/>
          <w:i/>
        </w:rPr>
        <w:t>. Lo anterior permite que los sujetos obligados cuenten con mayores elementos para precisar y localizar la información solicitada.”</w:t>
      </w:r>
    </w:p>
    <w:p w14:paraId="40C41D74" w14:textId="77777777" w:rsidR="00B20C73" w:rsidRPr="00030AEC" w:rsidRDefault="00AF09AE" w:rsidP="00030AEC">
      <w:pPr>
        <w:pStyle w:val="Prrafodelista"/>
        <w:numPr>
          <w:ilvl w:val="0"/>
          <w:numId w:val="1"/>
        </w:numPr>
        <w:spacing w:line="360" w:lineRule="auto"/>
        <w:ind w:left="0" w:firstLine="0"/>
        <w:jc w:val="both"/>
        <w:rPr>
          <w:rFonts w:ascii="Palatino Linotype" w:hAnsi="Palatino Linotype"/>
          <w:lang w:val="es-MX" w:eastAsia="en-US"/>
        </w:rPr>
      </w:pPr>
      <w:r w:rsidRPr="00030AEC">
        <w:rPr>
          <w:rFonts w:ascii="Palatino Linotype" w:hAnsi="Palatino Linotype"/>
          <w:lang w:val="es-MX" w:eastAsia="en-US"/>
        </w:rPr>
        <w:lastRenderedPageBreak/>
        <w:t xml:space="preserve">En ese sentido, si bien, el Sujeto Obligado manifestó que la licencia de funcionamiento del ejercicio fiscal 2018 se encuentra en trámite de revalidación, </w:t>
      </w:r>
      <w:r w:rsidR="00B20C73" w:rsidRPr="00030AEC">
        <w:rPr>
          <w:rFonts w:ascii="Palatino Linotype" w:hAnsi="Palatino Linotype"/>
          <w:lang w:val="es-MX" w:eastAsia="en-US"/>
        </w:rPr>
        <w:t xml:space="preserve"> también lo es que</w:t>
      </w:r>
      <w:r w:rsidRPr="00030AEC">
        <w:rPr>
          <w:rFonts w:ascii="Palatino Linotype" w:hAnsi="Palatino Linotype"/>
          <w:lang w:val="es-MX" w:eastAsia="en-US"/>
        </w:rPr>
        <w:t xml:space="preserve"> </w:t>
      </w:r>
      <w:r w:rsidRPr="00030AEC">
        <w:rPr>
          <w:rFonts w:ascii="Palatino Linotype" w:hAnsi="Palatino Linotype"/>
          <w:b/>
          <w:lang w:val="es-MX" w:eastAsia="en-US"/>
        </w:rPr>
        <w:t>fue omiso en pronunciarse sobre la licencia de funcionamiento relativa al año 2017</w:t>
      </w:r>
      <w:r w:rsidRPr="00030AEC">
        <w:rPr>
          <w:rFonts w:ascii="Palatino Linotype" w:hAnsi="Palatino Linotype"/>
          <w:lang w:val="es-MX" w:eastAsia="en-US"/>
        </w:rPr>
        <w:t>, no obstante, ante la falta de pronunciamiento, es necesario enfatizar que para obtener las licencias de funcionamiento es necesario que los particulares acudan a las oficinas del Ayuntamiento a realizar el trámite correspo</w:t>
      </w:r>
      <w:r w:rsidR="00B20C73" w:rsidRPr="00030AEC">
        <w:rPr>
          <w:rFonts w:ascii="Palatino Linotype" w:hAnsi="Palatino Linotype"/>
          <w:lang w:val="es-MX" w:eastAsia="en-US"/>
        </w:rPr>
        <w:t>ndiente, sino acuden a solicitar una licencia, por obviedad de circunstancias no podría emitirse licencia alguna.</w:t>
      </w:r>
    </w:p>
    <w:p w14:paraId="77AE9FB6" w14:textId="77777777" w:rsidR="00B20C73" w:rsidRPr="00030AEC" w:rsidRDefault="00B20C73" w:rsidP="00030AEC">
      <w:pPr>
        <w:pStyle w:val="Prrafodelista"/>
        <w:spacing w:line="360" w:lineRule="auto"/>
        <w:ind w:left="0"/>
        <w:jc w:val="both"/>
        <w:rPr>
          <w:rFonts w:ascii="Palatino Linotype" w:hAnsi="Palatino Linotype"/>
          <w:lang w:val="es-MX" w:eastAsia="en-US"/>
        </w:rPr>
      </w:pPr>
    </w:p>
    <w:p w14:paraId="5A687D8F" w14:textId="0CF13654" w:rsidR="00B20C73" w:rsidRPr="00030AEC" w:rsidRDefault="00AF09AE" w:rsidP="00030AEC">
      <w:pPr>
        <w:pStyle w:val="Prrafodelista"/>
        <w:numPr>
          <w:ilvl w:val="0"/>
          <w:numId w:val="1"/>
        </w:numPr>
        <w:spacing w:line="360" w:lineRule="auto"/>
        <w:ind w:left="0" w:firstLine="0"/>
        <w:jc w:val="both"/>
        <w:rPr>
          <w:rFonts w:ascii="Palatino Linotype" w:hAnsi="Palatino Linotype"/>
          <w:lang w:val="es-MX" w:eastAsia="en-US"/>
        </w:rPr>
      </w:pPr>
      <w:r w:rsidRPr="00030AEC">
        <w:rPr>
          <w:rFonts w:ascii="Palatino Linotype" w:hAnsi="Palatino Linotype"/>
          <w:lang w:val="es-MX" w:eastAsia="en-US"/>
        </w:rPr>
        <w:t xml:space="preserve">Bajo dicha aseveración es dable ordenar la licencia de funcionamiento del ejercicio fiscal 2017 </w:t>
      </w:r>
      <w:r w:rsidR="00B20C73" w:rsidRPr="00030AEC">
        <w:rPr>
          <w:rFonts w:ascii="Palatino Linotype" w:hAnsi="Palatino Linotype"/>
          <w:lang w:val="es-MX" w:eastAsia="en-US"/>
        </w:rPr>
        <w:t>en versión pública, para lo cual deberá estar a lo disp</w:t>
      </w:r>
      <w:r w:rsidR="00320ACC" w:rsidRPr="00030AEC">
        <w:rPr>
          <w:rFonts w:ascii="Palatino Linotype" w:hAnsi="Palatino Linotype"/>
          <w:lang w:val="es-MX" w:eastAsia="en-US"/>
        </w:rPr>
        <w:t>uesto en el considerando QUINTO y atendiendo lo estipulado para la licencia de funcionamiento del ejercicio fiscal 2016 que ha sido motivo de análisis en líneas anteriores.</w:t>
      </w:r>
    </w:p>
    <w:p w14:paraId="73A98274" w14:textId="77777777" w:rsidR="00B20C73" w:rsidRPr="00030AEC" w:rsidRDefault="00B20C73" w:rsidP="00030AEC">
      <w:pPr>
        <w:pStyle w:val="Prrafodelista"/>
        <w:spacing w:line="360" w:lineRule="auto"/>
        <w:rPr>
          <w:rFonts w:ascii="Palatino Linotype" w:hAnsi="Palatino Linotype"/>
          <w:lang w:val="es-MX" w:eastAsia="en-US"/>
        </w:rPr>
      </w:pPr>
    </w:p>
    <w:p w14:paraId="662BC75A" w14:textId="6BDD2779" w:rsidR="00B20C73" w:rsidRPr="00030AEC" w:rsidRDefault="00B20C73" w:rsidP="00030AEC">
      <w:pPr>
        <w:pStyle w:val="Prrafodelista"/>
        <w:numPr>
          <w:ilvl w:val="0"/>
          <w:numId w:val="1"/>
        </w:numPr>
        <w:spacing w:line="360" w:lineRule="auto"/>
        <w:ind w:left="0" w:firstLine="0"/>
        <w:jc w:val="both"/>
        <w:rPr>
          <w:rFonts w:ascii="Palatino Linotype" w:hAnsi="Palatino Linotype"/>
          <w:lang w:val="es-MX" w:eastAsia="en-US"/>
        </w:rPr>
      </w:pPr>
      <w:r w:rsidRPr="00030AEC">
        <w:rPr>
          <w:rFonts w:ascii="Palatino Linotype" w:hAnsi="Palatino Linotype"/>
          <w:lang w:val="es-MX" w:eastAsia="en-US"/>
        </w:rPr>
        <w:t>En</w:t>
      </w:r>
      <w:r w:rsidR="00AF09AE" w:rsidRPr="00030AEC">
        <w:rPr>
          <w:rFonts w:ascii="Palatino Linotype" w:hAnsi="Palatino Linotype"/>
          <w:lang w:val="es-MX" w:eastAsia="en-US"/>
        </w:rPr>
        <w:t xml:space="preserve"> caso de que no se encuentre en los archivos del Sujeto Obligado</w:t>
      </w:r>
      <w:r w:rsidRPr="00030AEC">
        <w:rPr>
          <w:rFonts w:ascii="Palatino Linotype" w:hAnsi="Palatino Linotype"/>
          <w:lang w:val="es-MX" w:eastAsia="en-US"/>
        </w:rPr>
        <w:t xml:space="preserve"> la licencia de funcionamiento correspondiente al establecimiento comercial señalado en la solicitud</w:t>
      </w:r>
      <w:r w:rsidR="00AF09AE" w:rsidRPr="00030AEC">
        <w:rPr>
          <w:rFonts w:ascii="Palatino Linotype" w:hAnsi="Palatino Linotype"/>
          <w:lang w:val="es-MX" w:eastAsia="en-US"/>
        </w:rPr>
        <w:t xml:space="preserve">, deberá explicar </w:t>
      </w:r>
      <w:r w:rsidRPr="00030AEC">
        <w:rPr>
          <w:rFonts w:ascii="Palatino Linotype" w:hAnsi="Palatino Linotype"/>
          <w:lang w:val="es-MX" w:eastAsia="en-US"/>
        </w:rPr>
        <w:t xml:space="preserve">de manera clara y precisa </w:t>
      </w:r>
      <w:r w:rsidR="00AF09AE" w:rsidRPr="00030AEC">
        <w:rPr>
          <w:rFonts w:ascii="Palatino Linotype" w:hAnsi="Palatino Linotype"/>
          <w:lang w:val="es-MX" w:eastAsia="en-US"/>
        </w:rPr>
        <w:t xml:space="preserve">las causas por las cuales </w:t>
      </w:r>
      <w:r w:rsidRPr="00030AEC">
        <w:rPr>
          <w:rFonts w:ascii="Palatino Linotype" w:hAnsi="Palatino Linotype"/>
          <w:lang w:val="es-MX" w:eastAsia="en-US"/>
        </w:rPr>
        <w:t>no cuenta con la información solicitada.</w:t>
      </w:r>
    </w:p>
    <w:p w14:paraId="78032CA8" w14:textId="77777777" w:rsidR="00B20C73" w:rsidRPr="00030AEC" w:rsidRDefault="00B20C73" w:rsidP="00030AEC">
      <w:pPr>
        <w:pStyle w:val="Prrafodelista"/>
        <w:spacing w:line="360" w:lineRule="auto"/>
        <w:rPr>
          <w:rFonts w:ascii="Palatino Linotype" w:hAnsi="Palatino Linotype"/>
          <w:lang w:val="es-MX" w:eastAsia="en-US"/>
        </w:rPr>
      </w:pPr>
    </w:p>
    <w:p w14:paraId="7A6BF708" w14:textId="4FFBCB9C" w:rsidR="00500A79" w:rsidRPr="00030AEC" w:rsidRDefault="00500A79" w:rsidP="00030AEC">
      <w:pPr>
        <w:pStyle w:val="Prrafodelista"/>
        <w:numPr>
          <w:ilvl w:val="0"/>
          <w:numId w:val="1"/>
        </w:numPr>
        <w:spacing w:line="360" w:lineRule="auto"/>
        <w:ind w:left="0" w:firstLine="0"/>
        <w:jc w:val="both"/>
        <w:rPr>
          <w:rFonts w:ascii="Palatino Linotype" w:hAnsi="Palatino Linotype"/>
          <w:lang w:val="es-MX" w:eastAsia="en-US"/>
        </w:rPr>
      </w:pPr>
      <w:r w:rsidRPr="00030AEC">
        <w:rPr>
          <w:rFonts w:ascii="Palatino Linotype" w:eastAsia="Calibri" w:hAnsi="Palatino Linotype" w:cs="Tahoma"/>
          <w:bCs/>
          <w:lang w:eastAsia="en-US"/>
        </w:rPr>
        <w:t xml:space="preserve">Ahora bien, por lo que corresponde a </w:t>
      </w:r>
      <w:r w:rsidR="007E50C8" w:rsidRPr="00030AEC">
        <w:rPr>
          <w:rFonts w:ascii="Palatino Linotype" w:eastAsia="Calibri" w:hAnsi="Palatino Linotype" w:cs="Tahoma"/>
          <w:bCs/>
          <w:lang w:eastAsia="en-US"/>
        </w:rPr>
        <w:t xml:space="preserve">sanciones y/o infracciones impuestas al establecimiento comercial señalado, el Sujeto Obligado manifestó en su respuesta </w:t>
      </w:r>
      <w:r w:rsidR="007E50C8" w:rsidRPr="00030AEC">
        <w:rPr>
          <w:rFonts w:ascii="Palatino Linotype" w:eastAsia="Calibri" w:hAnsi="Palatino Linotype" w:cs="Tahoma"/>
          <w:bCs/>
          <w:lang w:eastAsia="en-US"/>
        </w:rPr>
        <w:lastRenderedPageBreak/>
        <w:t>que no se le han impuesto infracciones y/o sanciones desde el 2016 a la fecha. Sin embargo, el recurrente, sobre este punto se inconformó en razón de que no se acreditó la búsqueda exhaustiva.</w:t>
      </w:r>
    </w:p>
    <w:p w14:paraId="4D6B581A" w14:textId="77777777" w:rsidR="007E50C8" w:rsidRPr="00030AEC" w:rsidRDefault="007E50C8" w:rsidP="00030AEC">
      <w:pPr>
        <w:pStyle w:val="Prrafodelista"/>
        <w:spacing w:line="360" w:lineRule="auto"/>
        <w:rPr>
          <w:rFonts w:ascii="Palatino Linotype" w:eastAsia="Calibri" w:hAnsi="Palatino Linotype" w:cs="Tahoma"/>
          <w:bCs/>
          <w:lang w:eastAsia="en-US"/>
        </w:rPr>
      </w:pPr>
    </w:p>
    <w:p w14:paraId="1A6117BB" w14:textId="77777777" w:rsidR="00BE600B" w:rsidRPr="00030AEC" w:rsidRDefault="007E50C8" w:rsidP="00030AEC">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030AEC">
        <w:rPr>
          <w:rFonts w:ascii="Palatino Linotype" w:eastAsia="Calibri" w:hAnsi="Palatino Linotype" w:cs="Tahoma"/>
          <w:bCs/>
          <w:lang w:eastAsia="en-US"/>
        </w:rPr>
        <w:t>Pese a la inconformidad del particular, el Sujeto Obligado en informe justificado remitió los oficios donde turnó la s</w:t>
      </w:r>
      <w:r w:rsidR="00BE600B" w:rsidRPr="00030AEC">
        <w:rPr>
          <w:rFonts w:ascii="Palatino Linotype" w:eastAsia="Calibri" w:hAnsi="Palatino Linotype" w:cs="Tahoma"/>
          <w:bCs/>
          <w:lang w:eastAsia="en-US"/>
        </w:rPr>
        <w:t>olicitud a la Subdirección de Procedimientos Administrativos; Dirección de desarrollo Económico; Dirección Jurídica. Asimismo, remitió los oficios de respuesta del Encargado del Despacho de la Dirección de Desarrollo Económico, Encargado del Despacho del Departamento de Licencias y del Directos Jurídico.</w:t>
      </w:r>
    </w:p>
    <w:p w14:paraId="1639DC47" w14:textId="77777777" w:rsidR="00BE600B" w:rsidRPr="00030AEC" w:rsidRDefault="00BE600B" w:rsidP="00030AEC">
      <w:pPr>
        <w:pStyle w:val="Prrafodelista"/>
        <w:spacing w:line="360" w:lineRule="auto"/>
        <w:rPr>
          <w:rFonts w:ascii="Palatino Linotype" w:eastAsia="Calibri" w:hAnsi="Palatino Linotype" w:cs="Tahoma"/>
          <w:bCs/>
          <w:lang w:eastAsia="en-US"/>
        </w:rPr>
      </w:pPr>
    </w:p>
    <w:p w14:paraId="44FF19D6" w14:textId="54903880" w:rsidR="00DD0B3E" w:rsidRPr="00030AEC" w:rsidRDefault="00BE600B" w:rsidP="00030AEC">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030AEC">
        <w:rPr>
          <w:rFonts w:ascii="Palatino Linotype" w:eastAsia="Calibri" w:hAnsi="Palatino Linotype" w:cs="Tahoma"/>
          <w:bCs/>
          <w:lang w:eastAsia="en-US"/>
        </w:rPr>
        <w:t xml:space="preserve">Con lo anterior, este Órgano Garante considera que se suplió la deficiencia de la respuesta del Sujeto Obligado, toda vez que se aprecia a través de diversos oficios a las áreas que de acuerdo con sus funciones, atribuciones y competencias deben contar con la información. Por otra parte, </w:t>
      </w:r>
      <w:r w:rsidR="00DD0B3E" w:rsidRPr="00030AEC">
        <w:rPr>
          <w:rFonts w:ascii="Palatino Linotype" w:hAnsi="Palatino Linotype" w:cs="Arial"/>
        </w:rPr>
        <w:t>es necesario hacer referencia a l</w:t>
      </w:r>
      <w:r w:rsidR="00DD0B3E" w:rsidRPr="00030AEC">
        <w:rPr>
          <w:rFonts w:ascii="Palatino Linotype" w:hAnsi="Palatino Linotype"/>
        </w:rPr>
        <w:t>a presunción de veracidad</w:t>
      </w:r>
      <w:r w:rsidR="00DD0B3E" w:rsidRPr="00030AEC">
        <w:rPr>
          <w:rStyle w:val="Refdenotaalpie"/>
          <w:rFonts w:ascii="Palatino Linotype" w:hAnsi="Palatino Linotype"/>
        </w:rPr>
        <w:footnoteReference w:id="3"/>
      </w:r>
      <w:r w:rsidR="00DD0B3E" w:rsidRPr="00030AEC">
        <w:rPr>
          <w:rFonts w:ascii="Palatino Linotype" w:hAnsi="Palatino Linotype"/>
        </w:rPr>
        <w:t xml:space="preserve"> supone una declaración </w:t>
      </w:r>
      <w:proofErr w:type="spellStart"/>
      <w:r w:rsidR="00DD0B3E" w:rsidRPr="00030AEC">
        <w:rPr>
          <w:rFonts w:ascii="Palatino Linotype" w:hAnsi="Palatino Linotype"/>
          <w:i/>
        </w:rPr>
        <w:t>iurus</w:t>
      </w:r>
      <w:proofErr w:type="spellEnd"/>
      <w:r w:rsidR="00DD0B3E" w:rsidRPr="00030AEC">
        <w:rPr>
          <w:rFonts w:ascii="Palatino Linotype" w:hAnsi="Palatino Linotype"/>
          <w:i/>
        </w:rPr>
        <w:t xml:space="preserve"> tantum</w:t>
      </w:r>
      <w:r w:rsidR="00DD0B3E" w:rsidRPr="00030AEC">
        <w:rPr>
          <w:rFonts w:ascii="Palatino Linotype" w:hAnsi="Palatino Linotype"/>
        </w:rPr>
        <w:t xml:space="preserve"> ya que admite prueba en contra, por lo que este Órgano no está facultado para pronunciarse sobre la veracidad de la información entregada, aun y cuando el particular haya señalado que se encuentra incompleto.</w:t>
      </w:r>
    </w:p>
    <w:p w14:paraId="098EF9B1" w14:textId="77777777" w:rsidR="00DD0B3E" w:rsidRPr="00030AEC" w:rsidRDefault="00DD0B3E" w:rsidP="00030AEC">
      <w:pPr>
        <w:pStyle w:val="Prrafodelista"/>
        <w:spacing w:line="360" w:lineRule="auto"/>
        <w:rPr>
          <w:rFonts w:ascii="Palatino Linotype" w:hAnsi="Palatino Linotype"/>
        </w:rPr>
      </w:pPr>
    </w:p>
    <w:p w14:paraId="4D0DB1B3" w14:textId="77777777" w:rsidR="00DD0B3E" w:rsidRPr="00030AEC" w:rsidRDefault="00DD0B3E" w:rsidP="00030AEC">
      <w:pPr>
        <w:pStyle w:val="Prrafodelista"/>
        <w:numPr>
          <w:ilvl w:val="0"/>
          <w:numId w:val="1"/>
        </w:numPr>
        <w:spacing w:line="360" w:lineRule="auto"/>
        <w:ind w:left="0" w:firstLine="0"/>
        <w:jc w:val="both"/>
        <w:rPr>
          <w:rFonts w:ascii="Palatino Linotype" w:hAnsi="Palatino Linotype"/>
        </w:rPr>
      </w:pPr>
      <w:r w:rsidRPr="00030AEC">
        <w:rPr>
          <w:rFonts w:ascii="Palatino Linotype" w:hAnsi="Palatino Linotype"/>
        </w:rPr>
        <w:t>Sirve de apoyo a lo anterior por analogía el criterio 31-10 emitido por el entonces Instituto Federal de Acceso a la Información y Protección de Datos, que a la letra dice:</w:t>
      </w:r>
    </w:p>
    <w:p w14:paraId="2166F4EC" w14:textId="77777777" w:rsidR="00DD0B3E" w:rsidRPr="00030AEC" w:rsidRDefault="00DD0B3E" w:rsidP="00030AEC">
      <w:pPr>
        <w:pStyle w:val="Prrafodelista"/>
        <w:spacing w:line="360" w:lineRule="auto"/>
        <w:rPr>
          <w:rFonts w:ascii="Palatino Linotype" w:hAnsi="Palatino Linotype"/>
        </w:rPr>
      </w:pPr>
    </w:p>
    <w:p w14:paraId="05CED3DC" w14:textId="77777777" w:rsidR="00DD0B3E" w:rsidRPr="00030AEC" w:rsidRDefault="00DD0B3E" w:rsidP="00030AEC">
      <w:pPr>
        <w:autoSpaceDE w:val="0"/>
        <w:autoSpaceDN w:val="0"/>
        <w:adjustRightInd w:val="0"/>
        <w:spacing w:line="360" w:lineRule="auto"/>
        <w:ind w:left="567" w:right="567"/>
        <w:jc w:val="both"/>
        <w:rPr>
          <w:rFonts w:ascii="Palatino Linotype" w:hAnsi="Palatino Linotype"/>
          <w:i/>
          <w:iCs/>
          <w:sz w:val="22"/>
        </w:rPr>
      </w:pPr>
      <w:r w:rsidRPr="00030AEC">
        <w:rPr>
          <w:rFonts w:ascii="Palatino Linotype" w:hAnsi="Palatino Linotype"/>
          <w:b/>
          <w:i/>
          <w:iCs/>
          <w:sz w:val="22"/>
        </w:rPr>
        <w:t>El Instituto Federal de Acceso a la Información y Protección de Datos </w:t>
      </w:r>
      <w:r w:rsidRPr="00030AEC">
        <w:rPr>
          <w:rFonts w:ascii="Palatino Linotype" w:hAnsi="Palatino Linotype"/>
          <w:b/>
          <w:bCs/>
          <w:i/>
          <w:iCs/>
          <w:sz w:val="22"/>
        </w:rPr>
        <w:t>no cuenta con facultades para pronunciarse respecto de la veracidad de los documentos proporcionados por los sujetos obligados.</w:t>
      </w:r>
      <w:r w:rsidRPr="00030AEC">
        <w:rPr>
          <w:rFonts w:ascii="Palatino Linotype" w:hAnsi="Palatino Linotype"/>
          <w:i/>
          <w:iCs/>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849BB7A" w14:textId="77777777" w:rsidR="007E50C8" w:rsidRPr="00030AEC" w:rsidRDefault="007E50C8" w:rsidP="00030AEC">
      <w:pPr>
        <w:autoSpaceDE w:val="0"/>
        <w:autoSpaceDN w:val="0"/>
        <w:adjustRightInd w:val="0"/>
        <w:spacing w:line="360" w:lineRule="auto"/>
        <w:ind w:left="567" w:right="567"/>
        <w:jc w:val="both"/>
        <w:rPr>
          <w:rFonts w:ascii="Palatino Linotype" w:hAnsi="Palatino Linotype"/>
          <w:i/>
          <w:iCs/>
        </w:rPr>
      </w:pPr>
    </w:p>
    <w:p w14:paraId="4156512C" w14:textId="77777777" w:rsidR="00EA1D42" w:rsidRPr="00030AEC" w:rsidRDefault="00DD0B3E" w:rsidP="00030AEC">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030AEC">
        <w:rPr>
          <w:rFonts w:ascii="Palatino Linotype" w:eastAsia="Times New Roman" w:hAnsi="Palatino Linotype" w:cs="Arial"/>
          <w:color w:val="000000"/>
        </w:rPr>
        <w:t xml:space="preserve">En consecuencia, este Órgano Garante carece de facultades para dudar de la veracidad sobre la información proporcionada por el Sujeto Obligado, </w:t>
      </w:r>
      <w:r w:rsidR="007E50C8" w:rsidRPr="00030AEC">
        <w:rPr>
          <w:rFonts w:ascii="Palatino Linotype" w:eastAsia="Times New Roman" w:hAnsi="Palatino Linotype" w:cs="Arial"/>
          <w:color w:val="000000"/>
        </w:rPr>
        <w:t xml:space="preserve">teniéndose por atendidos los requerimientos </w:t>
      </w:r>
      <w:r w:rsidR="00EA1D42" w:rsidRPr="00030AEC">
        <w:rPr>
          <w:rFonts w:ascii="Palatino Linotype" w:eastAsia="Times New Roman" w:hAnsi="Palatino Linotype" w:cs="Arial"/>
          <w:color w:val="000000"/>
        </w:rPr>
        <w:t>relacionados a sanciones y/o infracciones realizadas al establecimiento comercial señalado en la solicitud.</w:t>
      </w:r>
    </w:p>
    <w:p w14:paraId="2A6501D2" w14:textId="2774ECB0" w:rsidR="009D31E5" w:rsidRPr="00030AEC" w:rsidRDefault="00EA1D42" w:rsidP="00030AEC">
      <w:pPr>
        <w:pStyle w:val="Prrafodelista"/>
        <w:spacing w:line="360" w:lineRule="auto"/>
        <w:ind w:left="0" w:right="49"/>
        <w:jc w:val="both"/>
        <w:rPr>
          <w:rFonts w:ascii="Palatino Linotype" w:eastAsia="Times New Roman" w:hAnsi="Palatino Linotype" w:cs="Arial"/>
          <w:color w:val="000000"/>
        </w:rPr>
      </w:pPr>
      <w:r w:rsidRPr="00030AEC">
        <w:rPr>
          <w:rFonts w:ascii="Palatino Linotype" w:eastAsia="Times New Roman" w:hAnsi="Palatino Linotype" w:cs="Arial"/>
          <w:color w:val="000000"/>
        </w:rPr>
        <w:lastRenderedPageBreak/>
        <w:t xml:space="preserve"> </w:t>
      </w:r>
    </w:p>
    <w:p w14:paraId="7DA5F455" w14:textId="79F62947" w:rsidR="009D31E5" w:rsidRPr="00030AEC" w:rsidRDefault="009D31E5" w:rsidP="00030AEC">
      <w:pPr>
        <w:pStyle w:val="Ttulo2"/>
        <w:spacing w:line="360" w:lineRule="auto"/>
        <w:rPr>
          <w:rFonts w:ascii="Palatino Linotype" w:hAnsi="Palatino Linotype"/>
          <w:b/>
          <w:color w:val="auto"/>
          <w:sz w:val="24"/>
          <w:szCs w:val="24"/>
        </w:rPr>
      </w:pPr>
      <w:bookmarkStart w:id="29" w:name="_Toc531859120"/>
      <w:bookmarkStart w:id="30" w:name="_Toc532385644"/>
      <w:bookmarkStart w:id="31" w:name="_Toc535495386"/>
      <w:bookmarkStart w:id="32" w:name="_Toc473799824"/>
      <w:bookmarkStart w:id="33" w:name="_Toc487025370"/>
      <w:bookmarkStart w:id="34" w:name="_Toc493790438"/>
      <w:bookmarkStart w:id="35" w:name="_Toc495606558"/>
      <w:bookmarkStart w:id="36" w:name="_Toc497297048"/>
      <w:bookmarkStart w:id="37" w:name="_Toc498503756"/>
      <w:bookmarkStart w:id="38" w:name="_Toc499201876"/>
      <w:bookmarkStart w:id="39" w:name="_Toc524000321"/>
      <w:r w:rsidRPr="00030AEC">
        <w:rPr>
          <w:rFonts w:ascii="Palatino Linotype" w:hAnsi="Palatino Linotype"/>
          <w:b/>
          <w:color w:val="auto"/>
          <w:sz w:val="24"/>
          <w:szCs w:val="24"/>
        </w:rPr>
        <w:t>QUINTO. De la Versión Pública</w:t>
      </w:r>
      <w:bookmarkEnd w:id="29"/>
      <w:bookmarkEnd w:id="30"/>
      <w:bookmarkEnd w:id="31"/>
      <w:r w:rsidR="00030AEC">
        <w:rPr>
          <w:rFonts w:ascii="Palatino Linotype" w:hAnsi="Palatino Linotype"/>
          <w:b/>
          <w:color w:val="auto"/>
          <w:sz w:val="24"/>
          <w:szCs w:val="24"/>
        </w:rPr>
        <w:t>.</w:t>
      </w:r>
    </w:p>
    <w:p w14:paraId="629B571D" w14:textId="62ADAF44" w:rsidR="009D31E5" w:rsidRPr="00030AEC" w:rsidRDefault="009D31E5" w:rsidP="00030AEC">
      <w:pPr>
        <w:pStyle w:val="Prrafodelista"/>
        <w:numPr>
          <w:ilvl w:val="0"/>
          <w:numId w:val="1"/>
        </w:numPr>
        <w:spacing w:before="240" w:after="240" w:line="360" w:lineRule="auto"/>
        <w:ind w:left="0" w:right="49" w:firstLine="0"/>
        <w:jc w:val="both"/>
        <w:rPr>
          <w:rFonts w:ascii="Palatino Linotype" w:hAnsi="Palatino Linotype" w:cs="Bookman Old Style"/>
        </w:rPr>
      </w:pPr>
      <w:r w:rsidRPr="00030AEC">
        <w:rPr>
          <w:rFonts w:ascii="Palatino Linotype" w:eastAsia="Calibri" w:hAnsi="Palatino Linotype" w:cs="Arial"/>
          <w:lang w:val="es-ES" w:eastAsia="es-MX"/>
        </w:rPr>
        <w:t xml:space="preserve">Como ya se ha señalado en el considerando anterior el </w:t>
      </w:r>
      <w:r w:rsidRPr="00030AEC">
        <w:rPr>
          <w:rFonts w:ascii="Palatino Linotype" w:eastAsia="Calibri" w:hAnsi="Palatino Linotype" w:cs="Arial"/>
          <w:b/>
          <w:lang w:val="es-ES" w:eastAsia="es-MX"/>
        </w:rPr>
        <w:t>SUJETO OBLIGADO,</w:t>
      </w:r>
      <w:r w:rsidRPr="00030AEC">
        <w:rPr>
          <w:rFonts w:ascii="Palatino Linotype" w:eastAsia="Calibri" w:hAnsi="Palatino Linotype" w:cs="Arial"/>
          <w:lang w:val="es-ES" w:eastAsia="es-MX"/>
        </w:rPr>
        <w:t xml:space="preserve"> deberá entregar </w:t>
      </w:r>
      <w:r w:rsidR="00EA1D42" w:rsidRPr="00030AEC">
        <w:rPr>
          <w:rFonts w:ascii="Palatino Linotype" w:eastAsia="Calibri" w:hAnsi="Palatino Linotype" w:cs="Arial"/>
          <w:lang w:val="es-ES" w:eastAsia="es-MX"/>
        </w:rPr>
        <w:t xml:space="preserve">la licencia de funcionamiento de un establecimiento comercial. </w:t>
      </w:r>
      <w:r w:rsidRPr="00030AEC">
        <w:rPr>
          <w:rFonts w:ascii="Palatino Linotype" w:eastAsia="Calibri" w:hAnsi="Palatino Linotype" w:cs="Arial"/>
          <w:lang w:val="es-ES" w:eastAsia="es-MX"/>
        </w:rPr>
        <w:t xml:space="preserve">Documento en </w:t>
      </w:r>
      <w:r w:rsidR="00EA1D42" w:rsidRPr="00030AEC">
        <w:rPr>
          <w:rFonts w:ascii="Palatino Linotype" w:eastAsia="Calibri" w:hAnsi="Palatino Linotype" w:cs="Arial"/>
          <w:lang w:val="es-ES" w:eastAsia="es-MX"/>
        </w:rPr>
        <w:t>el</w:t>
      </w:r>
      <w:r w:rsidRPr="00030AEC">
        <w:rPr>
          <w:rFonts w:ascii="Palatino Linotype" w:eastAsia="Calibri" w:hAnsi="Palatino Linotype" w:cs="Arial"/>
          <w:lang w:val="es-ES" w:eastAsia="es-MX"/>
        </w:rPr>
        <w:t xml:space="preserve"> que se contienen datos personales que deben de ser clasificados como confidenciales y deben protegidos mediante una versión pública</w:t>
      </w:r>
      <w:r w:rsidRPr="00030AEC">
        <w:rPr>
          <w:rFonts w:ascii="Palatino Linotype" w:eastAsia="Times New Roman" w:hAnsi="Palatino Linotype" w:cs="Arial"/>
          <w:color w:val="222222"/>
          <w:lang w:val="es-ES" w:eastAsia="es-MX"/>
        </w:rPr>
        <w:t xml:space="preserve"> que deje a la vista los datos que ofrezcan la información requerida. </w:t>
      </w:r>
    </w:p>
    <w:p w14:paraId="7C69E5A6" w14:textId="77777777" w:rsidR="009D31E5" w:rsidRPr="00030AEC" w:rsidRDefault="009D31E5" w:rsidP="00030AEC">
      <w:pPr>
        <w:pStyle w:val="Ttulo3"/>
        <w:numPr>
          <w:ilvl w:val="0"/>
          <w:numId w:val="17"/>
        </w:numPr>
        <w:spacing w:line="360" w:lineRule="auto"/>
        <w:rPr>
          <w:rFonts w:ascii="Palatino Linotype" w:eastAsia="Calibri" w:hAnsi="Palatino Linotype"/>
          <w:b/>
          <w:color w:val="auto"/>
        </w:rPr>
      </w:pPr>
      <w:bookmarkStart w:id="40" w:name="_Toc531859121"/>
      <w:bookmarkStart w:id="41" w:name="_Toc532385645"/>
      <w:bookmarkStart w:id="42" w:name="_Toc535495387"/>
      <w:r w:rsidRPr="00030AEC">
        <w:rPr>
          <w:rFonts w:ascii="Palatino Linotype" w:hAnsi="Palatino Linotype"/>
          <w:b/>
          <w:color w:val="auto"/>
        </w:rPr>
        <w:t>Requisitos previos.</w:t>
      </w:r>
      <w:bookmarkEnd w:id="40"/>
      <w:bookmarkEnd w:id="41"/>
      <w:bookmarkEnd w:id="42"/>
    </w:p>
    <w:p w14:paraId="059C03A6" w14:textId="77777777" w:rsidR="009D31E5" w:rsidRPr="00030AEC" w:rsidRDefault="009D31E5" w:rsidP="00030AEC">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4D44B1F9" w14:textId="77777777" w:rsidR="009D31E5" w:rsidRPr="00030AEC" w:rsidRDefault="009D31E5" w:rsidP="00030AEC">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030AEC">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5F6C7FE9" w14:textId="77777777" w:rsidR="009D31E5" w:rsidRPr="00030AEC" w:rsidRDefault="009D31E5" w:rsidP="00030AEC">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60740168" w14:textId="77777777" w:rsidR="009D31E5" w:rsidRPr="00030AEC" w:rsidRDefault="009D31E5" w:rsidP="00030AEC">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030AEC">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5D66E4F8" w14:textId="77777777" w:rsidR="009D31E5" w:rsidRPr="00030AEC" w:rsidRDefault="009D31E5" w:rsidP="00030AEC">
      <w:pPr>
        <w:pStyle w:val="Prrafodelista"/>
        <w:spacing w:line="360" w:lineRule="auto"/>
        <w:rPr>
          <w:rFonts w:ascii="Palatino Linotype" w:eastAsia="Calibri" w:hAnsi="Palatino Linotype" w:cs="Arial"/>
          <w:lang w:val="es-ES" w:eastAsia="es-MX"/>
        </w:rPr>
      </w:pPr>
    </w:p>
    <w:p w14:paraId="4F6AF767" w14:textId="77777777" w:rsidR="009D31E5" w:rsidRPr="00030AEC" w:rsidRDefault="009D31E5" w:rsidP="00030AEC">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030AEC">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55A2072E" w14:textId="77777777" w:rsidR="009D31E5" w:rsidRPr="00030AEC" w:rsidRDefault="009D31E5" w:rsidP="00030AEC">
      <w:pPr>
        <w:pStyle w:val="Prrafodelista"/>
        <w:spacing w:line="360" w:lineRule="auto"/>
        <w:rPr>
          <w:rFonts w:ascii="Palatino Linotype" w:eastAsia="Calibri" w:hAnsi="Palatino Linotype" w:cs="Arial"/>
          <w:lang w:val="es-ES" w:eastAsia="es-MX"/>
        </w:rPr>
      </w:pPr>
    </w:p>
    <w:p w14:paraId="43FA449B" w14:textId="77777777" w:rsidR="009D31E5" w:rsidRPr="00030AEC" w:rsidRDefault="009D31E5" w:rsidP="00030AEC">
      <w:pPr>
        <w:pStyle w:val="Ttulo3"/>
        <w:numPr>
          <w:ilvl w:val="0"/>
          <w:numId w:val="17"/>
        </w:numPr>
        <w:spacing w:line="360" w:lineRule="auto"/>
        <w:rPr>
          <w:rFonts w:ascii="Palatino Linotype" w:hAnsi="Palatino Linotype"/>
          <w:b/>
          <w:color w:val="auto"/>
        </w:rPr>
      </w:pPr>
      <w:bookmarkStart w:id="43" w:name="_Toc531859122"/>
      <w:bookmarkStart w:id="44" w:name="_Toc532385646"/>
      <w:bookmarkStart w:id="45" w:name="_Toc535495388"/>
      <w:r w:rsidRPr="00030AEC">
        <w:rPr>
          <w:rFonts w:ascii="Palatino Linotype" w:hAnsi="Palatino Linotype"/>
          <w:b/>
          <w:color w:val="auto"/>
        </w:rPr>
        <w:t>Supuesto de clasificación.</w:t>
      </w:r>
      <w:bookmarkEnd w:id="43"/>
      <w:bookmarkEnd w:id="44"/>
      <w:bookmarkEnd w:id="45"/>
    </w:p>
    <w:p w14:paraId="7326C06D" w14:textId="77777777" w:rsidR="009D31E5" w:rsidRPr="00030AEC" w:rsidRDefault="009D31E5" w:rsidP="00030AEC">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30B118CC" w14:textId="77777777" w:rsidR="009D31E5" w:rsidRPr="00030AEC" w:rsidRDefault="009D31E5" w:rsidP="00030AEC">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030AEC">
        <w:rPr>
          <w:rFonts w:ascii="Palatino Linotype" w:eastAsia="Calibri" w:hAnsi="Palatino Linotype" w:cs="Arial"/>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1511260D" w14:textId="77777777" w:rsidR="009D31E5" w:rsidRPr="00030AEC" w:rsidRDefault="009D31E5" w:rsidP="00030AEC">
      <w:pPr>
        <w:autoSpaceDE w:val="0"/>
        <w:autoSpaceDN w:val="0"/>
        <w:adjustRightInd w:val="0"/>
        <w:spacing w:after="160" w:line="360" w:lineRule="auto"/>
        <w:ind w:left="567" w:right="567"/>
        <w:jc w:val="both"/>
        <w:rPr>
          <w:rFonts w:ascii="Palatino Linotype" w:hAnsi="Palatino Linotype" w:cs="Arial"/>
          <w:i/>
          <w:sz w:val="22"/>
          <w:lang w:val="es-MX"/>
        </w:rPr>
      </w:pPr>
      <w:r w:rsidRPr="00030AEC">
        <w:rPr>
          <w:rFonts w:ascii="Palatino Linotype" w:hAnsi="Palatino Linotype" w:cs="Arial"/>
          <w:b/>
          <w:bCs/>
          <w:i/>
          <w:sz w:val="22"/>
          <w:lang w:val="es-MX"/>
        </w:rPr>
        <w:t xml:space="preserve">Artículo 3. </w:t>
      </w:r>
      <w:r w:rsidRPr="00030AEC">
        <w:rPr>
          <w:rFonts w:ascii="Palatino Linotype" w:hAnsi="Palatino Linotype" w:cs="Arial"/>
          <w:i/>
          <w:sz w:val="22"/>
          <w:lang w:val="es-MX"/>
        </w:rPr>
        <w:t>Para los efectos de la presente Ley se entenderá por:</w:t>
      </w:r>
    </w:p>
    <w:p w14:paraId="4DED6F54" w14:textId="77777777" w:rsidR="009D31E5" w:rsidRPr="00030AEC" w:rsidRDefault="009D31E5" w:rsidP="00030AEC">
      <w:pPr>
        <w:autoSpaceDE w:val="0"/>
        <w:autoSpaceDN w:val="0"/>
        <w:adjustRightInd w:val="0"/>
        <w:spacing w:after="160" w:line="360" w:lineRule="auto"/>
        <w:ind w:left="567" w:right="567"/>
        <w:jc w:val="both"/>
        <w:rPr>
          <w:rFonts w:ascii="Palatino Linotype" w:eastAsia="Calibri" w:hAnsi="Palatino Linotype" w:cs="Arial"/>
          <w:i/>
          <w:sz w:val="22"/>
          <w:lang w:val="es-ES" w:eastAsia="es-MX"/>
        </w:rPr>
      </w:pPr>
      <w:r w:rsidRPr="00030AEC">
        <w:rPr>
          <w:rFonts w:ascii="Palatino Linotype" w:eastAsia="Calibri" w:hAnsi="Palatino Linotype" w:cs="Arial"/>
          <w:i/>
          <w:sz w:val="22"/>
          <w:lang w:val="es-ES" w:eastAsia="es-MX"/>
        </w:rPr>
        <w:t xml:space="preserve"> (…)</w:t>
      </w:r>
    </w:p>
    <w:p w14:paraId="28D4C29B" w14:textId="77777777" w:rsidR="009D31E5" w:rsidRPr="00030AEC" w:rsidRDefault="009D31E5" w:rsidP="00030AEC">
      <w:pPr>
        <w:autoSpaceDE w:val="0"/>
        <w:autoSpaceDN w:val="0"/>
        <w:adjustRightInd w:val="0"/>
        <w:spacing w:after="160" w:line="360" w:lineRule="auto"/>
        <w:ind w:left="567" w:right="567"/>
        <w:jc w:val="both"/>
        <w:rPr>
          <w:rFonts w:ascii="Palatino Linotype" w:eastAsia="Calibri" w:hAnsi="Palatino Linotype" w:cs="Arial"/>
          <w:i/>
          <w:sz w:val="22"/>
          <w:lang w:val="es-ES" w:eastAsia="es-MX"/>
        </w:rPr>
      </w:pPr>
      <w:r w:rsidRPr="00030AEC">
        <w:rPr>
          <w:rFonts w:ascii="Palatino Linotype" w:eastAsia="Calibri" w:hAnsi="Palatino Linotype" w:cs="Arial"/>
          <w:i/>
          <w:sz w:val="22"/>
          <w:lang w:val="es-ES" w:eastAsia="es-MX"/>
        </w:rPr>
        <w:t>IX. Datos personales: La información concerniente a una persona, identificada o identificable según lo dispuesto por la Ley de Protección de Datos Personales del Estado de México;</w:t>
      </w:r>
    </w:p>
    <w:p w14:paraId="053A8D07" w14:textId="77777777" w:rsidR="009D31E5" w:rsidRPr="00030AEC" w:rsidRDefault="009D31E5" w:rsidP="00030AEC">
      <w:pPr>
        <w:autoSpaceDE w:val="0"/>
        <w:autoSpaceDN w:val="0"/>
        <w:adjustRightInd w:val="0"/>
        <w:spacing w:after="160" w:line="360" w:lineRule="auto"/>
        <w:ind w:left="567" w:right="567"/>
        <w:jc w:val="both"/>
        <w:rPr>
          <w:rFonts w:ascii="Palatino Linotype" w:eastAsia="Calibri" w:hAnsi="Palatino Linotype" w:cs="Arial"/>
          <w:i/>
          <w:sz w:val="22"/>
          <w:lang w:val="es-ES" w:eastAsia="es-MX"/>
        </w:rPr>
      </w:pPr>
      <w:r w:rsidRPr="00030AEC">
        <w:rPr>
          <w:rFonts w:ascii="Palatino Linotype" w:eastAsia="Calibri" w:hAnsi="Palatino Linotype" w:cs="Arial"/>
          <w:i/>
          <w:sz w:val="22"/>
          <w:lang w:val="es-ES" w:eastAsia="es-MX"/>
        </w:rPr>
        <w:lastRenderedPageBreak/>
        <w:t>(…)</w:t>
      </w:r>
    </w:p>
    <w:p w14:paraId="3240FB6B" w14:textId="77777777" w:rsidR="009D31E5" w:rsidRPr="00030AEC" w:rsidRDefault="009D31E5" w:rsidP="00030AEC">
      <w:pPr>
        <w:autoSpaceDE w:val="0"/>
        <w:autoSpaceDN w:val="0"/>
        <w:adjustRightInd w:val="0"/>
        <w:spacing w:after="160" w:line="360" w:lineRule="auto"/>
        <w:ind w:left="567" w:right="567"/>
        <w:jc w:val="both"/>
        <w:rPr>
          <w:rFonts w:ascii="Palatino Linotype" w:eastAsia="Calibri" w:hAnsi="Palatino Linotype" w:cs="Arial"/>
          <w:i/>
          <w:sz w:val="22"/>
          <w:lang w:val="es-ES" w:eastAsia="es-MX"/>
        </w:rPr>
      </w:pPr>
      <w:r w:rsidRPr="00030AEC">
        <w:rPr>
          <w:rFonts w:ascii="Palatino Linotype" w:eastAsia="Calibri" w:hAnsi="Palatino Linotype" w:cs="Arial"/>
          <w:i/>
          <w:sz w:val="22"/>
          <w:lang w:val="es-ES" w:eastAsia="es-MX"/>
        </w:rPr>
        <w:t>XX. Información clasificada: Aquella considerada por la presente Ley como reservada o confidencial;</w:t>
      </w:r>
    </w:p>
    <w:p w14:paraId="01FA025B" w14:textId="77777777" w:rsidR="009D31E5" w:rsidRPr="00030AEC" w:rsidRDefault="009D31E5" w:rsidP="00030AEC">
      <w:pPr>
        <w:autoSpaceDE w:val="0"/>
        <w:autoSpaceDN w:val="0"/>
        <w:adjustRightInd w:val="0"/>
        <w:spacing w:after="160" w:line="360" w:lineRule="auto"/>
        <w:ind w:left="567" w:right="567"/>
        <w:jc w:val="both"/>
        <w:rPr>
          <w:rFonts w:ascii="Palatino Linotype" w:eastAsia="Calibri" w:hAnsi="Palatino Linotype" w:cs="Arial"/>
          <w:i/>
          <w:sz w:val="22"/>
          <w:lang w:val="es-ES" w:eastAsia="es-MX"/>
        </w:rPr>
      </w:pPr>
      <w:r w:rsidRPr="00030AEC">
        <w:rPr>
          <w:rFonts w:ascii="Palatino Linotype" w:eastAsia="Calibri" w:hAnsi="Palatino Linotype" w:cs="Arial"/>
          <w:i/>
          <w:sz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F38FF4C" w14:textId="77777777" w:rsidR="009D31E5" w:rsidRPr="00030AEC" w:rsidRDefault="009D31E5" w:rsidP="00030AEC">
      <w:pPr>
        <w:autoSpaceDE w:val="0"/>
        <w:autoSpaceDN w:val="0"/>
        <w:adjustRightInd w:val="0"/>
        <w:spacing w:after="160" w:line="360" w:lineRule="auto"/>
        <w:ind w:left="567" w:right="567"/>
        <w:jc w:val="both"/>
        <w:rPr>
          <w:rFonts w:ascii="Palatino Linotype" w:eastAsia="Calibri" w:hAnsi="Palatino Linotype" w:cs="Arial"/>
          <w:i/>
          <w:sz w:val="22"/>
          <w:lang w:val="es-ES" w:eastAsia="es-MX"/>
        </w:rPr>
      </w:pPr>
      <w:r w:rsidRPr="00030AEC">
        <w:rPr>
          <w:rFonts w:ascii="Palatino Linotype" w:eastAsia="Calibri" w:hAnsi="Palatino Linotype" w:cs="Arial"/>
          <w:i/>
          <w:sz w:val="22"/>
          <w:lang w:val="es-ES" w:eastAsia="es-MX"/>
        </w:rPr>
        <w:t>(…)</w:t>
      </w:r>
    </w:p>
    <w:p w14:paraId="78A7072F" w14:textId="77777777" w:rsidR="009D31E5" w:rsidRPr="00030AEC" w:rsidRDefault="009D31E5" w:rsidP="00030AEC">
      <w:pPr>
        <w:autoSpaceDE w:val="0"/>
        <w:autoSpaceDN w:val="0"/>
        <w:adjustRightInd w:val="0"/>
        <w:spacing w:after="160" w:line="360" w:lineRule="auto"/>
        <w:ind w:left="567" w:right="567"/>
        <w:jc w:val="both"/>
        <w:rPr>
          <w:rFonts w:ascii="Palatino Linotype" w:eastAsia="Calibri" w:hAnsi="Palatino Linotype" w:cs="Arial"/>
          <w:i/>
          <w:sz w:val="22"/>
          <w:lang w:val="es-ES" w:eastAsia="es-MX"/>
        </w:rPr>
      </w:pPr>
      <w:r w:rsidRPr="00030AEC">
        <w:rPr>
          <w:rFonts w:ascii="Palatino Linotype" w:eastAsia="Calibri" w:hAnsi="Palatino Linotype" w:cs="Arial"/>
          <w:i/>
          <w:sz w:val="22"/>
          <w:lang w:val="es-ES" w:eastAsia="es-MX"/>
        </w:rPr>
        <w:t>XLV. Versión pública: Documento en el que se elimine, suprime o borra la información clasificada como reservada o confidencial para permitir su acceso.</w:t>
      </w:r>
    </w:p>
    <w:p w14:paraId="3ACBA1AB" w14:textId="77777777" w:rsidR="009D31E5" w:rsidRPr="00030AEC" w:rsidRDefault="009D31E5" w:rsidP="00030AEC">
      <w:pPr>
        <w:autoSpaceDE w:val="0"/>
        <w:autoSpaceDN w:val="0"/>
        <w:adjustRightInd w:val="0"/>
        <w:spacing w:after="160" w:line="360" w:lineRule="auto"/>
        <w:ind w:left="567" w:right="567"/>
        <w:jc w:val="both"/>
        <w:rPr>
          <w:rFonts w:ascii="Palatino Linotype" w:eastAsia="Calibri" w:hAnsi="Palatino Linotype" w:cs="Arial"/>
          <w:i/>
          <w:sz w:val="22"/>
          <w:lang w:val="es-ES" w:eastAsia="es-MX"/>
        </w:rPr>
      </w:pPr>
      <w:r w:rsidRPr="00030AEC">
        <w:rPr>
          <w:rFonts w:ascii="Palatino Linotype" w:eastAsia="Calibri" w:hAnsi="Palatino Linotype" w:cs="Arial"/>
          <w:i/>
          <w:sz w:val="22"/>
          <w:lang w:val="es-ES" w:eastAsia="es-MX"/>
        </w:rPr>
        <w:t>(…)</w:t>
      </w:r>
    </w:p>
    <w:p w14:paraId="3105DFE2" w14:textId="77777777" w:rsidR="009D31E5" w:rsidRPr="00030AEC" w:rsidRDefault="009D31E5" w:rsidP="00030AEC">
      <w:pPr>
        <w:autoSpaceDE w:val="0"/>
        <w:autoSpaceDN w:val="0"/>
        <w:adjustRightInd w:val="0"/>
        <w:spacing w:after="160" w:line="360" w:lineRule="auto"/>
        <w:ind w:left="567" w:right="567"/>
        <w:jc w:val="both"/>
        <w:rPr>
          <w:rFonts w:ascii="Palatino Linotype" w:eastAsia="Calibri" w:hAnsi="Palatino Linotype" w:cs="Arial"/>
          <w:i/>
          <w:sz w:val="22"/>
          <w:lang w:val="es-ES" w:eastAsia="es-MX"/>
        </w:rPr>
      </w:pPr>
      <w:r w:rsidRPr="00030AEC">
        <w:rPr>
          <w:rFonts w:ascii="Palatino Linotype" w:eastAsia="Calibri" w:hAnsi="Palatino Linotype" w:cs="Arial"/>
          <w:i/>
          <w:sz w:val="22"/>
          <w:lang w:val="es-ES" w:eastAsia="es-MX"/>
        </w:rPr>
        <w:t>Artículo 91. El acceso a la información pública será restringido excepcionalmente, cuando ésta sea clasificada como reservada o confidencial.</w:t>
      </w:r>
    </w:p>
    <w:p w14:paraId="496AB4DF" w14:textId="77777777" w:rsidR="009D31E5" w:rsidRPr="00030AEC" w:rsidRDefault="009D31E5" w:rsidP="00030AEC">
      <w:pPr>
        <w:autoSpaceDE w:val="0"/>
        <w:autoSpaceDN w:val="0"/>
        <w:adjustRightInd w:val="0"/>
        <w:spacing w:after="160" w:line="360" w:lineRule="auto"/>
        <w:ind w:left="567" w:right="567"/>
        <w:jc w:val="both"/>
        <w:rPr>
          <w:rFonts w:ascii="Palatino Linotype" w:eastAsia="Calibri" w:hAnsi="Palatino Linotype" w:cs="Arial"/>
          <w:i/>
          <w:sz w:val="22"/>
          <w:lang w:val="es-ES" w:eastAsia="es-MX"/>
        </w:rPr>
      </w:pPr>
      <w:r w:rsidRPr="00030AEC">
        <w:rPr>
          <w:rFonts w:ascii="Palatino Linotype" w:eastAsia="Calibri" w:hAnsi="Palatino Linotype" w:cs="Arial"/>
          <w:i/>
          <w:sz w:val="22"/>
          <w:lang w:val="es-ES" w:eastAsia="es-MX"/>
        </w:rPr>
        <w:t>(…)</w:t>
      </w:r>
    </w:p>
    <w:p w14:paraId="1DA9ABB3" w14:textId="77777777" w:rsidR="009D31E5" w:rsidRPr="00030AEC" w:rsidRDefault="009D31E5" w:rsidP="00030AEC">
      <w:pPr>
        <w:autoSpaceDE w:val="0"/>
        <w:autoSpaceDN w:val="0"/>
        <w:adjustRightInd w:val="0"/>
        <w:spacing w:after="160" w:line="360" w:lineRule="auto"/>
        <w:ind w:left="567" w:right="567"/>
        <w:jc w:val="both"/>
        <w:rPr>
          <w:rFonts w:ascii="Palatino Linotype" w:eastAsia="Calibri" w:hAnsi="Palatino Linotype" w:cs="Arial"/>
          <w:i/>
          <w:sz w:val="22"/>
          <w:lang w:val="es-ES" w:eastAsia="es-MX"/>
        </w:rPr>
      </w:pPr>
      <w:r w:rsidRPr="00030AEC">
        <w:rPr>
          <w:rFonts w:ascii="Palatino Linotype" w:eastAsia="Calibri" w:hAnsi="Palatino Linotype" w:cs="Arial"/>
          <w:i/>
          <w:sz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112CBFF5" w14:textId="77777777" w:rsidR="009D31E5" w:rsidRPr="00030AEC" w:rsidRDefault="009D31E5" w:rsidP="00030AEC">
      <w:pPr>
        <w:autoSpaceDE w:val="0"/>
        <w:autoSpaceDN w:val="0"/>
        <w:adjustRightInd w:val="0"/>
        <w:spacing w:after="160" w:line="360" w:lineRule="auto"/>
        <w:ind w:left="567" w:right="567"/>
        <w:jc w:val="both"/>
        <w:rPr>
          <w:rFonts w:ascii="Palatino Linotype" w:eastAsia="Calibri" w:hAnsi="Palatino Linotype" w:cs="Arial"/>
          <w:i/>
          <w:sz w:val="22"/>
          <w:lang w:val="es-ES" w:eastAsia="es-MX"/>
        </w:rPr>
      </w:pPr>
      <w:r w:rsidRPr="00030AEC">
        <w:rPr>
          <w:rFonts w:ascii="Palatino Linotype" w:eastAsia="Calibri" w:hAnsi="Palatino Linotype" w:cs="Arial"/>
          <w:i/>
          <w:sz w:val="22"/>
          <w:lang w:val="es-ES" w:eastAsia="es-MX"/>
        </w:rPr>
        <w:t>(…)</w:t>
      </w:r>
    </w:p>
    <w:p w14:paraId="7CCCC9E1" w14:textId="77777777" w:rsidR="009D31E5" w:rsidRPr="00030AEC" w:rsidRDefault="009D31E5" w:rsidP="00030AEC">
      <w:pPr>
        <w:autoSpaceDE w:val="0"/>
        <w:autoSpaceDN w:val="0"/>
        <w:adjustRightInd w:val="0"/>
        <w:spacing w:after="160" w:line="360" w:lineRule="auto"/>
        <w:ind w:left="567" w:right="567"/>
        <w:jc w:val="both"/>
        <w:rPr>
          <w:rFonts w:ascii="Palatino Linotype" w:eastAsia="Calibri" w:hAnsi="Palatino Linotype" w:cs="Arial"/>
          <w:i/>
          <w:sz w:val="22"/>
          <w:lang w:val="es-ES" w:eastAsia="es-MX"/>
        </w:rPr>
      </w:pPr>
      <w:r w:rsidRPr="00030AEC">
        <w:rPr>
          <w:rFonts w:ascii="Palatino Linotype" w:eastAsia="Calibri" w:hAnsi="Palatino Linotype" w:cs="Arial"/>
          <w:i/>
          <w:sz w:val="22"/>
          <w:lang w:val="es-ES" w:eastAsia="es-MX"/>
        </w:rPr>
        <w:lastRenderedPageBreak/>
        <w:t>Artículo 143. Para los efectos de esta Ley se considera información confidencial, la clasificada como tal, de manera permanente, por su naturaleza, cuando:</w:t>
      </w:r>
    </w:p>
    <w:p w14:paraId="5769BF90" w14:textId="77777777" w:rsidR="009D31E5" w:rsidRPr="00030AEC" w:rsidRDefault="009D31E5" w:rsidP="00030AEC">
      <w:pPr>
        <w:autoSpaceDE w:val="0"/>
        <w:autoSpaceDN w:val="0"/>
        <w:adjustRightInd w:val="0"/>
        <w:spacing w:after="160" w:line="360" w:lineRule="auto"/>
        <w:ind w:left="567" w:right="567"/>
        <w:jc w:val="both"/>
        <w:rPr>
          <w:rFonts w:ascii="Palatino Linotype" w:eastAsia="Calibri" w:hAnsi="Palatino Linotype" w:cs="Arial"/>
          <w:i/>
          <w:sz w:val="22"/>
          <w:lang w:val="es-ES" w:eastAsia="es-MX"/>
        </w:rPr>
      </w:pPr>
      <w:r w:rsidRPr="00030AEC">
        <w:rPr>
          <w:rFonts w:ascii="Palatino Linotype" w:eastAsia="Calibri" w:hAnsi="Palatino Linotype" w:cs="Arial"/>
          <w:i/>
          <w:sz w:val="22"/>
          <w:lang w:val="es-ES" w:eastAsia="es-MX"/>
        </w:rPr>
        <w:t xml:space="preserve">I. Se refiera a la información privada y los datos personales concernientes a una persona física o </w:t>
      </w:r>
      <w:proofErr w:type="gramStart"/>
      <w:r w:rsidRPr="00030AEC">
        <w:rPr>
          <w:rFonts w:ascii="Palatino Linotype" w:eastAsia="Calibri" w:hAnsi="Palatino Linotype" w:cs="Arial"/>
          <w:i/>
          <w:sz w:val="22"/>
          <w:lang w:val="es-ES" w:eastAsia="es-MX"/>
        </w:rPr>
        <w:t>jurídico</w:t>
      </w:r>
      <w:proofErr w:type="gramEnd"/>
      <w:r w:rsidRPr="00030AEC">
        <w:rPr>
          <w:rFonts w:ascii="Palatino Linotype" w:eastAsia="Calibri" w:hAnsi="Palatino Linotype" w:cs="Arial"/>
          <w:i/>
          <w:sz w:val="22"/>
          <w:lang w:val="es-ES" w:eastAsia="es-MX"/>
        </w:rPr>
        <w:t xml:space="preserve"> colectiva identificada o identificable;</w:t>
      </w:r>
    </w:p>
    <w:p w14:paraId="0EE6D6D9" w14:textId="77777777" w:rsidR="009D31E5" w:rsidRPr="00030AEC" w:rsidRDefault="009D31E5" w:rsidP="00030AEC">
      <w:pPr>
        <w:autoSpaceDE w:val="0"/>
        <w:autoSpaceDN w:val="0"/>
        <w:adjustRightInd w:val="0"/>
        <w:spacing w:after="160" w:line="360" w:lineRule="auto"/>
        <w:ind w:left="567" w:right="567"/>
        <w:jc w:val="both"/>
        <w:rPr>
          <w:rFonts w:ascii="Palatino Linotype" w:eastAsia="Calibri" w:hAnsi="Palatino Linotype" w:cs="Arial"/>
          <w:i/>
          <w:sz w:val="22"/>
          <w:lang w:val="es-ES" w:eastAsia="es-MX"/>
        </w:rPr>
      </w:pPr>
      <w:r w:rsidRPr="00030AEC">
        <w:rPr>
          <w:rFonts w:ascii="Palatino Linotype" w:eastAsia="Calibri" w:hAnsi="Palatino Linotype" w:cs="Arial"/>
          <w:i/>
          <w:sz w:val="22"/>
          <w:lang w:val="es-ES" w:eastAsia="es-MX"/>
        </w:rPr>
        <w:t>La información confidencial no estará sujeta a temporalidad alguna y sólo podrán tener acceso a ella los titulares de la misma, sus representantes y los servidores públicos facultados para ello.</w:t>
      </w:r>
    </w:p>
    <w:p w14:paraId="48CD0D03" w14:textId="77777777" w:rsidR="009D31E5" w:rsidRPr="00030AEC" w:rsidRDefault="009D31E5" w:rsidP="00030AEC">
      <w:pPr>
        <w:autoSpaceDE w:val="0"/>
        <w:autoSpaceDN w:val="0"/>
        <w:adjustRightInd w:val="0"/>
        <w:spacing w:after="160" w:line="360" w:lineRule="auto"/>
        <w:ind w:left="567" w:right="567"/>
        <w:jc w:val="both"/>
        <w:rPr>
          <w:rFonts w:ascii="Palatino Linotype" w:eastAsia="Calibri" w:hAnsi="Palatino Linotype" w:cs="Arial"/>
          <w:i/>
          <w:sz w:val="22"/>
          <w:lang w:val="es-ES" w:eastAsia="es-MX"/>
        </w:rPr>
      </w:pPr>
      <w:r w:rsidRPr="00030AEC">
        <w:rPr>
          <w:rFonts w:ascii="Palatino Linotype" w:eastAsia="Calibri" w:hAnsi="Palatino Linotype" w:cs="Arial"/>
          <w:i/>
          <w:sz w:val="22"/>
          <w:lang w:val="es-ES" w:eastAsia="es-MX"/>
        </w:rPr>
        <w:t>No se considerará confidencial la información que se encuentre en los registros públicos o en fuentes de acceso público, ni tampoco la que sea considerada por la presente ley como información pública.</w:t>
      </w:r>
    </w:p>
    <w:p w14:paraId="7D78FF2F" w14:textId="77777777" w:rsidR="009D31E5" w:rsidRPr="00030AEC" w:rsidRDefault="009D31E5" w:rsidP="00030AEC">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030AEC">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5E298C6" w14:textId="77777777" w:rsidR="009D31E5" w:rsidRPr="00030AEC" w:rsidRDefault="009D31E5" w:rsidP="00030AEC">
      <w:pPr>
        <w:pStyle w:val="Prrafodelista"/>
        <w:autoSpaceDE w:val="0"/>
        <w:autoSpaceDN w:val="0"/>
        <w:adjustRightInd w:val="0"/>
        <w:spacing w:after="160" w:line="360" w:lineRule="auto"/>
        <w:ind w:left="426" w:right="50"/>
        <w:jc w:val="both"/>
        <w:rPr>
          <w:rFonts w:ascii="Palatino Linotype" w:eastAsia="Calibri" w:hAnsi="Palatino Linotype" w:cs="Arial"/>
          <w:lang w:val="es-ES" w:eastAsia="es-MX"/>
        </w:rPr>
      </w:pPr>
    </w:p>
    <w:p w14:paraId="010BB096" w14:textId="77777777" w:rsidR="009D31E5" w:rsidRPr="00030AEC" w:rsidRDefault="009D31E5" w:rsidP="00030AEC">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030AEC">
        <w:rPr>
          <w:rFonts w:ascii="Palatino Linotype" w:hAnsi="Palatino Linotype" w:cs="Arial"/>
        </w:rPr>
        <w:t>Como consecuencia de lo anterior, el sujeto obligado debe identificar claramente el tipo de información y hacer un juicio de subsunción o encaje</w:t>
      </w:r>
      <w:r w:rsidRPr="00030AEC">
        <w:rPr>
          <w:rStyle w:val="Refdenotaalpie"/>
          <w:rFonts w:ascii="Palatino Linotype" w:hAnsi="Palatino Linotype" w:cs="Arial"/>
        </w:rPr>
        <w:footnoteReference w:id="4"/>
      </w:r>
      <w:r w:rsidRPr="00030AEC">
        <w:rPr>
          <w:rFonts w:ascii="Palatino Linotype" w:hAnsi="Palatino Linotype" w:cs="Arial"/>
        </w:rPr>
        <w:t xml:space="preserve"> para </w:t>
      </w:r>
      <w:r w:rsidRPr="00030AEC">
        <w:rPr>
          <w:rFonts w:ascii="Palatino Linotype" w:hAnsi="Palatino Linotype" w:cs="Arial"/>
        </w:rPr>
        <w:lastRenderedPageBreak/>
        <w:t>acreditar que el supuesto de hecho corresponde estrictamente con la hipótesis jurídica. Esto también lo debe de realizar el servidor público habilitado y el titular del área que administra la información.</w:t>
      </w:r>
    </w:p>
    <w:p w14:paraId="38821700" w14:textId="77777777" w:rsidR="009D31E5" w:rsidRPr="00030AEC" w:rsidRDefault="009D31E5" w:rsidP="00030AEC">
      <w:pPr>
        <w:pStyle w:val="Prrafodelista"/>
        <w:spacing w:line="360" w:lineRule="auto"/>
        <w:rPr>
          <w:rFonts w:ascii="Palatino Linotype" w:eastAsia="Calibri" w:hAnsi="Palatino Linotype" w:cs="Arial"/>
          <w:lang w:val="es-ES" w:eastAsia="es-MX"/>
        </w:rPr>
      </w:pPr>
    </w:p>
    <w:p w14:paraId="71B930CB" w14:textId="77777777" w:rsidR="009D31E5" w:rsidRPr="00030AEC" w:rsidRDefault="009D31E5" w:rsidP="00030AEC">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030AEC">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6891C039" w14:textId="77777777" w:rsidR="009D31E5" w:rsidRPr="00030AEC" w:rsidRDefault="009D31E5" w:rsidP="00030AEC">
      <w:pPr>
        <w:pStyle w:val="Prrafodelista"/>
        <w:spacing w:line="360" w:lineRule="auto"/>
        <w:rPr>
          <w:rFonts w:ascii="Palatino Linotype" w:eastAsia="Calibri" w:hAnsi="Palatino Linotype" w:cs="Arial"/>
          <w:lang w:val="es-ES" w:eastAsia="es-MX"/>
        </w:rPr>
      </w:pPr>
    </w:p>
    <w:p w14:paraId="3A883AE0" w14:textId="77777777" w:rsidR="009D31E5" w:rsidRPr="00030AEC" w:rsidRDefault="009D31E5" w:rsidP="00030AEC">
      <w:pPr>
        <w:pStyle w:val="Ttulo3"/>
        <w:numPr>
          <w:ilvl w:val="0"/>
          <w:numId w:val="17"/>
        </w:numPr>
        <w:spacing w:line="360" w:lineRule="auto"/>
        <w:rPr>
          <w:rFonts w:ascii="Palatino Linotype" w:hAnsi="Palatino Linotype"/>
          <w:b/>
          <w:color w:val="auto"/>
        </w:rPr>
      </w:pPr>
      <w:bookmarkStart w:id="46" w:name="_Toc531859123"/>
      <w:bookmarkStart w:id="47" w:name="_Toc532385647"/>
      <w:bookmarkStart w:id="48" w:name="_Toc535495389"/>
      <w:r w:rsidRPr="00030AEC">
        <w:rPr>
          <w:rFonts w:ascii="Palatino Linotype" w:hAnsi="Palatino Linotype"/>
          <w:b/>
          <w:color w:val="auto"/>
        </w:rPr>
        <w:t>La intervención del Comité de Transparencia.</w:t>
      </w:r>
      <w:bookmarkEnd w:id="46"/>
      <w:bookmarkEnd w:id="47"/>
      <w:bookmarkEnd w:id="48"/>
    </w:p>
    <w:p w14:paraId="174779FF" w14:textId="77777777" w:rsidR="009D31E5" w:rsidRPr="00030AEC" w:rsidRDefault="009D31E5" w:rsidP="00030AEC">
      <w:pPr>
        <w:pStyle w:val="Ttulo4"/>
        <w:numPr>
          <w:ilvl w:val="1"/>
          <w:numId w:val="1"/>
        </w:numPr>
        <w:spacing w:line="360" w:lineRule="auto"/>
        <w:rPr>
          <w:rFonts w:ascii="Palatino Linotype" w:hAnsi="Palatino Linotype"/>
          <w:b/>
          <w:i w:val="0"/>
          <w:color w:val="auto"/>
        </w:rPr>
      </w:pPr>
      <w:r w:rsidRPr="00030AEC">
        <w:rPr>
          <w:rFonts w:ascii="Palatino Linotype" w:hAnsi="Palatino Linotype"/>
          <w:b/>
          <w:i w:val="0"/>
          <w:color w:val="auto"/>
        </w:rPr>
        <w:t>Formalidades para emitir el acuerdo de clasificación.</w:t>
      </w:r>
    </w:p>
    <w:p w14:paraId="2C1FDE37" w14:textId="77777777" w:rsidR="009D31E5" w:rsidRPr="00030AEC" w:rsidRDefault="009D31E5" w:rsidP="00030AEC">
      <w:pPr>
        <w:spacing w:line="360" w:lineRule="auto"/>
        <w:rPr>
          <w:rFonts w:ascii="Palatino Linotype" w:hAnsi="Palatino Linotype"/>
          <w:lang w:val="es-MX" w:eastAsia="en-US"/>
        </w:rPr>
      </w:pPr>
    </w:p>
    <w:p w14:paraId="5D9CAEC2" w14:textId="77777777" w:rsidR="009D31E5" w:rsidRPr="00030AEC" w:rsidRDefault="009D31E5" w:rsidP="00030AEC">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030AEC">
        <w:rPr>
          <w:rFonts w:ascii="Palatino Linotype" w:hAnsi="Palatino Linotype" w:cs="Arial"/>
        </w:rPr>
        <w:t xml:space="preserve">El Comité de Transparencia, según lo dispuesto en los artículos 128 y 103 de la Ley Estatal y de la Ley General, respectivamente, y </w:t>
      </w:r>
      <w:r w:rsidRPr="00030AEC">
        <w:rPr>
          <w:rFonts w:ascii="Palatino Linotype" w:hAnsi="Palatino Linotype"/>
        </w:rPr>
        <w:t xml:space="preserve">la fracción III del numeral Segundo de los </w:t>
      </w:r>
      <w:r w:rsidRPr="00030AEC">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030AEC">
        <w:rPr>
          <w:rFonts w:ascii="Palatino Linotype" w:hAnsi="Palatino Linotype"/>
        </w:rPr>
        <w:t xml:space="preserve"> </w:t>
      </w:r>
      <w:r w:rsidRPr="00030AEC">
        <w:rPr>
          <w:rFonts w:ascii="Palatino Linotype" w:hAnsi="Palatino Linotype" w:cs="Arial"/>
        </w:rPr>
        <w:t xml:space="preserve">cuenta con las facultades para confirmar, modificar o revocar la clasificación de la información que ha hecho el </w:t>
      </w:r>
      <w:r w:rsidRPr="00030AEC">
        <w:rPr>
          <w:rFonts w:ascii="Palatino Linotype" w:hAnsi="Palatino Linotype" w:cs="Arial"/>
        </w:rPr>
        <w:lastRenderedPageBreak/>
        <w:t>titular del área que administra la información. Por lo tanto, el Comité no aprueba la clasificación, sino que revisa lo que ha hecho el titular del área y confirma, modifica o revoca la decisión a través de un acuerdo.</w:t>
      </w:r>
    </w:p>
    <w:p w14:paraId="5EE92CF4" w14:textId="77777777" w:rsidR="009D31E5" w:rsidRPr="00030AEC" w:rsidRDefault="009D31E5" w:rsidP="00030AEC">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326E7CBC" w14:textId="77777777" w:rsidR="009D31E5" w:rsidRPr="00030AEC" w:rsidRDefault="009D31E5" w:rsidP="00030AEC">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030AEC">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53B407F2" w14:textId="77777777" w:rsidR="009D31E5" w:rsidRPr="00030AEC" w:rsidRDefault="009D31E5" w:rsidP="00030AEC">
      <w:pPr>
        <w:pStyle w:val="Prrafodelista"/>
        <w:spacing w:line="360" w:lineRule="auto"/>
        <w:rPr>
          <w:rFonts w:ascii="Palatino Linotype" w:eastAsia="Calibri" w:hAnsi="Palatino Linotype" w:cs="Arial"/>
          <w:lang w:val="es-ES" w:eastAsia="es-MX"/>
        </w:rPr>
      </w:pPr>
    </w:p>
    <w:p w14:paraId="3CA1ABFA" w14:textId="77777777" w:rsidR="009D31E5" w:rsidRPr="00030AEC" w:rsidRDefault="009D31E5" w:rsidP="00030AEC">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030AEC">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w:t>
      </w:r>
      <w:r w:rsidRPr="00030AEC">
        <w:rPr>
          <w:rFonts w:ascii="Palatino Linotype" w:hAnsi="Palatino Linotype"/>
        </w:rPr>
        <w:lastRenderedPageBreak/>
        <w:t xml:space="preserve">por los titulares de áreas y que son sujetas a control, en primera instancia, por el Comité de Transparencia. </w:t>
      </w:r>
    </w:p>
    <w:p w14:paraId="214F603A" w14:textId="77777777" w:rsidR="009D31E5" w:rsidRPr="00030AEC" w:rsidRDefault="009D31E5" w:rsidP="00030AEC">
      <w:pPr>
        <w:pStyle w:val="Ttulo4"/>
        <w:spacing w:line="360" w:lineRule="auto"/>
        <w:rPr>
          <w:rFonts w:ascii="Palatino Linotype" w:hAnsi="Palatino Linotype"/>
          <w:b/>
        </w:rPr>
      </w:pPr>
    </w:p>
    <w:p w14:paraId="7D2B52B4" w14:textId="77777777" w:rsidR="009D31E5" w:rsidRPr="00030AEC" w:rsidRDefault="009D31E5" w:rsidP="00030AEC">
      <w:pPr>
        <w:pStyle w:val="Ttulo4"/>
        <w:numPr>
          <w:ilvl w:val="0"/>
          <w:numId w:val="18"/>
        </w:numPr>
        <w:spacing w:line="360" w:lineRule="auto"/>
        <w:rPr>
          <w:rFonts w:ascii="Palatino Linotype" w:hAnsi="Palatino Linotype"/>
          <w:b/>
          <w:i w:val="0"/>
        </w:rPr>
      </w:pPr>
      <w:r w:rsidRPr="00030AEC">
        <w:rPr>
          <w:rFonts w:ascii="Palatino Linotype" w:hAnsi="Palatino Linotype"/>
          <w:b/>
          <w:i w:val="0"/>
          <w:color w:val="auto"/>
        </w:rPr>
        <w:t>Requisitos de fondo del acuerdo de clasificación</w:t>
      </w:r>
    </w:p>
    <w:p w14:paraId="0210C818" w14:textId="77777777" w:rsidR="009D31E5" w:rsidRPr="00030AEC" w:rsidRDefault="009D31E5" w:rsidP="00030AEC">
      <w:pPr>
        <w:pStyle w:val="Prrafodelista"/>
        <w:spacing w:line="360" w:lineRule="auto"/>
        <w:rPr>
          <w:rFonts w:ascii="Palatino Linotype" w:eastAsia="Calibri" w:hAnsi="Palatino Linotype" w:cs="Arial"/>
          <w:lang w:val="es-ES" w:eastAsia="es-MX"/>
        </w:rPr>
      </w:pPr>
    </w:p>
    <w:p w14:paraId="58D8E834" w14:textId="77777777" w:rsidR="009D31E5" w:rsidRPr="00030AEC" w:rsidRDefault="009D31E5" w:rsidP="00030AEC">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030AEC">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14510889" w14:textId="77777777" w:rsidR="009D31E5" w:rsidRPr="00030AEC" w:rsidRDefault="009D31E5" w:rsidP="00030AEC">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03C11AA2" w14:textId="77777777" w:rsidR="009D31E5" w:rsidRPr="00030AEC" w:rsidRDefault="009D31E5" w:rsidP="00030AEC">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030AEC">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227686F" w14:textId="77777777" w:rsidR="009D31E5" w:rsidRPr="00030AEC" w:rsidRDefault="009D31E5" w:rsidP="00030AEC">
      <w:pPr>
        <w:pStyle w:val="Prrafodelista"/>
        <w:spacing w:line="360" w:lineRule="auto"/>
        <w:rPr>
          <w:rFonts w:ascii="Palatino Linotype" w:eastAsia="Calibri" w:hAnsi="Palatino Linotype" w:cs="Arial"/>
          <w:lang w:val="es-ES" w:eastAsia="es-MX"/>
        </w:rPr>
      </w:pPr>
    </w:p>
    <w:p w14:paraId="5CDE2AE9" w14:textId="77777777" w:rsidR="009D31E5" w:rsidRPr="00030AEC" w:rsidRDefault="009D31E5" w:rsidP="00030AEC">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030AEC">
        <w:rPr>
          <w:rFonts w:ascii="Palatino Linotype" w:eastAsia="Times New Roman" w:hAnsi="Palatino Linotype" w:cs="Arial"/>
          <w:lang w:eastAsia="es-MX"/>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030AEC">
        <w:rPr>
          <w:rStyle w:val="Refdenotaalpie"/>
          <w:rFonts w:ascii="Palatino Linotype" w:eastAsia="Times New Roman" w:hAnsi="Palatino Linotype" w:cs="Arial"/>
          <w:lang w:eastAsia="es-MX"/>
        </w:rPr>
        <w:footnoteReference w:id="5"/>
      </w:r>
    </w:p>
    <w:p w14:paraId="52211C83" w14:textId="77777777" w:rsidR="009D31E5" w:rsidRPr="00030AEC" w:rsidRDefault="009D31E5" w:rsidP="00030AEC">
      <w:pPr>
        <w:pStyle w:val="Prrafodelista"/>
        <w:spacing w:line="360" w:lineRule="auto"/>
        <w:rPr>
          <w:rFonts w:ascii="Palatino Linotype" w:eastAsia="Calibri" w:hAnsi="Palatino Linotype" w:cs="Arial"/>
          <w:lang w:val="es-ES" w:eastAsia="es-MX"/>
        </w:rPr>
      </w:pPr>
    </w:p>
    <w:p w14:paraId="5B4FAEB2" w14:textId="77777777" w:rsidR="009D31E5" w:rsidRPr="00030AEC" w:rsidRDefault="009D31E5" w:rsidP="00030AEC">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030AEC">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739A7882" w14:textId="77777777" w:rsidR="00030AEC" w:rsidRDefault="00030AEC" w:rsidP="00030AEC">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1E66834E" w14:textId="77777777" w:rsidR="00030AEC" w:rsidRPr="00030AEC" w:rsidRDefault="00030AEC" w:rsidP="00030AEC">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1AEDCC17" w14:textId="77777777" w:rsidR="009D31E5" w:rsidRPr="00030AEC" w:rsidRDefault="009D31E5" w:rsidP="00030AEC">
      <w:pPr>
        <w:spacing w:line="360" w:lineRule="auto"/>
        <w:ind w:left="567" w:right="567"/>
        <w:contextualSpacing/>
        <w:jc w:val="both"/>
        <w:rPr>
          <w:rFonts w:ascii="Palatino Linotype" w:hAnsi="Palatino Linotype" w:cs="Arial"/>
          <w:i/>
          <w:sz w:val="22"/>
        </w:rPr>
      </w:pPr>
      <w:r w:rsidRPr="00030AEC">
        <w:rPr>
          <w:rFonts w:ascii="Palatino Linotype" w:hAnsi="Palatino Linotype" w:cs="Arial"/>
          <w:b/>
          <w:i/>
          <w:sz w:val="22"/>
        </w:rPr>
        <w:lastRenderedPageBreak/>
        <w:t>FUNDAMENTACIÓN Y MOTIVACIÓN.</w:t>
      </w:r>
      <w:r w:rsidRPr="00030AEC">
        <w:rPr>
          <w:rFonts w:ascii="Palatino Linotype" w:hAnsi="Palatino Linotype" w:cs="Arial"/>
          <w:i/>
          <w:sz w:val="22"/>
        </w:rPr>
        <w:t xml:space="preserve"> La </w:t>
      </w:r>
      <w:r w:rsidRPr="00030AEC">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030AEC">
        <w:rPr>
          <w:rFonts w:ascii="Palatino Linotype" w:hAnsi="Palatino Linotype" w:cs="Arial"/>
          <w:i/>
          <w:sz w:val="22"/>
        </w:rPr>
        <w:t>.</w:t>
      </w:r>
    </w:p>
    <w:p w14:paraId="2FBB57A3" w14:textId="77777777" w:rsidR="009D31E5" w:rsidRPr="00030AEC" w:rsidRDefault="009D31E5" w:rsidP="00030AEC">
      <w:pPr>
        <w:spacing w:line="360" w:lineRule="auto"/>
        <w:ind w:left="567" w:right="567"/>
        <w:contextualSpacing/>
        <w:jc w:val="both"/>
        <w:rPr>
          <w:rFonts w:ascii="Palatino Linotype" w:hAnsi="Palatino Linotype" w:cs="Arial"/>
          <w:i/>
          <w:sz w:val="22"/>
        </w:rPr>
      </w:pPr>
      <w:r w:rsidRPr="00030AEC">
        <w:rPr>
          <w:rFonts w:ascii="Palatino Linotype" w:hAnsi="Palatino Linotype" w:cs="Arial"/>
          <w:i/>
          <w:sz w:val="22"/>
        </w:rPr>
        <w:t>SEGUNDO TRIBUNAL COLEGIADO DEL SEXTO CIRCUITO.</w:t>
      </w:r>
    </w:p>
    <w:p w14:paraId="411DD46B" w14:textId="77777777" w:rsidR="009D31E5" w:rsidRPr="00030AEC" w:rsidRDefault="009D31E5" w:rsidP="00030AEC">
      <w:pPr>
        <w:spacing w:line="360" w:lineRule="auto"/>
        <w:ind w:left="567" w:right="567"/>
        <w:contextualSpacing/>
        <w:jc w:val="both"/>
        <w:rPr>
          <w:rFonts w:ascii="Palatino Linotype" w:hAnsi="Palatino Linotype" w:cs="Arial"/>
          <w:i/>
          <w:sz w:val="22"/>
        </w:rPr>
      </w:pPr>
      <w:r w:rsidRPr="00030AEC">
        <w:rPr>
          <w:rFonts w:ascii="Palatino Linotype" w:hAnsi="Palatino Linotype" w:cs="Arial"/>
          <w:i/>
          <w:sz w:val="22"/>
        </w:rPr>
        <w:t>Amparo directo 194/88. Bufete Industrial Construcciones, S.A. de C.V. 28 de junio de 1988. Unanimidad de votos. Ponente: Gustavo Calvillo Rangel. Secretario: Jorge Alberto González Álvarez.</w:t>
      </w:r>
    </w:p>
    <w:p w14:paraId="306ADC4C" w14:textId="77777777" w:rsidR="009D31E5" w:rsidRPr="00030AEC" w:rsidRDefault="009D31E5" w:rsidP="00030AEC">
      <w:pPr>
        <w:spacing w:line="360" w:lineRule="auto"/>
        <w:ind w:left="567" w:right="567"/>
        <w:contextualSpacing/>
        <w:jc w:val="both"/>
        <w:rPr>
          <w:rFonts w:ascii="Palatino Linotype" w:hAnsi="Palatino Linotype" w:cs="Arial"/>
          <w:i/>
          <w:sz w:val="22"/>
        </w:rPr>
      </w:pPr>
      <w:r w:rsidRPr="00030AEC">
        <w:rPr>
          <w:rFonts w:ascii="Palatino Linotype" w:hAnsi="Palatino Linotype" w:cs="Arial"/>
          <w:i/>
          <w:sz w:val="22"/>
        </w:rPr>
        <w:t xml:space="preserve">Revisión fiscal 103/88. Instituto Mexicano del Seguro Social. 18 de octubre de 1988. Unanimidad de votos. Ponente: Arnoldo Nájera Virgen. Secretario: Alejandro </w:t>
      </w:r>
      <w:proofErr w:type="spellStart"/>
      <w:r w:rsidRPr="00030AEC">
        <w:rPr>
          <w:rFonts w:ascii="Palatino Linotype" w:hAnsi="Palatino Linotype" w:cs="Arial"/>
          <w:i/>
          <w:sz w:val="22"/>
        </w:rPr>
        <w:t>Esponda</w:t>
      </w:r>
      <w:proofErr w:type="spellEnd"/>
      <w:r w:rsidRPr="00030AEC">
        <w:rPr>
          <w:rFonts w:ascii="Palatino Linotype" w:hAnsi="Palatino Linotype" w:cs="Arial"/>
          <w:i/>
          <w:sz w:val="22"/>
        </w:rPr>
        <w:t xml:space="preserve"> Rincón.</w:t>
      </w:r>
    </w:p>
    <w:p w14:paraId="0E9217C5" w14:textId="77777777" w:rsidR="009D31E5" w:rsidRPr="00030AEC" w:rsidRDefault="009D31E5" w:rsidP="00030AEC">
      <w:pPr>
        <w:spacing w:line="360" w:lineRule="auto"/>
        <w:ind w:left="567" w:right="567"/>
        <w:contextualSpacing/>
        <w:jc w:val="both"/>
        <w:rPr>
          <w:rFonts w:ascii="Palatino Linotype" w:hAnsi="Palatino Linotype" w:cs="Arial"/>
          <w:i/>
          <w:sz w:val="22"/>
        </w:rPr>
      </w:pPr>
      <w:r w:rsidRPr="00030AEC">
        <w:rPr>
          <w:rFonts w:ascii="Palatino Linotype" w:hAnsi="Palatino Linotype" w:cs="Arial"/>
          <w:i/>
          <w:sz w:val="22"/>
        </w:rPr>
        <w:t xml:space="preserve">Amparo en revisión 333/88. </w:t>
      </w:r>
      <w:proofErr w:type="spellStart"/>
      <w:r w:rsidRPr="00030AEC">
        <w:rPr>
          <w:rFonts w:ascii="Palatino Linotype" w:hAnsi="Palatino Linotype" w:cs="Arial"/>
          <w:i/>
          <w:sz w:val="22"/>
        </w:rPr>
        <w:t>Adilia</w:t>
      </w:r>
      <w:proofErr w:type="spellEnd"/>
      <w:r w:rsidRPr="00030AEC">
        <w:rPr>
          <w:rFonts w:ascii="Palatino Linotype" w:hAnsi="Palatino Linotype" w:cs="Arial"/>
          <w:i/>
          <w:sz w:val="22"/>
        </w:rPr>
        <w:t xml:space="preserve"> Romero. 26 de octubre de 1988. Unanimidad de votos. Ponente: Arnoldo Nájera Virgen. Secretario: Enrique Crispín Campos Ramírez.</w:t>
      </w:r>
    </w:p>
    <w:p w14:paraId="15A690F9" w14:textId="77777777" w:rsidR="009D31E5" w:rsidRPr="00030AEC" w:rsidRDefault="009D31E5" w:rsidP="00030AEC">
      <w:pPr>
        <w:spacing w:line="360" w:lineRule="auto"/>
        <w:ind w:left="567" w:right="567"/>
        <w:contextualSpacing/>
        <w:jc w:val="both"/>
        <w:rPr>
          <w:rFonts w:ascii="Palatino Linotype" w:hAnsi="Palatino Linotype" w:cs="Arial"/>
          <w:i/>
          <w:sz w:val="22"/>
        </w:rPr>
      </w:pPr>
      <w:r w:rsidRPr="00030AEC">
        <w:rPr>
          <w:rFonts w:ascii="Palatino Linotype" w:hAnsi="Palatino Linotype" w:cs="Arial"/>
          <w:i/>
          <w:sz w:val="22"/>
        </w:rPr>
        <w:t xml:space="preserve">Amparo en revisión 597/95. Emilio Maurer Bretón. 15 de noviembre de 1995. Unanimidad de votos. Ponente: Clementina Ramírez Moguel </w:t>
      </w:r>
      <w:proofErr w:type="spellStart"/>
      <w:r w:rsidRPr="00030AEC">
        <w:rPr>
          <w:rFonts w:ascii="Palatino Linotype" w:hAnsi="Palatino Linotype" w:cs="Arial"/>
          <w:i/>
          <w:sz w:val="22"/>
        </w:rPr>
        <w:t>Goyzueta</w:t>
      </w:r>
      <w:proofErr w:type="spellEnd"/>
      <w:r w:rsidRPr="00030AEC">
        <w:rPr>
          <w:rFonts w:ascii="Palatino Linotype" w:hAnsi="Palatino Linotype" w:cs="Arial"/>
          <w:i/>
          <w:sz w:val="22"/>
        </w:rPr>
        <w:t>. Secretario: Gonzalo Carrera Molina.</w:t>
      </w:r>
    </w:p>
    <w:p w14:paraId="321460F9" w14:textId="77777777" w:rsidR="009D31E5" w:rsidRPr="00030AEC" w:rsidRDefault="009D31E5" w:rsidP="00030AEC">
      <w:pPr>
        <w:spacing w:line="360" w:lineRule="auto"/>
        <w:ind w:left="567" w:right="567"/>
        <w:contextualSpacing/>
        <w:jc w:val="both"/>
        <w:rPr>
          <w:rFonts w:ascii="Palatino Linotype" w:hAnsi="Palatino Linotype" w:cs="Arial"/>
          <w:i/>
          <w:sz w:val="22"/>
        </w:rPr>
      </w:pPr>
      <w:r w:rsidRPr="00030AEC">
        <w:rPr>
          <w:rFonts w:ascii="Palatino Linotype" w:hAnsi="Palatino Linotype" w:cs="Arial"/>
          <w:i/>
          <w:sz w:val="22"/>
        </w:rPr>
        <w:t xml:space="preserve">Amparo directo 7/96. Pedro Vicente López Miro. 21 de febrero de 1996. Unanimidad de votos. Ponente: María Eugenia Estela Martínez Cardiel. Secretario: Enrique </w:t>
      </w:r>
      <w:proofErr w:type="spellStart"/>
      <w:r w:rsidRPr="00030AEC">
        <w:rPr>
          <w:rFonts w:ascii="Palatino Linotype" w:hAnsi="Palatino Linotype" w:cs="Arial"/>
          <w:i/>
          <w:sz w:val="22"/>
        </w:rPr>
        <w:t>Baigts</w:t>
      </w:r>
      <w:proofErr w:type="spellEnd"/>
      <w:r w:rsidRPr="00030AEC">
        <w:rPr>
          <w:rFonts w:ascii="Palatino Linotype" w:hAnsi="Palatino Linotype" w:cs="Arial"/>
          <w:i/>
          <w:sz w:val="22"/>
        </w:rPr>
        <w:t xml:space="preserve"> Muñoz.</w:t>
      </w:r>
    </w:p>
    <w:p w14:paraId="52D8F2FE" w14:textId="77777777" w:rsidR="009D31E5" w:rsidRPr="00030AEC" w:rsidRDefault="009D31E5" w:rsidP="00030AEC">
      <w:pPr>
        <w:spacing w:line="360" w:lineRule="auto"/>
        <w:ind w:firstLine="1418"/>
        <w:contextualSpacing/>
        <w:jc w:val="both"/>
        <w:rPr>
          <w:rFonts w:ascii="Palatino Linotype" w:hAnsi="Palatino Linotype" w:cs="Arial"/>
          <w:lang w:val="es-ES"/>
        </w:rPr>
      </w:pPr>
    </w:p>
    <w:p w14:paraId="67EEDF80" w14:textId="77777777" w:rsidR="009D31E5" w:rsidRPr="00030AEC" w:rsidRDefault="009D31E5" w:rsidP="00030AEC">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030AEC">
        <w:rPr>
          <w:rFonts w:ascii="Palatino Linotype" w:eastAsia="Times New Roman" w:hAnsi="Palatino Linotype" w:cs="Arial"/>
          <w:lang w:eastAsia="es-MX"/>
        </w:rPr>
        <w:t xml:space="preserve">Así, en un acto de autoridad se cumple con la debida fundamentación cuando se cita el precepto legal aplicable al caso concreto y la debida motivación </w:t>
      </w:r>
      <w:r w:rsidRPr="00030AEC">
        <w:rPr>
          <w:rFonts w:ascii="Palatino Linotype" w:eastAsia="Times New Roman" w:hAnsi="Palatino Linotype" w:cs="Arial"/>
          <w:lang w:eastAsia="es-MX"/>
        </w:rPr>
        <w:lastRenderedPageBreak/>
        <w:t>cuando se expresan las razones, motivos o circunstancias que tomó en cuenta la autoridad para adecuar el hecho a los fundamentos de derecho.</w:t>
      </w:r>
    </w:p>
    <w:p w14:paraId="52011A8C" w14:textId="77777777" w:rsidR="009D31E5" w:rsidRPr="00030AEC" w:rsidRDefault="009D31E5" w:rsidP="00030AEC">
      <w:pPr>
        <w:pStyle w:val="Prrafodelista"/>
        <w:shd w:val="clear" w:color="auto" w:fill="FFFFFF"/>
        <w:spacing w:line="360" w:lineRule="auto"/>
        <w:ind w:left="360"/>
        <w:jc w:val="both"/>
        <w:rPr>
          <w:rFonts w:ascii="Palatino Linotype" w:eastAsia="Times New Roman" w:hAnsi="Palatino Linotype" w:cs="Arial"/>
          <w:lang w:eastAsia="es-MX"/>
        </w:rPr>
      </w:pPr>
    </w:p>
    <w:p w14:paraId="0F646007" w14:textId="77777777" w:rsidR="009D31E5" w:rsidRPr="00030AEC" w:rsidRDefault="009D31E5" w:rsidP="00030AEC">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030AEC">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8C4A6FD" w14:textId="77777777" w:rsidR="009D31E5" w:rsidRPr="00030AEC" w:rsidRDefault="009D31E5" w:rsidP="00030AEC">
      <w:pPr>
        <w:shd w:val="clear" w:color="auto" w:fill="FFFFFF"/>
        <w:spacing w:line="360" w:lineRule="auto"/>
        <w:contextualSpacing/>
        <w:jc w:val="both"/>
        <w:rPr>
          <w:rFonts w:ascii="Palatino Linotype" w:eastAsia="Times New Roman" w:hAnsi="Palatino Linotype" w:cs="Arial"/>
          <w:lang w:eastAsia="es-MX"/>
        </w:rPr>
      </w:pPr>
    </w:p>
    <w:p w14:paraId="4B470576" w14:textId="77777777" w:rsidR="009D31E5" w:rsidRPr="00030AEC" w:rsidRDefault="009D31E5" w:rsidP="00030AEC">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030AEC">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7EA959A1" w14:textId="77777777" w:rsidR="009D31E5" w:rsidRPr="00030AEC" w:rsidRDefault="009D31E5" w:rsidP="00030AEC">
      <w:pPr>
        <w:shd w:val="clear" w:color="auto" w:fill="FFFFFF"/>
        <w:spacing w:line="360" w:lineRule="auto"/>
        <w:jc w:val="both"/>
        <w:rPr>
          <w:rFonts w:ascii="Palatino Linotype" w:eastAsia="Times New Roman" w:hAnsi="Palatino Linotype" w:cs="Arial"/>
          <w:lang w:eastAsia="es-MX"/>
        </w:rPr>
      </w:pPr>
    </w:p>
    <w:p w14:paraId="41E0668E" w14:textId="77777777" w:rsidR="009D31E5" w:rsidRPr="00030AEC" w:rsidRDefault="009D31E5" w:rsidP="00030AEC">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030AEC">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030AEC">
        <w:rPr>
          <w:rFonts w:ascii="Palatino Linotype" w:hAnsi="Palatino Linotype"/>
        </w:rPr>
        <w:t xml:space="preserve"> </w:t>
      </w:r>
      <w:r w:rsidRPr="00030AEC">
        <w:rPr>
          <w:rFonts w:ascii="Palatino Linotype" w:eastAsia="Times New Roman" w:hAnsi="Palatino Linotype" w:cs="Arial"/>
          <w:lang w:eastAsia="es-MX"/>
        </w:rPr>
        <w:t>datos personales</w:t>
      </w:r>
      <w:r w:rsidRPr="00030AEC">
        <w:rPr>
          <w:rStyle w:val="Refdenotaalpie"/>
          <w:rFonts w:ascii="Palatino Linotype" w:eastAsia="Times New Roman" w:hAnsi="Palatino Linotype" w:cs="Arial"/>
          <w:lang w:eastAsia="es-MX"/>
        </w:rPr>
        <w:footnoteReference w:id="6"/>
      </w:r>
      <w:r w:rsidRPr="00030AEC">
        <w:rPr>
          <w:rFonts w:ascii="Palatino Linotype" w:eastAsia="Times New Roman" w:hAnsi="Palatino Linotype" w:cs="Arial"/>
          <w:lang w:eastAsia="es-MX"/>
        </w:rPr>
        <w:t xml:space="preserve"> del servidor público que no tienen ninguna injerencia en el tema de la transparencia y </w:t>
      </w:r>
      <w:r w:rsidRPr="00030AEC">
        <w:rPr>
          <w:rFonts w:ascii="Palatino Linotype" w:eastAsia="Times New Roman" w:hAnsi="Palatino Linotype" w:cs="Arial"/>
          <w:lang w:eastAsia="es-MX"/>
        </w:rPr>
        <w:lastRenderedPageBreak/>
        <w:t xml:space="preserve">la rendición de cuentas,  por ejemplo, </w:t>
      </w:r>
      <w:r w:rsidRPr="00030AEC">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14:paraId="58CB332C" w14:textId="77777777" w:rsidR="009D31E5" w:rsidRPr="00030AEC" w:rsidRDefault="009D31E5" w:rsidP="00030AEC">
      <w:pPr>
        <w:pStyle w:val="Prrafodelista"/>
        <w:shd w:val="clear" w:color="auto" w:fill="FFFFFF"/>
        <w:spacing w:after="200" w:line="360" w:lineRule="auto"/>
        <w:ind w:left="0"/>
        <w:jc w:val="both"/>
        <w:rPr>
          <w:rFonts w:ascii="Palatino Linotype" w:eastAsia="Calibri" w:hAnsi="Palatino Linotype" w:cs="Arial"/>
          <w:lang w:val="es-ES" w:eastAsia="es-MX"/>
        </w:rPr>
      </w:pPr>
    </w:p>
    <w:p w14:paraId="0676F3CF" w14:textId="77777777" w:rsidR="009D31E5" w:rsidRPr="00030AEC" w:rsidRDefault="009D31E5" w:rsidP="00030AEC">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r w:rsidRPr="00030AEC">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1C73F0FE" w14:textId="77777777" w:rsidR="009D31E5" w:rsidRPr="00030AEC" w:rsidRDefault="009D31E5" w:rsidP="00030AEC">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26F0FADF" w14:textId="5C504532" w:rsidR="009D31E5" w:rsidRPr="00030AEC" w:rsidRDefault="009D31E5" w:rsidP="00030AEC">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030AEC">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030AEC">
        <w:rPr>
          <w:rFonts w:ascii="Palatino Linotype" w:hAnsi="Palatino Linotype"/>
          <w:lang w:val="es-ES"/>
        </w:rPr>
        <w:t xml:space="preserve"> </w:t>
      </w:r>
      <w:bookmarkEnd w:id="32"/>
      <w:bookmarkEnd w:id="33"/>
      <w:bookmarkEnd w:id="34"/>
      <w:bookmarkEnd w:id="35"/>
      <w:bookmarkEnd w:id="36"/>
      <w:bookmarkEnd w:id="37"/>
      <w:bookmarkEnd w:id="38"/>
      <w:bookmarkEnd w:id="39"/>
      <w:r w:rsidR="0054189C" w:rsidRPr="00030AEC">
        <w:rPr>
          <w:rFonts w:ascii="Palatino Linotype" w:hAnsi="Palatino Linotype"/>
          <w:lang w:val="es-ES"/>
        </w:rPr>
        <w:t xml:space="preserve"> </w:t>
      </w:r>
    </w:p>
    <w:p w14:paraId="73C59069" w14:textId="77777777" w:rsidR="007E50C8" w:rsidRPr="00030AEC" w:rsidRDefault="007E50C8" w:rsidP="00030AEC">
      <w:pPr>
        <w:pStyle w:val="Prrafodelista"/>
        <w:spacing w:line="360" w:lineRule="auto"/>
        <w:ind w:left="0" w:right="49"/>
        <w:jc w:val="both"/>
        <w:rPr>
          <w:rFonts w:ascii="Palatino Linotype" w:eastAsia="Times New Roman" w:hAnsi="Palatino Linotype" w:cs="Arial"/>
          <w:color w:val="000000"/>
        </w:rPr>
      </w:pPr>
    </w:p>
    <w:p w14:paraId="3B7E034C" w14:textId="389C68D3" w:rsidR="005019BB" w:rsidRPr="00030AEC" w:rsidRDefault="006A46F4" w:rsidP="00030AEC">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030AEC">
        <w:rPr>
          <w:rFonts w:ascii="Palatino Linotype" w:hAnsi="Palatino Linotype"/>
        </w:rPr>
        <w:t>P</w:t>
      </w:r>
      <w:r w:rsidR="004E0D65" w:rsidRPr="00030AEC">
        <w:rPr>
          <w:rFonts w:ascii="Palatino Linotype" w:hAnsi="Palatino Linotype"/>
        </w:rPr>
        <w:t xml:space="preserve">or lo anteriormente expuesto y fundado este </w:t>
      </w:r>
      <w:r w:rsidR="001C4B31" w:rsidRPr="00030AEC">
        <w:rPr>
          <w:rFonts w:ascii="Palatino Linotype" w:hAnsi="Palatino Linotype"/>
          <w:b/>
        </w:rPr>
        <w:t>ÓRGANO</w:t>
      </w:r>
      <w:r w:rsidR="004E0D65" w:rsidRPr="00030AEC">
        <w:rPr>
          <w:rFonts w:ascii="Palatino Linotype" w:hAnsi="Palatino Linotype"/>
          <w:b/>
        </w:rPr>
        <w:t xml:space="preserve"> GARANTE</w:t>
      </w:r>
      <w:r w:rsidR="004E0D65" w:rsidRPr="00030AEC">
        <w:rPr>
          <w:rFonts w:ascii="Palatino Linotype" w:hAnsi="Palatino Linotype"/>
        </w:rPr>
        <w:t xml:space="preserve"> emite los siguientes</w:t>
      </w:r>
      <w:r w:rsidR="00D222DA" w:rsidRPr="00030AEC">
        <w:rPr>
          <w:rFonts w:ascii="Palatino Linotype" w:hAnsi="Palatino Linotype"/>
        </w:rPr>
        <w:t>:</w:t>
      </w:r>
    </w:p>
    <w:p w14:paraId="64CAB336" w14:textId="5867317F" w:rsidR="00C117F5" w:rsidRPr="00030AEC" w:rsidRDefault="0022587C" w:rsidP="00030AEC">
      <w:pPr>
        <w:pStyle w:val="Prrafodelista"/>
        <w:spacing w:line="360" w:lineRule="auto"/>
        <w:rPr>
          <w:rFonts w:ascii="Palatino Linotype" w:hAnsi="Palatino Linotype"/>
          <w:lang w:val="es-ES"/>
        </w:rPr>
      </w:pPr>
      <w:r w:rsidRPr="00030AEC">
        <w:rPr>
          <w:rFonts w:ascii="Palatino Linotype" w:hAnsi="Palatino Linotype"/>
          <w:lang w:val="es-ES"/>
        </w:rPr>
        <w:t xml:space="preserve"> </w:t>
      </w:r>
    </w:p>
    <w:p w14:paraId="3BAD6299" w14:textId="77777777" w:rsidR="009265EA" w:rsidRPr="00030AEC" w:rsidRDefault="009265EA" w:rsidP="00030AEC">
      <w:pPr>
        <w:pStyle w:val="Ttulo1"/>
        <w:spacing w:before="0" w:line="360" w:lineRule="auto"/>
        <w:jc w:val="center"/>
        <w:rPr>
          <w:rFonts w:ascii="Palatino Linotype" w:eastAsia="Calibri" w:hAnsi="Palatino Linotype"/>
          <w:b/>
          <w:color w:val="auto"/>
          <w:sz w:val="24"/>
          <w:szCs w:val="24"/>
          <w:lang w:val="es-ES" w:eastAsia="es-ES"/>
        </w:rPr>
      </w:pPr>
      <w:bookmarkStart w:id="49" w:name="_Toc499201882"/>
      <w:bookmarkStart w:id="50" w:name="_Toc535495390"/>
      <w:bookmarkEnd w:id="12"/>
      <w:bookmarkEnd w:id="13"/>
      <w:bookmarkEnd w:id="14"/>
      <w:r w:rsidRPr="00030AEC">
        <w:rPr>
          <w:rFonts w:ascii="Palatino Linotype" w:eastAsia="Calibri" w:hAnsi="Palatino Linotype"/>
          <w:b/>
          <w:color w:val="auto"/>
          <w:sz w:val="24"/>
          <w:szCs w:val="24"/>
          <w:lang w:val="es-ES" w:eastAsia="es-ES"/>
        </w:rPr>
        <w:lastRenderedPageBreak/>
        <w:t>R E S O L U T I V O S</w:t>
      </w:r>
      <w:bookmarkEnd w:id="49"/>
      <w:bookmarkEnd w:id="50"/>
      <w:r w:rsidRPr="00030AEC">
        <w:rPr>
          <w:rFonts w:ascii="Palatino Linotype" w:eastAsia="Calibri" w:hAnsi="Palatino Linotype"/>
          <w:b/>
          <w:color w:val="auto"/>
          <w:sz w:val="24"/>
          <w:szCs w:val="24"/>
          <w:lang w:val="es-ES" w:eastAsia="es-ES"/>
        </w:rPr>
        <w:t xml:space="preserve"> </w:t>
      </w:r>
    </w:p>
    <w:p w14:paraId="0B91130A" w14:textId="77777777" w:rsidR="00EA564B" w:rsidRPr="00030AEC" w:rsidRDefault="00EA564B" w:rsidP="00030AEC">
      <w:pPr>
        <w:spacing w:line="360" w:lineRule="auto"/>
        <w:rPr>
          <w:rFonts w:ascii="Palatino Linotype" w:hAnsi="Palatino Linotype"/>
          <w:sz w:val="12"/>
          <w:lang w:val="es-ES"/>
        </w:rPr>
      </w:pPr>
    </w:p>
    <w:p w14:paraId="4FAAF3FF" w14:textId="2F420223" w:rsidR="00BB7D24" w:rsidRPr="00030AEC" w:rsidRDefault="00555568" w:rsidP="00030AEC">
      <w:pPr>
        <w:spacing w:line="360" w:lineRule="auto"/>
        <w:jc w:val="both"/>
        <w:rPr>
          <w:rFonts w:ascii="Palatino Linotype" w:eastAsia="Times New Roman" w:hAnsi="Palatino Linotype" w:cs="Times New Roman"/>
        </w:rPr>
      </w:pPr>
      <w:bookmarkStart w:id="51" w:name="_Toc450120669"/>
      <w:bookmarkStart w:id="52" w:name="_Toc460947011"/>
      <w:r w:rsidRPr="00030AEC">
        <w:rPr>
          <w:rFonts w:ascii="Palatino Linotype" w:eastAsia="Times New Roman" w:hAnsi="Palatino Linotype" w:cs="Arial"/>
          <w:b/>
        </w:rPr>
        <w:t xml:space="preserve">PRIMERO. </w:t>
      </w:r>
      <w:r w:rsidRPr="00030AEC">
        <w:rPr>
          <w:rFonts w:ascii="Palatino Linotype" w:eastAsia="Times New Roman" w:hAnsi="Palatino Linotype" w:cs="Arial"/>
          <w:lang w:val="es-ES"/>
        </w:rPr>
        <w:t xml:space="preserve">Resultan </w:t>
      </w:r>
      <w:r w:rsidR="000D10B2" w:rsidRPr="00030AEC">
        <w:rPr>
          <w:rFonts w:ascii="Palatino Linotype" w:eastAsia="Times New Roman" w:hAnsi="Palatino Linotype" w:cs="Arial"/>
          <w:lang w:val="es-ES"/>
        </w:rPr>
        <w:t xml:space="preserve">parcialmente </w:t>
      </w:r>
      <w:r w:rsidR="003B481F" w:rsidRPr="00030AEC">
        <w:rPr>
          <w:rFonts w:ascii="Palatino Linotype" w:eastAsia="Times New Roman" w:hAnsi="Palatino Linotype" w:cs="Arial"/>
          <w:lang w:val="es-ES"/>
        </w:rPr>
        <w:t xml:space="preserve">fundadas las razones de inconformidad </w:t>
      </w:r>
      <w:r w:rsidRPr="00030AEC">
        <w:rPr>
          <w:rFonts w:ascii="Palatino Linotype" w:eastAsia="Times New Roman" w:hAnsi="Palatino Linotype" w:cs="Arial"/>
          <w:lang w:val="es-ES"/>
        </w:rPr>
        <w:t xml:space="preserve">hechos </w:t>
      </w:r>
      <w:r w:rsidR="00D50DCD" w:rsidRPr="00030AEC">
        <w:rPr>
          <w:rFonts w:ascii="Palatino Linotype" w:eastAsia="Times New Roman" w:hAnsi="Palatino Linotype" w:cs="Arial"/>
          <w:lang w:val="es-ES"/>
        </w:rPr>
        <w:t xml:space="preserve">valer </w:t>
      </w:r>
      <w:r w:rsidRPr="00030AEC">
        <w:rPr>
          <w:rFonts w:ascii="Palatino Linotype" w:eastAsia="Calibri" w:hAnsi="Palatino Linotype" w:cs="Arial"/>
          <w:lang w:val="es-ES"/>
        </w:rPr>
        <w:t xml:space="preserve">en el recurso de revisión </w:t>
      </w:r>
      <w:r w:rsidR="000D10B2" w:rsidRPr="00030AEC">
        <w:rPr>
          <w:rFonts w:ascii="Palatino Linotype" w:eastAsia="Times New Roman" w:hAnsi="Palatino Linotype" w:cs="Times New Roman"/>
          <w:b/>
        </w:rPr>
        <w:t>04173</w:t>
      </w:r>
      <w:r w:rsidR="00443C42" w:rsidRPr="00030AEC">
        <w:rPr>
          <w:rFonts w:ascii="Palatino Linotype" w:eastAsia="Times New Roman" w:hAnsi="Palatino Linotype" w:cs="Times New Roman"/>
          <w:b/>
        </w:rPr>
        <w:t xml:space="preserve">/INFOEM/IP/RR/2018 </w:t>
      </w:r>
      <w:r w:rsidR="008641A7" w:rsidRPr="00030AEC">
        <w:rPr>
          <w:rFonts w:ascii="Palatino Linotype" w:eastAsia="Times New Roman" w:hAnsi="Palatino Linotype" w:cs="Times New Roman"/>
        </w:rPr>
        <w:t xml:space="preserve">en términos de los </w:t>
      </w:r>
      <w:r w:rsidRPr="00030AEC">
        <w:rPr>
          <w:rFonts w:ascii="Palatino Linotype" w:eastAsia="Times New Roman" w:hAnsi="Palatino Linotype" w:cs="Times New Roman"/>
        </w:rPr>
        <w:t>considerando</w:t>
      </w:r>
      <w:r w:rsidR="008641A7" w:rsidRPr="00030AEC">
        <w:rPr>
          <w:rFonts w:ascii="Palatino Linotype" w:eastAsia="Times New Roman" w:hAnsi="Palatino Linotype" w:cs="Times New Roman"/>
        </w:rPr>
        <w:t>s</w:t>
      </w:r>
      <w:r w:rsidRPr="00030AEC">
        <w:rPr>
          <w:rFonts w:ascii="Palatino Linotype" w:eastAsia="Times New Roman" w:hAnsi="Palatino Linotype" w:cs="Times New Roman"/>
        </w:rPr>
        <w:t xml:space="preserve"> </w:t>
      </w:r>
      <w:r w:rsidR="0070224F" w:rsidRPr="00030AEC">
        <w:rPr>
          <w:rFonts w:ascii="Palatino Linotype" w:eastAsia="Times New Roman" w:hAnsi="Palatino Linotype" w:cs="Times New Roman"/>
          <w:b/>
        </w:rPr>
        <w:t>CUARTO</w:t>
      </w:r>
      <w:r w:rsidR="009D31E5" w:rsidRPr="00030AEC">
        <w:rPr>
          <w:rFonts w:ascii="Palatino Linotype" w:eastAsia="Times New Roman" w:hAnsi="Palatino Linotype" w:cs="Times New Roman"/>
          <w:b/>
        </w:rPr>
        <w:t xml:space="preserve"> y QUINTO</w:t>
      </w:r>
      <w:r w:rsidRPr="00030AEC">
        <w:rPr>
          <w:rFonts w:ascii="Palatino Linotype" w:eastAsia="Times New Roman" w:hAnsi="Palatino Linotype" w:cs="Times New Roman"/>
          <w:b/>
        </w:rPr>
        <w:t xml:space="preserve"> </w:t>
      </w:r>
      <w:r w:rsidRPr="00030AEC">
        <w:rPr>
          <w:rFonts w:ascii="Palatino Linotype" w:eastAsia="Times New Roman" w:hAnsi="Palatino Linotype" w:cs="Times New Roman"/>
        </w:rPr>
        <w:t>de la presente resolución.</w:t>
      </w:r>
      <w:r w:rsidR="00B40741" w:rsidRPr="00030AEC">
        <w:rPr>
          <w:rFonts w:ascii="Palatino Linotype" w:eastAsia="Times New Roman" w:hAnsi="Palatino Linotype" w:cs="Times New Roman"/>
        </w:rPr>
        <w:t xml:space="preserve"> </w:t>
      </w:r>
    </w:p>
    <w:p w14:paraId="23691570" w14:textId="77777777" w:rsidR="00BB7D24" w:rsidRPr="00030AEC" w:rsidRDefault="00BB7D24" w:rsidP="00030AEC">
      <w:pPr>
        <w:spacing w:line="360" w:lineRule="auto"/>
        <w:jc w:val="both"/>
        <w:rPr>
          <w:rFonts w:ascii="Palatino Linotype" w:eastAsia="Times New Roman" w:hAnsi="Palatino Linotype" w:cs="Times New Roman"/>
          <w:sz w:val="12"/>
        </w:rPr>
      </w:pPr>
    </w:p>
    <w:p w14:paraId="276FB908" w14:textId="3EFFD44B" w:rsidR="00AD24F6" w:rsidRPr="00030AEC" w:rsidRDefault="00555568" w:rsidP="00030AEC">
      <w:pPr>
        <w:spacing w:line="360" w:lineRule="auto"/>
        <w:jc w:val="both"/>
        <w:rPr>
          <w:rFonts w:ascii="Palatino Linotype" w:eastAsia="Calibri" w:hAnsi="Palatino Linotype" w:cs="Arial"/>
          <w:lang w:val="es-ES"/>
        </w:rPr>
      </w:pPr>
      <w:r w:rsidRPr="00030AEC">
        <w:rPr>
          <w:rFonts w:ascii="Palatino Linotype" w:eastAsia="Calibri" w:hAnsi="Palatino Linotype" w:cs="Arial"/>
          <w:b/>
          <w:bCs/>
          <w:lang w:val="es-ES"/>
        </w:rPr>
        <w:t xml:space="preserve">SEGUNDO. </w:t>
      </w:r>
      <w:r w:rsidRPr="00030AEC">
        <w:rPr>
          <w:rFonts w:ascii="Palatino Linotype" w:eastAsia="Calibri" w:hAnsi="Palatino Linotype" w:cs="Arial"/>
          <w:lang w:val="es-ES"/>
        </w:rPr>
        <w:t xml:space="preserve">Se </w:t>
      </w:r>
      <w:r w:rsidR="000D10B2" w:rsidRPr="00030AEC">
        <w:rPr>
          <w:rFonts w:ascii="Palatino Linotype" w:eastAsia="Calibri" w:hAnsi="Palatino Linotype" w:cs="Arial"/>
          <w:b/>
          <w:lang w:val="es-ES"/>
        </w:rPr>
        <w:t>MODIFICA</w:t>
      </w:r>
      <w:r w:rsidRPr="00030AEC">
        <w:rPr>
          <w:rFonts w:ascii="Palatino Linotype" w:eastAsia="Calibri" w:hAnsi="Palatino Linotype" w:cs="Arial"/>
          <w:b/>
          <w:lang w:val="es-ES"/>
        </w:rPr>
        <w:t xml:space="preserve"> </w:t>
      </w:r>
      <w:r w:rsidRPr="00030AEC">
        <w:rPr>
          <w:rFonts w:ascii="Palatino Linotype" w:eastAsia="Calibri" w:hAnsi="Palatino Linotype" w:cs="Arial"/>
          <w:lang w:val="es-ES"/>
        </w:rPr>
        <w:t>la respuesta</w:t>
      </w:r>
      <w:r w:rsidRPr="00030AEC">
        <w:rPr>
          <w:rFonts w:ascii="Palatino Linotype" w:eastAsia="Calibri" w:hAnsi="Palatino Linotype" w:cs="Arial"/>
          <w:b/>
          <w:lang w:val="es-ES"/>
        </w:rPr>
        <w:t xml:space="preserve"> </w:t>
      </w:r>
      <w:bookmarkStart w:id="53" w:name="_Toc460947013"/>
      <w:r w:rsidR="00B970F2" w:rsidRPr="00030AEC">
        <w:rPr>
          <w:rFonts w:ascii="Palatino Linotype" w:eastAsia="Calibri" w:hAnsi="Palatino Linotype" w:cs="Arial"/>
          <w:lang w:val="es-ES"/>
        </w:rPr>
        <w:t>emitida por el</w:t>
      </w:r>
      <w:r w:rsidRPr="00030AEC">
        <w:rPr>
          <w:rFonts w:ascii="Palatino Linotype" w:eastAsia="Calibri" w:hAnsi="Palatino Linotype" w:cs="Arial"/>
          <w:lang w:val="es-ES"/>
        </w:rPr>
        <w:t xml:space="preserve"> </w:t>
      </w:r>
      <w:r w:rsidR="00B970F2" w:rsidRPr="00030AEC">
        <w:rPr>
          <w:rFonts w:ascii="Palatino Linotype" w:eastAsia="Calibri" w:hAnsi="Palatino Linotype" w:cs="Arial"/>
          <w:b/>
          <w:lang w:val="es-ES"/>
        </w:rPr>
        <w:t xml:space="preserve">Ayuntamiento de </w:t>
      </w:r>
      <w:r w:rsidR="000D10B2" w:rsidRPr="00030AEC">
        <w:rPr>
          <w:rFonts w:ascii="Palatino Linotype" w:eastAsia="Calibri" w:hAnsi="Palatino Linotype" w:cs="Arial"/>
          <w:b/>
          <w:lang w:val="es-ES"/>
        </w:rPr>
        <w:t>Toluca</w:t>
      </w:r>
      <w:r w:rsidR="003B481F" w:rsidRPr="00030AEC">
        <w:rPr>
          <w:rFonts w:ascii="Palatino Linotype" w:eastAsia="Calibri" w:hAnsi="Palatino Linotype" w:cs="Arial"/>
          <w:b/>
          <w:lang w:val="es-ES"/>
        </w:rPr>
        <w:t xml:space="preserve"> </w:t>
      </w:r>
      <w:r w:rsidRPr="00030AEC">
        <w:rPr>
          <w:rFonts w:ascii="Palatino Linotype" w:eastAsia="Calibri" w:hAnsi="Palatino Linotype" w:cs="Arial"/>
          <w:lang w:val="es-ES"/>
        </w:rPr>
        <w:t>y se</w:t>
      </w:r>
      <w:r w:rsidRPr="00030AEC">
        <w:rPr>
          <w:rFonts w:ascii="Palatino Linotype" w:eastAsia="Calibri" w:hAnsi="Palatino Linotype" w:cs="Arial"/>
          <w:b/>
          <w:lang w:val="es-ES"/>
        </w:rPr>
        <w:t xml:space="preserve"> ORDENA </w:t>
      </w:r>
      <w:r w:rsidRPr="00030AEC">
        <w:rPr>
          <w:rFonts w:ascii="Palatino Linotype" w:eastAsia="Calibri" w:hAnsi="Palatino Linotype" w:cs="Arial"/>
          <w:lang w:val="es-ES"/>
        </w:rPr>
        <w:t xml:space="preserve">entregar </w:t>
      </w:r>
      <w:r w:rsidR="003B481F" w:rsidRPr="00030AEC">
        <w:rPr>
          <w:rFonts w:ascii="Palatino Linotype" w:eastAsia="Calibri" w:hAnsi="Palatino Linotype" w:cs="Arial"/>
          <w:lang w:val="es-ES"/>
        </w:rPr>
        <w:t>vía Sistema de Acceso a la Información Mexiquense (SAIMEX)</w:t>
      </w:r>
      <w:r w:rsidR="0070224F" w:rsidRPr="00030AEC">
        <w:rPr>
          <w:rFonts w:ascii="Palatino Linotype" w:hAnsi="Palatino Linotype"/>
          <w:bCs/>
        </w:rPr>
        <w:t xml:space="preserve">, </w:t>
      </w:r>
      <w:r w:rsidR="009D31E5" w:rsidRPr="00030AEC">
        <w:rPr>
          <w:rFonts w:ascii="Palatino Linotype" w:hAnsi="Palatino Linotype"/>
          <w:bCs/>
        </w:rPr>
        <w:t xml:space="preserve">en versión pública </w:t>
      </w:r>
      <w:r w:rsidR="000D10B2" w:rsidRPr="00030AEC">
        <w:rPr>
          <w:rFonts w:ascii="Palatino Linotype" w:hAnsi="Palatino Linotype"/>
          <w:bCs/>
        </w:rPr>
        <w:t>la siguiente información:</w:t>
      </w:r>
      <w:r w:rsidR="002318F3" w:rsidRPr="00030AEC">
        <w:rPr>
          <w:rFonts w:ascii="Palatino Linotype" w:eastAsia="Calibri" w:hAnsi="Palatino Linotype" w:cs="Arial"/>
          <w:lang w:val="es-ES"/>
        </w:rPr>
        <w:t xml:space="preserve"> </w:t>
      </w:r>
    </w:p>
    <w:p w14:paraId="7C4545FB" w14:textId="77777777" w:rsidR="00AD24F6" w:rsidRPr="00030AEC" w:rsidRDefault="00AD24F6" w:rsidP="00030AEC">
      <w:pPr>
        <w:spacing w:line="360" w:lineRule="auto"/>
        <w:jc w:val="both"/>
        <w:rPr>
          <w:rFonts w:ascii="Palatino Linotype" w:eastAsia="Calibri" w:hAnsi="Palatino Linotype" w:cs="Arial"/>
          <w:sz w:val="12"/>
          <w:lang w:val="es-ES"/>
        </w:rPr>
      </w:pPr>
    </w:p>
    <w:p w14:paraId="6C02AA9C" w14:textId="44441DC8" w:rsidR="0070224F" w:rsidRPr="00030AEC" w:rsidRDefault="009D31E5" w:rsidP="00030AEC">
      <w:pPr>
        <w:pStyle w:val="Prrafodelista"/>
        <w:numPr>
          <w:ilvl w:val="0"/>
          <w:numId w:val="4"/>
        </w:numPr>
        <w:spacing w:line="360" w:lineRule="auto"/>
        <w:ind w:left="426" w:right="49"/>
        <w:jc w:val="both"/>
        <w:rPr>
          <w:rFonts w:ascii="Palatino Linotype" w:hAnsi="Palatino Linotype" w:cs="Bookman Old Style"/>
          <w:b/>
        </w:rPr>
      </w:pPr>
      <w:r w:rsidRPr="00030AEC">
        <w:rPr>
          <w:rFonts w:ascii="Palatino Linotype" w:hAnsi="Palatino Linotype" w:cs="Bookman Old Style"/>
          <w:b/>
        </w:rPr>
        <w:t xml:space="preserve">Licencia de funcionamiento </w:t>
      </w:r>
      <w:r w:rsidR="00B20C73" w:rsidRPr="00030AEC">
        <w:rPr>
          <w:rFonts w:ascii="Palatino Linotype" w:hAnsi="Palatino Linotype" w:cs="Bookman Old Style"/>
          <w:b/>
        </w:rPr>
        <w:t xml:space="preserve">correspondiente al ejercicio fiscal 2016, </w:t>
      </w:r>
      <w:r w:rsidRPr="00030AEC">
        <w:rPr>
          <w:rFonts w:ascii="Palatino Linotype" w:hAnsi="Palatino Linotype" w:cs="Bookman Old Style"/>
          <w:b/>
        </w:rPr>
        <w:t xml:space="preserve">del establecimiento comercial señalado en la solicitud </w:t>
      </w:r>
      <w:r w:rsidR="000D10B2" w:rsidRPr="00030AEC">
        <w:rPr>
          <w:rFonts w:ascii="Palatino Linotype" w:hAnsi="Palatino Linotype" w:cs="Bookman Old Style"/>
          <w:b/>
        </w:rPr>
        <w:t>00450/TOLUCA/IP/2018</w:t>
      </w:r>
      <w:r w:rsidR="00B20C73" w:rsidRPr="00030AEC">
        <w:rPr>
          <w:rFonts w:ascii="Palatino Linotype" w:hAnsi="Palatino Linotype" w:cs="Bookman Old Style"/>
          <w:b/>
        </w:rPr>
        <w:t>;</w:t>
      </w:r>
    </w:p>
    <w:p w14:paraId="691A2D4D" w14:textId="77777777" w:rsidR="00B20C73" w:rsidRPr="00030AEC" w:rsidRDefault="00B20C73" w:rsidP="00030AEC">
      <w:pPr>
        <w:pStyle w:val="Prrafodelista"/>
        <w:spacing w:line="360" w:lineRule="auto"/>
        <w:ind w:left="426" w:right="49"/>
        <w:jc w:val="both"/>
        <w:rPr>
          <w:rFonts w:ascii="Palatino Linotype" w:hAnsi="Palatino Linotype" w:cs="Bookman Old Style"/>
          <w:b/>
          <w:sz w:val="12"/>
        </w:rPr>
      </w:pPr>
    </w:p>
    <w:p w14:paraId="083A6BBE" w14:textId="5B445FC0" w:rsidR="00B20C73" w:rsidRPr="00030AEC" w:rsidRDefault="00B20C73" w:rsidP="00030AEC">
      <w:pPr>
        <w:pStyle w:val="Prrafodelista"/>
        <w:numPr>
          <w:ilvl w:val="0"/>
          <w:numId w:val="4"/>
        </w:numPr>
        <w:spacing w:line="360" w:lineRule="auto"/>
        <w:ind w:left="426" w:right="49"/>
        <w:jc w:val="both"/>
        <w:rPr>
          <w:rFonts w:ascii="Palatino Linotype" w:hAnsi="Palatino Linotype" w:cs="Bookman Old Style"/>
          <w:b/>
        </w:rPr>
      </w:pPr>
      <w:r w:rsidRPr="00030AEC">
        <w:rPr>
          <w:rFonts w:ascii="Palatino Linotype" w:hAnsi="Palatino Linotype" w:cs="Bookman Old Style"/>
          <w:b/>
        </w:rPr>
        <w:t>Licencia de funcionamiento correspondiente al ejercicio fiscal 2017, del establecimiento comercial señalado en la solicitud 00450/TOLUCA/IP/2018</w:t>
      </w:r>
    </w:p>
    <w:p w14:paraId="1CF7213B" w14:textId="3AFF61C7" w:rsidR="006A3BED" w:rsidRPr="00030AEC" w:rsidRDefault="006A3BED" w:rsidP="00030AEC">
      <w:pPr>
        <w:pStyle w:val="Prrafodelista"/>
        <w:spacing w:line="360" w:lineRule="auto"/>
        <w:ind w:left="1440"/>
        <w:jc w:val="both"/>
        <w:rPr>
          <w:rFonts w:ascii="Palatino Linotype" w:eastAsia="Calibri" w:hAnsi="Palatino Linotype" w:cs="Arial"/>
          <w:sz w:val="12"/>
        </w:rPr>
      </w:pPr>
    </w:p>
    <w:p w14:paraId="41AAB439" w14:textId="11107DD6" w:rsidR="00030AEC" w:rsidRDefault="009D31E5" w:rsidP="00030AEC">
      <w:pPr>
        <w:spacing w:line="360" w:lineRule="auto"/>
        <w:jc w:val="both"/>
        <w:rPr>
          <w:rFonts w:ascii="Palatino Linotype" w:hAnsi="Palatino Linotype"/>
          <w:b/>
        </w:rPr>
      </w:pPr>
      <w:bookmarkStart w:id="54" w:name="_Toc473806818"/>
      <w:bookmarkStart w:id="55" w:name="_Toc477345132"/>
      <w:bookmarkStart w:id="56" w:name="_Toc477345210"/>
      <w:bookmarkStart w:id="57" w:name="_Toc480987180"/>
      <w:bookmarkStart w:id="58" w:name="_Toc480996313"/>
      <w:bookmarkStart w:id="59" w:name="_Toc485145213"/>
      <w:bookmarkStart w:id="60" w:name="_Toc490679148"/>
      <w:bookmarkStart w:id="61" w:name="_Toc454968933"/>
      <w:bookmarkStart w:id="62" w:name="_Toc459224926"/>
      <w:bookmarkStart w:id="63" w:name="_Toc461110377"/>
      <w:bookmarkStart w:id="64" w:name="_Toc462307693"/>
      <w:bookmarkStart w:id="65" w:name="_Toc459224927"/>
      <w:bookmarkStart w:id="66" w:name="_Toc461110378"/>
      <w:bookmarkStart w:id="67" w:name="_Toc454968934"/>
      <w:bookmarkEnd w:id="53"/>
      <w:r w:rsidRPr="00030AEC">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w:t>
      </w:r>
      <w:r w:rsidR="00743B21" w:rsidRPr="00743B21">
        <w:rPr>
          <w:rFonts w:ascii="Palatino Linotype" w:hAnsi="Palatino Linotype"/>
          <w:b/>
          <w:highlight w:val="black"/>
        </w:rPr>
        <w:t>---------------------------------------------</w:t>
      </w:r>
      <w:r w:rsidRPr="00030AEC">
        <w:rPr>
          <w:rFonts w:ascii="Palatino Linotype" w:hAnsi="Palatino Linotype"/>
          <w:b/>
        </w:rPr>
        <w:t>.</w:t>
      </w:r>
    </w:p>
    <w:p w14:paraId="7EB08B4A" w14:textId="77777777" w:rsidR="00030AEC" w:rsidRPr="00030AEC" w:rsidRDefault="00030AEC" w:rsidP="00030AEC">
      <w:pPr>
        <w:spacing w:line="360" w:lineRule="auto"/>
        <w:jc w:val="both"/>
        <w:rPr>
          <w:rFonts w:ascii="Palatino Linotype" w:hAnsi="Palatino Linotype"/>
          <w:b/>
        </w:rPr>
      </w:pPr>
    </w:p>
    <w:p w14:paraId="7DB3FD5D" w14:textId="726F265A" w:rsidR="00B20C73" w:rsidRDefault="00B20C73" w:rsidP="00030AEC">
      <w:pPr>
        <w:spacing w:line="360" w:lineRule="auto"/>
        <w:jc w:val="both"/>
        <w:rPr>
          <w:rFonts w:ascii="Palatino Linotype" w:eastAsia="Calibri" w:hAnsi="Palatino Linotype" w:cs="Arial"/>
          <w:color w:val="000000"/>
          <w:lang w:val="es-ES"/>
        </w:rPr>
      </w:pPr>
      <w:r w:rsidRPr="00030AEC">
        <w:rPr>
          <w:rFonts w:ascii="Palatino Linotype" w:eastAsia="Calibri" w:hAnsi="Palatino Linotype" w:cs="Arial"/>
          <w:color w:val="000000"/>
          <w:lang w:val="es-ES"/>
        </w:rPr>
        <w:lastRenderedPageBreak/>
        <w:t xml:space="preserve">En caso, que la información señalada en </w:t>
      </w:r>
      <w:r w:rsidR="00E94CB3" w:rsidRPr="00030AEC">
        <w:rPr>
          <w:rFonts w:ascii="Palatino Linotype" w:eastAsia="Calibri" w:hAnsi="Palatino Linotype" w:cs="Arial"/>
          <w:color w:val="000000"/>
          <w:lang w:val="es-ES"/>
        </w:rPr>
        <w:t>el</w:t>
      </w:r>
      <w:r w:rsidRPr="00030AEC">
        <w:rPr>
          <w:rFonts w:ascii="Palatino Linotype" w:eastAsia="Calibri" w:hAnsi="Palatino Linotype" w:cs="Arial"/>
          <w:color w:val="000000"/>
          <w:lang w:val="es-ES"/>
        </w:rPr>
        <w:t xml:space="preserve"> inciso </w:t>
      </w:r>
      <w:r w:rsidR="00E94CB3" w:rsidRPr="00030AEC">
        <w:rPr>
          <w:rFonts w:ascii="Palatino Linotype" w:eastAsia="Calibri" w:hAnsi="Palatino Linotype" w:cs="Arial"/>
          <w:color w:val="000000"/>
          <w:lang w:val="es-ES"/>
        </w:rPr>
        <w:t>b)</w:t>
      </w:r>
      <w:r w:rsidRPr="00030AEC">
        <w:rPr>
          <w:rFonts w:ascii="Palatino Linotype" w:eastAsia="Calibri" w:hAnsi="Palatino Linotype" w:cs="Arial"/>
          <w:color w:val="000000"/>
          <w:lang w:val="es-ES"/>
        </w:rPr>
        <w:t xml:space="preserve"> no haya sido generada, poseída o administrada, el </w:t>
      </w:r>
      <w:r w:rsidRPr="00030AEC">
        <w:rPr>
          <w:rFonts w:ascii="Palatino Linotype" w:eastAsia="Calibri" w:hAnsi="Palatino Linotype" w:cs="Arial"/>
          <w:b/>
          <w:color w:val="000000"/>
          <w:lang w:val="es-ES"/>
        </w:rPr>
        <w:t>SUJETO OBLIGADO</w:t>
      </w:r>
      <w:r w:rsidRPr="00030AEC">
        <w:rPr>
          <w:rFonts w:ascii="Palatino Linotype" w:eastAsia="Calibri" w:hAnsi="Palatino Linotype" w:cs="Arial"/>
          <w:color w:val="000000"/>
          <w:lang w:val="es-ES"/>
        </w:rPr>
        <w:t xml:space="preserve"> deberá de manifestar de manera precisa y clara, las razones que expliquen las causas por las cuales no se cuenta con la información requerida.</w:t>
      </w:r>
    </w:p>
    <w:p w14:paraId="55DC920A" w14:textId="77777777" w:rsidR="00030AEC" w:rsidRPr="00030AEC" w:rsidRDefault="00030AEC" w:rsidP="00030AEC">
      <w:pPr>
        <w:spacing w:line="360" w:lineRule="auto"/>
        <w:jc w:val="both"/>
        <w:rPr>
          <w:rFonts w:ascii="Palatino Linotype" w:eastAsia="Calibri" w:hAnsi="Palatino Linotype" w:cs="Arial"/>
          <w:color w:val="000000"/>
          <w:sz w:val="12"/>
          <w:lang w:val="es-ES"/>
        </w:rPr>
      </w:pPr>
    </w:p>
    <w:p w14:paraId="62240C5B" w14:textId="1614AFAC" w:rsidR="00555568" w:rsidRPr="00030AEC" w:rsidRDefault="00555568" w:rsidP="00030AEC">
      <w:pPr>
        <w:tabs>
          <w:tab w:val="left" w:pos="8080"/>
        </w:tabs>
        <w:spacing w:line="360" w:lineRule="auto"/>
        <w:ind w:right="49"/>
        <w:jc w:val="both"/>
        <w:rPr>
          <w:rFonts w:ascii="Palatino Linotype" w:hAnsi="Palatino Linotype"/>
          <w:color w:val="222222"/>
          <w:shd w:val="clear" w:color="auto" w:fill="FFFFFF"/>
        </w:rPr>
      </w:pPr>
      <w:r w:rsidRPr="00030AEC">
        <w:rPr>
          <w:rFonts w:ascii="Palatino Linotype" w:hAnsi="Palatino Linotype"/>
          <w:b/>
        </w:rPr>
        <w:t>TERCERO.</w:t>
      </w:r>
      <w:bookmarkEnd w:id="54"/>
      <w:bookmarkEnd w:id="55"/>
      <w:bookmarkEnd w:id="56"/>
      <w:bookmarkEnd w:id="57"/>
      <w:bookmarkEnd w:id="58"/>
      <w:bookmarkEnd w:id="59"/>
      <w:bookmarkEnd w:id="60"/>
      <w:r w:rsidRPr="00030AEC">
        <w:rPr>
          <w:rFonts w:ascii="Palatino Linotype" w:eastAsia="Palatino Linotype" w:hAnsi="Palatino Linotype" w:cs="Palatino Linotype"/>
          <w:b/>
        </w:rPr>
        <w:t xml:space="preserve"> </w:t>
      </w:r>
      <w:bookmarkEnd w:id="61"/>
      <w:bookmarkEnd w:id="62"/>
      <w:bookmarkEnd w:id="63"/>
      <w:bookmarkEnd w:id="64"/>
      <w:r w:rsidRPr="00030AEC">
        <w:rPr>
          <w:rFonts w:ascii="Palatino Linotype" w:eastAsia="Palatino Linotype" w:hAnsi="Palatino Linotype" w:cs="Palatino Linotype"/>
          <w:b/>
        </w:rPr>
        <w:t xml:space="preserve">Notifíquese </w:t>
      </w:r>
      <w:r w:rsidRPr="00030AEC">
        <w:rPr>
          <w:rFonts w:ascii="Palatino Linotype" w:eastAsia="Palatino Linotype" w:hAnsi="Palatino Linotype" w:cs="Palatino Linotype"/>
        </w:rPr>
        <w:t xml:space="preserve">al Titular de la Unidad de Transparencia del </w:t>
      </w:r>
      <w:r w:rsidRPr="00030AEC">
        <w:rPr>
          <w:rFonts w:ascii="Palatino Linotype" w:eastAsia="Palatino Linotype" w:hAnsi="Palatino Linotype" w:cs="Palatino Linotype"/>
          <w:b/>
        </w:rPr>
        <w:t>SUJETO OBLIGADO</w:t>
      </w:r>
      <w:r w:rsidRPr="00030AEC">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030AEC">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r w:rsidR="00C76BC0" w:rsidRPr="00030AEC">
        <w:rPr>
          <w:rFonts w:ascii="Palatino Linotype" w:hAnsi="Palatino Linotype"/>
          <w:color w:val="222222"/>
          <w:shd w:val="clear" w:color="auto" w:fill="FFFFFF"/>
        </w:rPr>
        <w:t xml:space="preserve"> </w:t>
      </w:r>
    </w:p>
    <w:p w14:paraId="77025A8D" w14:textId="77777777" w:rsidR="00180D87" w:rsidRPr="00030AEC" w:rsidRDefault="00180D87" w:rsidP="00030AEC">
      <w:pPr>
        <w:tabs>
          <w:tab w:val="left" w:pos="8080"/>
        </w:tabs>
        <w:spacing w:line="360" w:lineRule="auto"/>
        <w:ind w:right="49"/>
        <w:jc w:val="both"/>
        <w:rPr>
          <w:rFonts w:ascii="Palatino Linotype" w:hAnsi="Palatino Linotype"/>
          <w:color w:val="222222"/>
          <w:sz w:val="12"/>
          <w:shd w:val="clear" w:color="auto" w:fill="FFFFFF"/>
        </w:rPr>
      </w:pPr>
    </w:p>
    <w:p w14:paraId="1BFAE3D7" w14:textId="2409085F" w:rsidR="00555568" w:rsidRPr="00030AEC" w:rsidRDefault="00555568" w:rsidP="00030AEC">
      <w:pPr>
        <w:shd w:val="clear" w:color="auto" w:fill="FFFFFF"/>
        <w:spacing w:line="360" w:lineRule="auto"/>
        <w:jc w:val="both"/>
        <w:rPr>
          <w:rFonts w:ascii="Palatino Linotype" w:eastAsia="Times New Roman" w:hAnsi="Palatino Linotype" w:cs="Times New Roman"/>
          <w:color w:val="222222"/>
          <w:lang w:val="es-ES" w:eastAsia="es-MX"/>
        </w:rPr>
      </w:pPr>
      <w:bookmarkStart w:id="68" w:name="_Toc462307694"/>
      <w:bookmarkStart w:id="69" w:name="_Toc473806819"/>
      <w:bookmarkStart w:id="70" w:name="_Toc477345211"/>
      <w:bookmarkStart w:id="71" w:name="_Toc480987181"/>
      <w:bookmarkStart w:id="72" w:name="_Toc480996314"/>
      <w:bookmarkStart w:id="73" w:name="_Toc485145214"/>
      <w:bookmarkStart w:id="74" w:name="_Toc490679149"/>
      <w:bookmarkEnd w:id="65"/>
      <w:bookmarkEnd w:id="66"/>
      <w:bookmarkEnd w:id="67"/>
      <w:r w:rsidRPr="00030AEC">
        <w:rPr>
          <w:rFonts w:ascii="Palatino Linotype" w:hAnsi="Palatino Linotype"/>
          <w:b/>
        </w:rPr>
        <w:t>CUARTO.</w:t>
      </w:r>
      <w:r w:rsidRPr="00030AEC">
        <w:rPr>
          <w:rStyle w:val="Ttulo2Car"/>
          <w:rFonts w:ascii="Palatino Linotype" w:hAnsi="Palatino Linotype"/>
          <w:b/>
          <w:color w:val="auto"/>
          <w:sz w:val="24"/>
          <w:szCs w:val="24"/>
        </w:rPr>
        <w:t xml:space="preserve"> </w:t>
      </w:r>
      <w:r w:rsidRPr="00030AEC">
        <w:rPr>
          <w:rFonts w:ascii="Palatino Linotype" w:hAnsi="Palatino Linotype"/>
        </w:rPr>
        <w:t>Notifíquese</w:t>
      </w:r>
      <w:r w:rsidRPr="00030AEC">
        <w:rPr>
          <w:rStyle w:val="Ttulo2Car"/>
          <w:rFonts w:ascii="Palatino Linotype" w:hAnsi="Palatino Linotype"/>
          <w:color w:val="auto"/>
          <w:sz w:val="24"/>
          <w:szCs w:val="24"/>
        </w:rPr>
        <w:t xml:space="preserve"> </w:t>
      </w:r>
      <w:r w:rsidRPr="00030AEC">
        <w:rPr>
          <w:rFonts w:ascii="Palatino Linotype" w:hAnsi="Palatino Linotype"/>
        </w:rPr>
        <w:t>a</w:t>
      </w:r>
      <w:bookmarkEnd w:id="68"/>
      <w:bookmarkEnd w:id="69"/>
      <w:bookmarkEnd w:id="70"/>
      <w:bookmarkEnd w:id="71"/>
      <w:bookmarkEnd w:id="72"/>
      <w:bookmarkEnd w:id="73"/>
      <w:bookmarkEnd w:id="74"/>
      <w:r w:rsidRPr="00030AEC">
        <w:rPr>
          <w:rFonts w:ascii="Palatino Linotype" w:hAnsi="Palatino Linotype"/>
        </w:rPr>
        <w:t xml:space="preserve"> </w:t>
      </w:r>
      <w:r w:rsidR="00743B21" w:rsidRPr="00743B21">
        <w:rPr>
          <w:rFonts w:ascii="Palatino Linotype" w:hAnsi="Palatino Linotype"/>
          <w:b/>
          <w:highlight w:val="black"/>
        </w:rPr>
        <w:t>-------------------------------------</w:t>
      </w:r>
      <w:r w:rsidRPr="00030AEC">
        <w:rPr>
          <w:rFonts w:ascii="Palatino Linotype" w:hAnsi="Palatino Linotype"/>
          <w:b/>
        </w:rPr>
        <w:t>,</w:t>
      </w:r>
      <w:r w:rsidRPr="00030AEC">
        <w:rPr>
          <w:rFonts w:ascii="Palatino Linotype" w:hAnsi="Palatino Linotype"/>
        </w:rPr>
        <w:t xml:space="preserve"> la presente</w:t>
      </w:r>
      <w:r w:rsidR="000D10B2" w:rsidRPr="00030AEC">
        <w:rPr>
          <w:rFonts w:ascii="Palatino Linotype" w:eastAsia="Times New Roman" w:hAnsi="Palatino Linotype" w:cs="Times New Roman"/>
          <w:color w:val="222222"/>
          <w:lang w:val="es-ES" w:eastAsia="es-MX"/>
        </w:rPr>
        <w:t xml:space="preserve"> resolución y su informe justificado</w:t>
      </w:r>
      <w:r w:rsidR="003A787D" w:rsidRPr="00030AEC">
        <w:rPr>
          <w:rFonts w:ascii="Palatino Linotype" w:eastAsia="Times New Roman" w:hAnsi="Palatino Linotype" w:cs="Times New Roman"/>
          <w:color w:val="222222"/>
          <w:lang w:val="es-ES" w:eastAsia="es-MX"/>
        </w:rPr>
        <w:t>.</w:t>
      </w:r>
    </w:p>
    <w:p w14:paraId="19D3D823" w14:textId="77777777" w:rsidR="0024659F" w:rsidRPr="00030AEC" w:rsidRDefault="0024659F" w:rsidP="00030AEC">
      <w:pPr>
        <w:shd w:val="clear" w:color="auto" w:fill="FFFFFF"/>
        <w:spacing w:line="360" w:lineRule="auto"/>
        <w:jc w:val="both"/>
        <w:rPr>
          <w:rFonts w:ascii="Palatino Linotype" w:eastAsia="Times New Roman" w:hAnsi="Palatino Linotype" w:cs="Times New Roman"/>
          <w:color w:val="222222"/>
          <w:sz w:val="12"/>
          <w:lang w:val="es-ES" w:eastAsia="es-MX"/>
        </w:rPr>
      </w:pPr>
    </w:p>
    <w:p w14:paraId="03036E59" w14:textId="071051D9" w:rsidR="00555568" w:rsidRPr="00030AEC" w:rsidRDefault="00555568" w:rsidP="00030AEC">
      <w:pPr>
        <w:shd w:val="clear" w:color="auto" w:fill="FFFFFF"/>
        <w:spacing w:line="360" w:lineRule="auto"/>
        <w:jc w:val="both"/>
        <w:rPr>
          <w:rFonts w:ascii="Palatino Linotype" w:eastAsia="Times New Roman" w:hAnsi="Palatino Linotype" w:cs="Times New Roman"/>
          <w:color w:val="222222"/>
          <w:lang w:val="es-ES" w:eastAsia="es-MX"/>
        </w:rPr>
      </w:pPr>
      <w:r w:rsidRPr="00030AEC">
        <w:rPr>
          <w:rFonts w:ascii="Palatino Linotype" w:eastAsia="Times New Roman" w:hAnsi="Palatino Linotype" w:cs="Times New Roman"/>
          <w:b/>
          <w:color w:val="222222"/>
          <w:lang w:val="es-ES" w:eastAsia="es-MX"/>
        </w:rPr>
        <w:t xml:space="preserve">QUINTO. </w:t>
      </w:r>
      <w:r w:rsidRPr="00030AEC">
        <w:rPr>
          <w:rFonts w:ascii="Palatino Linotype" w:eastAsia="Times New Roman" w:hAnsi="Palatino Linotype" w:cs="Times New Roman"/>
          <w:color w:val="222222"/>
          <w:lang w:val="es-ES" w:eastAsia="es-MX"/>
        </w:rPr>
        <w:t xml:space="preserve">Se hace del conocimiento de </w:t>
      </w:r>
      <w:r w:rsidR="00743B21" w:rsidRPr="00743B21">
        <w:rPr>
          <w:rFonts w:ascii="Palatino Linotype" w:hAnsi="Palatino Linotype"/>
          <w:b/>
          <w:highlight w:val="black"/>
        </w:rPr>
        <w:t>-------------------------------------</w:t>
      </w:r>
      <w:r w:rsidR="000D10B2" w:rsidRPr="00030AEC">
        <w:rPr>
          <w:rFonts w:ascii="Palatino Linotype" w:eastAsia="Times New Roman" w:hAnsi="Palatino Linotype" w:cs="Times New Roman"/>
          <w:color w:val="222222"/>
          <w:lang w:val="es-ES" w:eastAsia="es-MX"/>
        </w:rPr>
        <w:t xml:space="preserve"> </w:t>
      </w:r>
      <w:r w:rsidRPr="00030AEC">
        <w:rPr>
          <w:rFonts w:ascii="Palatino Linotype" w:eastAsia="Times New Roman" w:hAnsi="Palatino Linotype" w:cs="Times New Roman"/>
          <w:color w:val="222222"/>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 </w:t>
      </w:r>
      <w:r w:rsidRPr="00030AEC">
        <w:rPr>
          <w:rFonts w:ascii="Palatino Linotype" w:eastAsia="Times New Roman" w:hAnsi="Palatino Linotype" w:cs="Times New Roman"/>
          <w:bCs/>
          <w:color w:val="222222"/>
          <w:lang w:val="es-ES" w:eastAsia="es-MX"/>
        </w:rPr>
        <w:t>vía juicio de amparo</w:t>
      </w:r>
      <w:r w:rsidRPr="00030AEC">
        <w:rPr>
          <w:rFonts w:ascii="Palatino Linotype" w:eastAsia="Times New Roman" w:hAnsi="Palatino Linotype" w:cs="Times New Roman"/>
          <w:color w:val="222222"/>
          <w:lang w:val="es-ES" w:eastAsia="es-MX"/>
        </w:rPr>
        <w:t> en los términos de las leyes aplicables.</w:t>
      </w:r>
      <w:r w:rsidR="00A96F07" w:rsidRPr="00030AEC">
        <w:rPr>
          <w:rFonts w:ascii="Palatino Linotype" w:eastAsia="Times New Roman" w:hAnsi="Palatino Linotype" w:cs="Times New Roman"/>
          <w:color w:val="222222"/>
          <w:lang w:val="es-ES" w:eastAsia="es-MX"/>
        </w:rPr>
        <w:t xml:space="preserve"> </w:t>
      </w:r>
    </w:p>
    <w:p w14:paraId="19FA3778" w14:textId="77777777" w:rsidR="00A7766E" w:rsidRPr="00030AEC" w:rsidRDefault="00A7766E" w:rsidP="00030AEC">
      <w:pPr>
        <w:shd w:val="clear" w:color="auto" w:fill="FFFFFF"/>
        <w:spacing w:line="360" w:lineRule="auto"/>
        <w:jc w:val="both"/>
        <w:rPr>
          <w:rFonts w:ascii="Palatino Linotype" w:eastAsia="Times New Roman" w:hAnsi="Palatino Linotype" w:cs="Times New Roman"/>
          <w:color w:val="222222"/>
          <w:sz w:val="12"/>
          <w:lang w:val="es-ES" w:eastAsia="es-MX"/>
        </w:rPr>
      </w:pPr>
    </w:p>
    <w:bookmarkEnd w:id="51"/>
    <w:bookmarkEnd w:id="52"/>
    <w:p w14:paraId="1990548F" w14:textId="05C2AB37" w:rsidR="0084555A" w:rsidRPr="00030AEC" w:rsidRDefault="009265EA" w:rsidP="00030AEC">
      <w:pPr>
        <w:shd w:val="clear" w:color="auto" w:fill="FFFFFF"/>
        <w:spacing w:line="360" w:lineRule="auto"/>
        <w:jc w:val="both"/>
        <w:rPr>
          <w:rFonts w:ascii="Palatino Linotype" w:hAnsi="Palatino Linotype"/>
          <w:sz w:val="20"/>
        </w:rPr>
      </w:pPr>
      <w:r w:rsidRPr="00030AEC">
        <w:rPr>
          <w:rFonts w:ascii="Palatino Linotype" w:hAnsi="Palatino Linotype"/>
          <w:sz w:val="20"/>
        </w:rPr>
        <w:t xml:space="preserve">ASÍ LO RESUELVE, POR UNANIMIDAD DE VOTOS, EL PLENO DEL INSTITUTO DE TRANSPARENCIA, ACCESO A LA INFORMACIÓN PÚBLICA Y PROTECCIÓN DE DATOS PERSONALES DEL ESTADO DE MÉXICO Y MUNICIPIOS, CONFORMADO POR LOS COMISIONADOS </w:t>
      </w:r>
      <w:r w:rsidR="00BD1F1C" w:rsidRPr="00030AEC">
        <w:rPr>
          <w:rFonts w:ascii="Palatino Linotype" w:hAnsi="Palatino Linotype"/>
          <w:sz w:val="20"/>
        </w:rPr>
        <w:t>ZULEMA MARTÍNEZ SÁNCHEZ</w:t>
      </w:r>
      <w:r w:rsidR="00030AEC" w:rsidRPr="00030AEC">
        <w:rPr>
          <w:rFonts w:ascii="Palatino Linotype" w:hAnsi="Palatino Linotype"/>
          <w:sz w:val="20"/>
        </w:rPr>
        <w:t xml:space="preserve"> EMITIENDO VOTO PARTICULAR</w:t>
      </w:r>
      <w:r w:rsidRPr="00030AEC">
        <w:rPr>
          <w:rFonts w:ascii="Palatino Linotype" w:hAnsi="Palatino Linotype"/>
          <w:sz w:val="20"/>
        </w:rPr>
        <w:t xml:space="preserve">; EVA </w:t>
      </w:r>
      <w:r w:rsidRPr="00030AEC">
        <w:rPr>
          <w:rFonts w:ascii="Palatino Linotype" w:hAnsi="Palatino Linotype"/>
          <w:sz w:val="20"/>
        </w:rPr>
        <w:lastRenderedPageBreak/>
        <w:t>ABAID YAPUR</w:t>
      </w:r>
      <w:r w:rsidR="00030AEC" w:rsidRPr="00030AEC">
        <w:rPr>
          <w:rFonts w:ascii="Palatino Linotype" w:hAnsi="Palatino Linotype"/>
          <w:sz w:val="20"/>
        </w:rPr>
        <w:t xml:space="preserve"> EMITIENDO VOTO PARTICULAR</w:t>
      </w:r>
      <w:r w:rsidRPr="00030AEC">
        <w:rPr>
          <w:rFonts w:ascii="Palatino Linotype" w:hAnsi="Palatino Linotype"/>
          <w:sz w:val="20"/>
        </w:rPr>
        <w:t>; JOSÉ GUADALUPE LUNA HERNÁNDEZ;  JAVIER MARTÍNEZ CRUZ</w:t>
      </w:r>
      <w:r w:rsidR="00030AEC" w:rsidRPr="00030AEC">
        <w:rPr>
          <w:rFonts w:ascii="Palatino Linotype" w:hAnsi="Palatino Linotype"/>
          <w:sz w:val="20"/>
        </w:rPr>
        <w:t xml:space="preserve"> EMITIENDO VOTO PARTICULAR</w:t>
      </w:r>
      <w:r w:rsidRPr="00030AEC">
        <w:rPr>
          <w:rFonts w:ascii="Palatino Linotype" w:hAnsi="Palatino Linotype"/>
          <w:sz w:val="20"/>
        </w:rPr>
        <w:t xml:space="preserve"> Y</w:t>
      </w:r>
      <w:r w:rsidR="00BD1F1C" w:rsidRPr="00030AEC">
        <w:rPr>
          <w:rFonts w:ascii="Palatino Linotype" w:hAnsi="Palatino Linotype"/>
          <w:sz w:val="20"/>
        </w:rPr>
        <w:t xml:space="preserve"> LUIS GUSTAVO PARRA NORIEGA</w:t>
      </w:r>
      <w:r w:rsidRPr="00030AEC">
        <w:rPr>
          <w:rFonts w:ascii="Palatino Linotype" w:hAnsi="Palatino Linotype"/>
          <w:sz w:val="20"/>
        </w:rPr>
        <w:t xml:space="preserve">; EN LA </w:t>
      </w:r>
      <w:r w:rsidR="00D12399">
        <w:rPr>
          <w:rFonts w:ascii="Palatino Linotype" w:hAnsi="Palatino Linotype"/>
          <w:sz w:val="20"/>
        </w:rPr>
        <w:t>TERCERA SESIÓN</w:t>
      </w:r>
      <w:r w:rsidRPr="00030AEC">
        <w:rPr>
          <w:rFonts w:ascii="Palatino Linotype" w:hAnsi="Palatino Linotype"/>
          <w:sz w:val="20"/>
        </w:rPr>
        <w:t xml:space="preserve"> ORDINARIA CELEBRADA EL </w:t>
      </w:r>
      <w:r w:rsidR="00D12399">
        <w:rPr>
          <w:rFonts w:ascii="Palatino Linotype" w:hAnsi="Palatino Linotype"/>
          <w:sz w:val="20"/>
        </w:rPr>
        <w:t>VEINTITRÉS</w:t>
      </w:r>
      <w:r w:rsidR="00B87DD1" w:rsidRPr="00030AEC">
        <w:rPr>
          <w:rFonts w:ascii="Palatino Linotype" w:hAnsi="Palatino Linotype"/>
          <w:sz w:val="20"/>
        </w:rPr>
        <w:t xml:space="preserve"> </w:t>
      </w:r>
      <w:r w:rsidRPr="00030AEC">
        <w:rPr>
          <w:rFonts w:ascii="Palatino Linotype" w:hAnsi="Palatino Linotype"/>
          <w:sz w:val="20"/>
        </w:rPr>
        <w:t>(</w:t>
      </w:r>
      <w:r w:rsidR="00D12399">
        <w:rPr>
          <w:rFonts w:ascii="Palatino Linotype" w:hAnsi="Palatino Linotype"/>
          <w:sz w:val="20"/>
        </w:rPr>
        <w:t>23</w:t>
      </w:r>
      <w:r w:rsidRPr="00030AEC">
        <w:rPr>
          <w:rFonts w:ascii="Palatino Linotype" w:hAnsi="Palatino Linotype"/>
          <w:sz w:val="20"/>
        </w:rPr>
        <w:t xml:space="preserve">) DE </w:t>
      </w:r>
      <w:r w:rsidR="00D12399">
        <w:rPr>
          <w:rFonts w:ascii="Palatino Linotype" w:hAnsi="Palatino Linotype"/>
          <w:sz w:val="20"/>
        </w:rPr>
        <w:t xml:space="preserve">ENERO </w:t>
      </w:r>
      <w:r w:rsidRPr="00030AEC">
        <w:rPr>
          <w:rFonts w:ascii="Palatino Linotype" w:hAnsi="Palatino Linotype"/>
          <w:sz w:val="20"/>
        </w:rPr>
        <w:t>DE DOS MIL DIECI</w:t>
      </w:r>
      <w:r w:rsidR="00D12399">
        <w:rPr>
          <w:rFonts w:ascii="Palatino Linotype" w:hAnsi="Palatino Linotype"/>
          <w:sz w:val="20"/>
        </w:rPr>
        <w:t>NUEVE</w:t>
      </w:r>
      <w:r w:rsidRPr="00030AEC">
        <w:rPr>
          <w:rFonts w:ascii="Palatino Linotype" w:hAnsi="Palatino Linotype"/>
          <w:sz w:val="20"/>
        </w:rPr>
        <w:t xml:space="preserve">, ANTE </w:t>
      </w:r>
      <w:r w:rsidR="00AD24F6" w:rsidRPr="00030AEC">
        <w:rPr>
          <w:rFonts w:ascii="Palatino Linotype" w:hAnsi="Palatino Linotype"/>
          <w:sz w:val="20"/>
        </w:rPr>
        <w:t>EL</w:t>
      </w:r>
      <w:r w:rsidRPr="00030AEC">
        <w:rPr>
          <w:rFonts w:ascii="Palatino Linotype" w:hAnsi="Palatino Linotype"/>
          <w:sz w:val="20"/>
        </w:rPr>
        <w:t xml:space="preserve"> SECRETAR</w:t>
      </w:r>
      <w:r w:rsidR="00AD24F6" w:rsidRPr="00030AEC">
        <w:rPr>
          <w:rFonts w:ascii="Palatino Linotype" w:hAnsi="Palatino Linotype"/>
          <w:sz w:val="20"/>
        </w:rPr>
        <w:t>IO</w:t>
      </w:r>
      <w:r w:rsidRPr="00030AEC">
        <w:rPr>
          <w:rFonts w:ascii="Palatino Linotype" w:hAnsi="Palatino Linotype"/>
          <w:sz w:val="20"/>
        </w:rPr>
        <w:t xml:space="preserve"> TÉCNIC</w:t>
      </w:r>
      <w:r w:rsidR="00AD24F6" w:rsidRPr="00030AEC">
        <w:rPr>
          <w:rFonts w:ascii="Palatino Linotype" w:hAnsi="Palatino Linotype"/>
          <w:sz w:val="20"/>
        </w:rPr>
        <w:t>O</w:t>
      </w:r>
      <w:r w:rsidRPr="00030AEC">
        <w:rPr>
          <w:rFonts w:ascii="Palatino Linotype" w:hAnsi="Palatino Linotype"/>
          <w:sz w:val="20"/>
        </w:rPr>
        <w:t xml:space="preserve"> DEL PLENO </w:t>
      </w:r>
      <w:r w:rsidR="00D14FA5" w:rsidRPr="00030AEC">
        <w:rPr>
          <w:rFonts w:ascii="Palatino Linotype" w:hAnsi="Palatino Linotype"/>
          <w:sz w:val="20"/>
        </w:rPr>
        <w:t xml:space="preserve">ALEXIS TAPIA </w:t>
      </w:r>
      <w:r w:rsidR="00D12399" w:rsidRPr="00030AEC">
        <w:rPr>
          <w:rFonts w:ascii="Palatino Linotype" w:hAnsi="Palatino Linotype"/>
          <w:sz w:val="20"/>
        </w:rPr>
        <w:t>RAMÍREZ</w:t>
      </w:r>
      <w:r w:rsidRPr="00030AEC">
        <w:rPr>
          <w:rFonts w:ascii="Palatino Linotype" w:hAnsi="Palatino Linotype"/>
          <w:sz w:val="20"/>
        </w:rPr>
        <w:t>.</w:t>
      </w:r>
    </w:p>
    <w:p w14:paraId="689FCEC1" w14:textId="77777777" w:rsidR="00C41361" w:rsidRDefault="00C41361" w:rsidP="00030AEC">
      <w:pPr>
        <w:shd w:val="clear" w:color="auto" w:fill="FFFFFF"/>
        <w:spacing w:line="360" w:lineRule="auto"/>
        <w:jc w:val="both"/>
        <w:rPr>
          <w:rFonts w:ascii="Palatino Linotype" w:hAnsi="Palatino Linotype"/>
        </w:rPr>
      </w:pPr>
    </w:p>
    <w:p w14:paraId="0C368636" w14:textId="77777777" w:rsidR="00D12399" w:rsidRPr="00030AEC" w:rsidRDefault="00D12399" w:rsidP="00030AEC">
      <w:pPr>
        <w:shd w:val="clear" w:color="auto" w:fill="FFFFFF"/>
        <w:spacing w:line="360" w:lineRule="auto"/>
        <w:jc w:val="both"/>
        <w:rPr>
          <w:rFonts w:ascii="Palatino Linotype" w:hAnsi="Palatino Linotype"/>
        </w:rPr>
      </w:pPr>
    </w:p>
    <w:tbl>
      <w:tblPr>
        <w:tblW w:w="10368" w:type="dxa"/>
        <w:jc w:val="center"/>
        <w:tblLayout w:type="fixed"/>
        <w:tblLook w:val="04A0" w:firstRow="1" w:lastRow="0" w:firstColumn="1" w:lastColumn="0" w:noHBand="0" w:noVBand="1"/>
      </w:tblPr>
      <w:tblGrid>
        <w:gridCol w:w="5184"/>
        <w:gridCol w:w="5184"/>
      </w:tblGrid>
      <w:tr w:rsidR="00BD1F1C" w:rsidRPr="00030AEC" w14:paraId="30B31545" w14:textId="77777777" w:rsidTr="00D12399">
        <w:trPr>
          <w:jc w:val="center"/>
        </w:trPr>
        <w:tc>
          <w:tcPr>
            <w:tcW w:w="10368" w:type="dxa"/>
            <w:gridSpan w:val="2"/>
          </w:tcPr>
          <w:p w14:paraId="4210F6FD" w14:textId="77777777" w:rsidR="00BD1F1C" w:rsidRPr="00030AEC" w:rsidRDefault="00BD1F1C" w:rsidP="00030AEC">
            <w:pPr>
              <w:spacing w:line="0" w:lineRule="atLeast"/>
              <w:jc w:val="center"/>
              <w:rPr>
                <w:rFonts w:ascii="Palatino Linotype" w:hAnsi="Palatino Linotype" w:cs="Arial"/>
                <w:b/>
              </w:rPr>
            </w:pPr>
            <w:r w:rsidRPr="00030AEC">
              <w:rPr>
                <w:rFonts w:ascii="Palatino Linotype" w:hAnsi="Palatino Linotype" w:cs="Arial"/>
                <w:b/>
              </w:rPr>
              <w:t>Zulema Martínez Sánchez</w:t>
            </w:r>
          </w:p>
          <w:p w14:paraId="1FE0256C" w14:textId="77777777" w:rsidR="00BD1F1C" w:rsidRPr="00030AEC" w:rsidRDefault="00BD1F1C" w:rsidP="00030AEC">
            <w:pPr>
              <w:spacing w:line="0" w:lineRule="atLeast"/>
              <w:jc w:val="center"/>
              <w:rPr>
                <w:rFonts w:ascii="Palatino Linotype" w:hAnsi="Palatino Linotype" w:cs="Arial"/>
                <w:b/>
              </w:rPr>
            </w:pPr>
            <w:r w:rsidRPr="00030AEC">
              <w:rPr>
                <w:rFonts w:ascii="Palatino Linotype" w:hAnsi="Palatino Linotype" w:cs="Arial"/>
              </w:rPr>
              <w:t>Comisionada Presidenta</w:t>
            </w:r>
          </w:p>
          <w:p w14:paraId="75086E15" w14:textId="77777777" w:rsidR="00BD1F1C" w:rsidRPr="00030AEC" w:rsidRDefault="00BD1F1C" w:rsidP="00030AEC">
            <w:pPr>
              <w:spacing w:line="0" w:lineRule="atLeast"/>
              <w:jc w:val="center"/>
              <w:rPr>
                <w:rFonts w:ascii="Palatino Linotype" w:hAnsi="Palatino Linotype" w:cs="Arial"/>
                <w:b/>
              </w:rPr>
            </w:pPr>
            <w:r w:rsidRPr="00030AEC">
              <w:rPr>
                <w:rFonts w:ascii="Palatino Linotype" w:hAnsi="Palatino Linotype" w:cs="Arial"/>
                <w:b/>
              </w:rPr>
              <w:t xml:space="preserve">(RÚBRICA) </w:t>
            </w:r>
          </w:p>
          <w:p w14:paraId="5F741144" w14:textId="77777777" w:rsidR="00BD1F1C" w:rsidRPr="00030AEC" w:rsidRDefault="00BD1F1C" w:rsidP="00030AEC">
            <w:pPr>
              <w:spacing w:line="0" w:lineRule="atLeast"/>
              <w:jc w:val="center"/>
              <w:rPr>
                <w:rFonts w:ascii="Palatino Linotype" w:hAnsi="Palatino Linotype" w:cs="Arial"/>
                <w:b/>
              </w:rPr>
            </w:pPr>
          </w:p>
          <w:p w14:paraId="02C73E71" w14:textId="77777777" w:rsidR="00BD1F1C" w:rsidRPr="00030AEC" w:rsidRDefault="00BD1F1C" w:rsidP="00030AEC">
            <w:pPr>
              <w:spacing w:line="0" w:lineRule="atLeast"/>
              <w:jc w:val="center"/>
              <w:rPr>
                <w:rFonts w:ascii="Palatino Linotype" w:hAnsi="Palatino Linotype" w:cs="Arial"/>
                <w:b/>
              </w:rPr>
            </w:pPr>
          </w:p>
        </w:tc>
      </w:tr>
      <w:tr w:rsidR="00BD1F1C" w:rsidRPr="00030AEC" w14:paraId="41FC14F4" w14:textId="77777777" w:rsidTr="00D12399">
        <w:trPr>
          <w:jc w:val="center"/>
        </w:trPr>
        <w:tc>
          <w:tcPr>
            <w:tcW w:w="5184" w:type="dxa"/>
          </w:tcPr>
          <w:p w14:paraId="6143D5F4" w14:textId="77777777" w:rsidR="00BD1F1C" w:rsidRPr="00030AEC" w:rsidRDefault="00BD1F1C" w:rsidP="00030AEC">
            <w:pPr>
              <w:spacing w:line="0" w:lineRule="atLeast"/>
              <w:jc w:val="center"/>
              <w:rPr>
                <w:rFonts w:ascii="Palatino Linotype" w:hAnsi="Palatino Linotype" w:cs="Arial"/>
                <w:b/>
              </w:rPr>
            </w:pPr>
            <w:r w:rsidRPr="00030AEC">
              <w:rPr>
                <w:rFonts w:ascii="Palatino Linotype" w:hAnsi="Palatino Linotype" w:cs="Arial"/>
                <w:b/>
              </w:rPr>
              <w:t>Eva Abaid Yapur</w:t>
            </w:r>
          </w:p>
          <w:p w14:paraId="0273D2FA" w14:textId="77777777" w:rsidR="00BD1F1C" w:rsidRPr="00030AEC" w:rsidRDefault="00BD1F1C" w:rsidP="00030AEC">
            <w:pPr>
              <w:spacing w:line="0" w:lineRule="atLeast"/>
              <w:jc w:val="center"/>
              <w:rPr>
                <w:rFonts w:ascii="Palatino Linotype" w:hAnsi="Palatino Linotype" w:cs="Arial"/>
              </w:rPr>
            </w:pPr>
            <w:r w:rsidRPr="00030AEC">
              <w:rPr>
                <w:rFonts w:ascii="Palatino Linotype" w:hAnsi="Palatino Linotype" w:cs="Arial"/>
              </w:rPr>
              <w:t>Comisionada</w:t>
            </w:r>
          </w:p>
          <w:p w14:paraId="3071726D" w14:textId="77777777" w:rsidR="00BD1F1C" w:rsidRPr="00030AEC" w:rsidRDefault="00BD1F1C" w:rsidP="00030AEC">
            <w:pPr>
              <w:spacing w:line="0" w:lineRule="atLeast"/>
              <w:jc w:val="center"/>
              <w:rPr>
                <w:rFonts w:ascii="Palatino Linotype" w:hAnsi="Palatino Linotype" w:cs="Arial"/>
                <w:b/>
              </w:rPr>
            </w:pPr>
            <w:r w:rsidRPr="00030AEC">
              <w:rPr>
                <w:rFonts w:ascii="Palatino Linotype" w:hAnsi="Palatino Linotype" w:cs="Arial"/>
                <w:b/>
              </w:rPr>
              <w:t>(RÚBRICA)</w:t>
            </w:r>
          </w:p>
        </w:tc>
        <w:tc>
          <w:tcPr>
            <w:tcW w:w="5184" w:type="dxa"/>
          </w:tcPr>
          <w:p w14:paraId="0B3F7C85" w14:textId="77777777" w:rsidR="00BD1F1C" w:rsidRPr="00030AEC" w:rsidRDefault="00BD1F1C" w:rsidP="00030AEC">
            <w:pPr>
              <w:spacing w:line="0" w:lineRule="atLeast"/>
              <w:jc w:val="center"/>
              <w:rPr>
                <w:rFonts w:ascii="Palatino Linotype" w:hAnsi="Palatino Linotype" w:cs="Arial"/>
                <w:b/>
              </w:rPr>
            </w:pPr>
            <w:r w:rsidRPr="00030AEC">
              <w:rPr>
                <w:rFonts w:ascii="Palatino Linotype" w:hAnsi="Palatino Linotype" w:cs="Arial"/>
                <w:b/>
              </w:rPr>
              <w:t>José Guadalupe Luna Hernández</w:t>
            </w:r>
          </w:p>
          <w:p w14:paraId="1D98B849" w14:textId="77777777" w:rsidR="00BD1F1C" w:rsidRPr="00030AEC" w:rsidRDefault="00BD1F1C" w:rsidP="00030AEC">
            <w:pPr>
              <w:spacing w:line="0" w:lineRule="atLeast"/>
              <w:jc w:val="center"/>
              <w:rPr>
                <w:rFonts w:ascii="Palatino Linotype" w:hAnsi="Palatino Linotype" w:cs="Arial"/>
              </w:rPr>
            </w:pPr>
            <w:r w:rsidRPr="00030AEC">
              <w:rPr>
                <w:rFonts w:ascii="Palatino Linotype" w:hAnsi="Palatino Linotype" w:cs="Arial"/>
              </w:rPr>
              <w:t>Comisionado</w:t>
            </w:r>
          </w:p>
          <w:p w14:paraId="06E28451" w14:textId="77777777" w:rsidR="00BD1F1C" w:rsidRPr="00030AEC" w:rsidRDefault="00BD1F1C" w:rsidP="00030AEC">
            <w:pPr>
              <w:spacing w:line="0" w:lineRule="atLeast"/>
              <w:jc w:val="center"/>
              <w:rPr>
                <w:rFonts w:ascii="Palatino Linotype" w:hAnsi="Palatino Linotype" w:cs="Arial"/>
                <w:b/>
              </w:rPr>
            </w:pPr>
            <w:r w:rsidRPr="00030AEC">
              <w:rPr>
                <w:rFonts w:ascii="Palatino Linotype" w:hAnsi="Palatino Linotype" w:cs="Arial"/>
                <w:b/>
              </w:rPr>
              <w:t>(RÚBRICA)</w:t>
            </w:r>
          </w:p>
          <w:p w14:paraId="3AFAC8F4" w14:textId="77777777" w:rsidR="00BD1F1C" w:rsidRPr="00030AEC" w:rsidRDefault="00BD1F1C" w:rsidP="00030AEC">
            <w:pPr>
              <w:spacing w:line="0" w:lineRule="atLeast"/>
              <w:jc w:val="center"/>
              <w:rPr>
                <w:rFonts w:ascii="Palatino Linotype" w:hAnsi="Palatino Linotype" w:cs="Arial"/>
                <w:b/>
              </w:rPr>
            </w:pPr>
          </w:p>
        </w:tc>
      </w:tr>
      <w:tr w:rsidR="00BD1F1C" w:rsidRPr="00030AEC" w14:paraId="7B6647B4" w14:textId="77777777" w:rsidTr="00D12399">
        <w:trPr>
          <w:jc w:val="center"/>
        </w:trPr>
        <w:tc>
          <w:tcPr>
            <w:tcW w:w="5184" w:type="dxa"/>
          </w:tcPr>
          <w:p w14:paraId="7EBCA616" w14:textId="77777777" w:rsidR="00BD1F1C" w:rsidRDefault="00BD1F1C" w:rsidP="00030AEC">
            <w:pPr>
              <w:spacing w:line="0" w:lineRule="atLeast"/>
              <w:jc w:val="center"/>
              <w:rPr>
                <w:rFonts w:ascii="Palatino Linotype" w:hAnsi="Palatino Linotype" w:cs="Arial"/>
                <w:b/>
              </w:rPr>
            </w:pPr>
          </w:p>
          <w:p w14:paraId="1F116096" w14:textId="77777777" w:rsidR="00D12399" w:rsidRPr="00030AEC" w:rsidRDefault="00D12399" w:rsidP="00030AEC">
            <w:pPr>
              <w:spacing w:line="0" w:lineRule="atLeast"/>
              <w:jc w:val="center"/>
              <w:rPr>
                <w:rFonts w:ascii="Palatino Linotype" w:hAnsi="Palatino Linotype" w:cs="Arial"/>
                <w:b/>
              </w:rPr>
            </w:pPr>
          </w:p>
          <w:p w14:paraId="263C84D8" w14:textId="77777777" w:rsidR="00BD1F1C" w:rsidRPr="00030AEC" w:rsidRDefault="00BD1F1C" w:rsidP="00030AEC">
            <w:pPr>
              <w:spacing w:line="0" w:lineRule="atLeast"/>
              <w:jc w:val="center"/>
              <w:rPr>
                <w:rFonts w:ascii="Palatino Linotype" w:hAnsi="Palatino Linotype" w:cs="Arial"/>
                <w:b/>
              </w:rPr>
            </w:pPr>
          </w:p>
          <w:p w14:paraId="7AC106D7" w14:textId="77777777" w:rsidR="00BD1F1C" w:rsidRPr="00030AEC" w:rsidRDefault="00BD1F1C" w:rsidP="00030AEC">
            <w:pPr>
              <w:spacing w:line="0" w:lineRule="atLeast"/>
              <w:jc w:val="center"/>
              <w:rPr>
                <w:rFonts w:ascii="Palatino Linotype" w:hAnsi="Palatino Linotype" w:cs="Arial"/>
                <w:b/>
              </w:rPr>
            </w:pPr>
            <w:r w:rsidRPr="00030AEC">
              <w:rPr>
                <w:rFonts w:ascii="Palatino Linotype" w:hAnsi="Palatino Linotype" w:cs="Arial"/>
                <w:b/>
              </w:rPr>
              <w:t>Javier Martínez Cruz</w:t>
            </w:r>
          </w:p>
          <w:p w14:paraId="5A306508" w14:textId="77777777" w:rsidR="00BD1F1C" w:rsidRPr="00030AEC" w:rsidRDefault="00BD1F1C" w:rsidP="00030AEC">
            <w:pPr>
              <w:spacing w:line="0" w:lineRule="atLeast"/>
              <w:jc w:val="center"/>
              <w:rPr>
                <w:rFonts w:ascii="Palatino Linotype" w:hAnsi="Palatino Linotype" w:cs="Arial"/>
              </w:rPr>
            </w:pPr>
            <w:r w:rsidRPr="00030AEC">
              <w:rPr>
                <w:rFonts w:ascii="Palatino Linotype" w:hAnsi="Palatino Linotype" w:cs="Arial"/>
              </w:rPr>
              <w:t>Comisionado</w:t>
            </w:r>
          </w:p>
          <w:p w14:paraId="0DA0D8B9" w14:textId="77777777" w:rsidR="00BD1F1C" w:rsidRPr="00030AEC" w:rsidRDefault="00BD1F1C" w:rsidP="00030AEC">
            <w:pPr>
              <w:spacing w:line="0" w:lineRule="atLeast"/>
              <w:jc w:val="center"/>
              <w:rPr>
                <w:rFonts w:ascii="Palatino Linotype" w:hAnsi="Palatino Linotype" w:cs="Arial"/>
                <w:b/>
              </w:rPr>
            </w:pPr>
            <w:r w:rsidRPr="00030AEC">
              <w:rPr>
                <w:rFonts w:ascii="Palatino Linotype" w:hAnsi="Palatino Linotype" w:cs="Arial"/>
                <w:b/>
              </w:rPr>
              <w:t>(RÚBRICA)</w:t>
            </w:r>
          </w:p>
        </w:tc>
        <w:tc>
          <w:tcPr>
            <w:tcW w:w="5184" w:type="dxa"/>
          </w:tcPr>
          <w:p w14:paraId="6EA6EB80" w14:textId="77777777" w:rsidR="00BD1F1C" w:rsidRPr="00030AEC" w:rsidRDefault="00BD1F1C" w:rsidP="00030AEC">
            <w:pPr>
              <w:spacing w:line="0" w:lineRule="atLeast"/>
              <w:jc w:val="center"/>
              <w:rPr>
                <w:rFonts w:ascii="Palatino Linotype" w:hAnsi="Palatino Linotype" w:cs="Arial"/>
                <w:b/>
              </w:rPr>
            </w:pPr>
          </w:p>
          <w:p w14:paraId="14A5737B" w14:textId="77777777" w:rsidR="00BD1F1C" w:rsidRDefault="00BD1F1C" w:rsidP="00030AEC">
            <w:pPr>
              <w:spacing w:line="0" w:lineRule="atLeast"/>
              <w:jc w:val="center"/>
              <w:rPr>
                <w:rFonts w:ascii="Palatino Linotype" w:hAnsi="Palatino Linotype" w:cs="Arial"/>
                <w:b/>
              </w:rPr>
            </w:pPr>
          </w:p>
          <w:p w14:paraId="78B328F0" w14:textId="77777777" w:rsidR="00D12399" w:rsidRPr="00030AEC" w:rsidRDefault="00D12399" w:rsidP="00030AEC">
            <w:pPr>
              <w:spacing w:line="0" w:lineRule="atLeast"/>
              <w:jc w:val="center"/>
              <w:rPr>
                <w:rFonts w:ascii="Palatino Linotype" w:hAnsi="Palatino Linotype" w:cs="Arial"/>
                <w:b/>
              </w:rPr>
            </w:pPr>
          </w:p>
          <w:p w14:paraId="2A4BF167" w14:textId="77777777" w:rsidR="00BD1F1C" w:rsidRPr="00030AEC" w:rsidRDefault="00BD1F1C" w:rsidP="00030AEC">
            <w:pPr>
              <w:spacing w:line="0" w:lineRule="atLeast"/>
              <w:jc w:val="center"/>
              <w:rPr>
                <w:rFonts w:ascii="Palatino Linotype" w:hAnsi="Palatino Linotype" w:cs="Arial"/>
                <w:b/>
              </w:rPr>
            </w:pPr>
            <w:r w:rsidRPr="00030AEC">
              <w:rPr>
                <w:rFonts w:ascii="Palatino Linotype" w:hAnsi="Palatino Linotype" w:cs="Arial"/>
                <w:b/>
              </w:rPr>
              <w:t>Luis Gustavo Parra Noriega</w:t>
            </w:r>
          </w:p>
          <w:p w14:paraId="3E78CD57" w14:textId="77777777" w:rsidR="00BD1F1C" w:rsidRPr="00030AEC" w:rsidRDefault="00BD1F1C" w:rsidP="00030AEC">
            <w:pPr>
              <w:spacing w:line="0" w:lineRule="atLeast"/>
              <w:jc w:val="center"/>
              <w:rPr>
                <w:rFonts w:ascii="Palatino Linotype" w:hAnsi="Palatino Linotype" w:cs="Arial"/>
              </w:rPr>
            </w:pPr>
            <w:r w:rsidRPr="00030AEC">
              <w:rPr>
                <w:rFonts w:ascii="Palatino Linotype" w:hAnsi="Palatino Linotype" w:cs="Arial"/>
              </w:rPr>
              <w:t>Comisionado</w:t>
            </w:r>
          </w:p>
          <w:p w14:paraId="3B6A630A" w14:textId="77777777" w:rsidR="00BD1F1C" w:rsidRPr="00030AEC" w:rsidRDefault="00BD1F1C" w:rsidP="00030AEC">
            <w:pPr>
              <w:spacing w:line="0" w:lineRule="atLeast"/>
              <w:jc w:val="center"/>
              <w:rPr>
                <w:rFonts w:ascii="Palatino Linotype" w:hAnsi="Palatino Linotype" w:cs="Arial"/>
                <w:b/>
              </w:rPr>
            </w:pPr>
            <w:r w:rsidRPr="00030AEC">
              <w:rPr>
                <w:rFonts w:ascii="Palatino Linotype" w:hAnsi="Palatino Linotype" w:cs="Arial"/>
                <w:b/>
              </w:rPr>
              <w:t>(RÚBRICA)</w:t>
            </w:r>
          </w:p>
        </w:tc>
      </w:tr>
      <w:tr w:rsidR="00BD1F1C" w:rsidRPr="00030AEC" w14:paraId="23E6593D" w14:textId="77777777" w:rsidTr="00D12399">
        <w:trPr>
          <w:jc w:val="center"/>
        </w:trPr>
        <w:tc>
          <w:tcPr>
            <w:tcW w:w="10368" w:type="dxa"/>
            <w:gridSpan w:val="2"/>
          </w:tcPr>
          <w:p w14:paraId="1DD9B2C3" w14:textId="77777777" w:rsidR="00BD1F1C" w:rsidRDefault="00BD1F1C" w:rsidP="00030AEC">
            <w:pPr>
              <w:spacing w:line="0" w:lineRule="atLeast"/>
              <w:jc w:val="center"/>
              <w:rPr>
                <w:rFonts w:ascii="Palatino Linotype" w:hAnsi="Palatino Linotype" w:cs="Arial"/>
                <w:b/>
              </w:rPr>
            </w:pPr>
          </w:p>
          <w:p w14:paraId="6D277DC8" w14:textId="77777777" w:rsidR="00D12399" w:rsidRPr="00030AEC" w:rsidRDefault="00D12399" w:rsidP="00030AEC">
            <w:pPr>
              <w:spacing w:line="0" w:lineRule="atLeast"/>
              <w:jc w:val="center"/>
              <w:rPr>
                <w:rFonts w:ascii="Palatino Linotype" w:hAnsi="Palatino Linotype" w:cs="Arial"/>
                <w:b/>
              </w:rPr>
            </w:pPr>
          </w:p>
          <w:p w14:paraId="43ABABBF" w14:textId="77777777" w:rsidR="00BD1F1C" w:rsidRPr="00030AEC" w:rsidRDefault="00BD1F1C" w:rsidP="00030AEC">
            <w:pPr>
              <w:spacing w:line="0" w:lineRule="atLeast"/>
              <w:jc w:val="center"/>
              <w:rPr>
                <w:rFonts w:ascii="Palatino Linotype" w:hAnsi="Palatino Linotype" w:cs="Arial"/>
                <w:b/>
              </w:rPr>
            </w:pPr>
          </w:p>
          <w:p w14:paraId="2BE88E1D" w14:textId="77777777" w:rsidR="00BD1F1C" w:rsidRPr="00030AEC" w:rsidRDefault="00BD1F1C" w:rsidP="00030AEC">
            <w:pPr>
              <w:spacing w:line="0" w:lineRule="atLeast"/>
              <w:jc w:val="center"/>
              <w:rPr>
                <w:rFonts w:ascii="Palatino Linotype" w:hAnsi="Palatino Linotype" w:cs="Arial"/>
                <w:b/>
              </w:rPr>
            </w:pPr>
            <w:r w:rsidRPr="00030AEC">
              <w:rPr>
                <w:rFonts w:ascii="Palatino Linotype" w:hAnsi="Palatino Linotype" w:cs="Arial"/>
                <w:b/>
              </w:rPr>
              <w:t>Alexis Tapia Ramírez</w:t>
            </w:r>
          </w:p>
          <w:p w14:paraId="13A0AC34" w14:textId="77777777" w:rsidR="00BD1F1C" w:rsidRPr="00030AEC" w:rsidRDefault="00BD1F1C" w:rsidP="00030AEC">
            <w:pPr>
              <w:spacing w:line="0" w:lineRule="atLeast"/>
              <w:jc w:val="center"/>
              <w:rPr>
                <w:rFonts w:ascii="Palatino Linotype" w:hAnsi="Palatino Linotype" w:cs="Arial"/>
              </w:rPr>
            </w:pPr>
            <w:r w:rsidRPr="00030AEC">
              <w:rPr>
                <w:rFonts w:ascii="Palatino Linotype" w:hAnsi="Palatino Linotype" w:cs="Arial"/>
              </w:rPr>
              <w:t>Secretario Técnico del Pleno</w:t>
            </w:r>
          </w:p>
          <w:p w14:paraId="5B54CA2E" w14:textId="77777777" w:rsidR="00BD1F1C" w:rsidRDefault="00BD1F1C" w:rsidP="00D12399">
            <w:pPr>
              <w:spacing w:line="0" w:lineRule="atLeast"/>
              <w:jc w:val="center"/>
              <w:rPr>
                <w:rFonts w:ascii="Palatino Linotype" w:hAnsi="Palatino Linotype" w:cs="Arial"/>
                <w:b/>
              </w:rPr>
            </w:pPr>
            <w:r w:rsidRPr="00030AEC">
              <w:rPr>
                <w:rFonts w:ascii="Palatino Linotype" w:hAnsi="Palatino Linotype" w:cs="Arial"/>
                <w:b/>
              </w:rPr>
              <w:t>(RÚBRICA)</w:t>
            </w:r>
          </w:p>
          <w:p w14:paraId="5B35395C" w14:textId="22C78562" w:rsidR="00D12399" w:rsidRPr="00D12399" w:rsidRDefault="00D12399" w:rsidP="00D12399">
            <w:pPr>
              <w:spacing w:line="0" w:lineRule="atLeast"/>
              <w:jc w:val="center"/>
              <w:rPr>
                <w:rFonts w:ascii="Palatino Linotype" w:hAnsi="Palatino Linotype" w:cs="Arial"/>
                <w:b/>
                <w:sz w:val="12"/>
              </w:rPr>
            </w:pPr>
          </w:p>
        </w:tc>
      </w:tr>
    </w:tbl>
    <w:p w14:paraId="5CD2FED7" w14:textId="43CB667C" w:rsidR="00840559" w:rsidRPr="00D12399" w:rsidRDefault="00BD1F1C" w:rsidP="00D12399">
      <w:pPr>
        <w:spacing w:line="360" w:lineRule="auto"/>
        <w:jc w:val="both"/>
        <w:rPr>
          <w:rFonts w:ascii="Palatino Linotype" w:hAnsi="Palatino Linotype"/>
          <w:sz w:val="22"/>
        </w:rPr>
      </w:pPr>
      <w:r w:rsidRPr="00D12399">
        <w:rPr>
          <w:rFonts w:ascii="Palatino Linotype" w:hAnsi="Palatino Linotype" w:cs="Arial"/>
          <w:sz w:val="22"/>
        </w:rPr>
        <w:t xml:space="preserve">Esta hoja corresponde a la resolución de fecha </w:t>
      </w:r>
      <w:r w:rsidR="00D12399">
        <w:rPr>
          <w:rFonts w:ascii="Palatino Linotype" w:hAnsi="Palatino Linotype" w:cs="Arial"/>
          <w:sz w:val="22"/>
        </w:rPr>
        <w:t xml:space="preserve">veintitrés </w:t>
      </w:r>
      <w:r w:rsidRPr="00D12399">
        <w:rPr>
          <w:rFonts w:ascii="Palatino Linotype" w:hAnsi="Palatino Linotype" w:cs="Arial"/>
          <w:sz w:val="22"/>
        </w:rPr>
        <w:t>(</w:t>
      </w:r>
      <w:r w:rsidR="00D12399">
        <w:rPr>
          <w:rFonts w:ascii="Palatino Linotype" w:hAnsi="Palatino Linotype" w:cs="Arial"/>
          <w:sz w:val="22"/>
        </w:rPr>
        <w:t>23</w:t>
      </w:r>
      <w:r w:rsidRPr="00D12399">
        <w:rPr>
          <w:rFonts w:ascii="Palatino Linotype" w:hAnsi="Palatino Linotype" w:cs="Arial"/>
          <w:sz w:val="22"/>
        </w:rPr>
        <w:t xml:space="preserve">) de </w:t>
      </w:r>
      <w:r w:rsidR="00D12399">
        <w:rPr>
          <w:rFonts w:ascii="Palatino Linotype" w:hAnsi="Palatino Linotype" w:cs="Arial"/>
          <w:sz w:val="22"/>
        </w:rPr>
        <w:t>enero</w:t>
      </w:r>
      <w:r w:rsidRPr="00D12399">
        <w:rPr>
          <w:rFonts w:ascii="Palatino Linotype" w:hAnsi="Palatino Linotype" w:cs="Arial"/>
          <w:sz w:val="22"/>
        </w:rPr>
        <w:t xml:space="preserve"> de dos mil dieci</w:t>
      </w:r>
      <w:r w:rsidR="00D12399">
        <w:rPr>
          <w:rFonts w:ascii="Palatino Linotype" w:hAnsi="Palatino Linotype" w:cs="Arial"/>
          <w:sz w:val="22"/>
        </w:rPr>
        <w:t>nueve</w:t>
      </w:r>
      <w:r w:rsidRPr="00D12399">
        <w:rPr>
          <w:rFonts w:ascii="Palatino Linotype" w:hAnsi="Palatino Linotype" w:cs="Arial"/>
          <w:sz w:val="22"/>
        </w:rPr>
        <w:t xml:space="preserve">, emitida en el recurso de revisión </w:t>
      </w:r>
      <w:r w:rsidR="004C43A4" w:rsidRPr="00D12399">
        <w:rPr>
          <w:rFonts w:ascii="Palatino Linotype" w:hAnsi="Palatino Linotype" w:cs="Arial"/>
          <w:b/>
          <w:bCs/>
          <w:sz w:val="22"/>
        </w:rPr>
        <w:t>04173</w:t>
      </w:r>
      <w:r w:rsidR="00443C42" w:rsidRPr="00D12399">
        <w:rPr>
          <w:rFonts w:ascii="Palatino Linotype" w:hAnsi="Palatino Linotype" w:cs="Arial"/>
          <w:b/>
          <w:bCs/>
          <w:sz w:val="22"/>
        </w:rPr>
        <w:t>/INFOEM/IP/RR/2018</w:t>
      </w:r>
      <w:r w:rsidRPr="00D12399">
        <w:rPr>
          <w:rFonts w:ascii="Palatino Linotype" w:hAnsi="Palatino Linotype" w:cs="Arial"/>
          <w:bCs/>
          <w:sz w:val="22"/>
        </w:rPr>
        <w:t xml:space="preserve"> </w:t>
      </w:r>
    </w:p>
    <w:sectPr w:rsidR="00840559" w:rsidRPr="00D12399" w:rsidSect="00030AEC">
      <w:headerReference w:type="default" r:id="rId8"/>
      <w:footerReference w:type="default" r:id="rId9"/>
      <w:headerReference w:type="first" r:id="rId10"/>
      <w:footerReference w:type="first" r:id="rId11"/>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DD7667" w14:textId="77777777" w:rsidR="00B63B6C" w:rsidRDefault="00B63B6C" w:rsidP="00587366">
      <w:r>
        <w:separator/>
      </w:r>
    </w:p>
  </w:endnote>
  <w:endnote w:type="continuationSeparator" w:id="0">
    <w:p w14:paraId="54187F48" w14:textId="77777777" w:rsidR="00B63B6C" w:rsidRDefault="00B63B6C"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187818B4" w14:textId="246A4717" w:rsidR="00030AEC" w:rsidRPr="00883450" w:rsidRDefault="00030AEC">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2E0095">
              <w:rPr>
                <w:rFonts w:ascii="Palatino Linotype" w:hAnsi="Palatino Linotype"/>
                <w:b/>
                <w:bCs/>
                <w:noProof/>
                <w:sz w:val="22"/>
                <w:szCs w:val="20"/>
              </w:rPr>
              <w:t>22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2E0095">
              <w:rPr>
                <w:rFonts w:ascii="Palatino Linotype" w:hAnsi="Palatino Linotype"/>
                <w:b/>
                <w:bCs/>
                <w:noProof/>
                <w:sz w:val="22"/>
                <w:szCs w:val="20"/>
              </w:rPr>
              <w:t>57</w:t>
            </w:r>
            <w:r w:rsidRPr="00883450">
              <w:rPr>
                <w:rFonts w:ascii="Palatino Linotype" w:hAnsi="Palatino Linotype"/>
                <w:b/>
                <w:bCs/>
                <w:sz w:val="22"/>
                <w:szCs w:val="20"/>
              </w:rPr>
              <w:fldChar w:fldCharType="end"/>
            </w:r>
          </w:p>
        </w:sdtContent>
      </w:sdt>
    </w:sdtContent>
  </w:sdt>
  <w:p w14:paraId="6243EC1B" w14:textId="77777777" w:rsidR="00030AEC" w:rsidRDefault="00030AE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030AEC" w:rsidRPr="00883450" w:rsidRDefault="00030AEC"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E0095" w:rsidRPr="002E0095">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E0095" w:rsidRPr="002E0095">
      <w:rPr>
        <w:rFonts w:ascii="Palatino Linotype" w:hAnsi="Palatino Linotype"/>
        <w:noProof/>
        <w:sz w:val="22"/>
        <w:szCs w:val="22"/>
        <w:lang w:val="es-ES"/>
      </w:rPr>
      <w:t>57</w:t>
    </w:r>
    <w:r w:rsidRPr="00883450">
      <w:rPr>
        <w:rFonts w:ascii="Palatino Linotype" w:hAnsi="Palatino Linotype"/>
        <w:sz w:val="22"/>
        <w:szCs w:val="22"/>
      </w:rPr>
      <w:fldChar w:fldCharType="end"/>
    </w:r>
  </w:p>
  <w:p w14:paraId="5F5C4865" w14:textId="77777777" w:rsidR="00030AEC" w:rsidRPr="00883450" w:rsidRDefault="00030AEC">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FB44E4" w14:textId="77777777" w:rsidR="00B63B6C" w:rsidRDefault="00B63B6C" w:rsidP="00587366">
      <w:r>
        <w:separator/>
      </w:r>
    </w:p>
  </w:footnote>
  <w:footnote w:type="continuationSeparator" w:id="0">
    <w:p w14:paraId="5DBF0DBA" w14:textId="77777777" w:rsidR="00B63B6C" w:rsidRDefault="00B63B6C" w:rsidP="00587366">
      <w:r>
        <w:continuationSeparator/>
      </w:r>
    </w:p>
  </w:footnote>
  <w:footnote w:id="1">
    <w:p w14:paraId="457758A2" w14:textId="77777777" w:rsidR="00030AEC" w:rsidRPr="00690CC1" w:rsidRDefault="00030AEC" w:rsidP="00AF09AE">
      <w:pPr>
        <w:autoSpaceDE w:val="0"/>
        <w:autoSpaceDN w:val="0"/>
        <w:adjustRightInd w:val="0"/>
        <w:jc w:val="both"/>
        <w:rPr>
          <w:rFonts w:eastAsiaTheme="minorHAnsi" w:cs="Bookman Old Style"/>
          <w:sz w:val="20"/>
          <w:szCs w:val="20"/>
          <w:lang w:val="es-MX" w:eastAsia="en-US"/>
        </w:rPr>
      </w:pPr>
      <w:r w:rsidRPr="00690CC1">
        <w:rPr>
          <w:rStyle w:val="Refdenotaalpie"/>
          <w:sz w:val="20"/>
          <w:szCs w:val="20"/>
        </w:rPr>
        <w:footnoteRef/>
      </w:r>
      <w:r w:rsidRPr="00690CC1">
        <w:rPr>
          <w:sz w:val="20"/>
          <w:szCs w:val="20"/>
        </w:rPr>
        <w:t xml:space="preserve"> </w:t>
      </w:r>
      <w:r w:rsidRPr="00690CC1">
        <w:rPr>
          <w:rFonts w:eastAsiaTheme="minorHAnsi" w:cs="Bookman Old Style,Bold"/>
          <w:b/>
          <w:bCs/>
          <w:sz w:val="20"/>
          <w:szCs w:val="20"/>
          <w:lang w:val="es-MX" w:eastAsia="en-US"/>
        </w:rPr>
        <w:t xml:space="preserve">Artículo 13. </w:t>
      </w:r>
      <w:r w:rsidRPr="00690CC1">
        <w:rPr>
          <w:rFonts w:eastAsiaTheme="minorHAnsi" w:cs="Bookman Old Style"/>
          <w:sz w:val="20"/>
          <w:szCs w:val="20"/>
          <w:lang w:val="es-MX" w:eastAsia="en-US"/>
        </w:rPr>
        <w:t>El Instituto, en el ámbito de sus atribuciones, deberá suplir cualquier deficiencia para garantizar el ejercicio del derecho de acceso a la información.</w:t>
      </w:r>
    </w:p>
    <w:p w14:paraId="0E902150" w14:textId="77777777" w:rsidR="00030AEC" w:rsidRPr="00690CC1" w:rsidRDefault="00030AEC" w:rsidP="00AF09AE">
      <w:pPr>
        <w:autoSpaceDE w:val="0"/>
        <w:autoSpaceDN w:val="0"/>
        <w:adjustRightInd w:val="0"/>
        <w:jc w:val="both"/>
        <w:rPr>
          <w:sz w:val="20"/>
          <w:szCs w:val="20"/>
          <w:lang w:val="es-MX"/>
        </w:rPr>
      </w:pPr>
    </w:p>
  </w:footnote>
  <w:footnote w:id="2">
    <w:p w14:paraId="4A5AA11A" w14:textId="77777777" w:rsidR="00030AEC" w:rsidRPr="00690CC1" w:rsidRDefault="00030AEC" w:rsidP="00AF09AE">
      <w:pPr>
        <w:pStyle w:val="Textonotapie"/>
        <w:jc w:val="both"/>
        <w:rPr>
          <w:rFonts w:cs="Bookman Old Style,Bold"/>
          <w:b/>
          <w:bCs/>
        </w:rPr>
      </w:pPr>
      <w:r w:rsidRPr="00690CC1">
        <w:rPr>
          <w:rStyle w:val="Refdenotaalpie"/>
        </w:rPr>
        <w:footnoteRef/>
      </w:r>
      <w:r w:rsidRPr="00690CC1">
        <w:t xml:space="preserve"> </w:t>
      </w:r>
      <w:r w:rsidRPr="00690CC1">
        <w:rPr>
          <w:rFonts w:cs="Bookman Old Style,Bold"/>
          <w:b/>
          <w:bCs/>
        </w:rPr>
        <w:t>Artículo 181. …</w:t>
      </w:r>
    </w:p>
    <w:p w14:paraId="11E32E47" w14:textId="77777777" w:rsidR="00030AEC" w:rsidRPr="00690CC1" w:rsidRDefault="00030AEC" w:rsidP="00AF09AE">
      <w:pPr>
        <w:pStyle w:val="Textonotapie"/>
        <w:jc w:val="both"/>
        <w:rPr>
          <w:rFonts w:cs="Bookman Old Style,Bold"/>
          <w:b/>
          <w:bCs/>
        </w:rPr>
      </w:pPr>
      <w:r w:rsidRPr="00690CC1">
        <w:rPr>
          <w:rFonts w:cs="Bookman Old Style,Bold"/>
          <w:b/>
          <w:bCs/>
        </w:rPr>
        <w:t>…</w:t>
      </w:r>
    </w:p>
    <w:p w14:paraId="53730660" w14:textId="77777777" w:rsidR="00030AEC" w:rsidRPr="00690CC1" w:rsidRDefault="00030AEC" w:rsidP="00AF09AE">
      <w:pPr>
        <w:autoSpaceDE w:val="0"/>
        <w:autoSpaceDN w:val="0"/>
        <w:adjustRightInd w:val="0"/>
        <w:jc w:val="both"/>
        <w:rPr>
          <w:lang w:val="es-MX"/>
        </w:rPr>
      </w:pPr>
      <w:r w:rsidRPr="00690CC1">
        <w:rPr>
          <w:rFonts w:eastAsiaTheme="minorHAnsi" w:cs="Bookman Old Style"/>
          <w:sz w:val="20"/>
          <w:szCs w:val="20"/>
          <w:lang w:val="es-MX" w:eastAsia="en-US"/>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 w:id="3">
    <w:p w14:paraId="6AA25564" w14:textId="77777777" w:rsidR="00030AEC" w:rsidRPr="00952F10" w:rsidRDefault="00030AEC" w:rsidP="00DD0B3E">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70B2DF8D" w14:textId="77777777" w:rsidR="00030AEC" w:rsidRDefault="00030AEC" w:rsidP="00DD0B3E">
      <w:pPr>
        <w:pStyle w:val="Textonotapie"/>
      </w:pPr>
    </w:p>
  </w:footnote>
  <w:footnote w:id="4">
    <w:p w14:paraId="05D4F224" w14:textId="77777777" w:rsidR="00030AEC" w:rsidRDefault="00030AEC" w:rsidP="009D31E5">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559FA3C" w14:textId="77777777" w:rsidR="00030AEC" w:rsidRDefault="00030AEC" w:rsidP="009D31E5">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77E1C19C" w14:textId="77777777" w:rsidR="00030AEC" w:rsidRPr="001E1F95" w:rsidRDefault="00030AEC" w:rsidP="009D31E5">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5">
    <w:p w14:paraId="2ACD7A81" w14:textId="77777777" w:rsidR="00030AEC" w:rsidRPr="0037004E" w:rsidRDefault="00030AEC" w:rsidP="009D31E5">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6">
    <w:p w14:paraId="27E17205" w14:textId="77777777" w:rsidR="00030AEC" w:rsidRDefault="00030AEC" w:rsidP="009D31E5">
      <w:pPr>
        <w:pStyle w:val="Textonotapie"/>
        <w:jc w:val="both"/>
      </w:pPr>
      <w:r>
        <w:rPr>
          <w:rStyle w:val="Refdenotaalpie"/>
        </w:rPr>
        <w:footnoteRef/>
      </w:r>
      <w:r>
        <w:t xml:space="preserve"> Artículo 3. Para los efectos de la presente Ley se entenderá por:</w:t>
      </w:r>
    </w:p>
    <w:p w14:paraId="0EDFE46A" w14:textId="77777777" w:rsidR="00030AEC" w:rsidRDefault="00030AEC" w:rsidP="009D31E5">
      <w:pPr>
        <w:pStyle w:val="Textonotapie"/>
        <w:jc w:val="both"/>
      </w:pPr>
      <w:r>
        <w:t xml:space="preserve"> (…)</w:t>
      </w:r>
    </w:p>
    <w:p w14:paraId="3E4A6BA2" w14:textId="77777777" w:rsidR="00030AEC" w:rsidRDefault="00030AEC" w:rsidP="009D31E5">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tblInd w:w="2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030AEC" w:rsidRPr="00EF13C1" w14:paraId="28B038A3" w14:textId="77777777" w:rsidTr="00030AEC">
      <w:trPr>
        <w:trHeight w:val="138"/>
      </w:trPr>
      <w:tc>
        <w:tcPr>
          <w:tcW w:w="2552" w:type="dxa"/>
          <w:vAlign w:val="center"/>
        </w:tcPr>
        <w:p w14:paraId="444FA3BE" w14:textId="77777777" w:rsidR="00030AEC" w:rsidRPr="00EF13C1" w:rsidRDefault="00030AEC" w:rsidP="00C319CD">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E499A46" w14:textId="7050D9BC" w:rsidR="00030AEC" w:rsidRPr="00EF13C1" w:rsidRDefault="00030AEC" w:rsidP="004D5424">
          <w:pPr>
            <w:pStyle w:val="Encabezado"/>
            <w:jc w:val="right"/>
            <w:rPr>
              <w:rFonts w:ascii="Palatino Linotype" w:hAnsi="Palatino Linotype"/>
              <w:b/>
              <w:sz w:val="22"/>
              <w:szCs w:val="22"/>
            </w:rPr>
          </w:pPr>
          <w:r>
            <w:rPr>
              <w:rFonts w:ascii="Palatino Linotype" w:hAnsi="Palatino Linotype" w:cs="Arial"/>
              <w:b/>
              <w:bCs/>
              <w:sz w:val="22"/>
              <w:szCs w:val="22"/>
              <w:lang w:eastAsia="es-MX"/>
            </w:rPr>
            <w:t>04173</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8</w:t>
          </w:r>
        </w:p>
      </w:tc>
    </w:tr>
    <w:tr w:rsidR="00030AEC" w:rsidRPr="00EF13C1" w14:paraId="42B5F62C" w14:textId="77777777" w:rsidTr="00030AEC">
      <w:trPr>
        <w:trHeight w:val="138"/>
      </w:trPr>
      <w:tc>
        <w:tcPr>
          <w:tcW w:w="2552" w:type="dxa"/>
          <w:vAlign w:val="center"/>
        </w:tcPr>
        <w:p w14:paraId="01F1C2A4" w14:textId="77777777" w:rsidR="00030AEC" w:rsidRPr="00EF13C1" w:rsidRDefault="00030AEC" w:rsidP="00C319CD">
          <w:pPr>
            <w:rPr>
              <w:rFonts w:ascii="Palatino Linotype" w:hAnsi="Palatino Linotype"/>
              <w:b/>
              <w:sz w:val="22"/>
              <w:szCs w:val="22"/>
            </w:rPr>
          </w:pPr>
        </w:p>
      </w:tc>
      <w:tc>
        <w:tcPr>
          <w:tcW w:w="3826" w:type="dxa"/>
          <w:vAlign w:val="center"/>
        </w:tcPr>
        <w:p w14:paraId="32C4CB3F" w14:textId="77777777" w:rsidR="00030AEC" w:rsidRDefault="00030AEC" w:rsidP="004D5424">
          <w:pPr>
            <w:pStyle w:val="Encabezado"/>
            <w:jc w:val="right"/>
            <w:rPr>
              <w:rFonts w:ascii="Palatino Linotype" w:hAnsi="Palatino Linotype" w:cs="Arial"/>
              <w:b/>
              <w:bCs/>
              <w:sz w:val="22"/>
              <w:szCs w:val="22"/>
              <w:lang w:eastAsia="es-MX"/>
            </w:rPr>
          </w:pPr>
        </w:p>
      </w:tc>
    </w:tr>
    <w:tr w:rsidR="00030AEC" w:rsidRPr="00EF13C1" w14:paraId="316C9DB2" w14:textId="77777777" w:rsidTr="00030AEC">
      <w:trPr>
        <w:trHeight w:val="321"/>
      </w:trPr>
      <w:tc>
        <w:tcPr>
          <w:tcW w:w="2552" w:type="dxa"/>
          <w:vAlign w:val="center"/>
        </w:tcPr>
        <w:p w14:paraId="49601F1D" w14:textId="77777777" w:rsidR="00030AEC" w:rsidRPr="00EF13C1" w:rsidRDefault="00030AEC" w:rsidP="00C319CD">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079670A8" w14:textId="5E6D0162" w:rsidR="00030AEC" w:rsidRPr="00EF13C1" w:rsidRDefault="00030AEC" w:rsidP="004076EA">
          <w:pPr>
            <w:pStyle w:val="Encabezado"/>
            <w:rPr>
              <w:rFonts w:ascii="Palatino Linotype" w:hAnsi="Palatino Linotype"/>
              <w:b/>
              <w:sz w:val="22"/>
              <w:szCs w:val="22"/>
            </w:rPr>
          </w:pPr>
          <w:r>
            <w:rPr>
              <w:rFonts w:ascii="Palatino Linotype" w:hAnsi="Palatino Linotype"/>
              <w:b/>
              <w:bCs/>
              <w:sz w:val="22"/>
              <w:szCs w:val="22"/>
            </w:rPr>
            <w:t xml:space="preserve">                    Ayuntamiento de Toluca</w:t>
          </w:r>
        </w:p>
      </w:tc>
    </w:tr>
    <w:tr w:rsidR="00030AEC" w:rsidRPr="00EF13C1" w14:paraId="15CEC1D4" w14:textId="77777777" w:rsidTr="00030AEC">
      <w:trPr>
        <w:trHeight w:val="321"/>
      </w:trPr>
      <w:tc>
        <w:tcPr>
          <w:tcW w:w="2552" w:type="dxa"/>
          <w:vAlign w:val="center"/>
        </w:tcPr>
        <w:p w14:paraId="2EEA8623" w14:textId="77777777" w:rsidR="00030AEC" w:rsidRPr="00EF13C1" w:rsidRDefault="00030AEC" w:rsidP="00C319CD">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7628C9B3" w14:textId="77777777" w:rsidR="00030AEC" w:rsidRPr="00EF13C1" w:rsidRDefault="00030AEC" w:rsidP="00C319CD">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33FE5A6E" w14:textId="639F8C23" w:rsidR="00030AEC" w:rsidRDefault="00030AE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030AEC" w:rsidRDefault="00030AEC" w:rsidP="000B5D79">
    <w:pPr>
      <w:pStyle w:val="Encabezado"/>
      <w:tabs>
        <w:tab w:val="clear" w:pos="4252"/>
        <w:tab w:val="clear" w:pos="8504"/>
        <w:tab w:val="left" w:pos="3103"/>
      </w:tabs>
    </w:pPr>
    <w:r>
      <w:tab/>
    </w:r>
    <w:r>
      <w:tab/>
    </w:r>
  </w:p>
  <w:tbl>
    <w:tblPr>
      <w:tblStyle w:val="Tablaconcuadrcula"/>
      <w:tblW w:w="6378" w:type="dxa"/>
      <w:tblInd w:w="29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030AEC" w:rsidRPr="00EF13C1" w14:paraId="1A4C1239" w14:textId="77777777" w:rsidTr="00030AEC">
      <w:trPr>
        <w:trHeight w:val="138"/>
      </w:trPr>
      <w:tc>
        <w:tcPr>
          <w:tcW w:w="2552" w:type="dxa"/>
          <w:vAlign w:val="center"/>
        </w:tcPr>
        <w:p w14:paraId="05E8D394" w14:textId="77777777" w:rsidR="00030AEC" w:rsidRPr="00EF13C1" w:rsidRDefault="00030AEC" w:rsidP="00C319CD">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500992A8" w14:textId="5D9C71F4" w:rsidR="00030AEC" w:rsidRPr="00EF13C1" w:rsidRDefault="00030AEC" w:rsidP="00FE1F87">
          <w:pPr>
            <w:pStyle w:val="Encabezado"/>
            <w:jc w:val="right"/>
            <w:rPr>
              <w:rFonts w:ascii="Palatino Linotype" w:hAnsi="Palatino Linotype"/>
              <w:b/>
              <w:sz w:val="22"/>
              <w:szCs w:val="22"/>
            </w:rPr>
          </w:pPr>
          <w:r>
            <w:rPr>
              <w:rFonts w:ascii="Palatino Linotype" w:hAnsi="Palatino Linotype" w:cs="Arial"/>
              <w:b/>
              <w:bCs/>
              <w:sz w:val="22"/>
              <w:szCs w:val="22"/>
              <w:lang w:eastAsia="es-MX"/>
            </w:rPr>
            <w:t>04173</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8</w:t>
          </w:r>
        </w:p>
      </w:tc>
    </w:tr>
    <w:tr w:rsidR="00030AEC" w:rsidRPr="00EF13C1" w14:paraId="5E026BAE" w14:textId="77777777" w:rsidTr="00030AEC">
      <w:trPr>
        <w:trHeight w:val="233"/>
      </w:trPr>
      <w:tc>
        <w:tcPr>
          <w:tcW w:w="2552" w:type="dxa"/>
          <w:vAlign w:val="center"/>
        </w:tcPr>
        <w:p w14:paraId="7363CA5A" w14:textId="77777777" w:rsidR="00030AEC" w:rsidRPr="00EF13C1" w:rsidRDefault="00030AEC" w:rsidP="00C319CD">
          <w:pPr>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14:paraId="5656E0FF" w14:textId="769B219A" w:rsidR="00030AEC" w:rsidRPr="00EF13C1" w:rsidRDefault="00743B21" w:rsidP="00C319CD">
          <w:pPr>
            <w:pStyle w:val="Encabezado"/>
            <w:jc w:val="right"/>
            <w:rPr>
              <w:rFonts w:ascii="Palatino Linotype" w:hAnsi="Palatino Linotype"/>
              <w:b/>
              <w:sz w:val="22"/>
              <w:szCs w:val="22"/>
            </w:rPr>
          </w:pPr>
          <w:r w:rsidRPr="00743B21">
            <w:rPr>
              <w:rFonts w:ascii="Palatino Linotype" w:hAnsi="Palatino Linotype"/>
              <w:b/>
              <w:sz w:val="22"/>
              <w:szCs w:val="22"/>
              <w:highlight w:val="black"/>
            </w:rPr>
            <w:t>--------------------------------------</w:t>
          </w:r>
          <w:r w:rsidR="00030AEC">
            <w:rPr>
              <w:rFonts w:ascii="Palatino Linotype" w:hAnsi="Palatino Linotype"/>
              <w:b/>
              <w:sz w:val="22"/>
              <w:szCs w:val="22"/>
            </w:rPr>
            <w:t xml:space="preserve">  </w:t>
          </w:r>
        </w:p>
      </w:tc>
    </w:tr>
    <w:tr w:rsidR="00030AEC" w:rsidRPr="00EF13C1" w14:paraId="2D92B102" w14:textId="77777777" w:rsidTr="00030AEC">
      <w:trPr>
        <w:trHeight w:val="321"/>
      </w:trPr>
      <w:tc>
        <w:tcPr>
          <w:tcW w:w="2552" w:type="dxa"/>
          <w:vAlign w:val="center"/>
        </w:tcPr>
        <w:p w14:paraId="1DE9D245" w14:textId="77777777" w:rsidR="00030AEC" w:rsidRPr="00EF13C1" w:rsidRDefault="00030AEC" w:rsidP="00C319CD">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2E3475A9" w14:textId="011D7A41" w:rsidR="00030AEC" w:rsidRPr="00EF13C1" w:rsidRDefault="00030AEC" w:rsidP="004076EA">
          <w:pPr>
            <w:pStyle w:val="Encabezado"/>
            <w:jc w:val="right"/>
            <w:rPr>
              <w:rFonts w:ascii="Palatino Linotype" w:hAnsi="Palatino Linotype"/>
              <w:b/>
              <w:sz w:val="22"/>
              <w:szCs w:val="22"/>
            </w:rPr>
          </w:pPr>
          <w:r>
            <w:rPr>
              <w:rFonts w:ascii="Palatino Linotype" w:hAnsi="Palatino Linotype"/>
              <w:b/>
              <w:bCs/>
              <w:sz w:val="22"/>
              <w:szCs w:val="22"/>
            </w:rPr>
            <w:t>Ayuntamiento de Toluca</w:t>
          </w:r>
          <w:r w:rsidRPr="00EF13C1">
            <w:rPr>
              <w:rFonts w:ascii="Palatino Linotype" w:hAnsi="Palatino Linotype"/>
              <w:b/>
              <w:bCs/>
              <w:sz w:val="22"/>
              <w:szCs w:val="22"/>
            </w:rPr>
            <w:t xml:space="preserve"> </w:t>
          </w:r>
          <w:r w:rsidRPr="00EF13C1">
            <w:rPr>
              <w:rFonts w:ascii="Palatino Linotype" w:hAnsi="Palatino Linotype"/>
              <w:b/>
              <w:sz w:val="22"/>
              <w:szCs w:val="22"/>
            </w:rPr>
            <w:t xml:space="preserve">    </w:t>
          </w:r>
        </w:p>
      </w:tc>
    </w:tr>
    <w:tr w:rsidR="00030AEC" w:rsidRPr="00EF13C1" w14:paraId="37A51A6D" w14:textId="77777777" w:rsidTr="00030AEC">
      <w:trPr>
        <w:trHeight w:val="321"/>
      </w:trPr>
      <w:tc>
        <w:tcPr>
          <w:tcW w:w="2552" w:type="dxa"/>
          <w:vAlign w:val="center"/>
        </w:tcPr>
        <w:p w14:paraId="6F9D60AE" w14:textId="77777777" w:rsidR="00030AEC" w:rsidRPr="00EF13C1" w:rsidRDefault="00030AEC" w:rsidP="00C319CD">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0392F3F1" w14:textId="77777777" w:rsidR="00030AEC" w:rsidRPr="00EF13C1" w:rsidRDefault="00030AEC" w:rsidP="00C319CD">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156B5574" w14:textId="5C9B262E" w:rsidR="00030AEC" w:rsidRDefault="00030AEC" w:rsidP="00C319CD">
    <w:pPr>
      <w:pStyle w:val="Encabezado"/>
      <w:tabs>
        <w:tab w:val="clear" w:pos="4252"/>
        <w:tab w:val="clear" w:pos="8504"/>
        <w:tab w:val="left" w:pos="38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BDF1F00"/>
    <w:multiLevelType w:val="hybridMultilevel"/>
    <w:tmpl w:val="1B24AC9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3C3412C"/>
    <w:multiLevelType w:val="hybridMultilevel"/>
    <w:tmpl w:val="F57AECC4"/>
    <w:lvl w:ilvl="0" w:tplc="C7CEC306">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E68282B"/>
    <w:multiLevelType w:val="hybridMultilevel"/>
    <w:tmpl w:val="7C02D4B6"/>
    <w:lvl w:ilvl="0" w:tplc="5EFE98EE">
      <w:start w:val="1"/>
      <w:numFmt w:val="decimal"/>
      <w:lvlText w:val="%1."/>
      <w:lvlJc w:val="left"/>
      <w:pPr>
        <w:ind w:left="5180" w:hanging="360"/>
      </w:pPr>
      <w:rPr>
        <w:rFonts w:hint="default"/>
        <w:b/>
        <w:i w:val="0"/>
        <w:sz w:val="24"/>
      </w:rPr>
    </w:lvl>
    <w:lvl w:ilvl="1" w:tplc="080A0013">
      <w:start w:val="1"/>
      <w:numFmt w:val="upperRoman"/>
      <w:lvlText w:val="%2."/>
      <w:lvlJc w:val="right"/>
      <w:pPr>
        <w:ind w:left="1800" w:hanging="720"/>
      </w:pPr>
      <w:rPr>
        <w:rFonts w:hint="default"/>
      </w:rPr>
    </w:lvl>
    <w:lvl w:ilvl="2" w:tplc="080A0011">
      <w:start w:val="1"/>
      <w:numFmt w:val="decimal"/>
      <w:lvlText w:val="%3)"/>
      <w:lvlJc w:val="left"/>
      <w:pPr>
        <w:ind w:left="2340" w:hanging="360"/>
      </w:pPr>
      <w:rPr>
        <w:rFonts w:hint="default"/>
        <w:color w:val="auto"/>
      </w:rPr>
    </w:lvl>
    <w:lvl w:ilvl="3" w:tplc="A306CC5E">
      <w:start w:val="1"/>
      <w:numFmt w:val="decimal"/>
      <w:lvlText w:val="%4."/>
      <w:lvlJc w:val="left"/>
      <w:pPr>
        <w:ind w:left="928"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F856966"/>
    <w:multiLevelType w:val="hybridMultilevel"/>
    <w:tmpl w:val="8F0ADF54"/>
    <w:lvl w:ilvl="0" w:tplc="1BC82DE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094149C"/>
    <w:multiLevelType w:val="hybridMultilevel"/>
    <w:tmpl w:val="D47C2A8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2F71D09"/>
    <w:multiLevelType w:val="hybridMultilevel"/>
    <w:tmpl w:val="0F1273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0875BCA"/>
    <w:multiLevelType w:val="hybridMultilevel"/>
    <w:tmpl w:val="21D09C5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4317490"/>
    <w:multiLevelType w:val="hybridMultilevel"/>
    <w:tmpl w:val="22E4DEEE"/>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1">
      <w:start w:val="1"/>
      <w:numFmt w:val="decimal"/>
      <w:lvlText w:val="%3)"/>
      <w:lvlJc w:val="left"/>
      <w:pPr>
        <w:ind w:left="2340" w:hanging="360"/>
      </w:pPr>
      <w:rPr>
        <w:rFonts w:hint="default"/>
        <w:color w:val="auto"/>
      </w:rPr>
    </w:lvl>
    <w:lvl w:ilvl="3" w:tplc="A306CC5E">
      <w:start w:val="1"/>
      <w:numFmt w:val="decimal"/>
      <w:lvlText w:val="%4."/>
      <w:lvlJc w:val="left"/>
      <w:pPr>
        <w:ind w:left="928"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5D44ADA"/>
    <w:multiLevelType w:val="hybridMultilevel"/>
    <w:tmpl w:val="484CEC70"/>
    <w:lvl w:ilvl="0" w:tplc="494A33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0A82E49"/>
    <w:multiLevelType w:val="hybridMultilevel"/>
    <w:tmpl w:val="D1EAA5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A2B26D8"/>
    <w:multiLevelType w:val="hybridMultilevel"/>
    <w:tmpl w:val="E450712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D8C342F"/>
    <w:multiLevelType w:val="hybridMultilevel"/>
    <w:tmpl w:val="6972D054"/>
    <w:lvl w:ilvl="0" w:tplc="080A000B">
      <w:start w:val="1"/>
      <w:numFmt w:val="bullet"/>
      <w:lvlText w:val=""/>
      <w:lvlJc w:val="left"/>
      <w:pPr>
        <w:ind w:left="720" w:hanging="360"/>
      </w:pPr>
      <w:rPr>
        <w:rFonts w:ascii="Wingdings" w:hAnsi="Wingdings"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nsid w:val="4D947E84"/>
    <w:multiLevelType w:val="hybridMultilevel"/>
    <w:tmpl w:val="93C2FADC"/>
    <w:lvl w:ilvl="0" w:tplc="ED0A2910">
      <w:start w:val="1"/>
      <w:numFmt w:val="upperLetter"/>
      <w:lvlText w:val="%1)"/>
      <w:lvlJc w:val="left"/>
      <w:pPr>
        <w:ind w:left="720" w:hanging="360"/>
      </w:pPr>
      <w:rPr>
        <w:rFonts w:eastAsiaTheme="minorEastAsia" w:cstheme="minorBid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6C80C94"/>
    <w:multiLevelType w:val="hybridMultilevel"/>
    <w:tmpl w:val="DE841352"/>
    <w:lvl w:ilvl="0" w:tplc="080A000B">
      <w:start w:val="1"/>
      <w:numFmt w:val="bullet"/>
      <w:lvlText w:val=""/>
      <w:lvlJc w:val="left"/>
      <w:pPr>
        <w:ind w:left="780" w:hanging="360"/>
      </w:pPr>
      <w:rPr>
        <w:rFonts w:ascii="Wingdings" w:hAnsi="Wingdings"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7">
    <w:nsid w:val="56EC6F00"/>
    <w:multiLevelType w:val="hybridMultilevel"/>
    <w:tmpl w:val="178A8820"/>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nsid w:val="717C63D8"/>
    <w:multiLevelType w:val="hybridMultilevel"/>
    <w:tmpl w:val="54A469B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5"/>
  </w:num>
  <w:num w:numId="3">
    <w:abstractNumId w:val="2"/>
  </w:num>
  <w:num w:numId="4">
    <w:abstractNumId w:val="9"/>
  </w:num>
  <w:num w:numId="5">
    <w:abstractNumId w:val="17"/>
  </w:num>
  <w:num w:numId="6">
    <w:abstractNumId w:val="16"/>
  </w:num>
  <w:num w:numId="7">
    <w:abstractNumId w:val="7"/>
  </w:num>
  <w:num w:numId="8">
    <w:abstractNumId w:val="12"/>
  </w:num>
  <w:num w:numId="9">
    <w:abstractNumId w:val="1"/>
  </w:num>
  <w:num w:numId="10">
    <w:abstractNumId w:val="4"/>
  </w:num>
  <w:num w:numId="11">
    <w:abstractNumId w:val="14"/>
  </w:num>
  <w:num w:numId="12">
    <w:abstractNumId w:val="11"/>
  </w:num>
  <w:num w:numId="13">
    <w:abstractNumId w:val="3"/>
  </w:num>
  <w:num w:numId="14">
    <w:abstractNumId w:val="13"/>
  </w:num>
  <w:num w:numId="15">
    <w:abstractNumId w:val="6"/>
  </w:num>
  <w:num w:numId="16">
    <w:abstractNumId w:val="18"/>
  </w:num>
  <w:num w:numId="17">
    <w:abstractNumId w:val="0"/>
  </w:num>
  <w:num w:numId="18">
    <w:abstractNumId w:val="8"/>
  </w:num>
  <w:num w:numId="19">
    <w:abstractNumId w:val="19"/>
  </w:num>
  <w:num w:numId="20">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11C3"/>
    <w:rsid w:val="00004F62"/>
    <w:rsid w:val="0000549D"/>
    <w:rsid w:val="000059D0"/>
    <w:rsid w:val="00006367"/>
    <w:rsid w:val="0000742F"/>
    <w:rsid w:val="000074D8"/>
    <w:rsid w:val="00007BA7"/>
    <w:rsid w:val="00007ECB"/>
    <w:rsid w:val="00010E6A"/>
    <w:rsid w:val="000110D9"/>
    <w:rsid w:val="00011F41"/>
    <w:rsid w:val="00012472"/>
    <w:rsid w:val="00012620"/>
    <w:rsid w:val="00015148"/>
    <w:rsid w:val="000159BF"/>
    <w:rsid w:val="000164C1"/>
    <w:rsid w:val="00021EA7"/>
    <w:rsid w:val="00025E6E"/>
    <w:rsid w:val="000267DF"/>
    <w:rsid w:val="000272A1"/>
    <w:rsid w:val="000277C5"/>
    <w:rsid w:val="00027821"/>
    <w:rsid w:val="0003063D"/>
    <w:rsid w:val="00030AEC"/>
    <w:rsid w:val="00030CE2"/>
    <w:rsid w:val="00032493"/>
    <w:rsid w:val="0003284E"/>
    <w:rsid w:val="00032A4A"/>
    <w:rsid w:val="00034477"/>
    <w:rsid w:val="00034A2F"/>
    <w:rsid w:val="00034C2E"/>
    <w:rsid w:val="000352EE"/>
    <w:rsid w:val="00036A3A"/>
    <w:rsid w:val="00041181"/>
    <w:rsid w:val="000414A2"/>
    <w:rsid w:val="00041933"/>
    <w:rsid w:val="00041A0D"/>
    <w:rsid w:val="00042382"/>
    <w:rsid w:val="00044DAF"/>
    <w:rsid w:val="0004534A"/>
    <w:rsid w:val="000453BF"/>
    <w:rsid w:val="000457F8"/>
    <w:rsid w:val="000458F3"/>
    <w:rsid w:val="00045C8C"/>
    <w:rsid w:val="00045FFB"/>
    <w:rsid w:val="000461D1"/>
    <w:rsid w:val="0004686A"/>
    <w:rsid w:val="000468E2"/>
    <w:rsid w:val="000519B8"/>
    <w:rsid w:val="00051F8D"/>
    <w:rsid w:val="0005462C"/>
    <w:rsid w:val="00055BAD"/>
    <w:rsid w:val="00056679"/>
    <w:rsid w:val="0005696F"/>
    <w:rsid w:val="00056A79"/>
    <w:rsid w:val="000571E3"/>
    <w:rsid w:val="000579F9"/>
    <w:rsid w:val="00057C34"/>
    <w:rsid w:val="00061185"/>
    <w:rsid w:val="000612B2"/>
    <w:rsid w:val="00062811"/>
    <w:rsid w:val="00063EF3"/>
    <w:rsid w:val="00064B95"/>
    <w:rsid w:val="000655CE"/>
    <w:rsid w:val="000733FD"/>
    <w:rsid w:val="00075243"/>
    <w:rsid w:val="00076180"/>
    <w:rsid w:val="000800AC"/>
    <w:rsid w:val="00080322"/>
    <w:rsid w:val="00080C23"/>
    <w:rsid w:val="00080DC8"/>
    <w:rsid w:val="00083148"/>
    <w:rsid w:val="00083B70"/>
    <w:rsid w:val="00084BC9"/>
    <w:rsid w:val="00084EED"/>
    <w:rsid w:val="0008542A"/>
    <w:rsid w:val="0009135F"/>
    <w:rsid w:val="00091CA3"/>
    <w:rsid w:val="0009403F"/>
    <w:rsid w:val="00094A70"/>
    <w:rsid w:val="00095947"/>
    <w:rsid w:val="000959FF"/>
    <w:rsid w:val="0009608F"/>
    <w:rsid w:val="00097D9B"/>
    <w:rsid w:val="000A2AD5"/>
    <w:rsid w:val="000A4A9D"/>
    <w:rsid w:val="000A4ACE"/>
    <w:rsid w:val="000A59E5"/>
    <w:rsid w:val="000A5B7C"/>
    <w:rsid w:val="000A748D"/>
    <w:rsid w:val="000A74C9"/>
    <w:rsid w:val="000A77ED"/>
    <w:rsid w:val="000A7AE6"/>
    <w:rsid w:val="000B0475"/>
    <w:rsid w:val="000B0C60"/>
    <w:rsid w:val="000B1E3D"/>
    <w:rsid w:val="000B1FC7"/>
    <w:rsid w:val="000B441B"/>
    <w:rsid w:val="000B4664"/>
    <w:rsid w:val="000B49F5"/>
    <w:rsid w:val="000B4DB9"/>
    <w:rsid w:val="000B5BDA"/>
    <w:rsid w:val="000B5D79"/>
    <w:rsid w:val="000C05B1"/>
    <w:rsid w:val="000C10B9"/>
    <w:rsid w:val="000C1BB0"/>
    <w:rsid w:val="000C36F2"/>
    <w:rsid w:val="000C3721"/>
    <w:rsid w:val="000C4756"/>
    <w:rsid w:val="000C4A8E"/>
    <w:rsid w:val="000C5A04"/>
    <w:rsid w:val="000C6832"/>
    <w:rsid w:val="000D04BF"/>
    <w:rsid w:val="000D09FA"/>
    <w:rsid w:val="000D10B2"/>
    <w:rsid w:val="000D3253"/>
    <w:rsid w:val="000D33C6"/>
    <w:rsid w:val="000D38B8"/>
    <w:rsid w:val="000D3C7F"/>
    <w:rsid w:val="000D4EE3"/>
    <w:rsid w:val="000D5C91"/>
    <w:rsid w:val="000E0104"/>
    <w:rsid w:val="000E01E0"/>
    <w:rsid w:val="000E05F0"/>
    <w:rsid w:val="000E174A"/>
    <w:rsid w:val="000E2D21"/>
    <w:rsid w:val="000E36AA"/>
    <w:rsid w:val="000E3747"/>
    <w:rsid w:val="000E4394"/>
    <w:rsid w:val="000E5170"/>
    <w:rsid w:val="000F2849"/>
    <w:rsid w:val="000F2BA0"/>
    <w:rsid w:val="000F4F4F"/>
    <w:rsid w:val="000F56FC"/>
    <w:rsid w:val="000F585D"/>
    <w:rsid w:val="000F7836"/>
    <w:rsid w:val="001012FC"/>
    <w:rsid w:val="001013F6"/>
    <w:rsid w:val="00102435"/>
    <w:rsid w:val="001038FB"/>
    <w:rsid w:val="00110A12"/>
    <w:rsid w:val="00110E3E"/>
    <w:rsid w:val="00110E59"/>
    <w:rsid w:val="001114BC"/>
    <w:rsid w:val="00112B02"/>
    <w:rsid w:val="001131F2"/>
    <w:rsid w:val="00115B1B"/>
    <w:rsid w:val="00116562"/>
    <w:rsid w:val="0011669B"/>
    <w:rsid w:val="00117326"/>
    <w:rsid w:val="0012006D"/>
    <w:rsid w:val="00120951"/>
    <w:rsid w:val="00121D7C"/>
    <w:rsid w:val="00122348"/>
    <w:rsid w:val="00124EFA"/>
    <w:rsid w:val="00124F8E"/>
    <w:rsid w:val="00125A2E"/>
    <w:rsid w:val="001263B2"/>
    <w:rsid w:val="001266CC"/>
    <w:rsid w:val="0012670D"/>
    <w:rsid w:val="00127F7E"/>
    <w:rsid w:val="001304AE"/>
    <w:rsid w:val="001318B9"/>
    <w:rsid w:val="001318D2"/>
    <w:rsid w:val="00131F81"/>
    <w:rsid w:val="00133B79"/>
    <w:rsid w:val="0013492B"/>
    <w:rsid w:val="00134D9C"/>
    <w:rsid w:val="00135237"/>
    <w:rsid w:val="00135305"/>
    <w:rsid w:val="001368C2"/>
    <w:rsid w:val="001377C3"/>
    <w:rsid w:val="00137CB2"/>
    <w:rsid w:val="00140B88"/>
    <w:rsid w:val="00140D44"/>
    <w:rsid w:val="001413E1"/>
    <w:rsid w:val="00141800"/>
    <w:rsid w:val="00142363"/>
    <w:rsid w:val="001424AE"/>
    <w:rsid w:val="001426A7"/>
    <w:rsid w:val="00143222"/>
    <w:rsid w:val="00143911"/>
    <w:rsid w:val="00143C66"/>
    <w:rsid w:val="00143D53"/>
    <w:rsid w:val="0014419A"/>
    <w:rsid w:val="00146189"/>
    <w:rsid w:val="00146E03"/>
    <w:rsid w:val="00147864"/>
    <w:rsid w:val="0014791F"/>
    <w:rsid w:val="00147B32"/>
    <w:rsid w:val="00147E0A"/>
    <w:rsid w:val="0015104A"/>
    <w:rsid w:val="00151852"/>
    <w:rsid w:val="0015332C"/>
    <w:rsid w:val="0015466E"/>
    <w:rsid w:val="00154B1C"/>
    <w:rsid w:val="00155475"/>
    <w:rsid w:val="00155C2E"/>
    <w:rsid w:val="00157BA8"/>
    <w:rsid w:val="00157C4F"/>
    <w:rsid w:val="00160267"/>
    <w:rsid w:val="00160660"/>
    <w:rsid w:val="0016091E"/>
    <w:rsid w:val="00160977"/>
    <w:rsid w:val="001609F0"/>
    <w:rsid w:val="00161C65"/>
    <w:rsid w:val="00162463"/>
    <w:rsid w:val="00163919"/>
    <w:rsid w:val="001648EE"/>
    <w:rsid w:val="00164B65"/>
    <w:rsid w:val="001654E5"/>
    <w:rsid w:val="00165581"/>
    <w:rsid w:val="0016654D"/>
    <w:rsid w:val="0016660E"/>
    <w:rsid w:val="00166794"/>
    <w:rsid w:val="00167D18"/>
    <w:rsid w:val="00170B3A"/>
    <w:rsid w:val="00172101"/>
    <w:rsid w:val="00172A1A"/>
    <w:rsid w:val="0017340D"/>
    <w:rsid w:val="00174D45"/>
    <w:rsid w:val="00175B30"/>
    <w:rsid w:val="00175E51"/>
    <w:rsid w:val="00175F0E"/>
    <w:rsid w:val="001760C2"/>
    <w:rsid w:val="0017657B"/>
    <w:rsid w:val="001775DF"/>
    <w:rsid w:val="00177D1C"/>
    <w:rsid w:val="00177FBE"/>
    <w:rsid w:val="00177FE9"/>
    <w:rsid w:val="001804AA"/>
    <w:rsid w:val="00180D87"/>
    <w:rsid w:val="00182CC3"/>
    <w:rsid w:val="00184124"/>
    <w:rsid w:val="001845D3"/>
    <w:rsid w:val="00185435"/>
    <w:rsid w:val="00185A8A"/>
    <w:rsid w:val="00185AE8"/>
    <w:rsid w:val="001868AB"/>
    <w:rsid w:val="001870AC"/>
    <w:rsid w:val="001879CD"/>
    <w:rsid w:val="00187DB7"/>
    <w:rsid w:val="00187FFA"/>
    <w:rsid w:val="00190D31"/>
    <w:rsid w:val="001912E6"/>
    <w:rsid w:val="00193347"/>
    <w:rsid w:val="00193527"/>
    <w:rsid w:val="00193F06"/>
    <w:rsid w:val="001A0F17"/>
    <w:rsid w:val="001A138D"/>
    <w:rsid w:val="001A2899"/>
    <w:rsid w:val="001A2C72"/>
    <w:rsid w:val="001A3068"/>
    <w:rsid w:val="001A335F"/>
    <w:rsid w:val="001A3801"/>
    <w:rsid w:val="001A3C9C"/>
    <w:rsid w:val="001A3FE3"/>
    <w:rsid w:val="001A43D7"/>
    <w:rsid w:val="001A55DD"/>
    <w:rsid w:val="001A5A6D"/>
    <w:rsid w:val="001A67B9"/>
    <w:rsid w:val="001A6AEE"/>
    <w:rsid w:val="001B038E"/>
    <w:rsid w:val="001B110E"/>
    <w:rsid w:val="001B2247"/>
    <w:rsid w:val="001B3040"/>
    <w:rsid w:val="001B3372"/>
    <w:rsid w:val="001B3BB7"/>
    <w:rsid w:val="001B53A0"/>
    <w:rsid w:val="001B5F70"/>
    <w:rsid w:val="001B611E"/>
    <w:rsid w:val="001B723E"/>
    <w:rsid w:val="001B7B3E"/>
    <w:rsid w:val="001C1031"/>
    <w:rsid w:val="001C13B1"/>
    <w:rsid w:val="001C1726"/>
    <w:rsid w:val="001C1C2A"/>
    <w:rsid w:val="001C2D83"/>
    <w:rsid w:val="001C4523"/>
    <w:rsid w:val="001C4B31"/>
    <w:rsid w:val="001C6027"/>
    <w:rsid w:val="001C67B0"/>
    <w:rsid w:val="001C6DEF"/>
    <w:rsid w:val="001C6E80"/>
    <w:rsid w:val="001C79FA"/>
    <w:rsid w:val="001D04BA"/>
    <w:rsid w:val="001D20CF"/>
    <w:rsid w:val="001D39CA"/>
    <w:rsid w:val="001D507E"/>
    <w:rsid w:val="001D70A1"/>
    <w:rsid w:val="001E061A"/>
    <w:rsid w:val="001E1F6F"/>
    <w:rsid w:val="001E20D3"/>
    <w:rsid w:val="001E2AC3"/>
    <w:rsid w:val="001E2E0D"/>
    <w:rsid w:val="001E37FD"/>
    <w:rsid w:val="001E4796"/>
    <w:rsid w:val="001E5648"/>
    <w:rsid w:val="001E5B46"/>
    <w:rsid w:val="001E61D7"/>
    <w:rsid w:val="001E7B9E"/>
    <w:rsid w:val="001E7D8A"/>
    <w:rsid w:val="001E7EE1"/>
    <w:rsid w:val="001F0737"/>
    <w:rsid w:val="001F0D78"/>
    <w:rsid w:val="001F165C"/>
    <w:rsid w:val="001F1AA6"/>
    <w:rsid w:val="001F48B5"/>
    <w:rsid w:val="001F4E03"/>
    <w:rsid w:val="001F4E12"/>
    <w:rsid w:val="001F6140"/>
    <w:rsid w:val="001F6189"/>
    <w:rsid w:val="001F61D8"/>
    <w:rsid w:val="001F717C"/>
    <w:rsid w:val="002006E8"/>
    <w:rsid w:val="002024E2"/>
    <w:rsid w:val="00202595"/>
    <w:rsid w:val="002031F3"/>
    <w:rsid w:val="0020324B"/>
    <w:rsid w:val="00204D37"/>
    <w:rsid w:val="00210F6A"/>
    <w:rsid w:val="00211387"/>
    <w:rsid w:val="00211702"/>
    <w:rsid w:val="0021496E"/>
    <w:rsid w:val="00215717"/>
    <w:rsid w:val="00215785"/>
    <w:rsid w:val="00215985"/>
    <w:rsid w:val="002172B1"/>
    <w:rsid w:val="00217414"/>
    <w:rsid w:val="0021747A"/>
    <w:rsid w:val="002179AC"/>
    <w:rsid w:val="00220992"/>
    <w:rsid w:val="002217BA"/>
    <w:rsid w:val="00222A7D"/>
    <w:rsid w:val="00222C7E"/>
    <w:rsid w:val="00222F04"/>
    <w:rsid w:val="0022306A"/>
    <w:rsid w:val="00223934"/>
    <w:rsid w:val="00223C71"/>
    <w:rsid w:val="00223CAD"/>
    <w:rsid w:val="0022587C"/>
    <w:rsid w:val="00226807"/>
    <w:rsid w:val="00226F76"/>
    <w:rsid w:val="002273F3"/>
    <w:rsid w:val="00230012"/>
    <w:rsid w:val="00230C3C"/>
    <w:rsid w:val="002310DA"/>
    <w:rsid w:val="002317CB"/>
    <w:rsid w:val="002318F3"/>
    <w:rsid w:val="00232780"/>
    <w:rsid w:val="002345FF"/>
    <w:rsid w:val="00234C51"/>
    <w:rsid w:val="00235130"/>
    <w:rsid w:val="002368D9"/>
    <w:rsid w:val="002379BC"/>
    <w:rsid w:val="00237F21"/>
    <w:rsid w:val="0024073E"/>
    <w:rsid w:val="002407C8"/>
    <w:rsid w:val="00240C04"/>
    <w:rsid w:val="00241C33"/>
    <w:rsid w:val="00242F7E"/>
    <w:rsid w:val="0024417B"/>
    <w:rsid w:val="002451AE"/>
    <w:rsid w:val="002457A9"/>
    <w:rsid w:val="00245D34"/>
    <w:rsid w:val="0024659F"/>
    <w:rsid w:val="00246BAD"/>
    <w:rsid w:val="00251874"/>
    <w:rsid w:val="002519B8"/>
    <w:rsid w:val="00253A61"/>
    <w:rsid w:val="00254B63"/>
    <w:rsid w:val="00257C34"/>
    <w:rsid w:val="00261001"/>
    <w:rsid w:val="00263A67"/>
    <w:rsid w:val="0026425B"/>
    <w:rsid w:val="00265609"/>
    <w:rsid w:val="002665BD"/>
    <w:rsid w:val="00267ACF"/>
    <w:rsid w:val="002729A2"/>
    <w:rsid w:val="0027424E"/>
    <w:rsid w:val="0027430D"/>
    <w:rsid w:val="0027514C"/>
    <w:rsid w:val="0027585B"/>
    <w:rsid w:val="00280015"/>
    <w:rsid w:val="0028176A"/>
    <w:rsid w:val="0028222D"/>
    <w:rsid w:val="0028370C"/>
    <w:rsid w:val="002845D3"/>
    <w:rsid w:val="0028520F"/>
    <w:rsid w:val="00286D67"/>
    <w:rsid w:val="00287455"/>
    <w:rsid w:val="0028750D"/>
    <w:rsid w:val="002912B2"/>
    <w:rsid w:val="00292380"/>
    <w:rsid w:val="00292D1F"/>
    <w:rsid w:val="00294A1B"/>
    <w:rsid w:val="002954B8"/>
    <w:rsid w:val="002962A2"/>
    <w:rsid w:val="002967AF"/>
    <w:rsid w:val="00296EE0"/>
    <w:rsid w:val="002A2DB0"/>
    <w:rsid w:val="002A3063"/>
    <w:rsid w:val="002A31DD"/>
    <w:rsid w:val="002A3DEA"/>
    <w:rsid w:val="002A4019"/>
    <w:rsid w:val="002A49DD"/>
    <w:rsid w:val="002A4CB9"/>
    <w:rsid w:val="002A4D79"/>
    <w:rsid w:val="002A6505"/>
    <w:rsid w:val="002A6B32"/>
    <w:rsid w:val="002A79BE"/>
    <w:rsid w:val="002A7E42"/>
    <w:rsid w:val="002B04D1"/>
    <w:rsid w:val="002B085C"/>
    <w:rsid w:val="002B1E14"/>
    <w:rsid w:val="002B2660"/>
    <w:rsid w:val="002B2A2E"/>
    <w:rsid w:val="002B2D61"/>
    <w:rsid w:val="002B3CA5"/>
    <w:rsid w:val="002B5522"/>
    <w:rsid w:val="002B5B97"/>
    <w:rsid w:val="002B60BA"/>
    <w:rsid w:val="002C0D19"/>
    <w:rsid w:val="002C0D6D"/>
    <w:rsid w:val="002C13D5"/>
    <w:rsid w:val="002C1BE6"/>
    <w:rsid w:val="002C2D64"/>
    <w:rsid w:val="002C2F64"/>
    <w:rsid w:val="002C47ED"/>
    <w:rsid w:val="002C4B72"/>
    <w:rsid w:val="002C5114"/>
    <w:rsid w:val="002C5C49"/>
    <w:rsid w:val="002C5F9E"/>
    <w:rsid w:val="002C60C0"/>
    <w:rsid w:val="002C71E8"/>
    <w:rsid w:val="002D01A1"/>
    <w:rsid w:val="002D15F0"/>
    <w:rsid w:val="002D1A38"/>
    <w:rsid w:val="002D1B90"/>
    <w:rsid w:val="002D2BA5"/>
    <w:rsid w:val="002D373C"/>
    <w:rsid w:val="002D3C1F"/>
    <w:rsid w:val="002D4F3F"/>
    <w:rsid w:val="002D4FB3"/>
    <w:rsid w:val="002D6E3A"/>
    <w:rsid w:val="002E0095"/>
    <w:rsid w:val="002E0C70"/>
    <w:rsid w:val="002E12FC"/>
    <w:rsid w:val="002E1AFD"/>
    <w:rsid w:val="002E23A8"/>
    <w:rsid w:val="002E2BF5"/>
    <w:rsid w:val="002E468F"/>
    <w:rsid w:val="002E4C91"/>
    <w:rsid w:val="002E74CE"/>
    <w:rsid w:val="002E7670"/>
    <w:rsid w:val="002E7E5E"/>
    <w:rsid w:val="002F04E8"/>
    <w:rsid w:val="002F0B56"/>
    <w:rsid w:val="002F1A26"/>
    <w:rsid w:val="002F1D03"/>
    <w:rsid w:val="002F2E2F"/>
    <w:rsid w:val="002F3672"/>
    <w:rsid w:val="002F4317"/>
    <w:rsid w:val="002F5FEB"/>
    <w:rsid w:val="002F6191"/>
    <w:rsid w:val="002F64CF"/>
    <w:rsid w:val="002F7DD9"/>
    <w:rsid w:val="002F7F5B"/>
    <w:rsid w:val="0030150B"/>
    <w:rsid w:val="003015DA"/>
    <w:rsid w:val="00301C5B"/>
    <w:rsid w:val="00301DE8"/>
    <w:rsid w:val="003020EA"/>
    <w:rsid w:val="00303549"/>
    <w:rsid w:val="00303717"/>
    <w:rsid w:val="00303B1A"/>
    <w:rsid w:val="00303BE0"/>
    <w:rsid w:val="00303E2C"/>
    <w:rsid w:val="003054FF"/>
    <w:rsid w:val="00305990"/>
    <w:rsid w:val="00306254"/>
    <w:rsid w:val="00306E11"/>
    <w:rsid w:val="00307227"/>
    <w:rsid w:val="003102F1"/>
    <w:rsid w:val="003105D0"/>
    <w:rsid w:val="003116A6"/>
    <w:rsid w:val="00311804"/>
    <w:rsid w:val="00311C91"/>
    <w:rsid w:val="00313033"/>
    <w:rsid w:val="00314295"/>
    <w:rsid w:val="00316ABA"/>
    <w:rsid w:val="00317402"/>
    <w:rsid w:val="00320ACC"/>
    <w:rsid w:val="00321471"/>
    <w:rsid w:val="003216AA"/>
    <w:rsid w:val="003219A0"/>
    <w:rsid w:val="00321AA3"/>
    <w:rsid w:val="003223D1"/>
    <w:rsid w:val="00323478"/>
    <w:rsid w:val="003235B7"/>
    <w:rsid w:val="00323895"/>
    <w:rsid w:val="00323A3F"/>
    <w:rsid w:val="003255F0"/>
    <w:rsid w:val="00327251"/>
    <w:rsid w:val="00330199"/>
    <w:rsid w:val="00330294"/>
    <w:rsid w:val="003304A6"/>
    <w:rsid w:val="00332CA4"/>
    <w:rsid w:val="0033310C"/>
    <w:rsid w:val="00333BE8"/>
    <w:rsid w:val="003348CF"/>
    <w:rsid w:val="0033490A"/>
    <w:rsid w:val="00336204"/>
    <w:rsid w:val="0033639C"/>
    <w:rsid w:val="00336656"/>
    <w:rsid w:val="00336DFB"/>
    <w:rsid w:val="00336E20"/>
    <w:rsid w:val="0033724C"/>
    <w:rsid w:val="003403D2"/>
    <w:rsid w:val="003405BD"/>
    <w:rsid w:val="00340746"/>
    <w:rsid w:val="00340EB8"/>
    <w:rsid w:val="00341256"/>
    <w:rsid w:val="00341AF0"/>
    <w:rsid w:val="00342C36"/>
    <w:rsid w:val="00343B0D"/>
    <w:rsid w:val="00344487"/>
    <w:rsid w:val="00345439"/>
    <w:rsid w:val="00345D0F"/>
    <w:rsid w:val="003472B3"/>
    <w:rsid w:val="00354510"/>
    <w:rsid w:val="00357C4D"/>
    <w:rsid w:val="00360010"/>
    <w:rsid w:val="0036073F"/>
    <w:rsid w:val="00363668"/>
    <w:rsid w:val="00363B47"/>
    <w:rsid w:val="00364109"/>
    <w:rsid w:val="00364479"/>
    <w:rsid w:val="003646F2"/>
    <w:rsid w:val="003651F9"/>
    <w:rsid w:val="003654DD"/>
    <w:rsid w:val="00365C6E"/>
    <w:rsid w:val="00366152"/>
    <w:rsid w:val="0036621B"/>
    <w:rsid w:val="0037160E"/>
    <w:rsid w:val="003716BC"/>
    <w:rsid w:val="00371DE5"/>
    <w:rsid w:val="003721B2"/>
    <w:rsid w:val="003725C6"/>
    <w:rsid w:val="00372D3D"/>
    <w:rsid w:val="00373050"/>
    <w:rsid w:val="0037493D"/>
    <w:rsid w:val="00375020"/>
    <w:rsid w:val="003769A7"/>
    <w:rsid w:val="0037779B"/>
    <w:rsid w:val="00381483"/>
    <w:rsid w:val="00382108"/>
    <w:rsid w:val="003825B0"/>
    <w:rsid w:val="003826F1"/>
    <w:rsid w:val="003833A2"/>
    <w:rsid w:val="00384284"/>
    <w:rsid w:val="003844C7"/>
    <w:rsid w:val="003855D8"/>
    <w:rsid w:val="0038583C"/>
    <w:rsid w:val="0038742D"/>
    <w:rsid w:val="00387DC9"/>
    <w:rsid w:val="00387DEB"/>
    <w:rsid w:val="00391C71"/>
    <w:rsid w:val="003930A6"/>
    <w:rsid w:val="00393B71"/>
    <w:rsid w:val="0039460E"/>
    <w:rsid w:val="00395135"/>
    <w:rsid w:val="00395B50"/>
    <w:rsid w:val="00395D6C"/>
    <w:rsid w:val="00395F46"/>
    <w:rsid w:val="00396BE9"/>
    <w:rsid w:val="003972EF"/>
    <w:rsid w:val="003A0910"/>
    <w:rsid w:val="003A1809"/>
    <w:rsid w:val="003A22D2"/>
    <w:rsid w:val="003A27E7"/>
    <w:rsid w:val="003A3B6F"/>
    <w:rsid w:val="003A48A9"/>
    <w:rsid w:val="003A521F"/>
    <w:rsid w:val="003A53F5"/>
    <w:rsid w:val="003A590B"/>
    <w:rsid w:val="003A5CF8"/>
    <w:rsid w:val="003A616C"/>
    <w:rsid w:val="003A6600"/>
    <w:rsid w:val="003A6A5A"/>
    <w:rsid w:val="003A6B85"/>
    <w:rsid w:val="003A6BAD"/>
    <w:rsid w:val="003A6E98"/>
    <w:rsid w:val="003A7258"/>
    <w:rsid w:val="003A787D"/>
    <w:rsid w:val="003A7F8C"/>
    <w:rsid w:val="003B0FFE"/>
    <w:rsid w:val="003B24B4"/>
    <w:rsid w:val="003B252C"/>
    <w:rsid w:val="003B395B"/>
    <w:rsid w:val="003B481F"/>
    <w:rsid w:val="003B4F02"/>
    <w:rsid w:val="003B55AD"/>
    <w:rsid w:val="003B59ED"/>
    <w:rsid w:val="003B5FC5"/>
    <w:rsid w:val="003B6EDB"/>
    <w:rsid w:val="003B6F26"/>
    <w:rsid w:val="003B73A2"/>
    <w:rsid w:val="003B7F27"/>
    <w:rsid w:val="003C1C65"/>
    <w:rsid w:val="003C1E11"/>
    <w:rsid w:val="003C3B92"/>
    <w:rsid w:val="003C40D9"/>
    <w:rsid w:val="003C4324"/>
    <w:rsid w:val="003C4876"/>
    <w:rsid w:val="003C4F5C"/>
    <w:rsid w:val="003C5ACB"/>
    <w:rsid w:val="003C5DE5"/>
    <w:rsid w:val="003C7282"/>
    <w:rsid w:val="003C73E8"/>
    <w:rsid w:val="003D3747"/>
    <w:rsid w:val="003D3A12"/>
    <w:rsid w:val="003D40AF"/>
    <w:rsid w:val="003D46D0"/>
    <w:rsid w:val="003D47C0"/>
    <w:rsid w:val="003D53D9"/>
    <w:rsid w:val="003D69EF"/>
    <w:rsid w:val="003D78BC"/>
    <w:rsid w:val="003E0B24"/>
    <w:rsid w:val="003E1504"/>
    <w:rsid w:val="003E2043"/>
    <w:rsid w:val="003E41D1"/>
    <w:rsid w:val="003E4C3B"/>
    <w:rsid w:val="003E5516"/>
    <w:rsid w:val="003E55C8"/>
    <w:rsid w:val="003E6E79"/>
    <w:rsid w:val="003F0149"/>
    <w:rsid w:val="003F15DB"/>
    <w:rsid w:val="003F21A6"/>
    <w:rsid w:val="003F2675"/>
    <w:rsid w:val="003F2702"/>
    <w:rsid w:val="003F4806"/>
    <w:rsid w:val="003F4876"/>
    <w:rsid w:val="003F70CA"/>
    <w:rsid w:val="003F767B"/>
    <w:rsid w:val="0040011B"/>
    <w:rsid w:val="004009F7"/>
    <w:rsid w:val="00400D54"/>
    <w:rsid w:val="00401D2A"/>
    <w:rsid w:val="00401F94"/>
    <w:rsid w:val="0040278D"/>
    <w:rsid w:val="00402AAD"/>
    <w:rsid w:val="00402C25"/>
    <w:rsid w:val="00402C63"/>
    <w:rsid w:val="00404378"/>
    <w:rsid w:val="00404F40"/>
    <w:rsid w:val="0040593D"/>
    <w:rsid w:val="004059F7"/>
    <w:rsid w:val="004076EA"/>
    <w:rsid w:val="004079D3"/>
    <w:rsid w:val="00411983"/>
    <w:rsid w:val="00412849"/>
    <w:rsid w:val="0041341F"/>
    <w:rsid w:val="004143E5"/>
    <w:rsid w:val="0041531D"/>
    <w:rsid w:val="00415452"/>
    <w:rsid w:val="00417137"/>
    <w:rsid w:val="00417167"/>
    <w:rsid w:val="00417D15"/>
    <w:rsid w:val="004201F6"/>
    <w:rsid w:val="0042068A"/>
    <w:rsid w:val="00420774"/>
    <w:rsid w:val="00420868"/>
    <w:rsid w:val="00421C4F"/>
    <w:rsid w:val="0042390D"/>
    <w:rsid w:val="004245B9"/>
    <w:rsid w:val="00425876"/>
    <w:rsid w:val="00425EB8"/>
    <w:rsid w:val="00426D7C"/>
    <w:rsid w:val="00430E32"/>
    <w:rsid w:val="00430F6E"/>
    <w:rsid w:val="0043157D"/>
    <w:rsid w:val="004319E4"/>
    <w:rsid w:val="004328B8"/>
    <w:rsid w:val="00432B72"/>
    <w:rsid w:val="00433016"/>
    <w:rsid w:val="004342F1"/>
    <w:rsid w:val="00434EB9"/>
    <w:rsid w:val="004352A1"/>
    <w:rsid w:val="00435BFF"/>
    <w:rsid w:val="00435F1C"/>
    <w:rsid w:val="00436081"/>
    <w:rsid w:val="00441B07"/>
    <w:rsid w:val="00442676"/>
    <w:rsid w:val="00443C42"/>
    <w:rsid w:val="00444132"/>
    <w:rsid w:val="0044471B"/>
    <w:rsid w:val="00446EF8"/>
    <w:rsid w:val="00447338"/>
    <w:rsid w:val="0044796D"/>
    <w:rsid w:val="00450038"/>
    <w:rsid w:val="00450A5F"/>
    <w:rsid w:val="00450A62"/>
    <w:rsid w:val="00450E17"/>
    <w:rsid w:val="00451514"/>
    <w:rsid w:val="004518ED"/>
    <w:rsid w:val="00451941"/>
    <w:rsid w:val="00454CEE"/>
    <w:rsid w:val="00455C56"/>
    <w:rsid w:val="00455F52"/>
    <w:rsid w:val="00456556"/>
    <w:rsid w:val="00456E7B"/>
    <w:rsid w:val="00457AE7"/>
    <w:rsid w:val="00457F8E"/>
    <w:rsid w:val="00463626"/>
    <w:rsid w:val="00464CB9"/>
    <w:rsid w:val="0046566E"/>
    <w:rsid w:val="0047025A"/>
    <w:rsid w:val="00470BB6"/>
    <w:rsid w:val="00470F59"/>
    <w:rsid w:val="00472F73"/>
    <w:rsid w:val="00473924"/>
    <w:rsid w:val="00473EC0"/>
    <w:rsid w:val="00474326"/>
    <w:rsid w:val="00475195"/>
    <w:rsid w:val="004753BC"/>
    <w:rsid w:val="00475EAE"/>
    <w:rsid w:val="00477A15"/>
    <w:rsid w:val="00480EB9"/>
    <w:rsid w:val="00481A7B"/>
    <w:rsid w:val="00484F64"/>
    <w:rsid w:val="00486C97"/>
    <w:rsid w:val="004878EB"/>
    <w:rsid w:val="00487D5B"/>
    <w:rsid w:val="00491A61"/>
    <w:rsid w:val="00491B5A"/>
    <w:rsid w:val="00491C96"/>
    <w:rsid w:val="0049305A"/>
    <w:rsid w:val="00493AEC"/>
    <w:rsid w:val="0049407D"/>
    <w:rsid w:val="004959AB"/>
    <w:rsid w:val="00496359"/>
    <w:rsid w:val="004973CB"/>
    <w:rsid w:val="004A0D46"/>
    <w:rsid w:val="004A1389"/>
    <w:rsid w:val="004A213D"/>
    <w:rsid w:val="004A267C"/>
    <w:rsid w:val="004A29C8"/>
    <w:rsid w:val="004A2A7C"/>
    <w:rsid w:val="004A2BE4"/>
    <w:rsid w:val="004A2BF5"/>
    <w:rsid w:val="004A2CDA"/>
    <w:rsid w:val="004A3A87"/>
    <w:rsid w:val="004A3EA6"/>
    <w:rsid w:val="004A48B3"/>
    <w:rsid w:val="004A4F56"/>
    <w:rsid w:val="004A5345"/>
    <w:rsid w:val="004A7437"/>
    <w:rsid w:val="004A7BF5"/>
    <w:rsid w:val="004A7FCE"/>
    <w:rsid w:val="004B0AF3"/>
    <w:rsid w:val="004B2064"/>
    <w:rsid w:val="004B293C"/>
    <w:rsid w:val="004B5030"/>
    <w:rsid w:val="004B5637"/>
    <w:rsid w:val="004B6243"/>
    <w:rsid w:val="004B675C"/>
    <w:rsid w:val="004B739E"/>
    <w:rsid w:val="004B7C14"/>
    <w:rsid w:val="004B7D15"/>
    <w:rsid w:val="004C00B4"/>
    <w:rsid w:val="004C2941"/>
    <w:rsid w:val="004C2F29"/>
    <w:rsid w:val="004C3FBA"/>
    <w:rsid w:val="004C4189"/>
    <w:rsid w:val="004C43A4"/>
    <w:rsid w:val="004C535E"/>
    <w:rsid w:val="004C5AE5"/>
    <w:rsid w:val="004C6E11"/>
    <w:rsid w:val="004C77CB"/>
    <w:rsid w:val="004C7A3A"/>
    <w:rsid w:val="004C7A99"/>
    <w:rsid w:val="004D1692"/>
    <w:rsid w:val="004D2149"/>
    <w:rsid w:val="004D2252"/>
    <w:rsid w:val="004D2256"/>
    <w:rsid w:val="004D257A"/>
    <w:rsid w:val="004D385C"/>
    <w:rsid w:val="004D3DAC"/>
    <w:rsid w:val="004D4ABA"/>
    <w:rsid w:val="004D5424"/>
    <w:rsid w:val="004D5D71"/>
    <w:rsid w:val="004D6DD5"/>
    <w:rsid w:val="004E0A39"/>
    <w:rsid w:val="004E0D65"/>
    <w:rsid w:val="004E1B19"/>
    <w:rsid w:val="004E41CC"/>
    <w:rsid w:val="004E4C6D"/>
    <w:rsid w:val="004E50CD"/>
    <w:rsid w:val="004E64A1"/>
    <w:rsid w:val="004E6B35"/>
    <w:rsid w:val="004F1A35"/>
    <w:rsid w:val="004F2449"/>
    <w:rsid w:val="004F2E58"/>
    <w:rsid w:val="004F44C7"/>
    <w:rsid w:val="004F489F"/>
    <w:rsid w:val="004F5F95"/>
    <w:rsid w:val="004F6ADB"/>
    <w:rsid w:val="004F6FC9"/>
    <w:rsid w:val="004F766F"/>
    <w:rsid w:val="004F76DF"/>
    <w:rsid w:val="004F7944"/>
    <w:rsid w:val="004F7EB3"/>
    <w:rsid w:val="00500A79"/>
    <w:rsid w:val="0050181B"/>
    <w:rsid w:val="005019BB"/>
    <w:rsid w:val="0050257B"/>
    <w:rsid w:val="005035A7"/>
    <w:rsid w:val="00503A08"/>
    <w:rsid w:val="00503E0D"/>
    <w:rsid w:val="0050506A"/>
    <w:rsid w:val="00505C5D"/>
    <w:rsid w:val="00506A59"/>
    <w:rsid w:val="00507124"/>
    <w:rsid w:val="005074EB"/>
    <w:rsid w:val="00507BA5"/>
    <w:rsid w:val="00511D0F"/>
    <w:rsid w:val="005122CA"/>
    <w:rsid w:val="005124B4"/>
    <w:rsid w:val="00512F22"/>
    <w:rsid w:val="005130F8"/>
    <w:rsid w:val="0051313C"/>
    <w:rsid w:val="00513B57"/>
    <w:rsid w:val="005145CE"/>
    <w:rsid w:val="005157ED"/>
    <w:rsid w:val="00516468"/>
    <w:rsid w:val="005167B1"/>
    <w:rsid w:val="00516B54"/>
    <w:rsid w:val="00517FFD"/>
    <w:rsid w:val="00521518"/>
    <w:rsid w:val="00521579"/>
    <w:rsid w:val="005215EE"/>
    <w:rsid w:val="005217CB"/>
    <w:rsid w:val="0052236C"/>
    <w:rsid w:val="00522569"/>
    <w:rsid w:val="005232AA"/>
    <w:rsid w:val="005278C3"/>
    <w:rsid w:val="00530AC6"/>
    <w:rsid w:val="00530E09"/>
    <w:rsid w:val="00532697"/>
    <w:rsid w:val="00532E2A"/>
    <w:rsid w:val="00533964"/>
    <w:rsid w:val="00534783"/>
    <w:rsid w:val="00534D82"/>
    <w:rsid w:val="005353CA"/>
    <w:rsid w:val="005374B5"/>
    <w:rsid w:val="005376E1"/>
    <w:rsid w:val="005407C5"/>
    <w:rsid w:val="00540B96"/>
    <w:rsid w:val="0054109D"/>
    <w:rsid w:val="0054189C"/>
    <w:rsid w:val="0054191B"/>
    <w:rsid w:val="00542B3A"/>
    <w:rsid w:val="00544EC9"/>
    <w:rsid w:val="00544F87"/>
    <w:rsid w:val="005462C0"/>
    <w:rsid w:val="0055084A"/>
    <w:rsid w:val="005520BF"/>
    <w:rsid w:val="00552682"/>
    <w:rsid w:val="005529B7"/>
    <w:rsid w:val="00553DAB"/>
    <w:rsid w:val="00555568"/>
    <w:rsid w:val="0055580A"/>
    <w:rsid w:val="00555A31"/>
    <w:rsid w:val="00555CDA"/>
    <w:rsid w:val="00556056"/>
    <w:rsid w:val="0055785F"/>
    <w:rsid w:val="00560702"/>
    <w:rsid w:val="00564414"/>
    <w:rsid w:val="005654DE"/>
    <w:rsid w:val="0056598A"/>
    <w:rsid w:val="00565F80"/>
    <w:rsid w:val="005661B4"/>
    <w:rsid w:val="00566ACD"/>
    <w:rsid w:val="00566C20"/>
    <w:rsid w:val="00567746"/>
    <w:rsid w:val="005679E9"/>
    <w:rsid w:val="005734E4"/>
    <w:rsid w:val="00574296"/>
    <w:rsid w:val="005744F0"/>
    <w:rsid w:val="00574D47"/>
    <w:rsid w:val="005757E9"/>
    <w:rsid w:val="00575BB2"/>
    <w:rsid w:val="00577432"/>
    <w:rsid w:val="00577B60"/>
    <w:rsid w:val="00577C6C"/>
    <w:rsid w:val="00577DB2"/>
    <w:rsid w:val="00580334"/>
    <w:rsid w:val="00581C0F"/>
    <w:rsid w:val="0058277F"/>
    <w:rsid w:val="005827EA"/>
    <w:rsid w:val="00582919"/>
    <w:rsid w:val="00582A2C"/>
    <w:rsid w:val="00582AD6"/>
    <w:rsid w:val="005830D7"/>
    <w:rsid w:val="005836D3"/>
    <w:rsid w:val="00584334"/>
    <w:rsid w:val="00584C0F"/>
    <w:rsid w:val="00587366"/>
    <w:rsid w:val="00587720"/>
    <w:rsid w:val="005879B1"/>
    <w:rsid w:val="005903A1"/>
    <w:rsid w:val="00590857"/>
    <w:rsid w:val="00591537"/>
    <w:rsid w:val="0059198B"/>
    <w:rsid w:val="0059336F"/>
    <w:rsid w:val="00595511"/>
    <w:rsid w:val="0059757A"/>
    <w:rsid w:val="005A05F4"/>
    <w:rsid w:val="005A0A64"/>
    <w:rsid w:val="005A252E"/>
    <w:rsid w:val="005A2A65"/>
    <w:rsid w:val="005A2C62"/>
    <w:rsid w:val="005A3513"/>
    <w:rsid w:val="005A3BD7"/>
    <w:rsid w:val="005A6C46"/>
    <w:rsid w:val="005A7720"/>
    <w:rsid w:val="005B31D7"/>
    <w:rsid w:val="005B461F"/>
    <w:rsid w:val="005B56CE"/>
    <w:rsid w:val="005B6566"/>
    <w:rsid w:val="005B6AB3"/>
    <w:rsid w:val="005B7C5D"/>
    <w:rsid w:val="005C0B77"/>
    <w:rsid w:val="005C1A74"/>
    <w:rsid w:val="005C2EFF"/>
    <w:rsid w:val="005C3294"/>
    <w:rsid w:val="005C5752"/>
    <w:rsid w:val="005C5875"/>
    <w:rsid w:val="005C5EF7"/>
    <w:rsid w:val="005C65AE"/>
    <w:rsid w:val="005C661D"/>
    <w:rsid w:val="005C6F55"/>
    <w:rsid w:val="005C7C1B"/>
    <w:rsid w:val="005D0794"/>
    <w:rsid w:val="005D0B65"/>
    <w:rsid w:val="005D15FE"/>
    <w:rsid w:val="005D27DD"/>
    <w:rsid w:val="005D3493"/>
    <w:rsid w:val="005D5C8E"/>
    <w:rsid w:val="005D7322"/>
    <w:rsid w:val="005E12E6"/>
    <w:rsid w:val="005E223A"/>
    <w:rsid w:val="005E29D8"/>
    <w:rsid w:val="005E2BAE"/>
    <w:rsid w:val="005E309B"/>
    <w:rsid w:val="005E34C4"/>
    <w:rsid w:val="005E34F4"/>
    <w:rsid w:val="005E3683"/>
    <w:rsid w:val="005E5750"/>
    <w:rsid w:val="005E5798"/>
    <w:rsid w:val="005E6B99"/>
    <w:rsid w:val="005E6C3E"/>
    <w:rsid w:val="005E72C0"/>
    <w:rsid w:val="005F0141"/>
    <w:rsid w:val="005F0167"/>
    <w:rsid w:val="005F1954"/>
    <w:rsid w:val="005F5071"/>
    <w:rsid w:val="005F56E1"/>
    <w:rsid w:val="005F62B2"/>
    <w:rsid w:val="005F715E"/>
    <w:rsid w:val="005F748B"/>
    <w:rsid w:val="00601D46"/>
    <w:rsid w:val="0060246B"/>
    <w:rsid w:val="006040D5"/>
    <w:rsid w:val="00604626"/>
    <w:rsid w:val="00604AC3"/>
    <w:rsid w:val="0060640F"/>
    <w:rsid w:val="006071D8"/>
    <w:rsid w:val="006118BE"/>
    <w:rsid w:val="00611FDE"/>
    <w:rsid w:val="0061249A"/>
    <w:rsid w:val="00613008"/>
    <w:rsid w:val="00613B7D"/>
    <w:rsid w:val="00614C8B"/>
    <w:rsid w:val="00616288"/>
    <w:rsid w:val="006176D5"/>
    <w:rsid w:val="00617727"/>
    <w:rsid w:val="0062070B"/>
    <w:rsid w:val="006218C1"/>
    <w:rsid w:val="00622428"/>
    <w:rsid w:val="00622B06"/>
    <w:rsid w:val="006233A0"/>
    <w:rsid w:val="00623DA4"/>
    <w:rsid w:val="00625112"/>
    <w:rsid w:val="00631AF3"/>
    <w:rsid w:val="00631BB0"/>
    <w:rsid w:val="00632515"/>
    <w:rsid w:val="006331D7"/>
    <w:rsid w:val="006334FE"/>
    <w:rsid w:val="0063389F"/>
    <w:rsid w:val="006347BF"/>
    <w:rsid w:val="0063554D"/>
    <w:rsid w:val="0064137E"/>
    <w:rsid w:val="00643761"/>
    <w:rsid w:val="00643C57"/>
    <w:rsid w:val="00643C77"/>
    <w:rsid w:val="00643CD7"/>
    <w:rsid w:val="00644F94"/>
    <w:rsid w:val="00645227"/>
    <w:rsid w:val="0064691B"/>
    <w:rsid w:val="00646A08"/>
    <w:rsid w:val="00646F09"/>
    <w:rsid w:val="006474D3"/>
    <w:rsid w:val="00647AAA"/>
    <w:rsid w:val="006507FA"/>
    <w:rsid w:val="006512C1"/>
    <w:rsid w:val="00651B1C"/>
    <w:rsid w:val="006527F8"/>
    <w:rsid w:val="00652902"/>
    <w:rsid w:val="00652BB2"/>
    <w:rsid w:val="00653174"/>
    <w:rsid w:val="00653690"/>
    <w:rsid w:val="006538CA"/>
    <w:rsid w:val="00654679"/>
    <w:rsid w:val="00655A70"/>
    <w:rsid w:val="00657B93"/>
    <w:rsid w:val="00662C69"/>
    <w:rsid w:val="00664A70"/>
    <w:rsid w:val="00664CDC"/>
    <w:rsid w:val="00665304"/>
    <w:rsid w:val="00666B3C"/>
    <w:rsid w:val="00667884"/>
    <w:rsid w:val="0067167E"/>
    <w:rsid w:val="006723F2"/>
    <w:rsid w:val="00673FDA"/>
    <w:rsid w:val="00674B19"/>
    <w:rsid w:val="0067649D"/>
    <w:rsid w:val="006802E2"/>
    <w:rsid w:val="00683EA4"/>
    <w:rsid w:val="0068414B"/>
    <w:rsid w:val="006848FA"/>
    <w:rsid w:val="00685183"/>
    <w:rsid w:val="00685865"/>
    <w:rsid w:val="00685A9C"/>
    <w:rsid w:val="00686874"/>
    <w:rsid w:val="00686D61"/>
    <w:rsid w:val="00687350"/>
    <w:rsid w:val="00687825"/>
    <w:rsid w:val="00687C00"/>
    <w:rsid w:val="0069091A"/>
    <w:rsid w:val="00690ADC"/>
    <w:rsid w:val="00691C8F"/>
    <w:rsid w:val="006920D6"/>
    <w:rsid w:val="0069259C"/>
    <w:rsid w:val="00693427"/>
    <w:rsid w:val="00695055"/>
    <w:rsid w:val="006964B5"/>
    <w:rsid w:val="00696C2B"/>
    <w:rsid w:val="00696EF8"/>
    <w:rsid w:val="006A142D"/>
    <w:rsid w:val="006A144F"/>
    <w:rsid w:val="006A2D52"/>
    <w:rsid w:val="006A3045"/>
    <w:rsid w:val="006A36E1"/>
    <w:rsid w:val="006A3BED"/>
    <w:rsid w:val="006A46F4"/>
    <w:rsid w:val="006A5A79"/>
    <w:rsid w:val="006A70AF"/>
    <w:rsid w:val="006A7BC6"/>
    <w:rsid w:val="006A7CA8"/>
    <w:rsid w:val="006B0198"/>
    <w:rsid w:val="006B01D5"/>
    <w:rsid w:val="006B12E8"/>
    <w:rsid w:val="006B4AF4"/>
    <w:rsid w:val="006B5497"/>
    <w:rsid w:val="006B6B2C"/>
    <w:rsid w:val="006B6E20"/>
    <w:rsid w:val="006C2417"/>
    <w:rsid w:val="006C28DB"/>
    <w:rsid w:val="006C2A0E"/>
    <w:rsid w:val="006C37B7"/>
    <w:rsid w:val="006C4ABE"/>
    <w:rsid w:val="006C50C2"/>
    <w:rsid w:val="006C563A"/>
    <w:rsid w:val="006C66EC"/>
    <w:rsid w:val="006C6A85"/>
    <w:rsid w:val="006C73F5"/>
    <w:rsid w:val="006C7C01"/>
    <w:rsid w:val="006D0B81"/>
    <w:rsid w:val="006D1A53"/>
    <w:rsid w:val="006D27EF"/>
    <w:rsid w:val="006D3A65"/>
    <w:rsid w:val="006D5024"/>
    <w:rsid w:val="006D52D1"/>
    <w:rsid w:val="006D5682"/>
    <w:rsid w:val="006D652F"/>
    <w:rsid w:val="006D7528"/>
    <w:rsid w:val="006D79F5"/>
    <w:rsid w:val="006E0427"/>
    <w:rsid w:val="006E1056"/>
    <w:rsid w:val="006E174E"/>
    <w:rsid w:val="006E1753"/>
    <w:rsid w:val="006E257F"/>
    <w:rsid w:val="006E2E7B"/>
    <w:rsid w:val="006E4346"/>
    <w:rsid w:val="006E4699"/>
    <w:rsid w:val="006E6DE0"/>
    <w:rsid w:val="006E6F9B"/>
    <w:rsid w:val="006F0145"/>
    <w:rsid w:val="006F0CC7"/>
    <w:rsid w:val="006F156E"/>
    <w:rsid w:val="006F19CE"/>
    <w:rsid w:val="006F249B"/>
    <w:rsid w:val="006F2C12"/>
    <w:rsid w:val="006F2F92"/>
    <w:rsid w:val="006F3B70"/>
    <w:rsid w:val="006F40A1"/>
    <w:rsid w:val="006F4483"/>
    <w:rsid w:val="006F452E"/>
    <w:rsid w:val="006F4DAE"/>
    <w:rsid w:val="006F5EB4"/>
    <w:rsid w:val="006F6A1E"/>
    <w:rsid w:val="006F70FC"/>
    <w:rsid w:val="0070210E"/>
    <w:rsid w:val="0070224F"/>
    <w:rsid w:val="00703065"/>
    <w:rsid w:val="00703C40"/>
    <w:rsid w:val="00704281"/>
    <w:rsid w:val="00704608"/>
    <w:rsid w:val="00707096"/>
    <w:rsid w:val="00710E38"/>
    <w:rsid w:val="00710FD2"/>
    <w:rsid w:val="007115A3"/>
    <w:rsid w:val="0071282A"/>
    <w:rsid w:val="00712CA5"/>
    <w:rsid w:val="00713E7D"/>
    <w:rsid w:val="007169F7"/>
    <w:rsid w:val="007173CB"/>
    <w:rsid w:val="00720CBE"/>
    <w:rsid w:val="00721F66"/>
    <w:rsid w:val="00721F9B"/>
    <w:rsid w:val="0072227F"/>
    <w:rsid w:val="00722530"/>
    <w:rsid w:val="00722E4D"/>
    <w:rsid w:val="007237BF"/>
    <w:rsid w:val="0072483C"/>
    <w:rsid w:val="00724D2F"/>
    <w:rsid w:val="00724ECD"/>
    <w:rsid w:val="0072759C"/>
    <w:rsid w:val="0073023D"/>
    <w:rsid w:val="007306B8"/>
    <w:rsid w:val="00730DE2"/>
    <w:rsid w:val="00731962"/>
    <w:rsid w:val="00731E0E"/>
    <w:rsid w:val="00732576"/>
    <w:rsid w:val="00733C13"/>
    <w:rsid w:val="00734412"/>
    <w:rsid w:val="00735712"/>
    <w:rsid w:val="00735858"/>
    <w:rsid w:val="007366FE"/>
    <w:rsid w:val="007408CD"/>
    <w:rsid w:val="00740BA2"/>
    <w:rsid w:val="00741D6B"/>
    <w:rsid w:val="00742974"/>
    <w:rsid w:val="007436AC"/>
    <w:rsid w:val="00743B21"/>
    <w:rsid w:val="007451C3"/>
    <w:rsid w:val="00746B31"/>
    <w:rsid w:val="00747799"/>
    <w:rsid w:val="00747990"/>
    <w:rsid w:val="007479C2"/>
    <w:rsid w:val="00750A80"/>
    <w:rsid w:val="0075151E"/>
    <w:rsid w:val="0075265E"/>
    <w:rsid w:val="00752BC5"/>
    <w:rsid w:val="00753A3C"/>
    <w:rsid w:val="00753D5F"/>
    <w:rsid w:val="0075440D"/>
    <w:rsid w:val="0075486E"/>
    <w:rsid w:val="007558DC"/>
    <w:rsid w:val="00755C52"/>
    <w:rsid w:val="00755DFC"/>
    <w:rsid w:val="0075650E"/>
    <w:rsid w:val="00756ADE"/>
    <w:rsid w:val="00757995"/>
    <w:rsid w:val="0076312F"/>
    <w:rsid w:val="007640A5"/>
    <w:rsid w:val="00764918"/>
    <w:rsid w:val="007656FA"/>
    <w:rsid w:val="007658E1"/>
    <w:rsid w:val="00770EC5"/>
    <w:rsid w:val="007716C6"/>
    <w:rsid w:val="00771967"/>
    <w:rsid w:val="00772DB9"/>
    <w:rsid w:val="00774141"/>
    <w:rsid w:val="00774858"/>
    <w:rsid w:val="00774DFD"/>
    <w:rsid w:val="00780998"/>
    <w:rsid w:val="007813C1"/>
    <w:rsid w:val="0078288E"/>
    <w:rsid w:val="00782D4D"/>
    <w:rsid w:val="00784383"/>
    <w:rsid w:val="00784B40"/>
    <w:rsid w:val="00784EB3"/>
    <w:rsid w:val="0078532B"/>
    <w:rsid w:val="00787223"/>
    <w:rsid w:val="00787286"/>
    <w:rsid w:val="00787C99"/>
    <w:rsid w:val="007914E4"/>
    <w:rsid w:val="00792E1F"/>
    <w:rsid w:val="007931F4"/>
    <w:rsid w:val="00793CB7"/>
    <w:rsid w:val="00793D39"/>
    <w:rsid w:val="00795575"/>
    <w:rsid w:val="0079561B"/>
    <w:rsid w:val="007957EB"/>
    <w:rsid w:val="00797B7C"/>
    <w:rsid w:val="00797E1D"/>
    <w:rsid w:val="007A035B"/>
    <w:rsid w:val="007A1303"/>
    <w:rsid w:val="007A1496"/>
    <w:rsid w:val="007A7A86"/>
    <w:rsid w:val="007A7DC2"/>
    <w:rsid w:val="007B0D1E"/>
    <w:rsid w:val="007B1047"/>
    <w:rsid w:val="007B1865"/>
    <w:rsid w:val="007B30F3"/>
    <w:rsid w:val="007B32BD"/>
    <w:rsid w:val="007B3AA6"/>
    <w:rsid w:val="007C0013"/>
    <w:rsid w:val="007C0E39"/>
    <w:rsid w:val="007C1655"/>
    <w:rsid w:val="007C28C0"/>
    <w:rsid w:val="007C2F60"/>
    <w:rsid w:val="007C345B"/>
    <w:rsid w:val="007C37D2"/>
    <w:rsid w:val="007C40DC"/>
    <w:rsid w:val="007C456C"/>
    <w:rsid w:val="007C70F6"/>
    <w:rsid w:val="007C7F00"/>
    <w:rsid w:val="007D29DA"/>
    <w:rsid w:val="007D3355"/>
    <w:rsid w:val="007D3CB5"/>
    <w:rsid w:val="007D5151"/>
    <w:rsid w:val="007D5380"/>
    <w:rsid w:val="007D5882"/>
    <w:rsid w:val="007D5E88"/>
    <w:rsid w:val="007D6358"/>
    <w:rsid w:val="007D6E14"/>
    <w:rsid w:val="007D7B08"/>
    <w:rsid w:val="007D7EF3"/>
    <w:rsid w:val="007E0D13"/>
    <w:rsid w:val="007E13B8"/>
    <w:rsid w:val="007E16D2"/>
    <w:rsid w:val="007E1AA4"/>
    <w:rsid w:val="007E2D7D"/>
    <w:rsid w:val="007E304A"/>
    <w:rsid w:val="007E4D9C"/>
    <w:rsid w:val="007E50C8"/>
    <w:rsid w:val="007E5278"/>
    <w:rsid w:val="007E5803"/>
    <w:rsid w:val="007E68E3"/>
    <w:rsid w:val="007E6AD6"/>
    <w:rsid w:val="007E7A98"/>
    <w:rsid w:val="007F0C33"/>
    <w:rsid w:val="007F0FBA"/>
    <w:rsid w:val="007F22C1"/>
    <w:rsid w:val="007F4613"/>
    <w:rsid w:val="007F7FB5"/>
    <w:rsid w:val="0080015F"/>
    <w:rsid w:val="008004EE"/>
    <w:rsid w:val="00803092"/>
    <w:rsid w:val="00803490"/>
    <w:rsid w:val="008042D3"/>
    <w:rsid w:val="008057A7"/>
    <w:rsid w:val="00807F3F"/>
    <w:rsid w:val="00810B2A"/>
    <w:rsid w:val="00811F43"/>
    <w:rsid w:val="00813416"/>
    <w:rsid w:val="00813708"/>
    <w:rsid w:val="0081429D"/>
    <w:rsid w:val="00814847"/>
    <w:rsid w:val="00815D02"/>
    <w:rsid w:val="0081614E"/>
    <w:rsid w:val="008167F5"/>
    <w:rsid w:val="00816BA6"/>
    <w:rsid w:val="008200A3"/>
    <w:rsid w:val="00820782"/>
    <w:rsid w:val="008210A9"/>
    <w:rsid w:val="00821E7A"/>
    <w:rsid w:val="0082452B"/>
    <w:rsid w:val="0082581C"/>
    <w:rsid w:val="008265CF"/>
    <w:rsid w:val="00826AEA"/>
    <w:rsid w:val="00830431"/>
    <w:rsid w:val="00831E30"/>
    <w:rsid w:val="00832A12"/>
    <w:rsid w:val="00833CA6"/>
    <w:rsid w:val="00835166"/>
    <w:rsid w:val="00837DED"/>
    <w:rsid w:val="00840559"/>
    <w:rsid w:val="00840623"/>
    <w:rsid w:val="00840B9F"/>
    <w:rsid w:val="00840F27"/>
    <w:rsid w:val="00842795"/>
    <w:rsid w:val="00843C16"/>
    <w:rsid w:val="0084419D"/>
    <w:rsid w:val="0084555A"/>
    <w:rsid w:val="00846690"/>
    <w:rsid w:val="008469E1"/>
    <w:rsid w:val="008473FA"/>
    <w:rsid w:val="0085139E"/>
    <w:rsid w:val="0085201C"/>
    <w:rsid w:val="008523BA"/>
    <w:rsid w:val="008541C8"/>
    <w:rsid w:val="00854B4E"/>
    <w:rsid w:val="008560F4"/>
    <w:rsid w:val="00856F27"/>
    <w:rsid w:val="008604AA"/>
    <w:rsid w:val="00861BA1"/>
    <w:rsid w:val="00861BFB"/>
    <w:rsid w:val="008639C8"/>
    <w:rsid w:val="00863ACE"/>
    <w:rsid w:val="008641A7"/>
    <w:rsid w:val="008644D8"/>
    <w:rsid w:val="00864D74"/>
    <w:rsid w:val="00866B55"/>
    <w:rsid w:val="00867C9F"/>
    <w:rsid w:val="00871D98"/>
    <w:rsid w:val="00873734"/>
    <w:rsid w:val="008741F0"/>
    <w:rsid w:val="00875167"/>
    <w:rsid w:val="00881E13"/>
    <w:rsid w:val="00883450"/>
    <w:rsid w:val="00884101"/>
    <w:rsid w:val="0088519C"/>
    <w:rsid w:val="00885B9C"/>
    <w:rsid w:val="0088641A"/>
    <w:rsid w:val="00887E70"/>
    <w:rsid w:val="00891A33"/>
    <w:rsid w:val="00891CCC"/>
    <w:rsid w:val="008920CF"/>
    <w:rsid w:val="00892E87"/>
    <w:rsid w:val="008977F3"/>
    <w:rsid w:val="00897B57"/>
    <w:rsid w:val="008A265E"/>
    <w:rsid w:val="008A3855"/>
    <w:rsid w:val="008A4EE5"/>
    <w:rsid w:val="008A5914"/>
    <w:rsid w:val="008A66FC"/>
    <w:rsid w:val="008A6978"/>
    <w:rsid w:val="008A6999"/>
    <w:rsid w:val="008A7B21"/>
    <w:rsid w:val="008B1505"/>
    <w:rsid w:val="008B62A6"/>
    <w:rsid w:val="008B7426"/>
    <w:rsid w:val="008B7ADE"/>
    <w:rsid w:val="008C06B1"/>
    <w:rsid w:val="008C1752"/>
    <w:rsid w:val="008C2B3C"/>
    <w:rsid w:val="008C41A7"/>
    <w:rsid w:val="008C499D"/>
    <w:rsid w:val="008C4B36"/>
    <w:rsid w:val="008C516A"/>
    <w:rsid w:val="008C5A52"/>
    <w:rsid w:val="008C637D"/>
    <w:rsid w:val="008C6700"/>
    <w:rsid w:val="008C67D3"/>
    <w:rsid w:val="008C6A7F"/>
    <w:rsid w:val="008C7AE6"/>
    <w:rsid w:val="008D0144"/>
    <w:rsid w:val="008D02A3"/>
    <w:rsid w:val="008D0565"/>
    <w:rsid w:val="008D261E"/>
    <w:rsid w:val="008D3463"/>
    <w:rsid w:val="008D3B37"/>
    <w:rsid w:val="008D3CF4"/>
    <w:rsid w:val="008D4FC2"/>
    <w:rsid w:val="008D5CB1"/>
    <w:rsid w:val="008D644F"/>
    <w:rsid w:val="008D7CD0"/>
    <w:rsid w:val="008E0E97"/>
    <w:rsid w:val="008E1151"/>
    <w:rsid w:val="008E11CC"/>
    <w:rsid w:val="008E28AA"/>
    <w:rsid w:val="008E3D49"/>
    <w:rsid w:val="008E4B89"/>
    <w:rsid w:val="008E70AD"/>
    <w:rsid w:val="008E73ED"/>
    <w:rsid w:val="008E7A8D"/>
    <w:rsid w:val="008E7BB2"/>
    <w:rsid w:val="008E7D21"/>
    <w:rsid w:val="008F04DC"/>
    <w:rsid w:val="008F12E6"/>
    <w:rsid w:val="008F1B08"/>
    <w:rsid w:val="008F1B90"/>
    <w:rsid w:val="008F1C1E"/>
    <w:rsid w:val="008F269D"/>
    <w:rsid w:val="008F2A5E"/>
    <w:rsid w:val="008F2C40"/>
    <w:rsid w:val="008F2D98"/>
    <w:rsid w:val="008F3336"/>
    <w:rsid w:val="008F3AB8"/>
    <w:rsid w:val="008F401B"/>
    <w:rsid w:val="008F48C7"/>
    <w:rsid w:val="008F5E2B"/>
    <w:rsid w:val="008F67C1"/>
    <w:rsid w:val="00900BD0"/>
    <w:rsid w:val="00901AF5"/>
    <w:rsid w:val="00906BC8"/>
    <w:rsid w:val="009071FE"/>
    <w:rsid w:val="00912528"/>
    <w:rsid w:val="00913193"/>
    <w:rsid w:val="00913877"/>
    <w:rsid w:val="00915778"/>
    <w:rsid w:val="00915FCF"/>
    <w:rsid w:val="009164DD"/>
    <w:rsid w:val="00916D48"/>
    <w:rsid w:val="009178BF"/>
    <w:rsid w:val="0092231B"/>
    <w:rsid w:val="0092386A"/>
    <w:rsid w:val="00923E63"/>
    <w:rsid w:val="0092534A"/>
    <w:rsid w:val="009256C5"/>
    <w:rsid w:val="009264E2"/>
    <w:rsid w:val="00926543"/>
    <w:rsid w:val="009265EA"/>
    <w:rsid w:val="009277A0"/>
    <w:rsid w:val="0092796F"/>
    <w:rsid w:val="00927FAD"/>
    <w:rsid w:val="00930501"/>
    <w:rsid w:val="009316D9"/>
    <w:rsid w:val="009316E9"/>
    <w:rsid w:val="00931A14"/>
    <w:rsid w:val="00932DF6"/>
    <w:rsid w:val="00933AF1"/>
    <w:rsid w:val="00937430"/>
    <w:rsid w:val="009376F2"/>
    <w:rsid w:val="00937CA6"/>
    <w:rsid w:val="00940DD5"/>
    <w:rsid w:val="00941091"/>
    <w:rsid w:val="00941DC4"/>
    <w:rsid w:val="00942E6D"/>
    <w:rsid w:val="00943463"/>
    <w:rsid w:val="00944A07"/>
    <w:rsid w:val="009453DB"/>
    <w:rsid w:val="00946F09"/>
    <w:rsid w:val="00951D99"/>
    <w:rsid w:val="00952F10"/>
    <w:rsid w:val="009538E4"/>
    <w:rsid w:val="009541D7"/>
    <w:rsid w:val="0095564F"/>
    <w:rsid w:val="009563A5"/>
    <w:rsid w:val="00956D61"/>
    <w:rsid w:val="00957A4F"/>
    <w:rsid w:val="00957B2F"/>
    <w:rsid w:val="009606AA"/>
    <w:rsid w:val="009606E6"/>
    <w:rsid w:val="009614D3"/>
    <w:rsid w:val="0096217E"/>
    <w:rsid w:val="00962624"/>
    <w:rsid w:val="009627AC"/>
    <w:rsid w:val="00962992"/>
    <w:rsid w:val="00962F40"/>
    <w:rsid w:val="0096318E"/>
    <w:rsid w:val="00963DED"/>
    <w:rsid w:val="00970182"/>
    <w:rsid w:val="0097043C"/>
    <w:rsid w:val="00970701"/>
    <w:rsid w:val="0097095C"/>
    <w:rsid w:val="00970D24"/>
    <w:rsid w:val="00971D5A"/>
    <w:rsid w:val="009723BB"/>
    <w:rsid w:val="00972668"/>
    <w:rsid w:val="009727B4"/>
    <w:rsid w:val="009738E8"/>
    <w:rsid w:val="00974266"/>
    <w:rsid w:val="00976C31"/>
    <w:rsid w:val="00976DBD"/>
    <w:rsid w:val="009800C6"/>
    <w:rsid w:val="00980844"/>
    <w:rsid w:val="00982EE3"/>
    <w:rsid w:val="009844CA"/>
    <w:rsid w:val="00985309"/>
    <w:rsid w:val="009865C2"/>
    <w:rsid w:val="009868FB"/>
    <w:rsid w:val="009905F4"/>
    <w:rsid w:val="00990E2E"/>
    <w:rsid w:val="0099113E"/>
    <w:rsid w:val="0099177C"/>
    <w:rsid w:val="00991E34"/>
    <w:rsid w:val="009924E6"/>
    <w:rsid w:val="0099438D"/>
    <w:rsid w:val="0099446C"/>
    <w:rsid w:val="009949A7"/>
    <w:rsid w:val="00996C86"/>
    <w:rsid w:val="00997086"/>
    <w:rsid w:val="0099752D"/>
    <w:rsid w:val="00997883"/>
    <w:rsid w:val="009979E1"/>
    <w:rsid w:val="00997F65"/>
    <w:rsid w:val="009A08D3"/>
    <w:rsid w:val="009A0C07"/>
    <w:rsid w:val="009A1723"/>
    <w:rsid w:val="009A200F"/>
    <w:rsid w:val="009A2D60"/>
    <w:rsid w:val="009A5191"/>
    <w:rsid w:val="009A52F3"/>
    <w:rsid w:val="009A68E9"/>
    <w:rsid w:val="009B0A6C"/>
    <w:rsid w:val="009B0AC1"/>
    <w:rsid w:val="009B0F5C"/>
    <w:rsid w:val="009B11D6"/>
    <w:rsid w:val="009B2E67"/>
    <w:rsid w:val="009B2EE4"/>
    <w:rsid w:val="009B4112"/>
    <w:rsid w:val="009B4864"/>
    <w:rsid w:val="009B48AC"/>
    <w:rsid w:val="009B55AA"/>
    <w:rsid w:val="009B5733"/>
    <w:rsid w:val="009B6129"/>
    <w:rsid w:val="009B6F16"/>
    <w:rsid w:val="009C021F"/>
    <w:rsid w:val="009C3A05"/>
    <w:rsid w:val="009C6A33"/>
    <w:rsid w:val="009C7696"/>
    <w:rsid w:val="009C7C25"/>
    <w:rsid w:val="009D0271"/>
    <w:rsid w:val="009D1408"/>
    <w:rsid w:val="009D1A47"/>
    <w:rsid w:val="009D31E5"/>
    <w:rsid w:val="009D33E1"/>
    <w:rsid w:val="009D4571"/>
    <w:rsid w:val="009D4727"/>
    <w:rsid w:val="009D4852"/>
    <w:rsid w:val="009D53F3"/>
    <w:rsid w:val="009D5C19"/>
    <w:rsid w:val="009D5ECA"/>
    <w:rsid w:val="009D61D9"/>
    <w:rsid w:val="009D6252"/>
    <w:rsid w:val="009D645F"/>
    <w:rsid w:val="009D7023"/>
    <w:rsid w:val="009D7F69"/>
    <w:rsid w:val="009E1E81"/>
    <w:rsid w:val="009E26F7"/>
    <w:rsid w:val="009E27CC"/>
    <w:rsid w:val="009E2B1F"/>
    <w:rsid w:val="009E32F7"/>
    <w:rsid w:val="009E4942"/>
    <w:rsid w:val="009E4E0F"/>
    <w:rsid w:val="009E7AF5"/>
    <w:rsid w:val="009E7C4D"/>
    <w:rsid w:val="009F03B2"/>
    <w:rsid w:val="009F07D8"/>
    <w:rsid w:val="009F1DB6"/>
    <w:rsid w:val="009F2A82"/>
    <w:rsid w:val="009F31C7"/>
    <w:rsid w:val="009F33C1"/>
    <w:rsid w:val="009F4005"/>
    <w:rsid w:val="009F50DE"/>
    <w:rsid w:val="009F54A9"/>
    <w:rsid w:val="009F630A"/>
    <w:rsid w:val="009F6644"/>
    <w:rsid w:val="009F7BB0"/>
    <w:rsid w:val="00A0095C"/>
    <w:rsid w:val="00A00A57"/>
    <w:rsid w:val="00A0133A"/>
    <w:rsid w:val="00A01354"/>
    <w:rsid w:val="00A01523"/>
    <w:rsid w:val="00A01BB5"/>
    <w:rsid w:val="00A01BCD"/>
    <w:rsid w:val="00A02A3D"/>
    <w:rsid w:val="00A02DD1"/>
    <w:rsid w:val="00A02F84"/>
    <w:rsid w:val="00A056B8"/>
    <w:rsid w:val="00A072FA"/>
    <w:rsid w:val="00A07D84"/>
    <w:rsid w:val="00A11296"/>
    <w:rsid w:val="00A13811"/>
    <w:rsid w:val="00A1394F"/>
    <w:rsid w:val="00A13C6C"/>
    <w:rsid w:val="00A14AA4"/>
    <w:rsid w:val="00A1583A"/>
    <w:rsid w:val="00A16C73"/>
    <w:rsid w:val="00A20EB4"/>
    <w:rsid w:val="00A212A3"/>
    <w:rsid w:val="00A2198C"/>
    <w:rsid w:val="00A222A7"/>
    <w:rsid w:val="00A2244D"/>
    <w:rsid w:val="00A235D0"/>
    <w:rsid w:val="00A23A62"/>
    <w:rsid w:val="00A23CBD"/>
    <w:rsid w:val="00A24FC2"/>
    <w:rsid w:val="00A262AD"/>
    <w:rsid w:val="00A269FE"/>
    <w:rsid w:val="00A30140"/>
    <w:rsid w:val="00A30AB8"/>
    <w:rsid w:val="00A314D4"/>
    <w:rsid w:val="00A318FE"/>
    <w:rsid w:val="00A32159"/>
    <w:rsid w:val="00A3276A"/>
    <w:rsid w:val="00A33CA5"/>
    <w:rsid w:val="00A3403F"/>
    <w:rsid w:val="00A342DF"/>
    <w:rsid w:val="00A349D2"/>
    <w:rsid w:val="00A351BB"/>
    <w:rsid w:val="00A357EB"/>
    <w:rsid w:val="00A36741"/>
    <w:rsid w:val="00A4099D"/>
    <w:rsid w:val="00A4269D"/>
    <w:rsid w:val="00A42A17"/>
    <w:rsid w:val="00A43C4E"/>
    <w:rsid w:val="00A443B8"/>
    <w:rsid w:val="00A45847"/>
    <w:rsid w:val="00A46036"/>
    <w:rsid w:val="00A462D5"/>
    <w:rsid w:val="00A518CE"/>
    <w:rsid w:val="00A5224E"/>
    <w:rsid w:val="00A535FD"/>
    <w:rsid w:val="00A54181"/>
    <w:rsid w:val="00A552B0"/>
    <w:rsid w:val="00A568F3"/>
    <w:rsid w:val="00A572BC"/>
    <w:rsid w:val="00A575AA"/>
    <w:rsid w:val="00A57EDB"/>
    <w:rsid w:val="00A61DA7"/>
    <w:rsid w:val="00A6416B"/>
    <w:rsid w:val="00A64CFF"/>
    <w:rsid w:val="00A67C95"/>
    <w:rsid w:val="00A70931"/>
    <w:rsid w:val="00A70CF3"/>
    <w:rsid w:val="00A70DDA"/>
    <w:rsid w:val="00A7166B"/>
    <w:rsid w:val="00A71BBC"/>
    <w:rsid w:val="00A72642"/>
    <w:rsid w:val="00A72A3A"/>
    <w:rsid w:val="00A7719C"/>
    <w:rsid w:val="00A773D5"/>
    <w:rsid w:val="00A775B3"/>
    <w:rsid w:val="00A7766E"/>
    <w:rsid w:val="00A77B84"/>
    <w:rsid w:val="00A806E8"/>
    <w:rsid w:val="00A81106"/>
    <w:rsid w:val="00A81537"/>
    <w:rsid w:val="00A82724"/>
    <w:rsid w:val="00A83750"/>
    <w:rsid w:val="00A83BBF"/>
    <w:rsid w:val="00A83D03"/>
    <w:rsid w:val="00A84C07"/>
    <w:rsid w:val="00A8620F"/>
    <w:rsid w:val="00A86E42"/>
    <w:rsid w:val="00A8769A"/>
    <w:rsid w:val="00A87B31"/>
    <w:rsid w:val="00A906FE"/>
    <w:rsid w:val="00A91EED"/>
    <w:rsid w:val="00A92570"/>
    <w:rsid w:val="00A94055"/>
    <w:rsid w:val="00A943BD"/>
    <w:rsid w:val="00A94951"/>
    <w:rsid w:val="00A96F07"/>
    <w:rsid w:val="00AA0660"/>
    <w:rsid w:val="00AA1C69"/>
    <w:rsid w:val="00AA1FBA"/>
    <w:rsid w:val="00AA2A0A"/>
    <w:rsid w:val="00AA2AD3"/>
    <w:rsid w:val="00AA3E73"/>
    <w:rsid w:val="00AA5E73"/>
    <w:rsid w:val="00AA6228"/>
    <w:rsid w:val="00AA690E"/>
    <w:rsid w:val="00AA69A4"/>
    <w:rsid w:val="00AA6EC0"/>
    <w:rsid w:val="00AA7699"/>
    <w:rsid w:val="00AA7767"/>
    <w:rsid w:val="00AA7A73"/>
    <w:rsid w:val="00AA7FE5"/>
    <w:rsid w:val="00AB0DEE"/>
    <w:rsid w:val="00AB1D2B"/>
    <w:rsid w:val="00AB274F"/>
    <w:rsid w:val="00AB2A4A"/>
    <w:rsid w:val="00AB2C84"/>
    <w:rsid w:val="00AB4F9C"/>
    <w:rsid w:val="00AB6156"/>
    <w:rsid w:val="00AB645E"/>
    <w:rsid w:val="00AB6BE3"/>
    <w:rsid w:val="00AB7726"/>
    <w:rsid w:val="00AC087F"/>
    <w:rsid w:val="00AC0B88"/>
    <w:rsid w:val="00AC20D6"/>
    <w:rsid w:val="00AC2549"/>
    <w:rsid w:val="00AC451C"/>
    <w:rsid w:val="00AC7F9A"/>
    <w:rsid w:val="00AD0324"/>
    <w:rsid w:val="00AD04DC"/>
    <w:rsid w:val="00AD0B3C"/>
    <w:rsid w:val="00AD0E47"/>
    <w:rsid w:val="00AD24F6"/>
    <w:rsid w:val="00AD33E0"/>
    <w:rsid w:val="00AD3C7B"/>
    <w:rsid w:val="00AD6538"/>
    <w:rsid w:val="00AD66A8"/>
    <w:rsid w:val="00AE0480"/>
    <w:rsid w:val="00AE080B"/>
    <w:rsid w:val="00AE254D"/>
    <w:rsid w:val="00AE2673"/>
    <w:rsid w:val="00AE357D"/>
    <w:rsid w:val="00AE3FEC"/>
    <w:rsid w:val="00AE4411"/>
    <w:rsid w:val="00AE4C5A"/>
    <w:rsid w:val="00AE60FC"/>
    <w:rsid w:val="00AE69E4"/>
    <w:rsid w:val="00AE6C3D"/>
    <w:rsid w:val="00AE6FC6"/>
    <w:rsid w:val="00AE7123"/>
    <w:rsid w:val="00AF0599"/>
    <w:rsid w:val="00AF07B5"/>
    <w:rsid w:val="00AF09AE"/>
    <w:rsid w:val="00AF0B9B"/>
    <w:rsid w:val="00AF1979"/>
    <w:rsid w:val="00AF1F04"/>
    <w:rsid w:val="00AF1F76"/>
    <w:rsid w:val="00AF36CE"/>
    <w:rsid w:val="00AF6A1C"/>
    <w:rsid w:val="00AF6CD9"/>
    <w:rsid w:val="00B00B16"/>
    <w:rsid w:val="00B016F7"/>
    <w:rsid w:val="00B01E6D"/>
    <w:rsid w:val="00B049C2"/>
    <w:rsid w:val="00B04F0B"/>
    <w:rsid w:val="00B055B9"/>
    <w:rsid w:val="00B060FB"/>
    <w:rsid w:val="00B06426"/>
    <w:rsid w:val="00B06B87"/>
    <w:rsid w:val="00B07A62"/>
    <w:rsid w:val="00B07CC5"/>
    <w:rsid w:val="00B1137D"/>
    <w:rsid w:val="00B125CA"/>
    <w:rsid w:val="00B12AA3"/>
    <w:rsid w:val="00B13D52"/>
    <w:rsid w:val="00B13D85"/>
    <w:rsid w:val="00B156F5"/>
    <w:rsid w:val="00B15847"/>
    <w:rsid w:val="00B15D2F"/>
    <w:rsid w:val="00B16E2F"/>
    <w:rsid w:val="00B1766F"/>
    <w:rsid w:val="00B1786A"/>
    <w:rsid w:val="00B2026B"/>
    <w:rsid w:val="00B206D8"/>
    <w:rsid w:val="00B2095A"/>
    <w:rsid w:val="00B20C73"/>
    <w:rsid w:val="00B22000"/>
    <w:rsid w:val="00B256AA"/>
    <w:rsid w:val="00B25A9A"/>
    <w:rsid w:val="00B27CEB"/>
    <w:rsid w:val="00B307DE"/>
    <w:rsid w:val="00B312C7"/>
    <w:rsid w:val="00B33FF0"/>
    <w:rsid w:val="00B3403B"/>
    <w:rsid w:val="00B34DDB"/>
    <w:rsid w:val="00B35AFA"/>
    <w:rsid w:val="00B36522"/>
    <w:rsid w:val="00B37B2B"/>
    <w:rsid w:val="00B4043F"/>
    <w:rsid w:val="00B40741"/>
    <w:rsid w:val="00B40AFB"/>
    <w:rsid w:val="00B41B87"/>
    <w:rsid w:val="00B42739"/>
    <w:rsid w:val="00B42C26"/>
    <w:rsid w:val="00B44755"/>
    <w:rsid w:val="00B44FD6"/>
    <w:rsid w:val="00B45500"/>
    <w:rsid w:val="00B50FD7"/>
    <w:rsid w:val="00B520CD"/>
    <w:rsid w:val="00B521F4"/>
    <w:rsid w:val="00B52497"/>
    <w:rsid w:val="00B52840"/>
    <w:rsid w:val="00B52D09"/>
    <w:rsid w:val="00B54A5F"/>
    <w:rsid w:val="00B54C9B"/>
    <w:rsid w:val="00B54D87"/>
    <w:rsid w:val="00B57683"/>
    <w:rsid w:val="00B61F0E"/>
    <w:rsid w:val="00B62C74"/>
    <w:rsid w:val="00B6339C"/>
    <w:rsid w:val="00B63B6C"/>
    <w:rsid w:val="00B65604"/>
    <w:rsid w:val="00B65DFA"/>
    <w:rsid w:val="00B66B57"/>
    <w:rsid w:val="00B708DB"/>
    <w:rsid w:val="00B7183A"/>
    <w:rsid w:val="00B71E6D"/>
    <w:rsid w:val="00B7334E"/>
    <w:rsid w:val="00B73614"/>
    <w:rsid w:val="00B73838"/>
    <w:rsid w:val="00B73B47"/>
    <w:rsid w:val="00B73E8B"/>
    <w:rsid w:val="00B7492E"/>
    <w:rsid w:val="00B74983"/>
    <w:rsid w:val="00B76F07"/>
    <w:rsid w:val="00B81371"/>
    <w:rsid w:val="00B81907"/>
    <w:rsid w:val="00B83777"/>
    <w:rsid w:val="00B84C40"/>
    <w:rsid w:val="00B85F66"/>
    <w:rsid w:val="00B87634"/>
    <w:rsid w:val="00B87DD1"/>
    <w:rsid w:val="00B900BD"/>
    <w:rsid w:val="00B902B4"/>
    <w:rsid w:val="00B91B22"/>
    <w:rsid w:val="00B92241"/>
    <w:rsid w:val="00B943CF"/>
    <w:rsid w:val="00B96135"/>
    <w:rsid w:val="00B96446"/>
    <w:rsid w:val="00B970F2"/>
    <w:rsid w:val="00B974B4"/>
    <w:rsid w:val="00B97BDB"/>
    <w:rsid w:val="00BA0A62"/>
    <w:rsid w:val="00BA1AB9"/>
    <w:rsid w:val="00BA35D3"/>
    <w:rsid w:val="00BA4A03"/>
    <w:rsid w:val="00BA5B49"/>
    <w:rsid w:val="00BA5C5B"/>
    <w:rsid w:val="00BA64FE"/>
    <w:rsid w:val="00BA74D7"/>
    <w:rsid w:val="00BA7F72"/>
    <w:rsid w:val="00BB0C4E"/>
    <w:rsid w:val="00BB1342"/>
    <w:rsid w:val="00BB2048"/>
    <w:rsid w:val="00BB280B"/>
    <w:rsid w:val="00BB30BE"/>
    <w:rsid w:val="00BB3156"/>
    <w:rsid w:val="00BB3AD9"/>
    <w:rsid w:val="00BB426A"/>
    <w:rsid w:val="00BB427A"/>
    <w:rsid w:val="00BB5A70"/>
    <w:rsid w:val="00BB6662"/>
    <w:rsid w:val="00BB6A4C"/>
    <w:rsid w:val="00BB6AF4"/>
    <w:rsid w:val="00BB74D3"/>
    <w:rsid w:val="00BB7A1F"/>
    <w:rsid w:val="00BB7D24"/>
    <w:rsid w:val="00BB7FCF"/>
    <w:rsid w:val="00BC15E4"/>
    <w:rsid w:val="00BC3150"/>
    <w:rsid w:val="00BC47BB"/>
    <w:rsid w:val="00BC4E4B"/>
    <w:rsid w:val="00BC5561"/>
    <w:rsid w:val="00BC58F3"/>
    <w:rsid w:val="00BC5D43"/>
    <w:rsid w:val="00BC6453"/>
    <w:rsid w:val="00BC755B"/>
    <w:rsid w:val="00BD05EF"/>
    <w:rsid w:val="00BD1B67"/>
    <w:rsid w:val="00BD1F1C"/>
    <w:rsid w:val="00BD288B"/>
    <w:rsid w:val="00BD2A12"/>
    <w:rsid w:val="00BD2A84"/>
    <w:rsid w:val="00BD2FA5"/>
    <w:rsid w:val="00BD462C"/>
    <w:rsid w:val="00BD6FC1"/>
    <w:rsid w:val="00BE00FA"/>
    <w:rsid w:val="00BE0C95"/>
    <w:rsid w:val="00BE0ED1"/>
    <w:rsid w:val="00BE236A"/>
    <w:rsid w:val="00BE2F13"/>
    <w:rsid w:val="00BE3213"/>
    <w:rsid w:val="00BE32EE"/>
    <w:rsid w:val="00BE600B"/>
    <w:rsid w:val="00BE7363"/>
    <w:rsid w:val="00BE7DA3"/>
    <w:rsid w:val="00BF13B5"/>
    <w:rsid w:val="00BF163B"/>
    <w:rsid w:val="00BF2596"/>
    <w:rsid w:val="00BF45BC"/>
    <w:rsid w:val="00BF55CD"/>
    <w:rsid w:val="00BF5713"/>
    <w:rsid w:val="00BF63E7"/>
    <w:rsid w:val="00BF65DE"/>
    <w:rsid w:val="00BF6C98"/>
    <w:rsid w:val="00BF6CD6"/>
    <w:rsid w:val="00BF6D83"/>
    <w:rsid w:val="00BF7281"/>
    <w:rsid w:val="00C0055F"/>
    <w:rsid w:val="00C00B10"/>
    <w:rsid w:val="00C014D2"/>
    <w:rsid w:val="00C0225F"/>
    <w:rsid w:val="00C0534C"/>
    <w:rsid w:val="00C06C85"/>
    <w:rsid w:val="00C06CF8"/>
    <w:rsid w:val="00C06E03"/>
    <w:rsid w:val="00C10453"/>
    <w:rsid w:val="00C117F5"/>
    <w:rsid w:val="00C11DF5"/>
    <w:rsid w:val="00C12787"/>
    <w:rsid w:val="00C12C19"/>
    <w:rsid w:val="00C13819"/>
    <w:rsid w:val="00C13A80"/>
    <w:rsid w:val="00C13D66"/>
    <w:rsid w:val="00C15943"/>
    <w:rsid w:val="00C1661B"/>
    <w:rsid w:val="00C17737"/>
    <w:rsid w:val="00C17D4A"/>
    <w:rsid w:val="00C20E90"/>
    <w:rsid w:val="00C2139F"/>
    <w:rsid w:val="00C22E74"/>
    <w:rsid w:val="00C26A5A"/>
    <w:rsid w:val="00C26DF6"/>
    <w:rsid w:val="00C27A3D"/>
    <w:rsid w:val="00C319CD"/>
    <w:rsid w:val="00C3240D"/>
    <w:rsid w:val="00C32621"/>
    <w:rsid w:val="00C331E7"/>
    <w:rsid w:val="00C33BF4"/>
    <w:rsid w:val="00C33F8F"/>
    <w:rsid w:val="00C34C27"/>
    <w:rsid w:val="00C35413"/>
    <w:rsid w:val="00C360BE"/>
    <w:rsid w:val="00C36B39"/>
    <w:rsid w:val="00C37360"/>
    <w:rsid w:val="00C40639"/>
    <w:rsid w:val="00C412F8"/>
    <w:rsid w:val="00C41361"/>
    <w:rsid w:val="00C4163D"/>
    <w:rsid w:val="00C429F8"/>
    <w:rsid w:val="00C42F11"/>
    <w:rsid w:val="00C435BF"/>
    <w:rsid w:val="00C43C64"/>
    <w:rsid w:val="00C445BE"/>
    <w:rsid w:val="00C45893"/>
    <w:rsid w:val="00C45BF0"/>
    <w:rsid w:val="00C45E90"/>
    <w:rsid w:val="00C506DC"/>
    <w:rsid w:val="00C51D06"/>
    <w:rsid w:val="00C53AAB"/>
    <w:rsid w:val="00C54671"/>
    <w:rsid w:val="00C55660"/>
    <w:rsid w:val="00C57252"/>
    <w:rsid w:val="00C618FD"/>
    <w:rsid w:val="00C6220B"/>
    <w:rsid w:val="00C62946"/>
    <w:rsid w:val="00C63717"/>
    <w:rsid w:val="00C63D6C"/>
    <w:rsid w:val="00C63E70"/>
    <w:rsid w:val="00C645FB"/>
    <w:rsid w:val="00C64777"/>
    <w:rsid w:val="00C64D4F"/>
    <w:rsid w:val="00C67174"/>
    <w:rsid w:val="00C71576"/>
    <w:rsid w:val="00C72078"/>
    <w:rsid w:val="00C7320E"/>
    <w:rsid w:val="00C735EB"/>
    <w:rsid w:val="00C737CC"/>
    <w:rsid w:val="00C73DC7"/>
    <w:rsid w:val="00C73F7E"/>
    <w:rsid w:val="00C74587"/>
    <w:rsid w:val="00C7505F"/>
    <w:rsid w:val="00C75A95"/>
    <w:rsid w:val="00C75B8A"/>
    <w:rsid w:val="00C76BC0"/>
    <w:rsid w:val="00C77BBD"/>
    <w:rsid w:val="00C80EEA"/>
    <w:rsid w:val="00C81C7F"/>
    <w:rsid w:val="00C81E3F"/>
    <w:rsid w:val="00C827DB"/>
    <w:rsid w:val="00C82ABC"/>
    <w:rsid w:val="00C83112"/>
    <w:rsid w:val="00C83B8D"/>
    <w:rsid w:val="00C84467"/>
    <w:rsid w:val="00C86C7A"/>
    <w:rsid w:val="00C86DFA"/>
    <w:rsid w:val="00C870B8"/>
    <w:rsid w:val="00C871D4"/>
    <w:rsid w:val="00C9045C"/>
    <w:rsid w:val="00C9061C"/>
    <w:rsid w:val="00C90FF1"/>
    <w:rsid w:val="00C91AD3"/>
    <w:rsid w:val="00C92A15"/>
    <w:rsid w:val="00C94A32"/>
    <w:rsid w:val="00C9545D"/>
    <w:rsid w:val="00C954BF"/>
    <w:rsid w:val="00C9554A"/>
    <w:rsid w:val="00C958EA"/>
    <w:rsid w:val="00C96809"/>
    <w:rsid w:val="00C97071"/>
    <w:rsid w:val="00C973A5"/>
    <w:rsid w:val="00C978F6"/>
    <w:rsid w:val="00CA09EC"/>
    <w:rsid w:val="00CA1085"/>
    <w:rsid w:val="00CA1863"/>
    <w:rsid w:val="00CA1FC5"/>
    <w:rsid w:val="00CA2EE8"/>
    <w:rsid w:val="00CA3F9D"/>
    <w:rsid w:val="00CA4473"/>
    <w:rsid w:val="00CA54E7"/>
    <w:rsid w:val="00CA67D5"/>
    <w:rsid w:val="00CA753D"/>
    <w:rsid w:val="00CB011A"/>
    <w:rsid w:val="00CB041E"/>
    <w:rsid w:val="00CB0D82"/>
    <w:rsid w:val="00CB0F72"/>
    <w:rsid w:val="00CB2A0E"/>
    <w:rsid w:val="00CB4A09"/>
    <w:rsid w:val="00CB6F8F"/>
    <w:rsid w:val="00CB7597"/>
    <w:rsid w:val="00CB7D2B"/>
    <w:rsid w:val="00CC05CE"/>
    <w:rsid w:val="00CC1B13"/>
    <w:rsid w:val="00CC1B40"/>
    <w:rsid w:val="00CC2016"/>
    <w:rsid w:val="00CC30C0"/>
    <w:rsid w:val="00CC360E"/>
    <w:rsid w:val="00CC3BD1"/>
    <w:rsid w:val="00CC4811"/>
    <w:rsid w:val="00CC4CEC"/>
    <w:rsid w:val="00CC6CE6"/>
    <w:rsid w:val="00CD0EB2"/>
    <w:rsid w:val="00CD1943"/>
    <w:rsid w:val="00CD252B"/>
    <w:rsid w:val="00CD475E"/>
    <w:rsid w:val="00CD4D11"/>
    <w:rsid w:val="00CD76D4"/>
    <w:rsid w:val="00CD7893"/>
    <w:rsid w:val="00CE10D5"/>
    <w:rsid w:val="00CE275A"/>
    <w:rsid w:val="00CE34F5"/>
    <w:rsid w:val="00CE4A80"/>
    <w:rsid w:val="00CE5FFE"/>
    <w:rsid w:val="00CE6090"/>
    <w:rsid w:val="00CE7C9C"/>
    <w:rsid w:val="00CE7E6A"/>
    <w:rsid w:val="00CF1F01"/>
    <w:rsid w:val="00CF3169"/>
    <w:rsid w:val="00CF3372"/>
    <w:rsid w:val="00CF377E"/>
    <w:rsid w:val="00CF378A"/>
    <w:rsid w:val="00CF41B2"/>
    <w:rsid w:val="00CF4B31"/>
    <w:rsid w:val="00CF5F47"/>
    <w:rsid w:val="00CF68A0"/>
    <w:rsid w:val="00D0115F"/>
    <w:rsid w:val="00D02364"/>
    <w:rsid w:val="00D034A6"/>
    <w:rsid w:val="00D04B8A"/>
    <w:rsid w:val="00D04C80"/>
    <w:rsid w:val="00D051A9"/>
    <w:rsid w:val="00D074F6"/>
    <w:rsid w:val="00D10833"/>
    <w:rsid w:val="00D12356"/>
    <w:rsid w:val="00D12399"/>
    <w:rsid w:val="00D1272B"/>
    <w:rsid w:val="00D12A46"/>
    <w:rsid w:val="00D12BB9"/>
    <w:rsid w:val="00D13C5D"/>
    <w:rsid w:val="00D14FA5"/>
    <w:rsid w:val="00D160C9"/>
    <w:rsid w:val="00D222DA"/>
    <w:rsid w:val="00D232FE"/>
    <w:rsid w:val="00D237F2"/>
    <w:rsid w:val="00D248CB"/>
    <w:rsid w:val="00D251DF"/>
    <w:rsid w:val="00D2539B"/>
    <w:rsid w:val="00D256D7"/>
    <w:rsid w:val="00D260C7"/>
    <w:rsid w:val="00D2734A"/>
    <w:rsid w:val="00D304B7"/>
    <w:rsid w:val="00D3353B"/>
    <w:rsid w:val="00D349BC"/>
    <w:rsid w:val="00D34C8A"/>
    <w:rsid w:val="00D3530C"/>
    <w:rsid w:val="00D35986"/>
    <w:rsid w:val="00D35B39"/>
    <w:rsid w:val="00D3789A"/>
    <w:rsid w:val="00D40479"/>
    <w:rsid w:val="00D40CEE"/>
    <w:rsid w:val="00D40DE4"/>
    <w:rsid w:val="00D41E2D"/>
    <w:rsid w:val="00D426B9"/>
    <w:rsid w:val="00D44831"/>
    <w:rsid w:val="00D45249"/>
    <w:rsid w:val="00D4588C"/>
    <w:rsid w:val="00D45A90"/>
    <w:rsid w:val="00D4793C"/>
    <w:rsid w:val="00D50DCD"/>
    <w:rsid w:val="00D50EDF"/>
    <w:rsid w:val="00D51927"/>
    <w:rsid w:val="00D520DF"/>
    <w:rsid w:val="00D53356"/>
    <w:rsid w:val="00D5367B"/>
    <w:rsid w:val="00D5385B"/>
    <w:rsid w:val="00D53C8A"/>
    <w:rsid w:val="00D5581E"/>
    <w:rsid w:val="00D568AC"/>
    <w:rsid w:val="00D56E96"/>
    <w:rsid w:val="00D5723F"/>
    <w:rsid w:val="00D57D21"/>
    <w:rsid w:val="00D62B9F"/>
    <w:rsid w:val="00D649D1"/>
    <w:rsid w:val="00D64B5F"/>
    <w:rsid w:val="00D64CA4"/>
    <w:rsid w:val="00D64FB8"/>
    <w:rsid w:val="00D65068"/>
    <w:rsid w:val="00D674E6"/>
    <w:rsid w:val="00D678E2"/>
    <w:rsid w:val="00D70F03"/>
    <w:rsid w:val="00D714BB"/>
    <w:rsid w:val="00D74A69"/>
    <w:rsid w:val="00D7581C"/>
    <w:rsid w:val="00D758B9"/>
    <w:rsid w:val="00D77B52"/>
    <w:rsid w:val="00D77BF1"/>
    <w:rsid w:val="00D77E0A"/>
    <w:rsid w:val="00D8372A"/>
    <w:rsid w:val="00D839CC"/>
    <w:rsid w:val="00D83BEB"/>
    <w:rsid w:val="00D83C17"/>
    <w:rsid w:val="00D84E62"/>
    <w:rsid w:val="00D85885"/>
    <w:rsid w:val="00D85CCB"/>
    <w:rsid w:val="00D85E87"/>
    <w:rsid w:val="00D87652"/>
    <w:rsid w:val="00D90669"/>
    <w:rsid w:val="00D9074A"/>
    <w:rsid w:val="00D90F25"/>
    <w:rsid w:val="00D9161C"/>
    <w:rsid w:val="00D91FCB"/>
    <w:rsid w:val="00D920BA"/>
    <w:rsid w:val="00D92776"/>
    <w:rsid w:val="00D92FB6"/>
    <w:rsid w:val="00D936C9"/>
    <w:rsid w:val="00D93866"/>
    <w:rsid w:val="00D96F49"/>
    <w:rsid w:val="00D97019"/>
    <w:rsid w:val="00DA06A9"/>
    <w:rsid w:val="00DA0E3E"/>
    <w:rsid w:val="00DA0FCF"/>
    <w:rsid w:val="00DA2B0A"/>
    <w:rsid w:val="00DA463C"/>
    <w:rsid w:val="00DA4E88"/>
    <w:rsid w:val="00DA4EB0"/>
    <w:rsid w:val="00DA533C"/>
    <w:rsid w:val="00DA735B"/>
    <w:rsid w:val="00DB0704"/>
    <w:rsid w:val="00DB10ED"/>
    <w:rsid w:val="00DB1CD4"/>
    <w:rsid w:val="00DB28D6"/>
    <w:rsid w:val="00DB2AEF"/>
    <w:rsid w:val="00DB34F0"/>
    <w:rsid w:val="00DB4BEF"/>
    <w:rsid w:val="00DB6132"/>
    <w:rsid w:val="00DB632E"/>
    <w:rsid w:val="00DB642C"/>
    <w:rsid w:val="00DB73CB"/>
    <w:rsid w:val="00DB7492"/>
    <w:rsid w:val="00DB7BA0"/>
    <w:rsid w:val="00DC161C"/>
    <w:rsid w:val="00DC2164"/>
    <w:rsid w:val="00DC28EC"/>
    <w:rsid w:val="00DC3873"/>
    <w:rsid w:val="00DC3AA6"/>
    <w:rsid w:val="00DC53EC"/>
    <w:rsid w:val="00DC54D3"/>
    <w:rsid w:val="00DC5C8A"/>
    <w:rsid w:val="00DC6AEA"/>
    <w:rsid w:val="00DC6CF0"/>
    <w:rsid w:val="00DD0582"/>
    <w:rsid w:val="00DD0B3E"/>
    <w:rsid w:val="00DD1E23"/>
    <w:rsid w:val="00DD3A5E"/>
    <w:rsid w:val="00DD464A"/>
    <w:rsid w:val="00DD46C2"/>
    <w:rsid w:val="00DD7630"/>
    <w:rsid w:val="00DE00DD"/>
    <w:rsid w:val="00DE1166"/>
    <w:rsid w:val="00DE132E"/>
    <w:rsid w:val="00DE13CE"/>
    <w:rsid w:val="00DE16F7"/>
    <w:rsid w:val="00DE2367"/>
    <w:rsid w:val="00DE2778"/>
    <w:rsid w:val="00DE3641"/>
    <w:rsid w:val="00DE5177"/>
    <w:rsid w:val="00DE58EC"/>
    <w:rsid w:val="00DF0B0C"/>
    <w:rsid w:val="00DF0DEA"/>
    <w:rsid w:val="00DF1386"/>
    <w:rsid w:val="00DF306F"/>
    <w:rsid w:val="00DF31A8"/>
    <w:rsid w:val="00DF3519"/>
    <w:rsid w:val="00DF3A31"/>
    <w:rsid w:val="00DF3E49"/>
    <w:rsid w:val="00DF3EE7"/>
    <w:rsid w:val="00DF56FA"/>
    <w:rsid w:val="00DF689B"/>
    <w:rsid w:val="00DF6E5E"/>
    <w:rsid w:val="00DF757C"/>
    <w:rsid w:val="00E00D1A"/>
    <w:rsid w:val="00E0118E"/>
    <w:rsid w:val="00E020B7"/>
    <w:rsid w:val="00E030BD"/>
    <w:rsid w:val="00E03246"/>
    <w:rsid w:val="00E03C0E"/>
    <w:rsid w:val="00E04585"/>
    <w:rsid w:val="00E04679"/>
    <w:rsid w:val="00E059A9"/>
    <w:rsid w:val="00E10066"/>
    <w:rsid w:val="00E1248E"/>
    <w:rsid w:val="00E12D1C"/>
    <w:rsid w:val="00E12E56"/>
    <w:rsid w:val="00E13160"/>
    <w:rsid w:val="00E1346A"/>
    <w:rsid w:val="00E13533"/>
    <w:rsid w:val="00E1460E"/>
    <w:rsid w:val="00E14D25"/>
    <w:rsid w:val="00E15B5E"/>
    <w:rsid w:val="00E15CF2"/>
    <w:rsid w:val="00E16C86"/>
    <w:rsid w:val="00E17216"/>
    <w:rsid w:val="00E20B1C"/>
    <w:rsid w:val="00E20F57"/>
    <w:rsid w:val="00E214C4"/>
    <w:rsid w:val="00E21B01"/>
    <w:rsid w:val="00E23781"/>
    <w:rsid w:val="00E242AA"/>
    <w:rsid w:val="00E27F96"/>
    <w:rsid w:val="00E3074B"/>
    <w:rsid w:val="00E30A98"/>
    <w:rsid w:val="00E30C90"/>
    <w:rsid w:val="00E3236D"/>
    <w:rsid w:val="00E32DDF"/>
    <w:rsid w:val="00E35206"/>
    <w:rsid w:val="00E353A5"/>
    <w:rsid w:val="00E35BD1"/>
    <w:rsid w:val="00E36942"/>
    <w:rsid w:val="00E3709D"/>
    <w:rsid w:val="00E405A0"/>
    <w:rsid w:val="00E41917"/>
    <w:rsid w:val="00E41A8E"/>
    <w:rsid w:val="00E41CE4"/>
    <w:rsid w:val="00E42318"/>
    <w:rsid w:val="00E4235B"/>
    <w:rsid w:val="00E425EF"/>
    <w:rsid w:val="00E43024"/>
    <w:rsid w:val="00E43ABE"/>
    <w:rsid w:val="00E43FF5"/>
    <w:rsid w:val="00E4458B"/>
    <w:rsid w:val="00E445BD"/>
    <w:rsid w:val="00E45005"/>
    <w:rsid w:val="00E45D9B"/>
    <w:rsid w:val="00E4610D"/>
    <w:rsid w:val="00E469C4"/>
    <w:rsid w:val="00E475A9"/>
    <w:rsid w:val="00E47801"/>
    <w:rsid w:val="00E47D78"/>
    <w:rsid w:val="00E50F60"/>
    <w:rsid w:val="00E51C23"/>
    <w:rsid w:val="00E5461F"/>
    <w:rsid w:val="00E54782"/>
    <w:rsid w:val="00E558EC"/>
    <w:rsid w:val="00E55F34"/>
    <w:rsid w:val="00E56404"/>
    <w:rsid w:val="00E57C59"/>
    <w:rsid w:val="00E61C27"/>
    <w:rsid w:val="00E62233"/>
    <w:rsid w:val="00E63879"/>
    <w:rsid w:val="00E6401E"/>
    <w:rsid w:val="00E642B6"/>
    <w:rsid w:val="00E6636E"/>
    <w:rsid w:val="00E702E6"/>
    <w:rsid w:val="00E712DA"/>
    <w:rsid w:val="00E715D7"/>
    <w:rsid w:val="00E71FDE"/>
    <w:rsid w:val="00E727B7"/>
    <w:rsid w:val="00E72D5B"/>
    <w:rsid w:val="00E730AA"/>
    <w:rsid w:val="00E76AB6"/>
    <w:rsid w:val="00E76F52"/>
    <w:rsid w:val="00E7790E"/>
    <w:rsid w:val="00E80396"/>
    <w:rsid w:val="00E80FBD"/>
    <w:rsid w:val="00E81CD7"/>
    <w:rsid w:val="00E82919"/>
    <w:rsid w:val="00E84B2C"/>
    <w:rsid w:val="00E85C9E"/>
    <w:rsid w:val="00E8674F"/>
    <w:rsid w:val="00E870F4"/>
    <w:rsid w:val="00E879CE"/>
    <w:rsid w:val="00E90339"/>
    <w:rsid w:val="00E92503"/>
    <w:rsid w:val="00E932D5"/>
    <w:rsid w:val="00E93B6A"/>
    <w:rsid w:val="00E94CB3"/>
    <w:rsid w:val="00E95256"/>
    <w:rsid w:val="00E9537B"/>
    <w:rsid w:val="00E9573E"/>
    <w:rsid w:val="00E96153"/>
    <w:rsid w:val="00E96825"/>
    <w:rsid w:val="00E96D60"/>
    <w:rsid w:val="00E975AC"/>
    <w:rsid w:val="00EA0359"/>
    <w:rsid w:val="00EA18BF"/>
    <w:rsid w:val="00EA1D42"/>
    <w:rsid w:val="00EA1D7C"/>
    <w:rsid w:val="00EA2778"/>
    <w:rsid w:val="00EA31FC"/>
    <w:rsid w:val="00EA564B"/>
    <w:rsid w:val="00EA5752"/>
    <w:rsid w:val="00EA63E9"/>
    <w:rsid w:val="00EA751D"/>
    <w:rsid w:val="00EA7CE4"/>
    <w:rsid w:val="00EB0697"/>
    <w:rsid w:val="00EB1A95"/>
    <w:rsid w:val="00EB20A4"/>
    <w:rsid w:val="00EB27E9"/>
    <w:rsid w:val="00EB40DC"/>
    <w:rsid w:val="00EB5207"/>
    <w:rsid w:val="00EB651A"/>
    <w:rsid w:val="00EB763A"/>
    <w:rsid w:val="00EC0133"/>
    <w:rsid w:val="00EC0EF3"/>
    <w:rsid w:val="00EC2753"/>
    <w:rsid w:val="00EC3352"/>
    <w:rsid w:val="00EC3934"/>
    <w:rsid w:val="00EC393C"/>
    <w:rsid w:val="00EC7352"/>
    <w:rsid w:val="00ED0A25"/>
    <w:rsid w:val="00ED0DCA"/>
    <w:rsid w:val="00ED131F"/>
    <w:rsid w:val="00ED14A3"/>
    <w:rsid w:val="00ED1EA9"/>
    <w:rsid w:val="00ED1FC7"/>
    <w:rsid w:val="00ED2180"/>
    <w:rsid w:val="00ED3DD5"/>
    <w:rsid w:val="00ED4409"/>
    <w:rsid w:val="00ED4951"/>
    <w:rsid w:val="00ED4EDE"/>
    <w:rsid w:val="00ED665E"/>
    <w:rsid w:val="00ED7805"/>
    <w:rsid w:val="00EE107C"/>
    <w:rsid w:val="00EE1E1D"/>
    <w:rsid w:val="00EE1E68"/>
    <w:rsid w:val="00EE2622"/>
    <w:rsid w:val="00EE3E9C"/>
    <w:rsid w:val="00EE50D6"/>
    <w:rsid w:val="00EE7807"/>
    <w:rsid w:val="00EF13C1"/>
    <w:rsid w:val="00EF1BA3"/>
    <w:rsid w:val="00EF2E94"/>
    <w:rsid w:val="00EF45E3"/>
    <w:rsid w:val="00EF5507"/>
    <w:rsid w:val="00EF5675"/>
    <w:rsid w:val="00EF72AE"/>
    <w:rsid w:val="00F00671"/>
    <w:rsid w:val="00F00FCC"/>
    <w:rsid w:val="00F01AB6"/>
    <w:rsid w:val="00F0270B"/>
    <w:rsid w:val="00F0325B"/>
    <w:rsid w:val="00F037AE"/>
    <w:rsid w:val="00F03864"/>
    <w:rsid w:val="00F04044"/>
    <w:rsid w:val="00F046C8"/>
    <w:rsid w:val="00F05A5B"/>
    <w:rsid w:val="00F066C3"/>
    <w:rsid w:val="00F10929"/>
    <w:rsid w:val="00F10D3F"/>
    <w:rsid w:val="00F1108B"/>
    <w:rsid w:val="00F111D7"/>
    <w:rsid w:val="00F1290E"/>
    <w:rsid w:val="00F13889"/>
    <w:rsid w:val="00F138F6"/>
    <w:rsid w:val="00F139AF"/>
    <w:rsid w:val="00F13D5C"/>
    <w:rsid w:val="00F1421E"/>
    <w:rsid w:val="00F147C6"/>
    <w:rsid w:val="00F14E17"/>
    <w:rsid w:val="00F159B8"/>
    <w:rsid w:val="00F15A29"/>
    <w:rsid w:val="00F160C5"/>
    <w:rsid w:val="00F167A9"/>
    <w:rsid w:val="00F17D44"/>
    <w:rsid w:val="00F20A7A"/>
    <w:rsid w:val="00F20FDC"/>
    <w:rsid w:val="00F21456"/>
    <w:rsid w:val="00F21696"/>
    <w:rsid w:val="00F21B3A"/>
    <w:rsid w:val="00F21CAB"/>
    <w:rsid w:val="00F2273F"/>
    <w:rsid w:val="00F23C40"/>
    <w:rsid w:val="00F23CB7"/>
    <w:rsid w:val="00F24648"/>
    <w:rsid w:val="00F24AAC"/>
    <w:rsid w:val="00F24BEF"/>
    <w:rsid w:val="00F25AF5"/>
    <w:rsid w:val="00F25C6D"/>
    <w:rsid w:val="00F25F7A"/>
    <w:rsid w:val="00F2706D"/>
    <w:rsid w:val="00F27C1E"/>
    <w:rsid w:val="00F31F68"/>
    <w:rsid w:val="00F32860"/>
    <w:rsid w:val="00F33D35"/>
    <w:rsid w:val="00F3501D"/>
    <w:rsid w:val="00F373FF"/>
    <w:rsid w:val="00F37CE1"/>
    <w:rsid w:val="00F4287C"/>
    <w:rsid w:val="00F430E4"/>
    <w:rsid w:val="00F438DE"/>
    <w:rsid w:val="00F43D54"/>
    <w:rsid w:val="00F44EAF"/>
    <w:rsid w:val="00F50622"/>
    <w:rsid w:val="00F523F2"/>
    <w:rsid w:val="00F53AF5"/>
    <w:rsid w:val="00F54800"/>
    <w:rsid w:val="00F54C03"/>
    <w:rsid w:val="00F5543A"/>
    <w:rsid w:val="00F55E1A"/>
    <w:rsid w:val="00F60029"/>
    <w:rsid w:val="00F60650"/>
    <w:rsid w:val="00F60C62"/>
    <w:rsid w:val="00F62382"/>
    <w:rsid w:val="00F63011"/>
    <w:rsid w:val="00F63961"/>
    <w:rsid w:val="00F64791"/>
    <w:rsid w:val="00F66FDC"/>
    <w:rsid w:val="00F67946"/>
    <w:rsid w:val="00F71436"/>
    <w:rsid w:val="00F718D0"/>
    <w:rsid w:val="00F71BEB"/>
    <w:rsid w:val="00F737D9"/>
    <w:rsid w:val="00F739E9"/>
    <w:rsid w:val="00F73B3E"/>
    <w:rsid w:val="00F76CE3"/>
    <w:rsid w:val="00F77F69"/>
    <w:rsid w:val="00F809A3"/>
    <w:rsid w:val="00F81140"/>
    <w:rsid w:val="00F829AB"/>
    <w:rsid w:val="00F84B08"/>
    <w:rsid w:val="00F851D7"/>
    <w:rsid w:val="00F85213"/>
    <w:rsid w:val="00F85237"/>
    <w:rsid w:val="00F856B5"/>
    <w:rsid w:val="00F85786"/>
    <w:rsid w:val="00F85B86"/>
    <w:rsid w:val="00F9000A"/>
    <w:rsid w:val="00F9195D"/>
    <w:rsid w:val="00F92438"/>
    <w:rsid w:val="00F92687"/>
    <w:rsid w:val="00F9392A"/>
    <w:rsid w:val="00F942C2"/>
    <w:rsid w:val="00F947BD"/>
    <w:rsid w:val="00F95381"/>
    <w:rsid w:val="00F95FA7"/>
    <w:rsid w:val="00F965FF"/>
    <w:rsid w:val="00FA27EB"/>
    <w:rsid w:val="00FA2E51"/>
    <w:rsid w:val="00FA5AE3"/>
    <w:rsid w:val="00FA5B6A"/>
    <w:rsid w:val="00FA5EB0"/>
    <w:rsid w:val="00FA6320"/>
    <w:rsid w:val="00FA63E3"/>
    <w:rsid w:val="00FA6CE0"/>
    <w:rsid w:val="00FA7172"/>
    <w:rsid w:val="00FA73DD"/>
    <w:rsid w:val="00FB0296"/>
    <w:rsid w:val="00FB0A12"/>
    <w:rsid w:val="00FB13C2"/>
    <w:rsid w:val="00FB2648"/>
    <w:rsid w:val="00FB292F"/>
    <w:rsid w:val="00FB3253"/>
    <w:rsid w:val="00FB340B"/>
    <w:rsid w:val="00FB49CE"/>
    <w:rsid w:val="00FB4A55"/>
    <w:rsid w:val="00FB71E5"/>
    <w:rsid w:val="00FB79E9"/>
    <w:rsid w:val="00FC02DF"/>
    <w:rsid w:val="00FC038C"/>
    <w:rsid w:val="00FC0F2A"/>
    <w:rsid w:val="00FC3AF6"/>
    <w:rsid w:val="00FC6DEA"/>
    <w:rsid w:val="00FC6F93"/>
    <w:rsid w:val="00FC7A2B"/>
    <w:rsid w:val="00FC7E40"/>
    <w:rsid w:val="00FD04FA"/>
    <w:rsid w:val="00FD0ED5"/>
    <w:rsid w:val="00FD153B"/>
    <w:rsid w:val="00FD176C"/>
    <w:rsid w:val="00FD1DFE"/>
    <w:rsid w:val="00FD2148"/>
    <w:rsid w:val="00FD2782"/>
    <w:rsid w:val="00FD27B5"/>
    <w:rsid w:val="00FD38CD"/>
    <w:rsid w:val="00FD3C59"/>
    <w:rsid w:val="00FD4A64"/>
    <w:rsid w:val="00FD5FFE"/>
    <w:rsid w:val="00FD6244"/>
    <w:rsid w:val="00FD6F47"/>
    <w:rsid w:val="00FE06B6"/>
    <w:rsid w:val="00FE1F87"/>
    <w:rsid w:val="00FE2025"/>
    <w:rsid w:val="00FE2EFE"/>
    <w:rsid w:val="00FE3DAA"/>
    <w:rsid w:val="00FE477A"/>
    <w:rsid w:val="00FE49E3"/>
    <w:rsid w:val="00FE7E0D"/>
    <w:rsid w:val="00FF1219"/>
    <w:rsid w:val="00FF2FB9"/>
    <w:rsid w:val="00FF3A63"/>
    <w:rsid w:val="00FF4559"/>
    <w:rsid w:val="00FF56C5"/>
    <w:rsid w:val="00FF5C73"/>
    <w:rsid w:val="00FF62AC"/>
    <w:rsid w:val="00FF748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4418CD"/>
  <w15:docId w15:val="{D50AD92E-9569-48BF-B1C8-821AD3C4B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349D2"/>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unhideWhenUsed/>
    <w:qFormat/>
    <w:rsid w:val="00F71436"/>
    <w:pPr>
      <w:keepNext/>
      <w:keepLines/>
      <w:spacing w:before="40" w:line="259" w:lineRule="auto"/>
      <w:outlineLvl w:val="2"/>
    </w:pPr>
    <w:rPr>
      <w:rFonts w:asciiTheme="majorHAnsi" w:eastAsiaTheme="majorEastAsia" w:hAnsiTheme="majorHAnsi" w:cstheme="majorBidi"/>
      <w:color w:val="243F60" w:themeColor="accent1" w:themeShade="7F"/>
      <w:lang w:val="es-MX" w:eastAsia="en-US"/>
    </w:rPr>
  </w:style>
  <w:style w:type="paragraph" w:styleId="Ttulo4">
    <w:name w:val="heading 4"/>
    <w:basedOn w:val="Normal"/>
    <w:next w:val="Normal"/>
    <w:link w:val="Ttulo4Car"/>
    <w:uiPriority w:val="9"/>
    <w:unhideWhenUsed/>
    <w:qFormat/>
    <w:rsid w:val="00AD24F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996C86"/>
    <w:pPr>
      <w:tabs>
        <w:tab w:val="right" w:leader="dot" w:pos="8779"/>
      </w:tabs>
      <w:spacing w:after="100"/>
    </w:pPr>
  </w:style>
  <w:style w:type="paragraph" w:styleId="TDC2">
    <w:name w:val="toc 2"/>
    <w:basedOn w:val="Normal"/>
    <w:next w:val="Normal"/>
    <w:autoRedefine/>
    <w:uiPriority w:val="39"/>
    <w:unhideWhenUsed/>
    <w:rsid w:val="00316ABA"/>
    <w:pPr>
      <w:tabs>
        <w:tab w:val="right" w:leader="dot" w:pos="8779"/>
      </w:tabs>
      <w:spacing w:after="10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A349D2"/>
    <w:rPr>
      <w:rFonts w:asciiTheme="majorHAnsi" w:eastAsiaTheme="majorEastAsia" w:hAnsiTheme="majorHAnsi" w:cstheme="majorBidi"/>
      <w:color w:val="365F91" w:themeColor="accent1" w:themeShade="BF"/>
      <w:sz w:val="32"/>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character" w:customStyle="1" w:styleId="normaltextrun">
    <w:name w:val="normaltextrun"/>
    <w:basedOn w:val="Fuentedeprrafopredeter"/>
    <w:rsid w:val="00ED131F"/>
  </w:style>
  <w:style w:type="paragraph" w:styleId="Textoindependiente2">
    <w:name w:val="Body Text 2"/>
    <w:basedOn w:val="Normal"/>
    <w:link w:val="Textoindependiente2Car"/>
    <w:uiPriority w:val="99"/>
    <w:semiHidden/>
    <w:unhideWhenUsed/>
    <w:rsid w:val="00B7334E"/>
    <w:pPr>
      <w:spacing w:after="120" w:line="480" w:lineRule="auto"/>
    </w:pPr>
  </w:style>
  <w:style w:type="character" w:customStyle="1" w:styleId="Textoindependiente2Car">
    <w:name w:val="Texto independiente 2 Car"/>
    <w:basedOn w:val="Fuentedeprrafopredeter"/>
    <w:link w:val="Textoindependiente2"/>
    <w:uiPriority w:val="99"/>
    <w:semiHidden/>
    <w:rsid w:val="00B7334E"/>
  </w:style>
  <w:style w:type="paragraph" w:styleId="NormalWeb">
    <w:name w:val="Normal (Web)"/>
    <w:basedOn w:val="Normal"/>
    <w:uiPriority w:val="99"/>
    <w:unhideWhenUsed/>
    <w:rsid w:val="00797B7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A94951"/>
    <w:pPr>
      <w:numPr>
        <w:numId w:val="2"/>
      </w:numPr>
    </w:pPr>
  </w:style>
  <w:style w:type="paragraph" w:customStyle="1" w:styleId="Cuerpo">
    <w:name w:val="Cuerpo"/>
    <w:rsid w:val="00A94951"/>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character" w:customStyle="1" w:styleId="Ninguno">
    <w:name w:val="Ninguno"/>
    <w:rsid w:val="00A94951"/>
    <w:rPr>
      <w:lang w:val="es-ES_tradnl"/>
    </w:rPr>
  </w:style>
  <w:style w:type="character" w:customStyle="1" w:styleId="Ttulo3Car">
    <w:name w:val="Título 3 Car"/>
    <w:basedOn w:val="Fuentedeprrafopredeter"/>
    <w:link w:val="Ttulo3"/>
    <w:uiPriority w:val="9"/>
    <w:rsid w:val="00F71436"/>
    <w:rPr>
      <w:rFonts w:asciiTheme="majorHAnsi" w:eastAsiaTheme="majorEastAsia" w:hAnsiTheme="majorHAnsi" w:cstheme="majorBidi"/>
      <w:color w:val="243F60" w:themeColor="accent1" w:themeShade="7F"/>
      <w:lang w:val="es-MX" w:eastAsia="en-US"/>
    </w:rPr>
  </w:style>
  <w:style w:type="paragraph" w:customStyle="1" w:styleId="j">
    <w:name w:val="j"/>
    <w:basedOn w:val="Normal"/>
    <w:rsid w:val="00F71436"/>
    <w:pPr>
      <w:spacing w:before="100" w:beforeAutospacing="1" w:after="100" w:afterAutospacing="1"/>
    </w:pPr>
    <w:rPr>
      <w:rFonts w:ascii="Times New Roman" w:eastAsiaTheme="minorHAnsi" w:hAnsi="Times New Roman" w:cs="Times New Roman"/>
      <w:lang w:eastAsia="es-ES_tradnl"/>
    </w:rPr>
  </w:style>
  <w:style w:type="table" w:styleId="Tablanormal1">
    <w:name w:val="Plain Table 1"/>
    <w:basedOn w:val="Tablanormal"/>
    <w:uiPriority w:val="41"/>
    <w:rsid w:val="00F7143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3A6600"/>
    <w:pPr>
      <w:spacing w:after="100"/>
      <w:ind w:left="480"/>
    </w:pPr>
  </w:style>
  <w:style w:type="paragraph" w:customStyle="1" w:styleId="m4397069627087658506m3875924900656606131gmail-m3522841387156623642gmail-msolistparagraph">
    <w:name w:val="m_4397069627087658506m_3875924900656606131gmail-m_3522841387156623642gmail-msolistparagraph"/>
    <w:basedOn w:val="Normal"/>
    <w:rsid w:val="00DC2164"/>
    <w:pPr>
      <w:spacing w:before="100" w:beforeAutospacing="1" w:after="100" w:afterAutospacing="1"/>
    </w:pPr>
    <w:rPr>
      <w:rFonts w:ascii="Times New Roman" w:eastAsia="Times New Roman" w:hAnsi="Times New Roman" w:cs="Times New Roman"/>
      <w:lang w:val="es-ES"/>
    </w:rPr>
  </w:style>
  <w:style w:type="character" w:customStyle="1" w:styleId="m4397069627087658506m3875924900656606131gmail-il">
    <w:name w:val="m_4397069627087658506m_3875924900656606131gmail-il"/>
    <w:basedOn w:val="Fuentedeprrafopredeter"/>
    <w:rsid w:val="00DC2164"/>
  </w:style>
  <w:style w:type="paragraph" w:customStyle="1" w:styleId="m2140982489578957003gmail-msolistparagraph">
    <w:name w:val="m_2140982489578957003gmail-msolistparagraph"/>
    <w:basedOn w:val="Normal"/>
    <w:rsid w:val="00292380"/>
    <w:pPr>
      <w:spacing w:before="100" w:beforeAutospacing="1" w:after="100" w:afterAutospacing="1"/>
    </w:pPr>
    <w:rPr>
      <w:rFonts w:ascii="Times New Roman" w:eastAsia="Times New Roman" w:hAnsi="Times New Roman" w:cs="Times New Roman"/>
      <w:lang w:val="es-ES"/>
    </w:rPr>
  </w:style>
  <w:style w:type="character" w:customStyle="1" w:styleId="m2140982489578957003gmail-ttulo2car">
    <w:name w:val="m_2140982489578957003gmail-ttulo2car"/>
    <w:basedOn w:val="Fuentedeprrafopredeter"/>
    <w:rsid w:val="00292380"/>
  </w:style>
  <w:style w:type="character" w:customStyle="1" w:styleId="dp6">
    <w:name w:val="dp6"/>
    <w:basedOn w:val="Fuentedeprrafopredeter"/>
    <w:rsid w:val="00555CDA"/>
  </w:style>
  <w:style w:type="paragraph" w:customStyle="1" w:styleId="Texto">
    <w:name w:val="Texto"/>
    <w:basedOn w:val="Normal"/>
    <w:rsid w:val="00784EB3"/>
    <w:pPr>
      <w:spacing w:after="101" w:line="216" w:lineRule="exact"/>
      <w:ind w:firstLine="288"/>
      <w:jc w:val="both"/>
    </w:pPr>
    <w:rPr>
      <w:rFonts w:ascii="Arial" w:eastAsia="Times New Roman" w:hAnsi="Arial" w:cs="Arial"/>
      <w:sz w:val="18"/>
      <w:szCs w:val="18"/>
      <w:lang w:val="es-MX"/>
    </w:rPr>
  </w:style>
  <w:style w:type="paragraph" w:customStyle="1" w:styleId="m1609377113336227858gmail-msonormal">
    <w:name w:val="m_1609377113336227858gmail-msonormal"/>
    <w:basedOn w:val="Normal"/>
    <w:rsid w:val="00F53AF5"/>
    <w:pPr>
      <w:spacing w:before="100" w:beforeAutospacing="1" w:after="100" w:afterAutospacing="1"/>
    </w:pPr>
    <w:rPr>
      <w:rFonts w:ascii="Times New Roman" w:eastAsia="Times New Roman" w:hAnsi="Times New Roman" w:cs="Times New Roman"/>
      <w:lang w:val="es-ES"/>
    </w:rPr>
  </w:style>
  <w:style w:type="character" w:customStyle="1" w:styleId="SinespaciadoCar">
    <w:name w:val="Sin espaciado Car"/>
    <w:aliases w:val="Francesa Car"/>
    <w:link w:val="Sinespaciado"/>
    <w:uiPriority w:val="1"/>
    <w:locked/>
    <w:rsid w:val="00311C91"/>
  </w:style>
  <w:style w:type="paragraph" w:customStyle="1" w:styleId="m-8006309816326381897gmail-msonormal">
    <w:name w:val="m_-8006309816326381897gmail-msonormal"/>
    <w:basedOn w:val="Normal"/>
    <w:rsid w:val="001013F6"/>
    <w:pPr>
      <w:spacing w:before="100" w:beforeAutospacing="1" w:after="100" w:afterAutospacing="1"/>
    </w:pPr>
    <w:rPr>
      <w:rFonts w:ascii="Times New Roman" w:eastAsia="Times New Roman" w:hAnsi="Times New Roman" w:cs="Times New Roman"/>
      <w:lang w:val="es-MX" w:eastAsia="es-MX"/>
    </w:rPr>
  </w:style>
  <w:style w:type="paragraph" w:customStyle="1" w:styleId="m-8006309816326381897gmail-msolistparagraph">
    <w:name w:val="m_-8006309816326381897gmail-msolistparagraph"/>
    <w:basedOn w:val="Normal"/>
    <w:rsid w:val="001013F6"/>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msolistparagraph">
    <w:name w:val="m_4401172798741639038gmail-msolistparagraph"/>
    <w:basedOn w:val="Normal"/>
    <w:rsid w:val="009B2E67"/>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default">
    <w:name w:val="m_4401172798741639038gmail-default"/>
    <w:basedOn w:val="Normal"/>
    <w:rsid w:val="009B2E67"/>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m483811427706604298gmail-msolistparagraph">
    <w:name w:val="m_4401172798741639038gmail-m483811427706604298gmail-msolistparagraph"/>
    <w:basedOn w:val="Normal"/>
    <w:rsid w:val="009B2E67"/>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msonormal">
    <w:name w:val="m_4401172798741639038gmail-msonormal"/>
    <w:basedOn w:val="Normal"/>
    <w:rsid w:val="009B2E67"/>
    <w:pPr>
      <w:spacing w:before="100" w:beforeAutospacing="1" w:after="100" w:afterAutospacing="1"/>
    </w:pPr>
    <w:rPr>
      <w:rFonts w:ascii="Times New Roman" w:eastAsia="Times New Roman" w:hAnsi="Times New Roman" w:cs="Times New Roman"/>
      <w:lang w:val="es-MX" w:eastAsia="es-MX"/>
    </w:rPr>
  </w:style>
  <w:style w:type="character" w:customStyle="1" w:styleId="m4401172798741639038gmail-apple-converted-space">
    <w:name w:val="m_4401172798741639038gmail-apple-converted-space"/>
    <w:basedOn w:val="Fuentedeprrafopredeter"/>
    <w:rsid w:val="009B2E67"/>
  </w:style>
  <w:style w:type="character" w:customStyle="1" w:styleId="Ttulo4Car">
    <w:name w:val="Título 4 Car"/>
    <w:basedOn w:val="Fuentedeprrafopredeter"/>
    <w:link w:val="Ttulo4"/>
    <w:uiPriority w:val="9"/>
    <w:rsid w:val="00AD24F6"/>
    <w:rPr>
      <w:rFonts w:asciiTheme="majorHAnsi" w:eastAsiaTheme="majorEastAsia" w:hAnsiTheme="majorHAnsi" w:cstheme="majorBidi"/>
      <w:i/>
      <w:iCs/>
      <w:color w:val="365F91" w:themeColor="accent1" w:themeShade="BF"/>
    </w:rPr>
  </w:style>
  <w:style w:type="paragraph" w:customStyle="1" w:styleId="m8573766670305593871gmail-msolistparagraph">
    <w:name w:val="m_8573766670305593871gmail-msolistparagraph"/>
    <w:basedOn w:val="Normal"/>
    <w:rsid w:val="00E96D60"/>
    <w:pPr>
      <w:spacing w:before="100" w:beforeAutospacing="1" w:after="100" w:afterAutospacing="1"/>
    </w:pPr>
    <w:rPr>
      <w:rFonts w:ascii="Times New Roman" w:eastAsia="Times New Roman" w:hAnsi="Times New Roman" w:cs="Times New Roman"/>
      <w:lang w:val="es-MX" w:eastAsia="es-MX"/>
    </w:rPr>
  </w:style>
  <w:style w:type="character" w:customStyle="1" w:styleId="m8573766670305593871gmail-msocommentreference">
    <w:name w:val="m_8573766670305593871gmail-msocommentreference"/>
    <w:basedOn w:val="Fuentedeprrafopredeter"/>
    <w:rsid w:val="00E96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33273">
      <w:bodyDiv w:val="1"/>
      <w:marLeft w:val="0"/>
      <w:marRight w:val="0"/>
      <w:marTop w:val="0"/>
      <w:marBottom w:val="0"/>
      <w:divBdr>
        <w:top w:val="none" w:sz="0" w:space="0" w:color="auto"/>
        <w:left w:val="none" w:sz="0" w:space="0" w:color="auto"/>
        <w:bottom w:val="none" w:sz="0" w:space="0" w:color="auto"/>
        <w:right w:val="none" w:sz="0" w:space="0" w:color="auto"/>
      </w:divBdr>
    </w:div>
    <w:div w:id="47268833">
      <w:bodyDiv w:val="1"/>
      <w:marLeft w:val="0"/>
      <w:marRight w:val="0"/>
      <w:marTop w:val="0"/>
      <w:marBottom w:val="0"/>
      <w:divBdr>
        <w:top w:val="none" w:sz="0" w:space="0" w:color="auto"/>
        <w:left w:val="none" w:sz="0" w:space="0" w:color="auto"/>
        <w:bottom w:val="none" w:sz="0" w:space="0" w:color="auto"/>
        <w:right w:val="none" w:sz="0" w:space="0" w:color="auto"/>
      </w:divBdr>
    </w:div>
    <w:div w:id="65419742">
      <w:bodyDiv w:val="1"/>
      <w:marLeft w:val="0"/>
      <w:marRight w:val="0"/>
      <w:marTop w:val="0"/>
      <w:marBottom w:val="0"/>
      <w:divBdr>
        <w:top w:val="none" w:sz="0" w:space="0" w:color="auto"/>
        <w:left w:val="none" w:sz="0" w:space="0" w:color="auto"/>
        <w:bottom w:val="none" w:sz="0" w:space="0" w:color="auto"/>
        <w:right w:val="none" w:sz="0" w:space="0" w:color="auto"/>
      </w:divBdr>
    </w:div>
    <w:div w:id="127431878">
      <w:bodyDiv w:val="1"/>
      <w:marLeft w:val="0"/>
      <w:marRight w:val="0"/>
      <w:marTop w:val="0"/>
      <w:marBottom w:val="0"/>
      <w:divBdr>
        <w:top w:val="none" w:sz="0" w:space="0" w:color="auto"/>
        <w:left w:val="none" w:sz="0" w:space="0" w:color="auto"/>
        <w:bottom w:val="none" w:sz="0" w:space="0" w:color="auto"/>
        <w:right w:val="none" w:sz="0" w:space="0" w:color="auto"/>
      </w:divBdr>
    </w:div>
    <w:div w:id="134838845">
      <w:bodyDiv w:val="1"/>
      <w:marLeft w:val="0"/>
      <w:marRight w:val="0"/>
      <w:marTop w:val="0"/>
      <w:marBottom w:val="0"/>
      <w:divBdr>
        <w:top w:val="none" w:sz="0" w:space="0" w:color="auto"/>
        <w:left w:val="none" w:sz="0" w:space="0" w:color="auto"/>
        <w:bottom w:val="none" w:sz="0" w:space="0" w:color="auto"/>
        <w:right w:val="none" w:sz="0" w:space="0" w:color="auto"/>
      </w:divBdr>
    </w:div>
    <w:div w:id="177041260">
      <w:bodyDiv w:val="1"/>
      <w:marLeft w:val="0"/>
      <w:marRight w:val="0"/>
      <w:marTop w:val="0"/>
      <w:marBottom w:val="0"/>
      <w:divBdr>
        <w:top w:val="none" w:sz="0" w:space="0" w:color="auto"/>
        <w:left w:val="none" w:sz="0" w:space="0" w:color="auto"/>
        <w:bottom w:val="none" w:sz="0" w:space="0" w:color="auto"/>
        <w:right w:val="none" w:sz="0" w:space="0" w:color="auto"/>
      </w:divBdr>
    </w:div>
    <w:div w:id="202445262">
      <w:bodyDiv w:val="1"/>
      <w:marLeft w:val="0"/>
      <w:marRight w:val="0"/>
      <w:marTop w:val="0"/>
      <w:marBottom w:val="0"/>
      <w:divBdr>
        <w:top w:val="none" w:sz="0" w:space="0" w:color="auto"/>
        <w:left w:val="none" w:sz="0" w:space="0" w:color="auto"/>
        <w:bottom w:val="none" w:sz="0" w:space="0" w:color="auto"/>
        <w:right w:val="none" w:sz="0" w:space="0" w:color="auto"/>
      </w:divBdr>
    </w:div>
    <w:div w:id="214125371">
      <w:bodyDiv w:val="1"/>
      <w:marLeft w:val="0"/>
      <w:marRight w:val="0"/>
      <w:marTop w:val="0"/>
      <w:marBottom w:val="0"/>
      <w:divBdr>
        <w:top w:val="none" w:sz="0" w:space="0" w:color="auto"/>
        <w:left w:val="none" w:sz="0" w:space="0" w:color="auto"/>
        <w:bottom w:val="none" w:sz="0" w:space="0" w:color="auto"/>
        <w:right w:val="none" w:sz="0" w:space="0" w:color="auto"/>
      </w:divBdr>
    </w:div>
    <w:div w:id="288317787">
      <w:bodyDiv w:val="1"/>
      <w:marLeft w:val="0"/>
      <w:marRight w:val="0"/>
      <w:marTop w:val="0"/>
      <w:marBottom w:val="0"/>
      <w:divBdr>
        <w:top w:val="none" w:sz="0" w:space="0" w:color="auto"/>
        <w:left w:val="none" w:sz="0" w:space="0" w:color="auto"/>
        <w:bottom w:val="none" w:sz="0" w:space="0" w:color="auto"/>
        <w:right w:val="none" w:sz="0" w:space="0" w:color="auto"/>
      </w:divBdr>
    </w:div>
    <w:div w:id="303586581">
      <w:bodyDiv w:val="1"/>
      <w:marLeft w:val="0"/>
      <w:marRight w:val="0"/>
      <w:marTop w:val="0"/>
      <w:marBottom w:val="0"/>
      <w:divBdr>
        <w:top w:val="none" w:sz="0" w:space="0" w:color="auto"/>
        <w:left w:val="none" w:sz="0" w:space="0" w:color="auto"/>
        <w:bottom w:val="none" w:sz="0" w:space="0" w:color="auto"/>
        <w:right w:val="none" w:sz="0" w:space="0" w:color="auto"/>
      </w:divBdr>
    </w:div>
    <w:div w:id="317536721">
      <w:bodyDiv w:val="1"/>
      <w:marLeft w:val="0"/>
      <w:marRight w:val="0"/>
      <w:marTop w:val="0"/>
      <w:marBottom w:val="0"/>
      <w:divBdr>
        <w:top w:val="none" w:sz="0" w:space="0" w:color="auto"/>
        <w:left w:val="none" w:sz="0" w:space="0" w:color="auto"/>
        <w:bottom w:val="none" w:sz="0" w:space="0" w:color="auto"/>
        <w:right w:val="none" w:sz="0" w:space="0" w:color="auto"/>
      </w:divBdr>
    </w:div>
    <w:div w:id="345207671">
      <w:bodyDiv w:val="1"/>
      <w:marLeft w:val="0"/>
      <w:marRight w:val="0"/>
      <w:marTop w:val="0"/>
      <w:marBottom w:val="0"/>
      <w:divBdr>
        <w:top w:val="none" w:sz="0" w:space="0" w:color="auto"/>
        <w:left w:val="none" w:sz="0" w:space="0" w:color="auto"/>
        <w:bottom w:val="none" w:sz="0" w:space="0" w:color="auto"/>
        <w:right w:val="none" w:sz="0" w:space="0" w:color="auto"/>
      </w:divBdr>
      <w:divsChild>
        <w:div w:id="1401825710">
          <w:marLeft w:val="0"/>
          <w:marRight w:val="0"/>
          <w:marTop w:val="0"/>
          <w:marBottom w:val="0"/>
          <w:divBdr>
            <w:top w:val="none" w:sz="0" w:space="0" w:color="auto"/>
            <w:left w:val="none" w:sz="0" w:space="0" w:color="auto"/>
            <w:bottom w:val="none" w:sz="0" w:space="0" w:color="auto"/>
            <w:right w:val="none" w:sz="0" w:space="0" w:color="auto"/>
          </w:divBdr>
        </w:div>
      </w:divsChild>
    </w:div>
    <w:div w:id="345862201">
      <w:bodyDiv w:val="1"/>
      <w:marLeft w:val="0"/>
      <w:marRight w:val="0"/>
      <w:marTop w:val="0"/>
      <w:marBottom w:val="0"/>
      <w:divBdr>
        <w:top w:val="none" w:sz="0" w:space="0" w:color="auto"/>
        <w:left w:val="none" w:sz="0" w:space="0" w:color="auto"/>
        <w:bottom w:val="none" w:sz="0" w:space="0" w:color="auto"/>
        <w:right w:val="none" w:sz="0" w:space="0" w:color="auto"/>
      </w:divBdr>
    </w:div>
    <w:div w:id="357045965">
      <w:bodyDiv w:val="1"/>
      <w:marLeft w:val="0"/>
      <w:marRight w:val="0"/>
      <w:marTop w:val="0"/>
      <w:marBottom w:val="0"/>
      <w:divBdr>
        <w:top w:val="none" w:sz="0" w:space="0" w:color="auto"/>
        <w:left w:val="none" w:sz="0" w:space="0" w:color="auto"/>
        <w:bottom w:val="none" w:sz="0" w:space="0" w:color="auto"/>
        <w:right w:val="none" w:sz="0" w:space="0" w:color="auto"/>
      </w:divBdr>
    </w:div>
    <w:div w:id="358361677">
      <w:bodyDiv w:val="1"/>
      <w:marLeft w:val="0"/>
      <w:marRight w:val="0"/>
      <w:marTop w:val="0"/>
      <w:marBottom w:val="0"/>
      <w:divBdr>
        <w:top w:val="none" w:sz="0" w:space="0" w:color="auto"/>
        <w:left w:val="none" w:sz="0" w:space="0" w:color="auto"/>
        <w:bottom w:val="none" w:sz="0" w:space="0" w:color="auto"/>
        <w:right w:val="none" w:sz="0" w:space="0" w:color="auto"/>
      </w:divBdr>
    </w:div>
    <w:div w:id="376856562">
      <w:bodyDiv w:val="1"/>
      <w:marLeft w:val="0"/>
      <w:marRight w:val="0"/>
      <w:marTop w:val="0"/>
      <w:marBottom w:val="0"/>
      <w:divBdr>
        <w:top w:val="none" w:sz="0" w:space="0" w:color="auto"/>
        <w:left w:val="none" w:sz="0" w:space="0" w:color="auto"/>
        <w:bottom w:val="none" w:sz="0" w:space="0" w:color="auto"/>
        <w:right w:val="none" w:sz="0" w:space="0" w:color="auto"/>
      </w:divBdr>
    </w:div>
    <w:div w:id="388771713">
      <w:bodyDiv w:val="1"/>
      <w:marLeft w:val="0"/>
      <w:marRight w:val="0"/>
      <w:marTop w:val="0"/>
      <w:marBottom w:val="0"/>
      <w:divBdr>
        <w:top w:val="none" w:sz="0" w:space="0" w:color="auto"/>
        <w:left w:val="none" w:sz="0" w:space="0" w:color="auto"/>
        <w:bottom w:val="none" w:sz="0" w:space="0" w:color="auto"/>
        <w:right w:val="none" w:sz="0" w:space="0" w:color="auto"/>
      </w:divBdr>
    </w:div>
    <w:div w:id="412509699">
      <w:bodyDiv w:val="1"/>
      <w:marLeft w:val="0"/>
      <w:marRight w:val="0"/>
      <w:marTop w:val="0"/>
      <w:marBottom w:val="0"/>
      <w:divBdr>
        <w:top w:val="none" w:sz="0" w:space="0" w:color="auto"/>
        <w:left w:val="none" w:sz="0" w:space="0" w:color="auto"/>
        <w:bottom w:val="none" w:sz="0" w:space="0" w:color="auto"/>
        <w:right w:val="none" w:sz="0" w:space="0" w:color="auto"/>
      </w:divBdr>
    </w:div>
    <w:div w:id="438912641">
      <w:bodyDiv w:val="1"/>
      <w:marLeft w:val="0"/>
      <w:marRight w:val="0"/>
      <w:marTop w:val="0"/>
      <w:marBottom w:val="0"/>
      <w:divBdr>
        <w:top w:val="none" w:sz="0" w:space="0" w:color="auto"/>
        <w:left w:val="none" w:sz="0" w:space="0" w:color="auto"/>
        <w:bottom w:val="none" w:sz="0" w:space="0" w:color="auto"/>
        <w:right w:val="none" w:sz="0" w:space="0" w:color="auto"/>
      </w:divBdr>
    </w:div>
    <w:div w:id="439954754">
      <w:bodyDiv w:val="1"/>
      <w:marLeft w:val="0"/>
      <w:marRight w:val="0"/>
      <w:marTop w:val="0"/>
      <w:marBottom w:val="0"/>
      <w:divBdr>
        <w:top w:val="none" w:sz="0" w:space="0" w:color="auto"/>
        <w:left w:val="none" w:sz="0" w:space="0" w:color="auto"/>
        <w:bottom w:val="none" w:sz="0" w:space="0" w:color="auto"/>
        <w:right w:val="none" w:sz="0" w:space="0" w:color="auto"/>
      </w:divBdr>
    </w:div>
    <w:div w:id="465318506">
      <w:bodyDiv w:val="1"/>
      <w:marLeft w:val="0"/>
      <w:marRight w:val="0"/>
      <w:marTop w:val="0"/>
      <w:marBottom w:val="0"/>
      <w:divBdr>
        <w:top w:val="none" w:sz="0" w:space="0" w:color="auto"/>
        <w:left w:val="none" w:sz="0" w:space="0" w:color="auto"/>
        <w:bottom w:val="none" w:sz="0" w:space="0" w:color="auto"/>
        <w:right w:val="none" w:sz="0" w:space="0" w:color="auto"/>
      </w:divBdr>
    </w:div>
    <w:div w:id="467480829">
      <w:bodyDiv w:val="1"/>
      <w:marLeft w:val="0"/>
      <w:marRight w:val="0"/>
      <w:marTop w:val="0"/>
      <w:marBottom w:val="0"/>
      <w:divBdr>
        <w:top w:val="none" w:sz="0" w:space="0" w:color="auto"/>
        <w:left w:val="none" w:sz="0" w:space="0" w:color="auto"/>
        <w:bottom w:val="none" w:sz="0" w:space="0" w:color="auto"/>
        <w:right w:val="none" w:sz="0" w:space="0" w:color="auto"/>
      </w:divBdr>
    </w:div>
    <w:div w:id="514734454">
      <w:bodyDiv w:val="1"/>
      <w:marLeft w:val="0"/>
      <w:marRight w:val="0"/>
      <w:marTop w:val="0"/>
      <w:marBottom w:val="0"/>
      <w:divBdr>
        <w:top w:val="none" w:sz="0" w:space="0" w:color="auto"/>
        <w:left w:val="none" w:sz="0" w:space="0" w:color="auto"/>
        <w:bottom w:val="none" w:sz="0" w:space="0" w:color="auto"/>
        <w:right w:val="none" w:sz="0" w:space="0" w:color="auto"/>
      </w:divBdr>
    </w:div>
    <w:div w:id="517160562">
      <w:bodyDiv w:val="1"/>
      <w:marLeft w:val="0"/>
      <w:marRight w:val="0"/>
      <w:marTop w:val="0"/>
      <w:marBottom w:val="0"/>
      <w:divBdr>
        <w:top w:val="none" w:sz="0" w:space="0" w:color="auto"/>
        <w:left w:val="none" w:sz="0" w:space="0" w:color="auto"/>
        <w:bottom w:val="none" w:sz="0" w:space="0" w:color="auto"/>
        <w:right w:val="none" w:sz="0" w:space="0" w:color="auto"/>
      </w:divBdr>
    </w:div>
    <w:div w:id="527372857">
      <w:bodyDiv w:val="1"/>
      <w:marLeft w:val="0"/>
      <w:marRight w:val="0"/>
      <w:marTop w:val="0"/>
      <w:marBottom w:val="0"/>
      <w:divBdr>
        <w:top w:val="none" w:sz="0" w:space="0" w:color="auto"/>
        <w:left w:val="none" w:sz="0" w:space="0" w:color="auto"/>
        <w:bottom w:val="none" w:sz="0" w:space="0" w:color="auto"/>
        <w:right w:val="none" w:sz="0" w:space="0" w:color="auto"/>
      </w:divBdr>
    </w:div>
    <w:div w:id="529072408">
      <w:bodyDiv w:val="1"/>
      <w:marLeft w:val="0"/>
      <w:marRight w:val="0"/>
      <w:marTop w:val="0"/>
      <w:marBottom w:val="0"/>
      <w:divBdr>
        <w:top w:val="none" w:sz="0" w:space="0" w:color="auto"/>
        <w:left w:val="none" w:sz="0" w:space="0" w:color="auto"/>
        <w:bottom w:val="none" w:sz="0" w:space="0" w:color="auto"/>
        <w:right w:val="none" w:sz="0" w:space="0" w:color="auto"/>
      </w:divBdr>
    </w:div>
    <w:div w:id="530604611">
      <w:bodyDiv w:val="1"/>
      <w:marLeft w:val="0"/>
      <w:marRight w:val="0"/>
      <w:marTop w:val="0"/>
      <w:marBottom w:val="0"/>
      <w:divBdr>
        <w:top w:val="none" w:sz="0" w:space="0" w:color="auto"/>
        <w:left w:val="none" w:sz="0" w:space="0" w:color="auto"/>
        <w:bottom w:val="none" w:sz="0" w:space="0" w:color="auto"/>
        <w:right w:val="none" w:sz="0" w:space="0" w:color="auto"/>
      </w:divBdr>
    </w:div>
    <w:div w:id="535121898">
      <w:bodyDiv w:val="1"/>
      <w:marLeft w:val="0"/>
      <w:marRight w:val="0"/>
      <w:marTop w:val="0"/>
      <w:marBottom w:val="0"/>
      <w:divBdr>
        <w:top w:val="none" w:sz="0" w:space="0" w:color="auto"/>
        <w:left w:val="none" w:sz="0" w:space="0" w:color="auto"/>
        <w:bottom w:val="none" w:sz="0" w:space="0" w:color="auto"/>
        <w:right w:val="none" w:sz="0" w:space="0" w:color="auto"/>
      </w:divBdr>
    </w:div>
    <w:div w:id="535847545">
      <w:bodyDiv w:val="1"/>
      <w:marLeft w:val="0"/>
      <w:marRight w:val="0"/>
      <w:marTop w:val="0"/>
      <w:marBottom w:val="0"/>
      <w:divBdr>
        <w:top w:val="none" w:sz="0" w:space="0" w:color="auto"/>
        <w:left w:val="none" w:sz="0" w:space="0" w:color="auto"/>
        <w:bottom w:val="none" w:sz="0" w:space="0" w:color="auto"/>
        <w:right w:val="none" w:sz="0" w:space="0" w:color="auto"/>
      </w:divBdr>
    </w:div>
    <w:div w:id="553322133">
      <w:bodyDiv w:val="1"/>
      <w:marLeft w:val="0"/>
      <w:marRight w:val="0"/>
      <w:marTop w:val="0"/>
      <w:marBottom w:val="0"/>
      <w:divBdr>
        <w:top w:val="none" w:sz="0" w:space="0" w:color="auto"/>
        <w:left w:val="none" w:sz="0" w:space="0" w:color="auto"/>
        <w:bottom w:val="none" w:sz="0" w:space="0" w:color="auto"/>
        <w:right w:val="none" w:sz="0" w:space="0" w:color="auto"/>
      </w:divBdr>
    </w:div>
    <w:div w:id="611473936">
      <w:bodyDiv w:val="1"/>
      <w:marLeft w:val="0"/>
      <w:marRight w:val="0"/>
      <w:marTop w:val="0"/>
      <w:marBottom w:val="0"/>
      <w:divBdr>
        <w:top w:val="none" w:sz="0" w:space="0" w:color="auto"/>
        <w:left w:val="none" w:sz="0" w:space="0" w:color="auto"/>
        <w:bottom w:val="none" w:sz="0" w:space="0" w:color="auto"/>
        <w:right w:val="none" w:sz="0" w:space="0" w:color="auto"/>
      </w:divBdr>
    </w:div>
    <w:div w:id="613707123">
      <w:bodyDiv w:val="1"/>
      <w:marLeft w:val="0"/>
      <w:marRight w:val="0"/>
      <w:marTop w:val="0"/>
      <w:marBottom w:val="0"/>
      <w:divBdr>
        <w:top w:val="none" w:sz="0" w:space="0" w:color="auto"/>
        <w:left w:val="none" w:sz="0" w:space="0" w:color="auto"/>
        <w:bottom w:val="none" w:sz="0" w:space="0" w:color="auto"/>
        <w:right w:val="none" w:sz="0" w:space="0" w:color="auto"/>
      </w:divBdr>
    </w:div>
    <w:div w:id="624316720">
      <w:bodyDiv w:val="1"/>
      <w:marLeft w:val="0"/>
      <w:marRight w:val="0"/>
      <w:marTop w:val="0"/>
      <w:marBottom w:val="0"/>
      <w:divBdr>
        <w:top w:val="none" w:sz="0" w:space="0" w:color="auto"/>
        <w:left w:val="none" w:sz="0" w:space="0" w:color="auto"/>
        <w:bottom w:val="none" w:sz="0" w:space="0" w:color="auto"/>
        <w:right w:val="none" w:sz="0" w:space="0" w:color="auto"/>
      </w:divBdr>
    </w:div>
    <w:div w:id="624969658">
      <w:bodyDiv w:val="1"/>
      <w:marLeft w:val="0"/>
      <w:marRight w:val="0"/>
      <w:marTop w:val="0"/>
      <w:marBottom w:val="0"/>
      <w:divBdr>
        <w:top w:val="none" w:sz="0" w:space="0" w:color="auto"/>
        <w:left w:val="none" w:sz="0" w:space="0" w:color="auto"/>
        <w:bottom w:val="none" w:sz="0" w:space="0" w:color="auto"/>
        <w:right w:val="none" w:sz="0" w:space="0" w:color="auto"/>
      </w:divBdr>
    </w:div>
    <w:div w:id="647176081">
      <w:bodyDiv w:val="1"/>
      <w:marLeft w:val="0"/>
      <w:marRight w:val="0"/>
      <w:marTop w:val="0"/>
      <w:marBottom w:val="0"/>
      <w:divBdr>
        <w:top w:val="none" w:sz="0" w:space="0" w:color="auto"/>
        <w:left w:val="none" w:sz="0" w:space="0" w:color="auto"/>
        <w:bottom w:val="none" w:sz="0" w:space="0" w:color="auto"/>
        <w:right w:val="none" w:sz="0" w:space="0" w:color="auto"/>
      </w:divBdr>
    </w:div>
    <w:div w:id="650713224">
      <w:bodyDiv w:val="1"/>
      <w:marLeft w:val="0"/>
      <w:marRight w:val="0"/>
      <w:marTop w:val="0"/>
      <w:marBottom w:val="0"/>
      <w:divBdr>
        <w:top w:val="none" w:sz="0" w:space="0" w:color="auto"/>
        <w:left w:val="none" w:sz="0" w:space="0" w:color="auto"/>
        <w:bottom w:val="none" w:sz="0" w:space="0" w:color="auto"/>
        <w:right w:val="none" w:sz="0" w:space="0" w:color="auto"/>
      </w:divBdr>
    </w:div>
    <w:div w:id="674503810">
      <w:bodyDiv w:val="1"/>
      <w:marLeft w:val="0"/>
      <w:marRight w:val="0"/>
      <w:marTop w:val="0"/>
      <w:marBottom w:val="0"/>
      <w:divBdr>
        <w:top w:val="none" w:sz="0" w:space="0" w:color="auto"/>
        <w:left w:val="none" w:sz="0" w:space="0" w:color="auto"/>
        <w:bottom w:val="none" w:sz="0" w:space="0" w:color="auto"/>
        <w:right w:val="none" w:sz="0" w:space="0" w:color="auto"/>
      </w:divBdr>
    </w:div>
    <w:div w:id="751589480">
      <w:bodyDiv w:val="1"/>
      <w:marLeft w:val="0"/>
      <w:marRight w:val="0"/>
      <w:marTop w:val="0"/>
      <w:marBottom w:val="0"/>
      <w:divBdr>
        <w:top w:val="none" w:sz="0" w:space="0" w:color="auto"/>
        <w:left w:val="none" w:sz="0" w:space="0" w:color="auto"/>
        <w:bottom w:val="none" w:sz="0" w:space="0" w:color="auto"/>
        <w:right w:val="none" w:sz="0" w:space="0" w:color="auto"/>
      </w:divBdr>
    </w:div>
    <w:div w:id="764153366">
      <w:bodyDiv w:val="1"/>
      <w:marLeft w:val="0"/>
      <w:marRight w:val="0"/>
      <w:marTop w:val="0"/>
      <w:marBottom w:val="0"/>
      <w:divBdr>
        <w:top w:val="none" w:sz="0" w:space="0" w:color="auto"/>
        <w:left w:val="none" w:sz="0" w:space="0" w:color="auto"/>
        <w:bottom w:val="none" w:sz="0" w:space="0" w:color="auto"/>
        <w:right w:val="none" w:sz="0" w:space="0" w:color="auto"/>
      </w:divBdr>
    </w:div>
    <w:div w:id="787891410">
      <w:bodyDiv w:val="1"/>
      <w:marLeft w:val="0"/>
      <w:marRight w:val="0"/>
      <w:marTop w:val="0"/>
      <w:marBottom w:val="0"/>
      <w:divBdr>
        <w:top w:val="none" w:sz="0" w:space="0" w:color="auto"/>
        <w:left w:val="none" w:sz="0" w:space="0" w:color="auto"/>
        <w:bottom w:val="none" w:sz="0" w:space="0" w:color="auto"/>
        <w:right w:val="none" w:sz="0" w:space="0" w:color="auto"/>
      </w:divBdr>
    </w:div>
    <w:div w:id="822744804">
      <w:bodyDiv w:val="1"/>
      <w:marLeft w:val="0"/>
      <w:marRight w:val="0"/>
      <w:marTop w:val="0"/>
      <w:marBottom w:val="0"/>
      <w:divBdr>
        <w:top w:val="none" w:sz="0" w:space="0" w:color="auto"/>
        <w:left w:val="none" w:sz="0" w:space="0" w:color="auto"/>
        <w:bottom w:val="none" w:sz="0" w:space="0" w:color="auto"/>
        <w:right w:val="none" w:sz="0" w:space="0" w:color="auto"/>
      </w:divBdr>
    </w:div>
    <w:div w:id="826440120">
      <w:bodyDiv w:val="1"/>
      <w:marLeft w:val="0"/>
      <w:marRight w:val="0"/>
      <w:marTop w:val="0"/>
      <w:marBottom w:val="0"/>
      <w:divBdr>
        <w:top w:val="none" w:sz="0" w:space="0" w:color="auto"/>
        <w:left w:val="none" w:sz="0" w:space="0" w:color="auto"/>
        <w:bottom w:val="none" w:sz="0" w:space="0" w:color="auto"/>
        <w:right w:val="none" w:sz="0" w:space="0" w:color="auto"/>
      </w:divBdr>
    </w:div>
    <w:div w:id="832718196">
      <w:bodyDiv w:val="1"/>
      <w:marLeft w:val="0"/>
      <w:marRight w:val="0"/>
      <w:marTop w:val="0"/>
      <w:marBottom w:val="0"/>
      <w:divBdr>
        <w:top w:val="none" w:sz="0" w:space="0" w:color="auto"/>
        <w:left w:val="none" w:sz="0" w:space="0" w:color="auto"/>
        <w:bottom w:val="none" w:sz="0" w:space="0" w:color="auto"/>
        <w:right w:val="none" w:sz="0" w:space="0" w:color="auto"/>
      </w:divBdr>
    </w:div>
    <w:div w:id="853610679">
      <w:bodyDiv w:val="1"/>
      <w:marLeft w:val="0"/>
      <w:marRight w:val="0"/>
      <w:marTop w:val="0"/>
      <w:marBottom w:val="0"/>
      <w:divBdr>
        <w:top w:val="none" w:sz="0" w:space="0" w:color="auto"/>
        <w:left w:val="none" w:sz="0" w:space="0" w:color="auto"/>
        <w:bottom w:val="none" w:sz="0" w:space="0" w:color="auto"/>
        <w:right w:val="none" w:sz="0" w:space="0" w:color="auto"/>
      </w:divBdr>
    </w:div>
    <w:div w:id="901335179">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2223806">
      <w:bodyDiv w:val="1"/>
      <w:marLeft w:val="0"/>
      <w:marRight w:val="0"/>
      <w:marTop w:val="0"/>
      <w:marBottom w:val="0"/>
      <w:divBdr>
        <w:top w:val="none" w:sz="0" w:space="0" w:color="auto"/>
        <w:left w:val="none" w:sz="0" w:space="0" w:color="auto"/>
        <w:bottom w:val="none" w:sz="0" w:space="0" w:color="auto"/>
        <w:right w:val="none" w:sz="0" w:space="0" w:color="auto"/>
      </w:divBdr>
    </w:div>
    <w:div w:id="986132998">
      <w:bodyDiv w:val="1"/>
      <w:marLeft w:val="0"/>
      <w:marRight w:val="0"/>
      <w:marTop w:val="0"/>
      <w:marBottom w:val="0"/>
      <w:divBdr>
        <w:top w:val="none" w:sz="0" w:space="0" w:color="auto"/>
        <w:left w:val="none" w:sz="0" w:space="0" w:color="auto"/>
        <w:bottom w:val="none" w:sz="0" w:space="0" w:color="auto"/>
        <w:right w:val="none" w:sz="0" w:space="0" w:color="auto"/>
      </w:divBdr>
    </w:div>
    <w:div w:id="988560073">
      <w:bodyDiv w:val="1"/>
      <w:marLeft w:val="0"/>
      <w:marRight w:val="0"/>
      <w:marTop w:val="0"/>
      <w:marBottom w:val="0"/>
      <w:divBdr>
        <w:top w:val="none" w:sz="0" w:space="0" w:color="auto"/>
        <w:left w:val="none" w:sz="0" w:space="0" w:color="auto"/>
        <w:bottom w:val="none" w:sz="0" w:space="0" w:color="auto"/>
        <w:right w:val="none" w:sz="0" w:space="0" w:color="auto"/>
      </w:divBdr>
    </w:div>
    <w:div w:id="993798608">
      <w:bodyDiv w:val="1"/>
      <w:marLeft w:val="0"/>
      <w:marRight w:val="0"/>
      <w:marTop w:val="0"/>
      <w:marBottom w:val="0"/>
      <w:divBdr>
        <w:top w:val="none" w:sz="0" w:space="0" w:color="auto"/>
        <w:left w:val="none" w:sz="0" w:space="0" w:color="auto"/>
        <w:bottom w:val="none" w:sz="0" w:space="0" w:color="auto"/>
        <w:right w:val="none" w:sz="0" w:space="0" w:color="auto"/>
      </w:divBdr>
    </w:div>
    <w:div w:id="1012148924">
      <w:bodyDiv w:val="1"/>
      <w:marLeft w:val="0"/>
      <w:marRight w:val="0"/>
      <w:marTop w:val="0"/>
      <w:marBottom w:val="0"/>
      <w:divBdr>
        <w:top w:val="none" w:sz="0" w:space="0" w:color="auto"/>
        <w:left w:val="none" w:sz="0" w:space="0" w:color="auto"/>
        <w:bottom w:val="none" w:sz="0" w:space="0" w:color="auto"/>
        <w:right w:val="none" w:sz="0" w:space="0" w:color="auto"/>
      </w:divBdr>
    </w:div>
    <w:div w:id="1017846451">
      <w:bodyDiv w:val="1"/>
      <w:marLeft w:val="0"/>
      <w:marRight w:val="0"/>
      <w:marTop w:val="0"/>
      <w:marBottom w:val="0"/>
      <w:divBdr>
        <w:top w:val="none" w:sz="0" w:space="0" w:color="auto"/>
        <w:left w:val="none" w:sz="0" w:space="0" w:color="auto"/>
        <w:bottom w:val="none" w:sz="0" w:space="0" w:color="auto"/>
        <w:right w:val="none" w:sz="0" w:space="0" w:color="auto"/>
      </w:divBdr>
    </w:div>
    <w:div w:id="1035038022">
      <w:bodyDiv w:val="1"/>
      <w:marLeft w:val="0"/>
      <w:marRight w:val="0"/>
      <w:marTop w:val="0"/>
      <w:marBottom w:val="0"/>
      <w:divBdr>
        <w:top w:val="none" w:sz="0" w:space="0" w:color="auto"/>
        <w:left w:val="none" w:sz="0" w:space="0" w:color="auto"/>
        <w:bottom w:val="none" w:sz="0" w:space="0" w:color="auto"/>
        <w:right w:val="none" w:sz="0" w:space="0" w:color="auto"/>
      </w:divBdr>
    </w:div>
    <w:div w:id="1041519188">
      <w:bodyDiv w:val="1"/>
      <w:marLeft w:val="0"/>
      <w:marRight w:val="0"/>
      <w:marTop w:val="0"/>
      <w:marBottom w:val="0"/>
      <w:divBdr>
        <w:top w:val="none" w:sz="0" w:space="0" w:color="auto"/>
        <w:left w:val="none" w:sz="0" w:space="0" w:color="auto"/>
        <w:bottom w:val="none" w:sz="0" w:space="0" w:color="auto"/>
        <w:right w:val="none" w:sz="0" w:space="0" w:color="auto"/>
      </w:divBdr>
    </w:div>
    <w:div w:id="1076634903">
      <w:bodyDiv w:val="1"/>
      <w:marLeft w:val="0"/>
      <w:marRight w:val="0"/>
      <w:marTop w:val="0"/>
      <w:marBottom w:val="0"/>
      <w:divBdr>
        <w:top w:val="none" w:sz="0" w:space="0" w:color="auto"/>
        <w:left w:val="none" w:sz="0" w:space="0" w:color="auto"/>
        <w:bottom w:val="none" w:sz="0" w:space="0" w:color="auto"/>
        <w:right w:val="none" w:sz="0" w:space="0" w:color="auto"/>
      </w:divBdr>
    </w:div>
    <w:div w:id="1091705368">
      <w:bodyDiv w:val="1"/>
      <w:marLeft w:val="0"/>
      <w:marRight w:val="0"/>
      <w:marTop w:val="0"/>
      <w:marBottom w:val="0"/>
      <w:divBdr>
        <w:top w:val="none" w:sz="0" w:space="0" w:color="auto"/>
        <w:left w:val="none" w:sz="0" w:space="0" w:color="auto"/>
        <w:bottom w:val="none" w:sz="0" w:space="0" w:color="auto"/>
        <w:right w:val="none" w:sz="0" w:space="0" w:color="auto"/>
      </w:divBdr>
    </w:div>
    <w:div w:id="1097940924">
      <w:bodyDiv w:val="1"/>
      <w:marLeft w:val="0"/>
      <w:marRight w:val="0"/>
      <w:marTop w:val="0"/>
      <w:marBottom w:val="0"/>
      <w:divBdr>
        <w:top w:val="none" w:sz="0" w:space="0" w:color="auto"/>
        <w:left w:val="none" w:sz="0" w:space="0" w:color="auto"/>
        <w:bottom w:val="none" w:sz="0" w:space="0" w:color="auto"/>
        <w:right w:val="none" w:sz="0" w:space="0" w:color="auto"/>
      </w:divBdr>
    </w:div>
    <w:div w:id="1111437260">
      <w:bodyDiv w:val="1"/>
      <w:marLeft w:val="0"/>
      <w:marRight w:val="0"/>
      <w:marTop w:val="0"/>
      <w:marBottom w:val="0"/>
      <w:divBdr>
        <w:top w:val="none" w:sz="0" w:space="0" w:color="auto"/>
        <w:left w:val="none" w:sz="0" w:space="0" w:color="auto"/>
        <w:bottom w:val="none" w:sz="0" w:space="0" w:color="auto"/>
        <w:right w:val="none" w:sz="0" w:space="0" w:color="auto"/>
      </w:divBdr>
    </w:div>
    <w:div w:id="1121411926">
      <w:bodyDiv w:val="1"/>
      <w:marLeft w:val="0"/>
      <w:marRight w:val="0"/>
      <w:marTop w:val="0"/>
      <w:marBottom w:val="0"/>
      <w:divBdr>
        <w:top w:val="none" w:sz="0" w:space="0" w:color="auto"/>
        <w:left w:val="none" w:sz="0" w:space="0" w:color="auto"/>
        <w:bottom w:val="none" w:sz="0" w:space="0" w:color="auto"/>
        <w:right w:val="none" w:sz="0" w:space="0" w:color="auto"/>
      </w:divBdr>
    </w:div>
    <w:div w:id="1124956453">
      <w:bodyDiv w:val="1"/>
      <w:marLeft w:val="0"/>
      <w:marRight w:val="0"/>
      <w:marTop w:val="0"/>
      <w:marBottom w:val="0"/>
      <w:divBdr>
        <w:top w:val="none" w:sz="0" w:space="0" w:color="auto"/>
        <w:left w:val="none" w:sz="0" w:space="0" w:color="auto"/>
        <w:bottom w:val="none" w:sz="0" w:space="0" w:color="auto"/>
        <w:right w:val="none" w:sz="0" w:space="0" w:color="auto"/>
      </w:divBdr>
    </w:div>
    <w:div w:id="1143502873">
      <w:bodyDiv w:val="1"/>
      <w:marLeft w:val="0"/>
      <w:marRight w:val="0"/>
      <w:marTop w:val="0"/>
      <w:marBottom w:val="0"/>
      <w:divBdr>
        <w:top w:val="none" w:sz="0" w:space="0" w:color="auto"/>
        <w:left w:val="none" w:sz="0" w:space="0" w:color="auto"/>
        <w:bottom w:val="none" w:sz="0" w:space="0" w:color="auto"/>
        <w:right w:val="none" w:sz="0" w:space="0" w:color="auto"/>
      </w:divBdr>
    </w:div>
    <w:div w:id="1160000188">
      <w:bodyDiv w:val="1"/>
      <w:marLeft w:val="0"/>
      <w:marRight w:val="0"/>
      <w:marTop w:val="0"/>
      <w:marBottom w:val="0"/>
      <w:divBdr>
        <w:top w:val="none" w:sz="0" w:space="0" w:color="auto"/>
        <w:left w:val="none" w:sz="0" w:space="0" w:color="auto"/>
        <w:bottom w:val="none" w:sz="0" w:space="0" w:color="auto"/>
        <w:right w:val="none" w:sz="0" w:space="0" w:color="auto"/>
      </w:divBdr>
    </w:div>
    <w:div w:id="1172142543">
      <w:bodyDiv w:val="1"/>
      <w:marLeft w:val="0"/>
      <w:marRight w:val="0"/>
      <w:marTop w:val="0"/>
      <w:marBottom w:val="0"/>
      <w:divBdr>
        <w:top w:val="none" w:sz="0" w:space="0" w:color="auto"/>
        <w:left w:val="none" w:sz="0" w:space="0" w:color="auto"/>
        <w:bottom w:val="none" w:sz="0" w:space="0" w:color="auto"/>
        <w:right w:val="none" w:sz="0" w:space="0" w:color="auto"/>
      </w:divBdr>
    </w:div>
    <w:div w:id="1185556500">
      <w:bodyDiv w:val="1"/>
      <w:marLeft w:val="0"/>
      <w:marRight w:val="0"/>
      <w:marTop w:val="0"/>
      <w:marBottom w:val="0"/>
      <w:divBdr>
        <w:top w:val="none" w:sz="0" w:space="0" w:color="auto"/>
        <w:left w:val="none" w:sz="0" w:space="0" w:color="auto"/>
        <w:bottom w:val="none" w:sz="0" w:space="0" w:color="auto"/>
        <w:right w:val="none" w:sz="0" w:space="0" w:color="auto"/>
      </w:divBdr>
    </w:div>
    <w:div w:id="1191063679">
      <w:bodyDiv w:val="1"/>
      <w:marLeft w:val="0"/>
      <w:marRight w:val="0"/>
      <w:marTop w:val="0"/>
      <w:marBottom w:val="0"/>
      <w:divBdr>
        <w:top w:val="none" w:sz="0" w:space="0" w:color="auto"/>
        <w:left w:val="none" w:sz="0" w:space="0" w:color="auto"/>
        <w:bottom w:val="none" w:sz="0" w:space="0" w:color="auto"/>
        <w:right w:val="none" w:sz="0" w:space="0" w:color="auto"/>
      </w:divBdr>
    </w:div>
    <w:div w:id="1196504492">
      <w:bodyDiv w:val="1"/>
      <w:marLeft w:val="0"/>
      <w:marRight w:val="0"/>
      <w:marTop w:val="0"/>
      <w:marBottom w:val="0"/>
      <w:divBdr>
        <w:top w:val="none" w:sz="0" w:space="0" w:color="auto"/>
        <w:left w:val="none" w:sz="0" w:space="0" w:color="auto"/>
        <w:bottom w:val="none" w:sz="0" w:space="0" w:color="auto"/>
        <w:right w:val="none" w:sz="0" w:space="0" w:color="auto"/>
      </w:divBdr>
    </w:div>
    <w:div w:id="1197616686">
      <w:bodyDiv w:val="1"/>
      <w:marLeft w:val="0"/>
      <w:marRight w:val="0"/>
      <w:marTop w:val="0"/>
      <w:marBottom w:val="0"/>
      <w:divBdr>
        <w:top w:val="none" w:sz="0" w:space="0" w:color="auto"/>
        <w:left w:val="none" w:sz="0" w:space="0" w:color="auto"/>
        <w:bottom w:val="none" w:sz="0" w:space="0" w:color="auto"/>
        <w:right w:val="none" w:sz="0" w:space="0" w:color="auto"/>
      </w:divBdr>
    </w:div>
    <w:div w:id="1245870338">
      <w:bodyDiv w:val="1"/>
      <w:marLeft w:val="0"/>
      <w:marRight w:val="0"/>
      <w:marTop w:val="0"/>
      <w:marBottom w:val="0"/>
      <w:divBdr>
        <w:top w:val="none" w:sz="0" w:space="0" w:color="auto"/>
        <w:left w:val="none" w:sz="0" w:space="0" w:color="auto"/>
        <w:bottom w:val="none" w:sz="0" w:space="0" w:color="auto"/>
        <w:right w:val="none" w:sz="0" w:space="0" w:color="auto"/>
      </w:divBdr>
    </w:div>
    <w:div w:id="1248002535">
      <w:bodyDiv w:val="1"/>
      <w:marLeft w:val="0"/>
      <w:marRight w:val="0"/>
      <w:marTop w:val="0"/>
      <w:marBottom w:val="0"/>
      <w:divBdr>
        <w:top w:val="none" w:sz="0" w:space="0" w:color="auto"/>
        <w:left w:val="none" w:sz="0" w:space="0" w:color="auto"/>
        <w:bottom w:val="none" w:sz="0" w:space="0" w:color="auto"/>
        <w:right w:val="none" w:sz="0" w:space="0" w:color="auto"/>
      </w:divBdr>
    </w:div>
    <w:div w:id="1251308920">
      <w:bodyDiv w:val="1"/>
      <w:marLeft w:val="0"/>
      <w:marRight w:val="0"/>
      <w:marTop w:val="0"/>
      <w:marBottom w:val="0"/>
      <w:divBdr>
        <w:top w:val="none" w:sz="0" w:space="0" w:color="auto"/>
        <w:left w:val="none" w:sz="0" w:space="0" w:color="auto"/>
        <w:bottom w:val="none" w:sz="0" w:space="0" w:color="auto"/>
        <w:right w:val="none" w:sz="0" w:space="0" w:color="auto"/>
      </w:divBdr>
      <w:divsChild>
        <w:div w:id="469713784">
          <w:marLeft w:val="0"/>
          <w:marRight w:val="0"/>
          <w:marTop w:val="0"/>
          <w:marBottom w:val="101"/>
          <w:divBdr>
            <w:top w:val="none" w:sz="0" w:space="0" w:color="auto"/>
            <w:left w:val="none" w:sz="0" w:space="0" w:color="auto"/>
            <w:bottom w:val="none" w:sz="0" w:space="0" w:color="auto"/>
            <w:right w:val="none" w:sz="0" w:space="0" w:color="auto"/>
          </w:divBdr>
        </w:div>
        <w:div w:id="492575367">
          <w:marLeft w:val="0"/>
          <w:marRight w:val="0"/>
          <w:marTop w:val="0"/>
          <w:marBottom w:val="101"/>
          <w:divBdr>
            <w:top w:val="none" w:sz="0" w:space="0" w:color="auto"/>
            <w:left w:val="none" w:sz="0" w:space="0" w:color="auto"/>
            <w:bottom w:val="none" w:sz="0" w:space="0" w:color="auto"/>
            <w:right w:val="none" w:sz="0" w:space="0" w:color="auto"/>
          </w:divBdr>
        </w:div>
        <w:div w:id="805509786">
          <w:marLeft w:val="0"/>
          <w:marRight w:val="0"/>
          <w:marTop w:val="0"/>
          <w:marBottom w:val="101"/>
          <w:divBdr>
            <w:top w:val="none" w:sz="0" w:space="0" w:color="auto"/>
            <w:left w:val="none" w:sz="0" w:space="0" w:color="auto"/>
            <w:bottom w:val="none" w:sz="0" w:space="0" w:color="auto"/>
            <w:right w:val="none" w:sz="0" w:space="0" w:color="auto"/>
          </w:divBdr>
        </w:div>
        <w:div w:id="1281843584">
          <w:marLeft w:val="0"/>
          <w:marRight w:val="0"/>
          <w:marTop w:val="0"/>
          <w:marBottom w:val="101"/>
          <w:divBdr>
            <w:top w:val="none" w:sz="0" w:space="0" w:color="auto"/>
            <w:left w:val="none" w:sz="0" w:space="0" w:color="auto"/>
            <w:bottom w:val="none" w:sz="0" w:space="0" w:color="auto"/>
            <w:right w:val="none" w:sz="0" w:space="0" w:color="auto"/>
          </w:divBdr>
        </w:div>
        <w:div w:id="2074115599">
          <w:marLeft w:val="0"/>
          <w:marRight w:val="0"/>
          <w:marTop w:val="0"/>
          <w:marBottom w:val="101"/>
          <w:divBdr>
            <w:top w:val="none" w:sz="0" w:space="0" w:color="auto"/>
            <w:left w:val="none" w:sz="0" w:space="0" w:color="auto"/>
            <w:bottom w:val="none" w:sz="0" w:space="0" w:color="auto"/>
            <w:right w:val="none" w:sz="0" w:space="0" w:color="auto"/>
          </w:divBdr>
        </w:div>
        <w:div w:id="2134638911">
          <w:marLeft w:val="0"/>
          <w:marRight w:val="0"/>
          <w:marTop w:val="0"/>
          <w:marBottom w:val="101"/>
          <w:divBdr>
            <w:top w:val="none" w:sz="0" w:space="0" w:color="auto"/>
            <w:left w:val="none" w:sz="0" w:space="0" w:color="auto"/>
            <w:bottom w:val="none" w:sz="0" w:space="0" w:color="auto"/>
            <w:right w:val="none" w:sz="0" w:space="0" w:color="auto"/>
          </w:divBdr>
        </w:div>
      </w:divsChild>
    </w:div>
    <w:div w:id="1252357044">
      <w:bodyDiv w:val="1"/>
      <w:marLeft w:val="0"/>
      <w:marRight w:val="0"/>
      <w:marTop w:val="0"/>
      <w:marBottom w:val="0"/>
      <w:divBdr>
        <w:top w:val="none" w:sz="0" w:space="0" w:color="auto"/>
        <w:left w:val="none" w:sz="0" w:space="0" w:color="auto"/>
        <w:bottom w:val="none" w:sz="0" w:space="0" w:color="auto"/>
        <w:right w:val="none" w:sz="0" w:space="0" w:color="auto"/>
      </w:divBdr>
    </w:div>
    <w:div w:id="1294872356">
      <w:bodyDiv w:val="1"/>
      <w:marLeft w:val="0"/>
      <w:marRight w:val="0"/>
      <w:marTop w:val="0"/>
      <w:marBottom w:val="0"/>
      <w:divBdr>
        <w:top w:val="none" w:sz="0" w:space="0" w:color="auto"/>
        <w:left w:val="none" w:sz="0" w:space="0" w:color="auto"/>
        <w:bottom w:val="none" w:sz="0" w:space="0" w:color="auto"/>
        <w:right w:val="none" w:sz="0" w:space="0" w:color="auto"/>
      </w:divBdr>
    </w:div>
    <w:div w:id="1326393991">
      <w:bodyDiv w:val="1"/>
      <w:marLeft w:val="0"/>
      <w:marRight w:val="0"/>
      <w:marTop w:val="0"/>
      <w:marBottom w:val="0"/>
      <w:divBdr>
        <w:top w:val="none" w:sz="0" w:space="0" w:color="auto"/>
        <w:left w:val="none" w:sz="0" w:space="0" w:color="auto"/>
        <w:bottom w:val="none" w:sz="0" w:space="0" w:color="auto"/>
        <w:right w:val="none" w:sz="0" w:space="0" w:color="auto"/>
      </w:divBdr>
    </w:div>
    <w:div w:id="1381443935">
      <w:bodyDiv w:val="1"/>
      <w:marLeft w:val="0"/>
      <w:marRight w:val="0"/>
      <w:marTop w:val="0"/>
      <w:marBottom w:val="0"/>
      <w:divBdr>
        <w:top w:val="none" w:sz="0" w:space="0" w:color="auto"/>
        <w:left w:val="none" w:sz="0" w:space="0" w:color="auto"/>
        <w:bottom w:val="none" w:sz="0" w:space="0" w:color="auto"/>
        <w:right w:val="none" w:sz="0" w:space="0" w:color="auto"/>
      </w:divBdr>
    </w:div>
    <w:div w:id="1384600143">
      <w:bodyDiv w:val="1"/>
      <w:marLeft w:val="0"/>
      <w:marRight w:val="0"/>
      <w:marTop w:val="0"/>
      <w:marBottom w:val="0"/>
      <w:divBdr>
        <w:top w:val="none" w:sz="0" w:space="0" w:color="auto"/>
        <w:left w:val="none" w:sz="0" w:space="0" w:color="auto"/>
        <w:bottom w:val="none" w:sz="0" w:space="0" w:color="auto"/>
        <w:right w:val="none" w:sz="0" w:space="0" w:color="auto"/>
      </w:divBdr>
    </w:div>
    <w:div w:id="1395619972">
      <w:bodyDiv w:val="1"/>
      <w:marLeft w:val="0"/>
      <w:marRight w:val="0"/>
      <w:marTop w:val="0"/>
      <w:marBottom w:val="0"/>
      <w:divBdr>
        <w:top w:val="none" w:sz="0" w:space="0" w:color="auto"/>
        <w:left w:val="none" w:sz="0" w:space="0" w:color="auto"/>
        <w:bottom w:val="none" w:sz="0" w:space="0" w:color="auto"/>
        <w:right w:val="none" w:sz="0" w:space="0" w:color="auto"/>
      </w:divBdr>
    </w:div>
    <w:div w:id="1438714677">
      <w:bodyDiv w:val="1"/>
      <w:marLeft w:val="0"/>
      <w:marRight w:val="0"/>
      <w:marTop w:val="0"/>
      <w:marBottom w:val="0"/>
      <w:divBdr>
        <w:top w:val="none" w:sz="0" w:space="0" w:color="auto"/>
        <w:left w:val="none" w:sz="0" w:space="0" w:color="auto"/>
        <w:bottom w:val="none" w:sz="0" w:space="0" w:color="auto"/>
        <w:right w:val="none" w:sz="0" w:space="0" w:color="auto"/>
      </w:divBdr>
    </w:div>
    <w:div w:id="1440758294">
      <w:bodyDiv w:val="1"/>
      <w:marLeft w:val="0"/>
      <w:marRight w:val="0"/>
      <w:marTop w:val="0"/>
      <w:marBottom w:val="0"/>
      <w:divBdr>
        <w:top w:val="none" w:sz="0" w:space="0" w:color="auto"/>
        <w:left w:val="none" w:sz="0" w:space="0" w:color="auto"/>
        <w:bottom w:val="none" w:sz="0" w:space="0" w:color="auto"/>
        <w:right w:val="none" w:sz="0" w:space="0" w:color="auto"/>
      </w:divBdr>
    </w:div>
    <w:div w:id="1442456168">
      <w:bodyDiv w:val="1"/>
      <w:marLeft w:val="0"/>
      <w:marRight w:val="0"/>
      <w:marTop w:val="0"/>
      <w:marBottom w:val="0"/>
      <w:divBdr>
        <w:top w:val="none" w:sz="0" w:space="0" w:color="auto"/>
        <w:left w:val="none" w:sz="0" w:space="0" w:color="auto"/>
        <w:bottom w:val="none" w:sz="0" w:space="0" w:color="auto"/>
        <w:right w:val="none" w:sz="0" w:space="0" w:color="auto"/>
      </w:divBdr>
    </w:div>
    <w:div w:id="1457870373">
      <w:bodyDiv w:val="1"/>
      <w:marLeft w:val="0"/>
      <w:marRight w:val="0"/>
      <w:marTop w:val="0"/>
      <w:marBottom w:val="0"/>
      <w:divBdr>
        <w:top w:val="none" w:sz="0" w:space="0" w:color="auto"/>
        <w:left w:val="none" w:sz="0" w:space="0" w:color="auto"/>
        <w:bottom w:val="none" w:sz="0" w:space="0" w:color="auto"/>
        <w:right w:val="none" w:sz="0" w:space="0" w:color="auto"/>
      </w:divBdr>
    </w:div>
    <w:div w:id="1459451362">
      <w:bodyDiv w:val="1"/>
      <w:marLeft w:val="0"/>
      <w:marRight w:val="0"/>
      <w:marTop w:val="0"/>
      <w:marBottom w:val="0"/>
      <w:divBdr>
        <w:top w:val="none" w:sz="0" w:space="0" w:color="auto"/>
        <w:left w:val="none" w:sz="0" w:space="0" w:color="auto"/>
        <w:bottom w:val="none" w:sz="0" w:space="0" w:color="auto"/>
        <w:right w:val="none" w:sz="0" w:space="0" w:color="auto"/>
      </w:divBdr>
    </w:div>
    <w:div w:id="1487823668">
      <w:bodyDiv w:val="1"/>
      <w:marLeft w:val="0"/>
      <w:marRight w:val="0"/>
      <w:marTop w:val="0"/>
      <w:marBottom w:val="0"/>
      <w:divBdr>
        <w:top w:val="none" w:sz="0" w:space="0" w:color="auto"/>
        <w:left w:val="none" w:sz="0" w:space="0" w:color="auto"/>
        <w:bottom w:val="none" w:sz="0" w:space="0" w:color="auto"/>
        <w:right w:val="none" w:sz="0" w:space="0" w:color="auto"/>
      </w:divBdr>
    </w:div>
    <w:div w:id="1493325818">
      <w:bodyDiv w:val="1"/>
      <w:marLeft w:val="0"/>
      <w:marRight w:val="0"/>
      <w:marTop w:val="0"/>
      <w:marBottom w:val="0"/>
      <w:divBdr>
        <w:top w:val="none" w:sz="0" w:space="0" w:color="auto"/>
        <w:left w:val="none" w:sz="0" w:space="0" w:color="auto"/>
        <w:bottom w:val="none" w:sz="0" w:space="0" w:color="auto"/>
        <w:right w:val="none" w:sz="0" w:space="0" w:color="auto"/>
      </w:divBdr>
    </w:div>
    <w:div w:id="1504668208">
      <w:bodyDiv w:val="1"/>
      <w:marLeft w:val="0"/>
      <w:marRight w:val="0"/>
      <w:marTop w:val="0"/>
      <w:marBottom w:val="0"/>
      <w:divBdr>
        <w:top w:val="none" w:sz="0" w:space="0" w:color="auto"/>
        <w:left w:val="none" w:sz="0" w:space="0" w:color="auto"/>
        <w:bottom w:val="none" w:sz="0" w:space="0" w:color="auto"/>
        <w:right w:val="none" w:sz="0" w:space="0" w:color="auto"/>
      </w:divBdr>
    </w:div>
    <w:div w:id="1573546725">
      <w:bodyDiv w:val="1"/>
      <w:marLeft w:val="0"/>
      <w:marRight w:val="0"/>
      <w:marTop w:val="0"/>
      <w:marBottom w:val="0"/>
      <w:divBdr>
        <w:top w:val="none" w:sz="0" w:space="0" w:color="auto"/>
        <w:left w:val="none" w:sz="0" w:space="0" w:color="auto"/>
        <w:bottom w:val="none" w:sz="0" w:space="0" w:color="auto"/>
        <w:right w:val="none" w:sz="0" w:space="0" w:color="auto"/>
      </w:divBdr>
    </w:div>
    <w:div w:id="1591812128">
      <w:bodyDiv w:val="1"/>
      <w:marLeft w:val="0"/>
      <w:marRight w:val="0"/>
      <w:marTop w:val="0"/>
      <w:marBottom w:val="0"/>
      <w:divBdr>
        <w:top w:val="none" w:sz="0" w:space="0" w:color="auto"/>
        <w:left w:val="none" w:sz="0" w:space="0" w:color="auto"/>
        <w:bottom w:val="none" w:sz="0" w:space="0" w:color="auto"/>
        <w:right w:val="none" w:sz="0" w:space="0" w:color="auto"/>
      </w:divBdr>
      <w:divsChild>
        <w:div w:id="1602227533">
          <w:marLeft w:val="0"/>
          <w:marRight w:val="0"/>
          <w:marTop w:val="0"/>
          <w:marBottom w:val="0"/>
          <w:divBdr>
            <w:top w:val="none" w:sz="0" w:space="0" w:color="auto"/>
            <w:left w:val="none" w:sz="0" w:space="0" w:color="auto"/>
            <w:bottom w:val="none" w:sz="0" w:space="0" w:color="auto"/>
            <w:right w:val="none" w:sz="0" w:space="0" w:color="auto"/>
          </w:divBdr>
          <w:divsChild>
            <w:div w:id="1757507504">
              <w:marLeft w:val="0"/>
              <w:marRight w:val="0"/>
              <w:marTop w:val="0"/>
              <w:marBottom w:val="0"/>
              <w:divBdr>
                <w:top w:val="none" w:sz="0" w:space="0" w:color="auto"/>
                <w:left w:val="none" w:sz="0" w:space="0" w:color="auto"/>
                <w:bottom w:val="none" w:sz="0" w:space="0" w:color="auto"/>
                <w:right w:val="none" w:sz="0" w:space="0" w:color="auto"/>
              </w:divBdr>
              <w:divsChild>
                <w:div w:id="1752435255">
                  <w:marLeft w:val="0"/>
                  <w:marRight w:val="0"/>
                  <w:marTop w:val="0"/>
                  <w:marBottom w:val="0"/>
                  <w:divBdr>
                    <w:top w:val="none" w:sz="0" w:space="0" w:color="auto"/>
                    <w:left w:val="none" w:sz="0" w:space="0" w:color="auto"/>
                    <w:bottom w:val="none" w:sz="0" w:space="0" w:color="auto"/>
                    <w:right w:val="none" w:sz="0" w:space="0" w:color="auto"/>
                  </w:divBdr>
                  <w:divsChild>
                    <w:div w:id="128314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08549">
          <w:marLeft w:val="60"/>
          <w:marRight w:val="0"/>
          <w:marTop w:val="0"/>
          <w:marBottom w:val="0"/>
          <w:divBdr>
            <w:top w:val="none" w:sz="0" w:space="0" w:color="auto"/>
            <w:left w:val="none" w:sz="0" w:space="0" w:color="auto"/>
            <w:bottom w:val="none" w:sz="0" w:space="0" w:color="auto"/>
            <w:right w:val="none" w:sz="0" w:space="0" w:color="auto"/>
          </w:divBdr>
          <w:divsChild>
            <w:div w:id="1391151130">
              <w:marLeft w:val="0"/>
              <w:marRight w:val="0"/>
              <w:marTop w:val="0"/>
              <w:marBottom w:val="0"/>
              <w:divBdr>
                <w:top w:val="none" w:sz="0" w:space="0" w:color="auto"/>
                <w:left w:val="none" w:sz="0" w:space="0" w:color="auto"/>
                <w:bottom w:val="none" w:sz="0" w:space="0" w:color="auto"/>
                <w:right w:val="none" w:sz="0" w:space="0" w:color="auto"/>
              </w:divBdr>
              <w:divsChild>
                <w:div w:id="1055082656">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607077602">
      <w:bodyDiv w:val="1"/>
      <w:marLeft w:val="0"/>
      <w:marRight w:val="0"/>
      <w:marTop w:val="0"/>
      <w:marBottom w:val="0"/>
      <w:divBdr>
        <w:top w:val="none" w:sz="0" w:space="0" w:color="auto"/>
        <w:left w:val="none" w:sz="0" w:space="0" w:color="auto"/>
        <w:bottom w:val="none" w:sz="0" w:space="0" w:color="auto"/>
        <w:right w:val="none" w:sz="0" w:space="0" w:color="auto"/>
      </w:divBdr>
    </w:div>
    <w:div w:id="1617982251">
      <w:bodyDiv w:val="1"/>
      <w:marLeft w:val="0"/>
      <w:marRight w:val="0"/>
      <w:marTop w:val="0"/>
      <w:marBottom w:val="0"/>
      <w:divBdr>
        <w:top w:val="none" w:sz="0" w:space="0" w:color="auto"/>
        <w:left w:val="none" w:sz="0" w:space="0" w:color="auto"/>
        <w:bottom w:val="none" w:sz="0" w:space="0" w:color="auto"/>
        <w:right w:val="none" w:sz="0" w:space="0" w:color="auto"/>
      </w:divBdr>
    </w:div>
    <w:div w:id="1679041421">
      <w:bodyDiv w:val="1"/>
      <w:marLeft w:val="0"/>
      <w:marRight w:val="0"/>
      <w:marTop w:val="0"/>
      <w:marBottom w:val="0"/>
      <w:divBdr>
        <w:top w:val="none" w:sz="0" w:space="0" w:color="auto"/>
        <w:left w:val="none" w:sz="0" w:space="0" w:color="auto"/>
        <w:bottom w:val="none" w:sz="0" w:space="0" w:color="auto"/>
        <w:right w:val="none" w:sz="0" w:space="0" w:color="auto"/>
      </w:divBdr>
      <w:divsChild>
        <w:div w:id="1393197016">
          <w:marLeft w:val="0"/>
          <w:marRight w:val="0"/>
          <w:marTop w:val="0"/>
          <w:marBottom w:val="0"/>
          <w:divBdr>
            <w:top w:val="none" w:sz="0" w:space="0" w:color="auto"/>
            <w:left w:val="none" w:sz="0" w:space="0" w:color="auto"/>
            <w:bottom w:val="none" w:sz="0" w:space="0" w:color="auto"/>
            <w:right w:val="none" w:sz="0" w:space="0" w:color="auto"/>
          </w:divBdr>
          <w:divsChild>
            <w:div w:id="168494673">
              <w:marLeft w:val="0"/>
              <w:marRight w:val="0"/>
              <w:marTop w:val="0"/>
              <w:marBottom w:val="0"/>
              <w:divBdr>
                <w:top w:val="none" w:sz="0" w:space="0" w:color="auto"/>
                <w:left w:val="none" w:sz="0" w:space="0" w:color="auto"/>
                <w:bottom w:val="none" w:sz="0" w:space="0" w:color="auto"/>
                <w:right w:val="none" w:sz="0" w:space="0" w:color="auto"/>
              </w:divBdr>
              <w:divsChild>
                <w:div w:id="1437215997">
                  <w:marLeft w:val="0"/>
                  <w:marRight w:val="0"/>
                  <w:marTop w:val="0"/>
                  <w:marBottom w:val="0"/>
                  <w:divBdr>
                    <w:top w:val="none" w:sz="0" w:space="0" w:color="auto"/>
                    <w:left w:val="none" w:sz="0" w:space="0" w:color="auto"/>
                    <w:bottom w:val="none" w:sz="0" w:space="0" w:color="auto"/>
                    <w:right w:val="none" w:sz="0" w:space="0" w:color="auto"/>
                  </w:divBdr>
                  <w:divsChild>
                    <w:div w:id="64882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478849">
          <w:marLeft w:val="60"/>
          <w:marRight w:val="0"/>
          <w:marTop w:val="0"/>
          <w:marBottom w:val="0"/>
          <w:divBdr>
            <w:top w:val="none" w:sz="0" w:space="0" w:color="auto"/>
            <w:left w:val="none" w:sz="0" w:space="0" w:color="auto"/>
            <w:bottom w:val="none" w:sz="0" w:space="0" w:color="auto"/>
            <w:right w:val="none" w:sz="0" w:space="0" w:color="auto"/>
          </w:divBdr>
          <w:divsChild>
            <w:div w:id="869151650">
              <w:marLeft w:val="0"/>
              <w:marRight w:val="0"/>
              <w:marTop w:val="0"/>
              <w:marBottom w:val="0"/>
              <w:divBdr>
                <w:top w:val="none" w:sz="0" w:space="0" w:color="auto"/>
                <w:left w:val="none" w:sz="0" w:space="0" w:color="auto"/>
                <w:bottom w:val="none" w:sz="0" w:space="0" w:color="auto"/>
                <w:right w:val="none" w:sz="0" w:space="0" w:color="auto"/>
              </w:divBdr>
              <w:divsChild>
                <w:div w:id="79876258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683045245">
      <w:bodyDiv w:val="1"/>
      <w:marLeft w:val="0"/>
      <w:marRight w:val="0"/>
      <w:marTop w:val="0"/>
      <w:marBottom w:val="0"/>
      <w:divBdr>
        <w:top w:val="none" w:sz="0" w:space="0" w:color="auto"/>
        <w:left w:val="none" w:sz="0" w:space="0" w:color="auto"/>
        <w:bottom w:val="none" w:sz="0" w:space="0" w:color="auto"/>
        <w:right w:val="none" w:sz="0" w:space="0" w:color="auto"/>
      </w:divBdr>
    </w:div>
    <w:div w:id="1694653666">
      <w:bodyDiv w:val="1"/>
      <w:marLeft w:val="0"/>
      <w:marRight w:val="0"/>
      <w:marTop w:val="0"/>
      <w:marBottom w:val="0"/>
      <w:divBdr>
        <w:top w:val="none" w:sz="0" w:space="0" w:color="auto"/>
        <w:left w:val="none" w:sz="0" w:space="0" w:color="auto"/>
        <w:bottom w:val="none" w:sz="0" w:space="0" w:color="auto"/>
        <w:right w:val="none" w:sz="0" w:space="0" w:color="auto"/>
      </w:divBdr>
      <w:divsChild>
        <w:div w:id="1426071597">
          <w:marLeft w:val="0"/>
          <w:marRight w:val="0"/>
          <w:marTop w:val="0"/>
          <w:marBottom w:val="0"/>
          <w:divBdr>
            <w:top w:val="none" w:sz="0" w:space="0" w:color="auto"/>
            <w:left w:val="none" w:sz="0" w:space="0" w:color="auto"/>
            <w:bottom w:val="none" w:sz="0" w:space="0" w:color="auto"/>
            <w:right w:val="none" w:sz="0" w:space="0" w:color="auto"/>
          </w:divBdr>
        </w:div>
      </w:divsChild>
    </w:div>
    <w:div w:id="1813474173">
      <w:bodyDiv w:val="1"/>
      <w:marLeft w:val="0"/>
      <w:marRight w:val="0"/>
      <w:marTop w:val="0"/>
      <w:marBottom w:val="0"/>
      <w:divBdr>
        <w:top w:val="none" w:sz="0" w:space="0" w:color="auto"/>
        <w:left w:val="none" w:sz="0" w:space="0" w:color="auto"/>
        <w:bottom w:val="none" w:sz="0" w:space="0" w:color="auto"/>
        <w:right w:val="none" w:sz="0" w:space="0" w:color="auto"/>
      </w:divBdr>
    </w:div>
    <w:div w:id="1833911471">
      <w:bodyDiv w:val="1"/>
      <w:marLeft w:val="0"/>
      <w:marRight w:val="0"/>
      <w:marTop w:val="0"/>
      <w:marBottom w:val="0"/>
      <w:divBdr>
        <w:top w:val="none" w:sz="0" w:space="0" w:color="auto"/>
        <w:left w:val="none" w:sz="0" w:space="0" w:color="auto"/>
        <w:bottom w:val="none" w:sz="0" w:space="0" w:color="auto"/>
        <w:right w:val="none" w:sz="0" w:space="0" w:color="auto"/>
      </w:divBdr>
    </w:div>
    <w:div w:id="1864703304">
      <w:bodyDiv w:val="1"/>
      <w:marLeft w:val="0"/>
      <w:marRight w:val="0"/>
      <w:marTop w:val="0"/>
      <w:marBottom w:val="0"/>
      <w:divBdr>
        <w:top w:val="none" w:sz="0" w:space="0" w:color="auto"/>
        <w:left w:val="none" w:sz="0" w:space="0" w:color="auto"/>
        <w:bottom w:val="none" w:sz="0" w:space="0" w:color="auto"/>
        <w:right w:val="none" w:sz="0" w:space="0" w:color="auto"/>
      </w:divBdr>
    </w:div>
    <w:div w:id="1869564697">
      <w:bodyDiv w:val="1"/>
      <w:marLeft w:val="0"/>
      <w:marRight w:val="0"/>
      <w:marTop w:val="0"/>
      <w:marBottom w:val="0"/>
      <w:divBdr>
        <w:top w:val="none" w:sz="0" w:space="0" w:color="auto"/>
        <w:left w:val="none" w:sz="0" w:space="0" w:color="auto"/>
        <w:bottom w:val="none" w:sz="0" w:space="0" w:color="auto"/>
        <w:right w:val="none" w:sz="0" w:space="0" w:color="auto"/>
      </w:divBdr>
    </w:div>
    <w:div w:id="1885437938">
      <w:bodyDiv w:val="1"/>
      <w:marLeft w:val="0"/>
      <w:marRight w:val="0"/>
      <w:marTop w:val="0"/>
      <w:marBottom w:val="0"/>
      <w:divBdr>
        <w:top w:val="none" w:sz="0" w:space="0" w:color="auto"/>
        <w:left w:val="none" w:sz="0" w:space="0" w:color="auto"/>
        <w:bottom w:val="none" w:sz="0" w:space="0" w:color="auto"/>
        <w:right w:val="none" w:sz="0" w:space="0" w:color="auto"/>
      </w:divBdr>
    </w:div>
    <w:div w:id="1889026677">
      <w:bodyDiv w:val="1"/>
      <w:marLeft w:val="0"/>
      <w:marRight w:val="0"/>
      <w:marTop w:val="0"/>
      <w:marBottom w:val="0"/>
      <w:divBdr>
        <w:top w:val="none" w:sz="0" w:space="0" w:color="auto"/>
        <w:left w:val="none" w:sz="0" w:space="0" w:color="auto"/>
        <w:bottom w:val="none" w:sz="0" w:space="0" w:color="auto"/>
        <w:right w:val="none" w:sz="0" w:space="0" w:color="auto"/>
      </w:divBdr>
    </w:div>
    <w:div w:id="1931692323">
      <w:bodyDiv w:val="1"/>
      <w:marLeft w:val="0"/>
      <w:marRight w:val="0"/>
      <w:marTop w:val="0"/>
      <w:marBottom w:val="0"/>
      <w:divBdr>
        <w:top w:val="none" w:sz="0" w:space="0" w:color="auto"/>
        <w:left w:val="none" w:sz="0" w:space="0" w:color="auto"/>
        <w:bottom w:val="none" w:sz="0" w:space="0" w:color="auto"/>
        <w:right w:val="none" w:sz="0" w:space="0" w:color="auto"/>
      </w:divBdr>
    </w:div>
    <w:div w:id="1934975421">
      <w:bodyDiv w:val="1"/>
      <w:marLeft w:val="0"/>
      <w:marRight w:val="0"/>
      <w:marTop w:val="0"/>
      <w:marBottom w:val="0"/>
      <w:divBdr>
        <w:top w:val="none" w:sz="0" w:space="0" w:color="auto"/>
        <w:left w:val="none" w:sz="0" w:space="0" w:color="auto"/>
        <w:bottom w:val="none" w:sz="0" w:space="0" w:color="auto"/>
        <w:right w:val="none" w:sz="0" w:space="0" w:color="auto"/>
      </w:divBdr>
    </w:div>
    <w:div w:id="1964650721">
      <w:bodyDiv w:val="1"/>
      <w:marLeft w:val="0"/>
      <w:marRight w:val="0"/>
      <w:marTop w:val="0"/>
      <w:marBottom w:val="0"/>
      <w:divBdr>
        <w:top w:val="none" w:sz="0" w:space="0" w:color="auto"/>
        <w:left w:val="none" w:sz="0" w:space="0" w:color="auto"/>
        <w:bottom w:val="none" w:sz="0" w:space="0" w:color="auto"/>
        <w:right w:val="none" w:sz="0" w:space="0" w:color="auto"/>
      </w:divBdr>
    </w:div>
    <w:div w:id="1979332989">
      <w:bodyDiv w:val="1"/>
      <w:marLeft w:val="0"/>
      <w:marRight w:val="0"/>
      <w:marTop w:val="0"/>
      <w:marBottom w:val="0"/>
      <w:divBdr>
        <w:top w:val="none" w:sz="0" w:space="0" w:color="auto"/>
        <w:left w:val="none" w:sz="0" w:space="0" w:color="auto"/>
        <w:bottom w:val="none" w:sz="0" w:space="0" w:color="auto"/>
        <w:right w:val="none" w:sz="0" w:space="0" w:color="auto"/>
      </w:divBdr>
      <w:divsChild>
        <w:div w:id="1165779694">
          <w:marLeft w:val="0"/>
          <w:marRight w:val="0"/>
          <w:marTop w:val="0"/>
          <w:marBottom w:val="0"/>
          <w:divBdr>
            <w:top w:val="none" w:sz="0" w:space="0" w:color="auto"/>
            <w:left w:val="none" w:sz="0" w:space="0" w:color="auto"/>
            <w:bottom w:val="none" w:sz="0" w:space="0" w:color="auto"/>
            <w:right w:val="none" w:sz="0" w:space="0" w:color="auto"/>
          </w:divBdr>
          <w:divsChild>
            <w:div w:id="1646082774">
              <w:marLeft w:val="0"/>
              <w:marRight w:val="0"/>
              <w:marTop w:val="0"/>
              <w:marBottom w:val="0"/>
              <w:divBdr>
                <w:top w:val="none" w:sz="0" w:space="0" w:color="auto"/>
                <w:left w:val="none" w:sz="0" w:space="0" w:color="auto"/>
                <w:bottom w:val="none" w:sz="0" w:space="0" w:color="auto"/>
                <w:right w:val="none" w:sz="0" w:space="0" w:color="auto"/>
              </w:divBdr>
              <w:divsChild>
                <w:div w:id="496312465">
                  <w:marLeft w:val="0"/>
                  <w:marRight w:val="0"/>
                  <w:marTop w:val="0"/>
                  <w:marBottom w:val="0"/>
                  <w:divBdr>
                    <w:top w:val="none" w:sz="0" w:space="0" w:color="auto"/>
                    <w:left w:val="none" w:sz="0" w:space="0" w:color="auto"/>
                    <w:bottom w:val="none" w:sz="0" w:space="0" w:color="auto"/>
                    <w:right w:val="none" w:sz="0" w:space="0" w:color="auto"/>
                  </w:divBdr>
                  <w:divsChild>
                    <w:div w:id="1336806198">
                      <w:marLeft w:val="0"/>
                      <w:marRight w:val="0"/>
                      <w:marTop w:val="0"/>
                      <w:marBottom w:val="0"/>
                      <w:divBdr>
                        <w:top w:val="none" w:sz="0" w:space="0" w:color="auto"/>
                        <w:left w:val="none" w:sz="0" w:space="0" w:color="auto"/>
                        <w:bottom w:val="none" w:sz="0" w:space="0" w:color="auto"/>
                        <w:right w:val="none" w:sz="0" w:space="0" w:color="auto"/>
                      </w:divBdr>
                      <w:divsChild>
                        <w:div w:id="141310321">
                          <w:marLeft w:val="0"/>
                          <w:marRight w:val="0"/>
                          <w:marTop w:val="0"/>
                          <w:marBottom w:val="0"/>
                          <w:divBdr>
                            <w:top w:val="none" w:sz="0" w:space="0" w:color="auto"/>
                            <w:left w:val="none" w:sz="0" w:space="0" w:color="auto"/>
                            <w:bottom w:val="none" w:sz="0" w:space="0" w:color="auto"/>
                            <w:right w:val="none" w:sz="0" w:space="0" w:color="auto"/>
                          </w:divBdr>
                          <w:divsChild>
                            <w:div w:id="1122845764">
                              <w:marLeft w:val="0"/>
                              <w:marRight w:val="0"/>
                              <w:marTop w:val="0"/>
                              <w:marBottom w:val="0"/>
                              <w:divBdr>
                                <w:top w:val="none" w:sz="0" w:space="0" w:color="auto"/>
                                <w:left w:val="none" w:sz="0" w:space="0" w:color="auto"/>
                                <w:bottom w:val="none" w:sz="0" w:space="0" w:color="auto"/>
                                <w:right w:val="none" w:sz="0" w:space="0" w:color="auto"/>
                              </w:divBdr>
                              <w:divsChild>
                                <w:div w:id="922451535">
                                  <w:marLeft w:val="0"/>
                                  <w:marRight w:val="0"/>
                                  <w:marTop w:val="0"/>
                                  <w:marBottom w:val="0"/>
                                  <w:divBdr>
                                    <w:top w:val="none" w:sz="0" w:space="0" w:color="auto"/>
                                    <w:left w:val="none" w:sz="0" w:space="0" w:color="auto"/>
                                    <w:bottom w:val="none" w:sz="0" w:space="0" w:color="auto"/>
                                    <w:right w:val="none" w:sz="0" w:space="0" w:color="auto"/>
                                  </w:divBdr>
                                  <w:divsChild>
                                    <w:div w:id="1612975877">
                                      <w:marLeft w:val="0"/>
                                      <w:marRight w:val="0"/>
                                      <w:marTop w:val="0"/>
                                      <w:marBottom w:val="0"/>
                                      <w:divBdr>
                                        <w:top w:val="none" w:sz="0" w:space="0" w:color="auto"/>
                                        <w:left w:val="none" w:sz="0" w:space="0" w:color="auto"/>
                                        <w:bottom w:val="none" w:sz="0" w:space="0" w:color="auto"/>
                                        <w:right w:val="none" w:sz="0" w:space="0" w:color="auto"/>
                                      </w:divBdr>
                                      <w:divsChild>
                                        <w:div w:id="513500653">
                                          <w:marLeft w:val="0"/>
                                          <w:marRight w:val="0"/>
                                          <w:marTop w:val="0"/>
                                          <w:marBottom w:val="0"/>
                                          <w:divBdr>
                                            <w:top w:val="none" w:sz="0" w:space="0" w:color="auto"/>
                                            <w:left w:val="none" w:sz="0" w:space="0" w:color="auto"/>
                                            <w:bottom w:val="none" w:sz="0" w:space="0" w:color="auto"/>
                                            <w:right w:val="none" w:sz="0" w:space="0" w:color="auto"/>
                                          </w:divBdr>
                                          <w:divsChild>
                                            <w:div w:id="1080718105">
                                              <w:marLeft w:val="0"/>
                                              <w:marRight w:val="0"/>
                                              <w:marTop w:val="0"/>
                                              <w:marBottom w:val="0"/>
                                              <w:divBdr>
                                                <w:top w:val="single" w:sz="12" w:space="2" w:color="FFFFCC"/>
                                                <w:left w:val="single" w:sz="12" w:space="2" w:color="FFFFCC"/>
                                                <w:bottom w:val="single" w:sz="12" w:space="2" w:color="FFFFCC"/>
                                                <w:right w:val="single" w:sz="12" w:space="0" w:color="FFFFCC"/>
                                              </w:divBdr>
                                              <w:divsChild>
                                                <w:div w:id="1811701858">
                                                  <w:marLeft w:val="0"/>
                                                  <w:marRight w:val="0"/>
                                                  <w:marTop w:val="0"/>
                                                  <w:marBottom w:val="0"/>
                                                  <w:divBdr>
                                                    <w:top w:val="none" w:sz="0" w:space="0" w:color="auto"/>
                                                    <w:left w:val="none" w:sz="0" w:space="0" w:color="auto"/>
                                                    <w:bottom w:val="none" w:sz="0" w:space="0" w:color="auto"/>
                                                    <w:right w:val="none" w:sz="0" w:space="0" w:color="auto"/>
                                                  </w:divBdr>
                                                  <w:divsChild>
                                                    <w:div w:id="940451899">
                                                      <w:marLeft w:val="0"/>
                                                      <w:marRight w:val="0"/>
                                                      <w:marTop w:val="0"/>
                                                      <w:marBottom w:val="0"/>
                                                      <w:divBdr>
                                                        <w:top w:val="none" w:sz="0" w:space="0" w:color="auto"/>
                                                        <w:left w:val="none" w:sz="0" w:space="0" w:color="auto"/>
                                                        <w:bottom w:val="none" w:sz="0" w:space="0" w:color="auto"/>
                                                        <w:right w:val="none" w:sz="0" w:space="0" w:color="auto"/>
                                                      </w:divBdr>
                                                      <w:divsChild>
                                                        <w:div w:id="1182889306">
                                                          <w:marLeft w:val="0"/>
                                                          <w:marRight w:val="0"/>
                                                          <w:marTop w:val="0"/>
                                                          <w:marBottom w:val="0"/>
                                                          <w:divBdr>
                                                            <w:top w:val="none" w:sz="0" w:space="0" w:color="auto"/>
                                                            <w:left w:val="none" w:sz="0" w:space="0" w:color="auto"/>
                                                            <w:bottom w:val="none" w:sz="0" w:space="0" w:color="auto"/>
                                                            <w:right w:val="none" w:sz="0" w:space="0" w:color="auto"/>
                                                          </w:divBdr>
                                                          <w:divsChild>
                                                            <w:div w:id="1698121851">
                                                              <w:marLeft w:val="0"/>
                                                              <w:marRight w:val="0"/>
                                                              <w:marTop w:val="0"/>
                                                              <w:marBottom w:val="0"/>
                                                              <w:divBdr>
                                                                <w:top w:val="none" w:sz="0" w:space="0" w:color="auto"/>
                                                                <w:left w:val="none" w:sz="0" w:space="0" w:color="auto"/>
                                                                <w:bottom w:val="none" w:sz="0" w:space="0" w:color="auto"/>
                                                                <w:right w:val="none" w:sz="0" w:space="0" w:color="auto"/>
                                                              </w:divBdr>
                                                              <w:divsChild>
                                                                <w:div w:id="1938554989">
                                                                  <w:marLeft w:val="0"/>
                                                                  <w:marRight w:val="0"/>
                                                                  <w:marTop w:val="0"/>
                                                                  <w:marBottom w:val="0"/>
                                                                  <w:divBdr>
                                                                    <w:top w:val="none" w:sz="0" w:space="0" w:color="auto"/>
                                                                    <w:left w:val="none" w:sz="0" w:space="0" w:color="auto"/>
                                                                    <w:bottom w:val="none" w:sz="0" w:space="0" w:color="auto"/>
                                                                    <w:right w:val="none" w:sz="0" w:space="0" w:color="auto"/>
                                                                  </w:divBdr>
                                                                  <w:divsChild>
                                                                    <w:div w:id="1174418650">
                                                                      <w:marLeft w:val="0"/>
                                                                      <w:marRight w:val="0"/>
                                                                      <w:marTop w:val="0"/>
                                                                      <w:marBottom w:val="0"/>
                                                                      <w:divBdr>
                                                                        <w:top w:val="none" w:sz="0" w:space="0" w:color="auto"/>
                                                                        <w:left w:val="none" w:sz="0" w:space="0" w:color="auto"/>
                                                                        <w:bottom w:val="none" w:sz="0" w:space="0" w:color="auto"/>
                                                                        <w:right w:val="none" w:sz="0" w:space="0" w:color="auto"/>
                                                                      </w:divBdr>
                                                                      <w:divsChild>
                                                                        <w:div w:id="1682704903">
                                                                          <w:marLeft w:val="0"/>
                                                                          <w:marRight w:val="0"/>
                                                                          <w:marTop w:val="0"/>
                                                                          <w:marBottom w:val="0"/>
                                                                          <w:divBdr>
                                                                            <w:top w:val="none" w:sz="0" w:space="0" w:color="auto"/>
                                                                            <w:left w:val="none" w:sz="0" w:space="0" w:color="auto"/>
                                                                            <w:bottom w:val="none" w:sz="0" w:space="0" w:color="auto"/>
                                                                            <w:right w:val="none" w:sz="0" w:space="0" w:color="auto"/>
                                                                          </w:divBdr>
                                                                          <w:divsChild>
                                                                            <w:div w:id="1872108382">
                                                                              <w:marLeft w:val="0"/>
                                                                              <w:marRight w:val="0"/>
                                                                              <w:marTop w:val="0"/>
                                                                              <w:marBottom w:val="0"/>
                                                                              <w:divBdr>
                                                                                <w:top w:val="none" w:sz="0" w:space="0" w:color="auto"/>
                                                                                <w:left w:val="none" w:sz="0" w:space="0" w:color="auto"/>
                                                                                <w:bottom w:val="none" w:sz="0" w:space="0" w:color="auto"/>
                                                                                <w:right w:val="none" w:sz="0" w:space="0" w:color="auto"/>
                                                                              </w:divBdr>
                                                                              <w:divsChild>
                                                                                <w:div w:id="949237159">
                                                                                  <w:marLeft w:val="0"/>
                                                                                  <w:marRight w:val="0"/>
                                                                                  <w:marTop w:val="0"/>
                                                                                  <w:marBottom w:val="0"/>
                                                                                  <w:divBdr>
                                                                                    <w:top w:val="none" w:sz="0" w:space="0" w:color="auto"/>
                                                                                    <w:left w:val="none" w:sz="0" w:space="0" w:color="auto"/>
                                                                                    <w:bottom w:val="none" w:sz="0" w:space="0" w:color="auto"/>
                                                                                    <w:right w:val="none" w:sz="0" w:space="0" w:color="auto"/>
                                                                                  </w:divBdr>
                                                                                  <w:divsChild>
                                                                                    <w:div w:id="1620186822">
                                                                                      <w:marLeft w:val="0"/>
                                                                                      <w:marRight w:val="0"/>
                                                                                      <w:marTop w:val="0"/>
                                                                                      <w:marBottom w:val="0"/>
                                                                                      <w:divBdr>
                                                                                        <w:top w:val="none" w:sz="0" w:space="0" w:color="auto"/>
                                                                                        <w:left w:val="none" w:sz="0" w:space="0" w:color="auto"/>
                                                                                        <w:bottom w:val="none" w:sz="0" w:space="0" w:color="auto"/>
                                                                                        <w:right w:val="none" w:sz="0" w:space="0" w:color="auto"/>
                                                                                      </w:divBdr>
                                                                                      <w:divsChild>
                                                                                        <w:div w:id="1003388075">
                                                                                          <w:marLeft w:val="0"/>
                                                                                          <w:marRight w:val="120"/>
                                                                                          <w:marTop w:val="0"/>
                                                                                          <w:marBottom w:val="150"/>
                                                                                          <w:divBdr>
                                                                                            <w:top w:val="single" w:sz="2" w:space="0" w:color="EFEFEF"/>
                                                                                            <w:left w:val="single" w:sz="6" w:space="0" w:color="EFEFEF"/>
                                                                                            <w:bottom w:val="single" w:sz="6" w:space="0" w:color="E2E2E2"/>
                                                                                            <w:right w:val="single" w:sz="6" w:space="0" w:color="EFEFEF"/>
                                                                                          </w:divBdr>
                                                                                          <w:divsChild>
                                                                                            <w:div w:id="2032104531">
                                                                                              <w:marLeft w:val="0"/>
                                                                                              <w:marRight w:val="0"/>
                                                                                              <w:marTop w:val="0"/>
                                                                                              <w:marBottom w:val="0"/>
                                                                                              <w:divBdr>
                                                                                                <w:top w:val="none" w:sz="0" w:space="0" w:color="auto"/>
                                                                                                <w:left w:val="none" w:sz="0" w:space="0" w:color="auto"/>
                                                                                                <w:bottom w:val="none" w:sz="0" w:space="0" w:color="auto"/>
                                                                                                <w:right w:val="none" w:sz="0" w:space="0" w:color="auto"/>
                                                                                              </w:divBdr>
                                                                                              <w:divsChild>
                                                                                                <w:div w:id="140777306">
                                                                                                  <w:marLeft w:val="0"/>
                                                                                                  <w:marRight w:val="0"/>
                                                                                                  <w:marTop w:val="0"/>
                                                                                                  <w:marBottom w:val="0"/>
                                                                                                  <w:divBdr>
                                                                                                    <w:top w:val="none" w:sz="0" w:space="0" w:color="auto"/>
                                                                                                    <w:left w:val="none" w:sz="0" w:space="0" w:color="auto"/>
                                                                                                    <w:bottom w:val="none" w:sz="0" w:space="0" w:color="auto"/>
                                                                                                    <w:right w:val="none" w:sz="0" w:space="0" w:color="auto"/>
                                                                                                  </w:divBdr>
                                                                                                  <w:divsChild>
                                                                                                    <w:div w:id="1235118541">
                                                                                                      <w:marLeft w:val="0"/>
                                                                                                      <w:marRight w:val="0"/>
                                                                                                      <w:marTop w:val="0"/>
                                                                                                      <w:marBottom w:val="0"/>
                                                                                                      <w:divBdr>
                                                                                                        <w:top w:val="none" w:sz="0" w:space="0" w:color="auto"/>
                                                                                                        <w:left w:val="none" w:sz="0" w:space="0" w:color="auto"/>
                                                                                                        <w:bottom w:val="none" w:sz="0" w:space="0" w:color="auto"/>
                                                                                                        <w:right w:val="none" w:sz="0" w:space="0" w:color="auto"/>
                                                                                                      </w:divBdr>
                                                                                                      <w:divsChild>
                                                                                                        <w:div w:id="337540879">
                                                                                                          <w:marLeft w:val="0"/>
                                                                                                          <w:marRight w:val="0"/>
                                                                                                          <w:marTop w:val="0"/>
                                                                                                          <w:marBottom w:val="0"/>
                                                                                                          <w:divBdr>
                                                                                                            <w:top w:val="none" w:sz="0" w:space="0" w:color="auto"/>
                                                                                                            <w:left w:val="none" w:sz="0" w:space="0" w:color="auto"/>
                                                                                                            <w:bottom w:val="none" w:sz="0" w:space="0" w:color="auto"/>
                                                                                                            <w:right w:val="none" w:sz="0" w:space="0" w:color="auto"/>
                                                                                                          </w:divBdr>
                                                                                                          <w:divsChild>
                                                                                                            <w:div w:id="346247995">
                                                                                                              <w:marLeft w:val="0"/>
                                                                                                              <w:marRight w:val="0"/>
                                                                                                              <w:marTop w:val="0"/>
                                                                                                              <w:marBottom w:val="0"/>
                                                                                                              <w:divBdr>
                                                                                                                <w:top w:val="single" w:sz="2" w:space="4" w:color="D8D8D8"/>
                                                                                                                <w:left w:val="single" w:sz="2" w:space="0" w:color="D8D8D8"/>
                                                                                                                <w:bottom w:val="single" w:sz="2" w:space="4" w:color="D8D8D8"/>
                                                                                                                <w:right w:val="single" w:sz="2" w:space="0" w:color="D8D8D8"/>
                                                                                                              </w:divBdr>
                                                                                                              <w:divsChild>
                                                                                                                <w:div w:id="898515943">
                                                                                                                  <w:marLeft w:val="225"/>
                                                                                                                  <w:marRight w:val="225"/>
                                                                                                                  <w:marTop w:val="75"/>
                                                                                                                  <w:marBottom w:val="75"/>
                                                                                                                  <w:divBdr>
                                                                                                                    <w:top w:val="none" w:sz="0" w:space="0" w:color="auto"/>
                                                                                                                    <w:left w:val="none" w:sz="0" w:space="0" w:color="auto"/>
                                                                                                                    <w:bottom w:val="none" w:sz="0" w:space="0" w:color="auto"/>
                                                                                                                    <w:right w:val="none" w:sz="0" w:space="0" w:color="auto"/>
                                                                                                                  </w:divBdr>
                                                                                                                  <w:divsChild>
                                                                                                                    <w:div w:id="1781794915">
                                                                                                                      <w:marLeft w:val="0"/>
                                                                                                                      <w:marRight w:val="0"/>
                                                                                                                      <w:marTop w:val="0"/>
                                                                                                                      <w:marBottom w:val="0"/>
                                                                                                                      <w:divBdr>
                                                                                                                        <w:top w:val="single" w:sz="6" w:space="0" w:color="auto"/>
                                                                                                                        <w:left w:val="single" w:sz="6" w:space="0" w:color="auto"/>
                                                                                                                        <w:bottom w:val="single" w:sz="6" w:space="0" w:color="auto"/>
                                                                                                                        <w:right w:val="single" w:sz="6" w:space="0" w:color="auto"/>
                                                                                                                      </w:divBdr>
                                                                                                                      <w:divsChild>
                                                                                                                        <w:div w:id="8779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568622">
                                                                                                          <w:marLeft w:val="0"/>
                                                                                                          <w:marRight w:val="0"/>
                                                                                                          <w:marTop w:val="0"/>
                                                                                                          <w:marBottom w:val="0"/>
                                                                                                          <w:divBdr>
                                                                                                            <w:top w:val="single" w:sz="6" w:space="0" w:color="E5E5E5"/>
                                                                                                            <w:left w:val="none" w:sz="0" w:space="0" w:color="auto"/>
                                                                                                            <w:bottom w:val="none" w:sz="0" w:space="0" w:color="auto"/>
                                                                                                            <w:right w:val="none" w:sz="0" w:space="0" w:color="auto"/>
                                                                                                          </w:divBdr>
                                                                                                          <w:divsChild>
                                                                                                            <w:div w:id="433327083">
                                                                                                              <w:marLeft w:val="0"/>
                                                                                                              <w:marRight w:val="0"/>
                                                                                                              <w:marTop w:val="0"/>
                                                                                                              <w:marBottom w:val="0"/>
                                                                                                              <w:divBdr>
                                                                                                                <w:top w:val="single" w:sz="6" w:space="9" w:color="D8D8D8"/>
                                                                                                                <w:left w:val="none" w:sz="0" w:space="0" w:color="auto"/>
                                                                                                                <w:bottom w:val="none" w:sz="0" w:space="0" w:color="auto"/>
                                                                                                                <w:right w:val="none" w:sz="0" w:space="0" w:color="auto"/>
                                                                                                              </w:divBdr>
                                                                                                              <w:divsChild>
                                                                                                                <w:div w:id="115489877">
                                                                                                                  <w:marLeft w:val="0"/>
                                                                                                                  <w:marRight w:val="0"/>
                                                                                                                  <w:marTop w:val="0"/>
                                                                                                                  <w:marBottom w:val="0"/>
                                                                                                                  <w:divBdr>
                                                                                                                    <w:top w:val="none" w:sz="0" w:space="0" w:color="auto"/>
                                                                                                                    <w:left w:val="none" w:sz="0" w:space="0" w:color="auto"/>
                                                                                                                    <w:bottom w:val="none" w:sz="0" w:space="0" w:color="auto"/>
                                                                                                                    <w:right w:val="none" w:sz="0" w:space="0" w:color="auto"/>
                                                                                                                  </w:divBdr>
                                                                                                                  <w:divsChild>
                                                                                                                    <w:div w:id="1826504011">
                                                                                                                      <w:marLeft w:val="0"/>
                                                                                                                      <w:marRight w:val="0"/>
                                                                                                                      <w:marTop w:val="0"/>
                                                                                                                      <w:marBottom w:val="0"/>
                                                                                                                      <w:divBdr>
                                                                                                                        <w:top w:val="none" w:sz="0" w:space="0" w:color="auto"/>
                                                                                                                        <w:left w:val="none" w:sz="0" w:space="0" w:color="auto"/>
                                                                                                                        <w:bottom w:val="none" w:sz="0" w:space="0" w:color="auto"/>
                                                                                                                        <w:right w:val="none" w:sz="0" w:space="0" w:color="auto"/>
                                                                                                                      </w:divBdr>
                                                                                                                    </w:div>
                                                                                                                  </w:divsChild>
                                                                                                                </w:div>
                                                                                                                <w:div w:id="924194789">
                                                                                                                  <w:marLeft w:val="0"/>
                                                                                                                  <w:marRight w:val="0"/>
                                                                                                                  <w:marTop w:val="0"/>
                                                                                                                  <w:marBottom w:val="0"/>
                                                                                                                  <w:divBdr>
                                                                                                                    <w:top w:val="none" w:sz="0" w:space="0" w:color="auto"/>
                                                                                                                    <w:left w:val="none" w:sz="0" w:space="0" w:color="auto"/>
                                                                                                                    <w:bottom w:val="none" w:sz="0" w:space="0" w:color="auto"/>
                                                                                                                    <w:right w:val="none" w:sz="0" w:space="0" w:color="auto"/>
                                                                                                                  </w:divBdr>
                                                                                                                </w:div>
                                                                                                                <w:div w:id="1007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2141120">
      <w:bodyDiv w:val="1"/>
      <w:marLeft w:val="0"/>
      <w:marRight w:val="0"/>
      <w:marTop w:val="0"/>
      <w:marBottom w:val="0"/>
      <w:divBdr>
        <w:top w:val="none" w:sz="0" w:space="0" w:color="auto"/>
        <w:left w:val="none" w:sz="0" w:space="0" w:color="auto"/>
        <w:bottom w:val="none" w:sz="0" w:space="0" w:color="auto"/>
        <w:right w:val="none" w:sz="0" w:space="0" w:color="auto"/>
      </w:divBdr>
    </w:div>
    <w:div w:id="2032415474">
      <w:bodyDiv w:val="1"/>
      <w:marLeft w:val="0"/>
      <w:marRight w:val="0"/>
      <w:marTop w:val="0"/>
      <w:marBottom w:val="0"/>
      <w:divBdr>
        <w:top w:val="none" w:sz="0" w:space="0" w:color="auto"/>
        <w:left w:val="none" w:sz="0" w:space="0" w:color="auto"/>
        <w:bottom w:val="none" w:sz="0" w:space="0" w:color="auto"/>
        <w:right w:val="none" w:sz="0" w:space="0" w:color="auto"/>
      </w:divBdr>
    </w:div>
    <w:div w:id="2033919656">
      <w:bodyDiv w:val="1"/>
      <w:marLeft w:val="0"/>
      <w:marRight w:val="0"/>
      <w:marTop w:val="0"/>
      <w:marBottom w:val="0"/>
      <w:divBdr>
        <w:top w:val="none" w:sz="0" w:space="0" w:color="auto"/>
        <w:left w:val="none" w:sz="0" w:space="0" w:color="auto"/>
        <w:bottom w:val="none" w:sz="0" w:space="0" w:color="auto"/>
        <w:right w:val="none" w:sz="0" w:space="0" w:color="auto"/>
      </w:divBdr>
    </w:div>
    <w:div w:id="2041540488">
      <w:bodyDiv w:val="1"/>
      <w:marLeft w:val="0"/>
      <w:marRight w:val="0"/>
      <w:marTop w:val="0"/>
      <w:marBottom w:val="0"/>
      <w:divBdr>
        <w:top w:val="none" w:sz="0" w:space="0" w:color="auto"/>
        <w:left w:val="none" w:sz="0" w:space="0" w:color="auto"/>
        <w:bottom w:val="none" w:sz="0" w:space="0" w:color="auto"/>
        <w:right w:val="none" w:sz="0" w:space="0" w:color="auto"/>
      </w:divBdr>
    </w:div>
    <w:div w:id="2058121989">
      <w:bodyDiv w:val="1"/>
      <w:marLeft w:val="0"/>
      <w:marRight w:val="0"/>
      <w:marTop w:val="0"/>
      <w:marBottom w:val="0"/>
      <w:divBdr>
        <w:top w:val="none" w:sz="0" w:space="0" w:color="auto"/>
        <w:left w:val="none" w:sz="0" w:space="0" w:color="auto"/>
        <w:bottom w:val="none" w:sz="0" w:space="0" w:color="auto"/>
        <w:right w:val="none" w:sz="0" w:space="0" w:color="auto"/>
      </w:divBdr>
    </w:div>
    <w:div w:id="2066024151">
      <w:bodyDiv w:val="1"/>
      <w:marLeft w:val="0"/>
      <w:marRight w:val="0"/>
      <w:marTop w:val="0"/>
      <w:marBottom w:val="0"/>
      <w:divBdr>
        <w:top w:val="none" w:sz="0" w:space="0" w:color="auto"/>
        <w:left w:val="none" w:sz="0" w:space="0" w:color="auto"/>
        <w:bottom w:val="none" w:sz="0" w:space="0" w:color="auto"/>
        <w:right w:val="none" w:sz="0" w:space="0" w:color="auto"/>
      </w:divBdr>
    </w:div>
    <w:div w:id="2095078893">
      <w:bodyDiv w:val="1"/>
      <w:marLeft w:val="0"/>
      <w:marRight w:val="0"/>
      <w:marTop w:val="0"/>
      <w:marBottom w:val="0"/>
      <w:divBdr>
        <w:top w:val="none" w:sz="0" w:space="0" w:color="auto"/>
        <w:left w:val="none" w:sz="0" w:space="0" w:color="auto"/>
        <w:bottom w:val="none" w:sz="0" w:space="0" w:color="auto"/>
        <w:right w:val="none" w:sz="0" w:space="0" w:color="auto"/>
      </w:divBdr>
    </w:div>
    <w:div w:id="2103716931">
      <w:bodyDiv w:val="1"/>
      <w:marLeft w:val="0"/>
      <w:marRight w:val="0"/>
      <w:marTop w:val="0"/>
      <w:marBottom w:val="0"/>
      <w:divBdr>
        <w:top w:val="none" w:sz="0" w:space="0" w:color="auto"/>
        <w:left w:val="none" w:sz="0" w:space="0" w:color="auto"/>
        <w:bottom w:val="none" w:sz="0" w:space="0" w:color="auto"/>
        <w:right w:val="none" w:sz="0" w:space="0" w:color="auto"/>
      </w:divBdr>
    </w:div>
    <w:div w:id="2107846180">
      <w:bodyDiv w:val="1"/>
      <w:marLeft w:val="0"/>
      <w:marRight w:val="0"/>
      <w:marTop w:val="0"/>
      <w:marBottom w:val="0"/>
      <w:divBdr>
        <w:top w:val="none" w:sz="0" w:space="0" w:color="auto"/>
        <w:left w:val="none" w:sz="0" w:space="0" w:color="auto"/>
        <w:bottom w:val="none" w:sz="0" w:space="0" w:color="auto"/>
        <w:right w:val="none" w:sz="0" w:space="0" w:color="auto"/>
      </w:divBdr>
    </w:div>
    <w:div w:id="2112429573">
      <w:bodyDiv w:val="1"/>
      <w:marLeft w:val="0"/>
      <w:marRight w:val="0"/>
      <w:marTop w:val="0"/>
      <w:marBottom w:val="0"/>
      <w:divBdr>
        <w:top w:val="none" w:sz="0" w:space="0" w:color="auto"/>
        <w:left w:val="none" w:sz="0" w:space="0" w:color="auto"/>
        <w:bottom w:val="none" w:sz="0" w:space="0" w:color="auto"/>
        <w:right w:val="none" w:sz="0" w:space="0" w:color="auto"/>
      </w:divBdr>
    </w:div>
    <w:div w:id="2118869025">
      <w:bodyDiv w:val="1"/>
      <w:marLeft w:val="0"/>
      <w:marRight w:val="0"/>
      <w:marTop w:val="0"/>
      <w:marBottom w:val="0"/>
      <w:divBdr>
        <w:top w:val="none" w:sz="0" w:space="0" w:color="auto"/>
        <w:left w:val="none" w:sz="0" w:space="0" w:color="auto"/>
        <w:bottom w:val="none" w:sz="0" w:space="0" w:color="auto"/>
        <w:right w:val="none" w:sz="0" w:space="0" w:color="auto"/>
      </w:divBdr>
    </w:div>
    <w:div w:id="2126727537">
      <w:bodyDiv w:val="1"/>
      <w:marLeft w:val="0"/>
      <w:marRight w:val="0"/>
      <w:marTop w:val="0"/>
      <w:marBottom w:val="0"/>
      <w:divBdr>
        <w:top w:val="none" w:sz="0" w:space="0" w:color="auto"/>
        <w:left w:val="none" w:sz="0" w:space="0" w:color="auto"/>
        <w:bottom w:val="none" w:sz="0" w:space="0" w:color="auto"/>
        <w:right w:val="none" w:sz="0" w:space="0" w:color="auto"/>
      </w:divBdr>
    </w:div>
    <w:div w:id="2144501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DBC44-9753-4FDB-95A0-7309529B5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57</Pages>
  <Words>11331</Words>
  <Characters>62323</Characters>
  <Application>Microsoft Office Word</Application>
  <DocSecurity>0</DocSecurity>
  <Lines>519</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USUARIO</cp:lastModifiedBy>
  <cp:revision>6</cp:revision>
  <cp:lastPrinted>2019-01-28T15:53:00Z</cp:lastPrinted>
  <dcterms:created xsi:type="dcterms:W3CDTF">2019-01-28T15:54:00Z</dcterms:created>
  <dcterms:modified xsi:type="dcterms:W3CDTF">2019-03-19T19:49:00Z</dcterms:modified>
</cp:coreProperties>
</file>