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B21" w:rsidRPr="005C6834" w:rsidRDefault="00820B21" w:rsidP="005C6834">
      <w:pPr>
        <w:spacing w:line="360" w:lineRule="auto"/>
        <w:jc w:val="both"/>
        <w:rPr>
          <w:rFonts w:ascii="Palatino Linotype" w:hAnsi="Palatino Linotype"/>
        </w:rPr>
      </w:pPr>
    </w:p>
    <w:p w:rsidR="00A2780F" w:rsidRPr="00D47F58" w:rsidRDefault="00A2780F" w:rsidP="005C6834">
      <w:pPr>
        <w:spacing w:line="360" w:lineRule="auto"/>
        <w:jc w:val="both"/>
        <w:rPr>
          <w:rFonts w:ascii="Palatino Linotype" w:hAnsi="Palatino Linotype"/>
        </w:rPr>
      </w:pPr>
      <w:r w:rsidRPr="00D47F58">
        <w:rPr>
          <w:rFonts w:ascii="Palatino Linotype" w:hAnsi="Palatino Linotype"/>
        </w:rPr>
        <w:t>Resolución</w:t>
      </w:r>
      <w:r w:rsidR="00D730A4" w:rsidRPr="00D47F58">
        <w:rPr>
          <w:rFonts w:ascii="Palatino Linotype" w:hAnsi="Palatino Linotype"/>
        </w:rPr>
        <w:t xml:space="preserve"> </w:t>
      </w:r>
      <w:r w:rsidRPr="00D47F58">
        <w:rPr>
          <w:rFonts w:ascii="Palatino Linotype" w:hAnsi="Palatino Linotype"/>
        </w:rPr>
        <w:t>del</w:t>
      </w:r>
      <w:r w:rsidR="00D730A4" w:rsidRPr="00D47F58">
        <w:rPr>
          <w:rFonts w:ascii="Palatino Linotype" w:hAnsi="Palatino Linotype"/>
        </w:rPr>
        <w:t xml:space="preserve"> </w:t>
      </w:r>
      <w:r w:rsidRPr="00D47F58">
        <w:rPr>
          <w:rFonts w:ascii="Palatino Linotype" w:hAnsi="Palatino Linotype"/>
        </w:rPr>
        <w:t>Pleno</w:t>
      </w:r>
      <w:r w:rsidR="00D730A4" w:rsidRPr="00D47F58">
        <w:rPr>
          <w:rFonts w:ascii="Palatino Linotype" w:hAnsi="Palatino Linotype"/>
        </w:rPr>
        <w:t xml:space="preserve"> </w:t>
      </w:r>
      <w:r w:rsidRPr="00D47F58">
        <w:rPr>
          <w:rFonts w:ascii="Palatino Linotype" w:hAnsi="Palatino Linotype"/>
        </w:rPr>
        <w:t>del</w:t>
      </w:r>
      <w:r w:rsidR="00D730A4" w:rsidRPr="00D47F58">
        <w:rPr>
          <w:rFonts w:ascii="Palatino Linotype" w:hAnsi="Palatino Linotype"/>
        </w:rPr>
        <w:t xml:space="preserve"> </w:t>
      </w:r>
      <w:r w:rsidRPr="00D47F58">
        <w:rPr>
          <w:rFonts w:ascii="Palatino Linotype" w:hAnsi="Palatino Linotype"/>
        </w:rPr>
        <w:t>Instituto</w:t>
      </w:r>
      <w:r w:rsidR="00D730A4" w:rsidRPr="00D47F58">
        <w:rPr>
          <w:rFonts w:ascii="Palatino Linotype" w:hAnsi="Palatino Linotype"/>
        </w:rPr>
        <w:t xml:space="preserve"> </w:t>
      </w:r>
      <w:r w:rsidRPr="00D47F58">
        <w:rPr>
          <w:rFonts w:ascii="Palatino Linotype" w:hAnsi="Palatino Linotype"/>
        </w:rPr>
        <w:t>de</w:t>
      </w:r>
      <w:r w:rsidR="00D730A4" w:rsidRPr="00D47F58">
        <w:rPr>
          <w:rFonts w:ascii="Palatino Linotype" w:hAnsi="Palatino Linotype"/>
        </w:rPr>
        <w:t xml:space="preserve"> </w:t>
      </w:r>
      <w:r w:rsidRPr="00D47F58">
        <w:rPr>
          <w:rFonts w:ascii="Palatino Linotype" w:hAnsi="Palatino Linotype"/>
        </w:rPr>
        <w:t>Transparencia,</w:t>
      </w:r>
      <w:r w:rsidR="00D730A4" w:rsidRPr="00D47F58">
        <w:rPr>
          <w:rFonts w:ascii="Palatino Linotype" w:hAnsi="Palatino Linotype"/>
        </w:rPr>
        <w:t xml:space="preserve"> </w:t>
      </w:r>
      <w:r w:rsidRPr="00D47F58">
        <w:rPr>
          <w:rFonts w:ascii="Palatino Linotype" w:hAnsi="Palatino Linotype"/>
        </w:rPr>
        <w:t>Acceso</w:t>
      </w:r>
      <w:r w:rsidR="00D730A4" w:rsidRPr="00D47F58">
        <w:rPr>
          <w:rFonts w:ascii="Palatino Linotype" w:hAnsi="Palatino Linotype"/>
        </w:rPr>
        <w:t xml:space="preserve"> </w:t>
      </w:r>
      <w:r w:rsidRPr="00D47F58">
        <w:rPr>
          <w:rFonts w:ascii="Palatino Linotype" w:hAnsi="Palatino Linotype"/>
        </w:rPr>
        <w:t>a</w:t>
      </w:r>
      <w:r w:rsidR="00D730A4" w:rsidRPr="00D47F58">
        <w:rPr>
          <w:rFonts w:ascii="Palatino Linotype" w:hAnsi="Palatino Linotype"/>
        </w:rPr>
        <w:t xml:space="preserve"> </w:t>
      </w:r>
      <w:r w:rsidRPr="00D47F58">
        <w:rPr>
          <w:rFonts w:ascii="Palatino Linotype" w:hAnsi="Palatino Linotype"/>
        </w:rPr>
        <w:t>la</w:t>
      </w:r>
      <w:r w:rsidR="00D730A4" w:rsidRPr="00D47F58">
        <w:rPr>
          <w:rFonts w:ascii="Palatino Linotype" w:hAnsi="Palatino Linotype"/>
        </w:rPr>
        <w:t xml:space="preserve"> </w:t>
      </w:r>
      <w:r w:rsidRPr="00D47F58">
        <w:rPr>
          <w:rFonts w:ascii="Palatino Linotype" w:hAnsi="Palatino Linotype"/>
        </w:rPr>
        <w:t>Información</w:t>
      </w:r>
      <w:r w:rsidR="00D730A4" w:rsidRPr="00D47F58">
        <w:rPr>
          <w:rFonts w:ascii="Palatino Linotype" w:hAnsi="Palatino Linotype"/>
        </w:rPr>
        <w:t xml:space="preserve"> </w:t>
      </w:r>
      <w:r w:rsidRPr="00D47F58">
        <w:rPr>
          <w:rFonts w:ascii="Palatino Linotype" w:hAnsi="Palatino Linotype"/>
        </w:rPr>
        <w:t>Pública</w:t>
      </w:r>
      <w:r w:rsidR="00D730A4" w:rsidRPr="00D47F58">
        <w:rPr>
          <w:rFonts w:ascii="Palatino Linotype" w:hAnsi="Palatino Linotype"/>
        </w:rPr>
        <w:t xml:space="preserve"> </w:t>
      </w:r>
      <w:r w:rsidRPr="00D47F58">
        <w:rPr>
          <w:rFonts w:ascii="Palatino Linotype" w:hAnsi="Palatino Linotype"/>
        </w:rPr>
        <w:t>y</w:t>
      </w:r>
      <w:r w:rsidR="00D730A4" w:rsidRPr="00D47F58">
        <w:rPr>
          <w:rFonts w:ascii="Palatino Linotype" w:hAnsi="Palatino Linotype"/>
        </w:rPr>
        <w:t xml:space="preserve"> </w:t>
      </w:r>
      <w:r w:rsidRPr="00D47F58">
        <w:rPr>
          <w:rFonts w:ascii="Palatino Linotype" w:hAnsi="Palatino Linotype"/>
        </w:rPr>
        <w:t>Protección</w:t>
      </w:r>
      <w:r w:rsidR="00D730A4" w:rsidRPr="00D47F58">
        <w:rPr>
          <w:rFonts w:ascii="Palatino Linotype" w:hAnsi="Palatino Linotype"/>
        </w:rPr>
        <w:t xml:space="preserve"> </w:t>
      </w:r>
      <w:r w:rsidRPr="00D47F58">
        <w:rPr>
          <w:rFonts w:ascii="Palatino Linotype" w:hAnsi="Palatino Linotype"/>
        </w:rPr>
        <w:t>de</w:t>
      </w:r>
      <w:r w:rsidR="00D730A4" w:rsidRPr="00D47F58">
        <w:rPr>
          <w:rFonts w:ascii="Palatino Linotype" w:hAnsi="Palatino Linotype"/>
        </w:rPr>
        <w:t xml:space="preserve"> </w:t>
      </w:r>
      <w:r w:rsidRPr="00D47F58">
        <w:rPr>
          <w:rFonts w:ascii="Palatino Linotype" w:hAnsi="Palatino Linotype"/>
        </w:rPr>
        <w:t>Datos</w:t>
      </w:r>
      <w:r w:rsidR="00D730A4" w:rsidRPr="00D47F58">
        <w:rPr>
          <w:rFonts w:ascii="Palatino Linotype" w:hAnsi="Palatino Linotype"/>
        </w:rPr>
        <w:t xml:space="preserve"> </w:t>
      </w:r>
      <w:r w:rsidRPr="00D47F58">
        <w:rPr>
          <w:rFonts w:ascii="Palatino Linotype" w:hAnsi="Palatino Linotype"/>
        </w:rPr>
        <w:t>Personales</w:t>
      </w:r>
      <w:r w:rsidR="00D730A4" w:rsidRPr="00D47F58">
        <w:rPr>
          <w:rFonts w:ascii="Palatino Linotype" w:hAnsi="Palatino Linotype"/>
        </w:rPr>
        <w:t xml:space="preserve"> </w:t>
      </w:r>
      <w:r w:rsidRPr="00D47F58">
        <w:rPr>
          <w:rFonts w:ascii="Palatino Linotype" w:hAnsi="Palatino Linotype"/>
        </w:rPr>
        <w:t>del</w:t>
      </w:r>
      <w:r w:rsidR="00D730A4" w:rsidRPr="00D47F58">
        <w:rPr>
          <w:rFonts w:ascii="Palatino Linotype" w:hAnsi="Palatino Linotype"/>
        </w:rPr>
        <w:t xml:space="preserve"> </w:t>
      </w:r>
      <w:r w:rsidRPr="00D47F58">
        <w:rPr>
          <w:rFonts w:ascii="Palatino Linotype" w:hAnsi="Palatino Linotype"/>
        </w:rPr>
        <w:t>Estado</w:t>
      </w:r>
      <w:r w:rsidR="00D730A4" w:rsidRPr="00D47F58">
        <w:rPr>
          <w:rFonts w:ascii="Palatino Linotype" w:hAnsi="Palatino Linotype"/>
        </w:rPr>
        <w:t xml:space="preserve"> </w:t>
      </w:r>
      <w:r w:rsidRPr="00D47F58">
        <w:rPr>
          <w:rFonts w:ascii="Palatino Linotype" w:hAnsi="Palatino Linotype"/>
        </w:rPr>
        <w:t>de</w:t>
      </w:r>
      <w:r w:rsidR="00D730A4" w:rsidRPr="00D47F58">
        <w:rPr>
          <w:rFonts w:ascii="Palatino Linotype" w:hAnsi="Palatino Linotype"/>
        </w:rPr>
        <w:t xml:space="preserve"> </w:t>
      </w:r>
      <w:r w:rsidRPr="00D47F58">
        <w:rPr>
          <w:rFonts w:ascii="Palatino Linotype" w:hAnsi="Palatino Linotype"/>
        </w:rPr>
        <w:t>México</w:t>
      </w:r>
      <w:r w:rsidR="00D730A4" w:rsidRPr="00D47F58">
        <w:rPr>
          <w:rFonts w:ascii="Palatino Linotype" w:hAnsi="Palatino Linotype"/>
        </w:rPr>
        <w:t xml:space="preserve"> </w:t>
      </w:r>
      <w:r w:rsidRPr="00D47F58">
        <w:rPr>
          <w:rFonts w:ascii="Palatino Linotype" w:hAnsi="Palatino Linotype"/>
        </w:rPr>
        <w:t>y</w:t>
      </w:r>
      <w:r w:rsidR="00D730A4" w:rsidRPr="00D47F58">
        <w:rPr>
          <w:rFonts w:ascii="Palatino Linotype" w:hAnsi="Palatino Linotype"/>
        </w:rPr>
        <w:t xml:space="preserve"> </w:t>
      </w:r>
      <w:r w:rsidRPr="00D47F58">
        <w:rPr>
          <w:rFonts w:ascii="Palatino Linotype" w:hAnsi="Palatino Linotype"/>
        </w:rPr>
        <w:t>Municipios,</w:t>
      </w:r>
      <w:r w:rsidR="00D730A4" w:rsidRPr="00D47F58">
        <w:rPr>
          <w:rFonts w:ascii="Palatino Linotype" w:hAnsi="Palatino Linotype"/>
        </w:rPr>
        <w:t xml:space="preserve"> </w:t>
      </w:r>
      <w:r w:rsidRPr="00D47F58">
        <w:rPr>
          <w:rFonts w:ascii="Palatino Linotype" w:hAnsi="Palatino Linotype"/>
        </w:rPr>
        <w:t>con</w:t>
      </w:r>
      <w:r w:rsidR="00D730A4" w:rsidRPr="00D47F58">
        <w:rPr>
          <w:rFonts w:ascii="Palatino Linotype" w:hAnsi="Palatino Linotype"/>
        </w:rPr>
        <w:t xml:space="preserve"> </w:t>
      </w:r>
      <w:r w:rsidRPr="00D47F58">
        <w:rPr>
          <w:rFonts w:ascii="Palatino Linotype" w:hAnsi="Palatino Linotype"/>
        </w:rPr>
        <w:t>domicilio</w:t>
      </w:r>
      <w:r w:rsidR="00D730A4" w:rsidRPr="00D47F58">
        <w:rPr>
          <w:rFonts w:ascii="Palatino Linotype" w:hAnsi="Palatino Linotype"/>
        </w:rPr>
        <w:t xml:space="preserve"> </w:t>
      </w:r>
      <w:r w:rsidRPr="00D47F58">
        <w:rPr>
          <w:rFonts w:ascii="Palatino Linotype" w:hAnsi="Palatino Linotype"/>
        </w:rPr>
        <w:t>en</w:t>
      </w:r>
      <w:r w:rsidR="00D730A4" w:rsidRPr="00D47F58">
        <w:rPr>
          <w:rFonts w:ascii="Palatino Linotype" w:hAnsi="Palatino Linotype"/>
        </w:rPr>
        <w:t xml:space="preserve"> </w:t>
      </w:r>
      <w:r w:rsidRPr="00D47F58">
        <w:rPr>
          <w:rFonts w:ascii="Palatino Linotype" w:hAnsi="Palatino Linotype"/>
        </w:rPr>
        <w:t>Metepec,</w:t>
      </w:r>
      <w:r w:rsidR="00D730A4" w:rsidRPr="00D47F58">
        <w:rPr>
          <w:rFonts w:ascii="Palatino Linotype" w:hAnsi="Palatino Linotype"/>
        </w:rPr>
        <w:t xml:space="preserve"> </w:t>
      </w:r>
      <w:r w:rsidRPr="00D47F58">
        <w:rPr>
          <w:rFonts w:ascii="Palatino Linotype" w:hAnsi="Palatino Linotype"/>
        </w:rPr>
        <w:t>Estado</w:t>
      </w:r>
      <w:r w:rsidR="00D730A4" w:rsidRPr="00D47F58">
        <w:rPr>
          <w:rFonts w:ascii="Palatino Linotype" w:hAnsi="Palatino Linotype"/>
        </w:rPr>
        <w:t xml:space="preserve"> </w:t>
      </w:r>
      <w:r w:rsidRPr="00D47F58">
        <w:rPr>
          <w:rFonts w:ascii="Palatino Linotype" w:hAnsi="Palatino Linotype"/>
        </w:rPr>
        <w:t>de</w:t>
      </w:r>
      <w:r w:rsidR="00D730A4" w:rsidRPr="00D47F58">
        <w:rPr>
          <w:rFonts w:ascii="Palatino Linotype" w:hAnsi="Palatino Linotype"/>
        </w:rPr>
        <w:t xml:space="preserve"> </w:t>
      </w:r>
      <w:r w:rsidRPr="00D47F58">
        <w:rPr>
          <w:rFonts w:ascii="Palatino Linotype" w:hAnsi="Palatino Linotype"/>
        </w:rPr>
        <w:t>México,</w:t>
      </w:r>
      <w:r w:rsidR="00D730A4" w:rsidRPr="00D47F58">
        <w:rPr>
          <w:rFonts w:ascii="Palatino Linotype" w:hAnsi="Palatino Linotype"/>
        </w:rPr>
        <w:t xml:space="preserve"> </w:t>
      </w:r>
      <w:r w:rsidRPr="00D47F58">
        <w:rPr>
          <w:rFonts w:ascii="Palatino Linotype" w:hAnsi="Palatino Linotype"/>
        </w:rPr>
        <w:t>de</w:t>
      </w:r>
      <w:r w:rsidR="00D730A4" w:rsidRPr="00D47F58">
        <w:rPr>
          <w:rFonts w:ascii="Palatino Linotype" w:hAnsi="Palatino Linotype"/>
        </w:rPr>
        <w:t xml:space="preserve"> </w:t>
      </w:r>
      <w:r w:rsidRPr="00D47F58">
        <w:rPr>
          <w:rFonts w:ascii="Palatino Linotype" w:hAnsi="Palatino Linotype"/>
        </w:rPr>
        <w:t>fecha</w:t>
      </w:r>
      <w:r w:rsidR="00D730A4" w:rsidRPr="00D47F58">
        <w:rPr>
          <w:rFonts w:ascii="Palatino Linotype" w:hAnsi="Palatino Linotype"/>
        </w:rPr>
        <w:t xml:space="preserve"> </w:t>
      </w:r>
      <w:r w:rsidR="00F06B31" w:rsidRPr="00D47F58">
        <w:rPr>
          <w:rFonts w:ascii="Palatino Linotype" w:hAnsi="Palatino Linotype"/>
        </w:rPr>
        <w:t xml:space="preserve">veintitrés </w:t>
      </w:r>
      <w:r w:rsidR="00AC5497" w:rsidRPr="00D47F58">
        <w:rPr>
          <w:rFonts w:ascii="Palatino Linotype" w:hAnsi="Palatino Linotype"/>
        </w:rPr>
        <w:t xml:space="preserve">de </w:t>
      </w:r>
      <w:r w:rsidR="0058283F" w:rsidRPr="00D47F58">
        <w:rPr>
          <w:rFonts w:ascii="Palatino Linotype" w:hAnsi="Palatino Linotype"/>
        </w:rPr>
        <w:t>enero d</w:t>
      </w:r>
      <w:r w:rsidR="00A30049" w:rsidRPr="00D47F58">
        <w:rPr>
          <w:rFonts w:ascii="Palatino Linotype" w:hAnsi="Palatino Linotype"/>
        </w:rPr>
        <w:t>e</w:t>
      </w:r>
      <w:r w:rsidR="00D730A4" w:rsidRPr="00D47F58">
        <w:rPr>
          <w:rFonts w:ascii="Palatino Linotype" w:hAnsi="Palatino Linotype"/>
        </w:rPr>
        <w:t xml:space="preserve"> </w:t>
      </w:r>
      <w:r w:rsidR="00A30049" w:rsidRPr="00D47F58">
        <w:rPr>
          <w:rFonts w:ascii="Palatino Linotype" w:hAnsi="Palatino Linotype"/>
        </w:rPr>
        <w:t>dos</w:t>
      </w:r>
      <w:r w:rsidR="00D730A4" w:rsidRPr="00D47F58">
        <w:rPr>
          <w:rFonts w:ascii="Palatino Linotype" w:hAnsi="Palatino Linotype"/>
        </w:rPr>
        <w:t xml:space="preserve"> </w:t>
      </w:r>
      <w:r w:rsidR="00A30049" w:rsidRPr="00D47F58">
        <w:rPr>
          <w:rFonts w:ascii="Palatino Linotype" w:hAnsi="Palatino Linotype"/>
        </w:rPr>
        <w:t>mil</w:t>
      </w:r>
      <w:r w:rsidR="00D730A4" w:rsidRPr="00D47F58">
        <w:rPr>
          <w:rFonts w:ascii="Palatino Linotype" w:hAnsi="Palatino Linotype"/>
        </w:rPr>
        <w:t xml:space="preserve"> </w:t>
      </w:r>
      <w:r w:rsidR="00A30049" w:rsidRPr="00D47F58">
        <w:rPr>
          <w:rFonts w:ascii="Palatino Linotype" w:hAnsi="Palatino Linotype"/>
        </w:rPr>
        <w:t>dieci</w:t>
      </w:r>
      <w:r w:rsidR="0058283F" w:rsidRPr="00D47F58">
        <w:rPr>
          <w:rFonts w:ascii="Palatino Linotype" w:hAnsi="Palatino Linotype"/>
        </w:rPr>
        <w:t>nueve</w:t>
      </w:r>
      <w:r w:rsidRPr="00D47F58">
        <w:rPr>
          <w:rFonts w:ascii="Palatino Linotype" w:hAnsi="Palatino Linotype"/>
        </w:rPr>
        <w:t>.</w:t>
      </w:r>
    </w:p>
    <w:p w:rsidR="00820B21" w:rsidRPr="00D47F58" w:rsidRDefault="00820B21" w:rsidP="005C6834">
      <w:pPr>
        <w:spacing w:line="360" w:lineRule="auto"/>
        <w:jc w:val="both"/>
        <w:rPr>
          <w:rFonts w:ascii="Palatino Linotype" w:hAnsi="Palatino Linotype"/>
        </w:rPr>
      </w:pPr>
    </w:p>
    <w:p w:rsidR="00F413DE" w:rsidRPr="00D47F58" w:rsidRDefault="00F413DE" w:rsidP="005C6834">
      <w:pPr>
        <w:spacing w:line="360" w:lineRule="auto"/>
        <w:jc w:val="both"/>
        <w:rPr>
          <w:rFonts w:ascii="Palatino Linotype" w:hAnsi="Palatino Linotype"/>
        </w:rPr>
      </w:pPr>
      <w:r w:rsidRPr="00D47F58">
        <w:rPr>
          <w:rFonts w:ascii="Palatino Linotype" w:hAnsi="Palatino Linotype"/>
          <w:b/>
        </w:rPr>
        <w:t>VISTO</w:t>
      </w:r>
      <w:r w:rsidR="00D730A4" w:rsidRPr="00D47F58">
        <w:rPr>
          <w:rFonts w:ascii="Palatino Linotype" w:hAnsi="Palatino Linotype"/>
        </w:rPr>
        <w:t xml:space="preserve"> </w:t>
      </w:r>
      <w:r w:rsidR="00DD5205" w:rsidRPr="00D47F58">
        <w:rPr>
          <w:rFonts w:ascii="Palatino Linotype" w:hAnsi="Palatino Linotype"/>
        </w:rPr>
        <w:t>el</w:t>
      </w:r>
      <w:r w:rsidR="00D730A4" w:rsidRPr="00D47F58">
        <w:rPr>
          <w:rFonts w:ascii="Palatino Linotype" w:hAnsi="Palatino Linotype"/>
        </w:rPr>
        <w:t xml:space="preserve"> </w:t>
      </w:r>
      <w:r w:rsidRPr="00D47F58">
        <w:rPr>
          <w:rFonts w:ascii="Palatino Linotype" w:hAnsi="Palatino Linotype"/>
        </w:rPr>
        <w:t>expediente</w:t>
      </w:r>
      <w:r w:rsidR="00D730A4" w:rsidRPr="00D47F58">
        <w:rPr>
          <w:rFonts w:ascii="Palatino Linotype" w:hAnsi="Palatino Linotype"/>
        </w:rPr>
        <w:t xml:space="preserve"> </w:t>
      </w:r>
      <w:r w:rsidRPr="00D47F58">
        <w:rPr>
          <w:rFonts w:ascii="Palatino Linotype" w:hAnsi="Palatino Linotype"/>
        </w:rPr>
        <w:t>formado</w:t>
      </w:r>
      <w:r w:rsidR="00D730A4" w:rsidRPr="00D47F58">
        <w:rPr>
          <w:rFonts w:ascii="Palatino Linotype" w:hAnsi="Palatino Linotype"/>
        </w:rPr>
        <w:t xml:space="preserve"> </w:t>
      </w:r>
      <w:r w:rsidRPr="00D47F58">
        <w:rPr>
          <w:rFonts w:ascii="Palatino Linotype" w:hAnsi="Palatino Linotype"/>
        </w:rPr>
        <w:t>con</w:t>
      </w:r>
      <w:r w:rsidR="00D730A4" w:rsidRPr="00D47F58">
        <w:rPr>
          <w:rFonts w:ascii="Palatino Linotype" w:hAnsi="Palatino Linotype"/>
        </w:rPr>
        <w:t xml:space="preserve"> </w:t>
      </w:r>
      <w:r w:rsidRPr="00D47F58">
        <w:rPr>
          <w:rFonts w:ascii="Palatino Linotype" w:hAnsi="Palatino Linotype"/>
        </w:rPr>
        <w:t>motivo</w:t>
      </w:r>
      <w:r w:rsidR="00D730A4" w:rsidRPr="00D47F58">
        <w:rPr>
          <w:rFonts w:ascii="Palatino Linotype" w:hAnsi="Palatino Linotype"/>
        </w:rPr>
        <w:t xml:space="preserve"> </w:t>
      </w:r>
      <w:r w:rsidRPr="00D47F58">
        <w:rPr>
          <w:rFonts w:ascii="Palatino Linotype" w:hAnsi="Palatino Linotype"/>
        </w:rPr>
        <w:t>de</w:t>
      </w:r>
      <w:r w:rsidR="00DD5205" w:rsidRPr="00D47F58">
        <w:rPr>
          <w:rFonts w:ascii="Palatino Linotype" w:hAnsi="Palatino Linotype"/>
        </w:rPr>
        <w:t>l</w:t>
      </w:r>
      <w:r w:rsidR="00D730A4" w:rsidRPr="00D47F58">
        <w:rPr>
          <w:rFonts w:ascii="Palatino Linotype" w:hAnsi="Palatino Linotype"/>
        </w:rPr>
        <w:t xml:space="preserve"> </w:t>
      </w:r>
      <w:r w:rsidRPr="00D47F58">
        <w:rPr>
          <w:rFonts w:ascii="Palatino Linotype" w:hAnsi="Palatino Linotype"/>
        </w:rPr>
        <w:t>recurso</w:t>
      </w:r>
      <w:r w:rsidR="00D730A4" w:rsidRPr="00D47F58">
        <w:rPr>
          <w:rFonts w:ascii="Palatino Linotype" w:hAnsi="Palatino Linotype"/>
        </w:rPr>
        <w:t xml:space="preserve"> </w:t>
      </w:r>
      <w:r w:rsidRPr="00D47F58">
        <w:rPr>
          <w:rFonts w:ascii="Palatino Linotype" w:hAnsi="Palatino Linotype"/>
        </w:rPr>
        <w:t>de</w:t>
      </w:r>
      <w:r w:rsidR="00D730A4" w:rsidRPr="00D47F58">
        <w:rPr>
          <w:rFonts w:ascii="Palatino Linotype" w:hAnsi="Palatino Linotype"/>
        </w:rPr>
        <w:t xml:space="preserve"> </w:t>
      </w:r>
      <w:r w:rsidRPr="00D47F58">
        <w:rPr>
          <w:rFonts w:ascii="Palatino Linotype" w:hAnsi="Palatino Linotype"/>
        </w:rPr>
        <w:t>revisión</w:t>
      </w:r>
      <w:r w:rsidR="00D730A4" w:rsidRPr="00D47F58">
        <w:rPr>
          <w:rFonts w:ascii="Palatino Linotype" w:hAnsi="Palatino Linotype"/>
        </w:rPr>
        <w:t xml:space="preserve"> </w:t>
      </w:r>
      <w:r w:rsidR="00E5610C" w:rsidRPr="00D47F58">
        <w:rPr>
          <w:rFonts w:ascii="Palatino Linotype" w:hAnsi="Palatino Linotype"/>
          <w:b/>
        </w:rPr>
        <w:t>0</w:t>
      </w:r>
      <w:r w:rsidR="0058283F" w:rsidRPr="00D47F58">
        <w:rPr>
          <w:rFonts w:ascii="Palatino Linotype" w:hAnsi="Palatino Linotype"/>
          <w:b/>
        </w:rPr>
        <w:t>4</w:t>
      </w:r>
      <w:r w:rsidR="00F06B31" w:rsidRPr="00D47F58">
        <w:rPr>
          <w:rFonts w:ascii="Palatino Linotype" w:hAnsi="Palatino Linotype"/>
          <w:b/>
        </w:rPr>
        <w:t>257</w:t>
      </w:r>
      <w:r w:rsidR="0058283F" w:rsidRPr="00D47F58">
        <w:rPr>
          <w:rFonts w:ascii="Palatino Linotype" w:hAnsi="Palatino Linotype"/>
          <w:b/>
        </w:rPr>
        <w:t>/</w:t>
      </w:r>
      <w:r w:rsidR="00FA528A" w:rsidRPr="00D47F58">
        <w:rPr>
          <w:rFonts w:ascii="Palatino Linotype" w:hAnsi="Palatino Linotype"/>
          <w:b/>
        </w:rPr>
        <w:t>INFOEM/IP/RR/2018</w:t>
      </w:r>
      <w:r w:rsidRPr="00D47F58">
        <w:rPr>
          <w:rFonts w:ascii="Palatino Linotype" w:hAnsi="Palatino Linotype"/>
        </w:rPr>
        <w:t>,</w:t>
      </w:r>
      <w:r w:rsidR="00D730A4" w:rsidRPr="00D47F58">
        <w:rPr>
          <w:rFonts w:ascii="Palatino Linotype" w:hAnsi="Palatino Linotype"/>
        </w:rPr>
        <w:t xml:space="preserve"> </w:t>
      </w:r>
      <w:r w:rsidRPr="00D47F58">
        <w:rPr>
          <w:rFonts w:ascii="Palatino Linotype" w:hAnsi="Palatino Linotype"/>
        </w:rPr>
        <w:t>promovido</w:t>
      </w:r>
      <w:r w:rsidR="00D730A4" w:rsidRPr="00D47F58">
        <w:rPr>
          <w:rFonts w:ascii="Palatino Linotype" w:hAnsi="Palatino Linotype"/>
        </w:rPr>
        <w:t xml:space="preserve"> </w:t>
      </w:r>
      <w:r w:rsidRPr="00D47F58">
        <w:rPr>
          <w:rFonts w:ascii="Palatino Linotype" w:hAnsi="Palatino Linotype"/>
        </w:rPr>
        <w:t>por</w:t>
      </w:r>
      <w:r w:rsidR="00E6045D" w:rsidRPr="00D47F58">
        <w:rPr>
          <w:rFonts w:ascii="Palatino Linotype" w:hAnsi="Palatino Linotype" w:cs="Arial"/>
        </w:rPr>
        <w:t xml:space="preserve"> </w:t>
      </w:r>
      <w:r w:rsidR="00ED0EFD" w:rsidRPr="00D47F58">
        <w:rPr>
          <w:rFonts w:ascii="Palatino Linotype" w:hAnsi="Palatino Linotype" w:cs="Arial"/>
        </w:rPr>
        <w:t>e</w:t>
      </w:r>
      <w:r w:rsidR="00E6045D" w:rsidRPr="00D47F58">
        <w:rPr>
          <w:rFonts w:ascii="Palatino Linotype" w:hAnsi="Palatino Linotype" w:cs="Arial"/>
        </w:rPr>
        <w:t xml:space="preserve">l </w:t>
      </w:r>
      <w:r w:rsidR="00E6045D" w:rsidRPr="00D47F58">
        <w:rPr>
          <w:rFonts w:ascii="Palatino Linotype" w:hAnsi="Palatino Linotype" w:cs="Arial"/>
          <w:b/>
        </w:rPr>
        <w:t xml:space="preserve">C. </w:t>
      </w:r>
      <w:proofErr w:type="spellStart"/>
      <w:r w:rsidR="003D0BFC" w:rsidRPr="003D0BFC">
        <w:rPr>
          <w:rFonts w:ascii="Palatino Linotype" w:hAnsi="Palatino Linotype" w:cs="Arial"/>
          <w:b/>
        </w:rPr>
        <w:t>xxxxxx</w:t>
      </w:r>
      <w:proofErr w:type="spellEnd"/>
      <w:r w:rsidR="003D0BFC" w:rsidRPr="003D0BFC">
        <w:rPr>
          <w:rFonts w:ascii="Palatino Linotype" w:hAnsi="Palatino Linotype" w:cs="Arial"/>
          <w:b/>
        </w:rPr>
        <w:t xml:space="preserve"> xxx </w:t>
      </w:r>
      <w:proofErr w:type="spellStart"/>
      <w:r w:rsidR="003D0BFC" w:rsidRPr="003D0BFC">
        <w:rPr>
          <w:rFonts w:ascii="Palatino Linotype" w:hAnsi="Palatino Linotype" w:cs="Arial"/>
          <w:b/>
        </w:rPr>
        <w:t>xxxxxxxxx</w:t>
      </w:r>
      <w:proofErr w:type="spellEnd"/>
      <w:r w:rsidR="00E6045D" w:rsidRPr="00D47F58">
        <w:rPr>
          <w:rFonts w:ascii="Palatino Linotype" w:hAnsi="Palatino Linotype" w:cs="Arial"/>
          <w:b/>
        </w:rPr>
        <w:t xml:space="preserve">, </w:t>
      </w:r>
      <w:r w:rsidR="00E6045D" w:rsidRPr="00D47F58">
        <w:rPr>
          <w:rFonts w:ascii="Palatino Linotype" w:hAnsi="Palatino Linotype" w:cs="Arial"/>
        </w:rPr>
        <w:t>en lo sucesivo</w:t>
      </w:r>
      <w:r w:rsidR="00F37384" w:rsidRPr="00D47F58">
        <w:rPr>
          <w:rFonts w:ascii="Palatino Linotype" w:hAnsi="Palatino Linotype" w:cs="Arial"/>
          <w:b/>
        </w:rPr>
        <w:t xml:space="preserve"> </w:t>
      </w:r>
      <w:r w:rsidR="00ED0EFD" w:rsidRPr="00D47F58">
        <w:rPr>
          <w:rFonts w:ascii="Palatino Linotype" w:hAnsi="Palatino Linotype" w:cs="Arial"/>
          <w:b/>
        </w:rPr>
        <w:t>EL</w:t>
      </w:r>
      <w:r w:rsidR="00E6045D" w:rsidRPr="00D47F58">
        <w:rPr>
          <w:rFonts w:ascii="Palatino Linotype" w:hAnsi="Palatino Linotype" w:cs="Arial"/>
          <w:b/>
        </w:rPr>
        <w:t xml:space="preserve"> RECURRENTE,</w:t>
      </w:r>
      <w:r w:rsidR="00D730A4" w:rsidRPr="00D47F58">
        <w:rPr>
          <w:rFonts w:ascii="Palatino Linotype" w:hAnsi="Palatino Linotype"/>
        </w:rPr>
        <w:t xml:space="preserve"> </w:t>
      </w:r>
      <w:r w:rsidRPr="00D47F58">
        <w:rPr>
          <w:rFonts w:ascii="Palatino Linotype" w:hAnsi="Palatino Linotype"/>
        </w:rPr>
        <w:t>en</w:t>
      </w:r>
      <w:r w:rsidR="00D730A4" w:rsidRPr="00D47F58">
        <w:rPr>
          <w:rFonts w:ascii="Palatino Linotype" w:hAnsi="Palatino Linotype"/>
        </w:rPr>
        <w:t xml:space="preserve"> </w:t>
      </w:r>
      <w:r w:rsidRPr="00D47F58">
        <w:rPr>
          <w:rFonts w:ascii="Palatino Linotype" w:hAnsi="Palatino Linotype"/>
        </w:rPr>
        <w:t>contra</w:t>
      </w:r>
      <w:r w:rsidR="00D730A4" w:rsidRPr="00D47F58">
        <w:rPr>
          <w:rFonts w:ascii="Palatino Linotype" w:hAnsi="Palatino Linotype"/>
        </w:rPr>
        <w:t xml:space="preserve"> </w:t>
      </w:r>
      <w:r w:rsidRPr="00D47F58">
        <w:rPr>
          <w:rFonts w:ascii="Palatino Linotype" w:hAnsi="Palatino Linotype"/>
        </w:rPr>
        <w:t>de</w:t>
      </w:r>
      <w:r w:rsidR="00D730A4" w:rsidRPr="00D47F58">
        <w:rPr>
          <w:rFonts w:ascii="Palatino Linotype" w:hAnsi="Palatino Linotype"/>
        </w:rPr>
        <w:t xml:space="preserve"> </w:t>
      </w:r>
      <w:r w:rsidRPr="00D47F58">
        <w:rPr>
          <w:rFonts w:ascii="Palatino Linotype" w:hAnsi="Palatino Linotype"/>
        </w:rPr>
        <w:t>la</w:t>
      </w:r>
      <w:r w:rsidR="00D730A4" w:rsidRPr="00D47F58">
        <w:rPr>
          <w:rFonts w:ascii="Palatino Linotype" w:hAnsi="Palatino Linotype"/>
        </w:rPr>
        <w:t xml:space="preserve"> </w:t>
      </w:r>
      <w:r w:rsidRPr="00D47F58">
        <w:rPr>
          <w:rFonts w:ascii="Palatino Linotype" w:hAnsi="Palatino Linotype"/>
        </w:rPr>
        <w:t>respuesta</w:t>
      </w:r>
      <w:r w:rsidR="00D730A4" w:rsidRPr="00D47F58">
        <w:rPr>
          <w:rFonts w:ascii="Palatino Linotype" w:hAnsi="Palatino Linotype"/>
        </w:rPr>
        <w:t xml:space="preserve"> </w:t>
      </w:r>
      <w:r w:rsidRPr="00D47F58">
        <w:rPr>
          <w:rFonts w:ascii="Palatino Linotype" w:hAnsi="Palatino Linotype"/>
        </w:rPr>
        <w:t>emitida</w:t>
      </w:r>
      <w:r w:rsidR="00D730A4" w:rsidRPr="00D47F58">
        <w:rPr>
          <w:rFonts w:ascii="Palatino Linotype" w:hAnsi="Palatino Linotype"/>
        </w:rPr>
        <w:t xml:space="preserve"> </w:t>
      </w:r>
      <w:r w:rsidRPr="00D47F58">
        <w:rPr>
          <w:rFonts w:ascii="Palatino Linotype" w:hAnsi="Palatino Linotype"/>
        </w:rPr>
        <w:t>por</w:t>
      </w:r>
      <w:r w:rsidR="00D730A4" w:rsidRPr="00D47F58">
        <w:rPr>
          <w:rFonts w:ascii="Palatino Linotype" w:hAnsi="Palatino Linotype"/>
        </w:rPr>
        <w:t xml:space="preserve"> </w:t>
      </w:r>
      <w:r w:rsidR="006C3E4C" w:rsidRPr="00D47F58">
        <w:rPr>
          <w:rFonts w:ascii="Palatino Linotype" w:hAnsi="Palatino Linotype"/>
        </w:rPr>
        <w:t>l</w:t>
      </w:r>
      <w:r w:rsidR="0058283F" w:rsidRPr="00D47F58">
        <w:rPr>
          <w:rFonts w:ascii="Palatino Linotype" w:hAnsi="Palatino Linotype"/>
        </w:rPr>
        <w:t>a</w:t>
      </w:r>
      <w:r w:rsidR="00ED0EFD" w:rsidRPr="00D47F58">
        <w:rPr>
          <w:rFonts w:ascii="Palatino Linotype" w:hAnsi="Palatino Linotype"/>
        </w:rPr>
        <w:t xml:space="preserve"> </w:t>
      </w:r>
      <w:r w:rsidR="00F06B31" w:rsidRPr="00D47F58">
        <w:rPr>
          <w:rFonts w:ascii="Palatino Linotype" w:hAnsi="Palatino Linotype" w:cs="Arial"/>
          <w:b/>
        </w:rPr>
        <w:t>Secretaría de Finanzas</w:t>
      </w:r>
      <w:r w:rsidRPr="00D47F58">
        <w:rPr>
          <w:rFonts w:ascii="Palatino Linotype" w:hAnsi="Palatino Linotype" w:cs="Arial"/>
          <w:b/>
        </w:rPr>
        <w:t>,</w:t>
      </w:r>
      <w:r w:rsidR="00D730A4" w:rsidRPr="00D47F58">
        <w:rPr>
          <w:rFonts w:ascii="Palatino Linotype" w:hAnsi="Palatino Linotype"/>
        </w:rPr>
        <w:t xml:space="preserve"> </w:t>
      </w:r>
      <w:r w:rsidRPr="00D47F58">
        <w:rPr>
          <w:rFonts w:ascii="Palatino Linotype" w:hAnsi="Palatino Linotype"/>
        </w:rPr>
        <w:t>en</w:t>
      </w:r>
      <w:r w:rsidR="00D730A4" w:rsidRPr="00D47F58">
        <w:rPr>
          <w:rFonts w:ascii="Palatino Linotype" w:hAnsi="Palatino Linotype"/>
        </w:rPr>
        <w:t xml:space="preserve"> </w:t>
      </w:r>
      <w:r w:rsidRPr="00D47F58">
        <w:rPr>
          <w:rFonts w:ascii="Palatino Linotype" w:hAnsi="Palatino Linotype"/>
        </w:rPr>
        <w:t>lo</w:t>
      </w:r>
      <w:r w:rsidR="00D730A4" w:rsidRPr="00D47F58">
        <w:rPr>
          <w:rFonts w:ascii="Palatino Linotype" w:hAnsi="Palatino Linotype"/>
        </w:rPr>
        <w:t xml:space="preserve"> </w:t>
      </w:r>
      <w:r w:rsidRPr="00D47F58">
        <w:rPr>
          <w:rFonts w:ascii="Palatino Linotype" w:hAnsi="Palatino Linotype"/>
        </w:rPr>
        <w:t>sucesivo</w:t>
      </w:r>
      <w:r w:rsidR="00D730A4" w:rsidRPr="00D47F58">
        <w:rPr>
          <w:rFonts w:ascii="Palatino Linotype" w:hAnsi="Palatino Linotype"/>
        </w:rPr>
        <w:t xml:space="preserve"> </w:t>
      </w:r>
      <w:r w:rsidRPr="00D47F58">
        <w:rPr>
          <w:rFonts w:ascii="Palatino Linotype" w:hAnsi="Palatino Linotype"/>
          <w:b/>
        </w:rPr>
        <w:t>EL</w:t>
      </w:r>
      <w:r w:rsidR="00D730A4" w:rsidRPr="00D47F58">
        <w:rPr>
          <w:rFonts w:ascii="Palatino Linotype" w:hAnsi="Palatino Linotype"/>
          <w:b/>
        </w:rPr>
        <w:t xml:space="preserve"> </w:t>
      </w:r>
      <w:r w:rsidRPr="00D47F58">
        <w:rPr>
          <w:rFonts w:ascii="Palatino Linotype" w:hAnsi="Palatino Linotype"/>
          <w:b/>
        </w:rPr>
        <w:t>SUJETO</w:t>
      </w:r>
      <w:r w:rsidR="00D730A4" w:rsidRPr="00D47F58">
        <w:rPr>
          <w:rFonts w:ascii="Palatino Linotype" w:hAnsi="Palatino Linotype"/>
          <w:b/>
        </w:rPr>
        <w:t xml:space="preserve"> </w:t>
      </w:r>
      <w:r w:rsidRPr="00D47F58">
        <w:rPr>
          <w:rFonts w:ascii="Palatino Linotype" w:hAnsi="Palatino Linotype"/>
          <w:b/>
        </w:rPr>
        <w:t>OBLIGADO</w:t>
      </w:r>
      <w:r w:rsidRPr="00D47F58">
        <w:rPr>
          <w:rFonts w:ascii="Palatino Linotype" w:hAnsi="Palatino Linotype"/>
        </w:rPr>
        <w:t>,</w:t>
      </w:r>
      <w:r w:rsidR="00D730A4" w:rsidRPr="00D47F58">
        <w:rPr>
          <w:rFonts w:ascii="Palatino Linotype" w:hAnsi="Palatino Linotype"/>
        </w:rPr>
        <w:t xml:space="preserve"> </w:t>
      </w:r>
      <w:r w:rsidRPr="00D47F58">
        <w:rPr>
          <w:rFonts w:ascii="Palatino Linotype" w:hAnsi="Palatino Linotype"/>
        </w:rPr>
        <w:t>se</w:t>
      </w:r>
      <w:r w:rsidR="00D730A4" w:rsidRPr="00D47F58">
        <w:rPr>
          <w:rFonts w:ascii="Palatino Linotype" w:hAnsi="Palatino Linotype"/>
        </w:rPr>
        <w:t xml:space="preserve"> </w:t>
      </w:r>
      <w:r w:rsidRPr="00D47F58">
        <w:rPr>
          <w:rFonts w:ascii="Palatino Linotype" w:hAnsi="Palatino Linotype"/>
        </w:rPr>
        <w:t>procede</w:t>
      </w:r>
      <w:r w:rsidR="00D730A4" w:rsidRPr="00D47F58">
        <w:rPr>
          <w:rFonts w:ascii="Palatino Linotype" w:hAnsi="Palatino Linotype"/>
        </w:rPr>
        <w:t xml:space="preserve"> </w:t>
      </w:r>
      <w:r w:rsidRPr="00D47F58">
        <w:rPr>
          <w:rFonts w:ascii="Palatino Linotype" w:hAnsi="Palatino Linotype"/>
        </w:rPr>
        <w:t>a</w:t>
      </w:r>
      <w:r w:rsidR="00D730A4" w:rsidRPr="00D47F58">
        <w:rPr>
          <w:rFonts w:ascii="Palatino Linotype" w:hAnsi="Palatino Linotype"/>
        </w:rPr>
        <w:t xml:space="preserve"> </w:t>
      </w:r>
      <w:r w:rsidRPr="00D47F58">
        <w:rPr>
          <w:rFonts w:ascii="Palatino Linotype" w:hAnsi="Palatino Linotype"/>
        </w:rPr>
        <w:t>dictar</w:t>
      </w:r>
      <w:r w:rsidR="00D730A4" w:rsidRPr="00D47F58">
        <w:rPr>
          <w:rFonts w:ascii="Palatino Linotype" w:hAnsi="Palatino Linotype"/>
        </w:rPr>
        <w:t xml:space="preserve"> </w:t>
      </w:r>
      <w:r w:rsidRPr="00D47F58">
        <w:rPr>
          <w:rFonts w:ascii="Palatino Linotype" w:hAnsi="Palatino Linotype"/>
        </w:rPr>
        <w:t>la</w:t>
      </w:r>
      <w:r w:rsidR="00D730A4" w:rsidRPr="00D47F58">
        <w:rPr>
          <w:rFonts w:ascii="Palatino Linotype" w:hAnsi="Palatino Linotype"/>
        </w:rPr>
        <w:t xml:space="preserve"> </w:t>
      </w:r>
      <w:r w:rsidRPr="00D47F58">
        <w:rPr>
          <w:rFonts w:ascii="Palatino Linotype" w:hAnsi="Palatino Linotype"/>
        </w:rPr>
        <w:t>presente</w:t>
      </w:r>
      <w:r w:rsidR="00D730A4" w:rsidRPr="00D47F58">
        <w:rPr>
          <w:rFonts w:ascii="Palatino Linotype" w:hAnsi="Palatino Linotype"/>
        </w:rPr>
        <w:t xml:space="preserve"> </w:t>
      </w:r>
      <w:r w:rsidRPr="00D47F58">
        <w:rPr>
          <w:rFonts w:ascii="Palatino Linotype" w:hAnsi="Palatino Linotype"/>
        </w:rPr>
        <w:t>resolución</w:t>
      </w:r>
      <w:r w:rsidR="00D730A4" w:rsidRPr="00D47F58">
        <w:rPr>
          <w:rFonts w:ascii="Palatino Linotype" w:hAnsi="Palatino Linotype"/>
        </w:rPr>
        <w:t xml:space="preserve"> </w:t>
      </w:r>
      <w:r w:rsidRPr="00D47F58">
        <w:rPr>
          <w:rFonts w:ascii="Palatino Linotype" w:hAnsi="Palatino Linotype"/>
        </w:rPr>
        <w:t>con</w:t>
      </w:r>
      <w:r w:rsidR="00D730A4" w:rsidRPr="00D47F58">
        <w:rPr>
          <w:rFonts w:ascii="Palatino Linotype" w:hAnsi="Palatino Linotype"/>
        </w:rPr>
        <w:t xml:space="preserve"> </w:t>
      </w:r>
      <w:r w:rsidRPr="00D47F58">
        <w:rPr>
          <w:rFonts w:ascii="Palatino Linotype" w:hAnsi="Palatino Linotype"/>
        </w:rPr>
        <w:t>base</w:t>
      </w:r>
      <w:r w:rsidR="00D730A4" w:rsidRPr="00D47F58">
        <w:rPr>
          <w:rFonts w:ascii="Palatino Linotype" w:hAnsi="Palatino Linotype"/>
        </w:rPr>
        <w:t xml:space="preserve"> </w:t>
      </w:r>
      <w:r w:rsidRPr="00D47F58">
        <w:rPr>
          <w:rFonts w:ascii="Palatino Linotype" w:hAnsi="Palatino Linotype"/>
        </w:rPr>
        <w:t>en</w:t>
      </w:r>
      <w:r w:rsidR="00D730A4" w:rsidRPr="00D47F58">
        <w:rPr>
          <w:rFonts w:ascii="Palatino Linotype" w:hAnsi="Palatino Linotype"/>
        </w:rPr>
        <w:t xml:space="preserve"> </w:t>
      </w:r>
      <w:r w:rsidRPr="00D47F58">
        <w:rPr>
          <w:rFonts w:ascii="Palatino Linotype" w:hAnsi="Palatino Linotype"/>
        </w:rPr>
        <w:t>lo</w:t>
      </w:r>
      <w:r w:rsidR="00D730A4" w:rsidRPr="00D47F58">
        <w:rPr>
          <w:rFonts w:ascii="Palatino Linotype" w:hAnsi="Palatino Linotype"/>
        </w:rPr>
        <w:t xml:space="preserve"> </w:t>
      </w:r>
      <w:r w:rsidRPr="00D47F58">
        <w:rPr>
          <w:rFonts w:ascii="Palatino Linotype" w:hAnsi="Palatino Linotype"/>
        </w:rPr>
        <w:t>siguiente:</w:t>
      </w:r>
      <w:r w:rsidR="00D730A4" w:rsidRPr="00D47F58">
        <w:rPr>
          <w:rFonts w:ascii="Palatino Linotype" w:hAnsi="Palatino Linotype"/>
        </w:rPr>
        <w:t xml:space="preserve"> </w:t>
      </w:r>
    </w:p>
    <w:p w:rsidR="00405E19" w:rsidRPr="00D47F58" w:rsidRDefault="00405E19" w:rsidP="005C6834">
      <w:pPr>
        <w:jc w:val="center"/>
        <w:rPr>
          <w:rFonts w:ascii="Palatino Linotype" w:hAnsi="Palatino Linotype"/>
        </w:rPr>
      </w:pPr>
    </w:p>
    <w:p w:rsidR="00A2780F" w:rsidRPr="00D47F58" w:rsidRDefault="00A2780F" w:rsidP="005C6834">
      <w:pPr>
        <w:jc w:val="center"/>
        <w:rPr>
          <w:rFonts w:ascii="Palatino Linotype" w:hAnsi="Palatino Linotype"/>
          <w:b/>
          <w:bCs/>
          <w:spacing w:val="40"/>
          <w:sz w:val="28"/>
        </w:rPr>
      </w:pPr>
      <w:r w:rsidRPr="00D47F58">
        <w:rPr>
          <w:rFonts w:ascii="Palatino Linotype" w:hAnsi="Palatino Linotype"/>
          <w:b/>
          <w:bCs/>
          <w:spacing w:val="40"/>
          <w:sz w:val="28"/>
        </w:rPr>
        <w:t>RESULTANDO</w:t>
      </w:r>
    </w:p>
    <w:p w:rsidR="00405E19" w:rsidRPr="00D47F58" w:rsidRDefault="00405E19" w:rsidP="005C6834">
      <w:pPr>
        <w:jc w:val="center"/>
        <w:rPr>
          <w:rFonts w:ascii="Palatino Linotype" w:hAnsi="Palatino Linotype"/>
          <w:b/>
          <w:bCs/>
          <w:spacing w:val="40"/>
        </w:rPr>
      </w:pPr>
    </w:p>
    <w:p w:rsidR="00345471" w:rsidRPr="00D47F58" w:rsidRDefault="00405E19" w:rsidP="005C6834">
      <w:pPr>
        <w:spacing w:line="360" w:lineRule="auto"/>
        <w:jc w:val="both"/>
        <w:rPr>
          <w:rFonts w:ascii="Palatino Linotype" w:hAnsi="Palatino Linotype" w:cs="Arial"/>
        </w:rPr>
      </w:pPr>
      <w:r w:rsidRPr="00D47F58">
        <w:rPr>
          <w:rFonts w:ascii="Palatino Linotype" w:hAnsi="Palatino Linotype" w:cs="Arial"/>
          <w:b/>
          <w:sz w:val="28"/>
          <w:szCs w:val="28"/>
        </w:rPr>
        <w:t>I.</w:t>
      </w:r>
      <w:r w:rsidRPr="00D47F58">
        <w:rPr>
          <w:rFonts w:ascii="Palatino Linotype" w:hAnsi="Palatino Linotype" w:cs="Arial"/>
          <w:b/>
        </w:rPr>
        <w:t xml:space="preserve"> </w:t>
      </w:r>
      <w:r w:rsidR="00A327E0" w:rsidRPr="00D47F58">
        <w:rPr>
          <w:rFonts w:ascii="Palatino Linotype" w:hAnsi="Palatino Linotype"/>
        </w:rPr>
        <w:t>En</w:t>
      </w:r>
      <w:r w:rsidR="00D730A4" w:rsidRPr="00D47F58">
        <w:rPr>
          <w:rFonts w:ascii="Palatino Linotype" w:hAnsi="Palatino Linotype"/>
        </w:rPr>
        <w:t xml:space="preserve"> </w:t>
      </w:r>
      <w:r w:rsidR="00A327E0" w:rsidRPr="00D47F58">
        <w:rPr>
          <w:rFonts w:ascii="Palatino Linotype" w:hAnsi="Palatino Linotype" w:cs="Arial"/>
          <w:lang w:val="es-ES"/>
        </w:rPr>
        <w:t>fecha</w:t>
      </w:r>
      <w:r w:rsidR="00D730A4" w:rsidRPr="00D47F58">
        <w:rPr>
          <w:rFonts w:ascii="Palatino Linotype" w:hAnsi="Palatino Linotype"/>
        </w:rPr>
        <w:t xml:space="preserve"> </w:t>
      </w:r>
      <w:r w:rsidR="00F06B31" w:rsidRPr="00D47F58">
        <w:rPr>
          <w:rFonts w:ascii="Palatino Linotype" w:hAnsi="Palatino Linotype"/>
        </w:rPr>
        <w:t xml:space="preserve">tres </w:t>
      </w:r>
      <w:r w:rsidR="0058283F" w:rsidRPr="00D47F58">
        <w:rPr>
          <w:rFonts w:ascii="Palatino Linotype" w:hAnsi="Palatino Linotype"/>
        </w:rPr>
        <w:t xml:space="preserve">de octubre </w:t>
      </w:r>
      <w:r w:rsidR="00AC5497" w:rsidRPr="00D47F58">
        <w:rPr>
          <w:rFonts w:ascii="Palatino Linotype" w:hAnsi="Palatino Linotype"/>
        </w:rPr>
        <w:t>de d</w:t>
      </w:r>
      <w:r w:rsidR="00A327E0" w:rsidRPr="00D47F58">
        <w:rPr>
          <w:rFonts w:ascii="Palatino Linotype" w:hAnsi="Palatino Linotype"/>
        </w:rPr>
        <w:t>os</w:t>
      </w:r>
      <w:r w:rsidR="00D730A4" w:rsidRPr="00D47F58">
        <w:rPr>
          <w:rFonts w:ascii="Palatino Linotype" w:hAnsi="Palatino Linotype"/>
        </w:rPr>
        <w:t xml:space="preserve"> </w:t>
      </w:r>
      <w:r w:rsidR="00A327E0" w:rsidRPr="00D47F58">
        <w:rPr>
          <w:rFonts w:ascii="Palatino Linotype" w:hAnsi="Palatino Linotype"/>
        </w:rPr>
        <w:t>mil</w:t>
      </w:r>
      <w:r w:rsidR="00D730A4" w:rsidRPr="00D47F58">
        <w:rPr>
          <w:rFonts w:ascii="Palatino Linotype" w:hAnsi="Palatino Linotype"/>
        </w:rPr>
        <w:t xml:space="preserve"> </w:t>
      </w:r>
      <w:r w:rsidR="00FA528A" w:rsidRPr="00D47F58">
        <w:rPr>
          <w:rFonts w:ascii="Palatino Linotype" w:hAnsi="Palatino Linotype"/>
        </w:rPr>
        <w:t>dieciocho</w:t>
      </w:r>
      <w:r w:rsidR="00A327E0" w:rsidRPr="00D47F58">
        <w:rPr>
          <w:rFonts w:ascii="Palatino Linotype" w:hAnsi="Palatino Linotype"/>
        </w:rPr>
        <w:t>,</w:t>
      </w:r>
      <w:r w:rsidR="00D730A4" w:rsidRPr="00D47F58">
        <w:rPr>
          <w:rFonts w:ascii="Palatino Linotype" w:hAnsi="Palatino Linotype"/>
        </w:rPr>
        <w:t xml:space="preserve"> </w:t>
      </w:r>
      <w:r w:rsidR="00ED0EFD" w:rsidRPr="00D47F58">
        <w:rPr>
          <w:rFonts w:ascii="Palatino Linotype" w:hAnsi="Palatino Linotype"/>
          <w:b/>
        </w:rPr>
        <w:t>EL</w:t>
      </w:r>
      <w:r w:rsidR="007E30BA" w:rsidRPr="00D47F58">
        <w:rPr>
          <w:rFonts w:ascii="Palatino Linotype" w:hAnsi="Palatino Linotype"/>
          <w:b/>
        </w:rPr>
        <w:t xml:space="preserve"> RECURRENTE</w:t>
      </w:r>
      <w:r w:rsidR="00D730A4" w:rsidRPr="00D47F58">
        <w:rPr>
          <w:rFonts w:ascii="Palatino Linotype" w:hAnsi="Palatino Linotype"/>
        </w:rPr>
        <w:t xml:space="preserve"> </w:t>
      </w:r>
      <w:r w:rsidR="00A327E0" w:rsidRPr="00D47F58">
        <w:rPr>
          <w:rFonts w:ascii="Palatino Linotype" w:hAnsi="Palatino Linotype"/>
        </w:rPr>
        <w:t>presentó</w:t>
      </w:r>
      <w:r w:rsidR="00D730A4" w:rsidRPr="00D47F58">
        <w:rPr>
          <w:rFonts w:ascii="Palatino Linotype" w:hAnsi="Palatino Linotype"/>
        </w:rPr>
        <w:t xml:space="preserve"> </w:t>
      </w:r>
      <w:r w:rsidR="00A327E0" w:rsidRPr="00D47F58">
        <w:rPr>
          <w:rFonts w:ascii="Palatino Linotype" w:hAnsi="Palatino Linotype"/>
        </w:rPr>
        <w:t>a</w:t>
      </w:r>
      <w:r w:rsidR="00D730A4" w:rsidRPr="00D47F58">
        <w:rPr>
          <w:rFonts w:ascii="Palatino Linotype" w:hAnsi="Palatino Linotype"/>
        </w:rPr>
        <w:t xml:space="preserve"> </w:t>
      </w:r>
      <w:r w:rsidR="00A327E0" w:rsidRPr="00D47F58">
        <w:rPr>
          <w:rFonts w:ascii="Palatino Linotype" w:hAnsi="Palatino Linotype"/>
        </w:rPr>
        <w:t>través</w:t>
      </w:r>
      <w:r w:rsidR="00D730A4" w:rsidRPr="00D47F58">
        <w:rPr>
          <w:rFonts w:ascii="Palatino Linotype" w:hAnsi="Palatino Linotype"/>
        </w:rPr>
        <w:t xml:space="preserve"> </w:t>
      </w:r>
      <w:r w:rsidR="0027142F" w:rsidRPr="00D47F58">
        <w:rPr>
          <w:rFonts w:ascii="Palatino Linotype" w:hAnsi="Palatino Linotype" w:cs="Arial"/>
        </w:rPr>
        <w:t xml:space="preserve">de la Plataforma Nacional de Trasparencia (PNT) vinculada al Sistema de Acceso a la Información Mexiquense </w:t>
      </w:r>
      <w:r w:rsidR="0027142F" w:rsidRPr="00D47F58">
        <w:rPr>
          <w:rFonts w:ascii="Palatino Linotype" w:hAnsi="Palatino Linotype" w:cs="Arial"/>
          <w:b/>
        </w:rPr>
        <w:t>(SAIMEX)</w:t>
      </w:r>
      <w:r w:rsidR="00A327E0" w:rsidRPr="00D47F58">
        <w:rPr>
          <w:rFonts w:ascii="Palatino Linotype" w:hAnsi="Palatino Linotype"/>
        </w:rPr>
        <w:t>,</w:t>
      </w:r>
      <w:r w:rsidR="00D730A4" w:rsidRPr="00D47F58">
        <w:rPr>
          <w:rFonts w:ascii="Palatino Linotype" w:hAnsi="Palatino Linotype"/>
        </w:rPr>
        <w:t xml:space="preserve"> </w:t>
      </w:r>
      <w:r w:rsidR="00A327E0" w:rsidRPr="00D47F58">
        <w:rPr>
          <w:rFonts w:ascii="Palatino Linotype" w:hAnsi="Palatino Linotype"/>
        </w:rPr>
        <w:t>en</w:t>
      </w:r>
      <w:r w:rsidR="00D730A4" w:rsidRPr="00D47F58">
        <w:rPr>
          <w:rFonts w:ascii="Palatino Linotype" w:hAnsi="Palatino Linotype"/>
        </w:rPr>
        <w:t xml:space="preserve"> </w:t>
      </w:r>
      <w:r w:rsidR="00A327E0" w:rsidRPr="00D47F58">
        <w:rPr>
          <w:rFonts w:ascii="Palatino Linotype" w:hAnsi="Palatino Linotype"/>
        </w:rPr>
        <w:t>lo</w:t>
      </w:r>
      <w:r w:rsidR="00D730A4" w:rsidRPr="00D47F58">
        <w:rPr>
          <w:rFonts w:ascii="Palatino Linotype" w:hAnsi="Palatino Linotype"/>
        </w:rPr>
        <w:t xml:space="preserve"> </w:t>
      </w:r>
      <w:r w:rsidR="00A327E0" w:rsidRPr="00D47F58">
        <w:rPr>
          <w:rFonts w:ascii="Palatino Linotype" w:hAnsi="Palatino Linotype"/>
        </w:rPr>
        <w:t>subsecuente</w:t>
      </w:r>
      <w:r w:rsidR="00D730A4" w:rsidRPr="00D47F58">
        <w:rPr>
          <w:rFonts w:ascii="Palatino Linotype" w:hAnsi="Palatino Linotype"/>
        </w:rPr>
        <w:t xml:space="preserve"> </w:t>
      </w:r>
      <w:r w:rsidR="00A327E0" w:rsidRPr="00D47F58">
        <w:rPr>
          <w:rFonts w:ascii="Palatino Linotype" w:hAnsi="Palatino Linotype"/>
          <w:b/>
        </w:rPr>
        <w:t>EL</w:t>
      </w:r>
      <w:r w:rsidR="00D730A4" w:rsidRPr="00D47F58">
        <w:rPr>
          <w:rFonts w:ascii="Palatino Linotype" w:hAnsi="Palatino Linotype"/>
          <w:b/>
        </w:rPr>
        <w:t xml:space="preserve"> </w:t>
      </w:r>
      <w:r w:rsidR="00A327E0" w:rsidRPr="00D47F58">
        <w:rPr>
          <w:rFonts w:ascii="Palatino Linotype" w:hAnsi="Palatino Linotype"/>
          <w:b/>
        </w:rPr>
        <w:t>SAIMEX</w:t>
      </w:r>
      <w:r w:rsidR="00107FBF" w:rsidRPr="00D47F58">
        <w:rPr>
          <w:rFonts w:ascii="Palatino Linotype" w:hAnsi="Palatino Linotype"/>
          <w:b/>
        </w:rPr>
        <w:t xml:space="preserve"> </w:t>
      </w:r>
      <w:r w:rsidR="00A327E0" w:rsidRPr="00D47F58">
        <w:rPr>
          <w:rFonts w:ascii="Palatino Linotype" w:hAnsi="Palatino Linotype"/>
        </w:rPr>
        <w:t>ante</w:t>
      </w:r>
      <w:r w:rsidR="00D730A4" w:rsidRPr="00D47F58">
        <w:rPr>
          <w:rFonts w:ascii="Palatino Linotype" w:hAnsi="Palatino Linotype"/>
        </w:rPr>
        <w:t xml:space="preserve"> </w:t>
      </w:r>
      <w:r w:rsidR="00A327E0" w:rsidRPr="00D47F58">
        <w:rPr>
          <w:rFonts w:ascii="Palatino Linotype" w:hAnsi="Palatino Linotype"/>
          <w:b/>
        </w:rPr>
        <w:t>EL</w:t>
      </w:r>
      <w:r w:rsidR="00D730A4" w:rsidRPr="00D47F58">
        <w:rPr>
          <w:rFonts w:ascii="Palatino Linotype" w:hAnsi="Palatino Linotype"/>
          <w:b/>
        </w:rPr>
        <w:t xml:space="preserve"> </w:t>
      </w:r>
      <w:r w:rsidR="00A327E0" w:rsidRPr="00D47F58">
        <w:rPr>
          <w:rFonts w:ascii="Palatino Linotype" w:hAnsi="Palatino Linotype"/>
          <w:b/>
        </w:rPr>
        <w:t>SUJETO</w:t>
      </w:r>
      <w:r w:rsidR="00D730A4" w:rsidRPr="00D47F58">
        <w:rPr>
          <w:rFonts w:ascii="Palatino Linotype" w:hAnsi="Palatino Linotype"/>
          <w:b/>
        </w:rPr>
        <w:t xml:space="preserve"> </w:t>
      </w:r>
      <w:r w:rsidR="00A327E0" w:rsidRPr="00D47F58">
        <w:rPr>
          <w:rFonts w:ascii="Palatino Linotype" w:hAnsi="Palatino Linotype"/>
          <w:b/>
        </w:rPr>
        <w:t>OBLIGADO</w:t>
      </w:r>
      <w:r w:rsidR="00A327E0" w:rsidRPr="00D47F58">
        <w:rPr>
          <w:rFonts w:ascii="Palatino Linotype" w:hAnsi="Palatino Linotype"/>
        </w:rPr>
        <w:t>,</w:t>
      </w:r>
      <w:r w:rsidR="00D730A4" w:rsidRPr="00D47F58">
        <w:rPr>
          <w:rFonts w:ascii="Palatino Linotype" w:hAnsi="Palatino Linotype"/>
        </w:rPr>
        <w:t xml:space="preserve"> </w:t>
      </w:r>
      <w:r w:rsidR="00A327E0" w:rsidRPr="00D47F58">
        <w:rPr>
          <w:rFonts w:ascii="Palatino Linotype" w:hAnsi="Palatino Linotype"/>
        </w:rPr>
        <w:t>la</w:t>
      </w:r>
      <w:r w:rsidR="00D730A4" w:rsidRPr="00D47F58">
        <w:rPr>
          <w:rFonts w:ascii="Palatino Linotype" w:hAnsi="Palatino Linotype"/>
        </w:rPr>
        <w:t xml:space="preserve"> </w:t>
      </w:r>
      <w:r w:rsidR="00A327E0" w:rsidRPr="00D47F58">
        <w:rPr>
          <w:rFonts w:ascii="Palatino Linotype" w:hAnsi="Palatino Linotype"/>
        </w:rPr>
        <w:t>solicitud</w:t>
      </w:r>
      <w:r w:rsidR="00D730A4" w:rsidRPr="00D47F58">
        <w:rPr>
          <w:rFonts w:ascii="Palatino Linotype" w:hAnsi="Palatino Linotype"/>
        </w:rPr>
        <w:t xml:space="preserve"> </w:t>
      </w:r>
      <w:r w:rsidR="00A327E0" w:rsidRPr="00D47F58">
        <w:rPr>
          <w:rFonts w:ascii="Palatino Linotype" w:hAnsi="Palatino Linotype"/>
        </w:rPr>
        <w:t>de</w:t>
      </w:r>
      <w:r w:rsidR="00D730A4" w:rsidRPr="00D47F58">
        <w:rPr>
          <w:rFonts w:ascii="Palatino Linotype" w:hAnsi="Palatino Linotype"/>
        </w:rPr>
        <w:t xml:space="preserve"> </w:t>
      </w:r>
      <w:r w:rsidR="00A327E0" w:rsidRPr="00D47F58">
        <w:rPr>
          <w:rFonts w:ascii="Palatino Linotype" w:hAnsi="Palatino Linotype"/>
        </w:rPr>
        <w:t>acceso</w:t>
      </w:r>
      <w:r w:rsidR="00D730A4" w:rsidRPr="00D47F58">
        <w:rPr>
          <w:rFonts w:ascii="Palatino Linotype" w:hAnsi="Palatino Linotype"/>
        </w:rPr>
        <w:t xml:space="preserve"> </w:t>
      </w:r>
      <w:r w:rsidR="00A327E0" w:rsidRPr="00D47F58">
        <w:rPr>
          <w:rFonts w:ascii="Palatino Linotype" w:hAnsi="Palatino Linotype"/>
        </w:rPr>
        <w:t>a</w:t>
      </w:r>
      <w:r w:rsidR="00D730A4" w:rsidRPr="00D47F58">
        <w:rPr>
          <w:rFonts w:ascii="Palatino Linotype" w:hAnsi="Palatino Linotype"/>
        </w:rPr>
        <w:t xml:space="preserve"> </w:t>
      </w:r>
      <w:r w:rsidR="00A327E0" w:rsidRPr="00D47F58">
        <w:rPr>
          <w:rFonts w:ascii="Palatino Linotype" w:hAnsi="Palatino Linotype"/>
        </w:rPr>
        <w:t>la</w:t>
      </w:r>
      <w:r w:rsidR="00D730A4" w:rsidRPr="00D47F58">
        <w:rPr>
          <w:rFonts w:ascii="Palatino Linotype" w:hAnsi="Palatino Linotype"/>
        </w:rPr>
        <w:t xml:space="preserve"> </w:t>
      </w:r>
      <w:r w:rsidR="00A327E0" w:rsidRPr="00D47F58">
        <w:rPr>
          <w:rFonts w:ascii="Palatino Linotype" w:hAnsi="Palatino Linotype"/>
        </w:rPr>
        <w:t>información</w:t>
      </w:r>
      <w:r w:rsidR="00D730A4" w:rsidRPr="00D47F58">
        <w:rPr>
          <w:rFonts w:ascii="Palatino Linotype" w:hAnsi="Palatino Linotype"/>
        </w:rPr>
        <w:t xml:space="preserve"> </w:t>
      </w:r>
      <w:r w:rsidR="00A327E0" w:rsidRPr="00D47F58">
        <w:rPr>
          <w:rFonts w:ascii="Palatino Linotype" w:hAnsi="Palatino Linotype"/>
        </w:rPr>
        <w:t>pública,</w:t>
      </w:r>
      <w:r w:rsidR="00D730A4" w:rsidRPr="00D47F58">
        <w:rPr>
          <w:rFonts w:ascii="Palatino Linotype" w:hAnsi="Palatino Linotype"/>
        </w:rPr>
        <w:t xml:space="preserve"> </w:t>
      </w:r>
      <w:r w:rsidR="00345471" w:rsidRPr="00D47F58">
        <w:rPr>
          <w:rFonts w:ascii="Palatino Linotype" w:hAnsi="Palatino Linotype"/>
        </w:rPr>
        <w:t xml:space="preserve">a la que se le asignó el número </w:t>
      </w:r>
      <w:r w:rsidR="00E5610C" w:rsidRPr="00D47F58">
        <w:rPr>
          <w:rFonts w:ascii="Palatino Linotype" w:hAnsi="Palatino Linotype"/>
          <w:b/>
          <w:bCs/>
        </w:rPr>
        <w:t>0</w:t>
      </w:r>
      <w:r w:rsidR="00F06B31" w:rsidRPr="00D47F58">
        <w:rPr>
          <w:rFonts w:ascii="Palatino Linotype" w:hAnsi="Palatino Linotype"/>
          <w:b/>
          <w:bCs/>
        </w:rPr>
        <w:t>0471</w:t>
      </w:r>
      <w:r w:rsidR="00E5610C" w:rsidRPr="00D47F58">
        <w:rPr>
          <w:rFonts w:ascii="Palatino Linotype" w:hAnsi="Palatino Linotype"/>
          <w:b/>
          <w:bCs/>
        </w:rPr>
        <w:t>/</w:t>
      </w:r>
      <w:r w:rsidR="00F06B31" w:rsidRPr="00D47F58">
        <w:rPr>
          <w:rFonts w:ascii="Palatino Linotype" w:hAnsi="Palatino Linotype"/>
          <w:b/>
          <w:bCs/>
        </w:rPr>
        <w:t>SF</w:t>
      </w:r>
      <w:r w:rsidR="00FA528A" w:rsidRPr="00D47F58">
        <w:rPr>
          <w:rFonts w:ascii="Palatino Linotype" w:hAnsi="Palatino Linotype"/>
          <w:b/>
          <w:bCs/>
        </w:rPr>
        <w:t>/IP/2018</w:t>
      </w:r>
      <w:r w:rsidR="00345471" w:rsidRPr="00D47F58">
        <w:rPr>
          <w:rFonts w:ascii="Palatino Linotype" w:hAnsi="Palatino Linotype"/>
        </w:rPr>
        <w:t xml:space="preserve">, </w:t>
      </w:r>
      <w:r w:rsidR="00002897" w:rsidRPr="00D47F58">
        <w:rPr>
          <w:rFonts w:ascii="Palatino Linotype" w:hAnsi="Palatino Linotype"/>
        </w:rPr>
        <w:t>mediante la cual requirió:</w:t>
      </w:r>
    </w:p>
    <w:p w:rsidR="00405E19" w:rsidRPr="00D47F58" w:rsidRDefault="00405E19" w:rsidP="005C6834">
      <w:pPr>
        <w:pStyle w:val="Prrafodelista"/>
        <w:tabs>
          <w:tab w:val="left" w:pos="567"/>
        </w:tabs>
        <w:ind w:left="0"/>
        <w:jc w:val="both"/>
        <w:rPr>
          <w:rFonts w:ascii="Palatino Linotype" w:hAnsi="Palatino Linotype" w:cs="Arial"/>
        </w:rPr>
      </w:pPr>
    </w:p>
    <w:p w:rsidR="00A327E0" w:rsidRPr="00D47F58" w:rsidRDefault="00A327E0" w:rsidP="005C6834">
      <w:pPr>
        <w:ind w:left="851" w:right="899"/>
        <w:jc w:val="both"/>
        <w:rPr>
          <w:rFonts w:ascii="Palatino Linotype" w:hAnsi="Palatino Linotype" w:cs="Arial"/>
          <w:i/>
          <w:sz w:val="22"/>
          <w:szCs w:val="22"/>
        </w:rPr>
      </w:pPr>
      <w:r w:rsidRPr="00D47F58">
        <w:rPr>
          <w:rFonts w:ascii="Palatino Linotype" w:hAnsi="Palatino Linotype" w:cs="Arial"/>
          <w:i/>
          <w:sz w:val="22"/>
          <w:szCs w:val="22"/>
        </w:rPr>
        <w:t>“</w:t>
      </w:r>
      <w:r w:rsidR="0020314B" w:rsidRPr="00D47F58">
        <w:rPr>
          <w:rFonts w:ascii="Palatino Linotype" w:hAnsi="Palatino Linotype" w:cs="Arial"/>
          <w:i/>
          <w:sz w:val="22"/>
          <w:szCs w:val="22"/>
        </w:rPr>
        <w:t xml:space="preserve">en atención a respuesta otorgada </w:t>
      </w:r>
      <w:proofErr w:type="spellStart"/>
      <w:r w:rsidR="0020314B" w:rsidRPr="00D47F58">
        <w:rPr>
          <w:rFonts w:ascii="Palatino Linotype" w:hAnsi="Palatino Linotype" w:cs="Arial"/>
          <w:i/>
          <w:sz w:val="22"/>
          <w:szCs w:val="22"/>
        </w:rPr>
        <w:t>via</w:t>
      </w:r>
      <w:proofErr w:type="spellEnd"/>
      <w:r w:rsidR="0020314B" w:rsidRPr="00D47F58">
        <w:rPr>
          <w:rFonts w:ascii="Palatino Linotype" w:hAnsi="Palatino Linotype" w:cs="Arial"/>
          <w:i/>
          <w:sz w:val="22"/>
          <w:szCs w:val="22"/>
        </w:rPr>
        <w:t xml:space="preserve"> la PNT e informaron que todas sus </w:t>
      </w:r>
      <w:proofErr w:type="gramStart"/>
      <w:r w:rsidR="0020314B" w:rsidRPr="00D47F58">
        <w:rPr>
          <w:rFonts w:ascii="Palatino Linotype" w:hAnsi="Palatino Linotype" w:cs="Arial"/>
          <w:i/>
          <w:sz w:val="22"/>
          <w:szCs w:val="22"/>
        </w:rPr>
        <w:t>licitaciones ,</w:t>
      </w:r>
      <w:proofErr w:type="gramEnd"/>
      <w:r w:rsidR="0020314B" w:rsidRPr="00D47F58">
        <w:rPr>
          <w:rFonts w:ascii="Palatino Linotype" w:hAnsi="Palatino Linotype" w:cs="Arial"/>
          <w:i/>
          <w:sz w:val="22"/>
          <w:szCs w:val="22"/>
        </w:rPr>
        <w:t xml:space="preserve"> contrataciones y estudios de mercado están con toda transparencia en el portal y eso no es cierto como se ve en el </w:t>
      </w:r>
      <w:proofErr w:type="spellStart"/>
      <w:r w:rsidR="0020314B" w:rsidRPr="00D47F58">
        <w:rPr>
          <w:rFonts w:ascii="Palatino Linotype" w:hAnsi="Palatino Linotype" w:cs="Arial"/>
          <w:i/>
          <w:sz w:val="22"/>
          <w:szCs w:val="22"/>
        </w:rPr>
        <w:t>doc</w:t>
      </w:r>
      <w:proofErr w:type="spellEnd"/>
      <w:r w:rsidR="0020314B" w:rsidRPr="00D47F58">
        <w:rPr>
          <w:rFonts w:ascii="Palatino Linotype" w:hAnsi="Palatino Linotype" w:cs="Arial"/>
          <w:i/>
          <w:sz w:val="22"/>
          <w:szCs w:val="22"/>
        </w:rPr>
        <w:t xml:space="preserve"> adjunto, se les solicita eso de los últimos 5 años , por numero consecutivo y fecha / licitaciones, invitaciones y adjudicaciones directas con sus estudios de mercado con </w:t>
      </w:r>
      <w:proofErr w:type="spellStart"/>
      <w:r w:rsidR="0020314B" w:rsidRPr="00D47F58">
        <w:rPr>
          <w:rFonts w:ascii="Palatino Linotype" w:hAnsi="Palatino Linotype" w:cs="Arial"/>
          <w:i/>
          <w:sz w:val="22"/>
          <w:szCs w:val="22"/>
        </w:rPr>
        <w:t>maxima</w:t>
      </w:r>
      <w:proofErr w:type="spellEnd"/>
      <w:r w:rsidR="0020314B" w:rsidRPr="00D47F58">
        <w:rPr>
          <w:rFonts w:ascii="Palatino Linotype" w:hAnsi="Palatino Linotype" w:cs="Arial"/>
          <w:i/>
          <w:sz w:val="22"/>
          <w:szCs w:val="22"/>
        </w:rPr>
        <w:t xml:space="preserve"> publicidad .</w:t>
      </w:r>
      <w:r w:rsidRPr="00D47F58">
        <w:rPr>
          <w:rFonts w:ascii="Palatino Linotype" w:hAnsi="Palatino Linotype" w:cs="Arial"/>
          <w:i/>
          <w:sz w:val="22"/>
          <w:szCs w:val="22"/>
        </w:rPr>
        <w:t>”</w:t>
      </w:r>
      <w:r w:rsidR="00D730A4" w:rsidRPr="00D47F58">
        <w:rPr>
          <w:rFonts w:ascii="Palatino Linotype" w:hAnsi="Palatino Linotype" w:cs="Arial"/>
          <w:i/>
          <w:sz w:val="22"/>
          <w:szCs w:val="22"/>
        </w:rPr>
        <w:t xml:space="preserve"> </w:t>
      </w:r>
      <w:r w:rsidRPr="00D47F58">
        <w:rPr>
          <w:rFonts w:ascii="Palatino Linotype" w:hAnsi="Palatino Linotype" w:cs="Arial"/>
          <w:i/>
          <w:sz w:val="22"/>
          <w:szCs w:val="22"/>
        </w:rPr>
        <w:t>(Sic)</w:t>
      </w:r>
      <w:r w:rsidR="005E4AF2" w:rsidRPr="00D47F58">
        <w:rPr>
          <w:rFonts w:ascii="Palatino Linotype" w:hAnsi="Palatino Linotype" w:cs="Arial"/>
          <w:i/>
          <w:sz w:val="22"/>
          <w:szCs w:val="22"/>
        </w:rPr>
        <w:t>.</w:t>
      </w:r>
    </w:p>
    <w:p w:rsidR="00405E19" w:rsidRPr="00D47F58" w:rsidRDefault="00405E19" w:rsidP="005C6834">
      <w:pPr>
        <w:ind w:left="851" w:right="899"/>
        <w:jc w:val="both"/>
        <w:rPr>
          <w:rFonts w:ascii="Palatino Linotype" w:hAnsi="Palatino Linotype"/>
          <w:szCs w:val="22"/>
        </w:rPr>
      </w:pPr>
    </w:p>
    <w:p w:rsidR="0058283F" w:rsidRPr="00D47F58" w:rsidRDefault="0058283F" w:rsidP="005C6834">
      <w:pPr>
        <w:spacing w:line="360" w:lineRule="auto"/>
        <w:jc w:val="both"/>
        <w:rPr>
          <w:rFonts w:ascii="Palatino Linotype" w:hAnsi="Palatino Linotype" w:cs="Arial"/>
        </w:rPr>
      </w:pPr>
      <w:r w:rsidRPr="00D47F58">
        <w:rPr>
          <w:rFonts w:ascii="Palatino Linotype" w:hAnsi="Palatino Linotype" w:cs="Arial"/>
          <w:b/>
        </w:rPr>
        <w:t>MODALIDAD DE ENTREGA:</w:t>
      </w:r>
      <w:r w:rsidRPr="00D47F58">
        <w:rPr>
          <w:rFonts w:ascii="Palatino Linotype" w:hAnsi="Palatino Linotype" w:cs="Arial"/>
        </w:rPr>
        <w:t xml:space="preserve"> Vía </w:t>
      </w:r>
      <w:r w:rsidRPr="00D47F58">
        <w:rPr>
          <w:rFonts w:ascii="Palatino Linotype" w:hAnsi="Palatino Linotype" w:cs="Arial"/>
          <w:b/>
        </w:rPr>
        <w:t>SAIMEX</w:t>
      </w:r>
      <w:r w:rsidRPr="00D47F58">
        <w:rPr>
          <w:rFonts w:ascii="Palatino Linotype" w:hAnsi="Palatino Linotype" w:cs="Arial"/>
        </w:rPr>
        <w:t>.</w:t>
      </w:r>
    </w:p>
    <w:p w:rsidR="004F28E9" w:rsidRPr="00D47F58" w:rsidRDefault="004F28E9" w:rsidP="005C6834">
      <w:pPr>
        <w:spacing w:line="360" w:lineRule="auto"/>
        <w:ind w:left="851" w:right="899"/>
        <w:jc w:val="both"/>
        <w:rPr>
          <w:rFonts w:ascii="Palatino Linotype" w:hAnsi="Palatino Linotype"/>
          <w:szCs w:val="22"/>
        </w:rPr>
      </w:pPr>
    </w:p>
    <w:p w:rsidR="0020314B" w:rsidRPr="00D47F58" w:rsidRDefault="0020314B" w:rsidP="005C6834">
      <w:pPr>
        <w:spacing w:line="360" w:lineRule="auto"/>
        <w:jc w:val="both"/>
        <w:rPr>
          <w:rFonts w:ascii="Palatino Linotype" w:hAnsi="Palatino Linotype"/>
        </w:rPr>
      </w:pPr>
      <w:r w:rsidRPr="00D47F58">
        <w:rPr>
          <w:rFonts w:ascii="Palatino Linotype" w:hAnsi="Palatino Linotype"/>
          <w:b/>
          <w:sz w:val="28"/>
          <w:szCs w:val="28"/>
        </w:rPr>
        <w:lastRenderedPageBreak/>
        <w:t xml:space="preserve">II. </w:t>
      </w:r>
      <w:r w:rsidRPr="00D47F58">
        <w:rPr>
          <w:rFonts w:ascii="Palatino Linotype" w:hAnsi="Palatino Linotype"/>
        </w:rPr>
        <w:t>De las constancias que obran en el expediente electrónico</w:t>
      </w:r>
      <w:r w:rsidRPr="00D47F58">
        <w:rPr>
          <w:rFonts w:ascii="Palatino Linotype" w:hAnsi="Palatino Linotype"/>
          <w:b/>
        </w:rPr>
        <w:t>,</w:t>
      </w:r>
      <w:r w:rsidRPr="00D47F58">
        <w:rPr>
          <w:rFonts w:ascii="Palatino Linotype" w:hAnsi="Palatino Linotype"/>
        </w:rPr>
        <w:t xml:space="preserve"> se advierte que en fecha diez de octubre de dos mil dieciocho, </w:t>
      </w:r>
      <w:r w:rsidRPr="00D47F58">
        <w:rPr>
          <w:rFonts w:ascii="Palatino Linotype" w:hAnsi="Palatino Linotype"/>
          <w:b/>
        </w:rPr>
        <w:t xml:space="preserve">EL SUJETO OBLIGADO </w:t>
      </w:r>
      <w:r w:rsidRPr="00D47F58">
        <w:rPr>
          <w:rFonts w:ascii="Palatino Linotype" w:hAnsi="Palatino Linotype"/>
        </w:rPr>
        <w:t xml:space="preserve">requirió al </w:t>
      </w:r>
      <w:r w:rsidRPr="00D47F58">
        <w:rPr>
          <w:rFonts w:ascii="Palatino Linotype" w:hAnsi="Palatino Linotype"/>
          <w:b/>
        </w:rPr>
        <w:t xml:space="preserve">RECURRENTE </w:t>
      </w:r>
      <w:r w:rsidRPr="00D47F58">
        <w:rPr>
          <w:rFonts w:ascii="Palatino Linotype" w:hAnsi="Palatino Linotype"/>
        </w:rPr>
        <w:t>aclarara la solicitud de información pública planteada, en los siguientes términos:</w:t>
      </w:r>
    </w:p>
    <w:p w:rsidR="0020314B" w:rsidRPr="00D47F58" w:rsidRDefault="0020314B" w:rsidP="005C6834">
      <w:pPr>
        <w:jc w:val="both"/>
        <w:rPr>
          <w:rFonts w:ascii="Palatino Linotype" w:hAnsi="Palatino Linotype"/>
        </w:rPr>
      </w:pPr>
    </w:p>
    <w:p w:rsidR="0020314B" w:rsidRPr="00D47F58" w:rsidRDefault="0020314B" w:rsidP="005C6834">
      <w:pPr>
        <w:ind w:left="851" w:right="901"/>
        <w:jc w:val="right"/>
        <w:rPr>
          <w:rFonts w:ascii="Palatino Linotype" w:hAnsi="Palatino Linotype" w:cs="Arial"/>
          <w:i/>
          <w:sz w:val="22"/>
          <w:szCs w:val="22"/>
          <w:lang w:eastAsia="es-MX"/>
        </w:rPr>
      </w:pPr>
      <w:r w:rsidRPr="00D47F58">
        <w:rPr>
          <w:rFonts w:ascii="Palatino Linotype" w:hAnsi="Palatino Linotype" w:cs="Arial"/>
          <w:i/>
          <w:sz w:val="22"/>
          <w:szCs w:val="22"/>
          <w:lang w:eastAsia="es-MX"/>
        </w:rPr>
        <w:t>“Metepec, México a 10 de Octubre de 2018</w:t>
      </w:r>
    </w:p>
    <w:p w:rsidR="0020314B" w:rsidRPr="00D47F58" w:rsidRDefault="0020314B" w:rsidP="005C6834">
      <w:pPr>
        <w:ind w:left="851" w:right="901"/>
        <w:jc w:val="right"/>
        <w:rPr>
          <w:rFonts w:ascii="Palatino Linotype" w:hAnsi="Palatino Linotype" w:cs="Arial"/>
          <w:i/>
          <w:sz w:val="22"/>
          <w:szCs w:val="22"/>
          <w:lang w:eastAsia="es-MX"/>
        </w:rPr>
      </w:pPr>
      <w:r w:rsidRPr="00D47F58">
        <w:rPr>
          <w:rFonts w:ascii="Palatino Linotype" w:hAnsi="Palatino Linotype" w:cs="Arial"/>
          <w:i/>
          <w:sz w:val="22"/>
          <w:szCs w:val="22"/>
          <w:lang w:eastAsia="es-MX"/>
        </w:rPr>
        <w:t xml:space="preserve">Nombre del solicitante: </w:t>
      </w:r>
      <w:r w:rsidR="003D0BFC" w:rsidRPr="003D0BFC">
        <w:rPr>
          <w:rFonts w:ascii="Palatino Linotype" w:hAnsi="Palatino Linotype" w:cs="Arial"/>
          <w:i/>
          <w:sz w:val="22"/>
          <w:szCs w:val="22"/>
          <w:lang w:eastAsia="es-MX"/>
        </w:rPr>
        <w:t>XXXXXX XXX XXXXXXXXX</w:t>
      </w:r>
    </w:p>
    <w:p w:rsidR="0020314B" w:rsidRPr="00D47F58" w:rsidRDefault="0020314B" w:rsidP="005C6834">
      <w:pPr>
        <w:ind w:left="851" w:right="901"/>
        <w:jc w:val="right"/>
        <w:rPr>
          <w:rFonts w:ascii="Palatino Linotype" w:hAnsi="Palatino Linotype" w:cs="Arial"/>
          <w:i/>
          <w:sz w:val="22"/>
          <w:szCs w:val="22"/>
          <w:lang w:eastAsia="es-MX"/>
        </w:rPr>
      </w:pPr>
      <w:r w:rsidRPr="00D47F58">
        <w:rPr>
          <w:rFonts w:ascii="Palatino Linotype" w:hAnsi="Palatino Linotype" w:cs="Arial"/>
          <w:i/>
          <w:sz w:val="22"/>
          <w:szCs w:val="22"/>
          <w:lang w:eastAsia="es-MX"/>
        </w:rPr>
        <w:t>Folio de la solicitud: 00471/SF/IP/2018</w:t>
      </w:r>
    </w:p>
    <w:p w:rsidR="0020314B" w:rsidRPr="00D47F58" w:rsidRDefault="0020314B" w:rsidP="005C6834">
      <w:pPr>
        <w:ind w:left="851" w:right="901"/>
        <w:jc w:val="both"/>
        <w:rPr>
          <w:rFonts w:ascii="Palatino Linotype" w:hAnsi="Palatino Linotype" w:cs="Arial"/>
          <w:i/>
          <w:sz w:val="22"/>
          <w:szCs w:val="22"/>
          <w:lang w:eastAsia="es-MX"/>
        </w:rPr>
      </w:pPr>
    </w:p>
    <w:p w:rsidR="0020314B" w:rsidRPr="00D47F58" w:rsidRDefault="0020314B" w:rsidP="005C6834">
      <w:pPr>
        <w:ind w:left="851" w:right="901"/>
        <w:jc w:val="both"/>
        <w:rPr>
          <w:rFonts w:ascii="Palatino Linotype" w:hAnsi="Palatino Linotype" w:cs="Arial"/>
          <w:i/>
          <w:sz w:val="22"/>
          <w:szCs w:val="22"/>
          <w:lang w:eastAsia="es-MX"/>
        </w:rPr>
      </w:pPr>
      <w:r w:rsidRPr="00D47F58">
        <w:rPr>
          <w:rFonts w:ascii="Palatino Linotype" w:hAnsi="Palatino Linotype" w:cs="Arial"/>
          <w:i/>
          <w:sz w:val="22"/>
          <w:szCs w:val="22"/>
          <w:lang w:eastAsia="es-MX"/>
        </w:rPr>
        <w:t xml:space="preserve">Con fundamento en el </w:t>
      </w:r>
      <w:proofErr w:type="spellStart"/>
      <w:proofErr w:type="gramStart"/>
      <w:r w:rsidRPr="00D47F58">
        <w:rPr>
          <w:rFonts w:ascii="Palatino Linotype" w:hAnsi="Palatino Linotype" w:cs="Arial"/>
          <w:i/>
          <w:sz w:val="22"/>
          <w:szCs w:val="22"/>
          <w:lang w:eastAsia="es-MX"/>
        </w:rPr>
        <w:t>articulo</w:t>
      </w:r>
      <w:proofErr w:type="spellEnd"/>
      <w:proofErr w:type="gramEnd"/>
      <w:r w:rsidRPr="00D47F58">
        <w:rPr>
          <w:rFonts w:ascii="Palatino Linotype" w:hAnsi="Palatino Linotype" w:cs="Arial"/>
          <w:i/>
          <w:sz w:val="22"/>
          <w:szCs w:val="22"/>
          <w:lang w:eastAsia="es-MX"/>
        </w:rPr>
        <w:t xml:space="preserve"> 159 de la Ley de Transparencia y Acceso a la Información Pública del Estado de México y Municipios, se le requiere para que dentro del plazo de diez días hábiles realice lo siguiente:</w:t>
      </w:r>
    </w:p>
    <w:p w:rsidR="0020314B" w:rsidRPr="00D47F58" w:rsidRDefault="0020314B" w:rsidP="005C6834">
      <w:pPr>
        <w:ind w:left="851" w:right="901"/>
        <w:jc w:val="both"/>
        <w:rPr>
          <w:rFonts w:ascii="Palatino Linotype" w:hAnsi="Palatino Linotype" w:cs="Arial"/>
          <w:i/>
          <w:sz w:val="22"/>
          <w:szCs w:val="22"/>
          <w:lang w:eastAsia="es-MX"/>
        </w:rPr>
      </w:pPr>
    </w:p>
    <w:p w:rsidR="0020314B" w:rsidRPr="00D47F58" w:rsidRDefault="0020314B" w:rsidP="005C6834">
      <w:pPr>
        <w:ind w:left="851" w:right="901"/>
        <w:jc w:val="both"/>
        <w:rPr>
          <w:rFonts w:ascii="Palatino Linotype" w:hAnsi="Palatino Linotype" w:cs="Arial"/>
          <w:i/>
          <w:sz w:val="22"/>
          <w:szCs w:val="22"/>
          <w:lang w:eastAsia="es-MX"/>
        </w:rPr>
      </w:pPr>
      <w:r w:rsidRPr="00D47F58">
        <w:rPr>
          <w:rFonts w:ascii="Palatino Linotype" w:hAnsi="Palatino Linotype" w:cs="Arial"/>
          <w:i/>
          <w:sz w:val="22"/>
          <w:szCs w:val="22"/>
          <w:lang w:eastAsia="es-MX"/>
        </w:rPr>
        <w:t>Sobre el particular, sírvase encontrar en archivo adjunto copia del acuerdo de requerimiento de fecha 09 de octubre de 2017, mediante el cual se solicita aclaración de su solicitud.</w:t>
      </w:r>
    </w:p>
    <w:p w:rsidR="0020314B" w:rsidRPr="00D47F58" w:rsidRDefault="0020314B" w:rsidP="005C6834">
      <w:pPr>
        <w:ind w:left="851" w:right="901"/>
        <w:jc w:val="both"/>
        <w:rPr>
          <w:rFonts w:ascii="Palatino Linotype" w:hAnsi="Palatino Linotype" w:cs="Arial"/>
          <w:i/>
          <w:sz w:val="22"/>
          <w:szCs w:val="22"/>
          <w:lang w:eastAsia="es-MX"/>
        </w:rPr>
      </w:pPr>
    </w:p>
    <w:p w:rsidR="0020314B" w:rsidRPr="00D47F58" w:rsidRDefault="0020314B" w:rsidP="005C6834">
      <w:pPr>
        <w:ind w:left="851" w:right="901"/>
        <w:jc w:val="both"/>
        <w:rPr>
          <w:rFonts w:ascii="Palatino Linotype" w:hAnsi="Palatino Linotype" w:cs="Arial"/>
          <w:i/>
          <w:sz w:val="22"/>
          <w:szCs w:val="22"/>
          <w:lang w:eastAsia="es-MX"/>
        </w:rPr>
      </w:pPr>
      <w:r w:rsidRPr="00D47F58">
        <w:rPr>
          <w:rFonts w:ascii="Palatino Linotype" w:hAnsi="Palatino Linotype" w:cs="Arial"/>
          <w:i/>
          <w:sz w:val="22"/>
          <w:szCs w:val="22"/>
          <w:lang w:eastAsia="es-MX"/>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20314B" w:rsidRPr="00D47F58" w:rsidRDefault="0020314B" w:rsidP="005C6834">
      <w:pPr>
        <w:ind w:left="851" w:right="901"/>
        <w:jc w:val="both"/>
        <w:rPr>
          <w:rFonts w:ascii="Palatino Linotype" w:hAnsi="Palatino Linotype" w:cs="Arial"/>
          <w:i/>
          <w:sz w:val="22"/>
          <w:szCs w:val="22"/>
          <w:lang w:eastAsia="es-MX"/>
        </w:rPr>
      </w:pPr>
    </w:p>
    <w:p w:rsidR="0020314B" w:rsidRPr="00D47F58" w:rsidRDefault="0020314B" w:rsidP="005C6834">
      <w:pPr>
        <w:ind w:left="851" w:right="901"/>
        <w:jc w:val="both"/>
        <w:rPr>
          <w:rFonts w:ascii="Palatino Linotype" w:hAnsi="Palatino Linotype" w:cs="Arial"/>
          <w:i/>
          <w:sz w:val="22"/>
          <w:szCs w:val="22"/>
          <w:lang w:eastAsia="es-MX"/>
        </w:rPr>
      </w:pPr>
      <w:r w:rsidRPr="00D47F58">
        <w:rPr>
          <w:rFonts w:ascii="Palatino Linotype" w:hAnsi="Palatino Linotype" w:cs="Arial"/>
          <w:i/>
          <w:sz w:val="22"/>
          <w:szCs w:val="22"/>
          <w:lang w:eastAsia="es-MX"/>
        </w:rPr>
        <w:t>ATENTAMENTE</w:t>
      </w:r>
    </w:p>
    <w:p w:rsidR="0020314B" w:rsidRPr="00D47F58" w:rsidRDefault="0020314B" w:rsidP="005C6834">
      <w:pPr>
        <w:ind w:left="851" w:right="901"/>
        <w:jc w:val="both"/>
        <w:rPr>
          <w:rFonts w:ascii="Palatino Linotype" w:hAnsi="Palatino Linotype" w:cs="Arial"/>
          <w:i/>
          <w:sz w:val="22"/>
          <w:szCs w:val="22"/>
          <w:lang w:eastAsia="es-MX"/>
        </w:rPr>
      </w:pPr>
    </w:p>
    <w:p w:rsidR="0020314B" w:rsidRPr="00D47F58" w:rsidRDefault="0020314B" w:rsidP="005C6834">
      <w:pPr>
        <w:ind w:left="851" w:right="901"/>
        <w:jc w:val="both"/>
        <w:rPr>
          <w:rFonts w:ascii="Palatino Linotype" w:hAnsi="Palatino Linotype" w:cs="Arial"/>
          <w:i/>
          <w:sz w:val="22"/>
          <w:szCs w:val="22"/>
          <w:lang w:eastAsia="es-MX"/>
        </w:rPr>
      </w:pPr>
      <w:r w:rsidRPr="00D47F58">
        <w:rPr>
          <w:rFonts w:ascii="Palatino Linotype" w:hAnsi="Palatino Linotype" w:cs="Arial"/>
          <w:i/>
          <w:sz w:val="22"/>
          <w:szCs w:val="22"/>
          <w:lang w:eastAsia="es-MX"/>
        </w:rPr>
        <w:t xml:space="preserve">Lic. Rodolfo Esteban </w:t>
      </w:r>
      <w:proofErr w:type="spellStart"/>
      <w:r w:rsidRPr="00D47F58">
        <w:rPr>
          <w:rFonts w:ascii="Palatino Linotype" w:hAnsi="Palatino Linotype" w:cs="Arial"/>
          <w:i/>
          <w:sz w:val="22"/>
          <w:szCs w:val="22"/>
          <w:lang w:eastAsia="es-MX"/>
        </w:rPr>
        <w:t>Rivadeneyra</w:t>
      </w:r>
      <w:proofErr w:type="spellEnd"/>
      <w:r w:rsidRPr="00D47F58">
        <w:rPr>
          <w:rFonts w:ascii="Palatino Linotype" w:hAnsi="Palatino Linotype" w:cs="Arial"/>
          <w:i/>
          <w:sz w:val="22"/>
          <w:szCs w:val="22"/>
          <w:lang w:eastAsia="es-MX"/>
        </w:rPr>
        <w:t xml:space="preserve"> Hernández” (sic)</w:t>
      </w:r>
    </w:p>
    <w:p w:rsidR="0020314B" w:rsidRPr="00D47F58" w:rsidRDefault="0020314B" w:rsidP="005C6834">
      <w:pPr>
        <w:ind w:left="851" w:right="901"/>
        <w:jc w:val="both"/>
        <w:rPr>
          <w:rFonts w:ascii="Palatino Linotype" w:hAnsi="Palatino Linotype"/>
          <w:noProof/>
          <w:lang w:eastAsia="es-MX"/>
        </w:rPr>
      </w:pPr>
    </w:p>
    <w:p w:rsidR="0020314B" w:rsidRPr="00D47F58" w:rsidRDefault="0020314B" w:rsidP="005C6834">
      <w:pPr>
        <w:spacing w:line="360" w:lineRule="auto"/>
        <w:jc w:val="both"/>
        <w:rPr>
          <w:rFonts w:ascii="Palatino Linotype" w:hAnsi="Palatino Linotype" w:cs="Arial"/>
        </w:rPr>
      </w:pPr>
      <w:r w:rsidRPr="00D47F58">
        <w:rPr>
          <w:rFonts w:ascii="Palatino Linotype" w:hAnsi="Palatino Linotype"/>
        </w:rPr>
        <w:t xml:space="preserve">Advirtiendo de dicho </w:t>
      </w:r>
      <w:r w:rsidRPr="00D47F58">
        <w:rPr>
          <w:rFonts w:ascii="Palatino Linotype" w:hAnsi="Palatino Linotype" w:cs="Arial"/>
          <w:lang w:val="es-ES_tradnl"/>
        </w:rPr>
        <w:t>requerimiento</w:t>
      </w:r>
      <w:r w:rsidRPr="00D47F58">
        <w:rPr>
          <w:rFonts w:ascii="Palatino Linotype" w:hAnsi="Palatino Linotype"/>
        </w:rPr>
        <w:t xml:space="preserve"> que, </w:t>
      </w:r>
      <w:r w:rsidRPr="00D47F58">
        <w:rPr>
          <w:rFonts w:ascii="Palatino Linotype" w:hAnsi="Palatino Linotype"/>
          <w:b/>
        </w:rPr>
        <w:t xml:space="preserve">EL SUJETO OBLIGADO </w:t>
      </w:r>
      <w:r w:rsidRPr="00D47F58">
        <w:rPr>
          <w:rFonts w:ascii="Palatino Linotype" w:hAnsi="Palatino Linotype"/>
        </w:rPr>
        <w:t>anex</w:t>
      </w:r>
      <w:r w:rsidR="0027142F" w:rsidRPr="00D47F58">
        <w:rPr>
          <w:rFonts w:ascii="Palatino Linotype" w:hAnsi="Palatino Linotype"/>
        </w:rPr>
        <w:t>ó</w:t>
      </w:r>
      <w:r w:rsidRPr="00D47F58">
        <w:rPr>
          <w:rFonts w:ascii="Palatino Linotype" w:hAnsi="Palatino Linotype"/>
        </w:rPr>
        <w:t xml:space="preserve"> el archivo </w:t>
      </w:r>
      <w:hyperlink r:id="rId8" w:tgtFrame="_blank" w:history="1">
        <w:r w:rsidRPr="00D47F58">
          <w:rPr>
            <w:rFonts w:ascii="Palatino Linotype" w:hAnsi="Palatino Linotype" w:cs="Arial"/>
            <w:b/>
            <w:lang w:val="es-ES_tradnl"/>
          </w:rPr>
          <w:t>471 Acuerdo de Requerimento.pdf</w:t>
        </w:r>
      </w:hyperlink>
      <w:r w:rsidRPr="00D47F58">
        <w:rPr>
          <w:rFonts w:ascii="Palatino Linotype" w:hAnsi="Palatino Linotype" w:cs="Arial"/>
          <w:b/>
          <w:lang w:val="es-ES_tradnl"/>
        </w:rPr>
        <w:t xml:space="preserve">, </w:t>
      </w:r>
      <w:r w:rsidRPr="00D47F58">
        <w:rPr>
          <w:rFonts w:ascii="Palatino Linotype" w:hAnsi="Palatino Linotype" w:cs="Arial"/>
          <w:lang w:val="es-ES_tradnl"/>
        </w:rPr>
        <w:t>el cual es del conocimiento de las partes, motivo por el cual se omite su inserción.</w:t>
      </w:r>
      <w:r w:rsidRPr="00D47F58">
        <w:rPr>
          <w:rFonts w:ascii="Palatino Linotype" w:hAnsi="Palatino Linotype"/>
        </w:rPr>
        <w:t xml:space="preserve"> </w:t>
      </w:r>
    </w:p>
    <w:p w:rsidR="0020314B" w:rsidRPr="00D47F58" w:rsidRDefault="0020314B" w:rsidP="005C6834">
      <w:pPr>
        <w:spacing w:line="360" w:lineRule="auto"/>
        <w:jc w:val="both"/>
        <w:rPr>
          <w:rFonts w:ascii="Palatino Linotype" w:hAnsi="Palatino Linotype"/>
        </w:rPr>
      </w:pPr>
    </w:p>
    <w:p w:rsidR="0020314B" w:rsidRPr="00D47F58" w:rsidRDefault="0020314B" w:rsidP="005C6834">
      <w:pPr>
        <w:spacing w:line="360" w:lineRule="auto"/>
        <w:jc w:val="both"/>
        <w:rPr>
          <w:rFonts w:ascii="Palatino Linotype" w:hAnsi="Palatino Linotype" w:cs="Arial"/>
          <w:lang w:val="es-ES_tradnl"/>
        </w:rPr>
      </w:pPr>
      <w:r w:rsidRPr="00D47F58">
        <w:rPr>
          <w:rFonts w:ascii="Palatino Linotype" w:hAnsi="Palatino Linotype"/>
          <w:b/>
          <w:sz w:val="28"/>
          <w:szCs w:val="28"/>
        </w:rPr>
        <w:t xml:space="preserve">III. </w:t>
      </w:r>
      <w:r w:rsidRPr="00D47F58">
        <w:rPr>
          <w:rFonts w:ascii="Palatino Linotype" w:hAnsi="Palatino Linotype" w:cs="Arial"/>
          <w:lang w:val="es-ES_tradnl"/>
        </w:rPr>
        <w:t xml:space="preserve">El quince de octubre de dos mil dieciocho, </w:t>
      </w:r>
      <w:r w:rsidRPr="00D47F58">
        <w:rPr>
          <w:rFonts w:ascii="Palatino Linotype" w:hAnsi="Palatino Linotype" w:cs="Arial"/>
          <w:b/>
          <w:lang w:val="es-ES_tradnl"/>
        </w:rPr>
        <w:t xml:space="preserve">EL RECURRENTE </w:t>
      </w:r>
      <w:r w:rsidRPr="00D47F58">
        <w:rPr>
          <w:rFonts w:ascii="Palatino Linotype" w:hAnsi="Palatino Linotype" w:cs="Arial"/>
          <w:lang w:val="es-ES_tradnl"/>
        </w:rPr>
        <w:t xml:space="preserve">atendió la solicitud de aclaración de información pública, en los siguientes términos: </w:t>
      </w:r>
    </w:p>
    <w:p w:rsidR="0020314B" w:rsidRPr="00D47F58" w:rsidRDefault="0020314B" w:rsidP="005C6834">
      <w:pPr>
        <w:spacing w:line="360" w:lineRule="auto"/>
        <w:jc w:val="both"/>
        <w:rPr>
          <w:rFonts w:ascii="Palatino Linotype" w:hAnsi="Palatino Linotype" w:cs="Arial"/>
          <w:lang w:val="es-ES_tradnl"/>
        </w:rPr>
      </w:pPr>
    </w:p>
    <w:p w:rsidR="0020314B" w:rsidRPr="00D47F58" w:rsidRDefault="003D0BFC" w:rsidP="005C6834">
      <w:pPr>
        <w:spacing w:line="360" w:lineRule="auto"/>
        <w:jc w:val="center"/>
        <w:rPr>
          <w:rFonts w:ascii="Palatino Linotype" w:hAnsi="Palatino Linotype" w:cs="Arial"/>
          <w:lang w:val="es-ES_tradnl"/>
        </w:rPr>
      </w:pPr>
      <w:r>
        <w:rPr>
          <w:rFonts w:ascii="Palatino Linotype" w:hAnsi="Palatino Linotype" w:cs="Arial"/>
          <w:noProof/>
          <w:lang w:eastAsia="es-MX"/>
        </w:rPr>
        <w:lastRenderedPageBreak/>
        <w:drawing>
          <wp:inline distT="0" distB="0" distL="0" distR="0">
            <wp:extent cx="5220429" cy="457263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PNG"/>
                    <pic:cNvPicPr/>
                  </pic:nvPicPr>
                  <pic:blipFill>
                    <a:blip r:embed="rId9">
                      <a:extLst>
                        <a:ext uri="{28A0092B-C50C-407E-A947-70E740481C1C}">
                          <a14:useLocalDpi xmlns:a14="http://schemas.microsoft.com/office/drawing/2010/main" val="0"/>
                        </a:ext>
                      </a:extLst>
                    </a:blip>
                    <a:stretch>
                      <a:fillRect/>
                    </a:stretch>
                  </pic:blipFill>
                  <pic:spPr>
                    <a:xfrm>
                      <a:off x="0" y="0"/>
                      <a:ext cx="5220429" cy="4572638"/>
                    </a:xfrm>
                    <a:prstGeom prst="rect">
                      <a:avLst/>
                    </a:prstGeom>
                  </pic:spPr>
                </pic:pic>
              </a:graphicData>
            </a:graphic>
          </wp:inline>
        </w:drawing>
      </w:r>
    </w:p>
    <w:p w:rsidR="0020314B" w:rsidRPr="00D47F58" w:rsidRDefault="0020314B" w:rsidP="005C6834">
      <w:pPr>
        <w:spacing w:line="360" w:lineRule="auto"/>
        <w:jc w:val="both"/>
        <w:rPr>
          <w:rFonts w:ascii="Palatino Linotype" w:hAnsi="Palatino Linotype" w:cs="Arial"/>
        </w:rPr>
      </w:pPr>
      <w:r w:rsidRPr="00D47F58">
        <w:rPr>
          <w:rFonts w:ascii="Palatino Linotype" w:hAnsi="Palatino Linotype"/>
        </w:rPr>
        <w:t>Advirtiendo de mismo que, el particular anexo el archivo</w:t>
      </w:r>
      <w:r w:rsidRPr="00D47F58">
        <w:rPr>
          <w:rFonts w:ascii="Palatino Linotype" w:hAnsi="Palatino Linotype"/>
          <w:b/>
        </w:rPr>
        <w:t xml:space="preserve"> </w:t>
      </w:r>
      <w:hyperlink r:id="rId10" w:tgtFrame="_blank" w:history="1">
        <w:r w:rsidRPr="00D47F58">
          <w:rPr>
            <w:rFonts w:ascii="Palatino Linotype" w:hAnsi="Palatino Linotype"/>
            <w:b/>
            <w:lang w:val="es-ES_tradnl"/>
          </w:rPr>
          <w:t>Patrullas EDO REFORMA 2018.pdf</w:t>
        </w:r>
      </w:hyperlink>
      <w:r w:rsidRPr="00D47F58">
        <w:rPr>
          <w:rFonts w:ascii="Palatino Linotype" w:hAnsi="Palatino Linotype" w:cs="Arial"/>
          <w:b/>
          <w:lang w:val="es-ES_tradnl"/>
        </w:rPr>
        <w:t xml:space="preserve">, </w:t>
      </w:r>
      <w:r w:rsidRPr="00D47F58">
        <w:rPr>
          <w:rFonts w:ascii="Palatino Linotype" w:hAnsi="Palatino Linotype" w:cs="Arial"/>
          <w:lang w:val="es-ES_tradnl"/>
        </w:rPr>
        <w:t>el cual es del conocimiento de las partes, motivo por el cual se omite su inserción.</w:t>
      </w:r>
      <w:r w:rsidRPr="00D47F58">
        <w:rPr>
          <w:rFonts w:ascii="Palatino Linotype" w:hAnsi="Palatino Linotype"/>
        </w:rPr>
        <w:t xml:space="preserve"> </w:t>
      </w:r>
    </w:p>
    <w:p w:rsidR="0020314B" w:rsidRPr="00D47F58" w:rsidRDefault="0020314B" w:rsidP="005C6834">
      <w:pPr>
        <w:spacing w:line="360" w:lineRule="auto"/>
        <w:jc w:val="both"/>
        <w:rPr>
          <w:rFonts w:ascii="Palatino Linotype" w:hAnsi="Palatino Linotype" w:cs="Arial"/>
          <w:lang w:val="es-ES_tradnl"/>
        </w:rPr>
      </w:pPr>
    </w:p>
    <w:p w:rsidR="0020314B" w:rsidRPr="00D47F58" w:rsidRDefault="0020314B" w:rsidP="005C6834">
      <w:pPr>
        <w:spacing w:line="360" w:lineRule="auto"/>
        <w:jc w:val="both"/>
        <w:rPr>
          <w:rFonts w:ascii="Palatino Linotype" w:hAnsi="Palatino Linotype" w:cs="Arial"/>
          <w:lang w:val="es-ES_tradnl"/>
        </w:rPr>
      </w:pPr>
      <w:r w:rsidRPr="00D47F58">
        <w:rPr>
          <w:rFonts w:ascii="Palatino Linotype" w:hAnsi="Palatino Linotype"/>
          <w:b/>
          <w:sz w:val="28"/>
          <w:szCs w:val="28"/>
        </w:rPr>
        <w:t xml:space="preserve">IV. </w:t>
      </w:r>
      <w:r w:rsidRPr="00D47F58">
        <w:rPr>
          <w:rFonts w:ascii="Palatino Linotype" w:hAnsi="Palatino Linotype" w:cs="Arial"/>
          <w:lang w:val="es-ES_tradnl"/>
        </w:rPr>
        <w:t xml:space="preserve">En cumplimiento al artículo 162 de la Ley de Transparencia y Acceso a la Información Pública del Estado de México y Municipios, en fecha diecisiete de octubre de dos mil dieciocho, </w:t>
      </w:r>
      <w:r w:rsidRPr="00D47F58">
        <w:rPr>
          <w:rFonts w:ascii="Palatino Linotype" w:hAnsi="Palatino Linotype" w:cs="Arial"/>
          <w:b/>
          <w:lang w:val="es-ES_tradnl"/>
        </w:rPr>
        <w:t xml:space="preserve">EL SUJETO OBLIGADO </w:t>
      </w:r>
      <w:r w:rsidRPr="00D47F58">
        <w:rPr>
          <w:rFonts w:ascii="Palatino Linotype" w:hAnsi="Palatino Linotype" w:cs="Arial"/>
          <w:lang w:val="es-ES_tradnl"/>
        </w:rPr>
        <w:t>turnó mediante requerimiento, el contenido de la solicitud de información al Servidor Público Habilitado de la Unidad de Evaluación y Seguimiento, a efecto de que realizaran la búsqueda y localización de la misma, tal como se desprende a continuación:</w:t>
      </w:r>
    </w:p>
    <w:p w:rsidR="00F74FF2" w:rsidRPr="00D47F58" w:rsidRDefault="00F74FF2" w:rsidP="005C6834">
      <w:pPr>
        <w:spacing w:line="360" w:lineRule="auto"/>
        <w:jc w:val="both"/>
        <w:rPr>
          <w:rFonts w:ascii="Palatino Linotype" w:hAnsi="Palatino Linotype" w:cs="Arial"/>
          <w:lang w:val="es-ES_tradnl"/>
        </w:rPr>
      </w:pPr>
      <w:r w:rsidRPr="00D47F58">
        <w:rPr>
          <w:rFonts w:ascii="Palatino Linotype" w:hAnsi="Palatino Linotype" w:cs="Arial"/>
          <w:noProof/>
          <w:lang w:eastAsia="es-MX"/>
        </w:rPr>
        <w:lastRenderedPageBreak/>
        <mc:AlternateContent>
          <mc:Choice Requires="wps">
            <w:drawing>
              <wp:anchor distT="0" distB="0" distL="114300" distR="114300" simplePos="0" relativeHeight="251699200" behindDoc="0" locked="0" layoutInCell="1" allowOverlap="1" wp14:anchorId="29952398" wp14:editId="598356DC">
                <wp:simplePos x="0" y="0"/>
                <wp:positionH relativeFrom="margin">
                  <wp:posOffset>125574</wp:posOffset>
                </wp:positionH>
                <wp:positionV relativeFrom="paragraph">
                  <wp:posOffset>1143734</wp:posOffset>
                </wp:positionV>
                <wp:extent cx="5623560" cy="457200"/>
                <wp:effectExtent l="76200" t="38100" r="72390" b="95250"/>
                <wp:wrapNone/>
                <wp:docPr id="1" name="Rectángulo redondeado 1"/>
                <wp:cNvGraphicFramePr/>
                <a:graphic xmlns:a="http://schemas.openxmlformats.org/drawingml/2006/main">
                  <a:graphicData uri="http://schemas.microsoft.com/office/word/2010/wordprocessingShape">
                    <wps:wsp>
                      <wps:cNvSpPr/>
                      <wps:spPr>
                        <a:xfrm>
                          <a:off x="0" y="0"/>
                          <a:ext cx="5623560" cy="4572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6B6F57" id="Rectángulo redondeado 1" o:spid="_x0000_s1026" style="position:absolute;margin-left:9.9pt;margin-top:90.05pt;width:442.8pt;height:36pt;z-index:251699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" filled="f" strokecolor="red" strokeweight="2.25pt">
                <v:shadow on="t" color="black" opacity="22937f" origin=",.5" offset="0,.63889mm"/>
                <w10:wrap anchorx="margin"/>
              </v:roundrect>
            </w:pict>
          </mc:Fallback>
        </mc:AlternateContent>
      </w:r>
      <w:r w:rsidR="0021660B">
        <w:rPr>
          <w:rFonts w:ascii="Palatino Linotype" w:hAnsi="Palatino Linotype" w:cs="Arial"/>
          <w:noProof/>
          <w:lang w:eastAsia="es-MX"/>
        </w:rPr>
        <w:drawing>
          <wp:inline distT="0" distB="0" distL="0" distR="0">
            <wp:extent cx="5791835" cy="2107096"/>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n título 20.png"/>
                    <pic:cNvPicPr/>
                  </pic:nvPicPr>
                  <pic:blipFill rotWithShape="1">
                    <a:blip r:embed="rId11">
                      <a:extLst>
                        <a:ext uri="{28A0092B-C50C-407E-A947-70E740481C1C}">
                          <a14:useLocalDpi xmlns:a14="http://schemas.microsoft.com/office/drawing/2010/main" val="0"/>
                        </a:ext>
                      </a:extLst>
                    </a:blip>
                    <a:srcRect b="29324"/>
                    <a:stretch/>
                  </pic:blipFill>
                  <pic:spPr bwMode="auto">
                    <a:xfrm>
                      <a:off x="0" y="0"/>
                      <a:ext cx="5791835" cy="2107096"/>
                    </a:xfrm>
                    <a:prstGeom prst="rect">
                      <a:avLst/>
                    </a:prstGeom>
                    <a:ln>
                      <a:noFill/>
                    </a:ln>
                    <a:extLst>
                      <a:ext uri="{53640926-AAD7-44D8-BBD7-CCE9431645EC}">
                        <a14:shadowObscured xmlns:a14="http://schemas.microsoft.com/office/drawing/2010/main"/>
                      </a:ext>
                    </a:extLst>
                  </pic:spPr>
                </pic:pic>
              </a:graphicData>
            </a:graphic>
          </wp:inline>
        </w:drawing>
      </w:r>
    </w:p>
    <w:p w:rsidR="00F74FF2" w:rsidRPr="00D47F58" w:rsidRDefault="00F74FF2" w:rsidP="005C6834">
      <w:pPr>
        <w:spacing w:line="360" w:lineRule="auto"/>
        <w:jc w:val="center"/>
        <w:rPr>
          <w:rFonts w:ascii="Palatino Linotype" w:hAnsi="Palatino Linotype" w:cs="Arial"/>
          <w:lang w:val="es-ES_tradnl"/>
        </w:rPr>
      </w:pPr>
      <w:r w:rsidRPr="00D47F58">
        <w:rPr>
          <w:rFonts w:ascii="Palatino Linotype" w:hAnsi="Palatino Linotype" w:cs="Arial"/>
          <w:noProof/>
          <w:lang w:eastAsia="es-MX"/>
        </w:rPr>
        <w:drawing>
          <wp:inline distT="0" distB="0" distL="0" distR="0">
            <wp:extent cx="5646716" cy="184801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PNG"/>
                    <pic:cNvPicPr/>
                  </pic:nvPicPr>
                  <pic:blipFill>
                    <a:blip r:embed="rId12">
                      <a:extLst>
                        <a:ext uri="{28A0092B-C50C-407E-A947-70E740481C1C}">
                          <a14:useLocalDpi xmlns:a14="http://schemas.microsoft.com/office/drawing/2010/main" val="0"/>
                        </a:ext>
                      </a:extLst>
                    </a:blip>
                    <a:stretch>
                      <a:fillRect/>
                    </a:stretch>
                  </pic:blipFill>
                  <pic:spPr>
                    <a:xfrm>
                      <a:off x="0" y="0"/>
                      <a:ext cx="5654099" cy="1850432"/>
                    </a:xfrm>
                    <a:prstGeom prst="rect">
                      <a:avLst/>
                    </a:prstGeom>
                  </pic:spPr>
                </pic:pic>
              </a:graphicData>
            </a:graphic>
          </wp:inline>
        </w:drawing>
      </w:r>
    </w:p>
    <w:p w:rsidR="00F74FF2" w:rsidRPr="00D47F58" w:rsidRDefault="00F74FF2" w:rsidP="005C6834">
      <w:pPr>
        <w:spacing w:line="360" w:lineRule="auto"/>
        <w:jc w:val="both"/>
        <w:rPr>
          <w:rFonts w:ascii="Palatino Linotype" w:hAnsi="Palatino Linotype"/>
          <w:b/>
          <w:sz w:val="28"/>
          <w:szCs w:val="28"/>
        </w:rPr>
      </w:pPr>
    </w:p>
    <w:p w:rsidR="0020314B" w:rsidRPr="00D47F58" w:rsidRDefault="0020314B" w:rsidP="005C6834">
      <w:pPr>
        <w:spacing w:line="360" w:lineRule="auto"/>
        <w:jc w:val="both"/>
        <w:rPr>
          <w:rFonts w:ascii="Palatino Linotype" w:hAnsi="Palatino Linotype" w:cs="Arial"/>
          <w:lang w:val="es-ES_tradnl"/>
        </w:rPr>
      </w:pPr>
      <w:r w:rsidRPr="00D47F58">
        <w:rPr>
          <w:rFonts w:ascii="Palatino Linotype" w:hAnsi="Palatino Linotype"/>
          <w:b/>
          <w:sz w:val="28"/>
          <w:szCs w:val="28"/>
        </w:rPr>
        <w:t>V.</w:t>
      </w:r>
      <w:r w:rsidRPr="00D47F58">
        <w:rPr>
          <w:rFonts w:ascii="Palatino Linotype" w:hAnsi="Palatino Linotype"/>
          <w:sz w:val="28"/>
          <w:szCs w:val="28"/>
        </w:rPr>
        <w:t xml:space="preserve"> </w:t>
      </w:r>
      <w:r w:rsidRPr="00D47F58">
        <w:rPr>
          <w:rFonts w:ascii="Palatino Linotype" w:hAnsi="Palatino Linotype"/>
        </w:rPr>
        <w:t xml:space="preserve">De las constancias que obran en </w:t>
      </w:r>
      <w:r w:rsidRPr="00D47F58">
        <w:rPr>
          <w:rFonts w:ascii="Palatino Linotype" w:hAnsi="Palatino Linotype"/>
          <w:b/>
        </w:rPr>
        <w:t>EL SAIMEX,</w:t>
      </w:r>
      <w:r w:rsidRPr="00D47F58">
        <w:rPr>
          <w:rFonts w:ascii="Palatino Linotype" w:hAnsi="Palatino Linotype"/>
        </w:rPr>
        <w:t xml:space="preserve"> se advierte que en fecha </w:t>
      </w:r>
      <w:r w:rsidR="00F74FF2" w:rsidRPr="00D47F58">
        <w:rPr>
          <w:rFonts w:ascii="Palatino Linotype" w:hAnsi="Palatino Linotype"/>
        </w:rPr>
        <w:t>seis de noviembre d</w:t>
      </w:r>
      <w:r w:rsidRPr="00D47F58">
        <w:rPr>
          <w:rFonts w:ascii="Palatino Linotype" w:hAnsi="Palatino Linotype"/>
        </w:rPr>
        <w:t xml:space="preserve">e dos mil </w:t>
      </w:r>
      <w:r w:rsidRPr="00D47F58">
        <w:rPr>
          <w:rFonts w:ascii="Palatino Linotype" w:hAnsi="Palatino Linotype" w:cs="Arial"/>
        </w:rPr>
        <w:t>dieciocho</w:t>
      </w:r>
      <w:r w:rsidRPr="00D47F58">
        <w:rPr>
          <w:rFonts w:ascii="Palatino Linotype" w:hAnsi="Palatino Linotype"/>
        </w:rPr>
        <w:t xml:space="preserve">, </w:t>
      </w:r>
      <w:r w:rsidRPr="00D47F58">
        <w:rPr>
          <w:rFonts w:ascii="Palatino Linotype" w:hAnsi="Palatino Linotype" w:cs="Arial"/>
          <w:lang w:val="es-ES_tradnl"/>
        </w:rPr>
        <w:t>el Responsable de la Unidad de Transparencia del</w:t>
      </w:r>
      <w:r w:rsidRPr="00D47F58">
        <w:rPr>
          <w:rFonts w:ascii="Palatino Linotype" w:hAnsi="Palatino Linotype" w:cs="Arial"/>
          <w:b/>
          <w:lang w:val="es-ES_tradnl"/>
        </w:rPr>
        <w:t xml:space="preserve"> SUJETO OBLIGADO</w:t>
      </w:r>
      <w:r w:rsidRPr="00D47F58">
        <w:rPr>
          <w:rFonts w:ascii="Palatino Linotype" w:hAnsi="Palatino Linotype" w:cs="Arial"/>
          <w:lang w:val="es-ES_tradnl"/>
        </w:rPr>
        <w:t xml:space="preserve"> dio respuesta a la solicitud de información, en los siguientes términos:</w:t>
      </w:r>
    </w:p>
    <w:p w:rsidR="0020314B" w:rsidRPr="00D47F58" w:rsidRDefault="0020314B" w:rsidP="005C6834">
      <w:pPr>
        <w:ind w:left="851" w:right="899"/>
        <w:jc w:val="both"/>
        <w:rPr>
          <w:rFonts w:ascii="Palatino Linotype" w:hAnsi="Palatino Linotype" w:cs="Arial"/>
          <w:i/>
          <w:sz w:val="22"/>
          <w:szCs w:val="22"/>
        </w:rPr>
      </w:pPr>
    </w:p>
    <w:p w:rsidR="00F74FF2" w:rsidRPr="00D47F58" w:rsidRDefault="0020314B" w:rsidP="005C6834">
      <w:pPr>
        <w:ind w:left="851" w:right="899"/>
        <w:jc w:val="right"/>
        <w:rPr>
          <w:rFonts w:ascii="Palatino Linotype" w:hAnsi="Palatino Linotype" w:cs="Arial"/>
          <w:i/>
          <w:sz w:val="22"/>
          <w:szCs w:val="22"/>
        </w:rPr>
      </w:pPr>
      <w:r w:rsidRPr="00D47F58">
        <w:rPr>
          <w:rFonts w:ascii="Palatino Linotype" w:hAnsi="Palatino Linotype" w:cs="Arial"/>
          <w:i/>
          <w:sz w:val="22"/>
          <w:szCs w:val="22"/>
        </w:rPr>
        <w:t>“</w:t>
      </w:r>
      <w:r w:rsidR="00F74FF2" w:rsidRPr="00D47F58">
        <w:rPr>
          <w:rFonts w:ascii="Palatino Linotype" w:hAnsi="Palatino Linotype" w:cs="Arial"/>
          <w:i/>
          <w:sz w:val="22"/>
          <w:szCs w:val="22"/>
        </w:rPr>
        <w:t>Metepec, México a 06 de Noviembre de 2018</w:t>
      </w:r>
    </w:p>
    <w:p w:rsidR="00F74FF2" w:rsidRPr="00D47F58" w:rsidRDefault="00F74FF2" w:rsidP="005C6834">
      <w:pPr>
        <w:ind w:left="851" w:right="899"/>
        <w:jc w:val="right"/>
        <w:rPr>
          <w:rFonts w:ascii="Palatino Linotype" w:hAnsi="Palatino Linotype" w:cs="Arial"/>
          <w:i/>
          <w:sz w:val="22"/>
          <w:szCs w:val="22"/>
        </w:rPr>
      </w:pPr>
      <w:r w:rsidRPr="00D47F58">
        <w:rPr>
          <w:rFonts w:ascii="Palatino Linotype" w:hAnsi="Palatino Linotype" w:cs="Arial"/>
          <w:i/>
          <w:sz w:val="22"/>
          <w:szCs w:val="22"/>
        </w:rPr>
        <w:t xml:space="preserve">Nombre del solicitante: </w:t>
      </w:r>
      <w:r w:rsidR="003D0BFC" w:rsidRPr="003D0BFC">
        <w:rPr>
          <w:rFonts w:ascii="Palatino Linotype" w:hAnsi="Palatino Linotype" w:cs="Arial"/>
          <w:i/>
          <w:sz w:val="22"/>
          <w:szCs w:val="22"/>
        </w:rPr>
        <w:t>XXXXXX XXX XXXXXXXXX</w:t>
      </w:r>
    </w:p>
    <w:p w:rsidR="00F74FF2" w:rsidRPr="00D47F58" w:rsidRDefault="00F74FF2" w:rsidP="005C6834">
      <w:pPr>
        <w:ind w:left="851" w:right="899"/>
        <w:jc w:val="right"/>
        <w:rPr>
          <w:rFonts w:ascii="Palatino Linotype" w:hAnsi="Palatino Linotype" w:cs="Arial"/>
          <w:i/>
          <w:sz w:val="22"/>
          <w:szCs w:val="22"/>
        </w:rPr>
      </w:pPr>
      <w:r w:rsidRPr="00D47F58">
        <w:rPr>
          <w:rFonts w:ascii="Palatino Linotype" w:hAnsi="Palatino Linotype" w:cs="Arial"/>
          <w:i/>
          <w:sz w:val="22"/>
          <w:szCs w:val="22"/>
        </w:rPr>
        <w:t>Folio de la solicitud: 00471/SF/IP/2018</w:t>
      </w:r>
    </w:p>
    <w:p w:rsidR="00F74FF2" w:rsidRPr="00D47F58" w:rsidRDefault="00F74FF2" w:rsidP="005C6834">
      <w:pPr>
        <w:ind w:left="851" w:right="899"/>
        <w:jc w:val="both"/>
        <w:rPr>
          <w:rFonts w:ascii="Palatino Linotype" w:hAnsi="Palatino Linotype" w:cs="Arial"/>
          <w:i/>
          <w:sz w:val="22"/>
          <w:szCs w:val="22"/>
        </w:rPr>
      </w:pPr>
    </w:p>
    <w:p w:rsidR="00F74FF2" w:rsidRPr="00D47F58" w:rsidRDefault="00F74FF2" w:rsidP="005C6834">
      <w:pPr>
        <w:ind w:left="851" w:right="899"/>
        <w:jc w:val="both"/>
        <w:rPr>
          <w:rFonts w:ascii="Palatino Linotype" w:hAnsi="Palatino Linotype" w:cs="Arial"/>
          <w:i/>
          <w:sz w:val="22"/>
          <w:szCs w:val="22"/>
        </w:rPr>
      </w:pPr>
      <w:r w:rsidRPr="00D47F58">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74FF2" w:rsidRPr="00D47F58" w:rsidRDefault="00F74FF2" w:rsidP="005C6834">
      <w:pPr>
        <w:ind w:left="851" w:right="899"/>
        <w:jc w:val="both"/>
        <w:rPr>
          <w:rFonts w:ascii="Palatino Linotype" w:hAnsi="Palatino Linotype" w:cs="Arial"/>
          <w:i/>
          <w:sz w:val="22"/>
          <w:szCs w:val="22"/>
        </w:rPr>
      </w:pPr>
    </w:p>
    <w:p w:rsidR="00F74FF2" w:rsidRPr="00D47F58" w:rsidRDefault="00F74FF2" w:rsidP="005C6834">
      <w:pPr>
        <w:ind w:left="851" w:right="899"/>
        <w:jc w:val="both"/>
        <w:rPr>
          <w:rFonts w:ascii="Palatino Linotype" w:hAnsi="Palatino Linotype" w:cs="Arial"/>
          <w:i/>
          <w:sz w:val="22"/>
          <w:szCs w:val="22"/>
        </w:rPr>
      </w:pPr>
      <w:r w:rsidRPr="00D47F58">
        <w:rPr>
          <w:rFonts w:ascii="Palatino Linotype" w:hAnsi="Palatino Linotype" w:cs="Arial"/>
          <w:i/>
          <w:sz w:val="22"/>
          <w:szCs w:val="22"/>
        </w:rPr>
        <w:lastRenderedPageBreak/>
        <w:t>Sobre el particular, sírvase encontrar en archivo adjunto copia del oficio de notificación número 203040000/UT-2244/2018, mediante el cual se detalla lo referente a su solicitud.</w:t>
      </w:r>
    </w:p>
    <w:p w:rsidR="00F74FF2" w:rsidRPr="00D47F58" w:rsidRDefault="00F74FF2" w:rsidP="005C6834">
      <w:pPr>
        <w:ind w:left="851" w:right="899"/>
        <w:jc w:val="both"/>
        <w:rPr>
          <w:rFonts w:ascii="Palatino Linotype" w:hAnsi="Palatino Linotype" w:cs="Arial"/>
          <w:i/>
          <w:sz w:val="22"/>
          <w:szCs w:val="22"/>
        </w:rPr>
      </w:pPr>
    </w:p>
    <w:p w:rsidR="00F74FF2" w:rsidRPr="00D47F58" w:rsidRDefault="00F74FF2" w:rsidP="005C6834">
      <w:pPr>
        <w:ind w:left="851" w:right="899"/>
        <w:jc w:val="both"/>
        <w:rPr>
          <w:rFonts w:ascii="Palatino Linotype" w:hAnsi="Palatino Linotype" w:cs="Arial"/>
          <w:i/>
          <w:sz w:val="22"/>
          <w:szCs w:val="22"/>
        </w:rPr>
      </w:pPr>
      <w:r w:rsidRPr="00D47F58">
        <w:rPr>
          <w:rFonts w:ascii="Palatino Linotype" w:hAnsi="Palatino Linotype" w:cs="Arial"/>
          <w:i/>
          <w:sz w:val="22"/>
          <w:szCs w:val="22"/>
        </w:rPr>
        <w:t>ATENTAMENTE</w:t>
      </w:r>
    </w:p>
    <w:p w:rsidR="00F74FF2" w:rsidRPr="00D47F58" w:rsidRDefault="00F74FF2" w:rsidP="005C6834">
      <w:pPr>
        <w:ind w:left="851" w:right="899"/>
        <w:jc w:val="both"/>
        <w:rPr>
          <w:rFonts w:ascii="Palatino Linotype" w:hAnsi="Palatino Linotype" w:cs="Arial"/>
          <w:i/>
          <w:sz w:val="22"/>
          <w:szCs w:val="22"/>
        </w:rPr>
      </w:pPr>
    </w:p>
    <w:p w:rsidR="0020314B" w:rsidRPr="00D47F58" w:rsidRDefault="00F74FF2" w:rsidP="005C6834">
      <w:pPr>
        <w:ind w:left="851" w:right="899"/>
        <w:jc w:val="both"/>
        <w:rPr>
          <w:rFonts w:ascii="Palatino Linotype" w:hAnsi="Palatino Linotype" w:cs="Arial"/>
          <w:i/>
          <w:sz w:val="22"/>
          <w:szCs w:val="22"/>
        </w:rPr>
      </w:pPr>
      <w:r w:rsidRPr="00D47F58">
        <w:rPr>
          <w:rFonts w:ascii="Palatino Linotype" w:hAnsi="Palatino Linotype" w:cs="Arial"/>
          <w:i/>
          <w:sz w:val="22"/>
          <w:szCs w:val="22"/>
        </w:rPr>
        <w:t xml:space="preserve">Lic. Rodolfo Esteban </w:t>
      </w:r>
      <w:proofErr w:type="spellStart"/>
      <w:r w:rsidRPr="00D47F58">
        <w:rPr>
          <w:rFonts w:ascii="Palatino Linotype" w:hAnsi="Palatino Linotype" w:cs="Arial"/>
          <w:i/>
          <w:sz w:val="22"/>
          <w:szCs w:val="22"/>
        </w:rPr>
        <w:t>Rivadeneyra</w:t>
      </w:r>
      <w:proofErr w:type="spellEnd"/>
      <w:r w:rsidRPr="00D47F58">
        <w:rPr>
          <w:rFonts w:ascii="Palatino Linotype" w:hAnsi="Palatino Linotype" w:cs="Arial"/>
          <w:i/>
          <w:sz w:val="22"/>
          <w:szCs w:val="22"/>
        </w:rPr>
        <w:t xml:space="preserve"> Hernández</w:t>
      </w:r>
      <w:r w:rsidR="0020314B" w:rsidRPr="00D47F58">
        <w:rPr>
          <w:rFonts w:ascii="Palatino Linotype" w:hAnsi="Palatino Linotype" w:cs="Arial"/>
          <w:i/>
          <w:sz w:val="22"/>
          <w:szCs w:val="22"/>
        </w:rPr>
        <w:t>” (Sic)</w:t>
      </w:r>
    </w:p>
    <w:p w:rsidR="0020314B" w:rsidRPr="00D47F58" w:rsidRDefault="0020314B" w:rsidP="005C6834">
      <w:pPr>
        <w:ind w:right="899"/>
        <w:jc w:val="both"/>
        <w:rPr>
          <w:rFonts w:ascii="Palatino Linotype" w:hAnsi="Palatino Linotype"/>
        </w:rPr>
      </w:pPr>
    </w:p>
    <w:p w:rsidR="003D63D4" w:rsidRPr="00D47F58" w:rsidRDefault="002A3253" w:rsidP="005C6834">
      <w:pPr>
        <w:pStyle w:val="Prrafodelista"/>
        <w:spacing w:line="360" w:lineRule="auto"/>
        <w:ind w:left="0"/>
        <w:jc w:val="both"/>
        <w:rPr>
          <w:rFonts w:ascii="Palatino Linotype" w:hAnsi="Palatino Linotype"/>
        </w:rPr>
      </w:pPr>
      <w:r w:rsidRPr="00D47F58">
        <w:rPr>
          <w:rFonts w:ascii="Palatino Linotype" w:hAnsi="Palatino Linotype"/>
        </w:rPr>
        <w:t xml:space="preserve">Advirtiendo de dicha respuesta, que </w:t>
      </w:r>
      <w:r w:rsidRPr="00D47F58">
        <w:rPr>
          <w:rFonts w:ascii="Palatino Linotype" w:hAnsi="Palatino Linotype" w:cs="Arial"/>
          <w:b/>
        </w:rPr>
        <w:t>EL SUJETO OBLIGADO</w:t>
      </w:r>
      <w:r w:rsidRPr="00D47F58">
        <w:rPr>
          <w:rFonts w:ascii="Palatino Linotype" w:hAnsi="Palatino Linotype"/>
        </w:rPr>
        <w:t xml:space="preserve"> acompañó </w:t>
      </w:r>
      <w:r w:rsidR="003014D5" w:rsidRPr="00D47F58">
        <w:rPr>
          <w:rFonts w:ascii="Palatino Linotype" w:hAnsi="Palatino Linotype"/>
        </w:rPr>
        <w:t xml:space="preserve">los </w:t>
      </w:r>
      <w:r w:rsidRPr="00D47F58">
        <w:rPr>
          <w:rFonts w:ascii="Palatino Linotype" w:hAnsi="Palatino Linotype"/>
        </w:rPr>
        <w:t>archivo</w:t>
      </w:r>
      <w:r w:rsidR="003014D5" w:rsidRPr="00D47F58">
        <w:rPr>
          <w:rFonts w:ascii="Palatino Linotype" w:hAnsi="Palatino Linotype"/>
        </w:rPr>
        <w:t>s</w:t>
      </w:r>
      <w:r w:rsidR="0022012C" w:rsidRPr="00D47F58">
        <w:rPr>
          <w:rFonts w:ascii="Palatino Linotype" w:hAnsi="Palatino Linotype"/>
        </w:rPr>
        <w:t xml:space="preserve"> </w:t>
      </w:r>
    </w:p>
    <w:p w:rsidR="00940972" w:rsidRPr="00D47F58" w:rsidRDefault="0071759F" w:rsidP="005C6834">
      <w:pPr>
        <w:pStyle w:val="Prrafodelista"/>
        <w:spacing w:line="360" w:lineRule="auto"/>
        <w:ind w:left="0"/>
        <w:jc w:val="both"/>
        <w:rPr>
          <w:rFonts w:ascii="Palatino Linotype" w:hAnsi="Palatino Linotype" w:cs="Arial"/>
        </w:rPr>
      </w:pPr>
      <w:hyperlink r:id="rId13" w:tgtFrame="_blank" w:history="1">
        <w:r w:rsidR="003D63D4" w:rsidRPr="00D47F58">
          <w:rPr>
            <w:rFonts w:ascii="Palatino Linotype" w:hAnsi="Palatino Linotype"/>
            <w:b/>
          </w:rPr>
          <w:t>00471 D.G.R.MATERIALES.pdf</w:t>
        </w:r>
      </w:hyperlink>
      <w:r w:rsidR="003D63D4" w:rsidRPr="00D47F58">
        <w:rPr>
          <w:rFonts w:ascii="Palatino Linotype" w:hAnsi="Palatino Linotype"/>
        </w:rPr>
        <w:t xml:space="preserve">, </w:t>
      </w:r>
      <w:hyperlink r:id="rId14" w:tgtFrame="_blank" w:history="1">
        <w:r w:rsidR="003D63D4" w:rsidRPr="00D47F58">
          <w:rPr>
            <w:rFonts w:ascii="Palatino Linotype" w:hAnsi="Palatino Linotype"/>
            <w:b/>
          </w:rPr>
          <w:t>CT-2018-0125.pdf</w:t>
        </w:r>
      </w:hyperlink>
      <w:r w:rsidR="003D63D4" w:rsidRPr="00D47F58">
        <w:rPr>
          <w:rFonts w:ascii="Palatino Linotype" w:hAnsi="Palatino Linotype"/>
          <w:b/>
        </w:rPr>
        <w:t> </w:t>
      </w:r>
      <w:r w:rsidR="003D63D4" w:rsidRPr="00D47F58">
        <w:rPr>
          <w:rFonts w:ascii="Palatino Linotype" w:hAnsi="Palatino Linotype"/>
        </w:rPr>
        <w:t xml:space="preserve">y </w:t>
      </w:r>
      <w:hyperlink r:id="rId15" w:tgtFrame="_blank" w:history="1">
        <w:r w:rsidR="003D63D4" w:rsidRPr="00D47F58">
          <w:rPr>
            <w:rFonts w:ascii="Palatino Linotype" w:hAnsi="Palatino Linotype"/>
            <w:b/>
          </w:rPr>
          <w:t>UIPPE 00471.pdf</w:t>
        </w:r>
      </w:hyperlink>
      <w:r w:rsidR="002A3253" w:rsidRPr="00D47F58">
        <w:rPr>
          <w:rFonts w:ascii="Palatino Linotype" w:hAnsi="Palatino Linotype" w:cs="Arial"/>
        </w:rPr>
        <w:t xml:space="preserve">, </w:t>
      </w:r>
      <w:r w:rsidR="003D63D4" w:rsidRPr="00D47F58">
        <w:rPr>
          <w:rFonts w:ascii="Palatino Linotype" w:hAnsi="Palatino Linotype" w:cs="Arial"/>
        </w:rPr>
        <w:t>cuyo contenido del primero de ellos es un oficio número</w:t>
      </w:r>
      <w:r w:rsidR="00940972" w:rsidRPr="00D47F58">
        <w:rPr>
          <w:rFonts w:ascii="Palatino Linotype" w:hAnsi="Palatino Linotype" w:cs="Arial"/>
        </w:rPr>
        <w:t xml:space="preserve"> 203420200-0533/2018, signado por la Servidora Pública Habilitada de la Dirección General de Recursos Materiales, en la que medularmente refiere lo siguiente: </w:t>
      </w:r>
    </w:p>
    <w:p w:rsidR="00940972" w:rsidRPr="00D47F58" w:rsidRDefault="00940972" w:rsidP="005C6834">
      <w:pPr>
        <w:pStyle w:val="Prrafodelista"/>
        <w:ind w:left="0"/>
        <w:jc w:val="both"/>
        <w:rPr>
          <w:rFonts w:ascii="Palatino Linotype" w:hAnsi="Palatino Linotype" w:cs="Arial"/>
        </w:rPr>
      </w:pPr>
    </w:p>
    <w:p w:rsidR="00940972" w:rsidRPr="00D47F58" w:rsidRDefault="00940972" w:rsidP="005C6834">
      <w:pPr>
        <w:ind w:left="851" w:right="899"/>
        <w:jc w:val="both"/>
        <w:rPr>
          <w:rFonts w:ascii="Palatino Linotype" w:hAnsi="Palatino Linotype" w:cs="Arial"/>
          <w:i/>
          <w:sz w:val="22"/>
          <w:szCs w:val="22"/>
        </w:rPr>
      </w:pPr>
      <w:r w:rsidRPr="00D47F58">
        <w:rPr>
          <w:rFonts w:ascii="Palatino Linotype" w:hAnsi="Palatino Linotype" w:cs="Arial"/>
          <w:i/>
          <w:sz w:val="22"/>
          <w:szCs w:val="22"/>
        </w:rPr>
        <w:t xml:space="preserve">“…Al respecto, y con fundamento en lo dispuesto por el artículo 59, fracción 1, 11 y 111, de la Ley de Transparencia y Acceso a la Información Pública del Estado de México y Municipios, ·esta Dirección General de Recursos Materiales hace de su conocimiento que la información solicitada esta para su consulta en la página http://www.ipomex.org.mx/ipo/lgt/indice/finanzas.web, fracción XXIX A "Procesos de licitación y contratación", tal como se dispone en los Lineamientos Técnicos Generales para la Publicación. Homologación y Estandarización de la información de las obligaciones establecidas en el Titulo Quinto y en la fracción IV del artículo 31 de la Ley en mención, que deben difundir los sujetos obligados en los portales de Internet y en la Plataforma Nacional de Transparencia. </w:t>
      </w:r>
    </w:p>
    <w:p w:rsidR="00940972" w:rsidRPr="00D47F58" w:rsidRDefault="00940972" w:rsidP="005C6834">
      <w:pPr>
        <w:ind w:left="851" w:right="899"/>
        <w:jc w:val="both"/>
        <w:rPr>
          <w:rFonts w:ascii="Palatino Linotype" w:hAnsi="Palatino Linotype" w:cs="Arial"/>
          <w:i/>
          <w:sz w:val="22"/>
          <w:szCs w:val="22"/>
        </w:rPr>
      </w:pPr>
      <w:r w:rsidRPr="00D47F58">
        <w:rPr>
          <w:rFonts w:ascii="Palatino Linotype" w:hAnsi="Palatino Linotype" w:cs="Arial"/>
          <w:i/>
          <w:sz w:val="22"/>
          <w:szCs w:val="22"/>
        </w:rPr>
        <w:t xml:space="preserve">En relación al estudio de mercado y requerimiento del área usuaria de las licitaciones o contratos solicitados, con fundamento en lo dispuesto por los artículos 12 y 24 último párrafo de la Ley de Transparencia y Acceso a la Información Pública del Estado de México y Municipios, informo a usted que, la información requerida se </w:t>
      </w:r>
      <w:proofErr w:type="spellStart"/>
      <w:r w:rsidRPr="00D47F58">
        <w:rPr>
          <w:rFonts w:ascii="Palatino Linotype" w:hAnsi="Palatino Linotype" w:cs="Arial"/>
          <w:i/>
          <w:sz w:val="22"/>
          <w:szCs w:val="22"/>
        </w:rPr>
        <w:t>enc.uentra</w:t>
      </w:r>
      <w:proofErr w:type="spellEnd"/>
      <w:r w:rsidRPr="00D47F58">
        <w:rPr>
          <w:rFonts w:ascii="Palatino Linotype" w:hAnsi="Palatino Linotype" w:cs="Arial"/>
          <w:i/>
          <w:sz w:val="22"/>
          <w:szCs w:val="22"/>
        </w:rPr>
        <w:t xml:space="preserve"> en expedientes que constan de aproximadamente 11,000 fojas, cantidad que excede la capacidad del tamaño máximo que la plataforma del Sistema de Acceso a la Información Mexiquense (SAIMEX) puede soportar para alojar documentos...” (</w:t>
      </w:r>
      <w:proofErr w:type="gramStart"/>
      <w:r w:rsidRPr="00D47F58">
        <w:rPr>
          <w:rFonts w:ascii="Palatino Linotype" w:hAnsi="Palatino Linotype" w:cs="Arial"/>
          <w:i/>
          <w:sz w:val="22"/>
          <w:szCs w:val="22"/>
        </w:rPr>
        <w:t>sic</w:t>
      </w:r>
      <w:proofErr w:type="gramEnd"/>
      <w:r w:rsidRPr="00D47F58">
        <w:rPr>
          <w:rFonts w:ascii="Palatino Linotype" w:hAnsi="Palatino Linotype" w:cs="Arial"/>
          <w:i/>
          <w:sz w:val="22"/>
          <w:szCs w:val="22"/>
        </w:rPr>
        <w:t>)</w:t>
      </w:r>
    </w:p>
    <w:p w:rsidR="00940972" w:rsidRPr="00D47F58" w:rsidRDefault="00940972" w:rsidP="005C6834">
      <w:pPr>
        <w:pStyle w:val="Prrafodelista"/>
        <w:ind w:left="0"/>
        <w:jc w:val="both"/>
        <w:rPr>
          <w:rFonts w:ascii="Palatino Linotype" w:hAnsi="Palatino Linotype" w:cs="Arial"/>
        </w:rPr>
      </w:pPr>
    </w:p>
    <w:p w:rsidR="00940972" w:rsidRPr="00D47F58" w:rsidRDefault="00940972" w:rsidP="005C6834">
      <w:pPr>
        <w:pStyle w:val="Prrafodelista"/>
        <w:spacing w:line="360" w:lineRule="auto"/>
        <w:ind w:left="0"/>
        <w:jc w:val="both"/>
        <w:rPr>
          <w:rFonts w:ascii="Palatino Linotype" w:hAnsi="Palatino Linotype"/>
        </w:rPr>
      </w:pPr>
      <w:r w:rsidRPr="00D47F58">
        <w:rPr>
          <w:rFonts w:ascii="Palatino Linotype" w:hAnsi="Palatino Linotype" w:cs="Arial"/>
        </w:rPr>
        <w:t xml:space="preserve">Por lo que respecta al documento denominado </w:t>
      </w:r>
      <w:hyperlink r:id="rId16" w:tgtFrame="_blank" w:history="1">
        <w:r w:rsidRPr="00D47F58">
          <w:rPr>
            <w:rFonts w:ascii="Palatino Linotype" w:hAnsi="Palatino Linotype"/>
            <w:b/>
          </w:rPr>
          <w:t>CT-2018-0125.pdf</w:t>
        </w:r>
      </w:hyperlink>
      <w:r w:rsidRPr="00D47F58">
        <w:rPr>
          <w:rFonts w:ascii="Palatino Linotype" w:hAnsi="Palatino Linotype"/>
          <w:b/>
        </w:rPr>
        <w:t xml:space="preserve">, </w:t>
      </w:r>
      <w:r w:rsidR="000568EF" w:rsidRPr="00D47F58">
        <w:rPr>
          <w:rFonts w:ascii="Palatino Linotype" w:hAnsi="Palatino Linotype"/>
        </w:rPr>
        <w:t xml:space="preserve">corresponde a la resolución </w:t>
      </w:r>
      <w:r w:rsidR="000568EF" w:rsidRPr="00D47F58">
        <w:rPr>
          <w:rFonts w:ascii="Palatino Linotype" w:hAnsi="Palatino Linotype"/>
          <w:b/>
        </w:rPr>
        <w:t xml:space="preserve">CT-2018-0125, </w:t>
      </w:r>
      <w:r w:rsidR="000568EF" w:rsidRPr="00D47F58">
        <w:rPr>
          <w:rFonts w:ascii="Palatino Linotype" w:hAnsi="Palatino Linotype"/>
        </w:rPr>
        <w:t xml:space="preserve">de fecha veintinueve de octubre de dos mil dieciocho, emitida por el Comité de Transparencia, respecto de la clasificación como información </w:t>
      </w:r>
      <w:r w:rsidR="000568EF" w:rsidRPr="00D47F58">
        <w:rPr>
          <w:rFonts w:ascii="Palatino Linotype" w:hAnsi="Palatino Linotype"/>
        </w:rPr>
        <w:lastRenderedPageBreak/>
        <w:t xml:space="preserve">confidencial de los datos personales contenidos en las licitaciones y contratos celebrados por la compra o renta de bienes por más de cincuenta millones de pesos. </w:t>
      </w:r>
    </w:p>
    <w:p w:rsidR="000568EF" w:rsidRPr="00D47F58" w:rsidRDefault="000568EF" w:rsidP="005C6834">
      <w:pPr>
        <w:pStyle w:val="Prrafodelista"/>
        <w:spacing w:line="360" w:lineRule="auto"/>
        <w:ind w:left="0"/>
        <w:jc w:val="both"/>
        <w:rPr>
          <w:rFonts w:ascii="Palatino Linotype" w:hAnsi="Palatino Linotype"/>
        </w:rPr>
      </w:pPr>
    </w:p>
    <w:p w:rsidR="000568EF" w:rsidRPr="00D47F58" w:rsidRDefault="000568EF" w:rsidP="005C6834">
      <w:pPr>
        <w:pStyle w:val="Prrafodelista"/>
        <w:spacing w:line="360" w:lineRule="auto"/>
        <w:ind w:left="0"/>
        <w:jc w:val="both"/>
        <w:rPr>
          <w:rFonts w:ascii="Palatino Linotype" w:hAnsi="Palatino Linotype"/>
        </w:rPr>
      </w:pPr>
      <w:r w:rsidRPr="00D47F58">
        <w:rPr>
          <w:rFonts w:ascii="Palatino Linotype" w:hAnsi="Palatino Linotype"/>
        </w:rPr>
        <w:t xml:space="preserve">Ahora bien, por cuanto hace al archivo denominado </w:t>
      </w:r>
      <w:hyperlink r:id="rId17" w:tgtFrame="_blank" w:history="1">
        <w:r w:rsidRPr="00D47F58">
          <w:rPr>
            <w:rFonts w:ascii="Palatino Linotype" w:hAnsi="Palatino Linotype"/>
            <w:b/>
          </w:rPr>
          <w:t>UIPPE 00471.pdf</w:t>
        </w:r>
      </w:hyperlink>
      <w:r w:rsidRPr="00D47F58">
        <w:rPr>
          <w:rFonts w:ascii="Palatino Linotype" w:hAnsi="Palatino Linotype"/>
          <w:b/>
        </w:rPr>
        <w:t xml:space="preserve">, </w:t>
      </w:r>
      <w:r w:rsidRPr="00D47F58">
        <w:rPr>
          <w:rFonts w:ascii="Palatino Linotype" w:hAnsi="Palatino Linotype"/>
        </w:rPr>
        <w:t xml:space="preserve">de su contenido se advierte el oficio número 203040000/UT-2244/2018, de fecha uno de noviembre de dos mil dieciocho, por medio del cual el Titular de la Unidad de Transparencia de la Secretaría de Finanzas, refiere adjuntar la resolución  </w:t>
      </w:r>
      <w:r w:rsidRPr="00D47F58">
        <w:rPr>
          <w:rFonts w:ascii="Palatino Linotype" w:hAnsi="Palatino Linotype"/>
          <w:b/>
        </w:rPr>
        <w:t>CT-2018-0125.</w:t>
      </w:r>
    </w:p>
    <w:p w:rsidR="000568EF" w:rsidRPr="00D47F58" w:rsidRDefault="000568EF" w:rsidP="005C6834">
      <w:pPr>
        <w:spacing w:line="360" w:lineRule="auto"/>
        <w:jc w:val="both"/>
        <w:rPr>
          <w:rFonts w:ascii="Palatino Linotype" w:hAnsi="Palatino Linotype"/>
          <w:b/>
          <w:sz w:val="28"/>
          <w:szCs w:val="28"/>
        </w:rPr>
      </w:pPr>
    </w:p>
    <w:p w:rsidR="00495455" w:rsidRPr="00D47F58" w:rsidRDefault="00877F14" w:rsidP="005C6834">
      <w:pPr>
        <w:spacing w:line="360" w:lineRule="auto"/>
        <w:jc w:val="both"/>
        <w:rPr>
          <w:rFonts w:ascii="Palatino Linotype" w:hAnsi="Palatino Linotype" w:cs="Arial"/>
        </w:rPr>
      </w:pPr>
      <w:r w:rsidRPr="00D47F58">
        <w:rPr>
          <w:rFonts w:ascii="Palatino Linotype" w:hAnsi="Palatino Linotype"/>
          <w:b/>
          <w:sz w:val="28"/>
          <w:szCs w:val="28"/>
        </w:rPr>
        <w:t>V</w:t>
      </w:r>
      <w:r w:rsidR="003014D5" w:rsidRPr="00D47F58">
        <w:rPr>
          <w:rFonts w:ascii="Palatino Linotype" w:hAnsi="Palatino Linotype"/>
          <w:b/>
          <w:sz w:val="28"/>
          <w:szCs w:val="28"/>
        </w:rPr>
        <w:t>I</w:t>
      </w:r>
      <w:r w:rsidR="002C4987" w:rsidRPr="00D47F58">
        <w:rPr>
          <w:rFonts w:ascii="Palatino Linotype" w:hAnsi="Palatino Linotype"/>
          <w:b/>
          <w:sz w:val="28"/>
          <w:szCs w:val="28"/>
        </w:rPr>
        <w:t>.</w:t>
      </w:r>
      <w:r w:rsidR="002C4987" w:rsidRPr="00D47F58">
        <w:rPr>
          <w:rFonts w:ascii="Palatino Linotype" w:hAnsi="Palatino Linotype"/>
          <w:b/>
        </w:rPr>
        <w:t xml:space="preserve"> </w:t>
      </w:r>
      <w:r w:rsidR="00495455" w:rsidRPr="00D47F58">
        <w:rPr>
          <w:rFonts w:ascii="Palatino Linotype" w:hAnsi="Palatino Linotype"/>
        </w:rPr>
        <w:t xml:space="preserve">Inconforme con la </w:t>
      </w:r>
      <w:r w:rsidR="00495455" w:rsidRPr="00D47F58">
        <w:rPr>
          <w:rFonts w:ascii="Palatino Linotype" w:hAnsi="Palatino Linotype" w:cs="Arial"/>
        </w:rPr>
        <w:t xml:space="preserve">respuesta, el </w:t>
      </w:r>
      <w:r w:rsidR="000568EF" w:rsidRPr="00D47F58">
        <w:rPr>
          <w:rFonts w:ascii="Palatino Linotype" w:hAnsi="Palatino Linotype" w:cs="Arial"/>
        </w:rPr>
        <w:t xml:space="preserve">seis de noviembre </w:t>
      </w:r>
      <w:r w:rsidR="00C355F5" w:rsidRPr="00D47F58">
        <w:rPr>
          <w:rFonts w:ascii="Palatino Linotype" w:hAnsi="Palatino Linotype" w:cs="Arial"/>
        </w:rPr>
        <w:t>d</w:t>
      </w:r>
      <w:r w:rsidR="00495455" w:rsidRPr="00D47F58">
        <w:rPr>
          <w:rFonts w:ascii="Palatino Linotype" w:hAnsi="Palatino Linotype" w:cs="Arial"/>
        </w:rPr>
        <w:t xml:space="preserve">e dos mil dieciocho, </w:t>
      </w:r>
      <w:r w:rsidR="00495455" w:rsidRPr="00D47F58">
        <w:rPr>
          <w:rFonts w:ascii="Palatino Linotype" w:hAnsi="Palatino Linotype"/>
          <w:b/>
        </w:rPr>
        <w:t>EL RECURRENTE</w:t>
      </w:r>
      <w:r w:rsidR="00495455" w:rsidRPr="00D47F58">
        <w:rPr>
          <w:rFonts w:ascii="Palatino Linotype" w:hAnsi="Palatino Linotype"/>
        </w:rPr>
        <w:t xml:space="preserve"> interpuso el recurso de revisión objeto del presente estudio</w:t>
      </w:r>
      <w:r w:rsidRPr="00D47F58">
        <w:rPr>
          <w:rFonts w:ascii="Palatino Linotype" w:hAnsi="Palatino Linotype"/>
        </w:rPr>
        <w:t xml:space="preserve">, el cual </w:t>
      </w:r>
      <w:r w:rsidR="00495455" w:rsidRPr="00D47F58">
        <w:rPr>
          <w:rFonts w:ascii="Palatino Linotype" w:hAnsi="Palatino Linotype"/>
        </w:rPr>
        <w:t xml:space="preserve">fue registrado en </w:t>
      </w:r>
      <w:r w:rsidR="00495455" w:rsidRPr="00D47F58">
        <w:rPr>
          <w:rFonts w:ascii="Palatino Linotype" w:hAnsi="Palatino Linotype"/>
          <w:b/>
        </w:rPr>
        <w:t>EL SAIMEX</w:t>
      </w:r>
      <w:r w:rsidR="00495455" w:rsidRPr="00D47F58">
        <w:rPr>
          <w:rFonts w:ascii="Palatino Linotype" w:hAnsi="Palatino Linotype"/>
        </w:rPr>
        <w:t xml:space="preserve"> y se le asignó el número de expediente </w:t>
      </w:r>
      <w:r w:rsidR="00C355F5" w:rsidRPr="00D47F58">
        <w:rPr>
          <w:rFonts w:ascii="Palatino Linotype" w:hAnsi="Palatino Linotype" w:cs="Arial"/>
          <w:b/>
          <w:bCs/>
        </w:rPr>
        <w:t>0</w:t>
      </w:r>
      <w:r w:rsidR="003014D5" w:rsidRPr="00D47F58">
        <w:rPr>
          <w:rFonts w:ascii="Palatino Linotype" w:hAnsi="Palatino Linotype" w:cs="Arial"/>
          <w:b/>
          <w:bCs/>
        </w:rPr>
        <w:t>4</w:t>
      </w:r>
      <w:r w:rsidR="000568EF" w:rsidRPr="00D47F58">
        <w:rPr>
          <w:rFonts w:ascii="Palatino Linotype" w:hAnsi="Palatino Linotype" w:cs="Arial"/>
          <w:b/>
          <w:bCs/>
        </w:rPr>
        <w:t>257</w:t>
      </w:r>
      <w:r w:rsidRPr="00D47F58">
        <w:rPr>
          <w:rFonts w:ascii="Palatino Linotype" w:hAnsi="Palatino Linotype" w:cs="Arial"/>
          <w:b/>
          <w:bCs/>
        </w:rPr>
        <w:t>/</w:t>
      </w:r>
      <w:r w:rsidR="00495455" w:rsidRPr="00D47F58">
        <w:rPr>
          <w:rFonts w:ascii="Palatino Linotype" w:hAnsi="Palatino Linotype" w:cs="Arial"/>
          <w:b/>
          <w:bCs/>
        </w:rPr>
        <w:t>INFOEM/IP/RR/2018</w:t>
      </w:r>
      <w:r w:rsidR="00495455" w:rsidRPr="00D47F58">
        <w:rPr>
          <w:rFonts w:ascii="Palatino Linotype" w:hAnsi="Palatino Linotype" w:cs="Arial"/>
        </w:rPr>
        <w:t>, en el que señaló como acto impugnado:</w:t>
      </w:r>
    </w:p>
    <w:p w:rsidR="00495455" w:rsidRPr="00D47F58" w:rsidRDefault="00495455" w:rsidP="005C6834">
      <w:pPr>
        <w:jc w:val="both"/>
        <w:rPr>
          <w:rFonts w:ascii="Palatino Linotype" w:hAnsi="Palatino Linotype"/>
          <w:b/>
        </w:rPr>
      </w:pPr>
    </w:p>
    <w:p w:rsidR="00D73FD7" w:rsidRPr="00D47F58" w:rsidRDefault="00D73FD7" w:rsidP="005C6834">
      <w:pPr>
        <w:ind w:left="851" w:right="899"/>
        <w:jc w:val="both"/>
        <w:rPr>
          <w:rFonts w:ascii="Palatino Linotype" w:hAnsi="Palatino Linotype" w:cs="Arial"/>
          <w:i/>
          <w:sz w:val="22"/>
          <w:szCs w:val="22"/>
        </w:rPr>
      </w:pPr>
      <w:r w:rsidRPr="00D47F58">
        <w:rPr>
          <w:rFonts w:ascii="Palatino Linotype" w:hAnsi="Palatino Linotype" w:cs="Arial"/>
          <w:i/>
          <w:sz w:val="22"/>
          <w:szCs w:val="22"/>
        </w:rPr>
        <w:t>“</w:t>
      </w:r>
      <w:r w:rsidR="000568EF" w:rsidRPr="00D47F58">
        <w:rPr>
          <w:rFonts w:ascii="Palatino Linotype" w:hAnsi="Palatino Linotype" w:cs="Arial"/>
          <w:i/>
          <w:sz w:val="22"/>
          <w:szCs w:val="22"/>
        </w:rPr>
        <w:t xml:space="preserve">la respuesta de la secretaria de finanzas es incongruente, ya que se le solicito el expediente completo del arrendamiento de patrullas y contesto lo mismo que la información </w:t>
      </w:r>
      <w:proofErr w:type="spellStart"/>
      <w:r w:rsidR="000568EF" w:rsidRPr="00D47F58">
        <w:rPr>
          <w:rFonts w:ascii="Palatino Linotype" w:hAnsi="Palatino Linotype" w:cs="Arial"/>
          <w:i/>
          <w:sz w:val="22"/>
          <w:szCs w:val="22"/>
        </w:rPr>
        <w:t>esta</w:t>
      </w:r>
      <w:proofErr w:type="spellEnd"/>
      <w:r w:rsidR="000568EF" w:rsidRPr="00D47F58">
        <w:rPr>
          <w:rFonts w:ascii="Palatino Linotype" w:hAnsi="Palatino Linotype" w:cs="Arial"/>
          <w:i/>
          <w:sz w:val="22"/>
          <w:szCs w:val="22"/>
        </w:rPr>
        <w:t xml:space="preserve"> en su portal cosa que no </w:t>
      </w:r>
      <w:proofErr w:type="spellStart"/>
      <w:r w:rsidR="000568EF" w:rsidRPr="00D47F58">
        <w:rPr>
          <w:rFonts w:ascii="Palatino Linotype" w:hAnsi="Palatino Linotype" w:cs="Arial"/>
          <w:i/>
          <w:sz w:val="22"/>
          <w:szCs w:val="22"/>
        </w:rPr>
        <w:t>esta</w:t>
      </w:r>
      <w:proofErr w:type="spellEnd"/>
      <w:r w:rsidR="000568EF" w:rsidRPr="00D47F58">
        <w:rPr>
          <w:rFonts w:ascii="Palatino Linotype" w:hAnsi="Palatino Linotype" w:cs="Arial"/>
          <w:i/>
          <w:sz w:val="22"/>
          <w:szCs w:val="22"/>
        </w:rPr>
        <w:t xml:space="preserve"> </w:t>
      </w:r>
      <w:proofErr w:type="spellStart"/>
      <w:r w:rsidR="000568EF" w:rsidRPr="00D47F58">
        <w:rPr>
          <w:rFonts w:ascii="Palatino Linotype" w:hAnsi="Palatino Linotype" w:cs="Arial"/>
          <w:i/>
          <w:sz w:val="22"/>
          <w:szCs w:val="22"/>
        </w:rPr>
        <w:t>asi</w:t>
      </w:r>
      <w:proofErr w:type="spellEnd"/>
      <w:r w:rsidR="000568EF" w:rsidRPr="00D47F58">
        <w:rPr>
          <w:rFonts w:ascii="Palatino Linotype" w:hAnsi="Palatino Linotype" w:cs="Arial"/>
          <w:i/>
          <w:sz w:val="22"/>
          <w:szCs w:val="22"/>
        </w:rPr>
        <w:t xml:space="preserve"> como el INFOEM tiene el recurso en </w:t>
      </w:r>
      <w:proofErr w:type="spellStart"/>
      <w:r w:rsidR="000568EF" w:rsidRPr="00D47F58">
        <w:rPr>
          <w:rFonts w:ascii="Palatino Linotype" w:hAnsi="Palatino Linotype" w:cs="Arial"/>
          <w:i/>
          <w:sz w:val="22"/>
          <w:szCs w:val="22"/>
        </w:rPr>
        <w:t>tramite</w:t>
      </w:r>
      <w:proofErr w:type="spellEnd"/>
      <w:r w:rsidR="000568EF" w:rsidRPr="00D47F58">
        <w:rPr>
          <w:rFonts w:ascii="Palatino Linotype" w:hAnsi="Palatino Linotype" w:cs="Arial"/>
          <w:i/>
          <w:sz w:val="22"/>
          <w:szCs w:val="22"/>
        </w:rPr>
        <w:t xml:space="preserve"> y ahora dice lo mismo de todos los contratos, pero quiere que en mi calidad de denunciante., que me presente a la oficina donde se cometieron los actos de corrupción y </w:t>
      </w:r>
      <w:proofErr w:type="spellStart"/>
      <w:r w:rsidR="000568EF" w:rsidRPr="00D47F58">
        <w:rPr>
          <w:rFonts w:ascii="Palatino Linotype" w:hAnsi="Palatino Linotype" w:cs="Arial"/>
          <w:i/>
          <w:sz w:val="22"/>
          <w:szCs w:val="22"/>
        </w:rPr>
        <w:t>ademas</w:t>
      </w:r>
      <w:proofErr w:type="spellEnd"/>
      <w:r w:rsidR="000568EF" w:rsidRPr="00D47F58">
        <w:rPr>
          <w:rFonts w:ascii="Palatino Linotype" w:hAnsi="Palatino Linotype" w:cs="Arial"/>
          <w:i/>
          <w:sz w:val="22"/>
          <w:szCs w:val="22"/>
        </w:rPr>
        <w:t xml:space="preserve"> los oculta/ </w:t>
      </w:r>
      <w:proofErr w:type="spellStart"/>
      <w:r w:rsidR="000568EF" w:rsidRPr="00D47F58">
        <w:rPr>
          <w:rFonts w:ascii="Palatino Linotype" w:hAnsi="Palatino Linotype" w:cs="Arial"/>
          <w:i/>
          <w:sz w:val="22"/>
          <w:szCs w:val="22"/>
        </w:rPr>
        <w:t>asi</w:t>
      </w:r>
      <w:proofErr w:type="spellEnd"/>
      <w:r w:rsidR="000568EF" w:rsidRPr="00D47F58">
        <w:rPr>
          <w:rFonts w:ascii="Palatino Linotype" w:hAnsi="Palatino Linotype" w:cs="Arial"/>
          <w:i/>
          <w:sz w:val="22"/>
          <w:szCs w:val="22"/>
        </w:rPr>
        <w:t xml:space="preserve"> mismo., yo solicite la entrega por internet de todo lo solicitado, por lo tanto si dice que </w:t>
      </w:r>
      <w:proofErr w:type="spellStart"/>
      <w:r w:rsidR="000568EF" w:rsidRPr="00D47F58">
        <w:rPr>
          <w:rFonts w:ascii="Palatino Linotype" w:hAnsi="Palatino Linotype" w:cs="Arial"/>
          <w:i/>
          <w:sz w:val="22"/>
          <w:szCs w:val="22"/>
        </w:rPr>
        <w:t>esta</w:t>
      </w:r>
      <w:proofErr w:type="spellEnd"/>
      <w:r w:rsidR="000568EF" w:rsidRPr="00D47F58">
        <w:rPr>
          <w:rFonts w:ascii="Palatino Linotype" w:hAnsi="Palatino Linotype" w:cs="Arial"/>
          <w:i/>
          <w:sz w:val="22"/>
          <w:szCs w:val="22"/>
        </w:rPr>
        <w:t xml:space="preserve"> toda la información en su portal., solicito que el INFOEM revise la veracidad de la respuesta de la secretaria de fianzas porque no están ni por numero consecutivo, ni fecha y en su caso remita toda la documental para su vista y selección o fotografía o copias simples para consulta en el INFOEM o con personal de este en la secretaria de finanzas a efectos de que se garantice el buen trato y salvaguardar la integridad del denunciante o en su caso que me entregue lo solicitado en copias simples y me las envíen al INFOEM., para que ahí las recoja., que yo pago lo que requiera o que mejor me entregue completo el expediente del arrendamiento de vehículos completo y que es parte de esta solicitud., por ser mayor a 50 millones de pesos y me doy por atendido., ya que se invirtieron </w:t>
      </w:r>
      <w:proofErr w:type="spellStart"/>
      <w:r w:rsidR="000568EF" w:rsidRPr="00D47F58">
        <w:rPr>
          <w:rFonts w:ascii="Palatino Linotype" w:hAnsi="Palatino Linotype" w:cs="Arial"/>
          <w:i/>
          <w:sz w:val="22"/>
          <w:szCs w:val="22"/>
        </w:rPr>
        <w:t>mas</w:t>
      </w:r>
      <w:proofErr w:type="spellEnd"/>
      <w:r w:rsidR="000568EF" w:rsidRPr="00D47F58">
        <w:rPr>
          <w:rFonts w:ascii="Palatino Linotype" w:hAnsi="Palatino Linotype" w:cs="Arial"/>
          <w:i/>
          <w:sz w:val="22"/>
          <w:szCs w:val="22"/>
        </w:rPr>
        <w:t xml:space="preserve"> de 2000 millones de pesos en rentar unos 1700 autos entre ellas las 429 patrullas y ese es uno de los contratos mayores a 50 millones que no entrego tampoco.</w:t>
      </w:r>
      <w:r w:rsidR="00C227A2" w:rsidRPr="00D47F58">
        <w:rPr>
          <w:rFonts w:ascii="Palatino Linotype" w:hAnsi="Palatino Linotype" w:cs="Arial"/>
          <w:i/>
          <w:sz w:val="22"/>
          <w:szCs w:val="22"/>
        </w:rPr>
        <w:t>"</w:t>
      </w:r>
      <w:r w:rsidR="00D730A4" w:rsidRPr="00D47F58">
        <w:rPr>
          <w:rFonts w:ascii="Palatino Linotype" w:hAnsi="Palatino Linotype" w:cs="Arial"/>
          <w:i/>
          <w:sz w:val="22"/>
          <w:szCs w:val="22"/>
        </w:rPr>
        <w:t xml:space="preserve"> </w:t>
      </w:r>
      <w:r w:rsidRPr="00D47F58">
        <w:rPr>
          <w:rFonts w:ascii="Palatino Linotype" w:hAnsi="Palatino Linotype" w:cs="Arial"/>
          <w:i/>
          <w:sz w:val="22"/>
          <w:szCs w:val="22"/>
        </w:rPr>
        <w:t>(Sic)</w:t>
      </w:r>
    </w:p>
    <w:p w:rsidR="002C4987" w:rsidRPr="00D47F58" w:rsidRDefault="002C4987" w:rsidP="005C6834">
      <w:pPr>
        <w:ind w:left="851" w:right="899"/>
        <w:jc w:val="both"/>
        <w:rPr>
          <w:rFonts w:ascii="Palatino Linotype" w:hAnsi="Palatino Linotype" w:cs="Arial"/>
          <w:szCs w:val="22"/>
          <w:lang w:eastAsia="es-MX"/>
        </w:rPr>
      </w:pPr>
    </w:p>
    <w:p w:rsidR="00674DAF" w:rsidRPr="00D47F58" w:rsidRDefault="00674DAF" w:rsidP="005C6834">
      <w:pPr>
        <w:spacing w:line="360" w:lineRule="auto"/>
        <w:jc w:val="both"/>
        <w:rPr>
          <w:rFonts w:ascii="Palatino Linotype" w:hAnsi="Palatino Linotype" w:cs="Arial"/>
        </w:rPr>
      </w:pPr>
      <w:r w:rsidRPr="00D47F58">
        <w:rPr>
          <w:rFonts w:ascii="Palatino Linotype" w:hAnsi="Palatino Linotype" w:cs="Arial"/>
        </w:rPr>
        <w:lastRenderedPageBreak/>
        <w:t xml:space="preserve">Asimismo, como razones o motivos de inconformidad:  </w:t>
      </w:r>
    </w:p>
    <w:p w:rsidR="002C4987" w:rsidRPr="00D47F58" w:rsidRDefault="002C4987" w:rsidP="005C6834">
      <w:pPr>
        <w:jc w:val="both"/>
        <w:rPr>
          <w:rFonts w:ascii="Palatino Linotype" w:hAnsi="Palatino Linotype" w:cs="Arial"/>
        </w:rPr>
      </w:pPr>
    </w:p>
    <w:p w:rsidR="00674DAF" w:rsidRPr="00D47F58" w:rsidRDefault="00674DAF" w:rsidP="005C6834">
      <w:pPr>
        <w:ind w:left="851" w:right="899"/>
        <w:jc w:val="both"/>
        <w:rPr>
          <w:rFonts w:ascii="Palatino Linotype" w:hAnsi="Palatino Linotype" w:cs="Arial"/>
          <w:i/>
          <w:sz w:val="22"/>
          <w:szCs w:val="22"/>
        </w:rPr>
      </w:pPr>
      <w:r w:rsidRPr="00D47F58">
        <w:rPr>
          <w:rFonts w:ascii="Palatino Linotype" w:hAnsi="Palatino Linotype" w:cs="Arial"/>
          <w:i/>
          <w:sz w:val="22"/>
          <w:szCs w:val="22"/>
        </w:rPr>
        <w:t>“</w:t>
      </w:r>
      <w:r w:rsidR="000568EF" w:rsidRPr="00D47F58">
        <w:rPr>
          <w:rFonts w:ascii="Palatino Linotype" w:hAnsi="Palatino Linotype" w:cs="Arial"/>
          <w:i/>
          <w:sz w:val="22"/>
          <w:szCs w:val="22"/>
        </w:rPr>
        <w:t>incongruencia de la respuesta de la secretaria de finanzas</w:t>
      </w:r>
      <w:r w:rsidRPr="00D47F58">
        <w:rPr>
          <w:rFonts w:ascii="Palatino Linotype" w:hAnsi="Palatino Linotype" w:cs="Arial"/>
          <w:i/>
          <w:sz w:val="22"/>
          <w:szCs w:val="22"/>
        </w:rPr>
        <w:t>” (Sic)</w:t>
      </w:r>
    </w:p>
    <w:p w:rsidR="00D03D86" w:rsidRPr="00D47F58" w:rsidRDefault="00D03D86" w:rsidP="005C6834">
      <w:pPr>
        <w:ind w:left="851" w:right="902"/>
        <w:jc w:val="both"/>
        <w:rPr>
          <w:rFonts w:ascii="Palatino Linotype" w:hAnsi="Palatino Linotype"/>
          <w:i/>
          <w:sz w:val="22"/>
          <w:szCs w:val="22"/>
          <w:lang w:eastAsia="es-MX"/>
        </w:rPr>
      </w:pPr>
    </w:p>
    <w:p w:rsidR="002C4987" w:rsidRPr="00D47F58" w:rsidRDefault="002C4987" w:rsidP="005C6834">
      <w:pPr>
        <w:pStyle w:val="Default"/>
        <w:spacing w:line="360" w:lineRule="auto"/>
        <w:ind w:right="49"/>
        <w:jc w:val="both"/>
        <w:rPr>
          <w:rFonts w:ascii="Palatino Linotype" w:hAnsi="Palatino Linotype"/>
          <w:lang w:val="es-ES_tradnl"/>
        </w:rPr>
      </w:pPr>
      <w:r w:rsidRPr="00D47F58">
        <w:rPr>
          <w:rFonts w:ascii="Palatino Linotype" w:hAnsi="Palatino Linotype"/>
          <w:b/>
          <w:sz w:val="28"/>
          <w:szCs w:val="28"/>
        </w:rPr>
        <w:t>V</w:t>
      </w:r>
      <w:r w:rsidR="003014D5" w:rsidRPr="00D47F58">
        <w:rPr>
          <w:rFonts w:ascii="Palatino Linotype" w:hAnsi="Palatino Linotype"/>
          <w:b/>
          <w:sz w:val="28"/>
          <w:szCs w:val="28"/>
        </w:rPr>
        <w:t>II</w:t>
      </w:r>
      <w:r w:rsidRPr="00D47F58">
        <w:rPr>
          <w:rFonts w:ascii="Palatino Linotype" w:hAnsi="Palatino Linotype"/>
          <w:b/>
          <w:sz w:val="28"/>
          <w:szCs w:val="28"/>
        </w:rPr>
        <w:t xml:space="preserve">. </w:t>
      </w:r>
      <w:r w:rsidRPr="00D47F58">
        <w:rPr>
          <w:rFonts w:ascii="Palatino Linotype" w:hAnsi="Palatino Linotype"/>
        </w:rPr>
        <w:t>El</w:t>
      </w:r>
      <w:r w:rsidRPr="00D47F58">
        <w:rPr>
          <w:rFonts w:ascii="Palatino Linotype" w:hAnsi="Palatino Linotype"/>
          <w:b/>
          <w:sz w:val="28"/>
          <w:szCs w:val="28"/>
        </w:rPr>
        <w:t xml:space="preserve"> </w:t>
      </w:r>
      <w:r w:rsidR="000568EF" w:rsidRPr="00D47F58">
        <w:rPr>
          <w:rFonts w:ascii="Palatino Linotype" w:hAnsi="Palatino Linotype"/>
        </w:rPr>
        <w:t xml:space="preserve">seis de noviembre </w:t>
      </w:r>
      <w:r w:rsidR="00877F14" w:rsidRPr="00D47F58">
        <w:rPr>
          <w:rFonts w:ascii="Palatino Linotype" w:hAnsi="Palatino Linotype"/>
        </w:rPr>
        <w:t xml:space="preserve">de </w:t>
      </w:r>
      <w:r w:rsidR="00455095" w:rsidRPr="00D47F58">
        <w:rPr>
          <w:rFonts w:ascii="Palatino Linotype" w:hAnsi="Palatino Linotype"/>
        </w:rPr>
        <w:t>dos mil dieciocho</w:t>
      </w:r>
      <w:r w:rsidR="00D73FD7" w:rsidRPr="00D47F58">
        <w:rPr>
          <w:rFonts w:ascii="Palatino Linotype" w:hAnsi="Palatino Linotype"/>
        </w:rPr>
        <w:t>,</w:t>
      </w:r>
      <w:r w:rsidR="00D730A4" w:rsidRPr="00D47F58">
        <w:rPr>
          <w:rFonts w:ascii="Palatino Linotype" w:hAnsi="Palatino Linotype"/>
        </w:rPr>
        <w:t xml:space="preserve"> </w:t>
      </w:r>
      <w:r w:rsidRPr="00D47F58">
        <w:rPr>
          <w:rFonts w:ascii="Palatino Linotype" w:hAnsi="Palatino Linotype"/>
        </w:rPr>
        <w:t xml:space="preserve">el </w:t>
      </w:r>
      <w:r w:rsidRPr="00D47F58">
        <w:rPr>
          <w:rFonts w:ascii="Palatino Linotype" w:hAnsi="Palatino Linotype"/>
          <w:lang w:val="es-ES_tradnl"/>
        </w:rPr>
        <w:t>recurso de que</w:t>
      </w:r>
      <w:r w:rsidRPr="00D47F58">
        <w:rPr>
          <w:rFonts w:ascii="Palatino Linotype" w:hAnsi="Palatino Linotype"/>
        </w:rPr>
        <w:t xml:space="preserve"> se trata</w:t>
      </w:r>
      <w:r w:rsidRPr="00D47F58">
        <w:rPr>
          <w:rFonts w:ascii="Palatino Linotype" w:hAnsi="Palatino Linotype"/>
          <w:lang w:val="es-ES_tradnl"/>
        </w:rPr>
        <w:t xml:space="preserve"> se envió electrónicamente al Instituto de </w:t>
      </w:r>
      <w:r w:rsidRPr="00D47F58">
        <w:rPr>
          <w:rFonts w:ascii="Palatino Linotype" w:eastAsia="Arial Unicode MS" w:hAnsi="Palatino Linotype"/>
        </w:rPr>
        <w:t>Transparencia</w:t>
      </w:r>
      <w:r w:rsidRPr="00D47F58">
        <w:rPr>
          <w:rFonts w:ascii="Palatino Linotype" w:hAnsi="Palatino Linotype"/>
          <w:lang w:val="es-ES_tradnl"/>
        </w:rPr>
        <w:t>, Acceso a la Información Pública y Protección de Datos Personales del Estado de México y Municipios y con fundamento en el artículo 185</w:t>
      </w:r>
      <w:r w:rsidR="00943A1C" w:rsidRPr="00D47F58">
        <w:rPr>
          <w:rFonts w:ascii="Palatino Linotype" w:hAnsi="Palatino Linotype"/>
          <w:lang w:val="es-ES_tradnl"/>
        </w:rPr>
        <w:t>,</w:t>
      </w:r>
      <w:r w:rsidRPr="00D47F58">
        <w:rPr>
          <w:rFonts w:ascii="Palatino Linotype" w:hAnsi="Palatino Linotype"/>
          <w:lang w:val="es-ES_tradnl"/>
        </w:rPr>
        <w:t xml:space="preserve"> fracción I de la </w:t>
      </w:r>
      <w:r w:rsidRPr="00D47F58">
        <w:rPr>
          <w:rFonts w:ascii="Palatino Linotype" w:hAnsi="Palatino Linotype"/>
        </w:rPr>
        <w:t>Ley de Transparencia y Acceso a la Información Pública del Estado de México y Municipios</w:t>
      </w:r>
      <w:r w:rsidRPr="00D47F58">
        <w:rPr>
          <w:rFonts w:ascii="Palatino Linotype" w:hAnsi="Palatino Linotype"/>
          <w:lang w:val="es-ES_tradnl"/>
        </w:rPr>
        <w:t>, se turnó, a través del</w:t>
      </w:r>
      <w:r w:rsidRPr="00D47F58">
        <w:rPr>
          <w:rFonts w:ascii="Palatino Linotype" w:eastAsia="Arial Unicode MS" w:hAnsi="Palatino Linotype"/>
          <w:lang w:val="es-ES_tradnl"/>
        </w:rPr>
        <w:t xml:space="preserve"> </w:t>
      </w:r>
      <w:r w:rsidRPr="00D47F58">
        <w:rPr>
          <w:rFonts w:ascii="Palatino Linotype" w:eastAsia="Arial Unicode MS" w:hAnsi="Palatino Linotype"/>
          <w:b/>
          <w:lang w:val="es-ES_tradnl"/>
        </w:rPr>
        <w:t>SAIMEX</w:t>
      </w:r>
      <w:r w:rsidRPr="00D47F58">
        <w:rPr>
          <w:rFonts w:ascii="Palatino Linotype" w:hAnsi="Palatino Linotype"/>
        </w:rPr>
        <w:t xml:space="preserve">, a la </w:t>
      </w:r>
      <w:r w:rsidRPr="00D47F58">
        <w:rPr>
          <w:rFonts w:ascii="Palatino Linotype" w:hAnsi="Palatino Linotype"/>
          <w:lang w:val="es-ES_tradnl"/>
        </w:rPr>
        <w:t xml:space="preserve">Comisionada </w:t>
      </w:r>
      <w:r w:rsidRPr="00D47F58">
        <w:rPr>
          <w:rFonts w:ascii="Palatino Linotype" w:hAnsi="Palatino Linotype"/>
          <w:b/>
          <w:lang w:val="es-ES_tradnl"/>
        </w:rPr>
        <w:t>EVA ABAID YAPUR</w:t>
      </w:r>
      <w:r w:rsidRPr="00D47F58">
        <w:rPr>
          <w:rFonts w:ascii="Palatino Linotype" w:hAnsi="Palatino Linotype"/>
        </w:rPr>
        <w:t>,</w:t>
      </w:r>
      <w:r w:rsidRPr="00D47F58">
        <w:rPr>
          <w:rFonts w:ascii="Palatino Linotype" w:hAnsi="Palatino Linotype"/>
          <w:lang w:val="es-ES_tradnl"/>
        </w:rPr>
        <w:t xml:space="preserve"> a efecto de decretar su admisión o desechamiento.</w:t>
      </w:r>
    </w:p>
    <w:p w:rsidR="002C4987" w:rsidRPr="00D47F58" w:rsidRDefault="002C4987" w:rsidP="005C6834">
      <w:pPr>
        <w:pStyle w:val="Default"/>
        <w:spacing w:line="360" w:lineRule="auto"/>
        <w:ind w:right="49"/>
        <w:jc w:val="both"/>
        <w:rPr>
          <w:rFonts w:ascii="Palatino Linotype" w:hAnsi="Palatino Linotype"/>
          <w:lang w:val="es-ES_tradnl"/>
        </w:rPr>
      </w:pPr>
    </w:p>
    <w:p w:rsidR="002C4987" w:rsidRPr="00D47F58" w:rsidRDefault="002C4987" w:rsidP="005C6834">
      <w:pPr>
        <w:pStyle w:val="Piedepgina"/>
        <w:spacing w:line="360" w:lineRule="auto"/>
        <w:jc w:val="both"/>
        <w:rPr>
          <w:rFonts w:ascii="Palatino Linotype" w:hAnsi="Palatino Linotype" w:cs="Arial"/>
        </w:rPr>
      </w:pPr>
      <w:r w:rsidRPr="00D47F58">
        <w:rPr>
          <w:rFonts w:ascii="Palatino Linotype" w:hAnsi="Palatino Linotype" w:cs="Arial"/>
          <w:b/>
          <w:sz w:val="28"/>
        </w:rPr>
        <w:t>V</w:t>
      </w:r>
      <w:r w:rsidR="003014D5" w:rsidRPr="00D47F58">
        <w:rPr>
          <w:rFonts w:ascii="Palatino Linotype" w:hAnsi="Palatino Linotype" w:cs="Arial"/>
          <w:b/>
          <w:sz w:val="28"/>
        </w:rPr>
        <w:t>II</w:t>
      </w:r>
      <w:r w:rsidR="00877F14" w:rsidRPr="00D47F58">
        <w:rPr>
          <w:rFonts w:ascii="Palatino Linotype" w:hAnsi="Palatino Linotype" w:cs="Arial"/>
          <w:b/>
          <w:sz w:val="28"/>
        </w:rPr>
        <w:t>I</w:t>
      </w:r>
      <w:r w:rsidRPr="00D47F58">
        <w:rPr>
          <w:rFonts w:ascii="Palatino Linotype" w:hAnsi="Palatino Linotype" w:cs="Arial"/>
          <w:b/>
          <w:sz w:val="28"/>
        </w:rPr>
        <w:t xml:space="preserve">. </w:t>
      </w:r>
      <w:r w:rsidRPr="00D47F58">
        <w:rPr>
          <w:rFonts w:ascii="Palatino Linotype" w:hAnsi="Palatino Linotype" w:cs="Arial"/>
        </w:rPr>
        <w:t>De las constancias del expediente electrónico del</w:t>
      </w:r>
      <w:r w:rsidRPr="00D47F58">
        <w:rPr>
          <w:rFonts w:ascii="Palatino Linotype" w:hAnsi="Palatino Linotype" w:cs="Arial"/>
          <w:b/>
        </w:rPr>
        <w:t xml:space="preserve"> SAIMEX</w:t>
      </w:r>
      <w:r w:rsidRPr="00D47F58">
        <w:rPr>
          <w:rFonts w:ascii="Palatino Linotype" w:hAnsi="Palatino Linotype" w:cs="Arial"/>
        </w:rPr>
        <w:t xml:space="preserve">, se advierte que en fecha </w:t>
      </w:r>
      <w:r w:rsidR="000568EF" w:rsidRPr="00D47F58">
        <w:rPr>
          <w:rFonts w:ascii="Palatino Linotype" w:hAnsi="Palatino Linotype" w:cs="Arial"/>
        </w:rPr>
        <w:t xml:space="preserve">doce </w:t>
      </w:r>
      <w:r w:rsidR="003014D5" w:rsidRPr="00D47F58">
        <w:rPr>
          <w:rFonts w:ascii="Palatino Linotype" w:hAnsi="Palatino Linotype" w:cs="Arial"/>
        </w:rPr>
        <w:t xml:space="preserve">de noviembre </w:t>
      </w:r>
      <w:r w:rsidRPr="00D47F58">
        <w:rPr>
          <w:rFonts w:ascii="Palatino Linotype" w:hAnsi="Palatino Linotype" w:cs="Arial"/>
        </w:rPr>
        <w:t xml:space="preserve">de dos mil dieciocho,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D47F58">
        <w:rPr>
          <w:rFonts w:ascii="Palatino Linotype" w:hAnsi="Palatino Linotype" w:cs="Arial"/>
          <w:b/>
        </w:rPr>
        <w:t xml:space="preserve">EL SUJETO OBLIGADO </w:t>
      </w:r>
      <w:r w:rsidRPr="00D47F58">
        <w:rPr>
          <w:rFonts w:ascii="Palatino Linotype" w:hAnsi="Palatino Linotype" w:cs="Arial"/>
        </w:rPr>
        <w:t>rindiera su</w:t>
      </w:r>
      <w:r w:rsidRPr="00D47F58">
        <w:rPr>
          <w:rFonts w:ascii="Palatino Linotype" w:hAnsi="Palatino Linotype" w:cs="Arial"/>
          <w:b/>
        </w:rPr>
        <w:t xml:space="preserve"> </w:t>
      </w:r>
      <w:r w:rsidRPr="00D47F58">
        <w:rPr>
          <w:rFonts w:ascii="Palatino Linotype" w:hAnsi="Palatino Linotype" w:cs="Arial"/>
        </w:rPr>
        <w:t>Informe Justificado.</w:t>
      </w:r>
    </w:p>
    <w:p w:rsidR="002C4987" w:rsidRPr="00D47F58" w:rsidRDefault="002C4987" w:rsidP="005C6834">
      <w:pPr>
        <w:pStyle w:val="Default"/>
        <w:spacing w:line="360" w:lineRule="auto"/>
        <w:ind w:right="49"/>
        <w:jc w:val="both"/>
        <w:rPr>
          <w:rFonts w:ascii="Palatino Linotype" w:hAnsi="Palatino Linotype"/>
          <w:lang w:val="es-ES_tradnl"/>
        </w:rPr>
      </w:pPr>
    </w:p>
    <w:p w:rsidR="00191B16" w:rsidRPr="00D47F58" w:rsidRDefault="003014D5" w:rsidP="005C6834">
      <w:pPr>
        <w:spacing w:line="360" w:lineRule="auto"/>
        <w:jc w:val="both"/>
        <w:rPr>
          <w:rFonts w:ascii="Palatino Linotype" w:hAnsi="Palatino Linotype" w:cs="Arial"/>
          <w:noProof/>
          <w:lang w:eastAsia="es-MX"/>
        </w:rPr>
      </w:pPr>
      <w:r w:rsidRPr="00D47F58">
        <w:rPr>
          <w:rFonts w:ascii="Palatino Linotype" w:eastAsia="Arial Unicode MS" w:hAnsi="Palatino Linotype" w:cs="Arial"/>
          <w:b/>
          <w:sz w:val="28"/>
          <w:szCs w:val="28"/>
        </w:rPr>
        <w:t>IX</w:t>
      </w:r>
      <w:r w:rsidR="00342E62" w:rsidRPr="00D47F58">
        <w:rPr>
          <w:rFonts w:ascii="Palatino Linotype" w:eastAsia="Arial Unicode MS" w:hAnsi="Palatino Linotype" w:cs="Arial"/>
          <w:b/>
          <w:sz w:val="28"/>
          <w:szCs w:val="28"/>
        </w:rPr>
        <w:t xml:space="preserve">. </w:t>
      </w:r>
      <w:r w:rsidR="00191B16" w:rsidRPr="00D47F58">
        <w:rPr>
          <w:rFonts w:ascii="Palatino Linotype" w:hAnsi="Palatino Linotype" w:cs="Arial"/>
          <w:lang w:val="es-ES"/>
        </w:rPr>
        <w:t>En cumplimiento a lo anterior, de las constancias del expediente electrónico del</w:t>
      </w:r>
      <w:r w:rsidR="00191B16" w:rsidRPr="00D47F58">
        <w:rPr>
          <w:rFonts w:ascii="Palatino Linotype" w:hAnsi="Palatino Linotype" w:cs="Arial"/>
          <w:b/>
          <w:lang w:val="es-ES"/>
        </w:rPr>
        <w:t xml:space="preserve"> SAIMEX</w:t>
      </w:r>
      <w:r w:rsidR="00191B16" w:rsidRPr="00D47F58">
        <w:rPr>
          <w:rFonts w:ascii="Palatino Linotype" w:hAnsi="Palatino Linotype" w:cs="Arial"/>
          <w:lang w:val="es-ES"/>
        </w:rPr>
        <w:t>, se observa que</w:t>
      </w:r>
      <w:r w:rsidR="00191B16" w:rsidRPr="00D47F58">
        <w:rPr>
          <w:rFonts w:ascii="Palatino Linotype" w:hAnsi="Palatino Linotype" w:cs="Arial"/>
          <w:b/>
          <w:lang w:val="es-ES"/>
        </w:rPr>
        <w:t xml:space="preserve"> </w:t>
      </w:r>
      <w:r w:rsidR="00191B16" w:rsidRPr="00D47F58">
        <w:rPr>
          <w:rFonts w:ascii="Palatino Linotype" w:hAnsi="Palatino Linotype" w:cs="Arial"/>
          <w:lang w:val="es-ES"/>
        </w:rPr>
        <w:t>el día dieciséis de noviembre de dos mil dieciocho,</w:t>
      </w:r>
      <w:r w:rsidR="00191B16" w:rsidRPr="00D47F58">
        <w:rPr>
          <w:rFonts w:ascii="Palatino Linotype" w:hAnsi="Palatino Linotype" w:cs="Arial"/>
          <w:b/>
          <w:lang w:val="es-ES"/>
        </w:rPr>
        <w:t xml:space="preserve"> EL</w:t>
      </w:r>
      <w:r w:rsidR="00191B16" w:rsidRPr="00D47F58">
        <w:rPr>
          <w:rFonts w:ascii="Palatino Linotype" w:hAnsi="Palatino Linotype" w:cs="Arial"/>
          <w:lang w:val="es-ES"/>
        </w:rPr>
        <w:t xml:space="preserve"> </w:t>
      </w:r>
      <w:r w:rsidR="00191B16" w:rsidRPr="00D47F58">
        <w:rPr>
          <w:rFonts w:ascii="Palatino Linotype" w:hAnsi="Palatino Linotype" w:cs="Arial"/>
          <w:b/>
          <w:lang w:val="es-ES"/>
        </w:rPr>
        <w:t>SUJETO OBLIGADO</w:t>
      </w:r>
      <w:r w:rsidR="00191B16" w:rsidRPr="00D47F58">
        <w:rPr>
          <w:rFonts w:ascii="Palatino Linotype" w:hAnsi="Palatino Linotype" w:cs="Arial"/>
          <w:lang w:val="es-ES"/>
        </w:rPr>
        <w:t xml:space="preserve"> envió el Informe Justificado, como se desprende a continuación</w:t>
      </w:r>
      <w:r w:rsidR="00191B16" w:rsidRPr="00D47F58">
        <w:rPr>
          <w:rFonts w:ascii="Palatino Linotype" w:hAnsi="Palatino Linotype" w:cs="Arial"/>
          <w:noProof/>
          <w:lang w:eastAsia="es-MX"/>
        </w:rPr>
        <w:t xml:space="preserve">: </w:t>
      </w:r>
    </w:p>
    <w:p w:rsidR="00191B16" w:rsidRPr="00D47F58" w:rsidRDefault="00191B16" w:rsidP="005C6834">
      <w:pPr>
        <w:spacing w:line="360" w:lineRule="auto"/>
        <w:jc w:val="both"/>
        <w:rPr>
          <w:rFonts w:ascii="Palatino Linotype" w:hAnsi="Palatino Linotype" w:cs="Arial"/>
          <w:noProof/>
          <w:lang w:eastAsia="es-MX"/>
        </w:rPr>
      </w:pPr>
    </w:p>
    <w:p w:rsidR="00191B16" w:rsidRPr="00D47F58" w:rsidRDefault="00191B16" w:rsidP="005C6834">
      <w:pPr>
        <w:spacing w:line="360" w:lineRule="auto"/>
        <w:jc w:val="both"/>
        <w:rPr>
          <w:rFonts w:ascii="Palatino Linotype" w:hAnsi="Palatino Linotype" w:cs="Arial"/>
          <w:noProof/>
          <w:lang w:eastAsia="es-MX"/>
        </w:rPr>
      </w:pPr>
      <w:r w:rsidRPr="00D47F58">
        <w:rPr>
          <w:rFonts w:ascii="Palatino Linotype" w:eastAsia="Arial Unicode MS" w:hAnsi="Palatino Linotype" w:cs="Arial"/>
          <w:b/>
          <w:noProof/>
          <w:sz w:val="28"/>
          <w:szCs w:val="28"/>
          <w:lang w:eastAsia="es-MX"/>
        </w:rPr>
        <w:lastRenderedPageBreak/>
        <mc:AlternateContent>
          <mc:Choice Requires="wps">
            <w:drawing>
              <wp:anchor distT="0" distB="0" distL="114300" distR="114300" simplePos="0" relativeHeight="251701248" behindDoc="0" locked="0" layoutInCell="1" allowOverlap="1" wp14:anchorId="5C864023" wp14:editId="25575F73">
                <wp:simplePos x="0" y="0"/>
                <wp:positionH relativeFrom="margin">
                  <wp:posOffset>134516</wp:posOffset>
                </wp:positionH>
                <wp:positionV relativeFrom="paragraph">
                  <wp:posOffset>4032724</wp:posOffset>
                </wp:positionV>
                <wp:extent cx="5567680" cy="1037230"/>
                <wp:effectExtent l="76200" t="38100" r="71120" b="86995"/>
                <wp:wrapNone/>
                <wp:docPr id="18" name="Rectángulo redondeado 18"/>
                <wp:cNvGraphicFramePr/>
                <a:graphic xmlns:a="http://schemas.openxmlformats.org/drawingml/2006/main">
                  <a:graphicData uri="http://schemas.microsoft.com/office/word/2010/wordprocessingShape">
                    <wps:wsp>
                      <wps:cNvSpPr/>
                      <wps:spPr>
                        <a:xfrm>
                          <a:off x="0" y="0"/>
                          <a:ext cx="5567680" cy="1037230"/>
                        </a:xfrm>
                        <a:prstGeom prst="round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5C07C4" id="Rectángulo redondeado 18" o:spid="_x0000_s1026" style="position:absolute;margin-left:10.6pt;margin-top:317.55pt;width:438.4pt;height:81.6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" filled="f" strokecolor="red" strokeweight="3pt">
                <v:shadow on="t" color="black" opacity="22937f" origin=",.5" offset="0,.63889mm"/>
                <w10:wrap anchorx="margin"/>
              </v:roundrect>
            </w:pict>
          </mc:Fallback>
        </mc:AlternateContent>
      </w:r>
      <w:bookmarkStart w:id="0" w:name="_GoBack"/>
      <w:r w:rsidR="0021660B">
        <w:rPr>
          <w:rFonts w:ascii="Palatino Linotype" w:hAnsi="Palatino Linotype" w:cs="Arial"/>
          <w:noProof/>
          <w:lang w:eastAsia="es-MX"/>
        </w:rPr>
        <w:drawing>
          <wp:inline distT="0" distB="0" distL="0" distR="0">
            <wp:extent cx="5791835" cy="621919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in título 20.png"/>
                    <pic:cNvPicPr/>
                  </pic:nvPicPr>
                  <pic:blipFill>
                    <a:blip r:embed="rId18">
                      <a:extLst>
                        <a:ext uri="{28A0092B-C50C-407E-A947-70E740481C1C}">
                          <a14:useLocalDpi xmlns:a14="http://schemas.microsoft.com/office/drawing/2010/main" val="0"/>
                        </a:ext>
                      </a:extLst>
                    </a:blip>
                    <a:stretch>
                      <a:fillRect/>
                    </a:stretch>
                  </pic:blipFill>
                  <pic:spPr>
                    <a:xfrm>
                      <a:off x="0" y="0"/>
                      <a:ext cx="5791835" cy="6219190"/>
                    </a:xfrm>
                    <a:prstGeom prst="rect">
                      <a:avLst/>
                    </a:prstGeom>
                  </pic:spPr>
                </pic:pic>
              </a:graphicData>
            </a:graphic>
          </wp:inline>
        </w:drawing>
      </w:r>
      <w:bookmarkEnd w:id="0"/>
    </w:p>
    <w:p w:rsidR="00191B16" w:rsidRPr="00D47F58" w:rsidRDefault="00191B16" w:rsidP="005C6834">
      <w:pPr>
        <w:spacing w:line="360" w:lineRule="auto"/>
        <w:jc w:val="both"/>
        <w:rPr>
          <w:rFonts w:ascii="Palatino Linotype" w:hAnsi="Palatino Linotype" w:cs="Arial"/>
          <w:noProof/>
          <w:lang w:eastAsia="es-MX"/>
        </w:rPr>
      </w:pPr>
    </w:p>
    <w:p w:rsidR="00191B16" w:rsidRPr="00D47F58" w:rsidRDefault="00191B16" w:rsidP="005C6834">
      <w:pPr>
        <w:spacing w:line="360" w:lineRule="auto"/>
        <w:jc w:val="both"/>
        <w:rPr>
          <w:rFonts w:ascii="Palatino Linotype" w:hAnsi="Palatino Linotype"/>
          <w:lang w:val="es-ES"/>
        </w:rPr>
      </w:pPr>
      <w:r w:rsidRPr="00D47F58">
        <w:rPr>
          <w:rFonts w:ascii="Palatino Linotype" w:hAnsi="Palatino Linotype" w:cs="Arial"/>
          <w:noProof/>
          <w:lang w:eastAsia="es-MX"/>
        </w:rPr>
        <w:t xml:space="preserve">Advirtiendo que en </w:t>
      </w:r>
      <w:r w:rsidRPr="00D47F58">
        <w:rPr>
          <w:rFonts w:ascii="Palatino Linotype" w:hAnsi="Palatino Linotype" w:cs="Arial"/>
          <w:lang w:val="es-ES"/>
        </w:rPr>
        <w:t>dicho</w:t>
      </w:r>
      <w:r w:rsidRPr="00D47F58">
        <w:rPr>
          <w:rFonts w:ascii="Palatino Linotype" w:hAnsi="Palatino Linotype" w:cs="Arial"/>
          <w:noProof/>
          <w:lang w:eastAsia="es-MX"/>
        </w:rPr>
        <w:t xml:space="preserve"> informe, </w:t>
      </w:r>
      <w:r w:rsidRPr="00D47F58">
        <w:rPr>
          <w:rFonts w:ascii="Palatino Linotype" w:hAnsi="Palatino Linotype" w:cs="Arial"/>
          <w:b/>
          <w:noProof/>
          <w:lang w:eastAsia="es-MX"/>
        </w:rPr>
        <w:t>EL SUJETO OBLIGADO</w:t>
      </w:r>
      <w:r w:rsidRPr="00D47F58">
        <w:rPr>
          <w:rFonts w:ascii="Palatino Linotype" w:hAnsi="Palatino Linotype" w:cs="Arial"/>
          <w:noProof/>
          <w:lang w:eastAsia="es-MX"/>
        </w:rPr>
        <w:t xml:space="preserve"> anexó los archivos </w:t>
      </w:r>
      <w:hyperlink r:id="rId19" w:history="1">
        <w:r w:rsidRPr="00D47F58">
          <w:rPr>
            <w:rFonts w:ascii="Palatino Linotype" w:hAnsi="Palatino Linotype" w:cs="Arial"/>
            <w:b/>
            <w:noProof/>
            <w:lang w:eastAsia="es-MX"/>
          </w:rPr>
          <w:t>DGRM 04257.pdf</w:t>
        </w:r>
      </w:hyperlink>
      <w:r w:rsidRPr="00D47F58">
        <w:rPr>
          <w:rFonts w:ascii="Palatino Linotype" w:hAnsi="Palatino Linotype" w:cs="Arial"/>
          <w:b/>
          <w:noProof/>
          <w:lang w:eastAsia="es-MX"/>
        </w:rPr>
        <w:t xml:space="preserve"> </w:t>
      </w:r>
      <w:r w:rsidRPr="00D47F58">
        <w:rPr>
          <w:rFonts w:ascii="Palatino Linotype" w:hAnsi="Palatino Linotype" w:cs="Arial"/>
          <w:noProof/>
          <w:lang w:eastAsia="es-MX"/>
        </w:rPr>
        <w:t xml:space="preserve">y </w:t>
      </w:r>
      <w:hyperlink r:id="rId20" w:history="1">
        <w:r w:rsidRPr="00D47F58">
          <w:rPr>
            <w:rFonts w:ascii="Palatino Linotype" w:hAnsi="Palatino Linotype" w:cs="Arial"/>
            <w:b/>
            <w:noProof/>
            <w:lang w:eastAsia="es-MX"/>
          </w:rPr>
          <w:t>Informe Justificado 04257.pdf</w:t>
        </w:r>
      </w:hyperlink>
      <w:r w:rsidRPr="00D47F58">
        <w:rPr>
          <w:rFonts w:ascii="Palatino Linotype" w:hAnsi="Palatino Linotype"/>
          <w:b/>
          <w:noProof/>
          <w:lang w:eastAsia="es-MX"/>
        </w:rPr>
        <w:t>,</w:t>
      </w:r>
      <w:r w:rsidRPr="00D47F58">
        <w:rPr>
          <w:rFonts w:ascii="Palatino Linotype" w:hAnsi="Palatino Linotype" w:cs="Arial"/>
          <w:b/>
          <w:lang w:val="es-ES"/>
        </w:rPr>
        <w:t xml:space="preserve"> </w:t>
      </w:r>
      <w:r w:rsidRPr="00D47F58">
        <w:rPr>
          <w:rFonts w:ascii="Palatino Linotype" w:hAnsi="Palatino Linotype" w:cs="Arial"/>
          <w:lang w:val="es-ES"/>
        </w:rPr>
        <w:t>los</w:t>
      </w:r>
      <w:r w:rsidRPr="00D47F58">
        <w:rPr>
          <w:rFonts w:ascii="Palatino Linotype" w:hAnsi="Palatino Linotype"/>
          <w:noProof/>
          <w:lang w:eastAsia="es-MX"/>
        </w:rPr>
        <w:t xml:space="preserve"> cuales no se insertan, en razón de que fueron puestos a disposición del</w:t>
      </w:r>
      <w:r w:rsidRPr="00D47F58">
        <w:rPr>
          <w:rFonts w:ascii="Palatino Linotype" w:hAnsi="Palatino Linotype"/>
          <w:b/>
          <w:noProof/>
          <w:lang w:eastAsia="es-MX"/>
        </w:rPr>
        <w:t xml:space="preserve"> RECURRENTE</w:t>
      </w:r>
      <w:r w:rsidRPr="00D47F58">
        <w:rPr>
          <w:rFonts w:ascii="Palatino Linotype" w:hAnsi="Palatino Linotype"/>
          <w:noProof/>
          <w:lang w:eastAsia="es-MX"/>
        </w:rPr>
        <w:t xml:space="preserve"> el día veintitres de noviembre  de dos mil dieciocho; </w:t>
      </w:r>
      <w:r w:rsidRPr="00D47F58">
        <w:rPr>
          <w:rFonts w:ascii="Palatino Linotype" w:hAnsi="Palatino Linotype" w:cs="Arial"/>
          <w:lang w:val="es-ES"/>
        </w:rPr>
        <w:t>atento a ello, éste</w:t>
      </w:r>
      <w:r w:rsidRPr="00D47F58">
        <w:rPr>
          <w:rFonts w:ascii="Palatino Linotype" w:hAnsi="Palatino Linotype" w:cs="Arial"/>
          <w:b/>
          <w:lang w:val="es-ES"/>
        </w:rPr>
        <w:t xml:space="preserve"> </w:t>
      </w:r>
      <w:r w:rsidRPr="00D47F58">
        <w:rPr>
          <w:rFonts w:ascii="Palatino Linotype" w:hAnsi="Palatino Linotype" w:cs="Arial"/>
          <w:lang w:val="es-ES"/>
        </w:rPr>
        <w:t xml:space="preserve">realizó sus manifestaciones, adjuntando para </w:t>
      </w:r>
      <w:r w:rsidRPr="00D47F58">
        <w:rPr>
          <w:rFonts w:ascii="Palatino Linotype" w:hAnsi="Palatino Linotype" w:cs="Arial"/>
          <w:lang w:val="es-ES"/>
        </w:rPr>
        <w:lastRenderedPageBreak/>
        <w:t>ello los archivos</w:t>
      </w:r>
      <w:hyperlink r:id="rId21" w:history="1">
        <w:r w:rsidRPr="00D47F58">
          <w:rPr>
            <w:rFonts w:ascii="Palatino Linotype" w:hAnsi="Palatino Linotype" w:cs="Arial"/>
            <w:b/>
            <w:lang w:val="es-ES"/>
          </w:rPr>
          <w:t xml:space="preserve"> 10.- FALLO DE </w:t>
        </w:r>
        <w:proofErr w:type="spellStart"/>
        <w:r w:rsidRPr="00D47F58">
          <w:rPr>
            <w:rFonts w:ascii="Palatino Linotype" w:hAnsi="Palatino Linotype" w:cs="Arial"/>
            <w:b/>
            <w:lang w:val="es-ES"/>
          </w:rPr>
          <w:t>ADJUDICACIO?N.pdf</w:t>
        </w:r>
        <w:proofErr w:type="spellEnd"/>
      </w:hyperlink>
      <w:r w:rsidRPr="00D47F58">
        <w:rPr>
          <w:rFonts w:ascii="Palatino Linotype" w:hAnsi="Palatino Linotype" w:cs="Arial"/>
          <w:b/>
          <w:lang w:val="es-ES"/>
        </w:rPr>
        <w:t xml:space="preserve"> </w:t>
      </w:r>
      <w:r w:rsidRPr="00D47F58">
        <w:rPr>
          <w:rFonts w:ascii="Palatino Linotype" w:hAnsi="Palatino Linotype" w:cs="Arial"/>
          <w:lang w:val="es-ES"/>
        </w:rPr>
        <w:t xml:space="preserve">y </w:t>
      </w:r>
      <w:hyperlink r:id="rId22" w:history="1">
        <w:r w:rsidRPr="00D47F58">
          <w:rPr>
            <w:rFonts w:ascii="Palatino Linotype" w:hAnsi="Palatino Linotype" w:cs="Arial"/>
            <w:b/>
            <w:lang w:val="es-ES"/>
          </w:rPr>
          <w:t>OFICIO DE CUMPLIMIENTO SPH.PDF</w:t>
        </w:r>
      </w:hyperlink>
      <w:r w:rsidRPr="00D47F58">
        <w:rPr>
          <w:rFonts w:ascii="Palatino Linotype" w:hAnsi="Palatino Linotype" w:cs="Arial"/>
          <w:b/>
          <w:lang w:val="es-ES"/>
        </w:rPr>
        <w:t xml:space="preserve">, </w:t>
      </w:r>
      <w:r w:rsidRPr="00D47F58">
        <w:rPr>
          <w:rFonts w:ascii="Palatino Linotype" w:hAnsi="Palatino Linotype"/>
          <w:lang w:val="es-ES"/>
        </w:rPr>
        <w:t xml:space="preserve">los cuales son del </w:t>
      </w:r>
      <w:r w:rsidRPr="00D47F58">
        <w:rPr>
          <w:rFonts w:ascii="Palatino Linotype" w:hAnsi="Palatino Linotype" w:cs="Arial"/>
        </w:rPr>
        <w:t>conocimiento</w:t>
      </w:r>
      <w:r w:rsidRPr="00D47F58">
        <w:rPr>
          <w:rFonts w:ascii="Palatino Linotype" w:hAnsi="Palatino Linotype"/>
          <w:lang w:val="es-ES"/>
        </w:rPr>
        <w:t xml:space="preserve"> de las partes por lo que se omite su inserción.</w:t>
      </w:r>
    </w:p>
    <w:p w:rsidR="003014D5" w:rsidRPr="00D47F58" w:rsidRDefault="003014D5" w:rsidP="005C6834">
      <w:pPr>
        <w:spacing w:line="360" w:lineRule="auto"/>
        <w:jc w:val="both"/>
        <w:rPr>
          <w:rFonts w:ascii="Palatino Linotype" w:hAnsi="Palatino Linotype" w:cs="Arial"/>
          <w:noProof/>
          <w:lang w:eastAsia="es-MX"/>
        </w:rPr>
      </w:pPr>
    </w:p>
    <w:p w:rsidR="00451252" w:rsidRPr="00D47F58" w:rsidRDefault="00191B16" w:rsidP="005C6834">
      <w:pPr>
        <w:spacing w:line="360" w:lineRule="auto"/>
        <w:jc w:val="both"/>
        <w:rPr>
          <w:rFonts w:ascii="Palatino Linotype" w:hAnsi="Palatino Linotype" w:cs="Arial"/>
        </w:rPr>
      </w:pPr>
      <w:r w:rsidRPr="00D47F58">
        <w:rPr>
          <w:rFonts w:ascii="Palatino Linotype" w:hAnsi="Palatino Linotype"/>
          <w:noProof/>
          <w:lang w:eastAsia="es-MX"/>
        </w:rPr>
        <w:t xml:space="preserve">Posteriormente, </w:t>
      </w:r>
      <w:r w:rsidRPr="00D47F58">
        <w:rPr>
          <w:rFonts w:ascii="Palatino Linotype" w:eastAsia="Arial Unicode MS" w:hAnsi="Palatino Linotype" w:cs="Arial"/>
        </w:rPr>
        <w:t xml:space="preserve">el día dieciséis de enero de dos mil dieciocho, </w:t>
      </w:r>
      <w:r w:rsidR="00451252" w:rsidRPr="00D47F58">
        <w:rPr>
          <w:rFonts w:ascii="Palatino Linotype" w:hAnsi="Palatino Linotype" w:cs="Arial"/>
        </w:rPr>
        <w:t xml:space="preserve">personal adscrito a esta Ponencia </w:t>
      </w:r>
      <w:proofErr w:type="spellStart"/>
      <w:r w:rsidR="00451252" w:rsidRPr="00D47F58">
        <w:rPr>
          <w:rFonts w:ascii="Palatino Linotype" w:hAnsi="Palatino Linotype" w:cs="Arial"/>
        </w:rPr>
        <w:t>Resolutora</w:t>
      </w:r>
      <w:proofErr w:type="spellEnd"/>
      <w:r w:rsidR="00451252" w:rsidRPr="00D47F58">
        <w:rPr>
          <w:rFonts w:ascii="Palatino Linotype" w:hAnsi="Palatino Linotype" w:cs="Arial"/>
        </w:rPr>
        <w:t xml:space="preserve">, recibió por parte del </w:t>
      </w:r>
      <w:r w:rsidR="00451252" w:rsidRPr="00D47F58">
        <w:rPr>
          <w:rFonts w:ascii="Palatino Linotype" w:hAnsi="Palatino Linotype" w:cs="Arial"/>
          <w:b/>
        </w:rPr>
        <w:t xml:space="preserve">SUJETO OBLIGADO </w:t>
      </w:r>
      <w:r w:rsidR="00451252" w:rsidRPr="00D47F58">
        <w:rPr>
          <w:rFonts w:ascii="Palatino Linotype" w:hAnsi="Palatino Linotype" w:cs="Arial"/>
        </w:rPr>
        <w:t>vía correo electrónico institucional un alcance al Informe Justificado, tal y como se observa enseguida:</w:t>
      </w:r>
    </w:p>
    <w:p w:rsidR="00451252" w:rsidRPr="00D47F58" w:rsidRDefault="00451252" w:rsidP="005C6834">
      <w:pPr>
        <w:spacing w:line="360" w:lineRule="auto"/>
        <w:jc w:val="both"/>
        <w:rPr>
          <w:rFonts w:ascii="Palatino Linotype" w:eastAsia="Arial Unicode MS" w:hAnsi="Palatino Linotype" w:cs="Arial"/>
        </w:rPr>
      </w:pPr>
      <w:r w:rsidRPr="00D47F58">
        <w:rPr>
          <w:rFonts w:ascii="Palatino Linotype" w:eastAsia="Arial Unicode MS" w:hAnsi="Palatino Linotype" w:cs="Arial"/>
          <w:noProof/>
          <w:lang w:eastAsia="es-MX"/>
        </w:rPr>
        <w:drawing>
          <wp:inline distT="0" distB="0" distL="0" distR="0">
            <wp:extent cx="5791835" cy="393700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91835" cy="3937000"/>
                    </a:xfrm>
                    <a:prstGeom prst="rect">
                      <a:avLst/>
                    </a:prstGeom>
                  </pic:spPr>
                </pic:pic>
              </a:graphicData>
            </a:graphic>
          </wp:inline>
        </w:drawing>
      </w:r>
    </w:p>
    <w:p w:rsidR="00191B16" w:rsidRPr="00D47F58" w:rsidRDefault="00451252" w:rsidP="005C6834">
      <w:pPr>
        <w:pStyle w:val="Prrafodelista"/>
        <w:spacing w:line="360" w:lineRule="auto"/>
        <w:ind w:left="0"/>
        <w:jc w:val="both"/>
        <w:rPr>
          <w:rFonts w:ascii="Palatino Linotype" w:hAnsi="Palatino Linotype" w:cs="Arial"/>
          <w:noProof/>
          <w:lang w:eastAsia="es-MX"/>
        </w:rPr>
      </w:pPr>
      <w:r w:rsidRPr="00D47F58">
        <w:rPr>
          <w:rFonts w:ascii="Palatino Linotype" w:hAnsi="Palatino Linotype" w:cs="Arial"/>
        </w:rPr>
        <w:t>Cabe señalar que el alcance al Informe Justificado remitido, contiene el Contrato Administrativo de Prestación de Servicios</w:t>
      </w:r>
      <w:r w:rsidR="00072F99" w:rsidRPr="00D47F58">
        <w:rPr>
          <w:rFonts w:ascii="Palatino Linotype" w:hAnsi="Palatino Linotype" w:cs="Arial"/>
        </w:rPr>
        <w:t xml:space="preserve"> CS/025/2018</w:t>
      </w:r>
      <w:r w:rsidRPr="00D47F58">
        <w:rPr>
          <w:rFonts w:ascii="Palatino Linotype" w:hAnsi="Palatino Linotype" w:cs="Arial"/>
        </w:rPr>
        <w:t>, derivado de la Licitación Pública Nacional Presencial No. LPNP-017-2018; así como, la Resolución, respecto del</w:t>
      </w:r>
      <w:r w:rsidR="00072F99" w:rsidRPr="00D47F58">
        <w:rPr>
          <w:rFonts w:ascii="Palatino Linotype" w:hAnsi="Palatino Linotype" w:cs="Arial"/>
        </w:rPr>
        <w:t xml:space="preserve"> Acuerdo de </w:t>
      </w:r>
      <w:r w:rsidRPr="00D47F58">
        <w:rPr>
          <w:rFonts w:ascii="Palatino Linotype" w:hAnsi="Palatino Linotype" w:cs="Arial"/>
        </w:rPr>
        <w:t xml:space="preserve">Clasificación </w:t>
      </w:r>
      <w:r w:rsidR="00072F99" w:rsidRPr="00D47F58">
        <w:rPr>
          <w:rFonts w:ascii="Palatino Linotype" w:hAnsi="Palatino Linotype" w:cs="Arial"/>
        </w:rPr>
        <w:t xml:space="preserve">emitido por el Comité de Transparencia con motivo de la </w:t>
      </w:r>
      <w:r w:rsidR="00072F99" w:rsidRPr="00D47F58">
        <w:rPr>
          <w:rFonts w:ascii="Palatino Linotype" w:hAnsi="Palatino Linotype" w:cs="Arial"/>
        </w:rPr>
        <w:lastRenderedPageBreak/>
        <w:t xml:space="preserve">versión pública del Contrato referido, los cuales se harán del conocimiento al particular, al momento de notificar la presente resolución. </w:t>
      </w:r>
    </w:p>
    <w:p w:rsidR="00495455" w:rsidRPr="00D47F58" w:rsidRDefault="003014D5" w:rsidP="005C6834">
      <w:pPr>
        <w:spacing w:line="360" w:lineRule="auto"/>
        <w:jc w:val="both"/>
        <w:rPr>
          <w:rFonts w:ascii="Palatino Linotype" w:hAnsi="Palatino Linotype"/>
        </w:rPr>
      </w:pPr>
      <w:r w:rsidRPr="00D47F58">
        <w:rPr>
          <w:rFonts w:ascii="Palatino Linotype" w:hAnsi="Palatino Linotype"/>
          <w:b/>
          <w:sz w:val="28"/>
          <w:szCs w:val="28"/>
        </w:rPr>
        <w:t>X</w:t>
      </w:r>
      <w:r w:rsidR="00495455" w:rsidRPr="00D47F58">
        <w:rPr>
          <w:rFonts w:ascii="Palatino Linotype" w:hAnsi="Palatino Linotype"/>
          <w:b/>
          <w:sz w:val="28"/>
          <w:szCs w:val="28"/>
        </w:rPr>
        <w:t xml:space="preserve">. </w:t>
      </w:r>
      <w:r w:rsidR="00495455" w:rsidRPr="00D47F58">
        <w:rPr>
          <w:rFonts w:ascii="Palatino Linotype" w:hAnsi="Palatino Linotype"/>
        </w:rPr>
        <w:t xml:space="preserve">En fecha </w:t>
      </w:r>
      <w:r w:rsidR="00191B16" w:rsidRPr="00D47F58">
        <w:rPr>
          <w:rFonts w:ascii="Palatino Linotype" w:hAnsi="Palatino Linotype"/>
        </w:rPr>
        <w:t>cinco de diciembre d</w:t>
      </w:r>
      <w:r w:rsidR="00C355F5" w:rsidRPr="00D47F58">
        <w:rPr>
          <w:rFonts w:ascii="Palatino Linotype" w:hAnsi="Palatino Linotype"/>
        </w:rPr>
        <w:t>e d</w:t>
      </w:r>
      <w:r w:rsidR="00495455" w:rsidRPr="00D47F58">
        <w:rPr>
          <w:rFonts w:ascii="Palatino Linotype" w:hAnsi="Palatino Linotype"/>
        </w:rPr>
        <w:t xml:space="preserve">os mil dieciocho, se notificó a las partes el Acuerdo de Cierre de Instrucción en los siguientes términos: </w:t>
      </w:r>
    </w:p>
    <w:p w:rsidR="00191B16" w:rsidRPr="00D47F58" w:rsidRDefault="00191B16" w:rsidP="005C6834">
      <w:pPr>
        <w:spacing w:line="360" w:lineRule="auto"/>
        <w:jc w:val="center"/>
        <w:rPr>
          <w:rFonts w:ascii="Palatino Linotype" w:hAnsi="Palatino Linotype"/>
        </w:rPr>
      </w:pPr>
      <w:r w:rsidRPr="00D47F58">
        <w:rPr>
          <w:rFonts w:ascii="Palatino Linotype" w:hAnsi="Palatino Linotype"/>
          <w:noProof/>
          <w:lang w:eastAsia="es-MX"/>
        </w:rPr>
        <w:drawing>
          <wp:inline distT="0" distB="0" distL="0" distR="0">
            <wp:extent cx="4324350" cy="486279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PNG"/>
                    <pic:cNvPicPr/>
                  </pic:nvPicPr>
                  <pic:blipFill>
                    <a:blip r:embed="rId24">
                      <a:extLst>
                        <a:ext uri="{28A0092B-C50C-407E-A947-70E740481C1C}">
                          <a14:useLocalDpi xmlns:a14="http://schemas.microsoft.com/office/drawing/2010/main" val="0"/>
                        </a:ext>
                      </a:extLst>
                    </a:blip>
                    <a:stretch>
                      <a:fillRect/>
                    </a:stretch>
                  </pic:blipFill>
                  <pic:spPr>
                    <a:xfrm>
                      <a:off x="0" y="0"/>
                      <a:ext cx="4326533" cy="4865245"/>
                    </a:xfrm>
                    <a:prstGeom prst="rect">
                      <a:avLst/>
                    </a:prstGeom>
                  </pic:spPr>
                </pic:pic>
              </a:graphicData>
            </a:graphic>
          </wp:inline>
        </w:drawing>
      </w:r>
    </w:p>
    <w:p w:rsidR="00C62385" w:rsidRPr="00D47F58" w:rsidRDefault="004426FE" w:rsidP="005C6834">
      <w:pPr>
        <w:spacing w:line="360" w:lineRule="auto"/>
        <w:ind w:right="50"/>
        <w:jc w:val="both"/>
        <w:rPr>
          <w:rFonts w:ascii="Palatino Linotype" w:hAnsi="Palatino Linotype" w:cs="Arial"/>
          <w:b/>
        </w:rPr>
      </w:pPr>
      <w:r w:rsidRPr="00D47F58">
        <w:rPr>
          <w:rFonts w:ascii="Palatino Linotype" w:hAnsi="Palatino Linotype" w:cs="Arial"/>
          <w:b/>
          <w:sz w:val="28"/>
        </w:rPr>
        <w:t>I</w:t>
      </w:r>
      <w:r w:rsidR="00342E62" w:rsidRPr="00D47F58">
        <w:rPr>
          <w:rFonts w:ascii="Palatino Linotype" w:hAnsi="Palatino Linotype" w:cs="Arial"/>
          <w:b/>
          <w:sz w:val="28"/>
        </w:rPr>
        <w:t>X</w:t>
      </w:r>
      <w:r w:rsidR="00C62385" w:rsidRPr="00D47F58">
        <w:rPr>
          <w:rFonts w:ascii="Palatino Linotype" w:hAnsi="Palatino Linotype" w:cs="Arial"/>
          <w:b/>
          <w:sz w:val="28"/>
        </w:rPr>
        <w:t>.</w:t>
      </w:r>
      <w:r w:rsidR="00C62385" w:rsidRPr="00D47F58">
        <w:rPr>
          <w:rFonts w:ascii="Palatino Linotype" w:hAnsi="Palatino Linotype" w:cs="Arial"/>
          <w:b/>
        </w:rPr>
        <w:t xml:space="preserve"> </w:t>
      </w:r>
      <w:r w:rsidR="00C62385" w:rsidRPr="00D47F58">
        <w:rPr>
          <w:rFonts w:ascii="Palatino Linotype" w:hAnsi="Palatino Linotype" w:cs="Arial"/>
        </w:rPr>
        <w:t>Con fundamento en el artículo 185</w:t>
      </w:r>
      <w:r w:rsidR="00943A1C" w:rsidRPr="00D47F58">
        <w:rPr>
          <w:rFonts w:ascii="Palatino Linotype" w:hAnsi="Palatino Linotype" w:cs="Arial"/>
        </w:rPr>
        <w:t>,</w:t>
      </w:r>
      <w:r w:rsidR="00C62385" w:rsidRPr="00D47F58">
        <w:rPr>
          <w:rFonts w:ascii="Palatino Linotype" w:hAnsi="Palatino Linotype" w:cs="Arial"/>
        </w:rPr>
        <w:t xml:space="preserve"> fracción VIII de la Ley de Transparencia y Acceso a la Información Pública del Estado de México y Municipios, se remitió el expediente a efecto de que la Comisionada </w:t>
      </w:r>
      <w:r w:rsidR="00C62385" w:rsidRPr="00D47F58">
        <w:rPr>
          <w:rFonts w:ascii="Palatino Linotype" w:hAnsi="Palatino Linotype" w:cs="Arial"/>
          <w:b/>
        </w:rPr>
        <w:t>EVA ABAID YAPUR</w:t>
      </w:r>
      <w:r w:rsidR="00C62385" w:rsidRPr="00D47F58">
        <w:rPr>
          <w:rFonts w:ascii="Palatino Linotype" w:hAnsi="Palatino Linotype" w:cs="Arial"/>
        </w:rPr>
        <w:t xml:space="preserve"> formule y presente al Pleno el proyecto de resolución correspondiente</w:t>
      </w:r>
      <w:r w:rsidR="00CE1D27" w:rsidRPr="00D47F58">
        <w:rPr>
          <w:rFonts w:ascii="Palatino Linotype" w:hAnsi="Palatino Linotype" w:cs="Arial"/>
        </w:rPr>
        <w:t>.</w:t>
      </w:r>
    </w:p>
    <w:p w:rsidR="007A4FB6" w:rsidRPr="00D47F58" w:rsidRDefault="007A4FB6" w:rsidP="005C6834">
      <w:pPr>
        <w:spacing w:line="360" w:lineRule="auto"/>
        <w:ind w:right="50"/>
        <w:jc w:val="both"/>
        <w:rPr>
          <w:rFonts w:ascii="Palatino Linotype" w:hAnsi="Palatino Linotype" w:cs="Arial"/>
        </w:rPr>
      </w:pPr>
    </w:p>
    <w:p w:rsidR="007A4FB6" w:rsidRPr="00D47F58" w:rsidRDefault="007A4FB6" w:rsidP="005C6834">
      <w:pPr>
        <w:spacing w:line="360" w:lineRule="auto"/>
        <w:ind w:right="50"/>
        <w:jc w:val="both"/>
        <w:rPr>
          <w:rFonts w:ascii="Palatino Linotype" w:hAnsi="Palatino Linotype" w:cs="Arial"/>
        </w:rPr>
      </w:pPr>
      <w:r w:rsidRPr="00D47F58">
        <w:rPr>
          <w:rFonts w:ascii="Palatino Linotype" w:hAnsi="Palatino Linotype" w:cs="Arial"/>
          <w:b/>
          <w:sz w:val="28"/>
        </w:rPr>
        <w:lastRenderedPageBreak/>
        <w:t>X.</w:t>
      </w:r>
      <w:r w:rsidRPr="00D47F58">
        <w:rPr>
          <w:rFonts w:ascii="Palatino Linotype" w:hAnsi="Palatino Linotype" w:cs="Arial"/>
          <w:b/>
        </w:rPr>
        <w:t xml:space="preserve"> </w:t>
      </w:r>
      <w:r w:rsidRPr="00D47F58">
        <w:rPr>
          <w:rFonts w:ascii="Palatino Linotype" w:hAnsi="Palatino Linotype" w:cs="Arial"/>
        </w:rPr>
        <w:t xml:space="preserve">El </w:t>
      </w:r>
      <w:r w:rsidR="00191B16" w:rsidRPr="00D47F58">
        <w:rPr>
          <w:rFonts w:ascii="Palatino Linotype" w:hAnsi="Palatino Linotype" w:cs="Arial"/>
        </w:rPr>
        <w:t xml:space="preserve">diez de enero de dos mil </w:t>
      </w:r>
      <w:r w:rsidRPr="00D47F58">
        <w:rPr>
          <w:rFonts w:ascii="Palatino Linotype" w:hAnsi="Palatino Linotype" w:cs="Arial"/>
        </w:rPr>
        <w:t>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C62385" w:rsidRPr="00D47F58" w:rsidRDefault="00C62385" w:rsidP="005C6834">
      <w:pPr>
        <w:jc w:val="center"/>
        <w:rPr>
          <w:rFonts w:ascii="Palatino Linotype" w:hAnsi="Palatino Linotype"/>
          <w:b/>
          <w:bCs/>
          <w:spacing w:val="40"/>
          <w:sz w:val="28"/>
        </w:rPr>
      </w:pPr>
    </w:p>
    <w:p w:rsidR="004B4CB8" w:rsidRPr="00D47F58" w:rsidRDefault="004B4CB8" w:rsidP="005C6834">
      <w:pPr>
        <w:jc w:val="center"/>
        <w:rPr>
          <w:rFonts w:ascii="Palatino Linotype" w:hAnsi="Palatino Linotype"/>
          <w:b/>
          <w:bCs/>
          <w:spacing w:val="40"/>
          <w:sz w:val="28"/>
        </w:rPr>
      </w:pPr>
      <w:r w:rsidRPr="00D47F58">
        <w:rPr>
          <w:rFonts w:ascii="Palatino Linotype" w:hAnsi="Palatino Linotype"/>
          <w:b/>
          <w:bCs/>
          <w:spacing w:val="40"/>
          <w:sz w:val="28"/>
        </w:rPr>
        <w:t>CONSIDERANDO</w:t>
      </w:r>
    </w:p>
    <w:p w:rsidR="00C62385" w:rsidRPr="00D47F58" w:rsidRDefault="00C62385" w:rsidP="005C6834">
      <w:pPr>
        <w:jc w:val="center"/>
        <w:rPr>
          <w:rFonts w:ascii="Palatino Linotype" w:hAnsi="Palatino Linotype"/>
          <w:b/>
          <w:bCs/>
          <w:spacing w:val="40"/>
          <w:sz w:val="28"/>
        </w:rPr>
      </w:pPr>
    </w:p>
    <w:p w:rsidR="00C62385" w:rsidRPr="00D47F58" w:rsidRDefault="00C62385" w:rsidP="005C6834">
      <w:pPr>
        <w:spacing w:line="360" w:lineRule="auto"/>
        <w:ind w:right="50"/>
        <w:jc w:val="both"/>
        <w:rPr>
          <w:rFonts w:ascii="Palatino Linotype" w:hAnsi="Palatino Linotype" w:cs="Arial"/>
          <w:b/>
        </w:rPr>
      </w:pPr>
      <w:r w:rsidRPr="00D47F58">
        <w:rPr>
          <w:rFonts w:ascii="Palatino Linotype" w:hAnsi="Palatino Linotype"/>
          <w:b/>
          <w:sz w:val="28"/>
          <w:szCs w:val="28"/>
        </w:rPr>
        <w:t>PRIMERO</w:t>
      </w:r>
      <w:r w:rsidRPr="00D47F58">
        <w:rPr>
          <w:rFonts w:ascii="Palatino Linotype" w:hAnsi="Palatino Linotype"/>
          <w:b/>
        </w:rPr>
        <w:t>.</w:t>
      </w:r>
      <w:r w:rsidRPr="00D47F58">
        <w:rPr>
          <w:rFonts w:ascii="Palatino Linotype" w:hAnsi="Palatino Linotype"/>
        </w:rPr>
        <w:t xml:space="preserve"> </w:t>
      </w:r>
      <w:r w:rsidRPr="00D47F58">
        <w:rPr>
          <w:rFonts w:ascii="Palatino Linotype" w:hAnsi="Palatino Linotype"/>
          <w:b/>
        </w:rPr>
        <w:t>Competencia</w:t>
      </w:r>
      <w:r w:rsidRPr="00D47F58">
        <w:rPr>
          <w:rFonts w:ascii="Palatino Linotype" w:hAnsi="Palatino Linotype"/>
        </w:rPr>
        <w:t>.</w:t>
      </w:r>
      <w:r w:rsidRPr="00D47F58">
        <w:rPr>
          <w:rFonts w:ascii="Palatino Linotype" w:hAnsi="Palatino Linotype"/>
          <w:b/>
        </w:rPr>
        <w:t xml:space="preserve"> </w:t>
      </w:r>
      <w:r w:rsidRPr="00D47F58">
        <w:rPr>
          <w:rFonts w:ascii="Palatino Linotype" w:hAnsi="Palatino Linotype"/>
        </w:rPr>
        <w:t xml:space="preserve">Este Instituto de </w:t>
      </w:r>
      <w:r w:rsidRPr="00D47F58">
        <w:rPr>
          <w:rFonts w:ascii="Palatino Linotype" w:hAnsi="Palatino Linotype" w:cs="Arial"/>
        </w:rPr>
        <w:t>Transparencia</w:t>
      </w:r>
      <w:r w:rsidRPr="00D47F58">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943A1C" w:rsidRPr="00D47F58">
        <w:rPr>
          <w:rFonts w:ascii="Palatino Linotype" w:hAnsi="Palatino Linotype"/>
        </w:rPr>
        <w:t>,</w:t>
      </w:r>
      <w:r w:rsidRPr="00D47F58">
        <w:rPr>
          <w:rFonts w:ascii="Palatino Linotype" w:hAnsi="Palatino Linotype"/>
        </w:rPr>
        <w:t xml:space="preserve"> fracción II, 13, 29, 36</w:t>
      </w:r>
      <w:r w:rsidR="00943A1C" w:rsidRPr="00D47F58">
        <w:rPr>
          <w:rFonts w:ascii="Palatino Linotype" w:hAnsi="Palatino Linotype"/>
        </w:rPr>
        <w:t>,</w:t>
      </w:r>
      <w:r w:rsidRPr="00D47F58">
        <w:rPr>
          <w:rFonts w:ascii="Palatino Linotype" w:hAnsi="Palatino Linotype"/>
        </w:rPr>
        <w:t xml:space="preserve"> fracciones I y II, 176, 178, 179, 181</w:t>
      </w:r>
      <w:r w:rsidR="00943A1C" w:rsidRPr="00D47F58">
        <w:rPr>
          <w:rFonts w:ascii="Palatino Linotype" w:hAnsi="Palatino Linotype"/>
        </w:rPr>
        <w:t>,</w:t>
      </w:r>
      <w:r w:rsidRPr="00D47F58">
        <w:rPr>
          <w:rFonts w:ascii="Palatino Linotype" w:hAnsi="Palatino Linotype"/>
        </w:rPr>
        <w:t xml:space="preserve"> párrafo tercero y 185 de la Ley de Transparencia y Acceso a la Información Pública del Estado de México y Municipios</w:t>
      </w:r>
      <w:r w:rsidRPr="00D47F58">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w:t>
      </w:r>
    </w:p>
    <w:p w:rsidR="00C62385" w:rsidRPr="00D47F58" w:rsidRDefault="00C62385" w:rsidP="005C6834">
      <w:pPr>
        <w:spacing w:line="360" w:lineRule="auto"/>
        <w:jc w:val="both"/>
        <w:rPr>
          <w:rFonts w:ascii="Palatino Linotype" w:hAnsi="Palatino Linotype" w:cs="Arial"/>
          <w:b/>
        </w:rPr>
      </w:pPr>
    </w:p>
    <w:p w:rsidR="00C62385" w:rsidRPr="00D47F58" w:rsidRDefault="00C62385" w:rsidP="005C6834">
      <w:pPr>
        <w:spacing w:line="360" w:lineRule="auto"/>
        <w:jc w:val="both"/>
        <w:rPr>
          <w:rFonts w:ascii="Palatino Linotype" w:hAnsi="Palatino Linotype" w:cs="Arial"/>
          <w:b/>
          <w:snapToGrid w:val="0"/>
        </w:rPr>
      </w:pPr>
      <w:r w:rsidRPr="00D47F58">
        <w:rPr>
          <w:rFonts w:ascii="Palatino Linotype" w:hAnsi="Palatino Linotype" w:cs="Arial"/>
          <w:b/>
          <w:sz w:val="28"/>
        </w:rPr>
        <w:t>SEGUNDO</w:t>
      </w:r>
      <w:r w:rsidRPr="00D47F58">
        <w:rPr>
          <w:rFonts w:ascii="Palatino Linotype" w:hAnsi="Palatino Linotype" w:cs="Arial"/>
          <w:b/>
        </w:rPr>
        <w:t xml:space="preserve">. Interés. </w:t>
      </w:r>
      <w:r w:rsidRPr="00D47F58">
        <w:rPr>
          <w:rFonts w:ascii="Palatino Linotype" w:hAnsi="Palatino Linotype" w:cs="Arial"/>
          <w:bCs/>
        </w:rPr>
        <w:t xml:space="preserve">El recurso de revisión fue interpuesto por parte legítima, en atención a que se presentó por </w:t>
      </w:r>
      <w:r w:rsidRPr="00D47F58">
        <w:rPr>
          <w:rFonts w:ascii="Palatino Linotype" w:hAnsi="Palatino Linotype" w:cs="Arial"/>
          <w:b/>
          <w:bCs/>
        </w:rPr>
        <w:t>EL RECURRENTE,</w:t>
      </w:r>
      <w:r w:rsidRPr="00D47F58">
        <w:rPr>
          <w:rFonts w:ascii="Palatino Linotype" w:hAnsi="Palatino Linotype" w:cs="Arial"/>
          <w:bCs/>
        </w:rPr>
        <w:t xml:space="preserve"> quien es la misma persona que formuló la solicitud de acceso a la información pública al </w:t>
      </w:r>
      <w:r w:rsidRPr="00D47F58">
        <w:rPr>
          <w:rFonts w:ascii="Palatino Linotype" w:hAnsi="Palatino Linotype" w:cs="Arial"/>
          <w:b/>
          <w:bCs/>
        </w:rPr>
        <w:t>SUJETO OBLIGADO.</w:t>
      </w:r>
    </w:p>
    <w:p w:rsidR="00C62385" w:rsidRPr="00D47F58" w:rsidRDefault="00C62385" w:rsidP="005C6834">
      <w:pPr>
        <w:spacing w:line="360" w:lineRule="auto"/>
        <w:jc w:val="both"/>
        <w:rPr>
          <w:rFonts w:ascii="Palatino Linotype" w:hAnsi="Palatino Linotype" w:cs="Arial"/>
          <w:b/>
          <w:szCs w:val="28"/>
        </w:rPr>
      </w:pPr>
    </w:p>
    <w:p w:rsidR="00C62385" w:rsidRPr="00D47F58" w:rsidRDefault="00C62385" w:rsidP="005C6834">
      <w:pPr>
        <w:pStyle w:val="Prrafodelista"/>
        <w:autoSpaceDE w:val="0"/>
        <w:autoSpaceDN w:val="0"/>
        <w:adjustRightInd w:val="0"/>
        <w:spacing w:line="360" w:lineRule="auto"/>
        <w:ind w:left="0" w:right="49"/>
        <w:jc w:val="both"/>
        <w:rPr>
          <w:rFonts w:ascii="Palatino Linotype" w:hAnsi="Palatino Linotype" w:cs="Arial"/>
        </w:rPr>
      </w:pPr>
      <w:r w:rsidRPr="00D47F58">
        <w:rPr>
          <w:rFonts w:ascii="Palatino Linotype" w:hAnsi="Palatino Linotype" w:cs="Arial"/>
          <w:b/>
          <w:sz w:val="28"/>
          <w:szCs w:val="28"/>
        </w:rPr>
        <w:lastRenderedPageBreak/>
        <w:t xml:space="preserve">TERCERO. </w:t>
      </w:r>
      <w:r w:rsidRPr="00D47F58">
        <w:rPr>
          <w:rFonts w:ascii="Palatino Linotype" w:hAnsi="Palatino Linotype" w:cs="Arial"/>
          <w:b/>
        </w:rPr>
        <w:t xml:space="preserve">Oportunidad. </w:t>
      </w:r>
      <w:r w:rsidRPr="00D47F58">
        <w:rPr>
          <w:rFonts w:ascii="Palatino Linotype" w:hAnsi="Palatino Linotype" w:cs="Arial"/>
        </w:rPr>
        <w:t xml:space="preserve">El recurso de revisión fue interpuesto dentro del plazo de quince días hábiles contados a partir del día siguiente en que </w:t>
      </w:r>
      <w:r w:rsidRPr="00D47F58">
        <w:rPr>
          <w:rFonts w:ascii="Palatino Linotype" w:hAnsi="Palatino Linotype" w:cs="Arial"/>
          <w:b/>
        </w:rPr>
        <w:t xml:space="preserve">EL RECURRENTE </w:t>
      </w:r>
      <w:r w:rsidRPr="00D47F58">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C62385" w:rsidRPr="00D47F58" w:rsidRDefault="00C62385" w:rsidP="005C6834">
      <w:pPr>
        <w:ind w:left="851" w:right="902"/>
        <w:jc w:val="both"/>
        <w:rPr>
          <w:rFonts w:ascii="Palatino Linotype" w:hAnsi="Palatino Linotype" w:cs="Arial"/>
        </w:rPr>
      </w:pPr>
    </w:p>
    <w:p w:rsidR="00C62385" w:rsidRPr="00D47F58" w:rsidRDefault="00C62385" w:rsidP="005C6834">
      <w:pPr>
        <w:ind w:left="851" w:right="902"/>
        <w:jc w:val="both"/>
        <w:rPr>
          <w:rFonts w:ascii="Palatino Linotype" w:hAnsi="Palatino Linotype" w:cs="Arial"/>
          <w:i/>
          <w:sz w:val="22"/>
          <w:szCs w:val="22"/>
        </w:rPr>
      </w:pPr>
      <w:r w:rsidRPr="00D47F58">
        <w:rPr>
          <w:rFonts w:ascii="Palatino Linotype" w:hAnsi="Palatino Linotype" w:cs="Arial"/>
          <w:b/>
          <w:i/>
          <w:sz w:val="22"/>
          <w:szCs w:val="22"/>
        </w:rPr>
        <w:t>“Artículo 178.</w:t>
      </w:r>
      <w:r w:rsidRPr="00D47F58">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62385" w:rsidRPr="00D47F58" w:rsidRDefault="00C62385" w:rsidP="005C6834">
      <w:pPr>
        <w:ind w:left="851" w:right="902"/>
        <w:jc w:val="both"/>
        <w:rPr>
          <w:rFonts w:ascii="Palatino Linotype" w:hAnsi="Palatino Linotype" w:cs="Arial"/>
          <w:i/>
          <w:sz w:val="22"/>
          <w:szCs w:val="22"/>
        </w:rPr>
      </w:pPr>
      <w:r w:rsidRPr="00D47F58">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C62385" w:rsidRPr="00D47F58" w:rsidRDefault="00C62385" w:rsidP="005C6834">
      <w:pPr>
        <w:ind w:left="851" w:right="902"/>
        <w:jc w:val="both"/>
        <w:rPr>
          <w:rFonts w:ascii="Palatino Linotype" w:hAnsi="Palatino Linotype" w:cs="Arial"/>
          <w:i/>
          <w:sz w:val="22"/>
          <w:szCs w:val="22"/>
        </w:rPr>
      </w:pPr>
      <w:r w:rsidRPr="00D47F58">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D47F58">
        <w:rPr>
          <w:rFonts w:ascii="Palatino Linotype" w:hAnsi="Palatino Linotype" w:cs="Arial"/>
          <w:b/>
          <w:i/>
          <w:sz w:val="22"/>
          <w:szCs w:val="22"/>
        </w:rPr>
        <w:t>”</w:t>
      </w:r>
    </w:p>
    <w:p w:rsidR="00C62385" w:rsidRPr="00D47F58" w:rsidRDefault="00C62385" w:rsidP="005C6834">
      <w:pPr>
        <w:ind w:left="851" w:right="902"/>
        <w:jc w:val="both"/>
        <w:rPr>
          <w:rFonts w:ascii="Palatino Linotype" w:hAnsi="Palatino Linotype" w:cs="Arial"/>
        </w:rPr>
      </w:pPr>
    </w:p>
    <w:p w:rsidR="000B6507" w:rsidRPr="00D47F58" w:rsidRDefault="00C62385" w:rsidP="005C6834">
      <w:pPr>
        <w:spacing w:line="360" w:lineRule="auto"/>
        <w:jc w:val="both"/>
        <w:rPr>
          <w:rFonts w:ascii="Palatino Linotype" w:hAnsi="Palatino Linotype"/>
        </w:rPr>
      </w:pPr>
      <w:r w:rsidRPr="00D47F58">
        <w:rPr>
          <w:rFonts w:ascii="Palatino Linotype" w:hAnsi="Palatino Linotype" w:cs="Arial"/>
        </w:rPr>
        <w:t xml:space="preserve">En efecto, atendiendo a que </w:t>
      </w:r>
      <w:r w:rsidRPr="00D47F58">
        <w:rPr>
          <w:rFonts w:ascii="Palatino Linotype" w:hAnsi="Palatino Linotype" w:cs="Arial"/>
          <w:b/>
        </w:rPr>
        <w:t>EL SUJETO OBLIGADO</w:t>
      </w:r>
      <w:r w:rsidRPr="00D47F58">
        <w:rPr>
          <w:rFonts w:ascii="Palatino Linotype" w:hAnsi="Palatino Linotype" w:cs="Arial"/>
        </w:rPr>
        <w:t xml:space="preserve"> notificó la respuesta a la solicitud de información pública el </w:t>
      </w:r>
      <w:r w:rsidR="00312CD1" w:rsidRPr="00D47F58">
        <w:rPr>
          <w:rFonts w:ascii="Palatino Linotype" w:hAnsi="Palatino Linotype" w:cs="Arial"/>
          <w:b/>
        </w:rPr>
        <w:t xml:space="preserve">seis de noviembre </w:t>
      </w:r>
      <w:r w:rsidR="009139EA" w:rsidRPr="00D47F58">
        <w:rPr>
          <w:rFonts w:ascii="Palatino Linotype" w:hAnsi="Palatino Linotype" w:cs="Arial"/>
          <w:b/>
        </w:rPr>
        <w:t>d</w:t>
      </w:r>
      <w:r w:rsidRPr="00D47F58">
        <w:rPr>
          <w:rFonts w:ascii="Palatino Linotype" w:hAnsi="Palatino Linotype" w:cs="Arial"/>
          <w:b/>
        </w:rPr>
        <w:t xml:space="preserve">e dos mil dieciocho; </w:t>
      </w:r>
      <w:r w:rsidRPr="00D47F58">
        <w:rPr>
          <w:rFonts w:ascii="Palatino Linotype" w:hAnsi="Palatino Linotype" w:cs="Arial"/>
        </w:rPr>
        <w:t>en consecuencia, el plazo de quince días hábiles que el artículo 178 de la ley de la materia otorga al</w:t>
      </w:r>
      <w:r w:rsidRPr="00D47F58">
        <w:rPr>
          <w:rFonts w:ascii="Palatino Linotype" w:hAnsi="Palatino Linotype" w:cs="Arial"/>
          <w:b/>
        </w:rPr>
        <w:t xml:space="preserve"> RECURRENTE</w:t>
      </w:r>
      <w:r w:rsidRPr="00D47F58">
        <w:rPr>
          <w:rFonts w:ascii="Palatino Linotype" w:hAnsi="Palatino Linotype" w:cs="Arial"/>
        </w:rPr>
        <w:t xml:space="preserve"> para presentar el recurso de revisión, transcurrió del</w:t>
      </w:r>
      <w:r w:rsidRPr="00D47F58">
        <w:rPr>
          <w:rFonts w:ascii="Palatino Linotype" w:hAnsi="Palatino Linotype" w:cs="Arial"/>
          <w:b/>
        </w:rPr>
        <w:t xml:space="preserve"> </w:t>
      </w:r>
      <w:r w:rsidR="00312CD1" w:rsidRPr="00D47F58">
        <w:rPr>
          <w:rFonts w:ascii="Palatino Linotype" w:hAnsi="Palatino Linotype" w:cs="Arial"/>
          <w:b/>
        </w:rPr>
        <w:t xml:space="preserve">siete al veintiocho de </w:t>
      </w:r>
      <w:r w:rsidR="001E36EF" w:rsidRPr="00D47F58">
        <w:rPr>
          <w:rFonts w:ascii="Palatino Linotype" w:hAnsi="Palatino Linotype" w:cs="Arial"/>
          <w:b/>
        </w:rPr>
        <w:t>noviembre de do</w:t>
      </w:r>
      <w:r w:rsidRPr="00D47F58">
        <w:rPr>
          <w:rFonts w:ascii="Palatino Linotype" w:hAnsi="Palatino Linotype" w:cs="Arial"/>
          <w:b/>
        </w:rPr>
        <w:t>s mil dieciocho</w:t>
      </w:r>
      <w:r w:rsidRPr="00D47F58">
        <w:rPr>
          <w:rFonts w:ascii="Palatino Linotype" w:hAnsi="Palatino Linotype" w:cs="Arial"/>
        </w:rPr>
        <w:t xml:space="preserve">, </w:t>
      </w:r>
      <w:r w:rsidRPr="00D47F58">
        <w:rPr>
          <w:rFonts w:ascii="Palatino Linotype" w:hAnsi="Palatino Linotype" w:cs="Arial"/>
          <w:lang w:val="es-ES_tradnl"/>
        </w:rPr>
        <w:t xml:space="preserve">sin contemplar en el cómputo los días </w:t>
      </w:r>
      <w:r w:rsidR="00312CD1" w:rsidRPr="00D47F58">
        <w:rPr>
          <w:rFonts w:ascii="Palatino Linotype" w:hAnsi="Palatino Linotype" w:cs="Arial"/>
          <w:lang w:val="es-ES_tradnl"/>
        </w:rPr>
        <w:t xml:space="preserve">diez, once, diecisiete, dieciocho, veinticuatro y veinticinco de noviembre </w:t>
      </w:r>
      <w:r w:rsidR="00D566DF" w:rsidRPr="00D47F58">
        <w:rPr>
          <w:rFonts w:ascii="Palatino Linotype" w:hAnsi="Palatino Linotype" w:cs="Arial"/>
          <w:lang w:val="es-ES_tradnl"/>
        </w:rPr>
        <w:t xml:space="preserve">de dos mi dieciocho, </w:t>
      </w:r>
      <w:r w:rsidRPr="00D47F58">
        <w:rPr>
          <w:rFonts w:ascii="Palatino Linotype" w:hAnsi="Palatino Linotype" w:cs="Arial"/>
        </w:rPr>
        <w:t xml:space="preserve">por corresponder a sábados y domingos, considerados como días inhábiles; en términos del artículo 3 fracción X de la </w:t>
      </w:r>
      <w:r w:rsidRPr="00D47F58">
        <w:rPr>
          <w:rFonts w:ascii="Palatino Linotype" w:hAnsi="Palatino Linotype"/>
        </w:rPr>
        <w:t>Ley de Transparencia y Acceso a la Información Pública del Estado de México y Municipios</w:t>
      </w:r>
      <w:r w:rsidR="000B6507" w:rsidRPr="00D47F58">
        <w:rPr>
          <w:rFonts w:ascii="Palatino Linotype" w:hAnsi="Palatino Linotype"/>
        </w:rPr>
        <w:t>; así como, el d</w:t>
      </w:r>
      <w:r w:rsidR="00905B9C" w:rsidRPr="00D47F58">
        <w:rPr>
          <w:rFonts w:ascii="Palatino Linotype" w:hAnsi="Palatino Linotype"/>
        </w:rPr>
        <w:t xml:space="preserve">iecinueve </w:t>
      </w:r>
      <w:r w:rsidR="000B6507" w:rsidRPr="00D47F58">
        <w:rPr>
          <w:rFonts w:ascii="Palatino Linotype" w:hAnsi="Palatino Linotype"/>
        </w:rPr>
        <w:t xml:space="preserve">de noviembre de dos mil dieciocho, por ser considerados como día inhábil por suspensión de labores, en términos del Calendario Oficial de este Instituto, publicado en el </w:t>
      </w:r>
      <w:r w:rsidR="000B6507" w:rsidRPr="00D47F58">
        <w:rPr>
          <w:rFonts w:ascii="Palatino Linotype" w:hAnsi="Palatino Linotype"/>
        </w:rPr>
        <w:lastRenderedPageBreak/>
        <w:t>Periódico Oficial del Estado Libre y Soberano de México “Gaceta del Gobierno”, el veinte de diciembre del año dos mil diecisiete.</w:t>
      </w:r>
    </w:p>
    <w:p w:rsidR="00C62385" w:rsidRPr="00D47F58" w:rsidRDefault="00C62385" w:rsidP="005C6834">
      <w:pPr>
        <w:spacing w:line="360" w:lineRule="auto"/>
        <w:jc w:val="both"/>
        <w:rPr>
          <w:rFonts w:ascii="Palatino Linotype" w:hAnsi="Palatino Linotype" w:cs="Arial"/>
        </w:rPr>
      </w:pPr>
    </w:p>
    <w:p w:rsidR="00C62385" w:rsidRPr="00D47F58" w:rsidRDefault="00C62385" w:rsidP="005C6834">
      <w:pPr>
        <w:spacing w:line="360" w:lineRule="auto"/>
        <w:jc w:val="both"/>
        <w:rPr>
          <w:rFonts w:ascii="Palatino Linotype" w:hAnsi="Palatino Linotype" w:cs="Arial"/>
        </w:rPr>
      </w:pPr>
      <w:r w:rsidRPr="00D47F58">
        <w:rPr>
          <w:rFonts w:ascii="Palatino Linotype" w:hAnsi="Palatino Linotype" w:cs="Arial"/>
        </w:rPr>
        <w:t>En ese tenor, si el recurso de revisión que nos ocupa, se interpuso el</w:t>
      </w:r>
      <w:r w:rsidRPr="00D47F58">
        <w:rPr>
          <w:rFonts w:ascii="Palatino Linotype" w:hAnsi="Palatino Linotype" w:cs="Arial"/>
          <w:b/>
        </w:rPr>
        <w:t xml:space="preserve"> </w:t>
      </w:r>
      <w:r w:rsidR="00905B9C" w:rsidRPr="00D47F58">
        <w:rPr>
          <w:rFonts w:ascii="Palatino Linotype" w:hAnsi="Palatino Linotype" w:cs="Arial"/>
          <w:b/>
        </w:rPr>
        <w:t xml:space="preserve">seis de noviembre </w:t>
      </w:r>
      <w:r w:rsidR="00964919" w:rsidRPr="00D47F58">
        <w:rPr>
          <w:rFonts w:ascii="Palatino Linotype" w:hAnsi="Palatino Linotype" w:cs="Arial"/>
          <w:b/>
        </w:rPr>
        <w:t xml:space="preserve">de dos mil </w:t>
      </w:r>
      <w:r w:rsidRPr="00D47F58">
        <w:rPr>
          <w:rFonts w:ascii="Palatino Linotype" w:hAnsi="Palatino Linotype" w:cs="Arial"/>
          <w:b/>
        </w:rPr>
        <w:t>dieciocho</w:t>
      </w:r>
      <w:r w:rsidRPr="00D47F58">
        <w:rPr>
          <w:rFonts w:ascii="Palatino Linotype" w:hAnsi="Palatino Linotype" w:cs="Arial"/>
        </w:rPr>
        <w:t>, éste se encuentra dentro de los márgenes temporales previstos en el citado precepto legal y, por tanto, se considera oportuno.</w:t>
      </w:r>
    </w:p>
    <w:p w:rsidR="00C62385" w:rsidRPr="00D47F58" w:rsidRDefault="00C62385" w:rsidP="005C6834">
      <w:pPr>
        <w:pStyle w:val="Prrafodelista"/>
        <w:autoSpaceDE w:val="0"/>
        <w:autoSpaceDN w:val="0"/>
        <w:adjustRightInd w:val="0"/>
        <w:spacing w:line="360" w:lineRule="auto"/>
        <w:ind w:left="0" w:right="49"/>
        <w:jc w:val="both"/>
        <w:rPr>
          <w:rFonts w:ascii="Palatino Linotype" w:hAnsi="Palatino Linotype" w:cs="Arial"/>
          <w:b/>
          <w:szCs w:val="28"/>
        </w:rPr>
      </w:pPr>
    </w:p>
    <w:p w:rsidR="00905B9C" w:rsidRPr="00D47F58" w:rsidRDefault="00905B9C" w:rsidP="005C6834">
      <w:pPr>
        <w:spacing w:line="360" w:lineRule="auto"/>
        <w:jc w:val="both"/>
        <w:rPr>
          <w:rFonts w:ascii="Palatino Linotype" w:hAnsi="Palatino Linotype"/>
        </w:rPr>
      </w:pPr>
      <w:r w:rsidRPr="00D47F58">
        <w:rPr>
          <w:rFonts w:ascii="Palatino Linotype" w:hAnsi="Palatino Linotype"/>
        </w:rPr>
        <w:t xml:space="preserve">Lo anterior es así, toda vez que aun cuando el medio de impugnación que nos ocupa, se haya interpuesto el mismo día en que se tuvo por notificada la respuesta impugnada, ello es insuficiente para desechar el recurso de revisión de mérito, toda vez que el precepto legal citado, sólo establece que estos medios de defensa se han de promover dentro de los quince días hábiles siguientes al en que </w:t>
      </w:r>
      <w:r w:rsidRPr="00D47F58">
        <w:rPr>
          <w:rFonts w:ascii="Palatino Linotype" w:hAnsi="Palatino Linotype"/>
          <w:b/>
        </w:rPr>
        <w:t>EL RECURRENTE</w:t>
      </w:r>
      <w:r w:rsidRPr="00D47F58">
        <w:rPr>
          <w:rFonts w:ascii="Palatino Linotype" w:hAnsi="Palatino Linotype"/>
        </w:rPr>
        <w:t xml:space="preserve"> tenga conocimiento de la respuesta impugnada; sin embargo, no prohíbe que el recurso de revisión, se presente el mismo día en que aquélla fue notificada.</w:t>
      </w:r>
    </w:p>
    <w:p w:rsidR="00905B9C" w:rsidRPr="00D47F58" w:rsidRDefault="00905B9C" w:rsidP="005C6834">
      <w:pPr>
        <w:spacing w:line="360" w:lineRule="auto"/>
        <w:jc w:val="both"/>
        <w:rPr>
          <w:rFonts w:ascii="Palatino Linotype" w:hAnsi="Palatino Linotype"/>
        </w:rPr>
      </w:pPr>
    </w:p>
    <w:p w:rsidR="00905B9C" w:rsidRPr="00D47F58" w:rsidRDefault="00905B9C" w:rsidP="005C6834">
      <w:pPr>
        <w:spacing w:line="360" w:lineRule="auto"/>
        <w:jc w:val="both"/>
        <w:rPr>
          <w:rFonts w:ascii="Palatino Linotype" w:hAnsi="Palatino Linotype"/>
        </w:rPr>
      </w:pPr>
      <w:r w:rsidRPr="00D47F58">
        <w:rPr>
          <w:rFonts w:ascii="Palatino Linotype" w:hAnsi="Palatino Linotype"/>
        </w:rPr>
        <w:t>En sustento a lo anterior, es aplicable por analogía la Jurisprudencia número 1a</w:t>
      </w:r>
      <w:proofErr w:type="gramStart"/>
      <w:r w:rsidRPr="00D47F58">
        <w:rPr>
          <w:rFonts w:ascii="Palatino Linotype" w:hAnsi="Palatino Linotype"/>
        </w:rPr>
        <w:t>./</w:t>
      </w:r>
      <w:proofErr w:type="gramEnd"/>
      <w:r w:rsidRPr="00D47F58">
        <w:rPr>
          <w:rFonts w:ascii="Palatino Linotype" w:hAnsi="Palatino Linotype"/>
        </w:rPr>
        <w:t>J. 41/2015 (10a.), Décima época, sustentada por la Primera Sala de la Suprema Corte de Justicia de la Nación, visible en la página 569, libro 19, tomo I, de la Gaceta del Semanario Judicial de la Federación, del mes de junio de 2015, cuyo rubro y texto esgrimen:</w:t>
      </w:r>
    </w:p>
    <w:p w:rsidR="00905B9C" w:rsidRPr="00D47F58" w:rsidRDefault="00905B9C" w:rsidP="005C6834">
      <w:pPr>
        <w:tabs>
          <w:tab w:val="left" w:pos="851"/>
        </w:tabs>
        <w:ind w:left="851" w:right="901"/>
        <w:jc w:val="both"/>
        <w:rPr>
          <w:rFonts w:ascii="Palatino Linotype" w:hAnsi="Palatino Linotype"/>
        </w:rPr>
      </w:pPr>
    </w:p>
    <w:p w:rsidR="00905B9C" w:rsidRPr="00D47F58" w:rsidRDefault="00905B9C" w:rsidP="005C6834">
      <w:pPr>
        <w:tabs>
          <w:tab w:val="left" w:pos="851"/>
        </w:tabs>
        <w:ind w:left="851" w:right="901"/>
        <w:jc w:val="both"/>
        <w:rPr>
          <w:rFonts w:ascii="Palatino Linotype" w:hAnsi="Palatino Linotype"/>
          <w:i/>
          <w:sz w:val="22"/>
          <w:szCs w:val="22"/>
        </w:rPr>
      </w:pPr>
      <w:r w:rsidRPr="00D47F58">
        <w:rPr>
          <w:rFonts w:ascii="Palatino Linotype" w:hAnsi="Palatino Linotype"/>
          <w:b/>
          <w:i/>
          <w:sz w:val="22"/>
          <w:szCs w:val="22"/>
        </w:rPr>
        <w:t xml:space="preserve">“RECURSO DE RECLAMACIÓN. SU INTERPOSICIÓN NO ES EXTEMPORÁNEA SI SE REALIZA ANTES DE QUE INICIE EL PLAZO PARA HACERLO. </w:t>
      </w:r>
      <w:r w:rsidRPr="00D47F58">
        <w:rPr>
          <w:rFonts w:ascii="Palatino Linotype" w:hAnsi="Palatino Linotype"/>
          <w:i/>
          <w:sz w:val="22"/>
          <w:szCs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w:t>
      </w:r>
      <w:r w:rsidRPr="00D47F58">
        <w:rPr>
          <w:rFonts w:ascii="Palatino Linotype" w:hAnsi="Palatino Linotype"/>
          <w:i/>
          <w:sz w:val="22"/>
          <w:szCs w:val="22"/>
        </w:rPr>
        <w:lastRenderedPageBreak/>
        <w:t>no impide que el escrito correspondiente se presente antes de iniciado ese término. De ahí que si dicho recurso se interpone antes de que inicie el plazo para hacerlo, su presentación no es extemporánea.</w:t>
      </w:r>
    </w:p>
    <w:p w:rsidR="00905B9C" w:rsidRPr="00D47F58" w:rsidRDefault="00905B9C" w:rsidP="005C6834">
      <w:pPr>
        <w:tabs>
          <w:tab w:val="left" w:pos="851"/>
        </w:tabs>
        <w:ind w:left="851" w:right="901"/>
        <w:jc w:val="both"/>
        <w:rPr>
          <w:rFonts w:ascii="Palatino Linotype" w:hAnsi="Palatino Linotype"/>
          <w:i/>
          <w:sz w:val="22"/>
          <w:szCs w:val="22"/>
        </w:rPr>
      </w:pPr>
      <w:r w:rsidRPr="00D47F58">
        <w:rPr>
          <w:rFonts w:ascii="Palatino Linotype" w:hAnsi="Palatino Linotype"/>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905B9C" w:rsidRPr="00D47F58" w:rsidRDefault="00905B9C" w:rsidP="005C6834">
      <w:pPr>
        <w:tabs>
          <w:tab w:val="left" w:pos="851"/>
        </w:tabs>
        <w:ind w:left="851" w:right="901"/>
        <w:jc w:val="both"/>
        <w:rPr>
          <w:rFonts w:ascii="Palatino Linotype" w:hAnsi="Palatino Linotype"/>
          <w:i/>
          <w:sz w:val="22"/>
          <w:szCs w:val="22"/>
        </w:rPr>
      </w:pPr>
      <w:r w:rsidRPr="00D47F58">
        <w:rPr>
          <w:rFonts w:ascii="Palatino Linotype" w:hAnsi="Palatino Linotype"/>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905B9C" w:rsidRPr="00D47F58" w:rsidRDefault="00905B9C" w:rsidP="005C6834">
      <w:pPr>
        <w:tabs>
          <w:tab w:val="left" w:pos="851"/>
        </w:tabs>
        <w:ind w:left="851" w:right="901"/>
        <w:jc w:val="both"/>
        <w:rPr>
          <w:rFonts w:ascii="Palatino Linotype" w:hAnsi="Palatino Linotype"/>
          <w:i/>
          <w:sz w:val="22"/>
          <w:szCs w:val="22"/>
        </w:rPr>
      </w:pPr>
      <w:r w:rsidRPr="00D47F58">
        <w:rPr>
          <w:rFonts w:ascii="Palatino Linotype" w:hAnsi="Palatino Linotype"/>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D47F58">
        <w:rPr>
          <w:rFonts w:ascii="Palatino Linotype" w:hAnsi="Palatino Linotype"/>
          <w:i/>
          <w:sz w:val="22"/>
          <w:szCs w:val="22"/>
        </w:rPr>
        <w:t>Arboleya</w:t>
      </w:r>
      <w:proofErr w:type="spellEnd"/>
      <w:r w:rsidRPr="00D47F58">
        <w:rPr>
          <w:rFonts w:ascii="Palatino Linotype" w:hAnsi="Palatino Linotype"/>
          <w:i/>
          <w:sz w:val="22"/>
          <w:szCs w:val="22"/>
        </w:rPr>
        <w:t>.</w:t>
      </w:r>
    </w:p>
    <w:p w:rsidR="00905B9C" w:rsidRPr="00D47F58" w:rsidRDefault="00905B9C" w:rsidP="005C6834">
      <w:pPr>
        <w:tabs>
          <w:tab w:val="left" w:pos="851"/>
        </w:tabs>
        <w:ind w:left="851" w:right="901"/>
        <w:jc w:val="both"/>
        <w:rPr>
          <w:rFonts w:ascii="Palatino Linotype" w:hAnsi="Palatino Linotype"/>
          <w:i/>
          <w:sz w:val="22"/>
          <w:szCs w:val="22"/>
        </w:rPr>
      </w:pPr>
      <w:r w:rsidRPr="00D47F58">
        <w:rPr>
          <w:rFonts w:ascii="Palatino Linotype" w:hAnsi="Palatino Linotype"/>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D47F58">
        <w:rPr>
          <w:rFonts w:ascii="Palatino Linotype" w:hAnsi="Palatino Linotype"/>
          <w:i/>
          <w:sz w:val="22"/>
          <w:szCs w:val="22"/>
        </w:rPr>
        <w:t>Goslinga</w:t>
      </w:r>
      <w:proofErr w:type="spellEnd"/>
      <w:r w:rsidRPr="00D47F58">
        <w:rPr>
          <w:rFonts w:ascii="Palatino Linotype" w:hAnsi="Palatino Linotype"/>
          <w:i/>
          <w:sz w:val="22"/>
          <w:szCs w:val="22"/>
        </w:rPr>
        <w:t xml:space="preserve"> </w:t>
      </w:r>
      <w:proofErr w:type="spellStart"/>
      <w:r w:rsidRPr="00D47F58">
        <w:rPr>
          <w:rFonts w:ascii="Palatino Linotype" w:hAnsi="Palatino Linotype"/>
          <w:i/>
          <w:sz w:val="22"/>
          <w:szCs w:val="22"/>
        </w:rPr>
        <w:t>Remírez</w:t>
      </w:r>
      <w:proofErr w:type="spellEnd"/>
      <w:r w:rsidRPr="00D47F58">
        <w:rPr>
          <w:rFonts w:ascii="Palatino Linotype" w:hAnsi="Palatino Linotype"/>
          <w:i/>
          <w:sz w:val="22"/>
          <w:szCs w:val="22"/>
        </w:rPr>
        <w:t>.</w:t>
      </w:r>
    </w:p>
    <w:p w:rsidR="00905B9C" w:rsidRPr="00D47F58" w:rsidRDefault="00905B9C" w:rsidP="005C6834">
      <w:pPr>
        <w:tabs>
          <w:tab w:val="left" w:pos="851"/>
        </w:tabs>
        <w:ind w:left="851" w:right="901"/>
        <w:jc w:val="both"/>
        <w:rPr>
          <w:rFonts w:ascii="Palatino Linotype" w:hAnsi="Palatino Linotype"/>
          <w:i/>
          <w:sz w:val="22"/>
          <w:szCs w:val="22"/>
        </w:rPr>
      </w:pPr>
      <w:r w:rsidRPr="00D47F58">
        <w:rPr>
          <w:rFonts w:ascii="Palatino Linotype" w:hAnsi="Palatino Linotype"/>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905B9C" w:rsidRPr="00D47F58" w:rsidRDefault="00905B9C" w:rsidP="005C6834">
      <w:pPr>
        <w:tabs>
          <w:tab w:val="left" w:pos="851"/>
        </w:tabs>
        <w:ind w:left="851" w:right="901"/>
        <w:jc w:val="both"/>
        <w:rPr>
          <w:rFonts w:ascii="Palatino Linotype" w:hAnsi="Palatino Linotype"/>
          <w:b/>
          <w:i/>
          <w:sz w:val="22"/>
          <w:szCs w:val="22"/>
        </w:rPr>
      </w:pPr>
      <w:r w:rsidRPr="00D47F58">
        <w:rPr>
          <w:rFonts w:ascii="Palatino Linotype" w:hAnsi="Palatino Linotype"/>
          <w:i/>
          <w:sz w:val="22"/>
          <w:szCs w:val="22"/>
        </w:rPr>
        <w:t>Tesis de jurisprudencia 41/2015 (10a.). Aprobada por la Primera Sala de este Alto Tribunal, en sesión privada de veintisiete de mayo de dos mil quince.</w:t>
      </w:r>
      <w:r w:rsidRPr="00D47F58">
        <w:rPr>
          <w:rFonts w:ascii="Palatino Linotype" w:hAnsi="Palatino Linotype"/>
          <w:b/>
          <w:i/>
          <w:sz w:val="22"/>
          <w:szCs w:val="22"/>
        </w:rPr>
        <w:t>”</w:t>
      </w:r>
    </w:p>
    <w:p w:rsidR="00905B9C" w:rsidRPr="00D47F58" w:rsidRDefault="00905B9C" w:rsidP="005C6834">
      <w:pPr>
        <w:tabs>
          <w:tab w:val="left" w:pos="851"/>
        </w:tabs>
        <w:ind w:left="851" w:right="901"/>
        <w:jc w:val="both"/>
        <w:rPr>
          <w:rFonts w:ascii="Palatino Linotype" w:hAnsi="Palatino Linotype"/>
          <w:i/>
          <w:sz w:val="22"/>
          <w:szCs w:val="22"/>
        </w:rPr>
      </w:pPr>
      <w:r w:rsidRPr="00D47F58">
        <w:rPr>
          <w:rFonts w:ascii="Palatino Linotype" w:hAnsi="Palatino Linotype"/>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w:t>
      </w:r>
    </w:p>
    <w:p w:rsidR="00905B9C" w:rsidRPr="00D47F58" w:rsidRDefault="00905B9C" w:rsidP="005C6834">
      <w:pPr>
        <w:tabs>
          <w:tab w:val="left" w:pos="851"/>
        </w:tabs>
        <w:ind w:left="851" w:right="901"/>
        <w:jc w:val="both"/>
        <w:rPr>
          <w:rFonts w:ascii="Palatino Linotype" w:hAnsi="Palatino Linotype"/>
        </w:rPr>
      </w:pPr>
    </w:p>
    <w:p w:rsidR="00905B9C" w:rsidRPr="00D47F58" w:rsidRDefault="00905B9C" w:rsidP="005C6834">
      <w:pPr>
        <w:autoSpaceDE w:val="0"/>
        <w:autoSpaceDN w:val="0"/>
        <w:adjustRightInd w:val="0"/>
        <w:spacing w:line="360" w:lineRule="auto"/>
        <w:ind w:right="49"/>
        <w:jc w:val="both"/>
        <w:rPr>
          <w:rFonts w:ascii="Palatino Linotype" w:hAnsi="Palatino Linotype"/>
        </w:rPr>
      </w:pPr>
      <w:r w:rsidRPr="00D47F58">
        <w:rPr>
          <w:rFonts w:ascii="Palatino Linotype" w:hAnsi="Palatino Linotype"/>
        </w:rPr>
        <w:t>Por lo tanto, en aras de privilegiar el derecho de acceso a la información se entra al estudio del presente recurso de revisión, sin que la fecha en que se presentó afecte la resolución.</w:t>
      </w:r>
    </w:p>
    <w:p w:rsidR="00905B9C" w:rsidRPr="00D47F58" w:rsidRDefault="00905B9C" w:rsidP="005C6834">
      <w:pPr>
        <w:pStyle w:val="Prrafodelista"/>
        <w:autoSpaceDE w:val="0"/>
        <w:autoSpaceDN w:val="0"/>
        <w:adjustRightInd w:val="0"/>
        <w:spacing w:line="360" w:lineRule="auto"/>
        <w:ind w:left="0" w:right="49"/>
        <w:jc w:val="both"/>
        <w:rPr>
          <w:rFonts w:ascii="Palatino Linotype" w:hAnsi="Palatino Linotype" w:cs="Arial"/>
          <w:b/>
          <w:szCs w:val="28"/>
        </w:rPr>
      </w:pPr>
    </w:p>
    <w:p w:rsidR="00C62385" w:rsidRPr="00D47F58" w:rsidRDefault="00C62385" w:rsidP="005C6834">
      <w:pPr>
        <w:autoSpaceDE w:val="0"/>
        <w:autoSpaceDN w:val="0"/>
        <w:adjustRightInd w:val="0"/>
        <w:spacing w:line="360" w:lineRule="auto"/>
        <w:ind w:right="49"/>
        <w:jc w:val="both"/>
        <w:rPr>
          <w:rFonts w:ascii="Palatino Linotype" w:hAnsi="Palatino Linotype" w:cs="Arial"/>
          <w:b/>
          <w:sz w:val="28"/>
          <w:szCs w:val="28"/>
        </w:rPr>
      </w:pPr>
      <w:r w:rsidRPr="00D47F58">
        <w:rPr>
          <w:rFonts w:ascii="Palatino Linotype" w:hAnsi="Palatino Linotype" w:cs="Arial"/>
          <w:b/>
          <w:sz w:val="28"/>
          <w:szCs w:val="28"/>
        </w:rPr>
        <w:lastRenderedPageBreak/>
        <w:t>CUARTO</w:t>
      </w:r>
      <w:r w:rsidRPr="00D47F58">
        <w:rPr>
          <w:rFonts w:ascii="Palatino Linotype" w:hAnsi="Palatino Linotype"/>
          <w:b/>
          <w:sz w:val="28"/>
          <w:szCs w:val="28"/>
        </w:rPr>
        <w:t>.</w:t>
      </w:r>
      <w:r w:rsidRPr="00D47F58">
        <w:rPr>
          <w:rFonts w:ascii="Palatino Linotype" w:hAnsi="Palatino Linotype"/>
          <w:b/>
        </w:rPr>
        <w:t xml:space="preserve"> </w:t>
      </w:r>
      <w:proofErr w:type="spellStart"/>
      <w:r w:rsidRPr="00D47F58">
        <w:rPr>
          <w:rFonts w:ascii="Palatino Linotype" w:hAnsi="Palatino Linotype"/>
          <w:b/>
        </w:rPr>
        <w:t>Procedibilidad</w:t>
      </w:r>
      <w:proofErr w:type="spellEnd"/>
      <w:r w:rsidRPr="00D47F58">
        <w:rPr>
          <w:rFonts w:ascii="Palatino Linotype" w:hAnsi="Palatino Linotype"/>
          <w:b/>
        </w:rPr>
        <w:t xml:space="preserve">. </w:t>
      </w:r>
      <w:r w:rsidRPr="00D47F58">
        <w:rPr>
          <w:rFonts w:ascii="Palatino Linotype" w:hAnsi="Palatino Linotype" w:cs="Arial"/>
        </w:rPr>
        <w:t>Del análisis efectuado se advierte que resulta procedente la interposición del</w:t>
      </w:r>
      <w:r w:rsidR="0027142F" w:rsidRPr="00D47F58">
        <w:rPr>
          <w:rFonts w:ascii="Palatino Linotype" w:hAnsi="Palatino Linotype" w:cs="Arial"/>
        </w:rPr>
        <w:t xml:space="preserve"> recurso</w:t>
      </w:r>
      <w:r w:rsidRPr="00D47F58">
        <w:rPr>
          <w:rFonts w:ascii="Palatino Linotype" w:hAnsi="Palatino Linotype" w:cs="Arial"/>
        </w:rPr>
        <w:t xml:space="preserve"> y se concluye la acreditación plena de todos y cada uno de los elementos formales exigidos por el artículo 180 </w:t>
      </w:r>
      <w:r w:rsidRPr="00D47F58">
        <w:rPr>
          <w:rFonts w:ascii="Palatino Linotype" w:hAnsi="Palatino Linotype" w:cs="Arial"/>
          <w:lang w:val="es-ES_tradnl"/>
        </w:rPr>
        <w:t xml:space="preserve">de la </w:t>
      </w:r>
      <w:r w:rsidRPr="00D47F58">
        <w:rPr>
          <w:rFonts w:ascii="Palatino Linotype" w:hAnsi="Palatino Linotype"/>
        </w:rPr>
        <w:t xml:space="preserve">Ley de Transparencia y Acceso a la Información Pública del Estado de México y Municipios, en atención a que fueron presentados mediante el formato visible en </w:t>
      </w:r>
      <w:r w:rsidRPr="00D47F58">
        <w:rPr>
          <w:rFonts w:ascii="Palatino Linotype" w:hAnsi="Palatino Linotype"/>
          <w:b/>
        </w:rPr>
        <w:t>EL SAIMEX.</w:t>
      </w:r>
    </w:p>
    <w:p w:rsidR="00C62385" w:rsidRPr="00D47F58" w:rsidRDefault="00C62385" w:rsidP="005C6834">
      <w:pPr>
        <w:spacing w:line="360" w:lineRule="auto"/>
        <w:jc w:val="both"/>
        <w:rPr>
          <w:rFonts w:ascii="Palatino Linotype" w:hAnsi="Palatino Linotype" w:cs="Arial"/>
          <w:b/>
          <w:sz w:val="28"/>
          <w:szCs w:val="28"/>
        </w:rPr>
      </w:pPr>
    </w:p>
    <w:p w:rsidR="0030426C" w:rsidRPr="00D47F58" w:rsidRDefault="00C62385" w:rsidP="005C6834">
      <w:pPr>
        <w:spacing w:line="360" w:lineRule="auto"/>
        <w:jc w:val="both"/>
        <w:rPr>
          <w:rFonts w:ascii="Palatino Linotype" w:eastAsiaTheme="minorEastAsia" w:hAnsi="Palatino Linotype" w:cs="Arial"/>
          <w:lang w:val="es-ES_tradnl"/>
        </w:rPr>
      </w:pPr>
      <w:r w:rsidRPr="00D47F58">
        <w:rPr>
          <w:rFonts w:ascii="Palatino Linotype" w:hAnsi="Palatino Linotype" w:cs="Arial"/>
          <w:b/>
          <w:sz w:val="28"/>
          <w:szCs w:val="28"/>
        </w:rPr>
        <w:t>QUINTO</w:t>
      </w:r>
      <w:r w:rsidR="0012616B" w:rsidRPr="00D47F58">
        <w:rPr>
          <w:rFonts w:ascii="Palatino Linotype" w:hAnsi="Palatino Linotype" w:cs="Arial"/>
          <w:b/>
        </w:rPr>
        <w:t xml:space="preserve">. </w:t>
      </w:r>
      <w:r w:rsidR="0030426C" w:rsidRPr="00D47F58">
        <w:rPr>
          <w:rFonts w:ascii="Palatino Linotype" w:eastAsiaTheme="minorEastAsia" w:hAnsi="Palatino Linotype" w:cs="Arial"/>
          <w:lang w:val="es-ES_tradnl"/>
        </w:rPr>
        <w:t xml:space="preserve">Una vez determinada la vía sobre la que versará el presente recurso y previa revisión del expediente electrónico formado en </w:t>
      </w:r>
      <w:r w:rsidR="0030426C" w:rsidRPr="00D47F58">
        <w:rPr>
          <w:rFonts w:ascii="Palatino Linotype" w:eastAsiaTheme="minorEastAsia" w:hAnsi="Palatino Linotype" w:cs="Arial"/>
          <w:b/>
          <w:lang w:val="es-ES_tradnl"/>
        </w:rPr>
        <w:t>EL SAIMEX</w:t>
      </w:r>
      <w:r w:rsidR="0030426C" w:rsidRPr="00D47F58">
        <w:rPr>
          <w:rFonts w:ascii="Palatino Linotype" w:eastAsiaTheme="minorEastAsia" w:hAnsi="Palatino Linotype" w:cs="Arial"/>
          <w:lang w:val="es-ES_tradnl"/>
        </w:rPr>
        <w:t xml:space="preserve"> con motivo de la solicitud de información y del recurso a que da origen, es conveniente analizar si la respuesta del </w:t>
      </w:r>
      <w:r w:rsidR="0030426C" w:rsidRPr="00D47F58">
        <w:rPr>
          <w:rFonts w:ascii="Palatino Linotype" w:eastAsiaTheme="minorEastAsia" w:hAnsi="Palatino Linotype" w:cs="Arial"/>
          <w:b/>
          <w:lang w:val="es-ES_tradnl" w:eastAsia="es-MX"/>
        </w:rPr>
        <w:t>SUJETO OBLIGADO</w:t>
      </w:r>
      <w:r w:rsidR="0030426C" w:rsidRPr="00D47F58">
        <w:rPr>
          <w:rFonts w:ascii="Palatino Linotype" w:eastAsiaTheme="minorEastAsia" w:hAnsi="Palatino Linotype" w:cs="Arial"/>
          <w:lang w:val="es-ES_tradnl"/>
        </w:rPr>
        <w:t xml:space="preserve"> cumple con los requisitos y procedimientos del Derecho de Acceso a la Información Pública. </w:t>
      </w:r>
    </w:p>
    <w:p w:rsidR="0030426C" w:rsidRPr="00D47F58" w:rsidRDefault="0030426C" w:rsidP="005C6834">
      <w:pPr>
        <w:spacing w:line="360" w:lineRule="auto"/>
        <w:jc w:val="both"/>
        <w:rPr>
          <w:rFonts w:ascii="Palatino Linotype" w:hAnsi="Palatino Linotype"/>
        </w:rPr>
      </w:pPr>
    </w:p>
    <w:p w:rsidR="0030426C" w:rsidRPr="00D47F58" w:rsidRDefault="0030426C" w:rsidP="005C6834">
      <w:pPr>
        <w:spacing w:line="360" w:lineRule="auto"/>
        <w:jc w:val="both"/>
        <w:rPr>
          <w:rFonts w:ascii="Palatino Linotype" w:hAnsi="Palatino Linotype"/>
          <w:color w:val="000000"/>
        </w:rPr>
      </w:pPr>
      <w:r w:rsidRPr="00D47F58">
        <w:rPr>
          <w:rFonts w:ascii="Palatino Linotype" w:hAnsi="Palatino Linotype"/>
        </w:rPr>
        <w:t xml:space="preserve">Atento a ello, primeramente es importante señalar que se omite el estudio de la naturaleza jurídica de la información pública </w:t>
      </w:r>
      <w:r w:rsidRPr="00D47F58">
        <w:rPr>
          <w:rFonts w:ascii="Palatino Linotype" w:eastAsia="Arial Unicode MS" w:hAnsi="Palatino Linotype" w:cs="Arial"/>
        </w:rPr>
        <w:t xml:space="preserve">solicitada, en virtud de que </w:t>
      </w:r>
      <w:r w:rsidRPr="00D47F58">
        <w:rPr>
          <w:rFonts w:ascii="Palatino Linotype" w:eastAsia="Arial Unicode MS" w:hAnsi="Palatino Linotype" w:cs="Arial"/>
          <w:b/>
          <w:color w:val="000000"/>
        </w:rPr>
        <w:t>EL SUJETO OBLIGADO</w:t>
      </w:r>
      <w:r w:rsidRPr="00D47F58">
        <w:rPr>
          <w:rFonts w:ascii="Palatino Linotype" w:eastAsia="Arial Unicode MS" w:hAnsi="Palatino Linotype" w:cs="Arial"/>
        </w:rPr>
        <w:t xml:space="preserve"> mediante respuestas refirió que una parte de la información se encontraba disponible en la página electrónica proporcionada por éste; asimismo, la otra parte de información, refirió que excedía la capacidad del tamaño máximo que la plataforma SAIMEX podía soportar; por lo que, acepta mediante sus respuestas </w:t>
      </w:r>
      <w:r w:rsidRPr="00D47F58">
        <w:rPr>
          <w:rFonts w:ascii="Palatino Linotype" w:hAnsi="Palatino Linotype" w:cs="Arial"/>
        </w:rPr>
        <w:t>que dicha información la genera posee y la administra, en ejercicio de sus funciones de derecho público</w:t>
      </w:r>
      <w:r w:rsidRPr="00D47F58">
        <w:rPr>
          <w:rFonts w:ascii="Palatino Linotype" w:eastAsia="Arial Unicode MS" w:hAnsi="Palatino Linotype" w:cs="Arial"/>
        </w:rPr>
        <w:t xml:space="preserve">. </w:t>
      </w:r>
    </w:p>
    <w:p w:rsidR="0030426C" w:rsidRPr="00D47F58" w:rsidRDefault="0030426C" w:rsidP="005C6834">
      <w:pPr>
        <w:spacing w:line="360" w:lineRule="auto"/>
        <w:jc w:val="both"/>
        <w:rPr>
          <w:rFonts w:ascii="Palatino Linotype" w:eastAsia="Arial Unicode MS" w:hAnsi="Palatino Linotype" w:cs="Arial"/>
        </w:rPr>
      </w:pPr>
    </w:p>
    <w:p w:rsidR="0030426C" w:rsidRPr="00D47F58" w:rsidRDefault="0030426C" w:rsidP="005C6834">
      <w:pPr>
        <w:spacing w:line="360" w:lineRule="auto"/>
        <w:jc w:val="both"/>
        <w:rPr>
          <w:rFonts w:ascii="Palatino Linotype" w:eastAsia="Arial Unicode MS" w:hAnsi="Palatino Linotype" w:cs="Arial"/>
          <w:b/>
        </w:rPr>
      </w:pPr>
      <w:r w:rsidRPr="00D47F58">
        <w:rPr>
          <w:rFonts w:ascii="Palatino Linotype" w:eastAsia="Arial Unicode MS" w:hAnsi="Palatino Linotype" w:cs="Arial"/>
        </w:rPr>
        <w:t xml:space="preserve">De hecho, el estudio de la </w:t>
      </w:r>
      <w:r w:rsidRPr="00D47F58">
        <w:rPr>
          <w:rFonts w:ascii="Palatino Linotype" w:hAnsi="Palatino Linotype" w:cs="Arial"/>
        </w:rPr>
        <w:t>naturaleza</w:t>
      </w:r>
      <w:r w:rsidRPr="00D47F58">
        <w:rPr>
          <w:rFonts w:ascii="Palatino Linotype" w:eastAsia="Arial Unicode MS" w:hAnsi="Palatino Linotype" w:cs="Arial"/>
        </w:rPr>
        <w:t xml:space="preserve"> jurídica de la información pública solicitada, tiene por objeto determinar si ésta la genera, posee o administra </w:t>
      </w:r>
      <w:r w:rsidRPr="00D47F58">
        <w:rPr>
          <w:rFonts w:ascii="Palatino Linotype" w:eastAsia="Arial Unicode MS" w:hAnsi="Palatino Linotype" w:cs="Arial"/>
          <w:b/>
          <w:color w:val="000000"/>
        </w:rPr>
        <w:t>EL SUJETO OBLIGADO</w:t>
      </w:r>
      <w:r w:rsidRPr="00D47F58">
        <w:rPr>
          <w:rFonts w:ascii="Palatino Linotype" w:eastAsia="Arial Unicode MS" w:hAnsi="Palatino Linotype" w:cs="Arial"/>
          <w:color w:val="000000"/>
        </w:rPr>
        <w:t>;</w:t>
      </w:r>
      <w:r w:rsidRPr="00D47F58">
        <w:rPr>
          <w:rFonts w:ascii="Palatino Linotype" w:eastAsia="Arial Unicode MS" w:hAnsi="Palatino Linotype" w:cs="Arial"/>
        </w:rPr>
        <w:t xml:space="preserve"> sin embargo, en aquellos casos en que éste la asume, ello implica que la genera, posee </w:t>
      </w:r>
      <w:r w:rsidRPr="00D47F58">
        <w:rPr>
          <w:rFonts w:ascii="Palatino Linotype" w:eastAsia="Arial Unicode MS" w:hAnsi="Palatino Linotype" w:cs="Arial"/>
        </w:rPr>
        <w:lastRenderedPageBreak/>
        <w:t xml:space="preserve">o administra, por consiguiente, a nada práctico nos conduciría su estudio, ya que se insiste la información pública solicitada, fue asumida por </w:t>
      </w:r>
      <w:r w:rsidRPr="00D47F58">
        <w:rPr>
          <w:rFonts w:ascii="Palatino Linotype" w:eastAsia="Arial Unicode MS" w:hAnsi="Palatino Linotype" w:cs="Arial"/>
          <w:b/>
        </w:rPr>
        <w:t>EL</w:t>
      </w:r>
      <w:r w:rsidRPr="00D47F58">
        <w:rPr>
          <w:rFonts w:ascii="Palatino Linotype" w:eastAsia="Arial Unicode MS" w:hAnsi="Palatino Linotype" w:cs="Arial"/>
        </w:rPr>
        <w:t xml:space="preserve"> </w:t>
      </w:r>
      <w:r w:rsidRPr="00D47F58">
        <w:rPr>
          <w:rFonts w:ascii="Palatino Linotype" w:eastAsia="Arial Unicode MS" w:hAnsi="Palatino Linotype" w:cs="Arial"/>
          <w:b/>
        </w:rPr>
        <w:t>SUJETO OBLIGADO.</w:t>
      </w:r>
    </w:p>
    <w:p w:rsidR="0030426C" w:rsidRPr="00D47F58" w:rsidRDefault="0030426C" w:rsidP="005C6834">
      <w:pPr>
        <w:spacing w:line="360" w:lineRule="auto"/>
        <w:jc w:val="both"/>
        <w:rPr>
          <w:rFonts w:ascii="Palatino Linotype" w:eastAsiaTheme="minorEastAsia" w:hAnsi="Palatino Linotype" w:cs="Arial"/>
          <w:lang w:val="es-ES_tradnl"/>
        </w:rPr>
      </w:pPr>
    </w:p>
    <w:p w:rsidR="0030426C" w:rsidRPr="00D47F58" w:rsidRDefault="0030426C" w:rsidP="005C6834">
      <w:pPr>
        <w:spacing w:line="360" w:lineRule="auto"/>
        <w:jc w:val="both"/>
        <w:rPr>
          <w:rFonts w:ascii="Palatino Linotype" w:eastAsiaTheme="minorEastAsia" w:hAnsi="Palatino Linotype" w:cs="Arial"/>
          <w:lang w:val="es-ES_tradnl"/>
        </w:rPr>
      </w:pPr>
      <w:r w:rsidRPr="00D47F58">
        <w:rPr>
          <w:rFonts w:ascii="Palatino Linotype" w:hAnsi="Palatino Linotype"/>
        </w:rPr>
        <w:t>Atento a ello, primeramente es</w:t>
      </w:r>
      <w:r w:rsidRPr="00D47F58">
        <w:rPr>
          <w:rFonts w:ascii="Palatino Linotype" w:eastAsiaTheme="minorEastAsia" w:hAnsi="Palatino Linotype" w:cs="Arial"/>
          <w:lang w:val="es-ES_tradnl"/>
        </w:rPr>
        <w:t xml:space="preserve"> importante señalar que el artículo 4, párrafo segundo de la Ley de Transparencia y Acceso a la Información Pública del Estado de México y Municipios, dispone:</w:t>
      </w:r>
    </w:p>
    <w:p w:rsidR="0030426C" w:rsidRPr="00D47F58" w:rsidRDefault="0030426C" w:rsidP="005C6834">
      <w:pPr>
        <w:jc w:val="both"/>
        <w:rPr>
          <w:rFonts w:ascii="Palatino Linotype" w:eastAsiaTheme="minorEastAsia" w:hAnsi="Palatino Linotype" w:cs="Arial"/>
          <w:lang w:val="es-ES_tradnl"/>
        </w:rPr>
      </w:pPr>
    </w:p>
    <w:p w:rsidR="0030426C" w:rsidRPr="00D47F58" w:rsidRDefault="0030426C" w:rsidP="005C6834">
      <w:pPr>
        <w:ind w:left="851" w:right="901"/>
        <w:jc w:val="both"/>
        <w:rPr>
          <w:rFonts w:ascii="Palatino Linotype" w:eastAsiaTheme="minorEastAsia" w:hAnsi="Palatino Linotype" w:cs="Arial"/>
          <w:i/>
          <w:color w:val="000000"/>
          <w:sz w:val="22"/>
          <w:szCs w:val="22"/>
          <w:lang w:val="es-ES_tradnl"/>
        </w:rPr>
      </w:pPr>
      <w:r w:rsidRPr="00D47F58">
        <w:rPr>
          <w:rFonts w:ascii="Palatino Linotype" w:eastAsiaTheme="minorEastAsia" w:hAnsi="Palatino Linotype" w:cs="Arial"/>
          <w:i/>
          <w:sz w:val="22"/>
          <w:szCs w:val="22"/>
          <w:lang w:val="es-ES_tradnl"/>
        </w:rPr>
        <w:t>“</w:t>
      </w:r>
      <w:r w:rsidRPr="00D47F58">
        <w:rPr>
          <w:rFonts w:ascii="Palatino Linotype" w:eastAsiaTheme="minorEastAsia" w:hAnsi="Palatino Linotype" w:cs="Arial"/>
          <w:b/>
          <w:i/>
          <w:color w:val="000000"/>
          <w:sz w:val="22"/>
          <w:szCs w:val="22"/>
          <w:lang w:val="es-ES_tradnl"/>
        </w:rPr>
        <w:t xml:space="preserve">Artículo 4. </w:t>
      </w:r>
      <w:r w:rsidRPr="00D47F58">
        <w:rPr>
          <w:rFonts w:ascii="Palatino Linotype" w:eastAsiaTheme="minorEastAsia" w:hAnsi="Palatino Linotype" w:cs="Arial"/>
          <w:i/>
          <w:color w:val="000000"/>
          <w:sz w:val="22"/>
          <w:szCs w:val="22"/>
          <w:lang w:val="es-ES_tradnl"/>
        </w:rPr>
        <w:t xml:space="preserve">… </w:t>
      </w:r>
    </w:p>
    <w:p w:rsidR="0030426C" w:rsidRPr="00D47F58" w:rsidRDefault="0030426C" w:rsidP="005C6834">
      <w:pPr>
        <w:ind w:left="851" w:right="901"/>
        <w:jc w:val="both"/>
        <w:rPr>
          <w:rFonts w:ascii="Palatino Linotype" w:eastAsiaTheme="minorEastAsia" w:hAnsi="Palatino Linotype" w:cs="Arial"/>
          <w:i/>
          <w:color w:val="000000"/>
          <w:sz w:val="22"/>
          <w:szCs w:val="22"/>
          <w:lang w:val="es-ES_tradnl"/>
        </w:rPr>
      </w:pPr>
      <w:r w:rsidRPr="00D47F58">
        <w:rPr>
          <w:rFonts w:ascii="Palatino Linotype" w:eastAsiaTheme="minorEastAsia" w:hAnsi="Palatino Linotype" w:cs="Arial"/>
          <w:i/>
          <w:color w:val="000000"/>
          <w:sz w:val="22"/>
          <w:szCs w:val="22"/>
          <w:lang w:val="es-ES_tradnl"/>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30426C" w:rsidRPr="00D47F58" w:rsidRDefault="0030426C" w:rsidP="005C6834">
      <w:pPr>
        <w:ind w:left="851" w:right="901"/>
        <w:jc w:val="both"/>
        <w:rPr>
          <w:rFonts w:ascii="Palatino Linotype" w:eastAsiaTheme="minorEastAsia" w:hAnsi="Palatino Linotype" w:cs="Arial"/>
          <w:i/>
          <w:sz w:val="22"/>
          <w:szCs w:val="22"/>
          <w:lang w:val="es-ES_tradnl"/>
        </w:rPr>
      </w:pPr>
      <w:r w:rsidRPr="00D47F58">
        <w:rPr>
          <w:rFonts w:ascii="Palatino Linotype" w:eastAsiaTheme="minorEastAsia" w:hAnsi="Palatino Linotype" w:cs="Arial"/>
          <w:i/>
          <w:color w:val="000000"/>
          <w:sz w:val="22"/>
          <w:szCs w:val="22"/>
          <w:lang w:val="es-ES_tradnl"/>
        </w:rPr>
        <w:t xml:space="preserve"> </w:t>
      </w:r>
      <w:r w:rsidRPr="00D47F58">
        <w:rPr>
          <w:rFonts w:ascii="Palatino Linotype" w:eastAsiaTheme="minorEastAsia" w:hAnsi="Palatino Linotype" w:cs="Arial"/>
          <w:i/>
          <w:sz w:val="22"/>
          <w:szCs w:val="22"/>
          <w:lang w:val="es-ES_tradnl"/>
        </w:rPr>
        <w:t>...”</w:t>
      </w:r>
    </w:p>
    <w:p w:rsidR="0030426C" w:rsidRPr="00D47F58" w:rsidRDefault="0030426C" w:rsidP="005C6834">
      <w:pPr>
        <w:ind w:left="851" w:right="901"/>
        <w:jc w:val="both"/>
        <w:rPr>
          <w:rFonts w:ascii="Palatino Linotype" w:eastAsiaTheme="minorEastAsia" w:hAnsi="Palatino Linotype" w:cs="Arial"/>
          <w:szCs w:val="20"/>
          <w:lang w:val="es-ES_tradnl"/>
        </w:rPr>
      </w:pPr>
      <w:r w:rsidRPr="00D47F58">
        <w:rPr>
          <w:rFonts w:ascii="Palatino Linotype" w:eastAsiaTheme="minorEastAsia" w:hAnsi="Palatino Linotype" w:cs="Arial"/>
          <w:szCs w:val="20"/>
          <w:lang w:val="es-ES_tradnl"/>
        </w:rPr>
        <w:t xml:space="preserve"> </w:t>
      </w:r>
    </w:p>
    <w:p w:rsidR="0030426C" w:rsidRPr="00D47F58" w:rsidRDefault="0030426C" w:rsidP="005C6834">
      <w:pPr>
        <w:spacing w:line="360" w:lineRule="auto"/>
        <w:jc w:val="both"/>
        <w:rPr>
          <w:rFonts w:ascii="Palatino Linotype" w:eastAsiaTheme="minorEastAsia" w:hAnsi="Palatino Linotype" w:cs="Arial"/>
          <w:i/>
          <w:lang w:val="es-ES_tradnl"/>
        </w:rPr>
      </w:pPr>
      <w:r w:rsidRPr="00D47F58">
        <w:rPr>
          <w:rFonts w:ascii="Palatino Linotype" w:eastAsiaTheme="minorEastAsia"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30426C" w:rsidRPr="00D47F58" w:rsidRDefault="0030426C" w:rsidP="005C6834">
      <w:pPr>
        <w:spacing w:line="360" w:lineRule="auto"/>
        <w:ind w:right="425"/>
        <w:jc w:val="both"/>
        <w:rPr>
          <w:rFonts w:ascii="Palatino Linotype" w:eastAsiaTheme="minorEastAsia" w:hAnsi="Palatino Linotype" w:cs="Arial"/>
          <w:b/>
          <w:i/>
          <w:szCs w:val="20"/>
          <w:lang w:val="es-ES_tradnl"/>
        </w:rPr>
      </w:pPr>
    </w:p>
    <w:p w:rsidR="0030426C" w:rsidRPr="00D47F58" w:rsidRDefault="0030426C" w:rsidP="005C6834">
      <w:pPr>
        <w:spacing w:line="360" w:lineRule="auto"/>
        <w:jc w:val="both"/>
        <w:rPr>
          <w:rFonts w:ascii="Palatino Linotype" w:eastAsiaTheme="minorEastAsia" w:hAnsi="Palatino Linotype" w:cs="Arial"/>
          <w:szCs w:val="20"/>
          <w:lang w:val="es-ES_tradnl"/>
        </w:rPr>
      </w:pPr>
      <w:r w:rsidRPr="00D47F58">
        <w:rPr>
          <w:rFonts w:ascii="Palatino Linotype" w:eastAsiaTheme="minorEastAsia" w:hAnsi="Palatino Linotype" w:cs="Arial"/>
          <w:szCs w:val="20"/>
          <w:lang w:val="es-ES_tradnl"/>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rsidR="0030426C" w:rsidRPr="00D47F58" w:rsidRDefault="0030426C" w:rsidP="005C6834">
      <w:pPr>
        <w:ind w:left="851" w:right="901"/>
        <w:jc w:val="both"/>
        <w:rPr>
          <w:rFonts w:ascii="Palatino Linotype" w:eastAsiaTheme="minorEastAsia" w:hAnsi="Palatino Linotype" w:cs="Arial"/>
          <w:sz w:val="22"/>
          <w:szCs w:val="20"/>
          <w:lang w:val="es-ES_tradnl"/>
        </w:rPr>
      </w:pPr>
    </w:p>
    <w:p w:rsidR="0030426C" w:rsidRPr="00D47F58" w:rsidRDefault="0030426C" w:rsidP="005C6834">
      <w:pPr>
        <w:ind w:left="851" w:right="901"/>
        <w:jc w:val="both"/>
        <w:rPr>
          <w:rFonts w:ascii="Palatino Linotype" w:eastAsiaTheme="minorEastAsia" w:hAnsi="Palatino Linotype" w:cs="Arial"/>
          <w:i/>
          <w:sz w:val="22"/>
          <w:szCs w:val="22"/>
          <w:lang w:val="es-ES_tradnl"/>
        </w:rPr>
      </w:pPr>
      <w:r w:rsidRPr="00D47F58">
        <w:rPr>
          <w:rFonts w:ascii="Palatino Linotype" w:eastAsiaTheme="minorEastAsia" w:hAnsi="Palatino Linotype" w:cs="Arial"/>
          <w:i/>
          <w:sz w:val="22"/>
          <w:szCs w:val="22"/>
          <w:lang w:val="es-ES_tradnl"/>
        </w:rPr>
        <w:lastRenderedPageBreak/>
        <w:t>“</w:t>
      </w:r>
      <w:r w:rsidRPr="00D47F58">
        <w:rPr>
          <w:rFonts w:ascii="Palatino Linotype" w:eastAsiaTheme="minorEastAsia" w:hAnsi="Palatino Linotype" w:cs="Arial"/>
          <w:b/>
          <w:i/>
          <w:color w:val="000000"/>
          <w:sz w:val="22"/>
          <w:szCs w:val="22"/>
          <w:lang w:val="es-ES_tradnl"/>
        </w:rPr>
        <w:t>Artículo 12.</w:t>
      </w:r>
      <w:r w:rsidRPr="00D47F58">
        <w:rPr>
          <w:rFonts w:ascii="Palatino Linotype" w:eastAsiaTheme="minorEastAsia" w:hAnsi="Palatino Linotype" w:cs="Arial"/>
          <w:i/>
          <w:color w:val="000000"/>
          <w:sz w:val="22"/>
          <w:szCs w:val="22"/>
          <w:lang w:val="es-ES_tradnl"/>
        </w:rPr>
        <w:t xml:space="preserve"> Quienes generen, recopilen, administren, manejen, procesen, archiven o conserven información pública serán responsables de la misma en los términos de las disposiciones jurídicas aplicables. </w:t>
      </w:r>
    </w:p>
    <w:p w:rsidR="0030426C" w:rsidRPr="00D47F58" w:rsidRDefault="0030426C" w:rsidP="005C6834">
      <w:pPr>
        <w:ind w:left="851" w:right="901"/>
        <w:jc w:val="both"/>
        <w:rPr>
          <w:rFonts w:ascii="Palatino Linotype" w:eastAsiaTheme="minorEastAsia" w:hAnsi="Palatino Linotype" w:cs="Arial"/>
          <w:i/>
          <w:color w:val="000000"/>
          <w:sz w:val="22"/>
          <w:szCs w:val="22"/>
          <w:lang w:val="es-ES_tradnl"/>
        </w:rPr>
      </w:pPr>
      <w:r w:rsidRPr="00D47F58">
        <w:rPr>
          <w:rFonts w:ascii="Palatino Linotype" w:eastAsiaTheme="minorEastAsia" w:hAnsi="Palatino Linotype" w:cs="Arial"/>
          <w:i/>
          <w:color w:val="000000"/>
          <w:sz w:val="22"/>
          <w:szCs w:val="22"/>
          <w:lang w:val="es-ES_tradnl"/>
        </w:rPr>
        <w:t xml:space="preserve"> </w:t>
      </w:r>
    </w:p>
    <w:p w:rsidR="0030426C" w:rsidRPr="00D47F58" w:rsidRDefault="0030426C" w:rsidP="005C6834">
      <w:pPr>
        <w:ind w:left="851" w:right="901"/>
        <w:jc w:val="both"/>
        <w:rPr>
          <w:rFonts w:ascii="Palatino Linotype" w:eastAsiaTheme="minorEastAsia" w:hAnsi="Palatino Linotype" w:cs="Arial"/>
          <w:i/>
          <w:sz w:val="22"/>
          <w:szCs w:val="22"/>
          <w:lang w:val="es-ES_tradnl"/>
        </w:rPr>
      </w:pPr>
      <w:r w:rsidRPr="00D47F58">
        <w:rPr>
          <w:rFonts w:ascii="Palatino Linotype" w:eastAsiaTheme="minorEastAsia" w:hAnsi="Palatino Linotype" w:cs="Arial"/>
          <w:i/>
          <w:color w:val="000000"/>
          <w:sz w:val="22"/>
          <w:szCs w:val="22"/>
          <w:lang w:val="es-ES_tradnl"/>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D47F58">
        <w:rPr>
          <w:rFonts w:ascii="Palatino Linotype" w:eastAsiaTheme="minorEastAsia" w:hAnsi="Palatino Linotype" w:cs="Arial"/>
          <w:i/>
          <w:sz w:val="22"/>
          <w:szCs w:val="22"/>
          <w:lang w:val="es-ES_tradnl"/>
        </w:rPr>
        <w:t>”</w:t>
      </w:r>
    </w:p>
    <w:p w:rsidR="0030426C" w:rsidRPr="00D47F58" w:rsidRDefault="0030426C" w:rsidP="005C6834">
      <w:pPr>
        <w:ind w:left="851" w:right="901"/>
        <w:jc w:val="both"/>
        <w:rPr>
          <w:rFonts w:ascii="Palatino Linotype" w:eastAsiaTheme="minorEastAsia" w:hAnsi="Palatino Linotype" w:cs="Arial"/>
          <w:i/>
          <w:szCs w:val="22"/>
          <w:lang w:val="es-ES_tradnl"/>
        </w:rPr>
      </w:pPr>
    </w:p>
    <w:p w:rsidR="0030426C" w:rsidRPr="00D47F58" w:rsidRDefault="0030426C" w:rsidP="005C6834">
      <w:pPr>
        <w:spacing w:line="360" w:lineRule="auto"/>
        <w:jc w:val="both"/>
        <w:rPr>
          <w:rFonts w:ascii="Palatino Linotype" w:eastAsiaTheme="minorEastAsia" w:hAnsi="Palatino Linotype" w:cs="Arial"/>
          <w:color w:val="000000"/>
          <w:lang w:val="es-ES_tradnl"/>
        </w:rPr>
      </w:pPr>
      <w:r w:rsidRPr="00D47F58">
        <w:rPr>
          <w:rFonts w:ascii="Palatino Linotype" w:eastAsiaTheme="minorEastAsia" w:hAnsi="Palatino Linotype" w:cs="Arial"/>
          <w:color w:val="000000"/>
          <w:lang w:val="es-ES_tradnl"/>
        </w:rPr>
        <w:t>En síntesis, el Derecho de Acceso a la Información Pública se satisface en aquellos casos en que se entregue el soporte documental en que conste la información pública, toda vez que, los Sujetos Obligados</w:t>
      </w:r>
      <w:r w:rsidRPr="00D47F58">
        <w:rPr>
          <w:rFonts w:ascii="Palatino Linotype" w:eastAsiaTheme="minorEastAsia" w:hAnsi="Palatino Linotype" w:cs="Arial"/>
          <w:b/>
          <w:color w:val="000000"/>
          <w:lang w:val="es-ES_tradnl"/>
        </w:rPr>
        <w:t xml:space="preserve"> </w:t>
      </w:r>
      <w:r w:rsidRPr="00D47F58">
        <w:rPr>
          <w:rFonts w:ascii="Palatino Linotype" w:eastAsiaTheme="minorEastAsia" w:hAnsi="Palatino Linotype" w:cs="Arial"/>
          <w:color w:val="000000"/>
          <w:lang w:val="es-ES_tradnl"/>
        </w:rPr>
        <w:t xml:space="preserve">no tienen el deber de generar, poseer o administrar la información pública con el grado de detalle solicitado; esto es, que no tienen el deber de generar un documento </w:t>
      </w:r>
      <w:r w:rsidRPr="00D47F58">
        <w:rPr>
          <w:rFonts w:ascii="Palatino Linotype" w:eastAsiaTheme="minorEastAsia" w:hAnsi="Palatino Linotype" w:cs="Arial"/>
          <w:i/>
          <w:color w:val="000000"/>
          <w:lang w:val="es-ES_tradnl"/>
        </w:rPr>
        <w:t>ad hoc</w:t>
      </w:r>
      <w:r w:rsidRPr="00D47F58">
        <w:rPr>
          <w:rFonts w:ascii="Palatino Linotype" w:eastAsiaTheme="minorEastAsia" w:hAnsi="Palatino Linotype" w:cs="Arial"/>
          <w:color w:val="000000"/>
          <w:lang w:val="es-ES_tradnl"/>
        </w:rPr>
        <w:t>, para satisfacer el Derecho de Acceso a la Información Pública.</w:t>
      </w:r>
    </w:p>
    <w:p w:rsidR="0030426C" w:rsidRPr="00D47F58" w:rsidRDefault="0030426C" w:rsidP="005C6834">
      <w:pPr>
        <w:spacing w:line="360" w:lineRule="auto"/>
        <w:jc w:val="both"/>
        <w:rPr>
          <w:rFonts w:ascii="Palatino Linotype" w:eastAsiaTheme="minorEastAsia" w:hAnsi="Palatino Linotype" w:cs="Arial"/>
          <w:color w:val="000000"/>
          <w:lang w:val="es-ES_tradnl"/>
        </w:rPr>
      </w:pPr>
    </w:p>
    <w:p w:rsidR="0030426C" w:rsidRPr="00D47F58" w:rsidRDefault="0030426C" w:rsidP="005C6834">
      <w:pPr>
        <w:spacing w:line="360" w:lineRule="auto"/>
        <w:jc w:val="both"/>
        <w:rPr>
          <w:rFonts w:ascii="Palatino Linotype" w:eastAsiaTheme="minorEastAsia" w:hAnsi="Palatino Linotype" w:cstheme="minorBidi"/>
          <w:b/>
          <w:bCs/>
          <w:color w:val="000000"/>
          <w:lang w:val="es-ES_tradnl"/>
        </w:rPr>
      </w:pPr>
      <w:r w:rsidRPr="00D47F58">
        <w:rPr>
          <w:rFonts w:ascii="Palatino Linotype" w:eastAsiaTheme="minorEastAsia" w:hAnsi="Palatino Linotype" w:cs="Arial"/>
          <w:color w:val="000000"/>
          <w:lang w:val="es-ES_tradnl"/>
        </w:rPr>
        <w:t xml:space="preserve">Como apoyo a lo anterior, es aplicable el Criterio 03-17, emitido por </w:t>
      </w:r>
      <w:r w:rsidRPr="00D47F58">
        <w:rPr>
          <w:rFonts w:ascii="Palatino Linotype" w:eastAsia="Arial Unicode MS" w:hAnsi="Palatino Linotype" w:cs="Arial"/>
          <w:color w:val="000000"/>
          <w:lang w:val="es-ES_tradnl"/>
        </w:rPr>
        <w:t>el Instituto Nacional de Transparencia, Acceso a la Información y Protección de Datos Personales,</w:t>
      </w:r>
      <w:r w:rsidRPr="00D47F58">
        <w:rPr>
          <w:rFonts w:ascii="Palatino Linotype" w:eastAsiaTheme="minorEastAsia" w:hAnsi="Palatino Linotype" w:cstheme="minorBidi"/>
          <w:bCs/>
          <w:color w:val="000000"/>
          <w:lang w:val="es-ES_tradnl"/>
        </w:rPr>
        <w:t xml:space="preserve"> que dice:</w:t>
      </w:r>
      <w:r w:rsidRPr="00D47F58">
        <w:rPr>
          <w:rFonts w:ascii="Palatino Linotype" w:eastAsiaTheme="minorEastAsia" w:hAnsi="Palatino Linotype" w:cstheme="minorBidi"/>
          <w:b/>
          <w:bCs/>
          <w:color w:val="000000"/>
          <w:lang w:val="es-ES_tradnl"/>
        </w:rPr>
        <w:t xml:space="preserve"> </w:t>
      </w:r>
    </w:p>
    <w:p w:rsidR="0030426C" w:rsidRPr="00D47F58" w:rsidRDefault="0030426C" w:rsidP="005C6834">
      <w:pPr>
        <w:ind w:left="851" w:right="850"/>
        <w:jc w:val="both"/>
        <w:rPr>
          <w:rFonts w:ascii="Palatino Linotype" w:eastAsiaTheme="minorEastAsia" w:hAnsi="Palatino Linotype" w:cs="Arial"/>
          <w:color w:val="000000"/>
          <w:sz w:val="20"/>
          <w:szCs w:val="20"/>
          <w:lang w:val="es-ES_tradnl"/>
        </w:rPr>
      </w:pPr>
    </w:p>
    <w:p w:rsidR="0030426C" w:rsidRPr="00D47F58" w:rsidRDefault="0030426C" w:rsidP="005C6834">
      <w:pPr>
        <w:ind w:left="851" w:right="901"/>
        <w:jc w:val="both"/>
        <w:rPr>
          <w:rFonts w:ascii="Palatino Linotype" w:eastAsiaTheme="minorEastAsia" w:hAnsi="Palatino Linotype" w:cs="Arial"/>
          <w:i/>
          <w:color w:val="000000"/>
          <w:sz w:val="22"/>
          <w:szCs w:val="22"/>
          <w:lang w:val="es-ES_tradnl"/>
        </w:rPr>
      </w:pPr>
      <w:r w:rsidRPr="00D47F58">
        <w:rPr>
          <w:rFonts w:ascii="Palatino Linotype" w:eastAsiaTheme="minorEastAsia" w:hAnsi="Palatino Linotype" w:cs="Arial"/>
          <w:i/>
          <w:color w:val="000000"/>
          <w:sz w:val="22"/>
          <w:szCs w:val="22"/>
          <w:lang w:val="es-ES_tradnl"/>
        </w:rPr>
        <w:t>“</w:t>
      </w:r>
      <w:r w:rsidRPr="00D47F58">
        <w:rPr>
          <w:rFonts w:ascii="Palatino Linotype" w:eastAsiaTheme="minorEastAsia" w:hAnsi="Palatino Linotype" w:cs="Arial"/>
          <w:b/>
          <w:i/>
          <w:color w:val="000000"/>
          <w:sz w:val="22"/>
          <w:szCs w:val="22"/>
          <w:lang w:val="es-ES_tradnl"/>
        </w:rPr>
        <w:t>No existe obligación de elaborar documentos ad hoc para atender las solicitudes de acceso a la información.</w:t>
      </w:r>
      <w:r w:rsidRPr="00D47F58">
        <w:rPr>
          <w:rFonts w:ascii="Palatino Linotype" w:eastAsiaTheme="minorEastAsia" w:hAnsi="Palatino Linotype" w:cs="Arial"/>
          <w:i/>
          <w:color w:val="000000"/>
          <w:sz w:val="22"/>
          <w:szCs w:val="22"/>
          <w:lang w:val="es-ES_tradnl"/>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30426C" w:rsidRPr="00D47F58" w:rsidRDefault="0030426C" w:rsidP="005C6834">
      <w:pPr>
        <w:ind w:left="851" w:right="901"/>
        <w:jc w:val="both"/>
        <w:rPr>
          <w:rFonts w:ascii="Palatino Linotype" w:eastAsiaTheme="minorEastAsia" w:hAnsi="Palatino Linotype" w:cs="Arial"/>
          <w:i/>
          <w:color w:val="000000"/>
          <w:sz w:val="22"/>
          <w:szCs w:val="22"/>
          <w:lang w:val="es-ES_tradnl"/>
        </w:rPr>
      </w:pPr>
      <w:r w:rsidRPr="00D47F58">
        <w:rPr>
          <w:rFonts w:ascii="Palatino Linotype" w:eastAsiaTheme="minorEastAsia" w:hAnsi="Palatino Linotype" w:cs="Arial"/>
          <w:i/>
          <w:color w:val="000000"/>
          <w:sz w:val="22"/>
          <w:szCs w:val="22"/>
          <w:lang w:val="es-ES_tradnl"/>
        </w:rPr>
        <w:t xml:space="preserve">Resoluciones: </w:t>
      </w:r>
    </w:p>
    <w:p w:rsidR="0030426C" w:rsidRPr="00D47F58" w:rsidRDefault="0030426C" w:rsidP="005C6834">
      <w:pPr>
        <w:ind w:left="851" w:right="901"/>
        <w:jc w:val="both"/>
        <w:rPr>
          <w:rFonts w:ascii="Palatino Linotype" w:eastAsiaTheme="minorEastAsia" w:hAnsi="Palatino Linotype" w:cs="Arial"/>
          <w:i/>
          <w:color w:val="000000"/>
          <w:sz w:val="22"/>
          <w:szCs w:val="22"/>
          <w:lang w:val="es-ES_tradnl"/>
        </w:rPr>
      </w:pPr>
      <w:r w:rsidRPr="00D47F58">
        <w:rPr>
          <w:rFonts w:ascii="Palatino Linotype" w:eastAsiaTheme="minorEastAsia" w:hAnsi="Palatino Linotype" w:cs="Arial"/>
          <w:i/>
          <w:color w:val="000000"/>
          <w:sz w:val="22"/>
          <w:szCs w:val="22"/>
          <w:lang w:val="es-ES_tradnl"/>
        </w:rPr>
        <w:sym w:font="Symbol" w:char="F0B7"/>
      </w:r>
      <w:r w:rsidRPr="00D47F58">
        <w:rPr>
          <w:rFonts w:ascii="Palatino Linotype" w:eastAsiaTheme="minorEastAsia" w:hAnsi="Palatino Linotype" w:cs="Arial"/>
          <w:i/>
          <w:color w:val="000000"/>
          <w:sz w:val="22"/>
          <w:szCs w:val="22"/>
          <w:lang w:val="es-ES_tradnl"/>
        </w:rPr>
        <w:t xml:space="preserve"> RRA 0050/16. Instituto Nacional para la Evaluación de la Educación. 13 julio de 2016. Por unanimidad. Comisionado Ponente: Francisco Javier Acuña Llamas.</w:t>
      </w:r>
    </w:p>
    <w:p w:rsidR="0030426C" w:rsidRPr="00D47F58" w:rsidRDefault="0030426C" w:rsidP="005C6834">
      <w:pPr>
        <w:ind w:left="851" w:right="901"/>
        <w:jc w:val="both"/>
        <w:rPr>
          <w:rFonts w:ascii="Palatino Linotype" w:eastAsiaTheme="minorEastAsia" w:hAnsi="Palatino Linotype" w:cs="Arial"/>
          <w:i/>
          <w:color w:val="000000"/>
          <w:sz w:val="22"/>
          <w:szCs w:val="22"/>
          <w:lang w:val="es-ES_tradnl"/>
        </w:rPr>
      </w:pPr>
      <w:r w:rsidRPr="00D47F58">
        <w:rPr>
          <w:rFonts w:ascii="Palatino Linotype" w:eastAsiaTheme="minorEastAsia" w:hAnsi="Palatino Linotype" w:cs="Arial"/>
          <w:i/>
          <w:color w:val="000000"/>
          <w:sz w:val="22"/>
          <w:szCs w:val="22"/>
          <w:lang w:val="es-ES_tradnl"/>
        </w:rPr>
        <w:lastRenderedPageBreak/>
        <w:sym w:font="Symbol" w:char="F0B7"/>
      </w:r>
      <w:r w:rsidRPr="00D47F58">
        <w:rPr>
          <w:rFonts w:ascii="Palatino Linotype" w:eastAsiaTheme="minorEastAsia" w:hAnsi="Palatino Linotype" w:cs="Arial"/>
          <w:i/>
          <w:color w:val="000000"/>
          <w:sz w:val="22"/>
          <w:szCs w:val="22"/>
          <w:lang w:val="es-ES_tradnl"/>
        </w:rPr>
        <w:t xml:space="preserve"> RRA 0310/16. Instituto Nacional de Transparencia, Acceso a la Información y Protección de Datos Personales. 10 de agosto de 2016. Por unanimidad. Comisionada Ponente. Areli Cano Guadiana. </w:t>
      </w:r>
    </w:p>
    <w:p w:rsidR="0030426C" w:rsidRPr="00D47F58" w:rsidRDefault="0030426C" w:rsidP="005C6834">
      <w:pPr>
        <w:ind w:left="851" w:right="901"/>
        <w:jc w:val="both"/>
        <w:rPr>
          <w:rFonts w:ascii="Palatino Linotype" w:eastAsiaTheme="minorEastAsia" w:hAnsi="Palatino Linotype" w:cs="Arial"/>
          <w:i/>
          <w:color w:val="000000"/>
          <w:sz w:val="22"/>
          <w:szCs w:val="22"/>
          <w:lang w:val="es-ES_tradnl"/>
        </w:rPr>
      </w:pPr>
      <w:r w:rsidRPr="00D47F58">
        <w:rPr>
          <w:rFonts w:ascii="Palatino Linotype" w:eastAsiaTheme="minorEastAsia" w:hAnsi="Palatino Linotype" w:cs="Arial"/>
          <w:i/>
          <w:color w:val="000000"/>
          <w:sz w:val="22"/>
          <w:szCs w:val="22"/>
          <w:lang w:val="es-ES_tradnl"/>
        </w:rPr>
        <w:sym w:font="Symbol" w:char="F0B7"/>
      </w:r>
      <w:r w:rsidRPr="00D47F58">
        <w:rPr>
          <w:rFonts w:ascii="Palatino Linotype" w:eastAsiaTheme="minorEastAsia" w:hAnsi="Palatino Linotype" w:cs="Arial"/>
          <w:i/>
          <w:color w:val="000000"/>
          <w:sz w:val="22"/>
          <w:szCs w:val="22"/>
          <w:lang w:val="es-ES_tradnl"/>
        </w:rPr>
        <w:t xml:space="preserve"> RRA 1889/16. Secretaría de Hacienda y Crédito Público. 05 de octubre de 2016. Por unanimidad. Comisionada Ponente. Ximena Puente de la Mora.”</w:t>
      </w:r>
    </w:p>
    <w:p w:rsidR="0030426C" w:rsidRPr="00D47F58" w:rsidRDefault="0030426C" w:rsidP="005C6834">
      <w:pPr>
        <w:jc w:val="both"/>
        <w:rPr>
          <w:rFonts w:ascii="Palatino Linotype" w:eastAsiaTheme="minorEastAsia" w:hAnsi="Palatino Linotype" w:cs="Arial"/>
          <w:sz w:val="22"/>
          <w:szCs w:val="22"/>
          <w:lang w:val="es-ES_tradnl"/>
        </w:rPr>
      </w:pPr>
    </w:p>
    <w:p w:rsidR="0030426C" w:rsidRPr="00D47F58" w:rsidRDefault="0030426C" w:rsidP="005C6834">
      <w:pPr>
        <w:spacing w:line="360" w:lineRule="auto"/>
        <w:jc w:val="both"/>
        <w:rPr>
          <w:rFonts w:ascii="Palatino Linotype" w:eastAsiaTheme="minorEastAsia" w:hAnsi="Palatino Linotype" w:cs="Arial"/>
          <w:color w:val="000000" w:themeColor="text1"/>
          <w:lang w:val="es-ES_tradnl"/>
        </w:rPr>
      </w:pPr>
      <w:r w:rsidRPr="00D47F58">
        <w:rPr>
          <w:rFonts w:ascii="Palatino Linotype" w:eastAsiaTheme="minorEastAsia" w:hAnsi="Palatino Linotype" w:cs="Arial"/>
          <w:color w:val="000000" w:themeColor="text1"/>
          <w:lang w:val="es-ES_tradnl"/>
        </w:rPr>
        <w:t xml:space="preserve">Asimismo, el artículo 24 de la Ley de la materia dispone que los Sujetos Obligados sólo proporcionarán la información pública que </w:t>
      </w:r>
      <w:r w:rsidRPr="00D47F58">
        <w:rPr>
          <w:rFonts w:ascii="Palatino Linotype" w:eastAsiaTheme="minorEastAsia" w:hAnsi="Palatino Linotype" w:cs="Arial"/>
          <w:lang w:val="es-ES_tradnl"/>
        </w:rPr>
        <w:t>generen</w:t>
      </w:r>
      <w:r w:rsidRPr="00D47F58">
        <w:rPr>
          <w:rFonts w:ascii="Palatino Linotype" w:eastAsiaTheme="minorEastAsia" w:hAnsi="Palatino Linotype" w:cs="Arial"/>
          <w:color w:val="000000" w:themeColor="text1"/>
          <w:lang w:val="es-ES_tradnl"/>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30426C" w:rsidRPr="00D47F58" w:rsidRDefault="0030426C" w:rsidP="005C6834">
      <w:pPr>
        <w:spacing w:line="360" w:lineRule="auto"/>
        <w:jc w:val="both"/>
        <w:rPr>
          <w:rFonts w:ascii="Palatino Linotype" w:eastAsiaTheme="minorEastAsia" w:hAnsi="Palatino Linotype" w:cs="Arial"/>
          <w:color w:val="000000" w:themeColor="text1"/>
          <w:lang w:val="es-ES_tradnl"/>
        </w:rPr>
      </w:pPr>
    </w:p>
    <w:p w:rsidR="0030426C" w:rsidRPr="00D47F58" w:rsidRDefault="0030426C" w:rsidP="005C6834">
      <w:pPr>
        <w:spacing w:line="360" w:lineRule="auto"/>
        <w:jc w:val="both"/>
        <w:rPr>
          <w:rFonts w:ascii="Palatino Linotype" w:eastAsiaTheme="minorEastAsia" w:hAnsi="Palatino Linotype" w:cs="Arial"/>
          <w:color w:val="000000" w:themeColor="text1"/>
          <w:lang w:val="es-ES_tradnl"/>
        </w:rPr>
      </w:pPr>
      <w:r w:rsidRPr="00D47F58">
        <w:rPr>
          <w:rFonts w:ascii="Palatino Linotype" w:eastAsiaTheme="minorEastAsia" w:hAnsi="Palatino Linotype" w:cs="Arial"/>
          <w:color w:val="000000" w:themeColor="text1"/>
          <w:lang w:val="es-ES_tradnl"/>
        </w:rPr>
        <w:t xml:space="preserve">En esta misma tesitura, es de subrayar que el Derecho de Acceso a la Información Pública, consiste en que la información solicitada conste en un soporte documental en cualquiera de sus formas, a saber: </w:t>
      </w:r>
      <w:r w:rsidRPr="00D47F58">
        <w:rPr>
          <w:rFonts w:ascii="Palatino Linotype" w:eastAsiaTheme="minorEastAsia" w:hAnsi="Palatino Linotype" w:cs="Arial"/>
          <w:lang w:val="es-ES_tradn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D47F58">
        <w:rPr>
          <w:rFonts w:ascii="Palatino Linotype" w:eastAsiaTheme="minorEastAsia" w:hAnsi="Palatino Linotype" w:cs="Arial"/>
          <w:color w:val="000000" w:themeColor="text1"/>
          <w:lang w:val="es-ES_tradnl"/>
        </w:rPr>
        <w:t xml:space="preserve">; los que, </w:t>
      </w:r>
      <w:r w:rsidRPr="00D47F58">
        <w:rPr>
          <w:rFonts w:ascii="Palatino Linotype" w:eastAsiaTheme="minorEastAsia" w:hAnsi="Palatino Linotype" w:cs="Arial"/>
          <w:lang w:val="es-ES_tradnl"/>
        </w:rPr>
        <w:t>podrán estar en cualquier medio, sea escrito, impreso, sonoro, visual, electrónico, informático u holográfico</w:t>
      </w:r>
      <w:r w:rsidRPr="00D47F58">
        <w:rPr>
          <w:rFonts w:ascii="Palatino Linotype" w:eastAsiaTheme="minorEastAsia" w:hAnsi="Palatino Linotype" w:cs="Arial"/>
          <w:color w:val="000000" w:themeColor="text1"/>
          <w:lang w:val="es-ES_tradnl"/>
        </w:rPr>
        <w:t xml:space="preserve">, de conformidad con el artículo 3, fracción XI de la Ley de la materia, el cual dispone lo siguiente: </w:t>
      </w:r>
    </w:p>
    <w:p w:rsidR="0030426C" w:rsidRPr="00D47F58" w:rsidRDefault="0030426C" w:rsidP="005C6834">
      <w:pPr>
        <w:ind w:left="851" w:right="850"/>
        <w:jc w:val="both"/>
        <w:rPr>
          <w:rFonts w:ascii="Palatino Linotype" w:eastAsiaTheme="minorEastAsia" w:hAnsi="Palatino Linotype" w:cs="Arial"/>
          <w:i/>
          <w:color w:val="000000"/>
          <w:sz w:val="22"/>
          <w:szCs w:val="22"/>
          <w:lang w:val="es-ES_tradnl"/>
        </w:rPr>
      </w:pPr>
    </w:p>
    <w:p w:rsidR="0030426C" w:rsidRPr="00D47F58" w:rsidRDefault="0030426C" w:rsidP="005C6834">
      <w:pPr>
        <w:ind w:left="851" w:right="901"/>
        <w:jc w:val="both"/>
        <w:rPr>
          <w:rFonts w:ascii="Palatino Linotype" w:eastAsiaTheme="minorEastAsia" w:hAnsi="Palatino Linotype" w:cs="Arial"/>
          <w:i/>
          <w:color w:val="000000"/>
          <w:sz w:val="22"/>
          <w:szCs w:val="22"/>
          <w:lang w:val="es-ES_tradnl"/>
        </w:rPr>
      </w:pPr>
      <w:r w:rsidRPr="00D47F58">
        <w:rPr>
          <w:rFonts w:ascii="Palatino Linotype" w:eastAsiaTheme="minorEastAsia" w:hAnsi="Palatino Linotype" w:cs="Arial"/>
          <w:i/>
          <w:color w:val="000000"/>
          <w:sz w:val="22"/>
          <w:szCs w:val="22"/>
          <w:lang w:val="es-ES_tradnl"/>
        </w:rPr>
        <w:t>“</w:t>
      </w:r>
      <w:r w:rsidRPr="00D47F58">
        <w:rPr>
          <w:rFonts w:ascii="Palatino Linotype" w:eastAsiaTheme="minorEastAsia" w:hAnsi="Palatino Linotype" w:cs="Arial"/>
          <w:b/>
          <w:i/>
          <w:color w:val="000000"/>
          <w:sz w:val="22"/>
          <w:szCs w:val="22"/>
          <w:lang w:val="es-ES_tradnl"/>
        </w:rPr>
        <w:t xml:space="preserve">Artículo 3. </w:t>
      </w:r>
      <w:r w:rsidRPr="00D47F58">
        <w:rPr>
          <w:rFonts w:ascii="Palatino Linotype" w:eastAsiaTheme="minorEastAsia" w:hAnsi="Palatino Linotype" w:cs="Arial"/>
          <w:i/>
          <w:color w:val="000000"/>
          <w:sz w:val="22"/>
          <w:szCs w:val="22"/>
          <w:lang w:val="es-ES_tradnl"/>
        </w:rPr>
        <w:t>Para los efectos de la presente Ley se entenderá por:</w:t>
      </w:r>
    </w:p>
    <w:p w:rsidR="0030426C" w:rsidRPr="00D47F58" w:rsidRDefault="0030426C" w:rsidP="005C6834">
      <w:pPr>
        <w:ind w:left="851" w:right="850"/>
        <w:jc w:val="both"/>
        <w:rPr>
          <w:rFonts w:ascii="Palatino Linotype" w:eastAsiaTheme="minorEastAsia" w:hAnsi="Palatino Linotype" w:cs="Arial"/>
          <w:i/>
          <w:color w:val="000000"/>
          <w:sz w:val="22"/>
          <w:szCs w:val="22"/>
          <w:lang w:val="es-ES_tradnl"/>
        </w:rPr>
      </w:pPr>
      <w:r w:rsidRPr="00D47F58">
        <w:rPr>
          <w:rFonts w:ascii="Palatino Linotype" w:eastAsiaTheme="minorEastAsia" w:hAnsi="Palatino Linotype" w:cs="Arial"/>
          <w:i/>
          <w:color w:val="000000"/>
          <w:sz w:val="22"/>
          <w:szCs w:val="22"/>
          <w:lang w:val="es-ES_tradnl"/>
        </w:rPr>
        <w:t>…</w:t>
      </w:r>
    </w:p>
    <w:p w:rsidR="0030426C" w:rsidRPr="00D47F58" w:rsidRDefault="0030426C" w:rsidP="005C6834">
      <w:pPr>
        <w:ind w:left="851" w:right="901"/>
        <w:jc w:val="both"/>
        <w:rPr>
          <w:rFonts w:ascii="Palatino Linotype" w:eastAsiaTheme="minorEastAsia" w:hAnsi="Palatino Linotype" w:cs="Arial"/>
          <w:i/>
          <w:color w:val="000000"/>
          <w:sz w:val="22"/>
          <w:szCs w:val="22"/>
          <w:lang w:val="es-ES_tradnl"/>
        </w:rPr>
      </w:pPr>
      <w:r w:rsidRPr="00D47F58">
        <w:rPr>
          <w:rFonts w:ascii="Palatino Linotype" w:eastAsiaTheme="minorEastAsia" w:hAnsi="Palatino Linotype" w:cs="Arial"/>
          <w:b/>
          <w:i/>
          <w:color w:val="000000"/>
          <w:sz w:val="22"/>
          <w:szCs w:val="22"/>
          <w:lang w:val="es-ES_tradnl"/>
        </w:rPr>
        <w:t>XI. Documento:</w:t>
      </w:r>
      <w:r w:rsidRPr="00D47F58">
        <w:rPr>
          <w:rFonts w:ascii="Palatino Linotype" w:eastAsiaTheme="minorEastAsia" w:hAnsi="Palatino Linotype" w:cs="Arial"/>
          <w:i/>
          <w:color w:val="000000"/>
          <w:sz w:val="22"/>
          <w:szCs w:val="22"/>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30426C" w:rsidRPr="00D47F58" w:rsidRDefault="0030426C" w:rsidP="005C6834">
      <w:pPr>
        <w:ind w:left="851" w:right="901"/>
        <w:jc w:val="both"/>
        <w:rPr>
          <w:rFonts w:ascii="Palatino Linotype" w:eastAsiaTheme="minorEastAsia" w:hAnsi="Palatino Linotype" w:cs="Arial"/>
          <w:i/>
          <w:color w:val="000000"/>
          <w:sz w:val="22"/>
          <w:szCs w:val="22"/>
          <w:lang w:val="es-ES_tradnl"/>
        </w:rPr>
      </w:pPr>
      <w:r w:rsidRPr="00D47F58">
        <w:rPr>
          <w:rFonts w:ascii="Palatino Linotype" w:eastAsiaTheme="minorEastAsia" w:hAnsi="Palatino Linotype" w:cs="Arial"/>
          <w:b/>
          <w:i/>
          <w:color w:val="000000"/>
          <w:sz w:val="22"/>
          <w:szCs w:val="22"/>
          <w:lang w:val="es-ES_tradnl"/>
        </w:rPr>
        <w:lastRenderedPageBreak/>
        <w:t>…</w:t>
      </w:r>
      <w:r w:rsidRPr="00D47F58">
        <w:rPr>
          <w:rFonts w:ascii="Palatino Linotype" w:eastAsiaTheme="minorEastAsia" w:hAnsi="Palatino Linotype" w:cs="Arial"/>
          <w:i/>
          <w:color w:val="000000"/>
          <w:sz w:val="22"/>
          <w:szCs w:val="22"/>
          <w:lang w:val="es-ES_tradnl"/>
        </w:rPr>
        <w:t>”</w:t>
      </w:r>
    </w:p>
    <w:p w:rsidR="0030426C" w:rsidRPr="00D47F58" w:rsidRDefault="0030426C" w:rsidP="005C6834">
      <w:pPr>
        <w:ind w:left="851" w:right="850"/>
        <w:jc w:val="both"/>
        <w:rPr>
          <w:rFonts w:ascii="Palatino Linotype" w:eastAsiaTheme="minorEastAsia" w:hAnsi="Palatino Linotype" w:cs="Arial"/>
          <w:sz w:val="22"/>
          <w:szCs w:val="22"/>
          <w:lang w:val="es-ES_tradnl"/>
        </w:rPr>
      </w:pPr>
    </w:p>
    <w:p w:rsidR="0030426C" w:rsidRPr="00D47F58" w:rsidRDefault="0030426C" w:rsidP="005C6834">
      <w:pPr>
        <w:autoSpaceDE w:val="0"/>
        <w:autoSpaceDN w:val="0"/>
        <w:adjustRightInd w:val="0"/>
        <w:spacing w:line="360" w:lineRule="auto"/>
        <w:jc w:val="both"/>
        <w:rPr>
          <w:rFonts w:ascii="Palatino Linotype" w:eastAsiaTheme="minorEastAsia" w:hAnsi="Palatino Linotype" w:cs="Arial"/>
          <w:lang w:val="es-ES_tradnl"/>
        </w:rPr>
      </w:pPr>
      <w:r w:rsidRPr="00D47F58">
        <w:rPr>
          <w:rFonts w:ascii="Palatino Linotype" w:eastAsiaTheme="minorEastAsia" w:hAnsi="Palatino Linotype" w:cs="Arial"/>
          <w:lang w:val="es-ES_tradnl"/>
        </w:rPr>
        <w:t xml:space="preserve">Siendo aplicable el Criterio </w:t>
      </w:r>
      <w:r w:rsidRPr="00D47F58">
        <w:rPr>
          <w:rFonts w:ascii="Palatino Linotype" w:eastAsiaTheme="minorEastAsia" w:hAnsi="Palatino Linotype" w:cs="Arial"/>
          <w:bCs/>
          <w:lang w:val="es-ES_tradnl"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D47F58">
        <w:rPr>
          <w:rFonts w:ascii="Palatino Linotype" w:eastAsiaTheme="minorEastAsia" w:hAnsi="Palatino Linotype" w:cs="Arial"/>
          <w:lang w:val="es-ES_tradnl"/>
        </w:rPr>
        <w:t>cuyo rubro y texto dispone:</w:t>
      </w:r>
    </w:p>
    <w:p w:rsidR="0030426C" w:rsidRPr="00D47F58" w:rsidRDefault="0030426C" w:rsidP="005C6834">
      <w:pPr>
        <w:ind w:left="851" w:right="850"/>
        <w:jc w:val="both"/>
        <w:rPr>
          <w:rFonts w:ascii="Palatino Linotype" w:eastAsiaTheme="minorEastAsia" w:hAnsi="Palatino Linotype" w:cs="Arial"/>
          <w:sz w:val="20"/>
          <w:szCs w:val="20"/>
          <w:lang w:val="es-ES_tradnl"/>
        </w:rPr>
      </w:pPr>
    </w:p>
    <w:p w:rsidR="0030426C" w:rsidRPr="00D47F58" w:rsidRDefault="0030426C" w:rsidP="005C6834">
      <w:pPr>
        <w:ind w:left="851" w:right="901"/>
        <w:jc w:val="both"/>
        <w:rPr>
          <w:rFonts w:ascii="Palatino Linotype" w:eastAsiaTheme="minorEastAsia" w:hAnsi="Palatino Linotype" w:cs="Arial"/>
          <w:b/>
          <w:i/>
          <w:sz w:val="22"/>
          <w:szCs w:val="22"/>
          <w:lang w:val="es-ES_tradnl" w:eastAsia="es-MX"/>
        </w:rPr>
      </w:pPr>
      <w:r w:rsidRPr="00D47F58">
        <w:rPr>
          <w:rFonts w:ascii="Palatino Linotype" w:eastAsiaTheme="minorEastAsia" w:hAnsi="Palatino Linotype" w:cs="Arial"/>
          <w:b/>
          <w:sz w:val="22"/>
          <w:szCs w:val="22"/>
          <w:lang w:val="es-ES_tradnl" w:eastAsia="es-MX"/>
        </w:rPr>
        <w:t>“</w:t>
      </w:r>
      <w:r w:rsidRPr="00D47F58">
        <w:rPr>
          <w:rFonts w:ascii="Palatino Linotype" w:eastAsiaTheme="minorEastAsia" w:hAnsi="Palatino Linotype" w:cs="Arial"/>
          <w:b/>
          <w:i/>
          <w:sz w:val="22"/>
          <w:szCs w:val="22"/>
          <w:lang w:val="es-ES_tradnl" w:eastAsia="es-MX"/>
        </w:rPr>
        <w:t>CRITERIO 0002-11</w:t>
      </w:r>
    </w:p>
    <w:p w:rsidR="0030426C" w:rsidRPr="00D47F58" w:rsidRDefault="0030426C" w:rsidP="005C6834">
      <w:pPr>
        <w:ind w:left="851" w:right="901"/>
        <w:jc w:val="both"/>
        <w:rPr>
          <w:rFonts w:ascii="Palatino Linotype" w:eastAsiaTheme="minorEastAsia" w:hAnsi="Palatino Linotype" w:cs="Arial"/>
          <w:i/>
          <w:sz w:val="22"/>
          <w:szCs w:val="22"/>
          <w:lang w:val="es-ES_tradnl" w:eastAsia="es-MX"/>
        </w:rPr>
      </w:pPr>
      <w:r w:rsidRPr="00D47F58">
        <w:rPr>
          <w:rFonts w:ascii="Palatino Linotype" w:eastAsiaTheme="minorEastAsia" w:hAnsi="Palatino Linotype" w:cs="Arial"/>
          <w:b/>
          <w:i/>
          <w:sz w:val="22"/>
          <w:szCs w:val="22"/>
          <w:u w:val="single"/>
          <w:lang w:val="es-ES_tradnl" w:eastAsia="es-MX"/>
        </w:rPr>
        <w:t xml:space="preserve">INFORMACIÓN PÚBLICA, CONCEPTO DE, EN MATERIA DE TRANSPARENCIA. INTERPRETACIÓN SISTEMÁTICA DE LOS ARTÍCULOS 2°, FRACCIÓN </w:t>
      </w:r>
      <w:r w:rsidRPr="00D47F58">
        <w:rPr>
          <w:rFonts w:ascii="Palatino Linotype" w:eastAsiaTheme="minorEastAsia" w:hAnsi="Palatino Linotype" w:cs="Arial"/>
          <w:b/>
          <w:bCs/>
          <w:i/>
          <w:sz w:val="22"/>
          <w:szCs w:val="22"/>
          <w:u w:val="single"/>
          <w:lang w:val="es-ES_tradnl" w:eastAsia="es-MX"/>
        </w:rPr>
        <w:t xml:space="preserve">V, XV, Y XVI, </w:t>
      </w:r>
      <w:r w:rsidRPr="00D47F58">
        <w:rPr>
          <w:rFonts w:ascii="Palatino Linotype" w:eastAsiaTheme="minorEastAsia" w:hAnsi="Palatino Linotype" w:cs="Arial"/>
          <w:b/>
          <w:i/>
          <w:sz w:val="22"/>
          <w:szCs w:val="22"/>
          <w:u w:val="single"/>
          <w:lang w:val="es-ES_tradnl" w:eastAsia="es-MX"/>
        </w:rPr>
        <w:t>3°, 4°, 11 Y 41.</w:t>
      </w:r>
      <w:r w:rsidRPr="00D47F58">
        <w:rPr>
          <w:rFonts w:ascii="Palatino Linotype" w:eastAsiaTheme="minorEastAsia" w:hAnsi="Palatino Linotype" w:cs="Arial"/>
          <w:i/>
          <w:sz w:val="22"/>
          <w:szCs w:val="22"/>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0426C" w:rsidRPr="00D47F58" w:rsidRDefault="0030426C" w:rsidP="005C6834">
      <w:pPr>
        <w:ind w:left="851" w:right="850"/>
        <w:jc w:val="both"/>
        <w:rPr>
          <w:rFonts w:ascii="Palatino Linotype" w:eastAsiaTheme="minorEastAsia" w:hAnsi="Palatino Linotype" w:cs="Arial"/>
          <w:i/>
          <w:sz w:val="22"/>
          <w:szCs w:val="22"/>
          <w:lang w:val="es-ES_tradnl" w:eastAsia="es-MX"/>
        </w:rPr>
      </w:pPr>
      <w:r w:rsidRPr="00D47F58">
        <w:rPr>
          <w:rFonts w:ascii="Palatino Linotype" w:eastAsiaTheme="minorEastAsia" w:hAnsi="Palatino Linotype" w:cs="Arial"/>
          <w:i/>
          <w:sz w:val="22"/>
          <w:szCs w:val="22"/>
          <w:lang w:val="es-ES_tradnl" w:eastAsia="es-MX"/>
        </w:rPr>
        <w:t>En consecuencia el acceso a la información se refiere a que se cumplan cualquiera de los siguientes tres supuestos:</w:t>
      </w:r>
    </w:p>
    <w:p w:rsidR="0030426C" w:rsidRPr="00D47F58" w:rsidRDefault="0030426C" w:rsidP="005C6834">
      <w:pPr>
        <w:ind w:left="851" w:right="901"/>
        <w:jc w:val="both"/>
        <w:rPr>
          <w:rFonts w:ascii="Palatino Linotype" w:eastAsiaTheme="minorEastAsia" w:hAnsi="Palatino Linotype" w:cs="Arial"/>
          <w:b/>
          <w:i/>
          <w:sz w:val="22"/>
          <w:szCs w:val="22"/>
          <w:u w:val="single"/>
          <w:lang w:val="es-ES_tradnl" w:eastAsia="es-MX"/>
        </w:rPr>
      </w:pPr>
      <w:r w:rsidRPr="00D47F58">
        <w:rPr>
          <w:rFonts w:ascii="Palatino Linotype" w:eastAsiaTheme="minorEastAsia" w:hAnsi="Palatino Linotype" w:cs="Arial"/>
          <w:b/>
          <w:i/>
          <w:sz w:val="22"/>
          <w:szCs w:val="22"/>
          <w:u w:val="single"/>
          <w:lang w:val="es-ES_tradnl" w:eastAsia="es-MX"/>
        </w:rPr>
        <w:t>1) Que se trate de información registrada en cualquier soporte documental, que en ejercicio de las atribuciones conferidas, sea generada por los Sujetos Obligados;</w:t>
      </w:r>
    </w:p>
    <w:p w:rsidR="0030426C" w:rsidRPr="00D47F58" w:rsidRDefault="0030426C" w:rsidP="005C6834">
      <w:pPr>
        <w:ind w:left="851" w:right="901"/>
        <w:jc w:val="both"/>
        <w:rPr>
          <w:rFonts w:ascii="Palatino Linotype" w:eastAsiaTheme="minorEastAsia" w:hAnsi="Palatino Linotype" w:cs="Arial"/>
          <w:i/>
          <w:vanish/>
          <w:sz w:val="22"/>
          <w:szCs w:val="22"/>
          <w:lang w:val="es-ES_tradnl" w:eastAsia="es-MX"/>
        </w:rPr>
      </w:pPr>
      <w:r w:rsidRPr="00D47F58">
        <w:rPr>
          <w:rFonts w:ascii="Palatino Linotype" w:eastAsiaTheme="minorEastAsia" w:hAnsi="Palatino Linotype" w:cs="Arial"/>
          <w:i/>
          <w:sz w:val="22"/>
          <w:szCs w:val="22"/>
          <w:lang w:val="es-ES_tradnl" w:eastAsia="es-MX"/>
        </w:rPr>
        <w:t>2) Q</w:t>
      </w:r>
      <w:proofErr w:type="gramStart"/>
      <w:r w:rsidRPr="00D47F58">
        <w:rPr>
          <w:rFonts w:ascii="Palatino Linotype" w:eastAsiaTheme="minorEastAsia" w:hAnsi="Palatino Linotype" w:cs="Arial"/>
          <w:i/>
          <w:sz w:val="22"/>
          <w:szCs w:val="22"/>
          <w:lang w:val="es-ES_tradnl" w:eastAsia="es-MX"/>
        </w:rPr>
        <w:t>}</w:t>
      </w:r>
      <w:proofErr w:type="spellStart"/>
      <w:r w:rsidRPr="00D47F58">
        <w:rPr>
          <w:rFonts w:ascii="Palatino Linotype" w:eastAsiaTheme="minorEastAsia" w:hAnsi="Palatino Linotype" w:cs="Arial"/>
          <w:i/>
          <w:sz w:val="22"/>
          <w:szCs w:val="22"/>
          <w:lang w:val="es-ES_tradnl" w:eastAsia="es-MX"/>
        </w:rPr>
        <w:t>ue</w:t>
      </w:r>
      <w:proofErr w:type="spellEnd"/>
      <w:proofErr w:type="gramEnd"/>
      <w:r w:rsidRPr="00D47F58">
        <w:rPr>
          <w:rFonts w:ascii="Palatino Linotype" w:eastAsiaTheme="minorEastAsia" w:hAnsi="Palatino Linotype" w:cs="Arial"/>
          <w:i/>
          <w:sz w:val="22"/>
          <w:szCs w:val="22"/>
          <w:lang w:val="es-ES_tradnl" w:eastAsia="es-MX"/>
        </w:rPr>
        <w:t xml:space="preserve"> se trate de información registrada en cualquier soporte documental, que en ejercicio de las atribuciones conferidas, sea administrada por los Sujetos Obligados, y</w:t>
      </w:r>
    </w:p>
    <w:p w:rsidR="0030426C" w:rsidRPr="00D47F58" w:rsidRDefault="0030426C" w:rsidP="005C6834">
      <w:pPr>
        <w:ind w:left="851" w:right="901"/>
        <w:jc w:val="both"/>
        <w:rPr>
          <w:rFonts w:ascii="Palatino Linotype" w:eastAsiaTheme="minorEastAsia" w:hAnsi="Palatino Linotype" w:cs="Arial"/>
          <w:i/>
          <w:sz w:val="22"/>
          <w:szCs w:val="22"/>
          <w:lang w:val="es-ES_tradnl" w:eastAsia="es-MX"/>
        </w:rPr>
      </w:pPr>
      <w:r w:rsidRPr="00D47F58">
        <w:rPr>
          <w:rFonts w:ascii="Palatino Linotype" w:eastAsiaTheme="minorEastAsia" w:hAnsi="Palatino Linotype" w:cs="Arial"/>
          <w:i/>
          <w:sz w:val="22"/>
          <w:szCs w:val="22"/>
          <w:lang w:val="es-ES_tradnl" w:eastAsia="es-MX"/>
        </w:rPr>
        <w:t xml:space="preserve"> 3) Que se trate de información registrada en cualquier soporte documental, que en ejercicio de las atribuciones conferidas, se encuentre en posesión de los Sujetos Obligados.” (SIC)</w:t>
      </w:r>
    </w:p>
    <w:p w:rsidR="0030426C" w:rsidRPr="00D47F58" w:rsidRDefault="0030426C" w:rsidP="005C6834">
      <w:pPr>
        <w:tabs>
          <w:tab w:val="left" w:pos="851"/>
        </w:tabs>
        <w:ind w:right="901"/>
        <w:jc w:val="both"/>
        <w:rPr>
          <w:rFonts w:ascii="Palatino Linotype" w:eastAsiaTheme="minorEastAsia" w:hAnsi="Palatino Linotype" w:cs="Arial"/>
          <w:i/>
          <w:sz w:val="22"/>
          <w:szCs w:val="22"/>
          <w:lang w:val="es-ES_tradnl"/>
        </w:rPr>
      </w:pPr>
      <w:r w:rsidRPr="00D47F58">
        <w:rPr>
          <w:rFonts w:ascii="Palatino Linotype" w:eastAsiaTheme="minorEastAsia" w:hAnsi="Palatino Linotype" w:cs="Arial"/>
          <w:sz w:val="22"/>
          <w:szCs w:val="22"/>
          <w:lang w:val="es-ES_tradnl" w:eastAsia="es-MX"/>
        </w:rPr>
        <w:tab/>
        <w:t>(Énfasis Añadido)</w:t>
      </w:r>
    </w:p>
    <w:p w:rsidR="0030426C" w:rsidRPr="00D47F58" w:rsidRDefault="0030426C" w:rsidP="005C6834">
      <w:pPr>
        <w:ind w:left="851" w:right="901"/>
        <w:jc w:val="both"/>
        <w:rPr>
          <w:rFonts w:ascii="Palatino Linotype" w:eastAsiaTheme="minorEastAsia" w:hAnsi="Palatino Linotype" w:cs="Arial"/>
          <w:i/>
          <w:sz w:val="20"/>
          <w:szCs w:val="22"/>
          <w:lang w:val="es-ES_tradnl"/>
        </w:rPr>
      </w:pPr>
    </w:p>
    <w:p w:rsidR="0030426C" w:rsidRPr="00D47F58" w:rsidRDefault="0030426C" w:rsidP="005C6834">
      <w:pPr>
        <w:autoSpaceDE w:val="0"/>
        <w:autoSpaceDN w:val="0"/>
        <w:adjustRightInd w:val="0"/>
        <w:spacing w:line="360" w:lineRule="auto"/>
        <w:jc w:val="both"/>
        <w:rPr>
          <w:rFonts w:ascii="Palatino Linotype" w:eastAsia="MS Mincho" w:hAnsi="Palatino Linotype" w:cstheme="minorBidi"/>
          <w:lang w:val="es-ES_tradnl"/>
        </w:rPr>
      </w:pPr>
      <w:r w:rsidRPr="00D47F58">
        <w:rPr>
          <w:rFonts w:ascii="Palatino Linotype" w:eastAsia="MS Mincho" w:hAnsi="Palatino Linotype" w:cstheme="minorBidi"/>
          <w:lang w:val="es-ES_tradnl"/>
        </w:rPr>
        <w:t>Además, es importante señalar que de conformidad con el artículo 18 de la Ley de Transparencia y Acceso a la Información Pública del Estado de México y Municipios, los Sujetos Obligados deben documentar todos sus actos que realicen derivado del ejercicio de sus atribuciones, como se aprecia de la lectura del precepto legal en comento:</w:t>
      </w:r>
    </w:p>
    <w:p w:rsidR="0030426C" w:rsidRPr="00D47F58" w:rsidRDefault="0030426C" w:rsidP="005C6834">
      <w:pPr>
        <w:autoSpaceDE w:val="0"/>
        <w:autoSpaceDN w:val="0"/>
        <w:adjustRightInd w:val="0"/>
        <w:jc w:val="both"/>
        <w:rPr>
          <w:rFonts w:ascii="Palatino Linotype" w:eastAsia="MS Mincho" w:hAnsi="Palatino Linotype" w:cstheme="minorBidi"/>
          <w:lang w:val="es-ES_tradnl"/>
        </w:rPr>
      </w:pPr>
    </w:p>
    <w:p w:rsidR="0030426C" w:rsidRPr="00D47F58" w:rsidRDefault="0030426C" w:rsidP="005C6834">
      <w:pPr>
        <w:autoSpaceDE w:val="0"/>
        <w:autoSpaceDN w:val="0"/>
        <w:adjustRightInd w:val="0"/>
        <w:ind w:left="851" w:right="902"/>
        <w:jc w:val="both"/>
        <w:rPr>
          <w:rFonts w:ascii="Palatino Linotype" w:eastAsiaTheme="minorEastAsia" w:hAnsi="Palatino Linotype" w:cs="Arial"/>
          <w:b/>
          <w:i/>
          <w:sz w:val="22"/>
          <w:szCs w:val="22"/>
        </w:rPr>
      </w:pPr>
      <w:r w:rsidRPr="00D47F58">
        <w:rPr>
          <w:rFonts w:ascii="Palatino Linotype" w:eastAsiaTheme="minorEastAsia" w:hAnsi="Palatino Linotype" w:cs="Arial"/>
          <w:b/>
          <w:bCs/>
          <w:i/>
          <w:sz w:val="22"/>
          <w:szCs w:val="22"/>
        </w:rPr>
        <w:lastRenderedPageBreak/>
        <w:t xml:space="preserve">“Artículo 18. </w:t>
      </w:r>
      <w:r w:rsidRPr="00D47F58">
        <w:rPr>
          <w:rFonts w:ascii="Palatino Linotype" w:eastAsiaTheme="minorEastAsia" w:hAnsi="Palatino Linotype" w:cs="Arial"/>
          <w:i/>
          <w:sz w:val="22"/>
          <w:szCs w:val="22"/>
        </w:rPr>
        <w:t>Los sujetos obligados deberán documentar todo acto que derive del ejercicio de sus facultades, competencias o funciones, considerando desde su origen la eventual publicidad y reutilización de la información que generen.</w:t>
      </w:r>
      <w:r w:rsidRPr="00D47F58">
        <w:rPr>
          <w:rFonts w:ascii="Palatino Linotype" w:eastAsiaTheme="minorEastAsia" w:hAnsi="Palatino Linotype" w:cs="Arial"/>
          <w:b/>
          <w:i/>
          <w:sz w:val="22"/>
          <w:szCs w:val="22"/>
        </w:rPr>
        <w:t>”</w:t>
      </w:r>
    </w:p>
    <w:p w:rsidR="0030426C" w:rsidRPr="00D47F58" w:rsidRDefault="0030426C" w:rsidP="005C6834">
      <w:pPr>
        <w:autoSpaceDE w:val="0"/>
        <w:autoSpaceDN w:val="0"/>
        <w:adjustRightInd w:val="0"/>
        <w:ind w:left="851" w:right="902"/>
        <w:jc w:val="both"/>
        <w:rPr>
          <w:rFonts w:ascii="Palatino Linotype" w:eastAsiaTheme="minorEastAsia" w:hAnsi="Palatino Linotype" w:cstheme="minorBidi"/>
          <w:b/>
          <w:i/>
          <w:sz w:val="22"/>
          <w:szCs w:val="22"/>
          <w:lang w:val="es-ES_tradnl"/>
        </w:rPr>
      </w:pPr>
    </w:p>
    <w:p w:rsidR="0030426C" w:rsidRPr="00D47F58" w:rsidRDefault="0030426C" w:rsidP="005C6834">
      <w:pPr>
        <w:autoSpaceDE w:val="0"/>
        <w:autoSpaceDN w:val="0"/>
        <w:adjustRightInd w:val="0"/>
        <w:spacing w:line="360" w:lineRule="auto"/>
        <w:jc w:val="both"/>
        <w:rPr>
          <w:rFonts w:ascii="Palatino Linotype" w:hAnsi="Palatino Linotype" w:cs="Arial"/>
          <w:lang w:val="es-ES"/>
        </w:rPr>
      </w:pPr>
      <w:r w:rsidRPr="00D47F58">
        <w:rPr>
          <w:rFonts w:ascii="Palatino Linotype" w:hAnsi="Palatino Linotype" w:cs="Arial"/>
          <w:lang w:val="es-ES"/>
        </w:rPr>
        <w:t xml:space="preserve">En conclusión, </w:t>
      </w:r>
      <w:r w:rsidRPr="00D47F58">
        <w:rPr>
          <w:rFonts w:ascii="Palatino Linotype" w:hAnsi="Palatino Linotype" w:cs="Arial"/>
          <w:b/>
          <w:lang w:val="es-ES"/>
        </w:rPr>
        <w:t xml:space="preserve">EL SUJETO OBLIGADO </w:t>
      </w:r>
      <w:r w:rsidRPr="00D47F58">
        <w:rPr>
          <w:rFonts w:ascii="Palatino Linotype" w:hAnsi="Palatino Linotype" w:cs="Arial"/>
          <w:lang w:val="es-ES"/>
        </w:rPr>
        <w:t xml:space="preserve">se encuentra constreñido a generar, poseer y administrar la información solicitada por </w:t>
      </w:r>
      <w:r w:rsidRPr="00D47F58">
        <w:rPr>
          <w:rFonts w:ascii="Palatino Linotype" w:hAnsi="Palatino Linotype" w:cs="Arial"/>
          <w:b/>
          <w:lang w:val="es-ES"/>
        </w:rPr>
        <w:t xml:space="preserve">EL RECURRENTE </w:t>
      </w:r>
      <w:r w:rsidRPr="00D47F58">
        <w:rPr>
          <w:rFonts w:ascii="Palatino Linotype" w:hAnsi="Palatino Linotype" w:cs="Arial"/>
          <w:lang w:val="es-ES"/>
        </w:rPr>
        <w:t>derivado del ejercicio de sus facultades y atribuciones de derecho público tal como ha quedado expuesto en el estudio de la presente resolución.</w:t>
      </w:r>
    </w:p>
    <w:p w:rsidR="005C6834" w:rsidRPr="00D47F58" w:rsidRDefault="005C6834" w:rsidP="005C6834">
      <w:pPr>
        <w:autoSpaceDE w:val="0"/>
        <w:autoSpaceDN w:val="0"/>
        <w:adjustRightInd w:val="0"/>
        <w:spacing w:line="360" w:lineRule="auto"/>
        <w:jc w:val="both"/>
        <w:rPr>
          <w:rFonts w:ascii="Palatino Linotype" w:hAnsi="Palatino Linotype" w:cs="Arial"/>
          <w:lang w:val="es-ES"/>
        </w:rPr>
      </w:pPr>
    </w:p>
    <w:p w:rsidR="0030426C" w:rsidRPr="00D47F58" w:rsidRDefault="0030426C" w:rsidP="005C6834">
      <w:pPr>
        <w:autoSpaceDE w:val="0"/>
        <w:autoSpaceDN w:val="0"/>
        <w:adjustRightInd w:val="0"/>
        <w:spacing w:line="360" w:lineRule="auto"/>
        <w:jc w:val="both"/>
        <w:rPr>
          <w:rFonts w:ascii="Palatino Linotype" w:eastAsia="MS Mincho" w:hAnsi="Palatino Linotype" w:cs="Tahoma"/>
          <w:lang w:val="es-ES_tradnl"/>
        </w:rPr>
      </w:pPr>
      <w:r w:rsidRPr="00D47F58">
        <w:rPr>
          <w:rFonts w:ascii="Palatino Linotype" w:eastAsiaTheme="minorEastAsia" w:hAnsi="Palatino Linotype" w:cs="Arial"/>
          <w:lang w:val="es-ES_tradnl" w:eastAsia="es-MX"/>
        </w:rPr>
        <w:t xml:space="preserve">De la misma </w:t>
      </w:r>
      <w:r w:rsidRPr="00D47F58">
        <w:rPr>
          <w:rFonts w:ascii="Palatino Linotype" w:eastAsia="MS Mincho" w:hAnsi="Palatino Linotype" w:cstheme="minorBidi"/>
          <w:lang w:val="es-ES_tradnl"/>
        </w:rPr>
        <w:t>forma</w:t>
      </w:r>
      <w:r w:rsidRPr="00D47F58">
        <w:rPr>
          <w:rFonts w:ascii="Palatino Linotype" w:eastAsiaTheme="minorEastAsia" w:hAnsi="Palatino Linotype" w:cs="Arial"/>
          <w:lang w:val="es-ES_tradnl" w:eastAsia="es-MX"/>
        </w:rPr>
        <w:t xml:space="preserve">, </w:t>
      </w:r>
      <w:r w:rsidRPr="00D47F58">
        <w:rPr>
          <w:rFonts w:ascii="Palatino Linotype" w:eastAsia="MS Mincho" w:hAnsi="Palatino Linotype" w:cstheme="minorBidi"/>
          <w:lang w:val="es-ES_tradnl"/>
        </w:rPr>
        <w:t>se cita el contenido del artículo 160</w:t>
      </w:r>
      <w:r w:rsidRPr="00D47F58">
        <w:rPr>
          <w:rFonts w:ascii="Palatino Linotype" w:eastAsiaTheme="minorEastAsia" w:hAnsi="Palatino Linotype" w:cs="Arial"/>
          <w:lang w:val="es-ES_tradnl"/>
        </w:rPr>
        <w:t xml:space="preserve"> de la Ley </w:t>
      </w:r>
      <w:r w:rsidRPr="00D47F58">
        <w:rPr>
          <w:rFonts w:ascii="Palatino Linotype" w:eastAsia="MS Mincho" w:hAnsi="Palatino Linotype" w:cs="Tahoma"/>
          <w:lang w:val="es-ES_tradnl"/>
        </w:rPr>
        <w:t>General de Transparencia y Acceso a la Información Pública que a la letra dispone:</w:t>
      </w:r>
    </w:p>
    <w:p w:rsidR="0030426C" w:rsidRPr="00D47F58" w:rsidRDefault="0030426C" w:rsidP="005C6834">
      <w:pPr>
        <w:autoSpaceDE w:val="0"/>
        <w:autoSpaceDN w:val="0"/>
        <w:adjustRightInd w:val="0"/>
        <w:jc w:val="both"/>
        <w:rPr>
          <w:rFonts w:ascii="Palatino Linotype" w:eastAsiaTheme="minorEastAsia" w:hAnsi="Palatino Linotype" w:cs="Arial"/>
          <w:lang w:val="es-ES_tradnl" w:eastAsia="es-MX"/>
        </w:rPr>
      </w:pPr>
    </w:p>
    <w:p w:rsidR="0030426C" w:rsidRPr="00D47F58" w:rsidRDefault="0030426C" w:rsidP="005C6834">
      <w:pPr>
        <w:ind w:left="851" w:right="901"/>
        <w:jc w:val="both"/>
        <w:rPr>
          <w:rFonts w:ascii="Palatino Linotype" w:eastAsia="Calibri" w:hAnsi="Palatino Linotype" w:cs="Arial"/>
          <w:sz w:val="22"/>
          <w:szCs w:val="22"/>
          <w:lang w:val="es-ES_tradnl"/>
        </w:rPr>
      </w:pPr>
      <w:r w:rsidRPr="00D47F58">
        <w:rPr>
          <w:rFonts w:ascii="Palatino Linotype" w:eastAsiaTheme="minorEastAsia" w:hAnsi="Palatino Linotype" w:cs="Arial"/>
          <w:b/>
          <w:i/>
          <w:sz w:val="22"/>
          <w:szCs w:val="22"/>
          <w:lang w:val="es-ES_tradnl" w:eastAsia="gl-ES"/>
        </w:rPr>
        <w:t>“Artículo 160</w:t>
      </w:r>
      <w:r w:rsidRPr="00D47F58">
        <w:rPr>
          <w:rFonts w:ascii="Palatino Linotype" w:eastAsiaTheme="minorEastAsia" w:hAnsi="Palatino Linotype" w:cs="Arial"/>
          <w:i/>
          <w:sz w:val="22"/>
          <w:szCs w:val="22"/>
          <w:lang w:val="es-ES_tradnl" w:eastAsia="gl-ES"/>
        </w:rPr>
        <w:t xml:space="preserve">. Los </w:t>
      </w:r>
      <w:r w:rsidRPr="00D47F58">
        <w:rPr>
          <w:rFonts w:ascii="Palatino Linotype" w:eastAsiaTheme="minorEastAsia" w:hAnsi="Palatino Linotype" w:cs="Arial"/>
          <w:i/>
          <w:sz w:val="22"/>
          <w:szCs w:val="22"/>
          <w:lang w:val="es-ES_tradnl" w:eastAsia="es-MX"/>
        </w:rPr>
        <w:t>sujetos</w:t>
      </w:r>
      <w:r w:rsidRPr="00D47F58">
        <w:rPr>
          <w:rFonts w:ascii="Palatino Linotype" w:eastAsiaTheme="minorEastAsia" w:hAnsi="Palatino Linotype" w:cs="Arial"/>
          <w:i/>
          <w:sz w:val="22"/>
          <w:szCs w:val="22"/>
          <w:lang w:val="es-ES_tradnl"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30426C" w:rsidRPr="00D47F58" w:rsidRDefault="0030426C" w:rsidP="005C6834">
      <w:pPr>
        <w:jc w:val="both"/>
        <w:textAlignment w:val="baseline"/>
        <w:rPr>
          <w:rFonts w:ascii="Palatino Linotype" w:eastAsiaTheme="minorEastAsia" w:hAnsi="Palatino Linotype" w:cstheme="minorBidi"/>
          <w:lang w:eastAsia="es-MX"/>
        </w:rPr>
      </w:pPr>
    </w:p>
    <w:p w:rsidR="000C7F3D" w:rsidRPr="00D47F58" w:rsidRDefault="0030426C" w:rsidP="005C6834">
      <w:pPr>
        <w:spacing w:line="360" w:lineRule="auto"/>
        <w:jc w:val="both"/>
        <w:rPr>
          <w:rFonts w:ascii="Palatino Linotype" w:hAnsi="Palatino Linotype" w:cs="Arial"/>
        </w:rPr>
      </w:pPr>
      <w:r w:rsidRPr="00D47F58">
        <w:rPr>
          <w:rFonts w:ascii="Palatino Linotype" w:eastAsiaTheme="minorEastAsia" w:hAnsi="Palatino Linotype" w:cs="Arial"/>
          <w:lang w:val="es-ES_tradnl"/>
        </w:rPr>
        <w:t xml:space="preserve">Una vez precisado lo anterior, es conveniente recordar que </w:t>
      </w:r>
      <w:r w:rsidR="00290C9B" w:rsidRPr="00D47F58">
        <w:rPr>
          <w:rFonts w:ascii="Palatino Linotype" w:eastAsiaTheme="minorEastAsia" w:hAnsi="Palatino Linotype" w:cs="Arial"/>
          <w:lang w:val="es-ES_tradnl"/>
        </w:rPr>
        <w:t>el</w:t>
      </w:r>
      <w:r w:rsidRPr="00D47F58">
        <w:rPr>
          <w:rFonts w:ascii="Palatino Linotype" w:eastAsiaTheme="minorEastAsia" w:hAnsi="Palatino Linotype" w:cs="Arial"/>
          <w:lang w:val="es-ES_tradnl"/>
        </w:rPr>
        <w:t xml:space="preserve"> particular solicit</w:t>
      </w:r>
      <w:r w:rsidRPr="00D47F58">
        <w:rPr>
          <w:rFonts w:ascii="Palatino Linotype" w:eastAsiaTheme="minorEastAsia" w:hAnsi="Palatino Linotype" w:cstheme="minorBidi"/>
          <w:lang w:val="es-ES_tradnl"/>
        </w:rPr>
        <w:t xml:space="preserve">ó </w:t>
      </w:r>
      <w:r w:rsidR="000C7F3D" w:rsidRPr="00D47F58">
        <w:rPr>
          <w:rFonts w:ascii="Palatino Linotype" w:hAnsi="Palatino Linotype" w:cs="Arial"/>
        </w:rPr>
        <w:t xml:space="preserve">lo siguiente: </w:t>
      </w:r>
    </w:p>
    <w:p w:rsidR="000C7F3D" w:rsidRPr="00D47F58" w:rsidRDefault="000C7F3D" w:rsidP="005C6834">
      <w:pPr>
        <w:jc w:val="both"/>
        <w:rPr>
          <w:rFonts w:ascii="Palatino Linotype" w:hAnsi="Palatino Linotype" w:cs="Arial"/>
        </w:rPr>
      </w:pPr>
    </w:p>
    <w:p w:rsidR="00C255DF" w:rsidRPr="00D47F58" w:rsidRDefault="00C255DF" w:rsidP="005C6834">
      <w:pPr>
        <w:ind w:left="851" w:right="899"/>
        <w:jc w:val="both"/>
        <w:rPr>
          <w:rFonts w:ascii="Palatino Linotype" w:hAnsi="Palatino Linotype" w:cs="Arial"/>
          <w:i/>
          <w:sz w:val="22"/>
          <w:szCs w:val="22"/>
        </w:rPr>
      </w:pPr>
      <w:r w:rsidRPr="00D47F58">
        <w:rPr>
          <w:rFonts w:ascii="Palatino Linotype" w:hAnsi="Palatino Linotype" w:cs="Arial"/>
          <w:i/>
          <w:sz w:val="22"/>
          <w:szCs w:val="22"/>
        </w:rPr>
        <w:t xml:space="preserve">“en atención a respuesta otorgada </w:t>
      </w:r>
      <w:proofErr w:type="spellStart"/>
      <w:r w:rsidRPr="00D47F58">
        <w:rPr>
          <w:rFonts w:ascii="Palatino Linotype" w:hAnsi="Palatino Linotype" w:cs="Arial"/>
          <w:i/>
          <w:sz w:val="22"/>
          <w:szCs w:val="22"/>
        </w:rPr>
        <w:t>via</w:t>
      </w:r>
      <w:proofErr w:type="spellEnd"/>
      <w:r w:rsidRPr="00D47F58">
        <w:rPr>
          <w:rFonts w:ascii="Palatino Linotype" w:hAnsi="Palatino Linotype" w:cs="Arial"/>
          <w:i/>
          <w:sz w:val="22"/>
          <w:szCs w:val="22"/>
        </w:rPr>
        <w:t xml:space="preserve"> la PNT e informaron que todas sus </w:t>
      </w:r>
      <w:proofErr w:type="gramStart"/>
      <w:r w:rsidRPr="00D47F58">
        <w:rPr>
          <w:rFonts w:ascii="Palatino Linotype" w:hAnsi="Palatino Linotype" w:cs="Arial"/>
          <w:i/>
          <w:sz w:val="22"/>
          <w:szCs w:val="22"/>
        </w:rPr>
        <w:t>licitaciones ,</w:t>
      </w:r>
      <w:proofErr w:type="gramEnd"/>
      <w:r w:rsidRPr="00D47F58">
        <w:rPr>
          <w:rFonts w:ascii="Palatino Linotype" w:hAnsi="Palatino Linotype" w:cs="Arial"/>
          <w:i/>
          <w:sz w:val="22"/>
          <w:szCs w:val="22"/>
        </w:rPr>
        <w:t xml:space="preserve"> contrataciones y estudios de mercado están con toda transparencia en el portal y eso no es cierto como se ve en el </w:t>
      </w:r>
      <w:proofErr w:type="spellStart"/>
      <w:r w:rsidRPr="00D47F58">
        <w:rPr>
          <w:rFonts w:ascii="Palatino Linotype" w:hAnsi="Palatino Linotype" w:cs="Arial"/>
          <w:i/>
          <w:sz w:val="22"/>
          <w:szCs w:val="22"/>
        </w:rPr>
        <w:t>doc</w:t>
      </w:r>
      <w:proofErr w:type="spellEnd"/>
      <w:r w:rsidRPr="00D47F58">
        <w:rPr>
          <w:rFonts w:ascii="Palatino Linotype" w:hAnsi="Palatino Linotype" w:cs="Arial"/>
          <w:i/>
          <w:sz w:val="22"/>
          <w:szCs w:val="22"/>
        </w:rPr>
        <w:t xml:space="preserve"> adjunto, se les solicita eso de los últimos 5 años , por numero consecutivo y fecha / licitaciones, invitaciones y adjudicaciones directas con sus estudios de mercado con </w:t>
      </w:r>
      <w:proofErr w:type="spellStart"/>
      <w:r w:rsidRPr="00D47F58">
        <w:rPr>
          <w:rFonts w:ascii="Palatino Linotype" w:hAnsi="Palatino Linotype" w:cs="Arial"/>
          <w:i/>
          <w:sz w:val="22"/>
          <w:szCs w:val="22"/>
        </w:rPr>
        <w:t>maxima</w:t>
      </w:r>
      <w:proofErr w:type="spellEnd"/>
      <w:r w:rsidRPr="00D47F58">
        <w:rPr>
          <w:rFonts w:ascii="Palatino Linotype" w:hAnsi="Palatino Linotype" w:cs="Arial"/>
          <w:i/>
          <w:sz w:val="22"/>
          <w:szCs w:val="22"/>
        </w:rPr>
        <w:t xml:space="preserve"> publicidad .” (Sic).</w:t>
      </w:r>
    </w:p>
    <w:p w:rsidR="00C255DF" w:rsidRPr="00D47F58" w:rsidRDefault="00C255DF" w:rsidP="005C6834">
      <w:pPr>
        <w:jc w:val="both"/>
        <w:rPr>
          <w:rFonts w:ascii="Palatino Linotype" w:hAnsi="Palatino Linotype" w:cs="Arial"/>
        </w:rPr>
      </w:pPr>
    </w:p>
    <w:p w:rsidR="00C255DF" w:rsidRPr="00D47F58" w:rsidRDefault="00C255DF" w:rsidP="005C6834">
      <w:pPr>
        <w:spacing w:line="360" w:lineRule="auto"/>
        <w:jc w:val="both"/>
        <w:rPr>
          <w:rFonts w:ascii="Palatino Linotype" w:hAnsi="Palatino Linotype" w:cs="Arial"/>
        </w:rPr>
      </w:pPr>
      <w:r w:rsidRPr="00D47F58">
        <w:rPr>
          <w:rFonts w:ascii="Palatino Linotype" w:hAnsi="Palatino Linotype" w:cs="Arial"/>
        </w:rPr>
        <w:t xml:space="preserve">Sin embargo, </w:t>
      </w:r>
      <w:r w:rsidRPr="00D47F58">
        <w:rPr>
          <w:rFonts w:ascii="Palatino Linotype" w:hAnsi="Palatino Linotype" w:cs="Arial"/>
          <w:b/>
        </w:rPr>
        <w:t xml:space="preserve">EL SUJETO OBLIGADO </w:t>
      </w:r>
      <w:r w:rsidRPr="00D47F58">
        <w:rPr>
          <w:rFonts w:ascii="Palatino Linotype" w:hAnsi="Palatino Linotype" w:cs="Arial"/>
        </w:rPr>
        <w:t xml:space="preserve">requirió al particular a efecto de que complementara, corrigiera o ampliara su solicitud, ya que del texto de la misma era genérico e impreciso y no se indicaba de manera precisa cual era la información que solicitaba. </w:t>
      </w:r>
    </w:p>
    <w:p w:rsidR="00C255DF" w:rsidRPr="00D47F58" w:rsidRDefault="00C255DF" w:rsidP="005C6834">
      <w:pPr>
        <w:spacing w:line="360" w:lineRule="auto"/>
        <w:jc w:val="both"/>
        <w:rPr>
          <w:rFonts w:ascii="Palatino Linotype" w:hAnsi="Palatino Linotype" w:cs="Arial"/>
        </w:rPr>
      </w:pPr>
    </w:p>
    <w:p w:rsidR="002931A0" w:rsidRPr="00D47F58" w:rsidRDefault="00C255DF" w:rsidP="005C6834">
      <w:pPr>
        <w:spacing w:line="360" w:lineRule="auto"/>
        <w:jc w:val="both"/>
        <w:rPr>
          <w:rFonts w:ascii="Palatino Linotype" w:hAnsi="Palatino Linotype" w:cs="Arial"/>
        </w:rPr>
      </w:pPr>
      <w:r w:rsidRPr="00D47F58">
        <w:rPr>
          <w:rFonts w:ascii="Palatino Linotype" w:hAnsi="Palatino Linotype" w:cs="Arial"/>
        </w:rPr>
        <w:lastRenderedPageBreak/>
        <w:t xml:space="preserve">En atención a dicho requerimiento, el particular </w:t>
      </w:r>
      <w:r w:rsidR="002931A0" w:rsidRPr="00D47F58">
        <w:rPr>
          <w:rFonts w:ascii="Palatino Linotype" w:hAnsi="Palatino Linotype" w:cs="Arial"/>
        </w:rPr>
        <w:t>refirió que lo solicitado era absolutamente claro y cumplía con la Ley de Transparencia; asimismo, solicitó los estudios de mercado y el requerimiento del área usuaria de las licitaciones o contratos mayores a cincuenta millones de pesos de bienes comprados o rentados.</w:t>
      </w:r>
    </w:p>
    <w:p w:rsidR="002931A0" w:rsidRPr="00D47F58" w:rsidRDefault="002931A0" w:rsidP="005C6834">
      <w:pPr>
        <w:spacing w:line="360" w:lineRule="auto"/>
        <w:jc w:val="both"/>
        <w:rPr>
          <w:rFonts w:ascii="Palatino Linotype" w:hAnsi="Palatino Linotype" w:cs="Arial"/>
        </w:rPr>
      </w:pPr>
    </w:p>
    <w:p w:rsidR="002931A0" w:rsidRPr="00D47F58" w:rsidRDefault="002931A0" w:rsidP="005C6834">
      <w:pPr>
        <w:spacing w:line="360" w:lineRule="auto"/>
        <w:jc w:val="both"/>
        <w:rPr>
          <w:rFonts w:ascii="Palatino Linotype" w:hAnsi="Palatino Linotype" w:cs="Arial"/>
        </w:rPr>
      </w:pPr>
      <w:r w:rsidRPr="00D47F58">
        <w:rPr>
          <w:rFonts w:ascii="Palatino Linotype" w:hAnsi="Palatino Linotype" w:cs="Arial"/>
        </w:rPr>
        <w:t xml:space="preserve">Es así que, </w:t>
      </w:r>
      <w:r w:rsidRPr="00D47F58">
        <w:rPr>
          <w:rFonts w:ascii="Palatino Linotype" w:hAnsi="Palatino Linotype" w:cs="Arial"/>
          <w:b/>
        </w:rPr>
        <w:t xml:space="preserve">EL SUJETO OBLIGADO </w:t>
      </w:r>
      <w:r w:rsidRPr="00D47F58">
        <w:rPr>
          <w:rFonts w:ascii="Palatino Linotype" w:hAnsi="Palatino Linotype" w:cs="Arial"/>
        </w:rPr>
        <w:t>mediante respuesta, hizo del conocimiento al particular que la información solicitada estaba para su consulta en la página http</w:t>
      </w:r>
      <w:proofErr w:type="gramStart"/>
      <w:r w:rsidRPr="00D47F58">
        <w:rPr>
          <w:rFonts w:ascii="Palatino Linotype" w:hAnsi="Palatino Linotype" w:cs="Arial"/>
        </w:rPr>
        <w:t>:/</w:t>
      </w:r>
      <w:proofErr w:type="gramEnd"/>
      <w:r w:rsidRPr="00D47F58">
        <w:rPr>
          <w:rFonts w:ascii="Palatino Linotype" w:hAnsi="Palatino Linotype" w:cs="Arial"/>
        </w:rPr>
        <w:t xml:space="preserve">/www.ipomex.org.mx/ipo/lgt/indice/finanzas.web, fracción XXIX A "Procesos de licitación y contratación", tal como se dispone en los Lineamientos Técnicos Generales para la Publicación. Homologación y Estandarización de la información de las obligaciones establecidas en el Titulo Quinto y en la fracción IV del artículo 31 de la Ley en mención, que deben difundir los sujetos obligados en los portales de Internet y en la Plataforma Nacional de Transparencia. </w:t>
      </w:r>
    </w:p>
    <w:p w:rsidR="002931A0" w:rsidRPr="00D47F58" w:rsidRDefault="002931A0" w:rsidP="005C6834">
      <w:pPr>
        <w:spacing w:line="360" w:lineRule="auto"/>
        <w:jc w:val="both"/>
        <w:rPr>
          <w:rFonts w:ascii="Palatino Linotype" w:hAnsi="Palatino Linotype" w:cs="Arial"/>
        </w:rPr>
      </w:pPr>
    </w:p>
    <w:p w:rsidR="002931A0" w:rsidRPr="00D47F58" w:rsidRDefault="002931A0" w:rsidP="005C6834">
      <w:pPr>
        <w:spacing w:line="360" w:lineRule="auto"/>
        <w:jc w:val="both"/>
        <w:rPr>
          <w:rFonts w:ascii="Palatino Linotype" w:hAnsi="Palatino Linotype" w:cs="Arial"/>
        </w:rPr>
      </w:pPr>
      <w:r w:rsidRPr="00D47F58">
        <w:rPr>
          <w:rFonts w:ascii="Palatino Linotype" w:hAnsi="Palatino Linotype" w:cs="Arial"/>
        </w:rPr>
        <w:t>Asimismo, refirió que en relación al estudio de mercado y requerimiento del área usuaria de las licitaciones o contratos solicitados, que se encontraba en expedientes que constan de aproximadamente 11,000 fojas, cantidad que excede la capacidad del tamaño máximo que la plataforma del Sistema de Acceso a la Información Mexiquense (SAIMEX) puede soportar para alojar documentos...” (</w:t>
      </w:r>
      <w:proofErr w:type="gramStart"/>
      <w:r w:rsidRPr="00D47F58">
        <w:rPr>
          <w:rFonts w:ascii="Palatino Linotype" w:hAnsi="Palatino Linotype" w:cs="Arial"/>
        </w:rPr>
        <w:t>sic</w:t>
      </w:r>
      <w:proofErr w:type="gramEnd"/>
      <w:r w:rsidRPr="00D47F58">
        <w:rPr>
          <w:rFonts w:ascii="Palatino Linotype" w:hAnsi="Palatino Linotype" w:cs="Arial"/>
        </w:rPr>
        <w:t>)</w:t>
      </w:r>
    </w:p>
    <w:p w:rsidR="002931A0" w:rsidRPr="00D47F58" w:rsidRDefault="002931A0" w:rsidP="005C6834">
      <w:pPr>
        <w:spacing w:line="360" w:lineRule="auto"/>
        <w:jc w:val="both"/>
        <w:rPr>
          <w:rFonts w:ascii="Palatino Linotype" w:hAnsi="Palatino Linotype" w:cs="Arial"/>
        </w:rPr>
      </w:pPr>
    </w:p>
    <w:p w:rsidR="00B8792A" w:rsidRPr="00D47F58" w:rsidRDefault="00B8792A" w:rsidP="005C6834">
      <w:pPr>
        <w:spacing w:line="360" w:lineRule="auto"/>
        <w:jc w:val="both"/>
        <w:rPr>
          <w:rFonts w:ascii="Palatino Linotype" w:hAnsi="Palatino Linotype" w:cs="Arial"/>
        </w:rPr>
      </w:pPr>
      <w:r w:rsidRPr="00D47F58">
        <w:rPr>
          <w:rFonts w:ascii="Palatino Linotype" w:hAnsi="Palatino Linotype" w:cs="Arial"/>
        </w:rPr>
        <w:t xml:space="preserve">Derivado de lo anterior, la Ponencia </w:t>
      </w:r>
      <w:proofErr w:type="spellStart"/>
      <w:r w:rsidRPr="00D47F58">
        <w:rPr>
          <w:rFonts w:ascii="Palatino Linotype" w:hAnsi="Palatino Linotype" w:cs="Arial"/>
        </w:rPr>
        <w:t>Resolutora</w:t>
      </w:r>
      <w:proofErr w:type="spellEnd"/>
      <w:r w:rsidRPr="00D47F58">
        <w:rPr>
          <w:rFonts w:ascii="Palatino Linotype" w:hAnsi="Palatino Linotype" w:cs="Arial"/>
        </w:rPr>
        <w:t xml:space="preserve">, procedió a consultar la página electrónica proporcionada por </w:t>
      </w:r>
      <w:r w:rsidRPr="00D47F58">
        <w:rPr>
          <w:rFonts w:ascii="Palatino Linotype" w:hAnsi="Palatino Linotype" w:cs="Arial"/>
          <w:b/>
        </w:rPr>
        <w:t xml:space="preserve">EL SUJETO OBLIGADO </w:t>
      </w:r>
      <w:r w:rsidRPr="00D47F58">
        <w:rPr>
          <w:rFonts w:ascii="Palatino Linotype" w:hAnsi="Palatino Linotype" w:cs="Arial"/>
        </w:rPr>
        <w:t xml:space="preserve">mediante respuesta, en la que se pudo observar lo siguiente: </w:t>
      </w:r>
    </w:p>
    <w:p w:rsidR="00B8792A" w:rsidRPr="00D47F58" w:rsidRDefault="004E7F4E" w:rsidP="005C6834">
      <w:pPr>
        <w:spacing w:line="360" w:lineRule="auto"/>
        <w:jc w:val="both"/>
        <w:rPr>
          <w:rFonts w:ascii="Palatino Linotype" w:hAnsi="Palatino Linotype" w:cs="Arial"/>
        </w:rPr>
      </w:pPr>
      <w:r w:rsidRPr="00D47F58">
        <w:rPr>
          <w:rFonts w:ascii="Palatino Linotype" w:hAnsi="Palatino Linotype" w:cs="Arial"/>
          <w:noProof/>
          <w:lang w:eastAsia="es-MX"/>
        </w:rPr>
        <w:lastRenderedPageBreak/>
        <mc:AlternateContent>
          <mc:Choice Requires="wps">
            <w:drawing>
              <wp:anchor distT="0" distB="0" distL="114300" distR="114300" simplePos="0" relativeHeight="251702272" behindDoc="0" locked="0" layoutInCell="1" allowOverlap="1" wp14:anchorId="0D20AAB2" wp14:editId="394132A0">
                <wp:simplePos x="0" y="0"/>
                <wp:positionH relativeFrom="column">
                  <wp:posOffset>1224915</wp:posOffset>
                </wp:positionH>
                <wp:positionV relativeFrom="paragraph">
                  <wp:posOffset>7100570</wp:posOffset>
                </wp:positionV>
                <wp:extent cx="1314450" cy="314325"/>
                <wp:effectExtent l="76200" t="38100" r="76200" b="104775"/>
                <wp:wrapNone/>
                <wp:docPr id="7" name="Rectángulo redondeado 7"/>
                <wp:cNvGraphicFramePr/>
                <a:graphic xmlns:a="http://schemas.openxmlformats.org/drawingml/2006/main">
                  <a:graphicData uri="http://schemas.microsoft.com/office/word/2010/wordprocessingShape">
                    <wps:wsp>
                      <wps:cNvSpPr/>
                      <wps:spPr>
                        <a:xfrm>
                          <a:off x="0" y="0"/>
                          <a:ext cx="1314450" cy="314325"/>
                        </a:xfrm>
                        <a:prstGeom prst="round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E50C92" id="Rectángulo redondeado 7" o:spid="_x0000_s1026" style="position:absolute;margin-left:96.45pt;margin-top:559.1pt;width:103.5pt;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" filled="f" strokecolor="red" strokeweight="3pt">
                <v:shadow on="t" color="black" opacity="22937f" origin=",.5" offset="0,.63889mm"/>
              </v:roundrect>
            </w:pict>
          </mc:Fallback>
        </mc:AlternateContent>
      </w:r>
      <w:r w:rsidRPr="00D47F58">
        <w:rPr>
          <w:rFonts w:ascii="Palatino Linotype" w:hAnsi="Palatino Linotype" w:cs="Arial"/>
          <w:noProof/>
          <w:lang w:eastAsia="es-MX"/>
        </w:rPr>
        <mc:AlternateContent>
          <mc:Choice Requires="wps">
            <w:drawing>
              <wp:anchor distT="0" distB="0" distL="114300" distR="114300" simplePos="0" relativeHeight="251703296" behindDoc="0" locked="0" layoutInCell="1" allowOverlap="1" wp14:anchorId="45D65F60" wp14:editId="4C15C34F">
                <wp:simplePos x="0" y="0"/>
                <wp:positionH relativeFrom="column">
                  <wp:posOffset>1529715</wp:posOffset>
                </wp:positionH>
                <wp:positionV relativeFrom="paragraph">
                  <wp:posOffset>6482715</wp:posOffset>
                </wp:positionV>
                <wp:extent cx="657225" cy="514350"/>
                <wp:effectExtent l="57150" t="19050" r="85725" b="95250"/>
                <wp:wrapNone/>
                <wp:docPr id="8" name="Flecha abajo 8"/>
                <wp:cNvGraphicFramePr/>
                <a:graphic xmlns:a="http://schemas.openxmlformats.org/drawingml/2006/main">
                  <a:graphicData uri="http://schemas.microsoft.com/office/word/2010/wordprocessingShape">
                    <wps:wsp>
                      <wps:cNvSpPr/>
                      <wps:spPr>
                        <a:xfrm>
                          <a:off x="0" y="0"/>
                          <a:ext cx="657225" cy="514350"/>
                        </a:xfrm>
                        <a:prstGeom prst="down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8B831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8" o:spid="_x0000_s1026" type="#_x0000_t67" style="position:absolute;margin-left:120.45pt;margin-top:510.45pt;width:51.75pt;height:4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" adj="10800" fillcolor="red" strokecolor="red">
                <v:shadow on="t" color="black" opacity="22937f" origin=",.5" offset="0,.63889mm"/>
              </v:shape>
            </w:pict>
          </mc:Fallback>
        </mc:AlternateContent>
      </w:r>
      <w:r w:rsidR="00B8792A" w:rsidRPr="00D47F58">
        <w:rPr>
          <w:rFonts w:ascii="Palatino Linotype" w:hAnsi="Palatino Linotype" w:cs="Arial"/>
          <w:noProof/>
          <w:lang w:eastAsia="es-MX"/>
        </w:rPr>
        <w:drawing>
          <wp:inline distT="0" distB="0" distL="0" distR="0">
            <wp:extent cx="5652135" cy="7762875"/>
            <wp:effectExtent l="0" t="0" r="571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PNG"/>
                    <pic:cNvPicPr/>
                  </pic:nvPicPr>
                  <pic:blipFill>
                    <a:blip r:embed="rId25">
                      <a:extLst>
                        <a:ext uri="{28A0092B-C50C-407E-A947-70E740481C1C}">
                          <a14:useLocalDpi xmlns:a14="http://schemas.microsoft.com/office/drawing/2010/main" val="0"/>
                        </a:ext>
                      </a:extLst>
                    </a:blip>
                    <a:stretch>
                      <a:fillRect/>
                    </a:stretch>
                  </pic:blipFill>
                  <pic:spPr>
                    <a:xfrm>
                      <a:off x="0" y="0"/>
                      <a:ext cx="5652135" cy="7762875"/>
                    </a:xfrm>
                    <a:prstGeom prst="rect">
                      <a:avLst/>
                    </a:prstGeom>
                  </pic:spPr>
                </pic:pic>
              </a:graphicData>
            </a:graphic>
          </wp:inline>
        </w:drawing>
      </w:r>
    </w:p>
    <w:p w:rsidR="00B8792A" w:rsidRPr="00D47F58" w:rsidRDefault="00B8792A" w:rsidP="005C6834">
      <w:pPr>
        <w:spacing w:line="360" w:lineRule="auto"/>
        <w:jc w:val="both"/>
        <w:rPr>
          <w:rFonts w:ascii="Palatino Linotype" w:hAnsi="Palatino Linotype" w:cs="Arial"/>
        </w:rPr>
      </w:pPr>
      <w:r w:rsidRPr="00D47F58">
        <w:rPr>
          <w:rFonts w:ascii="Palatino Linotype" w:hAnsi="Palatino Linotype"/>
          <w:noProof/>
          <w:lang w:eastAsia="es-MX"/>
        </w:rPr>
        <w:lastRenderedPageBreak/>
        <w:drawing>
          <wp:inline distT="0" distB="0" distL="0" distR="0" wp14:anchorId="5CCB1106" wp14:editId="0F71120C">
            <wp:extent cx="5791835" cy="59245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1835" cy="5924550"/>
                    </a:xfrm>
                    <a:prstGeom prst="rect">
                      <a:avLst/>
                    </a:prstGeom>
                  </pic:spPr>
                </pic:pic>
              </a:graphicData>
            </a:graphic>
          </wp:inline>
        </w:drawing>
      </w:r>
    </w:p>
    <w:p w:rsidR="00B8792A" w:rsidRPr="00D47F58" w:rsidRDefault="00B8792A" w:rsidP="005C6834">
      <w:pPr>
        <w:spacing w:line="360" w:lineRule="auto"/>
        <w:jc w:val="both"/>
        <w:rPr>
          <w:rFonts w:ascii="Palatino Linotype" w:hAnsi="Palatino Linotype" w:cs="Arial"/>
        </w:rPr>
      </w:pPr>
    </w:p>
    <w:p w:rsidR="005C0DCA" w:rsidRPr="00D47F58" w:rsidRDefault="00B8792A" w:rsidP="005C6834">
      <w:pPr>
        <w:spacing w:line="360" w:lineRule="auto"/>
        <w:jc w:val="both"/>
        <w:rPr>
          <w:rFonts w:ascii="Palatino Linotype" w:hAnsi="Palatino Linotype" w:cs="Arial"/>
        </w:rPr>
      </w:pPr>
      <w:r w:rsidRPr="00D47F58">
        <w:rPr>
          <w:rFonts w:ascii="Palatino Linotype" w:hAnsi="Palatino Linotype" w:cs="Arial"/>
        </w:rPr>
        <w:t xml:space="preserve">De lo anterior, de puede advertir que, </w:t>
      </w:r>
      <w:r w:rsidRPr="00D47F58">
        <w:rPr>
          <w:rFonts w:ascii="Palatino Linotype" w:hAnsi="Palatino Linotype" w:cs="Arial"/>
          <w:b/>
        </w:rPr>
        <w:t xml:space="preserve">EL SUJETO OBLIGADO </w:t>
      </w:r>
      <w:r w:rsidRPr="00D47F58">
        <w:rPr>
          <w:rFonts w:ascii="Palatino Linotype" w:hAnsi="Palatino Linotype" w:cs="Arial"/>
        </w:rPr>
        <w:t>refirió la página electrónica donde se encontraban los procesos de licitación y contratación</w:t>
      </w:r>
      <w:r w:rsidR="005C0DCA" w:rsidRPr="00D47F58">
        <w:rPr>
          <w:rFonts w:ascii="Palatino Linotype" w:hAnsi="Palatino Linotype" w:cs="Arial"/>
        </w:rPr>
        <w:t xml:space="preserve"> del ejercicio 2015-2017; asimismo, es importante referir que de dicha página se puede consultar los ejercicios 2011—2015 y el 2018; tal como se muestra en las siguientes imágenes: </w:t>
      </w:r>
    </w:p>
    <w:p w:rsidR="005C0DCA" w:rsidRPr="00D47F58" w:rsidRDefault="00072F99" w:rsidP="005C6834">
      <w:pPr>
        <w:spacing w:line="360" w:lineRule="auto"/>
        <w:jc w:val="both"/>
        <w:rPr>
          <w:rFonts w:ascii="Palatino Linotype" w:hAnsi="Palatino Linotype" w:cs="Arial"/>
        </w:rPr>
      </w:pPr>
      <w:r w:rsidRPr="00D47F58">
        <w:rPr>
          <w:rFonts w:ascii="Palatino Linotype" w:hAnsi="Palatino Linotype" w:cs="Arial"/>
          <w:noProof/>
          <w:lang w:eastAsia="es-MX"/>
        </w:rPr>
        <w:lastRenderedPageBreak/>
        <mc:AlternateContent>
          <mc:Choice Requires="wps">
            <w:drawing>
              <wp:anchor distT="0" distB="0" distL="114300" distR="114300" simplePos="0" relativeHeight="251704320" behindDoc="0" locked="0" layoutInCell="1" allowOverlap="1" wp14:anchorId="022F79F0" wp14:editId="7265A98D">
                <wp:simplePos x="0" y="0"/>
                <wp:positionH relativeFrom="column">
                  <wp:posOffset>4063365</wp:posOffset>
                </wp:positionH>
                <wp:positionV relativeFrom="paragraph">
                  <wp:posOffset>2053590</wp:posOffset>
                </wp:positionV>
                <wp:extent cx="962025" cy="361950"/>
                <wp:effectExtent l="57150" t="38100" r="47625" b="95250"/>
                <wp:wrapNone/>
                <wp:docPr id="17" name="Flecha derecha 17"/>
                <wp:cNvGraphicFramePr/>
                <a:graphic xmlns:a="http://schemas.openxmlformats.org/drawingml/2006/main">
                  <a:graphicData uri="http://schemas.microsoft.com/office/word/2010/wordprocessingShape">
                    <wps:wsp>
                      <wps:cNvSpPr/>
                      <wps:spPr>
                        <a:xfrm>
                          <a:off x="0" y="0"/>
                          <a:ext cx="962025" cy="36195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69D67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7" o:spid="_x0000_s1026" type="#_x0000_t13" style="position:absolute;margin-left:319.95pt;margin-top:161.7pt;width:75.75pt;height:28.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" adj="17537" fillcolor="red" strokecolor="red">
                <v:shadow on="t" color="black" opacity="22937f" origin=",.5" offset="0,.63889mm"/>
              </v:shape>
            </w:pict>
          </mc:Fallback>
        </mc:AlternateContent>
      </w:r>
      <w:r w:rsidR="005C0DCA" w:rsidRPr="00D47F58">
        <w:rPr>
          <w:rFonts w:ascii="Palatino Linotype" w:hAnsi="Palatino Linotype" w:cs="Arial"/>
          <w:noProof/>
          <w:lang w:eastAsia="es-MX"/>
        </w:rPr>
        <mc:AlternateContent>
          <mc:Choice Requires="wps">
            <w:drawing>
              <wp:anchor distT="0" distB="0" distL="114300" distR="114300" simplePos="0" relativeHeight="251706368" behindDoc="0" locked="0" layoutInCell="1" allowOverlap="1" wp14:anchorId="54CCD2C2" wp14:editId="50BE37F7">
                <wp:simplePos x="0" y="0"/>
                <wp:positionH relativeFrom="column">
                  <wp:posOffset>4063365</wp:posOffset>
                </wp:positionH>
                <wp:positionV relativeFrom="paragraph">
                  <wp:posOffset>1539240</wp:posOffset>
                </wp:positionV>
                <wp:extent cx="962025" cy="361950"/>
                <wp:effectExtent l="57150" t="38100" r="47625" b="95250"/>
                <wp:wrapNone/>
                <wp:docPr id="19" name="Flecha derecha 19"/>
                <wp:cNvGraphicFramePr/>
                <a:graphic xmlns:a="http://schemas.openxmlformats.org/drawingml/2006/main">
                  <a:graphicData uri="http://schemas.microsoft.com/office/word/2010/wordprocessingShape">
                    <wps:wsp>
                      <wps:cNvSpPr/>
                      <wps:spPr>
                        <a:xfrm>
                          <a:off x="0" y="0"/>
                          <a:ext cx="962025" cy="36195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F03EF1" id="Flecha derecha 19" o:spid="_x0000_s1026" type="#_x0000_t13" style="position:absolute;margin-left:319.95pt;margin-top:121.2pt;width:75.75pt;height:28.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" adj="17537" fillcolor="red" strokecolor="red">
                <v:shadow on="t" color="black" opacity="22937f" origin=",.5" offset="0,.63889mm"/>
              </v:shape>
            </w:pict>
          </mc:Fallback>
        </mc:AlternateContent>
      </w:r>
      <w:r w:rsidR="005C0DCA" w:rsidRPr="00D47F58">
        <w:rPr>
          <w:rFonts w:ascii="Palatino Linotype" w:hAnsi="Palatino Linotype" w:cs="Arial"/>
          <w:noProof/>
          <w:lang w:eastAsia="es-MX"/>
        </w:rPr>
        <w:drawing>
          <wp:inline distT="0" distB="0" distL="0" distR="0">
            <wp:extent cx="5791835" cy="37242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PNG"/>
                    <pic:cNvPicPr/>
                  </pic:nvPicPr>
                  <pic:blipFill>
                    <a:blip r:embed="rId27">
                      <a:extLst>
                        <a:ext uri="{28A0092B-C50C-407E-A947-70E740481C1C}">
                          <a14:useLocalDpi xmlns:a14="http://schemas.microsoft.com/office/drawing/2010/main" val="0"/>
                        </a:ext>
                      </a:extLst>
                    </a:blip>
                    <a:stretch>
                      <a:fillRect/>
                    </a:stretch>
                  </pic:blipFill>
                  <pic:spPr>
                    <a:xfrm>
                      <a:off x="0" y="0"/>
                      <a:ext cx="5791835" cy="3724275"/>
                    </a:xfrm>
                    <a:prstGeom prst="rect">
                      <a:avLst/>
                    </a:prstGeom>
                  </pic:spPr>
                </pic:pic>
              </a:graphicData>
            </a:graphic>
          </wp:inline>
        </w:drawing>
      </w:r>
    </w:p>
    <w:p w:rsidR="00072F99" w:rsidRPr="00D47F58" w:rsidRDefault="00072F99" w:rsidP="005C6834">
      <w:pPr>
        <w:spacing w:line="360" w:lineRule="auto"/>
        <w:jc w:val="both"/>
        <w:rPr>
          <w:rFonts w:ascii="Palatino Linotype" w:hAnsi="Palatino Linotype" w:cs="Arial"/>
        </w:rPr>
      </w:pPr>
      <w:r w:rsidRPr="00D47F58">
        <w:rPr>
          <w:rFonts w:ascii="Palatino Linotype" w:hAnsi="Palatino Linotype" w:cs="Arial"/>
          <w:noProof/>
          <w:lang w:eastAsia="es-MX"/>
        </w:rPr>
        <mc:AlternateContent>
          <mc:Choice Requires="wps">
            <w:drawing>
              <wp:anchor distT="0" distB="0" distL="114300" distR="114300" simplePos="0" relativeHeight="251709440" behindDoc="0" locked="0" layoutInCell="1" allowOverlap="1" wp14:anchorId="7D4E98C3" wp14:editId="4B476547">
                <wp:simplePos x="0" y="0"/>
                <wp:positionH relativeFrom="column">
                  <wp:posOffset>623971</wp:posOffset>
                </wp:positionH>
                <wp:positionV relativeFrom="paragraph">
                  <wp:posOffset>2739072</wp:posOffset>
                </wp:positionV>
                <wp:extent cx="565935" cy="541531"/>
                <wp:effectExtent l="50483" t="63817" r="18097" b="56198"/>
                <wp:wrapNone/>
                <wp:docPr id="23" name="Flecha derecha 23"/>
                <wp:cNvGraphicFramePr/>
                <a:graphic xmlns:a="http://schemas.openxmlformats.org/drawingml/2006/main">
                  <a:graphicData uri="http://schemas.microsoft.com/office/word/2010/wordprocessingShape">
                    <wps:wsp>
                      <wps:cNvSpPr/>
                      <wps:spPr>
                        <a:xfrm rot="6707387">
                          <a:off x="0" y="0"/>
                          <a:ext cx="565935" cy="541531"/>
                        </a:xfrm>
                        <a:prstGeom prst="rightArrow">
                          <a:avLst>
                            <a:gd name="adj1" fmla="val 42983"/>
                            <a:gd name="adj2" fmla="val 50000"/>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671CD" id="Flecha derecha 23" o:spid="_x0000_s1026" type="#_x0000_t13" style="position:absolute;margin-left:49.15pt;margin-top:215.65pt;width:44.55pt;height:42.65pt;rotation:7326255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" adj="11266,6158" fillcolor="red" strokecolor="#4579b8 [3044]">
                <v:shadow on="t" color="black" opacity="22937f" origin=",.5" offset="0,.63889mm"/>
              </v:shape>
            </w:pict>
          </mc:Fallback>
        </mc:AlternateContent>
      </w:r>
      <w:r w:rsidRPr="00D47F58">
        <w:rPr>
          <w:rFonts w:ascii="Palatino Linotype" w:hAnsi="Palatino Linotype" w:cs="Arial"/>
          <w:noProof/>
          <w:lang w:eastAsia="es-MX"/>
        </w:rPr>
        <mc:AlternateContent>
          <mc:Choice Requires="wps">
            <w:drawing>
              <wp:anchor distT="0" distB="0" distL="114300" distR="114300" simplePos="0" relativeHeight="251707392" behindDoc="0" locked="0" layoutInCell="1" allowOverlap="1" wp14:anchorId="6840FDC1" wp14:editId="2053D17F">
                <wp:simplePos x="0" y="0"/>
                <wp:positionH relativeFrom="column">
                  <wp:posOffset>1120140</wp:posOffset>
                </wp:positionH>
                <wp:positionV relativeFrom="paragraph">
                  <wp:posOffset>358140</wp:posOffset>
                </wp:positionV>
                <wp:extent cx="914400" cy="542925"/>
                <wp:effectExtent l="76200" t="76200" r="0" b="142875"/>
                <wp:wrapNone/>
                <wp:docPr id="22" name="Flecha derecha 22"/>
                <wp:cNvGraphicFramePr/>
                <a:graphic xmlns:a="http://schemas.openxmlformats.org/drawingml/2006/main">
                  <a:graphicData uri="http://schemas.microsoft.com/office/word/2010/wordprocessingShape">
                    <wps:wsp>
                      <wps:cNvSpPr/>
                      <wps:spPr>
                        <a:xfrm rot="1540949">
                          <a:off x="0" y="0"/>
                          <a:ext cx="914400" cy="542925"/>
                        </a:xfrm>
                        <a:prstGeom prst="rightArrow">
                          <a:avLst>
                            <a:gd name="adj1" fmla="val 42983"/>
                            <a:gd name="adj2" fmla="val 50000"/>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F8640" id="Flecha derecha 22" o:spid="_x0000_s1026" type="#_x0000_t13" style="position:absolute;margin-left:88.2pt;margin-top:28.2pt;width:1in;height:42.75pt;rotation:1683127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" adj="15188,6158" fillcolor="red" strokecolor="#4579b8 [3044]">
                <v:shadow on="t" color="black" opacity="22937f" origin=",.5" offset="0,.63889mm"/>
              </v:shape>
            </w:pict>
          </mc:Fallback>
        </mc:AlternateContent>
      </w:r>
      <w:r w:rsidR="005C0DCA" w:rsidRPr="00D47F58">
        <w:rPr>
          <w:rFonts w:ascii="Palatino Linotype" w:hAnsi="Palatino Linotype" w:cs="Arial"/>
          <w:noProof/>
          <w:lang w:eastAsia="es-MX"/>
        </w:rPr>
        <w:drawing>
          <wp:inline distT="0" distB="0" distL="0" distR="0">
            <wp:extent cx="5791835" cy="37719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PNG"/>
                    <pic:cNvPicPr/>
                  </pic:nvPicPr>
                  <pic:blipFill>
                    <a:blip r:embed="rId28">
                      <a:extLst>
                        <a:ext uri="{28A0092B-C50C-407E-A947-70E740481C1C}">
                          <a14:useLocalDpi xmlns:a14="http://schemas.microsoft.com/office/drawing/2010/main" val="0"/>
                        </a:ext>
                      </a:extLst>
                    </a:blip>
                    <a:stretch>
                      <a:fillRect/>
                    </a:stretch>
                  </pic:blipFill>
                  <pic:spPr>
                    <a:xfrm>
                      <a:off x="0" y="0"/>
                      <a:ext cx="5792870" cy="3772574"/>
                    </a:xfrm>
                    <a:prstGeom prst="rect">
                      <a:avLst/>
                    </a:prstGeom>
                  </pic:spPr>
                </pic:pic>
              </a:graphicData>
            </a:graphic>
          </wp:inline>
        </w:drawing>
      </w:r>
    </w:p>
    <w:p w:rsidR="005C0DCA" w:rsidRPr="00D47F58" w:rsidRDefault="005C0DCA" w:rsidP="005C6834">
      <w:pPr>
        <w:spacing w:line="360" w:lineRule="auto"/>
        <w:jc w:val="both"/>
        <w:rPr>
          <w:rFonts w:ascii="Palatino Linotype" w:hAnsi="Palatino Linotype" w:cs="Arial"/>
        </w:rPr>
      </w:pPr>
      <w:r w:rsidRPr="00D47F58">
        <w:rPr>
          <w:rFonts w:ascii="Palatino Linotype" w:hAnsi="Palatino Linotype" w:cs="Arial"/>
          <w:noProof/>
          <w:lang w:eastAsia="es-MX"/>
        </w:rPr>
        <w:lastRenderedPageBreak/>
        <w:drawing>
          <wp:inline distT="0" distB="0" distL="0" distR="0">
            <wp:extent cx="5791835" cy="45434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PNG"/>
                    <pic:cNvPicPr/>
                  </pic:nvPicPr>
                  <pic:blipFill>
                    <a:blip r:embed="rId29">
                      <a:extLst>
                        <a:ext uri="{28A0092B-C50C-407E-A947-70E740481C1C}">
                          <a14:useLocalDpi xmlns:a14="http://schemas.microsoft.com/office/drawing/2010/main" val="0"/>
                        </a:ext>
                      </a:extLst>
                    </a:blip>
                    <a:stretch>
                      <a:fillRect/>
                    </a:stretch>
                  </pic:blipFill>
                  <pic:spPr>
                    <a:xfrm>
                      <a:off x="0" y="0"/>
                      <a:ext cx="5791835" cy="4543425"/>
                    </a:xfrm>
                    <a:prstGeom prst="rect">
                      <a:avLst/>
                    </a:prstGeom>
                  </pic:spPr>
                </pic:pic>
              </a:graphicData>
            </a:graphic>
          </wp:inline>
        </w:drawing>
      </w:r>
    </w:p>
    <w:p w:rsidR="005C0DCA" w:rsidRPr="00D47F58" w:rsidRDefault="00072F99" w:rsidP="005C6834">
      <w:pPr>
        <w:spacing w:line="360" w:lineRule="auto"/>
        <w:jc w:val="both"/>
        <w:rPr>
          <w:rFonts w:ascii="Palatino Linotype" w:hAnsi="Palatino Linotype" w:cs="Arial"/>
        </w:rPr>
      </w:pPr>
      <w:r w:rsidRPr="00D47F58">
        <w:rPr>
          <w:rFonts w:ascii="Palatino Linotype" w:hAnsi="Palatino Linotype" w:cs="Arial"/>
          <w:noProof/>
          <w:lang w:eastAsia="es-MX"/>
        </w:rPr>
        <mc:AlternateContent>
          <mc:Choice Requires="wps">
            <w:drawing>
              <wp:anchor distT="0" distB="0" distL="114300" distR="114300" simplePos="0" relativeHeight="251721728" behindDoc="0" locked="0" layoutInCell="1" allowOverlap="1">
                <wp:simplePos x="0" y="0"/>
                <wp:positionH relativeFrom="column">
                  <wp:posOffset>-13336</wp:posOffset>
                </wp:positionH>
                <wp:positionV relativeFrom="paragraph">
                  <wp:posOffset>83820</wp:posOffset>
                </wp:positionV>
                <wp:extent cx="5838825" cy="2971800"/>
                <wp:effectExtent l="38100" t="19050" r="66675" b="95250"/>
                <wp:wrapNone/>
                <wp:docPr id="30" name="Conector recto 30"/>
                <wp:cNvGraphicFramePr/>
                <a:graphic xmlns:a="http://schemas.openxmlformats.org/drawingml/2006/main">
                  <a:graphicData uri="http://schemas.microsoft.com/office/word/2010/wordprocessingShape">
                    <wps:wsp>
                      <wps:cNvCnPr/>
                      <wps:spPr>
                        <a:xfrm>
                          <a:off x="0" y="0"/>
                          <a:ext cx="5838825" cy="29718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5AC2488" id="Conector recto 30"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1.05pt,6.6pt" to="458.7pt,2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" strokecolor="black [3200]" strokeweight="2pt">
                <v:shadow on="t" color="black" opacity="24903f" origin=",.5" offset="0,.55556mm"/>
              </v:line>
            </w:pict>
          </mc:Fallback>
        </mc:AlternateContent>
      </w:r>
    </w:p>
    <w:p w:rsidR="005C0DCA" w:rsidRPr="00D47F58" w:rsidRDefault="005C0DCA" w:rsidP="005C6834">
      <w:pPr>
        <w:spacing w:line="360" w:lineRule="auto"/>
        <w:jc w:val="center"/>
        <w:rPr>
          <w:rFonts w:ascii="Palatino Linotype" w:hAnsi="Palatino Linotype" w:cs="Arial"/>
        </w:rPr>
      </w:pPr>
      <w:r w:rsidRPr="00D47F58">
        <w:rPr>
          <w:rFonts w:ascii="Palatino Linotype" w:hAnsi="Palatino Linotype"/>
          <w:noProof/>
          <w:lang w:eastAsia="es-MX"/>
        </w:rPr>
        <w:lastRenderedPageBreak/>
        <mc:AlternateContent>
          <mc:Choice Requires="wps">
            <w:drawing>
              <wp:anchor distT="0" distB="0" distL="114300" distR="114300" simplePos="0" relativeHeight="251714560" behindDoc="0" locked="0" layoutInCell="1" allowOverlap="1" wp14:anchorId="76579086" wp14:editId="18506B2E">
                <wp:simplePos x="0" y="0"/>
                <wp:positionH relativeFrom="column">
                  <wp:posOffset>1390650</wp:posOffset>
                </wp:positionH>
                <wp:positionV relativeFrom="paragraph">
                  <wp:posOffset>379730</wp:posOffset>
                </wp:positionV>
                <wp:extent cx="914400" cy="542925"/>
                <wp:effectExtent l="76200" t="76200" r="0" b="142875"/>
                <wp:wrapNone/>
                <wp:docPr id="28" name="Flecha derecha 28"/>
                <wp:cNvGraphicFramePr/>
                <a:graphic xmlns:a="http://schemas.openxmlformats.org/drawingml/2006/main">
                  <a:graphicData uri="http://schemas.microsoft.com/office/word/2010/wordprocessingShape">
                    <wps:wsp>
                      <wps:cNvSpPr/>
                      <wps:spPr>
                        <a:xfrm rot="1540949">
                          <a:off x="0" y="0"/>
                          <a:ext cx="914400" cy="542925"/>
                        </a:xfrm>
                        <a:prstGeom prst="rightArrow">
                          <a:avLst>
                            <a:gd name="adj1" fmla="val 42983"/>
                            <a:gd name="adj2" fmla="val 50000"/>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502C47" id="Flecha derecha 28" o:spid="_x0000_s1026" type="#_x0000_t13" style="position:absolute;margin-left:109.5pt;margin-top:29.9pt;width:1in;height:42.75pt;rotation:1683127fd;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" adj="15188,6158" fillcolor="red" strokecolor="#4579b8 [3044]">
                <v:shadow on="t" color="black" opacity="22937f" origin=",.5" offset="0,.63889mm"/>
              </v:shape>
            </w:pict>
          </mc:Fallback>
        </mc:AlternateContent>
      </w:r>
      <w:r w:rsidRPr="00D47F58">
        <w:rPr>
          <w:rFonts w:ascii="Palatino Linotype" w:hAnsi="Palatino Linotype"/>
          <w:noProof/>
          <w:lang w:eastAsia="es-MX"/>
        </w:rPr>
        <mc:AlternateContent>
          <mc:Choice Requires="wps">
            <w:drawing>
              <wp:anchor distT="0" distB="0" distL="114300" distR="114300" simplePos="0" relativeHeight="251712512" behindDoc="0" locked="0" layoutInCell="1" allowOverlap="1" wp14:anchorId="6519DF2D" wp14:editId="2C93A142">
                <wp:simplePos x="0" y="0"/>
                <wp:positionH relativeFrom="column">
                  <wp:posOffset>3095625</wp:posOffset>
                </wp:positionH>
                <wp:positionV relativeFrom="paragraph">
                  <wp:posOffset>6457315</wp:posOffset>
                </wp:positionV>
                <wp:extent cx="914400" cy="542925"/>
                <wp:effectExtent l="76200" t="76200" r="0" b="142875"/>
                <wp:wrapNone/>
                <wp:docPr id="27" name="Flecha derecha 27"/>
                <wp:cNvGraphicFramePr/>
                <a:graphic xmlns:a="http://schemas.openxmlformats.org/drawingml/2006/main">
                  <a:graphicData uri="http://schemas.microsoft.com/office/word/2010/wordprocessingShape">
                    <wps:wsp>
                      <wps:cNvSpPr/>
                      <wps:spPr>
                        <a:xfrm rot="1540949">
                          <a:off x="0" y="0"/>
                          <a:ext cx="914400" cy="542925"/>
                        </a:xfrm>
                        <a:prstGeom prst="rightArrow">
                          <a:avLst>
                            <a:gd name="adj1" fmla="val 42983"/>
                            <a:gd name="adj2" fmla="val 50000"/>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279C44" id="Flecha derecha 27" o:spid="_x0000_s1026" type="#_x0000_t13" style="position:absolute;margin-left:243.75pt;margin-top:508.45pt;width:1in;height:42.75pt;rotation:1683127fd;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" adj="15188,6158" fillcolor="red" strokecolor="#4579b8 [3044]">
                <v:shadow on="t" color="black" opacity="22937f" origin=",.5" offset="0,.63889mm"/>
              </v:shape>
            </w:pict>
          </mc:Fallback>
        </mc:AlternateContent>
      </w:r>
      <w:r w:rsidRPr="00D47F58">
        <w:rPr>
          <w:rFonts w:ascii="Palatino Linotype" w:hAnsi="Palatino Linotype" w:cs="Arial"/>
          <w:noProof/>
          <w:lang w:eastAsia="es-MX"/>
        </w:rPr>
        <mc:AlternateContent>
          <mc:Choice Requires="wps">
            <w:drawing>
              <wp:anchor distT="0" distB="0" distL="114300" distR="114300" simplePos="0" relativeHeight="251710464" behindDoc="0" locked="0" layoutInCell="1" allowOverlap="1" wp14:anchorId="369E27A3" wp14:editId="6C6356B4">
                <wp:simplePos x="0" y="0"/>
                <wp:positionH relativeFrom="column">
                  <wp:posOffset>3930015</wp:posOffset>
                </wp:positionH>
                <wp:positionV relativeFrom="paragraph">
                  <wp:posOffset>6930390</wp:posOffset>
                </wp:positionV>
                <wp:extent cx="1295400" cy="504825"/>
                <wp:effectExtent l="76200" t="38100" r="76200" b="104775"/>
                <wp:wrapNone/>
                <wp:docPr id="26" name="Rectángulo redondeado 26"/>
                <wp:cNvGraphicFramePr/>
                <a:graphic xmlns:a="http://schemas.openxmlformats.org/drawingml/2006/main">
                  <a:graphicData uri="http://schemas.microsoft.com/office/word/2010/wordprocessingShape">
                    <wps:wsp>
                      <wps:cNvSpPr/>
                      <wps:spPr>
                        <a:xfrm>
                          <a:off x="0" y="0"/>
                          <a:ext cx="1295400" cy="5048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2E95BB" id="Rectángulo redondeado 26" o:spid="_x0000_s1026" style="position:absolute;margin-left:309.45pt;margin-top:545.7pt;width:102pt;height:39.75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" filled="f" strokecolor="red" strokeweight="2.25pt">
                <v:shadow on="t" color="black" opacity="22937f" origin=",.5" offset="0,.63889mm"/>
              </v:roundrect>
            </w:pict>
          </mc:Fallback>
        </mc:AlternateContent>
      </w:r>
      <w:r w:rsidRPr="00D47F58">
        <w:rPr>
          <w:rFonts w:ascii="Palatino Linotype" w:hAnsi="Palatino Linotype" w:cs="Arial"/>
          <w:noProof/>
          <w:lang w:eastAsia="es-MX"/>
        </w:rPr>
        <w:drawing>
          <wp:inline distT="0" distB="0" distL="0" distR="0" wp14:anchorId="3A0223F6" wp14:editId="7F2A75D8">
            <wp:extent cx="5371793" cy="7591425"/>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PNG"/>
                    <pic:cNvPicPr/>
                  </pic:nvPicPr>
                  <pic:blipFill>
                    <a:blip r:embed="rId30">
                      <a:extLst>
                        <a:ext uri="{28A0092B-C50C-407E-A947-70E740481C1C}">
                          <a14:useLocalDpi xmlns:a14="http://schemas.microsoft.com/office/drawing/2010/main" val="0"/>
                        </a:ext>
                      </a:extLst>
                    </a:blip>
                    <a:stretch>
                      <a:fillRect/>
                    </a:stretch>
                  </pic:blipFill>
                  <pic:spPr>
                    <a:xfrm>
                      <a:off x="0" y="0"/>
                      <a:ext cx="5375335" cy="7596431"/>
                    </a:xfrm>
                    <a:prstGeom prst="rect">
                      <a:avLst/>
                    </a:prstGeom>
                  </pic:spPr>
                </pic:pic>
              </a:graphicData>
            </a:graphic>
          </wp:inline>
        </w:drawing>
      </w:r>
      <w:r w:rsidRPr="00D47F58">
        <w:rPr>
          <w:rFonts w:ascii="Palatino Linotype" w:hAnsi="Palatino Linotype" w:cs="Arial"/>
          <w:noProof/>
          <w:lang w:eastAsia="es-MX"/>
        </w:rPr>
        <w:lastRenderedPageBreak/>
        <w:drawing>
          <wp:inline distT="0" distB="0" distL="0" distR="0">
            <wp:extent cx="5791835" cy="44640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PNG"/>
                    <pic:cNvPicPr/>
                  </pic:nvPicPr>
                  <pic:blipFill>
                    <a:blip r:embed="rId31">
                      <a:extLst>
                        <a:ext uri="{28A0092B-C50C-407E-A947-70E740481C1C}">
                          <a14:useLocalDpi xmlns:a14="http://schemas.microsoft.com/office/drawing/2010/main" val="0"/>
                        </a:ext>
                      </a:extLst>
                    </a:blip>
                    <a:stretch>
                      <a:fillRect/>
                    </a:stretch>
                  </pic:blipFill>
                  <pic:spPr>
                    <a:xfrm>
                      <a:off x="0" y="0"/>
                      <a:ext cx="5791835" cy="4464050"/>
                    </a:xfrm>
                    <a:prstGeom prst="rect">
                      <a:avLst/>
                    </a:prstGeom>
                  </pic:spPr>
                </pic:pic>
              </a:graphicData>
            </a:graphic>
          </wp:inline>
        </w:drawing>
      </w:r>
    </w:p>
    <w:p w:rsidR="005C0DCA" w:rsidRPr="00D47F58" w:rsidRDefault="005C0DCA" w:rsidP="005C6834">
      <w:pPr>
        <w:spacing w:line="360" w:lineRule="auto"/>
        <w:jc w:val="center"/>
        <w:rPr>
          <w:rFonts w:ascii="Palatino Linotype" w:hAnsi="Palatino Linotype" w:cs="Arial"/>
        </w:rPr>
      </w:pPr>
    </w:p>
    <w:p w:rsidR="00C7715E" w:rsidRPr="00D47F58" w:rsidRDefault="005C0DCA" w:rsidP="005C6834">
      <w:pPr>
        <w:spacing w:line="360" w:lineRule="auto"/>
        <w:jc w:val="both"/>
        <w:rPr>
          <w:rFonts w:ascii="Palatino Linotype" w:hAnsi="Palatino Linotype" w:cs="Arial"/>
        </w:rPr>
      </w:pPr>
      <w:r w:rsidRPr="00D47F58">
        <w:rPr>
          <w:rFonts w:ascii="Palatino Linotype" w:hAnsi="Palatino Linotype" w:cs="Arial"/>
        </w:rPr>
        <w:t xml:space="preserve">Es así que, del análisis realizado a la página proporcionada por </w:t>
      </w:r>
      <w:r w:rsidRPr="00D47F58">
        <w:rPr>
          <w:rFonts w:ascii="Palatino Linotype" w:hAnsi="Palatino Linotype" w:cs="Arial"/>
          <w:b/>
        </w:rPr>
        <w:t xml:space="preserve">EL SUJETO OBLIGADO </w:t>
      </w:r>
      <w:r w:rsidRPr="00D47F58">
        <w:rPr>
          <w:rFonts w:ascii="Palatino Linotype" w:hAnsi="Palatino Linotype" w:cs="Arial"/>
        </w:rPr>
        <w:t>se puede advertir que, la información requerida por el particular</w:t>
      </w:r>
      <w:r w:rsidR="00C7715E" w:rsidRPr="00D47F58">
        <w:rPr>
          <w:rFonts w:ascii="Palatino Linotype" w:hAnsi="Palatino Linotype" w:cs="Arial"/>
        </w:rPr>
        <w:t>; de igual forma se pueden advertir las siguientes fechas de actualización:</w:t>
      </w:r>
    </w:p>
    <w:p w:rsidR="00072F99" w:rsidRPr="00D47F58" w:rsidRDefault="00072F99" w:rsidP="005C6834">
      <w:pPr>
        <w:spacing w:line="360" w:lineRule="auto"/>
        <w:jc w:val="both"/>
        <w:rPr>
          <w:rFonts w:ascii="Palatino Linotype" w:hAnsi="Palatino Linotype" w:cs="Arial"/>
        </w:rPr>
      </w:pPr>
    </w:p>
    <w:tbl>
      <w:tblPr>
        <w:tblStyle w:val="Tablaconcuadrcula"/>
        <w:tblW w:w="0" w:type="auto"/>
        <w:tblInd w:w="2263" w:type="dxa"/>
        <w:tblLook w:val="04A0" w:firstRow="1" w:lastRow="0" w:firstColumn="1" w:lastColumn="0" w:noHBand="0" w:noVBand="1"/>
      </w:tblPr>
      <w:tblGrid>
        <w:gridCol w:w="2292"/>
        <w:gridCol w:w="2670"/>
      </w:tblGrid>
      <w:tr w:rsidR="00C7715E" w:rsidRPr="00D47F58" w:rsidTr="00C7715E">
        <w:tc>
          <w:tcPr>
            <w:tcW w:w="2292" w:type="dxa"/>
            <w:shd w:val="pct20" w:color="auto" w:fill="auto"/>
          </w:tcPr>
          <w:p w:rsidR="00C7715E" w:rsidRPr="00D47F58" w:rsidRDefault="00C7715E" w:rsidP="005C6834">
            <w:pPr>
              <w:spacing w:line="360" w:lineRule="auto"/>
              <w:jc w:val="center"/>
              <w:rPr>
                <w:rFonts w:ascii="Palatino Linotype" w:hAnsi="Palatino Linotype" w:cs="Arial"/>
                <w:b/>
              </w:rPr>
            </w:pPr>
            <w:r w:rsidRPr="00D47F58">
              <w:rPr>
                <w:rFonts w:ascii="Palatino Linotype" w:hAnsi="Palatino Linotype" w:cs="Arial"/>
                <w:b/>
              </w:rPr>
              <w:t>Ejercicio</w:t>
            </w:r>
          </w:p>
        </w:tc>
        <w:tc>
          <w:tcPr>
            <w:tcW w:w="2670" w:type="dxa"/>
            <w:shd w:val="pct20" w:color="auto" w:fill="auto"/>
          </w:tcPr>
          <w:p w:rsidR="00C7715E" w:rsidRPr="00D47F58" w:rsidRDefault="00C7715E" w:rsidP="005C6834">
            <w:pPr>
              <w:spacing w:line="360" w:lineRule="auto"/>
              <w:jc w:val="center"/>
              <w:rPr>
                <w:rFonts w:ascii="Palatino Linotype" w:hAnsi="Palatino Linotype" w:cs="Arial"/>
                <w:b/>
              </w:rPr>
            </w:pPr>
            <w:r w:rsidRPr="00D47F58">
              <w:rPr>
                <w:rFonts w:ascii="Palatino Linotype" w:hAnsi="Palatino Linotype" w:cs="Arial"/>
                <w:b/>
              </w:rPr>
              <w:t>Fecha de actualización</w:t>
            </w:r>
          </w:p>
        </w:tc>
      </w:tr>
      <w:tr w:rsidR="00C7715E" w:rsidRPr="00D47F58" w:rsidTr="00C7715E">
        <w:tc>
          <w:tcPr>
            <w:tcW w:w="2292" w:type="dxa"/>
          </w:tcPr>
          <w:p w:rsidR="00C7715E" w:rsidRPr="00D47F58" w:rsidRDefault="00C7715E" w:rsidP="005C6834">
            <w:pPr>
              <w:spacing w:line="360" w:lineRule="auto"/>
              <w:jc w:val="both"/>
              <w:rPr>
                <w:rFonts w:ascii="Palatino Linotype" w:hAnsi="Palatino Linotype" w:cs="Arial"/>
              </w:rPr>
            </w:pPr>
            <w:r w:rsidRPr="00D47F58">
              <w:rPr>
                <w:rFonts w:ascii="Palatino Linotype" w:hAnsi="Palatino Linotype" w:cs="Arial"/>
              </w:rPr>
              <w:t>2011-2015</w:t>
            </w:r>
          </w:p>
        </w:tc>
        <w:tc>
          <w:tcPr>
            <w:tcW w:w="2670" w:type="dxa"/>
          </w:tcPr>
          <w:p w:rsidR="00C7715E" w:rsidRPr="00D47F58" w:rsidRDefault="00C7715E" w:rsidP="005C6834">
            <w:pPr>
              <w:spacing w:line="360" w:lineRule="auto"/>
              <w:jc w:val="both"/>
              <w:rPr>
                <w:rFonts w:ascii="Palatino Linotype" w:hAnsi="Palatino Linotype" w:cs="Arial"/>
              </w:rPr>
            </w:pPr>
            <w:r w:rsidRPr="00D47F58">
              <w:rPr>
                <w:rFonts w:ascii="Palatino Linotype" w:hAnsi="Palatino Linotype" w:cs="Arial"/>
              </w:rPr>
              <w:t>19 de octubre de 2018</w:t>
            </w:r>
          </w:p>
        </w:tc>
      </w:tr>
      <w:tr w:rsidR="00C7715E" w:rsidRPr="00D47F58" w:rsidTr="00C7715E">
        <w:tc>
          <w:tcPr>
            <w:tcW w:w="2292" w:type="dxa"/>
          </w:tcPr>
          <w:p w:rsidR="00C7715E" w:rsidRPr="00D47F58" w:rsidRDefault="00C7715E" w:rsidP="005C6834">
            <w:pPr>
              <w:spacing w:line="360" w:lineRule="auto"/>
              <w:jc w:val="both"/>
              <w:rPr>
                <w:rFonts w:ascii="Palatino Linotype" w:hAnsi="Palatino Linotype" w:cs="Arial"/>
              </w:rPr>
            </w:pPr>
            <w:r w:rsidRPr="00D47F58">
              <w:rPr>
                <w:rFonts w:ascii="Palatino Linotype" w:hAnsi="Palatino Linotype" w:cs="Arial"/>
              </w:rPr>
              <w:t>2015-2017</w:t>
            </w:r>
          </w:p>
        </w:tc>
        <w:tc>
          <w:tcPr>
            <w:tcW w:w="2670" w:type="dxa"/>
          </w:tcPr>
          <w:p w:rsidR="00C7715E" w:rsidRPr="00D47F58" w:rsidRDefault="00C7715E" w:rsidP="005C6834">
            <w:pPr>
              <w:spacing w:line="360" w:lineRule="auto"/>
              <w:jc w:val="both"/>
              <w:rPr>
                <w:rFonts w:ascii="Palatino Linotype" w:hAnsi="Palatino Linotype" w:cs="Arial"/>
              </w:rPr>
            </w:pPr>
            <w:r w:rsidRPr="00D47F58">
              <w:rPr>
                <w:rFonts w:ascii="Palatino Linotype" w:hAnsi="Palatino Linotype" w:cs="Arial"/>
              </w:rPr>
              <w:t>05 de octubre de 2018</w:t>
            </w:r>
          </w:p>
        </w:tc>
      </w:tr>
      <w:tr w:rsidR="00C7715E" w:rsidRPr="00D47F58" w:rsidTr="00C7715E">
        <w:tc>
          <w:tcPr>
            <w:tcW w:w="2292" w:type="dxa"/>
          </w:tcPr>
          <w:p w:rsidR="00C7715E" w:rsidRPr="00D47F58" w:rsidRDefault="00C7715E" w:rsidP="005C6834">
            <w:pPr>
              <w:spacing w:line="360" w:lineRule="auto"/>
              <w:jc w:val="both"/>
              <w:rPr>
                <w:rFonts w:ascii="Palatino Linotype" w:hAnsi="Palatino Linotype" w:cs="Arial"/>
              </w:rPr>
            </w:pPr>
            <w:r w:rsidRPr="00D47F58">
              <w:rPr>
                <w:rFonts w:ascii="Palatino Linotype" w:hAnsi="Palatino Linotype" w:cs="Arial"/>
              </w:rPr>
              <w:t>2018</w:t>
            </w:r>
          </w:p>
        </w:tc>
        <w:tc>
          <w:tcPr>
            <w:tcW w:w="2670" w:type="dxa"/>
          </w:tcPr>
          <w:p w:rsidR="00C7715E" w:rsidRPr="00D47F58" w:rsidRDefault="00C7715E" w:rsidP="005C6834">
            <w:pPr>
              <w:spacing w:line="360" w:lineRule="auto"/>
              <w:jc w:val="both"/>
              <w:rPr>
                <w:rFonts w:ascii="Palatino Linotype" w:hAnsi="Palatino Linotype" w:cs="Arial"/>
              </w:rPr>
            </w:pPr>
            <w:r w:rsidRPr="00D47F58">
              <w:rPr>
                <w:rFonts w:ascii="Palatino Linotype" w:hAnsi="Palatino Linotype" w:cs="Arial"/>
              </w:rPr>
              <w:t>15 de enero de 2019</w:t>
            </w:r>
          </w:p>
        </w:tc>
      </w:tr>
    </w:tbl>
    <w:p w:rsidR="00C7715E" w:rsidRPr="00D47F58" w:rsidRDefault="00C7715E" w:rsidP="005C6834">
      <w:pPr>
        <w:spacing w:line="360" w:lineRule="auto"/>
        <w:jc w:val="both"/>
        <w:rPr>
          <w:rFonts w:ascii="Palatino Linotype" w:hAnsi="Palatino Linotype" w:cs="Arial"/>
        </w:rPr>
      </w:pPr>
    </w:p>
    <w:p w:rsidR="00C7715E" w:rsidRPr="00D47F58" w:rsidRDefault="00C7715E" w:rsidP="005C6834">
      <w:pPr>
        <w:spacing w:line="360" w:lineRule="auto"/>
        <w:jc w:val="both"/>
        <w:rPr>
          <w:rFonts w:ascii="Palatino Linotype" w:hAnsi="Palatino Linotype" w:cs="Arial"/>
        </w:rPr>
      </w:pPr>
    </w:p>
    <w:p w:rsidR="0027142F" w:rsidRPr="00D47F58" w:rsidRDefault="0027142F" w:rsidP="005C6834">
      <w:pPr>
        <w:autoSpaceDE w:val="0"/>
        <w:autoSpaceDN w:val="0"/>
        <w:adjustRightInd w:val="0"/>
        <w:spacing w:line="360" w:lineRule="auto"/>
        <w:jc w:val="both"/>
        <w:rPr>
          <w:rFonts w:ascii="Palatino Linotype" w:eastAsiaTheme="minorHAnsi" w:hAnsi="Palatino Linotype" w:cs="Arial"/>
          <w:color w:val="000000"/>
          <w:szCs w:val="20"/>
          <w:lang w:eastAsia="en-US"/>
        </w:rPr>
      </w:pPr>
      <w:r w:rsidRPr="00D47F58">
        <w:rPr>
          <w:rFonts w:ascii="Palatino Linotype" w:eastAsiaTheme="minorHAnsi" w:hAnsi="Palatino Linotype" w:cs="Arial"/>
          <w:color w:val="000000"/>
          <w:lang w:eastAsia="en-US"/>
        </w:rPr>
        <w:lastRenderedPageBreak/>
        <w:t xml:space="preserve">Atento a lo anterior, este Instituto considera necesario dejar claro que, </w:t>
      </w:r>
      <w:r w:rsidRPr="00D47F58">
        <w:rPr>
          <w:rFonts w:ascii="Palatino Linotype" w:eastAsiaTheme="minorHAnsi" w:hAnsi="Palatino Linotype" w:cs="Arial"/>
          <w:color w:val="000000"/>
          <w:szCs w:val="20"/>
          <w:lang w:eastAsia="en-US"/>
        </w:rPr>
        <w:t xml:space="preserve">al haber existido un pronunciamiento por parte del </w:t>
      </w:r>
      <w:r w:rsidRPr="00D47F58">
        <w:rPr>
          <w:rFonts w:ascii="Palatino Linotype" w:eastAsiaTheme="minorHAnsi" w:hAnsi="Palatino Linotype" w:cs="Arial"/>
          <w:b/>
          <w:color w:val="000000"/>
          <w:szCs w:val="20"/>
          <w:lang w:eastAsia="en-US"/>
        </w:rPr>
        <w:t>SUJETO OBLIGADO</w:t>
      </w:r>
      <w:r w:rsidRPr="00D47F58">
        <w:rPr>
          <w:rFonts w:ascii="Palatino Linotype" w:eastAsiaTheme="minorHAnsi" w:hAnsi="Palatino Linotype" w:cs="Arial"/>
          <w:color w:val="000000"/>
          <w:szCs w:val="20"/>
          <w:lang w:eastAsia="en-US"/>
        </w:rPr>
        <w:t>, a fin de dar respuesta a la solicitud planteada, no está facultado para pronunciarse sobre la veracidad de la información proporcionada, pues no existe precepto legal alguno en la Ley de la Materia que permita que, vía recurso de revisión, se pronuncie al respecto. Sirve de apoyo a lo anterior por analogía el criterio 31-10 emitido por el Instituto Federal de Acceso a la Información y Protección de Datos</w:t>
      </w:r>
      <w:r w:rsidRPr="00D47F58">
        <w:rPr>
          <w:rFonts w:ascii="Palatino Linotype" w:eastAsiaTheme="minorHAnsi" w:hAnsi="Palatino Linotype" w:cs="Arial"/>
          <w:color w:val="000000"/>
          <w:sz w:val="32"/>
          <w:szCs w:val="20"/>
          <w:lang w:eastAsia="en-US"/>
        </w:rPr>
        <w:t xml:space="preserve">, </w:t>
      </w:r>
      <w:r w:rsidRPr="00D47F58">
        <w:rPr>
          <w:rFonts w:ascii="Palatino Linotype" w:eastAsiaTheme="minorHAnsi" w:hAnsi="Palatino Linotype" w:cs="Arial"/>
          <w:color w:val="000000"/>
          <w:szCs w:val="20"/>
          <w:lang w:eastAsia="en-US"/>
        </w:rPr>
        <w:t>que a la letra dice:</w:t>
      </w:r>
    </w:p>
    <w:p w:rsidR="0027142F" w:rsidRPr="00D47F58" w:rsidRDefault="0027142F" w:rsidP="005C6834">
      <w:pPr>
        <w:autoSpaceDE w:val="0"/>
        <w:autoSpaceDN w:val="0"/>
        <w:adjustRightInd w:val="0"/>
        <w:jc w:val="both"/>
        <w:rPr>
          <w:rFonts w:ascii="Palatino Linotype" w:eastAsiaTheme="minorHAnsi" w:hAnsi="Palatino Linotype" w:cs="Arial"/>
          <w:color w:val="000000"/>
          <w:szCs w:val="20"/>
          <w:lang w:eastAsia="en-US"/>
        </w:rPr>
      </w:pPr>
    </w:p>
    <w:p w:rsidR="00C7715E" w:rsidRPr="00D47F58" w:rsidRDefault="0027142F" w:rsidP="005C6834">
      <w:pPr>
        <w:ind w:left="709" w:right="757"/>
        <w:jc w:val="both"/>
        <w:rPr>
          <w:rFonts w:ascii="Palatino Linotype" w:hAnsi="Palatino Linotype" w:cs="Arial"/>
          <w:i/>
          <w:sz w:val="22"/>
        </w:rPr>
      </w:pPr>
      <w:r w:rsidRPr="00D47F58">
        <w:rPr>
          <w:rFonts w:ascii="Palatino Linotype" w:hAnsi="Palatino Linotype" w:cs="Arial"/>
          <w:b/>
          <w:i/>
          <w:sz w:val="22"/>
        </w:rPr>
        <w:t xml:space="preserve"> </w:t>
      </w:r>
      <w:r w:rsidR="00C7715E" w:rsidRPr="00D47F58">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00C7715E" w:rsidRPr="00D47F58">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00C7715E" w:rsidRPr="00D47F58">
        <w:rPr>
          <w:rFonts w:ascii="Palatino Linotype" w:hAnsi="Palatino Linotype" w:cs="Arial"/>
          <w:i/>
          <w:sz w:val="22"/>
        </w:rPr>
        <w:t>Marván</w:t>
      </w:r>
      <w:proofErr w:type="spellEnd"/>
      <w:r w:rsidR="00C7715E" w:rsidRPr="00D47F58">
        <w:rPr>
          <w:rFonts w:ascii="Palatino Linotype" w:hAnsi="Palatino Linotype" w:cs="Arial"/>
          <w:i/>
          <w:sz w:val="22"/>
        </w:rPr>
        <w:t xml:space="preserve"> Laborde 2395/09 Secretaría de Economía - María </w:t>
      </w:r>
      <w:proofErr w:type="spellStart"/>
      <w:r w:rsidR="00C7715E" w:rsidRPr="00D47F58">
        <w:rPr>
          <w:rFonts w:ascii="Palatino Linotype" w:hAnsi="Palatino Linotype" w:cs="Arial"/>
          <w:i/>
          <w:sz w:val="22"/>
        </w:rPr>
        <w:t>Marván</w:t>
      </w:r>
      <w:proofErr w:type="spellEnd"/>
      <w:r w:rsidR="00C7715E" w:rsidRPr="00D47F58">
        <w:rPr>
          <w:rFonts w:ascii="Palatino Linotype" w:hAnsi="Palatino Linotype" w:cs="Arial"/>
          <w:i/>
          <w:sz w:val="22"/>
        </w:rPr>
        <w:t xml:space="preserve"> Laborde 0837/10 Administración Portuaria Integral de Veracruz, S.A. de C.V. – María </w:t>
      </w:r>
      <w:proofErr w:type="spellStart"/>
      <w:r w:rsidR="00C7715E" w:rsidRPr="00D47F58">
        <w:rPr>
          <w:rFonts w:ascii="Palatino Linotype" w:hAnsi="Palatino Linotype" w:cs="Arial"/>
          <w:i/>
          <w:sz w:val="22"/>
        </w:rPr>
        <w:t>Marván</w:t>
      </w:r>
      <w:proofErr w:type="spellEnd"/>
      <w:r w:rsidR="00C7715E" w:rsidRPr="00D47F58">
        <w:rPr>
          <w:rFonts w:ascii="Palatino Linotype" w:hAnsi="Palatino Linotype" w:cs="Arial"/>
          <w:i/>
          <w:sz w:val="22"/>
        </w:rPr>
        <w:t xml:space="preserve"> Laborde </w:t>
      </w:r>
    </w:p>
    <w:p w:rsidR="00C7715E" w:rsidRPr="00D47F58" w:rsidRDefault="00C7715E" w:rsidP="005C6834">
      <w:pPr>
        <w:ind w:left="709" w:right="757"/>
        <w:jc w:val="both"/>
        <w:rPr>
          <w:rFonts w:ascii="Palatino Linotype" w:hAnsi="Palatino Linotype" w:cs="Arial"/>
          <w:b/>
          <w:i/>
          <w:sz w:val="22"/>
        </w:rPr>
      </w:pPr>
      <w:r w:rsidRPr="00D47F58">
        <w:rPr>
          <w:rFonts w:ascii="Palatino Linotype" w:hAnsi="Palatino Linotype" w:cs="Arial"/>
          <w:i/>
          <w:sz w:val="22"/>
        </w:rPr>
        <w:t>Criterio 31/10</w:t>
      </w:r>
      <w:r w:rsidRPr="00D47F58">
        <w:rPr>
          <w:rFonts w:ascii="Palatino Linotype" w:hAnsi="Palatino Linotype" w:cs="Arial"/>
          <w:b/>
          <w:i/>
          <w:sz w:val="22"/>
        </w:rPr>
        <w:t>”</w:t>
      </w:r>
      <w:r w:rsidRPr="00D47F58">
        <w:rPr>
          <w:rFonts w:ascii="Palatino Linotype" w:hAnsi="Palatino Linotype" w:cs="Arial"/>
          <w:i/>
          <w:sz w:val="22"/>
        </w:rPr>
        <w:t xml:space="preserve"> (sic)</w:t>
      </w:r>
    </w:p>
    <w:p w:rsidR="00C7715E" w:rsidRPr="00D47F58" w:rsidRDefault="00C7715E" w:rsidP="005C6834">
      <w:pPr>
        <w:jc w:val="both"/>
        <w:rPr>
          <w:rFonts w:ascii="Palatino Linotype" w:hAnsi="Palatino Linotype" w:cs="Arial"/>
        </w:rPr>
      </w:pPr>
    </w:p>
    <w:p w:rsidR="000F3904" w:rsidRPr="00D47F58" w:rsidRDefault="000F3904" w:rsidP="005C6834">
      <w:pPr>
        <w:pStyle w:val="Prrafodelista"/>
        <w:widowControl w:val="0"/>
        <w:autoSpaceDE w:val="0"/>
        <w:autoSpaceDN w:val="0"/>
        <w:adjustRightInd w:val="0"/>
        <w:spacing w:line="360" w:lineRule="auto"/>
        <w:ind w:left="0"/>
        <w:jc w:val="both"/>
        <w:rPr>
          <w:rFonts w:ascii="Palatino Linotype" w:hAnsi="Palatino Linotype"/>
        </w:rPr>
      </w:pPr>
      <w:r w:rsidRPr="00D47F58">
        <w:rPr>
          <w:rFonts w:ascii="Palatino Linotype" w:hAnsi="Palatino Linotype"/>
        </w:rPr>
        <w:t xml:space="preserve">Aunado a lo anterior, no se omite comentar que, el presente medio de impugnación en estudio, no es la vía para que este Órgano Garante realice la verificación de las Obligaciones de Transparencia en términos de los artículos 107, 108 109 y 110 de la Ley de Transparencia y Acceso a la Información Pública del Estado de México y </w:t>
      </w:r>
      <w:r w:rsidRPr="00D47F58">
        <w:rPr>
          <w:rFonts w:ascii="Palatino Linotype" w:hAnsi="Palatino Linotype"/>
        </w:rPr>
        <w:lastRenderedPageBreak/>
        <w:t>Municipios, sino de constatar si la respuesta colma el acceso a la información pública.</w:t>
      </w:r>
    </w:p>
    <w:p w:rsidR="000F3904" w:rsidRPr="00D47F58" w:rsidRDefault="000F3904" w:rsidP="005C6834">
      <w:pPr>
        <w:pStyle w:val="Prrafodelista"/>
        <w:widowControl w:val="0"/>
        <w:autoSpaceDE w:val="0"/>
        <w:autoSpaceDN w:val="0"/>
        <w:adjustRightInd w:val="0"/>
        <w:spacing w:line="360" w:lineRule="auto"/>
        <w:ind w:left="0"/>
        <w:jc w:val="both"/>
        <w:rPr>
          <w:rFonts w:ascii="Palatino Linotype" w:hAnsi="Palatino Linotype"/>
        </w:rPr>
      </w:pPr>
    </w:p>
    <w:p w:rsidR="000F3904" w:rsidRPr="00D47F58" w:rsidRDefault="000F3904" w:rsidP="005C6834">
      <w:pPr>
        <w:pStyle w:val="Prrafodelista"/>
        <w:widowControl w:val="0"/>
        <w:autoSpaceDE w:val="0"/>
        <w:autoSpaceDN w:val="0"/>
        <w:adjustRightInd w:val="0"/>
        <w:spacing w:line="360" w:lineRule="auto"/>
        <w:ind w:left="0"/>
        <w:jc w:val="both"/>
        <w:rPr>
          <w:rFonts w:ascii="Palatino Linotype" w:hAnsi="Palatino Linotype"/>
        </w:rPr>
      </w:pPr>
      <w:r w:rsidRPr="00D47F58">
        <w:rPr>
          <w:rFonts w:ascii="Palatino Linotype" w:hAnsi="Palatino Linotype"/>
        </w:rPr>
        <w:t xml:space="preserve">No obstante, se le hace del conocimiento del ahora </w:t>
      </w:r>
      <w:r w:rsidRPr="00D47F58">
        <w:rPr>
          <w:rFonts w:ascii="Palatino Linotype" w:hAnsi="Palatino Linotype"/>
          <w:b/>
        </w:rPr>
        <w:t>RECURRENTE</w:t>
      </w:r>
      <w:r w:rsidRPr="00D47F58">
        <w:rPr>
          <w:rFonts w:ascii="Palatino Linotype" w:hAnsi="Palatino Linotype"/>
        </w:rPr>
        <w:t>, que en términos de los ordinales  11</w:t>
      </w:r>
      <w:r w:rsidRPr="00D47F58">
        <w:rPr>
          <w:rFonts w:ascii="Palatino Linotype" w:hAnsi="Palatino Linotype"/>
        </w:rPr>
        <w:footnoteReference w:id="1"/>
      </w:r>
      <w:r w:rsidRPr="00D47F58">
        <w:rPr>
          <w:rFonts w:ascii="Palatino Linotype" w:hAnsi="Palatino Linotype"/>
        </w:rPr>
        <w:t>, 112, 113 y diversos de la Ley de la materia, inmersos en el Capítulo VI, denominado Del Incumplimiento a las Obligaciones de Transparencia, se estipulan los mecanismos con los que los particulares cuentan a fin de denunciar ante esta Autoridad el incumplimiento a las obligaciones de Transparencia.</w:t>
      </w:r>
    </w:p>
    <w:p w:rsidR="00C7715E" w:rsidRPr="00D47F58" w:rsidRDefault="00C7715E" w:rsidP="005C6834">
      <w:pPr>
        <w:spacing w:line="360" w:lineRule="auto"/>
        <w:jc w:val="both"/>
        <w:rPr>
          <w:rFonts w:ascii="Palatino Linotype" w:hAnsi="Palatino Linotype" w:cs="Arial"/>
        </w:rPr>
      </w:pPr>
    </w:p>
    <w:p w:rsidR="000F3904" w:rsidRPr="00D47F58" w:rsidRDefault="000F3904" w:rsidP="005C6834">
      <w:pPr>
        <w:spacing w:line="360" w:lineRule="auto"/>
        <w:jc w:val="both"/>
        <w:rPr>
          <w:rFonts w:ascii="Palatino Linotype" w:hAnsi="Palatino Linotype" w:cs="Arial"/>
        </w:rPr>
      </w:pPr>
      <w:r w:rsidRPr="00D47F58">
        <w:rPr>
          <w:rFonts w:ascii="Palatino Linotype" w:hAnsi="Palatino Linotype" w:cs="Arial"/>
        </w:rPr>
        <w:t xml:space="preserve">Por otro lado, respecto del cambio de modalidad de entrega, </w:t>
      </w:r>
      <w:r w:rsidR="0027142F" w:rsidRPr="00D47F58">
        <w:rPr>
          <w:rFonts w:ascii="Palatino Linotype" w:hAnsi="Palatino Linotype" w:cs="Arial"/>
        </w:rPr>
        <w:t xml:space="preserve">en relación a </w:t>
      </w:r>
      <w:r w:rsidRPr="00D47F58">
        <w:rPr>
          <w:rFonts w:ascii="Palatino Linotype" w:hAnsi="Palatino Linotype" w:cs="Arial"/>
        </w:rPr>
        <w:t>los estudios de mercado y requerimiento del área usuaria de las licitaciones o contratos solicitados por el particular, se encuentra</w:t>
      </w:r>
      <w:r w:rsidRPr="00D47F58">
        <w:rPr>
          <w:rFonts w:ascii="Palatino Linotype" w:hAnsi="Palatino Linotype" w:cs="Arial"/>
          <w:b/>
        </w:rPr>
        <w:t xml:space="preserve"> </w:t>
      </w:r>
      <w:r w:rsidRPr="00D47F58">
        <w:rPr>
          <w:rFonts w:ascii="Palatino Linotype" w:hAnsi="Palatino Linotype" w:cs="Arial"/>
        </w:rPr>
        <w:t xml:space="preserve">ajustado a derecho, ya que si bien pudiera considerarse como un incumplimiento a los principios de transparencia, al no proporcionarse la información que requería </w:t>
      </w:r>
      <w:r w:rsidRPr="00D47F58">
        <w:rPr>
          <w:rFonts w:ascii="Palatino Linotype" w:hAnsi="Palatino Linotype" w:cs="Arial"/>
          <w:b/>
        </w:rPr>
        <w:t>EL RECURRENTE</w:t>
      </w:r>
      <w:r w:rsidRPr="00D47F58">
        <w:rPr>
          <w:rFonts w:ascii="Palatino Linotype" w:hAnsi="Palatino Linotype" w:cs="Arial"/>
        </w:rPr>
        <w:t xml:space="preserve"> en la modalidad que éste señaló que se le entregara, también lo es que en el presente caso el cambio de modalidad se encuentra justificado y fundamentado en lo dispuesto por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rsidR="000F3904" w:rsidRPr="00D47F58" w:rsidRDefault="000F3904" w:rsidP="005C6834">
      <w:pPr>
        <w:jc w:val="both"/>
        <w:rPr>
          <w:rFonts w:ascii="Palatino Linotype" w:hAnsi="Palatino Linotype" w:cs="Arial"/>
        </w:rPr>
      </w:pPr>
    </w:p>
    <w:p w:rsidR="000F3904" w:rsidRPr="00D47F58" w:rsidRDefault="000F3904" w:rsidP="005C6834">
      <w:pPr>
        <w:ind w:left="851" w:right="901"/>
        <w:jc w:val="both"/>
        <w:rPr>
          <w:rFonts w:ascii="Palatino Linotype" w:hAnsi="Palatino Linotype" w:cs="Arial"/>
          <w:bCs/>
          <w:i/>
          <w:noProof/>
          <w:sz w:val="22"/>
          <w:szCs w:val="22"/>
        </w:rPr>
      </w:pPr>
      <w:r w:rsidRPr="00D47F58">
        <w:rPr>
          <w:rFonts w:ascii="Palatino Linotype" w:hAnsi="Palatino Linotype" w:cs="Arial"/>
          <w:b/>
          <w:bCs/>
          <w:i/>
          <w:noProof/>
          <w:sz w:val="22"/>
          <w:szCs w:val="22"/>
        </w:rPr>
        <w:lastRenderedPageBreak/>
        <w:t>“CINCUENTA Y CUATRO.-</w:t>
      </w:r>
      <w:r w:rsidRPr="00D47F58">
        <w:rPr>
          <w:rFonts w:ascii="Palatino Linotype" w:hAnsi="Palatino Linotype" w:cs="Arial"/>
          <w:bCs/>
          <w:i/>
          <w:noProof/>
          <w:sz w:val="22"/>
          <w:szCs w:val="22"/>
        </w:rPr>
        <w:t xml:space="preserve"> De acuerdo a lo dispuesto por el párrafo segundo del artículo 48 de la Ley, la </w:t>
      </w:r>
      <w:r w:rsidRPr="00D47F58">
        <w:rPr>
          <w:rFonts w:ascii="Palatino Linotype" w:hAnsi="Palatino Linotype" w:cs="Arial"/>
          <w:b/>
          <w:bCs/>
          <w:i/>
          <w:noProof/>
          <w:sz w:val="22"/>
          <w:szCs w:val="22"/>
        </w:rPr>
        <w:t>información podrá ser entregada vía electrónica a través del SICOSIEM</w:t>
      </w:r>
      <w:r w:rsidRPr="00D47F58">
        <w:rPr>
          <w:rFonts w:ascii="Palatino Linotype" w:hAnsi="Palatino Linotype" w:cs="Arial"/>
          <w:bCs/>
          <w:i/>
          <w:noProof/>
          <w:sz w:val="22"/>
          <w:szCs w:val="22"/>
        </w:rPr>
        <w:t xml:space="preserve">. </w:t>
      </w:r>
    </w:p>
    <w:p w:rsidR="000F3904" w:rsidRPr="00D47F58" w:rsidRDefault="000F3904" w:rsidP="005C6834">
      <w:pPr>
        <w:ind w:left="851" w:right="901"/>
        <w:jc w:val="both"/>
        <w:rPr>
          <w:rFonts w:ascii="Palatino Linotype" w:hAnsi="Palatino Linotype" w:cs="Arial"/>
          <w:bCs/>
          <w:i/>
          <w:noProof/>
          <w:sz w:val="22"/>
          <w:szCs w:val="22"/>
        </w:rPr>
      </w:pPr>
      <w:r w:rsidRPr="00D47F58">
        <w:rPr>
          <w:rFonts w:ascii="Palatino Linotype" w:hAnsi="Palatino Linotype" w:cs="Arial"/>
          <w:b/>
          <w:bCs/>
          <w:i/>
          <w:noProof/>
          <w:sz w:val="22"/>
          <w:szCs w:val="22"/>
          <w:u w:val="single"/>
        </w:rPr>
        <w:t>Es obligación del responsable de la Unidad de Información verificar que los archivos electrónicos que contengan la información entregada, se encuentra agregada al SICOSIEM</w:t>
      </w:r>
      <w:r w:rsidRPr="00D47F58">
        <w:rPr>
          <w:rFonts w:ascii="Palatino Linotype" w:hAnsi="Palatino Linotype" w:cs="Arial"/>
          <w:bCs/>
          <w:i/>
          <w:noProof/>
          <w:sz w:val="22"/>
          <w:szCs w:val="22"/>
        </w:rPr>
        <w:t>.</w:t>
      </w:r>
    </w:p>
    <w:p w:rsidR="000F3904" w:rsidRPr="00D47F58" w:rsidRDefault="000F3904" w:rsidP="005C6834">
      <w:pPr>
        <w:ind w:left="851" w:right="901"/>
        <w:jc w:val="both"/>
        <w:rPr>
          <w:rFonts w:ascii="Palatino Linotype" w:hAnsi="Palatino Linotype" w:cs="Arial"/>
          <w:bCs/>
          <w:i/>
          <w:noProof/>
          <w:sz w:val="22"/>
          <w:szCs w:val="22"/>
        </w:rPr>
      </w:pPr>
      <w:r w:rsidRPr="00D47F58">
        <w:rPr>
          <w:rFonts w:ascii="Palatino Linotype" w:hAnsi="Palatino Linotype" w:cs="Arial"/>
          <w:bCs/>
          <w:i/>
          <w:noProof/>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rsidR="000F3904" w:rsidRPr="00D47F58" w:rsidRDefault="000F3904" w:rsidP="005C6834">
      <w:pPr>
        <w:ind w:left="851" w:right="901"/>
        <w:jc w:val="both"/>
        <w:rPr>
          <w:rFonts w:ascii="Palatino Linotype" w:hAnsi="Palatino Linotype" w:cs="Arial"/>
          <w:bCs/>
          <w:i/>
          <w:noProof/>
          <w:sz w:val="22"/>
          <w:szCs w:val="22"/>
        </w:rPr>
      </w:pPr>
      <w:r w:rsidRPr="00D47F58">
        <w:rPr>
          <w:rFonts w:ascii="Palatino Linotype" w:hAnsi="Palatino Linotype" w:cs="Arial"/>
          <w:bCs/>
          <w:i/>
          <w:noProof/>
          <w:sz w:val="22"/>
          <w:szCs w:val="22"/>
        </w:rPr>
        <w:t>La Dirección de Sistemas e Informática del Instituto, debe llevar un registro de incidencias en el cual se asienten todas las llamas referentes al apoyo técnico para agregar los archivos electrónicos al SICOSIEM.</w:t>
      </w:r>
    </w:p>
    <w:p w:rsidR="000F3904" w:rsidRPr="00D47F58" w:rsidRDefault="000F3904" w:rsidP="005C6834">
      <w:pPr>
        <w:ind w:left="851" w:right="901"/>
        <w:jc w:val="both"/>
        <w:rPr>
          <w:rFonts w:ascii="Palatino Linotype" w:hAnsi="Palatino Linotype" w:cs="Arial"/>
          <w:bCs/>
          <w:i/>
          <w:noProof/>
          <w:sz w:val="22"/>
          <w:szCs w:val="22"/>
        </w:rPr>
      </w:pPr>
      <w:r w:rsidRPr="00D47F58">
        <w:rPr>
          <w:rFonts w:ascii="Palatino Linotype" w:hAnsi="Palatino Linotype" w:cs="Arial"/>
          <w:bCs/>
          <w:i/>
          <w:noProof/>
          <w:sz w:val="22"/>
          <w:szCs w:val="22"/>
        </w:rPr>
        <w:t xml:space="preserve">La omisión por parte del responsable de la Unidad de Información del procedimiento antes descrito presume la negativa de la entrega de la Información. </w:t>
      </w:r>
    </w:p>
    <w:p w:rsidR="000F3904" w:rsidRPr="00D47F58" w:rsidRDefault="000F3904" w:rsidP="005C6834">
      <w:pPr>
        <w:ind w:left="851" w:right="901"/>
        <w:jc w:val="both"/>
        <w:rPr>
          <w:rFonts w:ascii="Palatino Linotype" w:hAnsi="Palatino Linotype" w:cs="Arial"/>
          <w:b/>
          <w:bCs/>
          <w:i/>
          <w:noProof/>
          <w:sz w:val="22"/>
          <w:szCs w:val="22"/>
        </w:rPr>
      </w:pPr>
      <w:r w:rsidRPr="00D47F58">
        <w:rPr>
          <w:rFonts w:ascii="Palatino Linotype" w:hAnsi="Palatino Linotype" w:cs="Arial"/>
          <w:b/>
          <w:bCs/>
          <w:i/>
          <w:noProof/>
          <w:sz w:val="22"/>
          <w:szCs w:val="22"/>
          <w:u w:val="single"/>
        </w:rPr>
        <w:t>Cuando la información no pueda ser remitida vía electrónica</w:t>
      </w:r>
      <w:r w:rsidRPr="00D47F58">
        <w:rPr>
          <w:rFonts w:ascii="Palatino Linotype" w:hAnsi="Palatino Linotype" w:cs="Arial"/>
          <w:b/>
          <w:bCs/>
          <w:i/>
          <w:noProof/>
          <w:sz w:val="22"/>
          <w:szCs w:val="22"/>
        </w:rPr>
        <w:t xml:space="preserve">, </w:t>
      </w:r>
      <w:r w:rsidRPr="00D47F58">
        <w:rPr>
          <w:rFonts w:ascii="Palatino Linotype" w:hAnsi="Palatino Linotype" w:cs="Arial"/>
          <w:b/>
          <w:bCs/>
          <w:i/>
          <w:noProof/>
          <w:sz w:val="22"/>
          <w:szCs w:val="22"/>
          <w:u w:val="single"/>
        </w:rPr>
        <w:t>se deberá fundar y motivar la resolución respectiva</w:t>
      </w:r>
      <w:r w:rsidRPr="00D47F58">
        <w:rPr>
          <w:rFonts w:ascii="Palatino Linotype" w:hAnsi="Palatino Linotype" w:cs="Arial"/>
          <w:b/>
          <w:bCs/>
          <w:i/>
          <w:noProof/>
          <w:sz w:val="22"/>
          <w:szCs w:val="22"/>
        </w:rPr>
        <w:t>, explicando en todo momento las causas que impiden el envío de la información de forma electrónica.</w:t>
      </w:r>
    </w:p>
    <w:p w:rsidR="000F3904" w:rsidRPr="00D47F58" w:rsidRDefault="000F3904" w:rsidP="005C6834">
      <w:pPr>
        <w:ind w:left="851" w:right="901"/>
        <w:jc w:val="both"/>
        <w:rPr>
          <w:rFonts w:ascii="Palatino Linotype" w:hAnsi="Palatino Linotype" w:cs="Arial"/>
          <w:bCs/>
          <w:i/>
          <w:noProof/>
          <w:sz w:val="22"/>
          <w:szCs w:val="22"/>
        </w:rPr>
      </w:pPr>
      <w:r w:rsidRPr="00D47F58">
        <w:rPr>
          <w:rFonts w:ascii="Palatino Linotype" w:hAnsi="Palatino Linotype" w:cs="Arial"/>
          <w:bCs/>
          <w:i/>
          <w:noProof/>
          <w:sz w:val="22"/>
          <w:szCs w:val="22"/>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0F3904" w:rsidRPr="00D47F58" w:rsidRDefault="000F3904" w:rsidP="005C6834">
      <w:pPr>
        <w:ind w:left="851" w:right="850"/>
        <w:jc w:val="both"/>
        <w:rPr>
          <w:rFonts w:ascii="Palatino Linotype" w:hAnsi="Palatino Linotype" w:cs="Arial"/>
          <w:bCs/>
          <w:i/>
          <w:noProof/>
          <w:sz w:val="22"/>
          <w:szCs w:val="22"/>
        </w:rPr>
      </w:pPr>
      <w:r w:rsidRPr="00D47F58">
        <w:rPr>
          <w:rFonts w:ascii="Palatino Linotype" w:hAnsi="Palatino Linotype" w:cs="Arial"/>
          <w:bCs/>
          <w:i/>
          <w:noProof/>
          <w:sz w:val="22"/>
          <w:szCs w:val="22"/>
        </w:rPr>
        <w:t>El formato mencionado deberá estar agregado al expediente electrónico de la solicitud de información pública, en el estatus respectivo.”</w:t>
      </w:r>
    </w:p>
    <w:p w:rsidR="000F3904" w:rsidRPr="00D47F58" w:rsidRDefault="000F3904" w:rsidP="005C6834">
      <w:pPr>
        <w:ind w:left="851" w:right="901"/>
        <w:jc w:val="both"/>
        <w:rPr>
          <w:rFonts w:ascii="Palatino Linotype" w:hAnsi="Palatino Linotype" w:cs="Arial"/>
          <w:bCs/>
          <w:i/>
          <w:noProof/>
          <w:sz w:val="22"/>
          <w:szCs w:val="22"/>
        </w:rPr>
      </w:pPr>
      <w:r w:rsidRPr="00D47F58">
        <w:rPr>
          <w:rFonts w:ascii="Palatino Linotype" w:hAnsi="Palatino Linotype" w:cs="Arial"/>
          <w:bCs/>
          <w:i/>
          <w:noProof/>
          <w:sz w:val="22"/>
          <w:szCs w:val="22"/>
        </w:rPr>
        <w:t>(Enfasis añadido).</w:t>
      </w:r>
    </w:p>
    <w:p w:rsidR="000F3904" w:rsidRPr="00D47F58" w:rsidRDefault="000F3904" w:rsidP="005C6834">
      <w:pPr>
        <w:jc w:val="both"/>
        <w:rPr>
          <w:rFonts w:ascii="Palatino Linotype" w:hAnsi="Palatino Linotype" w:cs="Arial"/>
        </w:rPr>
      </w:pPr>
    </w:p>
    <w:p w:rsidR="000F3904" w:rsidRPr="00D47F58" w:rsidRDefault="000F3904" w:rsidP="005C6834">
      <w:pPr>
        <w:spacing w:line="360" w:lineRule="auto"/>
        <w:jc w:val="both"/>
        <w:rPr>
          <w:rFonts w:ascii="Palatino Linotype" w:hAnsi="Palatino Linotype" w:cs="Arial"/>
          <w:lang w:eastAsia="es-MX"/>
        </w:rPr>
      </w:pPr>
      <w:r w:rsidRPr="00D47F58">
        <w:rPr>
          <w:rFonts w:ascii="Palatino Linotype" w:hAnsi="Palatino Linotype" w:cs="Arial"/>
        </w:rPr>
        <w:t xml:space="preserve">Es así que, para que un cambio de modalidad en la entrega de la información sea procedente, es necesario que los Sujetos Obligados respeten el procedimiento señalado por la Ley y los Lineamientos de la materia para dicho cambio de modalidad, como sucedió en el caso que nos ocupa; en el cual, </w:t>
      </w:r>
      <w:r w:rsidRPr="00D47F58">
        <w:rPr>
          <w:rFonts w:ascii="Palatino Linotype" w:hAnsi="Palatino Linotype" w:cs="Arial"/>
          <w:b/>
          <w:lang w:eastAsia="es-MX"/>
        </w:rPr>
        <w:t>EL SUJETO OBLIGADO</w:t>
      </w:r>
      <w:r w:rsidRPr="00D47F58">
        <w:rPr>
          <w:rFonts w:ascii="Palatino Linotype" w:hAnsi="Palatino Linotype" w:cs="Arial"/>
        </w:rPr>
        <w:t xml:space="preserve"> report</w:t>
      </w:r>
      <w:r w:rsidR="00F35168" w:rsidRPr="00D47F58">
        <w:rPr>
          <w:rFonts w:ascii="Palatino Linotype" w:hAnsi="Palatino Linotype" w:cs="Arial"/>
        </w:rPr>
        <w:t>ó</w:t>
      </w:r>
      <w:r w:rsidRPr="00D47F58">
        <w:rPr>
          <w:rFonts w:ascii="Palatino Linotype" w:hAnsi="Palatino Linotype" w:cs="Arial"/>
        </w:rPr>
        <w:t xml:space="preserve"> la imposibilidad de entregar la información vía </w:t>
      </w:r>
      <w:r w:rsidRPr="00D47F58">
        <w:rPr>
          <w:rFonts w:ascii="Palatino Linotype" w:hAnsi="Palatino Linotype" w:cs="Arial"/>
          <w:b/>
        </w:rPr>
        <w:t>EL SAIMEX</w:t>
      </w:r>
      <w:r w:rsidRPr="00D47F58">
        <w:rPr>
          <w:rFonts w:ascii="Palatino Linotype" w:hAnsi="Palatino Linotype" w:cs="Arial"/>
        </w:rPr>
        <w:t xml:space="preserve">, situación que fue corroborada por ésta Ponencia, ya que el </w:t>
      </w:r>
      <w:r w:rsidR="00F35168" w:rsidRPr="00D47F58">
        <w:rPr>
          <w:rFonts w:ascii="Palatino Linotype" w:hAnsi="Palatino Linotype" w:cs="Arial"/>
        </w:rPr>
        <w:t xml:space="preserve">quince de enero de dos mil diecinueve, </w:t>
      </w:r>
      <w:r w:rsidRPr="00D47F58">
        <w:rPr>
          <w:rFonts w:ascii="Palatino Linotype" w:hAnsi="Palatino Linotype" w:cs="Arial"/>
        </w:rPr>
        <w:t xml:space="preserve">se envió correo electrónico al Área de Soporte Técnico de este Instituto de Transparencia, Acceso a la Información Pública y Protección de Datos Personales del Estado de </w:t>
      </w:r>
      <w:r w:rsidRPr="00D47F58">
        <w:rPr>
          <w:rFonts w:ascii="Palatino Linotype" w:hAnsi="Palatino Linotype" w:cs="Arial"/>
        </w:rPr>
        <w:lastRenderedPageBreak/>
        <w:t>México, para solicitar información respecto a si se tuvo algún reporte de incidencias por parte del</w:t>
      </w:r>
      <w:r w:rsidRPr="00D47F58">
        <w:rPr>
          <w:rFonts w:ascii="Palatino Linotype" w:hAnsi="Palatino Linotype" w:cs="Arial"/>
          <w:b/>
          <w:lang w:eastAsia="es-MX"/>
        </w:rPr>
        <w:t xml:space="preserve"> SUJETO OBLIGADO</w:t>
      </w:r>
      <w:r w:rsidRPr="00D47F58">
        <w:rPr>
          <w:rFonts w:ascii="Palatino Linotype" w:hAnsi="Palatino Linotype" w:cs="Arial"/>
          <w:lang w:eastAsia="es-MX"/>
        </w:rPr>
        <w:t xml:space="preserve">, tal y como se observa en la siguiente imagen: </w:t>
      </w:r>
    </w:p>
    <w:p w:rsidR="00F35168" w:rsidRPr="00D47F58" w:rsidRDefault="00F35168" w:rsidP="005C6834">
      <w:pPr>
        <w:spacing w:line="360" w:lineRule="auto"/>
        <w:jc w:val="both"/>
        <w:rPr>
          <w:rFonts w:ascii="Palatino Linotype" w:hAnsi="Palatino Linotype" w:cs="Arial"/>
          <w:lang w:eastAsia="es-MX"/>
        </w:rPr>
      </w:pPr>
    </w:p>
    <w:p w:rsidR="00F35168" w:rsidRPr="00D47F58" w:rsidRDefault="00F35168" w:rsidP="005C6834">
      <w:pPr>
        <w:spacing w:line="360" w:lineRule="auto"/>
        <w:jc w:val="center"/>
        <w:rPr>
          <w:rFonts w:ascii="Palatino Linotype" w:hAnsi="Palatino Linotype" w:cs="Arial"/>
          <w:lang w:eastAsia="es-MX"/>
        </w:rPr>
      </w:pPr>
      <w:r w:rsidRPr="00D47F58">
        <w:rPr>
          <w:rFonts w:ascii="Palatino Linotype" w:hAnsi="Palatino Linotype" w:cs="Arial"/>
          <w:noProof/>
          <w:lang w:eastAsia="es-MX"/>
        </w:rPr>
        <w:drawing>
          <wp:inline distT="0" distB="0" distL="0" distR="0">
            <wp:extent cx="5694045" cy="4276725"/>
            <wp:effectExtent l="0" t="0" r="190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94045" cy="4276725"/>
                    </a:xfrm>
                    <a:prstGeom prst="rect">
                      <a:avLst/>
                    </a:prstGeom>
                  </pic:spPr>
                </pic:pic>
              </a:graphicData>
            </a:graphic>
          </wp:inline>
        </w:drawing>
      </w:r>
    </w:p>
    <w:p w:rsidR="00F35168" w:rsidRPr="00D47F58" w:rsidRDefault="00F35168" w:rsidP="005C6834">
      <w:pPr>
        <w:spacing w:line="360" w:lineRule="auto"/>
        <w:jc w:val="both"/>
        <w:rPr>
          <w:rFonts w:ascii="Palatino Linotype" w:hAnsi="Palatino Linotype" w:cs="Arial"/>
          <w:lang w:eastAsia="es-MX"/>
        </w:rPr>
      </w:pPr>
    </w:p>
    <w:p w:rsidR="000F3904" w:rsidRPr="00D47F58" w:rsidRDefault="004E7F4E" w:rsidP="005C6834">
      <w:pPr>
        <w:spacing w:line="360" w:lineRule="auto"/>
        <w:jc w:val="both"/>
        <w:rPr>
          <w:rFonts w:ascii="Palatino Linotype" w:hAnsi="Palatino Linotype" w:cs="Arial"/>
        </w:rPr>
      </w:pPr>
      <w:r w:rsidRPr="00D47F58">
        <w:rPr>
          <w:rFonts w:ascii="Palatino Linotype" w:hAnsi="Palatino Linotype" w:cs="Arial"/>
          <w:noProof/>
          <w:lang w:eastAsia="es-MX"/>
        </w:rPr>
        <mc:AlternateContent>
          <mc:Choice Requires="wps">
            <w:drawing>
              <wp:anchor distT="0" distB="0" distL="114300" distR="114300" simplePos="0" relativeHeight="251723776" behindDoc="0" locked="0" layoutInCell="1" allowOverlap="1">
                <wp:simplePos x="0" y="0"/>
                <wp:positionH relativeFrom="column">
                  <wp:posOffset>-13335</wp:posOffset>
                </wp:positionH>
                <wp:positionV relativeFrom="paragraph">
                  <wp:posOffset>537210</wp:posOffset>
                </wp:positionV>
                <wp:extent cx="5822950" cy="1720850"/>
                <wp:effectExtent l="38100" t="38100" r="63500" b="88900"/>
                <wp:wrapNone/>
                <wp:docPr id="32" name="Conector recto 32"/>
                <wp:cNvGraphicFramePr/>
                <a:graphic xmlns:a="http://schemas.openxmlformats.org/drawingml/2006/main">
                  <a:graphicData uri="http://schemas.microsoft.com/office/word/2010/wordprocessingShape">
                    <wps:wsp>
                      <wps:cNvCnPr/>
                      <wps:spPr>
                        <a:xfrm>
                          <a:off x="0" y="0"/>
                          <a:ext cx="5822950" cy="17208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A2FA79" id="Conector recto 32"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42.3pt" to="457.45pt,1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" strokecolor="black [3200]" strokeweight="2pt">
                <v:shadow on="t" color="black" opacity="24903f" origin=",.5" offset="0,.55556mm"/>
              </v:line>
            </w:pict>
          </mc:Fallback>
        </mc:AlternateContent>
      </w:r>
      <w:r w:rsidR="000F3904" w:rsidRPr="00D47F58">
        <w:rPr>
          <w:rFonts w:ascii="Palatino Linotype" w:hAnsi="Palatino Linotype" w:cs="Arial"/>
        </w:rPr>
        <w:t>Siendo así que, el mismo día, el Área de Soporte Técnico de este Instituto envió el siguiente correo electrónico:</w:t>
      </w:r>
    </w:p>
    <w:p w:rsidR="00F35168" w:rsidRPr="00D47F58" w:rsidRDefault="00072F99" w:rsidP="005C6834">
      <w:pPr>
        <w:spacing w:line="360" w:lineRule="auto"/>
        <w:jc w:val="center"/>
        <w:rPr>
          <w:rFonts w:ascii="Palatino Linotype" w:hAnsi="Palatino Linotype" w:cs="Arial"/>
        </w:rPr>
      </w:pPr>
      <w:r w:rsidRPr="00D47F58">
        <w:rPr>
          <w:rFonts w:ascii="Palatino Linotype" w:hAnsi="Palatino Linotype" w:cs="Arial"/>
          <w:noProof/>
          <w:lang w:eastAsia="es-MX"/>
        </w:rPr>
        <w:lastRenderedPageBreak/>
        <mc:AlternateContent>
          <mc:Choice Requires="wps">
            <w:drawing>
              <wp:anchor distT="0" distB="0" distL="114300" distR="114300" simplePos="0" relativeHeight="251719680" behindDoc="0" locked="0" layoutInCell="1" allowOverlap="1" wp14:anchorId="248ED611" wp14:editId="16B70140">
                <wp:simplePos x="0" y="0"/>
                <wp:positionH relativeFrom="margin">
                  <wp:posOffset>267970</wp:posOffset>
                </wp:positionH>
                <wp:positionV relativeFrom="paragraph">
                  <wp:posOffset>2188845</wp:posOffset>
                </wp:positionV>
                <wp:extent cx="1757239" cy="7952"/>
                <wp:effectExtent l="38100" t="38100" r="71755" b="87630"/>
                <wp:wrapNone/>
                <wp:docPr id="37" name="Conector recto 37"/>
                <wp:cNvGraphicFramePr/>
                <a:graphic xmlns:a="http://schemas.openxmlformats.org/drawingml/2006/main">
                  <a:graphicData uri="http://schemas.microsoft.com/office/word/2010/wordprocessingShape">
                    <wps:wsp>
                      <wps:cNvCnPr/>
                      <wps:spPr>
                        <a:xfrm flipV="1">
                          <a:off x="0" y="0"/>
                          <a:ext cx="1757239" cy="7952"/>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989B49" id="Conector recto 37" o:spid="_x0000_s1026" style="position:absolute;flip:y;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1pt,172.35pt" to="159.4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" strokecolor="red" strokeweight="2pt">
                <v:shadow on="t" color="black" opacity="24903f" origin=",.5" offset="0,.55556mm"/>
                <w10:wrap anchorx="margin"/>
              </v:line>
            </w:pict>
          </mc:Fallback>
        </mc:AlternateContent>
      </w:r>
      <w:r w:rsidR="00F35168" w:rsidRPr="00D47F58">
        <w:rPr>
          <w:rFonts w:ascii="Palatino Linotype" w:hAnsi="Palatino Linotype" w:cs="Arial"/>
          <w:noProof/>
          <w:lang w:eastAsia="es-MX"/>
        </w:rPr>
        <mc:AlternateContent>
          <mc:Choice Requires="wps">
            <w:drawing>
              <wp:anchor distT="0" distB="0" distL="114300" distR="114300" simplePos="0" relativeHeight="251717632" behindDoc="0" locked="0" layoutInCell="1" allowOverlap="1" wp14:anchorId="55B2210C" wp14:editId="2DAAAF57">
                <wp:simplePos x="0" y="0"/>
                <wp:positionH relativeFrom="column">
                  <wp:posOffset>1942465</wp:posOffset>
                </wp:positionH>
                <wp:positionV relativeFrom="paragraph">
                  <wp:posOffset>1985645</wp:posOffset>
                </wp:positionV>
                <wp:extent cx="3546282" cy="0"/>
                <wp:effectExtent l="38100" t="38100" r="73660" b="95250"/>
                <wp:wrapNone/>
                <wp:docPr id="36" name="Conector recto 36"/>
                <wp:cNvGraphicFramePr/>
                <a:graphic xmlns:a="http://schemas.openxmlformats.org/drawingml/2006/main">
                  <a:graphicData uri="http://schemas.microsoft.com/office/word/2010/wordprocessingShape">
                    <wps:wsp>
                      <wps:cNvCnPr/>
                      <wps:spPr>
                        <a:xfrm>
                          <a:off x="0" y="0"/>
                          <a:ext cx="3546282"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FB2AC3" id="Conector recto 36"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95pt,156.35pt" to="432.2pt,1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" strokecolor="red" strokeweight="2pt">
                <v:shadow on="t" color="black" opacity="24903f" origin=",.5" offset="0,.55556mm"/>
              </v:line>
            </w:pict>
          </mc:Fallback>
        </mc:AlternateContent>
      </w:r>
      <w:r w:rsidR="00F35168" w:rsidRPr="00D47F58">
        <w:rPr>
          <w:rFonts w:ascii="Palatino Linotype" w:hAnsi="Palatino Linotype" w:cs="Arial"/>
          <w:noProof/>
          <w:lang w:eastAsia="es-MX"/>
        </w:rPr>
        <w:drawing>
          <wp:inline distT="0" distB="0" distL="0" distR="0">
            <wp:extent cx="5267122" cy="353377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67122" cy="3533775"/>
                    </a:xfrm>
                    <a:prstGeom prst="rect">
                      <a:avLst/>
                    </a:prstGeom>
                  </pic:spPr>
                </pic:pic>
              </a:graphicData>
            </a:graphic>
          </wp:inline>
        </w:drawing>
      </w:r>
    </w:p>
    <w:p w:rsidR="000F3904" w:rsidRPr="00D47F58" w:rsidRDefault="000F3904" w:rsidP="005C6834">
      <w:pPr>
        <w:spacing w:line="360" w:lineRule="auto"/>
        <w:jc w:val="both"/>
        <w:rPr>
          <w:rFonts w:ascii="Palatino Linotype" w:hAnsi="Palatino Linotype" w:cs="Arial"/>
        </w:rPr>
      </w:pPr>
      <w:r w:rsidRPr="00D47F58">
        <w:rPr>
          <w:rFonts w:ascii="Palatino Linotype" w:hAnsi="Palatino Linotype" w:cs="Arial"/>
        </w:rPr>
        <w:t xml:space="preserve">Por tanto, al haber reportado </w:t>
      </w:r>
      <w:r w:rsidRPr="00D47F58">
        <w:rPr>
          <w:rFonts w:ascii="Palatino Linotype" w:hAnsi="Palatino Linotype" w:cs="Arial"/>
          <w:b/>
          <w:lang w:eastAsia="es-MX"/>
        </w:rPr>
        <w:t>EL SUJETO OBLIGADO</w:t>
      </w:r>
      <w:r w:rsidRPr="00D47F58">
        <w:rPr>
          <w:rFonts w:ascii="Palatino Linotype" w:hAnsi="Palatino Linotype" w:cs="Arial"/>
        </w:rPr>
        <w:t xml:space="preserve"> la incidencia para adjuntar a su respuesta la información con la cual se podría colmar </w:t>
      </w:r>
      <w:r w:rsidR="00F35168" w:rsidRPr="00D47F58">
        <w:rPr>
          <w:rFonts w:ascii="Palatino Linotype" w:hAnsi="Palatino Linotype" w:cs="Arial"/>
        </w:rPr>
        <w:t xml:space="preserve">parte de </w:t>
      </w:r>
      <w:r w:rsidRPr="00D47F58">
        <w:rPr>
          <w:rFonts w:ascii="Palatino Linotype" w:hAnsi="Palatino Linotype" w:cs="Arial"/>
        </w:rPr>
        <w:t xml:space="preserve">lo solicitado por el particular, se actualiza la hipótesis legal prevista en el artículo 164 de la </w:t>
      </w:r>
      <w:r w:rsidRPr="00D47F58">
        <w:rPr>
          <w:rFonts w:ascii="Palatino Linotype" w:hAnsi="Palatino Linotype" w:cs="Arial"/>
          <w:color w:val="000000"/>
          <w:szCs w:val="22"/>
        </w:rPr>
        <w:t>Ley de Transparencia y Acceso a la Información Pública del Estado de México y Municipios</w:t>
      </w:r>
      <w:r w:rsidRPr="00D47F58">
        <w:rPr>
          <w:rFonts w:ascii="Palatino Linotype" w:hAnsi="Palatino Linotype" w:cs="Arial"/>
        </w:rPr>
        <w:t xml:space="preserve">, ello en virtud de que con las manifestaciones esgrimidas por </w:t>
      </w:r>
      <w:r w:rsidRPr="00D47F58">
        <w:rPr>
          <w:rFonts w:ascii="Palatino Linotype" w:hAnsi="Palatino Linotype" w:cs="Arial"/>
          <w:b/>
        </w:rPr>
        <w:t>EL SUJETO OBLIGADO</w:t>
      </w:r>
      <w:r w:rsidRPr="00D47F58">
        <w:rPr>
          <w:rFonts w:ascii="Palatino Linotype" w:hAnsi="Palatino Linotype" w:cs="Arial"/>
        </w:rPr>
        <w:t xml:space="preserve"> se colma el requisito legal de fundar y motivar el cambio de modalidad en la entrega de la información, ante la imposibilidad técnica para digitalizar la misma y agregarla al</w:t>
      </w:r>
      <w:r w:rsidRPr="00D47F58">
        <w:rPr>
          <w:rFonts w:ascii="Palatino Linotype" w:hAnsi="Palatino Linotype" w:cs="Arial"/>
          <w:b/>
        </w:rPr>
        <w:t xml:space="preserve"> SAIMEX</w:t>
      </w:r>
      <w:r w:rsidRPr="00D47F58">
        <w:rPr>
          <w:rFonts w:ascii="Palatino Linotype" w:hAnsi="Palatino Linotype" w:cs="Arial"/>
        </w:rPr>
        <w:t>.</w:t>
      </w:r>
    </w:p>
    <w:p w:rsidR="000F3904" w:rsidRPr="00D47F58" w:rsidRDefault="000F3904" w:rsidP="005C6834">
      <w:pPr>
        <w:spacing w:line="360" w:lineRule="auto"/>
        <w:jc w:val="both"/>
        <w:rPr>
          <w:rFonts w:ascii="Palatino Linotype" w:hAnsi="Palatino Linotype" w:cs="Arial"/>
        </w:rPr>
      </w:pPr>
    </w:p>
    <w:p w:rsidR="000F3904" w:rsidRPr="00D47F58" w:rsidRDefault="000F3904" w:rsidP="005C6834">
      <w:pPr>
        <w:spacing w:line="360" w:lineRule="auto"/>
        <w:jc w:val="both"/>
        <w:rPr>
          <w:rFonts w:ascii="Palatino Linotype" w:hAnsi="Palatino Linotype" w:cs="Arial"/>
        </w:rPr>
      </w:pPr>
      <w:r w:rsidRPr="00D47F58">
        <w:rPr>
          <w:rFonts w:ascii="Palatino Linotype" w:hAnsi="Palatino Linotype" w:cs="Arial"/>
        </w:rPr>
        <w:t xml:space="preserve">En efecto, si bien el Titular de la Unidad de Transparencia debe entregar los documentos solicitados en la modalidad elegida por el particular, también lo es que, sólo en caso de que no sea técnicamente posible hacer la entrega en forma electrónica, </w:t>
      </w:r>
      <w:r w:rsidRPr="00D47F58">
        <w:rPr>
          <w:rFonts w:ascii="Palatino Linotype" w:hAnsi="Palatino Linotype" w:cs="Arial"/>
          <w:b/>
        </w:rPr>
        <w:t xml:space="preserve">EL SUJETO OBLIGADO </w:t>
      </w:r>
      <w:r w:rsidRPr="00D47F58">
        <w:rPr>
          <w:rFonts w:ascii="Palatino Linotype" w:hAnsi="Palatino Linotype" w:cs="Arial"/>
        </w:rPr>
        <w:t xml:space="preserve">debe fundar y motivar la respuesta, en la que se le hará saber </w:t>
      </w:r>
      <w:r w:rsidRPr="00D47F58">
        <w:rPr>
          <w:rFonts w:ascii="Palatino Linotype" w:hAnsi="Palatino Linotype" w:cs="Arial"/>
        </w:rPr>
        <w:lastRenderedPageBreak/>
        <w:t xml:space="preserve">al solicitante las causas que impiden el envío de la información de forma electrónica, así como </w:t>
      </w:r>
      <w:r w:rsidRPr="00D47F58">
        <w:rPr>
          <w:rFonts w:ascii="Palatino Linotype" w:hAnsi="Palatino Linotype" w:cs="Arial"/>
          <w:bCs/>
          <w:noProof/>
        </w:rPr>
        <w:t>avisar de inmediato a éste Instituto, a efecto de reportar la incidencia correspondiente</w:t>
      </w:r>
      <w:r w:rsidRPr="00D47F58">
        <w:rPr>
          <w:rFonts w:ascii="Palatino Linotype" w:hAnsi="Palatino Linotype" w:cs="Arial"/>
        </w:rPr>
        <w:t>.</w:t>
      </w:r>
    </w:p>
    <w:p w:rsidR="000F3904" w:rsidRPr="00D47F58" w:rsidRDefault="000F3904" w:rsidP="005C6834">
      <w:pPr>
        <w:pStyle w:val="Prrafodelista"/>
        <w:spacing w:line="360" w:lineRule="auto"/>
        <w:ind w:left="0"/>
        <w:jc w:val="both"/>
        <w:rPr>
          <w:rFonts w:ascii="Palatino Linotype" w:hAnsi="Palatino Linotype"/>
        </w:rPr>
      </w:pPr>
    </w:p>
    <w:p w:rsidR="000F3904" w:rsidRPr="00D47F58" w:rsidRDefault="000F3904" w:rsidP="005C6834">
      <w:pPr>
        <w:pStyle w:val="Prrafodelista"/>
        <w:spacing w:line="360" w:lineRule="auto"/>
        <w:ind w:left="0"/>
        <w:jc w:val="both"/>
        <w:rPr>
          <w:rFonts w:ascii="Palatino Linotype" w:hAnsi="Palatino Linotype" w:cs="Arial"/>
          <w:bCs/>
        </w:rPr>
      </w:pPr>
      <w:r w:rsidRPr="00D47F58">
        <w:rPr>
          <w:rFonts w:ascii="Palatino Linotype" w:hAnsi="Palatino Linotype"/>
        </w:rPr>
        <w:t xml:space="preserve">Siendo esta una causa legalmente establecida por la </w:t>
      </w:r>
      <w:r w:rsidRPr="00D47F58">
        <w:rPr>
          <w:rFonts w:ascii="Palatino Linotype" w:eastAsia="Arial Unicode MS" w:hAnsi="Palatino Linotype" w:cs="Arial"/>
          <w:b/>
        </w:rPr>
        <w:t xml:space="preserve">Ley de Transparencia y Acceso a la Información Pública del Estado de México y Municipios </w:t>
      </w:r>
      <w:r w:rsidRPr="00D47F58">
        <w:rPr>
          <w:rFonts w:ascii="Palatino Linotype" w:eastAsia="Arial Unicode MS" w:hAnsi="Palatino Linotype" w:cs="Arial"/>
        </w:rPr>
        <w:t xml:space="preserve">en su artículo </w:t>
      </w:r>
      <w:r w:rsidRPr="00D47F58">
        <w:rPr>
          <w:rFonts w:ascii="Palatino Linotype" w:hAnsi="Palatino Linotype" w:cs="Arial"/>
          <w:bCs/>
        </w:rPr>
        <w:t xml:space="preserve">164, que versa de la siguiente forma: </w:t>
      </w:r>
    </w:p>
    <w:p w:rsidR="000F3904" w:rsidRPr="00D47F58" w:rsidRDefault="000F3904" w:rsidP="005C6834">
      <w:pPr>
        <w:pStyle w:val="Prrafodelista"/>
        <w:rPr>
          <w:rFonts w:ascii="Palatino Linotype" w:hAnsi="Palatino Linotype" w:cs="Arial"/>
          <w:sz w:val="18"/>
          <w:szCs w:val="18"/>
        </w:rPr>
      </w:pPr>
    </w:p>
    <w:p w:rsidR="000F3904" w:rsidRPr="00D47F58" w:rsidRDefault="000F3904" w:rsidP="005C6834">
      <w:pPr>
        <w:ind w:left="851" w:right="850"/>
        <w:jc w:val="both"/>
        <w:rPr>
          <w:rFonts w:ascii="Palatino Linotype" w:hAnsi="Palatino Linotype" w:cs="Arial"/>
          <w:b/>
          <w:i/>
          <w:sz w:val="22"/>
          <w:szCs w:val="22"/>
        </w:rPr>
      </w:pPr>
      <w:r w:rsidRPr="00D47F58">
        <w:rPr>
          <w:rFonts w:ascii="Palatino Linotype" w:hAnsi="Palatino Linotype" w:cs="Arial"/>
          <w:b/>
          <w:i/>
          <w:sz w:val="22"/>
          <w:szCs w:val="22"/>
        </w:rPr>
        <w:t>“Artículo 164.</w:t>
      </w:r>
      <w:r w:rsidRPr="00D47F58">
        <w:rPr>
          <w:rFonts w:ascii="Palatino Linotype" w:hAnsi="Palatino Linotype" w:cs="Arial"/>
          <w:i/>
          <w:sz w:val="22"/>
          <w:szCs w:val="22"/>
        </w:rPr>
        <w:t xml:space="preserve"> El acceso se dará en la modalidad de entrega y, en su caso, de envío elegidos por el solicitante. </w:t>
      </w:r>
      <w:r w:rsidRPr="00D47F58">
        <w:rPr>
          <w:rFonts w:ascii="Palatino Linotype" w:hAnsi="Palatino Linotype" w:cs="Arial"/>
          <w:b/>
          <w:i/>
          <w:sz w:val="22"/>
          <w:szCs w:val="22"/>
        </w:rPr>
        <w:t>Cuando la información no pueda entregarse o enviarse en la modalidad solicitada,</w:t>
      </w:r>
      <w:r w:rsidRPr="00D47F58">
        <w:rPr>
          <w:rFonts w:ascii="Palatino Linotype" w:hAnsi="Palatino Linotype" w:cs="Arial"/>
          <w:i/>
          <w:sz w:val="22"/>
          <w:szCs w:val="22"/>
        </w:rPr>
        <w:t xml:space="preserve"> </w:t>
      </w:r>
      <w:r w:rsidRPr="00D47F58">
        <w:rPr>
          <w:rFonts w:ascii="Palatino Linotype" w:hAnsi="Palatino Linotype" w:cs="Arial"/>
          <w:b/>
          <w:i/>
          <w:sz w:val="22"/>
          <w:szCs w:val="22"/>
        </w:rPr>
        <w:t>el sujeto obligado deberá ofrecer otra u otras modalidades de entrega.</w:t>
      </w:r>
    </w:p>
    <w:p w:rsidR="000F3904" w:rsidRPr="00D47F58" w:rsidRDefault="000F3904" w:rsidP="005C6834">
      <w:pPr>
        <w:ind w:left="851" w:right="850"/>
        <w:jc w:val="both"/>
        <w:rPr>
          <w:rFonts w:ascii="Palatino Linotype" w:hAnsi="Palatino Linotype"/>
          <w:i/>
          <w:sz w:val="22"/>
          <w:szCs w:val="22"/>
        </w:rPr>
      </w:pPr>
      <w:r w:rsidRPr="00D47F58">
        <w:rPr>
          <w:rFonts w:ascii="Palatino Linotype" w:hAnsi="Palatino Linotype" w:cs="Arial"/>
          <w:i/>
          <w:sz w:val="22"/>
          <w:szCs w:val="22"/>
        </w:rPr>
        <w:t>En cualquier caso, se deberá fundar y motivar la necesidad de ofrecer otras modalidades.”</w:t>
      </w:r>
    </w:p>
    <w:p w:rsidR="000F3904" w:rsidRPr="00D47F58" w:rsidRDefault="000F3904" w:rsidP="005C6834">
      <w:pPr>
        <w:pStyle w:val="Prrafodelista"/>
        <w:shd w:val="clear" w:color="auto" w:fill="FFFFFF"/>
        <w:ind w:left="0"/>
        <w:jc w:val="both"/>
        <w:rPr>
          <w:rFonts w:ascii="Palatino Linotype" w:hAnsi="Palatino Linotype" w:cs="Arial"/>
        </w:rPr>
      </w:pPr>
    </w:p>
    <w:p w:rsidR="000F3904" w:rsidRPr="00D47F58" w:rsidRDefault="000F3904" w:rsidP="005C6834">
      <w:pPr>
        <w:pStyle w:val="Prrafodelista"/>
        <w:shd w:val="clear" w:color="auto" w:fill="FFFFFF"/>
        <w:spacing w:line="360" w:lineRule="auto"/>
        <w:ind w:left="0"/>
        <w:jc w:val="both"/>
        <w:rPr>
          <w:rFonts w:ascii="Palatino Linotype" w:hAnsi="Palatino Linotype"/>
        </w:rPr>
      </w:pPr>
      <w:r w:rsidRPr="00D47F58">
        <w:rPr>
          <w:rFonts w:ascii="Palatino Linotype" w:hAnsi="Palatino Linotype" w:cs="Arial"/>
        </w:rPr>
        <w:t xml:space="preserve">Atento a lo anterior, este Órgano Garante </w:t>
      </w:r>
      <w:r w:rsidRPr="00D47F58">
        <w:rPr>
          <w:rFonts w:ascii="Palatino Linotype" w:eastAsia="MS Mincho" w:hAnsi="Palatino Linotype" w:cs="Arial"/>
        </w:rPr>
        <w:t xml:space="preserve">considera procedente el cambio de modalidad </w:t>
      </w:r>
      <w:r w:rsidRPr="00D47F58">
        <w:rPr>
          <w:rFonts w:ascii="Palatino Linotype" w:eastAsia="MS Mincho" w:hAnsi="Palatino Linotype" w:cs="Arial"/>
          <w:i/>
        </w:rPr>
        <w:t xml:space="preserve">in situ, </w:t>
      </w:r>
      <w:r w:rsidRPr="00D47F58">
        <w:rPr>
          <w:rFonts w:ascii="Palatino Linotype" w:eastAsia="MS Mincho" w:hAnsi="Palatino Linotype" w:cs="Arial"/>
        </w:rPr>
        <w:t xml:space="preserve">atendiendo a los argumentos del </w:t>
      </w:r>
      <w:r w:rsidRPr="00D47F58">
        <w:rPr>
          <w:rFonts w:ascii="Palatino Linotype" w:eastAsia="MS Mincho" w:hAnsi="Palatino Linotype" w:cs="Arial"/>
          <w:b/>
        </w:rPr>
        <w:t>SUJETO OBLIGADO</w:t>
      </w:r>
      <w:r w:rsidRPr="00D47F58">
        <w:rPr>
          <w:rFonts w:ascii="Palatino Linotype" w:hAnsi="Palatino Linotype"/>
        </w:rPr>
        <w:t>.</w:t>
      </w:r>
    </w:p>
    <w:p w:rsidR="000F3904" w:rsidRPr="00D47F58" w:rsidRDefault="000F3904" w:rsidP="005C6834">
      <w:pPr>
        <w:spacing w:line="360" w:lineRule="auto"/>
        <w:jc w:val="both"/>
        <w:rPr>
          <w:rFonts w:ascii="Palatino Linotype" w:hAnsi="Palatino Linotype" w:cs="Arial"/>
        </w:rPr>
      </w:pPr>
    </w:p>
    <w:p w:rsidR="00CD121D" w:rsidRPr="00D47F58" w:rsidRDefault="00CD121D" w:rsidP="005C6834">
      <w:pPr>
        <w:spacing w:line="360" w:lineRule="auto"/>
        <w:jc w:val="both"/>
        <w:rPr>
          <w:rFonts w:ascii="Palatino Linotype" w:hAnsi="Palatino Linotype" w:cs="Arial"/>
        </w:rPr>
      </w:pPr>
      <w:r w:rsidRPr="00D47F58">
        <w:rPr>
          <w:rFonts w:ascii="Palatino Linotype" w:hAnsi="Palatino Linotype" w:cs="Arial"/>
        </w:rPr>
        <w:t xml:space="preserve">Por lo tanto, procede entonces declarar infundadas las razones o motivos de inconformidad planteadas por </w:t>
      </w:r>
      <w:r w:rsidRPr="00D47F58">
        <w:rPr>
          <w:rFonts w:ascii="Palatino Linotype" w:hAnsi="Palatino Linotype" w:cs="Arial"/>
          <w:b/>
          <w:lang w:eastAsia="es-MX"/>
        </w:rPr>
        <w:t>EL RECURRENTE</w:t>
      </w:r>
      <w:r w:rsidRPr="00D47F58">
        <w:rPr>
          <w:rFonts w:ascii="Palatino Linotype" w:hAnsi="Palatino Linotype" w:cs="Arial"/>
        </w:rPr>
        <w:t xml:space="preserve"> y confirmar la respuesta otorgada por </w:t>
      </w:r>
      <w:r w:rsidRPr="00D47F58">
        <w:rPr>
          <w:rFonts w:ascii="Palatino Linotype" w:hAnsi="Palatino Linotype" w:cs="Arial"/>
          <w:b/>
          <w:lang w:eastAsia="es-MX"/>
        </w:rPr>
        <w:t>EL SUJETO OBLIGADO</w:t>
      </w:r>
      <w:r w:rsidRPr="00D47F58">
        <w:rPr>
          <w:rFonts w:ascii="Palatino Linotype" w:hAnsi="Palatino Linotype" w:cs="Arial"/>
        </w:rPr>
        <w:t xml:space="preserve"> a la solicitud de información </w:t>
      </w:r>
      <w:r w:rsidRPr="00D47F58">
        <w:rPr>
          <w:rFonts w:ascii="Palatino Linotype" w:hAnsi="Palatino Linotype" w:cs="Arial"/>
          <w:b/>
        </w:rPr>
        <w:t>00471/SF/IP/2018</w:t>
      </w:r>
      <w:r w:rsidRPr="00D47F58">
        <w:rPr>
          <w:rFonts w:ascii="Palatino Linotype" w:hAnsi="Palatino Linotype" w:cs="Arial"/>
        </w:rPr>
        <w:t>.</w:t>
      </w:r>
    </w:p>
    <w:p w:rsidR="00CD121D" w:rsidRPr="00D47F58" w:rsidRDefault="00CD121D" w:rsidP="005C6834">
      <w:pPr>
        <w:spacing w:line="360" w:lineRule="auto"/>
        <w:jc w:val="both"/>
        <w:rPr>
          <w:rFonts w:ascii="Palatino Linotype" w:hAnsi="Palatino Linotype" w:cs="Arial"/>
        </w:rPr>
      </w:pPr>
    </w:p>
    <w:p w:rsidR="00CD121D" w:rsidRPr="00D47F58" w:rsidRDefault="00F35168" w:rsidP="005C6834">
      <w:pPr>
        <w:spacing w:line="360" w:lineRule="auto"/>
        <w:jc w:val="both"/>
        <w:rPr>
          <w:rFonts w:ascii="Palatino Linotype" w:hAnsi="Palatino Linotype" w:cs="Arial"/>
          <w:color w:val="222222"/>
        </w:rPr>
      </w:pPr>
      <w:r w:rsidRPr="00D47F58">
        <w:rPr>
          <w:rFonts w:ascii="Palatino Linotype" w:hAnsi="Palatino Linotype" w:cs="Arial"/>
          <w:lang w:eastAsia="es-MX"/>
        </w:rPr>
        <w:t xml:space="preserve">Ahora bien, respecto a las </w:t>
      </w:r>
      <w:r w:rsidRPr="00D47F58">
        <w:rPr>
          <w:rFonts w:ascii="Palatino Linotype" w:eastAsia="Arial Unicode MS" w:hAnsi="Palatino Linotype" w:cs="Arial"/>
        </w:rPr>
        <w:t xml:space="preserve">manifestaciones realizadas por </w:t>
      </w:r>
      <w:r w:rsidRPr="00D47F58">
        <w:rPr>
          <w:rFonts w:ascii="Palatino Linotype" w:eastAsia="Arial Unicode MS" w:hAnsi="Palatino Linotype" w:cs="Arial"/>
          <w:b/>
        </w:rPr>
        <w:t xml:space="preserve">EL </w:t>
      </w:r>
      <w:r w:rsidRPr="00D47F58">
        <w:rPr>
          <w:rFonts w:ascii="Palatino Linotype" w:hAnsi="Palatino Linotype"/>
          <w:b/>
        </w:rPr>
        <w:t>RECURRENTE</w:t>
      </w:r>
      <w:r w:rsidRPr="00D47F58">
        <w:rPr>
          <w:rFonts w:ascii="Palatino Linotype" w:eastAsia="Arial Unicode MS" w:hAnsi="Palatino Linotype" w:cs="Arial"/>
          <w:b/>
        </w:rPr>
        <w:t xml:space="preserve"> </w:t>
      </w:r>
      <w:r w:rsidRPr="00D47F58">
        <w:rPr>
          <w:rFonts w:ascii="Palatino Linotype" w:eastAsia="Arial Unicode MS" w:hAnsi="Palatino Linotype" w:cs="Arial"/>
        </w:rPr>
        <w:t xml:space="preserve">como razones o motivos de inconformidad, consistentes en </w:t>
      </w:r>
      <w:r w:rsidRPr="00D47F58">
        <w:rPr>
          <w:rFonts w:ascii="Palatino Linotype" w:hAnsi="Palatino Linotype" w:cs="Arial"/>
          <w:i/>
          <w:lang w:eastAsia="es-MX"/>
        </w:rPr>
        <w:t>“…</w:t>
      </w:r>
      <w:r w:rsidR="00996794" w:rsidRPr="00D47F58">
        <w:rPr>
          <w:rFonts w:ascii="Palatino Linotype" w:eastAsia="Arial Unicode MS" w:hAnsi="Palatino Linotype" w:cs="Arial"/>
          <w:i/>
        </w:rPr>
        <w:t>se le solicito el expediente completo del arrendamiento de patrullas…o en su caso que me entregue lo solicitado en copias simples y me las envíen al INFOEM., para que ahí las recoja., que yo pago lo que requiera o que mejor me entregue completo el expediente del arrendamiento de vehículos completo y que es parte de esta solicitud., por ser mayor a 50 millones de pesos y me doy por atendido</w:t>
      </w:r>
      <w:r w:rsidRPr="00D47F58">
        <w:rPr>
          <w:rFonts w:ascii="Palatino Linotype" w:eastAsia="Arial Unicode MS" w:hAnsi="Palatino Linotype" w:cs="Arial"/>
          <w:i/>
        </w:rPr>
        <w:t>…”</w:t>
      </w:r>
      <w:r w:rsidRPr="00D47F58">
        <w:rPr>
          <w:rFonts w:ascii="Palatino Linotype" w:hAnsi="Palatino Linotype" w:cs="Arial"/>
          <w:i/>
          <w:lang w:eastAsia="es-MX"/>
        </w:rPr>
        <w:t xml:space="preserve">; </w:t>
      </w:r>
      <w:r w:rsidRPr="00D47F58">
        <w:rPr>
          <w:rFonts w:ascii="Palatino Linotype" w:eastAsia="Arial Unicode MS" w:hAnsi="Palatino Linotype" w:cs="Arial"/>
        </w:rPr>
        <w:t xml:space="preserve">al </w:t>
      </w:r>
      <w:r w:rsidRPr="00D47F58">
        <w:rPr>
          <w:rFonts w:ascii="Palatino Linotype" w:eastAsia="Arial Unicode MS" w:hAnsi="Palatino Linotype" w:cs="Arial"/>
        </w:rPr>
        <w:lastRenderedPageBreak/>
        <w:t xml:space="preserve">respecto </w:t>
      </w:r>
      <w:r w:rsidRPr="00D47F58">
        <w:rPr>
          <w:rFonts w:ascii="Palatino Linotype" w:hAnsi="Palatino Linotype"/>
        </w:rPr>
        <w:t xml:space="preserve">es de señalar que </w:t>
      </w:r>
      <w:r w:rsidRPr="00D47F58">
        <w:rPr>
          <w:rFonts w:ascii="Palatino Linotype" w:hAnsi="Palatino Linotype" w:cs="Arial"/>
        </w:rPr>
        <w:t xml:space="preserve">este Instituto observa que se trata de una petición adicional o </w:t>
      </w:r>
      <w:r w:rsidRPr="00D47F58">
        <w:rPr>
          <w:rFonts w:ascii="Palatino Linotype" w:hAnsi="Palatino Linotype" w:cs="Arial"/>
          <w:i/>
        </w:rPr>
        <w:t xml:space="preserve">plus </w:t>
      </w:r>
      <w:proofErr w:type="spellStart"/>
      <w:r w:rsidRPr="00D47F58">
        <w:rPr>
          <w:rFonts w:ascii="Palatino Linotype" w:hAnsi="Palatino Linotype" w:cs="Arial"/>
          <w:i/>
        </w:rPr>
        <w:t>petitio</w:t>
      </w:r>
      <w:proofErr w:type="spellEnd"/>
      <w:r w:rsidRPr="00D47F58">
        <w:rPr>
          <w:rFonts w:ascii="Palatino Linotype" w:hAnsi="Palatino Linotype" w:cs="Arial"/>
        </w:rPr>
        <w:t xml:space="preserve">, en relación a la solicitud de información del </w:t>
      </w:r>
      <w:r w:rsidRPr="00D47F58">
        <w:rPr>
          <w:rFonts w:ascii="Palatino Linotype" w:hAnsi="Palatino Linotype" w:cs="Arial"/>
          <w:b/>
        </w:rPr>
        <w:t>RECURRENTE</w:t>
      </w:r>
      <w:r w:rsidRPr="00D47F58">
        <w:rPr>
          <w:rFonts w:ascii="Palatino Linotype" w:hAnsi="Palatino Linotype" w:cs="Arial"/>
        </w:rPr>
        <w:t xml:space="preserve">; esto es, adhiere información, que no había sido solicitada, pues </w:t>
      </w:r>
      <w:r w:rsidR="00996794" w:rsidRPr="00D47F58">
        <w:rPr>
          <w:rFonts w:ascii="Palatino Linotype" w:hAnsi="Palatino Linotype" w:cs="Arial"/>
        </w:rPr>
        <w:t xml:space="preserve">en solicitud primigenia </w:t>
      </w:r>
      <w:r w:rsidRPr="00D47F58">
        <w:rPr>
          <w:rFonts w:ascii="Palatino Linotype" w:hAnsi="Palatino Linotype" w:cs="Arial"/>
        </w:rPr>
        <w:t xml:space="preserve">únicamente requirió </w:t>
      </w:r>
      <w:r w:rsidR="00996794" w:rsidRPr="00D47F58">
        <w:rPr>
          <w:rFonts w:ascii="Palatino Linotype" w:hAnsi="Palatino Linotype" w:cs="Arial"/>
        </w:rPr>
        <w:t>las licitaciones, contrataciones y estudios de mercado</w:t>
      </w:r>
      <w:r w:rsidRPr="00D47F58">
        <w:rPr>
          <w:rFonts w:ascii="Palatino Linotype" w:hAnsi="Palatino Linotype" w:cs="Arial"/>
        </w:rPr>
        <w:t xml:space="preserve">; </w:t>
      </w:r>
      <w:r w:rsidR="00CD121D" w:rsidRPr="00D47F58">
        <w:rPr>
          <w:rFonts w:ascii="Palatino Linotype" w:hAnsi="Palatino Linotype" w:cs="Arial"/>
        </w:rPr>
        <w:t xml:space="preserve">no obstante, en aras de garantizar el Derecho de Acceso a la Información del Particular, </w:t>
      </w:r>
      <w:r w:rsidR="00CD121D" w:rsidRPr="00D47F58">
        <w:rPr>
          <w:rFonts w:ascii="Palatino Linotype" w:hAnsi="Palatino Linotype" w:cs="Arial"/>
          <w:b/>
        </w:rPr>
        <w:t xml:space="preserve">EL SUJETO OBLIGADO </w:t>
      </w:r>
      <w:r w:rsidR="00CD121D" w:rsidRPr="00D47F58">
        <w:rPr>
          <w:rFonts w:ascii="Palatino Linotype" w:hAnsi="Palatino Linotype" w:cs="Arial"/>
        </w:rPr>
        <w:t>mediante un acto posterior como lo es el alcance al Informe Justificado, precisó que la licitación relacionada con e</w:t>
      </w:r>
      <w:r w:rsidR="00CD121D" w:rsidRPr="00D47F58">
        <w:rPr>
          <w:rFonts w:ascii="Palatino Linotype" w:hAnsi="Palatino Linotype" w:cs="Arial"/>
          <w:color w:val="222222"/>
        </w:rPr>
        <w:t xml:space="preserve">l arrendamiento de patrullas se encontraba de manera pública en el Sistema de Información Pública de Oficio Mexiquense de la Secretaría de Finanzas, fracción XXIX A " Resultados de Procedimientos de Licitación Pública e Invitación a Cuando menos Tres Personas" año 2018, página 6, registro 153; proporcionando para ello la página electrónica </w:t>
      </w:r>
      <w:hyperlink r:id="rId34" w:anchor="goTo" w:tgtFrame="_blank" w:history="1">
        <w:r w:rsidR="00CD121D" w:rsidRPr="00D47F58">
          <w:rPr>
            <w:rStyle w:val="Hipervnculo"/>
            <w:rFonts w:ascii="Palatino Linotype" w:hAnsi="Palatino Linotype" w:cs="Arial"/>
            <w:color w:val="1155CC"/>
          </w:rPr>
          <w:t>https://www.ipomex.org.mx/ipo3/lgt/indice/FINANZAS/art_92_xxix_a/0/150.web#goTo</w:t>
        </w:r>
      </w:hyperlink>
      <w:r w:rsidR="00CD121D" w:rsidRPr="00D47F58">
        <w:rPr>
          <w:rFonts w:ascii="Palatino Linotype" w:hAnsi="Palatino Linotype" w:cs="Arial"/>
          <w:color w:val="222222"/>
        </w:rPr>
        <w:t xml:space="preserve">; asimismo, adjuntó la versión pública del contrato administrativo de prestación de servicios número CS/25/2018, derivado de la LPNP-17-2018, con su respectivo acuerdo CT-2019-0004, emitido por el Comité de Transparencia de la Secretaría de Finanzas, el cual sustenta la versión pública, respecto de los datos que se suprimieron; mismos que se adjuntarán al momento de notificar la presente resolución al particular. </w:t>
      </w:r>
    </w:p>
    <w:p w:rsidR="00CD121D" w:rsidRPr="00D47F58" w:rsidRDefault="00CD121D" w:rsidP="005C6834">
      <w:pPr>
        <w:spacing w:line="360" w:lineRule="auto"/>
        <w:jc w:val="both"/>
        <w:rPr>
          <w:rFonts w:ascii="Palatino Linotype" w:hAnsi="Palatino Linotype" w:cs="Arial"/>
          <w:color w:val="222222"/>
        </w:rPr>
      </w:pPr>
    </w:p>
    <w:p w:rsidR="00CD121D" w:rsidRPr="00D47F58" w:rsidRDefault="00CD121D" w:rsidP="005C6834">
      <w:pPr>
        <w:spacing w:line="360" w:lineRule="auto"/>
        <w:jc w:val="both"/>
        <w:rPr>
          <w:rFonts w:ascii="Palatino Linotype" w:hAnsi="Palatino Linotype" w:cs="Arial"/>
          <w:color w:val="222222"/>
        </w:rPr>
      </w:pPr>
      <w:r w:rsidRPr="00D47F58">
        <w:rPr>
          <w:rFonts w:ascii="Palatino Linotype" w:hAnsi="Palatino Linotype" w:cs="Arial"/>
          <w:noProof/>
          <w:color w:val="222222"/>
          <w:lang w:eastAsia="es-MX"/>
        </w:rPr>
        <mc:AlternateContent>
          <mc:Choice Requires="wps">
            <w:drawing>
              <wp:anchor distT="0" distB="0" distL="114300" distR="114300" simplePos="0" relativeHeight="251726848" behindDoc="0" locked="0" layoutInCell="1" allowOverlap="1" wp14:anchorId="3392C89E" wp14:editId="21271E61">
                <wp:simplePos x="0" y="0"/>
                <wp:positionH relativeFrom="margin">
                  <wp:align>left</wp:align>
                </wp:positionH>
                <wp:positionV relativeFrom="paragraph">
                  <wp:posOffset>1142365</wp:posOffset>
                </wp:positionV>
                <wp:extent cx="5803900" cy="1136650"/>
                <wp:effectExtent l="38100" t="38100" r="63500" b="82550"/>
                <wp:wrapNone/>
                <wp:docPr id="15" name="Conector recto 15"/>
                <wp:cNvGraphicFramePr/>
                <a:graphic xmlns:a="http://schemas.openxmlformats.org/drawingml/2006/main">
                  <a:graphicData uri="http://schemas.microsoft.com/office/word/2010/wordprocessingShape">
                    <wps:wsp>
                      <wps:cNvCnPr/>
                      <wps:spPr>
                        <a:xfrm>
                          <a:off x="0" y="0"/>
                          <a:ext cx="5803900" cy="11366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99C56C" id="Conector recto 15" o:spid="_x0000_s1026" style="position:absolute;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9.95pt" to="457pt,1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" strokecolor="black [3200]" strokeweight="2pt">
                <v:shadow on="t" color="black" opacity="24903f" origin=",.5" offset="0,.55556mm"/>
                <w10:wrap anchorx="margin"/>
              </v:line>
            </w:pict>
          </mc:Fallback>
        </mc:AlternateContent>
      </w:r>
      <w:r w:rsidRPr="00D47F58">
        <w:rPr>
          <w:rFonts w:ascii="Palatino Linotype" w:hAnsi="Palatino Linotype" w:cs="Arial"/>
          <w:color w:val="222222"/>
        </w:rPr>
        <w:t xml:space="preserve">Por lo anterior, la Ponencia </w:t>
      </w:r>
      <w:proofErr w:type="spellStart"/>
      <w:r w:rsidRPr="00D47F58">
        <w:rPr>
          <w:rFonts w:ascii="Palatino Linotype" w:hAnsi="Palatino Linotype" w:cs="Arial"/>
          <w:color w:val="222222"/>
        </w:rPr>
        <w:t>Resolutora</w:t>
      </w:r>
      <w:proofErr w:type="spellEnd"/>
      <w:r w:rsidRPr="00D47F58">
        <w:rPr>
          <w:rFonts w:ascii="Palatino Linotype" w:hAnsi="Palatino Linotype" w:cs="Arial"/>
          <w:color w:val="222222"/>
        </w:rPr>
        <w:t xml:space="preserve"> procedió a verificar la página electrónica remitida a través del alcance al Informe Justificado, a fin de verificar si la información relacionada con la licitación relacionada con el arrendamiento de patrullas se encontraba disponible, para mejor referencia se insertan las siguientes imágenes: </w:t>
      </w:r>
    </w:p>
    <w:p w:rsidR="00CD121D" w:rsidRPr="00D47F58" w:rsidRDefault="00CD121D" w:rsidP="005C6834">
      <w:pPr>
        <w:spacing w:line="360" w:lineRule="auto"/>
        <w:jc w:val="both"/>
        <w:rPr>
          <w:rFonts w:ascii="Palatino Linotype" w:hAnsi="Palatino Linotype" w:cs="Arial"/>
          <w:color w:val="222222"/>
        </w:rPr>
      </w:pPr>
      <w:r w:rsidRPr="00D47F58">
        <w:rPr>
          <w:rFonts w:ascii="Palatino Linotype" w:hAnsi="Palatino Linotype" w:cs="Arial"/>
          <w:noProof/>
          <w:color w:val="222222"/>
          <w:lang w:eastAsia="es-MX"/>
        </w:rPr>
        <w:lastRenderedPageBreak/>
        <mc:AlternateContent>
          <mc:Choice Requires="wps">
            <w:drawing>
              <wp:anchor distT="0" distB="0" distL="114300" distR="114300" simplePos="0" relativeHeight="251725824" behindDoc="0" locked="0" layoutInCell="1" allowOverlap="1" wp14:anchorId="2D3E6EBD" wp14:editId="4F2B15D6">
                <wp:simplePos x="0" y="0"/>
                <wp:positionH relativeFrom="margin">
                  <wp:align>center</wp:align>
                </wp:positionH>
                <wp:positionV relativeFrom="paragraph">
                  <wp:posOffset>4612005</wp:posOffset>
                </wp:positionV>
                <wp:extent cx="524786" cy="246491"/>
                <wp:effectExtent l="0" t="152400" r="8890" b="153670"/>
                <wp:wrapNone/>
                <wp:docPr id="2" name="Flecha derecha 2"/>
                <wp:cNvGraphicFramePr/>
                <a:graphic xmlns:a="http://schemas.openxmlformats.org/drawingml/2006/main">
                  <a:graphicData uri="http://schemas.microsoft.com/office/word/2010/wordprocessingShape">
                    <wps:wsp>
                      <wps:cNvSpPr/>
                      <wps:spPr>
                        <a:xfrm rot="8127910">
                          <a:off x="0" y="0"/>
                          <a:ext cx="524786" cy="246491"/>
                        </a:xfrm>
                        <a:prstGeom prst="rightArrow">
                          <a:avLst/>
                        </a:prstGeom>
                        <a:solidFill>
                          <a:srgbClr val="FF0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29581D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 o:spid="_x0000_s1026" type="#_x0000_t13" style="position:absolute;margin-left:0;margin-top:363.15pt;width:41.3pt;height:19.4pt;rotation:8877845fd;z-index:2517258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" adj="16527" fillcolor="red" strokecolor="#4a7ebb">
                <v:shadow on="t" color="black" opacity="22937f" origin=",.5" offset="0,.63889mm"/>
                <w10:wrap anchorx="margin"/>
              </v:shape>
            </w:pict>
          </mc:Fallback>
        </mc:AlternateContent>
      </w:r>
      <w:r w:rsidRPr="00D47F58">
        <w:rPr>
          <w:rFonts w:ascii="Palatino Linotype" w:hAnsi="Palatino Linotype" w:cs="Arial"/>
          <w:noProof/>
          <w:color w:val="222222"/>
          <w:lang w:eastAsia="es-MX"/>
        </w:rPr>
        <w:drawing>
          <wp:inline distT="0" distB="0" distL="0" distR="0" wp14:anchorId="42F19007" wp14:editId="482F3BDA">
            <wp:extent cx="5791835" cy="77025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PNG"/>
                    <pic:cNvPicPr/>
                  </pic:nvPicPr>
                  <pic:blipFill>
                    <a:blip r:embed="rId35">
                      <a:extLst>
                        <a:ext uri="{28A0092B-C50C-407E-A947-70E740481C1C}">
                          <a14:useLocalDpi xmlns:a14="http://schemas.microsoft.com/office/drawing/2010/main" val="0"/>
                        </a:ext>
                      </a:extLst>
                    </a:blip>
                    <a:stretch>
                      <a:fillRect/>
                    </a:stretch>
                  </pic:blipFill>
                  <pic:spPr>
                    <a:xfrm>
                      <a:off x="0" y="0"/>
                      <a:ext cx="5791835" cy="7702550"/>
                    </a:xfrm>
                    <a:prstGeom prst="rect">
                      <a:avLst/>
                    </a:prstGeom>
                  </pic:spPr>
                </pic:pic>
              </a:graphicData>
            </a:graphic>
          </wp:inline>
        </w:drawing>
      </w:r>
    </w:p>
    <w:p w:rsidR="00CD121D" w:rsidRPr="00D47F58" w:rsidRDefault="00CD121D" w:rsidP="005C6834">
      <w:pPr>
        <w:spacing w:line="360" w:lineRule="auto"/>
        <w:jc w:val="both"/>
        <w:rPr>
          <w:rFonts w:ascii="Palatino Linotype" w:hAnsi="Palatino Linotype" w:cs="Arial"/>
          <w:color w:val="222222"/>
        </w:rPr>
      </w:pPr>
      <w:r w:rsidRPr="00D47F58">
        <w:rPr>
          <w:rFonts w:ascii="Palatino Linotype" w:hAnsi="Palatino Linotype" w:cs="Arial"/>
          <w:noProof/>
          <w:color w:val="222222"/>
          <w:lang w:eastAsia="es-MX"/>
        </w:rPr>
        <w:lastRenderedPageBreak/>
        <w:drawing>
          <wp:inline distT="0" distB="0" distL="0" distR="0" wp14:anchorId="5717F5D5" wp14:editId="4D3ECBD6">
            <wp:extent cx="5791835" cy="770890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PNG"/>
                    <pic:cNvPicPr/>
                  </pic:nvPicPr>
                  <pic:blipFill>
                    <a:blip r:embed="rId36">
                      <a:extLst>
                        <a:ext uri="{28A0092B-C50C-407E-A947-70E740481C1C}">
                          <a14:useLocalDpi xmlns:a14="http://schemas.microsoft.com/office/drawing/2010/main" val="0"/>
                        </a:ext>
                      </a:extLst>
                    </a:blip>
                    <a:stretch>
                      <a:fillRect/>
                    </a:stretch>
                  </pic:blipFill>
                  <pic:spPr>
                    <a:xfrm>
                      <a:off x="0" y="0"/>
                      <a:ext cx="5791835" cy="7708900"/>
                    </a:xfrm>
                    <a:prstGeom prst="rect">
                      <a:avLst/>
                    </a:prstGeom>
                  </pic:spPr>
                </pic:pic>
              </a:graphicData>
            </a:graphic>
          </wp:inline>
        </w:drawing>
      </w:r>
    </w:p>
    <w:p w:rsidR="00F35168" w:rsidRPr="00D47F58" w:rsidRDefault="00CD121D" w:rsidP="005C6834">
      <w:pPr>
        <w:spacing w:line="360" w:lineRule="auto"/>
        <w:jc w:val="both"/>
        <w:rPr>
          <w:rFonts w:ascii="Palatino Linotype" w:hAnsi="Palatino Linotype" w:cs="Arial"/>
        </w:rPr>
      </w:pPr>
      <w:r w:rsidRPr="00D47F58">
        <w:rPr>
          <w:rFonts w:ascii="Palatino Linotype" w:hAnsi="Palatino Linotype" w:cs="Arial"/>
        </w:rPr>
        <w:lastRenderedPageBreak/>
        <w:t xml:space="preserve">Aunado a lo anteriormente expuesto, </w:t>
      </w:r>
      <w:r w:rsidR="00F35168" w:rsidRPr="00D47F58">
        <w:rPr>
          <w:rFonts w:ascii="Palatino Linotype" w:hAnsi="Palatino Linotype" w:cs="Arial"/>
          <w:b/>
          <w:lang w:eastAsia="es-MX"/>
        </w:rPr>
        <w:t xml:space="preserve">se </w:t>
      </w:r>
      <w:r w:rsidR="00F35168" w:rsidRPr="00D47F58">
        <w:rPr>
          <w:rFonts w:ascii="Palatino Linotype" w:hAnsi="Palatino Linotype" w:cs="Arial"/>
          <w:b/>
        </w:rPr>
        <w:t>dejan a salvo sus derechos</w:t>
      </w:r>
      <w:r w:rsidR="00F35168" w:rsidRPr="00D47F58">
        <w:rPr>
          <w:rFonts w:ascii="Palatino Linotype" w:hAnsi="Palatino Linotype" w:cs="Arial"/>
        </w:rPr>
        <w:t xml:space="preserve"> a fin de que pueda formular nuevamente la solicitud de acceso a la información que requiera.</w:t>
      </w:r>
    </w:p>
    <w:p w:rsidR="00F35168" w:rsidRPr="00D47F58" w:rsidRDefault="00F35168" w:rsidP="005C6834">
      <w:pPr>
        <w:spacing w:line="360" w:lineRule="auto"/>
        <w:jc w:val="both"/>
        <w:rPr>
          <w:rFonts w:ascii="Palatino Linotype" w:hAnsi="Palatino Linotype" w:cs="Arial"/>
          <w:lang w:eastAsia="es-MX"/>
        </w:rPr>
      </w:pPr>
    </w:p>
    <w:p w:rsidR="000F62F8" w:rsidRPr="00D47F58" w:rsidRDefault="000F62F8" w:rsidP="005C6834">
      <w:pPr>
        <w:spacing w:line="360" w:lineRule="auto"/>
        <w:jc w:val="both"/>
        <w:rPr>
          <w:rFonts w:ascii="Palatino Linotype" w:hAnsi="Palatino Linotype" w:cs="Arial"/>
          <w:i/>
          <w:lang w:eastAsia="es-MX"/>
        </w:rPr>
      </w:pPr>
      <w:r w:rsidRPr="00D47F58">
        <w:rPr>
          <w:rFonts w:ascii="Palatino Linotype" w:eastAsia="Calibri" w:hAnsi="Palatino Linotype" w:cs="Arial"/>
        </w:rPr>
        <w:t>Finalmente, respecto de las manifestaciones</w:t>
      </w:r>
      <w:r w:rsidRPr="00D47F58">
        <w:rPr>
          <w:rFonts w:ascii="Palatino Linotype" w:eastAsia="Arial Unicode MS" w:hAnsi="Palatino Linotype" w:cs="Arial"/>
        </w:rPr>
        <w:t xml:space="preserve"> realizadas por </w:t>
      </w:r>
      <w:r w:rsidRPr="00D47F58">
        <w:rPr>
          <w:rFonts w:ascii="Palatino Linotype" w:eastAsia="Arial Unicode MS" w:hAnsi="Palatino Linotype" w:cs="Arial"/>
          <w:b/>
        </w:rPr>
        <w:t xml:space="preserve">EL </w:t>
      </w:r>
      <w:r w:rsidRPr="00D47F58">
        <w:rPr>
          <w:rFonts w:ascii="Palatino Linotype" w:hAnsi="Palatino Linotype"/>
          <w:b/>
        </w:rPr>
        <w:t>RECURRENTE</w:t>
      </w:r>
      <w:r w:rsidRPr="00D47F58">
        <w:rPr>
          <w:rFonts w:ascii="Palatino Linotype" w:eastAsia="Arial Unicode MS" w:hAnsi="Palatino Linotype" w:cs="Arial"/>
          <w:b/>
        </w:rPr>
        <w:t xml:space="preserve"> </w:t>
      </w:r>
      <w:r w:rsidRPr="00D47F58">
        <w:rPr>
          <w:rFonts w:ascii="Palatino Linotype" w:eastAsia="Arial Unicode MS" w:hAnsi="Palatino Linotype" w:cs="Arial"/>
        </w:rPr>
        <w:t xml:space="preserve">como razones o motivos de inconformidad, consistentes en </w:t>
      </w:r>
      <w:r w:rsidRPr="00D47F58">
        <w:rPr>
          <w:rFonts w:ascii="Palatino Linotype" w:hAnsi="Palatino Linotype" w:cs="Arial"/>
          <w:i/>
          <w:lang w:eastAsia="es-MX"/>
        </w:rPr>
        <w:t>“</w:t>
      </w:r>
      <w:r w:rsidRPr="00D47F58">
        <w:rPr>
          <w:rFonts w:ascii="Palatino Linotype" w:eastAsia="Arial Unicode MS" w:hAnsi="Palatino Linotype" w:cs="Arial"/>
          <w:i/>
        </w:rPr>
        <w:t xml:space="preserve">…quiere que en mi calidad de denunciante., que me presente a la oficina donde se cometieron los actos de corrupción y </w:t>
      </w:r>
      <w:proofErr w:type="spellStart"/>
      <w:r w:rsidRPr="00D47F58">
        <w:rPr>
          <w:rFonts w:ascii="Palatino Linotype" w:eastAsia="Arial Unicode MS" w:hAnsi="Palatino Linotype" w:cs="Arial"/>
          <w:i/>
        </w:rPr>
        <w:t>ademas</w:t>
      </w:r>
      <w:proofErr w:type="spellEnd"/>
      <w:r w:rsidRPr="00D47F58">
        <w:rPr>
          <w:rFonts w:ascii="Palatino Linotype" w:eastAsia="Arial Unicode MS" w:hAnsi="Palatino Linotype" w:cs="Arial"/>
          <w:i/>
        </w:rPr>
        <w:t xml:space="preserve"> los oculta …”</w:t>
      </w:r>
      <w:r w:rsidRPr="00D47F58">
        <w:rPr>
          <w:rFonts w:ascii="Palatino Linotype" w:hAnsi="Palatino Linotype" w:cs="Arial"/>
          <w:i/>
          <w:lang w:eastAsia="es-MX"/>
        </w:rPr>
        <w:t xml:space="preserve">; </w:t>
      </w:r>
      <w:r w:rsidRPr="00D47F58">
        <w:rPr>
          <w:rFonts w:ascii="Palatino Linotype" w:hAnsi="Palatino Linotype" w:cs="Arial"/>
        </w:rPr>
        <w:t xml:space="preserve">al respecto, este Órgano Garante advierte que se tratan de </w:t>
      </w:r>
      <w:r w:rsidRPr="00D47F58">
        <w:rPr>
          <w:rFonts w:ascii="Palatino Linotype" w:hAnsi="Palatino Linotype"/>
        </w:rPr>
        <w:t>manifestaciones subjetivas que no pueden ser atendidas mediante el Derecho de Acceso a la Información,</w:t>
      </w:r>
      <w:r w:rsidRPr="00D47F58">
        <w:rPr>
          <w:rFonts w:ascii="Palatino Linotype" w:hAnsi="Palatino Linotype" w:cs="Arial"/>
        </w:rPr>
        <w:t xml:space="preserve"> pues del artículo 36 de la Ley de la materia, no se desprende que este Instituto tenga facultades para pronunciarse sobre ese tipo argumento</w:t>
      </w:r>
      <w:r w:rsidR="004C202E" w:rsidRPr="00D47F58">
        <w:rPr>
          <w:rFonts w:ascii="Palatino Linotype" w:hAnsi="Palatino Linotype" w:cs="Arial"/>
        </w:rPr>
        <w:t xml:space="preserve">s vertidos por los particulares al tratarse de argumentos unilaterales, mismos que no se advierten en el expediente electrónico que obra en el </w:t>
      </w:r>
      <w:r w:rsidR="004C202E" w:rsidRPr="00D47F58">
        <w:rPr>
          <w:rFonts w:ascii="Palatino Linotype" w:hAnsi="Palatino Linotype" w:cs="Arial"/>
          <w:b/>
        </w:rPr>
        <w:t>SAIMEX</w:t>
      </w:r>
      <w:r w:rsidR="004C202E" w:rsidRPr="00D47F58">
        <w:rPr>
          <w:rFonts w:ascii="Palatino Linotype" w:hAnsi="Palatino Linotype" w:cs="Arial"/>
        </w:rPr>
        <w:t>.</w:t>
      </w:r>
    </w:p>
    <w:p w:rsidR="00322F4E" w:rsidRPr="00D47F58" w:rsidRDefault="00322F4E" w:rsidP="005C6834">
      <w:pPr>
        <w:spacing w:line="360" w:lineRule="auto"/>
        <w:jc w:val="both"/>
        <w:rPr>
          <w:rFonts w:ascii="Palatino Linotype" w:hAnsi="Palatino Linotype" w:cs="Arial"/>
        </w:rPr>
      </w:pPr>
    </w:p>
    <w:p w:rsidR="002F2934" w:rsidRPr="00D47F58" w:rsidRDefault="002F2934" w:rsidP="005C6834">
      <w:pPr>
        <w:spacing w:line="360" w:lineRule="auto"/>
        <w:jc w:val="both"/>
        <w:rPr>
          <w:rFonts w:ascii="Palatino Linotype" w:eastAsia="Calibri" w:hAnsi="Palatino Linotype" w:cs="Arial"/>
        </w:rPr>
      </w:pPr>
      <w:r w:rsidRPr="00D47F58">
        <w:rPr>
          <w:rFonts w:ascii="Palatino Linotype" w:eastAsia="Calibri" w:hAnsi="Palatino Linotype" w:cs="Arial"/>
        </w:rPr>
        <w:t>Así, con fundamento en lo prescrito en los artículos 5</w:t>
      </w:r>
      <w:r w:rsidR="005B1384" w:rsidRPr="00D47F58">
        <w:rPr>
          <w:rFonts w:ascii="Palatino Linotype" w:eastAsia="Calibri" w:hAnsi="Palatino Linotype" w:cs="Arial"/>
        </w:rPr>
        <w:t>,</w:t>
      </w:r>
      <w:r w:rsidRPr="00D47F58">
        <w:rPr>
          <w:rFonts w:ascii="Palatino Linotype" w:eastAsia="Calibri" w:hAnsi="Palatino Linotype" w:cs="Arial"/>
        </w:rPr>
        <w:t xml:space="preserve"> párrafos </w:t>
      </w:r>
      <w:r w:rsidRPr="00D47F58">
        <w:rPr>
          <w:rFonts w:ascii="Palatino Linotype" w:hAnsi="Palatino Linotype"/>
        </w:rPr>
        <w:t xml:space="preserve">vigésimo, vigésimo primero y vigésimo segundo, fracciones IV y V </w:t>
      </w:r>
      <w:r w:rsidRPr="00D47F58">
        <w:rPr>
          <w:rFonts w:ascii="Palatino Linotype" w:eastAsia="Calibri" w:hAnsi="Palatino Linotype" w:cs="Arial"/>
        </w:rPr>
        <w:t xml:space="preserve">de la Constitución Política del Estado Libre y Soberano de México; </w:t>
      </w:r>
      <w:r w:rsidRPr="00D47F58">
        <w:rPr>
          <w:rFonts w:ascii="Palatino Linotype" w:hAnsi="Palatino Linotype" w:cs="Arial"/>
        </w:rPr>
        <w:t>2</w:t>
      </w:r>
      <w:r w:rsidR="00CD2319" w:rsidRPr="00D47F58">
        <w:rPr>
          <w:rFonts w:ascii="Palatino Linotype" w:hAnsi="Palatino Linotype" w:cs="Arial"/>
        </w:rPr>
        <w:t>,</w:t>
      </w:r>
      <w:r w:rsidRPr="00D47F58">
        <w:rPr>
          <w:rFonts w:ascii="Palatino Linotype" w:hAnsi="Palatino Linotype" w:cs="Arial"/>
        </w:rPr>
        <w:t xml:space="preserve"> fracción II,</w:t>
      </w:r>
      <w:r w:rsidR="00CD2319" w:rsidRPr="00D47F58">
        <w:rPr>
          <w:rFonts w:ascii="Palatino Linotype" w:hAnsi="Palatino Linotype" w:cs="Arial"/>
        </w:rPr>
        <w:t xml:space="preserve"> 9,</w:t>
      </w:r>
      <w:r w:rsidRPr="00D47F58">
        <w:rPr>
          <w:rFonts w:ascii="Palatino Linotype" w:hAnsi="Palatino Linotype" w:cs="Arial"/>
        </w:rPr>
        <w:t xml:space="preserve"> 29, 36</w:t>
      </w:r>
      <w:r w:rsidR="00CD2319" w:rsidRPr="00D47F58">
        <w:rPr>
          <w:rFonts w:ascii="Palatino Linotype" w:hAnsi="Palatino Linotype" w:cs="Arial"/>
        </w:rPr>
        <w:t>,</w:t>
      </w:r>
      <w:r w:rsidRPr="00D47F58">
        <w:rPr>
          <w:rFonts w:ascii="Palatino Linotype" w:hAnsi="Palatino Linotype" w:cs="Arial"/>
        </w:rPr>
        <w:t xml:space="preserve"> fracciones I y II, 176, 178, 179, 181, 185 fracción I, 186 y 188</w:t>
      </w:r>
      <w:r w:rsidRPr="00D47F58">
        <w:rPr>
          <w:rFonts w:ascii="Palatino Linotype" w:eastAsia="Calibri" w:hAnsi="Palatino Linotype" w:cs="Arial"/>
        </w:rPr>
        <w:t xml:space="preserve"> de la Ley de Transparencia y Acceso a la Información Pública del Estado de México y Municipios, este Pleno: </w:t>
      </w:r>
    </w:p>
    <w:p w:rsidR="00C778B4" w:rsidRPr="00D47F58" w:rsidRDefault="00C778B4" w:rsidP="005C6834">
      <w:pPr>
        <w:jc w:val="center"/>
        <w:rPr>
          <w:rFonts w:ascii="Palatino Linotype" w:hAnsi="Palatino Linotype" w:cs="Arial"/>
          <w:b/>
          <w:sz w:val="28"/>
          <w:lang w:val="pt-BR"/>
        </w:rPr>
      </w:pPr>
    </w:p>
    <w:p w:rsidR="002F2934" w:rsidRPr="00D47F58" w:rsidRDefault="002F2934" w:rsidP="005C6834">
      <w:pPr>
        <w:jc w:val="center"/>
        <w:rPr>
          <w:rFonts w:ascii="Palatino Linotype" w:hAnsi="Palatino Linotype" w:cs="Arial"/>
          <w:b/>
          <w:sz w:val="28"/>
          <w:lang w:val="pt-BR"/>
        </w:rPr>
      </w:pPr>
      <w:r w:rsidRPr="00D47F58">
        <w:rPr>
          <w:rFonts w:ascii="Palatino Linotype" w:hAnsi="Palatino Linotype" w:cs="Arial"/>
          <w:b/>
          <w:sz w:val="28"/>
          <w:lang w:val="pt-BR"/>
        </w:rPr>
        <w:t>R E S U E L V E</w:t>
      </w:r>
    </w:p>
    <w:p w:rsidR="002F2934" w:rsidRPr="00D47F58" w:rsidRDefault="002F2934" w:rsidP="005C6834">
      <w:pPr>
        <w:jc w:val="both"/>
        <w:rPr>
          <w:rFonts w:ascii="Palatino Linotype" w:hAnsi="Palatino Linotype" w:cs="Arial"/>
          <w:lang w:eastAsia="es-MX"/>
        </w:rPr>
      </w:pPr>
    </w:p>
    <w:p w:rsidR="00290C9B" w:rsidRPr="00D47F58" w:rsidRDefault="00290C9B" w:rsidP="005C6834">
      <w:pPr>
        <w:spacing w:line="360" w:lineRule="auto"/>
        <w:jc w:val="both"/>
        <w:rPr>
          <w:rFonts w:ascii="Palatino Linotype" w:hAnsi="Palatino Linotype" w:cs="Arial"/>
          <w:lang w:val="es-ES"/>
        </w:rPr>
      </w:pPr>
      <w:r w:rsidRPr="00D47F58">
        <w:rPr>
          <w:rFonts w:ascii="Palatino Linotype" w:hAnsi="Palatino Linotype" w:cs="Arial"/>
          <w:b/>
          <w:sz w:val="28"/>
          <w:szCs w:val="28"/>
          <w:lang w:val="es-ES"/>
        </w:rPr>
        <w:t>PRIMERO</w:t>
      </w:r>
      <w:r w:rsidRPr="00D47F58">
        <w:rPr>
          <w:rFonts w:ascii="Palatino Linotype" w:hAnsi="Palatino Linotype" w:cs="Arial"/>
          <w:sz w:val="28"/>
          <w:szCs w:val="28"/>
          <w:lang w:val="es-ES"/>
        </w:rPr>
        <w:t>.</w:t>
      </w:r>
      <w:r w:rsidRPr="00D47F58">
        <w:rPr>
          <w:rFonts w:ascii="Palatino Linotype" w:hAnsi="Palatino Linotype" w:cs="Arial"/>
          <w:lang w:val="es-ES"/>
        </w:rPr>
        <w:t xml:space="preserve"> Resultan </w:t>
      </w:r>
      <w:r w:rsidRPr="00D47F58">
        <w:rPr>
          <w:rFonts w:ascii="Palatino Linotype" w:hAnsi="Palatino Linotype" w:cs="Arial"/>
          <w:b/>
          <w:lang w:val="es-ES"/>
        </w:rPr>
        <w:t>infundadas</w:t>
      </w:r>
      <w:r w:rsidRPr="00D47F58">
        <w:rPr>
          <w:rFonts w:ascii="Palatino Linotype" w:hAnsi="Palatino Linotype" w:cs="Arial"/>
          <w:lang w:val="es-ES"/>
        </w:rPr>
        <w:t xml:space="preserve"> las razones o motivos de inconformidad planteadas por </w:t>
      </w:r>
      <w:r w:rsidRPr="00D47F58">
        <w:rPr>
          <w:rFonts w:ascii="Palatino Linotype" w:hAnsi="Palatino Linotype" w:cs="Arial"/>
          <w:b/>
          <w:lang w:val="es-ES"/>
        </w:rPr>
        <w:t>EL RECURRENTE</w:t>
      </w:r>
      <w:r w:rsidRPr="00D47F58">
        <w:rPr>
          <w:rFonts w:ascii="Palatino Linotype" w:hAnsi="Palatino Linotype" w:cs="Arial"/>
          <w:lang w:val="es-ES"/>
        </w:rPr>
        <w:t xml:space="preserve">, en términos del Considerando </w:t>
      </w:r>
      <w:r w:rsidRPr="00D47F58">
        <w:rPr>
          <w:rFonts w:ascii="Palatino Linotype" w:hAnsi="Palatino Linotype" w:cs="Arial"/>
          <w:b/>
          <w:lang w:val="es-ES"/>
        </w:rPr>
        <w:t>Quinto</w:t>
      </w:r>
      <w:r w:rsidRPr="00D47F58">
        <w:rPr>
          <w:rFonts w:ascii="Palatino Linotype" w:hAnsi="Palatino Linotype" w:cs="Arial"/>
          <w:lang w:val="es-ES"/>
        </w:rPr>
        <w:t xml:space="preserve"> de la presente resolución.</w:t>
      </w:r>
    </w:p>
    <w:p w:rsidR="005C6834" w:rsidRPr="00D47F58" w:rsidRDefault="005C6834" w:rsidP="005C6834">
      <w:pPr>
        <w:spacing w:line="360" w:lineRule="auto"/>
        <w:jc w:val="both"/>
        <w:rPr>
          <w:rFonts w:ascii="Palatino Linotype" w:hAnsi="Palatino Linotype" w:cs="Arial"/>
          <w:lang w:val="es-ES"/>
        </w:rPr>
      </w:pPr>
    </w:p>
    <w:p w:rsidR="00290C9B" w:rsidRPr="00D47F58" w:rsidRDefault="00290C9B" w:rsidP="005C6834">
      <w:pPr>
        <w:spacing w:line="360" w:lineRule="auto"/>
        <w:jc w:val="both"/>
        <w:rPr>
          <w:rFonts w:ascii="Palatino Linotype" w:hAnsi="Palatino Linotype" w:cs="Arial"/>
          <w:lang w:val="es-ES"/>
        </w:rPr>
      </w:pPr>
      <w:r w:rsidRPr="00D47F58">
        <w:rPr>
          <w:rFonts w:ascii="Palatino Linotype" w:hAnsi="Palatino Linotype" w:cs="Arial"/>
          <w:b/>
          <w:sz w:val="28"/>
          <w:szCs w:val="28"/>
          <w:lang w:val="es-ES"/>
        </w:rPr>
        <w:lastRenderedPageBreak/>
        <w:t>SEGUNDO</w:t>
      </w:r>
      <w:r w:rsidRPr="00D47F58">
        <w:rPr>
          <w:rFonts w:ascii="Palatino Linotype" w:hAnsi="Palatino Linotype" w:cs="Arial"/>
          <w:sz w:val="28"/>
          <w:szCs w:val="28"/>
          <w:lang w:val="es-ES"/>
        </w:rPr>
        <w:t>.</w:t>
      </w:r>
      <w:r w:rsidRPr="00D47F58">
        <w:rPr>
          <w:rFonts w:ascii="Palatino Linotype" w:hAnsi="Palatino Linotype" w:cs="Arial"/>
          <w:lang w:val="es-ES"/>
        </w:rPr>
        <w:t xml:space="preserve"> Se </w:t>
      </w:r>
      <w:r w:rsidRPr="00D47F58">
        <w:rPr>
          <w:rFonts w:ascii="Palatino Linotype" w:hAnsi="Palatino Linotype" w:cs="Arial"/>
          <w:b/>
          <w:lang w:val="es-ES"/>
        </w:rPr>
        <w:t>CONFIRMA</w:t>
      </w:r>
      <w:r w:rsidRPr="00D47F58">
        <w:rPr>
          <w:rFonts w:ascii="Palatino Linotype" w:hAnsi="Palatino Linotype" w:cs="Arial"/>
          <w:lang w:val="es-ES"/>
        </w:rPr>
        <w:t xml:space="preserve"> la respuesta otorgada por </w:t>
      </w:r>
      <w:r w:rsidRPr="00D47F58">
        <w:rPr>
          <w:rFonts w:ascii="Palatino Linotype" w:hAnsi="Palatino Linotype" w:cs="Arial"/>
          <w:b/>
          <w:lang w:val="es-ES"/>
        </w:rPr>
        <w:t xml:space="preserve">EL SUJETO OBLIGADO </w:t>
      </w:r>
      <w:r w:rsidRPr="00D47F58">
        <w:rPr>
          <w:rFonts w:ascii="Palatino Linotype" w:hAnsi="Palatino Linotype" w:cs="Arial"/>
          <w:lang w:val="es-ES"/>
        </w:rPr>
        <w:t>a la</w:t>
      </w:r>
      <w:r w:rsidRPr="00D47F58">
        <w:rPr>
          <w:rFonts w:ascii="Palatino Linotype" w:hAnsi="Palatino Linotype" w:cs="Arial"/>
          <w:b/>
          <w:lang w:val="es-ES"/>
        </w:rPr>
        <w:t xml:space="preserve"> </w:t>
      </w:r>
      <w:r w:rsidRPr="00D47F58">
        <w:rPr>
          <w:rFonts w:ascii="Palatino Linotype" w:hAnsi="Palatino Linotype" w:cs="Arial"/>
          <w:lang w:val="es-ES"/>
        </w:rPr>
        <w:t xml:space="preserve">solicitud de información </w:t>
      </w:r>
      <w:r w:rsidRPr="00D47F58">
        <w:rPr>
          <w:rFonts w:ascii="Palatino Linotype" w:hAnsi="Palatino Linotype" w:cs="Arial"/>
          <w:b/>
          <w:lang w:val="es-ES"/>
        </w:rPr>
        <w:t>00471/SF/IP/2018</w:t>
      </w:r>
      <w:r w:rsidRPr="00D47F58">
        <w:rPr>
          <w:rFonts w:ascii="Palatino Linotype" w:hAnsi="Palatino Linotype" w:cs="Arial"/>
          <w:lang w:val="es-ES"/>
        </w:rPr>
        <w:t>.</w:t>
      </w:r>
    </w:p>
    <w:p w:rsidR="005C6834" w:rsidRPr="00D47F58" w:rsidRDefault="005C6834" w:rsidP="005C6834">
      <w:pPr>
        <w:spacing w:line="360" w:lineRule="auto"/>
        <w:jc w:val="both"/>
        <w:rPr>
          <w:rFonts w:ascii="Palatino Linotype" w:hAnsi="Palatino Linotype" w:cs="Arial"/>
          <w:lang w:val="es-ES"/>
        </w:rPr>
      </w:pPr>
    </w:p>
    <w:p w:rsidR="00290C9B" w:rsidRPr="00D47F58" w:rsidRDefault="00290C9B" w:rsidP="005C6834">
      <w:pPr>
        <w:widowControl w:val="0"/>
        <w:autoSpaceDE w:val="0"/>
        <w:autoSpaceDN w:val="0"/>
        <w:adjustRightInd w:val="0"/>
        <w:spacing w:line="360" w:lineRule="auto"/>
        <w:jc w:val="both"/>
        <w:rPr>
          <w:rFonts w:ascii="Palatino Linotype" w:hAnsi="Palatino Linotype"/>
          <w:color w:val="222222"/>
          <w:shd w:val="clear" w:color="auto" w:fill="FFFFFF"/>
          <w:lang w:val="es-ES"/>
        </w:rPr>
      </w:pPr>
      <w:r w:rsidRPr="00D47F58">
        <w:rPr>
          <w:rFonts w:ascii="Palatino Linotype" w:hAnsi="Palatino Linotype" w:cs="Arial"/>
          <w:b/>
          <w:sz w:val="28"/>
          <w:szCs w:val="28"/>
        </w:rPr>
        <w:t>TERCERO.</w:t>
      </w:r>
      <w:r w:rsidRPr="00D47F58">
        <w:rPr>
          <w:rFonts w:ascii="Palatino Linotype" w:hAnsi="Palatino Linotype"/>
          <w:b/>
          <w:color w:val="222222"/>
          <w:shd w:val="clear" w:color="auto" w:fill="FFFFFF"/>
          <w:lang w:val="es-ES"/>
        </w:rPr>
        <w:t xml:space="preserve"> Notifíquese </w:t>
      </w:r>
      <w:r w:rsidRPr="00D47F58">
        <w:rPr>
          <w:rFonts w:ascii="Palatino Linotype" w:hAnsi="Palatino Linotype"/>
          <w:color w:val="222222"/>
          <w:shd w:val="clear" w:color="auto" w:fill="FFFFFF"/>
          <w:lang w:val="es-ES"/>
        </w:rPr>
        <w:t>al Titular de la Unidad de Transparencia del </w:t>
      </w:r>
      <w:r w:rsidRPr="00D47F58">
        <w:rPr>
          <w:rFonts w:ascii="Palatino Linotype" w:hAnsi="Palatino Linotype"/>
          <w:b/>
          <w:color w:val="222222"/>
          <w:shd w:val="clear" w:color="auto" w:fill="FFFFFF"/>
          <w:lang w:val="es-ES"/>
        </w:rPr>
        <w:t>SUJETO OBLIGADO</w:t>
      </w:r>
      <w:r w:rsidRPr="00D47F58">
        <w:rPr>
          <w:rFonts w:ascii="Palatino Linotype" w:hAnsi="Palatino Linotype"/>
          <w:color w:val="222222"/>
          <w:shd w:val="clear" w:color="auto" w:fill="FFFFFF"/>
          <w:lang w:val="es-ES"/>
        </w:rPr>
        <w:t xml:space="preserve"> para su conocimiento.</w:t>
      </w:r>
    </w:p>
    <w:p w:rsidR="005C6834" w:rsidRPr="00D47F58" w:rsidRDefault="005C6834" w:rsidP="005C6834">
      <w:pPr>
        <w:widowControl w:val="0"/>
        <w:autoSpaceDE w:val="0"/>
        <w:autoSpaceDN w:val="0"/>
        <w:adjustRightInd w:val="0"/>
        <w:spacing w:line="360" w:lineRule="auto"/>
        <w:jc w:val="both"/>
        <w:rPr>
          <w:rFonts w:ascii="Palatino Linotype" w:hAnsi="Palatino Linotype"/>
          <w:color w:val="222222"/>
          <w:shd w:val="clear" w:color="auto" w:fill="FFFFFF"/>
          <w:lang w:val="es-ES"/>
        </w:rPr>
      </w:pPr>
    </w:p>
    <w:p w:rsidR="00290C9B" w:rsidRPr="00D47F58" w:rsidRDefault="00290C9B" w:rsidP="005C6834">
      <w:pPr>
        <w:spacing w:line="360" w:lineRule="auto"/>
        <w:jc w:val="both"/>
        <w:rPr>
          <w:rFonts w:ascii="Palatino Linotype" w:hAnsi="Palatino Linotype"/>
          <w:color w:val="222222"/>
          <w:szCs w:val="17"/>
          <w:lang w:val="es-ES" w:eastAsia="es-ES_tradnl"/>
        </w:rPr>
      </w:pPr>
      <w:r w:rsidRPr="00D47F58">
        <w:rPr>
          <w:rFonts w:ascii="Palatino Linotype" w:hAnsi="Palatino Linotype" w:cs="Arial"/>
          <w:b/>
          <w:sz w:val="28"/>
          <w:szCs w:val="28"/>
        </w:rPr>
        <w:t>CUARTO.</w:t>
      </w:r>
      <w:r w:rsidRPr="00D47F58">
        <w:rPr>
          <w:rFonts w:ascii="Palatino Linotype" w:hAnsi="Palatino Linotype"/>
          <w:b/>
          <w:color w:val="222222"/>
          <w:lang w:val="es-ES" w:eastAsia="es-ES_tradnl"/>
        </w:rPr>
        <w:t xml:space="preserve"> </w:t>
      </w:r>
      <w:r w:rsidRPr="00D47F58">
        <w:rPr>
          <w:rFonts w:ascii="Palatino Linotype" w:hAnsi="Palatino Linotype"/>
          <w:b/>
          <w:color w:val="222222"/>
          <w:szCs w:val="17"/>
          <w:lang w:val="es-ES" w:eastAsia="es-ES_tradnl"/>
        </w:rPr>
        <w:t>Notifíquese</w:t>
      </w:r>
      <w:r w:rsidRPr="00D47F58">
        <w:rPr>
          <w:rFonts w:ascii="Palatino Linotype" w:hAnsi="Palatino Linotype"/>
          <w:color w:val="222222"/>
          <w:szCs w:val="17"/>
          <w:lang w:val="es-ES" w:eastAsia="es-ES_tradnl"/>
        </w:rPr>
        <w:t xml:space="preserve"> al</w:t>
      </w:r>
      <w:r w:rsidRPr="00D47F58">
        <w:rPr>
          <w:rFonts w:ascii="Palatino Linotype" w:hAnsi="Palatino Linotype"/>
          <w:b/>
          <w:color w:val="222222"/>
          <w:szCs w:val="17"/>
          <w:lang w:val="es-ES" w:eastAsia="es-ES_tradnl"/>
        </w:rPr>
        <w:t xml:space="preserve"> RECURRENTE</w:t>
      </w:r>
      <w:r w:rsidR="005C6834" w:rsidRPr="00D47F58">
        <w:rPr>
          <w:rFonts w:ascii="Palatino Linotype" w:hAnsi="Palatino Linotype"/>
          <w:color w:val="222222"/>
          <w:szCs w:val="17"/>
          <w:lang w:val="es-ES" w:eastAsia="es-ES_tradnl"/>
        </w:rPr>
        <w:t xml:space="preserve"> la presente resolución; así como, el alcance al Informe Justificado y sus anexos.</w:t>
      </w:r>
    </w:p>
    <w:p w:rsidR="005C6834" w:rsidRPr="00D47F58" w:rsidRDefault="005C6834" w:rsidP="005C6834">
      <w:pPr>
        <w:spacing w:line="360" w:lineRule="auto"/>
        <w:jc w:val="both"/>
        <w:rPr>
          <w:rFonts w:ascii="Palatino Linotype" w:hAnsi="Palatino Linotype"/>
          <w:color w:val="222222"/>
          <w:szCs w:val="17"/>
          <w:lang w:val="es-ES" w:eastAsia="es-ES_tradnl"/>
        </w:rPr>
      </w:pPr>
    </w:p>
    <w:p w:rsidR="00290C9B" w:rsidRPr="00D47F58" w:rsidRDefault="00290C9B" w:rsidP="005C6834">
      <w:pPr>
        <w:spacing w:line="360" w:lineRule="auto"/>
        <w:ind w:right="49"/>
        <w:jc w:val="both"/>
        <w:rPr>
          <w:rFonts w:ascii="Palatino Linotype" w:hAnsi="Palatino Linotype"/>
          <w:color w:val="222222"/>
          <w:szCs w:val="17"/>
          <w:lang w:val="es-ES" w:eastAsia="es-ES_tradnl"/>
        </w:rPr>
      </w:pPr>
      <w:r w:rsidRPr="00D47F58">
        <w:rPr>
          <w:rFonts w:ascii="Palatino Linotype" w:hAnsi="Palatino Linotype" w:cs="Arial"/>
          <w:b/>
          <w:bCs/>
          <w:color w:val="000000"/>
          <w:sz w:val="28"/>
          <w:lang w:val="es-ES" w:eastAsia="es-MX"/>
        </w:rPr>
        <w:t>QUINTO.</w:t>
      </w:r>
      <w:r w:rsidRPr="00D47F58">
        <w:rPr>
          <w:rFonts w:ascii="Palatino Linotype" w:hAnsi="Palatino Linotype"/>
          <w:color w:val="222222"/>
          <w:szCs w:val="17"/>
          <w:lang w:val="es-ES" w:eastAsia="es-ES_tradnl"/>
        </w:rPr>
        <w:t xml:space="preserve"> </w:t>
      </w:r>
      <w:r w:rsidRPr="00D47F58">
        <w:rPr>
          <w:rFonts w:ascii="Palatino Linotype" w:hAnsi="Palatino Linotype"/>
          <w:b/>
          <w:color w:val="222222"/>
          <w:szCs w:val="17"/>
          <w:lang w:val="es-ES" w:eastAsia="es-ES_tradnl"/>
        </w:rPr>
        <w:t xml:space="preserve">Hágase del conocimiento </w:t>
      </w:r>
      <w:r w:rsidRPr="00D47F58">
        <w:rPr>
          <w:rFonts w:ascii="Palatino Linotype" w:hAnsi="Palatino Linotype"/>
          <w:color w:val="222222"/>
          <w:szCs w:val="17"/>
          <w:lang w:val="es-ES" w:eastAsia="es-ES_tradnl"/>
        </w:rPr>
        <w:t xml:space="preserve">del </w:t>
      </w:r>
      <w:r w:rsidRPr="00D47F58">
        <w:rPr>
          <w:rFonts w:ascii="Palatino Linotype" w:eastAsia="Calibri" w:hAnsi="Palatino Linotype" w:cs="Arial"/>
          <w:b/>
          <w:color w:val="222222"/>
          <w:szCs w:val="17"/>
          <w:lang w:val="es-ES" w:eastAsia="es-MX"/>
        </w:rPr>
        <w:t xml:space="preserve">RECURRENTE </w:t>
      </w:r>
      <w:r w:rsidRPr="00D47F58">
        <w:rPr>
          <w:rFonts w:ascii="Palatino Linotype" w:hAnsi="Palatino Linotype"/>
          <w:color w:val="222222"/>
          <w:szCs w:val="17"/>
          <w:lang w:val="es-ES" w:eastAsia="es-ES_tradnl"/>
        </w:rPr>
        <w:t>que de conformidad con lo establecido en el artículo 196 de la Ley de Transparencia y Acceso a la Información Pública del Estado de México y Municipios, podrá impugnar la presente resolución vía Juicio de Amparo en los términos de las leyes aplicables.</w:t>
      </w:r>
    </w:p>
    <w:p w:rsidR="005C6834" w:rsidRPr="00D47F58" w:rsidRDefault="005C6834" w:rsidP="005C6834">
      <w:pPr>
        <w:spacing w:line="360" w:lineRule="auto"/>
        <w:ind w:right="49"/>
        <w:jc w:val="both"/>
        <w:rPr>
          <w:rFonts w:ascii="Palatino Linotype" w:hAnsi="Palatino Linotype"/>
          <w:color w:val="222222"/>
          <w:szCs w:val="17"/>
          <w:lang w:val="es-ES" w:eastAsia="es-ES_tradnl"/>
        </w:rPr>
      </w:pPr>
    </w:p>
    <w:p w:rsidR="00F70754" w:rsidRPr="005C6834" w:rsidRDefault="00F70754" w:rsidP="005C6834">
      <w:pPr>
        <w:widowControl w:val="0"/>
        <w:autoSpaceDE w:val="0"/>
        <w:autoSpaceDN w:val="0"/>
        <w:adjustRightInd w:val="0"/>
        <w:spacing w:line="360" w:lineRule="auto"/>
        <w:jc w:val="both"/>
        <w:rPr>
          <w:rFonts w:ascii="Palatino Linotype" w:hAnsi="Palatino Linotype"/>
          <w:color w:val="222222"/>
          <w:szCs w:val="17"/>
          <w:lang w:val="es-ES" w:eastAsia="es-ES_tradnl"/>
        </w:rPr>
      </w:pPr>
      <w:r w:rsidRPr="00D47F58">
        <w:rPr>
          <w:rFonts w:ascii="Palatino Linotype" w:hAnsi="Palatino Linotype"/>
          <w:color w:val="222222"/>
          <w:szCs w:val="17"/>
          <w:lang w:val="es-ES" w:eastAsia="es-ES_tradnl"/>
        </w:rPr>
        <w:t xml:space="preserve">Se dejan a salvo los de derechos del </w:t>
      </w:r>
      <w:r w:rsidRPr="00D47F58">
        <w:rPr>
          <w:rFonts w:ascii="Palatino Linotype" w:hAnsi="Palatino Linotype"/>
          <w:b/>
          <w:color w:val="222222"/>
          <w:szCs w:val="17"/>
          <w:lang w:val="es-ES" w:eastAsia="es-ES_tradnl"/>
        </w:rPr>
        <w:t>RECURRENTE</w:t>
      </w:r>
      <w:r w:rsidRPr="00D47F58">
        <w:rPr>
          <w:rFonts w:ascii="Palatino Linotype" w:hAnsi="Palatino Linotype"/>
          <w:color w:val="222222"/>
          <w:szCs w:val="17"/>
          <w:lang w:val="es-ES" w:eastAsia="es-ES_tradnl"/>
        </w:rPr>
        <w:t xml:space="preserve"> a fin de que formule las solicitudes que a su derecho convengan.</w:t>
      </w:r>
      <w:r w:rsidRPr="005C6834">
        <w:rPr>
          <w:rFonts w:ascii="Palatino Linotype" w:hAnsi="Palatino Linotype"/>
          <w:color w:val="222222"/>
          <w:szCs w:val="17"/>
          <w:lang w:val="es-ES" w:eastAsia="es-ES_tradnl"/>
        </w:rPr>
        <w:t xml:space="preserve"> </w:t>
      </w:r>
    </w:p>
    <w:p w:rsidR="00DA0C95" w:rsidRPr="005C6834" w:rsidRDefault="00DA0C95" w:rsidP="005C6834">
      <w:pPr>
        <w:spacing w:line="360" w:lineRule="auto"/>
        <w:jc w:val="both"/>
        <w:rPr>
          <w:rFonts w:ascii="Palatino Linotype" w:hAnsi="Palatino Linotype" w:cs="Arial"/>
        </w:rPr>
      </w:pPr>
    </w:p>
    <w:p w:rsidR="00A2556F" w:rsidRPr="004A5393" w:rsidRDefault="00A2556F" w:rsidP="005C6834">
      <w:pPr>
        <w:spacing w:line="360" w:lineRule="auto"/>
        <w:jc w:val="both"/>
        <w:rPr>
          <w:rFonts w:ascii="Palatino Linotype" w:hAnsi="Palatino Linotype" w:cs="Arial"/>
          <w:lang w:val="es-ES_tradnl"/>
        </w:rPr>
      </w:pPr>
      <w:r w:rsidRPr="004A5393">
        <w:rPr>
          <w:rFonts w:ascii="Palatino Linotype" w:hAnsi="Palatino Linotype" w:cs="Arial"/>
        </w:rPr>
        <w:t xml:space="preserve">ASÍ LO RESUELVE, POR </w:t>
      </w:r>
      <w:r w:rsidR="004A5393">
        <w:rPr>
          <w:rFonts w:ascii="Palatino Linotype" w:hAnsi="Palatino Linotype" w:cs="Arial"/>
        </w:rPr>
        <w:t xml:space="preserve">UNANIMIDAD </w:t>
      </w:r>
      <w:r w:rsidRPr="004A5393">
        <w:rPr>
          <w:rFonts w:ascii="Palatino Linotype" w:hAnsi="Palatino Linotype" w:cs="Arial"/>
        </w:rPr>
        <w:t>DE VOTOS EL PLENO DEL</w:t>
      </w:r>
      <w:r w:rsidRPr="004A5393">
        <w:rPr>
          <w:rFonts w:ascii="Palatino Linotype" w:eastAsia="Arial Unicode MS" w:hAnsi="Palatino Linotype" w:cs="Arial"/>
        </w:rPr>
        <w:t xml:space="preserve"> INSTITUTO DE </w:t>
      </w:r>
      <w:r w:rsidRPr="004A5393">
        <w:rPr>
          <w:rFonts w:ascii="Palatino Linotype" w:hAnsi="Palatino Linotype"/>
          <w:lang w:eastAsia="en-US"/>
        </w:rPr>
        <w:t>TRANSPARENCIA</w:t>
      </w:r>
      <w:r w:rsidRPr="004A5393">
        <w:rPr>
          <w:rFonts w:ascii="Palatino Linotype" w:eastAsia="Arial Unicode MS" w:hAnsi="Palatino Linotype" w:cs="Arial"/>
        </w:rPr>
        <w:t>, ACCESO A LA INFORMACIÓN PÚBLICA Y PROTECCIÓN DE DATOS PERSONALES DEL ESTADO DE MÉXICO Y MUNICIPIOS</w:t>
      </w:r>
      <w:r w:rsidRPr="004A5393">
        <w:rPr>
          <w:rFonts w:ascii="Palatino Linotype" w:hAnsi="Palatino Linotype" w:cs="Arial"/>
        </w:rPr>
        <w:t>, CONFORMADO POR LOS COMISIONADOS ZULEMA MARTÍNEZ SÁNCHEZ; EVA ABAID YAPUR; JOSÉ GUADALUPE LUNA HERNÁNDEZ</w:t>
      </w:r>
      <w:r w:rsidR="004A5393">
        <w:rPr>
          <w:rFonts w:ascii="Palatino Linotype" w:hAnsi="Palatino Linotype" w:cs="Arial"/>
        </w:rPr>
        <w:t xml:space="preserve"> EMITIENDO VOTO PARTICULAR</w:t>
      </w:r>
      <w:r w:rsidRPr="004A5393">
        <w:rPr>
          <w:rFonts w:ascii="Palatino Linotype" w:hAnsi="Palatino Linotype" w:cs="Arial"/>
        </w:rPr>
        <w:t xml:space="preserve">, JAVIER MARTÍNEZ CRUZ Y LUIS GUSTAVO PARRA NORIEGA; </w:t>
      </w:r>
      <w:r w:rsidRPr="004A5393">
        <w:rPr>
          <w:rFonts w:ascii="Palatino Linotype" w:hAnsi="Palatino Linotype" w:cs="Arial"/>
          <w:shd w:val="clear" w:color="auto" w:fill="FFFFFF" w:themeFill="background1"/>
        </w:rPr>
        <w:t xml:space="preserve">EN LA </w:t>
      </w:r>
      <w:r w:rsidR="005C6834" w:rsidRPr="004A5393">
        <w:rPr>
          <w:rFonts w:ascii="Palatino Linotype" w:hAnsi="Palatino Linotype" w:cs="Arial"/>
        </w:rPr>
        <w:t>TERCERA</w:t>
      </w:r>
      <w:r w:rsidR="003C736B" w:rsidRPr="004A5393">
        <w:rPr>
          <w:rFonts w:ascii="Palatino Linotype" w:hAnsi="Palatino Linotype" w:cs="Arial"/>
        </w:rPr>
        <w:t xml:space="preserve"> </w:t>
      </w:r>
      <w:r w:rsidRPr="004A5393">
        <w:rPr>
          <w:rFonts w:ascii="Palatino Linotype" w:hAnsi="Palatino Linotype" w:cs="Arial"/>
        </w:rPr>
        <w:t xml:space="preserve">SESIÓN ORDINARIA CELEBRADA EL </w:t>
      </w:r>
      <w:r w:rsidR="005C6834" w:rsidRPr="004A5393">
        <w:rPr>
          <w:rFonts w:ascii="Palatino Linotype" w:hAnsi="Palatino Linotype" w:cs="Arial"/>
        </w:rPr>
        <w:t xml:space="preserve">VEINTITRÉS </w:t>
      </w:r>
      <w:r w:rsidR="00C00D51" w:rsidRPr="004A5393">
        <w:rPr>
          <w:rFonts w:ascii="Palatino Linotype" w:hAnsi="Palatino Linotype" w:cs="Arial"/>
        </w:rPr>
        <w:t xml:space="preserve">DE ENERO </w:t>
      </w:r>
      <w:r w:rsidRPr="004A5393">
        <w:rPr>
          <w:rFonts w:ascii="Palatino Linotype" w:hAnsi="Palatino Linotype" w:cs="Arial"/>
        </w:rPr>
        <w:lastRenderedPageBreak/>
        <w:t>DE DOS MIL DIECI</w:t>
      </w:r>
      <w:r w:rsidR="00C00D51" w:rsidRPr="004A5393">
        <w:rPr>
          <w:rFonts w:ascii="Palatino Linotype" w:hAnsi="Palatino Linotype" w:cs="Arial"/>
        </w:rPr>
        <w:t>NUEVE</w:t>
      </w:r>
      <w:r w:rsidRPr="004A5393">
        <w:rPr>
          <w:rFonts w:ascii="Palatino Linotype" w:hAnsi="Palatino Linotype" w:cs="Arial"/>
        </w:rPr>
        <w:t xml:space="preserve">, ANTE EL SECRETARIO TÉCNICO DEL PLENO, </w:t>
      </w:r>
      <w:r w:rsidRPr="004A5393">
        <w:rPr>
          <w:rFonts w:ascii="Palatino Linotype" w:eastAsia="Arial Unicode MS" w:hAnsi="Palatino Linotype" w:cs="Arial"/>
        </w:rPr>
        <w:t>ALEXIS</w:t>
      </w:r>
      <w:r w:rsidRPr="004A5393">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5184"/>
        <w:gridCol w:w="5184"/>
      </w:tblGrid>
      <w:tr w:rsidR="00A2556F" w:rsidRPr="004A5393" w:rsidTr="00997AB2">
        <w:trPr>
          <w:jc w:val="center"/>
        </w:trPr>
        <w:tc>
          <w:tcPr>
            <w:tcW w:w="10368" w:type="dxa"/>
            <w:gridSpan w:val="2"/>
          </w:tcPr>
          <w:p w:rsidR="00A2556F" w:rsidRPr="004A5393" w:rsidRDefault="00A2556F" w:rsidP="005C6834">
            <w:pPr>
              <w:rPr>
                <w:rFonts w:ascii="Palatino Linotype" w:hAnsi="Palatino Linotype"/>
              </w:rPr>
            </w:pPr>
          </w:p>
          <w:p w:rsidR="005B1384" w:rsidRPr="004A5393" w:rsidRDefault="005B1384" w:rsidP="005C6834">
            <w:pPr>
              <w:rPr>
                <w:rFonts w:ascii="Palatino Linotype" w:hAnsi="Palatino Linotype"/>
              </w:rPr>
            </w:pPr>
          </w:p>
          <w:p w:rsidR="005B1384" w:rsidRPr="004A5393" w:rsidRDefault="005B1384" w:rsidP="005C6834">
            <w:pPr>
              <w:rPr>
                <w:rFonts w:ascii="Palatino Linotype" w:hAnsi="Palatino Linotype"/>
              </w:rPr>
            </w:pPr>
          </w:p>
          <w:p w:rsidR="004E7F4E" w:rsidRPr="004A5393" w:rsidRDefault="004E7F4E" w:rsidP="005C6834">
            <w:pPr>
              <w:rPr>
                <w:rFonts w:ascii="Palatino Linotype" w:hAnsi="Palatino Linotype"/>
              </w:rPr>
            </w:pPr>
          </w:p>
          <w:tbl>
            <w:tblPr>
              <w:tblW w:w="10365" w:type="dxa"/>
              <w:jc w:val="center"/>
              <w:tblLayout w:type="fixed"/>
              <w:tblLook w:val="04A0" w:firstRow="1" w:lastRow="0" w:firstColumn="1" w:lastColumn="0" w:noHBand="0" w:noVBand="1"/>
            </w:tblPr>
            <w:tblGrid>
              <w:gridCol w:w="5182"/>
              <w:gridCol w:w="5183"/>
            </w:tblGrid>
            <w:tr w:rsidR="00A2556F" w:rsidRPr="004A5393" w:rsidTr="00997AB2">
              <w:trPr>
                <w:jc w:val="center"/>
              </w:trPr>
              <w:tc>
                <w:tcPr>
                  <w:tcW w:w="10365" w:type="dxa"/>
                  <w:gridSpan w:val="2"/>
                </w:tcPr>
                <w:p w:rsidR="00A2556F" w:rsidRPr="004A5393" w:rsidRDefault="00A2556F" w:rsidP="005C6834">
                  <w:pPr>
                    <w:jc w:val="center"/>
                    <w:rPr>
                      <w:rFonts w:ascii="Palatino Linotype" w:hAnsi="Palatino Linotype" w:cs="Arial"/>
                      <w:b/>
                    </w:rPr>
                  </w:pPr>
                  <w:r w:rsidRPr="004A5393">
                    <w:rPr>
                      <w:rFonts w:ascii="Palatino Linotype" w:hAnsi="Palatino Linotype" w:cs="Arial"/>
                      <w:b/>
                    </w:rPr>
                    <w:t>Zulema Martínez Sánchez</w:t>
                  </w:r>
                </w:p>
                <w:p w:rsidR="00A2556F" w:rsidRPr="004A5393" w:rsidRDefault="00A2556F" w:rsidP="005C6834">
                  <w:pPr>
                    <w:jc w:val="center"/>
                    <w:rPr>
                      <w:rFonts w:ascii="Palatino Linotype" w:hAnsi="Palatino Linotype" w:cs="Arial"/>
                      <w:b/>
                    </w:rPr>
                  </w:pPr>
                  <w:r w:rsidRPr="004A5393">
                    <w:rPr>
                      <w:rFonts w:ascii="Palatino Linotype" w:hAnsi="Palatino Linotype" w:cs="Arial"/>
                    </w:rPr>
                    <w:t>Comisionada Presidenta</w:t>
                  </w:r>
                </w:p>
                <w:p w:rsidR="00A2556F" w:rsidRPr="004A5393" w:rsidRDefault="00A2556F" w:rsidP="005C6834">
                  <w:pPr>
                    <w:jc w:val="center"/>
                    <w:rPr>
                      <w:rFonts w:ascii="Palatino Linotype" w:hAnsi="Palatino Linotype" w:cs="Arial"/>
                      <w:b/>
                    </w:rPr>
                  </w:pPr>
                  <w:r w:rsidRPr="004A5393">
                    <w:rPr>
                      <w:rFonts w:ascii="Palatino Linotype" w:hAnsi="Palatino Linotype" w:cs="Arial"/>
                      <w:b/>
                    </w:rPr>
                    <w:t xml:space="preserve">(RÚBRICA) </w:t>
                  </w:r>
                </w:p>
              </w:tc>
            </w:tr>
            <w:tr w:rsidR="00A2556F" w:rsidRPr="004A5393" w:rsidTr="00997AB2">
              <w:trPr>
                <w:jc w:val="center"/>
              </w:trPr>
              <w:tc>
                <w:tcPr>
                  <w:tcW w:w="5182" w:type="dxa"/>
                </w:tcPr>
                <w:p w:rsidR="00A2556F" w:rsidRPr="004A5393" w:rsidRDefault="00A2556F" w:rsidP="005C6834">
                  <w:pPr>
                    <w:jc w:val="center"/>
                    <w:rPr>
                      <w:rFonts w:ascii="Palatino Linotype" w:hAnsi="Palatino Linotype" w:cs="Arial"/>
                      <w:b/>
                    </w:rPr>
                  </w:pPr>
                </w:p>
                <w:p w:rsidR="00DA0C95" w:rsidRPr="004A5393" w:rsidRDefault="00DA0C95" w:rsidP="005C6834">
                  <w:pPr>
                    <w:jc w:val="center"/>
                    <w:rPr>
                      <w:rFonts w:ascii="Palatino Linotype" w:hAnsi="Palatino Linotype" w:cs="Arial"/>
                      <w:b/>
                    </w:rPr>
                  </w:pPr>
                </w:p>
                <w:p w:rsidR="004E7F4E" w:rsidRPr="004A5393" w:rsidRDefault="004E7F4E" w:rsidP="005C6834">
                  <w:pPr>
                    <w:jc w:val="center"/>
                    <w:rPr>
                      <w:rFonts w:ascii="Palatino Linotype" w:hAnsi="Palatino Linotype" w:cs="Arial"/>
                      <w:b/>
                    </w:rPr>
                  </w:pPr>
                </w:p>
                <w:p w:rsidR="005B1384" w:rsidRPr="004A5393" w:rsidRDefault="005B1384" w:rsidP="005C6834">
                  <w:pPr>
                    <w:jc w:val="center"/>
                    <w:rPr>
                      <w:rFonts w:ascii="Palatino Linotype" w:hAnsi="Palatino Linotype" w:cs="Arial"/>
                      <w:b/>
                    </w:rPr>
                  </w:pPr>
                </w:p>
                <w:p w:rsidR="00A2556F" w:rsidRPr="004A5393" w:rsidRDefault="00A2556F" w:rsidP="005C6834">
                  <w:pPr>
                    <w:jc w:val="center"/>
                    <w:rPr>
                      <w:rFonts w:ascii="Palatino Linotype" w:hAnsi="Palatino Linotype" w:cs="Arial"/>
                      <w:b/>
                    </w:rPr>
                  </w:pPr>
                  <w:r w:rsidRPr="004A5393">
                    <w:rPr>
                      <w:rFonts w:ascii="Palatino Linotype" w:hAnsi="Palatino Linotype" w:cs="Arial"/>
                      <w:b/>
                    </w:rPr>
                    <w:t>Eva Abaid Yapur</w:t>
                  </w:r>
                </w:p>
                <w:p w:rsidR="00A2556F" w:rsidRPr="004A5393" w:rsidRDefault="00A2556F" w:rsidP="005C6834">
                  <w:pPr>
                    <w:jc w:val="center"/>
                    <w:rPr>
                      <w:rFonts w:ascii="Palatino Linotype" w:hAnsi="Palatino Linotype" w:cs="Arial"/>
                    </w:rPr>
                  </w:pPr>
                  <w:r w:rsidRPr="004A5393">
                    <w:rPr>
                      <w:rFonts w:ascii="Palatino Linotype" w:hAnsi="Palatino Linotype" w:cs="Arial"/>
                    </w:rPr>
                    <w:t>Comisionada</w:t>
                  </w:r>
                </w:p>
                <w:p w:rsidR="00A2556F" w:rsidRPr="004A5393" w:rsidRDefault="00A2556F" w:rsidP="005C6834">
                  <w:pPr>
                    <w:jc w:val="center"/>
                    <w:rPr>
                      <w:rFonts w:ascii="Palatino Linotype" w:hAnsi="Palatino Linotype" w:cs="Arial"/>
                      <w:b/>
                    </w:rPr>
                  </w:pPr>
                  <w:r w:rsidRPr="004A5393">
                    <w:rPr>
                      <w:rFonts w:ascii="Palatino Linotype" w:hAnsi="Palatino Linotype" w:cs="Arial"/>
                      <w:b/>
                    </w:rPr>
                    <w:t>(RÚBRICA)</w:t>
                  </w:r>
                </w:p>
              </w:tc>
              <w:tc>
                <w:tcPr>
                  <w:tcW w:w="5183" w:type="dxa"/>
                </w:tcPr>
                <w:p w:rsidR="00A2556F" w:rsidRPr="004A5393" w:rsidRDefault="00A2556F" w:rsidP="005C6834">
                  <w:pPr>
                    <w:jc w:val="center"/>
                    <w:rPr>
                      <w:rFonts w:ascii="Palatino Linotype" w:hAnsi="Palatino Linotype" w:cs="Arial"/>
                      <w:b/>
                    </w:rPr>
                  </w:pPr>
                </w:p>
                <w:p w:rsidR="005B1384" w:rsidRPr="004A5393" w:rsidRDefault="005B1384" w:rsidP="005C6834">
                  <w:pPr>
                    <w:jc w:val="center"/>
                    <w:rPr>
                      <w:rFonts w:ascii="Palatino Linotype" w:hAnsi="Palatino Linotype" w:cs="Arial"/>
                      <w:b/>
                    </w:rPr>
                  </w:pPr>
                </w:p>
                <w:p w:rsidR="004E7F4E" w:rsidRPr="004A5393" w:rsidRDefault="004E7F4E" w:rsidP="005C6834">
                  <w:pPr>
                    <w:jc w:val="center"/>
                    <w:rPr>
                      <w:rFonts w:ascii="Palatino Linotype" w:hAnsi="Palatino Linotype" w:cs="Arial"/>
                      <w:b/>
                    </w:rPr>
                  </w:pPr>
                </w:p>
                <w:p w:rsidR="00DA0C95" w:rsidRPr="004A5393" w:rsidRDefault="00DA0C95" w:rsidP="005C6834">
                  <w:pPr>
                    <w:jc w:val="center"/>
                    <w:rPr>
                      <w:rFonts w:ascii="Palatino Linotype" w:hAnsi="Palatino Linotype" w:cs="Arial"/>
                      <w:b/>
                    </w:rPr>
                  </w:pPr>
                </w:p>
                <w:p w:rsidR="00A2556F" w:rsidRPr="004A5393" w:rsidRDefault="00A2556F" w:rsidP="005C6834">
                  <w:pPr>
                    <w:jc w:val="center"/>
                    <w:rPr>
                      <w:rFonts w:ascii="Palatino Linotype" w:hAnsi="Palatino Linotype" w:cs="Arial"/>
                      <w:b/>
                    </w:rPr>
                  </w:pPr>
                  <w:r w:rsidRPr="004A5393">
                    <w:rPr>
                      <w:rFonts w:ascii="Palatino Linotype" w:hAnsi="Palatino Linotype" w:cs="Arial"/>
                      <w:b/>
                    </w:rPr>
                    <w:t>José Guadalupe Luna Hernández</w:t>
                  </w:r>
                </w:p>
                <w:p w:rsidR="00A2556F" w:rsidRPr="004A5393" w:rsidRDefault="00A2556F" w:rsidP="005C6834">
                  <w:pPr>
                    <w:jc w:val="center"/>
                    <w:rPr>
                      <w:rFonts w:ascii="Palatino Linotype" w:hAnsi="Palatino Linotype" w:cs="Arial"/>
                    </w:rPr>
                  </w:pPr>
                  <w:r w:rsidRPr="004A5393">
                    <w:rPr>
                      <w:rFonts w:ascii="Palatino Linotype" w:hAnsi="Palatino Linotype" w:cs="Arial"/>
                    </w:rPr>
                    <w:t>Comisionado</w:t>
                  </w:r>
                </w:p>
                <w:p w:rsidR="00A2556F" w:rsidRPr="004A5393" w:rsidRDefault="00A2556F" w:rsidP="005C6834">
                  <w:pPr>
                    <w:jc w:val="center"/>
                    <w:rPr>
                      <w:rFonts w:ascii="Palatino Linotype" w:hAnsi="Palatino Linotype" w:cs="Arial"/>
                      <w:b/>
                    </w:rPr>
                  </w:pPr>
                  <w:r w:rsidRPr="004A5393">
                    <w:rPr>
                      <w:rFonts w:ascii="Palatino Linotype" w:hAnsi="Palatino Linotype" w:cs="Arial"/>
                      <w:b/>
                    </w:rPr>
                    <w:t>(RÚBRICA)</w:t>
                  </w:r>
                </w:p>
              </w:tc>
            </w:tr>
            <w:tr w:rsidR="00A2556F" w:rsidRPr="004A5393" w:rsidTr="00997AB2">
              <w:trPr>
                <w:jc w:val="center"/>
              </w:trPr>
              <w:tc>
                <w:tcPr>
                  <w:tcW w:w="5182" w:type="dxa"/>
                </w:tcPr>
                <w:p w:rsidR="00A2556F" w:rsidRPr="004A5393" w:rsidRDefault="00A2556F" w:rsidP="005C6834">
                  <w:pPr>
                    <w:jc w:val="center"/>
                    <w:rPr>
                      <w:rFonts w:ascii="Palatino Linotype" w:hAnsi="Palatino Linotype" w:cs="Arial"/>
                      <w:b/>
                    </w:rPr>
                  </w:pPr>
                </w:p>
                <w:p w:rsidR="003F0AD8" w:rsidRPr="004A5393" w:rsidRDefault="003F0AD8" w:rsidP="005C6834">
                  <w:pPr>
                    <w:jc w:val="center"/>
                    <w:rPr>
                      <w:rFonts w:ascii="Palatino Linotype" w:hAnsi="Palatino Linotype" w:cs="Arial"/>
                      <w:b/>
                    </w:rPr>
                  </w:pPr>
                </w:p>
                <w:p w:rsidR="004E7F4E" w:rsidRPr="004A5393" w:rsidRDefault="004E7F4E" w:rsidP="005C6834">
                  <w:pPr>
                    <w:jc w:val="center"/>
                    <w:rPr>
                      <w:rFonts w:ascii="Palatino Linotype" w:hAnsi="Palatino Linotype" w:cs="Arial"/>
                      <w:b/>
                    </w:rPr>
                  </w:pPr>
                </w:p>
                <w:p w:rsidR="00A2556F" w:rsidRPr="004A5393" w:rsidRDefault="00A2556F" w:rsidP="005C6834">
                  <w:pPr>
                    <w:jc w:val="center"/>
                    <w:rPr>
                      <w:rFonts w:ascii="Palatino Linotype" w:hAnsi="Palatino Linotype" w:cs="Arial"/>
                      <w:b/>
                    </w:rPr>
                  </w:pPr>
                </w:p>
                <w:p w:rsidR="00A2556F" w:rsidRPr="004A5393" w:rsidRDefault="00A2556F" w:rsidP="005C6834">
                  <w:pPr>
                    <w:jc w:val="center"/>
                    <w:rPr>
                      <w:rFonts w:ascii="Palatino Linotype" w:hAnsi="Palatino Linotype" w:cs="Arial"/>
                      <w:b/>
                    </w:rPr>
                  </w:pPr>
                  <w:r w:rsidRPr="004A5393">
                    <w:rPr>
                      <w:rFonts w:ascii="Palatino Linotype" w:hAnsi="Palatino Linotype" w:cs="Arial"/>
                      <w:b/>
                    </w:rPr>
                    <w:t>Javier Martínez Cruz</w:t>
                  </w:r>
                </w:p>
                <w:p w:rsidR="00A2556F" w:rsidRPr="004A5393" w:rsidRDefault="00A2556F" w:rsidP="005C6834">
                  <w:pPr>
                    <w:jc w:val="center"/>
                    <w:rPr>
                      <w:rFonts w:ascii="Palatino Linotype" w:hAnsi="Palatino Linotype" w:cs="Arial"/>
                    </w:rPr>
                  </w:pPr>
                  <w:r w:rsidRPr="004A5393">
                    <w:rPr>
                      <w:rFonts w:ascii="Palatino Linotype" w:hAnsi="Palatino Linotype" w:cs="Arial"/>
                    </w:rPr>
                    <w:t>Comisionado</w:t>
                  </w:r>
                </w:p>
                <w:p w:rsidR="00A2556F" w:rsidRPr="004A5393" w:rsidRDefault="00A2556F" w:rsidP="005C6834">
                  <w:pPr>
                    <w:jc w:val="center"/>
                    <w:rPr>
                      <w:rFonts w:ascii="Palatino Linotype" w:hAnsi="Palatino Linotype" w:cs="Arial"/>
                    </w:rPr>
                  </w:pPr>
                  <w:r w:rsidRPr="004A5393">
                    <w:rPr>
                      <w:rFonts w:ascii="Palatino Linotype" w:hAnsi="Palatino Linotype" w:cs="Arial"/>
                      <w:b/>
                    </w:rPr>
                    <w:t>(RÚBRICA)</w:t>
                  </w:r>
                </w:p>
              </w:tc>
              <w:tc>
                <w:tcPr>
                  <w:tcW w:w="5183" w:type="dxa"/>
                </w:tcPr>
                <w:p w:rsidR="00A2556F" w:rsidRPr="004A5393" w:rsidRDefault="00A2556F" w:rsidP="005C6834">
                  <w:pPr>
                    <w:jc w:val="center"/>
                    <w:rPr>
                      <w:rFonts w:ascii="Palatino Linotype" w:hAnsi="Palatino Linotype" w:cs="Arial"/>
                      <w:b/>
                    </w:rPr>
                  </w:pPr>
                </w:p>
                <w:p w:rsidR="003F0AD8" w:rsidRPr="004A5393" w:rsidRDefault="003F0AD8" w:rsidP="005C6834">
                  <w:pPr>
                    <w:jc w:val="center"/>
                    <w:rPr>
                      <w:rFonts w:ascii="Palatino Linotype" w:hAnsi="Palatino Linotype" w:cs="Arial"/>
                      <w:b/>
                    </w:rPr>
                  </w:pPr>
                </w:p>
                <w:p w:rsidR="004E7F4E" w:rsidRPr="004A5393" w:rsidRDefault="004E7F4E" w:rsidP="005C6834">
                  <w:pPr>
                    <w:jc w:val="center"/>
                    <w:rPr>
                      <w:rFonts w:ascii="Palatino Linotype" w:hAnsi="Palatino Linotype" w:cs="Arial"/>
                      <w:b/>
                    </w:rPr>
                  </w:pPr>
                </w:p>
                <w:p w:rsidR="00A2556F" w:rsidRPr="004A5393" w:rsidRDefault="00A2556F" w:rsidP="005C6834">
                  <w:pPr>
                    <w:jc w:val="center"/>
                    <w:rPr>
                      <w:rFonts w:ascii="Palatino Linotype" w:hAnsi="Palatino Linotype" w:cs="Arial"/>
                      <w:b/>
                    </w:rPr>
                  </w:pPr>
                </w:p>
                <w:p w:rsidR="00A2556F" w:rsidRPr="004A5393" w:rsidRDefault="00A2556F" w:rsidP="005C6834">
                  <w:pPr>
                    <w:jc w:val="center"/>
                    <w:rPr>
                      <w:rFonts w:ascii="Palatino Linotype" w:hAnsi="Palatino Linotype" w:cs="Arial"/>
                      <w:b/>
                    </w:rPr>
                  </w:pPr>
                  <w:r w:rsidRPr="004A5393">
                    <w:rPr>
                      <w:rFonts w:ascii="Palatino Linotype" w:hAnsi="Palatino Linotype" w:cs="Arial"/>
                      <w:b/>
                    </w:rPr>
                    <w:t>Luis Gustavo Parra Noriega</w:t>
                  </w:r>
                </w:p>
                <w:p w:rsidR="00A2556F" w:rsidRPr="004A5393" w:rsidRDefault="00A2556F" w:rsidP="005C6834">
                  <w:pPr>
                    <w:jc w:val="center"/>
                    <w:rPr>
                      <w:rFonts w:ascii="Palatino Linotype" w:hAnsi="Palatino Linotype" w:cs="Arial"/>
                    </w:rPr>
                  </w:pPr>
                  <w:r w:rsidRPr="004A5393">
                    <w:rPr>
                      <w:rFonts w:ascii="Palatino Linotype" w:hAnsi="Palatino Linotype" w:cs="Arial"/>
                    </w:rPr>
                    <w:t>Comisionado</w:t>
                  </w:r>
                </w:p>
                <w:p w:rsidR="00A2556F" w:rsidRPr="004A5393" w:rsidRDefault="00A2556F" w:rsidP="005C6834">
                  <w:pPr>
                    <w:jc w:val="center"/>
                    <w:rPr>
                      <w:rFonts w:ascii="Palatino Linotype" w:hAnsi="Palatino Linotype" w:cs="Arial"/>
                      <w:b/>
                    </w:rPr>
                  </w:pPr>
                  <w:r w:rsidRPr="004A5393">
                    <w:rPr>
                      <w:rFonts w:ascii="Palatino Linotype" w:hAnsi="Palatino Linotype" w:cs="Arial"/>
                      <w:b/>
                    </w:rPr>
                    <w:t>(RÚBRICA)</w:t>
                  </w:r>
                </w:p>
              </w:tc>
            </w:tr>
            <w:tr w:rsidR="00A2556F" w:rsidRPr="004A5393" w:rsidTr="00997AB2">
              <w:trPr>
                <w:jc w:val="center"/>
              </w:trPr>
              <w:tc>
                <w:tcPr>
                  <w:tcW w:w="10365" w:type="dxa"/>
                  <w:gridSpan w:val="2"/>
                </w:tcPr>
                <w:p w:rsidR="00A2556F" w:rsidRPr="004A5393" w:rsidRDefault="00A2556F" w:rsidP="005C6834">
                  <w:pPr>
                    <w:jc w:val="center"/>
                    <w:rPr>
                      <w:rFonts w:ascii="Palatino Linotype" w:hAnsi="Palatino Linotype" w:cs="Arial"/>
                      <w:b/>
                    </w:rPr>
                  </w:pPr>
                </w:p>
                <w:p w:rsidR="00A2556F" w:rsidRPr="004A5393" w:rsidRDefault="00A2556F" w:rsidP="005C6834">
                  <w:pPr>
                    <w:jc w:val="center"/>
                    <w:rPr>
                      <w:rFonts w:ascii="Palatino Linotype" w:hAnsi="Palatino Linotype" w:cs="Arial"/>
                      <w:b/>
                    </w:rPr>
                  </w:pPr>
                </w:p>
                <w:p w:rsidR="004E7F4E" w:rsidRPr="004A5393" w:rsidRDefault="004E7F4E" w:rsidP="005C6834">
                  <w:pPr>
                    <w:jc w:val="center"/>
                    <w:rPr>
                      <w:rFonts w:ascii="Palatino Linotype" w:hAnsi="Palatino Linotype" w:cs="Arial"/>
                      <w:b/>
                    </w:rPr>
                  </w:pPr>
                </w:p>
                <w:p w:rsidR="00A2556F" w:rsidRPr="004A5393" w:rsidRDefault="00A2556F" w:rsidP="005C6834">
                  <w:pPr>
                    <w:jc w:val="center"/>
                    <w:rPr>
                      <w:rFonts w:ascii="Palatino Linotype" w:hAnsi="Palatino Linotype" w:cs="Arial"/>
                      <w:b/>
                    </w:rPr>
                  </w:pPr>
                </w:p>
                <w:p w:rsidR="00A2556F" w:rsidRPr="004A5393" w:rsidRDefault="00A2556F" w:rsidP="005C6834">
                  <w:pPr>
                    <w:jc w:val="center"/>
                    <w:rPr>
                      <w:rFonts w:ascii="Palatino Linotype" w:hAnsi="Palatino Linotype" w:cs="Arial"/>
                      <w:b/>
                    </w:rPr>
                  </w:pPr>
                  <w:r w:rsidRPr="004A5393">
                    <w:rPr>
                      <w:rFonts w:ascii="Palatino Linotype" w:hAnsi="Palatino Linotype" w:cs="Arial"/>
                      <w:b/>
                    </w:rPr>
                    <w:t>Alexis Tapia Ramírez</w:t>
                  </w:r>
                </w:p>
                <w:p w:rsidR="00A2556F" w:rsidRPr="004A5393" w:rsidRDefault="00A2556F" w:rsidP="005C6834">
                  <w:pPr>
                    <w:jc w:val="center"/>
                    <w:rPr>
                      <w:rFonts w:ascii="Palatino Linotype" w:hAnsi="Palatino Linotype" w:cs="Arial"/>
                    </w:rPr>
                  </w:pPr>
                  <w:r w:rsidRPr="004A5393">
                    <w:rPr>
                      <w:rFonts w:ascii="Palatino Linotype" w:hAnsi="Palatino Linotype" w:cs="Arial"/>
                    </w:rPr>
                    <w:t>Secretario Técnico del Pleno</w:t>
                  </w:r>
                </w:p>
                <w:p w:rsidR="00A2556F" w:rsidRPr="004A5393" w:rsidRDefault="00A2556F" w:rsidP="005C6834">
                  <w:pPr>
                    <w:jc w:val="center"/>
                    <w:rPr>
                      <w:rFonts w:ascii="Palatino Linotype" w:hAnsi="Palatino Linotype" w:cs="Arial"/>
                    </w:rPr>
                  </w:pPr>
                  <w:r w:rsidRPr="004A5393">
                    <w:rPr>
                      <w:rFonts w:ascii="Palatino Linotype" w:hAnsi="Palatino Linotype" w:cs="Arial"/>
                      <w:b/>
                    </w:rPr>
                    <w:t>(RÚBRICA)</w:t>
                  </w:r>
                  <w:r w:rsidRPr="004A5393">
                    <w:rPr>
                      <w:rFonts w:ascii="Palatino Linotype" w:hAnsi="Palatino Linotype" w:cs="Arial"/>
                    </w:rPr>
                    <w:t xml:space="preserve"> </w:t>
                  </w:r>
                </w:p>
              </w:tc>
            </w:tr>
          </w:tbl>
          <w:p w:rsidR="00A2556F" w:rsidRPr="004A5393" w:rsidRDefault="00A2556F" w:rsidP="005C6834">
            <w:pPr>
              <w:jc w:val="both"/>
              <w:rPr>
                <w:rFonts w:ascii="Palatino Linotype" w:hAnsi="Palatino Linotype" w:cs="Arial"/>
              </w:rPr>
            </w:pPr>
          </w:p>
        </w:tc>
      </w:tr>
      <w:tr w:rsidR="00D41106" w:rsidRPr="004A5393" w:rsidTr="00997AB2">
        <w:trPr>
          <w:jc w:val="center"/>
        </w:trPr>
        <w:tc>
          <w:tcPr>
            <w:tcW w:w="5184" w:type="dxa"/>
            <w:hideMark/>
          </w:tcPr>
          <w:p w:rsidR="00A2556F" w:rsidRPr="004A5393" w:rsidRDefault="00A2556F" w:rsidP="005C6834">
            <w:pPr>
              <w:rPr>
                <w:rFonts w:ascii="Palatino Linotype" w:hAnsi="Palatino Linotype" w:cs="Arial"/>
              </w:rPr>
            </w:pPr>
          </w:p>
          <w:p w:rsidR="00C843CE" w:rsidRPr="004A5393" w:rsidRDefault="00C843CE" w:rsidP="005C6834">
            <w:pPr>
              <w:rPr>
                <w:rFonts w:ascii="Palatino Linotype" w:hAnsi="Palatino Linotype" w:cs="Arial"/>
              </w:rPr>
            </w:pPr>
          </w:p>
          <w:p w:rsidR="005C6834" w:rsidRPr="004A5393" w:rsidRDefault="005C6834" w:rsidP="005C6834">
            <w:pPr>
              <w:rPr>
                <w:rFonts w:ascii="Palatino Linotype" w:hAnsi="Palatino Linotype" w:cs="Arial"/>
              </w:rPr>
            </w:pPr>
          </w:p>
        </w:tc>
        <w:tc>
          <w:tcPr>
            <w:tcW w:w="5184" w:type="dxa"/>
          </w:tcPr>
          <w:p w:rsidR="003C736B" w:rsidRPr="004A5393" w:rsidRDefault="003C736B" w:rsidP="005C6834">
            <w:pPr>
              <w:jc w:val="center"/>
              <w:rPr>
                <w:rFonts w:ascii="Palatino Linotype" w:hAnsi="Palatino Linotype" w:cs="Arial"/>
                <w:b/>
                <w:lang w:val="es-ES_tradnl"/>
              </w:rPr>
            </w:pPr>
          </w:p>
        </w:tc>
      </w:tr>
    </w:tbl>
    <w:p w:rsidR="00A2556F" w:rsidRPr="005C6834" w:rsidRDefault="00A2556F" w:rsidP="005C6834">
      <w:pPr>
        <w:jc w:val="both"/>
        <w:rPr>
          <w:rFonts w:ascii="Palatino Linotype" w:hAnsi="Palatino Linotype" w:cs="Arial"/>
          <w:sz w:val="20"/>
          <w:szCs w:val="20"/>
          <w:lang w:val="es-ES_tradnl"/>
        </w:rPr>
      </w:pPr>
      <w:r w:rsidRPr="004A5393">
        <w:rPr>
          <w:rFonts w:ascii="Palatino Linotype" w:hAnsi="Palatino Linotype" w:cs="Arial"/>
        </w:rPr>
        <w:t xml:space="preserve">Esta hoja corresponde a la resolución de </w:t>
      </w:r>
      <w:r w:rsidR="005C6834" w:rsidRPr="004A5393">
        <w:rPr>
          <w:rFonts w:ascii="Palatino Linotype" w:hAnsi="Palatino Linotype" w:cs="Arial"/>
        </w:rPr>
        <w:t xml:space="preserve">veintitrés </w:t>
      </w:r>
      <w:r w:rsidR="009C622E" w:rsidRPr="004A5393">
        <w:rPr>
          <w:rFonts w:ascii="Palatino Linotype" w:hAnsi="Palatino Linotype" w:cs="Arial"/>
        </w:rPr>
        <w:t xml:space="preserve">de </w:t>
      </w:r>
      <w:r w:rsidR="00C00D51" w:rsidRPr="004A5393">
        <w:rPr>
          <w:rFonts w:ascii="Palatino Linotype" w:hAnsi="Palatino Linotype" w:cs="Arial"/>
        </w:rPr>
        <w:t xml:space="preserve">enero </w:t>
      </w:r>
      <w:r w:rsidRPr="004A5393">
        <w:rPr>
          <w:rFonts w:ascii="Palatino Linotype" w:hAnsi="Palatino Linotype" w:cs="Arial"/>
        </w:rPr>
        <w:t>de dos mil dieci</w:t>
      </w:r>
      <w:r w:rsidR="00C00D51" w:rsidRPr="004A5393">
        <w:rPr>
          <w:rFonts w:ascii="Palatino Linotype" w:hAnsi="Palatino Linotype" w:cs="Arial"/>
        </w:rPr>
        <w:t>nueve</w:t>
      </w:r>
      <w:r w:rsidRPr="004A5393">
        <w:rPr>
          <w:rFonts w:ascii="Palatino Linotype" w:hAnsi="Palatino Linotype" w:cs="Arial"/>
        </w:rPr>
        <w:t>, emitida en el recurso de revisión número 0</w:t>
      </w:r>
      <w:r w:rsidR="00C00D51" w:rsidRPr="004A5393">
        <w:rPr>
          <w:rFonts w:ascii="Palatino Linotype" w:hAnsi="Palatino Linotype" w:cs="Arial"/>
        </w:rPr>
        <w:t>4</w:t>
      </w:r>
      <w:r w:rsidR="00072F99" w:rsidRPr="004A5393">
        <w:rPr>
          <w:rFonts w:ascii="Palatino Linotype" w:hAnsi="Palatino Linotype" w:cs="Arial"/>
        </w:rPr>
        <w:t>257</w:t>
      </w:r>
      <w:r w:rsidRPr="004A5393">
        <w:rPr>
          <w:rFonts w:ascii="Palatino Linotype" w:hAnsi="Palatino Linotype" w:cs="Arial"/>
        </w:rPr>
        <w:t>/INFOEM/IP/RR/2018.</w:t>
      </w:r>
    </w:p>
    <w:p w:rsidR="002F7C96" w:rsidRPr="005C6834" w:rsidRDefault="00A2556F" w:rsidP="005C6834">
      <w:pPr>
        <w:pStyle w:val="Piedepgina"/>
        <w:rPr>
          <w:rFonts w:ascii="Palatino Linotype" w:hAnsi="Palatino Linotype" w:cs="Arial"/>
        </w:rPr>
      </w:pPr>
      <w:r w:rsidRPr="005C6834">
        <w:rPr>
          <w:rFonts w:ascii="Palatino Linotype" w:hAnsi="Palatino Linotype" w:cs="Arial"/>
        </w:rPr>
        <w:t>YSM/RPG</w:t>
      </w:r>
    </w:p>
    <w:sectPr w:rsidR="002F7C96" w:rsidRPr="005C6834" w:rsidSect="006957B1">
      <w:headerReference w:type="default" r:id="rId37"/>
      <w:footerReference w:type="default" r:id="rId38"/>
      <w:headerReference w:type="first" r:id="rId39"/>
      <w:footerReference w:type="first" r:id="rId4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759F" w:rsidRDefault="0071759F" w:rsidP="00C80F8C">
      <w:r>
        <w:separator/>
      </w:r>
    </w:p>
  </w:endnote>
  <w:endnote w:type="continuationSeparator" w:id="0">
    <w:p w:rsidR="0071759F" w:rsidRDefault="0071759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69F" w:rsidRPr="00E573F7" w:rsidRDefault="0069069F"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21660B">
      <w:rPr>
        <w:rFonts w:ascii="Palatino Linotype" w:hAnsi="Palatino Linotype" w:cs="Arial"/>
        <w:b/>
        <w:bCs/>
        <w:noProof/>
        <w:sz w:val="20"/>
        <w:szCs w:val="20"/>
      </w:rPr>
      <w:t>39</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21660B">
      <w:rPr>
        <w:rFonts w:ascii="Palatino Linotype" w:hAnsi="Palatino Linotype" w:cs="Arial"/>
        <w:b/>
        <w:bCs/>
        <w:noProof/>
        <w:sz w:val="20"/>
        <w:szCs w:val="20"/>
      </w:rPr>
      <w:t>39</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69F" w:rsidRPr="007A4FB6" w:rsidRDefault="0069069F"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21660B">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21660B">
      <w:rPr>
        <w:rFonts w:ascii="Palatino Linotype" w:hAnsi="Palatino Linotype" w:cs="Arial"/>
        <w:b/>
        <w:bCs/>
        <w:noProof/>
        <w:sz w:val="20"/>
        <w:szCs w:val="20"/>
      </w:rPr>
      <w:t>39</w:t>
    </w:r>
    <w:r w:rsidRPr="007A4FB6">
      <w:rPr>
        <w:rFonts w:ascii="Palatino Linotype" w:hAnsi="Palatino Linotype" w:cs="Arial"/>
        <w:b/>
        <w:bCs/>
        <w:sz w:val="20"/>
        <w:szCs w:val="20"/>
      </w:rPr>
      <w:fldChar w:fldCharType="end"/>
    </w:r>
  </w:p>
  <w:p w:rsidR="0069069F" w:rsidRPr="00070856" w:rsidRDefault="0069069F"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759F" w:rsidRDefault="0071759F" w:rsidP="00C80F8C">
      <w:r>
        <w:separator/>
      </w:r>
    </w:p>
  </w:footnote>
  <w:footnote w:type="continuationSeparator" w:id="0">
    <w:p w:rsidR="0071759F" w:rsidRDefault="0071759F" w:rsidP="00C80F8C">
      <w:r>
        <w:continuationSeparator/>
      </w:r>
    </w:p>
  </w:footnote>
  <w:footnote w:id="1">
    <w:p w:rsidR="0069069F" w:rsidRDefault="0069069F" w:rsidP="000F3904">
      <w:pPr>
        <w:autoSpaceDE w:val="0"/>
        <w:autoSpaceDN w:val="0"/>
        <w:adjustRightInd w:val="0"/>
        <w:jc w:val="both"/>
        <w:rPr>
          <w:rFonts w:ascii="Palatino Linotype" w:eastAsiaTheme="minorEastAsia" w:hAnsi="Palatino Linotype" w:cs="Arial"/>
          <w:sz w:val="18"/>
          <w:szCs w:val="18"/>
        </w:rPr>
      </w:pPr>
      <w:r>
        <w:rPr>
          <w:rStyle w:val="Refdenotaalpie"/>
        </w:rPr>
        <w:footnoteRef/>
      </w:r>
      <w:r>
        <w:t xml:space="preserve"> </w:t>
      </w:r>
      <w:r>
        <w:rPr>
          <w:rFonts w:ascii="Palatino Linotype" w:eastAsiaTheme="minorEastAsia" w:hAnsi="Palatino Linotype" w:cs="Arial"/>
          <w:b/>
          <w:bCs/>
          <w:sz w:val="18"/>
          <w:szCs w:val="18"/>
        </w:rPr>
        <w:t xml:space="preserve">Artículo 111. </w:t>
      </w:r>
      <w:r>
        <w:rPr>
          <w:rFonts w:ascii="Palatino Linotype" w:eastAsiaTheme="minorEastAsia" w:hAnsi="Palatino Linotype" w:cs="Arial"/>
          <w:sz w:val="18"/>
          <w:szCs w:val="18"/>
        </w:rPr>
        <w:t>Cualquier persona podrá denunciar ante el Instituto la falta de publicación de las obligaciones de transparencia previstas en la presente Ley y demás disposiciones jurídicas aplicables, en sus respectivos ámbitos de competencia.</w:t>
      </w:r>
    </w:p>
    <w:p w:rsidR="0069069F" w:rsidRDefault="0069069F" w:rsidP="000F3904">
      <w:pPr>
        <w:autoSpaceDE w:val="0"/>
        <w:autoSpaceDN w:val="0"/>
        <w:adjustRightInd w:val="0"/>
        <w:jc w:val="both"/>
        <w:rPr>
          <w:rFonts w:ascii="Palatino Linotype" w:eastAsiaTheme="minorHAnsi" w:hAnsi="Palatino Linotype" w:cstheme="minorBidi"/>
          <w:sz w:val="20"/>
          <w:szCs w:val="20"/>
        </w:rPr>
      </w:pPr>
      <w:r>
        <w:rPr>
          <w:rFonts w:ascii="Palatino Linotype" w:eastAsiaTheme="minorEastAsia" w:hAnsi="Palatino Linotype" w:cs="Arial"/>
          <w:sz w:val="18"/>
          <w:szCs w:val="18"/>
        </w:rPr>
        <w:t>Las denuncias presentadas por los particulares podrán realizarse en cualquier momento, de conformidad con el procedimiento señalado en la presente Ley.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69F" w:rsidRPr="00354355" w:rsidRDefault="0069069F"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970"/>
      <w:gridCol w:w="2551"/>
      <w:gridCol w:w="2977"/>
    </w:tblGrid>
    <w:tr w:rsidR="0069069F" w:rsidRPr="008F2CCC" w:rsidTr="00072F99">
      <w:tc>
        <w:tcPr>
          <w:tcW w:w="3970" w:type="dxa"/>
        </w:tcPr>
        <w:p w:rsidR="0069069F" w:rsidRPr="008F2CCC" w:rsidRDefault="0069069F" w:rsidP="00070856">
          <w:pPr>
            <w:rPr>
              <w:rFonts w:ascii="Palatino Linotype" w:hAnsi="Palatino Linotype"/>
              <w:b/>
              <w:sz w:val="22"/>
              <w:szCs w:val="22"/>
              <w:lang w:val="es-ES_tradnl"/>
            </w:rPr>
          </w:pPr>
        </w:p>
      </w:tc>
      <w:tc>
        <w:tcPr>
          <w:tcW w:w="2551" w:type="dxa"/>
          <w:shd w:val="clear" w:color="auto" w:fill="auto"/>
        </w:tcPr>
        <w:p w:rsidR="0069069F" w:rsidRPr="00664658" w:rsidRDefault="0069069F"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69069F" w:rsidRPr="00664658" w:rsidRDefault="0069069F" w:rsidP="0027142F">
          <w:pPr>
            <w:jc w:val="both"/>
            <w:rPr>
              <w:rFonts w:ascii="Palatino Linotype" w:hAnsi="Palatino Linotype"/>
              <w:b/>
              <w:sz w:val="22"/>
              <w:szCs w:val="22"/>
              <w:lang w:val="es-ES_tradnl"/>
            </w:rPr>
          </w:pPr>
          <w:r>
            <w:rPr>
              <w:rFonts w:ascii="Palatino Linotype" w:hAnsi="Palatino Linotype"/>
              <w:b/>
              <w:sz w:val="22"/>
              <w:szCs w:val="22"/>
              <w:lang w:val="es-ES_tradnl"/>
            </w:rPr>
            <w:t>04</w:t>
          </w:r>
          <w:r w:rsidR="0027142F">
            <w:rPr>
              <w:rFonts w:ascii="Palatino Linotype" w:hAnsi="Palatino Linotype"/>
              <w:b/>
              <w:sz w:val="22"/>
              <w:szCs w:val="22"/>
              <w:lang w:val="es-ES_tradnl"/>
            </w:rPr>
            <w:t>257</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69069F" w:rsidRPr="008F2CCC" w:rsidTr="00072F99">
      <w:tc>
        <w:tcPr>
          <w:tcW w:w="3970" w:type="dxa"/>
        </w:tcPr>
        <w:p w:rsidR="0069069F" w:rsidRPr="008F2CCC" w:rsidRDefault="0069069F" w:rsidP="008F1EC6">
          <w:pPr>
            <w:rPr>
              <w:rFonts w:ascii="Palatino Linotype" w:hAnsi="Palatino Linotype"/>
              <w:b/>
              <w:sz w:val="22"/>
              <w:szCs w:val="22"/>
              <w:lang w:val="es-ES_tradnl"/>
            </w:rPr>
          </w:pPr>
        </w:p>
      </w:tc>
      <w:tc>
        <w:tcPr>
          <w:tcW w:w="2551" w:type="dxa"/>
          <w:shd w:val="clear" w:color="auto" w:fill="auto"/>
        </w:tcPr>
        <w:p w:rsidR="0069069F" w:rsidRPr="00664658" w:rsidRDefault="0069069F"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69069F" w:rsidRPr="00DC41C8" w:rsidRDefault="00072F99" w:rsidP="00AC5497">
          <w:pPr>
            <w:jc w:val="both"/>
            <w:rPr>
              <w:rFonts w:ascii="Palatino Linotype" w:hAnsi="Palatino Linotype"/>
              <w:b/>
              <w:sz w:val="22"/>
              <w:szCs w:val="22"/>
            </w:rPr>
          </w:pPr>
          <w:r>
            <w:rPr>
              <w:rFonts w:ascii="Palatino Linotype" w:hAnsi="Palatino Linotype"/>
              <w:b/>
              <w:sz w:val="22"/>
              <w:szCs w:val="22"/>
            </w:rPr>
            <w:t>Secretaría de Finanzas</w:t>
          </w:r>
          <w:r w:rsidR="0069069F">
            <w:rPr>
              <w:rFonts w:ascii="Palatino Linotype" w:hAnsi="Palatino Linotype"/>
              <w:b/>
              <w:sz w:val="22"/>
              <w:szCs w:val="22"/>
            </w:rPr>
            <w:t xml:space="preserve">  </w:t>
          </w:r>
        </w:p>
      </w:tc>
    </w:tr>
    <w:tr w:rsidR="0069069F" w:rsidRPr="008F2CCC" w:rsidTr="00072F99">
      <w:trPr>
        <w:trHeight w:val="228"/>
      </w:trPr>
      <w:tc>
        <w:tcPr>
          <w:tcW w:w="3970" w:type="dxa"/>
        </w:tcPr>
        <w:p w:rsidR="0069069F" w:rsidRPr="008F2CCC" w:rsidRDefault="0069069F" w:rsidP="00070856">
          <w:pPr>
            <w:rPr>
              <w:rFonts w:ascii="Palatino Linotype" w:hAnsi="Palatino Linotype"/>
              <w:b/>
              <w:sz w:val="22"/>
              <w:szCs w:val="22"/>
              <w:lang w:val="es-ES_tradnl"/>
            </w:rPr>
          </w:pPr>
        </w:p>
      </w:tc>
      <w:tc>
        <w:tcPr>
          <w:tcW w:w="2551" w:type="dxa"/>
          <w:shd w:val="clear" w:color="auto" w:fill="auto"/>
        </w:tcPr>
        <w:p w:rsidR="0069069F" w:rsidRPr="00664658" w:rsidRDefault="0069069F"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69069F" w:rsidRPr="00664658" w:rsidRDefault="0069069F"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69069F" w:rsidRPr="00354355" w:rsidRDefault="0069069F"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69F" w:rsidRPr="00B8513C" w:rsidRDefault="0069069F">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828"/>
      <w:gridCol w:w="2551"/>
      <w:gridCol w:w="2977"/>
    </w:tblGrid>
    <w:tr w:rsidR="0069069F" w:rsidRPr="008F2CCC" w:rsidTr="00F06B31">
      <w:tc>
        <w:tcPr>
          <w:tcW w:w="3828" w:type="dxa"/>
          <w:vMerge w:val="restart"/>
        </w:tcPr>
        <w:p w:rsidR="0069069F" w:rsidRPr="008F2CCC" w:rsidRDefault="0069069F" w:rsidP="00A2780F">
          <w:pPr>
            <w:rPr>
              <w:rFonts w:ascii="Palatino Linotype" w:hAnsi="Palatino Linotype"/>
              <w:b/>
              <w:sz w:val="22"/>
              <w:szCs w:val="22"/>
              <w:lang w:val="es-ES_tradnl"/>
            </w:rPr>
          </w:pPr>
        </w:p>
      </w:tc>
      <w:tc>
        <w:tcPr>
          <w:tcW w:w="2551" w:type="dxa"/>
          <w:shd w:val="clear" w:color="auto" w:fill="auto"/>
        </w:tcPr>
        <w:p w:rsidR="0069069F" w:rsidRPr="008F2CCC" w:rsidRDefault="0069069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69069F" w:rsidRPr="008F2CCC" w:rsidRDefault="0069069F" w:rsidP="00F06B31">
          <w:pPr>
            <w:jc w:val="both"/>
            <w:rPr>
              <w:rFonts w:ascii="Palatino Linotype" w:hAnsi="Palatino Linotype"/>
              <w:b/>
              <w:sz w:val="22"/>
              <w:szCs w:val="22"/>
              <w:lang w:val="es-ES_tradnl"/>
            </w:rPr>
          </w:pPr>
          <w:r>
            <w:rPr>
              <w:rFonts w:ascii="Palatino Linotype" w:hAnsi="Palatino Linotype"/>
              <w:b/>
              <w:sz w:val="22"/>
              <w:szCs w:val="22"/>
              <w:lang w:val="es-ES_tradnl"/>
            </w:rPr>
            <w:t>04257/INFOEM/IP/RR/2018</w:t>
          </w:r>
        </w:p>
      </w:tc>
    </w:tr>
    <w:tr w:rsidR="0069069F" w:rsidRPr="008F2CCC" w:rsidTr="00F06B31">
      <w:tc>
        <w:tcPr>
          <w:tcW w:w="3828" w:type="dxa"/>
          <w:vMerge/>
        </w:tcPr>
        <w:p w:rsidR="0069069F" w:rsidRPr="008F2CCC" w:rsidRDefault="0069069F" w:rsidP="00A2780F">
          <w:pPr>
            <w:rPr>
              <w:rFonts w:ascii="Palatino Linotype" w:hAnsi="Palatino Linotype"/>
              <w:b/>
              <w:sz w:val="22"/>
              <w:szCs w:val="22"/>
              <w:lang w:val="es-ES_tradnl"/>
            </w:rPr>
          </w:pPr>
        </w:p>
      </w:tc>
      <w:tc>
        <w:tcPr>
          <w:tcW w:w="2551" w:type="dxa"/>
          <w:shd w:val="clear" w:color="auto" w:fill="auto"/>
        </w:tcPr>
        <w:p w:rsidR="0069069F" w:rsidRPr="008F2CCC" w:rsidRDefault="0069069F"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69069F" w:rsidRPr="008F2CCC" w:rsidRDefault="003D0BFC" w:rsidP="003D0BFC">
          <w:pPr>
            <w:jc w:val="both"/>
            <w:rPr>
              <w:rFonts w:ascii="Palatino Linotype" w:hAnsi="Palatino Linotype"/>
              <w:b/>
              <w:sz w:val="22"/>
              <w:szCs w:val="22"/>
              <w:lang w:val="es-ES_tradnl"/>
            </w:rPr>
          </w:pPr>
          <w:proofErr w:type="spellStart"/>
          <w:r>
            <w:rPr>
              <w:rFonts w:ascii="Palatino Linotype" w:hAnsi="Palatino Linotype"/>
              <w:b/>
              <w:sz w:val="22"/>
              <w:szCs w:val="22"/>
            </w:rPr>
            <w:t>xxxxxx</w:t>
          </w:r>
          <w:proofErr w:type="spellEnd"/>
          <w:r w:rsidR="0069069F">
            <w:rPr>
              <w:rFonts w:ascii="Palatino Linotype" w:hAnsi="Palatino Linotype"/>
              <w:b/>
              <w:sz w:val="22"/>
              <w:szCs w:val="22"/>
            </w:rPr>
            <w:t xml:space="preserve"> </w:t>
          </w:r>
          <w:r>
            <w:rPr>
              <w:rFonts w:ascii="Palatino Linotype" w:hAnsi="Palatino Linotype"/>
              <w:b/>
              <w:sz w:val="22"/>
              <w:szCs w:val="22"/>
            </w:rPr>
            <w:t>xxx</w:t>
          </w:r>
          <w:r w:rsidR="0069069F">
            <w:rPr>
              <w:rFonts w:ascii="Palatino Linotype" w:hAnsi="Palatino Linotype"/>
              <w:b/>
              <w:sz w:val="22"/>
              <w:szCs w:val="22"/>
            </w:rPr>
            <w:t xml:space="preserve"> </w:t>
          </w:r>
          <w:proofErr w:type="spellStart"/>
          <w:r>
            <w:rPr>
              <w:rFonts w:ascii="Palatino Linotype" w:hAnsi="Palatino Linotype"/>
              <w:b/>
              <w:sz w:val="22"/>
              <w:szCs w:val="22"/>
            </w:rPr>
            <w:t>xxxxxxxxx</w:t>
          </w:r>
          <w:proofErr w:type="spellEnd"/>
          <w:r w:rsidR="0069069F">
            <w:rPr>
              <w:rFonts w:ascii="Palatino Linotype" w:hAnsi="Palatino Linotype"/>
              <w:b/>
              <w:sz w:val="22"/>
              <w:szCs w:val="22"/>
            </w:rPr>
            <w:t xml:space="preserve"> </w:t>
          </w:r>
        </w:p>
      </w:tc>
    </w:tr>
    <w:tr w:rsidR="0069069F" w:rsidRPr="008F2CCC" w:rsidTr="00F06B31">
      <w:trPr>
        <w:trHeight w:val="228"/>
      </w:trPr>
      <w:tc>
        <w:tcPr>
          <w:tcW w:w="3828" w:type="dxa"/>
          <w:vMerge/>
        </w:tcPr>
        <w:p w:rsidR="0069069F" w:rsidRPr="008F2CCC" w:rsidRDefault="0069069F" w:rsidP="00E37C88">
          <w:pPr>
            <w:rPr>
              <w:rFonts w:ascii="Palatino Linotype" w:hAnsi="Palatino Linotype"/>
              <w:b/>
              <w:sz w:val="22"/>
              <w:szCs w:val="22"/>
              <w:lang w:val="es-ES_tradnl"/>
            </w:rPr>
          </w:pPr>
        </w:p>
      </w:tc>
      <w:tc>
        <w:tcPr>
          <w:tcW w:w="2551" w:type="dxa"/>
          <w:shd w:val="clear" w:color="auto" w:fill="auto"/>
        </w:tcPr>
        <w:p w:rsidR="0069069F" w:rsidRPr="008F2CCC" w:rsidRDefault="0069069F"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69069F" w:rsidRPr="00DC41C8" w:rsidRDefault="0069069F" w:rsidP="0058283F">
          <w:pPr>
            <w:jc w:val="both"/>
            <w:rPr>
              <w:rFonts w:ascii="Palatino Linotype" w:hAnsi="Palatino Linotype"/>
              <w:b/>
              <w:sz w:val="22"/>
              <w:szCs w:val="22"/>
            </w:rPr>
          </w:pPr>
          <w:r>
            <w:rPr>
              <w:rFonts w:ascii="Palatino Linotype" w:hAnsi="Palatino Linotype"/>
              <w:b/>
              <w:sz w:val="22"/>
              <w:szCs w:val="22"/>
            </w:rPr>
            <w:t xml:space="preserve">Secretaría de Finanzas </w:t>
          </w:r>
        </w:p>
      </w:tc>
    </w:tr>
    <w:tr w:rsidR="0069069F" w:rsidRPr="008F2CCC" w:rsidTr="00F06B31">
      <w:tc>
        <w:tcPr>
          <w:tcW w:w="3828" w:type="dxa"/>
          <w:vMerge/>
        </w:tcPr>
        <w:p w:rsidR="0069069F" w:rsidRPr="008F2CCC" w:rsidRDefault="0069069F" w:rsidP="00A2780F">
          <w:pPr>
            <w:rPr>
              <w:rFonts w:ascii="Palatino Linotype" w:hAnsi="Palatino Linotype"/>
              <w:b/>
              <w:sz w:val="22"/>
              <w:szCs w:val="22"/>
              <w:lang w:val="es-ES_tradnl"/>
            </w:rPr>
          </w:pPr>
        </w:p>
      </w:tc>
      <w:tc>
        <w:tcPr>
          <w:tcW w:w="2551" w:type="dxa"/>
          <w:shd w:val="clear" w:color="auto" w:fill="auto"/>
        </w:tcPr>
        <w:p w:rsidR="0069069F" w:rsidRPr="008F2CCC" w:rsidRDefault="0069069F"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69069F" w:rsidRPr="008F2CCC" w:rsidRDefault="0069069F"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69069F" w:rsidRPr="00AF2340" w:rsidRDefault="0069069F"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D718E"/>
    <w:multiLevelType w:val="hybridMultilevel"/>
    <w:tmpl w:val="E26AA122"/>
    <w:lvl w:ilvl="0" w:tplc="44E2130E">
      <w:start w:val="2"/>
      <w:numFmt w:val="upperRoman"/>
      <w:lvlText w:val="%1."/>
      <w:lvlJc w:val="left"/>
      <w:pPr>
        <w:ind w:left="1080" w:hanging="720"/>
      </w:pPr>
      <w:rPr>
        <w:rFonts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10262324"/>
    <w:multiLevelType w:val="hybridMultilevel"/>
    <w:tmpl w:val="E7623052"/>
    <w:lvl w:ilvl="0" w:tplc="080A0001">
      <w:start w:val="1"/>
      <w:numFmt w:val="bullet"/>
      <w:lvlText w:val=""/>
      <w:lvlJc w:val="left"/>
      <w:pPr>
        <w:ind w:left="360" w:hanging="360"/>
      </w:pPr>
      <w:rPr>
        <w:rFonts w:ascii="Symbol" w:hAnsi="Symbol" w:hint="default"/>
      </w:rPr>
    </w:lvl>
    <w:lvl w:ilvl="1" w:tplc="A73AFDD2">
      <w:start w:val="1"/>
      <w:numFmt w:val="decimal"/>
      <w:lvlText w:val="%2)"/>
      <w:lvlJc w:val="left"/>
      <w:pPr>
        <w:ind w:left="1080" w:hanging="360"/>
      </w:pPr>
      <w:rPr>
        <w:rFonts w:hint="default"/>
        <w:b/>
      </w:rPr>
    </w:lvl>
    <w:lvl w:ilvl="2" w:tplc="ED00C21A">
      <w:start w:val="1"/>
      <w:numFmt w:val="lowerRoman"/>
      <w:lvlText w:val="%3."/>
      <w:lvlJc w:val="left"/>
      <w:pPr>
        <w:ind w:left="1800" w:hanging="360"/>
      </w:pPr>
      <w:rPr>
        <w:rFonts w:hint="default"/>
        <w:b/>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13BE02D8"/>
    <w:multiLevelType w:val="hybridMultilevel"/>
    <w:tmpl w:val="32EE2B52"/>
    <w:lvl w:ilvl="0" w:tplc="7DAE19BA">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nsid w:val="195743DB"/>
    <w:multiLevelType w:val="multilevel"/>
    <w:tmpl w:val="E8687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
    <w:nsid w:val="2445115F"/>
    <w:multiLevelType w:val="hybridMultilevel"/>
    <w:tmpl w:val="377616D2"/>
    <w:lvl w:ilvl="0" w:tplc="5FD017F4">
      <w:start w:val="1"/>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8">
    <w:nsid w:val="292102B6"/>
    <w:multiLevelType w:val="multilevel"/>
    <w:tmpl w:val="45123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nsid w:val="2C905B36"/>
    <w:multiLevelType w:val="hybridMultilevel"/>
    <w:tmpl w:val="746CD7C8"/>
    <w:lvl w:ilvl="0" w:tplc="A8B6D188">
      <w:start w:val="1"/>
      <w:numFmt w:val="decimal"/>
      <w:lvlText w:val="%1)"/>
      <w:lvlJc w:val="left"/>
      <w:pPr>
        <w:ind w:left="717" w:hanging="360"/>
      </w:pPr>
      <w:rPr>
        <w:b/>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1">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34317490"/>
    <w:multiLevelType w:val="hybridMultilevel"/>
    <w:tmpl w:val="F3BE47C8"/>
    <w:lvl w:ilvl="0" w:tplc="50A2BCFA">
      <w:start w:val="1"/>
      <w:numFmt w:val="decimal"/>
      <w:lvlText w:val="%1."/>
      <w:lvlJc w:val="left"/>
      <w:pPr>
        <w:ind w:left="433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nsid w:val="38443B8E"/>
    <w:multiLevelType w:val="hybridMultilevel"/>
    <w:tmpl w:val="F5488310"/>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7">
    <w:nsid w:val="385A1C4A"/>
    <w:multiLevelType w:val="hybridMultilevel"/>
    <w:tmpl w:val="7D1C3EE8"/>
    <w:lvl w:ilvl="0" w:tplc="155609F0">
      <w:start w:val="1"/>
      <w:numFmt w:val="upperRoman"/>
      <w:lvlText w:val="%1."/>
      <w:lvlJc w:val="left"/>
      <w:pPr>
        <w:ind w:left="1996" w:hanging="720"/>
      </w:pPr>
      <w:rPr>
        <w:rFonts w:hint="default"/>
        <w:b w:val="0"/>
        <w:u w:val="none"/>
      </w:rPr>
    </w:lvl>
    <w:lvl w:ilvl="1" w:tplc="0C0A0019">
      <w:start w:val="1"/>
      <w:numFmt w:val="lowerLetter"/>
      <w:lvlText w:val="%2."/>
      <w:lvlJc w:val="left"/>
      <w:pPr>
        <w:ind w:left="2356" w:hanging="360"/>
      </w:pPr>
    </w:lvl>
    <w:lvl w:ilvl="2" w:tplc="0C0A001B">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8">
    <w:nsid w:val="3B4751CE"/>
    <w:multiLevelType w:val="hybridMultilevel"/>
    <w:tmpl w:val="FE6E6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F1C4B5D"/>
    <w:multiLevelType w:val="hybridMultilevel"/>
    <w:tmpl w:val="0A2A32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nsid w:val="43585153"/>
    <w:multiLevelType w:val="hybridMultilevel"/>
    <w:tmpl w:val="306AAD6A"/>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22">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23">
    <w:nsid w:val="4911539A"/>
    <w:multiLevelType w:val="hybridMultilevel"/>
    <w:tmpl w:val="21FAFA8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nsid w:val="4A1B2395"/>
    <w:multiLevelType w:val="hybridMultilevel"/>
    <w:tmpl w:val="ECC4AD90"/>
    <w:lvl w:ilvl="0" w:tplc="DB24AF9E">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5">
    <w:nsid w:val="4BB10952"/>
    <w:multiLevelType w:val="hybridMultilevel"/>
    <w:tmpl w:val="9E247054"/>
    <w:lvl w:ilvl="0" w:tplc="5574D07A">
      <w:start w:val="59"/>
      <w:numFmt w:val="decimal"/>
      <w:lvlText w:val="%1."/>
      <w:lvlJc w:val="left"/>
      <w:pPr>
        <w:ind w:left="720" w:hanging="360"/>
      </w:pPr>
      <w:rPr>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nsid w:val="4EEA2746"/>
    <w:multiLevelType w:val="hybridMultilevel"/>
    <w:tmpl w:val="069E2EA4"/>
    <w:lvl w:ilvl="0" w:tplc="B96CE648">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503B29E6"/>
    <w:multiLevelType w:val="hybridMultilevel"/>
    <w:tmpl w:val="2FA4F9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0">
    <w:nsid w:val="552A6C81"/>
    <w:multiLevelType w:val="hybridMultilevel"/>
    <w:tmpl w:val="DB98E76A"/>
    <w:lvl w:ilvl="0" w:tplc="6CA0B0E8">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nsid w:val="569B4CBA"/>
    <w:multiLevelType w:val="hybridMultilevel"/>
    <w:tmpl w:val="64B292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7A17A97"/>
    <w:multiLevelType w:val="hybridMultilevel"/>
    <w:tmpl w:val="A7F024FE"/>
    <w:lvl w:ilvl="0" w:tplc="988A60B2">
      <w:start w:val="1"/>
      <w:numFmt w:val="upperRoman"/>
      <w:lvlText w:val="%1."/>
      <w:lvlJc w:val="left"/>
      <w:pPr>
        <w:ind w:left="4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E58489E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34EE62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558CF1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BBD0B52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3B603C52">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D403566">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69425F2">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75EE01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33">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34">
    <w:nsid w:val="5F82376C"/>
    <w:multiLevelType w:val="hybridMultilevel"/>
    <w:tmpl w:val="D1C8658A"/>
    <w:lvl w:ilvl="0" w:tplc="CDFCC590">
      <w:start w:val="2"/>
      <w:numFmt w:val="bullet"/>
      <w:lvlText w:val=""/>
      <w:lvlJc w:val="left"/>
      <w:pPr>
        <w:ind w:left="1211" w:hanging="360"/>
      </w:pPr>
      <w:rPr>
        <w:rFonts w:ascii="Symbol" w:eastAsia="Times New Roman" w:hAnsi="Symbol"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5">
    <w:nsid w:val="65466C0E"/>
    <w:multiLevelType w:val="hybridMultilevel"/>
    <w:tmpl w:val="484033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7">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4FF3ED2"/>
    <w:multiLevelType w:val="multilevel"/>
    <w:tmpl w:val="A1ACE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1">
    <w:nsid w:val="77F12196"/>
    <w:multiLevelType w:val="hybridMultilevel"/>
    <w:tmpl w:val="7126407C"/>
    <w:lvl w:ilvl="0" w:tplc="3AE26A1E">
      <w:start w:val="1"/>
      <w:numFmt w:val="upperRoman"/>
      <w:lvlText w:val="%1."/>
      <w:lvlJc w:val="left"/>
      <w:pPr>
        <w:ind w:left="16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83FE37C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4CA94D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639CC91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AF56EB0A">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C8AB0E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029698CC">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51E8B33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868F5B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42">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EA308DE"/>
    <w:multiLevelType w:val="hybridMultilevel"/>
    <w:tmpl w:val="C1C64468"/>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3"/>
  </w:num>
  <w:num w:numId="2">
    <w:abstractNumId w:val="42"/>
  </w:num>
  <w:num w:numId="3">
    <w:abstractNumId w:val="38"/>
  </w:num>
  <w:num w:numId="4">
    <w:abstractNumId w:val="12"/>
  </w:num>
  <w:num w:numId="5">
    <w:abstractNumId w:val="5"/>
  </w:num>
  <w:num w:numId="6">
    <w:abstractNumId w:val="37"/>
  </w:num>
  <w:num w:numId="7">
    <w:abstractNumId w:val="40"/>
  </w:num>
  <w:num w:numId="8">
    <w:abstractNumId w:val="14"/>
  </w:num>
  <w:num w:numId="9">
    <w:abstractNumId w:val="11"/>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num>
  <w:num w:numId="13">
    <w:abstractNumId w:val="6"/>
  </w:num>
  <w:num w:numId="14">
    <w:abstractNumId w:val="15"/>
  </w:num>
  <w:num w:numId="15">
    <w:abstractNumId w:val="43"/>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3"/>
  </w:num>
  <w:num w:numId="19">
    <w:abstractNumId w:val="17"/>
  </w:num>
  <w:num w:numId="20">
    <w:abstractNumId w:val="31"/>
  </w:num>
  <w:num w:numId="21">
    <w:abstractNumId w:val="10"/>
  </w:num>
  <w:num w:numId="22">
    <w:abstractNumId w:val="30"/>
  </w:num>
  <w:num w:numId="23">
    <w:abstractNumId w:val="21"/>
  </w:num>
  <w:num w:numId="24">
    <w:abstractNumId w:val="16"/>
  </w:num>
  <w:num w:numId="25">
    <w:abstractNumId w:val="2"/>
  </w:num>
  <w:num w:numId="26">
    <w:abstractNumId w:val="41"/>
  </w:num>
  <w:num w:numId="27">
    <w:abstractNumId w:val="32"/>
  </w:num>
  <w:num w:numId="28">
    <w:abstractNumId w:val="23"/>
  </w:num>
  <w:num w:numId="29">
    <w:abstractNumId w:val="0"/>
  </w:num>
  <w:num w:numId="30">
    <w:abstractNumId w:val="24"/>
  </w:num>
  <w:num w:numId="31">
    <w:abstractNumId w:val="25"/>
    <w:lvlOverride w:ilvl="0">
      <w:startOverride w:val="5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26"/>
  </w:num>
  <w:num w:numId="34">
    <w:abstractNumId w:val="9"/>
  </w:num>
  <w:num w:numId="35">
    <w:abstractNumId w:val="35"/>
  </w:num>
  <w:num w:numId="36">
    <w:abstractNumId w:val="34"/>
  </w:num>
  <w:num w:numId="37">
    <w:abstractNumId w:val="29"/>
  </w:num>
  <w:num w:numId="38">
    <w:abstractNumId w:val="19"/>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 w:numId="41">
    <w:abstractNumId w:val="39"/>
  </w:num>
  <w:num w:numId="42">
    <w:abstractNumId w:val="7"/>
  </w:num>
  <w:num w:numId="43">
    <w:abstractNumId w:val="8"/>
  </w:num>
  <w:num w:numId="44">
    <w:abstractNumId w:val="4"/>
  </w:num>
  <w:num w:numId="45">
    <w:abstractNumId w:val="27"/>
  </w:num>
  <w:num w:numId="46">
    <w:abstractNumId w:val="28"/>
  </w:num>
  <w:num w:numId="47">
    <w:abstractNumId w:val="3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54EA"/>
    <w:rsid w:val="0000588F"/>
    <w:rsid w:val="000060C2"/>
    <w:rsid w:val="0000633D"/>
    <w:rsid w:val="00006728"/>
    <w:rsid w:val="00006EC0"/>
    <w:rsid w:val="00006F2F"/>
    <w:rsid w:val="00007558"/>
    <w:rsid w:val="000075A8"/>
    <w:rsid w:val="00007AF1"/>
    <w:rsid w:val="00007FD8"/>
    <w:rsid w:val="000104F0"/>
    <w:rsid w:val="00011EDE"/>
    <w:rsid w:val="000123CB"/>
    <w:rsid w:val="00012A00"/>
    <w:rsid w:val="00013023"/>
    <w:rsid w:val="00013EBF"/>
    <w:rsid w:val="000142C0"/>
    <w:rsid w:val="00014E91"/>
    <w:rsid w:val="00015DDC"/>
    <w:rsid w:val="000160C6"/>
    <w:rsid w:val="00016A2B"/>
    <w:rsid w:val="0001796B"/>
    <w:rsid w:val="00017EBE"/>
    <w:rsid w:val="00020BD7"/>
    <w:rsid w:val="00020C9F"/>
    <w:rsid w:val="00021F54"/>
    <w:rsid w:val="0002201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55B"/>
    <w:rsid w:val="000336D0"/>
    <w:rsid w:val="000337B3"/>
    <w:rsid w:val="000339B9"/>
    <w:rsid w:val="00033C79"/>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4E2"/>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68EF"/>
    <w:rsid w:val="00057716"/>
    <w:rsid w:val="000606B4"/>
    <w:rsid w:val="000613E3"/>
    <w:rsid w:val="000618EE"/>
    <w:rsid w:val="00061D4C"/>
    <w:rsid w:val="00061E9B"/>
    <w:rsid w:val="00061EB4"/>
    <w:rsid w:val="00062501"/>
    <w:rsid w:val="0006258E"/>
    <w:rsid w:val="00062793"/>
    <w:rsid w:val="000628AA"/>
    <w:rsid w:val="00062C16"/>
    <w:rsid w:val="000633BB"/>
    <w:rsid w:val="000636AD"/>
    <w:rsid w:val="00063AEF"/>
    <w:rsid w:val="00064245"/>
    <w:rsid w:val="000644B3"/>
    <w:rsid w:val="000646B0"/>
    <w:rsid w:val="0006590C"/>
    <w:rsid w:val="00065B50"/>
    <w:rsid w:val="00066A54"/>
    <w:rsid w:val="00066D71"/>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615"/>
    <w:rsid w:val="00075EA3"/>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6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292"/>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49A"/>
    <w:rsid w:val="00153F8E"/>
    <w:rsid w:val="001554A0"/>
    <w:rsid w:val="0015612E"/>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725D"/>
    <w:rsid w:val="0018726A"/>
    <w:rsid w:val="00187682"/>
    <w:rsid w:val="001900D7"/>
    <w:rsid w:val="00190BFD"/>
    <w:rsid w:val="00191B16"/>
    <w:rsid w:val="0019369B"/>
    <w:rsid w:val="00193D12"/>
    <w:rsid w:val="00195288"/>
    <w:rsid w:val="0019536A"/>
    <w:rsid w:val="00195662"/>
    <w:rsid w:val="00195F6E"/>
    <w:rsid w:val="001962AC"/>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3698"/>
    <w:rsid w:val="001B3C5C"/>
    <w:rsid w:val="001B449C"/>
    <w:rsid w:val="001B47B3"/>
    <w:rsid w:val="001B4E78"/>
    <w:rsid w:val="001B522E"/>
    <w:rsid w:val="001B5A4E"/>
    <w:rsid w:val="001B626B"/>
    <w:rsid w:val="001B6521"/>
    <w:rsid w:val="001B6EFE"/>
    <w:rsid w:val="001C02EC"/>
    <w:rsid w:val="001C13AC"/>
    <w:rsid w:val="001C21AE"/>
    <w:rsid w:val="001C2264"/>
    <w:rsid w:val="001C26E5"/>
    <w:rsid w:val="001C285A"/>
    <w:rsid w:val="001C3FB7"/>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A1D"/>
    <w:rsid w:val="001D7C26"/>
    <w:rsid w:val="001D7D77"/>
    <w:rsid w:val="001E01E5"/>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1EC5"/>
    <w:rsid w:val="001F1F43"/>
    <w:rsid w:val="001F2A8A"/>
    <w:rsid w:val="001F3670"/>
    <w:rsid w:val="001F429F"/>
    <w:rsid w:val="001F4B32"/>
    <w:rsid w:val="001F4BE7"/>
    <w:rsid w:val="001F4EAA"/>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84"/>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60B"/>
    <w:rsid w:val="00216EF2"/>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ECF"/>
    <w:rsid w:val="00233F58"/>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1009"/>
    <w:rsid w:val="00252AFC"/>
    <w:rsid w:val="00253DE8"/>
    <w:rsid w:val="00254045"/>
    <w:rsid w:val="0025472A"/>
    <w:rsid w:val="002552B3"/>
    <w:rsid w:val="002556A0"/>
    <w:rsid w:val="002559D5"/>
    <w:rsid w:val="00255F02"/>
    <w:rsid w:val="00256CEB"/>
    <w:rsid w:val="00257594"/>
    <w:rsid w:val="0025785D"/>
    <w:rsid w:val="00257FDC"/>
    <w:rsid w:val="00260C82"/>
    <w:rsid w:val="00261AD7"/>
    <w:rsid w:val="00263BFE"/>
    <w:rsid w:val="002653BD"/>
    <w:rsid w:val="00265CEC"/>
    <w:rsid w:val="00265D9D"/>
    <w:rsid w:val="00265F1F"/>
    <w:rsid w:val="002660D2"/>
    <w:rsid w:val="0027008F"/>
    <w:rsid w:val="002702BD"/>
    <w:rsid w:val="00270404"/>
    <w:rsid w:val="00270723"/>
    <w:rsid w:val="00270CBB"/>
    <w:rsid w:val="0027142F"/>
    <w:rsid w:val="00271AD4"/>
    <w:rsid w:val="002724AC"/>
    <w:rsid w:val="00272629"/>
    <w:rsid w:val="002727E6"/>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79"/>
    <w:rsid w:val="00283424"/>
    <w:rsid w:val="002843D9"/>
    <w:rsid w:val="0028546D"/>
    <w:rsid w:val="002864B2"/>
    <w:rsid w:val="00286B88"/>
    <w:rsid w:val="00290904"/>
    <w:rsid w:val="00290C11"/>
    <w:rsid w:val="00290C9B"/>
    <w:rsid w:val="002910B6"/>
    <w:rsid w:val="00291CD6"/>
    <w:rsid w:val="00292081"/>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451D"/>
    <w:rsid w:val="002C4863"/>
    <w:rsid w:val="002C4987"/>
    <w:rsid w:val="002C6CE9"/>
    <w:rsid w:val="002C742B"/>
    <w:rsid w:val="002C783E"/>
    <w:rsid w:val="002C79B8"/>
    <w:rsid w:val="002D0ADC"/>
    <w:rsid w:val="002D1F7F"/>
    <w:rsid w:val="002D2928"/>
    <w:rsid w:val="002D2D55"/>
    <w:rsid w:val="002D2E8E"/>
    <w:rsid w:val="002D30A0"/>
    <w:rsid w:val="002D32E2"/>
    <w:rsid w:val="002D334A"/>
    <w:rsid w:val="002D4F4B"/>
    <w:rsid w:val="002D51F7"/>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92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5E9F"/>
    <w:rsid w:val="003760AC"/>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7407"/>
    <w:rsid w:val="003A0091"/>
    <w:rsid w:val="003A021D"/>
    <w:rsid w:val="003A04C3"/>
    <w:rsid w:val="003A097E"/>
    <w:rsid w:val="003A0D57"/>
    <w:rsid w:val="003A0EC4"/>
    <w:rsid w:val="003A10A9"/>
    <w:rsid w:val="003A1C98"/>
    <w:rsid w:val="003A1DFE"/>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43B"/>
    <w:rsid w:val="003B4C16"/>
    <w:rsid w:val="003B5491"/>
    <w:rsid w:val="003B5504"/>
    <w:rsid w:val="003B5716"/>
    <w:rsid w:val="003B59E4"/>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0BFC"/>
    <w:rsid w:val="003D1122"/>
    <w:rsid w:val="003D1518"/>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E42"/>
    <w:rsid w:val="0040561A"/>
    <w:rsid w:val="004057A1"/>
    <w:rsid w:val="0040599D"/>
    <w:rsid w:val="00405E19"/>
    <w:rsid w:val="00406028"/>
    <w:rsid w:val="0040615F"/>
    <w:rsid w:val="004063BC"/>
    <w:rsid w:val="00406744"/>
    <w:rsid w:val="00406BF2"/>
    <w:rsid w:val="00406EEC"/>
    <w:rsid w:val="00407744"/>
    <w:rsid w:val="004079B2"/>
    <w:rsid w:val="00410E81"/>
    <w:rsid w:val="0041135E"/>
    <w:rsid w:val="004125C6"/>
    <w:rsid w:val="00412944"/>
    <w:rsid w:val="00412BC2"/>
    <w:rsid w:val="00412D1A"/>
    <w:rsid w:val="004130E0"/>
    <w:rsid w:val="00413DA0"/>
    <w:rsid w:val="00414A19"/>
    <w:rsid w:val="0041542A"/>
    <w:rsid w:val="004156EC"/>
    <w:rsid w:val="00416281"/>
    <w:rsid w:val="00417988"/>
    <w:rsid w:val="00420E57"/>
    <w:rsid w:val="00420F39"/>
    <w:rsid w:val="0042113C"/>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252"/>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0A04"/>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CDA"/>
    <w:rsid w:val="0049174C"/>
    <w:rsid w:val="00492456"/>
    <w:rsid w:val="00492831"/>
    <w:rsid w:val="00492A12"/>
    <w:rsid w:val="00492D24"/>
    <w:rsid w:val="004935D2"/>
    <w:rsid w:val="00493E3D"/>
    <w:rsid w:val="00493E71"/>
    <w:rsid w:val="00493F71"/>
    <w:rsid w:val="00495278"/>
    <w:rsid w:val="00495455"/>
    <w:rsid w:val="00495796"/>
    <w:rsid w:val="00495E84"/>
    <w:rsid w:val="00497D47"/>
    <w:rsid w:val="00497FC5"/>
    <w:rsid w:val="004A04DD"/>
    <w:rsid w:val="004A087A"/>
    <w:rsid w:val="004A088B"/>
    <w:rsid w:val="004A1423"/>
    <w:rsid w:val="004A40F2"/>
    <w:rsid w:val="004A45F9"/>
    <w:rsid w:val="004A4A3B"/>
    <w:rsid w:val="004A506A"/>
    <w:rsid w:val="004A5393"/>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4245"/>
    <w:rsid w:val="004C45EE"/>
    <w:rsid w:val="004C64C2"/>
    <w:rsid w:val="004C652E"/>
    <w:rsid w:val="004D062E"/>
    <w:rsid w:val="004D06D1"/>
    <w:rsid w:val="004D0752"/>
    <w:rsid w:val="004D0A26"/>
    <w:rsid w:val="004D0E38"/>
    <w:rsid w:val="004D0F05"/>
    <w:rsid w:val="004D14B9"/>
    <w:rsid w:val="004D220E"/>
    <w:rsid w:val="004D227C"/>
    <w:rsid w:val="004D22AD"/>
    <w:rsid w:val="004D251F"/>
    <w:rsid w:val="004D2AAD"/>
    <w:rsid w:val="004D44C8"/>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1E8F"/>
    <w:rsid w:val="004F2186"/>
    <w:rsid w:val="004F2412"/>
    <w:rsid w:val="004F266A"/>
    <w:rsid w:val="004F28E9"/>
    <w:rsid w:val="004F2952"/>
    <w:rsid w:val="004F37EB"/>
    <w:rsid w:val="004F47A8"/>
    <w:rsid w:val="004F4C74"/>
    <w:rsid w:val="004F542F"/>
    <w:rsid w:val="004F5C0F"/>
    <w:rsid w:val="004F73FB"/>
    <w:rsid w:val="004F768B"/>
    <w:rsid w:val="004F7BFF"/>
    <w:rsid w:val="00500B8C"/>
    <w:rsid w:val="005017C0"/>
    <w:rsid w:val="00501881"/>
    <w:rsid w:val="00502DA2"/>
    <w:rsid w:val="00502E1B"/>
    <w:rsid w:val="00502F43"/>
    <w:rsid w:val="005045D8"/>
    <w:rsid w:val="00504829"/>
    <w:rsid w:val="00504A63"/>
    <w:rsid w:val="00505143"/>
    <w:rsid w:val="005055E4"/>
    <w:rsid w:val="00505E88"/>
    <w:rsid w:val="00506111"/>
    <w:rsid w:val="00506349"/>
    <w:rsid w:val="005071D8"/>
    <w:rsid w:val="005072B6"/>
    <w:rsid w:val="00507CD8"/>
    <w:rsid w:val="00507ED8"/>
    <w:rsid w:val="0051056F"/>
    <w:rsid w:val="005107B7"/>
    <w:rsid w:val="00510DE0"/>
    <w:rsid w:val="00512195"/>
    <w:rsid w:val="00512968"/>
    <w:rsid w:val="00512E58"/>
    <w:rsid w:val="005134D5"/>
    <w:rsid w:val="005135F1"/>
    <w:rsid w:val="0051376A"/>
    <w:rsid w:val="00513F30"/>
    <w:rsid w:val="00514076"/>
    <w:rsid w:val="00514973"/>
    <w:rsid w:val="005154C2"/>
    <w:rsid w:val="00515E79"/>
    <w:rsid w:val="00516405"/>
    <w:rsid w:val="00517F8D"/>
    <w:rsid w:val="00520CA8"/>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9F2"/>
    <w:rsid w:val="00531D6E"/>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224"/>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6137D"/>
    <w:rsid w:val="00561B68"/>
    <w:rsid w:val="00561FDC"/>
    <w:rsid w:val="00562849"/>
    <w:rsid w:val="0056290A"/>
    <w:rsid w:val="00564311"/>
    <w:rsid w:val="00564773"/>
    <w:rsid w:val="0056486B"/>
    <w:rsid w:val="00564BED"/>
    <w:rsid w:val="00565584"/>
    <w:rsid w:val="0056625C"/>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7C28"/>
    <w:rsid w:val="00587DB7"/>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5151"/>
    <w:rsid w:val="005C54BB"/>
    <w:rsid w:val="005C57AE"/>
    <w:rsid w:val="005C6109"/>
    <w:rsid w:val="005C6463"/>
    <w:rsid w:val="005C647A"/>
    <w:rsid w:val="005C6834"/>
    <w:rsid w:val="005C6980"/>
    <w:rsid w:val="005C6CB1"/>
    <w:rsid w:val="005C6D2D"/>
    <w:rsid w:val="005C71FF"/>
    <w:rsid w:val="005C748D"/>
    <w:rsid w:val="005C7B8A"/>
    <w:rsid w:val="005C7E19"/>
    <w:rsid w:val="005D0128"/>
    <w:rsid w:val="005D0DCB"/>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4830"/>
    <w:rsid w:val="005F4A88"/>
    <w:rsid w:val="005F50D7"/>
    <w:rsid w:val="005F54BC"/>
    <w:rsid w:val="005F56AF"/>
    <w:rsid w:val="005F6AA0"/>
    <w:rsid w:val="00601150"/>
    <w:rsid w:val="00601329"/>
    <w:rsid w:val="006017E2"/>
    <w:rsid w:val="00604940"/>
    <w:rsid w:val="00604AE6"/>
    <w:rsid w:val="00605BE2"/>
    <w:rsid w:val="0060628C"/>
    <w:rsid w:val="006064F4"/>
    <w:rsid w:val="00606759"/>
    <w:rsid w:val="006079D6"/>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7087"/>
    <w:rsid w:val="006170B9"/>
    <w:rsid w:val="006170DA"/>
    <w:rsid w:val="0061732F"/>
    <w:rsid w:val="0061758F"/>
    <w:rsid w:val="0062208D"/>
    <w:rsid w:val="00622581"/>
    <w:rsid w:val="00622C67"/>
    <w:rsid w:val="00622FD8"/>
    <w:rsid w:val="006238C9"/>
    <w:rsid w:val="00623C2A"/>
    <w:rsid w:val="00623E0D"/>
    <w:rsid w:val="0062454D"/>
    <w:rsid w:val="00624FE2"/>
    <w:rsid w:val="00625D6F"/>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727"/>
    <w:rsid w:val="00640AF2"/>
    <w:rsid w:val="0064155A"/>
    <w:rsid w:val="00641BB8"/>
    <w:rsid w:val="006433AB"/>
    <w:rsid w:val="00643765"/>
    <w:rsid w:val="00644195"/>
    <w:rsid w:val="006457A5"/>
    <w:rsid w:val="00646DD0"/>
    <w:rsid w:val="00647210"/>
    <w:rsid w:val="0064794B"/>
    <w:rsid w:val="00647F42"/>
    <w:rsid w:val="00650174"/>
    <w:rsid w:val="006505CC"/>
    <w:rsid w:val="006509D6"/>
    <w:rsid w:val="00651AEC"/>
    <w:rsid w:val="0065218E"/>
    <w:rsid w:val="00652941"/>
    <w:rsid w:val="00653CF4"/>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328F"/>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2FD"/>
    <w:rsid w:val="00686102"/>
    <w:rsid w:val="0068633E"/>
    <w:rsid w:val="00686869"/>
    <w:rsid w:val="006868B0"/>
    <w:rsid w:val="0069069F"/>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4392"/>
    <w:rsid w:val="006D4A76"/>
    <w:rsid w:val="006D4D7E"/>
    <w:rsid w:val="006D5B86"/>
    <w:rsid w:val="006D6201"/>
    <w:rsid w:val="006D6E39"/>
    <w:rsid w:val="006D7EA2"/>
    <w:rsid w:val="006D7EEB"/>
    <w:rsid w:val="006D7F59"/>
    <w:rsid w:val="006E0836"/>
    <w:rsid w:val="006E1976"/>
    <w:rsid w:val="006E1BB0"/>
    <w:rsid w:val="006E25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ED"/>
    <w:rsid w:val="0071255C"/>
    <w:rsid w:val="00712DF1"/>
    <w:rsid w:val="00712EE0"/>
    <w:rsid w:val="00713770"/>
    <w:rsid w:val="0071434B"/>
    <w:rsid w:val="007143E0"/>
    <w:rsid w:val="0071494D"/>
    <w:rsid w:val="00716124"/>
    <w:rsid w:val="007161A6"/>
    <w:rsid w:val="00716989"/>
    <w:rsid w:val="0071714C"/>
    <w:rsid w:val="00717401"/>
    <w:rsid w:val="0071759F"/>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65F0"/>
    <w:rsid w:val="00746708"/>
    <w:rsid w:val="00747261"/>
    <w:rsid w:val="00747331"/>
    <w:rsid w:val="00747F64"/>
    <w:rsid w:val="00750D6F"/>
    <w:rsid w:val="00750F1A"/>
    <w:rsid w:val="00751099"/>
    <w:rsid w:val="00752248"/>
    <w:rsid w:val="007523B1"/>
    <w:rsid w:val="00752A67"/>
    <w:rsid w:val="00752E1F"/>
    <w:rsid w:val="00753E3E"/>
    <w:rsid w:val="00754ECB"/>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6260"/>
    <w:rsid w:val="0078687F"/>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4A82"/>
    <w:rsid w:val="007A4FB6"/>
    <w:rsid w:val="007A537D"/>
    <w:rsid w:val="007A5E71"/>
    <w:rsid w:val="007A76CC"/>
    <w:rsid w:val="007A7982"/>
    <w:rsid w:val="007A79DA"/>
    <w:rsid w:val="007A7C89"/>
    <w:rsid w:val="007A7FA6"/>
    <w:rsid w:val="007B01E2"/>
    <w:rsid w:val="007B0311"/>
    <w:rsid w:val="007B0B8B"/>
    <w:rsid w:val="007B141A"/>
    <w:rsid w:val="007B1AEE"/>
    <w:rsid w:val="007B1DCE"/>
    <w:rsid w:val="007B1E73"/>
    <w:rsid w:val="007B1EBC"/>
    <w:rsid w:val="007B2194"/>
    <w:rsid w:val="007B21F2"/>
    <w:rsid w:val="007B261B"/>
    <w:rsid w:val="007B2B6A"/>
    <w:rsid w:val="007B2C17"/>
    <w:rsid w:val="007B2F2C"/>
    <w:rsid w:val="007B314D"/>
    <w:rsid w:val="007B3CAD"/>
    <w:rsid w:val="007B4C03"/>
    <w:rsid w:val="007B564E"/>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46D7"/>
    <w:rsid w:val="007C4AA6"/>
    <w:rsid w:val="007C500D"/>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65C6"/>
    <w:rsid w:val="008467B8"/>
    <w:rsid w:val="00847359"/>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68EA"/>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768"/>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D8A"/>
    <w:rsid w:val="00895E48"/>
    <w:rsid w:val="008978A4"/>
    <w:rsid w:val="008A040A"/>
    <w:rsid w:val="008A06A4"/>
    <w:rsid w:val="008A1390"/>
    <w:rsid w:val="008A1FD4"/>
    <w:rsid w:val="008A2762"/>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1343"/>
    <w:rsid w:val="008C201B"/>
    <w:rsid w:val="008C2DDE"/>
    <w:rsid w:val="008C35C0"/>
    <w:rsid w:val="008C3786"/>
    <w:rsid w:val="008C3913"/>
    <w:rsid w:val="008C3ECF"/>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7DB"/>
    <w:rsid w:val="00902A0B"/>
    <w:rsid w:val="00902CD7"/>
    <w:rsid w:val="009030D7"/>
    <w:rsid w:val="00903B60"/>
    <w:rsid w:val="00905581"/>
    <w:rsid w:val="00905B09"/>
    <w:rsid w:val="00905B13"/>
    <w:rsid w:val="00905B9C"/>
    <w:rsid w:val="00906A95"/>
    <w:rsid w:val="0090705B"/>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B51"/>
    <w:rsid w:val="00914C1D"/>
    <w:rsid w:val="00914EEA"/>
    <w:rsid w:val="009157EA"/>
    <w:rsid w:val="0091603B"/>
    <w:rsid w:val="009164CA"/>
    <w:rsid w:val="00916A02"/>
    <w:rsid w:val="00916B23"/>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28CB"/>
    <w:rsid w:val="00993500"/>
    <w:rsid w:val="009941A8"/>
    <w:rsid w:val="00995B06"/>
    <w:rsid w:val="0099621E"/>
    <w:rsid w:val="00996794"/>
    <w:rsid w:val="00996AB3"/>
    <w:rsid w:val="009979DE"/>
    <w:rsid w:val="00997A76"/>
    <w:rsid w:val="00997AB2"/>
    <w:rsid w:val="00997C8D"/>
    <w:rsid w:val="00997CE9"/>
    <w:rsid w:val="00997D5B"/>
    <w:rsid w:val="009A0245"/>
    <w:rsid w:val="009A0628"/>
    <w:rsid w:val="009A19AF"/>
    <w:rsid w:val="009A1C6B"/>
    <w:rsid w:val="009A274E"/>
    <w:rsid w:val="009A30EF"/>
    <w:rsid w:val="009A3CAE"/>
    <w:rsid w:val="009A415B"/>
    <w:rsid w:val="009A5A47"/>
    <w:rsid w:val="009A662F"/>
    <w:rsid w:val="009A6A7F"/>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EB4"/>
    <w:rsid w:val="009C622E"/>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CA"/>
    <w:rsid w:val="009E2D79"/>
    <w:rsid w:val="009E37B2"/>
    <w:rsid w:val="009E3AFE"/>
    <w:rsid w:val="009E3EB1"/>
    <w:rsid w:val="009E44AB"/>
    <w:rsid w:val="009E4748"/>
    <w:rsid w:val="009E4E1F"/>
    <w:rsid w:val="009E4FDB"/>
    <w:rsid w:val="009E5A74"/>
    <w:rsid w:val="009E5B2F"/>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A00E64"/>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56F"/>
    <w:rsid w:val="00A25ADE"/>
    <w:rsid w:val="00A264D3"/>
    <w:rsid w:val="00A2674B"/>
    <w:rsid w:val="00A26DA4"/>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5B3"/>
    <w:rsid w:val="00A43ED6"/>
    <w:rsid w:val="00A44157"/>
    <w:rsid w:val="00A44239"/>
    <w:rsid w:val="00A44768"/>
    <w:rsid w:val="00A44DC1"/>
    <w:rsid w:val="00A451FF"/>
    <w:rsid w:val="00A45495"/>
    <w:rsid w:val="00A46288"/>
    <w:rsid w:val="00A462EE"/>
    <w:rsid w:val="00A464E2"/>
    <w:rsid w:val="00A468EC"/>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C21"/>
    <w:rsid w:val="00A57CBA"/>
    <w:rsid w:val="00A57EAE"/>
    <w:rsid w:val="00A60552"/>
    <w:rsid w:val="00A60B7A"/>
    <w:rsid w:val="00A61848"/>
    <w:rsid w:val="00A61970"/>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1567"/>
    <w:rsid w:val="00A71A19"/>
    <w:rsid w:val="00A71CD7"/>
    <w:rsid w:val="00A72439"/>
    <w:rsid w:val="00A725B5"/>
    <w:rsid w:val="00A72DEC"/>
    <w:rsid w:val="00A72FE9"/>
    <w:rsid w:val="00A7350D"/>
    <w:rsid w:val="00A75489"/>
    <w:rsid w:val="00A75EE0"/>
    <w:rsid w:val="00A76DA1"/>
    <w:rsid w:val="00A770A2"/>
    <w:rsid w:val="00A77A85"/>
    <w:rsid w:val="00A81140"/>
    <w:rsid w:val="00A81414"/>
    <w:rsid w:val="00A81A4A"/>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F7E"/>
    <w:rsid w:val="00AC50B6"/>
    <w:rsid w:val="00AC5434"/>
    <w:rsid w:val="00AC5497"/>
    <w:rsid w:val="00AC56B7"/>
    <w:rsid w:val="00AC5DE9"/>
    <w:rsid w:val="00AC6346"/>
    <w:rsid w:val="00AC65AA"/>
    <w:rsid w:val="00AC6A06"/>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B4E"/>
    <w:rsid w:val="00B10086"/>
    <w:rsid w:val="00B107AE"/>
    <w:rsid w:val="00B11130"/>
    <w:rsid w:val="00B1168D"/>
    <w:rsid w:val="00B117F2"/>
    <w:rsid w:val="00B11BB4"/>
    <w:rsid w:val="00B11DDC"/>
    <w:rsid w:val="00B11F86"/>
    <w:rsid w:val="00B122CA"/>
    <w:rsid w:val="00B12535"/>
    <w:rsid w:val="00B1312B"/>
    <w:rsid w:val="00B13AD8"/>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7D62"/>
    <w:rsid w:val="00B57E2A"/>
    <w:rsid w:val="00B57FE5"/>
    <w:rsid w:val="00B600B2"/>
    <w:rsid w:val="00B61C6C"/>
    <w:rsid w:val="00B621C6"/>
    <w:rsid w:val="00B626DA"/>
    <w:rsid w:val="00B62A7E"/>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11A9"/>
    <w:rsid w:val="00BA1C82"/>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8D7"/>
    <w:rsid w:val="00BE4C50"/>
    <w:rsid w:val="00BE53F7"/>
    <w:rsid w:val="00BE6432"/>
    <w:rsid w:val="00BE6516"/>
    <w:rsid w:val="00BE6C6B"/>
    <w:rsid w:val="00BE6CA4"/>
    <w:rsid w:val="00BE7A84"/>
    <w:rsid w:val="00BE7D70"/>
    <w:rsid w:val="00BE7E7B"/>
    <w:rsid w:val="00BF04BB"/>
    <w:rsid w:val="00BF08F5"/>
    <w:rsid w:val="00BF11BC"/>
    <w:rsid w:val="00BF198B"/>
    <w:rsid w:val="00BF242E"/>
    <w:rsid w:val="00BF26E9"/>
    <w:rsid w:val="00BF2E72"/>
    <w:rsid w:val="00BF402A"/>
    <w:rsid w:val="00BF4087"/>
    <w:rsid w:val="00BF49C6"/>
    <w:rsid w:val="00BF4C9B"/>
    <w:rsid w:val="00BF520E"/>
    <w:rsid w:val="00BF5514"/>
    <w:rsid w:val="00BF564F"/>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10812"/>
    <w:rsid w:val="00C108DF"/>
    <w:rsid w:val="00C11597"/>
    <w:rsid w:val="00C125A7"/>
    <w:rsid w:val="00C12D9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DF"/>
    <w:rsid w:val="00C266A8"/>
    <w:rsid w:val="00C26AA3"/>
    <w:rsid w:val="00C26DD8"/>
    <w:rsid w:val="00C27064"/>
    <w:rsid w:val="00C2731F"/>
    <w:rsid w:val="00C30DCA"/>
    <w:rsid w:val="00C32263"/>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507F4"/>
    <w:rsid w:val="00C51A3E"/>
    <w:rsid w:val="00C51BDD"/>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F50"/>
    <w:rsid w:val="00C6133E"/>
    <w:rsid w:val="00C6151D"/>
    <w:rsid w:val="00C61F59"/>
    <w:rsid w:val="00C62385"/>
    <w:rsid w:val="00C6338C"/>
    <w:rsid w:val="00C63735"/>
    <w:rsid w:val="00C649F1"/>
    <w:rsid w:val="00C66C21"/>
    <w:rsid w:val="00C673CF"/>
    <w:rsid w:val="00C677E6"/>
    <w:rsid w:val="00C67A90"/>
    <w:rsid w:val="00C70810"/>
    <w:rsid w:val="00C71401"/>
    <w:rsid w:val="00C71888"/>
    <w:rsid w:val="00C724A7"/>
    <w:rsid w:val="00C72FC7"/>
    <w:rsid w:val="00C73084"/>
    <w:rsid w:val="00C733DB"/>
    <w:rsid w:val="00C748B8"/>
    <w:rsid w:val="00C75A16"/>
    <w:rsid w:val="00C75EC5"/>
    <w:rsid w:val="00C75F3B"/>
    <w:rsid w:val="00C765CD"/>
    <w:rsid w:val="00C7715E"/>
    <w:rsid w:val="00C7788E"/>
    <w:rsid w:val="00C778B4"/>
    <w:rsid w:val="00C779D8"/>
    <w:rsid w:val="00C801B1"/>
    <w:rsid w:val="00C804BE"/>
    <w:rsid w:val="00C80F8C"/>
    <w:rsid w:val="00C8219A"/>
    <w:rsid w:val="00C835BF"/>
    <w:rsid w:val="00C83685"/>
    <w:rsid w:val="00C8430A"/>
    <w:rsid w:val="00C843CE"/>
    <w:rsid w:val="00C84D0D"/>
    <w:rsid w:val="00C857D8"/>
    <w:rsid w:val="00C85EF1"/>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67C2"/>
    <w:rsid w:val="00CA0E4C"/>
    <w:rsid w:val="00CA0FFF"/>
    <w:rsid w:val="00CA1AF4"/>
    <w:rsid w:val="00CA217B"/>
    <w:rsid w:val="00CA2D89"/>
    <w:rsid w:val="00CA40D9"/>
    <w:rsid w:val="00CA421E"/>
    <w:rsid w:val="00CA4AE4"/>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22A1"/>
    <w:rsid w:val="00D43343"/>
    <w:rsid w:val="00D43A22"/>
    <w:rsid w:val="00D43DD3"/>
    <w:rsid w:val="00D440CC"/>
    <w:rsid w:val="00D44420"/>
    <w:rsid w:val="00D446DF"/>
    <w:rsid w:val="00D4474E"/>
    <w:rsid w:val="00D44C70"/>
    <w:rsid w:val="00D4518A"/>
    <w:rsid w:val="00D457D4"/>
    <w:rsid w:val="00D4624B"/>
    <w:rsid w:val="00D46933"/>
    <w:rsid w:val="00D46EFB"/>
    <w:rsid w:val="00D476E8"/>
    <w:rsid w:val="00D47997"/>
    <w:rsid w:val="00D47B4D"/>
    <w:rsid w:val="00D47E63"/>
    <w:rsid w:val="00D47F58"/>
    <w:rsid w:val="00D5022C"/>
    <w:rsid w:val="00D50409"/>
    <w:rsid w:val="00D50504"/>
    <w:rsid w:val="00D50658"/>
    <w:rsid w:val="00D50AE3"/>
    <w:rsid w:val="00D50C8F"/>
    <w:rsid w:val="00D511C9"/>
    <w:rsid w:val="00D51347"/>
    <w:rsid w:val="00D51725"/>
    <w:rsid w:val="00D517F1"/>
    <w:rsid w:val="00D526C7"/>
    <w:rsid w:val="00D52767"/>
    <w:rsid w:val="00D53CF7"/>
    <w:rsid w:val="00D53E8C"/>
    <w:rsid w:val="00D53FB7"/>
    <w:rsid w:val="00D5480B"/>
    <w:rsid w:val="00D54AF1"/>
    <w:rsid w:val="00D54E64"/>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0C95"/>
    <w:rsid w:val="00DA10A8"/>
    <w:rsid w:val="00DA1918"/>
    <w:rsid w:val="00DA1DE7"/>
    <w:rsid w:val="00DA2987"/>
    <w:rsid w:val="00DA3028"/>
    <w:rsid w:val="00DA3DCE"/>
    <w:rsid w:val="00DA4230"/>
    <w:rsid w:val="00DA4519"/>
    <w:rsid w:val="00DA457D"/>
    <w:rsid w:val="00DA4CD1"/>
    <w:rsid w:val="00DA4F2C"/>
    <w:rsid w:val="00DA5165"/>
    <w:rsid w:val="00DA563C"/>
    <w:rsid w:val="00DA58C3"/>
    <w:rsid w:val="00DA6336"/>
    <w:rsid w:val="00DA6C7E"/>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1DF"/>
    <w:rsid w:val="00DC32D0"/>
    <w:rsid w:val="00DC373B"/>
    <w:rsid w:val="00DC3B5E"/>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A96"/>
    <w:rsid w:val="00DF7AD5"/>
    <w:rsid w:val="00DF7B6F"/>
    <w:rsid w:val="00DF7CD7"/>
    <w:rsid w:val="00E003F7"/>
    <w:rsid w:val="00E00DCC"/>
    <w:rsid w:val="00E01355"/>
    <w:rsid w:val="00E01B94"/>
    <w:rsid w:val="00E01D16"/>
    <w:rsid w:val="00E02F72"/>
    <w:rsid w:val="00E03B27"/>
    <w:rsid w:val="00E040ED"/>
    <w:rsid w:val="00E044F7"/>
    <w:rsid w:val="00E0504C"/>
    <w:rsid w:val="00E0755D"/>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E55"/>
    <w:rsid w:val="00E27EEF"/>
    <w:rsid w:val="00E30676"/>
    <w:rsid w:val="00E309E9"/>
    <w:rsid w:val="00E30B7B"/>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22BA"/>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CC"/>
    <w:rsid w:val="00E91D9A"/>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2C26"/>
    <w:rsid w:val="00EC3861"/>
    <w:rsid w:val="00EC509C"/>
    <w:rsid w:val="00EC5301"/>
    <w:rsid w:val="00EC5CA8"/>
    <w:rsid w:val="00EC64B5"/>
    <w:rsid w:val="00EC685F"/>
    <w:rsid w:val="00EC715C"/>
    <w:rsid w:val="00EC761D"/>
    <w:rsid w:val="00ED0A62"/>
    <w:rsid w:val="00ED0EFD"/>
    <w:rsid w:val="00ED2644"/>
    <w:rsid w:val="00ED2D9C"/>
    <w:rsid w:val="00ED360F"/>
    <w:rsid w:val="00ED3EC5"/>
    <w:rsid w:val="00ED4566"/>
    <w:rsid w:val="00ED4E8E"/>
    <w:rsid w:val="00ED4F9F"/>
    <w:rsid w:val="00ED5205"/>
    <w:rsid w:val="00ED5486"/>
    <w:rsid w:val="00ED5A04"/>
    <w:rsid w:val="00ED6530"/>
    <w:rsid w:val="00ED6990"/>
    <w:rsid w:val="00ED6B01"/>
    <w:rsid w:val="00ED6D3A"/>
    <w:rsid w:val="00ED72CB"/>
    <w:rsid w:val="00ED73CC"/>
    <w:rsid w:val="00ED7A08"/>
    <w:rsid w:val="00EE0888"/>
    <w:rsid w:val="00EE0CD9"/>
    <w:rsid w:val="00EE0FBD"/>
    <w:rsid w:val="00EE1B24"/>
    <w:rsid w:val="00EE1C12"/>
    <w:rsid w:val="00EE1C1E"/>
    <w:rsid w:val="00EE1EE0"/>
    <w:rsid w:val="00EE2AB3"/>
    <w:rsid w:val="00EE3398"/>
    <w:rsid w:val="00EE4801"/>
    <w:rsid w:val="00EE4CD3"/>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531"/>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F48"/>
    <w:rsid w:val="00F5331E"/>
    <w:rsid w:val="00F539CC"/>
    <w:rsid w:val="00F540C0"/>
    <w:rsid w:val="00F541E1"/>
    <w:rsid w:val="00F5458A"/>
    <w:rsid w:val="00F54718"/>
    <w:rsid w:val="00F547BE"/>
    <w:rsid w:val="00F547F5"/>
    <w:rsid w:val="00F55473"/>
    <w:rsid w:val="00F555C0"/>
    <w:rsid w:val="00F55EBC"/>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F32"/>
    <w:rsid w:val="00F7794C"/>
    <w:rsid w:val="00F77BFA"/>
    <w:rsid w:val="00F8044C"/>
    <w:rsid w:val="00F80560"/>
    <w:rsid w:val="00F80DC2"/>
    <w:rsid w:val="00F81FCF"/>
    <w:rsid w:val="00F822B2"/>
    <w:rsid w:val="00F822BE"/>
    <w:rsid w:val="00F82627"/>
    <w:rsid w:val="00F827D7"/>
    <w:rsid w:val="00F828E2"/>
    <w:rsid w:val="00F836BA"/>
    <w:rsid w:val="00F83D96"/>
    <w:rsid w:val="00F83EA1"/>
    <w:rsid w:val="00F842A4"/>
    <w:rsid w:val="00F8531B"/>
    <w:rsid w:val="00F85E1E"/>
    <w:rsid w:val="00F85FB2"/>
    <w:rsid w:val="00F86A17"/>
    <w:rsid w:val="00F86B2F"/>
    <w:rsid w:val="00F8715B"/>
    <w:rsid w:val="00F87384"/>
    <w:rsid w:val="00F8760C"/>
    <w:rsid w:val="00F87BD0"/>
    <w:rsid w:val="00F90BE1"/>
    <w:rsid w:val="00F913D6"/>
    <w:rsid w:val="00F915EF"/>
    <w:rsid w:val="00F91A00"/>
    <w:rsid w:val="00F92094"/>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A4"/>
    <w:rsid w:val="00FA22CC"/>
    <w:rsid w:val="00FA259E"/>
    <w:rsid w:val="00FA3A26"/>
    <w:rsid w:val="00FA3A48"/>
    <w:rsid w:val="00FA3BF4"/>
    <w:rsid w:val="00FA4C3D"/>
    <w:rsid w:val="00FA528A"/>
    <w:rsid w:val="00FA532C"/>
    <w:rsid w:val="00FA55CB"/>
    <w:rsid w:val="00FA6EF0"/>
    <w:rsid w:val="00FA7B36"/>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8DB"/>
    <w:rsid w:val="00FC3263"/>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DCBF3FD-AAD5-4C1B-9051-115DD7D1F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904"/>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601904.page" TargetMode="Externa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header" Target="header2.xml"/><Relationship Id="rId21" Type="http://schemas.openxmlformats.org/officeDocument/2006/relationships/hyperlink" Target="https://www.saimex.org.mx/saimex/solicitud/downloadAttach/610987.page" TargetMode="External"/><Relationship Id="rId34" Type="http://schemas.openxmlformats.org/officeDocument/2006/relationships/hyperlink" Target="https://www.ipomex.org.mx/ipo3/lgt/indice/FINANZAS/art_92_xxix_a/0/150.web"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603564.page" TargetMode="External"/><Relationship Id="rId20" Type="http://schemas.openxmlformats.org/officeDocument/2006/relationships/hyperlink" Target="https://www.saimex.org.mx/saimex/solicitud/downloadAttach/607895.page" TargetMode="External"/><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aimex.org.mx/saimex/solicitud/downloadAttach/603565.page"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7.PNG"/><Relationship Id="rId10" Type="http://schemas.openxmlformats.org/officeDocument/2006/relationships/hyperlink" Target="https://www.saimex.org.mx/saimex/solicitud/downloadAttach/593719.page" TargetMode="External"/><Relationship Id="rId19" Type="http://schemas.openxmlformats.org/officeDocument/2006/relationships/hyperlink" Target="https://www.saimex.org.mx/saimex/solicitud/downloadAttach/607894.page"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aimex.org.mx/saimex/solicitud/downloadAttach/603564.page" TargetMode="External"/><Relationship Id="rId22" Type="http://schemas.openxmlformats.org/officeDocument/2006/relationships/hyperlink" Target="https://www.saimex.org.mx/saimex/solicitud/downloadAttach/610988.page"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8" Type="http://schemas.openxmlformats.org/officeDocument/2006/relationships/hyperlink" Target="https://www.saimex.org.mx/saimex/solicitud/downloadAttach/591317.page"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saimex.org.mx/saimex/solicitud/downloadAttach/603565.page"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6D924-307D-42D8-B19B-E65C5D040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39</Pages>
  <Words>7498</Words>
  <Characters>41240</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2018-11-21T22:25:00Z</cp:lastPrinted>
  <dcterms:created xsi:type="dcterms:W3CDTF">2019-01-18T04:35:00Z</dcterms:created>
  <dcterms:modified xsi:type="dcterms:W3CDTF">2019-03-06T16:40:00Z</dcterms:modified>
</cp:coreProperties>
</file>