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bookmarkStart w:id="0" w:name="_GoBack"/>
      <w:bookmarkEnd w:id="0"/>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5261EB">
        <w:rPr>
          <w:rFonts w:ascii="Palatino Linotype" w:hAnsi="Palatino Linotype"/>
          <w:sz w:val="24"/>
          <w:szCs w:val="24"/>
          <w:lang w:eastAsia="es-MX"/>
        </w:rPr>
        <w:t>dieciséis</w:t>
      </w:r>
      <w:r w:rsidR="00C3523B">
        <w:rPr>
          <w:rFonts w:ascii="Palatino Linotype" w:hAnsi="Palatino Linotype"/>
          <w:sz w:val="24"/>
          <w:szCs w:val="24"/>
          <w:lang w:eastAsia="es-MX"/>
        </w:rPr>
        <w:t xml:space="preserve"> de enero</w:t>
      </w:r>
      <w:r w:rsidR="00FC7D8B">
        <w:rPr>
          <w:rFonts w:ascii="Palatino Linotype" w:hAnsi="Palatino Linotype"/>
          <w:sz w:val="24"/>
          <w:szCs w:val="24"/>
          <w:lang w:eastAsia="es-MX"/>
        </w:rPr>
        <w:t xml:space="preserve"> </w:t>
      </w:r>
      <w:r w:rsidR="00C3523B">
        <w:rPr>
          <w:rFonts w:ascii="Palatino Linotype" w:hAnsi="Palatino Linotype"/>
          <w:sz w:val="24"/>
          <w:szCs w:val="24"/>
          <w:lang w:eastAsia="es-MX"/>
        </w:rPr>
        <w:t>de dos mil diecinueve</w:t>
      </w:r>
      <w:r w:rsidRPr="00C35F18">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856F82">
        <w:rPr>
          <w:rFonts w:ascii="Palatino Linotype" w:hAnsi="Palatino Linotype"/>
          <w:b/>
          <w:bCs/>
          <w:sz w:val="24"/>
          <w:szCs w:val="24"/>
          <w:lang w:eastAsia="es-MX"/>
        </w:rPr>
        <w:t>04265</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56F82">
        <w:rPr>
          <w:rFonts w:ascii="Palatino Linotype" w:hAnsi="Palatino Linotype"/>
          <w:sz w:val="24"/>
          <w:szCs w:val="24"/>
        </w:rPr>
        <w:t>o por la</w:t>
      </w:r>
      <w:r w:rsidR="00D01B24">
        <w:rPr>
          <w:rFonts w:ascii="Palatino Linotype" w:hAnsi="Palatino Linotype"/>
          <w:sz w:val="24"/>
          <w:szCs w:val="24"/>
        </w:rPr>
        <w:t xml:space="preserve"> </w:t>
      </w:r>
      <w:r w:rsidR="005E3F88">
        <w:rPr>
          <w:rFonts w:ascii="Palatino Linotype" w:hAnsi="Palatino Linotype"/>
          <w:b/>
          <w:sz w:val="24"/>
          <w:szCs w:val="24"/>
        </w:rPr>
        <w:t xml:space="preserve">C. </w:t>
      </w:r>
      <w:r w:rsidR="001141EF">
        <w:rPr>
          <w:rFonts w:ascii="Palatino Linotype" w:hAnsi="Palatino Linotype"/>
          <w:b/>
          <w:sz w:val="24"/>
          <w:szCs w:val="24"/>
        </w:rPr>
        <w:t>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856F82">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5E3F88">
        <w:rPr>
          <w:rFonts w:ascii="Palatino Linotype" w:hAnsi="Palatino Linotype"/>
          <w:sz w:val="24"/>
          <w:szCs w:val="24"/>
        </w:rPr>
        <w:t xml:space="preserve"> </w:t>
      </w:r>
      <w:r w:rsidR="009151CF">
        <w:rPr>
          <w:rFonts w:ascii="Palatino Linotype" w:hAnsi="Palatino Linotype"/>
          <w:sz w:val="24"/>
          <w:szCs w:val="24"/>
        </w:rPr>
        <w:t>l</w:t>
      </w:r>
      <w:r w:rsidR="005E3F88">
        <w:rPr>
          <w:rFonts w:ascii="Palatino Linotype" w:hAnsi="Palatino Linotype"/>
          <w:sz w:val="24"/>
          <w:szCs w:val="24"/>
        </w:rPr>
        <w:t>a</w:t>
      </w:r>
      <w:r w:rsidRPr="00216B8D">
        <w:rPr>
          <w:rFonts w:ascii="Palatino Linotype" w:hAnsi="Palatino Linotype"/>
          <w:sz w:val="24"/>
          <w:szCs w:val="24"/>
        </w:rPr>
        <w:t xml:space="preserve"> </w:t>
      </w:r>
      <w:r w:rsidR="00856F82">
        <w:rPr>
          <w:rFonts w:ascii="Palatino Linotype" w:hAnsi="Palatino Linotype" w:cs="Arial"/>
          <w:b/>
          <w:sz w:val="24"/>
          <w:szCs w:val="24"/>
        </w:rPr>
        <w:t>Universidad Autónoma del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856F82">
        <w:rPr>
          <w:rFonts w:ascii="Palatino Linotype" w:hAnsi="Palatino Linotype"/>
          <w:sz w:val="24"/>
          <w:szCs w:val="24"/>
        </w:rPr>
        <w:t>cinco de octubre</w:t>
      </w:r>
      <w:r w:rsidR="008C0E72">
        <w:rPr>
          <w:rFonts w:ascii="Palatino Linotype" w:hAnsi="Palatino Linotype"/>
          <w:sz w:val="24"/>
          <w:szCs w:val="24"/>
        </w:rPr>
        <w:t xml:space="preserve"> de dos mil dieciocho</w:t>
      </w:r>
      <w:r w:rsidR="00216B8D">
        <w:rPr>
          <w:rFonts w:ascii="Palatino Linotype" w:hAnsi="Palatino Linotype"/>
          <w:sz w:val="24"/>
          <w:szCs w:val="24"/>
        </w:rPr>
        <w:t xml:space="preserve">, </w:t>
      </w:r>
      <w:r w:rsidR="00856F82">
        <w:rPr>
          <w:rFonts w:ascii="Palatino Linotype" w:hAnsi="Palatino Linotype"/>
          <w:sz w:val="24"/>
          <w:szCs w:val="24"/>
        </w:rPr>
        <w:t>la</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856F82">
        <w:rPr>
          <w:rFonts w:ascii="Palatino Linotype" w:hAnsi="Palatino Linotype"/>
          <w:b/>
          <w:sz w:val="24"/>
          <w:szCs w:val="24"/>
        </w:rPr>
        <w:t xml:space="preserve"> 00353/UAEM</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856F82" w:rsidRPr="00856F82">
        <w:rPr>
          <w:rFonts w:ascii="Palatino Linotype" w:eastAsia="Times New Roman" w:hAnsi="Palatino Linotype" w:cs="Times New Roman"/>
          <w:i/>
          <w:lang w:eastAsia="es-ES"/>
        </w:rPr>
        <w:t>Pido amablemente los estados de situación presupuestal de cada uno de los centros de costo de la UAEM. Lo anterior correspondiente a los años 2016, 2017 y 2018. LA información que se pide es tal cual la emite el Sistema de Información Automatizado (SIA) por lo que se adjunta una imagen como muestra de lo que se pide y que solo basta un par de clics para generarla, esperando con ello que la UAEM no requiera de más de 7 días para entregarla.</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856F82" w:rsidRDefault="002344C3" w:rsidP="0014447C">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Como se mencionó en la solicitud, la Recurrente adjuntó el archivo denominado </w:t>
      </w:r>
      <w:r w:rsidRPr="002344C3">
        <w:rPr>
          <w:rFonts w:ascii="Palatino Linotype" w:eastAsia="Times New Roman" w:hAnsi="Palatino Linotype" w:cs="Times New Roman"/>
          <w:b/>
          <w:sz w:val="24"/>
          <w:szCs w:val="24"/>
          <w:lang w:val="es-ES_tradnl" w:eastAsia="es-ES"/>
        </w:rPr>
        <w:t>“Situacionpresupuestal general.jpg”</w:t>
      </w:r>
      <w:r>
        <w:rPr>
          <w:rFonts w:ascii="Palatino Linotype" w:eastAsia="Times New Roman" w:hAnsi="Palatino Linotype" w:cs="Times New Roman"/>
          <w:sz w:val="24"/>
          <w:szCs w:val="24"/>
          <w:lang w:val="es-ES_tradnl" w:eastAsia="es-ES"/>
        </w:rPr>
        <w:t>, cuyo contenido es del conocimiento de las partes, lo cual no es óbice para hacer mención del mismo durante el estudio correspondiente.</w:t>
      </w:r>
    </w:p>
    <w:p w:rsidR="00856F82" w:rsidRPr="00C35F18" w:rsidRDefault="00856F82"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2344C3"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2344C3">
        <w:rPr>
          <w:rFonts w:ascii="Palatino Linotype" w:hAnsi="Palatino Linotype"/>
          <w:b/>
          <w:sz w:val="26"/>
          <w:szCs w:val="26"/>
        </w:rPr>
        <w:t xml:space="preserve">De </w:t>
      </w:r>
      <w:r w:rsidR="00091023">
        <w:rPr>
          <w:rFonts w:ascii="Palatino Linotype" w:hAnsi="Palatino Linotype"/>
          <w:b/>
          <w:sz w:val="26"/>
          <w:szCs w:val="26"/>
        </w:rPr>
        <w:t xml:space="preserve">la </w:t>
      </w:r>
      <w:r w:rsidR="002344C3">
        <w:rPr>
          <w:rFonts w:ascii="Palatino Linotype" w:hAnsi="Palatino Linotype"/>
          <w:b/>
          <w:sz w:val="26"/>
          <w:szCs w:val="26"/>
        </w:rPr>
        <w:t xml:space="preserve">prórroga </w:t>
      </w:r>
      <w:r w:rsidR="00091023">
        <w:rPr>
          <w:rFonts w:ascii="Palatino Linotype" w:hAnsi="Palatino Linotype"/>
          <w:b/>
          <w:sz w:val="26"/>
          <w:szCs w:val="26"/>
        </w:rPr>
        <w:t xml:space="preserve">para emitir la respuesta </w:t>
      </w:r>
      <w:r w:rsidR="002344C3">
        <w:rPr>
          <w:rFonts w:ascii="Palatino Linotype" w:hAnsi="Palatino Linotype"/>
          <w:b/>
          <w:sz w:val="26"/>
          <w:szCs w:val="26"/>
        </w:rPr>
        <w:t>del Sujeto Obligado.</w:t>
      </w:r>
    </w:p>
    <w:p w:rsidR="002344C3" w:rsidRDefault="00D733E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veintiséis de octubre de dos mil dieciocho, el Sujeto Obligado </w:t>
      </w:r>
      <w:r w:rsidR="00091023">
        <w:rPr>
          <w:rFonts w:ascii="Palatino Linotype" w:hAnsi="Palatino Linotype"/>
          <w:sz w:val="24"/>
          <w:szCs w:val="24"/>
        </w:rPr>
        <w:t xml:space="preserve">informó a la Recurrente la autorización de </w:t>
      </w:r>
      <w:r>
        <w:rPr>
          <w:rFonts w:ascii="Palatino Linotype" w:hAnsi="Palatino Linotype"/>
          <w:sz w:val="24"/>
          <w:szCs w:val="24"/>
        </w:rPr>
        <w:t>una prórroga de siete días para responder a la solicitud de</w:t>
      </w:r>
      <w:r w:rsidR="00091023">
        <w:rPr>
          <w:rFonts w:ascii="Palatino Linotype" w:hAnsi="Palatino Linotype"/>
          <w:sz w:val="24"/>
          <w:szCs w:val="24"/>
        </w:rPr>
        <w:t xml:space="preserve"> información pública</w:t>
      </w:r>
      <w:r>
        <w:rPr>
          <w:rFonts w:ascii="Palatino Linotype" w:hAnsi="Palatino Linotype"/>
          <w:sz w:val="24"/>
          <w:szCs w:val="24"/>
        </w:rPr>
        <w:t xml:space="preserve"> en los siguientes términos:</w:t>
      </w:r>
    </w:p>
    <w:p w:rsidR="00D733E6" w:rsidRPr="002344C3" w:rsidRDefault="00D733E6" w:rsidP="0014447C">
      <w:pPr>
        <w:pStyle w:val="Sinespaciado"/>
        <w:spacing w:line="360" w:lineRule="auto"/>
        <w:jc w:val="both"/>
        <w:rPr>
          <w:rFonts w:ascii="Palatino Linotype" w:hAnsi="Palatino Linotype"/>
          <w:sz w:val="24"/>
          <w:szCs w:val="24"/>
        </w:rPr>
      </w:pPr>
    </w:p>
    <w:p w:rsidR="00D733E6" w:rsidRPr="00D733E6" w:rsidRDefault="00D733E6" w:rsidP="00D733E6">
      <w:pPr>
        <w:pStyle w:val="Sinespaciado"/>
        <w:ind w:left="567" w:right="567"/>
        <w:jc w:val="both"/>
        <w:rPr>
          <w:rFonts w:ascii="Palatino Linotype" w:hAnsi="Palatino Linotype"/>
          <w:i/>
        </w:rPr>
      </w:pPr>
      <w:r w:rsidRPr="00D733E6">
        <w:rPr>
          <w:rFonts w:ascii="Palatino Linotype" w:hAnsi="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733E6" w:rsidRPr="00D733E6" w:rsidRDefault="00D733E6" w:rsidP="00D733E6">
      <w:pPr>
        <w:pStyle w:val="Sinespaciado"/>
        <w:ind w:left="567" w:right="567"/>
        <w:jc w:val="both"/>
        <w:rPr>
          <w:rFonts w:ascii="Palatino Linotype" w:hAnsi="Palatino Linotype"/>
          <w:i/>
        </w:rPr>
      </w:pPr>
    </w:p>
    <w:p w:rsidR="00D733E6" w:rsidRPr="00D733E6" w:rsidRDefault="00D733E6" w:rsidP="00D733E6">
      <w:pPr>
        <w:pStyle w:val="Sinespaciado"/>
        <w:ind w:left="567" w:right="567"/>
        <w:jc w:val="both"/>
        <w:rPr>
          <w:rFonts w:ascii="Palatino Linotype" w:hAnsi="Palatino Linotype"/>
          <w:i/>
        </w:rPr>
      </w:pPr>
      <w:r w:rsidRPr="00D733E6">
        <w:rPr>
          <w:rFonts w:ascii="Palatino Linotype" w:hAnsi="Palatino Linotype"/>
          <w:i/>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00353/UAEM/IP/2018, toda vez que se está realizando una búsqueda de la información solicitada con el fin de garantizar el derecho de acceso a la información del particular.</w:t>
      </w:r>
    </w:p>
    <w:p w:rsidR="00D733E6" w:rsidRPr="00D733E6" w:rsidRDefault="00D733E6" w:rsidP="00D733E6">
      <w:pPr>
        <w:pStyle w:val="Sinespaciado"/>
        <w:ind w:left="567" w:right="567"/>
        <w:jc w:val="both"/>
        <w:rPr>
          <w:rFonts w:ascii="Palatino Linotype" w:hAnsi="Palatino Linotype"/>
          <w:i/>
        </w:rPr>
      </w:pPr>
    </w:p>
    <w:p w:rsidR="00D733E6" w:rsidRPr="00D733E6" w:rsidRDefault="00D733E6" w:rsidP="00D733E6">
      <w:pPr>
        <w:pStyle w:val="Sinespaciado"/>
        <w:ind w:left="567" w:right="567"/>
        <w:jc w:val="both"/>
        <w:rPr>
          <w:rFonts w:ascii="Palatino Linotype" w:hAnsi="Palatino Linotype"/>
          <w:i/>
        </w:rPr>
      </w:pPr>
      <w:r w:rsidRPr="00D733E6">
        <w:rPr>
          <w:rFonts w:ascii="Palatino Linotype" w:hAnsi="Palatino Linotype"/>
          <w:i/>
        </w:rPr>
        <w:t>LIC. EN D. HUGO EDGAR CHAPARRO CAMPOS</w:t>
      </w:r>
    </w:p>
    <w:p w:rsidR="002344C3" w:rsidRPr="00D733E6" w:rsidRDefault="00D733E6" w:rsidP="00D733E6">
      <w:pPr>
        <w:pStyle w:val="Sinespaciado"/>
        <w:ind w:left="567" w:right="567"/>
        <w:jc w:val="both"/>
        <w:rPr>
          <w:rFonts w:ascii="Palatino Linotype" w:hAnsi="Palatino Linotype"/>
          <w:i/>
        </w:rPr>
      </w:pPr>
      <w:r w:rsidRPr="00D733E6">
        <w:rPr>
          <w:rFonts w:ascii="Palatino Linotype" w:hAnsi="Palatino Linotype"/>
          <w:i/>
        </w:rPr>
        <w:t>Responsable de la Unidad de Transparencia</w:t>
      </w:r>
    </w:p>
    <w:p w:rsidR="002344C3" w:rsidRPr="002344C3" w:rsidRDefault="002344C3" w:rsidP="0014447C">
      <w:pPr>
        <w:pStyle w:val="Sinespaciado"/>
        <w:spacing w:line="360" w:lineRule="auto"/>
        <w:jc w:val="both"/>
        <w:rPr>
          <w:rFonts w:ascii="Palatino Linotype" w:hAnsi="Palatino Linotype"/>
          <w:sz w:val="24"/>
          <w:szCs w:val="24"/>
        </w:rPr>
      </w:pPr>
    </w:p>
    <w:p w:rsidR="002344C3" w:rsidRPr="00FB3DEE" w:rsidRDefault="00FB3DEE"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Adjuntando a dicha información el documento electrónico denominado </w:t>
      </w:r>
      <w:r w:rsidRPr="00FB3DEE">
        <w:rPr>
          <w:rFonts w:ascii="Palatino Linotype" w:hAnsi="Palatino Linotype"/>
          <w:b/>
          <w:sz w:val="24"/>
          <w:szCs w:val="24"/>
        </w:rPr>
        <w:t>“UAEM AP 038 018.PDF”</w:t>
      </w:r>
      <w:r>
        <w:rPr>
          <w:rFonts w:ascii="Palatino Linotype" w:hAnsi="Palatino Linotype"/>
          <w:sz w:val="24"/>
          <w:szCs w:val="24"/>
        </w:rPr>
        <w:t xml:space="preserve">, consistente del Acuerdo de Autorización de Prórroga </w:t>
      </w:r>
      <w:r w:rsidRPr="00FB3DEE">
        <w:rPr>
          <w:rFonts w:ascii="Palatino Linotype" w:hAnsi="Palatino Linotype"/>
          <w:b/>
          <w:sz w:val="24"/>
          <w:szCs w:val="24"/>
        </w:rPr>
        <w:t>UAEM/AP/</w:t>
      </w:r>
      <w:r>
        <w:rPr>
          <w:rFonts w:ascii="Palatino Linotype" w:hAnsi="Palatino Linotype"/>
          <w:b/>
          <w:sz w:val="24"/>
          <w:szCs w:val="24"/>
        </w:rPr>
        <w:t>0037/18</w:t>
      </w:r>
      <w:r w:rsidRPr="00FB3DEE">
        <w:rPr>
          <w:rFonts w:ascii="Palatino Linotype" w:hAnsi="Palatino Linotype"/>
          <w:b/>
          <w:sz w:val="24"/>
          <w:szCs w:val="24"/>
        </w:rPr>
        <w:t xml:space="preserve"> </w:t>
      </w:r>
      <w:r>
        <w:rPr>
          <w:rFonts w:ascii="Palatino Linotype" w:hAnsi="Palatino Linotype"/>
          <w:sz w:val="24"/>
          <w:szCs w:val="24"/>
        </w:rPr>
        <w:t>emitido el Comité de Transparencia de la Universidad Autónoma del Estado de México en sesión extraordinaria de fecha veintiséis de octubre de dos mil dieciocho.</w:t>
      </w:r>
      <w:r w:rsidR="009B0E1C">
        <w:rPr>
          <w:rFonts w:ascii="Palatino Linotype" w:hAnsi="Palatino Linotype"/>
          <w:sz w:val="24"/>
          <w:szCs w:val="24"/>
        </w:rPr>
        <w:t xml:space="preserve"> El documento en cita es del conocimiento de las partes por lo que se omite su inserción.</w:t>
      </w:r>
    </w:p>
    <w:p w:rsidR="00FB3DEE" w:rsidRPr="002344C3" w:rsidRDefault="00FB3DEE" w:rsidP="0014447C">
      <w:pPr>
        <w:pStyle w:val="Sinespaciado"/>
        <w:spacing w:line="360" w:lineRule="auto"/>
        <w:jc w:val="both"/>
        <w:rPr>
          <w:rFonts w:ascii="Palatino Linotype" w:hAnsi="Palatino Linotype"/>
          <w:sz w:val="24"/>
          <w:szCs w:val="24"/>
        </w:rPr>
      </w:pPr>
    </w:p>
    <w:p w:rsidR="007E2E80" w:rsidRPr="00DD5971" w:rsidRDefault="002344C3"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TERCERO. </w:t>
      </w:r>
      <w:r w:rsidR="00DA21DB" w:rsidRPr="00DD5971">
        <w:rPr>
          <w:rFonts w:ascii="Palatino Linotype" w:hAnsi="Palatino Linotype"/>
          <w:b/>
          <w:sz w:val="26"/>
          <w:szCs w:val="26"/>
        </w:rPr>
        <w:t xml:space="preserve">De la </w:t>
      </w:r>
      <w:r w:rsidR="007E2E80"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9B0E1C">
        <w:rPr>
          <w:rFonts w:ascii="Palatino Linotype" w:hAnsi="Palatino Linotype"/>
          <w:sz w:val="24"/>
        </w:rPr>
        <w:t>siete de noviembre</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9B0E1C" w:rsidRDefault="008C0E72" w:rsidP="009B0E1C">
      <w:pPr>
        <w:pStyle w:val="Sinespaciado"/>
        <w:ind w:left="567" w:right="567"/>
        <w:jc w:val="both"/>
        <w:rPr>
          <w:rFonts w:ascii="Palatino Linotype" w:hAnsi="Palatino Linotype"/>
          <w:i/>
        </w:rPr>
      </w:pPr>
      <w:r>
        <w:rPr>
          <w:rFonts w:ascii="Palatino Linotype" w:hAnsi="Palatino Linotype"/>
          <w:sz w:val="24"/>
        </w:rPr>
        <w:t>“</w:t>
      </w:r>
      <w:r w:rsidR="009B0E1C" w:rsidRPr="009B0E1C">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B0E1C" w:rsidRPr="009B0E1C" w:rsidRDefault="009B0E1C" w:rsidP="009B0E1C">
      <w:pPr>
        <w:pStyle w:val="Sinespaciado"/>
        <w:ind w:left="567" w:right="567"/>
        <w:jc w:val="both"/>
        <w:rPr>
          <w:rFonts w:ascii="Palatino Linotype" w:hAnsi="Palatino Linotype"/>
          <w:i/>
        </w:rPr>
      </w:pPr>
    </w:p>
    <w:p w:rsidR="009B0E1C" w:rsidRDefault="009B0E1C" w:rsidP="009B0E1C">
      <w:pPr>
        <w:pStyle w:val="Sinespaciado"/>
        <w:ind w:left="567" w:right="567"/>
        <w:jc w:val="both"/>
        <w:rPr>
          <w:rFonts w:ascii="Palatino Linotype" w:hAnsi="Palatino Linotype"/>
          <w:i/>
        </w:rPr>
      </w:pPr>
      <w:r w:rsidRPr="009B0E1C">
        <w:rPr>
          <w:rFonts w:ascii="Palatino Linotype" w:hAnsi="Palatino Linotype"/>
          <w:i/>
        </w:rPr>
        <w:t xml:space="preserve">En respuesta a la solicitud de acceso a la información pública con número de folio 00353/UAEM/IP/2018,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que en archivo electrónico adjunto encontrará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w:t>
      </w:r>
      <w:r w:rsidRPr="009B0E1C">
        <w:rPr>
          <w:rFonts w:ascii="Palatino Linotype" w:hAnsi="Palatino Linotype"/>
          <w:i/>
        </w:rPr>
        <w:lastRenderedPageBreak/>
        <w:t xml:space="preserve">le sean de utilidad y le agradeceríamos que diera respuesta a la cédula de evaluación que se anexa, y la envíe al correo electrónico siguiente: </w:t>
      </w:r>
      <w:hyperlink r:id="rId8" w:history="1">
        <w:r w:rsidRPr="00DA200C">
          <w:rPr>
            <w:rStyle w:val="Hipervnculo"/>
            <w:rFonts w:ascii="Palatino Linotype" w:hAnsi="Palatino Linotype"/>
            <w:i/>
          </w:rPr>
          <w:t>transparencia@uaemex.mx</w:t>
        </w:r>
      </w:hyperlink>
    </w:p>
    <w:p w:rsidR="009B0E1C" w:rsidRPr="009B0E1C" w:rsidRDefault="009B0E1C" w:rsidP="009B0E1C">
      <w:pPr>
        <w:pStyle w:val="Sinespaciado"/>
        <w:ind w:left="567" w:right="567"/>
        <w:jc w:val="both"/>
        <w:rPr>
          <w:rFonts w:ascii="Palatino Linotype" w:hAnsi="Palatino Linotype"/>
          <w:i/>
        </w:rPr>
      </w:pPr>
    </w:p>
    <w:p w:rsidR="009B0E1C" w:rsidRPr="009B0E1C" w:rsidRDefault="009B0E1C" w:rsidP="009B0E1C">
      <w:pPr>
        <w:pStyle w:val="Sinespaciado"/>
        <w:ind w:left="567" w:right="567"/>
        <w:jc w:val="both"/>
        <w:rPr>
          <w:rFonts w:ascii="Palatino Linotype" w:hAnsi="Palatino Linotype"/>
          <w:i/>
        </w:rPr>
      </w:pPr>
      <w:r w:rsidRPr="009B0E1C">
        <w:rPr>
          <w:rFonts w:ascii="Palatino Linotype" w:hAnsi="Palatino Linotype"/>
          <w:i/>
        </w:rPr>
        <w:t>ATENTAMENTE</w:t>
      </w:r>
    </w:p>
    <w:p w:rsidR="008C0E72" w:rsidRPr="008C0E72" w:rsidRDefault="009B0E1C" w:rsidP="009B0E1C">
      <w:pPr>
        <w:pStyle w:val="Sinespaciado"/>
        <w:ind w:left="567" w:right="567"/>
        <w:jc w:val="both"/>
        <w:rPr>
          <w:rFonts w:ascii="Palatino Linotype" w:hAnsi="Palatino Linotype"/>
          <w:i/>
        </w:rPr>
      </w:pPr>
      <w:r w:rsidRPr="009B0E1C">
        <w:rPr>
          <w:rFonts w:ascii="Palatino Linotype" w:hAnsi="Palatino Linotype"/>
          <w:i/>
        </w:rPr>
        <w:t>LIC. EN D. HUGO EDGAR CHAPARRO CAMPOS</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 xml:space="preserve">A su respuesta anexó </w:t>
      </w:r>
      <w:r w:rsidR="009B0E1C">
        <w:rPr>
          <w:rFonts w:ascii="Palatino Linotype" w:hAnsi="Palatino Linotype"/>
          <w:sz w:val="24"/>
          <w:szCs w:val="24"/>
        </w:rPr>
        <w:t xml:space="preserve">los </w:t>
      </w:r>
      <w:r w:rsidR="0075676A">
        <w:rPr>
          <w:rFonts w:ascii="Palatino Linotype" w:hAnsi="Palatino Linotype"/>
          <w:sz w:val="24"/>
          <w:szCs w:val="24"/>
        </w:rPr>
        <w:t>archivo</w:t>
      </w:r>
      <w:r w:rsidR="009B0E1C">
        <w:rPr>
          <w:rFonts w:ascii="Palatino Linotype" w:hAnsi="Palatino Linotype"/>
          <w:sz w:val="24"/>
          <w:szCs w:val="24"/>
        </w:rPr>
        <w:t>s</w:t>
      </w:r>
      <w:r w:rsidR="0075676A">
        <w:rPr>
          <w:rFonts w:ascii="Palatino Linotype" w:hAnsi="Palatino Linotype"/>
          <w:sz w:val="24"/>
          <w:szCs w:val="24"/>
        </w:rPr>
        <w:t xml:space="preserve"> electrónico</w:t>
      </w:r>
      <w:r w:rsidR="009B0E1C">
        <w:rPr>
          <w:rFonts w:ascii="Palatino Linotype" w:hAnsi="Palatino Linotype"/>
          <w:sz w:val="24"/>
          <w:szCs w:val="24"/>
        </w:rPr>
        <w:t>s</w:t>
      </w:r>
      <w:r w:rsidR="0075676A">
        <w:rPr>
          <w:rFonts w:ascii="Palatino Linotype" w:hAnsi="Palatino Linotype"/>
          <w:sz w:val="24"/>
          <w:szCs w:val="24"/>
        </w:rPr>
        <w:t xml:space="preserve"> denominado</w:t>
      </w:r>
      <w:r w:rsidR="009B0E1C">
        <w:rPr>
          <w:rFonts w:ascii="Palatino Linotype" w:hAnsi="Palatino Linotype"/>
          <w:sz w:val="24"/>
          <w:szCs w:val="24"/>
        </w:rPr>
        <w:t>s</w:t>
      </w:r>
      <w:r w:rsidR="0075676A">
        <w:rPr>
          <w:rFonts w:ascii="Palatino Linotype" w:hAnsi="Palatino Linotype"/>
          <w:sz w:val="24"/>
          <w:szCs w:val="24"/>
        </w:rPr>
        <w:t xml:space="preserve"> </w:t>
      </w:r>
      <w:r w:rsidR="0075676A" w:rsidRPr="00D61A59">
        <w:rPr>
          <w:rFonts w:ascii="Palatino Linotype" w:hAnsi="Palatino Linotype"/>
          <w:b/>
          <w:sz w:val="24"/>
          <w:szCs w:val="24"/>
        </w:rPr>
        <w:t>“</w:t>
      </w:r>
      <w:r w:rsidR="009B0E1C" w:rsidRPr="009B0E1C">
        <w:rPr>
          <w:rFonts w:ascii="Palatino Linotype" w:hAnsi="Palatino Linotype"/>
          <w:b/>
          <w:sz w:val="24"/>
          <w:szCs w:val="24"/>
        </w:rPr>
        <w:t>Situ</w:t>
      </w:r>
      <w:r w:rsidR="009B0E1C">
        <w:rPr>
          <w:rFonts w:ascii="Palatino Linotype" w:hAnsi="Palatino Linotype"/>
          <w:b/>
          <w:sz w:val="24"/>
          <w:szCs w:val="24"/>
        </w:rPr>
        <w:t>acion_Presupuestal_Capitulo_2016</w:t>
      </w:r>
      <w:r w:rsidR="009B0E1C" w:rsidRPr="009B0E1C">
        <w:rPr>
          <w:rFonts w:ascii="Palatino Linotype" w:hAnsi="Palatino Linotype"/>
          <w:b/>
          <w:sz w:val="24"/>
          <w:szCs w:val="24"/>
        </w:rPr>
        <w:t>_V1_1102.pdf</w:t>
      </w:r>
      <w:r w:rsidR="0075676A" w:rsidRPr="00D61A59">
        <w:rPr>
          <w:rFonts w:ascii="Palatino Linotype" w:hAnsi="Palatino Linotype"/>
          <w:b/>
          <w:sz w:val="24"/>
          <w:szCs w:val="24"/>
        </w:rPr>
        <w:t>”</w:t>
      </w:r>
      <w:r w:rsidR="0075676A">
        <w:rPr>
          <w:rFonts w:ascii="Palatino Linotype" w:hAnsi="Palatino Linotype"/>
          <w:sz w:val="24"/>
          <w:szCs w:val="24"/>
        </w:rPr>
        <w:t xml:space="preserve">, </w:t>
      </w:r>
      <w:r w:rsidR="009B0E1C" w:rsidRPr="00D61A59">
        <w:rPr>
          <w:rFonts w:ascii="Palatino Linotype" w:hAnsi="Palatino Linotype"/>
          <w:b/>
          <w:sz w:val="24"/>
          <w:szCs w:val="24"/>
        </w:rPr>
        <w:t>“</w:t>
      </w:r>
      <w:r w:rsidR="009B0E1C" w:rsidRPr="009B0E1C">
        <w:rPr>
          <w:rFonts w:ascii="Palatino Linotype" w:hAnsi="Palatino Linotype"/>
          <w:b/>
          <w:sz w:val="24"/>
          <w:szCs w:val="24"/>
        </w:rPr>
        <w:t>Situ</w:t>
      </w:r>
      <w:r w:rsidR="009B0E1C">
        <w:rPr>
          <w:rFonts w:ascii="Palatino Linotype" w:hAnsi="Palatino Linotype"/>
          <w:b/>
          <w:sz w:val="24"/>
          <w:szCs w:val="24"/>
        </w:rPr>
        <w:t>acion_Presupuestal_Capitulo_2017</w:t>
      </w:r>
      <w:r w:rsidR="009B0E1C" w:rsidRPr="009B0E1C">
        <w:rPr>
          <w:rFonts w:ascii="Palatino Linotype" w:hAnsi="Palatino Linotype"/>
          <w:b/>
          <w:sz w:val="24"/>
          <w:szCs w:val="24"/>
        </w:rPr>
        <w:t>_V1_1102.pdf</w:t>
      </w:r>
      <w:r w:rsidR="009B0E1C" w:rsidRPr="00D61A59">
        <w:rPr>
          <w:rFonts w:ascii="Palatino Linotype" w:hAnsi="Palatino Linotype"/>
          <w:b/>
          <w:sz w:val="24"/>
          <w:szCs w:val="24"/>
        </w:rPr>
        <w:t>”</w:t>
      </w:r>
      <w:r w:rsidR="009B0E1C">
        <w:rPr>
          <w:rFonts w:ascii="Palatino Linotype" w:hAnsi="Palatino Linotype"/>
          <w:sz w:val="24"/>
          <w:szCs w:val="24"/>
        </w:rPr>
        <w:t xml:space="preserve">,  </w:t>
      </w:r>
      <w:r w:rsidR="009B0E1C" w:rsidRPr="00D61A59">
        <w:rPr>
          <w:rFonts w:ascii="Palatino Linotype" w:hAnsi="Palatino Linotype"/>
          <w:b/>
          <w:sz w:val="24"/>
          <w:szCs w:val="24"/>
        </w:rPr>
        <w:t>“</w:t>
      </w:r>
      <w:r w:rsidR="009B0E1C" w:rsidRPr="009B0E1C">
        <w:rPr>
          <w:rFonts w:ascii="Palatino Linotype" w:hAnsi="Palatino Linotype"/>
          <w:b/>
          <w:sz w:val="24"/>
          <w:szCs w:val="24"/>
        </w:rPr>
        <w:t>Situ</w:t>
      </w:r>
      <w:r w:rsidR="009B0E1C">
        <w:rPr>
          <w:rFonts w:ascii="Palatino Linotype" w:hAnsi="Palatino Linotype"/>
          <w:b/>
          <w:sz w:val="24"/>
          <w:szCs w:val="24"/>
        </w:rPr>
        <w:t>acion_Presupuestal_Capitulo_2018</w:t>
      </w:r>
      <w:r w:rsidR="009B0E1C" w:rsidRPr="009B0E1C">
        <w:rPr>
          <w:rFonts w:ascii="Palatino Linotype" w:hAnsi="Palatino Linotype"/>
          <w:b/>
          <w:sz w:val="24"/>
          <w:szCs w:val="24"/>
        </w:rPr>
        <w:t>_V1_1102.pdf</w:t>
      </w:r>
      <w:r w:rsidR="009B0E1C" w:rsidRPr="00D61A59">
        <w:rPr>
          <w:rFonts w:ascii="Palatino Linotype" w:hAnsi="Palatino Linotype"/>
          <w:b/>
          <w:sz w:val="24"/>
          <w:szCs w:val="24"/>
        </w:rPr>
        <w:t>”</w:t>
      </w:r>
      <w:r w:rsidR="009B0E1C">
        <w:rPr>
          <w:rFonts w:ascii="Palatino Linotype" w:hAnsi="Palatino Linotype"/>
          <w:sz w:val="24"/>
          <w:szCs w:val="24"/>
        </w:rPr>
        <w:t xml:space="preserve"> y </w:t>
      </w:r>
      <w:r w:rsidR="009B0E1C" w:rsidRPr="009B0E1C">
        <w:rPr>
          <w:rFonts w:ascii="Palatino Linotype" w:hAnsi="Palatino Linotype"/>
          <w:b/>
          <w:sz w:val="24"/>
          <w:szCs w:val="24"/>
        </w:rPr>
        <w:t>“Cédula de evaluación 003532018.docx”</w:t>
      </w:r>
      <w:r w:rsidR="009B0E1C">
        <w:rPr>
          <w:rFonts w:ascii="Palatino Linotype" w:hAnsi="Palatino Linotype"/>
          <w:sz w:val="24"/>
          <w:szCs w:val="24"/>
        </w:rPr>
        <w:t xml:space="preserve">, </w:t>
      </w:r>
      <w:r w:rsidR="009E34F7">
        <w:rPr>
          <w:rFonts w:ascii="Palatino Linotype" w:hAnsi="Palatino Linotype"/>
          <w:sz w:val="24"/>
          <w:szCs w:val="24"/>
        </w:rPr>
        <w:t xml:space="preserve">los cuales </w:t>
      </w:r>
      <w:r w:rsidR="0075676A">
        <w:rPr>
          <w:rFonts w:ascii="Palatino Linotype" w:hAnsi="Palatino Linotype"/>
          <w:sz w:val="24"/>
          <w:szCs w:val="24"/>
        </w:rPr>
        <w:t>no se reproduce</w:t>
      </w:r>
      <w:r w:rsidR="009E34F7">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9E34F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9E34F7">
        <w:rPr>
          <w:rFonts w:ascii="Palatino Linotype" w:hAnsi="Palatino Linotype"/>
          <w:sz w:val="24"/>
          <w:szCs w:val="24"/>
        </w:rPr>
        <w:t>la</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E34F7">
        <w:rPr>
          <w:rFonts w:ascii="Palatino Linotype" w:hAnsi="Palatino Linotype"/>
          <w:sz w:val="24"/>
          <w:szCs w:val="24"/>
        </w:rPr>
        <w:t>siete de noviembre</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9E34F7">
        <w:rPr>
          <w:rFonts w:ascii="Palatino Linotype" w:hAnsi="Palatino Linotype"/>
          <w:b/>
          <w:bCs/>
          <w:sz w:val="24"/>
          <w:szCs w:val="24"/>
          <w:lang w:eastAsia="es-MX"/>
        </w:rPr>
        <w:t>04265</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9E34F7" w:rsidRPr="009E34F7">
        <w:rPr>
          <w:rFonts w:ascii="Palatino Linotype" w:hAnsi="Palatino Linotype" w:cs="Arial"/>
          <w:i/>
        </w:rPr>
        <w:t>La respuesta no corresponde con la que solicité</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9E34F7" w:rsidRPr="009E34F7">
        <w:rPr>
          <w:rFonts w:ascii="Palatino Linotype" w:hAnsi="Palatino Linotype" w:cs="Arial"/>
          <w:i/>
        </w:rPr>
        <w:t>A pesar de que se envió una imagen para especificar el tipo de información que se solicitaba la UAEM envió un documento con otros conceptos y otra distribución de la información</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9E34F7"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9E34F7">
        <w:rPr>
          <w:rFonts w:ascii="Palatino Linotype" w:hAnsi="Palatino Linotype"/>
          <w:sz w:val="24"/>
          <w:szCs w:val="24"/>
        </w:rPr>
        <w:t>trece de noviembre</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9E34F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7E2E80" w:rsidRPr="0014447C">
        <w:rPr>
          <w:rFonts w:ascii="Palatino Linotype" w:hAnsi="Palatino Linotype"/>
          <w:b/>
          <w:sz w:val="26"/>
          <w:szCs w:val="26"/>
        </w:rPr>
        <w:t>.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9E34F7">
        <w:rPr>
          <w:rFonts w:ascii="Palatino Linotype" w:hAnsi="Palatino Linotype"/>
          <w:sz w:val="24"/>
          <w:szCs w:val="24"/>
        </w:rPr>
        <w:t>la</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122CD0">
        <w:rPr>
          <w:rFonts w:ascii="Palatino Linotype" w:hAnsi="Palatino Linotype"/>
          <w:sz w:val="24"/>
          <w:szCs w:val="24"/>
        </w:rPr>
        <w:t>veinti</w:t>
      </w:r>
      <w:r w:rsidR="009E34F7">
        <w:rPr>
          <w:rFonts w:ascii="Palatino Linotype" w:hAnsi="Palatino Linotype"/>
          <w:sz w:val="24"/>
          <w:szCs w:val="24"/>
        </w:rPr>
        <w:t>dós de noviembre</w:t>
      </w:r>
      <w:r w:rsidR="004657BE">
        <w:rPr>
          <w:rFonts w:ascii="Palatino Linotype" w:hAnsi="Palatino Linotype"/>
          <w:sz w:val="24"/>
          <w:szCs w:val="24"/>
        </w:rPr>
        <w:t xml:space="preserve"> de dos mil dieciocho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t xml:space="preserve">del archivo electrónico </w:t>
      </w:r>
      <w:r w:rsidR="009E34F7">
        <w:rPr>
          <w:rFonts w:ascii="Palatino Linotype" w:hAnsi="Palatino Linotype"/>
          <w:b/>
          <w:sz w:val="24"/>
          <w:szCs w:val="24"/>
        </w:rPr>
        <w:t>“INFORME_JUSTIFICADO.PDF</w:t>
      </w:r>
      <w:r w:rsidR="00122CD0" w:rsidRPr="00122CD0">
        <w:rPr>
          <w:rFonts w:ascii="Palatino Linotype" w:hAnsi="Palatino Linotype"/>
          <w:b/>
          <w:sz w:val="24"/>
          <w:szCs w:val="24"/>
        </w:rPr>
        <w:t>”</w:t>
      </w:r>
      <w:r w:rsidR="00122CD0">
        <w:rPr>
          <w:rFonts w:ascii="Palatino Linotype" w:hAnsi="Palatino Linotype"/>
          <w:sz w:val="24"/>
          <w:szCs w:val="24"/>
        </w:rPr>
        <w:t xml:space="preserve">, el cual se puso a la vista </w:t>
      </w:r>
      <w:r w:rsidR="004657BE">
        <w:rPr>
          <w:rFonts w:ascii="Palatino Linotype" w:hAnsi="Palatino Linotype"/>
          <w:sz w:val="24"/>
          <w:szCs w:val="24"/>
        </w:rPr>
        <w:t>de</w:t>
      </w:r>
      <w:r w:rsidR="009E34F7">
        <w:rPr>
          <w:rFonts w:ascii="Palatino Linotype" w:hAnsi="Palatino Linotype"/>
          <w:sz w:val="24"/>
          <w:szCs w:val="24"/>
        </w:rPr>
        <w:t xml:space="preserve"> </w:t>
      </w:r>
      <w:r w:rsidR="00D80239">
        <w:rPr>
          <w:rFonts w:ascii="Palatino Linotype" w:hAnsi="Palatino Linotype"/>
          <w:sz w:val="24"/>
          <w:szCs w:val="24"/>
        </w:rPr>
        <w:t>l</w:t>
      </w:r>
      <w:r w:rsidR="009E34F7">
        <w:rPr>
          <w:rFonts w:ascii="Palatino Linotype" w:hAnsi="Palatino Linotype"/>
          <w:sz w:val="24"/>
          <w:szCs w:val="24"/>
        </w:rPr>
        <w:t>a</w:t>
      </w:r>
      <w:r w:rsidR="004657BE">
        <w:rPr>
          <w:rFonts w:ascii="Palatino Linotype" w:hAnsi="Palatino Linotype"/>
          <w:sz w:val="24"/>
          <w:szCs w:val="24"/>
        </w:rPr>
        <w:t xml:space="preserve"> Recurren</w:t>
      </w:r>
      <w:r w:rsidR="00D760EF">
        <w:rPr>
          <w:rFonts w:ascii="Palatino Linotype" w:hAnsi="Palatino Linotype"/>
          <w:sz w:val="24"/>
          <w:szCs w:val="24"/>
        </w:rPr>
        <w:t xml:space="preserve">te mediante acuerdo de fecha </w:t>
      </w:r>
      <w:r w:rsidR="00122CD0">
        <w:rPr>
          <w:rFonts w:ascii="Palatino Linotype" w:hAnsi="Palatino Linotype"/>
          <w:sz w:val="24"/>
          <w:szCs w:val="24"/>
        </w:rPr>
        <w:t>veint</w:t>
      </w:r>
      <w:r w:rsidR="009E34F7">
        <w:rPr>
          <w:rFonts w:ascii="Palatino Linotype" w:hAnsi="Palatino Linotype"/>
          <w:sz w:val="24"/>
          <w:szCs w:val="24"/>
        </w:rPr>
        <w:t>iséis de noviembre</w:t>
      </w:r>
      <w:r w:rsidR="004657BE">
        <w:rPr>
          <w:rFonts w:ascii="Palatino Linotype" w:hAnsi="Palatino Linotype"/>
          <w:sz w:val="24"/>
          <w:szCs w:val="24"/>
        </w:rPr>
        <w:t xml:space="preserve"> del </w:t>
      </w:r>
      <w:r w:rsidR="005261EB">
        <w:rPr>
          <w:rFonts w:ascii="Palatino Linotype" w:hAnsi="Palatino Linotype"/>
          <w:sz w:val="24"/>
          <w:szCs w:val="24"/>
        </w:rPr>
        <w:t xml:space="preserve">mismo </w:t>
      </w:r>
      <w:r w:rsidR="004657BE">
        <w:rPr>
          <w:rFonts w:ascii="Palatino Linotype" w:hAnsi="Palatino Linotype"/>
          <w:sz w:val="24"/>
          <w:szCs w:val="24"/>
        </w:rPr>
        <w:t>año</w:t>
      </w:r>
      <w:r w:rsidR="005261EB">
        <w:rPr>
          <w:rFonts w:ascii="Palatino Linotype" w:hAnsi="Palatino Linotype"/>
          <w:sz w:val="24"/>
          <w:szCs w:val="24"/>
        </w:rPr>
        <w:t>,</w:t>
      </w:r>
      <w:r w:rsidR="004657BE">
        <w:rPr>
          <w:rFonts w:ascii="Palatino Linotype" w:hAnsi="Palatino Linotype"/>
          <w:sz w:val="24"/>
          <w:szCs w:val="24"/>
        </w:rPr>
        <w:t xml:space="preserve">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9E34F7">
        <w:rPr>
          <w:rFonts w:ascii="Palatino Linotype" w:hAnsi="Palatino Linotype"/>
          <w:sz w:val="24"/>
          <w:szCs w:val="24"/>
        </w:rPr>
        <w:t xml:space="preserve"> </w:t>
      </w:r>
      <w:r w:rsidR="00D80239">
        <w:rPr>
          <w:rFonts w:ascii="Palatino Linotype" w:hAnsi="Palatino Linotype"/>
          <w:sz w:val="24"/>
          <w:szCs w:val="24"/>
        </w:rPr>
        <w:t>l</w:t>
      </w:r>
      <w:r w:rsidR="009E34F7">
        <w:rPr>
          <w:rFonts w:ascii="Palatino Linotype" w:hAnsi="Palatino Linotype"/>
          <w:sz w:val="24"/>
          <w:szCs w:val="24"/>
        </w:rPr>
        <w:t>a</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lo que a su derecho conviniera, sin que se pronunciara al respecto. Se hará referencia a dicho documento durante el estudio correspondiente.</w:t>
      </w:r>
    </w:p>
    <w:p w:rsidR="008C0F70" w:rsidRPr="0014447C" w:rsidRDefault="008C0F70"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235595">
        <w:rPr>
          <w:rFonts w:ascii="Palatino Linotype" w:hAnsi="Palatino Linotype"/>
          <w:sz w:val="24"/>
          <w:szCs w:val="24"/>
        </w:rPr>
        <w:t>treinta de noviembre</w:t>
      </w:r>
      <w:r w:rsidR="00705D1C">
        <w:rPr>
          <w:rFonts w:ascii="Palatino Linotype" w:hAnsi="Palatino Linotype"/>
          <w:sz w:val="24"/>
          <w:szCs w:val="24"/>
        </w:rPr>
        <w:t xml:space="preserve"> de dos mil </w:t>
      </w:r>
      <w:r w:rsidRPr="0014447C">
        <w:rPr>
          <w:rFonts w:ascii="Palatino Linotype" w:hAnsi="Palatino Linotype"/>
          <w:sz w:val="24"/>
          <w:szCs w:val="24"/>
        </w:rPr>
        <w:t xml:space="preserve">dieciocho, en términos del artículo 185 Fracción VI de </w:t>
      </w:r>
      <w:r w:rsidRPr="0014447C">
        <w:rPr>
          <w:rFonts w:ascii="Palatino Linotype" w:hAnsi="Palatino Linotype"/>
          <w:sz w:val="24"/>
          <w:szCs w:val="24"/>
        </w:rPr>
        <w:lastRenderedPageBreak/>
        <w:t>la Ley de Transparencia y Acceso a la Información Pública del Estado de México y Municipios, iniciando el término legal para dictar resolución definitiva del asunto.</w:t>
      </w:r>
    </w:p>
    <w:p w:rsidR="005261EB" w:rsidRDefault="005261EB" w:rsidP="005261EB">
      <w:pPr>
        <w:pStyle w:val="Sinespaciado"/>
        <w:spacing w:line="360" w:lineRule="auto"/>
        <w:jc w:val="both"/>
        <w:rPr>
          <w:rFonts w:ascii="Palatino Linotype" w:hAnsi="Palatino Linotype"/>
          <w:sz w:val="24"/>
          <w:szCs w:val="24"/>
        </w:rPr>
      </w:pPr>
    </w:p>
    <w:p w:rsidR="005261EB" w:rsidRPr="005261EB" w:rsidRDefault="005261EB" w:rsidP="005261EB">
      <w:pPr>
        <w:pStyle w:val="Sinespaciado"/>
        <w:spacing w:line="360" w:lineRule="auto"/>
        <w:rPr>
          <w:rFonts w:ascii="Palatino Linotype" w:hAnsi="Palatino Linotype"/>
          <w:b/>
          <w:sz w:val="26"/>
          <w:szCs w:val="26"/>
        </w:rPr>
      </w:pPr>
      <w:r w:rsidRPr="005261EB">
        <w:rPr>
          <w:rFonts w:ascii="Palatino Linotype" w:hAnsi="Palatino Linotype"/>
          <w:b/>
          <w:sz w:val="26"/>
          <w:szCs w:val="26"/>
        </w:rPr>
        <w:t>SÉPTIMO. De la ampliación del término para resolver.</w:t>
      </w:r>
    </w:p>
    <w:p w:rsidR="005261EB" w:rsidRPr="0014447C" w:rsidRDefault="005261EB" w:rsidP="005261EB">
      <w:pPr>
        <w:pStyle w:val="Sinespaciado"/>
        <w:spacing w:line="360" w:lineRule="auto"/>
        <w:jc w:val="both"/>
        <w:rPr>
          <w:rFonts w:ascii="Palatino Linotype" w:hAnsi="Palatino Linotype"/>
          <w:sz w:val="24"/>
          <w:szCs w:val="24"/>
        </w:rPr>
      </w:pPr>
      <w:r w:rsidRPr="005261EB">
        <w:rPr>
          <w:rFonts w:ascii="Palatino Linotype" w:hAnsi="Palatino Linotype"/>
          <w:sz w:val="24"/>
          <w:szCs w:val="24"/>
        </w:rPr>
        <w:t xml:space="preserve">En fecha </w:t>
      </w:r>
      <w:r>
        <w:rPr>
          <w:rFonts w:ascii="Palatino Linotype" w:hAnsi="Palatino Linotype"/>
          <w:sz w:val="24"/>
          <w:szCs w:val="24"/>
        </w:rPr>
        <w:t>once</w:t>
      </w:r>
      <w:r w:rsidRPr="005261EB">
        <w:rPr>
          <w:rFonts w:ascii="Palatino Linotype" w:hAnsi="Palatino Linotype"/>
          <w:sz w:val="24"/>
          <w:szCs w:val="24"/>
        </w:rPr>
        <w:t xml:space="preserve"> de enero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261EB">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w:t>
      </w:r>
      <w:r w:rsidR="00F14A44">
        <w:rPr>
          <w:rFonts w:ascii="Palatino Linotype" w:hAnsi="Palatino Linotype"/>
          <w:sz w:val="24"/>
          <w:szCs w:val="24"/>
        </w:rPr>
        <w:t>la</w:t>
      </w:r>
      <w:r w:rsidR="00E52977">
        <w:rPr>
          <w:rFonts w:ascii="Palatino Linotype" w:hAnsi="Palatino Linotype"/>
          <w:sz w:val="24"/>
          <w:szCs w:val="24"/>
        </w:rPr>
        <w:t xml:space="preserve"> hoy Recurrente solicitó</w:t>
      </w:r>
      <w:r w:rsidR="00336EDF">
        <w:rPr>
          <w:rFonts w:ascii="Palatino Linotype" w:hAnsi="Palatino Linotype"/>
          <w:sz w:val="24"/>
          <w:szCs w:val="24"/>
        </w:rPr>
        <w:t xml:space="preserve"> </w:t>
      </w:r>
      <w:r w:rsidR="00F14A44">
        <w:rPr>
          <w:rFonts w:ascii="Palatino Linotype" w:hAnsi="Palatino Linotype"/>
          <w:sz w:val="24"/>
          <w:szCs w:val="24"/>
        </w:rPr>
        <w:t>la situación presupuestal de cada uno de los centros de costo del Sujeto Obligado correspondiente a los años 2016, 2017 y 2018, anexando una imagen del formato en el que se requirió la información, como se observa a continuación:</w:t>
      </w:r>
    </w:p>
    <w:p w:rsidR="00F14A44" w:rsidRDefault="00F14A44" w:rsidP="009609C6">
      <w:pPr>
        <w:pStyle w:val="Sinespaciado"/>
        <w:spacing w:line="360" w:lineRule="auto"/>
        <w:jc w:val="center"/>
        <w:rPr>
          <w:rFonts w:ascii="Palatino Linotype" w:hAnsi="Palatino Linotype"/>
          <w:sz w:val="24"/>
          <w:szCs w:val="24"/>
        </w:rPr>
      </w:pPr>
      <w:r>
        <w:rPr>
          <w:noProof/>
          <w:lang w:eastAsia="es-MX"/>
        </w:rPr>
        <w:drawing>
          <wp:inline distT="0" distB="0" distL="0" distR="0" wp14:anchorId="7D8417AB" wp14:editId="3C59E9B1">
            <wp:extent cx="5094304"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75" t="23516" r="24107" b="22986"/>
                    <a:stretch/>
                  </pic:blipFill>
                  <pic:spPr bwMode="auto">
                    <a:xfrm>
                      <a:off x="0" y="0"/>
                      <a:ext cx="5131233" cy="2974155"/>
                    </a:xfrm>
                    <a:prstGeom prst="rect">
                      <a:avLst/>
                    </a:prstGeom>
                    <a:ln>
                      <a:noFill/>
                    </a:ln>
                    <a:extLst>
                      <a:ext uri="{53640926-AAD7-44D8-BBD7-CCE9431645EC}">
                        <a14:shadowObscured xmlns:a14="http://schemas.microsoft.com/office/drawing/2010/main"/>
                      </a:ext>
                    </a:extLst>
                  </pic:spPr>
                </pic:pic>
              </a:graphicData>
            </a:graphic>
          </wp:inline>
        </w:drawing>
      </w:r>
    </w:p>
    <w:p w:rsidR="004D7C9E"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 dicha solicitud, el Sujeto Obligado respondió mediante </w:t>
      </w:r>
      <w:r w:rsidR="00266718">
        <w:rPr>
          <w:rFonts w:ascii="Palatino Linotype" w:hAnsi="Palatino Linotype"/>
          <w:sz w:val="24"/>
          <w:szCs w:val="24"/>
        </w:rPr>
        <w:t xml:space="preserve">la presentación de cuatro archivos, de los cuales el denominado </w:t>
      </w:r>
      <w:r w:rsidR="00266718" w:rsidRPr="002C36E3">
        <w:rPr>
          <w:rFonts w:ascii="Palatino Linotype" w:hAnsi="Palatino Linotype"/>
          <w:b/>
          <w:sz w:val="24"/>
          <w:szCs w:val="24"/>
        </w:rPr>
        <w:t>“Cédula de evaluación 0035632018</w:t>
      </w:r>
      <w:r w:rsidR="002C36E3" w:rsidRPr="002C36E3">
        <w:rPr>
          <w:rFonts w:ascii="Palatino Linotype" w:hAnsi="Palatino Linotype"/>
          <w:b/>
          <w:sz w:val="24"/>
          <w:szCs w:val="24"/>
        </w:rPr>
        <w:t>.docx”</w:t>
      </w:r>
      <w:r w:rsidR="002C36E3">
        <w:rPr>
          <w:rFonts w:ascii="Palatino Linotype" w:hAnsi="Palatino Linotype"/>
          <w:sz w:val="24"/>
          <w:szCs w:val="24"/>
        </w:rPr>
        <w:t xml:space="preserve"> consiste en un documento destinado a evaluar el servicio para usuarios virtuales con solicitud de información pública que presta el Sujeto Obligado; mientras que </w:t>
      </w:r>
      <w:r w:rsidR="004D7C9E">
        <w:rPr>
          <w:rFonts w:ascii="Palatino Linotype" w:hAnsi="Palatino Linotype"/>
          <w:sz w:val="24"/>
          <w:szCs w:val="24"/>
        </w:rPr>
        <w:t xml:space="preserve">en </w:t>
      </w:r>
      <w:r w:rsidR="002C36E3">
        <w:rPr>
          <w:rFonts w:ascii="Palatino Linotype" w:hAnsi="Palatino Linotype"/>
          <w:sz w:val="24"/>
          <w:szCs w:val="24"/>
        </w:rPr>
        <w:t xml:space="preserve">los </w:t>
      </w:r>
      <w:r w:rsidR="004D7C9E">
        <w:rPr>
          <w:rFonts w:ascii="Palatino Linotype" w:hAnsi="Palatino Linotype"/>
          <w:sz w:val="24"/>
          <w:szCs w:val="24"/>
        </w:rPr>
        <w:t xml:space="preserve">archivos </w:t>
      </w:r>
      <w:r w:rsidR="002C36E3">
        <w:rPr>
          <w:rFonts w:ascii="Palatino Linotype" w:hAnsi="Palatino Linotype"/>
          <w:sz w:val="24"/>
          <w:szCs w:val="24"/>
        </w:rPr>
        <w:t xml:space="preserve">denominados </w:t>
      </w:r>
      <w:r w:rsidR="002C36E3" w:rsidRPr="00D61A59">
        <w:rPr>
          <w:rFonts w:ascii="Palatino Linotype" w:hAnsi="Palatino Linotype"/>
          <w:b/>
          <w:sz w:val="24"/>
          <w:szCs w:val="24"/>
        </w:rPr>
        <w:t>“</w:t>
      </w:r>
      <w:r w:rsidR="002C36E3" w:rsidRPr="009B0E1C">
        <w:rPr>
          <w:rFonts w:ascii="Palatino Linotype" w:hAnsi="Palatino Linotype"/>
          <w:b/>
          <w:sz w:val="24"/>
          <w:szCs w:val="24"/>
        </w:rPr>
        <w:t>Situ</w:t>
      </w:r>
      <w:r w:rsidR="002C36E3">
        <w:rPr>
          <w:rFonts w:ascii="Palatino Linotype" w:hAnsi="Palatino Linotype"/>
          <w:b/>
          <w:sz w:val="24"/>
          <w:szCs w:val="24"/>
        </w:rPr>
        <w:t>acion_Presupuestal_Capitulo_2016</w:t>
      </w:r>
      <w:r w:rsidR="002C36E3" w:rsidRPr="009B0E1C">
        <w:rPr>
          <w:rFonts w:ascii="Palatino Linotype" w:hAnsi="Palatino Linotype"/>
          <w:b/>
          <w:sz w:val="24"/>
          <w:szCs w:val="24"/>
        </w:rPr>
        <w:t>_V1_1102.pdf</w:t>
      </w:r>
      <w:r w:rsidR="002C36E3" w:rsidRPr="00D61A59">
        <w:rPr>
          <w:rFonts w:ascii="Palatino Linotype" w:hAnsi="Palatino Linotype"/>
          <w:b/>
          <w:sz w:val="24"/>
          <w:szCs w:val="24"/>
        </w:rPr>
        <w:t>”</w:t>
      </w:r>
      <w:r w:rsidR="002C36E3">
        <w:rPr>
          <w:rFonts w:ascii="Palatino Linotype" w:hAnsi="Palatino Linotype"/>
          <w:sz w:val="24"/>
          <w:szCs w:val="24"/>
        </w:rPr>
        <w:t xml:space="preserve">, </w:t>
      </w:r>
      <w:r w:rsidR="002C36E3" w:rsidRPr="00D61A59">
        <w:rPr>
          <w:rFonts w:ascii="Palatino Linotype" w:hAnsi="Palatino Linotype"/>
          <w:b/>
          <w:sz w:val="24"/>
          <w:szCs w:val="24"/>
        </w:rPr>
        <w:t>“</w:t>
      </w:r>
      <w:r w:rsidR="002C36E3" w:rsidRPr="009B0E1C">
        <w:rPr>
          <w:rFonts w:ascii="Palatino Linotype" w:hAnsi="Palatino Linotype"/>
          <w:b/>
          <w:sz w:val="24"/>
          <w:szCs w:val="24"/>
        </w:rPr>
        <w:t>Situ</w:t>
      </w:r>
      <w:r w:rsidR="002C36E3">
        <w:rPr>
          <w:rFonts w:ascii="Palatino Linotype" w:hAnsi="Palatino Linotype"/>
          <w:b/>
          <w:sz w:val="24"/>
          <w:szCs w:val="24"/>
        </w:rPr>
        <w:t>acion_Presupuestal_Capitulo_2017</w:t>
      </w:r>
      <w:r w:rsidR="002C36E3" w:rsidRPr="009B0E1C">
        <w:rPr>
          <w:rFonts w:ascii="Palatino Linotype" w:hAnsi="Palatino Linotype"/>
          <w:b/>
          <w:sz w:val="24"/>
          <w:szCs w:val="24"/>
        </w:rPr>
        <w:t>_V1_1102.pdf</w:t>
      </w:r>
      <w:r w:rsidR="002C36E3" w:rsidRPr="00D61A59">
        <w:rPr>
          <w:rFonts w:ascii="Palatino Linotype" w:hAnsi="Palatino Linotype"/>
          <w:b/>
          <w:sz w:val="24"/>
          <w:szCs w:val="24"/>
        </w:rPr>
        <w:t>”</w:t>
      </w:r>
      <w:r w:rsidR="002C36E3">
        <w:rPr>
          <w:rFonts w:ascii="Palatino Linotype" w:hAnsi="Palatino Linotype"/>
          <w:sz w:val="24"/>
          <w:szCs w:val="24"/>
        </w:rPr>
        <w:t xml:space="preserve"> y  </w:t>
      </w:r>
      <w:r w:rsidR="002C36E3" w:rsidRPr="00D61A59">
        <w:rPr>
          <w:rFonts w:ascii="Palatino Linotype" w:hAnsi="Palatino Linotype"/>
          <w:b/>
          <w:sz w:val="24"/>
          <w:szCs w:val="24"/>
        </w:rPr>
        <w:t>“</w:t>
      </w:r>
      <w:r w:rsidR="002C36E3" w:rsidRPr="009B0E1C">
        <w:rPr>
          <w:rFonts w:ascii="Palatino Linotype" w:hAnsi="Palatino Linotype"/>
          <w:b/>
          <w:sz w:val="24"/>
          <w:szCs w:val="24"/>
        </w:rPr>
        <w:t>Situ</w:t>
      </w:r>
      <w:r w:rsidR="002C36E3">
        <w:rPr>
          <w:rFonts w:ascii="Palatino Linotype" w:hAnsi="Palatino Linotype"/>
          <w:b/>
          <w:sz w:val="24"/>
          <w:szCs w:val="24"/>
        </w:rPr>
        <w:t>acion_Presupuestal_Capitulo_2018</w:t>
      </w:r>
      <w:r w:rsidR="002C36E3" w:rsidRPr="009B0E1C">
        <w:rPr>
          <w:rFonts w:ascii="Palatino Linotype" w:hAnsi="Palatino Linotype"/>
          <w:b/>
          <w:sz w:val="24"/>
          <w:szCs w:val="24"/>
        </w:rPr>
        <w:t>_V1_1102.pdf</w:t>
      </w:r>
      <w:r w:rsidR="004D7C9E">
        <w:rPr>
          <w:rFonts w:ascii="Palatino Linotype" w:hAnsi="Palatino Linotype"/>
          <w:b/>
          <w:sz w:val="24"/>
          <w:szCs w:val="24"/>
        </w:rPr>
        <w:t xml:space="preserve">” </w:t>
      </w:r>
      <w:r w:rsidR="004D7C9E">
        <w:rPr>
          <w:rFonts w:ascii="Palatino Linotype" w:hAnsi="Palatino Linotype"/>
          <w:sz w:val="24"/>
          <w:szCs w:val="24"/>
        </w:rPr>
        <w:t>constan de los estados de situación presupuesta al mes</w:t>
      </w:r>
      <w:r w:rsidR="00D00C3F">
        <w:rPr>
          <w:rFonts w:ascii="Palatino Linotype" w:hAnsi="Palatino Linotype"/>
          <w:sz w:val="24"/>
          <w:szCs w:val="24"/>
        </w:rPr>
        <w:t xml:space="preserve"> de diciembre de los años 2016,</w:t>
      </w:r>
      <w:r w:rsidR="004D7C9E">
        <w:rPr>
          <w:rFonts w:ascii="Palatino Linotype" w:hAnsi="Palatino Linotype"/>
          <w:sz w:val="24"/>
          <w:szCs w:val="24"/>
        </w:rPr>
        <w:t xml:space="preserve"> 2017</w:t>
      </w:r>
      <w:r w:rsidR="00D00C3F">
        <w:rPr>
          <w:rFonts w:ascii="Palatino Linotype" w:hAnsi="Palatino Linotype"/>
          <w:sz w:val="24"/>
          <w:szCs w:val="24"/>
        </w:rPr>
        <w:t xml:space="preserve"> y 2018, como se observa en las imágenes insertas a continuación a modo de ejemplo:</w:t>
      </w:r>
    </w:p>
    <w:p w:rsidR="00D00C3F" w:rsidRDefault="00D00C3F" w:rsidP="0014447C">
      <w:pPr>
        <w:pStyle w:val="Sinespaciado"/>
        <w:spacing w:line="360" w:lineRule="auto"/>
        <w:jc w:val="both"/>
        <w:rPr>
          <w:noProof/>
          <w:lang w:eastAsia="es-MX"/>
        </w:rPr>
      </w:pPr>
    </w:p>
    <w:p w:rsidR="004D7C9E" w:rsidRDefault="00D00C3F"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09740810" wp14:editId="3AB14DDC">
            <wp:extent cx="5766062" cy="34956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52" t="8819" r="10383" b="5644"/>
                    <a:stretch/>
                  </pic:blipFill>
                  <pic:spPr bwMode="auto">
                    <a:xfrm>
                      <a:off x="0" y="0"/>
                      <a:ext cx="5774652" cy="3500883"/>
                    </a:xfrm>
                    <a:prstGeom prst="rect">
                      <a:avLst/>
                    </a:prstGeom>
                    <a:ln>
                      <a:noFill/>
                    </a:ln>
                    <a:extLst>
                      <a:ext uri="{53640926-AAD7-44D8-BBD7-CCE9431645EC}">
                        <a14:shadowObscured xmlns:a14="http://schemas.microsoft.com/office/drawing/2010/main"/>
                      </a:ext>
                    </a:extLst>
                  </pic:spPr>
                </pic:pic>
              </a:graphicData>
            </a:graphic>
          </wp:inline>
        </w:drawing>
      </w:r>
    </w:p>
    <w:p w:rsidR="004D7C9E" w:rsidRDefault="004D7C9E" w:rsidP="0014447C">
      <w:pPr>
        <w:pStyle w:val="Sinespaciado"/>
        <w:spacing w:line="360" w:lineRule="auto"/>
        <w:jc w:val="both"/>
        <w:rPr>
          <w:rFonts w:ascii="Palatino Linotype" w:hAnsi="Palatino Linotype"/>
          <w:sz w:val="24"/>
          <w:szCs w:val="24"/>
        </w:rPr>
      </w:pPr>
    </w:p>
    <w:p w:rsidR="004D7C9E" w:rsidRDefault="00D00C3F"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3C3164E5" wp14:editId="6D59DD48">
            <wp:extent cx="5743575" cy="34157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21" t="9995" r="8895" b="4174"/>
                    <a:stretch/>
                  </pic:blipFill>
                  <pic:spPr bwMode="auto">
                    <a:xfrm>
                      <a:off x="0" y="0"/>
                      <a:ext cx="5757932" cy="3424269"/>
                    </a:xfrm>
                    <a:prstGeom prst="rect">
                      <a:avLst/>
                    </a:prstGeom>
                    <a:ln>
                      <a:noFill/>
                    </a:ln>
                    <a:extLst>
                      <a:ext uri="{53640926-AAD7-44D8-BBD7-CCE9431645EC}">
                        <a14:shadowObscured xmlns:a14="http://schemas.microsoft.com/office/drawing/2010/main"/>
                      </a:ext>
                    </a:extLst>
                  </pic:spPr>
                </pic:pic>
              </a:graphicData>
            </a:graphic>
          </wp:inline>
        </w:drawing>
      </w:r>
    </w:p>
    <w:p w:rsidR="00D00C3F" w:rsidRDefault="00D00C3F" w:rsidP="0014447C">
      <w:pPr>
        <w:pStyle w:val="Sinespaciado"/>
        <w:spacing w:line="360" w:lineRule="auto"/>
        <w:jc w:val="both"/>
        <w:rPr>
          <w:noProof/>
          <w:lang w:eastAsia="es-MX"/>
        </w:rPr>
      </w:pPr>
    </w:p>
    <w:p w:rsidR="004D7C9E" w:rsidRDefault="00D00C3F"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4211628E" wp14:editId="160AA2C7">
            <wp:extent cx="5743575" cy="32987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086" t="9994" r="8729" b="7113"/>
                    <a:stretch/>
                  </pic:blipFill>
                  <pic:spPr bwMode="auto">
                    <a:xfrm>
                      <a:off x="0" y="0"/>
                      <a:ext cx="5757745" cy="3306892"/>
                    </a:xfrm>
                    <a:prstGeom prst="rect">
                      <a:avLst/>
                    </a:prstGeom>
                    <a:ln>
                      <a:noFill/>
                    </a:ln>
                    <a:extLst>
                      <a:ext uri="{53640926-AAD7-44D8-BBD7-CCE9431645EC}">
                        <a14:shadowObscured xmlns:a14="http://schemas.microsoft.com/office/drawing/2010/main"/>
                      </a:ext>
                    </a:extLst>
                  </pic:spPr>
                </pic:pic>
              </a:graphicData>
            </a:graphic>
          </wp:inline>
        </w:drawing>
      </w:r>
    </w:p>
    <w:p w:rsidR="008307E5" w:rsidRPr="00FD7EE2" w:rsidRDefault="00CF1A33"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Ante dicha respuesta, la</w:t>
      </w:r>
      <w:r w:rsidR="008307E5">
        <w:rPr>
          <w:rFonts w:ascii="Palatino Linotype" w:hAnsi="Palatino Linotype"/>
          <w:sz w:val="24"/>
          <w:szCs w:val="24"/>
        </w:rPr>
        <w:t xml:space="preserve"> Recurrente consideró vulnerado su derecho a la información e interpuso el presente recurso de revisión </w:t>
      </w:r>
      <w:r>
        <w:rPr>
          <w:rFonts w:ascii="Palatino Linotype" w:hAnsi="Palatino Linotype"/>
          <w:sz w:val="24"/>
          <w:szCs w:val="24"/>
        </w:rPr>
        <w:t xml:space="preserve">señalando como acto impugnado que ella respuesta del Sujeto Obligado no corresponde con la que se solicitó y </w:t>
      </w:r>
      <w:r w:rsidR="008307E5">
        <w:rPr>
          <w:rFonts w:ascii="Palatino Linotype" w:hAnsi="Palatino Linotype"/>
          <w:sz w:val="24"/>
          <w:szCs w:val="24"/>
        </w:rPr>
        <w:t xml:space="preserve">exponiendo como motivos de inconformidad lo siguiente: </w:t>
      </w:r>
      <w:r w:rsidR="008307E5" w:rsidRPr="008307E5">
        <w:rPr>
          <w:rFonts w:ascii="Palatino Linotype" w:hAnsi="Palatino Linotype"/>
          <w:i/>
          <w:sz w:val="24"/>
          <w:szCs w:val="24"/>
        </w:rPr>
        <w:t>“</w:t>
      </w:r>
      <w:r w:rsidRPr="00CF1A33">
        <w:rPr>
          <w:rFonts w:ascii="Palatino Linotype" w:hAnsi="Palatino Linotype"/>
          <w:i/>
          <w:sz w:val="24"/>
          <w:szCs w:val="24"/>
        </w:rPr>
        <w:t>A pesar de que se envió una imagen para especificar el tipo de información que se solicitaba la UAEM envió un documento con otros conceptos y otra distribución de la información</w:t>
      </w:r>
      <w:r w:rsidR="008307E5" w:rsidRPr="008307E5">
        <w:rPr>
          <w:rFonts w:ascii="Palatino Linotype" w:hAnsi="Palatino Linotype"/>
          <w:i/>
          <w:sz w:val="24"/>
          <w:szCs w:val="24"/>
        </w:rPr>
        <w:t>” (Sic)</w:t>
      </w:r>
      <w:r w:rsidR="006E2D42">
        <w:rPr>
          <w:rFonts w:ascii="Palatino Linotype" w:hAnsi="Palatino Linotype"/>
          <w:i/>
          <w:sz w:val="24"/>
          <w:szCs w:val="24"/>
        </w:rPr>
        <w:t>.</w:t>
      </w:r>
    </w:p>
    <w:p w:rsidR="00AB6FE4" w:rsidRDefault="00AB6FE4" w:rsidP="0014447C">
      <w:pPr>
        <w:pStyle w:val="Sinespaciado"/>
        <w:spacing w:line="360" w:lineRule="auto"/>
        <w:jc w:val="both"/>
        <w:rPr>
          <w:rFonts w:ascii="Palatino Linotype" w:hAnsi="Palatino Linotype"/>
          <w:sz w:val="24"/>
          <w:szCs w:val="24"/>
        </w:rPr>
      </w:pPr>
    </w:p>
    <w:p w:rsidR="006E2D42" w:rsidRDefault="006E2D4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su parte, el Sujeto Obligado rindió su Informe Justificado mediante el cu</w:t>
      </w:r>
      <w:r w:rsidR="00CF1A33">
        <w:rPr>
          <w:rFonts w:ascii="Palatino Linotype" w:hAnsi="Palatino Linotype"/>
          <w:sz w:val="24"/>
          <w:szCs w:val="24"/>
        </w:rPr>
        <w:t>al reitera su respuesta inicial, manifestando que la información se proporcionó en el formato en el que es generada.</w:t>
      </w:r>
    </w:p>
    <w:p w:rsidR="006E2D42" w:rsidRDefault="006E2D42" w:rsidP="0014447C">
      <w:pPr>
        <w:pStyle w:val="Sinespaciado"/>
        <w:spacing w:line="360" w:lineRule="auto"/>
        <w:jc w:val="both"/>
        <w:rPr>
          <w:rFonts w:ascii="Palatino Linotype" w:hAnsi="Palatino Linotype"/>
          <w:sz w:val="24"/>
          <w:szCs w:val="24"/>
        </w:rPr>
      </w:pPr>
    </w:p>
    <w:p w:rsidR="006E2D42" w:rsidRPr="00633A75" w:rsidRDefault="001F5577" w:rsidP="0014447C">
      <w:pPr>
        <w:pStyle w:val="Sinespaciado"/>
        <w:spacing w:line="360" w:lineRule="auto"/>
        <w:jc w:val="both"/>
        <w:rPr>
          <w:rFonts w:ascii="Palatino Linotype" w:hAnsi="Palatino Linotype"/>
          <w:sz w:val="24"/>
          <w:szCs w:val="24"/>
        </w:rPr>
      </w:pPr>
      <w:r w:rsidRPr="00633A75">
        <w:rPr>
          <w:rFonts w:ascii="Palatino Linotype" w:hAnsi="Palatino Linotype"/>
          <w:sz w:val="24"/>
          <w:szCs w:val="24"/>
        </w:rPr>
        <w:t>Con base en lo anterior, este Instituto estima que es necesario dilucidar si la respuesta del Sujeto Obligado colma las pretensiones de</w:t>
      </w:r>
      <w:r w:rsidR="00633A75">
        <w:rPr>
          <w:rFonts w:ascii="Palatino Linotype" w:hAnsi="Palatino Linotype"/>
          <w:sz w:val="24"/>
          <w:szCs w:val="24"/>
        </w:rPr>
        <w:t xml:space="preserve"> </w:t>
      </w:r>
      <w:r w:rsidRPr="00633A75">
        <w:rPr>
          <w:rFonts w:ascii="Palatino Linotype" w:hAnsi="Palatino Linotype"/>
          <w:sz w:val="24"/>
          <w:szCs w:val="24"/>
        </w:rPr>
        <w:t>l</w:t>
      </w:r>
      <w:r w:rsidR="00633A75">
        <w:rPr>
          <w:rFonts w:ascii="Palatino Linotype" w:hAnsi="Palatino Linotype"/>
          <w:sz w:val="24"/>
          <w:szCs w:val="24"/>
        </w:rPr>
        <w:t>a</w:t>
      </w:r>
      <w:r w:rsidRPr="00633A75">
        <w:rPr>
          <w:rFonts w:ascii="Palatino Linotype" w:hAnsi="Palatino Linotype"/>
          <w:sz w:val="24"/>
          <w:szCs w:val="24"/>
        </w:rPr>
        <w:t xml:space="preserve"> Recurrente </w:t>
      </w:r>
      <w:r w:rsidR="00F46398" w:rsidRPr="00633A75">
        <w:rPr>
          <w:rFonts w:ascii="Palatino Linotype" w:hAnsi="Palatino Linotype"/>
          <w:sz w:val="24"/>
          <w:szCs w:val="24"/>
        </w:rPr>
        <w:t>a fin de emitir la resolución del presente medio de impugnación.</w:t>
      </w:r>
    </w:p>
    <w:p w:rsidR="00AB6FE4" w:rsidRDefault="00AB6FE4" w:rsidP="0014447C">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07282" w:rsidRPr="00407282" w:rsidRDefault="00407282" w:rsidP="00407282">
      <w:pPr>
        <w:pStyle w:val="Sinespaciado"/>
        <w:spacing w:line="360" w:lineRule="auto"/>
        <w:jc w:val="both"/>
        <w:rPr>
          <w:rFonts w:ascii="Palatino Linotype" w:hAnsi="Palatino Linotype"/>
          <w:color w:val="000000"/>
          <w:sz w:val="24"/>
          <w:szCs w:val="24"/>
        </w:rPr>
      </w:pPr>
    </w:p>
    <w:p w:rsidR="00407282" w:rsidRPr="004E6B5B" w:rsidRDefault="00407282" w:rsidP="00407282">
      <w:pPr>
        <w:pStyle w:val="Sinespaciado"/>
        <w:ind w:left="567" w:right="567"/>
        <w:jc w:val="both"/>
        <w:rPr>
          <w:rFonts w:ascii="Palatino Linotype" w:hAnsi="Palatino Linotype"/>
          <w:b/>
          <w:i/>
        </w:rPr>
      </w:pPr>
      <w:r w:rsidRPr="004E6B5B">
        <w:rPr>
          <w:rFonts w:ascii="Palatino Linotype" w:hAnsi="Palatino Linotype"/>
          <w:b/>
          <w:i/>
        </w:rPr>
        <w:t>Artículo 6</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407282" w:rsidRPr="004E6B5B" w:rsidRDefault="00407282" w:rsidP="00407282">
      <w:pPr>
        <w:pStyle w:val="Sinespaciado"/>
        <w:ind w:left="567" w:right="567"/>
        <w:jc w:val="both"/>
        <w:rPr>
          <w:rFonts w:ascii="Palatino Linotype" w:hAnsi="Palatino Linotype"/>
          <w:i/>
        </w:rPr>
      </w:pPr>
    </w:p>
    <w:p w:rsidR="00407282" w:rsidRDefault="00407282" w:rsidP="00407282">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07282" w:rsidRPr="00407282" w:rsidRDefault="00407282" w:rsidP="00407282">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407282" w:rsidRPr="00407282" w:rsidRDefault="00407282" w:rsidP="00407282">
      <w:pPr>
        <w:pStyle w:val="Sinespaciado"/>
        <w:ind w:left="567" w:right="567"/>
        <w:jc w:val="both"/>
        <w:rPr>
          <w:rFonts w:ascii="Palatino Linotype" w:hAnsi="Palatino Linotype"/>
          <w:sz w:val="24"/>
          <w:szCs w:val="24"/>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i/>
        </w:rPr>
        <w:t>…</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07282" w:rsidRPr="006376FA" w:rsidRDefault="00407282" w:rsidP="00407282">
      <w:pPr>
        <w:pStyle w:val="Sinespaciado"/>
        <w:ind w:left="567" w:right="567"/>
        <w:jc w:val="both"/>
        <w:rPr>
          <w:rFonts w:ascii="Palatino Linotype" w:hAnsi="Palatino Linotype"/>
          <w:i/>
        </w:rPr>
      </w:pPr>
    </w:p>
    <w:p w:rsidR="00407282" w:rsidRPr="004E6B5B" w:rsidRDefault="00407282" w:rsidP="00407282">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407282" w:rsidRPr="00407282" w:rsidRDefault="00407282" w:rsidP="00407282">
      <w:pPr>
        <w:pStyle w:val="Sinespaciado"/>
        <w:spacing w:line="360" w:lineRule="auto"/>
        <w:jc w:val="both"/>
        <w:rPr>
          <w:rFonts w:ascii="Palatino Linotype" w:hAnsi="Palatino Linotype"/>
          <w:sz w:val="24"/>
          <w:szCs w:val="24"/>
        </w:rPr>
      </w:pPr>
    </w:p>
    <w:p w:rsidR="00633A75"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r w:rsidR="00633A75">
        <w:rPr>
          <w:rFonts w:ascii="Palatino Linotype" w:hAnsi="Palatino Linotype" w:cs="Arial"/>
          <w:sz w:val="24"/>
          <w:szCs w:val="24"/>
        </w:rPr>
        <w:t xml:space="preserve"> Asimismo, es importante resaltar que los sujetos obligados únicamente están constreñidos a proporcionar la información pública que se les solicite y que obre en sus archivos, en el estado en que ésta se encuentre.</w:t>
      </w:r>
    </w:p>
    <w:p w:rsidR="00F46398" w:rsidRDefault="00F46398" w:rsidP="00407282">
      <w:pPr>
        <w:pStyle w:val="Sinespaciado"/>
        <w:spacing w:line="360" w:lineRule="auto"/>
        <w:jc w:val="both"/>
        <w:rPr>
          <w:rFonts w:ascii="Palatino Linotype" w:hAnsi="Palatino Linotype" w:cs="Arial"/>
          <w:sz w:val="24"/>
          <w:szCs w:val="24"/>
        </w:rPr>
      </w:pPr>
    </w:p>
    <w:p w:rsidR="00F46398" w:rsidRPr="00F46398" w:rsidRDefault="00F46398" w:rsidP="00F46398">
      <w:pPr>
        <w:pStyle w:val="Sinespaciado"/>
        <w:spacing w:line="360" w:lineRule="auto"/>
        <w:jc w:val="both"/>
        <w:rPr>
          <w:rFonts w:ascii="Palatino Linotype" w:hAnsi="Palatino Linotype"/>
          <w:sz w:val="24"/>
          <w:szCs w:val="24"/>
        </w:rPr>
      </w:pPr>
      <w:r w:rsidRPr="00F46398">
        <w:rPr>
          <w:rFonts w:ascii="Palatino Linotype" w:hAnsi="Palatino Linotype"/>
          <w:sz w:val="24"/>
          <w:szCs w:val="24"/>
        </w:rPr>
        <w:t xml:space="preserve">En segundo término, es necesario señalar que se omite el estudio de la naturaleza jurídica de la información pública solicitada, toda vez que el Sujeto Obligado </w:t>
      </w:r>
      <w:r>
        <w:rPr>
          <w:rFonts w:ascii="Palatino Linotype" w:hAnsi="Palatino Linotype"/>
          <w:sz w:val="24"/>
          <w:szCs w:val="24"/>
        </w:rPr>
        <w:t>remitió l</w:t>
      </w:r>
      <w:r w:rsidR="00633A75">
        <w:rPr>
          <w:rFonts w:ascii="Palatino Linotype" w:hAnsi="Palatino Linotype"/>
          <w:sz w:val="24"/>
          <w:szCs w:val="24"/>
        </w:rPr>
        <w:t>os estados de situación presupuestal de sus centros de costo correspondientes a los años 2016, 2017 y 2018 solicitados por la</w:t>
      </w:r>
      <w:r>
        <w:rPr>
          <w:rFonts w:ascii="Palatino Linotype" w:hAnsi="Palatino Linotype"/>
          <w:sz w:val="24"/>
          <w:szCs w:val="24"/>
        </w:rPr>
        <w:t xml:space="preserve"> Recurrente, de lo que se deduce que </w:t>
      </w:r>
      <w:r w:rsidRPr="00F46398">
        <w:rPr>
          <w:rFonts w:ascii="Palatino Linotype" w:hAnsi="Palatino Linotype"/>
          <w:sz w:val="24"/>
          <w:szCs w:val="24"/>
        </w:rPr>
        <w:t xml:space="preserve">existe una aceptación por parte del Sujeto Obligado </w:t>
      </w:r>
      <w:r w:rsidR="00537D90">
        <w:rPr>
          <w:rFonts w:ascii="Palatino Linotype" w:hAnsi="Palatino Linotype"/>
          <w:sz w:val="24"/>
          <w:szCs w:val="24"/>
        </w:rPr>
        <w:t xml:space="preserve">de </w:t>
      </w:r>
      <w:r w:rsidRPr="00F46398">
        <w:rPr>
          <w:rFonts w:ascii="Palatino Linotype" w:hAnsi="Palatino Linotype"/>
          <w:sz w:val="24"/>
          <w:szCs w:val="24"/>
        </w:rPr>
        <w:t>genera</w:t>
      </w:r>
      <w:r w:rsidR="00537D90">
        <w:rPr>
          <w:rFonts w:ascii="Palatino Linotype" w:hAnsi="Palatino Linotype"/>
          <w:sz w:val="24"/>
          <w:szCs w:val="24"/>
        </w:rPr>
        <w:t>r</w:t>
      </w:r>
      <w:r w:rsidRPr="00F46398">
        <w:rPr>
          <w:rFonts w:ascii="Palatino Linotype" w:hAnsi="Palatino Linotype"/>
          <w:sz w:val="24"/>
          <w:szCs w:val="24"/>
        </w:rPr>
        <w:t>, administra</w:t>
      </w:r>
      <w:r w:rsidR="00537D90">
        <w:rPr>
          <w:rFonts w:ascii="Palatino Linotype" w:hAnsi="Palatino Linotype"/>
          <w:sz w:val="24"/>
          <w:szCs w:val="24"/>
        </w:rPr>
        <w:t>r</w:t>
      </w:r>
      <w:r w:rsidRPr="00F46398">
        <w:rPr>
          <w:rFonts w:ascii="Palatino Linotype" w:hAnsi="Palatino Linotype"/>
          <w:sz w:val="24"/>
          <w:szCs w:val="24"/>
        </w:rPr>
        <w:t xml:space="preserve"> o posee</w:t>
      </w:r>
      <w:r w:rsidR="00537D90">
        <w:rPr>
          <w:rFonts w:ascii="Palatino Linotype" w:hAnsi="Palatino Linotype"/>
          <w:sz w:val="24"/>
          <w:szCs w:val="24"/>
        </w:rPr>
        <w:t>r</w:t>
      </w:r>
      <w:r w:rsidRPr="00F46398">
        <w:rPr>
          <w:rFonts w:ascii="Palatino Linotype" w:hAnsi="Palatino Linotype"/>
          <w:sz w:val="24"/>
          <w:szCs w:val="24"/>
        </w:rPr>
        <w:t xml:space="preserve"> dicha información, derivada del ejercicio de sus funciones de derecho público.</w:t>
      </w:r>
    </w:p>
    <w:p w:rsidR="00F46398" w:rsidRPr="00F46398" w:rsidRDefault="00F46398" w:rsidP="00F46398">
      <w:pPr>
        <w:pStyle w:val="Sinespaciado"/>
        <w:spacing w:line="360" w:lineRule="auto"/>
        <w:jc w:val="both"/>
        <w:rPr>
          <w:rFonts w:ascii="Palatino Linotype" w:hAnsi="Palatino Linotype"/>
          <w:sz w:val="24"/>
          <w:szCs w:val="24"/>
        </w:rPr>
      </w:pPr>
    </w:p>
    <w:p w:rsidR="00F46398" w:rsidRDefault="00F46398" w:rsidP="00F46398">
      <w:pPr>
        <w:pStyle w:val="Sinespaciado"/>
        <w:spacing w:line="360" w:lineRule="auto"/>
        <w:jc w:val="both"/>
        <w:rPr>
          <w:rFonts w:ascii="Palatino Linotype" w:hAnsi="Palatino Linotype"/>
          <w:sz w:val="24"/>
          <w:szCs w:val="24"/>
        </w:rPr>
      </w:pPr>
      <w:r w:rsidRPr="00F46398">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537D90" w:rsidRDefault="00537D90" w:rsidP="00F46398">
      <w:pPr>
        <w:pStyle w:val="Sinespaciado"/>
        <w:spacing w:line="360" w:lineRule="auto"/>
        <w:jc w:val="both"/>
        <w:rPr>
          <w:rFonts w:ascii="Palatino Linotype" w:hAnsi="Palatino Linotype"/>
          <w:sz w:val="24"/>
          <w:szCs w:val="24"/>
        </w:rPr>
      </w:pPr>
    </w:p>
    <w:p w:rsidR="001C1C2E" w:rsidRDefault="002E019C" w:rsidP="00F46398">
      <w:pPr>
        <w:pStyle w:val="Sinespaciado"/>
        <w:spacing w:line="360" w:lineRule="auto"/>
        <w:jc w:val="both"/>
        <w:rPr>
          <w:rFonts w:ascii="Palatino Linotype" w:hAnsi="Palatino Linotype"/>
          <w:sz w:val="24"/>
          <w:szCs w:val="24"/>
        </w:rPr>
      </w:pPr>
      <w:r>
        <w:rPr>
          <w:rFonts w:ascii="Palatino Linotype" w:hAnsi="Palatino Linotype"/>
          <w:sz w:val="24"/>
          <w:szCs w:val="24"/>
        </w:rPr>
        <w:t>Ahora bien, se tiene que la Recurrente solicitó los estados de situación presupuestal de cada uno de los centros de costo del Sujeto Obligado correspondientes a los a</w:t>
      </w:r>
      <w:r w:rsidR="005D07C0">
        <w:rPr>
          <w:rFonts w:ascii="Palatino Linotype" w:hAnsi="Palatino Linotype"/>
          <w:sz w:val="24"/>
          <w:szCs w:val="24"/>
        </w:rPr>
        <w:t>ños 2016, 2017 y 2018, pidiendo</w:t>
      </w:r>
      <w:r>
        <w:rPr>
          <w:rFonts w:ascii="Palatino Linotype" w:hAnsi="Palatino Linotype"/>
          <w:sz w:val="24"/>
          <w:szCs w:val="24"/>
        </w:rPr>
        <w:t xml:space="preserve"> que se le entregaran en el formato que </w:t>
      </w:r>
      <w:r w:rsidR="005D07C0">
        <w:rPr>
          <w:rFonts w:ascii="Palatino Linotype" w:hAnsi="Palatino Linotype"/>
          <w:sz w:val="24"/>
          <w:szCs w:val="24"/>
        </w:rPr>
        <w:t>se observa en el archivo adjunto a la solicitud; a lo que el Sujeto Obligado respondió enviando la documentación requerida en el formato en el que es generada. Por tal motivo, la particular interpuso el presente recurso de revisión, argumentando que la información dada por el Sujeto O</w:t>
      </w:r>
      <w:r w:rsidR="001C1C2E">
        <w:rPr>
          <w:rFonts w:ascii="Palatino Linotype" w:hAnsi="Palatino Linotype"/>
          <w:sz w:val="24"/>
          <w:szCs w:val="24"/>
        </w:rPr>
        <w:t xml:space="preserve">bligado no corresponde a la que se solicitó, pues a pesar de que se remitió un formato con la información específica que deseaba obtener, el Sujeto Obligado remitió documentos con un formato distinto, en el que se observan otros conceptos y otra distribución de la información. </w:t>
      </w:r>
    </w:p>
    <w:p w:rsidR="001C1C2E" w:rsidRDefault="001C1C2E" w:rsidP="00F46398">
      <w:pPr>
        <w:pStyle w:val="Sinespaciado"/>
        <w:spacing w:line="360" w:lineRule="auto"/>
        <w:jc w:val="both"/>
        <w:rPr>
          <w:rFonts w:ascii="Palatino Linotype" w:hAnsi="Palatino Linotype"/>
          <w:sz w:val="24"/>
          <w:szCs w:val="24"/>
        </w:rPr>
      </w:pPr>
    </w:p>
    <w:p w:rsidR="001C1C2E" w:rsidRDefault="001C1C2E" w:rsidP="00F46398">
      <w:pPr>
        <w:pStyle w:val="Sinespaciado"/>
        <w:spacing w:line="360" w:lineRule="auto"/>
        <w:jc w:val="both"/>
        <w:rPr>
          <w:rFonts w:ascii="Palatino Linotype" w:hAnsi="Palatino Linotype"/>
          <w:sz w:val="24"/>
          <w:szCs w:val="24"/>
        </w:rPr>
      </w:pPr>
      <w:r>
        <w:rPr>
          <w:rFonts w:ascii="Palatino Linotype" w:hAnsi="Palatino Linotype"/>
          <w:sz w:val="24"/>
          <w:szCs w:val="24"/>
        </w:rPr>
        <w:t>De lo anterior</w:t>
      </w:r>
      <w:r w:rsidR="00306B95">
        <w:rPr>
          <w:rFonts w:ascii="Palatino Linotype" w:hAnsi="Palatino Linotype"/>
          <w:sz w:val="24"/>
          <w:szCs w:val="24"/>
        </w:rPr>
        <w:t>,</w:t>
      </w:r>
      <w:r>
        <w:rPr>
          <w:rFonts w:ascii="Palatino Linotype" w:hAnsi="Palatino Linotype"/>
          <w:sz w:val="24"/>
          <w:szCs w:val="24"/>
        </w:rPr>
        <w:t xml:space="preserve"> tenemos que el Sujeto Obligado remitió la informaci</w:t>
      </w:r>
      <w:r w:rsidR="00306B95">
        <w:rPr>
          <w:rFonts w:ascii="Palatino Linotype" w:hAnsi="Palatino Linotype"/>
          <w:sz w:val="24"/>
          <w:szCs w:val="24"/>
        </w:rPr>
        <w:t xml:space="preserve">ón requerida como respuesta a la solicitud de la Recurrente y refrendó el contenido de la misma mediante la rendición de su Informe Justificado, en el cual señaló puntualmente que </w:t>
      </w:r>
      <w:r w:rsidR="00DA15F7">
        <w:rPr>
          <w:rFonts w:ascii="Palatino Linotype" w:hAnsi="Palatino Linotype"/>
          <w:sz w:val="24"/>
          <w:szCs w:val="24"/>
        </w:rPr>
        <w:t>los documentos solicitados fueron entregados en el estado en que se encuentra en sus archivos y como se genera, como se observa en la siguiente captura de pantalla:</w:t>
      </w:r>
    </w:p>
    <w:p w:rsidR="00DA15F7" w:rsidRDefault="00DA15F7" w:rsidP="00F46398">
      <w:pPr>
        <w:pStyle w:val="Sinespaciado"/>
        <w:spacing w:line="360" w:lineRule="auto"/>
        <w:jc w:val="both"/>
        <w:rPr>
          <w:rFonts w:ascii="Palatino Linotype" w:hAnsi="Palatino Linotype"/>
          <w:sz w:val="24"/>
          <w:szCs w:val="24"/>
        </w:rPr>
      </w:pPr>
      <w:r>
        <w:rPr>
          <w:noProof/>
          <w:lang w:eastAsia="es-MX"/>
        </w:rPr>
        <w:drawing>
          <wp:inline distT="0" distB="0" distL="0" distR="0" wp14:anchorId="0BCE7459" wp14:editId="36EA824A">
            <wp:extent cx="5761990" cy="16476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49" t="73769" r="37831" b="12698"/>
                    <a:stretch/>
                  </pic:blipFill>
                  <pic:spPr bwMode="auto">
                    <a:xfrm>
                      <a:off x="0" y="0"/>
                      <a:ext cx="5784157" cy="1654022"/>
                    </a:xfrm>
                    <a:prstGeom prst="rect">
                      <a:avLst/>
                    </a:prstGeom>
                    <a:ln>
                      <a:noFill/>
                    </a:ln>
                    <a:extLst>
                      <a:ext uri="{53640926-AAD7-44D8-BBD7-CCE9431645EC}">
                        <a14:shadowObscured xmlns:a14="http://schemas.microsoft.com/office/drawing/2010/main"/>
                      </a:ext>
                    </a:extLst>
                  </pic:spPr>
                </pic:pic>
              </a:graphicData>
            </a:graphic>
          </wp:inline>
        </w:drawing>
      </w:r>
    </w:p>
    <w:p w:rsidR="00DA15F7" w:rsidRDefault="00DA15F7" w:rsidP="00F4639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razón de lo anterior, es </w:t>
      </w:r>
      <w:r w:rsidR="00314E03">
        <w:rPr>
          <w:rFonts w:ascii="Palatino Linotype" w:hAnsi="Palatino Linotype"/>
          <w:sz w:val="24"/>
          <w:szCs w:val="24"/>
        </w:rPr>
        <w:t>necesario que recalcar que la Ley de Transparencia y Acceso a la Información Pública del Estado de México y Municipios establece en su artículo 12 que los sujetos obligados sólo proporcionarán la información que se les requ</w:t>
      </w:r>
      <w:r w:rsidR="00BD5FD1">
        <w:rPr>
          <w:rFonts w:ascii="Palatino Linotype" w:hAnsi="Palatino Linotype"/>
          <w:sz w:val="24"/>
          <w:szCs w:val="24"/>
        </w:rPr>
        <w:t>i</w:t>
      </w:r>
      <w:r w:rsidR="00314E03">
        <w:rPr>
          <w:rFonts w:ascii="Palatino Linotype" w:hAnsi="Palatino Linotype"/>
          <w:sz w:val="24"/>
          <w:szCs w:val="24"/>
        </w:rPr>
        <w:t>ere y que obre en sus archivos y en el estado en que ésta</w:t>
      </w:r>
      <w:r w:rsidR="00BD5FD1">
        <w:rPr>
          <w:rFonts w:ascii="Palatino Linotype" w:hAnsi="Palatino Linotype"/>
          <w:sz w:val="24"/>
          <w:szCs w:val="24"/>
        </w:rPr>
        <w:t>, sin que esto implique el procesamiento de la información ni el presentarla conforme al interés de los solicitantes, no estando obligados a generarla, resumirla, efectuar cálculos o practicar investigaciones</w:t>
      </w:r>
      <w:r w:rsidR="00BD5FD1">
        <w:rPr>
          <w:rStyle w:val="Refdenotaalpie"/>
          <w:rFonts w:ascii="Palatino Linotype" w:hAnsi="Palatino Linotype"/>
          <w:sz w:val="24"/>
          <w:szCs w:val="24"/>
        </w:rPr>
        <w:footnoteReference w:id="2"/>
      </w:r>
      <w:r w:rsidR="00BD5FD1">
        <w:rPr>
          <w:rFonts w:ascii="Palatino Linotype" w:hAnsi="Palatino Linotype"/>
          <w:sz w:val="24"/>
          <w:szCs w:val="24"/>
        </w:rPr>
        <w:t>.</w:t>
      </w:r>
    </w:p>
    <w:p w:rsidR="00DA15F7" w:rsidRDefault="00DA15F7" w:rsidP="00F46398">
      <w:pPr>
        <w:pStyle w:val="Sinespaciado"/>
        <w:spacing w:line="360" w:lineRule="auto"/>
        <w:jc w:val="both"/>
        <w:rPr>
          <w:rFonts w:ascii="Palatino Linotype" w:hAnsi="Palatino Linotype"/>
          <w:sz w:val="24"/>
          <w:szCs w:val="24"/>
        </w:rPr>
      </w:pPr>
    </w:p>
    <w:p w:rsidR="00C244AE" w:rsidRDefault="00C244AE" w:rsidP="00C244AE">
      <w:pPr>
        <w:pStyle w:val="Sinespaciado"/>
        <w:spacing w:line="360" w:lineRule="auto"/>
        <w:jc w:val="both"/>
        <w:rPr>
          <w:rFonts w:ascii="Palatino Linotype" w:hAnsi="Palatino Linotype"/>
          <w:sz w:val="24"/>
          <w:szCs w:val="24"/>
          <w:lang w:val="es-ES"/>
        </w:rPr>
      </w:pPr>
      <w:r w:rsidRPr="00323961">
        <w:rPr>
          <w:rFonts w:ascii="Palatino Linotype" w:hAnsi="Palatino Linotype"/>
          <w:sz w:val="24"/>
          <w:szCs w:val="24"/>
          <w:lang w:val="es-ES"/>
        </w:rPr>
        <w:lastRenderedPageBreak/>
        <w:t xml:space="preserve">Como apoyo a lo anterior, es aplicable por analogía el Criterio 03-17, emitido por el Pleno del entonces Instituto Nacional de Transparencia, Acceso a la Información y Protección de Datos, que </w:t>
      </w:r>
      <w:r>
        <w:rPr>
          <w:rFonts w:ascii="Palatino Linotype" w:hAnsi="Palatino Linotype"/>
          <w:sz w:val="24"/>
          <w:szCs w:val="24"/>
          <w:lang w:val="es-ES"/>
        </w:rPr>
        <w:t>a continuación se reproduce</w:t>
      </w:r>
      <w:r w:rsidRPr="00323961">
        <w:rPr>
          <w:rFonts w:ascii="Palatino Linotype" w:hAnsi="Palatino Linotype"/>
          <w:sz w:val="24"/>
          <w:szCs w:val="24"/>
          <w:lang w:val="es-ES"/>
        </w:rPr>
        <w:t>:</w:t>
      </w:r>
    </w:p>
    <w:p w:rsidR="00C244AE" w:rsidRPr="00323961" w:rsidRDefault="00C244AE" w:rsidP="00C244AE">
      <w:pPr>
        <w:pStyle w:val="Sinespaciado"/>
        <w:spacing w:line="360" w:lineRule="auto"/>
        <w:jc w:val="both"/>
        <w:rPr>
          <w:rFonts w:ascii="Palatino Linotype" w:hAnsi="Palatino Linotype"/>
          <w:sz w:val="24"/>
          <w:szCs w:val="24"/>
        </w:rPr>
      </w:pPr>
    </w:p>
    <w:p w:rsidR="00C244AE" w:rsidRPr="00C244AE" w:rsidRDefault="00C244AE" w:rsidP="00C244AE">
      <w:pPr>
        <w:pStyle w:val="Sinespaciado"/>
        <w:ind w:left="567" w:right="567"/>
        <w:jc w:val="both"/>
        <w:rPr>
          <w:rFonts w:ascii="Palatino Linotype" w:hAnsi="Palatino Linotype"/>
          <w:i/>
          <w:iCs/>
          <w:lang w:val="es-ES"/>
        </w:rPr>
      </w:pPr>
      <w:r w:rsidRPr="00C244AE">
        <w:rPr>
          <w:rFonts w:ascii="Palatino Linotype" w:hAnsi="Palatino Linotype"/>
          <w:b/>
          <w:i/>
          <w:lang w:val="es-ES"/>
        </w:rPr>
        <w:t xml:space="preserve">NO EXISTE OBLIGACIÓN DE ELABORAR DOCUMENTOS AD HOC PARA ATENDER LAS SOLICITUDES DE ACCESO A LA INFORMACIÓN. </w:t>
      </w:r>
      <w:r w:rsidRPr="00C244AE">
        <w:rPr>
          <w:rFonts w:ascii="Palatino Linotype" w:hAnsi="Palatino Linotype"/>
          <w:i/>
          <w:lang w:val="es-E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C244AE">
        <w:rPr>
          <w:rFonts w:ascii="Palatino Linotype" w:hAnsi="Palatino Linotype"/>
          <w:b/>
          <w:i/>
          <w:u w:val="single"/>
          <w:lang w:val="es-ES"/>
        </w:rPr>
        <w:t>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hAnsi="Palatino Linotype"/>
          <w:i/>
          <w:lang w:val="es-ES"/>
        </w:rPr>
        <w:t>.</w:t>
      </w:r>
    </w:p>
    <w:p w:rsidR="00C244AE" w:rsidRPr="00323961" w:rsidRDefault="00C244AE" w:rsidP="00C244AE">
      <w:pPr>
        <w:pStyle w:val="Sinespaciado"/>
        <w:spacing w:line="360" w:lineRule="auto"/>
        <w:jc w:val="both"/>
        <w:rPr>
          <w:rFonts w:ascii="Palatino Linotype" w:hAnsi="Palatino Linotype"/>
          <w:i/>
          <w:iCs/>
          <w:sz w:val="24"/>
          <w:szCs w:val="24"/>
          <w:lang w:val="es-ES"/>
        </w:rPr>
      </w:pPr>
    </w:p>
    <w:p w:rsidR="00537D90" w:rsidRDefault="00C244AE" w:rsidP="00C244AE">
      <w:pPr>
        <w:pStyle w:val="Sinespaciado"/>
        <w:spacing w:line="360" w:lineRule="auto"/>
        <w:jc w:val="both"/>
        <w:rPr>
          <w:rFonts w:ascii="Palatino Linotype" w:hAnsi="Palatino Linotype"/>
          <w:sz w:val="24"/>
          <w:szCs w:val="24"/>
        </w:rPr>
      </w:pPr>
      <w:r w:rsidRPr="00C244AE">
        <w:rPr>
          <w:rFonts w:ascii="Palatino Linotype" w:hAnsi="Palatino Linotype"/>
          <w:sz w:val="24"/>
          <w:szCs w:val="24"/>
          <w:lang w:val="es-ES"/>
        </w:rPr>
        <w:t>Toda vez que el derecho de acceso a la información pública se satisface con entregar el soporte documental en el que consta la información pública, tal y</w:t>
      </w:r>
      <w:r>
        <w:rPr>
          <w:rFonts w:ascii="Palatino Linotype" w:hAnsi="Palatino Linotype"/>
          <w:sz w:val="24"/>
          <w:szCs w:val="24"/>
          <w:lang w:val="es-ES"/>
        </w:rPr>
        <w:t xml:space="preserve"> como lo refiere el artículo en cita</w:t>
      </w:r>
      <w:r w:rsidRPr="00C244AE">
        <w:rPr>
          <w:rFonts w:ascii="Palatino Linotype" w:hAnsi="Palatino Linotype"/>
          <w:sz w:val="24"/>
          <w:szCs w:val="24"/>
          <w:lang w:val="es-ES"/>
        </w:rPr>
        <w:t xml:space="preserve">, </w:t>
      </w:r>
      <w:r w:rsidRPr="00C244AE">
        <w:rPr>
          <w:rFonts w:ascii="Palatino Linotype" w:hAnsi="Palatino Linotype"/>
          <w:sz w:val="24"/>
          <w:szCs w:val="24"/>
        </w:rPr>
        <w:t>los sujetos obligados sólo proporcionarán la información pública que se les requiera y que obre en sus archivos, en el estado en que ésta se encuentre.</w:t>
      </w:r>
      <w:r w:rsidRPr="00C244AE">
        <w:rPr>
          <w:rFonts w:ascii="Palatino Linotype" w:hAnsi="Palatino Linotype"/>
          <w:sz w:val="24"/>
          <w:szCs w:val="24"/>
          <w:lang w:val="es-ES"/>
        </w:rPr>
        <w:t xml:space="preserve"> </w:t>
      </w:r>
    </w:p>
    <w:p w:rsidR="008731D1" w:rsidRDefault="008731D1" w:rsidP="00F46398">
      <w:pPr>
        <w:pStyle w:val="Sinespaciado"/>
        <w:spacing w:line="360" w:lineRule="auto"/>
        <w:jc w:val="both"/>
        <w:rPr>
          <w:rFonts w:ascii="Palatino Linotype" w:hAnsi="Palatino Linotype"/>
          <w:sz w:val="24"/>
          <w:szCs w:val="24"/>
        </w:rPr>
      </w:pPr>
    </w:p>
    <w:p w:rsidR="008731D1" w:rsidRPr="008731D1" w:rsidRDefault="00C244AE" w:rsidP="008731D1">
      <w:pPr>
        <w:pStyle w:val="Sinespaciado"/>
        <w:spacing w:line="360" w:lineRule="auto"/>
        <w:jc w:val="both"/>
        <w:rPr>
          <w:rFonts w:ascii="Palatino Linotype" w:hAnsi="Palatino Linotype"/>
          <w:sz w:val="24"/>
          <w:szCs w:val="24"/>
        </w:rPr>
      </w:pPr>
      <w:r>
        <w:rPr>
          <w:rFonts w:ascii="Palatino Linotype" w:hAnsi="Palatino Linotype"/>
          <w:sz w:val="24"/>
          <w:szCs w:val="24"/>
        </w:rPr>
        <w:t>Adicionalmente, toda vez que el Sujeto Obligado emitió un pronunciamiento</w:t>
      </w:r>
      <w:r w:rsidR="008731D1" w:rsidRPr="008731D1">
        <w:rPr>
          <w:rFonts w:ascii="Palatino Linotype" w:hAnsi="Palatino Linotype"/>
          <w:sz w:val="24"/>
          <w:szCs w:val="24"/>
        </w:rPr>
        <w:t xml:space="preserve">, </w:t>
      </w:r>
      <w:r>
        <w:rPr>
          <w:rFonts w:ascii="Palatino Linotype" w:hAnsi="Palatino Linotype"/>
          <w:sz w:val="24"/>
          <w:szCs w:val="24"/>
        </w:rPr>
        <w:t xml:space="preserve">cabe </w:t>
      </w:r>
      <w:r w:rsidR="008731D1" w:rsidRPr="008731D1">
        <w:rPr>
          <w:rFonts w:ascii="Palatino Linotype" w:hAnsi="Palatino Linotype"/>
          <w:sz w:val="24"/>
          <w:szCs w:val="24"/>
        </w:rPr>
        <w:t>señalar que este Órgano Garante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8731D1" w:rsidRPr="008731D1" w:rsidRDefault="008731D1" w:rsidP="008731D1">
      <w:pPr>
        <w:pStyle w:val="Sinespaciado"/>
        <w:spacing w:line="360" w:lineRule="auto"/>
        <w:jc w:val="both"/>
        <w:rPr>
          <w:rFonts w:ascii="Palatino Linotype" w:hAnsi="Palatino Linotype"/>
          <w:sz w:val="24"/>
          <w:szCs w:val="24"/>
        </w:rPr>
      </w:pPr>
    </w:p>
    <w:p w:rsidR="008731D1" w:rsidRPr="008731D1" w:rsidRDefault="00C244AE" w:rsidP="008731D1">
      <w:pPr>
        <w:pStyle w:val="Sinespaciado"/>
        <w:ind w:left="567" w:right="567"/>
        <w:jc w:val="both"/>
        <w:rPr>
          <w:rFonts w:ascii="Palatino Linotype" w:hAnsi="Palatino Linotype"/>
        </w:rPr>
      </w:pPr>
      <w:r w:rsidRPr="008731D1">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8731D1">
        <w:rPr>
          <w:rFonts w:ascii="Palatino Linotype" w:hAnsi="Palatino Linotype"/>
          <w:i/>
        </w:rPr>
        <w:t xml:space="preserve"> </w:t>
      </w:r>
      <w:r w:rsidR="008731D1" w:rsidRPr="008731D1">
        <w:rPr>
          <w:rFonts w:ascii="Palatino Linotype" w:hAnsi="Palatino Linotype"/>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sidR="008731D1">
        <w:rPr>
          <w:rFonts w:ascii="Palatino Linotype" w:hAnsi="Palatino Linotype"/>
          <w:i/>
        </w:rPr>
        <w:t>curso de revisión, al respecto.</w:t>
      </w:r>
    </w:p>
    <w:p w:rsidR="00537D90" w:rsidRDefault="00537D90" w:rsidP="00F46398">
      <w:pPr>
        <w:pStyle w:val="Sinespaciado"/>
        <w:spacing w:line="360" w:lineRule="auto"/>
        <w:jc w:val="both"/>
        <w:rPr>
          <w:rFonts w:ascii="Palatino Linotype" w:hAnsi="Palatino Linotype"/>
          <w:sz w:val="24"/>
          <w:szCs w:val="24"/>
        </w:rPr>
      </w:pPr>
    </w:p>
    <w:p w:rsidR="00F01CBE" w:rsidRDefault="00F01CBE" w:rsidP="00F4639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Consecuentemente, este Instituto considera que la pretensión de la Recurrente fue colmada a plenitud con los documentos exhibidos por el Sujeto Obligado consistentes en los estados de situación presupuestal de los centros de costo de la Universidad Autónoma del Estado de México correspondientes a los años 2016, 2017 y 2018; que si bien no fueron presentados en el formato señalado por la particular, sí fueron </w:t>
      </w:r>
      <w:r w:rsidR="005465DA">
        <w:rPr>
          <w:rFonts w:ascii="Palatino Linotype" w:hAnsi="Palatino Linotype"/>
          <w:sz w:val="24"/>
          <w:szCs w:val="24"/>
        </w:rPr>
        <w:t>exhibidos en el formato en el que el Sujeto Obligado los genera y que obran en sus archivos, dando cabal cumplimiento a lo establecido por la Ley de la Materia.</w:t>
      </w:r>
    </w:p>
    <w:p w:rsidR="005465DA" w:rsidRDefault="005465DA" w:rsidP="00F46398">
      <w:pPr>
        <w:pStyle w:val="Sinespaciado"/>
        <w:spacing w:line="360" w:lineRule="auto"/>
        <w:jc w:val="both"/>
        <w:rPr>
          <w:rFonts w:ascii="Palatino Linotype" w:hAnsi="Palatino Linotype"/>
          <w:sz w:val="24"/>
          <w:szCs w:val="24"/>
        </w:rPr>
      </w:pPr>
    </w:p>
    <w:p w:rsidR="00201358" w:rsidRDefault="005465D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En conclusión, este Órgano Garante estima que las razones o motivos de inconformidad son infundados, por lo que es procedente confirmar la respuesta del Sujeto Obligado.</w:t>
      </w:r>
    </w:p>
    <w:p w:rsidR="005465DA" w:rsidRDefault="005465DA" w:rsidP="0014447C">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284065">
        <w:rPr>
          <w:rFonts w:ascii="Palatino Linotype" w:hAnsi="Palatino Linotype"/>
          <w:b/>
          <w:sz w:val="24"/>
          <w:szCs w:val="24"/>
        </w:rPr>
        <w:t>00353/UAEM/IP/2018</w:t>
      </w:r>
      <w:r w:rsidR="00284065" w:rsidRPr="0014447C">
        <w:rPr>
          <w:rFonts w:ascii="Palatino Linotype" w:hAnsi="Palatino Linotype"/>
          <w:bCs/>
          <w:sz w:val="24"/>
          <w:szCs w:val="24"/>
        </w:rPr>
        <w:t xml:space="preserve"> </w:t>
      </w:r>
      <w:r w:rsidRPr="0014447C">
        <w:rPr>
          <w:rFonts w:ascii="Palatino Linotype" w:hAnsi="Palatino Linotype"/>
          <w:bCs/>
          <w:sz w:val="24"/>
          <w:szCs w:val="24"/>
        </w:rPr>
        <w:t>que ha sido materia del presente fallo</w:t>
      </w:r>
      <w:r w:rsidRPr="0014447C">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5465DA" w:rsidRPr="005465DA" w:rsidRDefault="005465DA" w:rsidP="0014447C">
      <w:pPr>
        <w:pStyle w:val="Sinespaciado"/>
        <w:spacing w:line="360" w:lineRule="auto"/>
        <w:jc w:val="center"/>
        <w:rPr>
          <w:rFonts w:ascii="Palatino Linotype" w:hAnsi="Palatino Linotype"/>
          <w:b/>
          <w:sz w:val="24"/>
          <w:szCs w:val="24"/>
        </w:rPr>
      </w:pP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 xml:space="preserve">PRIMERO. </w:t>
      </w:r>
      <w:r w:rsidRPr="0014447C">
        <w:rPr>
          <w:rFonts w:ascii="Palatino Linotype" w:hAnsi="Palatino Linotype"/>
          <w:sz w:val="24"/>
          <w:szCs w:val="24"/>
        </w:rPr>
        <w:t xml:space="preserve">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del Sujeto Obligado</w:t>
      </w:r>
      <w:r w:rsidRPr="0014447C">
        <w:rPr>
          <w:rFonts w:ascii="Palatino Linotype" w:hAnsi="Palatino Linotype"/>
          <w:b/>
          <w:sz w:val="24"/>
          <w:szCs w:val="24"/>
        </w:rPr>
        <w:t xml:space="preserve"> </w:t>
      </w:r>
      <w:r w:rsidRPr="0014447C">
        <w:rPr>
          <w:rFonts w:ascii="Palatino Linotype" w:hAnsi="Palatino Linotype"/>
          <w:bCs/>
          <w:sz w:val="24"/>
          <w:szCs w:val="24"/>
        </w:rPr>
        <w:t xml:space="preserve">a la solicitud de información </w:t>
      </w:r>
      <w:r w:rsidR="005465DA">
        <w:rPr>
          <w:rFonts w:ascii="Palatino Linotype" w:hAnsi="Palatino Linotype"/>
          <w:b/>
          <w:sz w:val="24"/>
          <w:szCs w:val="24"/>
        </w:rPr>
        <w:t>00353/UAEM</w:t>
      </w:r>
      <w:r w:rsidR="001552E9">
        <w:rPr>
          <w:rFonts w:ascii="Palatino Linotype" w:hAnsi="Palatino Linotype"/>
          <w:b/>
          <w:sz w:val="24"/>
          <w:szCs w:val="24"/>
        </w:rPr>
        <w:t>/IP/2018</w:t>
      </w:r>
      <w:r w:rsidRPr="0014447C">
        <w:rPr>
          <w:rFonts w:ascii="Palatino Linotype" w:hAnsi="Palatino Linotype"/>
          <w:bCs/>
          <w:sz w:val="24"/>
          <w:szCs w:val="24"/>
        </w:rPr>
        <w:t xml:space="preserve"> </w:t>
      </w:r>
      <w:r w:rsidRPr="0014447C">
        <w:rPr>
          <w:rFonts w:ascii="Palatino Linotype" w:hAnsi="Palatino Linotype"/>
          <w:sz w:val="24"/>
          <w:szCs w:val="24"/>
        </w:rPr>
        <w:t>por resultar infundadas las razones o motivos de i</w:t>
      </w:r>
      <w:r w:rsidR="005465DA">
        <w:rPr>
          <w:rFonts w:ascii="Palatino Linotype" w:hAnsi="Palatino Linotype"/>
          <w:sz w:val="24"/>
          <w:szCs w:val="24"/>
        </w:rPr>
        <w:t>nconformidad hechos valer por la</w:t>
      </w:r>
      <w:r w:rsidRPr="0014447C">
        <w:rPr>
          <w:rFonts w:ascii="Palatino Linotype" w:hAnsi="Palatino Linotype"/>
          <w:sz w:val="24"/>
          <w:szCs w:val="24"/>
        </w:rPr>
        <w:t xml:space="preserve"> Recurrente, en términos del Considerando </w:t>
      </w:r>
      <w:r w:rsidR="00BC64D4">
        <w:rPr>
          <w:rFonts w:ascii="Palatino Linotype" w:hAnsi="Palatino Linotype"/>
          <w:b/>
          <w:sz w:val="24"/>
          <w:szCs w:val="24"/>
        </w:rPr>
        <w:t>CUARTO</w:t>
      </w:r>
      <w:r w:rsidRPr="0014447C">
        <w:rPr>
          <w:rFonts w:ascii="Palatino Linotype" w:hAnsi="Palatino Linotype"/>
          <w:b/>
          <w:sz w:val="24"/>
          <w:szCs w:val="24"/>
        </w:rPr>
        <w:t xml:space="preserve"> </w:t>
      </w:r>
      <w:r w:rsidRPr="0014447C">
        <w:rPr>
          <w:rFonts w:ascii="Palatino Linotype" w:hAnsi="Palatino Linotype"/>
          <w:sz w:val="24"/>
          <w:szCs w:val="24"/>
        </w:rPr>
        <w:t>de esta resolución.</w:t>
      </w:r>
    </w:p>
    <w:p w:rsidR="00EF4D17" w:rsidRPr="00C90CE9" w:rsidRDefault="00EF4D17" w:rsidP="0014447C">
      <w:pPr>
        <w:pStyle w:val="Sinespaciado"/>
        <w:spacing w:line="360" w:lineRule="auto"/>
        <w:jc w:val="both"/>
        <w:rPr>
          <w:rFonts w:ascii="Palatino Linotype" w:hAnsi="Palatino Linotype"/>
          <w:sz w:val="20"/>
          <w:szCs w:val="24"/>
        </w:rPr>
      </w:pPr>
    </w:p>
    <w:p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EF4D17" w:rsidRPr="006E6394"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5465DA">
        <w:rPr>
          <w:rFonts w:ascii="Palatino Linotype" w:hAnsi="Palatino Linotype"/>
          <w:sz w:val="24"/>
          <w:szCs w:val="24"/>
        </w:rPr>
        <w:t xml:space="preserve"> </w:t>
      </w:r>
      <w:r w:rsidR="00C10AAE">
        <w:rPr>
          <w:rFonts w:ascii="Palatino Linotype" w:hAnsi="Palatino Linotype"/>
          <w:sz w:val="24"/>
          <w:szCs w:val="24"/>
        </w:rPr>
        <w:t>l</w:t>
      </w:r>
      <w:r w:rsidR="005465DA">
        <w:rPr>
          <w:rFonts w:ascii="Palatino Linotype" w:hAnsi="Palatino Linotype"/>
          <w:sz w:val="24"/>
          <w:szCs w:val="24"/>
        </w:rPr>
        <w:t>a</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C911DE" w:rsidRDefault="00C911DE"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2327DC">
        <w:rPr>
          <w:rFonts w:ascii="Palatino Linotype" w:hAnsi="Palatino Linotype"/>
          <w:sz w:val="24"/>
          <w:szCs w:val="24"/>
        </w:rPr>
        <w:t>SEGUNDA</w:t>
      </w:r>
      <w:r w:rsidR="00B34950">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2327DC">
        <w:rPr>
          <w:rFonts w:ascii="Palatino Linotype" w:hAnsi="Palatino Linotype"/>
          <w:sz w:val="24"/>
          <w:szCs w:val="24"/>
        </w:rPr>
        <w:t>DIECISÉIS</w:t>
      </w:r>
      <w:r w:rsidR="00C3523B">
        <w:rPr>
          <w:rFonts w:ascii="Palatino Linotype" w:hAnsi="Palatino Linotype"/>
          <w:sz w:val="24"/>
          <w:szCs w:val="24"/>
        </w:rPr>
        <w:t xml:space="preserve"> DE ENERO</w:t>
      </w:r>
      <w:r w:rsidR="001552E9">
        <w:rPr>
          <w:rFonts w:ascii="Palatino Linotype" w:hAnsi="Palatino Linotype"/>
          <w:sz w:val="24"/>
          <w:szCs w:val="24"/>
        </w:rPr>
        <w:t xml:space="preserve"> DE </w:t>
      </w:r>
      <w:r w:rsidR="00C3523B">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2327DC">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Pr="006149F1" w:rsidRDefault="00AA4F9A"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C10AAE"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Default="004617C7" w:rsidP="0014447C">
      <w:pPr>
        <w:pStyle w:val="Sinespaciado"/>
        <w:jc w:val="both"/>
        <w:rPr>
          <w:rFonts w:ascii="Palatino Linotype" w:hAnsi="Palatino Linotype"/>
          <w:sz w:val="24"/>
          <w:szCs w:val="24"/>
        </w:rPr>
      </w:pPr>
    </w:p>
    <w:p w:rsidR="00C911DE" w:rsidRPr="005465DA" w:rsidRDefault="00C911DE" w:rsidP="0014447C">
      <w:pPr>
        <w:pStyle w:val="Sinespaciado"/>
        <w:jc w:val="both"/>
        <w:rPr>
          <w:rFonts w:ascii="Palatino Linotype" w:hAnsi="Palatino Linotype"/>
          <w:sz w:val="12"/>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2327DC">
        <w:rPr>
          <w:rFonts w:ascii="Palatino Linotype" w:hAnsi="Palatino Linotype"/>
          <w:sz w:val="16"/>
          <w:szCs w:val="16"/>
        </w:rPr>
        <w:t>dieciséis</w:t>
      </w:r>
      <w:r w:rsidR="00C3523B">
        <w:rPr>
          <w:rFonts w:ascii="Palatino Linotype" w:hAnsi="Palatino Linotype"/>
          <w:sz w:val="16"/>
          <w:szCs w:val="16"/>
        </w:rPr>
        <w:t xml:space="preserve"> de enero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C3523B">
        <w:rPr>
          <w:rFonts w:ascii="Palatino Linotype" w:hAnsi="Palatino Linotype"/>
          <w:bCs/>
          <w:sz w:val="16"/>
          <w:szCs w:val="16"/>
          <w:lang w:eastAsia="es-MX"/>
        </w:rPr>
        <w:t>04265</w:t>
      </w:r>
      <w:r w:rsidR="006F4A35">
        <w:rPr>
          <w:rFonts w:ascii="Palatino Linotype" w:hAnsi="Palatino Linotype"/>
          <w:bCs/>
          <w:sz w:val="16"/>
          <w:szCs w:val="16"/>
          <w:lang w:eastAsia="es-MX"/>
        </w:rPr>
        <w:t>/INFOEM/IP/RR/2018</w:t>
      </w:r>
      <w:r w:rsidRPr="00AA4F9A">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16F" w:rsidRDefault="0089716F" w:rsidP="007E2E80">
      <w:pPr>
        <w:spacing w:after="0" w:line="240" w:lineRule="auto"/>
      </w:pPr>
      <w:r>
        <w:separator/>
      </w:r>
    </w:p>
  </w:endnote>
  <w:endnote w:type="continuationSeparator" w:id="0">
    <w:p w:rsidR="0089716F" w:rsidRDefault="0089716F"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3D7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93D75">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41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41EF">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16F" w:rsidRDefault="0089716F" w:rsidP="007E2E80">
      <w:pPr>
        <w:spacing w:after="0" w:line="240" w:lineRule="auto"/>
      </w:pPr>
      <w:r>
        <w:separator/>
      </w:r>
    </w:p>
  </w:footnote>
  <w:footnote w:type="continuationSeparator" w:id="0">
    <w:p w:rsidR="0089716F" w:rsidRDefault="0089716F"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D5FD1" w:rsidRPr="00BD5FD1" w:rsidRDefault="00BD5FD1" w:rsidP="00BD5FD1">
      <w:pPr>
        <w:pStyle w:val="Textonotapie"/>
        <w:jc w:val="both"/>
        <w:rPr>
          <w:rFonts w:ascii="Palatino Linotype" w:hAnsi="Palatino Linotype"/>
          <w:i/>
          <w:sz w:val="18"/>
          <w:szCs w:val="18"/>
        </w:rPr>
      </w:pPr>
      <w:r w:rsidRPr="00BD5FD1">
        <w:rPr>
          <w:rStyle w:val="Refdenotaalpie"/>
          <w:rFonts w:ascii="Palatino Linotype" w:hAnsi="Palatino Linotype"/>
          <w:sz w:val="18"/>
          <w:szCs w:val="18"/>
        </w:rPr>
        <w:footnoteRef/>
      </w:r>
      <w:r w:rsidRPr="00BD5FD1">
        <w:rPr>
          <w:rFonts w:ascii="Palatino Linotype" w:hAnsi="Palatino Linotype"/>
          <w:sz w:val="18"/>
          <w:szCs w:val="18"/>
        </w:rPr>
        <w:t xml:space="preserve"> </w:t>
      </w:r>
      <w:r w:rsidRPr="00BD5FD1">
        <w:rPr>
          <w:rFonts w:ascii="Palatino Linotype" w:hAnsi="Palatino Linotype"/>
          <w:i/>
          <w:sz w:val="18"/>
          <w:szCs w:val="18"/>
        </w:rPr>
        <w:t>Artículo 12. Quienes generen, recopilen, administren, manejen, procesen, archiven o conserven información pública serán responsables de la misma en los términos de las disposiciones jurídicas aplicables.</w:t>
      </w:r>
    </w:p>
    <w:p w:rsidR="00BD5FD1" w:rsidRPr="00BD5FD1" w:rsidRDefault="00BD5FD1" w:rsidP="00BD5FD1">
      <w:pPr>
        <w:pStyle w:val="Textonotapie"/>
        <w:jc w:val="both"/>
        <w:rPr>
          <w:rFonts w:ascii="Palatino Linotype" w:hAnsi="Palatino Linotype"/>
          <w:i/>
          <w:sz w:val="18"/>
          <w:szCs w:val="18"/>
        </w:rPr>
      </w:pPr>
    </w:p>
    <w:p w:rsidR="00BD5FD1" w:rsidRPr="00BD5FD1" w:rsidRDefault="00BD5FD1" w:rsidP="00BD5FD1">
      <w:pPr>
        <w:pStyle w:val="Textonotapie"/>
        <w:jc w:val="both"/>
        <w:rPr>
          <w:rFonts w:ascii="Palatino Linotype" w:hAnsi="Palatino Linotype"/>
          <w:sz w:val="18"/>
          <w:szCs w:val="18"/>
        </w:rPr>
      </w:pPr>
      <w:r w:rsidRPr="00BD5FD1">
        <w:rPr>
          <w:rFonts w:ascii="Palatino Linotype" w:hAnsi="Palatino Linotype"/>
          <w:i/>
          <w:sz w:val="18"/>
          <w:szCs w:val="18"/>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D5FD1">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8B798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04265</w:t>
          </w:r>
          <w:r w:rsidR="00D77F62">
            <w:rPr>
              <w:rFonts w:ascii="Palatino Linotype" w:hAnsi="Palatino Linotype" w:cs="Arial"/>
              <w:bCs/>
              <w:sz w:val="24"/>
              <w:lang w:eastAsia="es-MX"/>
            </w:rPr>
            <w:t>/INFOEM/IP/RR/2018</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8B7981"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Universidad Autónoma del Estado de México</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8B798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04265</w:t>
          </w:r>
          <w:r w:rsidR="00D77F62">
            <w:rPr>
              <w:rFonts w:ascii="Palatino Linotype" w:hAnsi="Palatino Linotype" w:cs="Arial"/>
              <w:bCs/>
              <w:sz w:val="24"/>
              <w:lang w:eastAsia="es-MX"/>
            </w:rPr>
            <w:t>/INFOEM/IP/RR/2018</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1141EF"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8B7981"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Universidad Autónoma del Estado de México</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4"/>
  </w:num>
  <w:num w:numId="5">
    <w:abstractNumId w:val="4"/>
  </w:num>
  <w:num w:numId="6">
    <w:abstractNumId w:val="3"/>
  </w:num>
  <w:num w:numId="7">
    <w:abstractNumId w:val="9"/>
  </w:num>
  <w:num w:numId="8">
    <w:abstractNumId w:val="8"/>
  </w:num>
  <w:num w:numId="9">
    <w:abstractNumId w:val="12"/>
  </w:num>
  <w:num w:numId="10">
    <w:abstractNumId w:val="5"/>
  </w:num>
  <w:num w:numId="11">
    <w:abstractNumId w:val="13"/>
  </w:num>
  <w:num w:numId="12">
    <w:abstractNumId w:val="11"/>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46A2"/>
    <w:rsid w:val="00014D80"/>
    <w:rsid w:val="00015A5D"/>
    <w:rsid w:val="00022E72"/>
    <w:rsid w:val="000276E0"/>
    <w:rsid w:val="00032DBD"/>
    <w:rsid w:val="00033949"/>
    <w:rsid w:val="00033A37"/>
    <w:rsid w:val="000402BD"/>
    <w:rsid w:val="00043018"/>
    <w:rsid w:val="00050A9C"/>
    <w:rsid w:val="00051311"/>
    <w:rsid w:val="00053C9B"/>
    <w:rsid w:val="00057570"/>
    <w:rsid w:val="000674FE"/>
    <w:rsid w:val="0007328F"/>
    <w:rsid w:val="000738E9"/>
    <w:rsid w:val="0008042E"/>
    <w:rsid w:val="0008795C"/>
    <w:rsid w:val="00091023"/>
    <w:rsid w:val="0009497C"/>
    <w:rsid w:val="00095218"/>
    <w:rsid w:val="000A27C1"/>
    <w:rsid w:val="000D47AB"/>
    <w:rsid w:val="000D6982"/>
    <w:rsid w:val="000D756B"/>
    <w:rsid w:val="000E7C0A"/>
    <w:rsid w:val="000F199E"/>
    <w:rsid w:val="000F3722"/>
    <w:rsid w:val="001055BB"/>
    <w:rsid w:val="001141EF"/>
    <w:rsid w:val="00114C3C"/>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80F6B"/>
    <w:rsid w:val="00182616"/>
    <w:rsid w:val="001A17B9"/>
    <w:rsid w:val="001A4700"/>
    <w:rsid w:val="001C0CE9"/>
    <w:rsid w:val="001C1C2E"/>
    <w:rsid w:val="001C4070"/>
    <w:rsid w:val="001D6114"/>
    <w:rsid w:val="001D61D0"/>
    <w:rsid w:val="001E07AC"/>
    <w:rsid w:val="001E60B7"/>
    <w:rsid w:val="001F021C"/>
    <w:rsid w:val="001F5577"/>
    <w:rsid w:val="00201358"/>
    <w:rsid w:val="00203FA5"/>
    <w:rsid w:val="00207DA3"/>
    <w:rsid w:val="002108D8"/>
    <w:rsid w:val="00211473"/>
    <w:rsid w:val="00212498"/>
    <w:rsid w:val="00216B8D"/>
    <w:rsid w:val="002252AD"/>
    <w:rsid w:val="002327DC"/>
    <w:rsid w:val="002344C3"/>
    <w:rsid w:val="00235595"/>
    <w:rsid w:val="002450D9"/>
    <w:rsid w:val="00247E1F"/>
    <w:rsid w:val="00254523"/>
    <w:rsid w:val="002572CF"/>
    <w:rsid w:val="0026191D"/>
    <w:rsid w:val="00266718"/>
    <w:rsid w:val="00271762"/>
    <w:rsid w:val="00284065"/>
    <w:rsid w:val="0028585E"/>
    <w:rsid w:val="00287072"/>
    <w:rsid w:val="00290397"/>
    <w:rsid w:val="00296F49"/>
    <w:rsid w:val="002A1927"/>
    <w:rsid w:val="002B5B14"/>
    <w:rsid w:val="002C253C"/>
    <w:rsid w:val="002C2A2E"/>
    <w:rsid w:val="002C2D19"/>
    <w:rsid w:val="002C36E3"/>
    <w:rsid w:val="002C529C"/>
    <w:rsid w:val="002D4991"/>
    <w:rsid w:val="002D6110"/>
    <w:rsid w:val="002E019C"/>
    <w:rsid w:val="002E22D8"/>
    <w:rsid w:val="002E2D4C"/>
    <w:rsid w:val="002E6036"/>
    <w:rsid w:val="002F044A"/>
    <w:rsid w:val="002F160B"/>
    <w:rsid w:val="002F17FB"/>
    <w:rsid w:val="00301A01"/>
    <w:rsid w:val="003021C1"/>
    <w:rsid w:val="00303FAF"/>
    <w:rsid w:val="00304C91"/>
    <w:rsid w:val="00306B95"/>
    <w:rsid w:val="00307784"/>
    <w:rsid w:val="00310760"/>
    <w:rsid w:val="00311191"/>
    <w:rsid w:val="00312E7E"/>
    <w:rsid w:val="00314E03"/>
    <w:rsid w:val="00315192"/>
    <w:rsid w:val="00327932"/>
    <w:rsid w:val="00336EDF"/>
    <w:rsid w:val="00363308"/>
    <w:rsid w:val="00365ADF"/>
    <w:rsid w:val="00374450"/>
    <w:rsid w:val="00375FF5"/>
    <w:rsid w:val="0038385D"/>
    <w:rsid w:val="003908F4"/>
    <w:rsid w:val="003919AC"/>
    <w:rsid w:val="003A13D2"/>
    <w:rsid w:val="003A3096"/>
    <w:rsid w:val="003C3124"/>
    <w:rsid w:val="003C74AF"/>
    <w:rsid w:val="003D2672"/>
    <w:rsid w:val="003D3420"/>
    <w:rsid w:val="003E08B9"/>
    <w:rsid w:val="00400852"/>
    <w:rsid w:val="00404F9D"/>
    <w:rsid w:val="00406B61"/>
    <w:rsid w:val="00407282"/>
    <w:rsid w:val="00410A41"/>
    <w:rsid w:val="004132B8"/>
    <w:rsid w:val="00417EBD"/>
    <w:rsid w:val="00423C27"/>
    <w:rsid w:val="00425199"/>
    <w:rsid w:val="00443826"/>
    <w:rsid w:val="0045270C"/>
    <w:rsid w:val="0045396C"/>
    <w:rsid w:val="004572BE"/>
    <w:rsid w:val="004617C7"/>
    <w:rsid w:val="004657BE"/>
    <w:rsid w:val="004807F7"/>
    <w:rsid w:val="004830B5"/>
    <w:rsid w:val="00484E47"/>
    <w:rsid w:val="00487B8B"/>
    <w:rsid w:val="00497B93"/>
    <w:rsid w:val="004A51FF"/>
    <w:rsid w:val="004B2C63"/>
    <w:rsid w:val="004B4721"/>
    <w:rsid w:val="004C7E18"/>
    <w:rsid w:val="004D7C9E"/>
    <w:rsid w:val="004F483E"/>
    <w:rsid w:val="0050104C"/>
    <w:rsid w:val="005023F4"/>
    <w:rsid w:val="005033CC"/>
    <w:rsid w:val="0052393E"/>
    <w:rsid w:val="00524986"/>
    <w:rsid w:val="005261EB"/>
    <w:rsid w:val="005328FB"/>
    <w:rsid w:val="00537419"/>
    <w:rsid w:val="00537D90"/>
    <w:rsid w:val="005421C7"/>
    <w:rsid w:val="005448FA"/>
    <w:rsid w:val="005465DA"/>
    <w:rsid w:val="00566699"/>
    <w:rsid w:val="005733EB"/>
    <w:rsid w:val="0057534D"/>
    <w:rsid w:val="00590126"/>
    <w:rsid w:val="00591988"/>
    <w:rsid w:val="00596856"/>
    <w:rsid w:val="005A6F55"/>
    <w:rsid w:val="005B2A31"/>
    <w:rsid w:val="005B7E58"/>
    <w:rsid w:val="005C057C"/>
    <w:rsid w:val="005C76D5"/>
    <w:rsid w:val="005D02A8"/>
    <w:rsid w:val="005D07C0"/>
    <w:rsid w:val="005D5EEB"/>
    <w:rsid w:val="005E3F88"/>
    <w:rsid w:val="00600D67"/>
    <w:rsid w:val="0060633A"/>
    <w:rsid w:val="006149F1"/>
    <w:rsid w:val="00620FA6"/>
    <w:rsid w:val="006246A5"/>
    <w:rsid w:val="00627F9C"/>
    <w:rsid w:val="00631F1B"/>
    <w:rsid w:val="00631FF9"/>
    <w:rsid w:val="00633A75"/>
    <w:rsid w:val="00633C3F"/>
    <w:rsid w:val="00640D07"/>
    <w:rsid w:val="00642541"/>
    <w:rsid w:val="00644363"/>
    <w:rsid w:val="006446F7"/>
    <w:rsid w:val="00647B4C"/>
    <w:rsid w:val="00661204"/>
    <w:rsid w:val="0066610F"/>
    <w:rsid w:val="00673D7C"/>
    <w:rsid w:val="006749FD"/>
    <w:rsid w:val="00676C32"/>
    <w:rsid w:val="00680D39"/>
    <w:rsid w:val="00686046"/>
    <w:rsid w:val="0069776E"/>
    <w:rsid w:val="006A0ADE"/>
    <w:rsid w:val="006A29C5"/>
    <w:rsid w:val="006A3A54"/>
    <w:rsid w:val="006A561E"/>
    <w:rsid w:val="006C6176"/>
    <w:rsid w:val="006D01DC"/>
    <w:rsid w:val="006D1136"/>
    <w:rsid w:val="006D254A"/>
    <w:rsid w:val="006D4AD4"/>
    <w:rsid w:val="006D780C"/>
    <w:rsid w:val="006E0601"/>
    <w:rsid w:val="006E2D42"/>
    <w:rsid w:val="006E6394"/>
    <w:rsid w:val="006E6C81"/>
    <w:rsid w:val="006F18FD"/>
    <w:rsid w:val="006F4A35"/>
    <w:rsid w:val="00702DB6"/>
    <w:rsid w:val="00705D1C"/>
    <w:rsid w:val="0071210D"/>
    <w:rsid w:val="007218F2"/>
    <w:rsid w:val="007256EA"/>
    <w:rsid w:val="00730DE0"/>
    <w:rsid w:val="0074093D"/>
    <w:rsid w:val="0075676A"/>
    <w:rsid w:val="00763D73"/>
    <w:rsid w:val="007640C8"/>
    <w:rsid w:val="007676AF"/>
    <w:rsid w:val="00776087"/>
    <w:rsid w:val="00785145"/>
    <w:rsid w:val="00786497"/>
    <w:rsid w:val="00790289"/>
    <w:rsid w:val="00797BE3"/>
    <w:rsid w:val="007A0571"/>
    <w:rsid w:val="007A223B"/>
    <w:rsid w:val="007A4E13"/>
    <w:rsid w:val="007B0292"/>
    <w:rsid w:val="007B0E30"/>
    <w:rsid w:val="007D0CFF"/>
    <w:rsid w:val="007E2E80"/>
    <w:rsid w:val="007F282E"/>
    <w:rsid w:val="007F7846"/>
    <w:rsid w:val="008041A7"/>
    <w:rsid w:val="008103B2"/>
    <w:rsid w:val="0081299A"/>
    <w:rsid w:val="00821898"/>
    <w:rsid w:val="00823454"/>
    <w:rsid w:val="00824894"/>
    <w:rsid w:val="008307E5"/>
    <w:rsid w:val="008455DC"/>
    <w:rsid w:val="00853CC3"/>
    <w:rsid w:val="00856F82"/>
    <w:rsid w:val="00867D56"/>
    <w:rsid w:val="00870064"/>
    <w:rsid w:val="008725EE"/>
    <w:rsid w:val="008731D1"/>
    <w:rsid w:val="00892543"/>
    <w:rsid w:val="00893D75"/>
    <w:rsid w:val="0089716F"/>
    <w:rsid w:val="008A1C19"/>
    <w:rsid w:val="008B7981"/>
    <w:rsid w:val="008C0E72"/>
    <w:rsid w:val="008C0F70"/>
    <w:rsid w:val="008C651F"/>
    <w:rsid w:val="008C7CEB"/>
    <w:rsid w:val="008D17A8"/>
    <w:rsid w:val="008E572E"/>
    <w:rsid w:val="008E63C2"/>
    <w:rsid w:val="00903599"/>
    <w:rsid w:val="00905CE1"/>
    <w:rsid w:val="009151CF"/>
    <w:rsid w:val="009272C6"/>
    <w:rsid w:val="00930F68"/>
    <w:rsid w:val="009339EC"/>
    <w:rsid w:val="0093743A"/>
    <w:rsid w:val="00942349"/>
    <w:rsid w:val="00943B37"/>
    <w:rsid w:val="00954DC1"/>
    <w:rsid w:val="009609C6"/>
    <w:rsid w:val="00960D8F"/>
    <w:rsid w:val="0096284F"/>
    <w:rsid w:val="0096359D"/>
    <w:rsid w:val="00967270"/>
    <w:rsid w:val="0097416D"/>
    <w:rsid w:val="009759F9"/>
    <w:rsid w:val="00984CA8"/>
    <w:rsid w:val="009859B8"/>
    <w:rsid w:val="00994FE7"/>
    <w:rsid w:val="009B0E1C"/>
    <w:rsid w:val="009B205B"/>
    <w:rsid w:val="009B3592"/>
    <w:rsid w:val="009B70C3"/>
    <w:rsid w:val="009C1EA2"/>
    <w:rsid w:val="009C3FC7"/>
    <w:rsid w:val="009D56AA"/>
    <w:rsid w:val="009E0089"/>
    <w:rsid w:val="009E34F7"/>
    <w:rsid w:val="009E396D"/>
    <w:rsid w:val="009F7B22"/>
    <w:rsid w:val="00A01F59"/>
    <w:rsid w:val="00A06551"/>
    <w:rsid w:val="00A10000"/>
    <w:rsid w:val="00A10775"/>
    <w:rsid w:val="00A112EB"/>
    <w:rsid w:val="00A2199B"/>
    <w:rsid w:val="00A22469"/>
    <w:rsid w:val="00A26AC5"/>
    <w:rsid w:val="00A3134D"/>
    <w:rsid w:val="00A33B3A"/>
    <w:rsid w:val="00A35B31"/>
    <w:rsid w:val="00A4214D"/>
    <w:rsid w:val="00A62727"/>
    <w:rsid w:val="00A65C29"/>
    <w:rsid w:val="00A666CE"/>
    <w:rsid w:val="00A871F0"/>
    <w:rsid w:val="00A9172E"/>
    <w:rsid w:val="00A94BF6"/>
    <w:rsid w:val="00AA4F9A"/>
    <w:rsid w:val="00AA5A0A"/>
    <w:rsid w:val="00AB1AF3"/>
    <w:rsid w:val="00AB481C"/>
    <w:rsid w:val="00AB6FE4"/>
    <w:rsid w:val="00AD0168"/>
    <w:rsid w:val="00AD3C94"/>
    <w:rsid w:val="00AE658B"/>
    <w:rsid w:val="00AF1F1C"/>
    <w:rsid w:val="00B070F5"/>
    <w:rsid w:val="00B12CBA"/>
    <w:rsid w:val="00B16CAC"/>
    <w:rsid w:val="00B31ACE"/>
    <w:rsid w:val="00B34950"/>
    <w:rsid w:val="00B501B2"/>
    <w:rsid w:val="00B549E1"/>
    <w:rsid w:val="00B56587"/>
    <w:rsid w:val="00B75842"/>
    <w:rsid w:val="00B93C5C"/>
    <w:rsid w:val="00B97CAC"/>
    <w:rsid w:val="00BA69A0"/>
    <w:rsid w:val="00BB2359"/>
    <w:rsid w:val="00BC64D4"/>
    <w:rsid w:val="00BD1DE7"/>
    <w:rsid w:val="00BD20DA"/>
    <w:rsid w:val="00BD5FD1"/>
    <w:rsid w:val="00BE100C"/>
    <w:rsid w:val="00BE48F3"/>
    <w:rsid w:val="00BE6D77"/>
    <w:rsid w:val="00BF0AEC"/>
    <w:rsid w:val="00BF123B"/>
    <w:rsid w:val="00BF123D"/>
    <w:rsid w:val="00BF3765"/>
    <w:rsid w:val="00BF5EE2"/>
    <w:rsid w:val="00BF69B1"/>
    <w:rsid w:val="00C10AAE"/>
    <w:rsid w:val="00C115F4"/>
    <w:rsid w:val="00C2107B"/>
    <w:rsid w:val="00C244AE"/>
    <w:rsid w:val="00C25822"/>
    <w:rsid w:val="00C25B89"/>
    <w:rsid w:val="00C277F4"/>
    <w:rsid w:val="00C34B47"/>
    <w:rsid w:val="00C3523B"/>
    <w:rsid w:val="00C35F18"/>
    <w:rsid w:val="00C40345"/>
    <w:rsid w:val="00C67A59"/>
    <w:rsid w:val="00C8573E"/>
    <w:rsid w:val="00C90CE9"/>
    <w:rsid w:val="00C911DE"/>
    <w:rsid w:val="00C921D5"/>
    <w:rsid w:val="00C95F13"/>
    <w:rsid w:val="00CA2ED9"/>
    <w:rsid w:val="00CA3DD3"/>
    <w:rsid w:val="00CA5EC1"/>
    <w:rsid w:val="00CD5D9E"/>
    <w:rsid w:val="00CE15C8"/>
    <w:rsid w:val="00CF1A33"/>
    <w:rsid w:val="00CF27C6"/>
    <w:rsid w:val="00CF7E3D"/>
    <w:rsid w:val="00D00C3F"/>
    <w:rsid w:val="00D01B24"/>
    <w:rsid w:val="00D020E2"/>
    <w:rsid w:val="00D04234"/>
    <w:rsid w:val="00D0540D"/>
    <w:rsid w:val="00D13B83"/>
    <w:rsid w:val="00D14D51"/>
    <w:rsid w:val="00D14E3B"/>
    <w:rsid w:val="00D23F11"/>
    <w:rsid w:val="00D32449"/>
    <w:rsid w:val="00D32E6F"/>
    <w:rsid w:val="00D5329C"/>
    <w:rsid w:val="00D54889"/>
    <w:rsid w:val="00D57072"/>
    <w:rsid w:val="00D57A8D"/>
    <w:rsid w:val="00D61A59"/>
    <w:rsid w:val="00D633B6"/>
    <w:rsid w:val="00D64F6D"/>
    <w:rsid w:val="00D70758"/>
    <w:rsid w:val="00D72377"/>
    <w:rsid w:val="00D733E6"/>
    <w:rsid w:val="00D760EF"/>
    <w:rsid w:val="00D77F62"/>
    <w:rsid w:val="00D80239"/>
    <w:rsid w:val="00D82C3F"/>
    <w:rsid w:val="00DA0E70"/>
    <w:rsid w:val="00DA15F7"/>
    <w:rsid w:val="00DA21DB"/>
    <w:rsid w:val="00DA5A00"/>
    <w:rsid w:val="00DA6917"/>
    <w:rsid w:val="00DB5FF7"/>
    <w:rsid w:val="00DC0CB0"/>
    <w:rsid w:val="00DC4E35"/>
    <w:rsid w:val="00DD0417"/>
    <w:rsid w:val="00DD13E2"/>
    <w:rsid w:val="00DD2781"/>
    <w:rsid w:val="00DD2D53"/>
    <w:rsid w:val="00DD5971"/>
    <w:rsid w:val="00DD5BC7"/>
    <w:rsid w:val="00DD5DC9"/>
    <w:rsid w:val="00DE0587"/>
    <w:rsid w:val="00DE16E2"/>
    <w:rsid w:val="00DF0AF9"/>
    <w:rsid w:val="00DF1527"/>
    <w:rsid w:val="00DF2F2C"/>
    <w:rsid w:val="00DF3485"/>
    <w:rsid w:val="00DF51C8"/>
    <w:rsid w:val="00E014FE"/>
    <w:rsid w:val="00E1520C"/>
    <w:rsid w:val="00E23E06"/>
    <w:rsid w:val="00E25492"/>
    <w:rsid w:val="00E31685"/>
    <w:rsid w:val="00E37AA1"/>
    <w:rsid w:val="00E426C9"/>
    <w:rsid w:val="00E50EFF"/>
    <w:rsid w:val="00E50F4B"/>
    <w:rsid w:val="00E51947"/>
    <w:rsid w:val="00E52977"/>
    <w:rsid w:val="00E53096"/>
    <w:rsid w:val="00E56111"/>
    <w:rsid w:val="00E60476"/>
    <w:rsid w:val="00E61468"/>
    <w:rsid w:val="00E65AE8"/>
    <w:rsid w:val="00E70CAE"/>
    <w:rsid w:val="00E726BA"/>
    <w:rsid w:val="00E83DA0"/>
    <w:rsid w:val="00E93579"/>
    <w:rsid w:val="00EA0886"/>
    <w:rsid w:val="00EA2AAB"/>
    <w:rsid w:val="00EB2068"/>
    <w:rsid w:val="00EC1776"/>
    <w:rsid w:val="00EC4B6A"/>
    <w:rsid w:val="00ED4829"/>
    <w:rsid w:val="00ED60C2"/>
    <w:rsid w:val="00ED78F3"/>
    <w:rsid w:val="00EE03F5"/>
    <w:rsid w:val="00EF4D17"/>
    <w:rsid w:val="00EF6B28"/>
    <w:rsid w:val="00F01CBE"/>
    <w:rsid w:val="00F07DC2"/>
    <w:rsid w:val="00F14A44"/>
    <w:rsid w:val="00F1657E"/>
    <w:rsid w:val="00F1770B"/>
    <w:rsid w:val="00F2178A"/>
    <w:rsid w:val="00F2343A"/>
    <w:rsid w:val="00F44637"/>
    <w:rsid w:val="00F45389"/>
    <w:rsid w:val="00F46398"/>
    <w:rsid w:val="00F4708B"/>
    <w:rsid w:val="00F53B53"/>
    <w:rsid w:val="00F66A72"/>
    <w:rsid w:val="00F7667E"/>
    <w:rsid w:val="00F83F9F"/>
    <w:rsid w:val="00F8521C"/>
    <w:rsid w:val="00F86466"/>
    <w:rsid w:val="00F8666D"/>
    <w:rsid w:val="00F91340"/>
    <w:rsid w:val="00F92D09"/>
    <w:rsid w:val="00FA47E2"/>
    <w:rsid w:val="00FB2F77"/>
    <w:rsid w:val="00FB3DEE"/>
    <w:rsid w:val="00FB55E9"/>
    <w:rsid w:val="00FC7D8B"/>
    <w:rsid w:val="00FD3A3C"/>
    <w:rsid w:val="00FD4EB1"/>
    <w:rsid w:val="00FD7EE2"/>
    <w:rsid w:val="00FF0836"/>
    <w:rsid w:val="00FF1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50857116">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D75F3-F1A4-47EA-9A4B-943F102D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4535</Words>
  <Characters>24944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2018-09-27T20:16:00Z</cp:lastPrinted>
  <dcterms:created xsi:type="dcterms:W3CDTF">2019-01-23T19:06:00Z</dcterms:created>
  <dcterms:modified xsi:type="dcterms:W3CDTF">2019-01-23T19:06:00Z</dcterms:modified>
</cp:coreProperties>
</file>