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77777777" w:rsidR="00474477" w:rsidRPr="001C6299" w:rsidRDefault="00474477" w:rsidP="001C6299">
      <w:pPr>
        <w:spacing w:line="360" w:lineRule="auto"/>
        <w:ind w:left="708" w:hanging="708"/>
        <w:jc w:val="center"/>
        <w:rPr>
          <w:b/>
        </w:rPr>
      </w:pPr>
      <w:r w:rsidRPr="001C6299">
        <w:rPr>
          <w:b/>
        </w:rPr>
        <w:t>LÍNEAS ARGUMENTATIVAS.</w:t>
      </w:r>
    </w:p>
    <w:p w14:paraId="07A0FDBA" w14:textId="77777777" w:rsidR="001C6299" w:rsidRPr="001C6299" w:rsidRDefault="001C6299" w:rsidP="001C6299">
      <w:pPr>
        <w:spacing w:line="360" w:lineRule="auto"/>
        <w:ind w:left="708" w:hanging="708"/>
        <w:jc w:val="center"/>
        <w:rPr>
          <w:b/>
        </w:rPr>
      </w:pPr>
    </w:p>
    <w:p w14:paraId="1F93FB22" w14:textId="77777777" w:rsidR="008765E3" w:rsidRPr="001C6299" w:rsidRDefault="008765E3" w:rsidP="001C6299">
      <w:pPr>
        <w:spacing w:line="360" w:lineRule="auto"/>
        <w:jc w:val="both"/>
        <w:rPr>
          <w:rFonts w:eastAsia="Times New Roman"/>
        </w:rPr>
      </w:pPr>
      <w:r w:rsidRPr="001C6299">
        <w:rPr>
          <w:rFonts w:eastAsia="Times New Roman"/>
          <w:b/>
        </w:rPr>
        <w:t>DEBERES DE LAS AUTORIDADES.</w:t>
      </w:r>
      <w:r w:rsidRPr="001C6299">
        <w:rPr>
          <w:rFonts w:eastAsia="Times New Roman"/>
        </w:rPr>
        <w:t xml:space="preserve"> El derecho de acceso a la información pública es un derecho humano constitucionalmente reconocido en consecuencia todas las </w:t>
      </w:r>
      <w:proofErr w:type="gramStart"/>
      <w:r w:rsidRPr="001C6299">
        <w:rPr>
          <w:rFonts w:eastAsia="Times New Roman"/>
        </w:rPr>
        <w:t>autoridades</w:t>
      </w:r>
      <w:proofErr w:type="gramEnd"/>
      <w:r w:rsidRPr="001C6299">
        <w:rPr>
          <w:rFonts w:eastAsia="Times New Roman"/>
        </w:rPr>
        <w:t xml:space="preserve"> en el ámbito de sus competencias, funciones y atribuciones tienen la obligación de respetarlo, protegerlo y garantizarlo.</w:t>
      </w:r>
    </w:p>
    <w:p w14:paraId="2BD646E6" w14:textId="77777777" w:rsidR="001C6299" w:rsidRPr="001C6299" w:rsidRDefault="001C6299" w:rsidP="001C6299">
      <w:pPr>
        <w:spacing w:line="360" w:lineRule="auto"/>
        <w:jc w:val="both"/>
        <w:rPr>
          <w:rFonts w:eastAsia="Times New Roman"/>
        </w:rPr>
      </w:pPr>
    </w:p>
    <w:p w14:paraId="5C75CE5E" w14:textId="77777777" w:rsidR="001C6299" w:rsidRDefault="00472E33" w:rsidP="001C6299">
      <w:pPr>
        <w:spacing w:line="360" w:lineRule="auto"/>
        <w:jc w:val="both"/>
      </w:pPr>
      <w:r w:rsidRPr="001C6299">
        <w:rPr>
          <w:b/>
        </w:rPr>
        <w:t xml:space="preserve">DE LA INFORMACIÓN INEXISTENTE POR RAZONES AJENAS A LOS SUJETOS OBLIGADOS. </w:t>
      </w:r>
      <w:r w:rsidRPr="001C6299">
        <w:t>Los Sujetos Obligados deberán entregar la información que se les requiera y que obre en sus archivos; no se les puede obligar a hacer entrega de información que nunca fue generada, poseída o administrada, por ser ajena a sus facultades, competencias y/o funciones.</w:t>
      </w:r>
    </w:p>
    <w:p w14:paraId="2C267222" w14:textId="6FE8EC6C" w:rsidR="007A0A0E" w:rsidRPr="001C6299" w:rsidRDefault="001C6299" w:rsidP="001C6299">
      <w:pPr>
        <w:spacing w:line="360" w:lineRule="auto"/>
        <w:jc w:val="both"/>
        <w:rPr>
          <w:rFonts w:eastAsia="Times New Roman"/>
        </w:rPr>
      </w:pPr>
      <w:r>
        <w:rPr>
          <w:rFonts w:eastAsia="Times New Roman"/>
          <w:noProof/>
          <w:lang w:val="es-MX" w:eastAsia="es-MX"/>
        </w:rPr>
        <mc:AlternateContent>
          <mc:Choice Requires="wps">
            <w:drawing>
              <wp:anchor distT="0" distB="0" distL="114300" distR="114300" simplePos="0" relativeHeight="251662336" behindDoc="0" locked="0" layoutInCell="1" allowOverlap="1" wp14:anchorId="55C2E391" wp14:editId="05D0DFCD">
                <wp:simplePos x="0" y="0"/>
                <wp:positionH relativeFrom="column">
                  <wp:posOffset>15239</wp:posOffset>
                </wp:positionH>
                <wp:positionV relativeFrom="paragraph">
                  <wp:posOffset>52705</wp:posOffset>
                </wp:positionV>
                <wp:extent cx="5438775" cy="3429000"/>
                <wp:effectExtent l="38100" t="19050" r="66675" b="95250"/>
                <wp:wrapNone/>
                <wp:docPr id="4" name="Conector recto 4"/>
                <wp:cNvGraphicFramePr/>
                <a:graphic xmlns:a="http://schemas.openxmlformats.org/drawingml/2006/main">
                  <a:graphicData uri="http://schemas.microsoft.com/office/word/2010/wordprocessingShape">
                    <wps:wsp>
                      <wps:cNvCnPr/>
                      <wps:spPr>
                        <a:xfrm>
                          <a:off x="0" y="0"/>
                          <a:ext cx="5438775" cy="3429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6C0E9B" id="Conector recto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pt,4.15pt" to="429.45pt,2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I0vgEAAMUDAAAOAAAAZHJzL2Uyb0RvYy54bWysU8tu2zAQvAfoPxC8x5Id5yVYzsFBeyka&#10;I20/gKGWFgG+sGQt+e+7pG2laAsECHIhteTO7M5wtXoYrWF7wKi9a/l8VnMGTvpOu13Lf/74fHnH&#10;WUzCdcJ4By0/QOQP608XqyE0sPC9Nx0gIxIXmyG0vE8pNFUVZQ9WxJkP4OhSebQiUYi7qkMxELs1&#10;1aKub6rBYxfQS4iRTh+Pl3xd+JUCmZ6UipCYaTn1lsqKZX3Ja7VeiWaHIvRantoQ7+jCCu2o6ET1&#10;KJJgv1D/Q2W1RB+9SjPpbeWV0hKKBlIzr/9S870XAYoWMieGyab4cbTy236LTHctX3LmhKUn2tBD&#10;yeSRYd7YMns0hNhQ6sZt8RTFsMUseFRo805S2Fh8PUy+wpiYpMPr5dXd7e01Z5LurpaL+7ouzlev&#10;8IAxfQFvWf5oudEuCxeN2H+NiUpS6jmFgtzOsYHylQ4GcrJxz6BIDJVcFHQZI9gYZHtBAyCkBJfm&#10;WRDxlewMU9qYCVi/DTzlZyiUEZvA87fBE6JU9i5NYKudx/8RpPHcsjrmnx046s4WvPjuUJ6mWEOz&#10;UhSe5joP459xgb/+fevfAAAA//8DAFBLAwQUAAYACAAAACEA9YS2DdoAAAAHAQAADwAAAGRycy9k&#10;b3ducmV2LnhtbEyOO0/DMBSFdyT+g3WR2KiDaas0jVMhJCRGGhgYnfiSR+OHbLdJ/z2XCcbz0Dlf&#10;eVjMxC4Y4uCshMdVBgxt6/RgOwmfH68PObCYlNVqchYlXDHCobq9KVWh3WyPeKlTx2jExkJJ6FPy&#10;Beex7dGouHIeLWXfLhiVSIaO66BmGjcTF1m25UYNlh565fGlx/ZUn42Er9CM4u06e+HGbb0bPYr3&#10;I0p5f7c874ElXNJfGX7xCR0qYmrc2erIJgliTUUJ+RMwSvNNvgPWSNisyeFVyf/zVz8AAAD//wMA&#10;UEsBAi0AFAAGAAgAAAAhALaDOJL+AAAA4QEAABMAAAAAAAAAAAAAAAAAAAAAAFtDb250ZW50X1R5&#10;cGVzXS54bWxQSwECLQAUAAYACAAAACEAOP0h/9YAAACUAQAACwAAAAAAAAAAAAAAAAAvAQAAX3Jl&#10;bHMvLnJlbHNQSwECLQAUAAYACAAAACEAM9XCNL4BAADFAwAADgAAAAAAAAAAAAAAAAAuAgAAZHJz&#10;L2Uyb0RvYy54bWxQSwECLQAUAAYACAAAACEA9YS2DdoAAAAHAQAADwAAAAAAAAAAAAAAAAAYBAAA&#10;ZHJzL2Rvd25yZXYueG1sUEsFBgAAAAAEAAQA8wAAAB8FAAAAAA==&#10;" strokecolor="#4f81bd [3204]" strokeweight="2pt">
                <v:shadow on="t" color="black" opacity="24903f" origin=",.5" offset="0,.55556mm"/>
              </v:line>
            </w:pict>
          </mc:Fallback>
        </mc:AlternateContent>
      </w:r>
      <w:r w:rsidR="007A0A0E" w:rsidRPr="001C6299">
        <w:rPr>
          <w:rFonts w:eastAsia="Times New Roman"/>
        </w:rPr>
        <w:br w:type="page"/>
      </w:r>
    </w:p>
    <w:p w14:paraId="31137936" w14:textId="302D1D0F" w:rsidR="00BC61B2" w:rsidRPr="001C6299" w:rsidRDefault="00A20B1F" w:rsidP="001C6299">
      <w:pPr>
        <w:spacing w:line="360" w:lineRule="auto"/>
        <w:jc w:val="center"/>
        <w:rPr>
          <w:rFonts w:eastAsia="Times New Roman" w:cs="Times New Roman"/>
          <w:b/>
          <w:u w:val="single"/>
        </w:rPr>
      </w:pPr>
      <w:r w:rsidRPr="001C6299">
        <w:rPr>
          <w:rFonts w:eastAsia="Times New Roman" w:cs="Times New Roman"/>
          <w:b/>
          <w:u w:val="single"/>
        </w:rPr>
        <w:lastRenderedPageBreak/>
        <w:t>ÍNDICE</w:t>
      </w:r>
    </w:p>
    <w:sdt>
      <w:sdtPr>
        <w:rPr>
          <w:rFonts w:eastAsiaTheme="minorEastAsia" w:cstheme="minorBidi"/>
          <w:szCs w:val="24"/>
          <w:lang w:val="es-ES" w:eastAsia="es-ES"/>
        </w:rPr>
        <w:id w:val="-1245946457"/>
        <w:docPartObj>
          <w:docPartGallery w:val="Table of Contents"/>
          <w:docPartUnique/>
        </w:docPartObj>
      </w:sdtPr>
      <w:sdtEndPr>
        <w:rPr>
          <w:rFonts w:cs="Arial"/>
          <w:b/>
          <w:bCs/>
        </w:rPr>
      </w:sdtEndPr>
      <w:sdtContent>
        <w:p w14:paraId="79CB4F2F" w14:textId="37302309" w:rsidR="00DA7E2F" w:rsidRPr="001C6299" w:rsidRDefault="00DA7E2F" w:rsidP="001C6299">
          <w:pPr>
            <w:pStyle w:val="TtulodeTDC"/>
            <w:spacing w:before="0" w:line="360" w:lineRule="auto"/>
            <w:rPr>
              <w:szCs w:val="24"/>
            </w:rPr>
          </w:pPr>
        </w:p>
        <w:p w14:paraId="3D8AAF60" w14:textId="77777777" w:rsidR="00472E33" w:rsidRPr="001C6299" w:rsidRDefault="00DA7E2F" w:rsidP="001C6299">
          <w:pPr>
            <w:pStyle w:val="TDC1"/>
            <w:spacing w:after="0" w:line="360" w:lineRule="auto"/>
            <w:rPr>
              <w:rFonts w:cstheme="minorBidi"/>
              <w:noProof/>
              <w:lang w:val="es-MX" w:eastAsia="es-MX"/>
            </w:rPr>
          </w:pPr>
          <w:r w:rsidRPr="001C6299">
            <w:fldChar w:fldCharType="begin"/>
          </w:r>
          <w:r w:rsidRPr="001C6299">
            <w:instrText xml:space="preserve"> TOC \o "1-3" \h \z \u </w:instrText>
          </w:r>
          <w:r w:rsidRPr="001C6299">
            <w:fldChar w:fldCharType="separate"/>
          </w:r>
          <w:hyperlink w:anchor="_Toc536101293" w:history="1">
            <w:r w:rsidR="00472E33" w:rsidRPr="001C6299">
              <w:rPr>
                <w:rStyle w:val="Hipervnculo"/>
                <w:b/>
                <w:noProof/>
              </w:rPr>
              <w:t>ANTECEDENTES</w:t>
            </w:r>
            <w:r w:rsidR="00472E33" w:rsidRPr="001C6299">
              <w:rPr>
                <w:noProof/>
                <w:webHidden/>
              </w:rPr>
              <w:tab/>
            </w:r>
            <w:r w:rsidR="00472E33" w:rsidRPr="001C6299">
              <w:rPr>
                <w:noProof/>
                <w:webHidden/>
              </w:rPr>
              <w:fldChar w:fldCharType="begin"/>
            </w:r>
            <w:r w:rsidR="00472E33" w:rsidRPr="001C6299">
              <w:rPr>
                <w:noProof/>
                <w:webHidden/>
              </w:rPr>
              <w:instrText xml:space="preserve"> PAGEREF _Toc536101293 \h </w:instrText>
            </w:r>
            <w:r w:rsidR="00472E33" w:rsidRPr="001C6299">
              <w:rPr>
                <w:noProof/>
                <w:webHidden/>
              </w:rPr>
            </w:r>
            <w:r w:rsidR="00472E33" w:rsidRPr="001C6299">
              <w:rPr>
                <w:noProof/>
                <w:webHidden/>
              </w:rPr>
              <w:fldChar w:fldCharType="separate"/>
            </w:r>
            <w:r w:rsidR="00134D0C">
              <w:rPr>
                <w:noProof/>
                <w:webHidden/>
              </w:rPr>
              <w:t>3</w:t>
            </w:r>
            <w:r w:rsidR="00472E33" w:rsidRPr="001C6299">
              <w:rPr>
                <w:noProof/>
                <w:webHidden/>
              </w:rPr>
              <w:fldChar w:fldCharType="end"/>
            </w:r>
          </w:hyperlink>
        </w:p>
        <w:p w14:paraId="0C76B977" w14:textId="77777777" w:rsidR="00472E33" w:rsidRPr="001C6299" w:rsidRDefault="00652810" w:rsidP="001C6299">
          <w:pPr>
            <w:pStyle w:val="TDC1"/>
            <w:spacing w:after="0" w:line="360" w:lineRule="auto"/>
            <w:rPr>
              <w:rFonts w:cstheme="minorBidi"/>
              <w:noProof/>
              <w:lang w:val="es-MX" w:eastAsia="es-MX"/>
            </w:rPr>
          </w:pPr>
          <w:hyperlink w:anchor="_Toc536101294" w:history="1">
            <w:r w:rsidR="00472E33" w:rsidRPr="001C6299">
              <w:rPr>
                <w:rStyle w:val="Hipervnculo"/>
                <w:b/>
                <w:noProof/>
              </w:rPr>
              <w:t>CONSIDERANDO</w:t>
            </w:r>
            <w:r w:rsidR="00472E33" w:rsidRPr="001C6299">
              <w:rPr>
                <w:noProof/>
                <w:webHidden/>
              </w:rPr>
              <w:tab/>
            </w:r>
            <w:r w:rsidR="00472E33" w:rsidRPr="001C6299">
              <w:rPr>
                <w:noProof/>
                <w:webHidden/>
              </w:rPr>
              <w:fldChar w:fldCharType="begin"/>
            </w:r>
            <w:r w:rsidR="00472E33" w:rsidRPr="001C6299">
              <w:rPr>
                <w:noProof/>
                <w:webHidden/>
              </w:rPr>
              <w:instrText xml:space="preserve"> PAGEREF _Toc536101294 \h </w:instrText>
            </w:r>
            <w:r w:rsidR="00472E33" w:rsidRPr="001C6299">
              <w:rPr>
                <w:noProof/>
                <w:webHidden/>
              </w:rPr>
            </w:r>
            <w:r w:rsidR="00472E33" w:rsidRPr="001C6299">
              <w:rPr>
                <w:noProof/>
                <w:webHidden/>
              </w:rPr>
              <w:fldChar w:fldCharType="separate"/>
            </w:r>
            <w:r w:rsidR="00134D0C">
              <w:rPr>
                <w:noProof/>
                <w:webHidden/>
              </w:rPr>
              <w:t>8</w:t>
            </w:r>
            <w:r w:rsidR="00472E33" w:rsidRPr="001C6299">
              <w:rPr>
                <w:noProof/>
                <w:webHidden/>
              </w:rPr>
              <w:fldChar w:fldCharType="end"/>
            </w:r>
          </w:hyperlink>
        </w:p>
        <w:p w14:paraId="41B5B790" w14:textId="77777777" w:rsidR="00472E33" w:rsidRPr="001C6299" w:rsidRDefault="00652810" w:rsidP="001C6299">
          <w:pPr>
            <w:pStyle w:val="TDC2"/>
            <w:spacing w:after="0" w:line="360" w:lineRule="auto"/>
            <w:rPr>
              <w:rFonts w:cstheme="minorBidi"/>
              <w:noProof/>
              <w:lang w:val="es-MX" w:eastAsia="es-MX"/>
            </w:rPr>
          </w:pPr>
          <w:hyperlink w:anchor="_Toc536101295" w:history="1">
            <w:r w:rsidR="00472E33" w:rsidRPr="001C6299">
              <w:rPr>
                <w:rStyle w:val="Hipervnculo"/>
                <w:b/>
                <w:noProof/>
              </w:rPr>
              <w:t>PRIMERO. De la competencia</w:t>
            </w:r>
            <w:r w:rsidR="00472E33" w:rsidRPr="001C6299">
              <w:rPr>
                <w:noProof/>
                <w:webHidden/>
              </w:rPr>
              <w:tab/>
            </w:r>
            <w:r w:rsidR="00472E33" w:rsidRPr="001C6299">
              <w:rPr>
                <w:noProof/>
                <w:webHidden/>
              </w:rPr>
              <w:fldChar w:fldCharType="begin"/>
            </w:r>
            <w:r w:rsidR="00472E33" w:rsidRPr="001C6299">
              <w:rPr>
                <w:noProof/>
                <w:webHidden/>
              </w:rPr>
              <w:instrText xml:space="preserve"> PAGEREF _Toc536101295 \h </w:instrText>
            </w:r>
            <w:r w:rsidR="00472E33" w:rsidRPr="001C6299">
              <w:rPr>
                <w:noProof/>
                <w:webHidden/>
              </w:rPr>
            </w:r>
            <w:r w:rsidR="00472E33" w:rsidRPr="001C6299">
              <w:rPr>
                <w:noProof/>
                <w:webHidden/>
              </w:rPr>
              <w:fldChar w:fldCharType="separate"/>
            </w:r>
            <w:r w:rsidR="00134D0C">
              <w:rPr>
                <w:noProof/>
                <w:webHidden/>
              </w:rPr>
              <w:t>8</w:t>
            </w:r>
            <w:r w:rsidR="00472E33" w:rsidRPr="001C6299">
              <w:rPr>
                <w:noProof/>
                <w:webHidden/>
              </w:rPr>
              <w:fldChar w:fldCharType="end"/>
            </w:r>
          </w:hyperlink>
        </w:p>
        <w:p w14:paraId="734FE507" w14:textId="77777777" w:rsidR="00472E33" w:rsidRPr="001C6299" w:rsidRDefault="00652810" w:rsidP="001C6299">
          <w:pPr>
            <w:pStyle w:val="TDC2"/>
            <w:spacing w:after="0" w:line="360" w:lineRule="auto"/>
            <w:rPr>
              <w:rFonts w:cstheme="minorBidi"/>
              <w:noProof/>
              <w:lang w:val="es-MX" w:eastAsia="es-MX"/>
            </w:rPr>
          </w:pPr>
          <w:hyperlink w:anchor="_Toc536101296" w:history="1">
            <w:r w:rsidR="00472E33" w:rsidRPr="001C6299">
              <w:rPr>
                <w:rStyle w:val="Hipervnculo"/>
                <w:b/>
                <w:noProof/>
              </w:rPr>
              <w:t>SEGUNDO. De la oportunidad y procedencia.</w:t>
            </w:r>
            <w:r w:rsidR="00472E33" w:rsidRPr="001C6299">
              <w:rPr>
                <w:noProof/>
                <w:webHidden/>
              </w:rPr>
              <w:tab/>
            </w:r>
            <w:r w:rsidR="00472E33" w:rsidRPr="001C6299">
              <w:rPr>
                <w:noProof/>
                <w:webHidden/>
              </w:rPr>
              <w:fldChar w:fldCharType="begin"/>
            </w:r>
            <w:r w:rsidR="00472E33" w:rsidRPr="001C6299">
              <w:rPr>
                <w:noProof/>
                <w:webHidden/>
              </w:rPr>
              <w:instrText xml:space="preserve"> PAGEREF _Toc536101296 \h </w:instrText>
            </w:r>
            <w:r w:rsidR="00472E33" w:rsidRPr="001C6299">
              <w:rPr>
                <w:noProof/>
                <w:webHidden/>
              </w:rPr>
            </w:r>
            <w:r w:rsidR="00472E33" w:rsidRPr="001C6299">
              <w:rPr>
                <w:noProof/>
                <w:webHidden/>
              </w:rPr>
              <w:fldChar w:fldCharType="separate"/>
            </w:r>
            <w:r w:rsidR="00134D0C">
              <w:rPr>
                <w:noProof/>
                <w:webHidden/>
              </w:rPr>
              <w:t>9</w:t>
            </w:r>
            <w:r w:rsidR="00472E33" w:rsidRPr="001C6299">
              <w:rPr>
                <w:noProof/>
                <w:webHidden/>
              </w:rPr>
              <w:fldChar w:fldCharType="end"/>
            </w:r>
          </w:hyperlink>
        </w:p>
        <w:p w14:paraId="5B1235F4" w14:textId="77777777" w:rsidR="00472E33" w:rsidRPr="001C6299" w:rsidRDefault="00652810" w:rsidP="001C6299">
          <w:pPr>
            <w:pStyle w:val="TDC2"/>
            <w:spacing w:after="0" w:line="360" w:lineRule="auto"/>
            <w:rPr>
              <w:rFonts w:cstheme="minorBidi"/>
              <w:noProof/>
              <w:lang w:val="es-MX" w:eastAsia="es-MX"/>
            </w:rPr>
          </w:pPr>
          <w:hyperlink w:anchor="_Toc536101297" w:history="1">
            <w:r w:rsidR="00472E33" w:rsidRPr="001C6299">
              <w:rPr>
                <w:rStyle w:val="Hipervnculo"/>
                <w:b/>
                <w:noProof/>
              </w:rPr>
              <w:t xml:space="preserve">TERCERO. Del planteamiento de la </w:t>
            </w:r>
            <w:r w:rsidR="00472E33" w:rsidRPr="001C6299">
              <w:rPr>
                <w:rStyle w:val="Hipervnculo"/>
                <w:b/>
                <w:i/>
                <w:noProof/>
              </w:rPr>
              <w:t>Litis</w:t>
            </w:r>
            <w:r w:rsidR="00472E33" w:rsidRPr="001C6299">
              <w:rPr>
                <w:rStyle w:val="Hipervnculo"/>
                <w:b/>
                <w:noProof/>
              </w:rPr>
              <w:t>.</w:t>
            </w:r>
            <w:r w:rsidR="00472E33" w:rsidRPr="001C6299">
              <w:rPr>
                <w:noProof/>
                <w:webHidden/>
              </w:rPr>
              <w:tab/>
            </w:r>
            <w:r w:rsidR="00472E33" w:rsidRPr="001C6299">
              <w:rPr>
                <w:noProof/>
                <w:webHidden/>
              </w:rPr>
              <w:fldChar w:fldCharType="begin"/>
            </w:r>
            <w:r w:rsidR="00472E33" w:rsidRPr="001C6299">
              <w:rPr>
                <w:noProof/>
                <w:webHidden/>
              </w:rPr>
              <w:instrText xml:space="preserve"> PAGEREF _Toc536101297 \h </w:instrText>
            </w:r>
            <w:r w:rsidR="00472E33" w:rsidRPr="001C6299">
              <w:rPr>
                <w:noProof/>
                <w:webHidden/>
              </w:rPr>
            </w:r>
            <w:r w:rsidR="00472E33" w:rsidRPr="001C6299">
              <w:rPr>
                <w:noProof/>
                <w:webHidden/>
              </w:rPr>
              <w:fldChar w:fldCharType="separate"/>
            </w:r>
            <w:r w:rsidR="00134D0C">
              <w:rPr>
                <w:noProof/>
                <w:webHidden/>
              </w:rPr>
              <w:t>10</w:t>
            </w:r>
            <w:r w:rsidR="00472E33" w:rsidRPr="001C6299">
              <w:rPr>
                <w:noProof/>
                <w:webHidden/>
              </w:rPr>
              <w:fldChar w:fldCharType="end"/>
            </w:r>
          </w:hyperlink>
        </w:p>
        <w:p w14:paraId="64ACA795" w14:textId="77777777" w:rsidR="00472E33" w:rsidRPr="001C6299" w:rsidRDefault="00652810" w:rsidP="001C6299">
          <w:pPr>
            <w:pStyle w:val="TDC2"/>
            <w:spacing w:after="0" w:line="360" w:lineRule="auto"/>
            <w:rPr>
              <w:rFonts w:cstheme="minorBidi"/>
              <w:noProof/>
              <w:lang w:val="es-MX" w:eastAsia="es-MX"/>
            </w:rPr>
          </w:pPr>
          <w:hyperlink w:anchor="_Toc536101298" w:history="1">
            <w:r w:rsidR="00472E33" w:rsidRPr="001C6299">
              <w:rPr>
                <w:rStyle w:val="Hipervnculo"/>
                <w:b/>
                <w:noProof/>
              </w:rPr>
              <w:t>CUARTO. Estudio y Resolución del asunto.</w:t>
            </w:r>
            <w:r w:rsidR="00472E33" w:rsidRPr="001C6299">
              <w:rPr>
                <w:noProof/>
                <w:webHidden/>
              </w:rPr>
              <w:tab/>
            </w:r>
            <w:r w:rsidR="00472E33" w:rsidRPr="001C6299">
              <w:rPr>
                <w:noProof/>
                <w:webHidden/>
              </w:rPr>
              <w:fldChar w:fldCharType="begin"/>
            </w:r>
            <w:r w:rsidR="00472E33" w:rsidRPr="001C6299">
              <w:rPr>
                <w:noProof/>
                <w:webHidden/>
              </w:rPr>
              <w:instrText xml:space="preserve"> PAGEREF _Toc536101298 \h </w:instrText>
            </w:r>
            <w:r w:rsidR="00472E33" w:rsidRPr="001C6299">
              <w:rPr>
                <w:noProof/>
                <w:webHidden/>
              </w:rPr>
            </w:r>
            <w:r w:rsidR="00472E33" w:rsidRPr="001C6299">
              <w:rPr>
                <w:noProof/>
                <w:webHidden/>
              </w:rPr>
              <w:fldChar w:fldCharType="separate"/>
            </w:r>
            <w:r w:rsidR="00134D0C">
              <w:rPr>
                <w:noProof/>
                <w:webHidden/>
              </w:rPr>
              <w:t>12</w:t>
            </w:r>
            <w:r w:rsidR="00472E33" w:rsidRPr="001C6299">
              <w:rPr>
                <w:noProof/>
                <w:webHidden/>
              </w:rPr>
              <w:fldChar w:fldCharType="end"/>
            </w:r>
          </w:hyperlink>
        </w:p>
        <w:p w14:paraId="4EA5E614" w14:textId="77777777" w:rsidR="00472E33" w:rsidRPr="001C6299" w:rsidRDefault="00652810" w:rsidP="001C6299">
          <w:pPr>
            <w:pStyle w:val="TDC3"/>
            <w:tabs>
              <w:tab w:val="right" w:leader="dot" w:pos="8828"/>
            </w:tabs>
            <w:spacing w:after="0" w:line="360" w:lineRule="auto"/>
            <w:rPr>
              <w:rFonts w:cstheme="minorBidi"/>
              <w:noProof/>
              <w:lang w:val="es-MX" w:eastAsia="es-MX"/>
            </w:rPr>
          </w:pPr>
          <w:hyperlink w:anchor="_Toc536101299" w:history="1">
            <w:r w:rsidR="00472E33" w:rsidRPr="001C6299">
              <w:rPr>
                <w:rStyle w:val="Hipervnculo"/>
                <w:b/>
                <w:noProof/>
              </w:rPr>
              <w:t>I. Del deber del SUJETO OBLIGADO de promover, proteger y garantizar el derecho de acceso a la información pública.</w:t>
            </w:r>
            <w:r w:rsidR="00472E33" w:rsidRPr="001C6299">
              <w:rPr>
                <w:noProof/>
                <w:webHidden/>
              </w:rPr>
              <w:tab/>
            </w:r>
            <w:r w:rsidR="00472E33" w:rsidRPr="001C6299">
              <w:rPr>
                <w:noProof/>
                <w:webHidden/>
              </w:rPr>
              <w:fldChar w:fldCharType="begin"/>
            </w:r>
            <w:r w:rsidR="00472E33" w:rsidRPr="001C6299">
              <w:rPr>
                <w:noProof/>
                <w:webHidden/>
              </w:rPr>
              <w:instrText xml:space="preserve"> PAGEREF _Toc536101299 \h </w:instrText>
            </w:r>
            <w:r w:rsidR="00472E33" w:rsidRPr="001C6299">
              <w:rPr>
                <w:noProof/>
                <w:webHidden/>
              </w:rPr>
            </w:r>
            <w:r w:rsidR="00472E33" w:rsidRPr="001C6299">
              <w:rPr>
                <w:noProof/>
                <w:webHidden/>
              </w:rPr>
              <w:fldChar w:fldCharType="separate"/>
            </w:r>
            <w:r w:rsidR="00134D0C">
              <w:rPr>
                <w:noProof/>
                <w:webHidden/>
              </w:rPr>
              <w:t>12</w:t>
            </w:r>
            <w:r w:rsidR="00472E33" w:rsidRPr="001C6299">
              <w:rPr>
                <w:noProof/>
                <w:webHidden/>
              </w:rPr>
              <w:fldChar w:fldCharType="end"/>
            </w:r>
          </w:hyperlink>
        </w:p>
        <w:p w14:paraId="4D787D22" w14:textId="77777777" w:rsidR="00472E33" w:rsidRPr="001C6299" w:rsidRDefault="00652810" w:rsidP="001C6299">
          <w:pPr>
            <w:pStyle w:val="TDC3"/>
            <w:tabs>
              <w:tab w:val="right" w:leader="dot" w:pos="8828"/>
            </w:tabs>
            <w:spacing w:after="0" w:line="360" w:lineRule="auto"/>
            <w:rPr>
              <w:rFonts w:cstheme="minorBidi"/>
              <w:noProof/>
              <w:lang w:val="es-MX" w:eastAsia="es-MX"/>
            </w:rPr>
          </w:pPr>
          <w:hyperlink w:anchor="_Toc536101300" w:history="1">
            <w:r w:rsidR="00472E33" w:rsidRPr="001C6299">
              <w:rPr>
                <w:rStyle w:val="Hipervnculo"/>
                <w:b/>
                <w:noProof/>
              </w:rPr>
              <w:t>II. De la respuesta proporcionada por el SUJETO OBLIGADO.</w:t>
            </w:r>
            <w:r w:rsidR="00472E33" w:rsidRPr="001C6299">
              <w:rPr>
                <w:noProof/>
                <w:webHidden/>
              </w:rPr>
              <w:tab/>
            </w:r>
            <w:r w:rsidR="00472E33" w:rsidRPr="001C6299">
              <w:rPr>
                <w:noProof/>
                <w:webHidden/>
              </w:rPr>
              <w:fldChar w:fldCharType="begin"/>
            </w:r>
            <w:r w:rsidR="00472E33" w:rsidRPr="001C6299">
              <w:rPr>
                <w:noProof/>
                <w:webHidden/>
              </w:rPr>
              <w:instrText xml:space="preserve"> PAGEREF _Toc536101300 \h </w:instrText>
            </w:r>
            <w:r w:rsidR="00472E33" w:rsidRPr="001C6299">
              <w:rPr>
                <w:noProof/>
                <w:webHidden/>
              </w:rPr>
            </w:r>
            <w:r w:rsidR="00472E33" w:rsidRPr="001C6299">
              <w:rPr>
                <w:noProof/>
                <w:webHidden/>
              </w:rPr>
              <w:fldChar w:fldCharType="separate"/>
            </w:r>
            <w:r w:rsidR="00134D0C">
              <w:rPr>
                <w:noProof/>
                <w:webHidden/>
              </w:rPr>
              <w:t>14</w:t>
            </w:r>
            <w:r w:rsidR="00472E33" w:rsidRPr="001C6299">
              <w:rPr>
                <w:noProof/>
                <w:webHidden/>
              </w:rPr>
              <w:fldChar w:fldCharType="end"/>
            </w:r>
          </w:hyperlink>
        </w:p>
        <w:p w14:paraId="22656276" w14:textId="77777777" w:rsidR="00472E33" w:rsidRPr="001C6299" w:rsidRDefault="00652810" w:rsidP="001C6299">
          <w:pPr>
            <w:pStyle w:val="TDC3"/>
            <w:tabs>
              <w:tab w:val="right" w:leader="dot" w:pos="8828"/>
            </w:tabs>
            <w:spacing w:after="0" w:line="360" w:lineRule="auto"/>
            <w:rPr>
              <w:rFonts w:cstheme="minorBidi"/>
              <w:noProof/>
              <w:lang w:val="es-MX" w:eastAsia="es-MX"/>
            </w:rPr>
          </w:pPr>
          <w:hyperlink w:anchor="_Toc536101301" w:history="1">
            <w:r w:rsidR="00472E33" w:rsidRPr="001C6299">
              <w:rPr>
                <w:rStyle w:val="Hipervnculo"/>
                <w:b/>
                <w:noProof/>
              </w:rPr>
              <w:t>III. De la competencia del SUJETO OBLIGADO para generar, poseer y administrar la información solicitada.</w:t>
            </w:r>
            <w:r w:rsidR="00472E33" w:rsidRPr="001C6299">
              <w:rPr>
                <w:noProof/>
                <w:webHidden/>
              </w:rPr>
              <w:tab/>
            </w:r>
            <w:r w:rsidR="00472E33" w:rsidRPr="001C6299">
              <w:rPr>
                <w:noProof/>
                <w:webHidden/>
              </w:rPr>
              <w:fldChar w:fldCharType="begin"/>
            </w:r>
            <w:r w:rsidR="00472E33" w:rsidRPr="001C6299">
              <w:rPr>
                <w:noProof/>
                <w:webHidden/>
              </w:rPr>
              <w:instrText xml:space="preserve"> PAGEREF _Toc536101301 \h </w:instrText>
            </w:r>
            <w:r w:rsidR="00472E33" w:rsidRPr="001C6299">
              <w:rPr>
                <w:noProof/>
                <w:webHidden/>
              </w:rPr>
            </w:r>
            <w:r w:rsidR="00472E33" w:rsidRPr="001C6299">
              <w:rPr>
                <w:noProof/>
                <w:webHidden/>
              </w:rPr>
              <w:fldChar w:fldCharType="separate"/>
            </w:r>
            <w:r w:rsidR="00134D0C">
              <w:rPr>
                <w:noProof/>
                <w:webHidden/>
              </w:rPr>
              <w:t>18</w:t>
            </w:r>
            <w:r w:rsidR="00472E33" w:rsidRPr="001C6299">
              <w:rPr>
                <w:noProof/>
                <w:webHidden/>
              </w:rPr>
              <w:fldChar w:fldCharType="end"/>
            </w:r>
          </w:hyperlink>
        </w:p>
        <w:p w14:paraId="267F0BEE" w14:textId="77777777" w:rsidR="00472E33" w:rsidRPr="001C6299" w:rsidRDefault="00652810" w:rsidP="001C6299">
          <w:pPr>
            <w:pStyle w:val="TDC2"/>
            <w:spacing w:after="0" w:line="360" w:lineRule="auto"/>
            <w:rPr>
              <w:rFonts w:cstheme="minorBidi"/>
              <w:noProof/>
              <w:lang w:val="es-MX" w:eastAsia="es-MX"/>
            </w:rPr>
          </w:pPr>
          <w:hyperlink w:anchor="_Toc536101302" w:history="1">
            <w:r w:rsidR="00472E33" w:rsidRPr="001C6299">
              <w:rPr>
                <w:rStyle w:val="Hipervnculo"/>
                <w:b/>
                <w:noProof/>
              </w:rPr>
              <w:t>IV. De las manifestaciones subjetivas referidas por la particular a través del recurso de revisión.</w:t>
            </w:r>
            <w:r w:rsidR="00472E33" w:rsidRPr="001C6299">
              <w:rPr>
                <w:noProof/>
                <w:webHidden/>
              </w:rPr>
              <w:tab/>
            </w:r>
            <w:r w:rsidR="00472E33" w:rsidRPr="001C6299">
              <w:rPr>
                <w:noProof/>
                <w:webHidden/>
              </w:rPr>
              <w:fldChar w:fldCharType="begin"/>
            </w:r>
            <w:r w:rsidR="00472E33" w:rsidRPr="001C6299">
              <w:rPr>
                <w:noProof/>
                <w:webHidden/>
              </w:rPr>
              <w:instrText xml:space="preserve"> PAGEREF _Toc536101302 \h </w:instrText>
            </w:r>
            <w:r w:rsidR="00472E33" w:rsidRPr="001C6299">
              <w:rPr>
                <w:noProof/>
                <w:webHidden/>
              </w:rPr>
            </w:r>
            <w:r w:rsidR="00472E33" w:rsidRPr="001C6299">
              <w:rPr>
                <w:noProof/>
                <w:webHidden/>
              </w:rPr>
              <w:fldChar w:fldCharType="separate"/>
            </w:r>
            <w:r w:rsidR="00134D0C">
              <w:rPr>
                <w:noProof/>
                <w:webHidden/>
              </w:rPr>
              <w:t>30</w:t>
            </w:r>
            <w:r w:rsidR="00472E33" w:rsidRPr="001C6299">
              <w:rPr>
                <w:noProof/>
                <w:webHidden/>
              </w:rPr>
              <w:fldChar w:fldCharType="end"/>
            </w:r>
          </w:hyperlink>
        </w:p>
        <w:p w14:paraId="72F972BD" w14:textId="77777777" w:rsidR="00472E33" w:rsidRPr="001C6299" w:rsidRDefault="00652810" w:rsidP="001C6299">
          <w:pPr>
            <w:pStyle w:val="TDC1"/>
            <w:spacing w:after="0" w:line="360" w:lineRule="auto"/>
            <w:rPr>
              <w:rFonts w:cstheme="minorBidi"/>
              <w:noProof/>
              <w:lang w:val="es-MX" w:eastAsia="es-MX"/>
            </w:rPr>
          </w:pPr>
          <w:hyperlink w:anchor="_Toc536101303" w:history="1">
            <w:r w:rsidR="00472E33" w:rsidRPr="001C6299">
              <w:rPr>
                <w:rStyle w:val="Hipervnculo"/>
                <w:b/>
                <w:noProof/>
              </w:rPr>
              <w:t>R E S O L U T I V O S</w:t>
            </w:r>
            <w:r w:rsidR="00472E33" w:rsidRPr="001C6299">
              <w:rPr>
                <w:noProof/>
                <w:webHidden/>
              </w:rPr>
              <w:tab/>
            </w:r>
            <w:r w:rsidR="00472E33" w:rsidRPr="001C6299">
              <w:rPr>
                <w:noProof/>
                <w:webHidden/>
              </w:rPr>
              <w:fldChar w:fldCharType="begin"/>
            </w:r>
            <w:r w:rsidR="00472E33" w:rsidRPr="001C6299">
              <w:rPr>
                <w:noProof/>
                <w:webHidden/>
              </w:rPr>
              <w:instrText xml:space="preserve"> PAGEREF _Toc536101303 \h </w:instrText>
            </w:r>
            <w:r w:rsidR="00472E33" w:rsidRPr="001C6299">
              <w:rPr>
                <w:noProof/>
                <w:webHidden/>
              </w:rPr>
            </w:r>
            <w:r w:rsidR="00472E33" w:rsidRPr="001C6299">
              <w:rPr>
                <w:noProof/>
                <w:webHidden/>
              </w:rPr>
              <w:fldChar w:fldCharType="separate"/>
            </w:r>
            <w:r w:rsidR="00134D0C">
              <w:rPr>
                <w:noProof/>
                <w:webHidden/>
              </w:rPr>
              <w:t>37</w:t>
            </w:r>
            <w:r w:rsidR="00472E33" w:rsidRPr="001C6299">
              <w:rPr>
                <w:noProof/>
                <w:webHidden/>
              </w:rPr>
              <w:fldChar w:fldCharType="end"/>
            </w:r>
          </w:hyperlink>
        </w:p>
        <w:p w14:paraId="07A9A973" w14:textId="51AC183B" w:rsidR="00DA7E2F" w:rsidRPr="001C6299" w:rsidRDefault="001C6299" w:rsidP="001C6299">
          <w:pPr>
            <w:spacing w:line="360" w:lineRule="auto"/>
          </w:pPr>
          <w:r>
            <w:rPr>
              <w:b/>
              <w:bCs/>
              <w:noProof/>
              <w:lang w:val="es-MX" w:eastAsia="es-MX"/>
            </w:rPr>
            <mc:AlternateContent>
              <mc:Choice Requires="wps">
                <w:drawing>
                  <wp:anchor distT="0" distB="0" distL="114300" distR="114300" simplePos="0" relativeHeight="251663360" behindDoc="0" locked="0" layoutInCell="1" allowOverlap="1" wp14:anchorId="522A7EC7" wp14:editId="336BF66F">
                    <wp:simplePos x="0" y="0"/>
                    <wp:positionH relativeFrom="margin">
                      <wp:align>right</wp:align>
                    </wp:positionH>
                    <wp:positionV relativeFrom="paragraph">
                      <wp:posOffset>20954</wp:posOffset>
                    </wp:positionV>
                    <wp:extent cx="5257800" cy="2276475"/>
                    <wp:effectExtent l="57150" t="38100" r="57150" b="85725"/>
                    <wp:wrapNone/>
                    <wp:docPr id="5" name="Conector recto 5"/>
                    <wp:cNvGraphicFramePr/>
                    <a:graphic xmlns:a="http://schemas.openxmlformats.org/drawingml/2006/main">
                      <a:graphicData uri="http://schemas.microsoft.com/office/word/2010/wordprocessingShape">
                        <wps:wsp>
                          <wps:cNvCnPr/>
                          <wps:spPr>
                            <a:xfrm flipH="1" flipV="1">
                              <a:off x="0" y="0"/>
                              <a:ext cx="5257800" cy="2276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680D7E1" id="Conector recto 5" o:spid="_x0000_s1026" style="position:absolute;flip:x y;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62.8pt,1.65pt" to="776.8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KygEAANkDAAAOAAAAZHJzL2Uyb0RvYy54bWysU02P0zAQvSPxHyzfadKIbldR0z10BRwQ&#10;VHzdvc64seQvjU2T/nvGThsQIJAQF8fjmTcz781k9zBZw86AUXvX8fWq5gyc9L12p45//vTqxT1n&#10;MQnXC+MddPwCkT/snz/bjaGFxg/e9ICMkrjYjqHjQ0qhraooB7AirnwAR07l0YpEJp6qHsVI2a2p&#10;mrq+q0aPfUAvIUZ6fZydfF/yKwUyvVcqQmKm49RbKieW8ymf1X4n2hOKMGh5bUP8QxdWaEdFl1SP&#10;Ign2FfUvqayW6KNXaSW9rbxSWkLhQGzW9U9sPg4iQOFC4sSwyBT/X1r57nxEpvuObzhzwtKIDjQo&#10;mTwyzB+2yRqNIbYUenBHvFoxHDETnhRapowOb2j8vNy+5Fv2ET02Fa0vi9YwJSbpcdNstvc1jUSS&#10;r2m2dy+3pVI1p8zwgDG9Bm9ZvnTcaJfFEK04v42J2qDQWwgZucW5qXJLFwM52LgPoIgglWwKuqwW&#10;HAyys6ClEFKCS+tMkvKV6AxT2pgFWP8deI3PUChrt4BnKf5YdUGUyt6lBWy18/i76mm6tazm+JsC&#10;M+8swZPvL2VcRRran8Lwuut5QX+0C/z7H7n/BgAA//8DAFBLAwQUAAYACAAAACEAFJC+L9wAAAAG&#10;AQAADwAAAGRycy9kb3ducmV2LnhtbEyPwU7DMBBE70j8g7VI3KjTVlRuGqdCRYgDAikFiasbb5NQ&#10;ex1itw1/z3Iqx6dZzbwt1qN34oRD7AJpmE4yEEh1sB01Gj7en+4UiJgMWeMCoYYfjLAur68Kk9tw&#10;pgpP29QILqGYGw1tSn0uZaxb9CZOQo/E2T4M3iTGoZF2MGcu907OsmwhvemIF1rT46bF+rA9eg3+&#10;TbnN1/K1eqbvR/p8ubfVIS61vr0ZH1YgEo7pcgx/+qwOJTvtwpFsFE4DP5I0zOcgOFQzxbxjXkwV&#10;yLKQ//XLXwAAAP//AwBQSwECLQAUAAYACAAAACEAtoM4kv4AAADhAQAAEwAAAAAAAAAAAAAAAAAA&#10;AAAAW0NvbnRlbnRfVHlwZXNdLnhtbFBLAQItABQABgAIAAAAIQA4/SH/1gAAAJQBAAALAAAAAAAA&#10;AAAAAAAAAC8BAABfcmVscy8ucmVsc1BLAQItABQABgAIAAAAIQCqOL+KygEAANkDAAAOAAAAAAAA&#10;AAAAAAAAAC4CAABkcnMvZTJvRG9jLnhtbFBLAQItABQABgAIAAAAIQAUkL4v3AAAAAYBAAAPAAAA&#10;AAAAAAAAAAAAACQEAABkcnMvZG93bnJldi54bWxQSwUGAAAAAAQABADzAAAALQUAAAAA&#10;" strokecolor="#4f81bd [3204]" strokeweight="2pt">
                    <v:shadow on="t" color="black" opacity="24903f" origin=",.5" offset="0,.55556mm"/>
                    <w10:wrap anchorx="margin"/>
                  </v:line>
                </w:pict>
              </mc:Fallback>
            </mc:AlternateContent>
          </w:r>
          <w:r w:rsidR="00DA7E2F" w:rsidRPr="001C6299">
            <w:rPr>
              <w:b/>
              <w:bCs/>
              <w:lang w:val="es-ES"/>
            </w:rPr>
            <w:fldChar w:fldCharType="end"/>
          </w:r>
        </w:p>
      </w:sdtContent>
    </w:sdt>
    <w:p w14:paraId="0FEE8340" w14:textId="77777777" w:rsidR="007A0A0E" w:rsidRPr="001C6299" w:rsidRDefault="007A0A0E" w:rsidP="001C6299">
      <w:pPr>
        <w:spacing w:line="360" w:lineRule="auto"/>
        <w:rPr>
          <w:b/>
        </w:rPr>
      </w:pPr>
    </w:p>
    <w:p w14:paraId="12FC464F" w14:textId="1CC57202" w:rsidR="007A0A0E" w:rsidRPr="001C6299" w:rsidRDefault="007A0A0E" w:rsidP="001C6299">
      <w:pPr>
        <w:spacing w:line="360" w:lineRule="auto"/>
        <w:rPr>
          <w:b/>
        </w:rPr>
      </w:pPr>
      <w:r w:rsidRPr="001C6299">
        <w:rPr>
          <w:b/>
        </w:rPr>
        <w:br w:type="page"/>
      </w:r>
    </w:p>
    <w:p w14:paraId="73F7F940" w14:textId="52E95137" w:rsidR="00662C69" w:rsidRDefault="009B11D6" w:rsidP="001C6299">
      <w:pPr>
        <w:tabs>
          <w:tab w:val="left" w:pos="3465"/>
        </w:tabs>
        <w:spacing w:line="360" w:lineRule="auto"/>
        <w:jc w:val="both"/>
      </w:pPr>
      <w:r w:rsidRPr="001C6299">
        <w:lastRenderedPageBreak/>
        <w:t>R</w:t>
      </w:r>
      <w:r w:rsidR="00662C69" w:rsidRPr="001C6299">
        <w:t>esolución del Pleno del Instituto de Transparencia, Acceso a la Información Pública y Protección de Datos Personales del Estado de México y Mun</w:t>
      </w:r>
      <w:r w:rsidR="000D5A1D" w:rsidRPr="001C6299">
        <w:t>icipios, con</w:t>
      </w:r>
      <w:r w:rsidR="00662C69" w:rsidRPr="001C6299">
        <w:t xml:space="preserve"> </w:t>
      </w:r>
      <w:r w:rsidR="00485DB6" w:rsidRPr="001C6299">
        <w:t xml:space="preserve">domicilio </w:t>
      </w:r>
      <w:r w:rsidR="00662C69" w:rsidRPr="001C6299">
        <w:t xml:space="preserve">en Metepec, Estado de México; de </w:t>
      </w:r>
      <w:r w:rsidR="00A47ABA" w:rsidRPr="001C6299">
        <w:t>treinta</w:t>
      </w:r>
      <w:r w:rsidR="00875DF8" w:rsidRPr="001C6299">
        <w:t xml:space="preserve"> (</w:t>
      </w:r>
      <w:r w:rsidR="00A47ABA" w:rsidRPr="001C6299">
        <w:t>30</w:t>
      </w:r>
      <w:r w:rsidR="00875DF8" w:rsidRPr="001C6299">
        <w:t xml:space="preserve">) de </w:t>
      </w:r>
      <w:r w:rsidR="00EE58CA" w:rsidRPr="001C6299">
        <w:t>enero</w:t>
      </w:r>
      <w:r w:rsidR="0039142B" w:rsidRPr="001C6299">
        <w:t xml:space="preserve"> d</w:t>
      </w:r>
      <w:r w:rsidR="00875DF8" w:rsidRPr="001C6299">
        <w:t xml:space="preserve">e dos mil </w:t>
      </w:r>
      <w:r w:rsidR="00EE58CA" w:rsidRPr="001C6299">
        <w:t>diecinueve</w:t>
      </w:r>
      <w:r w:rsidR="00662C69" w:rsidRPr="001C6299">
        <w:t>.</w:t>
      </w:r>
    </w:p>
    <w:p w14:paraId="6778B80A" w14:textId="77777777" w:rsidR="001C6299" w:rsidRPr="001C6299" w:rsidRDefault="001C6299" w:rsidP="001C6299">
      <w:pPr>
        <w:tabs>
          <w:tab w:val="left" w:pos="3465"/>
        </w:tabs>
        <w:spacing w:line="360" w:lineRule="auto"/>
        <w:jc w:val="both"/>
      </w:pPr>
    </w:p>
    <w:p w14:paraId="04F87235" w14:textId="03DB8746" w:rsidR="005F0007" w:rsidRDefault="00662C69" w:rsidP="001C6299">
      <w:pPr>
        <w:spacing w:line="360" w:lineRule="auto"/>
        <w:jc w:val="both"/>
      </w:pPr>
      <w:r w:rsidRPr="001C6299">
        <w:rPr>
          <w:b/>
        </w:rPr>
        <w:t>VISTO</w:t>
      </w:r>
      <w:r w:rsidRPr="001C6299">
        <w:t xml:space="preserve"> el expediente electrónico for</w:t>
      </w:r>
      <w:r w:rsidR="00D37494" w:rsidRPr="001C6299">
        <w:t>mado con motivo del</w:t>
      </w:r>
      <w:r w:rsidRPr="001C6299">
        <w:t xml:space="preserve"> recurso de revisión </w:t>
      </w:r>
      <w:r w:rsidR="00B47153" w:rsidRPr="001C6299">
        <w:rPr>
          <w:b/>
        </w:rPr>
        <w:t>04273</w:t>
      </w:r>
      <w:r w:rsidR="0039142B" w:rsidRPr="001C6299">
        <w:rPr>
          <w:b/>
        </w:rPr>
        <w:t>/INFOEM/IP/RR/2018</w:t>
      </w:r>
      <w:r w:rsidR="00AF3D59" w:rsidRPr="001C6299">
        <w:rPr>
          <w:b/>
          <w:bCs/>
        </w:rPr>
        <w:t>;</w:t>
      </w:r>
      <w:r w:rsidR="00335BFE" w:rsidRPr="001C6299">
        <w:rPr>
          <w:b/>
          <w:bCs/>
        </w:rPr>
        <w:t xml:space="preserve"> </w:t>
      </w:r>
      <w:r w:rsidRPr="001C6299">
        <w:t xml:space="preserve">promovido por </w:t>
      </w:r>
      <w:r w:rsidR="00652810" w:rsidRPr="00652810">
        <w:rPr>
          <w:b/>
          <w:highlight w:val="black"/>
        </w:rPr>
        <w:t>----------------------------------</w:t>
      </w:r>
      <w:r w:rsidRPr="001C6299">
        <w:rPr>
          <w:b/>
        </w:rPr>
        <w:t xml:space="preserve">, </w:t>
      </w:r>
      <w:r w:rsidRPr="001C6299">
        <w:t xml:space="preserve">en su </w:t>
      </w:r>
      <w:r w:rsidR="00D83C17" w:rsidRPr="001C6299">
        <w:t>calidad</w:t>
      </w:r>
      <w:r w:rsidRPr="001C6299">
        <w:t xml:space="preserve"> de </w:t>
      </w:r>
      <w:r w:rsidRPr="001C6299">
        <w:rPr>
          <w:b/>
        </w:rPr>
        <w:t>RECURRENTE</w:t>
      </w:r>
      <w:r w:rsidRPr="001C6299">
        <w:t xml:space="preserve">, en contra </w:t>
      </w:r>
      <w:r w:rsidR="000D5A1D" w:rsidRPr="001C6299">
        <w:t xml:space="preserve">de </w:t>
      </w:r>
      <w:r w:rsidR="00843908" w:rsidRPr="001C6299">
        <w:t>la respuesta de</w:t>
      </w:r>
      <w:r w:rsidR="005F0007" w:rsidRPr="001C6299">
        <w:t xml:space="preserve"> </w:t>
      </w:r>
      <w:r w:rsidR="00843908" w:rsidRPr="001C6299">
        <w:t>l</w:t>
      </w:r>
      <w:r w:rsidR="005F0007" w:rsidRPr="001C6299">
        <w:t>a</w:t>
      </w:r>
      <w:r w:rsidR="00133CE5" w:rsidRPr="001C6299">
        <w:t xml:space="preserve"> </w:t>
      </w:r>
      <w:r w:rsidR="0097210F" w:rsidRPr="001C6299">
        <w:rPr>
          <w:b/>
        </w:rPr>
        <w:t>Universidad Politécnica del Valle de Toluca</w:t>
      </w:r>
      <w:r w:rsidR="0036073F" w:rsidRPr="001C6299">
        <w:rPr>
          <w:b/>
        </w:rPr>
        <w:t xml:space="preserve">, </w:t>
      </w:r>
      <w:r w:rsidRPr="001C6299">
        <w:t>en lo sucesivo el</w:t>
      </w:r>
      <w:r w:rsidRPr="001C6299">
        <w:rPr>
          <w:b/>
        </w:rPr>
        <w:t xml:space="preserve"> SUJETO OBLIGADO, </w:t>
      </w:r>
      <w:r w:rsidRPr="001C6299">
        <w:t>se procede a dictar la presente resolución, con base en los siguientes:</w:t>
      </w:r>
    </w:p>
    <w:p w14:paraId="1D394315" w14:textId="77777777" w:rsidR="001C6299" w:rsidRPr="001C6299" w:rsidRDefault="001C6299" w:rsidP="001C6299">
      <w:pPr>
        <w:spacing w:line="360" w:lineRule="auto"/>
        <w:jc w:val="both"/>
        <w:rPr>
          <w:b/>
        </w:rPr>
      </w:pPr>
    </w:p>
    <w:p w14:paraId="769E1410" w14:textId="5740327F" w:rsidR="00587366" w:rsidRDefault="00662C69" w:rsidP="001C6299">
      <w:pPr>
        <w:pStyle w:val="Ttulo1"/>
        <w:spacing w:before="0" w:line="360" w:lineRule="auto"/>
        <w:jc w:val="center"/>
        <w:rPr>
          <w:b/>
          <w:szCs w:val="24"/>
        </w:rPr>
      </w:pPr>
      <w:bookmarkStart w:id="0" w:name="_Toc461555884"/>
      <w:bookmarkStart w:id="1" w:name="_Toc466371847"/>
      <w:bookmarkStart w:id="2" w:name="_Toc536101293"/>
      <w:r w:rsidRPr="001C6299">
        <w:rPr>
          <w:b/>
          <w:szCs w:val="24"/>
        </w:rPr>
        <w:t>ANTECEDENTES</w:t>
      </w:r>
      <w:bookmarkEnd w:id="0"/>
      <w:bookmarkEnd w:id="1"/>
      <w:bookmarkEnd w:id="2"/>
    </w:p>
    <w:p w14:paraId="58331533" w14:textId="77777777" w:rsidR="001C6299" w:rsidRPr="001C6299" w:rsidRDefault="001C6299" w:rsidP="001C6299">
      <w:pPr>
        <w:rPr>
          <w:lang w:val="es-MX" w:eastAsia="en-US"/>
        </w:rPr>
      </w:pPr>
    </w:p>
    <w:p w14:paraId="402A4C0A" w14:textId="27FB4951" w:rsidR="00D9392E" w:rsidRDefault="005F0007" w:rsidP="001C6299">
      <w:pPr>
        <w:pStyle w:val="Prrafodelista"/>
        <w:numPr>
          <w:ilvl w:val="0"/>
          <w:numId w:val="4"/>
        </w:numPr>
        <w:tabs>
          <w:tab w:val="left" w:pos="426"/>
        </w:tabs>
        <w:spacing w:line="360" w:lineRule="auto"/>
        <w:ind w:left="0" w:firstLine="0"/>
        <w:jc w:val="both"/>
        <w:rPr>
          <w:rFonts w:eastAsia="Calibri"/>
          <w:lang w:val="es-ES"/>
        </w:rPr>
      </w:pPr>
      <w:r w:rsidRPr="001C6299">
        <w:rPr>
          <w:rFonts w:eastAsia="Calibri"/>
          <w:lang w:val="es-ES"/>
        </w:rPr>
        <w:t>El</w:t>
      </w:r>
      <w:r w:rsidR="00D9392E" w:rsidRPr="001C6299">
        <w:rPr>
          <w:rFonts w:eastAsia="Calibri"/>
          <w:lang w:val="es-ES"/>
        </w:rPr>
        <w:t xml:space="preserve"> </w:t>
      </w:r>
      <w:r w:rsidR="00B47153" w:rsidRPr="001C6299">
        <w:rPr>
          <w:rFonts w:eastAsia="Calibri"/>
          <w:lang w:val="es-ES"/>
        </w:rPr>
        <w:t>quince</w:t>
      </w:r>
      <w:r w:rsidR="00D9392E" w:rsidRPr="001C6299">
        <w:rPr>
          <w:rFonts w:eastAsia="Calibri"/>
          <w:lang w:val="es-ES"/>
        </w:rPr>
        <w:t xml:space="preserve"> (</w:t>
      </w:r>
      <w:r w:rsidR="00B47153" w:rsidRPr="001C6299">
        <w:rPr>
          <w:rFonts w:eastAsia="Calibri"/>
          <w:lang w:val="es-ES"/>
        </w:rPr>
        <w:t>15</w:t>
      </w:r>
      <w:r w:rsidR="00D9392E" w:rsidRPr="001C6299">
        <w:rPr>
          <w:rFonts w:eastAsia="Calibri"/>
          <w:lang w:val="es-ES"/>
        </w:rPr>
        <w:t xml:space="preserve">) de </w:t>
      </w:r>
      <w:r w:rsidR="00EE58CA" w:rsidRPr="001C6299">
        <w:rPr>
          <w:rFonts w:eastAsia="Calibri"/>
          <w:lang w:val="es-ES"/>
        </w:rPr>
        <w:t>octubre</w:t>
      </w:r>
      <w:r w:rsidR="0039142B" w:rsidRPr="001C6299">
        <w:rPr>
          <w:rFonts w:eastAsia="Calibri"/>
          <w:lang w:val="es-ES"/>
        </w:rPr>
        <w:t xml:space="preserve"> d</w:t>
      </w:r>
      <w:r w:rsidR="00D9392E" w:rsidRPr="001C6299">
        <w:rPr>
          <w:rFonts w:eastAsia="Calibri"/>
          <w:lang w:val="es-ES"/>
        </w:rPr>
        <w:t xml:space="preserve">e dos mil </w:t>
      </w:r>
      <w:r w:rsidR="0039142B" w:rsidRPr="001C6299">
        <w:rPr>
          <w:rFonts w:eastAsia="Calibri"/>
          <w:lang w:val="es-ES"/>
        </w:rPr>
        <w:t>dieciocho</w:t>
      </w:r>
      <w:r w:rsidR="00D9392E" w:rsidRPr="001C6299">
        <w:rPr>
          <w:b/>
        </w:rPr>
        <w:t xml:space="preserve">, </w:t>
      </w:r>
      <w:r w:rsidR="00D9392E" w:rsidRPr="001C6299">
        <w:rPr>
          <w:rFonts w:eastAsia="Calibri"/>
          <w:lang w:val="es-ES"/>
        </w:rPr>
        <w:t xml:space="preserve">se presentó ante el </w:t>
      </w:r>
      <w:r w:rsidR="00D9392E" w:rsidRPr="001C6299">
        <w:rPr>
          <w:rFonts w:eastAsia="Calibri"/>
          <w:b/>
          <w:lang w:val="es-ES"/>
        </w:rPr>
        <w:t>SUJETO OBLIGADO</w:t>
      </w:r>
      <w:r w:rsidR="00D9392E" w:rsidRPr="001C6299">
        <w:rPr>
          <w:rFonts w:eastAsia="Calibri"/>
        </w:rPr>
        <w:t xml:space="preserve"> vía </w:t>
      </w:r>
      <w:r w:rsidR="00D9392E" w:rsidRPr="001C6299">
        <w:rPr>
          <w:rFonts w:eastAsia="Calibri"/>
          <w:lang w:val="es-ES"/>
        </w:rPr>
        <w:t xml:space="preserve">Sistema de Acceso a la Información Mexiquense </w:t>
      </w:r>
      <w:r w:rsidRPr="001C6299">
        <w:rPr>
          <w:rFonts w:eastAsia="Calibri"/>
          <w:lang w:val="es-ES"/>
        </w:rPr>
        <w:t>(</w:t>
      </w:r>
      <w:r w:rsidR="00D9392E" w:rsidRPr="001C6299">
        <w:rPr>
          <w:rFonts w:eastAsia="Calibri"/>
          <w:b/>
          <w:lang w:val="es-ES"/>
        </w:rPr>
        <w:t>SAIMEX</w:t>
      </w:r>
      <w:r w:rsidRPr="001C6299">
        <w:rPr>
          <w:rFonts w:eastAsia="Calibri"/>
          <w:b/>
          <w:lang w:val="es-ES"/>
        </w:rPr>
        <w:t>)</w:t>
      </w:r>
      <w:r w:rsidR="00D9392E" w:rsidRPr="001C6299">
        <w:rPr>
          <w:rFonts w:eastAsia="Calibri"/>
          <w:lang w:val="es-ES"/>
        </w:rPr>
        <w:t xml:space="preserve">, la solicitud de información pública registrada con el número </w:t>
      </w:r>
      <w:r w:rsidR="00B47153" w:rsidRPr="001C6299">
        <w:rPr>
          <w:b/>
          <w:bCs/>
          <w:color w:val="000000" w:themeColor="text1"/>
        </w:rPr>
        <w:t>01342</w:t>
      </w:r>
      <w:r w:rsidR="00C47CDC" w:rsidRPr="001C6299">
        <w:rPr>
          <w:b/>
          <w:bCs/>
          <w:color w:val="000000" w:themeColor="text1"/>
        </w:rPr>
        <w:t>/</w:t>
      </w:r>
      <w:r w:rsidR="0097210F" w:rsidRPr="001C6299">
        <w:rPr>
          <w:b/>
          <w:bCs/>
          <w:color w:val="000000" w:themeColor="text1"/>
        </w:rPr>
        <w:t>UPVT</w:t>
      </w:r>
      <w:r w:rsidR="00C47CDC" w:rsidRPr="001C6299">
        <w:rPr>
          <w:b/>
          <w:bCs/>
          <w:color w:val="000000" w:themeColor="text1"/>
        </w:rPr>
        <w:t>/IP/</w:t>
      </w:r>
      <w:r w:rsidR="001E018C" w:rsidRPr="001C6299">
        <w:rPr>
          <w:b/>
          <w:bCs/>
          <w:color w:val="000000" w:themeColor="text1"/>
        </w:rPr>
        <w:t>2018</w:t>
      </w:r>
      <w:r w:rsidR="00D9392E" w:rsidRPr="001C6299">
        <w:rPr>
          <w:rFonts w:eastAsia="Calibri"/>
          <w:lang w:val="es-ES"/>
        </w:rPr>
        <w:t xml:space="preserve"> mediante la cual solicitó:</w:t>
      </w:r>
    </w:p>
    <w:p w14:paraId="3AC1200B" w14:textId="77777777" w:rsidR="001C6299" w:rsidRPr="001C6299" w:rsidRDefault="001C6299" w:rsidP="001C6299">
      <w:pPr>
        <w:pStyle w:val="Prrafodelista"/>
        <w:tabs>
          <w:tab w:val="left" w:pos="426"/>
        </w:tabs>
        <w:spacing w:line="360" w:lineRule="auto"/>
        <w:ind w:left="0"/>
        <w:jc w:val="both"/>
        <w:rPr>
          <w:rFonts w:eastAsia="Calibri"/>
          <w:lang w:val="es-ES"/>
        </w:rPr>
      </w:pPr>
    </w:p>
    <w:p w14:paraId="45EF49F8" w14:textId="10450BE3" w:rsidR="001C34D6" w:rsidRPr="001C6299" w:rsidRDefault="001C34D6" w:rsidP="001C6299">
      <w:pPr>
        <w:pStyle w:val="Prrafodelista"/>
        <w:spacing w:line="360" w:lineRule="auto"/>
        <w:ind w:left="567" w:right="567"/>
        <w:jc w:val="both"/>
        <w:rPr>
          <w:color w:val="000000"/>
        </w:rPr>
      </w:pPr>
      <w:r w:rsidRPr="001C6299">
        <w:rPr>
          <w:i/>
          <w:color w:val="000000"/>
        </w:rPr>
        <w:t>“</w:t>
      </w:r>
      <w:r w:rsidR="00B47153" w:rsidRPr="001C6299">
        <w:rPr>
          <w:i/>
          <w:color w:val="000000"/>
        </w:rPr>
        <w:t>De acuerdo a su página oficial de Facebook, se requiere lista de asistencia, carpeta de trabajo y acta o minuta de las reuniones de fecha 8 de octubre de 2018 referente a servicio social y seguimiento de egresados</w:t>
      </w:r>
      <w:r w:rsidRPr="001C6299">
        <w:rPr>
          <w:i/>
          <w:color w:val="000000"/>
        </w:rPr>
        <w:t>”</w:t>
      </w:r>
      <w:r w:rsidRPr="001C6299">
        <w:rPr>
          <w:color w:val="000000"/>
        </w:rPr>
        <w:t xml:space="preserve"> </w:t>
      </w:r>
      <w:r w:rsidR="00C50A2B" w:rsidRPr="001C6299">
        <w:rPr>
          <w:color w:val="000000"/>
        </w:rPr>
        <w:t>(Sic).</w:t>
      </w:r>
    </w:p>
    <w:p w14:paraId="605C5067" w14:textId="77777777" w:rsidR="0097210F" w:rsidRPr="001C6299" w:rsidRDefault="0097210F" w:rsidP="001C6299">
      <w:pPr>
        <w:pStyle w:val="Prrafodelista"/>
        <w:spacing w:line="360" w:lineRule="auto"/>
        <w:ind w:left="426" w:right="333"/>
        <w:jc w:val="both"/>
        <w:rPr>
          <w:color w:val="000000"/>
        </w:rPr>
      </w:pPr>
    </w:p>
    <w:p w14:paraId="49C21E77" w14:textId="37B814E2" w:rsidR="0039142B" w:rsidRPr="001C6299" w:rsidRDefault="0039142B" w:rsidP="001C6299">
      <w:pPr>
        <w:pStyle w:val="Prrafodelista"/>
        <w:numPr>
          <w:ilvl w:val="0"/>
          <w:numId w:val="4"/>
        </w:numPr>
        <w:tabs>
          <w:tab w:val="left" w:pos="426"/>
        </w:tabs>
        <w:spacing w:line="360" w:lineRule="auto"/>
        <w:ind w:left="0" w:firstLine="0"/>
        <w:jc w:val="both"/>
        <w:rPr>
          <w:rFonts w:eastAsia="MS Mincho" w:cs="Times New Roman"/>
        </w:rPr>
      </w:pPr>
      <w:r w:rsidRPr="001C6299">
        <w:rPr>
          <w:rFonts w:eastAsia="Calibri"/>
          <w:lang w:val="es-AR"/>
        </w:rPr>
        <w:lastRenderedPageBreak/>
        <w:t>Señaló como modalidad de entrega de la información: “</w:t>
      </w:r>
      <w:r w:rsidRPr="001C6299">
        <w:rPr>
          <w:rFonts w:eastAsia="Calibri"/>
          <w:i/>
          <w:lang w:val="es-AR"/>
        </w:rPr>
        <w:t xml:space="preserve">A través del </w:t>
      </w:r>
      <w:r w:rsidRPr="001C6299">
        <w:rPr>
          <w:rFonts w:eastAsia="Calibri"/>
          <w:b/>
          <w:i/>
          <w:lang w:val="es-AR"/>
        </w:rPr>
        <w:t>SAIMEX</w:t>
      </w:r>
      <w:r w:rsidRPr="001C6299">
        <w:rPr>
          <w:rFonts w:eastAsia="Calibri"/>
          <w:i/>
          <w:lang w:val="es-AR"/>
        </w:rPr>
        <w:t>”.</w:t>
      </w:r>
    </w:p>
    <w:p w14:paraId="35BA18A9" w14:textId="77777777" w:rsidR="0039142B" w:rsidRPr="001C6299" w:rsidRDefault="0039142B" w:rsidP="001C6299">
      <w:pPr>
        <w:pStyle w:val="Prrafodelista"/>
        <w:spacing w:line="360" w:lineRule="auto"/>
        <w:ind w:left="284"/>
        <w:jc w:val="both"/>
        <w:rPr>
          <w:rFonts w:eastAsia="MS Mincho" w:cs="Times New Roman"/>
        </w:rPr>
      </w:pPr>
    </w:p>
    <w:p w14:paraId="60DCDA4B" w14:textId="5CB82BC8" w:rsidR="0022448D" w:rsidRPr="001C6299" w:rsidRDefault="0039142B" w:rsidP="001C6299">
      <w:pPr>
        <w:pStyle w:val="Prrafodelista"/>
        <w:numPr>
          <w:ilvl w:val="0"/>
          <w:numId w:val="4"/>
        </w:numPr>
        <w:tabs>
          <w:tab w:val="left" w:pos="426"/>
        </w:tabs>
        <w:spacing w:line="360" w:lineRule="auto"/>
        <w:ind w:left="0" w:firstLine="0"/>
        <w:jc w:val="both"/>
        <w:rPr>
          <w:rFonts w:eastAsia="MS Mincho" w:cs="Times New Roman"/>
        </w:rPr>
      </w:pPr>
      <w:r w:rsidRPr="001C6299">
        <w:rPr>
          <w:rFonts w:eastAsia="Calibri"/>
        </w:rPr>
        <w:t xml:space="preserve">En </w:t>
      </w:r>
      <w:r w:rsidR="00C47CDC" w:rsidRPr="001C6299">
        <w:rPr>
          <w:rFonts w:eastAsia="Calibri"/>
          <w:lang w:val="es-AR"/>
        </w:rPr>
        <w:t xml:space="preserve">fecha </w:t>
      </w:r>
      <w:r w:rsidR="00B47153" w:rsidRPr="001C6299">
        <w:rPr>
          <w:rFonts w:eastAsia="Calibri"/>
          <w:lang w:val="es-AR"/>
        </w:rPr>
        <w:t>seis</w:t>
      </w:r>
      <w:r w:rsidR="005D6FF0" w:rsidRPr="001C6299">
        <w:rPr>
          <w:rFonts w:eastAsia="Calibri"/>
          <w:lang w:val="es-AR"/>
        </w:rPr>
        <w:t xml:space="preserve"> (</w:t>
      </w:r>
      <w:r w:rsidR="00B47153" w:rsidRPr="001C6299">
        <w:rPr>
          <w:rFonts w:eastAsia="Calibri"/>
          <w:lang w:val="es-AR"/>
        </w:rPr>
        <w:t>06</w:t>
      </w:r>
      <w:r w:rsidR="00552213" w:rsidRPr="001C6299">
        <w:rPr>
          <w:rFonts w:eastAsia="MS Mincho" w:cs="Times New Roman"/>
          <w:i/>
        </w:rPr>
        <w:t>)</w:t>
      </w:r>
      <w:r w:rsidR="00552213" w:rsidRPr="001C6299">
        <w:rPr>
          <w:rFonts w:eastAsia="MS Mincho" w:cs="Times New Roman"/>
        </w:rPr>
        <w:t xml:space="preserve"> de </w:t>
      </w:r>
      <w:r w:rsidR="00B47153" w:rsidRPr="001C6299">
        <w:rPr>
          <w:rFonts w:eastAsia="MS Mincho" w:cs="Times New Roman"/>
        </w:rPr>
        <w:t>noviembre</w:t>
      </w:r>
      <w:r w:rsidR="00552213" w:rsidRPr="001C6299">
        <w:rPr>
          <w:rFonts w:eastAsia="MS Mincho" w:cs="Times New Roman"/>
        </w:rPr>
        <w:t xml:space="preserve"> de dos mil </w:t>
      </w:r>
      <w:r w:rsidRPr="001C6299">
        <w:rPr>
          <w:rFonts w:eastAsia="MS Mincho" w:cs="Times New Roman"/>
        </w:rPr>
        <w:t>dieciocho</w:t>
      </w:r>
      <w:r w:rsidR="00552213" w:rsidRPr="001C6299">
        <w:rPr>
          <w:rFonts w:eastAsia="Times New Roman"/>
          <w:lang w:val="es-ES"/>
        </w:rPr>
        <w:t xml:space="preserve">, el </w:t>
      </w:r>
      <w:r w:rsidR="00552213" w:rsidRPr="001C6299">
        <w:rPr>
          <w:rFonts w:eastAsia="Times New Roman"/>
          <w:b/>
          <w:lang w:val="es-ES"/>
        </w:rPr>
        <w:t>SUJETO OBLIGADO</w:t>
      </w:r>
      <w:r w:rsidR="00552213" w:rsidRPr="001C6299">
        <w:rPr>
          <w:rFonts w:eastAsia="Times New Roman"/>
          <w:lang w:val="es-ES"/>
        </w:rPr>
        <w:t>,</w:t>
      </w:r>
      <w:r w:rsidR="00102D65" w:rsidRPr="001C6299">
        <w:rPr>
          <w:rFonts w:eastAsia="Times New Roman"/>
          <w:lang w:val="es-ES"/>
        </w:rPr>
        <w:t xml:space="preserve"> dio respuesta a la solicitud</w:t>
      </w:r>
      <w:r w:rsidR="00552213" w:rsidRPr="001C6299">
        <w:rPr>
          <w:rFonts w:eastAsia="Times New Roman"/>
          <w:lang w:val="es-ES"/>
        </w:rPr>
        <w:t xml:space="preserve"> de información presentada, </w:t>
      </w:r>
      <w:r w:rsidR="00102D65" w:rsidRPr="001C6299">
        <w:rPr>
          <w:rFonts w:eastAsia="Times New Roman"/>
          <w:lang w:val="es-ES"/>
        </w:rPr>
        <w:t xml:space="preserve">mediante </w:t>
      </w:r>
      <w:r w:rsidR="0022448D" w:rsidRPr="001C6299">
        <w:rPr>
          <w:rFonts w:eastAsia="Times New Roman"/>
          <w:lang w:val="es-ES"/>
        </w:rPr>
        <w:t>el escrito siguiente:</w:t>
      </w:r>
    </w:p>
    <w:p w14:paraId="1DF709A9" w14:textId="77777777" w:rsidR="001C6299" w:rsidRPr="001C6299" w:rsidRDefault="001C6299" w:rsidP="001C6299">
      <w:pPr>
        <w:pStyle w:val="Prrafodelista"/>
        <w:tabs>
          <w:tab w:val="left" w:pos="426"/>
        </w:tabs>
        <w:spacing w:line="360" w:lineRule="auto"/>
        <w:ind w:left="0"/>
        <w:jc w:val="both"/>
        <w:rPr>
          <w:rFonts w:eastAsia="MS Mincho" w:cs="Times New Roman"/>
        </w:rPr>
      </w:pPr>
    </w:p>
    <w:p w14:paraId="7B708521" w14:textId="77777777" w:rsidR="00B47153" w:rsidRPr="001C6299" w:rsidRDefault="001E018C" w:rsidP="001C6299">
      <w:pPr>
        <w:pStyle w:val="Sinespaciado"/>
        <w:spacing w:line="360" w:lineRule="auto"/>
        <w:ind w:left="567" w:right="567"/>
        <w:jc w:val="right"/>
        <w:rPr>
          <w:i/>
          <w:noProof/>
          <w:lang w:val="es-MX" w:eastAsia="es-MX"/>
        </w:rPr>
      </w:pPr>
      <w:r w:rsidRPr="001C6299">
        <w:rPr>
          <w:i/>
          <w:noProof/>
          <w:lang w:val="es-MX" w:eastAsia="es-MX"/>
        </w:rPr>
        <w:t>“</w:t>
      </w:r>
      <w:r w:rsidR="00B47153" w:rsidRPr="001C6299">
        <w:rPr>
          <w:i/>
          <w:noProof/>
          <w:lang w:val="es-MX" w:eastAsia="es-MX"/>
        </w:rPr>
        <w:t>Metepec, México a 06 de Noviembre de 2018</w:t>
      </w:r>
    </w:p>
    <w:p w14:paraId="26B02AB1" w14:textId="73E307F5" w:rsidR="00B47153" w:rsidRPr="001C6299" w:rsidRDefault="00B47153" w:rsidP="001C6299">
      <w:pPr>
        <w:pStyle w:val="Sinespaciado"/>
        <w:spacing w:line="360" w:lineRule="auto"/>
        <w:ind w:left="567" w:right="567"/>
        <w:jc w:val="right"/>
        <w:rPr>
          <w:i/>
          <w:noProof/>
          <w:lang w:val="es-MX" w:eastAsia="es-MX"/>
        </w:rPr>
      </w:pPr>
      <w:r w:rsidRPr="001C6299">
        <w:rPr>
          <w:i/>
          <w:noProof/>
          <w:lang w:val="es-MX" w:eastAsia="es-MX"/>
        </w:rPr>
        <w:t xml:space="preserve">Nombre del solicitante: </w:t>
      </w:r>
      <w:r w:rsidR="00652810" w:rsidRPr="00652810">
        <w:rPr>
          <w:i/>
          <w:noProof/>
          <w:highlight w:val="black"/>
          <w:lang w:val="es-MX" w:eastAsia="es-MX"/>
        </w:rPr>
        <w:t>-------------------------------------------</w:t>
      </w:r>
    </w:p>
    <w:p w14:paraId="4F628AC3" w14:textId="77777777" w:rsidR="00B47153" w:rsidRPr="001C6299" w:rsidRDefault="00B47153" w:rsidP="001C6299">
      <w:pPr>
        <w:pStyle w:val="Sinespaciado"/>
        <w:spacing w:line="360" w:lineRule="auto"/>
        <w:ind w:left="567" w:right="567"/>
        <w:jc w:val="right"/>
        <w:rPr>
          <w:i/>
          <w:noProof/>
          <w:lang w:val="es-MX" w:eastAsia="es-MX"/>
        </w:rPr>
      </w:pPr>
      <w:r w:rsidRPr="001C6299">
        <w:rPr>
          <w:i/>
          <w:noProof/>
          <w:lang w:val="es-MX" w:eastAsia="es-MX"/>
        </w:rPr>
        <w:t>Folio de la solicitud: 01342/UPVT/IP/2018</w:t>
      </w:r>
    </w:p>
    <w:p w14:paraId="6694F585" w14:textId="77777777" w:rsidR="00B47153" w:rsidRPr="001C6299" w:rsidRDefault="00B47153" w:rsidP="001C6299">
      <w:pPr>
        <w:pStyle w:val="Sinespaciado"/>
        <w:spacing w:line="360" w:lineRule="auto"/>
        <w:ind w:left="567" w:right="567"/>
        <w:jc w:val="both"/>
        <w:rPr>
          <w:i/>
          <w:noProof/>
          <w:lang w:val="es-MX" w:eastAsia="es-MX"/>
        </w:rPr>
      </w:pPr>
    </w:p>
    <w:p w14:paraId="1272391A" w14:textId="77777777" w:rsidR="00B47153" w:rsidRPr="001C6299" w:rsidRDefault="00B47153" w:rsidP="001C6299">
      <w:pPr>
        <w:pStyle w:val="Sinespaciado"/>
        <w:spacing w:line="360" w:lineRule="auto"/>
        <w:ind w:left="567" w:right="567"/>
        <w:jc w:val="both"/>
        <w:rPr>
          <w:i/>
          <w:noProof/>
          <w:lang w:val="es-MX" w:eastAsia="es-MX"/>
        </w:rPr>
      </w:pPr>
      <w:r w:rsidRPr="001C6299">
        <w:rPr>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B9BED91" w14:textId="77777777" w:rsidR="00B47153" w:rsidRPr="001C6299" w:rsidRDefault="00B47153" w:rsidP="001C6299">
      <w:pPr>
        <w:pStyle w:val="Sinespaciado"/>
        <w:spacing w:line="360" w:lineRule="auto"/>
        <w:ind w:left="567" w:right="567"/>
        <w:jc w:val="both"/>
        <w:rPr>
          <w:i/>
          <w:noProof/>
          <w:lang w:val="es-MX" w:eastAsia="es-MX"/>
        </w:rPr>
      </w:pPr>
    </w:p>
    <w:p w14:paraId="43056141" w14:textId="77777777" w:rsidR="00B47153" w:rsidRPr="001C6299" w:rsidRDefault="00B47153" w:rsidP="001C6299">
      <w:pPr>
        <w:pStyle w:val="Sinespaciado"/>
        <w:spacing w:line="360" w:lineRule="auto"/>
        <w:ind w:left="567" w:right="567"/>
        <w:jc w:val="both"/>
        <w:rPr>
          <w:i/>
          <w:noProof/>
          <w:lang w:val="es-MX" w:eastAsia="es-MX"/>
        </w:rPr>
      </w:pPr>
      <w:r w:rsidRPr="001C6299">
        <w:rPr>
          <w:i/>
          <w:noProof/>
          <w:lang w:val="es-MX" w:eastAsia="es-MX"/>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 solicitud de información registrada con el folio número 01342/UPVT/IP/2018, que realizó el 15 de octubre del año en curso, sírvase encontrar en archivo adjunto copia digitalizada en formato pdf del oficio emitido por el servidor público habilitado </w:t>
      </w:r>
      <w:r w:rsidRPr="001C6299">
        <w:rPr>
          <w:i/>
          <w:noProof/>
          <w:lang w:val="es-MX" w:eastAsia="es-MX"/>
        </w:rPr>
        <w:lastRenderedPageBreak/>
        <w:t>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27F5D65A" w14:textId="77777777" w:rsidR="00B47153" w:rsidRPr="001C6299" w:rsidRDefault="00B47153" w:rsidP="001C6299">
      <w:pPr>
        <w:pStyle w:val="Sinespaciado"/>
        <w:spacing w:line="360" w:lineRule="auto"/>
        <w:ind w:left="567" w:right="567"/>
        <w:jc w:val="both"/>
        <w:rPr>
          <w:i/>
          <w:noProof/>
          <w:lang w:val="es-MX" w:eastAsia="es-MX"/>
        </w:rPr>
      </w:pPr>
    </w:p>
    <w:p w14:paraId="4070C70A" w14:textId="77777777" w:rsidR="00B47153" w:rsidRPr="001C6299" w:rsidRDefault="00B47153" w:rsidP="001C6299">
      <w:pPr>
        <w:pStyle w:val="Sinespaciado"/>
        <w:spacing w:line="360" w:lineRule="auto"/>
        <w:ind w:left="567" w:right="567"/>
        <w:jc w:val="both"/>
        <w:rPr>
          <w:i/>
          <w:noProof/>
          <w:lang w:val="es-MX" w:eastAsia="es-MX"/>
        </w:rPr>
      </w:pPr>
      <w:r w:rsidRPr="001C6299">
        <w:rPr>
          <w:i/>
          <w:noProof/>
          <w:lang w:val="es-MX" w:eastAsia="es-MX"/>
        </w:rPr>
        <w:t>ATENTAMENTE</w:t>
      </w:r>
    </w:p>
    <w:p w14:paraId="35A36DE0" w14:textId="4190AEF6" w:rsidR="0039142B" w:rsidRPr="001C6299" w:rsidRDefault="00B47153" w:rsidP="001C6299">
      <w:pPr>
        <w:pStyle w:val="Sinespaciado"/>
        <w:spacing w:line="360" w:lineRule="auto"/>
        <w:ind w:left="567" w:right="567"/>
        <w:jc w:val="both"/>
        <w:rPr>
          <w:noProof/>
          <w:lang w:val="es-MX" w:eastAsia="es-MX"/>
        </w:rPr>
      </w:pPr>
      <w:r w:rsidRPr="001C6299">
        <w:rPr>
          <w:i/>
          <w:noProof/>
          <w:lang w:val="es-MX" w:eastAsia="es-MX"/>
        </w:rPr>
        <w:t>LIC. GABRIELA AVILES OLIVARES</w:t>
      </w:r>
      <w:r w:rsidR="001E018C" w:rsidRPr="001C6299">
        <w:rPr>
          <w:i/>
          <w:noProof/>
          <w:lang w:val="es-MX" w:eastAsia="es-MX"/>
        </w:rPr>
        <w:t>”</w:t>
      </w:r>
      <w:r w:rsidR="006C50B1" w:rsidRPr="001C6299">
        <w:rPr>
          <w:noProof/>
          <w:lang w:val="es-MX" w:eastAsia="es-MX"/>
        </w:rPr>
        <w:t xml:space="preserve"> (Sic).</w:t>
      </w:r>
    </w:p>
    <w:p w14:paraId="2D68519B" w14:textId="77777777" w:rsidR="0097210F" w:rsidRPr="001C6299" w:rsidRDefault="0097210F" w:rsidP="001C6299">
      <w:pPr>
        <w:pStyle w:val="Sinespaciado"/>
        <w:spacing w:line="360" w:lineRule="auto"/>
        <w:ind w:left="851" w:right="567"/>
        <w:jc w:val="both"/>
        <w:rPr>
          <w:noProof/>
          <w:lang w:val="es-MX" w:eastAsia="es-MX"/>
        </w:rPr>
      </w:pPr>
    </w:p>
    <w:p w14:paraId="58465188" w14:textId="4278E5FF" w:rsidR="00C47CDC" w:rsidRPr="001C6299" w:rsidRDefault="0039142B" w:rsidP="001C6299">
      <w:pPr>
        <w:pStyle w:val="Prrafodelista"/>
        <w:numPr>
          <w:ilvl w:val="0"/>
          <w:numId w:val="4"/>
        </w:numPr>
        <w:tabs>
          <w:tab w:val="left" w:pos="426"/>
        </w:tabs>
        <w:spacing w:line="360" w:lineRule="auto"/>
        <w:ind w:left="0" w:firstLine="0"/>
        <w:jc w:val="both"/>
        <w:rPr>
          <w:b/>
          <w:i/>
        </w:rPr>
      </w:pPr>
      <w:r w:rsidRPr="001C6299">
        <w:t>Asimismo, adjuntó</w:t>
      </w:r>
      <w:r w:rsidR="00DF0DF7" w:rsidRPr="001C6299">
        <w:t xml:space="preserve"> </w:t>
      </w:r>
      <w:r w:rsidR="00C47CDC" w:rsidRPr="001C6299">
        <w:t>l</w:t>
      </w:r>
      <w:r w:rsidR="00DF0DF7" w:rsidRPr="001C6299">
        <w:t>os</w:t>
      </w:r>
      <w:r w:rsidR="003573FB" w:rsidRPr="001C6299">
        <w:t xml:space="preserve"> siguientes</w:t>
      </w:r>
      <w:r w:rsidR="00C47CDC" w:rsidRPr="001C6299">
        <w:t xml:space="preserve"> archivo</w:t>
      </w:r>
      <w:r w:rsidR="001E018C" w:rsidRPr="001C6299">
        <w:t>s</w:t>
      </w:r>
      <w:r w:rsidR="00C47CDC" w:rsidRPr="001C6299">
        <w:t xml:space="preserve"> electrónico</w:t>
      </w:r>
      <w:r w:rsidR="0097210F" w:rsidRPr="001C6299">
        <w:t>s</w:t>
      </w:r>
      <w:r w:rsidR="00C47CDC" w:rsidRPr="001C6299">
        <w:t>:</w:t>
      </w:r>
    </w:p>
    <w:p w14:paraId="672F4C9C" w14:textId="77777777" w:rsidR="001C6299" w:rsidRPr="001C6299" w:rsidRDefault="001C6299" w:rsidP="001C6299">
      <w:pPr>
        <w:pStyle w:val="Prrafodelista"/>
        <w:tabs>
          <w:tab w:val="left" w:pos="426"/>
        </w:tabs>
        <w:spacing w:line="360" w:lineRule="auto"/>
        <w:ind w:left="0"/>
        <w:jc w:val="both"/>
        <w:rPr>
          <w:b/>
          <w:i/>
        </w:rPr>
      </w:pPr>
    </w:p>
    <w:p w14:paraId="255AFAD5" w14:textId="587ABE01" w:rsidR="00554B02" w:rsidRPr="001C6299" w:rsidRDefault="00554B02" w:rsidP="001C6299">
      <w:pPr>
        <w:pStyle w:val="Prrafodelista"/>
        <w:numPr>
          <w:ilvl w:val="0"/>
          <w:numId w:val="16"/>
        </w:numPr>
        <w:spacing w:line="360" w:lineRule="auto"/>
        <w:ind w:left="709"/>
        <w:jc w:val="both"/>
        <w:rPr>
          <w:b/>
          <w:i/>
        </w:rPr>
      </w:pPr>
      <w:r w:rsidRPr="001C6299">
        <w:rPr>
          <w:b/>
        </w:rPr>
        <w:t>“</w:t>
      </w:r>
      <w:r w:rsidRPr="001C6299">
        <w:rPr>
          <w:b/>
          <w:i/>
        </w:rPr>
        <w:t>SOLICITANTE DE LA INF. SOL 01342.pdf”:</w:t>
      </w:r>
      <w:r w:rsidRPr="001C6299">
        <w:t xml:space="preserve"> Oficio 205BL16001/2994/2018 de seis (06) de noviembre de dos mil dieciocho, emitido por la Titular de la Unidad de Transparencia del </w:t>
      </w:r>
      <w:r w:rsidRPr="001C6299">
        <w:rPr>
          <w:b/>
        </w:rPr>
        <w:t>SUJETO OBLIGADO</w:t>
      </w:r>
      <w:r w:rsidRPr="001C6299">
        <w:t xml:space="preserve">, por medio de cual, notifica a la </w:t>
      </w:r>
      <w:r w:rsidRPr="001C6299">
        <w:rPr>
          <w:b/>
        </w:rPr>
        <w:t>SOLICITANTE</w:t>
      </w:r>
      <w:r w:rsidRPr="001C6299">
        <w:t xml:space="preserve"> respecto del archivo adjunto que contiene la copia digitalizada en formato </w:t>
      </w:r>
      <w:r w:rsidRPr="001C6299">
        <w:rPr>
          <w:i/>
        </w:rPr>
        <w:t>PDF</w:t>
      </w:r>
      <w:r w:rsidRPr="001C6299">
        <w:t xml:space="preserve"> del oficio emitido por el servidor público habilitado del Departamento de Vinculación y Extensión, dentro del cual de detalla lo referente a su solicitud.</w:t>
      </w:r>
    </w:p>
    <w:p w14:paraId="1AC68982" w14:textId="77777777" w:rsidR="00554B02" w:rsidRPr="001C6299" w:rsidRDefault="00554B02" w:rsidP="001C6299">
      <w:pPr>
        <w:pStyle w:val="Prrafodelista"/>
        <w:spacing w:line="360" w:lineRule="auto"/>
        <w:ind w:left="709"/>
        <w:jc w:val="both"/>
        <w:rPr>
          <w:b/>
          <w:i/>
        </w:rPr>
      </w:pPr>
    </w:p>
    <w:p w14:paraId="0544401D" w14:textId="0AFF9BAE" w:rsidR="001E018C" w:rsidRPr="001C6299" w:rsidRDefault="00554B02" w:rsidP="001C6299">
      <w:pPr>
        <w:pStyle w:val="Prrafodelista"/>
        <w:numPr>
          <w:ilvl w:val="0"/>
          <w:numId w:val="16"/>
        </w:numPr>
        <w:spacing w:line="360" w:lineRule="auto"/>
        <w:ind w:left="709"/>
        <w:jc w:val="both"/>
        <w:rPr>
          <w:b/>
          <w:i/>
        </w:rPr>
      </w:pPr>
      <w:r w:rsidRPr="001C6299">
        <w:rPr>
          <w:b/>
          <w:i/>
        </w:rPr>
        <w:t xml:space="preserve"> </w:t>
      </w:r>
      <w:r w:rsidR="00C54922" w:rsidRPr="001C6299">
        <w:rPr>
          <w:b/>
          <w:i/>
        </w:rPr>
        <w:t>“</w:t>
      </w:r>
      <w:r w:rsidR="00B47153" w:rsidRPr="001C6299">
        <w:rPr>
          <w:b/>
          <w:i/>
        </w:rPr>
        <w:t>1342</w:t>
      </w:r>
      <w:r w:rsidR="00BD687D" w:rsidRPr="001C6299">
        <w:rPr>
          <w:b/>
          <w:i/>
        </w:rPr>
        <w:t>.pdf</w:t>
      </w:r>
      <w:r w:rsidR="00C54922" w:rsidRPr="001C6299">
        <w:rPr>
          <w:b/>
          <w:i/>
        </w:rPr>
        <w:t>”:</w:t>
      </w:r>
      <w:r w:rsidR="001E018C" w:rsidRPr="001C6299">
        <w:t xml:space="preserve"> Oficio </w:t>
      </w:r>
      <w:r w:rsidR="003573FB" w:rsidRPr="001C6299">
        <w:t>205BL16002/262/2018</w:t>
      </w:r>
      <w:r w:rsidR="001E018C" w:rsidRPr="001C6299">
        <w:t xml:space="preserve"> de </w:t>
      </w:r>
      <w:r w:rsidR="003573FB" w:rsidRPr="001C6299">
        <w:t>seis</w:t>
      </w:r>
      <w:r w:rsidR="001E018C" w:rsidRPr="001C6299">
        <w:t xml:space="preserve"> (</w:t>
      </w:r>
      <w:r w:rsidR="003573FB" w:rsidRPr="001C6299">
        <w:t>06</w:t>
      </w:r>
      <w:r w:rsidR="001E018C" w:rsidRPr="001C6299">
        <w:t xml:space="preserve">) de </w:t>
      </w:r>
      <w:r w:rsidR="003573FB" w:rsidRPr="001C6299">
        <w:t>noviembre</w:t>
      </w:r>
      <w:r w:rsidR="001E018C" w:rsidRPr="001C6299">
        <w:t xml:space="preserve"> de dos mil dieciocho, emitido por </w:t>
      </w:r>
      <w:r w:rsidR="0097210F" w:rsidRPr="001C6299">
        <w:t>la</w:t>
      </w:r>
      <w:r w:rsidR="001E018C" w:rsidRPr="001C6299">
        <w:t xml:space="preserve"> </w:t>
      </w:r>
      <w:r w:rsidR="003573FB" w:rsidRPr="001C6299">
        <w:t>Jefa del Departamento de Vinculación y Extensión</w:t>
      </w:r>
      <w:r w:rsidR="00122E4B" w:rsidRPr="001C6299">
        <w:t xml:space="preserve">, </w:t>
      </w:r>
      <w:r w:rsidR="00122E4B" w:rsidRPr="001C6299">
        <w:lastRenderedPageBreak/>
        <w:t>a</w:t>
      </w:r>
      <w:r w:rsidR="0097210F" w:rsidRPr="001C6299">
        <w:t xml:space="preserve"> la</w:t>
      </w:r>
      <w:r w:rsidR="00122E4B" w:rsidRPr="001C6299">
        <w:t xml:space="preserve"> </w:t>
      </w:r>
      <w:r w:rsidR="003573FB" w:rsidRPr="001C6299">
        <w:t xml:space="preserve">Jefa del Departamento de Información, Planeación, Programación y Evaluación y </w:t>
      </w:r>
      <w:r w:rsidR="0097210F" w:rsidRPr="001C6299">
        <w:t>Titular de la Unidad de Transparencia</w:t>
      </w:r>
      <w:r w:rsidR="001E018C" w:rsidRPr="001C6299">
        <w:t xml:space="preserve"> del </w:t>
      </w:r>
      <w:r w:rsidR="001E018C" w:rsidRPr="001C6299">
        <w:rPr>
          <w:b/>
        </w:rPr>
        <w:t>SUJETO OBLIGADO</w:t>
      </w:r>
      <w:r w:rsidR="001E018C" w:rsidRPr="001C6299">
        <w:t>, por medio de cual,</w:t>
      </w:r>
      <w:r w:rsidR="00122E4B" w:rsidRPr="001C6299">
        <w:t xml:space="preserve"> </w:t>
      </w:r>
      <w:r w:rsidR="00BD687D" w:rsidRPr="001C6299">
        <w:t>refiere que, derivado de una búsqueda exhaustiva en los archivos que obran en la Unidad Administrativa a su cargo, da cuenta con que no</w:t>
      </w:r>
      <w:r w:rsidR="003573FB" w:rsidRPr="001C6299">
        <w:t xml:space="preserve"> se generó ni obra la lista de asistencia, trabajo y acta o minuta de las reuniones realizadas el ocho (08) de octubre de dos mil dieciocho, referentes al seguimiento de egresados, en atención a que la convocator</w:t>
      </w:r>
      <w:r w:rsidRPr="001C6299">
        <w:t xml:space="preserve">ia, </w:t>
      </w:r>
      <w:r w:rsidR="003573FB" w:rsidRPr="001C6299">
        <w:t xml:space="preserve">sólo se realizó a través de la página oficial de Facebook del </w:t>
      </w:r>
      <w:r w:rsidR="003573FB" w:rsidRPr="001C6299">
        <w:rPr>
          <w:b/>
        </w:rPr>
        <w:t>SUJETO OBLIGADO</w:t>
      </w:r>
      <w:r w:rsidRPr="001C6299">
        <w:t>, con el objetivo de dar difusión sobre Servicio Social y  Seguimiento de Egresados a todo el que cumpliera con los requisitos mencionados en la misma</w:t>
      </w:r>
      <w:r w:rsidR="00E92254" w:rsidRPr="001C6299">
        <w:t>, por lo que no se tomó lista de asistencia o se realizó alguna carpeta, acta o minuta de reuniones.</w:t>
      </w:r>
    </w:p>
    <w:p w14:paraId="0B040C79" w14:textId="77777777" w:rsidR="001C6299" w:rsidRPr="001C6299" w:rsidRDefault="001C6299" w:rsidP="001C6299">
      <w:pPr>
        <w:spacing w:line="360" w:lineRule="auto"/>
        <w:jc w:val="both"/>
        <w:rPr>
          <w:b/>
          <w:i/>
        </w:rPr>
      </w:pPr>
    </w:p>
    <w:p w14:paraId="272B63B3" w14:textId="4D61FA7C" w:rsidR="000D5A1D" w:rsidRPr="001C6299" w:rsidRDefault="00561ED1" w:rsidP="001C6299">
      <w:pPr>
        <w:pStyle w:val="Prrafodelista"/>
        <w:numPr>
          <w:ilvl w:val="0"/>
          <w:numId w:val="4"/>
        </w:numPr>
        <w:tabs>
          <w:tab w:val="left" w:pos="426"/>
        </w:tabs>
        <w:spacing w:line="360" w:lineRule="auto"/>
        <w:ind w:left="0" w:firstLine="0"/>
        <w:jc w:val="both"/>
        <w:rPr>
          <w:b/>
          <w:i/>
        </w:rPr>
      </w:pPr>
      <w:r w:rsidRPr="001C6299">
        <w:rPr>
          <w:rFonts w:eastAsia="Times New Roman"/>
          <w:lang w:val="es-ES"/>
        </w:rPr>
        <w:t xml:space="preserve">Derivado de la respuesta emitida por el </w:t>
      </w:r>
      <w:r w:rsidRPr="001C6299">
        <w:rPr>
          <w:rFonts w:eastAsia="Times New Roman"/>
          <w:b/>
          <w:lang w:val="es-ES"/>
        </w:rPr>
        <w:t>SUJETO OBLIGADO</w:t>
      </w:r>
      <w:r w:rsidRPr="001C6299">
        <w:rPr>
          <w:rFonts w:eastAsia="Times New Roman"/>
          <w:lang w:val="es-ES"/>
        </w:rPr>
        <w:t>, e</w:t>
      </w:r>
      <w:r w:rsidR="00DB4BEF" w:rsidRPr="001C6299">
        <w:rPr>
          <w:rFonts w:eastAsia="Times New Roman"/>
          <w:lang w:val="es-ES"/>
        </w:rPr>
        <w:t xml:space="preserve">l </w:t>
      </w:r>
      <w:r w:rsidR="00EE58CA" w:rsidRPr="001C6299">
        <w:rPr>
          <w:rFonts w:eastAsia="Times New Roman"/>
          <w:lang w:val="es-ES"/>
        </w:rPr>
        <w:t>ocho</w:t>
      </w:r>
      <w:r w:rsidR="001E3F91" w:rsidRPr="001C6299">
        <w:rPr>
          <w:rFonts w:eastAsia="Times New Roman"/>
          <w:lang w:val="es-ES"/>
        </w:rPr>
        <w:t xml:space="preserve"> </w:t>
      </w:r>
      <w:r w:rsidR="00D85885" w:rsidRPr="001C6299">
        <w:rPr>
          <w:rFonts w:eastAsia="Times New Roman"/>
          <w:lang w:val="es-ES"/>
        </w:rPr>
        <w:t>(</w:t>
      </w:r>
      <w:r w:rsidR="00EE58CA" w:rsidRPr="001C6299">
        <w:rPr>
          <w:rFonts w:eastAsia="Times New Roman"/>
          <w:lang w:val="es-ES"/>
        </w:rPr>
        <w:t>08</w:t>
      </w:r>
      <w:r w:rsidR="00D85885" w:rsidRPr="001C6299">
        <w:rPr>
          <w:rFonts w:eastAsia="Times New Roman"/>
          <w:lang w:val="es-ES"/>
        </w:rPr>
        <w:t xml:space="preserve">) </w:t>
      </w:r>
      <w:r w:rsidR="00FE49E3" w:rsidRPr="001C6299">
        <w:rPr>
          <w:rFonts w:eastAsia="Times New Roman"/>
          <w:lang w:val="es-ES"/>
        </w:rPr>
        <w:t xml:space="preserve">de </w:t>
      </w:r>
      <w:r w:rsidR="00EE58CA" w:rsidRPr="001C6299">
        <w:rPr>
          <w:rFonts w:eastAsia="Times New Roman"/>
          <w:lang w:val="es-ES"/>
        </w:rPr>
        <w:t>noviembre</w:t>
      </w:r>
      <w:r w:rsidR="00464CB6" w:rsidRPr="001C6299">
        <w:rPr>
          <w:rFonts w:eastAsia="Times New Roman"/>
          <w:lang w:val="es-ES"/>
        </w:rPr>
        <w:t xml:space="preserve"> </w:t>
      </w:r>
      <w:r w:rsidR="00DB4BEF" w:rsidRPr="001C6299">
        <w:rPr>
          <w:rFonts w:eastAsia="Times New Roman"/>
          <w:lang w:val="es-ES"/>
        </w:rPr>
        <w:t xml:space="preserve">de dos mil </w:t>
      </w:r>
      <w:r w:rsidR="00DF0DF7" w:rsidRPr="001C6299">
        <w:rPr>
          <w:rFonts w:eastAsia="Times New Roman"/>
          <w:lang w:val="es-ES"/>
        </w:rPr>
        <w:t>dieciocho</w:t>
      </w:r>
      <w:r w:rsidR="00FE49E3" w:rsidRPr="001C6299">
        <w:rPr>
          <w:rFonts w:eastAsia="Times New Roman"/>
          <w:lang w:val="es-ES"/>
        </w:rPr>
        <w:t xml:space="preserve">, </w:t>
      </w:r>
      <w:r w:rsidR="009316E9" w:rsidRPr="001C6299">
        <w:rPr>
          <w:rFonts w:eastAsia="Times New Roman"/>
          <w:lang w:val="es-ES"/>
        </w:rPr>
        <w:t xml:space="preserve">estando en tiempo y </w:t>
      </w:r>
      <w:r w:rsidR="00852B26" w:rsidRPr="001C6299">
        <w:rPr>
          <w:rFonts w:eastAsia="Times New Roman"/>
          <w:lang w:val="es-ES"/>
        </w:rPr>
        <w:t>forma</w:t>
      </w:r>
      <w:r w:rsidR="00843908" w:rsidRPr="001C6299">
        <w:rPr>
          <w:rFonts w:eastAsia="Times New Roman"/>
          <w:lang w:val="es-ES"/>
        </w:rPr>
        <w:t xml:space="preserve"> </w:t>
      </w:r>
      <w:r w:rsidR="00652810" w:rsidRPr="00652810">
        <w:rPr>
          <w:rFonts w:eastAsia="Times New Roman"/>
          <w:b/>
          <w:highlight w:val="black"/>
          <w:lang w:val="es-ES"/>
        </w:rPr>
        <w:t>-------------------</w:t>
      </w:r>
      <w:r w:rsidR="00F87BF0" w:rsidRPr="00652810">
        <w:rPr>
          <w:rFonts w:eastAsia="Times New Roman"/>
          <w:b/>
          <w:highlight w:val="black"/>
          <w:lang w:val="es-ES"/>
        </w:rPr>
        <w:t xml:space="preserve"> </w:t>
      </w:r>
      <w:r w:rsidR="00652810" w:rsidRPr="00652810">
        <w:rPr>
          <w:rFonts w:eastAsia="Times New Roman"/>
          <w:b/>
          <w:highlight w:val="black"/>
          <w:lang w:val="es-ES"/>
        </w:rPr>
        <w:t>-------------------------------</w:t>
      </w:r>
      <w:r w:rsidR="00DB4BEF" w:rsidRPr="001C6299">
        <w:rPr>
          <w:rFonts w:eastAsia="Times New Roman"/>
          <w:b/>
          <w:lang w:val="es-ES"/>
        </w:rPr>
        <w:t>,</w:t>
      </w:r>
      <w:r w:rsidR="00DB4BEF" w:rsidRPr="001C6299">
        <w:rPr>
          <w:rFonts w:eastAsia="Times New Roman"/>
          <w:lang w:val="es-ES"/>
        </w:rPr>
        <w:t xml:space="preserve"> interpuso</w:t>
      </w:r>
      <w:r w:rsidR="009316E9" w:rsidRPr="001C6299">
        <w:rPr>
          <w:rFonts w:eastAsia="Times New Roman"/>
          <w:lang w:val="es-ES"/>
        </w:rPr>
        <w:t xml:space="preserve"> </w:t>
      </w:r>
      <w:r w:rsidR="00102D65" w:rsidRPr="001C6299">
        <w:rPr>
          <w:rFonts w:eastAsia="Times New Roman"/>
          <w:lang w:val="es-ES"/>
        </w:rPr>
        <w:t>el</w:t>
      </w:r>
      <w:r w:rsidR="004D68F8" w:rsidRPr="001C6299">
        <w:rPr>
          <w:rFonts w:eastAsia="Times New Roman"/>
          <w:lang w:val="es-ES"/>
        </w:rPr>
        <w:t xml:space="preserve"> recurso de revisión </w:t>
      </w:r>
      <w:r w:rsidR="00F87BF0" w:rsidRPr="001C6299">
        <w:rPr>
          <w:rFonts w:eastAsia="Calibri"/>
          <w:b/>
          <w:lang w:val="es-ES"/>
        </w:rPr>
        <w:t>04273</w:t>
      </w:r>
      <w:r w:rsidR="00C47CDC" w:rsidRPr="001C6299">
        <w:rPr>
          <w:rFonts w:eastAsia="Calibri"/>
          <w:b/>
          <w:lang w:val="es-ES"/>
        </w:rPr>
        <w:t>/INFOEM/IP/RR/201</w:t>
      </w:r>
      <w:r w:rsidR="00DF0DF7" w:rsidRPr="001C6299">
        <w:rPr>
          <w:rFonts w:eastAsia="Calibri"/>
          <w:b/>
          <w:lang w:val="es-ES"/>
        </w:rPr>
        <w:t>8</w:t>
      </w:r>
      <w:r w:rsidR="009A0461" w:rsidRPr="001C6299">
        <w:rPr>
          <w:rFonts w:eastAsia="Calibri"/>
          <w:b/>
          <w:lang w:val="es-ES"/>
        </w:rPr>
        <w:t>;</w:t>
      </w:r>
      <w:r w:rsidR="00102D65" w:rsidRPr="001C6299">
        <w:rPr>
          <w:rFonts w:eastAsia="Times New Roman"/>
          <w:lang w:val="es-ES"/>
        </w:rPr>
        <w:t xml:space="preserve"> impugnación</w:t>
      </w:r>
      <w:r w:rsidR="004D68F8" w:rsidRPr="001C6299">
        <w:rPr>
          <w:rFonts w:eastAsia="Times New Roman"/>
          <w:lang w:val="es-ES"/>
        </w:rPr>
        <w:t xml:space="preserve"> </w:t>
      </w:r>
      <w:r w:rsidR="00A45546" w:rsidRPr="001C6299">
        <w:rPr>
          <w:rFonts w:eastAsia="Times New Roman"/>
          <w:lang w:val="es-ES"/>
        </w:rPr>
        <w:t xml:space="preserve">en </w:t>
      </w:r>
      <w:r w:rsidR="00977D37" w:rsidRPr="001C6299">
        <w:rPr>
          <w:rFonts w:eastAsia="Times New Roman"/>
          <w:lang w:val="es-ES"/>
        </w:rPr>
        <w:t>la</w:t>
      </w:r>
      <w:r w:rsidR="00A45546" w:rsidRPr="001C6299">
        <w:rPr>
          <w:rFonts w:eastAsia="Times New Roman"/>
          <w:lang w:val="es-ES"/>
        </w:rPr>
        <w:t xml:space="preserve"> que refirió </w:t>
      </w:r>
      <w:r w:rsidR="004D68F8" w:rsidRPr="001C6299">
        <w:rPr>
          <w:rFonts w:eastAsia="Times New Roman"/>
          <w:lang w:val="es-ES"/>
        </w:rPr>
        <w:t>lo siguiente:</w:t>
      </w:r>
    </w:p>
    <w:p w14:paraId="1A884332" w14:textId="77777777" w:rsidR="001C6299" w:rsidRPr="001C6299" w:rsidRDefault="001C6299" w:rsidP="001C6299">
      <w:pPr>
        <w:pStyle w:val="Prrafodelista"/>
        <w:tabs>
          <w:tab w:val="left" w:pos="426"/>
        </w:tabs>
        <w:spacing w:line="360" w:lineRule="auto"/>
        <w:ind w:left="0"/>
        <w:jc w:val="both"/>
        <w:rPr>
          <w:b/>
          <w:i/>
        </w:rPr>
      </w:pPr>
    </w:p>
    <w:p w14:paraId="61C71DEC" w14:textId="5E7920B7" w:rsidR="00B65885" w:rsidRPr="001C6299" w:rsidRDefault="00B65885" w:rsidP="001C6299">
      <w:pPr>
        <w:pStyle w:val="Prrafodelista"/>
        <w:numPr>
          <w:ilvl w:val="1"/>
          <w:numId w:val="4"/>
        </w:numPr>
        <w:tabs>
          <w:tab w:val="left" w:pos="426"/>
          <w:tab w:val="left" w:pos="993"/>
        </w:tabs>
        <w:spacing w:line="360" w:lineRule="auto"/>
        <w:ind w:left="709" w:right="616" w:firstLine="0"/>
        <w:jc w:val="both"/>
        <w:rPr>
          <w:b/>
          <w:i/>
        </w:rPr>
      </w:pPr>
      <w:r w:rsidRPr="001C6299">
        <w:rPr>
          <w:b/>
        </w:rPr>
        <w:t>Acto impugnado</w:t>
      </w:r>
      <w:r w:rsidRPr="001C6299">
        <w:rPr>
          <w:b/>
          <w:i/>
        </w:rPr>
        <w:t>:</w:t>
      </w:r>
      <w:r w:rsidRPr="001C6299">
        <w:rPr>
          <w:i/>
        </w:rPr>
        <w:t xml:space="preserve"> “Niegan la información” </w:t>
      </w:r>
      <w:r w:rsidRPr="001C6299">
        <w:t>(Sic).</w:t>
      </w:r>
    </w:p>
    <w:p w14:paraId="010DA04C" w14:textId="7E16B74C" w:rsidR="003F140F" w:rsidRPr="001C6299" w:rsidRDefault="00B65885" w:rsidP="001C6299">
      <w:pPr>
        <w:pStyle w:val="Prrafodelista"/>
        <w:numPr>
          <w:ilvl w:val="1"/>
          <w:numId w:val="4"/>
        </w:numPr>
        <w:tabs>
          <w:tab w:val="left" w:pos="426"/>
          <w:tab w:val="left" w:pos="993"/>
        </w:tabs>
        <w:spacing w:line="360" w:lineRule="auto"/>
        <w:ind w:left="709" w:right="616" w:firstLine="0"/>
        <w:jc w:val="both"/>
        <w:rPr>
          <w:b/>
          <w:i/>
        </w:rPr>
      </w:pPr>
      <w:r w:rsidRPr="001C6299">
        <w:rPr>
          <w:b/>
        </w:rPr>
        <w:t>Razones o motivos de inconformidad</w:t>
      </w:r>
      <w:r w:rsidRPr="001C6299">
        <w:rPr>
          <w:b/>
          <w:i/>
        </w:rPr>
        <w:t>:</w:t>
      </w:r>
      <w:r w:rsidRPr="001C6299">
        <w:rPr>
          <w:i/>
        </w:rPr>
        <w:t xml:space="preserve"> “La C. que da la respuesta, efectivamente menciona no </w:t>
      </w:r>
      <w:proofErr w:type="spellStart"/>
      <w:r w:rsidRPr="001C6299">
        <w:rPr>
          <w:i/>
        </w:rPr>
        <w:t>esta</w:t>
      </w:r>
      <w:proofErr w:type="spellEnd"/>
      <w:r w:rsidRPr="001C6299">
        <w:rPr>
          <w:i/>
        </w:rPr>
        <w:t xml:space="preserve"> en las funciones de su área lo que se le pide, </w:t>
      </w:r>
      <w:r w:rsidRPr="001C6299">
        <w:rPr>
          <w:i/>
        </w:rPr>
        <w:lastRenderedPageBreak/>
        <w:t>sin embargo reconoce que realizo la convocatoria para la fecha y actividades objeto de la presente solicitud, por lo cual, si proceso y genero información al respecto, y se evidencia su falta de ética profesional al mentir ante esta instancia y negar la información a la solicitante”</w:t>
      </w:r>
      <w:r w:rsidRPr="001C6299">
        <w:t xml:space="preserve"> (Sic).</w:t>
      </w:r>
    </w:p>
    <w:p w14:paraId="4882DD2A" w14:textId="77777777" w:rsidR="001C6299" w:rsidRPr="001C6299" w:rsidRDefault="001C6299" w:rsidP="001C6299">
      <w:pPr>
        <w:pStyle w:val="Prrafodelista"/>
        <w:tabs>
          <w:tab w:val="left" w:pos="426"/>
          <w:tab w:val="left" w:pos="993"/>
        </w:tabs>
        <w:spacing w:line="360" w:lineRule="auto"/>
        <w:ind w:left="709" w:right="616"/>
        <w:jc w:val="both"/>
        <w:rPr>
          <w:rStyle w:val="Ttulo2Car"/>
          <w:rFonts w:ascii="Palatino Linotype" w:eastAsiaTheme="minorEastAsia" w:hAnsi="Palatino Linotype" w:cs="Arial"/>
          <w:b/>
          <w:i/>
          <w:color w:val="auto"/>
          <w:sz w:val="24"/>
          <w:szCs w:val="24"/>
          <w:lang w:val="es-ES_tradnl" w:eastAsia="es-ES"/>
        </w:rPr>
      </w:pPr>
    </w:p>
    <w:p w14:paraId="7DD2621B" w14:textId="5FB03780" w:rsidR="007446C2" w:rsidRPr="001C6299" w:rsidRDefault="00FE49E3" w:rsidP="001C6299">
      <w:pPr>
        <w:pStyle w:val="Prrafodelista"/>
        <w:numPr>
          <w:ilvl w:val="0"/>
          <w:numId w:val="4"/>
        </w:numPr>
        <w:tabs>
          <w:tab w:val="left" w:pos="426"/>
        </w:tabs>
        <w:spacing w:line="360" w:lineRule="auto"/>
        <w:ind w:left="0" w:firstLine="0"/>
        <w:jc w:val="both"/>
        <w:rPr>
          <w:rFonts w:eastAsia="Calibri"/>
          <w:color w:val="000000" w:themeColor="text1"/>
          <w:lang w:val="es-ES"/>
        </w:rPr>
      </w:pPr>
      <w:r w:rsidRPr="001C6299">
        <w:rPr>
          <w:rFonts w:eastAsia="Times New Roman"/>
          <w:lang w:val="es-ES"/>
        </w:rPr>
        <w:t>El</w:t>
      </w:r>
      <w:r w:rsidRPr="001C6299">
        <w:rPr>
          <w:rFonts w:eastAsia="Calibri"/>
          <w:lang w:val="es-ES"/>
        </w:rPr>
        <w:t xml:space="preserve"> </w:t>
      </w:r>
      <w:r w:rsidR="0004686A" w:rsidRPr="001C6299">
        <w:rPr>
          <w:rFonts w:eastAsia="Calibri"/>
          <w:lang w:val="es-ES"/>
        </w:rPr>
        <w:t xml:space="preserve">Comisionado Ponente con fundamento en lo dispuesto por el artículo 185 fracción II de la ley de la materia, a través </w:t>
      </w:r>
      <w:r w:rsidR="006E4E2A" w:rsidRPr="001C6299">
        <w:rPr>
          <w:rFonts w:eastAsia="Calibri"/>
          <w:lang w:val="es-ES"/>
        </w:rPr>
        <w:t>del</w:t>
      </w:r>
      <w:r w:rsidR="0004686A" w:rsidRPr="001C6299">
        <w:rPr>
          <w:rFonts w:eastAsia="Calibri"/>
          <w:lang w:val="es-ES"/>
        </w:rPr>
        <w:t xml:space="preserve"> </w:t>
      </w:r>
      <w:r w:rsidR="00B81371" w:rsidRPr="001C6299">
        <w:rPr>
          <w:rFonts w:eastAsia="Calibri"/>
          <w:lang w:val="es-ES"/>
        </w:rPr>
        <w:t xml:space="preserve">acuerdo </w:t>
      </w:r>
      <w:r w:rsidR="00F147C6" w:rsidRPr="001C6299">
        <w:rPr>
          <w:rFonts w:eastAsia="Calibri"/>
          <w:lang w:val="es-ES"/>
        </w:rPr>
        <w:t xml:space="preserve">de admisión </w:t>
      </w:r>
      <w:r w:rsidR="00B81371" w:rsidRPr="001C6299">
        <w:rPr>
          <w:rFonts w:eastAsia="Calibri"/>
          <w:lang w:val="es-ES"/>
        </w:rPr>
        <w:t xml:space="preserve">de </w:t>
      </w:r>
      <w:r w:rsidR="00A844C0" w:rsidRPr="001C6299">
        <w:rPr>
          <w:rFonts w:eastAsia="Calibri"/>
          <w:lang w:val="es-ES"/>
        </w:rPr>
        <w:t>catorce</w:t>
      </w:r>
      <w:r w:rsidR="001E3F91" w:rsidRPr="001C6299">
        <w:rPr>
          <w:rFonts w:eastAsia="Calibri"/>
          <w:lang w:val="es-ES"/>
        </w:rPr>
        <w:t xml:space="preserve"> </w:t>
      </w:r>
      <w:r w:rsidR="00C862C4" w:rsidRPr="001C6299">
        <w:rPr>
          <w:rFonts w:eastAsia="Calibri"/>
          <w:lang w:val="es-ES"/>
        </w:rPr>
        <w:t>(</w:t>
      </w:r>
      <w:r w:rsidR="00A844C0" w:rsidRPr="001C6299">
        <w:rPr>
          <w:rFonts w:eastAsia="Calibri"/>
          <w:lang w:val="es-ES"/>
        </w:rPr>
        <w:t>14</w:t>
      </w:r>
      <w:r w:rsidR="00C862C4" w:rsidRPr="001C6299">
        <w:rPr>
          <w:rFonts w:eastAsia="Calibri"/>
          <w:lang w:val="es-ES"/>
        </w:rPr>
        <w:t xml:space="preserve">) de </w:t>
      </w:r>
      <w:r w:rsidR="00A844C0" w:rsidRPr="001C6299">
        <w:rPr>
          <w:rFonts w:eastAsia="Calibri"/>
          <w:lang w:val="es-ES"/>
        </w:rPr>
        <w:t>noviembre</w:t>
      </w:r>
      <w:r w:rsidR="003762FD" w:rsidRPr="001C6299">
        <w:rPr>
          <w:rFonts w:eastAsia="Calibri"/>
          <w:lang w:val="es-ES"/>
        </w:rPr>
        <w:t xml:space="preserve"> </w:t>
      </w:r>
      <w:r w:rsidR="003A03D0" w:rsidRPr="001C6299">
        <w:rPr>
          <w:rFonts w:eastAsia="Calibri"/>
          <w:lang w:val="es-ES"/>
        </w:rPr>
        <w:t>d</w:t>
      </w:r>
      <w:r w:rsidR="0075650E" w:rsidRPr="001C6299">
        <w:rPr>
          <w:rFonts w:eastAsia="Calibri"/>
          <w:lang w:val="es-ES"/>
        </w:rPr>
        <w:t xml:space="preserve">e dos mil </w:t>
      </w:r>
      <w:r w:rsidR="00527E7A" w:rsidRPr="001C6299">
        <w:rPr>
          <w:rFonts w:eastAsia="Calibri"/>
          <w:lang w:val="es-ES"/>
        </w:rPr>
        <w:t>dieci</w:t>
      </w:r>
      <w:r w:rsidR="003A03D0" w:rsidRPr="001C6299">
        <w:rPr>
          <w:rFonts w:eastAsia="Calibri"/>
          <w:lang w:val="es-ES"/>
        </w:rPr>
        <w:t>ocho</w:t>
      </w:r>
      <w:r w:rsidR="006A1047" w:rsidRPr="001C6299">
        <w:rPr>
          <w:rFonts w:eastAsia="Calibri"/>
          <w:lang w:val="es-ES"/>
        </w:rPr>
        <w:t xml:space="preserve">, </w:t>
      </w:r>
      <w:r w:rsidR="00B81371" w:rsidRPr="001C6299">
        <w:rPr>
          <w:rFonts w:eastAsia="Calibri"/>
          <w:lang w:val="es-ES"/>
        </w:rPr>
        <w:t xml:space="preserve">puso a </w:t>
      </w:r>
      <w:r w:rsidR="00875167" w:rsidRPr="001C6299">
        <w:rPr>
          <w:rFonts w:eastAsia="Calibri"/>
          <w:lang w:val="es-ES"/>
        </w:rPr>
        <w:t>disposición</w:t>
      </w:r>
      <w:r w:rsidR="00B81371" w:rsidRPr="001C6299">
        <w:rPr>
          <w:rFonts w:eastAsia="Calibri"/>
          <w:lang w:val="es-ES"/>
        </w:rPr>
        <w:t xml:space="preserve"> de las partes el expediente electrónico </w:t>
      </w:r>
      <w:r w:rsidR="00B81371" w:rsidRPr="001C6299">
        <w:rPr>
          <w:rFonts w:eastAsia="Calibri"/>
        </w:rPr>
        <w:t xml:space="preserve">vía </w:t>
      </w:r>
      <w:r w:rsidR="00B81371" w:rsidRPr="001C6299">
        <w:rPr>
          <w:rFonts w:eastAsia="Calibri"/>
          <w:lang w:val="es-ES"/>
        </w:rPr>
        <w:t xml:space="preserve">Sistema de Acceso a la Información Mexiquense </w:t>
      </w:r>
      <w:r w:rsidR="00B81371" w:rsidRPr="001C6299">
        <w:rPr>
          <w:rFonts w:eastAsia="Calibri"/>
          <w:b/>
          <w:lang w:val="es-ES"/>
        </w:rPr>
        <w:t xml:space="preserve">SAIMEX </w:t>
      </w:r>
      <w:r w:rsidR="00B81371" w:rsidRPr="001C6299">
        <w:rPr>
          <w:rFonts w:eastAsia="Calibri"/>
          <w:lang w:val="es-ES"/>
        </w:rPr>
        <w:t xml:space="preserve">a efecto de que en un plazo máximo de siete días </w:t>
      </w:r>
      <w:r w:rsidR="00875167" w:rsidRPr="001C6299">
        <w:rPr>
          <w:rFonts w:eastAsia="Calibri"/>
          <w:lang w:val="es-ES"/>
        </w:rPr>
        <w:t>manifestaran</w:t>
      </w:r>
      <w:r w:rsidR="00B81371" w:rsidRPr="001C6299">
        <w:rPr>
          <w:rFonts w:eastAsia="Calibri"/>
          <w:lang w:val="es-ES"/>
        </w:rPr>
        <w:t xml:space="preserve"> lo que a</w:t>
      </w:r>
      <w:r w:rsidR="003A2029" w:rsidRPr="001C6299">
        <w:rPr>
          <w:rFonts w:eastAsia="Calibri"/>
          <w:lang w:val="es-ES"/>
        </w:rPr>
        <w:t xml:space="preserve"> su</w:t>
      </w:r>
      <w:r w:rsidR="00B81371" w:rsidRPr="001C6299">
        <w:rPr>
          <w:rFonts w:eastAsia="Calibri"/>
          <w:lang w:val="es-ES"/>
        </w:rPr>
        <w:t xml:space="preserve"> derecho conviniera</w:t>
      </w:r>
      <w:r w:rsidR="00875167" w:rsidRPr="001C6299">
        <w:rPr>
          <w:rFonts w:eastAsia="Calibri"/>
          <w:lang w:val="es-ES"/>
        </w:rPr>
        <w:t>n</w:t>
      </w:r>
      <w:r w:rsidR="00032493" w:rsidRPr="001C6299">
        <w:rPr>
          <w:rFonts w:eastAsia="Calibri"/>
          <w:lang w:val="es-ES"/>
        </w:rPr>
        <w:t>,</w:t>
      </w:r>
      <w:r w:rsidR="00B81371" w:rsidRPr="001C6299">
        <w:rPr>
          <w:rFonts w:eastAsia="Calibri"/>
          <w:lang w:val="es-ES"/>
        </w:rPr>
        <w:t xml:space="preserve"> </w:t>
      </w:r>
      <w:r w:rsidR="00875167" w:rsidRPr="001C6299">
        <w:rPr>
          <w:rFonts w:eastAsia="Calibri"/>
          <w:lang w:val="es-ES"/>
        </w:rPr>
        <w:t>ofrecieran pruebas y</w:t>
      </w:r>
      <w:r w:rsidR="00132C06" w:rsidRPr="001C6299">
        <w:rPr>
          <w:rFonts w:eastAsia="Calibri"/>
          <w:lang w:val="es-ES"/>
        </w:rPr>
        <w:t xml:space="preserve"> </w:t>
      </w:r>
      <w:r w:rsidR="00875167" w:rsidRPr="001C6299">
        <w:rPr>
          <w:rFonts w:eastAsia="Calibri"/>
          <w:lang w:val="es-ES"/>
        </w:rPr>
        <w:t>alegatos según corresponda a</w:t>
      </w:r>
      <w:r w:rsidR="004C20F2" w:rsidRPr="001C6299">
        <w:rPr>
          <w:rFonts w:eastAsia="Calibri"/>
          <w:lang w:val="es-ES"/>
        </w:rPr>
        <w:t xml:space="preserve"> </w:t>
      </w:r>
      <w:r w:rsidR="00875167" w:rsidRPr="001C6299">
        <w:rPr>
          <w:rFonts w:eastAsia="Calibri"/>
          <w:lang w:val="es-ES"/>
        </w:rPr>
        <w:t>l</w:t>
      </w:r>
      <w:r w:rsidR="004C20F2" w:rsidRPr="001C6299">
        <w:rPr>
          <w:rFonts w:eastAsia="Calibri"/>
          <w:lang w:val="es-ES"/>
        </w:rPr>
        <w:t>os</w:t>
      </w:r>
      <w:r w:rsidR="00875167" w:rsidRPr="001C6299">
        <w:rPr>
          <w:rFonts w:eastAsia="Calibri"/>
          <w:lang w:val="es-ES"/>
        </w:rPr>
        <w:t xml:space="preserve"> caso</w:t>
      </w:r>
      <w:r w:rsidR="004C20F2" w:rsidRPr="001C6299">
        <w:rPr>
          <w:rFonts w:eastAsia="Calibri"/>
          <w:lang w:val="es-ES"/>
        </w:rPr>
        <w:t>s</w:t>
      </w:r>
      <w:r w:rsidR="00875167" w:rsidRPr="001C6299">
        <w:rPr>
          <w:rFonts w:eastAsia="Calibri"/>
          <w:lang w:val="es-ES"/>
        </w:rPr>
        <w:t xml:space="preserve"> concreto</w:t>
      </w:r>
      <w:r w:rsidR="004C20F2" w:rsidRPr="001C6299">
        <w:rPr>
          <w:rFonts w:eastAsia="Calibri"/>
          <w:lang w:val="es-ES"/>
        </w:rPr>
        <w:t>s</w:t>
      </w:r>
      <w:r w:rsidR="00875167" w:rsidRPr="001C6299">
        <w:rPr>
          <w:rFonts w:eastAsia="Calibri"/>
          <w:lang w:val="es-ES"/>
        </w:rPr>
        <w:t xml:space="preserve">, </w:t>
      </w:r>
      <w:r w:rsidR="00F147C6" w:rsidRPr="001C6299">
        <w:rPr>
          <w:rFonts w:eastAsia="Calibri"/>
          <w:lang w:val="es-ES"/>
        </w:rPr>
        <w:t>de esta forma</w:t>
      </w:r>
      <w:r w:rsidR="00875167" w:rsidRPr="001C6299">
        <w:rPr>
          <w:rFonts w:eastAsia="Calibri"/>
          <w:lang w:val="es-ES"/>
        </w:rPr>
        <w:t xml:space="preserve"> para que el </w:t>
      </w:r>
      <w:r w:rsidR="00875167" w:rsidRPr="001C6299">
        <w:rPr>
          <w:rFonts w:eastAsia="Calibri"/>
          <w:b/>
          <w:lang w:val="es-ES"/>
        </w:rPr>
        <w:t>SUJETO OBLIGADO</w:t>
      </w:r>
      <w:r w:rsidR="00875167" w:rsidRPr="001C6299">
        <w:rPr>
          <w:rFonts w:eastAsia="Calibri"/>
          <w:lang w:val="es-ES"/>
        </w:rPr>
        <w:t xml:space="preserve"> </w:t>
      </w:r>
      <w:r w:rsidR="00B81371" w:rsidRPr="001C6299">
        <w:rPr>
          <w:rFonts w:eastAsia="Calibri"/>
          <w:lang w:val="es-ES"/>
        </w:rPr>
        <w:t>presentar</w:t>
      </w:r>
      <w:r w:rsidR="003A03D0" w:rsidRPr="001C6299">
        <w:rPr>
          <w:rFonts w:eastAsia="Calibri"/>
          <w:lang w:val="es-ES"/>
        </w:rPr>
        <w:t>a</w:t>
      </w:r>
      <w:r w:rsidR="00B81371" w:rsidRPr="001C6299">
        <w:rPr>
          <w:rFonts w:eastAsia="Calibri"/>
          <w:lang w:val="es-ES"/>
        </w:rPr>
        <w:t xml:space="preserve"> el </w:t>
      </w:r>
      <w:r w:rsidR="00556F72" w:rsidRPr="001C6299">
        <w:rPr>
          <w:rFonts w:eastAsia="Calibri"/>
          <w:lang w:val="es-ES"/>
        </w:rPr>
        <w:t xml:space="preserve">informe justificado </w:t>
      </w:r>
      <w:r w:rsidR="00875167" w:rsidRPr="001C6299">
        <w:rPr>
          <w:rFonts w:eastAsia="Calibri"/>
          <w:lang w:val="es-ES"/>
        </w:rPr>
        <w:t>procedente</w:t>
      </w:r>
      <w:r w:rsidR="00787184" w:rsidRPr="001C6299">
        <w:rPr>
          <w:rFonts w:eastAsia="Calibri"/>
          <w:lang w:val="es-ES"/>
        </w:rPr>
        <w:t>.</w:t>
      </w:r>
    </w:p>
    <w:p w14:paraId="3022AEC6" w14:textId="77777777" w:rsidR="007446C2" w:rsidRPr="001C6299" w:rsidRDefault="007446C2" w:rsidP="001C6299">
      <w:pPr>
        <w:pStyle w:val="Prrafodelista"/>
        <w:tabs>
          <w:tab w:val="left" w:pos="426"/>
        </w:tabs>
        <w:spacing w:line="360" w:lineRule="auto"/>
        <w:ind w:left="0"/>
        <w:jc w:val="both"/>
        <w:rPr>
          <w:rFonts w:eastAsia="Calibri"/>
          <w:color w:val="000000" w:themeColor="text1"/>
          <w:lang w:val="es-ES"/>
        </w:rPr>
      </w:pPr>
    </w:p>
    <w:p w14:paraId="2673E561" w14:textId="58A38A9F" w:rsidR="007446C2" w:rsidRPr="001C6299" w:rsidRDefault="007446C2" w:rsidP="001C6299">
      <w:pPr>
        <w:pStyle w:val="Prrafodelista"/>
        <w:numPr>
          <w:ilvl w:val="0"/>
          <w:numId w:val="4"/>
        </w:numPr>
        <w:tabs>
          <w:tab w:val="left" w:pos="426"/>
        </w:tabs>
        <w:spacing w:line="360" w:lineRule="auto"/>
        <w:ind w:left="0" w:right="49" w:firstLine="0"/>
        <w:jc w:val="both"/>
        <w:rPr>
          <w:rFonts w:eastAsia="Calibri"/>
          <w:color w:val="000000" w:themeColor="text1"/>
          <w:lang w:val="es-ES"/>
        </w:rPr>
      </w:pPr>
      <w:r w:rsidRPr="001C6299">
        <w:rPr>
          <w:rFonts w:eastAsia="Calibri"/>
          <w:lang w:val="es-ES"/>
        </w:rPr>
        <w:t>E</w:t>
      </w:r>
      <w:r w:rsidR="003A03D0" w:rsidRPr="001C6299">
        <w:rPr>
          <w:rFonts w:eastAsia="Calibri"/>
          <w:lang w:val="es-ES"/>
        </w:rPr>
        <w:t>l</w:t>
      </w:r>
      <w:r w:rsidRPr="001C6299">
        <w:rPr>
          <w:rFonts w:eastAsia="Calibri"/>
          <w:lang w:val="es-ES"/>
        </w:rPr>
        <w:t xml:space="preserve"> </w:t>
      </w:r>
      <w:r w:rsidR="00A844C0" w:rsidRPr="001C6299">
        <w:rPr>
          <w:rFonts w:eastAsia="Calibri"/>
          <w:lang w:val="es-ES"/>
        </w:rPr>
        <w:t>veintiséis</w:t>
      </w:r>
      <w:r w:rsidR="003A03D0" w:rsidRPr="001C6299">
        <w:rPr>
          <w:rFonts w:eastAsia="Calibri"/>
          <w:lang w:val="es-ES"/>
        </w:rPr>
        <w:t xml:space="preserve"> (</w:t>
      </w:r>
      <w:r w:rsidR="00A844C0" w:rsidRPr="001C6299">
        <w:rPr>
          <w:rFonts w:eastAsia="Calibri"/>
          <w:lang w:val="es-ES"/>
        </w:rPr>
        <w:t>26</w:t>
      </w:r>
      <w:r w:rsidR="003A03D0" w:rsidRPr="001C6299">
        <w:rPr>
          <w:rFonts w:eastAsia="Calibri"/>
          <w:lang w:val="es-ES"/>
        </w:rPr>
        <w:t xml:space="preserve">) de </w:t>
      </w:r>
      <w:r w:rsidR="00A844C0" w:rsidRPr="001C6299">
        <w:rPr>
          <w:rFonts w:eastAsia="Calibri"/>
          <w:lang w:val="es-ES"/>
        </w:rPr>
        <w:t>noviembre</w:t>
      </w:r>
      <w:r w:rsidR="003A03D0" w:rsidRPr="001C6299">
        <w:rPr>
          <w:rFonts w:eastAsia="Calibri"/>
          <w:lang w:val="es-ES"/>
        </w:rPr>
        <w:t xml:space="preserve"> de dos mil dieciocho, el </w:t>
      </w:r>
      <w:r w:rsidR="003A03D0" w:rsidRPr="001C6299">
        <w:rPr>
          <w:rFonts w:eastAsia="Calibri"/>
          <w:b/>
          <w:lang w:val="es-ES"/>
        </w:rPr>
        <w:t>SUJETO OBLIGADO</w:t>
      </w:r>
      <w:r w:rsidR="003A03D0" w:rsidRPr="001C6299">
        <w:rPr>
          <w:rFonts w:eastAsia="Calibri"/>
          <w:lang w:val="es-ES"/>
        </w:rPr>
        <w:t xml:space="preserve"> rindió su informe justificado para manifestar lo que a su derecho le asistiera y conviniera mediante </w:t>
      </w:r>
      <w:r w:rsidR="002C0DC5" w:rsidRPr="001C6299">
        <w:rPr>
          <w:rFonts w:eastAsia="Calibri"/>
          <w:lang w:val="es-ES"/>
        </w:rPr>
        <w:t>el</w:t>
      </w:r>
      <w:r w:rsidR="003A03D0" w:rsidRPr="001C6299">
        <w:rPr>
          <w:rFonts w:eastAsia="Calibri"/>
          <w:lang w:val="es-ES"/>
        </w:rPr>
        <w:t xml:space="preserve"> archivo electrónico </w:t>
      </w:r>
      <w:r w:rsidR="003A03D0" w:rsidRPr="001C6299">
        <w:rPr>
          <w:rFonts w:eastAsia="Calibri"/>
          <w:b/>
          <w:i/>
          <w:lang w:val="es-ES"/>
        </w:rPr>
        <w:t>“</w:t>
      </w:r>
      <w:r w:rsidR="00F87BF0" w:rsidRPr="001C6299">
        <w:rPr>
          <w:rFonts w:eastAsia="Calibri"/>
          <w:b/>
          <w:i/>
          <w:lang w:val="es-ES"/>
        </w:rPr>
        <w:t>RR 4273</w:t>
      </w:r>
      <w:r w:rsidR="003A03D0" w:rsidRPr="001C6299">
        <w:rPr>
          <w:rFonts w:eastAsia="Calibri"/>
          <w:b/>
          <w:i/>
          <w:lang w:val="es-ES"/>
        </w:rPr>
        <w:t>.pdf”</w:t>
      </w:r>
      <w:r w:rsidR="003A03D0" w:rsidRPr="001C6299">
        <w:rPr>
          <w:rFonts w:eastAsia="Calibri"/>
          <w:lang w:val="es-ES"/>
        </w:rPr>
        <w:t>, cuyo contenido no fue puesto a disposición de</w:t>
      </w:r>
      <w:r w:rsidR="00556F72" w:rsidRPr="001C6299">
        <w:rPr>
          <w:rFonts w:eastAsia="Calibri"/>
          <w:lang w:val="es-ES"/>
        </w:rPr>
        <w:t xml:space="preserve"> </w:t>
      </w:r>
      <w:r w:rsidR="003A03D0" w:rsidRPr="001C6299">
        <w:rPr>
          <w:rFonts w:eastAsia="Calibri"/>
          <w:lang w:val="es-ES"/>
        </w:rPr>
        <w:t>l</w:t>
      </w:r>
      <w:r w:rsidR="00556F72" w:rsidRPr="001C6299">
        <w:rPr>
          <w:rFonts w:eastAsia="Calibri"/>
          <w:lang w:val="es-ES"/>
        </w:rPr>
        <w:t>a</w:t>
      </w:r>
      <w:r w:rsidR="003A03D0" w:rsidRPr="001C6299">
        <w:rPr>
          <w:rFonts w:eastAsia="Calibri"/>
          <w:lang w:val="es-ES"/>
        </w:rPr>
        <w:t xml:space="preserve"> </w:t>
      </w:r>
      <w:r w:rsidR="003A03D0" w:rsidRPr="001C6299">
        <w:rPr>
          <w:rFonts w:eastAsia="Calibri"/>
          <w:b/>
          <w:lang w:val="es-ES"/>
        </w:rPr>
        <w:t>RECURRENTE</w:t>
      </w:r>
      <w:r w:rsidR="003A03D0" w:rsidRPr="001C6299">
        <w:rPr>
          <w:rFonts w:eastAsia="Calibri"/>
          <w:lang w:val="es-ES"/>
        </w:rPr>
        <w:t xml:space="preserve"> </w:t>
      </w:r>
      <w:r w:rsidR="00F96156" w:rsidRPr="001C6299">
        <w:rPr>
          <w:rFonts w:eastAsia="Calibri"/>
          <w:lang w:val="es-ES"/>
        </w:rPr>
        <w:t xml:space="preserve">toda vez que éste no modificó </w:t>
      </w:r>
      <w:r w:rsidR="003A03D0" w:rsidRPr="001C6299">
        <w:rPr>
          <w:rFonts w:eastAsia="Calibri"/>
          <w:lang w:val="es-ES"/>
        </w:rPr>
        <w:t>su re</w:t>
      </w:r>
      <w:r w:rsidR="00561ED1" w:rsidRPr="001C6299">
        <w:rPr>
          <w:rFonts w:eastAsia="Calibri"/>
          <w:lang w:val="es-ES"/>
        </w:rPr>
        <w:t>spuesta inicial</w:t>
      </w:r>
      <w:r w:rsidR="00556F72" w:rsidRPr="001C6299">
        <w:rPr>
          <w:rFonts w:eastAsia="Calibri"/>
          <w:lang w:val="es-ES"/>
        </w:rPr>
        <w:t>.</w:t>
      </w:r>
      <w:r w:rsidR="00F96156" w:rsidRPr="001C6299">
        <w:rPr>
          <w:rFonts w:eastAsia="Calibri"/>
          <w:lang w:val="es-ES"/>
        </w:rPr>
        <w:t xml:space="preserve"> </w:t>
      </w:r>
      <w:r w:rsidR="00556F72" w:rsidRPr="001C6299">
        <w:rPr>
          <w:rFonts w:eastAsia="Calibri"/>
          <w:lang w:val="es-ES"/>
        </w:rPr>
        <w:t>S</w:t>
      </w:r>
      <w:r w:rsidR="00F96156" w:rsidRPr="001C6299">
        <w:rPr>
          <w:rFonts w:eastAsia="Calibri"/>
          <w:lang w:val="es-ES"/>
        </w:rPr>
        <w:t>in embargo</w:t>
      </w:r>
      <w:r w:rsidR="00556F72" w:rsidRPr="001C6299">
        <w:rPr>
          <w:rFonts w:eastAsia="Calibri"/>
          <w:lang w:val="es-ES"/>
        </w:rPr>
        <w:t>,</w:t>
      </w:r>
      <w:r w:rsidR="00F96156" w:rsidRPr="001C6299">
        <w:rPr>
          <w:rFonts w:eastAsia="Calibri"/>
          <w:lang w:val="es-ES"/>
        </w:rPr>
        <w:t xml:space="preserve"> se hará</w:t>
      </w:r>
      <w:r w:rsidR="003A03D0" w:rsidRPr="001C6299">
        <w:rPr>
          <w:rFonts w:eastAsia="Calibri"/>
          <w:lang w:val="es-ES"/>
        </w:rPr>
        <w:t xml:space="preserve"> del conocimiento de</w:t>
      </w:r>
      <w:r w:rsidR="00556F72" w:rsidRPr="001C6299">
        <w:rPr>
          <w:rFonts w:eastAsia="Calibri"/>
          <w:lang w:val="es-ES"/>
        </w:rPr>
        <w:t xml:space="preserve"> </w:t>
      </w:r>
      <w:r w:rsidR="003A03D0" w:rsidRPr="001C6299">
        <w:rPr>
          <w:rFonts w:eastAsia="Calibri"/>
          <w:lang w:val="es-ES"/>
        </w:rPr>
        <w:t>l</w:t>
      </w:r>
      <w:r w:rsidR="00556F72" w:rsidRPr="001C6299">
        <w:rPr>
          <w:rFonts w:eastAsia="Calibri"/>
          <w:lang w:val="es-ES"/>
        </w:rPr>
        <w:t>a</w:t>
      </w:r>
      <w:r w:rsidR="003A03D0" w:rsidRPr="001C6299">
        <w:rPr>
          <w:rFonts w:eastAsia="Calibri"/>
          <w:lang w:val="es-ES"/>
        </w:rPr>
        <w:t xml:space="preserve"> particular al momento de n</w:t>
      </w:r>
      <w:r w:rsidR="00561ED1" w:rsidRPr="001C6299">
        <w:rPr>
          <w:rFonts w:eastAsia="Calibri"/>
          <w:lang w:val="es-ES"/>
        </w:rPr>
        <w:t>otificar la presente resolución.</w:t>
      </w:r>
    </w:p>
    <w:p w14:paraId="0E672286" w14:textId="77777777" w:rsidR="006257C2" w:rsidRPr="001C6299" w:rsidRDefault="006257C2" w:rsidP="001C6299">
      <w:pPr>
        <w:pStyle w:val="Prrafodelista"/>
        <w:tabs>
          <w:tab w:val="left" w:pos="426"/>
        </w:tabs>
        <w:spacing w:line="360" w:lineRule="auto"/>
        <w:ind w:left="0"/>
        <w:rPr>
          <w:rFonts w:eastAsia="Calibri"/>
          <w:lang w:val="es-ES"/>
        </w:rPr>
      </w:pPr>
    </w:p>
    <w:p w14:paraId="502E9C42" w14:textId="00CD7AA7" w:rsidR="006B004E" w:rsidRPr="001C6299" w:rsidRDefault="00861622" w:rsidP="001C6299">
      <w:pPr>
        <w:pStyle w:val="Prrafodelista"/>
        <w:numPr>
          <w:ilvl w:val="0"/>
          <w:numId w:val="4"/>
        </w:numPr>
        <w:tabs>
          <w:tab w:val="left" w:pos="426"/>
        </w:tabs>
        <w:spacing w:line="360" w:lineRule="auto"/>
        <w:ind w:left="0" w:firstLine="0"/>
        <w:jc w:val="both"/>
      </w:pPr>
      <w:r w:rsidRPr="001C6299">
        <w:rPr>
          <w:rFonts w:eastAsia="Calibri"/>
          <w:lang w:val="es-ES"/>
        </w:rPr>
        <w:lastRenderedPageBreak/>
        <w:t>El</w:t>
      </w:r>
      <w:r w:rsidRPr="001C6299">
        <w:t xml:space="preserve"> Comisionado Ponente decretó </w:t>
      </w:r>
      <w:r w:rsidR="00BF1B7F" w:rsidRPr="001C6299">
        <w:t>e</w:t>
      </w:r>
      <w:r w:rsidR="00512F22" w:rsidRPr="001C6299">
        <w:t>l cierre de</w:t>
      </w:r>
      <w:r w:rsidR="00556F72" w:rsidRPr="001C6299">
        <w:t>l periodo de</w:t>
      </w:r>
      <w:r w:rsidR="00512F22" w:rsidRPr="001C6299">
        <w:t xml:space="preserve"> instrucción </w:t>
      </w:r>
      <w:r w:rsidR="00BF1B7F" w:rsidRPr="001C6299">
        <w:t>de</w:t>
      </w:r>
      <w:r w:rsidR="003E6D0F" w:rsidRPr="001C6299">
        <w:t>l recurso de</w:t>
      </w:r>
      <w:r w:rsidR="00BF1B7F" w:rsidRPr="001C6299">
        <w:t xml:space="preserve"> revisión</w:t>
      </w:r>
      <w:r w:rsidR="003F2778" w:rsidRPr="001C6299">
        <w:t xml:space="preserve"> de referencia</w:t>
      </w:r>
      <w:r w:rsidR="00BF1B7F" w:rsidRPr="001C6299">
        <w:t xml:space="preserve"> </w:t>
      </w:r>
      <w:r w:rsidR="00512F22" w:rsidRPr="001C6299">
        <w:t>mediante acuerdo</w:t>
      </w:r>
      <w:r w:rsidR="00BF1B7F" w:rsidRPr="001C6299">
        <w:t xml:space="preserve"> de </w:t>
      </w:r>
      <w:r w:rsidR="00A844C0" w:rsidRPr="001C6299">
        <w:t>veintiocho</w:t>
      </w:r>
      <w:r w:rsidR="004C67E2" w:rsidRPr="001C6299">
        <w:t xml:space="preserve"> </w:t>
      </w:r>
      <w:r w:rsidR="00C862C4" w:rsidRPr="001C6299">
        <w:t>(</w:t>
      </w:r>
      <w:r w:rsidR="00556F72" w:rsidRPr="001C6299">
        <w:t>2</w:t>
      </w:r>
      <w:r w:rsidR="00A844C0" w:rsidRPr="001C6299">
        <w:t>8</w:t>
      </w:r>
      <w:r w:rsidR="00C862C4" w:rsidRPr="001C6299">
        <w:t>)</w:t>
      </w:r>
      <w:r w:rsidR="00BF1B7F" w:rsidRPr="001C6299">
        <w:t xml:space="preserve"> </w:t>
      </w:r>
      <w:r w:rsidR="00C862C4" w:rsidRPr="001C6299">
        <w:t xml:space="preserve">de </w:t>
      </w:r>
      <w:r w:rsidR="00A844C0" w:rsidRPr="001C6299">
        <w:t>noviembre</w:t>
      </w:r>
      <w:r w:rsidR="004C67E2" w:rsidRPr="001C6299">
        <w:t xml:space="preserve"> </w:t>
      </w:r>
      <w:r w:rsidR="006257C2" w:rsidRPr="001C6299">
        <w:t>d</w:t>
      </w:r>
      <w:r w:rsidR="00C862C4" w:rsidRPr="001C6299">
        <w:t xml:space="preserve">e dos mil </w:t>
      </w:r>
      <w:r w:rsidR="006257C2" w:rsidRPr="001C6299">
        <w:t>dieciocho</w:t>
      </w:r>
      <w:r w:rsidR="00556F72" w:rsidRPr="001C6299">
        <w:t xml:space="preserve">. Posteriormente, el </w:t>
      </w:r>
      <w:r w:rsidR="00A844C0" w:rsidRPr="001C6299">
        <w:t>quince</w:t>
      </w:r>
      <w:r w:rsidR="00556F72" w:rsidRPr="001C6299">
        <w:t xml:space="preserve"> (</w:t>
      </w:r>
      <w:r w:rsidR="00A844C0" w:rsidRPr="001C6299">
        <w:t>15</w:t>
      </w:r>
      <w:r w:rsidR="00556F72" w:rsidRPr="001C6299">
        <w:t xml:space="preserve">) de </w:t>
      </w:r>
      <w:r w:rsidR="00A844C0" w:rsidRPr="001C6299">
        <w:t>enero</w:t>
      </w:r>
      <w:r w:rsidR="00556F72" w:rsidRPr="001C6299">
        <w:t xml:space="preserve"> de los corrientes, se amplió el plazo de treinta (30) días</w:t>
      </w:r>
      <w:r w:rsidR="00C862C4" w:rsidRPr="001C6299">
        <w:t xml:space="preserve"> </w:t>
      </w:r>
      <w:r w:rsidR="00556F72" w:rsidRPr="001C6299">
        <w:t xml:space="preserve">para resolver el recurso de revisión, </w:t>
      </w:r>
      <w:r w:rsidR="00512F22" w:rsidRPr="001C6299">
        <w:t>por lo que ordenó turnar el expediente a resolución, misma que ahora se pronuncia; y</w:t>
      </w:r>
      <w:bookmarkStart w:id="3" w:name="_Toc461555889"/>
      <w:bookmarkStart w:id="4" w:name="_Toc466371858"/>
      <w:r w:rsidR="00556F72" w:rsidRPr="001C6299">
        <w:t>---------------------</w:t>
      </w:r>
    </w:p>
    <w:p w14:paraId="71713D54" w14:textId="77777777" w:rsidR="0073324B" w:rsidRPr="001C6299" w:rsidRDefault="0073324B" w:rsidP="001C6299">
      <w:pPr>
        <w:spacing w:line="360" w:lineRule="auto"/>
        <w:jc w:val="both"/>
      </w:pPr>
    </w:p>
    <w:p w14:paraId="5CB47E4D" w14:textId="272D7EDF" w:rsidR="00C33279" w:rsidRPr="001C6299" w:rsidRDefault="007C0013" w:rsidP="001C6299">
      <w:pPr>
        <w:pStyle w:val="Ttulo1"/>
        <w:spacing w:before="0" w:line="360" w:lineRule="auto"/>
        <w:jc w:val="center"/>
        <w:rPr>
          <w:b/>
          <w:color w:val="000000" w:themeColor="text1"/>
          <w:szCs w:val="24"/>
        </w:rPr>
      </w:pPr>
      <w:bookmarkStart w:id="5" w:name="_Toc536101294"/>
      <w:r w:rsidRPr="001C6299">
        <w:rPr>
          <w:b/>
          <w:color w:val="000000" w:themeColor="text1"/>
          <w:szCs w:val="24"/>
        </w:rPr>
        <w:t>CONSIDERANDO</w:t>
      </w:r>
      <w:bookmarkEnd w:id="3"/>
      <w:bookmarkEnd w:id="4"/>
      <w:bookmarkEnd w:id="5"/>
    </w:p>
    <w:p w14:paraId="435CF9A4" w14:textId="77777777" w:rsidR="00FC1DA7" w:rsidRPr="001C6299" w:rsidRDefault="00FC1DA7" w:rsidP="001C6299">
      <w:pPr>
        <w:spacing w:line="360" w:lineRule="auto"/>
        <w:rPr>
          <w:lang w:val="es-MX" w:eastAsia="en-US"/>
        </w:rPr>
      </w:pPr>
    </w:p>
    <w:p w14:paraId="629A5BE2" w14:textId="56C3E7D5" w:rsidR="007C0013" w:rsidRPr="001C6299" w:rsidRDefault="007C0013" w:rsidP="001C6299">
      <w:pPr>
        <w:pStyle w:val="Ttulo2"/>
        <w:spacing w:before="0" w:line="360" w:lineRule="auto"/>
        <w:rPr>
          <w:rFonts w:ascii="Palatino Linotype" w:hAnsi="Palatino Linotype"/>
          <w:b/>
          <w:color w:val="auto"/>
          <w:sz w:val="24"/>
          <w:szCs w:val="24"/>
        </w:rPr>
      </w:pPr>
      <w:bookmarkStart w:id="6" w:name="_Toc461555890"/>
      <w:bookmarkStart w:id="7" w:name="_Toc466371859"/>
      <w:bookmarkStart w:id="8" w:name="_Toc536101295"/>
      <w:r w:rsidRPr="001C6299">
        <w:rPr>
          <w:rFonts w:ascii="Palatino Linotype" w:hAnsi="Palatino Linotype"/>
          <w:b/>
          <w:color w:val="auto"/>
          <w:sz w:val="24"/>
          <w:szCs w:val="24"/>
        </w:rPr>
        <w:t>PRIMERO. De la competencia</w:t>
      </w:r>
      <w:bookmarkEnd w:id="6"/>
      <w:bookmarkEnd w:id="7"/>
      <w:bookmarkEnd w:id="8"/>
    </w:p>
    <w:p w14:paraId="60FBD8C7" w14:textId="77777777" w:rsidR="00FC1DA7" w:rsidRPr="001C6299" w:rsidRDefault="00FC1DA7" w:rsidP="001C6299">
      <w:pPr>
        <w:spacing w:line="360" w:lineRule="auto"/>
        <w:rPr>
          <w:lang w:val="es-MX" w:eastAsia="en-US"/>
        </w:rPr>
      </w:pPr>
    </w:p>
    <w:p w14:paraId="0BF52B18" w14:textId="363AD477" w:rsidR="005A228F" w:rsidRPr="001C6299" w:rsidRDefault="00A45546" w:rsidP="001C6299">
      <w:pPr>
        <w:pStyle w:val="Prrafodelista"/>
        <w:numPr>
          <w:ilvl w:val="0"/>
          <w:numId w:val="4"/>
        </w:numPr>
        <w:tabs>
          <w:tab w:val="left" w:pos="426"/>
        </w:tabs>
        <w:spacing w:line="360" w:lineRule="auto"/>
        <w:ind w:left="0" w:firstLine="0"/>
        <w:jc w:val="both"/>
        <w:rPr>
          <w:rFonts w:eastAsia="Calibri" w:cs="Times New Roman"/>
          <w:b/>
          <w:lang w:val="es-ES"/>
        </w:rPr>
      </w:pPr>
      <w:r w:rsidRPr="001C6299">
        <w:rPr>
          <w:rFonts w:eastAsia="Calibri" w:cs="Times New Roman"/>
          <w:lang w:val="es-ES"/>
        </w:rPr>
        <w:t>Este Instituto de Transparencia, Acceso a la Información Pública y Protección de Datos Personales del Estado de México y Municipios, es comp</w:t>
      </w:r>
      <w:r w:rsidR="00D10AB0" w:rsidRPr="001C6299">
        <w:rPr>
          <w:rFonts w:eastAsia="Calibri" w:cs="Times New Roman"/>
          <w:lang w:val="es-ES"/>
        </w:rPr>
        <w:t xml:space="preserve">etente para conocer y resolver </w:t>
      </w:r>
      <w:r w:rsidRPr="001C6299">
        <w:rPr>
          <w:rFonts w:eastAsia="Calibri" w:cs="Times New Roman"/>
          <w:lang w:val="es-ES"/>
        </w:rPr>
        <w:t xml:space="preserve">el presente recurso de conformidad con el artículo: 6, apartado A, fracción IV de la </w:t>
      </w:r>
      <w:r w:rsidRPr="001C6299">
        <w:rPr>
          <w:rFonts w:eastAsia="Calibri" w:cs="Times New Roman"/>
          <w:b/>
          <w:lang w:val="es-ES"/>
        </w:rPr>
        <w:t>Constitución Política de los Estados Unidos Mexicanos</w:t>
      </w:r>
      <w:r w:rsidRPr="001C6299">
        <w:rPr>
          <w:rFonts w:eastAsia="Calibri" w:cs="Times New Roman"/>
          <w:lang w:val="es-ES"/>
        </w:rPr>
        <w:t xml:space="preserve">; 5, párrafos vigésimo, vigésimo primero y vigésimo segundo fracciones IV y V de la </w:t>
      </w:r>
      <w:r w:rsidRPr="001C6299">
        <w:rPr>
          <w:rFonts w:eastAsia="Calibri" w:cs="Times New Roman"/>
          <w:b/>
          <w:lang w:val="es-ES"/>
        </w:rPr>
        <w:t>Constitución Política del Estado Libre y Soberano de México</w:t>
      </w:r>
      <w:r w:rsidRPr="001C6299">
        <w:rPr>
          <w:rFonts w:eastAsia="Calibri" w:cs="Times New Roman"/>
          <w:lang w:val="es-ES"/>
        </w:rPr>
        <w:t xml:space="preserve">; artículos 1, 2 fracción II, 13, 29, 36 fracciones I y II, 176, 178, 179, 181 párrafo tercero y 185 </w:t>
      </w:r>
      <w:r w:rsidRPr="001C6299">
        <w:rPr>
          <w:rFonts w:eastAsia="Calibri"/>
          <w:lang w:val="es-ES"/>
        </w:rPr>
        <w:t xml:space="preserve">de la </w:t>
      </w:r>
      <w:r w:rsidRPr="001C6299">
        <w:rPr>
          <w:rFonts w:eastAsia="Calibri"/>
          <w:b/>
          <w:lang w:val="es-ES"/>
        </w:rPr>
        <w:t>Ley de Transparencia y Acceso a la Información Pública del Estado de México y Municipios</w:t>
      </w:r>
      <w:r w:rsidRPr="001C6299">
        <w:rPr>
          <w:rFonts w:eastAsia="Calibri"/>
          <w:lang w:val="es-ES"/>
        </w:rPr>
        <w:t xml:space="preserve">; y 10, 7, 9 fracciones I y XXIV, y 11 del </w:t>
      </w:r>
      <w:r w:rsidRPr="001C6299">
        <w:rPr>
          <w:rFonts w:eastAsia="Calibri"/>
          <w:b/>
          <w:lang w:val="es-ES"/>
        </w:rPr>
        <w:t>Reglamento Interior del Instituto de Transparencia, Acceso a la Información Pública y Protección de Datos Personales del Estado de México y Municipios.</w:t>
      </w:r>
    </w:p>
    <w:p w14:paraId="184C0B84" w14:textId="77777777" w:rsidR="00EA0CA1" w:rsidRPr="001C6299" w:rsidRDefault="00EA0CA1" w:rsidP="001C6299">
      <w:pPr>
        <w:pStyle w:val="Prrafodelista"/>
        <w:tabs>
          <w:tab w:val="left" w:pos="426"/>
        </w:tabs>
        <w:spacing w:line="360" w:lineRule="auto"/>
        <w:ind w:left="0"/>
        <w:jc w:val="both"/>
        <w:rPr>
          <w:rFonts w:eastAsia="Calibri" w:cs="Times New Roman"/>
          <w:b/>
          <w:lang w:val="es-ES"/>
        </w:rPr>
      </w:pPr>
    </w:p>
    <w:p w14:paraId="567FEBEC" w14:textId="2EB23B4B" w:rsidR="007C0013" w:rsidRDefault="007C0013" w:rsidP="001C6299">
      <w:pPr>
        <w:pStyle w:val="Ttulo2"/>
        <w:tabs>
          <w:tab w:val="left" w:pos="426"/>
        </w:tabs>
        <w:spacing w:before="0" w:line="360" w:lineRule="auto"/>
        <w:rPr>
          <w:rFonts w:ascii="Palatino Linotype" w:hAnsi="Palatino Linotype"/>
          <w:b/>
          <w:color w:val="auto"/>
          <w:sz w:val="24"/>
          <w:szCs w:val="24"/>
        </w:rPr>
      </w:pPr>
      <w:bookmarkStart w:id="9" w:name="_Toc461555891"/>
      <w:bookmarkStart w:id="10" w:name="_Toc466371860"/>
      <w:bookmarkStart w:id="11" w:name="_Toc536101296"/>
      <w:r w:rsidRPr="001C6299">
        <w:rPr>
          <w:rFonts w:ascii="Palatino Linotype" w:hAnsi="Palatino Linotype"/>
          <w:b/>
          <w:color w:val="auto"/>
          <w:sz w:val="24"/>
          <w:szCs w:val="24"/>
        </w:rPr>
        <w:t>SEGUNDO. De la oportunidad y proced</w:t>
      </w:r>
      <w:r w:rsidR="00F35C44" w:rsidRPr="001C6299">
        <w:rPr>
          <w:rFonts w:ascii="Palatino Linotype" w:hAnsi="Palatino Linotype"/>
          <w:b/>
          <w:color w:val="auto"/>
          <w:sz w:val="24"/>
          <w:szCs w:val="24"/>
        </w:rPr>
        <w:t>encia</w:t>
      </w:r>
      <w:r w:rsidRPr="001C6299">
        <w:rPr>
          <w:rFonts w:ascii="Palatino Linotype" w:hAnsi="Palatino Linotype"/>
          <w:b/>
          <w:color w:val="auto"/>
          <w:sz w:val="24"/>
          <w:szCs w:val="24"/>
        </w:rPr>
        <w:t>.</w:t>
      </w:r>
      <w:bookmarkEnd w:id="9"/>
      <w:bookmarkEnd w:id="10"/>
      <w:bookmarkEnd w:id="11"/>
    </w:p>
    <w:p w14:paraId="0E4D22B4" w14:textId="77777777" w:rsidR="001C6299" w:rsidRPr="001C6299" w:rsidRDefault="001C6299" w:rsidP="001C6299">
      <w:pPr>
        <w:spacing w:line="360" w:lineRule="auto"/>
        <w:rPr>
          <w:lang w:val="es-MX" w:eastAsia="en-US"/>
        </w:rPr>
      </w:pPr>
    </w:p>
    <w:p w14:paraId="2A690F57" w14:textId="28F3EFB0" w:rsidR="00B02BDD" w:rsidRPr="001C6299" w:rsidRDefault="003E6D0F" w:rsidP="001C6299">
      <w:pPr>
        <w:pStyle w:val="Prrafodelista"/>
        <w:numPr>
          <w:ilvl w:val="0"/>
          <w:numId w:val="4"/>
        </w:numPr>
        <w:tabs>
          <w:tab w:val="left" w:pos="426"/>
        </w:tabs>
        <w:spacing w:line="360" w:lineRule="auto"/>
        <w:ind w:left="0" w:right="49" w:firstLine="0"/>
        <w:jc w:val="both"/>
        <w:rPr>
          <w:rFonts w:eastAsia="Times New Roman"/>
          <w:bCs/>
          <w:color w:val="555555"/>
          <w:lang w:val="es-MX" w:eastAsia="es-MX"/>
        </w:rPr>
      </w:pPr>
      <w:r w:rsidRPr="001C6299">
        <w:rPr>
          <w:rFonts w:eastAsia="Calibri"/>
        </w:rPr>
        <w:t xml:space="preserve">El </w:t>
      </w:r>
      <w:r w:rsidR="009E360A" w:rsidRPr="001C6299">
        <w:rPr>
          <w:rFonts w:eastAsia="Calibri"/>
        </w:rPr>
        <w:t xml:space="preserve">medio de impugnación fue presentado a través del </w:t>
      </w:r>
      <w:r w:rsidR="009E360A" w:rsidRPr="001C6299">
        <w:rPr>
          <w:rFonts w:eastAsia="Calibri"/>
          <w:b/>
        </w:rPr>
        <w:t>SAIMEX,</w:t>
      </w:r>
      <w:r w:rsidR="009E360A" w:rsidRPr="001C6299">
        <w:rPr>
          <w:rFonts w:eastAsia="Calibri"/>
        </w:rPr>
        <w:t xml:space="preserve"> en el formato previamente aprobado para tal efecto y dentro del plazo legal de quince días hábiles otorgados; siendo así que el </w:t>
      </w:r>
      <w:r w:rsidR="009E360A" w:rsidRPr="001C6299">
        <w:rPr>
          <w:rFonts w:eastAsia="Calibri"/>
          <w:b/>
        </w:rPr>
        <w:t>SUJETO OBLIGADO</w:t>
      </w:r>
      <w:r w:rsidR="009E360A" w:rsidRPr="001C6299">
        <w:rPr>
          <w:rFonts w:eastAsia="Calibri"/>
        </w:rPr>
        <w:t xml:space="preserve"> entregó respuesta el </w:t>
      </w:r>
      <w:r w:rsidR="006B04C3" w:rsidRPr="001C6299">
        <w:rPr>
          <w:rFonts w:eastAsia="Calibri"/>
        </w:rPr>
        <w:t>seis</w:t>
      </w:r>
      <w:r w:rsidR="009E360A" w:rsidRPr="001C6299">
        <w:rPr>
          <w:rFonts w:eastAsia="Calibri"/>
        </w:rPr>
        <w:t xml:space="preserve"> (</w:t>
      </w:r>
      <w:r w:rsidR="006B04C3" w:rsidRPr="001C6299">
        <w:rPr>
          <w:rFonts w:eastAsia="Calibri"/>
        </w:rPr>
        <w:t>06</w:t>
      </w:r>
      <w:r w:rsidR="009E360A" w:rsidRPr="001C6299">
        <w:rPr>
          <w:rFonts w:eastAsia="Calibri"/>
        </w:rPr>
        <w:t xml:space="preserve">) de </w:t>
      </w:r>
      <w:r w:rsidR="006B04C3" w:rsidRPr="001C6299">
        <w:rPr>
          <w:rFonts w:eastAsia="Calibri"/>
        </w:rPr>
        <w:t>noviembre</w:t>
      </w:r>
      <w:r w:rsidR="009E360A" w:rsidRPr="001C6299">
        <w:rPr>
          <w:rFonts w:eastAsia="Calibri"/>
        </w:rPr>
        <w:t xml:space="preserve"> de dos mil </w:t>
      </w:r>
      <w:r w:rsidR="009E360A" w:rsidRPr="001C6299">
        <w:rPr>
          <w:rFonts w:eastAsia="Calibri"/>
          <w:lang w:val="es-ES"/>
        </w:rPr>
        <w:t>dieciocho</w:t>
      </w:r>
      <w:r w:rsidR="009E360A" w:rsidRPr="001C6299">
        <w:rPr>
          <w:rFonts w:eastAsia="Calibri"/>
        </w:rPr>
        <w:t xml:space="preserve">, </w:t>
      </w:r>
      <w:r w:rsidR="009E360A" w:rsidRPr="001C6299">
        <w:t xml:space="preserve">de tal forma que el plazo para interponer el recurso de revisión transcurrió del </w:t>
      </w:r>
      <w:r w:rsidR="006B04C3" w:rsidRPr="001C6299">
        <w:t>siete</w:t>
      </w:r>
      <w:r w:rsidR="009E360A" w:rsidRPr="001C6299">
        <w:t xml:space="preserve"> (</w:t>
      </w:r>
      <w:r w:rsidR="006B04C3" w:rsidRPr="001C6299">
        <w:t>07</w:t>
      </w:r>
      <w:r w:rsidR="009E360A" w:rsidRPr="001C6299">
        <w:t xml:space="preserve">) </w:t>
      </w:r>
      <w:r w:rsidR="009E360A" w:rsidRPr="001C6299">
        <w:rPr>
          <w:rFonts w:eastAsia="Calibri"/>
        </w:rPr>
        <w:t xml:space="preserve">al </w:t>
      </w:r>
      <w:r w:rsidR="006B04C3" w:rsidRPr="001C6299">
        <w:rPr>
          <w:rFonts w:eastAsia="Calibri"/>
        </w:rPr>
        <w:t>veintiocho</w:t>
      </w:r>
      <w:r w:rsidR="009E360A" w:rsidRPr="001C6299">
        <w:rPr>
          <w:rFonts w:eastAsia="Calibri"/>
        </w:rPr>
        <w:t xml:space="preserve"> (</w:t>
      </w:r>
      <w:r w:rsidR="006B04C3" w:rsidRPr="001C6299">
        <w:rPr>
          <w:rFonts w:eastAsia="Calibri"/>
        </w:rPr>
        <w:t>28</w:t>
      </w:r>
      <w:r w:rsidR="009E360A" w:rsidRPr="001C6299">
        <w:rPr>
          <w:rFonts w:eastAsia="Calibri"/>
        </w:rPr>
        <w:t xml:space="preserve">) </w:t>
      </w:r>
      <w:r w:rsidR="009E360A" w:rsidRPr="001C6299">
        <w:t xml:space="preserve">de </w:t>
      </w:r>
      <w:r w:rsidR="006B04C3" w:rsidRPr="001C6299">
        <w:t>noviembre</w:t>
      </w:r>
      <w:r w:rsidR="009E360A" w:rsidRPr="001C6299">
        <w:t xml:space="preserve"> de dos mil dieciocho, sin contemplar en el cómputo los días </w:t>
      </w:r>
      <w:r w:rsidR="006B04C3" w:rsidRPr="001C6299">
        <w:t>diez</w:t>
      </w:r>
      <w:r w:rsidR="009E360A" w:rsidRPr="001C6299">
        <w:t xml:space="preserve"> (</w:t>
      </w:r>
      <w:r w:rsidR="006B04C3" w:rsidRPr="001C6299">
        <w:t>10</w:t>
      </w:r>
      <w:r w:rsidR="009E360A" w:rsidRPr="001C6299">
        <w:t>)</w:t>
      </w:r>
      <w:r w:rsidR="006B04C3" w:rsidRPr="001C6299">
        <w:t>, once</w:t>
      </w:r>
      <w:r w:rsidR="009E360A" w:rsidRPr="001C6299">
        <w:t xml:space="preserve"> (</w:t>
      </w:r>
      <w:r w:rsidR="006B04C3" w:rsidRPr="001C6299">
        <w:t>11</w:t>
      </w:r>
      <w:r w:rsidR="009E360A" w:rsidRPr="001C6299">
        <w:t>)</w:t>
      </w:r>
      <w:r w:rsidR="006B04C3" w:rsidRPr="001C6299">
        <w:t>,</w:t>
      </w:r>
      <w:r w:rsidR="00D10AB0" w:rsidRPr="001C6299">
        <w:t xml:space="preserve"> </w:t>
      </w:r>
      <w:r w:rsidR="006B04C3" w:rsidRPr="001C6299">
        <w:t>diecisiete</w:t>
      </w:r>
      <w:r w:rsidR="00D10AB0" w:rsidRPr="001C6299">
        <w:t xml:space="preserve"> (</w:t>
      </w:r>
      <w:r w:rsidR="006B04C3" w:rsidRPr="001C6299">
        <w:t>17</w:t>
      </w:r>
      <w:r w:rsidR="00D10AB0" w:rsidRPr="001C6299">
        <w:t>),</w:t>
      </w:r>
      <w:r w:rsidR="009E360A" w:rsidRPr="001C6299">
        <w:t xml:space="preserve"> </w:t>
      </w:r>
      <w:r w:rsidR="006B04C3" w:rsidRPr="001C6299">
        <w:t>dieciocho</w:t>
      </w:r>
      <w:r w:rsidR="009E360A" w:rsidRPr="001C6299">
        <w:t xml:space="preserve"> (</w:t>
      </w:r>
      <w:r w:rsidR="006B04C3" w:rsidRPr="001C6299">
        <w:t>18</w:t>
      </w:r>
      <w:r w:rsidR="009E360A" w:rsidRPr="001C6299">
        <w:t>)</w:t>
      </w:r>
      <w:r w:rsidR="00D10AB0" w:rsidRPr="001C6299">
        <w:t xml:space="preserve">, </w:t>
      </w:r>
      <w:r w:rsidR="006B04C3" w:rsidRPr="001C6299">
        <w:t>diecinueve</w:t>
      </w:r>
      <w:r w:rsidR="00D10AB0" w:rsidRPr="001C6299">
        <w:t xml:space="preserve"> (1</w:t>
      </w:r>
      <w:r w:rsidR="006B04C3" w:rsidRPr="001C6299">
        <w:t>9</w:t>
      </w:r>
      <w:r w:rsidR="00D10AB0" w:rsidRPr="001C6299">
        <w:t>)</w:t>
      </w:r>
      <w:r w:rsidR="006B04C3" w:rsidRPr="001C6299">
        <w:t>, veinticuatro (24)</w:t>
      </w:r>
      <w:r w:rsidR="00D10AB0" w:rsidRPr="001C6299">
        <w:t xml:space="preserve"> y </w:t>
      </w:r>
      <w:r w:rsidR="006B04C3" w:rsidRPr="001C6299">
        <w:t>veinticinco</w:t>
      </w:r>
      <w:r w:rsidR="00D10AB0" w:rsidRPr="001C6299">
        <w:t xml:space="preserve"> (</w:t>
      </w:r>
      <w:r w:rsidR="006B04C3" w:rsidRPr="001C6299">
        <w:t>25</w:t>
      </w:r>
      <w:r w:rsidR="00D10AB0" w:rsidRPr="001C6299">
        <w:t>)</w:t>
      </w:r>
      <w:r w:rsidR="009E360A" w:rsidRPr="001C6299">
        <w:t xml:space="preserve"> de </w:t>
      </w:r>
      <w:r w:rsidR="006B04C3" w:rsidRPr="001C6299">
        <w:t>noviembre</w:t>
      </w:r>
      <w:r w:rsidR="009E360A" w:rsidRPr="001C6299">
        <w:t xml:space="preserve"> por corresponder a sábados</w:t>
      </w:r>
      <w:r w:rsidR="006B04C3" w:rsidRPr="001C6299">
        <w:t>,</w:t>
      </w:r>
      <w:r w:rsidR="009E360A" w:rsidRPr="001C6299">
        <w:t xml:space="preserve"> domingos</w:t>
      </w:r>
      <w:r w:rsidR="006B04C3" w:rsidRPr="001C6299">
        <w:t xml:space="preserve"> e inhábiles</w:t>
      </w:r>
      <w:r w:rsidR="009E360A" w:rsidRPr="001C6299">
        <w:t xml:space="preserve"> en términos del artículo 3 fracción X de la Ley de Transparencia y Acceso a la Información Pública del Estado de México y Municipios.</w:t>
      </w:r>
    </w:p>
    <w:p w14:paraId="0A335D48" w14:textId="77777777" w:rsidR="009E360A" w:rsidRPr="001C6299" w:rsidRDefault="009E360A" w:rsidP="001C6299">
      <w:pPr>
        <w:pStyle w:val="Prrafodelista"/>
        <w:tabs>
          <w:tab w:val="left" w:pos="426"/>
        </w:tabs>
        <w:spacing w:line="360" w:lineRule="auto"/>
        <w:ind w:left="0" w:right="49"/>
        <w:jc w:val="both"/>
        <w:rPr>
          <w:rFonts w:eastAsia="Times New Roman"/>
          <w:bCs/>
          <w:color w:val="555555"/>
          <w:lang w:val="es-MX" w:eastAsia="es-MX"/>
        </w:rPr>
      </w:pPr>
    </w:p>
    <w:p w14:paraId="63E5A495" w14:textId="7E0D5E2E" w:rsidR="009E360A" w:rsidRPr="001C6299" w:rsidRDefault="009E360A" w:rsidP="001C6299">
      <w:pPr>
        <w:pStyle w:val="Prrafodelista"/>
        <w:numPr>
          <w:ilvl w:val="0"/>
          <w:numId w:val="4"/>
        </w:numPr>
        <w:tabs>
          <w:tab w:val="left" w:pos="426"/>
        </w:tabs>
        <w:spacing w:line="360" w:lineRule="auto"/>
        <w:ind w:left="0" w:right="49" w:firstLine="0"/>
        <w:jc w:val="both"/>
        <w:rPr>
          <w:rFonts w:eastAsia="Times New Roman"/>
          <w:bCs/>
          <w:color w:val="555555"/>
          <w:lang w:val="es-MX" w:eastAsia="es-MX"/>
        </w:rPr>
      </w:pPr>
      <w:r w:rsidRPr="001C6299">
        <w:t xml:space="preserve">Luego entonces, si el presente recurso de revisión fue interpuesto el </w:t>
      </w:r>
      <w:r w:rsidR="006B04C3" w:rsidRPr="001C6299">
        <w:t>ocho</w:t>
      </w:r>
      <w:r w:rsidRPr="001C6299">
        <w:t xml:space="preserve"> (</w:t>
      </w:r>
      <w:r w:rsidR="006B04C3" w:rsidRPr="001C6299">
        <w:t>08</w:t>
      </w:r>
      <w:r w:rsidRPr="001C6299">
        <w:t xml:space="preserve">) de </w:t>
      </w:r>
      <w:r w:rsidR="006B04C3" w:rsidRPr="001C6299">
        <w:t>noviembre</w:t>
      </w:r>
      <w:r w:rsidRPr="001C6299">
        <w:t xml:space="preserve"> de dos mil dieciocho, éste se encuentra dentro de los márgenes temporales previstos en el artículo 178 de la Ley de Transparencia y Acceso a la Información Pública del Estado de México y Municipios</w:t>
      </w:r>
      <w:r w:rsidRPr="001C6299">
        <w:rPr>
          <w:b/>
        </w:rPr>
        <w:t xml:space="preserve"> </w:t>
      </w:r>
      <w:r w:rsidRPr="001C6299">
        <w:t>vigente.</w:t>
      </w:r>
    </w:p>
    <w:p w14:paraId="2657C8AA" w14:textId="77777777" w:rsidR="00374CE8" w:rsidRPr="001C6299" w:rsidRDefault="00374CE8" w:rsidP="001C6299">
      <w:pPr>
        <w:pStyle w:val="Prrafodelista"/>
        <w:tabs>
          <w:tab w:val="left" w:pos="426"/>
        </w:tabs>
        <w:spacing w:line="360" w:lineRule="auto"/>
        <w:ind w:left="0" w:right="49"/>
        <w:jc w:val="both"/>
        <w:rPr>
          <w:rFonts w:eastAsia="Times New Roman"/>
          <w:bCs/>
          <w:color w:val="555555"/>
          <w:lang w:val="es-MX" w:eastAsia="es-MX"/>
        </w:rPr>
      </w:pPr>
    </w:p>
    <w:p w14:paraId="7EC2C233" w14:textId="4E5AB9E1" w:rsidR="00CE2293" w:rsidRPr="001C6299" w:rsidRDefault="00F35C44" w:rsidP="001C6299">
      <w:pPr>
        <w:pStyle w:val="Prrafodelista"/>
        <w:numPr>
          <w:ilvl w:val="0"/>
          <w:numId w:val="4"/>
        </w:numPr>
        <w:tabs>
          <w:tab w:val="left" w:pos="426"/>
        </w:tabs>
        <w:spacing w:line="360" w:lineRule="auto"/>
        <w:ind w:left="0" w:firstLine="0"/>
        <w:jc w:val="both"/>
      </w:pPr>
      <w:r w:rsidRPr="001C6299">
        <w:rPr>
          <w:rFonts w:eastAsia="Calibri"/>
        </w:rPr>
        <w:t xml:space="preserve">Por otro lado, </w:t>
      </w:r>
      <w:r w:rsidR="00C41131" w:rsidRPr="001C6299">
        <w:rPr>
          <w:rFonts w:eastAsia="Calibri"/>
        </w:rPr>
        <w:t>e</w:t>
      </w:r>
      <w:r w:rsidRPr="001C6299">
        <w:rPr>
          <w:rFonts w:eastAsia="Calibri"/>
        </w:rPr>
        <w:t xml:space="preserve">l escrito contiene las formalidades previstas por el artículo 180 último párrafo de la Ley de la materia actual, por lo que es procedente que </w:t>
      </w:r>
      <w:r w:rsidR="006257C2" w:rsidRPr="001C6299">
        <w:rPr>
          <w:rFonts w:eastAsia="Calibri"/>
        </w:rPr>
        <w:t>é</w:t>
      </w:r>
      <w:r w:rsidRPr="001C6299">
        <w:rPr>
          <w:rFonts w:eastAsia="Calibri"/>
        </w:rPr>
        <w:t xml:space="preserve">ste </w:t>
      </w:r>
      <w:r w:rsidRPr="001C6299">
        <w:rPr>
          <w:rFonts w:eastAsia="Calibri"/>
        </w:rPr>
        <w:lastRenderedPageBreak/>
        <w:t>Instituto de Transparencia, Acceso a la Información Pública y Protección de Datos Personales del Estado de México y Municipios, conozca y resuelva el presente recurso.</w:t>
      </w:r>
    </w:p>
    <w:p w14:paraId="0999DC89" w14:textId="77777777" w:rsidR="001C6299" w:rsidRPr="001C6299" w:rsidRDefault="001C6299" w:rsidP="001C6299">
      <w:pPr>
        <w:pStyle w:val="Prrafodelista"/>
        <w:tabs>
          <w:tab w:val="left" w:pos="426"/>
        </w:tabs>
        <w:spacing w:line="360" w:lineRule="auto"/>
        <w:ind w:left="0"/>
        <w:jc w:val="both"/>
      </w:pPr>
    </w:p>
    <w:p w14:paraId="6FA8CEFC" w14:textId="3A197ACE" w:rsidR="00B65885" w:rsidRPr="001C6299" w:rsidRDefault="00C50A2B" w:rsidP="001C6299">
      <w:pPr>
        <w:pStyle w:val="Ttulo2"/>
        <w:spacing w:before="0" w:line="360" w:lineRule="auto"/>
        <w:rPr>
          <w:rFonts w:ascii="Palatino Linotype" w:hAnsi="Palatino Linotype"/>
          <w:b/>
          <w:color w:val="auto"/>
          <w:sz w:val="24"/>
          <w:szCs w:val="24"/>
        </w:rPr>
      </w:pPr>
      <w:bookmarkStart w:id="12" w:name="_Toc500360400"/>
      <w:bookmarkStart w:id="13" w:name="_Toc500786931"/>
      <w:bookmarkStart w:id="14" w:name="_Toc536101297"/>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1C6299">
        <w:rPr>
          <w:rFonts w:ascii="Palatino Linotype" w:hAnsi="Palatino Linotype"/>
          <w:b/>
          <w:color w:val="auto"/>
          <w:sz w:val="24"/>
          <w:szCs w:val="24"/>
        </w:rPr>
        <w:t>TERCERO. De</w:t>
      </w:r>
      <w:r w:rsidR="00AD76A1" w:rsidRPr="001C6299">
        <w:rPr>
          <w:rFonts w:ascii="Palatino Linotype" w:hAnsi="Palatino Linotype"/>
          <w:b/>
          <w:color w:val="auto"/>
          <w:sz w:val="24"/>
          <w:szCs w:val="24"/>
        </w:rPr>
        <w:t xml:space="preserve">l planteamiento de la </w:t>
      </w:r>
      <w:r w:rsidR="00AD76A1" w:rsidRPr="001C6299">
        <w:rPr>
          <w:rFonts w:ascii="Palatino Linotype" w:hAnsi="Palatino Linotype"/>
          <w:b/>
          <w:i/>
          <w:color w:val="auto"/>
          <w:sz w:val="24"/>
          <w:szCs w:val="24"/>
        </w:rPr>
        <w:t>Litis</w:t>
      </w:r>
      <w:r w:rsidRPr="001C6299">
        <w:rPr>
          <w:rFonts w:ascii="Palatino Linotype" w:hAnsi="Palatino Linotype"/>
          <w:b/>
          <w:color w:val="auto"/>
          <w:sz w:val="24"/>
          <w:szCs w:val="24"/>
        </w:rPr>
        <w:t>.</w:t>
      </w:r>
      <w:bookmarkEnd w:id="12"/>
      <w:bookmarkEnd w:id="13"/>
      <w:bookmarkEnd w:id="14"/>
    </w:p>
    <w:p w14:paraId="493A0133" w14:textId="77777777" w:rsidR="00B65885" w:rsidRPr="001C6299" w:rsidRDefault="00B65885" w:rsidP="001C6299">
      <w:pPr>
        <w:spacing w:line="360" w:lineRule="auto"/>
        <w:rPr>
          <w:lang w:val="es-MX" w:eastAsia="en-US"/>
        </w:rPr>
      </w:pPr>
    </w:p>
    <w:bookmarkEnd w:id="15"/>
    <w:bookmarkEnd w:id="16"/>
    <w:p w14:paraId="4F352A5F" w14:textId="20FAB2E4" w:rsidR="00CB58C6" w:rsidRDefault="00D10AB0" w:rsidP="001C6299">
      <w:pPr>
        <w:pStyle w:val="Prrafodelista"/>
        <w:numPr>
          <w:ilvl w:val="0"/>
          <w:numId w:val="4"/>
        </w:numPr>
        <w:tabs>
          <w:tab w:val="left" w:pos="426"/>
        </w:tabs>
        <w:spacing w:line="360" w:lineRule="auto"/>
        <w:ind w:left="0" w:right="49" w:firstLine="0"/>
        <w:jc w:val="both"/>
      </w:pPr>
      <w:r w:rsidRPr="001C6299">
        <w:t>La</w:t>
      </w:r>
      <w:r w:rsidR="00AD76A1" w:rsidRPr="001C6299">
        <w:t xml:space="preserve"> particular, </w:t>
      </w:r>
      <w:r w:rsidR="00CB58C6" w:rsidRPr="001C6299">
        <w:t xml:space="preserve">requirió medularmente de la </w:t>
      </w:r>
      <w:r w:rsidRPr="001C6299">
        <w:t>Universidad Politécnica del Valle de Toluca</w:t>
      </w:r>
      <w:r w:rsidR="00AD76A1" w:rsidRPr="001C6299">
        <w:t>, lo siguiente:</w:t>
      </w:r>
    </w:p>
    <w:p w14:paraId="1433B135" w14:textId="77777777" w:rsidR="001C6299" w:rsidRPr="001C6299" w:rsidRDefault="001C6299" w:rsidP="001C6299">
      <w:pPr>
        <w:pStyle w:val="Prrafodelista"/>
        <w:tabs>
          <w:tab w:val="left" w:pos="426"/>
        </w:tabs>
        <w:spacing w:line="360" w:lineRule="auto"/>
        <w:ind w:left="0" w:right="49"/>
        <w:jc w:val="both"/>
      </w:pPr>
    </w:p>
    <w:p w14:paraId="4CAD86A8" w14:textId="61E314BB" w:rsidR="00D10AB0" w:rsidRPr="001C6299" w:rsidRDefault="00554B02" w:rsidP="001C6299">
      <w:pPr>
        <w:pStyle w:val="Prrafodelista"/>
        <w:numPr>
          <w:ilvl w:val="1"/>
          <w:numId w:val="4"/>
        </w:numPr>
        <w:tabs>
          <w:tab w:val="left" w:pos="426"/>
        </w:tabs>
        <w:spacing w:line="360" w:lineRule="auto"/>
        <w:ind w:left="851" w:right="49"/>
        <w:jc w:val="both"/>
      </w:pPr>
      <w:r w:rsidRPr="001C6299">
        <w:t>Lista de asistencia, carpeta de trabajo y acta o minuta, de las reuniones celebrada</w:t>
      </w:r>
      <w:r w:rsidR="006B04C3" w:rsidRPr="001C6299">
        <w:t>s</w:t>
      </w:r>
      <w:r w:rsidRPr="001C6299">
        <w:t xml:space="preserve"> el ocho (08) de octubre de dos mil dieciocho, relativas a Servicio Social y Seguimiento de Egresados.</w:t>
      </w:r>
    </w:p>
    <w:p w14:paraId="34867AAB" w14:textId="77777777" w:rsidR="00AD76A1" w:rsidRPr="001C6299" w:rsidRDefault="00AD76A1" w:rsidP="001C6299">
      <w:pPr>
        <w:pStyle w:val="Prrafodelista"/>
        <w:tabs>
          <w:tab w:val="left" w:pos="426"/>
        </w:tabs>
        <w:spacing w:line="360" w:lineRule="auto"/>
        <w:ind w:left="0" w:right="49"/>
        <w:jc w:val="both"/>
      </w:pPr>
    </w:p>
    <w:p w14:paraId="45B904A8" w14:textId="43B2DB93" w:rsidR="00AD76A1" w:rsidRPr="001C6299" w:rsidRDefault="00AD76A1" w:rsidP="001C6299">
      <w:pPr>
        <w:pStyle w:val="Prrafodelista"/>
        <w:numPr>
          <w:ilvl w:val="0"/>
          <w:numId w:val="4"/>
        </w:numPr>
        <w:tabs>
          <w:tab w:val="left" w:pos="426"/>
        </w:tabs>
        <w:spacing w:line="360" w:lineRule="auto"/>
        <w:ind w:left="0" w:right="49" w:firstLine="0"/>
        <w:jc w:val="both"/>
      </w:pPr>
      <w:r w:rsidRPr="001C6299">
        <w:t xml:space="preserve">En su respuesta, el </w:t>
      </w:r>
      <w:r w:rsidRPr="001C6299">
        <w:rPr>
          <w:b/>
        </w:rPr>
        <w:t>SUJETO OBLIGADO</w:t>
      </w:r>
      <w:r w:rsidR="00D10AB0" w:rsidRPr="001C6299">
        <w:t>, a trav</w:t>
      </w:r>
      <w:r w:rsidR="00153FA4" w:rsidRPr="001C6299">
        <w:t>és de</w:t>
      </w:r>
      <w:r w:rsidR="00EA3E70" w:rsidRPr="001C6299">
        <w:t xml:space="preserve"> </w:t>
      </w:r>
      <w:r w:rsidR="00153FA4" w:rsidRPr="001C6299">
        <w:t>l</w:t>
      </w:r>
      <w:r w:rsidR="00EA3E70" w:rsidRPr="001C6299">
        <w:t>a Jefa</w:t>
      </w:r>
      <w:r w:rsidR="00153FA4" w:rsidRPr="001C6299">
        <w:t xml:space="preserve"> de</w:t>
      </w:r>
      <w:r w:rsidR="00EA3E70" w:rsidRPr="001C6299">
        <w:t>l</w:t>
      </w:r>
      <w:r w:rsidR="00153FA4" w:rsidRPr="001C6299">
        <w:t xml:space="preserve"> Departamento de </w:t>
      </w:r>
      <w:r w:rsidR="00EA3E70" w:rsidRPr="001C6299">
        <w:t xml:space="preserve">Vinculación y Extensión, informó que no se contaba con los documentos solicitados, ya que en las pláticas sobre Servicio Social y Seguimiento de Egresados </w:t>
      </w:r>
      <w:r w:rsidR="0097004E" w:rsidRPr="001C6299">
        <w:t>no se tomó lista de asistencia, ni</w:t>
      </w:r>
      <w:r w:rsidR="00EA3E70" w:rsidRPr="001C6299">
        <w:t xml:space="preserve"> se realizó alguna carpeta, acta o minuta al respecto.</w:t>
      </w:r>
    </w:p>
    <w:p w14:paraId="3AAC83D3" w14:textId="77777777" w:rsidR="00AD76A1" w:rsidRPr="001C6299" w:rsidRDefault="00AD76A1" w:rsidP="001C6299">
      <w:pPr>
        <w:pStyle w:val="Prrafodelista"/>
        <w:tabs>
          <w:tab w:val="left" w:pos="426"/>
        </w:tabs>
        <w:spacing w:line="360" w:lineRule="auto"/>
        <w:ind w:left="0" w:right="49"/>
        <w:jc w:val="both"/>
      </w:pPr>
    </w:p>
    <w:p w14:paraId="702BA265" w14:textId="5717033A" w:rsidR="00AD76A1" w:rsidRPr="001C6299" w:rsidRDefault="00FC50CE" w:rsidP="001C6299">
      <w:pPr>
        <w:pStyle w:val="Prrafodelista"/>
        <w:numPr>
          <w:ilvl w:val="0"/>
          <w:numId w:val="4"/>
        </w:numPr>
        <w:tabs>
          <w:tab w:val="left" w:pos="426"/>
        </w:tabs>
        <w:spacing w:line="360" w:lineRule="auto"/>
        <w:ind w:left="0" w:right="49" w:firstLine="0"/>
        <w:jc w:val="both"/>
      </w:pPr>
      <w:r w:rsidRPr="001C6299">
        <w:t xml:space="preserve">Por su parte, </w:t>
      </w:r>
      <w:r w:rsidR="003D4163" w:rsidRPr="001C6299">
        <w:t>la</w:t>
      </w:r>
      <w:r w:rsidRPr="001C6299">
        <w:t xml:space="preserve"> </w:t>
      </w:r>
      <w:r w:rsidRPr="001C6299">
        <w:rPr>
          <w:b/>
        </w:rPr>
        <w:t>RECURRENTE</w:t>
      </w:r>
      <w:r w:rsidR="00A62B7B" w:rsidRPr="001C6299">
        <w:t xml:space="preserve"> se inconformó</w:t>
      </w:r>
      <w:r w:rsidRPr="001C6299">
        <w:t xml:space="preserve"> esencialmente dentro del recurso de revisión </w:t>
      </w:r>
      <w:r w:rsidR="0097004E" w:rsidRPr="001C6299">
        <w:rPr>
          <w:b/>
        </w:rPr>
        <w:t>04273</w:t>
      </w:r>
      <w:r w:rsidRPr="001C6299">
        <w:rPr>
          <w:b/>
        </w:rPr>
        <w:t>/INFOEM/IP/RR/2018</w:t>
      </w:r>
      <w:r w:rsidR="003D4163" w:rsidRPr="001C6299">
        <w:t xml:space="preserve">, denunciando que el </w:t>
      </w:r>
      <w:r w:rsidR="003D4163" w:rsidRPr="001C6299">
        <w:rPr>
          <w:b/>
        </w:rPr>
        <w:t xml:space="preserve">SUJETO </w:t>
      </w:r>
      <w:r w:rsidR="003D4163" w:rsidRPr="001C6299">
        <w:rPr>
          <w:b/>
        </w:rPr>
        <w:lastRenderedPageBreak/>
        <w:t>OBLIGADO</w:t>
      </w:r>
      <w:r w:rsidR="003D4163" w:rsidRPr="001C6299">
        <w:t xml:space="preserve"> no hizo entrega de la información solicitada</w:t>
      </w:r>
      <w:r w:rsidR="0097004E" w:rsidRPr="001C6299">
        <w:t>, a pesar de reconocer la realización de las convocatorias</w:t>
      </w:r>
      <w:r w:rsidR="003D4163" w:rsidRPr="001C6299">
        <w:t>.</w:t>
      </w:r>
    </w:p>
    <w:p w14:paraId="0749FC63" w14:textId="77777777" w:rsidR="00AD76A1" w:rsidRPr="001C6299" w:rsidRDefault="00AD76A1" w:rsidP="001C6299">
      <w:pPr>
        <w:pStyle w:val="Prrafodelista"/>
        <w:tabs>
          <w:tab w:val="left" w:pos="426"/>
        </w:tabs>
        <w:spacing w:line="360" w:lineRule="auto"/>
        <w:ind w:left="0" w:right="49"/>
        <w:jc w:val="both"/>
      </w:pPr>
    </w:p>
    <w:p w14:paraId="47109D38" w14:textId="040238F2" w:rsidR="00AD76A1" w:rsidRPr="001C6299" w:rsidRDefault="00E66A80" w:rsidP="001C6299">
      <w:pPr>
        <w:pStyle w:val="Prrafodelista"/>
        <w:numPr>
          <w:ilvl w:val="0"/>
          <w:numId w:val="4"/>
        </w:numPr>
        <w:tabs>
          <w:tab w:val="left" w:pos="426"/>
        </w:tabs>
        <w:spacing w:line="360" w:lineRule="auto"/>
        <w:ind w:left="0" w:right="49" w:firstLine="0"/>
        <w:jc w:val="both"/>
      </w:pPr>
      <w:r w:rsidRPr="001C6299">
        <w:t xml:space="preserve">Ahora bien, es necesario precisar que el </w:t>
      </w:r>
      <w:r w:rsidRPr="001C6299">
        <w:rPr>
          <w:b/>
        </w:rPr>
        <w:t>SUJETO OBLIGADO</w:t>
      </w:r>
      <w:r w:rsidRPr="001C6299">
        <w:t>, al momento de rendir su informe justificado, no modificó su respuest</w:t>
      </w:r>
      <w:r w:rsidR="00CB58C6" w:rsidRPr="001C6299">
        <w:t>a original, sino que reiteró su pronunciamiento inicial</w:t>
      </w:r>
      <w:r w:rsidRPr="001C6299">
        <w:t>.</w:t>
      </w:r>
    </w:p>
    <w:p w14:paraId="68E7B375" w14:textId="77777777" w:rsidR="00BC4307" w:rsidRPr="001C6299" w:rsidRDefault="00BC4307" w:rsidP="001C6299">
      <w:pPr>
        <w:pStyle w:val="Prrafodelista"/>
        <w:tabs>
          <w:tab w:val="left" w:pos="426"/>
        </w:tabs>
        <w:spacing w:line="360" w:lineRule="auto"/>
        <w:ind w:left="0" w:right="49"/>
        <w:jc w:val="both"/>
      </w:pPr>
    </w:p>
    <w:p w14:paraId="4B724D91" w14:textId="7B222CC8" w:rsidR="00AD76A1" w:rsidRDefault="00BC4307" w:rsidP="001C6299">
      <w:pPr>
        <w:pStyle w:val="Prrafodelista"/>
        <w:numPr>
          <w:ilvl w:val="0"/>
          <w:numId w:val="4"/>
        </w:numPr>
        <w:tabs>
          <w:tab w:val="left" w:pos="426"/>
        </w:tabs>
        <w:spacing w:line="360" w:lineRule="auto"/>
        <w:ind w:left="0" w:right="49" w:firstLine="0"/>
        <w:jc w:val="both"/>
      </w:pPr>
      <w:r w:rsidRPr="001C6299">
        <w:t xml:space="preserve">Por lo anterior, la </w:t>
      </w:r>
      <w:r w:rsidRPr="001C6299">
        <w:rPr>
          <w:i/>
        </w:rPr>
        <w:t>Litis</w:t>
      </w:r>
      <w:r w:rsidRPr="001C6299">
        <w:t xml:space="preserve"> a resolver en el presente recurso se circunscribe en determinar si </w:t>
      </w:r>
      <w:r w:rsidR="0097004E" w:rsidRPr="001C6299">
        <w:t xml:space="preserve">la respuesta del </w:t>
      </w:r>
      <w:r w:rsidR="0097004E" w:rsidRPr="001C6299">
        <w:rPr>
          <w:b/>
        </w:rPr>
        <w:t>SUJETO OBLIGADO</w:t>
      </w:r>
      <w:r w:rsidR="0097004E" w:rsidRPr="001C6299">
        <w:t xml:space="preserve"> colma la solicitud de información o, en el caso contrario, </w:t>
      </w:r>
      <w:r w:rsidR="0028248C" w:rsidRPr="001C6299">
        <w:t>actualiza las causales de procedencia</w:t>
      </w:r>
      <w:r w:rsidR="00E66A80" w:rsidRPr="001C6299">
        <w:t xml:space="preserve"> del recurso de revisión establecidas en el artículo 179 fracciones I</w:t>
      </w:r>
      <w:r w:rsidR="00C15F97" w:rsidRPr="001C6299">
        <w:t xml:space="preserve">, </w:t>
      </w:r>
      <w:r w:rsidR="003D4163" w:rsidRPr="001C6299">
        <w:t>I</w:t>
      </w:r>
      <w:r w:rsidR="0097004E" w:rsidRPr="001C6299">
        <w:t>I</w:t>
      </w:r>
      <w:r w:rsidR="003D4163" w:rsidRPr="001C6299">
        <w:t>I</w:t>
      </w:r>
      <w:r w:rsidR="00C15F97" w:rsidRPr="001C6299">
        <w:t xml:space="preserve"> y XIII </w:t>
      </w:r>
      <w:r w:rsidR="00E66A80" w:rsidRPr="001C6299">
        <w:t>de la Ley de Transparencia y Acceso a la Información Pública del Estado de México y Municipios, mismo que se transcribe a continuación:</w:t>
      </w:r>
    </w:p>
    <w:p w14:paraId="1E220237" w14:textId="77777777" w:rsidR="001C6299" w:rsidRPr="001C6299" w:rsidRDefault="001C6299" w:rsidP="001C6299">
      <w:pPr>
        <w:pStyle w:val="Prrafodelista"/>
        <w:tabs>
          <w:tab w:val="left" w:pos="426"/>
        </w:tabs>
        <w:spacing w:line="360" w:lineRule="auto"/>
        <w:ind w:left="0" w:right="49"/>
        <w:jc w:val="both"/>
      </w:pPr>
    </w:p>
    <w:p w14:paraId="694942AF" w14:textId="62D2F7A9" w:rsidR="00AD76A1" w:rsidRPr="001C6299" w:rsidRDefault="00E66A80" w:rsidP="001C6299">
      <w:pPr>
        <w:pStyle w:val="Sinespaciado"/>
        <w:tabs>
          <w:tab w:val="left" w:pos="426"/>
          <w:tab w:val="left" w:pos="1134"/>
        </w:tabs>
        <w:spacing w:line="360" w:lineRule="auto"/>
        <w:ind w:left="567" w:right="567"/>
        <w:jc w:val="both"/>
        <w:rPr>
          <w:i/>
          <w:sz w:val="22"/>
        </w:rPr>
      </w:pPr>
      <w:r w:rsidRPr="001C6299">
        <w:rPr>
          <w:i/>
          <w:sz w:val="22"/>
        </w:rPr>
        <w:t>“</w:t>
      </w:r>
      <w:r w:rsidRPr="001C6299">
        <w:rPr>
          <w:b/>
          <w:i/>
          <w:sz w:val="22"/>
        </w:rPr>
        <w:t>Artículo 179.</w:t>
      </w:r>
      <w:r w:rsidRPr="001C6299">
        <w:rPr>
          <w:i/>
          <w:sz w:val="22"/>
        </w:rPr>
        <w:t xml:space="preserve"> El recurso de revisión es un medio de protección que la Ley otorga a los particulares, para hacer valer su derecho de acceso a la información pública, y procederá en contra de las siguientes causas:</w:t>
      </w:r>
    </w:p>
    <w:p w14:paraId="6EFEBAA3" w14:textId="18BDEA5C" w:rsidR="00E66A80" w:rsidRPr="001C6299" w:rsidRDefault="00E66A80" w:rsidP="001C6299">
      <w:pPr>
        <w:pStyle w:val="Sinespaciado"/>
        <w:tabs>
          <w:tab w:val="left" w:pos="426"/>
          <w:tab w:val="left" w:pos="1134"/>
        </w:tabs>
        <w:spacing w:line="360" w:lineRule="auto"/>
        <w:ind w:left="567" w:right="567"/>
        <w:jc w:val="both"/>
        <w:rPr>
          <w:i/>
          <w:sz w:val="22"/>
        </w:rPr>
      </w:pPr>
      <w:r w:rsidRPr="001C6299">
        <w:rPr>
          <w:i/>
          <w:sz w:val="22"/>
        </w:rPr>
        <w:t>I. La negativa a la información solicitada;</w:t>
      </w:r>
    </w:p>
    <w:p w14:paraId="63220E24" w14:textId="3F7EE8D6" w:rsidR="0097004E" w:rsidRPr="001C6299" w:rsidRDefault="0097004E" w:rsidP="001C6299">
      <w:pPr>
        <w:pStyle w:val="Sinespaciado"/>
        <w:tabs>
          <w:tab w:val="left" w:pos="426"/>
          <w:tab w:val="left" w:pos="1134"/>
        </w:tabs>
        <w:spacing w:line="360" w:lineRule="auto"/>
        <w:ind w:left="567" w:right="567"/>
        <w:jc w:val="both"/>
        <w:rPr>
          <w:i/>
          <w:sz w:val="22"/>
        </w:rPr>
      </w:pPr>
      <w:r w:rsidRPr="001C6299">
        <w:rPr>
          <w:i/>
          <w:sz w:val="22"/>
        </w:rPr>
        <w:t>(…)</w:t>
      </w:r>
    </w:p>
    <w:p w14:paraId="74519C16" w14:textId="1DE7DD50" w:rsidR="00E66A80" w:rsidRPr="001C6299" w:rsidRDefault="003D4163" w:rsidP="001C6299">
      <w:pPr>
        <w:pStyle w:val="Sinespaciado"/>
        <w:tabs>
          <w:tab w:val="left" w:pos="426"/>
          <w:tab w:val="left" w:pos="1134"/>
        </w:tabs>
        <w:spacing w:line="360" w:lineRule="auto"/>
        <w:ind w:left="567" w:right="567"/>
        <w:jc w:val="both"/>
        <w:rPr>
          <w:i/>
          <w:sz w:val="22"/>
        </w:rPr>
      </w:pPr>
      <w:r w:rsidRPr="001C6299">
        <w:rPr>
          <w:i/>
          <w:sz w:val="22"/>
        </w:rPr>
        <w:t>II</w:t>
      </w:r>
      <w:r w:rsidR="0097004E" w:rsidRPr="001C6299">
        <w:rPr>
          <w:i/>
          <w:sz w:val="22"/>
        </w:rPr>
        <w:t>I</w:t>
      </w:r>
      <w:r w:rsidR="00E66A80" w:rsidRPr="001C6299">
        <w:rPr>
          <w:i/>
          <w:sz w:val="22"/>
        </w:rPr>
        <w:t xml:space="preserve">. La </w:t>
      </w:r>
      <w:r w:rsidR="0097004E" w:rsidRPr="001C6299">
        <w:rPr>
          <w:i/>
          <w:sz w:val="22"/>
        </w:rPr>
        <w:t>declaración de inexistencia de la información</w:t>
      </w:r>
      <w:r w:rsidR="00E66A80" w:rsidRPr="001C6299">
        <w:rPr>
          <w:i/>
          <w:sz w:val="22"/>
        </w:rPr>
        <w:t>;</w:t>
      </w:r>
    </w:p>
    <w:p w14:paraId="6E764198" w14:textId="77777777" w:rsidR="00C15F97" w:rsidRPr="001C6299" w:rsidRDefault="00E66A80" w:rsidP="001C6299">
      <w:pPr>
        <w:pStyle w:val="Sinespaciado"/>
        <w:tabs>
          <w:tab w:val="left" w:pos="426"/>
          <w:tab w:val="left" w:pos="1134"/>
        </w:tabs>
        <w:spacing w:line="360" w:lineRule="auto"/>
        <w:ind w:left="567" w:right="567"/>
        <w:jc w:val="both"/>
        <w:rPr>
          <w:i/>
          <w:sz w:val="22"/>
        </w:rPr>
      </w:pPr>
      <w:r w:rsidRPr="001C6299">
        <w:rPr>
          <w:i/>
          <w:sz w:val="22"/>
        </w:rPr>
        <w:t>(…)</w:t>
      </w:r>
    </w:p>
    <w:p w14:paraId="0294DD13" w14:textId="77777777" w:rsidR="00C15F97" w:rsidRPr="001C6299" w:rsidRDefault="00C15F97" w:rsidP="001C6299">
      <w:pPr>
        <w:pStyle w:val="Sinespaciado"/>
        <w:tabs>
          <w:tab w:val="left" w:pos="426"/>
          <w:tab w:val="left" w:pos="1134"/>
        </w:tabs>
        <w:spacing w:line="360" w:lineRule="auto"/>
        <w:ind w:left="567" w:right="567"/>
        <w:jc w:val="both"/>
        <w:rPr>
          <w:i/>
          <w:sz w:val="22"/>
        </w:rPr>
      </w:pPr>
      <w:r w:rsidRPr="001C6299">
        <w:rPr>
          <w:i/>
          <w:sz w:val="22"/>
        </w:rPr>
        <w:lastRenderedPageBreak/>
        <w:t>XIII. La falta, deficiencia o insuficiencia de la fundamentación y/o motivación en la respuesta; y</w:t>
      </w:r>
    </w:p>
    <w:p w14:paraId="3A90155B" w14:textId="46B2B97A" w:rsidR="00AD76A1" w:rsidRPr="001C6299" w:rsidRDefault="00C15F97" w:rsidP="001C6299">
      <w:pPr>
        <w:pStyle w:val="Sinespaciado"/>
        <w:tabs>
          <w:tab w:val="left" w:pos="426"/>
          <w:tab w:val="left" w:pos="1134"/>
        </w:tabs>
        <w:spacing w:line="360" w:lineRule="auto"/>
        <w:ind w:left="567" w:right="567"/>
        <w:jc w:val="both"/>
        <w:rPr>
          <w:i/>
          <w:sz w:val="22"/>
        </w:rPr>
      </w:pPr>
      <w:r w:rsidRPr="001C6299">
        <w:rPr>
          <w:i/>
          <w:sz w:val="22"/>
        </w:rPr>
        <w:t>(…)</w:t>
      </w:r>
      <w:r w:rsidR="00E66A80" w:rsidRPr="001C6299">
        <w:rPr>
          <w:i/>
          <w:sz w:val="22"/>
        </w:rPr>
        <w:t>”</w:t>
      </w:r>
    </w:p>
    <w:p w14:paraId="18B71A32" w14:textId="77777777" w:rsidR="003D4163" w:rsidRPr="001C6299" w:rsidRDefault="003D4163" w:rsidP="001C6299">
      <w:pPr>
        <w:pStyle w:val="Sinespaciado"/>
        <w:tabs>
          <w:tab w:val="left" w:pos="426"/>
        </w:tabs>
        <w:spacing w:line="360" w:lineRule="auto"/>
        <w:ind w:right="567"/>
        <w:jc w:val="both"/>
        <w:rPr>
          <w:i/>
        </w:rPr>
      </w:pPr>
    </w:p>
    <w:p w14:paraId="5CEC2F48" w14:textId="2BD60E87" w:rsidR="00EF014A" w:rsidRDefault="00EF014A" w:rsidP="001C6299">
      <w:pPr>
        <w:pStyle w:val="Ttulo2"/>
        <w:tabs>
          <w:tab w:val="left" w:pos="426"/>
        </w:tabs>
        <w:spacing w:before="0" w:line="360" w:lineRule="auto"/>
        <w:rPr>
          <w:rFonts w:ascii="Palatino Linotype" w:hAnsi="Palatino Linotype" w:cs="Arial"/>
          <w:b/>
          <w:color w:val="auto"/>
          <w:sz w:val="24"/>
          <w:szCs w:val="24"/>
        </w:rPr>
      </w:pPr>
      <w:bookmarkStart w:id="22" w:name="_Toc536101298"/>
      <w:r w:rsidRPr="001C6299">
        <w:rPr>
          <w:rFonts w:ascii="Palatino Linotype" w:hAnsi="Palatino Linotype" w:cs="Arial"/>
          <w:b/>
          <w:color w:val="auto"/>
          <w:sz w:val="24"/>
          <w:szCs w:val="24"/>
        </w:rPr>
        <w:t>CUARTO. Estudio y Resolución del asunto.</w:t>
      </w:r>
      <w:bookmarkEnd w:id="22"/>
    </w:p>
    <w:p w14:paraId="427F6F78" w14:textId="77777777" w:rsidR="001C6299" w:rsidRPr="001C6299" w:rsidRDefault="001C6299" w:rsidP="001C6299">
      <w:pPr>
        <w:rPr>
          <w:lang w:val="es-MX" w:eastAsia="en-US"/>
        </w:rPr>
      </w:pPr>
    </w:p>
    <w:p w14:paraId="6BDEBF63" w14:textId="64FC30F7" w:rsidR="00EF014A" w:rsidRPr="001C6299" w:rsidRDefault="00B13243" w:rsidP="001C6299">
      <w:pPr>
        <w:pStyle w:val="Prrafodelista"/>
        <w:tabs>
          <w:tab w:val="left" w:pos="426"/>
        </w:tabs>
        <w:spacing w:line="360" w:lineRule="auto"/>
        <w:ind w:left="0" w:right="49"/>
        <w:jc w:val="both"/>
        <w:outlineLvl w:val="2"/>
        <w:rPr>
          <w:b/>
        </w:rPr>
      </w:pPr>
      <w:bookmarkStart w:id="23" w:name="_Toc536101299"/>
      <w:r w:rsidRPr="001C6299">
        <w:rPr>
          <w:b/>
        </w:rPr>
        <w:t>I. Del deber del SUJETO OBLIGADO de promover, proteger y garantizar el derecho de acceso a la información pública.</w:t>
      </w:r>
      <w:bookmarkEnd w:id="23"/>
    </w:p>
    <w:p w14:paraId="138F28BA" w14:textId="77777777" w:rsidR="00B13243" w:rsidRPr="001C6299" w:rsidRDefault="00B13243" w:rsidP="001C6299">
      <w:pPr>
        <w:pStyle w:val="Prrafodelista"/>
        <w:tabs>
          <w:tab w:val="left" w:pos="426"/>
        </w:tabs>
        <w:spacing w:line="360" w:lineRule="auto"/>
        <w:ind w:left="0" w:right="49"/>
        <w:jc w:val="both"/>
      </w:pPr>
    </w:p>
    <w:p w14:paraId="397C3D14" w14:textId="15F7F13C" w:rsidR="00F97E65" w:rsidRPr="001C6299" w:rsidRDefault="00F97E65" w:rsidP="001C6299">
      <w:pPr>
        <w:pStyle w:val="Prrafodelista"/>
        <w:numPr>
          <w:ilvl w:val="0"/>
          <w:numId w:val="4"/>
        </w:numPr>
        <w:tabs>
          <w:tab w:val="left" w:pos="426"/>
        </w:tabs>
        <w:spacing w:line="360" w:lineRule="auto"/>
        <w:ind w:left="0" w:right="49" w:firstLine="0"/>
        <w:jc w:val="both"/>
      </w:pPr>
      <w:r w:rsidRPr="001C6299">
        <w:t xml:space="preserve">Derivado del planteamiento de la </w:t>
      </w:r>
      <w:r w:rsidRPr="001C6299">
        <w:rPr>
          <w:i/>
        </w:rPr>
        <w:t>Litis</w:t>
      </w:r>
      <w:r w:rsidRPr="001C6299">
        <w:t xml:space="preserve">, se procede a analizar </w:t>
      </w:r>
      <w:r w:rsidRPr="001C6299">
        <w:rPr>
          <w:lang w:val="es-MX"/>
        </w:rPr>
        <w:t xml:space="preserve">el contenido íntegro de las actuaciones que obran en el expediente electrónico, y así éste Órgano Garante dicte la resolución correspondiente, tomando en consideración los elementos aportados por las partes y apegándose en todo momento al principio de máxima publicidad de acuerdo a lo establecido en el artículo 8 de la </w:t>
      </w:r>
      <w:r w:rsidRPr="001C6299">
        <w:rPr>
          <w:rFonts w:eastAsia="Calibri"/>
        </w:rPr>
        <w:t>Ley de Transparencia y Acceso a la Información Pública del Estado de México y Municipios.</w:t>
      </w:r>
    </w:p>
    <w:p w14:paraId="0633D08B" w14:textId="77777777" w:rsidR="00F97E65" w:rsidRPr="001C6299" w:rsidRDefault="00F97E65" w:rsidP="001C6299">
      <w:pPr>
        <w:pStyle w:val="Prrafodelista"/>
        <w:tabs>
          <w:tab w:val="left" w:pos="426"/>
        </w:tabs>
        <w:spacing w:line="360" w:lineRule="auto"/>
        <w:ind w:left="0" w:right="49"/>
        <w:jc w:val="both"/>
      </w:pPr>
    </w:p>
    <w:p w14:paraId="45DDA61F" w14:textId="1139E90C" w:rsidR="00B13243" w:rsidRPr="001C6299" w:rsidRDefault="00B13243" w:rsidP="001C6299">
      <w:pPr>
        <w:pStyle w:val="Prrafodelista"/>
        <w:numPr>
          <w:ilvl w:val="0"/>
          <w:numId w:val="4"/>
        </w:numPr>
        <w:tabs>
          <w:tab w:val="left" w:pos="426"/>
        </w:tabs>
        <w:spacing w:line="360" w:lineRule="auto"/>
        <w:ind w:left="0" w:right="49" w:firstLine="0"/>
        <w:jc w:val="both"/>
      </w:pPr>
      <w:r w:rsidRPr="001C6299">
        <w:rPr>
          <w:rFonts w:eastAsia="Calibri"/>
        </w:rPr>
        <w:t xml:space="preserve">Es </w:t>
      </w:r>
      <w:r w:rsidRPr="001C6299">
        <w:t xml:space="preserve">menester precisar que este </w:t>
      </w:r>
      <w:r w:rsidRPr="001C6299">
        <w:rPr>
          <w:rFonts w:eastAsia="MS Mincho" w:cs="Times New Roman"/>
          <w:color w:val="000000"/>
        </w:rPr>
        <w:t xml:space="preserve">Órgano Garante parte del hecho que </w:t>
      </w:r>
      <w:r w:rsidRPr="001C6299">
        <w:rPr>
          <w:rFonts w:eastAsia="Times New Roman"/>
          <w:color w:val="000000"/>
          <w:lang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w:t>
      </w:r>
      <w:r w:rsidRPr="001C6299">
        <w:rPr>
          <w:rFonts w:eastAsia="Times New Roman"/>
          <w:color w:val="000000"/>
          <w:lang w:eastAsia="es-MX"/>
        </w:rPr>
        <w:lastRenderedPageBreak/>
        <w:t>Estado de México, por lo que al respecto el</w:t>
      </w:r>
      <w:r w:rsidRPr="001C6299">
        <w:rPr>
          <w:rFonts w:eastAsia="Times New Roman"/>
          <w:color w:val="000000"/>
        </w:rPr>
        <w:t xml:space="preserve"> </w:t>
      </w:r>
      <w:r w:rsidRPr="001C6299">
        <w:rPr>
          <w:rFonts w:eastAsia="Times New Roman"/>
          <w:b/>
          <w:color w:val="000000"/>
        </w:rPr>
        <w:t>SUJETO OBLIGADO</w:t>
      </w:r>
      <w:r w:rsidRPr="001C6299">
        <w:rPr>
          <w:rFonts w:eastAsia="Times New Roman"/>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C6299">
        <w:rPr>
          <w:rFonts w:eastAsia="Times New Roman"/>
          <w:b/>
          <w:color w:val="000000"/>
        </w:rPr>
        <w:t xml:space="preserve">Constitución Política de los Estados Unidos Mexicanos </w:t>
      </w:r>
      <w:r w:rsidRPr="001C6299">
        <w:rPr>
          <w:rFonts w:eastAsia="Times New Roman"/>
          <w:color w:val="000000"/>
        </w:rPr>
        <w:t xml:space="preserve">al señalar la obligación de “promover, </w:t>
      </w:r>
      <w:r w:rsidRPr="001C6299">
        <w:rPr>
          <w:rFonts w:eastAsia="Times New Roman"/>
          <w:b/>
          <w:color w:val="000000"/>
        </w:rPr>
        <w:t>respetar</w:t>
      </w:r>
      <w:r w:rsidRPr="001C6299">
        <w:rPr>
          <w:rFonts w:eastAsia="Times New Roman"/>
          <w:color w:val="000000"/>
        </w:rPr>
        <w:t xml:space="preserve">, proteger y </w:t>
      </w:r>
      <w:r w:rsidRPr="001C6299">
        <w:rPr>
          <w:rFonts w:eastAsia="Times New Roman"/>
          <w:b/>
          <w:color w:val="000000"/>
        </w:rPr>
        <w:t>garantizar</w:t>
      </w:r>
      <w:r w:rsidRPr="001C6299">
        <w:rPr>
          <w:rFonts w:eastAsia="Times New Roman"/>
          <w:color w:val="000000"/>
        </w:rPr>
        <w:t xml:space="preserve"> los derechos humanos”, entre los cuales se encuentra dicho derecho.</w:t>
      </w:r>
    </w:p>
    <w:p w14:paraId="6D397357" w14:textId="77777777" w:rsidR="00B13243" w:rsidRPr="001C6299" w:rsidRDefault="00B13243" w:rsidP="001C6299">
      <w:pPr>
        <w:pStyle w:val="Prrafodelista"/>
        <w:tabs>
          <w:tab w:val="left" w:pos="426"/>
        </w:tabs>
        <w:spacing w:line="360" w:lineRule="auto"/>
        <w:ind w:left="0" w:right="49"/>
        <w:jc w:val="both"/>
      </w:pPr>
    </w:p>
    <w:p w14:paraId="64C0CEC0" w14:textId="3C727706" w:rsidR="00B13243" w:rsidRPr="001C6299" w:rsidRDefault="00B13243" w:rsidP="001C6299">
      <w:pPr>
        <w:pStyle w:val="Prrafodelista"/>
        <w:numPr>
          <w:ilvl w:val="0"/>
          <w:numId w:val="4"/>
        </w:numPr>
        <w:tabs>
          <w:tab w:val="left" w:pos="426"/>
        </w:tabs>
        <w:spacing w:line="360" w:lineRule="auto"/>
        <w:ind w:left="0" w:right="49" w:firstLine="0"/>
        <w:jc w:val="both"/>
      </w:pPr>
      <w:r w:rsidRPr="001C6299">
        <w:rPr>
          <w:rFonts w:eastAsia="Calibri"/>
        </w:rPr>
        <w:t xml:space="preserve">Por lo anterior, </w:t>
      </w:r>
      <w:r w:rsidRPr="001C6299">
        <w:rPr>
          <w:rFonts w:eastAsia="Times New Roman"/>
        </w:rPr>
        <w:t>se deduce que el derecho de acceso a la información pública es un derecho humano constitucionalmente reconocido y, en consecuencia, todas las autoridades en el ámbito de sus competencias, funciones y atribuciones tienen la obligación de respetarlo, protegerlo y garantizarlo.</w:t>
      </w:r>
    </w:p>
    <w:p w14:paraId="500AD228" w14:textId="77777777" w:rsidR="00B13243" w:rsidRPr="001C6299" w:rsidRDefault="00B13243" w:rsidP="001C6299">
      <w:pPr>
        <w:pStyle w:val="Prrafodelista"/>
        <w:tabs>
          <w:tab w:val="left" w:pos="426"/>
        </w:tabs>
        <w:spacing w:line="360" w:lineRule="auto"/>
        <w:ind w:left="0" w:right="49"/>
        <w:jc w:val="both"/>
      </w:pPr>
    </w:p>
    <w:p w14:paraId="4DE6616C" w14:textId="10CA3B26" w:rsidR="00B13243" w:rsidRPr="001C6299" w:rsidRDefault="00B13243" w:rsidP="001C6299">
      <w:pPr>
        <w:pStyle w:val="Prrafodelista"/>
        <w:numPr>
          <w:ilvl w:val="0"/>
          <w:numId w:val="4"/>
        </w:numPr>
        <w:tabs>
          <w:tab w:val="left" w:pos="426"/>
        </w:tabs>
        <w:spacing w:line="360" w:lineRule="auto"/>
        <w:ind w:left="0" w:right="49" w:firstLine="0"/>
        <w:jc w:val="both"/>
      </w:pPr>
      <w:r w:rsidRPr="001C6299">
        <w:rPr>
          <w:rFonts w:eastAsia="Calibri"/>
        </w:rPr>
        <w:t xml:space="preserve">Además </w:t>
      </w:r>
      <w:r w:rsidRPr="001C6299">
        <w:rPr>
          <w:rFonts w:eastAsia="MS Mincho" w:cs="Times New Roman"/>
          <w:color w:val="000000"/>
        </w:rPr>
        <w:t xml:space="preserve">de la obligación de promover, respetar, proteger y garantizar el derecho de acceso a la información, la </w:t>
      </w:r>
      <w:r w:rsidRPr="001C6299">
        <w:rPr>
          <w:rFonts w:eastAsia="MS Mincho" w:cs="Times New Roman"/>
          <w:b/>
          <w:color w:val="000000"/>
        </w:rPr>
        <w:t xml:space="preserve">Ley de Trasparencia y Acceso a la Información Pública del Estado de México y Municipios </w:t>
      </w:r>
      <w:r w:rsidRPr="001C6299">
        <w:rPr>
          <w:rFonts w:eastAsia="MS Mincho" w:cs="Times New Roman"/>
          <w:color w:val="000000"/>
        </w:rPr>
        <w:t xml:space="preserve">en su artículo 150 establece que el Procedimiento de Acceso a la Información Pública es la garantía primaria del derecho de Acceso a la Información y se rige por los principios de </w:t>
      </w:r>
      <w:r w:rsidRPr="001C6299">
        <w:rPr>
          <w:rFonts w:eastAsia="MS Mincho" w:cs="Times New Roman"/>
          <w:b/>
          <w:color w:val="000000"/>
          <w:u w:val="single"/>
        </w:rPr>
        <w:t>simplicidad y rapidez</w:t>
      </w:r>
    </w:p>
    <w:p w14:paraId="4A2D249E" w14:textId="77777777" w:rsidR="00B13243" w:rsidRPr="001C6299" w:rsidRDefault="00B13243" w:rsidP="001C6299">
      <w:pPr>
        <w:pStyle w:val="Prrafodelista"/>
        <w:tabs>
          <w:tab w:val="left" w:pos="426"/>
        </w:tabs>
        <w:spacing w:line="360" w:lineRule="auto"/>
        <w:ind w:left="0" w:right="49"/>
        <w:jc w:val="both"/>
      </w:pPr>
    </w:p>
    <w:p w14:paraId="62265BEF" w14:textId="7A49C9CB" w:rsidR="00B13243" w:rsidRDefault="00B13243" w:rsidP="001C6299">
      <w:pPr>
        <w:pStyle w:val="Prrafodelista"/>
        <w:numPr>
          <w:ilvl w:val="0"/>
          <w:numId w:val="4"/>
        </w:numPr>
        <w:tabs>
          <w:tab w:val="left" w:pos="426"/>
        </w:tabs>
        <w:spacing w:line="360" w:lineRule="auto"/>
        <w:ind w:left="0" w:right="49" w:firstLine="0"/>
        <w:jc w:val="both"/>
      </w:pPr>
      <w:r w:rsidRPr="001C6299">
        <w:rPr>
          <w:rFonts w:eastAsia="Calibri"/>
        </w:rPr>
        <w:lastRenderedPageBreak/>
        <w:t xml:space="preserve">Por lo que habiendo determinado lo anterior, es </w:t>
      </w:r>
      <w:r w:rsidRPr="001C6299">
        <w:t xml:space="preserve">conveniente referir que la particular tuvo a bien promover ante el </w:t>
      </w:r>
      <w:r w:rsidRPr="001C6299">
        <w:rPr>
          <w:b/>
        </w:rPr>
        <w:t>SUJETO OBLIGADO</w:t>
      </w:r>
      <w:r w:rsidRPr="001C6299">
        <w:t xml:space="preserve"> la solicitud de información </w:t>
      </w:r>
      <w:r w:rsidR="0097004E" w:rsidRPr="001C6299">
        <w:rPr>
          <w:b/>
        </w:rPr>
        <w:t>01342</w:t>
      </w:r>
      <w:r w:rsidRPr="001C6299">
        <w:rPr>
          <w:b/>
        </w:rPr>
        <w:t>/UPVT/IP/2018</w:t>
      </w:r>
      <w:r w:rsidRPr="001C6299">
        <w:t>, a través de la cual requirió tener acceso a la siguiente información:</w:t>
      </w:r>
    </w:p>
    <w:p w14:paraId="2DE42DC1" w14:textId="77777777" w:rsidR="001C6299" w:rsidRPr="001C6299" w:rsidRDefault="001C6299" w:rsidP="001C6299">
      <w:pPr>
        <w:pStyle w:val="Prrafodelista"/>
        <w:tabs>
          <w:tab w:val="left" w:pos="426"/>
        </w:tabs>
        <w:spacing w:line="360" w:lineRule="auto"/>
        <w:ind w:left="0" w:right="49"/>
        <w:jc w:val="both"/>
      </w:pPr>
    </w:p>
    <w:p w14:paraId="0F797B23" w14:textId="77777777" w:rsidR="0097004E" w:rsidRPr="001C6299" w:rsidRDefault="0097004E" w:rsidP="001C6299">
      <w:pPr>
        <w:pStyle w:val="Prrafodelista"/>
        <w:numPr>
          <w:ilvl w:val="1"/>
          <w:numId w:val="4"/>
        </w:numPr>
        <w:tabs>
          <w:tab w:val="left" w:pos="426"/>
        </w:tabs>
        <w:spacing w:line="360" w:lineRule="auto"/>
        <w:ind w:left="851" w:right="49"/>
        <w:jc w:val="both"/>
      </w:pPr>
      <w:r w:rsidRPr="001C6299">
        <w:t>Lista de asistencia, carpeta de trabajo y acta o minuta, de las reuniones celebradas el ocho (08) de octubre de dos mil dieciocho, relativas a Servicio Social y Seguimiento de Egresados.</w:t>
      </w:r>
    </w:p>
    <w:p w14:paraId="40E2A44E" w14:textId="77777777" w:rsidR="00B13243" w:rsidRPr="001C6299" w:rsidRDefault="00B13243" w:rsidP="001C6299">
      <w:pPr>
        <w:pStyle w:val="Prrafodelista"/>
        <w:tabs>
          <w:tab w:val="left" w:pos="426"/>
        </w:tabs>
        <w:spacing w:line="360" w:lineRule="auto"/>
        <w:ind w:left="0" w:right="49"/>
        <w:jc w:val="both"/>
      </w:pPr>
    </w:p>
    <w:p w14:paraId="787809AE" w14:textId="407C79F0" w:rsidR="003D0BC7" w:rsidRPr="001C6299" w:rsidRDefault="003D0BC7" w:rsidP="001C6299">
      <w:pPr>
        <w:pStyle w:val="Prrafodelista"/>
        <w:tabs>
          <w:tab w:val="left" w:pos="426"/>
        </w:tabs>
        <w:spacing w:line="360" w:lineRule="auto"/>
        <w:ind w:left="0" w:right="49"/>
        <w:jc w:val="both"/>
        <w:outlineLvl w:val="2"/>
        <w:rPr>
          <w:b/>
        </w:rPr>
      </w:pPr>
      <w:bookmarkStart w:id="24" w:name="_Toc536101300"/>
      <w:r w:rsidRPr="001C6299">
        <w:rPr>
          <w:b/>
        </w:rPr>
        <w:t>II. De la respuesta proporcionada por el SUJETO OBLIGADO</w:t>
      </w:r>
      <w:r w:rsidR="00C5368C" w:rsidRPr="001C6299">
        <w:rPr>
          <w:b/>
        </w:rPr>
        <w:t>.</w:t>
      </w:r>
      <w:bookmarkEnd w:id="24"/>
    </w:p>
    <w:p w14:paraId="2F979C9B" w14:textId="77777777" w:rsidR="003D0BC7" w:rsidRPr="001C6299" w:rsidRDefault="003D0BC7" w:rsidP="001C6299">
      <w:pPr>
        <w:pStyle w:val="Prrafodelista"/>
        <w:tabs>
          <w:tab w:val="left" w:pos="426"/>
        </w:tabs>
        <w:spacing w:line="360" w:lineRule="auto"/>
        <w:ind w:left="0" w:right="49"/>
        <w:jc w:val="both"/>
      </w:pPr>
    </w:p>
    <w:p w14:paraId="7FDA4CB2" w14:textId="55624F90" w:rsidR="00B13243" w:rsidRPr="001C6299" w:rsidRDefault="00BC4307" w:rsidP="001C6299">
      <w:pPr>
        <w:pStyle w:val="Prrafodelista"/>
        <w:numPr>
          <w:ilvl w:val="0"/>
          <w:numId w:val="4"/>
        </w:numPr>
        <w:tabs>
          <w:tab w:val="left" w:pos="426"/>
        </w:tabs>
        <w:spacing w:line="360" w:lineRule="auto"/>
        <w:ind w:left="0" w:right="49" w:firstLine="0"/>
        <w:jc w:val="both"/>
      </w:pPr>
      <w:r w:rsidRPr="001C6299">
        <w:t xml:space="preserve">Ahora bien, atendiendo a la petición de información realizada por la entonces </w:t>
      </w:r>
      <w:r w:rsidRPr="001C6299">
        <w:rPr>
          <w:b/>
        </w:rPr>
        <w:t>SOLICITANTE</w:t>
      </w:r>
      <w:r w:rsidRPr="001C6299">
        <w:t xml:space="preserve">, en su respuesta, el </w:t>
      </w:r>
      <w:r w:rsidRPr="001C6299">
        <w:rPr>
          <w:b/>
        </w:rPr>
        <w:t>SUJETO OBLIGADO</w:t>
      </w:r>
      <w:r w:rsidR="00692D5E" w:rsidRPr="001C6299">
        <w:t>, a través de</w:t>
      </w:r>
      <w:r w:rsidR="006C134E" w:rsidRPr="001C6299">
        <w:t xml:space="preserve"> </w:t>
      </w:r>
      <w:r w:rsidR="00692D5E" w:rsidRPr="001C6299">
        <w:t>l</w:t>
      </w:r>
      <w:r w:rsidR="006C134E" w:rsidRPr="001C6299">
        <w:t>a</w:t>
      </w:r>
      <w:r w:rsidR="00692D5E" w:rsidRPr="001C6299">
        <w:t xml:space="preserve"> Je</w:t>
      </w:r>
      <w:r w:rsidR="006C134E" w:rsidRPr="001C6299">
        <w:t>fa</w:t>
      </w:r>
      <w:r w:rsidR="00692D5E" w:rsidRPr="001C6299">
        <w:t xml:space="preserve"> de</w:t>
      </w:r>
      <w:r w:rsidR="006C134E" w:rsidRPr="001C6299">
        <w:t>l</w:t>
      </w:r>
      <w:r w:rsidR="00692D5E" w:rsidRPr="001C6299">
        <w:t xml:space="preserve"> Departamento de </w:t>
      </w:r>
      <w:r w:rsidR="00574B2C" w:rsidRPr="001C6299">
        <w:t xml:space="preserve">Vinculación </w:t>
      </w:r>
      <w:r w:rsidR="006C134E" w:rsidRPr="001C6299">
        <w:t>y Extensión,</w:t>
      </w:r>
      <w:r w:rsidR="00574B2C" w:rsidRPr="001C6299">
        <w:t xml:space="preserve"> </w:t>
      </w:r>
      <w:r w:rsidR="000C3A88" w:rsidRPr="001C6299">
        <w:t xml:space="preserve">por medio del oficio número 205BL16002/262/2018, de seis (06) de noviembre </w:t>
      </w:r>
      <w:r w:rsidR="00574B2C" w:rsidRPr="001C6299">
        <w:t>refirió lo siguiente:</w:t>
      </w:r>
    </w:p>
    <w:p w14:paraId="379339E1" w14:textId="71CE6983" w:rsidR="000C3A88" w:rsidRPr="001C6299" w:rsidRDefault="00574B2C" w:rsidP="001C6299">
      <w:pPr>
        <w:pStyle w:val="Prrafodelista"/>
        <w:tabs>
          <w:tab w:val="left" w:pos="426"/>
        </w:tabs>
        <w:spacing w:line="360" w:lineRule="auto"/>
        <w:ind w:left="0" w:right="49"/>
        <w:jc w:val="center"/>
      </w:pPr>
      <w:r w:rsidRPr="001C6299">
        <w:rPr>
          <w:noProof/>
          <w:lang w:val="es-MX" w:eastAsia="es-MX"/>
        </w:rPr>
        <w:drawing>
          <wp:inline distT="0" distB="0" distL="0" distR="0" wp14:anchorId="0D53BFD7" wp14:editId="1383200F">
            <wp:extent cx="5040000" cy="982649"/>
            <wp:effectExtent l="57150" t="57150" r="103505" b="1225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000" cy="9826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C3A88" w:rsidRPr="001C6299">
        <w:rPr>
          <w:noProof/>
          <w:lang w:val="es-MX" w:eastAsia="es-MX"/>
        </w:rPr>
        <w:drawing>
          <wp:inline distT="0" distB="0" distL="0" distR="0" wp14:anchorId="5EE7419A" wp14:editId="2C40DF9E">
            <wp:extent cx="5040000" cy="363511"/>
            <wp:effectExtent l="57150" t="57150" r="103505" b="1130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36351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32FDD8" w14:textId="77777777" w:rsidR="006C134E" w:rsidRPr="001C6299" w:rsidRDefault="006C134E" w:rsidP="001C6299">
      <w:pPr>
        <w:pStyle w:val="Prrafodelista"/>
        <w:tabs>
          <w:tab w:val="left" w:pos="426"/>
        </w:tabs>
        <w:spacing w:line="360" w:lineRule="auto"/>
        <w:ind w:left="0" w:right="49"/>
        <w:jc w:val="both"/>
      </w:pPr>
    </w:p>
    <w:p w14:paraId="25B2B7E6" w14:textId="3E4B8B65" w:rsidR="00574B2C" w:rsidRPr="001C6299" w:rsidRDefault="00574B2C" w:rsidP="001C6299">
      <w:pPr>
        <w:pStyle w:val="Prrafodelista"/>
        <w:numPr>
          <w:ilvl w:val="0"/>
          <w:numId w:val="4"/>
        </w:numPr>
        <w:tabs>
          <w:tab w:val="left" w:pos="426"/>
        </w:tabs>
        <w:spacing w:line="360" w:lineRule="auto"/>
        <w:ind w:left="0" w:right="49" w:firstLine="0"/>
        <w:jc w:val="both"/>
      </w:pPr>
      <w:r w:rsidRPr="001C6299">
        <w:t xml:space="preserve">De tal manera que el </w:t>
      </w:r>
      <w:r w:rsidRPr="001C6299">
        <w:rPr>
          <w:b/>
        </w:rPr>
        <w:t>SUJETO OBLIGADO</w:t>
      </w:r>
      <w:r w:rsidRPr="001C6299">
        <w:t xml:space="preserve"> a</w:t>
      </w:r>
      <w:r w:rsidR="000C3A88" w:rsidRPr="001C6299">
        <w:t xml:space="preserve"> pesar de haber reconocido</w:t>
      </w:r>
      <w:r w:rsidRPr="001C6299">
        <w:t xml:space="preserve"> </w:t>
      </w:r>
      <w:r w:rsidR="002F52CA" w:rsidRPr="001C6299">
        <w:t>la realización de</w:t>
      </w:r>
      <w:r w:rsidRPr="001C6299">
        <w:t xml:space="preserve"> las pláticas sobre Servicio Soci</w:t>
      </w:r>
      <w:r w:rsidR="000C3A88" w:rsidRPr="001C6299">
        <w:t xml:space="preserve">al y de Seguimiento a Egresados, </w:t>
      </w:r>
      <w:r w:rsidR="002F52CA" w:rsidRPr="001C6299">
        <w:t>confesó expresamente</w:t>
      </w:r>
      <w:r w:rsidR="000C3A88" w:rsidRPr="001C6299">
        <w:t xml:space="preserve"> no haber tomado lista de asistencia al alumnado que atendió las pláticas en mérito, ni haber realizado alguna carpeta, acta o minuta de trabajo derivado de las pláticas.</w:t>
      </w:r>
    </w:p>
    <w:p w14:paraId="2F96C7D7" w14:textId="77777777" w:rsidR="00574B2C" w:rsidRPr="001C6299" w:rsidRDefault="00574B2C" w:rsidP="001C6299">
      <w:pPr>
        <w:pStyle w:val="Prrafodelista"/>
        <w:tabs>
          <w:tab w:val="left" w:pos="426"/>
        </w:tabs>
        <w:spacing w:line="360" w:lineRule="auto"/>
        <w:ind w:left="0" w:right="49"/>
        <w:jc w:val="both"/>
      </w:pPr>
    </w:p>
    <w:p w14:paraId="5A7EEAB9" w14:textId="2D82E893" w:rsidR="00B13243" w:rsidRPr="001C6299" w:rsidRDefault="000C3A88" w:rsidP="001C6299">
      <w:pPr>
        <w:pStyle w:val="Prrafodelista"/>
        <w:numPr>
          <w:ilvl w:val="0"/>
          <w:numId w:val="4"/>
        </w:numPr>
        <w:tabs>
          <w:tab w:val="left" w:pos="426"/>
        </w:tabs>
        <w:spacing w:line="360" w:lineRule="auto"/>
        <w:ind w:left="0" w:right="49" w:firstLine="0"/>
        <w:jc w:val="both"/>
      </w:pPr>
      <w:r w:rsidRPr="001C6299">
        <w:t>Así las cosas, y una</w:t>
      </w:r>
      <w:r w:rsidR="00ED3818" w:rsidRPr="001C6299">
        <w:t xml:space="preserve"> vez establecida la pretensión y motivación del </w:t>
      </w:r>
      <w:r w:rsidR="00ED3818" w:rsidRPr="001C6299">
        <w:rPr>
          <w:b/>
        </w:rPr>
        <w:t>SUJETO OBLIGADO</w:t>
      </w:r>
      <w:r w:rsidR="00ED3818" w:rsidRPr="001C6299">
        <w:t xml:space="preserve"> para atender la solicitud de información </w:t>
      </w:r>
      <w:r w:rsidRPr="001C6299">
        <w:rPr>
          <w:b/>
        </w:rPr>
        <w:t>01342</w:t>
      </w:r>
      <w:r w:rsidR="00ED3818" w:rsidRPr="001C6299">
        <w:rPr>
          <w:b/>
        </w:rPr>
        <w:t>/UPVT/IP/2018</w:t>
      </w:r>
      <w:r w:rsidR="00ED3818" w:rsidRPr="001C6299">
        <w:t xml:space="preserve"> de la manera en que lo hizo, no se debe perder de vista el contenido del artículo </w:t>
      </w:r>
      <w:r w:rsidR="00B82A02" w:rsidRPr="001C6299">
        <w:t>23 fracción I de la Ley de Transparencia y Acceso a la Información Pública del Estado de México y Municipios, cuyo texto literal menciona:</w:t>
      </w:r>
    </w:p>
    <w:p w14:paraId="7BC9F066" w14:textId="77777777" w:rsidR="00B13243" w:rsidRPr="001C6299" w:rsidRDefault="00B13243" w:rsidP="001C6299">
      <w:pPr>
        <w:pStyle w:val="Prrafodelista"/>
        <w:tabs>
          <w:tab w:val="left" w:pos="426"/>
        </w:tabs>
        <w:spacing w:line="360" w:lineRule="auto"/>
        <w:ind w:left="0" w:right="49"/>
        <w:jc w:val="both"/>
      </w:pPr>
    </w:p>
    <w:p w14:paraId="40CE3349" w14:textId="43A1CF61" w:rsidR="00B82A02" w:rsidRPr="001C6299" w:rsidRDefault="00B82A02" w:rsidP="001C6299">
      <w:pPr>
        <w:pStyle w:val="Sinespaciado"/>
        <w:spacing w:line="360" w:lineRule="auto"/>
        <w:ind w:left="567" w:right="567"/>
        <w:jc w:val="both"/>
        <w:rPr>
          <w:i/>
          <w:sz w:val="22"/>
        </w:rPr>
      </w:pPr>
      <w:r w:rsidRPr="001C6299">
        <w:rPr>
          <w:i/>
          <w:sz w:val="22"/>
        </w:rPr>
        <w:t>“</w:t>
      </w:r>
      <w:r w:rsidRPr="001C6299">
        <w:rPr>
          <w:b/>
          <w:i/>
          <w:sz w:val="22"/>
        </w:rPr>
        <w:t>Artículo 23.</w:t>
      </w:r>
      <w:r w:rsidRPr="001C6299">
        <w:rPr>
          <w:i/>
          <w:sz w:val="22"/>
        </w:rPr>
        <w:t xml:space="preserve"> Son sujetos obligados a transparentar y permitir el acceso a su información y proteger los datos personales que obren en su poder: </w:t>
      </w:r>
    </w:p>
    <w:p w14:paraId="41924CB7" w14:textId="77777777" w:rsidR="00B82A02" w:rsidRPr="001C6299" w:rsidRDefault="00B82A02" w:rsidP="001C6299">
      <w:pPr>
        <w:pStyle w:val="Sinespaciado"/>
        <w:spacing w:line="360" w:lineRule="auto"/>
        <w:ind w:left="567" w:right="567"/>
        <w:jc w:val="both"/>
        <w:rPr>
          <w:i/>
          <w:sz w:val="22"/>
        </w:rPr>
      </w:pPr>
    </w:p>
    <w:p w14:paraId="2495D01D" w14:textId="77777777" w:rsidR="00B82A02" w:rsidRPr="001C6299" w:rsidRDefault="00B82A02" w:rsidP="001C6299">
      <w:pPr>
        <w:pStyle w:val="Sinespaciado"/>
        <w:spacing w:line="360" w:lineRule="auto"/>
        <w:ind w:left="567" w:right="567"/>
        <w:jc w:val="both"/>
        <w:rPr>
          <w:i/>
          <w:sz w:val="22"/>
        </w:rPr>
      </w:pPr>
      <w:r w:rsidRPr="001C6299">
        <w:rPr>
          <w:i/>
          <w:sz w:val="22"/>
        </w:rPr>
        <w:t>I. El Poder Ejecutivo del Estado de México, las dependencias, organismos auxiliares, órganos, entidades, fideicomisos y fondos públicos, así como la Procuraduría General de Justicia;</w:t>
      </w:r>
    </w:p>
    <w:p w14:paraId="319D993A" w14:textId="27F276B0" w:rsidR="00B82A02" w:rsidRPr="001C6299" w:rsidRDefault="00B82A02" w:rsidP="001C6299">
      <w:pPr>
        <w:pStyle w:val="Sinespaciado"/>
        <w:spacing w:line="360" w:lineRule="auto"/>
        <w:ind w:left="567" w:right="567"/>
        <w:jc w:val="both"/>
        <w:rPr>
          <w:i/>
          <w:sz w:val="22"/>
        </w:rPr>
      </w:pPr>
      <w:r w:rsidRPr="001C6299">
        <w:rPr>
          <w:i/>
          <w:sz w:val="22"/>
        </w:rPr>
        <w:t>(…)”</w:t>
      </w:r>
    </w:p>
    <w:p w14:paraId="111B92DF" w14:textId="77777777" w:rsidR="00B82A02" w:rsidRPr="001C6299" w:rsidRDefault="00B82A02" w:rsidP="001C6299">
      <w:pPr>
        <w:pStyle w:val="Prrafodelista"/>
        <w:tabs>
          <w:tab w:val="left" w:pos="426"/>
        </w:tabs>
        <w:spacing w:line="360" w:lineRule="auto"/>
        <w:ind w:left="0" w:right="49"/>
        <w:jc w:val="both"/>
      </w:pPr>
    </w:p>
    <w:p w14:paraId="59109079" w14:textId="497B9ECC" w:rsidR="00B13243" w:rsidRPr="001C6299" w:rsidRDefault="00B82A02" w:rsidP="001C6299">
      <w:pPr>
        <w:pStyle w:val="Prrafodelista"/>
        <w:numPr>
          <w:ilvl w:val="0"/>
          <w:numId w:val="4"/>
        </w:numPr>
        <w:tabs>
          <w:tab w:val="left" w:pos="426"/>
        </w:tabs>
        <w:spacing w:line="360" w:lineRule="auto"/>
        <w:ind w:left="0" w:right="49" w:firstLine="0"/>
        <w:jc w:val="both"/>
      </w:pPr>
      <w:r w:rsidRPr="001C6299">
        <w:rPr>
          <w:rFonts w:eastAsia="Calibri"/>
        </w:rPr>
        <w:lastRenderedPageBreak/>
        <w:t xml:space="preserve">Por lo que la Universidad Politécnica del Valle de Toluca, en su calidad de </w:t>
      </w:r>
      <w:r w:rsidRPr="001C6299">
        <w:rPr>
          <w:rFonts w:eastAsia="Calibri"/>
          <w:b/>
        </w:rPr>
        <w:t>SUJETO OBLIGADO</w:t>
      </w:r>
      <w:r w:rsidRPr="001C6299">
        <w:rPr>
          <w:rFonts w:eastAsia="Calibri"/>
        </w:rPr>
        <w:t xml:space="preserve">, de conformidad con la Ley de la Materia, se encuentra constreñido </w:t>
      </w:r>
      <w:r w:rsidRPr="001C6299">
        <w:rPr>
          <w:lang w:eastAsia="es-MX"/>
        </w:rPr>
        <w:t xml:space="preserve">a respetar y cumplir el derecho humano de acceso a la información pública, consignado por la Constitución Política de los Estados Unidos Mexicanos y la Constitución Política del Estado Libre y soberano de México, que </w:t>
      </w:r>
      <w:r w:rsidRPr="001C6299">
        <w:rPr>
          <w:rFonts w:eastAsia="Calibri"/>
        </w:rPr>
        <w:t>disponen respectivamente lo siguiente:</w:t>
      </w:r>
    </w:p>
    <w:p w14:paraId="54C45F5E" w14:textId="77777777" w:rsidR="001C6299" w:rsidRPr="001C6299" w:rsidRDefault="001C6299" w:rsidP="001C6299">
      <w:pPr>
        <w:pStyle w:val="Prrafodelista"/>
        <w:tabs>
          <w:tab w:val="left" w:pos="426"/>
        </w:tabs>
        <w:spacing w:line="360" w:lineRule="auto"/>
        <w:ind w:left="0" w:right="49"/>
        <w:jc w:val="both"/>
      </w:pPr>
    </w:p>
    <w:p w14:paraId="56C1503F" w14:textId="77777777" w:rsidR="00B82A02" w:rsidRPr="001C6299" w:rsidRDefault="00B82A02" w:rsidP="001C6299">
      <w:pPr>
        <w:pStyle w:val="Sinespaciado"/>
        <w:spacing w:line="360" w:lineRule="auto"/>
        <w:ind w:left="567" w:right="567"/>
        <w:jc w:val="center"/>
        <w:rPr>
          <w:b/>
          <w:i/>
          <w:sz w:val="22"/>
        </w:rPr>
      </w:pPr>
      <w:r w:rsidRPr="001C6299">
        <w:rPr>
          <w:b/>
          <w:i/>
          <w:sz w:val="22"/>
        </w:rPr>
        <w:t>Constitución Política de los Estados Unidos Mexicanos</w:t>
      </w:r>
    </w:p>
    <w:p w14:paraId="04E69F93" w14:textId="095E053D" w:rsidR="00B82A02" w:rsidRPr="001C6299" w:rsidRDefault="00B82A02" w:rsidP="001C6299">
      <w:pPr>
        <w:pStyle w:val="Sinespaciado"/>
        <w:spacing w:line="360" w:lineRule="auto"/>
        <w:ind w:left="567" w:right="567"/>
        <w:jc w:val="both"/>
        <w:rPr>
          <w:b/>
          <w:i/>
          <w:sz w:val="22"/>
        </w:rPr>
      </w:pPr>
      <w:r w:rsidRPr="001C6299">
        <w:rPr>
          <w:i/>
          <w:sz w:val="22"/>
        </w:rPr>
        <w:t>“</w:t>
      </w:r>
      <w:r w:rsidRPr="001C6299">
        <w:rPr>
          <w:b/>
          <w:i/>
          <w:sz w:val="22"/>
        </w:rPr>
        <w:t xml:space="preserve">Artículo 6o. </w:t>
      </w:r>
    </w:p>
    <w:p w14:paraId="76FBBB5D" w14:textId="2B94E306" w:rsidR="00B82A02" w:rsidRPr="001C6299" w:rsidRDefault="00B82A02" w:rsidP="001C6299">
      <w:pPr>
        <w:pStyle w:val="Sinespaciado"/>
        <w:spacing w:line="360" w:lineRule="auto"/>
        <w:ind w:left="567" w:right="567"/>
        <w:jc w:val="both"/>
        <w:rPr>
          <w:i/>
          <w:sz w:val="22"/>
        </w:rPr>
      </w:pPr>
      <w:r w:rsidRPr="001C6299">
        <w:rPr>
          <w:b/>
          <w:i/>
          <w:sz w:val="22"/>
        </w:rPr>
        <w:t>(…)</w:t>
      </w:r>
    </w:p>
    <w:p w14:paraId="1E847005" w14:textId="77777777" w:rsidR="00B82A02" w:rsidRPr="001C6299" w:rsidRDefault="00B82A02" w:rsidP="001C6299">
      <w:pPr>
        <w:pStyle w:val="Sinespaciado"/>
        <w:spacing w:line="360" w:lineRule="auto"/>
        <w:ind w:left="567" w:right="567"/>
        <w:jc w:val="both"/>
        <w:rPr>
          <w:i/>
          <w:sz w:val="22"/>
        </w:rPr>
      </w:pPr>
      <w:r w:rsidRPr="001C6299">
        <w:rPr>
          <w:i/>
          <w:sz w:val="22"/>
        </w:rPr>
        <w:t>Para efectos de lo dispuesto en el presente artículo se observará lo siguiente:</w:t>
      </w:r>
    </w:p>
    <w:p w14:paraId="59CA2A56" w14:textId="77777777" w:rsidR="00B82A02" w:rsidRPr="001C6299" w:rsidRDefault="00B82A02" w:rsidP="001C6299">
      <w:pPr>
        <w:pStyle w:val="Sinespaciado"/>
        <w:spacing w:line="360" w:lineRule="auto"/>
        <w:ind w:left="567" w:right="567"/>
        <w:jc w:val="both"/>
        <w:rPr>
          <w:i/>
          <w:sz w:val="22"/>
        </w:rPr>
      </w:pPr>
      <w:r w:rsidRPr="001C6299">
        <w:rPr>
          <w:i/>
          <w:sz w:val="22"/>
        </w:rPr>
        <w:t>Para el ejercicio del derecho de acceso a la información, la Federación y las entidades federativas, en el ámbito de sus respectivas competencias, se regirán por los siguientes principios y bases:</w:t>
      </w:r>
    </w:p>
    <w:p w14:paraId="3BC6F9C3" w14:textId="77777777" w:rsidR="00B82A02" w:rsidRPr="001C6299" w:rsidRDefault="00B82A02" w:rsidP="001C6299">
      <w:pPr>
        <w:pStyle w:val="Sinespaciado"/>
        <w:spacing w:line="360" w:lineRule="auto"/>
        <w:ind w:left="567" w:right="567"/>
        <w:jc w:val="both"/>
        <w:rPr>
          <w:i/>
          <w:sz w:val="22"/>
        </w:rPr>
      </w:pPr>
    </w:p>
    <w:p w14:paraId="5B68837B" w14:textId="18C31189" w:rsidR="00B82A02" w:rsidRPr="001C6299" w:rsidRDefault="00B82A02" w:rsidP="001C6299">
      <w:pPr>
        <w:pStyle w:val="Sinespaciado"/>
        <w:spacing w:line="360" w:lineRule="auto"/>
        <w:ind w:left="567" w:right="567"/>
        <w:jc w:val="both"/>
        <w:rPr>
          <w:sz w:val="22"/>
        </w:rPr>
      </w:pPr>
      <w:r w:rsidRPr="001C6299">
        <w:rPr>
          <w:i/>
          <w:sz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w:t>
      </w:r>
      <w:r w:rsidRPr="001C6299">
        <w:rPr>
          <w:b/>
          <w:i/>
          <w:sz w:val="22"/>
          <w:u w:val="single"/>
        </w:rPr>
        <w:t xml:space="preserve">Los sujetos obligados deberán documentar todo acto que derive del ejercicio de sus </w:t>
      </w:r>
      <w:r w:rsidRPr="001C6299">
        <w:rPr>
          <w:b/>
          <w:i/>
          <w:sz w:val="22"/>
          <w:u w:val="single"/>
        </w:rPr>
        <w:lastRenderedPageBreak/>
        <w:t>facultades, competencias o funciones</w:t>
      </w:r>
      <w:r w:rsidRPr="001C6299">
        <w:rPr>
          <w:i/>
          <w:sz w:val="22"/>
        </w:rPr>
        <w:t>, la ley determinará los supuestos específicos bajo los cuales procederá la declaración de inexistencia de la información.</w:t>
      </w:r>
      <w:r w:rsidR="000C3A88" w:rsidRPr="001C6299">
        <w:rPr>
          <w:i/>
          <w:sz w:val="22"/>
        </w:rPr>
        <w:t>”</w:t>
      </w:r>
    </w:p>
    <w:p w14:paraId="5388F720" w14:textId="58B4DA15" w:rsidR="00B82A02" w:rsidRPr="001C6299" w:rsidRDefault="000C3A88" w:rsidP="001C6299">
      <w:pPr>
        <w:pStyle w:val="Sinespaciado"/>
        <w:spacing w:line="360" w:lineRule="auto"/>
        <w:ind w:left="567" w:right="567"/>
        <w:jc w:val="both"/>
        <w:rPr>
          <w:i/>
          <w:sz w:val="22"/>
        </w:rPr>
      </w:pPr>
      <w:r w:rsidRPr="001C6299">
        <w:rPr>
          <w:sz w:val="22"/>
        </w:rPr>
        <w:t>(Énfasis añadido)</w:t>
      </w:r>
    </w:p>
    <w:p w14:paraId="7F6E2E8D" w14:textId="77777777" w:rsidR="00B82A02" w:rsidRPr="001C6299" w:rsidRDefault="00B82A02" w:rsidP="001C6299">
      <w:pPr>
        <w:pStyle w:val="Sinespaciado"/>
        <w:spacing w:line="360" w:lineRule="auto"/>
        <w:ind w:left="567" w:right="567"/>
        <w:jc w:val="both"/>
        <w:rPr>
          <w:i/>
          <w:sz w:val="10"/>
        </w:rPr>
      </w:pPr>
    </w:p>
    <w:p w14:paraId="487D609D" w14:textId="77777777" w:rsidR="00B82A02" w:rsidRPr="001C6299" w:rsidRDefault="00B82A02" w:rsidP="001C6299">
      <w:pPr>
        <w:pStyle w:val="Sinespaciado"/>
        <w:spacing w:line="360" w:lineRule="auto"/>
        <w:ind w:left="567" w:right="567"/>
        <w:jc w:val="center"/>
        <w:rPr>
          <w:b/>
          <w:i/>
          <w:sz w:val="22"/>
        </w:rPr>
      </w:pPr>
      <w:r w:rsidRPr="001C6299">
        <w:rPr>
          <w:b/>
          <w:i/>
          <w:sz w:val="22"/>
        </w:rPr>
        <w:t>Constitución Política del Estado Libre y Soberano de México</w:t>
      </w:r>
    </w:p>
    <w:p w14:paraId="09EFE756" w14:textId="77777777" w:rsidR="00B82A02" w:rsidRPr="001C6299" w:rsidRDefault="00B82A02" w:rsidP="001C6299">
      <w:pPr>
        <w:pStyle w:val="Sinespaciado"/>
        <w:spacing w:line="360" w:lineRule="auto"/>
        <w:ind w:left="567" w:right="567"/>
        <w:jc w:val="both"/>
        <w:rPr>
          <w:i/>
          <w:sz w:val="22"/>
        </w:rPr>
      </w:pPr>
      <w:r w:rsidRPr="001C6299">
        <w:rPr>
          <w:i/>
          <w:sz w:val="22"/>
        </w:rPr>
        <w:t>“</w:t>
      </w:r>
      <w:r w:rsidRPr="001C6299">
        <w:rPr>
          <w:b/>
          <w:i/>
          <w:sz w:val="22"/>
        </w:rPr>
        <w:t>Artículo 5</w:t>
      </w:r>
      <w:r w:rsidRPr="001C6299">
        <w:rPr>
          <w:i/>
          <w:sz w:val="22"/>
        </w:rPr>
        <w:t>.</w:t>
      </w:r>
    </w:p>
    <w:p w14:paraId="1CB8E2D7" w14:textId="77777777" w:rsidR="00B82A02" w:rsidRPr="001C6299" w:rsidRDefault="00B82A02" w:rsidP="001C6299">
      <w:pPr>
        <w:pStyle w:val="Sinespaciado"/>
        <w:spacing w:line="360" w:lineRule="auto"/>
        <w:ind w:left="567" w:right="567"/>
        <w:jc w:val="both"/>
        <w:rPr>
          <w:i/>
          <w:sz w:val="22"/>
        </w:rPr>
      </w:pPr>
      <w:r w:rsidRPr="001C6299">
        <w:rPr>
          <w:i/>
          <w:sz w:val="22"/>
        </w:rPr>
        <w:t>(…)</w:t>
      </w:r>
    </w:p>
    <w:p w14:paraId="40219FBD" w14:textId="7BE313BD" w:rsidR="00B82A02" w:rsidRPr="001C6299" w:rsidRDefault="00B82A02" w:rsidP="001C6299">
      <w:pPr>
        <w:pStyle w:val="Sinespaciado"/>
        <w:spacing w:line="360" w:lineRule="auto"/>
        <w:ind w:left="567" w:right="567"/>
        <w:jc w:val="both"/>
        <w:rPr>
          <w:i/>
          <w:sz w:val="22"/>
        </w:rPr>
      </w:pPr>
      <w:r w:rsidRPr="001C6299">
        <w:rPr>
          <w:b/>
          <w:i/>
          <w:sz w:val="22"/>
          <w:u w:val="single"/>
        </w:rPr>
        <w:t>El derecho a la información será garantizado por el Estado</w:t>
      </w:r>
      <w:r w:rsidRPr="001C6299">
        <w:rPr>
          <w:i/>
          <w:sz w:val="22"/>
        </w:rPr>
        <w:t>. La ley establecerá las previsiones que permitan asegurar la protección, el respeto y la difusión de este derecho.</w:t>
      </w:r>
    </w:p>
    <w:p w14:paraId="64F9ECBA" w14:textId="77777777" w:rsidR="00B82A02" w:rsidRPr="001C6299" w:rsidRDefault="00B82A02" w:rsidP="001C6299">
      <w:pPr>
        <w:pStyle w:val="Sinespaciado"/>
        <w:spacing w:line="360" w:lineRule="auto"/>
        <w:ind w:left="567" w:right="567"/>
        <w:jc w:val="both"/>
        <w:rPr>
          <w:i/>
          <w:sz w:val="22"/>
        </w:rPr>
      </w:pPr>
      <w:r w:rsidRPr="001C6299">
        <w:rPr>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2FB77F5" w14:textId="77777777" w:rsidR="00B82A02" w:rsidRPr="001C6299" w:rsidRDefault="00B82A02" w:rsidP="001C6299">
      <w:pPr>
        <w:pStyle w:val="Sinespaciado"/>
        <w:spacing w:line="360" w:lineRule="auto"/>
        <w:ind w:left="567" w:right="567"/>
        <w:jc w:val="both"/>
        <w:rPr>
          <w:i/>
          <w:sz w:val="22"/>
        </w:rPr>
      </w:pPr>
      <w:r w:rsidRPr="001C6299">
        <w:rPr>
          <w:i/>
          <w:sz w:val="22"/>
        </w:rPr>
        <w:t>Este derecho se regirá por los principios y bases siguientes:</w:t>
      </w:r>
    </w:p>
    <w:p w14:paraId="6435CA6B" w14:textId="77777777" w:rsidR="00B82A02" w:rsidRPr="001C6299" w:rsidRDefault="00B82A02" w:rsidP="001C6299">
      <w:pPr>
        <w:pStyle w:val="Sinespaciado"/>
        <w:spacing w:line="360" w:lineRule="auto"/>
        <w:ind w:left="567" w:right="567"/>
        <w:jc w:val="both"/>
        <w:rPr>
          <w:i/>
          <w:sz w:val="22"/>
        </w:rPr>
      </w:pPr>
    </w:p>
    <w:p w14:paraId="7EA35198" w14:textId="5B26BDDF" w:rsidR="00B82A02" w:rsidRPr="001C6299" w:rsidRDefault="00B82A02" w:rsidP="001C6299">
      <w:pPr>
        <w:pStyle w:val="Sinespaciado"/>
        <w:spacing w:line="360" w:lineRule="auto"/>
        <w:ind w:left="567" w:right="567"/>
        <w:jc w:val="both"/>
        <w:rPr>
          <w:sz w:val="22"/>
        </w:rPr>
      </w:pPr>
      <w:r w:rsidRPr="001C6299">
        <w:rPr>
          <w:b/>
          <w:i/>
          <w:sz w:val="22"/>
          <w:u w:val="single"/>
        </w:rPr>
        <w:t>Toda la información en posesión de cualquier autoridad, entidad, órgano y organismos de los Poderes Ejecutivo</w:t>
      </w:r>
      <w:r w:rsidRPr="001C6299">
        <w:rPr>
          <w:i/>
          <w:sz w:val="22"/>
        </w:rPr>
        <w:t xml:space="preserve">,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C6299">
        <w:rPr>
          <w:b/>
          <w:i/>
          <w:sz w:val="22"/>
          <w:u w:val="single"/>
        </w:rPr>
        <w:t>es pública</w:t>
      </w:r>
      <w:r w:rsidRPr="001C6299">
        <w:rPr>
          <w:i/>
          <w:sz w:val="22"/>
        </w:rPr>
        <w:t xml:space="preserve"> y sólo podrá ser reservada temporalmente por razones previstas en la Constitución Política de los Estados Unidos Mexicanos de interés público y seguridad, en los términos que fijen las leyes. </w:t>
      </w:r>
      <w:r w:rsidRPr="001C6299">
        <w:rPr>
          <w:b/>
          <w:i/>
          <w:sz w:val="22"/>
          <w:u w:val="single"/>
        </w:rPr>
        <w:t xml:space="preserve">En la interpretación de este derecho deberá </w:t>
      </w:r>
      <w:r w:rsidRPr="001C6299">
        <w:rPr>
          <w:b/>
          <w:i/>
          <w:sz w:val="22"/>
          <w:u w:val="single"/>
        </w:rPr>
        <w:lastRenderedPageBreak/>
        <w:t>prevalecer el principio de máxima publicidad</w:t>
      </w:r>
      <w:r w:rsidRPr="001C6299">
        <w:rPr>
          <w:b/>
          <w:i/>
          <w:sz w:val="22"/>
        </w:rPr>
        <w:t xml:space="preserve">. </w:t>
      </w:r>
      <w:r w:rsidRPr="001C6299">
        <w:rPr>
          <w:b/>
          <w:i/>
          <w:sz w:val="22"/>
          <w:u w:val="single"/>
        </w:rPr>
        <w:t>Los sujetos obligados deberán documentar todo acto que derive del ejercicio de sus facultades, competencias o funciones</w:t>
      </w:r>
      <w:r w:rsidRPr="001C6299">
        <w:rPr>
          <w:i/>
          <w:sz w:val="22"/>
        </w:rPr>
        <w:t>, la ley determinará los supuestos específicos bajo los cuales procederá la declaración de inexistencia de la información.”</w:t>
      </w:r>
    </w:p>
    <w:p w14:paraId="686E7D04" w14:textId="45B95104" w:rsidR="000C3A88" w:rsidRPr="001C6299" w:rsidRDefault="000C3A88" w:rsidP="001C6299">
      <w:pPr>
        <w:pStyle w:val="Sinespaciado"/>
        <w:spacing w:line="360" w:lineRule="auto"/>
        <w:ind w:left="567" w:right="567"/>
        <w:jc w:val="both"/>
        <w:rPr>
          <w:sz w:val="22"/>
        </w:rPr>
      </w:pPr>
      <w:r w:rsidRPr="001C6299">
        <w:rPr>
          <w:sz w:val="22"/>
        </w:rPr>
        <w:t>(Énfasis añadido)</w:t>
      </w:r>
    </w:p>
    <w:p w14:paraId="5ABD8343" w14:textId="77777777" w:rsidR="00B82A02" w:rsidRPr="001C6299" w:rsidRDefault="00B82A02" w:rsidP="001C6299">
      <w:pPr>
        <w:pStyle w:val="Prrafodelista"/>
        <w:tabs>
          <w:tab w:val="left" w:pos="426"/>
        </w:tabs>
        <w:spacing w:line="360" w:lineRule="auto"/>
        <w:ind w:left="0" w:right="49"/>
        <w:jc w:val="both"/>
      </w:pPr>
    </w:p>
    <w:p w14:paraId="28D14DD5" w14:textId="2EF941B5" w:rsidR="00B13243" w:rsidRPr="001C6299" w:rsidRDefault="00B82A02" w:rsidP="001C6299">
      <w:pPr>
        <w:pStyle w:val="Prrafodelista"/>
        <w:numPr>
          <w:ilvl w:val="0"/>
          <w:numId w:val="4"/>
        </w:numPr>
        <w:tabs>
          <w:tab w:val="left" w:pos="426"/>
        </w:tabs>
        <w:spacing w:line="360" w:lineRule="auto"/>
        <w:ind w:left="0" w:right="49" w:firstLine="0"/>
        <w:jc w:val="both"/>
      </w:pPr>
      <w:r w:rsidRPr="001C6299">
        <w:rPr>
          <w:rFonts w:eastAsia="Calibri"/>
        </w:rPr>
        <w:t xml:space="preserve">Así las cosas, el derecho </w:t>
      </w:r>
      <w:r w:rsidRPr="001C6299">
        <w:t xml:space="preserve">humano de acceso a la información pública es la prerrogativa con que cuentan los ciudadanos de acceder a la información en posesión de los </w:t>
      </w:r>
      <w:r w:rsidRPr="001C6299">
        <w:rPr>
          <w:b/>
        </w:rPr>
        <w:t>SUJETOS OBLIGADOS</w:t>
      </w:r>
      <w:r w:rsidRPr="001C6299">
        <w:t xml:space="preserve"> la cual tiene el carácter de pública. Aunado a ello, las Instituciones Educativas Públicas son consideradas Sujetos Obligados, por tanto están obligados a transparentar y permitir el acceso a la información que posean, genera o administran de acuerdo a su obligación de documentar todo acto que derive del ejercicio de sus facultades, competencias o funciones. En ese sentido, debe privilegiarse en todo momento el principio de máxima publicidad.</w:t>
      </w:r>
    </w:p>
    <w:p w14:paraId="7EB72D4E" w14:textId="77777777" w:rsidR="00B13243" w:rsidRPr="001C6299" w:rsidRDefault="00B13243" w:rsidP="001C6299">
      <w:pPr>
        <w:pStyle w:val="Prrafodelista"/>
        <w:tabs>
          <w:tab w:val="left" w:pos="426"/>
        </w:tabs>
        <w:spacing w:line="360" w:lineRule="auto"/>
        <w:ind w:left="0" w:right="49"/>
        <w:jc w:val="both"/>
      </w:pPr>
    </w:p>
    <w:p w14:paraId="0FCD6DE3" w14:textId="4928C06C" w:rsidR="00746D23" w:rsidRPr="001C6299" w:rsidRDefault="00746D23" w:rsidP="001C6299">
      <w:pPr>
        <w:pStyle w:val="Prrafodelista"/>
        <w:tabs>
          <w:tab w:val="left" w:pos="426"/>
        </w:tabs>
        <w:spacing w:line="360" w:lineRule="auto"/>
        <w:ind w:left="0" w:right="49"/>
        <w:jc w:val="both"/>
        <w:outlineLvl w:val="2"/>
        <w:rPr>
          <w:b/>
        </w:rPr>
      </w:pPr>
      <w:bookmarkStart w:id="25" w:name="_Toc536101301"/>
      <w:r w:rsidRPr="001C6299">
        <w:rPr>
          <w:b/>
        </w:rPr>
        <w:t>I</w:t>
      </w:r>
      <w:r w:rsidR="00C5368C" w:rsidRPr="001C6299">
        <w:rPr>
          <w:b/>
        </w:rPr>
        <w:t>II</w:t>
      </w:r>
      <w:r w:rsidRPr="001C6299">
        <w:rPr>
          <w:b/>
        </w:rPr>
        <w:t xml:space="preserve">. </w:t>
      </w:r>
      <w:r w:rsidR="00C5368C" w:rsidRPr="001C6299">
        <w:rPr>
          <w:b/>
        </w:rPr>
        <w:t>De la competencia del SUJETO OBLIGADO para generar, poseer y administrar la información solicitada</w:t>
      </w:r>
      <w:r w:rsidRPr="001C6299">
        <w:rPr>
          <w:b/>
        </w:rPr>
        <w:t>.</w:t>
      </w:r>
      <w:bookmarkEnd w:id="25"/>
    </w:p>
    <w:p w14:paraId="56FD63D2" w14:textId="77777777" w:rsidR="00746D23" w:rsidRPr="001C6299" w:rsidRDefault="00746D23" w:rsidP="001C6299">
      <w:pPr>
        <w:pStyle w:val="Prrafodelista"/>
        <w:tabs>
          <w:tab w:val="left" w:pos="426"/>
        </w:tabs>
        <w:spacing w:line="360" w:lineRule="auto"/>
        <w:ind w:left="0" w:right="49"/>
        <w:jc w:val="both"/>
      </w:pPr>
    </w:p>
    <w:p w14:paraId="42C50E74" w14:textId="6F7ACF40" w:rsidR="00C5368C" w:rsidRPr="001C6299" w:rsidRDefault="00C5368C" w:rsidP="001C6299">
      <w:pPr>
        <w:pStyle w:val="Prrafodelista"/>
        <w:numPr>
          <w:ilvl w:val="0"/>
          <w:numId w:val="4"/>
        </w:numPr>
        <w:tabs>
          <w:tab w:val="left" w:pos="426"/>
        </w:tabs>
        <w:spacing w:line="360" w:lineRule="auto"/>
        <w:ind w:left="0" w:right="49" w:firstLine="0"/>
        <w:jc w:val="both"/>
      </w:pPr>
      <w:r w:rsidRPr="001C6299">
        <w:t xml:space="preserve">Es necesario referir que, la solicitud de información </w:t>
      </w:r>
      <w:r w:rsidRPr="001C6299">
        <w:rPr>
          <w:b/>
        </w:rPr>
        <w:t>01342/UPVT/IP/2018</w:t>
      </w:r>
      <w:r w:rsidRPr="001C6299">
        <w:t xml:space="preserve">, </w:t>
      </w:r>
      <w:r w:rsidR="008843A9" w:rsidRPr="001C6299">
        <w:t>requiere</w:t>
      </w:r>
      <w:r w:rsidRPr="001C6299">
        <w:t xml:space="preserve"> información derivada de una convocatoria publicada a través de la página </w:t>
      </w:r>
      <w:r w:rsidRPr="001C6299">
        <w:lastRenderedPageBreak/>
        <w:t>de Facebook</w:t>
      </w:r>
      <w:r w:rsidRPr="001C6299">
        <w:rPr>
          <w:rStyle w:val="Refdenotaalpie"/>
        </w:rPr>
        <w:footnoteReference w:id="1"/>
      </w:r>
      <w:r w:rsidRPr="001C6299">
        <w:t xml:space="preserve"> del </w:t>
      </w:r>
      <w:r w:rsidRPr="001C6299">
        <w:rPr>
          <w:b/>
        </w:rPr>
        <w:t>SUJETO OBLIGADO</w:t>
      </w:r>
      <w:r w:rsidR="008843A9" w:rsidRPr="001C6299">
        <w:t>, el cuatro (04) de octubre de dos mil dieciocho, por lo que se comparte a continuación las capturas de pantalla de la publicación original, así como ambas convocatorias:</w:t>
      </w:r>
    </w:p>
    <w:p w14:paraId="3D9DFD8B" w14:textId="7FCC7CCF" w:rsidR="008843A9" w:rsidRPr="001C6299" w:rsidRDefault="008843A9" w:rsidP="001C6299">
      <w:pPr>
        <w:pStyle w:val="Prrafodelista"/>
        <w:tabs>
          <w:tab w:val="left" w:pos="426"/>
        </w:tabs>
        <w:spacing w:line="360" w:lineRule="auto"/>
        <w:ind w:left="0" w:right="49"/>
      </w:pPr>
    </w:p>
    <w:tbl>
      <w:tblPr>
        <w:tblStyle w:val="Tablaconcuadrcula"/>
        <w:tblW w:w="0" w:type="auto"/>
        <w:tblLook w:val="04A0" w:firstRow="1" w:lastRow="0" w:firstColumn="1" w:lastColumn="0" w:noHBand="0" w:noVBand="1"/>
      </w:tblPr>
      <w:tblGrid>
        <w:gridCol w:w="4389"/>
        <w:gridCol w:w="4388"/>
      </w:tblGrid>
      <w:tr w:rsidR="008843A9" w:rsidRPr="001C6299" w14:paraId="763F2CBE" w14:textId="77777777" w:rsidTr="009A2CD9">
        <w:tc>
          <w:tcPr>
            <w:tcW w:w="8828" w:type="dxa"/>
            <w:gridSpan w:val="2"/>
          </w:tcPr>
          <w:p w14:paraId="0DBBBC9B" w14:textId="3F9CCFB3" w:rsidR="008843A9" w:rsidRPr="001C6299" w:rsidRDefault="008843A9" w:rsidP="001C6299">
            <w:pPr>
              <w:pStyle w:val="Prrafodelista"/>
              <w:tabs>
                <w:tab w:val="left" w:pos="426"/>
              </w:tabs>
              <w:spacing w:line="360" w:lineRule="auto"/>
              <w:ind w:left="0" w:right="49"/>
              <w:jc w:val="center"/>
            </w:pPr>
            <w:r w:rsidRPr="001C6299">
              <w:rPr>
                <w:noProof/>
                <w:lang w:val="es-MX" w:eastAsia="es-MX"/>
              </w:rPr>
              <w:drawing>
                <wp:inline distT="0" distB="0" distL="0" distR="0" wp14:anchorId="7DD8CB7C" wp14:editId="7CFED11A">
                  <wp:extent cx="2200025" cy="2297875"/>
                  <wp:effectExtent l="57150" t="57150" r="105410" b="1219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1512" cy="230987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843A9" w:rsidRPr="001C6299" w14:paraId="595AE151" w14:textId="77777777" w:rsidTr="009A2CD9">
        <w:tc>
          <w:tcPr>
            <w:tcW w:w="4414" w:type="dxa"/>
          </w:tcPr>
          <w:p w14:paraId="70A47C31" w14:textId="62DD1692" w:rsidR="008843A9" w:rsidRPr="001C6299" w:rsidRDefault="008843A9" w:rsidP="001C6299">
            <w:pPr>
              <w:pStyle w:val="Prrafodelista"/>
              <w:tabs>
                <w:tab w:val="left" w:pos="426"/>
              </w:tabs>
              <w:spacing w:line="360" w:lineRule="auto"/>
              <w:ind w:left="0" w:right="49"/>
              <w:jc w:val="center"/>
            </w:pPr>
            <w:r w:rsidRPr="001C6299">
              <w:rPr>
                <w:noProof/>
                <w:lang w:val="es-MX" w:eastAsia="es-MX"/>
              </w:rPr>
              <w:drawing>
                <wp:inline distT="0" distB="0" distL="0" distR="0" wp14:anchorId="56B7C52A" wp14:editId="53BB5769">
                  <wp:extent cx="1806722" cy="1911927"/>
                  <wp:effectExtent l="57150" t="57150" r="117475" b="1079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5397" cy="192110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414" w:type="dxa"/>
          </w:tcPr>
          <w:p w14:paraId="713D57B6" w14:textId="303E67F2" w:rsidR="008843A9" w:rsidRPr="001C6299" w:rsidRDefault="008843A9" w:rsidP="001C6299">
            <w:pPr>
              <w:pStyle w:val="Prrafodelista"/>
              <w:tabs>
                <w:tab w:val="left" w:pos="426"/>
              </w:tabs>
              <w:spacing w:line="360" w:lineRule="auto"/>
              <w:ind w:left="0" w:right="49"/>
              <w:jc w:val="center"/>
            </w:pPr>
            <w:r w:rsidRPr="001C6299">
              <w:rPr>
                <w:noProof/>
                <w:lang w:val="es-MX" w:eastAsia="es-MX"/>
              </w:rPr>
              <w:drawing>
                <wp:inline distT="0" distB="0" distL="0" distR="0" wp14:anchorId="65266DDA" wp14:editId="6C25A236">
                  <wp:extent cx="1763222" cy="2005874"/>
                  <wp:effectExtent l="57150" t="57150" r="123190" b="1092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5668" cy="203140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78EA595B" w14:textId="77777777" w:rsidR="008843A9" w:rsidRPr="001C6299" w:rsidRDefault="008843A9" w:rsidP="001C6299">
      <w:pPr>
        <w:pStyle w:val="Prrafodelista"/>
        <w:tabs>
          <w:tab w:val="left" w:pos="426"/>
        </w:tabs>
        <w:spacing w:line="360" w:lineRule="auto"/>
        <w:ind w:left="0" w:right="49"/>
      </w:pPr>
    </w:p>
    <w:p w14:paraId="57B6CB71" w14:textId="3350EFCF" w:rsidR="00C5368C" w:rsidRPr="001C6299" w:rsidRDefault="00282127" w:rsidP="001C6299">
      <w:pPr>
        <w:pStyle w:val="Prrafodelista"/>
        <w:numPr>
          <w:ilvl w:val="0"/>
          <w:numId w:val="4"/>
        </w:numPr>
        <w:tabs>
          <w:tab w:val="left" w:pos="426"/>
        </w:tabs>
        <w:spacing w:line="360" w:lineRule="auto"/>
        <w:ind w:left="0" w:right="49" w:firstLine="0"/>
        <w:jc w:val="both"/>
      </w:pPr>
      <w:r w:rsidRPr="001C6299">
        <w:t xml:space="preserve">De lo anterior se coligue que el </w:t>
      </w:r>
      <w:r w:rsidRPr="001C6299">
        <w:rPr>
          <w:b/>
        </w:rPr>
        <w:t>SUJETO OBLIGADO</w:t>
      </w:r>
      <w:r w:rsidRPr="001C6299">
        <w:t xml:space="preserve">, a través del Departamento de Vinculación y Extensión (de conformidad con lo estipulado en la respuesta a la solicitud), emitió dos convocatorias, por un lado, a los alumnos de la comunidad estudiantil que se encontraran cursando el séptimo cuatrimestre de su carrera, o que contaran con el 50% de créditos, para atender la plática de Servicio Social; asimismo, se invitó a los alumnos que estuvieran por realizar una </w:t>
      </w:r>
      <w:r w:rsidRPr="001C6299">
        <w:rPr>
          <w:i/>
        </w:rPr>
        <w:t>estadía</w:t>
      </w:r>
      <w:r w:rsidRPr="001C6299">
        <w:t xml:space="preserve"> a la plática de Seguimiento de Egresados; ambas con fecha de celebración de lunes ocho (08) de octubre de dos mil dieciocho.</w:t>
      </w:r>
    </w:p>
    <w:p w14:paraId="737C5664" w14:textId="77777777" w:rsidR="00C5368C" w:rsidRPr="001C6299" w:rsidRDefault="00C5368C" w:rsidP="001C6299">
      <w:pPr>
        <w:pStyle w:val="Prrafodelista"/>
        <w:tabs>
          <w:tab w:val="left" w:pos="426"/>
        </w:tabs>
        <w:spacing w:line="360" w:lineRule="auto"/>
        <w:ind w:left="0" w:right="49"/>
        <w:jc w:val="both"/>
      </w:pPr>
    </w:p>
    <w:p w14:paraId="1AA79382" w14:textId="10651887" w:rsidR="00C5368C" w:rsidRPr="001C6299" w:rsidRDefault="00282127" w:rsidP="001C6299">
      <w:pPr>
        <w:pStyle w:val="Prrafodelista"/>
        <w:numPr>
          <w:ilvl w:val="0"/>
          <w:numId w:val="4"/>
        </w:numPr>
        <w:tabs>
          <w:tab w:val="left" w:pos="426"/>
        </w:tabs>
        <w:spacing w:line="360" w:lineRule="auto"/>
        <w:ind w:left="0" w:right="49" w:firstLine="0"/>
        <w:jc w:val="both"/>
      </w:pPr>
      <w:r w:rsidRPr="001C6299">
        <w:t>Ahora bien, habiendo manifestado lo anterior, es menester señalar que, de conformidad con el Manual General de Organización de la Universidad Politécnica del Valle de Toluca, el Departamento de Vinculación y Extensión tiene los siguientes objetivos y funciones:</w:t>
      </w:r>
    </w:p>
    <w:p w14:paraId="040B2E9F" w14:textId="77777777" w:rsidR="00C5368C" w:rsidRPr="001C6299" w:rsidRDefault="00C5368C" w:rsidP="001C6299">
      <w:pPr>
        <w:pStyle w:val="Prrafodelista"/>
        <w:tabs>
          <w:tab w:val="left" w:pos="426"/>
        </w:tabs>
        <w:spacing w:line="360" w:lineRule="auto"/>
        <w:ind w:left="0" w:right="49"/>
        <w:jc w:val="both"/>
      </w:pPr>
    </w:p>
    <w:p w14:paraId="04470416" w14:textId="6F543855" w:rsidR="00282127" w:rsidRPr="001C6299" w:rsidRDefault="00282127" w:rsidP="001C6299">
      <w:pPr>
        <w:pStyle w:val="Prrafodelista"/>
        <w:tabs>
          <w:tab w:val="left" w:pos="426"/>
        </w:tabs>
        <w:spacing w:line="360" w:lineRule="auto"/>
        <w:ind w:left="567" w:right="567"/>
        <w:jc w:val="both"/>
        <w:rPr>
          <w:b/>
          <w:i/>
          <w:sz w:val="22"/>
        </w:rPr>
      </w:pPr>
      <w:r w:rsidRPr="001C6299">
        <w:rPr>
          <w:b/>
          <w:i/>
          <w:sz w:val="22"/>
        </w:rPr>
        <w:t>“205BL 160002 DEPARTAMENTO DE VINCULACIÓN Y EXTENSION.</w:t>
      </w:r>
    </w:p>
    <w:p w14:paraId="2C270493" w14:textId="77777777" w:rsidR="00282127" w:rsidRPr="001C6299" w:rsidRDefault="00282127" w:rsidP="001C6299">
      <w:pPr>
        <w:pStyle w:val="Prrafodelista"/>
        <w:tabs>
          <w:tab w:val="left" w:pos="426"/>
        </w:tabs>
        <w:spacing w:line="360" w:lineRule="auto"/>
        <w:ind w:left="567" w:right="567"/>
        <w:jc w:val="both"/>
        <w:rPr>
          <w:i/>
          <w:sz w:val="22"/>
        </w:rPr>
      </w:pPr>
      <w:r w:rsidRPr="001C6299">
        <w:rPr>
          <w:b/>
          <w:i/>
          <w:sz w:val="22"/>
        </w:rPr>
        <w:t>OBJETIVO:</w:t>
      </w:r>
      <w:r w:rsidRPr="001C6299">
        <w:rPr>
          <w:i/>
          <w:sz w:val="22"/>
        </w:rPr>
        <w:t xml:space="preserve"> </w:t>
      </w:r>
    </w:p>
    <w:p w14:paraId="0D020BF2" w14:textId="6FE73E29" w:rsidR="00282127" w:rsidRPr="001C6299" w:rsidRDefault="00282127" w:rsidP="001C6299">
      <w:pPr>
        <w:pStyle w:val="Prrafodelista"/>
        <w:tabs>
          <w:tab w:val="left" w:pos="426"/>
        </w:tabs>
        <w:spacing w:line="360" w:lineRule="auto"/>
        <w:ind w:left="567" w:right="567"/>
        <w:jc w:val="both"/>
        <w:rPr>
          <w:i/>
          <w:sz w:val="22"/>
        </w:rPr>
      </w:pPr>
      <w:r w:rsidRPr="001C6299">
        <w:rPr>
          <w:b/>
          <w:i/>
          <w:sz w:val="22"/>
        </w:rPr>
        <w:t>Desarrollar y proponer acciones de vinculación de la Universidad con los sectores público, privado, social y productivo</w:t>
      </w:r>
      <w:r w:rsidRPr="001C6299">
        <w:rPr>
          <w:i/>
          <w:sz w:val="22"/>
        </w:rPr>
        <w:t xml:space="preserve"> de bienes y servicios, a través de la concertación de compromisos interinstitucionales </w:t>
      </w:r>
      <w:r w:rsidRPr="001C6299">
        <w:rPr>
          <w:b/>
          <w:i/>
          <w:sz w:val="22"/>
        </w:rPr>
        <w:t>que fortalezcan el proceso de enseñanza-aprendizaje</w:t>
      </w:r>
      <w:r w:rsidRPr="001C6299">
        <w:rPr>
          <w:i/>
          <w:sz w:val="22"/>
        </w:rPr>
        <w:t xml:space="preserve"> y que contribuyan al logro de los objetivos institucionales del organismo. </w:t>
      </w:r>
    </w:p>
    <w:p w14:paraId="1548A508" w14:textId="77777777" w:rsidR="00282127" w:rsidRPr="001C6299" w:rsidRDefault="00282127" w:rsidP="001C6299">
      <w:pPr>
        <w:pStyle w:val="Prrafodelista"/>
        <w:tabs>
          <w:tab w:val="left" w:pos="426"/>
        </w:tabs>
        <w:spacing w:line="360" w:lineRule="auto"/>
        <w:ind w:left="567" w:right="567"/>
        <w:jc w:val="both"/>
        <w:rPr>
          <w:b/>
          <w:i/>
          <w:sz w:val="22"/>
        </w:rPr>
      </w:pPr>
    </w:p>
    <w:p w14:paraId="62BFE9E4" w14:textId="77777777" w:rsidR="009E2039" w:rsidRPr="001C6299" w:rsidRDefault="00282127" w:rsidP="001C6299">
      <w:pPr>
        <w:pStyle w:val="Prrafodelista"/>
        <w:tabs>
          <w:tab w:val="left" w:pos="426"/>
        </w:tabs>
        <w:spacing w:line="360" w:lineRule="auto"/>
        <w:ind w:left="567" w:right="567"/>
        <w:jc w:val="both"/>
        <w:rPr>
          <w:i/>
          <w:sz w:val="22"/>
        </w:rPr>
      </w:pPr>
      <w:r w:rsidRPr="001C6299">
        <w:rPr>
          <w:b/>
          <w:i/>
          <w:sz w:val="22"/>
        </w:rPr>
        <w:t>FUNCIONES:</w:t>
      </w:r>
      <w:r w:rsidRPr="001C6299">
        <w:rPr>
          <w:i/>
          <w:sz w:val="22"/>
        </w:rPr>
        <w:t xml:space="preserve"> </w:t>
      </w:r>
    </w:p>
    <w:p w14:paraId="116AA253" w14:textId="16D5841C" w:rsidR="00282127" w:rsidRPr="001C6299" w:rsidRDefault="002F52CA" w:rsidP="001C6299">
      <w:pPr>
        <w:pStyle w:val="Prrafodelista"/>
        <w:tabs>
          <w:tab w:val="left" w:pos="426"/>
        </w:tabs>
        <w:spacing w:line="360" w:lineRule="auto"/>
        <w:ind w:left="567" w:right="567"/>
        <w:jc w:val="both"/>
        <w:rPr>
          <w:i/>
          <w:sz w:val="22"/>
        </w:rPr>
      </w:pPr>
      <w:r w:rsidRPr="001C6299">
        <w:rPr>
          <w:i/>
          <w:sz w:val="22"/>
        </w:rPr>
        <w:t>-</w:t>
      </w:r>
      <w:r w:rsidR="00282127" w:rsidRPr="001C6299">
        <w:rPr>
          <w:b/>
          <w:i/>
          <w:sz w:val="22"/>
        </w:rPr>
        <w:t>Gestionar y formalizar convenios de coordinación y</w:t>
      </w:r>
      <w:r w:rsidR="009E2039" w:rsidRPr="001C6299">
        <w:rPr>
          <w:b/>
          <w:i/>
          <w:sz w:val="22"/>
        </w:rPr>
        <w:t>/</w:t>
      </w:r>
      <w:r w:rsidR="00282127" w:rsidRPr="001C6299">
        <w:rPr>
          <w:b/>
          <w:i/>
          <w:sz w:val="22"/>
        </w:rPr>
        <w:t xml:space="preserve">o colaboración con instituciones públicas, privadas y sociales, a fin de que los alumnos de la Universidad efectúen su servicio social, estancias y </w:t>
      </w:r>
      <w:r w:rsidR="009E2039" w:rsidRPr="001C6299">
        <w:rPr>
          <w:b/>
          <w:i/>
          <w:sz w:val="22"/>
        </w:rPr>
        <w:t>estadías</w:t>
      </w:r>
      <w:r w:rsidR="00282127" w:rsidRPr="001C6299">
        <w:rPr>
          <w:b/>
          <w:i/>
          <w:sz w:val="22"/>
        </w:rPr>
        <w:t xml:space="preserve"> profesionales</w:t>
      </w:r>
      <w:r w:rsidR="00282127" w:rsidRPr="001C6299">
        <w:rPr>
          <w:i/>
          <w:sz w:val="22"/>
        </w:rPr>
        <w:t xml:space="preserve">, como complemento de su desarrollo </w:t>
      </w:r>
      <w:r w:rsidR="009E2039" w:rsidRPr="001C6299">
        <w:rPr>
          <w:i/>
          <w:sz w:val="22"/>
        </w:rPr>
        <w:t>académico</w:t>
      </w:r>
      <w:r w:rsidR="00282127" w:rsidRPr="001C6299">
        <w:rPr>
          <w:i/>
          <w:sz w:val="22"/>
        </w:rPr>
        <w:t>.</w:t>
      </w:r>
    </w:p>
    <w:p w14:paraId="732F887D" w14:textId="1839D2D5" w:rsidR="002F52CA" w:rsidRPr="001C6299" w:rsidRDefault="002F52CA" w:rsidP="001C6299">
      <w:pPr>
        <w:pStyle w:val="Prrafodelista"/>
        <w:tabs>
          <w:tab w:val="left" w:pos="426"/>
        </w:tabs>
        <w:spacing w:line="360" w:lineRule="auto"/>
        <w:ind w:left="567" w:right="567"/>
        <w:jc w:val="both"/>
        <w:rPr>
          <w:i/>
          <w:sz w:val="22"/>
        </w:rPr>
      </w:pPr>
      <w:r w:rsidRPr="001C6299">
        <w:rPr>
          <w:i/>
          <w:sz w:val="22"/>
        </w:rPr>
        <w:t>-</w:t>
      </w:r>
      <w:r w:rsidR="009E2039" w:rsidRPr="001C6299">
        <w:rPr>
          <w:b/>
          <w:i/>
          <w:sz w:val="22"/>
        </w:rPr>
        <w:t>O</w:t>
      </w:r>
      <w:r w:rsidR="00282127" w:rsidRPr="001C6299">
        <w:rPr>
          <w:b/>
          <w:i/>
          <w:sz w:val="22"/>
        </w:rPr>
        <w:t>rganizar y promover, en coordinación con la Dirección de Planeación y Vinculación, estadías técnicas</w:t>
      </w:r>
      <w:r w:rsidR="00282127" w:rsidRPr="001C6299">
        <w:rPr>
          <w:i/>
          <w:sz w:val="22"/>
        </w:rPr>
        <w:t xml:space="preserve"> en la industria para los profesores de la </w:t>
      </w:r>
      <w:r w:rsidR="009E2039" w:rsidRPr="001C6299">
        <w:rPr>
          <w:i/>
          <w:sz w:val="22"/>
        </w:rPr>
        <w:t>universidad</w:t>
      </w:r>
      <w:r w:rsidR="00282127" w:rsidRPr="001C6299">
        <w:rPr>
          <w:i/>
          <w:sz w:val="22"/>
        </w:rPr>
        <w:t xml:space="preserve">, con el propósito de que adquieran, complementen o actualicen su experiencia profesional. </w:t>
      </w:r>
    </w:p>
    <w:p w14:paraId="2C5D81D1" w14:textId="7D59F2BE" w:rsidR="002F52CA" w:rsidRPr="001C6299" w:rsidRDefault="002F52CA" w:rsidP="001C6299">
      <w:pPr>
        <w:pStyle w:val="Prrafodelista"/>
        <w:tabs>
          <w:tab w:val="left" w:pos="426"/>
        </w:tabs>
        <w:spacing w:line="360" w:lineRule="auto"/>
        <w:ind w:left="567" w:right="567"/>
        <w:jc w:val="both"/>
        <w:rPr>
          <w:i/>
          <w:sz w:val="22"/>
        </w:rPr>
      </w:pPr>
      <w:r w:rsidRPr="001C6299">
        <w:rPr>
          <w:i/>
          <w:sz w:val="22"/>
        </w:rPr>
        <w:t>-</w:t>
      </w:r>
      <w:r w:rsidR="009E2039" w:rsidRPr="001C6299">
        <w:rPr>
          <w:i/>
          <w:sz w:val="22"/>
        </w:rPr>
        <w:t>Participar</w:t>
      </w:r>
      <w:r w:rsidR="00282127" w:rsidRPr="001C6299">
        <w:rPr>
          <w:i/>
          <w:sz w:val="22"/>
        </w:rPr>
        <w:t xml:space="preserve"> conjuntamente con las unidades administrativas del organismo, en la elaboración del Programa Institucional de Desarrollo y el Programa </w:t>
      </w:r>
      <w:r w:rsidR="009E2039" w:rsidRPr="001C6299">
        <w:rPr>
          <w:i/>
          <w:sz w:val="22"/>
        </w:rPr>
        <w:t>operativo</w:t>
      </w:r>
      <w:r w:rsidR="00282127" w:rsidRPr="001C6299">
        <w:rPr>
          <w:i/>
          <w:sz w:val="22"/>
        </w:rPr>
        <w:t xml:space="preserve"> Anual correspondiente. </w:t>
      </w:r>
    </w:p>
    <w:p w14:paraId="3ACCBF1A" w14:textId="77777777" w:rsidR="002F52CA" w:rsidRPr="001C6299" w:rsidRDefault="002F52CA" w:rsidP="001C6299">
      <w:pPr>
        <w:pStyle w:val="Prrafodelista"/>
        <w:tabs>
          <w:tab w:val="left" w:pos="426"/>
        </w:tabs>
        <w:spacing w:line="360" w:lineRule="auto"/>
        <w:ind w:left="567" w:right="567"/>
        <w:jc w:val="both"/>
        <w:rPr>
          <w:i/>
          <w:sz w:val="22"/>
        </w:rPr>
      </w:pPr>
      <w:r w:rsidRPr="001C6299">
        <w:rPr>
          <w:i/>
          <w:sz w:val="22"/>
        </w:rPr>
        <w:t>-</w:t>
      </w:r>
      <w:r w:rsidRPr="001C6299">
        <w:rPr>
          <w:b/>
          <w:i/>
          <w:sz w:val="22"/>
        </w:rPr>
        <w:t>E</w:t>
      </w:r>
      <w:r w:rsidR="009E2039" w:rsidRPr="001C6299">
        <w:rPr>
          <w:b/>
          <w:i/>
          <w:sz w:val="22"/>
        </w:rPr>
        <w:t>stablecer</w:t>
      </w:r>
      <w:r w:rsidR="00282127" w:rsidRPr="001C6299">
        <w:rPr>
          <w:b/>
          <w:i/>
          <w:sz w:val="22"/>
        </w:rPr>
        <w:t xml:space="preserve"> la promoción de estancias y estadías profesionales orientadas, de manera integral, a la formación profesional del alumnado</w:t>
      </w:r>
      <w:r w:rsidR="00282127" w:rsidRPr="001C6299">
        <w:rPr>
          <w:i/>
          <w:sz w:val="22"/>
        </w:rPr>
        <w:t xml:space="preserve"> en </w:t>
      </w:r>
      <w:r w:rsidRPr="001C6299">
        <w:rPr>
          <w:i/>
          <w:sz w:val="22"/>
        </w:rPr>
        <w:t>coordinación</w:t>
      </w:r>
      <w:r w:rsidR="00282127" w:rsidRPr="001C6299">
        <w:rPr>
          <w:i/>
          <w:sz w:val="22"/>
        </w:rPr>
        <w:t xml:space="preserve"> con el sector productivo de la región, mediante la celebración de convenios, acuerdos y contratos para la realización de proyectos de </w:t>
      </w:r>
      <w:r w:rsidRPr="001C6299">
        <w:rPr>
          <w:i/>
          <w:sz w:val="22"/>
        </w:rPr>
        <w:t>actualización</w:t>
      </w:r>
      <w:r w:rsidR="00282127" w:rsidRPr="001C6299">
        <w:rPr>
          <w:i/>
          <w:sz w:val="22"/>
        </w:rPr>
        <w:t xml:space="preserve"> de personal y manejo de maquinaria y equipo. </w:t>
      </w:r>
    </w:p>
    <w:p w14:paraId="63EC6049" w14:textId="5BCC268E" w:rsidR="002F52CA" w:rsidRPr="001C6299" w:rsidRDefault="002F52CA" w:rsidP="001C6299">
      <w:pPr>
        <w:pStyle w:val="Prrafodelista"/>
        <w:tabs>
          <w:tab w:val="left" w:pos="426"/>
        </w:tabs>
        <w:spacing w:line="360" w:lineRule="auto"/>
        <w:ind w:left="567" w:right="567"/>
        <w:jc w:val="both"/>
        <w:rPr>
          <w:i/>
          <w:sz w:val="22"/>
        </w:rPr>
      </w:pPr>
      <w:r w:rsidRPr="001C6299">
        <w:rPr>
          <w:i/>
          <w:sz w:val="22"/>
        </w:rPr>
        <w:t>-D</w:t>
      </w:r>
      <w:r w:rsidR="00282127" w:rsidRPr="001C6299">
        <w:rPr>
          <w:i/>
          <w:sz w:val="22"/>
        </w:rPr>
        <w:t xml:space="preserve">esarrollar y operar programas que permitan la promoción e integración del alumnado en brigadas multidisciplinarias pan la cooperación en tareas e interés institucional y social, en coordinación con los sectores público, privado, social y de servicios. </w:t>
      </w:r>
    </w:p>
    <w:p w14:paraId="12DFEC50" w14:textId="6AB9FA75" w:rsidR="002F52CA" w:rsidRPr="001C6299" w:rsidRDefault="002F52CA" w:rsidP="001C6299">
      <w:pPr>
        <w:pStyle w:val="Prrafodelista"/>
        <w:tabs>
          <w:tab w:val="left" w:pos="426"/>
        </w:tabs>
        <w:spacing w:line="360" w:lineRule="auto"/>
        <w:ind w:left="567" w:right="567"/>
        <w:jc w:val="both"/>
        <w:rPr>
          <w:i/>
          <w:sz w:val="22"/>
        </w:rPr>
      </w:pPr>
      <w:r w:rsidRPr="001C6299">
        <w:rPr>
          <w:i/>
          <w:sz w:val="22"/>
        </w:rPr>
        <w:t>-E</w:t>
      </w:r>
      <w:r w:rsidR="00282127" w:rsidRPr="001C6299">
        <w:rPr>
          <w:i/>
          <w:sz w:val="22"/>
        </w:rPr>
        <w:t xml:space="preserve">laborar y operar los programas que promuevan de manera adecuada el intercambio académico con otras instituciones de educación superior, ya </w:t>
      </w:r>
      <w:r w:rsidRPr="001C6299">
        <w:rPr>
          <w:i/>
          <w:sz w:val="22"/>
        </w:rPr>
        <w:t>sean</w:t>
      </w:r>
      <w:r w:rsidR="00282127" w:rsidRPr="001C6299">
        <w:rPr>
          <w:i/>
          <w:sz w:val="22"/>
        </w:rPr>
        <w:t xml:space="preserve"> nacionales o </w:t>
      </w:r>
      <w:r w:rsidR="00282127" w:rsidRPr="001C6299">
        <w:rPr>
          <w:i/>
          <w:sz w:val="22"/>
        </w:rPr>
        <w:lastRenderedPageBreak/>
        <w:t xml:space="preserve">extranjeras, y que contribuyan a fortalecer la preparación de los estudiantes de la Universidad. </w:t>
      </w:r>
    </w:p>
    <w:p w14:paraId="33579D76" w14:textId="7BCA46D9" w:rsidR="002F52CA" w:rsidRPr="001C6299" w:rsidRDefault="002F52CA" w:rsidP="001C6299">
      <w:pPr>
        <w:pStyle w:val="Prrafodelista"/>
        <w:tabs>
          <w:tab w:val="left" w:pos="426"/>
        </w:tabs>
        <w:spacing w:line="360" w:lineRule="auto"/>
        <w:ind w:left="567" w:right="567"/>
        <w:jc w:val="both"/>
        <w:rPr>
          <w:i/>
          <w:sz w:val="22"/>
        </w:rPr>
      </w:pPr>
      <w:r w:rsidRPr="001C6299">
        <w:rPr>
          <w:i/>
          <w:sz w:val="22"/>
        </w:rPr>
        <w:t>-</w:t>
      </w:r>
      <w:r w:rsidRPr="001C6299">
        <w:rPr>
          <w:b/>
          <w:i/>
          <w:sz w:val="22"/>
        </w:rPr>
        <w:t>O</w:t>
      </w:r>
      <w:r w:rsidR="00282127" w:rsidRPr="001C6299">
        <w:rPr>
          <w:b/>
          <w:i/>
          <w:sz w:val="22"/>
        </w:rPr>
        <w:t>rganizar y controlar la realización del servicio social obligatorio de los alumnos, así como establecer vínculos</w:t>
      </w:r>
      <w:r w:rsidR="00282127" w:rsidRPr="001C6299">
        <w:rPr>
          <w:i/>
          <w:sz w:val="22"/>
        </w:rPr>
        <w:t xml:space="preserve"> con los sectores público, privado, </w:t>
      </w:r>
      <w:r w:rsidRPr="001C6299">
        <w:rPr>
          <w:i/>
          <w:sz w:val="22"/>
        </w:rPr>
        <w:t>social</w:t>
      </w:r>
      <w:r w:rsidR="00282127" w:rsidRPr="001C6299">
        <w:rPr>
          <w:i/>
          <w:sz w:val="22"/>
        </w:rPr>
        <w:t xml:space="preserve">, y productivo de bienes y servicios para la celebración de convenios </w:t>
      </w:r>
      <w:r w:rsidR="00282127" w:rsidRPr="001C6299">
        <w:rPr>
          <w:b/>
          <w:i/>
          <w:sz w:val="22"/>
        </w:rPr>
        <w:t xml:space="preserve">que permitan a los estudiantes del organismo realizar sus estancias y </w:t>
      </w:r>
      <w:r w:rsidRPr="001C6299">
        <w:rPr>
          <w:b/>
          <w:i/>
          <w:sz w:val="22"/>
        </w:rPr>
        <w:t>estadías</w:t>
      </w:r>
      <w:r w:rsidR="00282127" w:rsidRPr="001C6299">
        <w:rPr>
          <w:b/>
          <w:i/>
          <w:sz w:val="22"/>
        </w:rPr>
        <w:t xml:space="preserve"> profesionales</w:t>
      </w:r>
      <w:r w:rsidR="00282127" w:rsidRPr="001C6299">
        <w:rPr>
          <w:i/>
          <w:sz w:val="22"/>
        </w:rPr>
        <w:t xml:space="preserve">. </w:t>
      </w:r>
    </w:p>
    <w:p w14:paraId="70814C15" w14:textId="1A0CF12A" w:rsidR="002F52CA" w:rsidRPr="001C6299" w:rsidRDefault="002F52CA" w:rsidP="001C6299">
      <w:pPr>
        <w:pStyle w:val="Prrafodelista"/>
        <w:tabs>
          <w:tab w:val="left" w:pos="426"/>
        </w:tabs>
        <w:spacing w:line="360" w:lineRule="auto"/>
        <w:ind w:left="567" w:right="567"/>
        <w:jc w:val="both"/>
        <w:rPr>
          <w:i/>
          <w:sz w:val="22"/>
        </w:rPr>
      </w:pPr>
      <w:r w:rsidRPr="001C6299">
        <w:rPr>
          <w:i/>
          <w:sz w:val="22"/>
        </w:rPr>
        <w:t>-</w:t>
      </w:r>
      <w:r w:rsidRPr="001C6299">
        <w:rPr>
          <w:b/>
          <w:i/>
          <w:sz w:val="22"/>
        </w:rPr>
        <w:t>E</w:t>
      </w:r>
      <w:r w:rsidR="00282127" w:rsidRPr="001C6299">
        <w:rPr>
          <w:b/>
          <w:i/>
          <w:sz w:val="22"/>
        </w:rPr>
        <w:t xml:space="preserve">stablecer y ejecutar las actividades necesarias para la promoción de eventos, conferencias, seminarios, exposiciones, cursos y, en general, todas las </w:t>
      </w:r>
      <w:r w:rsidRPr="001C6299">
        <w:rPr>
          <w:b/>
          <w:i/>
          <w:sz w:val="22"/>
        </w:rPr>
        <w:t>actividades</w:t>
      </w:r>
      <w:r w:rsidR="00282127" w:rsidRPr="001C6299">
        <w:rPr>
          <w:b/>
          <w:i/>
          <w:sz w:val="22"/>
        </w:rPr>
        <w:t xml:space="preserve"> que contribuyan a la formación de los estudiantes</w:t>
      </w:r>
      <w:r w:rsidR="00282127" w:rsidRPr="001C6299">
        <w:rPr>
          <w:i/>
          <w:sz w:val="22"/>
        </w:rPr>
        <w:t xml:space="preserve"> del organismo y que sean solicitadas por la Dirección de Planeación y Vinculación. </w:t>
      </w:r>
    </w:p>
    <w:p w14:paraId="51B09427" w14:textId="7D8C9552" w:rsidR="002F52CA" w:rsidRPr="001C6299" w:rsidRDefault="002F52CA" w:rsidP="001C6299">
      <w:pPr>
        <w:pStyle w:val="Prrafodelista"/>
        <w:tabs>
          <w:tab w:val="left" w:pos="426"/>
        </w:tabs>
        <w:spacing w:line="360" w:lineRule="auto"/>
        <w:ind w:left="567" w:right="567"/>
        <w:jc w:val="both"/>
        <w:rPr>
          <w:i/>
          <w:sz w:val="22"/>
        </w:rPr>
      </w:pPr>
      <w:r w:rsidRPr="001C6299">
        <w:rPr>
          <w:i/>
          <w:sz w:val="22"/>
        </w:rPr>
        <w:t>-P</w:t>
      </w:r>
      <w:r w:rsidR="00282127" w:rsidRPr="001C6299">
        <w:rPr>
          <w:i/>
          <w:sz w:val="22"/>
        </w:rPr>
        <w:t>rogramar, organizar y promover las actividades culturales, recreativas y deportivas de la Universidad y los ta</w:t>
      </w:r>
      <w:r w:rsidRPr="001C6299">
        <w:rPr>
          <w:i/>
          <w:sz w:val="22"/>
        </w:rPr>
        <w:t>ll</w:t>
      </w:r>
      <w:r w:rsidR="00282127" w:rsidRPr="001C6299">
        <w:rPr>
          <w:i/>
          <w:sz w:val="22"/>
        </w:rPr>
        <w:t xml:space="preserve">eres respectivos que coadyuven al </w:t>
      </w:r>
      <w:r w:rsidRPr="001C6299">
        <w:rPr>
          <w:i/>
          <w:sz w:val="22"/>
        </w:rPr>
        <w:t>desarrollo</w:t>
      </w:r>
      <w:r w:rsidR="00282127" w:rsidRPr="001C6299">
        <w:rPr>
          <w:i/>
          <w:sz w:val="22"/>
        </w:rPr>
        <w:t xml:space="preserve"> integral de la personalidad del educando, </w:t>
      </w:r>
      <w:r w:rsidRPr="001C6299">
        <w:rPr>
          <w:i/>
          <w:sz w:val="22"/>
        </w:rPr>
        <w:t>así</w:t>
      </w:r>
      <w:r w:rsidR="00282127" w:rsidRPr="001C6299">
        <w:rPr>
          <w:i/>
          <w:sz w:val="22"/>
        </w:rPr>
        <w:t xml:space="preserve"> como aquellas de interés para la comunidad universitaria y la sociedad en general. </w:t>
      </w:r>
    </w:p>
    <w:p w14:paraId="544AA8D6" w14:textId="15496C6B" w:rsidR="002F52CA" w:rsidRPr="001C6299" w:rsidRDefault="002F52CA" w:rsidP="001C6299">
      <w:pPr>
        <w:pStyle w:val="Prrafodelista"/>
        <w:tabs>
          <w:tab w:val="left" w:pos="426"/>
        </w:tabs>
        <w:spacing w:line="360" w:lineRule="auto"/>
        <w:ind w:left="567" w:right="567"/>
        <w:jc w:val="both"/>
        <w:rPr>
          <w:i/>
          <w:sz w:val="22"/>
        </w:rPr>
      </w:pPr>
      <w:r w:rsidRPr="001C6299">
        <w:rPr>
          <w:i/>
          <w:sz w:val="22"/>
        </w:rPr>
        <w:t>-</w:t>
      </w:r>
      <w:r w:rsidRPr="001C6299">
        <w:rPr>
          <w:b/>
          <w:i/>
          <w:sz w:val="22"/>
          <w:u w:val="double"/>
        </w:rPr>
        <w:t>O</w:t>
      </w:r>
      <w:r w:rsidR="00282127" w:rsidRPr="001C6299">
        <w:rPr>
          <w:b/>
          <w:i/>
          <w:sz w:val="22"/>
          <w:u w:val="double"/>
        </w:rPr>
        <w:t xml:space="preserve">rganizar, controlar y registrar el procedimiento de seguimiento de egresados, así como generar los informes correspondientes que permitan </w:t>
      </w:r>
      <w:r w:rsidRPr="001C6299">
        <w:rPr>
          <w:b/>
          <w:i/>
          <w:sz w:val="22"/>
          <w:u w:val="double"/>
        </w:rPr>
        <w:t>retroalimentar</w:t>
      </w:r>
      <w:r w:rsidR="00282127" w:rsidRPr="001C6299">
        <w:rPr>
          <w:b/>
          <w:i/>
          <w:sz w:val="22"/>
          <w:u w:val="double"/>
        </w:rPr>
        <w:t xml:space="preserve"> el p</w:t>
      </w:r>
      <w:r w:rsidRPr="001C6299">
        <w:rPr>
          <w:b/>
          <w:i/>
          <w:sz w:val="22"/>
          <w:u w:val="double"/>
        </w:rPr>
        <w:t>roceso enseñanza-aprendizaje</w:t>
      </w:r>
      <w:r w:rsidRPr="001C6299">
        <w:rPr>
          <w:i/>
          <w:sz w:val="22"/>
        </w:rPr>
        <w:t xml:space="preserve">. </w:t>
      </w:r>
    </w:p>
    <w:p w14:paraId="2CE15852" w14:textId="3CD101A3" w:rsidR="002F52CA" w:rsidRPr="001C6299" w:rsidRDefault="002F52CA" w:rsidP="001C6299">
      <w:pPr>
        <w:pStyle w:val="Prrafodelista"/>
        <w:tabs>
          <w:tab w:val="left" w:pos="426"/>
        </w:tabs>
        <w:spacing w:line="360" w:lineRule="auto"/>
        <w:ind w:left="567" w:right="567"/>
        <w:jc w:val="both"/>
        <w:rPr>
          <w:i/>
          <w:sz w:val="22"/>
        </w:rPr>
      </w:pPr>
      <w:r w:rsidRPr="001C6299">
        <w:rPr>
          <w:i/>
          <w:sz w:val="22"/>
        </w:rPr>
        <w:t>-A</w:t>
      </w:r>
      <w:r w:rsidR="00282127" w:rsidRPr="001C6299">
        <w:rPr>
          <w:i/>
          <w:sz w:val="22"/>
        </w:rPr>
        <w:t xml:space="preserve">poyar a la junta Directiva de la Universidad, mediante la gestoría con el sector productivo, en la obtención de aportaciones de recursos materiales financieros para incrementar el patrimonio institucional. </w:t>
      </w:r>
    </w:p>
    <w:p w14:paraId="50B97594" w14:textId="3938AFF8" w:rsidR="002F52CA" w:rsidRPr="001C6299" w:rsidRDefault="002F52CA" w:rsidP="001C6299">
      <w:pPr>
        <w:pStyle w:val="Prrafodelista"/>
        <w:tabs>
          <w:tab w:val="left" w:pos="426"/>
        </w:tabs>
        <w:spacing w:line="360" w:lineRule="auto"/>
        <w:ind w:left="567" w:right="567"/>
        <w:jc w:val="both"/>
        <w:rPr>
          <w:i/>
          <w:sz w:val="22"/>
        </w:rPr>
      </w:pPr>
      <w:r w:rsidRPr="001C6299">
        <w:rPr>
          <w:i/>
          <w:sz w:val="22"/>
        </w:rPr>
        <w:t>-Di</w:t>
      </w:r>
      <w:r w:rsidR="00282127" w:rsidRPr="001C6299">
        <w:rPr>
          <w:i/>
          <w:sz w:val="22"/>
        </w:rPr>
        <w:t xml:space="preserve">señar y proponer acciones de promoción y difusión de los servicios que ofrece la Universidad, a través de la emisión y distribución de folletos, </w:t>
      </w:r>
      <w:r w:rsidRPr="001C6299">
        <w:rPr>
          <w:i/>
          <w:sz w:val="22"/>
        </w:rPr>
        <w:t>carteles</w:t>
      </w:r>
      <w:r w:rsidR="00282127" w:rsidRPr="001C6299">
        <w:rPr>
          <w:i/>
          <w:sz w:val="22"/>
        </w:rPr>
        <w:t xml:space="preserve">, publicaciones oficiales, </w:t>
      </w:r>
      <w:r w:rsidRPr="001C6299">
        <w:rPr>
          <w:i/>
          <w:sz w:val="22"/>
        </w:rPr>
        <w:t>así</w:t>
      </w:r>
      <w:r w:rsidR="00282127" w:rsidRPr="001C6299">
        <w:rPr>
          <w:i/>
          <w:sz w:val="22"/>
        </w:rPr>
        <w:t xml:space="preserve"> como spots radiofónicos y televisivos. </w:t>
      </w:r>
    </w:p>
    <w:p w14:paraId="245FEC1C" w14:textId="4EC38A32" w:rsidR="002F52CA" w:rsidRPr="001C6299" w:rsidRDefault="002F52CA" w:rsidP="001C6299">
      <w:pPr>
        <w:pStyle w:val="Prrafodelista"/>
        <w:tabs>
          <w:tab w:val="left" w:pos="426"/>
        </w:tabs>
        <w:spacing w:line="360" w:lineRule="auto"/>
        <w:ind w:left="567" w:right="567"/>
        <w:jc w:val="both"/>
        <w:rPr>
          <w:i/>
          <w:sz w:val="22"/>
        </w:rPr>
      </w:pPr>
      <w:r w:rsidRPr="001C6299">
        <w:rPr>
          <w:i/>
          <w:sz w:val="22"/>
        </w:rPr>
        <w:lastRenderedPageBreak/>
        <w:t>-R</w:t>
      </w:r>
      <w:r w:rsidR="00282127" w:rsidRPr="001C6299">
        <w:rPr>
          <w:i/>
          <w:sz w:val="22"/>
        </w:rPr>
        <w:t xml:space="preserve">ealizar gestiones con los sectores público, social y privado para que los alumnos realicen visitas industriales. </w:t>
      </w:r>
    </w:p>
    <w:p w14:paraId="088B57CD" w14:textId="3E99767B" w:rsidR="002F52CA" w:rsidRPr="001C6299" w:rsidRDefault="002F52CA" w:rsidP="001C6299">
      <w:pPr>
        <w:pStyle w:val="Prrafodelista"/>
        <w:tabs>
          <w:tab w:val="left" w:pos="426"/>
        </w:tabs>
        <w:spacing w:line="360" w:lineRule="auto"/>
        <w:ind w:left="567" w:right="567"/>
        <w:jc w:val="both"/>
        <w:rPr>
          <w:i/>
          <w:sz w:val="22"/>
        </w:rPr>
      </w:pPr>
      <w:r w:rsidRPr="001C6299">
        <w:rPr>
          <w:i/>
          <w:sz w:val="22"/>
        </w:rPr>
        <w:t>-P</w:t>
      </w:r>
      <w:r w:rsidR="00282127" w:rsidRPr="001C6299">
        <w:rPr>
          <w:i/>
          <w:sz w:val="22"/>
        </w:rPr>
        <w:t xml:space="preserve">romover las carreras y los servicios que proporciona la Universidad, mediante pláticas de difusión, dirigidas a egresados de educación media </w:t>
      </w:r>
      <w:r w:rsidRPr="001C6299">
        <w:rPr>
          <w:i/>
          <w:sz w:val="22"/>
        </w:rPr>
        <w:t>superior</w:t>
      </w:r>
      <w:r w:rsidR="00282127" w:rsidRPr="001C6299">
        <w:rPr>
          <w:i/>
          <w:sz w:val="22"/>
        </w:rPr>
        <w:t xml:space="preserve">. </w:t>
      </w:r>
    </w:p>
    <w:p w14:paraId="794225D8" w14:textId="2063301E" w:rsidR="002F52CA" w:rsidRPr="001C6299" w:rsidRDefault="002F52CA" w:rsidP="001C6299">
      <w:pPr>
        <w:pStyle w:val="Prrafodelista"/>
        <w:tabs>
          <w:tab w:val="left" w:pos="426"/>
        </w:tabs>
        <w:spacing w:line="360" w:lineRule="auto"/>
        <w:ind w:left="567" w:right="567"/>
        <w:jc w:val="both"/>
        <w:rPr>
          <w:i/>
          <w:sz w:val="22"/>
        </w:rPr>
      </w:pPr>
      <w:r w:rsidRPr="001C6299">
        <w:rPr>
          <w:i/>
          <w:sz w:val="22"/>
        </w:rPr>
        <w:t>-C</w:t>
      </w:r>
      <w:r w:rsidR="00282127" w:rsidRPr="001C6299">
        <w:rPr>
          <w:i/>
          <w:sz w:val="22"/>
        </w:rPr>
        <w:t>olaborar en la prep</w:t>
      </w:r>
      <w:r w:rsidRPr="001C6299">
        <w:rPr>
          <w:i/>
          <w:sz w:val="22"/>
        </w:rPr>
        <w:t xml:space="preserve">aración de las sesiones </w:t>
      </w:r>
      <w:proofErr w:type="gramStart"/>
      <w:r w:rsidRPr="001C6299">
        <w:rPr>
          <w:i/>
          <w:sz w:val="22"/>
        </w:rPr>
        <w:t>de la H. J</w:t>
      </w:r>
      <w:r w:rsidR="00282127" w:rsidRPr="001C6299">
        <w:rPr>
          <w:i/>
          <w:sz w:val="22"/>
        </w:rPr>
        <w:t>unta Directiva</w:t>
      </w:r>
      <w:proofErr w:type="gramEnd"/>
      <w:r w:rsidR="00282127" w:rsidRPr="001C6299">
        <w:rPr>
          <w:i/>
          <w:sz w:val="22"/>
        </w:rPr>
        <w:t xml:space="preserve">, así como elaborar los informes para tal fin y dar seguimiento a los acuerdos que </w:t>
      </w:r>
      <w:r w:rsidRPr="001C6299">
        <w:rPr>
          <w:i/>
          <w:sz w:val="22"/>
        </w:rPr>
        <w:t>s</w:t>
      </w:r>
      <w:r w:rsidR="00282127" w:rsidRPr="001C6299">
        <w:rPr>
          <w:i/>
          <w:sz w:val="22"/>
        </w:rPr>
        <w:t>e generen en las sesiones.</w:t>
      </w:r>
    </w:p>
    <w:p w14:paraId="1A404916" w14:textId="1839A3CD" w:rsidR="002F52CA" w:rsidRPr="001C6299" w:rsidRDefault="002F52CA" w:rsidP="001C6299">
      <w:pPr>
        <w:pStyle w:val="Prrafodelista"/>
        <w:tabs>
          <w:tab w:val="left" w:pos="426"/>
        </w:tabs>
        <w:spacing w:line="360" w:lineRule="auto"/>
        <w:ind w:left="567" w:right="567"/>
        <w:jc w:val="both"/>
        <w:rPr>
          <w:i/>
          <w:sz w:val="22"/>
        </w:rPr>
      </w:pPr>
      <w:r w:rsidRPr="001C6299">
        <w:rPr>
          <w:i/>
          <w:sz w:val="22"/>
        </w:rPr>
        <w:t>-C</w:t>
      </w:r>
      <w:r w:rsidR="00282127" w:rsidRPr="001C6299">
        <w:rPr>
          <w:i/>
          <w:sz w:val="22"/>
        </w:rPr>
        <w:t xml:space="preserve">ontribuir con la adecuada aplicación de los procedimientos e instructivos para el mantenimiento y mejora del Sistema de Gestión de Calidad de la </w:t>
      </w:r>
      <w:r w:rsidRPr="001C6299">
        <w:rPr>
          <w:i/>
          <w:sz w:val="22"/>
        </w:rPr>
        <w:t>universidad</w:t>
      </w:r>
      <w:r w:rsidR="00282127" w:rsidRPr="001C6299">
        <w:rPr>
          <w:i/>
          <w:sz w:val="22"/>
        </w:rPr>
        <w:t xml:space="preserve">. </w:t>
      </w:r>
    </w:p>
    <w:p w14:paraId="40B94AE3" w14:textId="11A67B16" w:rsidR="00282127" w:rsidRPr="001C6299" w:rsidRDefault="002F52CA" w:rsidP="001C6299">
      <w:pPr>
        <w:pStyle w:val="Prrafodelista"/>
        <w:tabs>
          <w:tab w:val="left" w:pos="426"/>
        </w:tabs>
        <w:spacing w:line="360" w:lineRule="auto"/>
        <w:ind w:left="567" w:right="567"/>
        <w:jc w:val="both"/>
        <w:rPr>
          <w:sz w:val="22"/>
        </w:rPr>
      </w:pPr>
      <w:r w:rsidRPr="001C6299">
        <w:rPr>
          <w:i/>
          <w:sz w:val="22"/>
        </w:rPr>
        <w:t>-D</w:t>
      </w:r>
      <w:r w:rsidR="00282127" w:rsidRPr="001C6299">
        <w:rPr>
          <w:i/>
          <w:sz w:val="22"/>
        </w:rPr>
        <w:t>esarrollar las demás funciones inherentes al área de su competencia.</w:t>
      </w:r>
      <w:r w:rsidRPr="001C6299">
        <w:rPr>
          <w:i/>
          <w:sz w:val="22"/>
        </w:rPr>
        <w:t>”</w:t>
      </w:r>
    </w:p>
    <w:p w14:paraId="6C43E4E1" w14:textId="254641B3" w:rsidR="00EF2D8F" w:rsidRPr="001C6299" w:rsidRDefault="00EF2D8F" w:rsidP="001C6299">
      <w:pPr>
        <w:pStyle w:val="Prrafodelista"/>
        <w:tabs>
          <w:tab w:val="left" w:pos="426"/>
        </w:tabs>
        <w:spacing w:line="360" w:lineRule="auto"/>
        <w:ind w:left="567" w:right="567"/>
        <w:jc w:val="both"/>
        <w:rPr>
          <w:sz w:val="22"/>
        </w:rPr>
      </w:pPr>
      <w:r w:rsidRPr="001C6299">
        <w:rPr>
          <w:sz w:val="22"/>
        </w:rPr>
        <w:t>(Énfasis añadido)</w:t>
      </w:r>
    </w:p>
    <w:p w14:paraId="42E2153B" w14:textId="77777777" w:rsidR="00282127" w:rsidRPr="001C6299" w:rsidRDefault="00282127" w:rsidP="001C6299">
      <w:pPr>
        <w:pStyle w:val="Prrafodelista"/>
        <w:tabs>
          <w:tab w:val="left" w:pos="426"/>
        </w:tabs>
        <w:spacing w:line="360" w:lineRule="auto"/>
        <w:ind w:left="0" w:right="49"/>
        <w:jc w:val="both"/>
      </w:pPr>
    </w:p>
    <w:p w14:paraId="1CA96209" w14:textId="440FBE57" w:rsidR="00C5368C" w:rsidRPr="001C6299" w:rsidRDefault="003F6B96" w:rsidP="001C6299">
      <w:pPr>
        <w:pStyle w:val="Prrafodelista"/>
        <w:numPr>
          <w:ilvl w:val="0"/>
          <w:numId w:val="4"/>
        </w:numPr>
        <w:tabs>
          <w:tab w:val="left" w:pos="426"/>
        </w:tabs>
        <w:spacing w:line="360" w:lineRule="auto"/>
        <w:ind w:left="0" w:right="49" w:firstLine="0"/>
        <w:jc w:val="both"/>
      </w:pPr>
      <w:r w:rsidRPr="001C6299">
        <w:t xml:space="preserve">Por lo anterior, se aprecia que la Dirección de Vinculación y Extensión del </w:t>
      </w:r>
      <w:r w:rsidRPr="001C6299">
        <w:rPr>
          <w:b/>
        </w:rPr>
        <w:t>SUJETO OBLIGADO</w:t>
      </w:r>
      <w:r w:rsidRPr="001C6299">
        <w:t>, es el área administrativa encargada de solventar convenios y/o contratos con empresas e instituciones diversas de los sectores público y privado, con la finalidad de afianzar relaciones</w:t>
      </w:r>
      <w:r w:rsidR="00176686" w:rsidRPr="001C6299">
        <w:t xml:space="preserve"> profesionales y ofrecer un panorama de opciones diverso para la realización de servicio social y estancias del alumnado.</w:t>
      </w:r>
    </w:p>
    <w:p w14:paraId="3C0839A4" w14:textId="77777777" w:rsidR="00C5368C" w:rsidRPr="001C6299" w:rsidRDefault="00C5368C" w:rsidP="001C6299">
      <w:pPr>
        <w:pStyle w:val="Prrafodelista"/>
        <w:tabs>
          <w:tab w:val="left" w:pos="426"/>
        </w:tabs>
        <w:spacing w:line="360" w:lineRule="auto"/>
        <w:ind w:left="0" w:right="49"/>
        <w:jc w:val="both"/>
      </w:pPr>
    </w:p>
    <w:p w14:paraId="2D2B5DE3" w14:textId="66B7A466" w:rsidR="00C5368C" w:rsidRPr="001C6299" w:rsidRDefault="00176686" w:rsidP="001C6299">
      <w:pPr>
        <w:pStyle w:val="Prrafodelista"/>
        <w:numPr>
          <w:ilvl w:val="0"/>
          <w:numId w:val="4"/>
        </w:numPr>
        <w:tabs>
          <w:tab w:val="left" w:pos="426"/>
        </w:tabs>
        <w:spacing w:line="360" w:lineRule="auto"/>
        <w:ind w:left="0" w:right="49" w:firstLine="0"/>
        <w:jc w:val="both"/>
      </w:pPr>
      <w:r w:rsidRPr="001C6299">
        <w:t xml:space="preserve">Del mismo modo, se aprecia que la Dirección de Vinculación y extensión es la encargada de organizar y controlar la realización del servicio social y las estancias profesionales que los alumnos lleven a cabo durante su formación profesional. Por </w:t>
      </w:r>
      <w:r w:rsidRPr="001C6299">
        <w:lastRenderedPageBreak/>
        <w:t>lo que</w:t>
      </w:r>
      <w:r w:rsidR="008C3D8B" w:rsidRPr="001C6299">
        <w:t xml:space="preserve"> se confirma la competencia del área administrativa que dio respuesta a la solicitud de información para poseer, generar o administrar lo peticionado.</w:t>
      </w:r>
    </w:p>
    <w:p w14:paraId="0449084E" w14:textId="77777777" w:rsidR="008372DB" w:rsidRPr="001C6299" w:rsidRDefault="008372DB" w:rsidP="001C6299">
      <w:pPr>
        <w:pStyle w:val="Prrafodelista"/>
        <w:tabs>
          <w:tab w:val="left" w:pos="426"/>
        </w:tabs>
        <w:spacing w:line="360" w:lineRule="auto"/>
        <w:ind w:left="0" w:right="49"/>
        <w:jc w:val="both"/>
      </w:pPr>
    </w:p>
    <w:p w14:paraId="00DB3A12" w14:textId="0CA61331" w:rsidR="008372DB" w:rsidRPr="001C6299" w:rsidRDefault="00E4414E" w:rsidP="001C6299">
      <w:pPr>
        <w:pStyle w:val="Prrafodelista"/>
        <w:numPr>
          <w:ilvl w:val="0"/>
          <w:numId w:val="4"/>
        </w:numPr>
        <w:tabs>
          <w:tab w:val="left" w:pos="426"/>
        </w:tabs>
        <w:spacing w:line="360" w:lineRule="auto"/>
        <w:ind w:left="0" w:right="49" w:firstLine="0"/>
        <w:jc w:val="both"/>
      </w:pPr>
      <w:r w:rsidRPr="001C6299">
        <w:t>En concatenación con lo anterior</w:t>
      </w:r>
      <w:r w:rsidR="008372DB" w:rsidRPr="001C6299">
        <w:t xml:space="preserve">, el Reglamento Interior de la Universidad Politécnica del Valle de Toluca, refiere en su artículo 13 las atribuciones generales que competen a todas las Direcciones del </w:t>
      </w:r>
      <w:r w:rsidR="008372DB" w:rsidRPr="001C6299">
        <w:rPr>
          <w:b/>
        </w:rPr>
        <w:t>SUJETO OBLIGADO</w:t>
      </w:r>
      <w:r w:rsidR="008372DB" w:rsidRPr="001C6299">
        <w:t>, dentro de las que destacan las siguientes:</w:t>
      </w:r>
    </w:p>
    <w:p w14:paraId="2298250B" w14:textId="77777777" w:rsidR="00C5368C" w:rsidRPr="001C6299" w:rsidRDefault="00C5368C" w:rsidP="001C6299">
      <w:pPr>
        <w:pStyle w:val="Prrafodelista"/>
        <w:tabs>
          <w:tab w:val="left" w:pos="426"/>
        </w:tabs>
        <w:spacing w:line="360" w:lineRule="auto"/>
        <w:ind w:left="0" w:right="49"/>
        <w:jc w:val="both"/>
      </w:pPr>
    </w:p>
    <w:p w14:paraId="40829313" w14:textId="77777777" w:rsidR="008372DB" w:rsidRPr="001C6299" w:rsidRDefault="008372DB" w:rsidP="001C6299">
      <w:pPr>
        <w:pStyle w:val="Prrafodelista"/>
        <w:tabs>
          <w:tab w:val="left" w:pos="426"/>
        </w:tabs>
        <w:spacing w:line="360" w:lineRule="auto"/>
        <w:ind w:left="567" w:right="567"/>
        <w:jc w:val="both"/>
        <w:rPr>
          <w:i/>
          <w:sz w:val="22"/>
        </w:rPr>
      </w:pPr>
      <w:r w:rsidRPr="001C6299">
        <w:rPr>
          <w:b/>
          <w:i/>
          <w:sz w:val="22"/>
        </w:rPr>
        <w:t>“Artículo 13.-</w:t>
      </w:r>
      <w:r w:rsidRPr="001C6299">
        <w:rPr>
          <w:i/>
          <w:sz w:val="22"/>
        </w:rPr>
        <w:t xml:space="preserve"> Corresponde a las Direcciones y a la Subdirección, las atribuciones siguientes: </w:t>
      </w:r>
    </w:p>
    <w:p w14:paraId="7EE5193A" w14:textId="77777777" w:rsidR="008372DB" w:rsidRPr="001C6299" w:rsidRDefault="008372DB" w:rsidP="001C6299">
      <w:pPr>
        <w:pStyle w:val="Prrafodelista"/>
        <w:tabs>
          <w:tab w:val="left" w:pos="426"/>
        </w:tabs>
        <w:spacing w:line="360" w:lineRule="auto"/>
        <w:ind w:left="567" w:right="567"/>
        <w:jc w:val="both"/>
        <w:rPr>
          <w:i/>
          <w:sz w:val="22"/>
        </w:rPr>
      </w:pPr>
      <w:r w:rsidRPr="001C6299">
        <w:rPr>
          <w:i/>
          <w:sz w:val="22"/>
        </w:rPr>
        <w:t xml:space="preserve">I. Planear, </w:t>
      </w:r>
      <w:r w:rsidRPr="001C6299">
        <w:rPr>
          <w:b/>
          <w:i/>
          <w:sz w:val="22"/>
        </w:rPr>
        <w:t>programar, organizar</w:t>
      </w:r>
      <w:r w:rsidRPr="001C6299">
        <w:rPr>
          <w:i/>
          <w:sz w:val="22"/>
        </w:rPr>
        <w:t xml:space="preserve">, dirigir, </w:t>
      </w:r>
      <w:r w:rsidRPr="001C6299">
        <w:rPr>
          <w:b/>
          <w:i/>
          <w:sz w:val="22"/>
        </w:rPr>
        <w:t>controlar</w:t>
      </w:r>
      <w:r w:rsidRPr="001C6299">
        <w:rPr>
          <w:i/>
          <w:sz w:val="22"/>
        </w:rPr>
        <w:t xml:space="preserve"> y evaluar la </w:t>
      </w:r>
      <w:r w:rsidRPr="001C6299">
        <w:rPr>
          <w:b/>
          <w:i/>
          <w:sz w:val="22"/>
        </w:rPr>
        <w:t>ejecución de las funciones</w:t>
      </w:r>
      <w:r w:rsidRPr="001C6299">
        <w:rPr>
          <w:i/>
          <w:sz w:val="22"/>
        </w:rPr>
        <w:t xml:space="preserve"> encomendadas a la unidad administrativa a su cargo. </w:t>
      </w:r>
    </w:p>
    <w:p w14:paraId="40064C2F" w14:textId="3F2F6612" w:rsidR="008372DB" w:rsidRPr="001C6299" w:rsidRDefault="008372DB" w:rsidP="001C6299">
      <w:pPr>
        <w:pStyle w:val="Prrafodelista"/>
        <w:tabs>
          <w:tab w:val="left" w:pos="426"/>
        </w:tabs>
        <w:spacing w:line="360" w:lineRule="auto"/>
        <w:ind w:left="567" w:right="567"/>
        <w:jc w:val="both"/>
        <w:rPr>
          <w:i/>
          <w:sz w:val="22"/>
        </w:rPr>
      </w:pPr>
      <w:r w:rsidRPr="001C6299">
        <w:rPr>
          <w:i/>
          <w:sz w:val="22"/>
        </w:rPr>
        <w:t>(…)</w:t>
      </w:r>
    </w:p>
    <w:p w14:paraId="64C43BCC" w14:textId="77777777" w:rsidR="008372DB" w:rsidRPr="001C6299" w:rsidRDefault="008372DB" w:rsidP="001C6299">
      <w:pPr>
        <w:pStyle w:val="Prrafodelista"/>
        <w:tabs>
          <w:tab w:val="left" w:pos="426"/>
        </w:tabs>
        <w:spacing w:line="360" w:lineRule="auto"/>
        <w:ind w:left="567" w:right="567"/>
        <w:jc w:val="both"/>
        <w:rPr>
          <w:i/>
          <w:sz w:val="22"/>
        </w:rPr>
      </w:pPr>
      <w:r w:rsidRPr="001C6299">
        <w:rPr>
          <w:i/>
          <w:sz w:val="22"/>
        </w:rPr>
        <w:t xml:space="preserve">VI. </w:t>
      </w:r>
      <w:r w:rsidRPr="001C6299">
        <w:rPr>
          <w:b/>
          <w:i/>
          <w:sz w:val="22"/>
        </w:rPr>
        <w:t>Promover y vigilar</w:t>
      </w:r>
      <w:r w:rsidRPr="001C6299">
        <w:rPr>
          <w:i/>
          <w:sz w:val="22"/>
        </w:rPr>
        <w:t xml:space="preserve"> la aplicación de </w:t>
      </w:r>
      <w:r w:rsidRPr="001C6299">
        <w:rPr>
          <w:b/>
          <w:i/>
          <w:sz w:val="22"/>
        </w:rPr>
        <w:t>las disposiciones que rigen</w:t>
      </w:r>
      <w:r w:rsidRPr="001C6299">
        <w:rPr>
          <w:i/>
          <w:sz w:val="22"/>
        </w:rPr>
        <w:t xml:space="preserve"> la organización y el funcionamiento de </w:t>
      </w:r>
      <w:r w:rsidRPr="001C6299">
        <w:rPr>
          <w:b/>
          <w:i/>
          <w:sz w:val="22"/>
        </w:rPr>
        <w:t>la unidad administrativa</w:t>
      </w:r>
      <w:r w:rsidRPr="001C6299">
        <w:rPr>
          <w:i/>
          <w:sz w:val="22"/>
        </w:rPr>
        <w:t xml:space="preserve"> a su cargo. </w:t>
      </w:r>
    </w:p>
    <w:p w14:paraId="6EC80A74" w14:textId="77777777" w:rsidR="008372DB" w:rsidRPr="001C6299" w:rsidRDefault="008372DB" w:rsidP="001C6299">
      <w:pPr>
        <w:pStyle w:val="Prrafodelista"/>
        <w:tabs>
          <w:tab w:val="left" w:pos="426"/>
        </w:tabs>
        <w:spacing w:line="360" w:lineRule="auto"/>
        <w:ind w:left="567" w:right="567"/>
        <w:jc w:val="both"/>
        <w:rPr>
          <w:i/>
          <w:sz w:val="22"/>
        </w:rPr>
      </w:pPr>
      <w:r w:rsidRPr="001C6299">
        <w:rPr>
          <w:i/>
          <w:sz w:val="22"/>
        </w:rPr>
        <w:t xml:space="preserve">VII. </w:t>
      </w:r>
      <w:r w:rsidRPr="001C6299">
        <w:rPr>
          <w:b/>
          <w:i/>
          <w:sz w:val="22"/>
        </w:rPr>
        <w:t>Formular</w:t>
      </w:r>
      <w:r w:rsidRPr="001C6299">
        <w:rPr>
          <w:i/>
          <w:sz w:val="22"/>
        </w:rPr>
        <w:t xml:space="preserve"> los </w:t>
      </w:r>
      <w:r w:rsidRPr="001C6299">
        <w:rPr>
          <w:b/>
          <w:i/>
          <w:sz w:val="22"/>
        </w:rPr>
        <w:t>dictámenes, estudios e informes</w:t>
      </w:r>
      <w:r w:rsidRPr="001C6299">
        <w:rPr>
          <w:i/>
          <w:sz w:val="22"/>
        </w:rPr>
        <w:t xml:space="preserve"> que les sean solicitados por su superiora o superior jerárquico, o aquéllos </w:t>
      </w:r>
      <w:r w:rsidRPr="001C6299">
        <w:rPr>
          <w:b/>
          <w:i/>
          <w:sz w:val="22"/>
        </w:rPr>
        <w:t>que les correspondan en razón de sus atribuciones</w:t>
      </w:r>
      <w:r w:rsidRPr="001C6299">
        <w:rPr>
          <w:i/>
          <w:sz w:val="22"/>
        </w:rPr>
        <w:t xml:space="preserve">. </w:t>
      </w:r>
    </w:p>
    <w:p w14:paraId="186B8F97" w14:textId="357419B3" w:rsidR="008372DB" w:rsidRPr="001C6299" w:rsidRDefault="008372DB" w:rsidP="001C6299">
      <w:pPr>
        <w:pStyle w:val="Prrafodelista"/>
        <w:tabs>
          <w:tab w:val="left" w:pos="426"/>
        </w:tabs>
        <w:spacing w:line="360" w:lineRule="auto"/>
        <w:ind w:left="567" w:right="567"/>
        <w:jc w:val="both"/>
        <w:rPr>
          <w:i/>
          <w:sz w:val="22"/>
        </w:rPr>
      </w:pPr>
      <w:r w:rsidRPr="001C6299">
        <w:rPr>
          <w:i/>
          <w:sz w:val="22"/>
        </w:rPr>
        <w:t>(…)</w:t>
      </w:r>
    </w:p>
    <w:p w14:paraId="3E285D43" w14:textId="77777777" w:rsidR="008372DB" w:rsidRPr="001C6299" w:rsidRDefault="008372DB" w:rsidP="001C6299">
      <w:pPr>
        <w:pStyle w:val="Prrafodelista"/>
        <w:tabs>
          <w:tab w:val="left" w:pos="426"/>
        </w:tabs>
        <w:spacing w:line="360" w:lineRule="auto"/>
        <w:ind w:left="567" w:right="567"/>
        <w:jc w:val="both"/>
        <w:rPr>
          <w:i/>
          <w:sz w:val="22"/>
        </w:rPr>
      </w:pPr>
      <w:r w:rsidRPr="001C6299">
        <w:rPr>
          <w:i/>
          <w:sz w:val="22"/>
        </w:rPr>
        <w:t xml:space="preserve">X. </w:t>
      </w:r>
      <w:r w:rsidRPr="001C6299">
        <w:rPr>
          <w:b/>
          <w:i/>
          <w:sz w:val="22"/>
        </w:rPr>
        <w:t>Coordinar sus actividades</w:t>
      </w:r>
      <w:r w:rsidRPr="001C6299">
        <w:rPr>
          <w:i/>
          <w:sz w:val="22"/>
        </w:rPr>
        <w:t xml:space="preserve"> con las y los titulares de las demás unidades administrativas de la Universidad, </w:t>
      </w:r>
      <w:r w:rsidRPr="001C6299">
        <w:rPr>
          <w:b/>
          <w:i/>
          <w:sz w:val="22"/>
        </w:rPr>
        <w:t>cuando la ejecución de sus programas y acciones así lo requieran.</w:t>
      </w:r>
      <w:r w:rsidRPr="001C6299">
        <w:rPr>
          <w:i/>
          <w:sz w:val="22"/>
        </w:rPr>
        <w:t xml:space="preserve"> </w:t>
      </w:r>
    </w:p>
    <w:p w14:paraId="1A154CA5" w14:textId="77777777" w:rsidR="008372DB" w:rsidRPr="001C6299" w:rsidRDefault="008372DB" w:rsidP="001C6299">
      <w:pPr>
        <w:pStyle w:val="Prrafodelista"/>
        <w:tabs>
          <w:tab w:val="left" w:pos="426"/>
        </w:tabs>
        <w:spacing w:line="360" w:lineRule="auto"/>
        <w:ind w:left="567" w:right="567"/>
        <w:jc w:val="both"/>
        <w:rPr>
          <w:i/>
          <w:sz w:val="22"/>
        </w:rPr>
      </w:pPr>
      <w:r w:rsidRPr="001C6299">
        <w:rPr>
          <w:i/>
          <w:sz w:val="22"/>
        </w:rPr>
        <w:lastRenderedPageBreak/>
        <w:t>(…)</w:t>
      </w:r>
    </w:p>
    <w:p w14:paraId="5AC90758" w14:textId="3E2A0BD1" w:rsidR="008372DB" w:rsidRPr="001C6299" w:rsidRDefault="008372DB" w:rsidP="001C6299">
      <w:pPr>
        <w:pStyle w:val="Prrafodelista"/>
        <w:tabs>
          <w:tab w:val="left" w:pos="426"/>
        </w:tabs>
        <w:spacing w:line="360" w:lineRule="auto"/>
        <w:ind w:left="567" w:right="567"/>
        <w:jc w:val="both"/>
        <w:rPr>
          <w:i/>
          <w:sz w:val="22"/>
        </w:rPr>
      </w:pPr>
      <w:r w:rsidRPr="001C6299">
        <w:rPr>
          <w:i/>
          <w:sz w:val="22"/>
        </w:rPr>
        <w:t xml:space="preserve">XIII. </w:t>
      </w:r>
      <w:r w:rsidRPr="001C6299">
        <w:rPr>
          <w:b/>
          <w:i/>
          <w:sz w:val="22"/>
        </w:rPr>
        <w:t>Cumplir con las disposiciones en materia de Transparencia, Acceso a la Información Pública y Protección de Datos Personales</w:t>
      </w:r>
      <w:r w:rsidRPr="001C6299">
        <w:rPr>
          <w:i/>
          <w:sz w:val="22"/>
        </w:rPr>
        <w:t xml:space="preserve">, en términos de la normatividad aplicable. </w:t>
      </w:r>
    </w:p>
    <w:p w14:paraId="0A024E74" w14:textId="15160942" w:rsidR="008372DB" w:rsidRPr="001C6299" w:rsidRDefault="008372DB" w:rsidP="001C6299">
      <w:pPr>
        <w:pStyle w:val="Prrafodelista"/>
        <w:tabs>
          <w:tab w:val="left" w:pos="426"/>
        </w:tabs>
        <w:spacing w:line="360" w:lineRule="auto"/>
        <w:ind w:left="567" w:right="567"/>
        <w:jc w:val="both"/>
        <w:rPr>
          <w:sz w:val="22"/>
        </w:rPr>
      </w:pPr>
      <w:r w:rsidRPr="001C6299">
        <w:rPr>
          <w:i/>
          <w:sz w:val="22"/>
        </w:rPr>
        <w:t xml:space="preserve">XIV. </w:t>
      </w:r>
      <w:r w:rsidRPr="001C6299">
        <w:rPr>
          <w:b/>
          <w:i/>
          <w:sz w:val="22"/>
        </w:rPr>
        <w:t>Suscribir los documentos relativos al ejercicio de sus atribuciones</w:t>
      </w:r>
      <w:r w:rsidRPr="001C6299">
        <w:rPr>
          <w:i/>
          <w:sz w:val="22"/>
        </w:rPr>
        <w:t xml:space="preserve"> y aquéllos que les sean señalados por delegación o los que les correspondan por suplencia.”</w:t>
      </w:r>
    </w:p>
    <w:p w14:paraId="096DD7BC" w14:textId="741038D6" w:rsidR="008372DB" w:rsidRPr="001C6299" w:rsidRDefault="008372DB" w:rsidP="001C6299">
      <w:pPr>
        <w:pStyle w:val="Prrafodelista"/>
        <w:tabs>
          <w:tab w:val="left" w:pos="426"/>
        </w:tabs>
        <w:spacing w:line="360" w:lineRule="auto"/>
        <w:ind w:left="567" w:right="567"/>
        <w:jc w:val="both"/>
        <w:rPr>
          <w:sz w:val="22"/>
        </w:rPr>
      </w:pPr>
      <w:r w:rsidRPr="001C6299">
        <w:rPr>
          <w:sz w:val="22"/>
        </w:rPr>
        <w:t>(Énfasis añadido)</w:t>
      </w:r>
    </w:p>
    <w:p w14:paraId="15887B21" w14:textId="77777777" w:rsidR="008372DB" w:rsidRPr="001C6299" w:rsidRDefault="008372DB" w:rsidP="001C6299">
      <w:pPr>
        <w:pStyle w:val="Prrafodelista"/>
        <w:tabs>
          <w:tab w:val="left" w:pos="426"/>
        </w:tabs>
        <w:spacing w:line="360" w:lineRule="auto"/>
        <w:ind w:left="0" w:right="49"/>
        <w:jc w:val="both"/>
      </w:pPr>
    </w:p>
    <w:p w14:paraId="5A3AF845" w14:textId="0205C3BF" w:rsidR="00E4414E" w:rsidRPr="001C6299" w:rsidRDefault="00E4414E" w:rsidP="001C6299">
      <w:pPr>
        <w:pStyle w:val="Prrafodelista"/>
        <w:numPr>
          <w:ilvl w:val="0"/>
          <w:numId w:val="4"/>
        </w:numPr>
        <w:tabs>
          <w:tab w:val="left" w:pos="426"/>
        </w:tabs>
        <w:spacing w:line="360" w:lineRule="auto"/>
        <w:ind w:left="0" w:right="49" w:firstLine="0"/>
        <w:jc w:val="both"/>
      </w:pPr>
      <w:r w:rsidRPr="001C6299">
        <w:t xml:space="preserve">Por lo anterior se descubre que la Dirección de </w:t>
      </w:r>
      <w:r w:rsidR="00E66E46" w:rsidRPr="001C6299">
        <w:t xml:space="preserve">Vinculación </w:t>
      </w:r>
      <w:r w:rsidRPr="001C6299">
        <w:t>y Extensión tiene como obligaciones generales</w:t>
      </w:r>
      <w:r w:rsidR="00E66E46" w:rsidRPr="001C6299">
        <w:t>,</w:t>
      </w:r>
      <w:r w:rsidRPr="001C6299">
        <w:t xml:space="preserve"> por ser un área administrativa del </w:t>
      </w:r>
      <w:r w:rsidRPr="001C6299">
        <w:rPr>
          <w:b/>
        </w:rPr>
        <w:t>SUJETO OBLIGADO</w:t>
      </w:r>
      <w:r w:rsidR="00E66E46" w:rsidRPr="001C6299">
        <w:rPr>
          <w:b/>
        </w:rPr>
        <w:t>,</w:t>
      </w:r>
      <w:r w:rsidRPr="001C6299">
        <w:t xml:space="preserve"> el programar y controlar las funciones a su cargo, como lo es la realización de pláticas al alumnado relativo a Servicio Social o Seguimiento a Egresados.</w:t>
      </w:r>
    </w:p>
    <w:p w14:paraId="557D28FA" w14:textId="77777777" w:rsidR="00E4414E" w:rsidRPr="001C6299" w:rsidRDefault="00E4414E" w:rsidP="001C6299">
      <w:pPr>
        <w:pStyle w:val="Prrafodelista"/>
        <w:tabs>
          <w:tab w:val="left" w:pos="426"/>
        </w:tabs>
        <w:spacing w:line="360" w:lineRule="auto"/>
        <w:ind w:left="0" w:right="49"/>
        <w:jc w:val="both"/>
      </w:pPr>
    </w:p>
    <w:p w14:paraId="32F97F36" w14:textId="34D6F926" w:rsidR="00E4414E" w:rsidRPr="001C6299" w:rsidRDefault="00E4414E" w:rsidP="001C6299">
      <w:pPr>
        <w:pStyle w:val="Prrafodelista"/>
        <w:numPr>
          <w:ilvl w:val="0"/>
          <w:numId w:val="4"/>
        </w:numPr>
        <w:tabs>
          <w:tab w:val="left" w:pos="426"/>
        </w:tabs>
        <w:spacing w:line="360" w:lineRule="auto"/>
        <w:ind w:left="0" w:right="49" w:firstLine="0"/>
        <w:jc w:val="both"/>
      </w:pPr>
      <w:r w:rsidRPr="001C6299">
        <w:t xml:space="preserve">Asimismo, su obligación de documentar sus actuaciones devienen de la atribución textualmente reconocida, de realizar dictámenes, estudios e informes propios de sus funciones. Lo cual se encontraría impedido de ser realizado en atención a que el </w:t>
      </w:r>
      <w:r w:rsidRPr="001C6299">
        <w:rPr>
          <w:b/>
        </w:rPr>
        <w:t>SUJETO OBLIGADO</w:t>
      </w:r>
      <w:r w:rsidRPr="001C6299">
        <w:t xml:space="preserve"> manifestó no contar con información alguna sobre las pláticas llevadas a cabo.</w:t>
      </w:r>
    </w:p>
    <w:p w14:paraId="6ED02320" w14:textId="77777777" w:rsidR="009A2CD9" w:rsidRPr="001C6299" w:rsidRDefault="009A2CD9" w:rsidP="001C6299">
      <w:pPr>
        <w:pStyle w:val="Prrafodelista"/>
        <w:tabs>
          <w:tab w:val="left" w:pos="426"/>
        </w:tabs>
        <w:spacing w:line="360" w:lineRule="auto"/>
        <w:ind w:left="0" w:right="49"/>
        <w:jc w:val="both"/>
      </w:pPr>
    </w:p>
    <w:p w14:paraId="03096FF3" w14:textId="444B5714" w:rsidR="009A2CD9" w:rsidRPr="001C6299" w:rsidRDefault="009A2CD9" w:rsidP="001C6299">
      <w:pPr>
        <w:pStyle w:val="Prrafodelista"/>
        <w:numPr>
          <w:ilvl w:val="0"/>
          <w:numId w:val="4"/>
        </w:numPr>
        <w:tabs>
          <w:tab w:val="left" w:pos="426"/>
        </w:tabs>
        <w:spacing w:line="360" w:lineRule="auto"/>
        <w:ind w:left="0" w:right="49" w:firstLine="0"/>
        <w:jc w:val="both"/>
      </w:pPr>
      <w:r w:rsidRPr="001C6299">
        <w:t xml:space="preserve">Partiendo de ello, no resulta ocioso mencionar que la anterior aseveración deberá tomarse como cierta en razón a que este Órgano Garante no cuenta con las </w:t>
      </w:r>
      <w:r w:rsidRPr="001C6299">
        <w:lastRenderedPageBreak/>
        <w:t>facultades de dudar de la veracidad de los pronunciamientos que hagan los Sujetos Obligados.</w:t>
      </w:r>
    </w:p>
    <w:p w14:paraId="5E1A459C" w14:textId="77777777" w:rsidR="009A2CD9" w:rsidRPr="001C6299" w:rsidRDefault="009A2CD9" w:rsidP="001C6299">
      <w:pPr>
        <w:pStyle w:val="Prrafodelista"/>
        <w:tabs>
          <w:tab w:val="left" w:pos="426"/>
        </w:tabs>
        <w:spacing w:line="360" w:lineRule="auto"/>
        <w:ind w:left="0" w:right="49"/>
        <w:jc w:val="both"/>
      </w:pPr>
    </w:p>
    <w:p w14:paraId="19588172" w14:textId="5C039C66" w:rsidR="009A2CD9" w:rsidRPr="001C6299" w:rsidRDefault="009A2CD9" w:rsidP="001C6299">
      <w:pPr>
        <w:pStyle w:val="Prrafodelista"/>
        <w:numPr>
          <w:ilvl w:val="0"/>
          <w:numId w:val="4"/>
        </w:numPr>
        <w:tabs>
          <w:tab w:val="left" w:pos="426"/>
        </w:tabs>
        <w:spacing w:line="360" w:lineRule="auto"/>
        <w:ind w:left="0" w:right="49" w:firstLine="0"/>
        <w:jc w:val="both"/>
      </w:pPr>
      <w:r w:rsidRPr="001C6299">
        <w:t>Mismo que encuentra sustento por medio del Criterio 31-10, emanado por el entonces Instituto Federal de Acceso a la Información y Protección de Datos, mismo que versa de la siguiente manera:</w:t>
      </w:r>
    </w:p>
    <w:p w14:paraId="3D99E8C5" w14:textId="77777777" w:rsidR="00E4414E" w:rsidRPr="001C6299" w:rsidRDefault="00E4414E" w:rsidP="001C6299">
      <w:pPr>
        <w:pStyle w:val="Prrafodelista"/>
        <w:tabs>
          <w:tab w:val="left" w:pos="426"/>
        </w:tabs>
        <w:spacing w:line="360" w:lineRule="auto"/>
        <w:ind w:left="0" w:right="49"/>
        <w:jc w:val="both"/>
      </w:pPr>
    </w:p>
    <w:p w14:paraId="1193DA83" w14:textId="3CC0C0DA" w:rsidR="009A2CD9" w:rsidRPr="001C6299" w:rsidRDefault="009A2CD9" w:rsidP="001C6299">
      <w:pPr>
        <w:pStyle w:val="Prrafodelista"/>
        <w:tabs>
          <w:tab w:val="left" w:pos="426"/>
        </w:tabs>
        <w:spacing w:line="360" w:lineRule="auto"/>
        <w:ind w:left="567" w:right="567"/>
        <w:jc w:val="both"/>
        <w:rPr>
          <w:sz w:val="22"/>
        </w:rPr>
      </w:pPr>
      <w:r w:rsidRPr="001C6299">
        <w:rPr>
          <w:rFonts w:eastAsia="Arial"/>
          <w:b/>
          <w:i/>
          <w:sz w:val="22"/>
        </w:rPr>
        <w:t>El</w:t>
      </w:r>
      <w:r w:rsidRPr="001C6299">
        <w:rPr>
          <w:rFonts w:eastAsia="Arial"/>
          <w:b/>
          <w:i/>
          <w:spacing w:val="7"/>
          <w:sz w:val="22"/>
        </w:rPr>
        <w:t xml:space="preserve"> </w:t>
      </w:r>
      <w:r w:rsidRPr="001C6299">
        <w:rPr>
          <w:rFonts w:eastAsia="Arial"/>
          <w:b/>
          <w:i/>
          <w:sz w:val="22"/>
        </w:rPr>
        <w:t>In</w:t>
      </w:r>
      <w:r w:rsidRPr="001C6299">
        <w:rPr>
          <w:rFonts w:eastAsia="Arial"/>
          <w:b/>
          <w:i/>
          <w:spacing w:val="1"/>
          <w:sz w:val="22"/>
        </w:rPr>
        <w:t>s</w:t>
      </w:r>
      <w:r w:rsidRPr="001C6299">
        <w:rPr>
          <w:rFonts w:eastAsia="Arial"/>
          <w:b/>
          <w:i/>
          <w:sz w:val="22"/>
        </w:rPr>
        <w:t>ti</w:t>
      </w:r>
      <w:r w:rsidRPr="001C6299">
        <w:rPr>
          <w:rFonts w:eastAsia="Arial"/>
          <w:b/>
          <w:i/>
          <w:spacing w:val="-1"/>
          <w:sz w:val="22"/>
        </w:rPr>
        <w:t>t</w:t>
      </w:r>
      <w:r w:rsidRPr="001C6299">
        <w:rPr>
          <w:rFonts w:eastAsia="Arial"/>
          <w:b/>
          <w:i/>
          <w:sz w:val="22"/>
        </w:rPr>
        <w:t>u</w:t>
      </w:r>
      <w:r w:rsidRPr="001C6299">
        <w:rPr>
          <w:rFonts w:eastAsia="Arial"/>
          <w:b/>
          <w:i/>
          <w:spacing w:val="-1"/>
          <w:sz w:val="22"/>
        </w:rPr>
        <w:t>t</w:t>
      </w:r>
      <w:r w:rsidRPr="001C6299">
        <w:rPr>
          <w:rFonts w:eastAsia="Arial"/>
          <w:b/>
          <w:i/>
          <w:sz w:val="22"/>
        </w:rPr>
        <w:t>o</w:t>
      </w:r>
      <w:r w:rsidRPr="001C6299">
        <w:rPr>
          <w:rFonts w:eastAsia="Arial"/>
          <w:b/>
          <w:i/>
          <w:spacing w:val="6"/>
          <w:sz w:val="22"/>
        </w:rPr>
        <w:t xml:space="preserve"> </w:t>
      </w:r>
      <w:r w:rsidRPr="001C6299">
        <w:rPr>
          <w:rFonts w:eastAsia="Arial"/>
          <w:b/>
          <w:i/>
          <w:sz w:val="22"/>
        </w:rPr>
        <w:t>Feder</w:t>
      </w:r>
      <w:r w:rsidRPr="001C6299">
        <w:rPr>
          <w:rFonts w:eastAsia="Arial"/>
          <w:b/>
          <w:i/>
          <w:spacing w:val="1"/>
          <w:sz w:val="22"/>
        </w:rPr>
        <w:t>a</w:t>
      </w:r>
      <w:r w:rsidRPr="001C6299">
        <w:rPr>
          <w:rFonts w:eastAsia="Arial"/>
          <w:b/>
          <w:i/>
          <w:sz w:val="22"/>
        </w:rPr>
        <w:t>l</w:t>
      </w:r>
      <w:r w:rsidRPr="001C6299">
        <w:rPr>
          <w:rFonts w:eastAsia="Arial"/>
          <w:b/>
          <w:i/>
          <w:spacing w:val="5"/>
          <w:sz w:val="22"/>
        </w:rPr>
        <w:t xml:space="preserve"> </w:t>
      </w:r>
      <w:r w:rsidRPr="001C6299">
        <w:rPr>
          <w:rFonts w:eastAsia="Arial"/>
          <w:b/>
          <w:i/>
          <w:sz w:val="22"/>
        </w:rPr>
        <w:t>de</w:t>
      </w:r>
      <w:r w:rsidRPr="001C6299">
        <w:rPr>
          <w:rFonts w:eastAsia="Arial"/>
          <w:b/>
          <w:i/>
          <w:spacing w:val="9"/>
          <w:sz w:val="22"/>
        </w:rPr>
        <w:t xml:space="preserve"> </w:t>
      </w:r>
      <w:r w:rsidRPr="001C6299">
        <w:rPr>
          <w:rFonts w:eastAsia="Arial"/>
          <w:b/>
          <w:i/>
          <w:spacing w:val="-5"/>
          <w:sz w:val="22"/>
        </w:rPr>
        <w:t>A</w:t>
      </w:r>
      <w:r w:rsidRPr="001C6299">
        <w:rPr>
          <w:rFonts w:eastAsia="Arial"/>
          <w:b/>
          <w:i/>
          <w:spacing w:val="1"/>
          <w:sz w:val="22"/>
        </w:rPr>
        <w:t>cces</w:t>
      </w:r>
      <w:r w:rsidRPr="001C6299">
        <w:rPr>
          <w:rFonts w:eastAsia="Arial"/>
          <w:b/>
          <w:i/>
          <w:sz w:val="22"/>
        </w:rPr>
        <w:t>o</w:t>
      </w:r>
      <w:r w:rsidRPr="001C6299">
        <w:rPr>
          <w:rFonts w:eastAsia="Arial"/>
          <w:b/>
          <w:i/>
          <w:spacing w:val="6"/>
          <w:sz w:val="22"/>
        </w:rPr>
        <w:t xml:space="preserve"> </w:t>
      </w:r>
      <w:r w:rsidRPr="001C6299">
        <w:rPr>
          <w:rFonts w:eastAsia="Arial"/>
          <w:b/>
          <w:i/>
          <w:sz w:val="22"/>
        </w:rPr>
        <w:t>a</w:t>
      </w:r>
      <w:r w:rsidRPr="001C6299">
        <w:rPr>
          <w:rFonts w:eastAsia="Arial"/>
          <w:b/>
          <w:i/>
          <w:spacing w:val="7"/>
          <w:sz w:val="22"/>
        </w:rPr>
        <w:t xml:space="preserve"> </w:t>
      </w:r>
      <w:r w:rsidRPr="001C6299">
        <w:rPr>
          <w:rFonts w:eastAsia="Arial"/>
          <w:b/>
          <w:i/>
          <w:sz w:val="22"/>
        </w:rPr>
        <w:t>la</w:t>
      </w:r>
      <w:r w:rsidRPr="001C6299">
        <w:rPr>
          <w:rFonts w:eastAsia="Arial"/>
          <w:b/>
          <w:i/>
          <w:spacing w:val="8"/>
          <w:sz w:val="22"/>
        </w:rPr>
        <w:t xml:space="preserve"> </w:t>
      </w:r>
      <w:r w:rsidRPr="001C6299">
        <w:rPr>
          <w:rFonts w:eastAsia="Arial"/>
          <w:b/>
          <w:i/>
          <w:sz w:val="22"/>
        </w:rPr>
        <w:t>Info</w:t>
      </w:r>
      <w:r w:rsidRPr="001C6299">
        <w:rPr>
          <w:rFonts w:eastAsia="Arial"/>
          <w:b/>
          <w:i/>
          <w:spacing w:val="-3"/>
          <w:sz w:val="22"/>
        </w:rPr>
        <w:t>r</w:t>
      </w:r>
      <w:r w:rsidRPr="001C6299">
        <w:rPr>
          <w:rFonts w:eastAsia="Arial"/>
          <w:b/>
          <w:i/>
          <w:sz w:val="22"/>
        </w:rPr>
        <w:t>m</w:t>
      </w:r>
      <w:r w:rsidRPr="001C6299">
        <w:rPr>
          <w:rFonts w:eastAsia="Arial"/>
          <w:b/>
          <w:i/>
          <w:spacing w:val="1"/>
          <w:sz w:val="22"/>
        </w:rPr>
        <w:t>ac</w:t>
      </w:r>
      <w:r w:rsidRPr="001C6299">
        <w:rPr>
          <w:rFonts w:eastAsia="Arial"/>
          <w:b/>
          <w:i/>
          <w:sz w:val="22"/>
        </w:rPr>
        <w:t>ión</w:t>
      </w:r>
      <w:r w:rsidRPr="001C6299">
        <w:rPr>
          <w:rFonts w:eastAsia="Arial"/>
          <w:b/>
          <w:i/>
          <w:spacing w:val="9"/>
          <w:sz w:val="22"/>
        </w:rPr>
        <w:t xml:space="preserve"> </w:t>
      </w:r>
      <w:r w:rsidRPr="001C6299">
        <w:rPr>
          <w:rFonts w:eastAsia="Arial"/>
          <w:b/>
          <w:i/>
          <w:sz w:val="22"/>
        </w:rPr>
        <w:t>y Prote</w:t>
      </w:r>
      <w:r w:rsidRPr="001C6299">
        <w:rPr>
          <w:rFonts w:eastAsia="Arial"/>
          <w:b/>
          <w:i/>
          <w:spacing w:val="1"/>
          <w:sz w:val="22"/>
        </w:rPr>
        <w:t>cc</w:t>
      </w:r>
      <w:r w:rsidRPr="001C6299">
        <w:rPr>
          <w:rFonts w:eastAsia="Arial"/>
          <w:b/>
          <w:i/>
          <w:sz w:val="22"/>
        </w:rPr>
        <w:t>ión</w:t>
      </w:r>
      <w:r w:rsidRPr="001C6299">
        <w:rPr>
          <w:rFonts w:eastAsia="Arial"/>
          <w:b/>
          <w:i/>
          <w:spacing w:val="7"/>
          <w:sz w:val="22"/>
        </w:rPr>
        <w:t xml:space="preserve"> </w:t>
      </w:r>
      <w:r w:rsidRPr="001C6299">
        <w:rPr>
          <w:rFonts w:eastAsia="Arial"/>
          <w:b/>
          <w:i/>
          <w:sz w:val="22"/>
        </w:rPr>
        <w:t>de</w:t>
      </w:r>
      <w:r w:rsidRPr="001C6299">
        <w:rPr>
          <w:rFonts w:eastAsia="Arial"/>
          <w:b/>
          <w:i/>
          <w:spacing w:val="7"/>
          <w:sz w:val="22"/>
        </w:rPr>
        <w:t xml:space="preserve"> </w:t>
      </w:r>
      <w:r w:rsidRPr="001C6299">
        <w:rPr>
          <w:rFonts w:eastAsia="Arial"/>
          <w:b/>
          <w:i/>
          <w:sz w:val="22"/>
        </w:rPr>
        <w:t>Datos</w:t>
      </w:r>
      <w:r w:rsidRPr="001C6299">
        <w:rPr>
          <w:rFonts w:eastAsia="Arial"/>
          <w:b/>
          <w:i/>
          <w:spacing w:val="7"/>
          <w:sz w:val="22"/>
        </w:rPr>
        <w:t xml:space="preserve"> </w:t>
      </w:r>
      <w:r w:rsidRPr="001C6299">
        <w:rPr>
          <w:rFonts w:eastAsia="Arial"/>
          <w:b/>
          <w:i/>
          <w:sz w:val="22"/>
        </w:rPr>
        <w:t xml:space="preserve">no </w:t>
      </w:r>
      <w:r w:rsidRPr="001C6299">
        <w:rPr>
          <w:rFonts w:eastAsia="Arial"/>
          <w:b/>
          <w:i/>
          <w:spacing w:val="1"/>
          <w:sz w:val="22"/>
        </w:rPr>
        <w:t>c</w:t>
      </w:r>
      <w:r w:rsidRPr="001C6299">
        <w:rPr>
          <w:rFonts w:eastAsia="Arial"/>
          <w:b/>
          <w:i/>
          <w:sz w:val="22"/>
        </w:rPr>
        <w:t>uen</w:t>
      </w:r>
      <w:r w:rsidRPr="001C6299">
        <w:rPr>
          <w:rFonts w:eastAsia="Arial"/>
          <w:b/>
          <w:i/>
          <w:spacing w:val="-1"/>
          <w:sz w:val="22"/>
        </w:rPr>
        <w:t>t</w:t>
      </w:r>
      <w:r w:rsidRPr="001C6299">
        <w:rPr>
          <w:rFonts w:eastAsia="Arial"/>
          <w:b/>
          <w:i/>
          <w:sz w:val="22"/>
        </w:rPr>
        <w:t>a</w:t>
      </w:r>
      <w:r w:rsidRPr="001C6299">
        <w:rPr>
          <w:rFonts w:eastAsia="Arial"/>
          <w:b/>
          <w:i/>
          <w:spacing w:val="1"/>
          <w:sz w:val="22"/>
        </w:rPr>
        <w:t xml:space="preserve"> c</w:t>
      </w:r>
      <w:r w:rsidRPr="001C6299">
        <w:rPr>
          <w:rFonts w:eastAsia="Arial"/>
          <w:b/>
          <w:i/>
          <w:sz w:val="22"/>
        </w:rPr>
        <w:t>on f</w:t>
      </w:r>
      <w:r w:rsidRPr="001C6299">
        <w:rPr>
          <w:rFonts w:eastAsia="Arial"/>
          <w:b/>
          <w:i/>
          <w:spacing w:val="-2"/>
          <w:sz w:val="22"/>
        </w:rPr>
        <w:t>a</w:t>
      </w:r>
      <w:r w:rsidRPr="001C6299">
        <w:rPr>
          <w:rFonts w:eastAsia="Arial"/>
          <w:b/>
          <w:i/>
          <w:spacing w:val="1"/>
          <w:sz w:val="22"/>
        </w:rPr>
        <w:t>c</w:t>
      </w:r>
      <w:r w:rsidRPr="001C6299">
        <w:rPr>
          <w:rFonts w:eastAsia="Arial"/>
          <w:b/>
          <w:i/>
          <w:sz w:val="22"/>
        </w:rPr>
        <w:t>ulta</w:t>
      </w:r>
      <w:r w:rsidRPr="001C6299">
        <w:rPr>
          <w:rFonts w:eastAsia="Arial"/>
          <w:b/>
          <w:i/>
          <w:spacing w:val="-2"/>
          <w:sz w:val="22"/>
        </w:rPr>
        <w:t>d</w:t>
      </w:r>
      <w:r w:rsidRPr="001C6299">
        <w:rPr>
          <w:rFonts w:eastAsia="Arial"/>
          <w:b/>
          <w:i/>
          <w:spacing w:val="1"/>
          <w:sz w:val="22"/>
        </w:rPr>
        <w:t>e</w:t>
      </w:r>
      <w:r w:rsidRPr="001C6299">
        <w:rPr>
          <w:rFonts w:eastAsia="Arial"/>
          <w:b/>
          <w:i/>
          <w:sz w:val="22"/>
        </w:rPr>
        <w:t>s</w:t>
      </w:r>
      <w:r w:rsidRPr="001C6299">
        <w:rPr>
          <w:rFonts w:eastAsia="Arial"/>
          <w:b/>
          <w:i/>
          <w:spacing w:val="1"/>
          <w:sz w:val="22"/>
        </w:rPr>
        <w:t xml:space="preserve"> </w:t>
      </w:r>
      <w:r w:rsidRPr="001C6299">
        <w:rPr>
          <w:rFonts w:eastAsia="Arial"/>
          <w:b/>
          <w:i/>
          <w:sz w:val="22"/>
        </w:rPr>
        <w:t>pa</w:t>
      </w:r>
      <w:r w:rsidRPr="001C6299">
        <w:rPr>
          <w:rFonts w:eastAsia="Arial"/>
          <w:b/>
          <w:i/>
          <w:spacing w:val="-2"/>
          <w:sz w:val="22"/>
        </w:rPr>
        <w:t>r</w:t>
      </w:r>
      <w:r w:rsidRPr="001C6299">
        <w:rPr>
          <w:rFonts w:eastAsia="Arial"/>
          <w:b/>
          <w:i/>
          <w:sz w:val="22"/>
        </w:rPr>
        <w:t>a</w:t>
      </w:r>
      <w:r w:rsidRPr="001C6299">
        <w:rPr>
          <w:rFonts w:eastAsia="Arial"/>
          <w:b/>
          <w:i/>
          <w:spacing w:val="1"/>
          <w:sz w:val="22"/>
        </w:rPr>
        <w:t xml:space="preserve"> </w:t>
      </w:r>
      <w:r w:rsidRPr="001C6299">
        <w:rPr>
          <w:rFonts w:eastAsia="Arial"/>
          <w:b/>
          <w:i/>
          <w:sz w:val="22"/>
        </w:rPr>
        <w:t>pron</w:t>
      </w:r>
      <w:r w:rsidRPr="001C6299">
        <w:rPr>
          <w:rFonts w:eastAsia="Arial"/>
          <w:b/>
          <w:i/>
          <w:spacing w:val="-1"/>
          <w:sz w:val="22"/>
        </w:rPr>
        <w:t>u</w:t>
      </w:r>
      <w:r w:rsidRPr="001C6299">
        <w:rPr>
          <w:rFonts w:eastAsia="Arial"/>
          <w:b/>
          <w:i/>
          <w:sz w:val="22"/>
        </w:rPr>
        <w:t>nci</w:t>
      </w:r>
      <w:r w:rsidRPr="001C6299">
        <w:rPr>
          <w:rFonts w:eastAsia="Arial"/>
          <w:b/>
          <w:i/>
          <w:spacing w:val="1"/>
          <w:sz w:val="22"/>
        </w:rPr>
        <w:t>a</w:t>
      </w:r>
      <w:r w:rsidRPr="001C6299">
        <w:rPr>
          <w:rFonts w:eastAsia="Arial"/>
          <w:b/>
          <w:i/>
          <w:spacing w:val="-2"/>
          <w:sz w:val="22"/>
        </w:rPr>
        <w:t>r</w:t>
      </w:r>
      <w:r w:rsidRPr="001C6299">
        <w:rPr>
          <w:rFonts w:eastAsia="Arial"/>
          <w:b/>
          <w:i/>
          <w:spacing w:val="-1"/>
          <w:sz w:val="22"/>
        </w:rPr>
        <w:t>s</w:t>
      </w:r>
      <w:r w:rsidRPr="001C6299">
        <w:rPr>
          <w:rFonts w:eastAsia="Arial"/>
          <w:b/>
          <w:i/>
          <w:sz w:val="22"/>
        </w:rPr>
        <w:t>e</w:t>
      </w:r>
      <w:r w:rsidRPr="001C6299">
        <w:rPr>
          <w:rFonts w:eastAsia="Arial"/>
          <w:b/>
          <w:i/>
          <w:spacing w:val="1"/>
          <w:sz w:val="22"/>
        </w:rPr>
        <w:t xml:space="preserve"> </w:t>
      </w:r>
      <w:r w:rsidRPr="001C6299">
        <w:rPr>
          <w:rFonts w:eastAsia="Arial"/>
          <w:b/>
          <w:i/>
          <w:sz w:val="22"/>
        </w:rPr>
        <w:t>r</w:t>
      </w:r>
      <w:r w:rsidRPr="001C6299">
        <w:rPr>
          <w:rFonts w:eastAsia="Arial"/>
          <w:b/>
          <w:i/>
          <w:spacing w:val="1"/>
          <w:sz w:val="22"/>
        </w:rPr>
        <w:t>es</w:t>
      </w:r>
      <w:r w:rsidRPr="001C6299">
        <w:rPr>
          <w:rFonts w:eastAsia="Arial"/>
          <w:b/>
          <w:i/>
          <w:spacing w:val="-3"/>
          <w:sz w:val="22"/>
        </w:rPr>
        <w:t>p</w:t>
      </w:r>
      <w:r w:rsidRPr="001C6299">
        <w:rPr>
          <w:rFonts w:eastAsia="Arial"/>
          <w:b/>
          <w:i/>
          <w:spacing w:val="1"/>
          <w:sz w:val="22"/>
        </w:rPr>
        <w:t>ec</w:t>
      </w:r>
      <w:r w:rsidRPr="001C6299">
        <w:rPr>
          <w:rFonts w:eastAsia="Arial"/>
          <w:b/>
          <w:i/>
          <w:sz w:val="22"/>
        </w:rPr>
        <w:t>to de</w:t>
      </w:r>
      <w:r w:rsidRPr="001C6299">
        <w:rPr>
          <w:rFonts w:eastAsia="Arial"/>
          <w:b/>
          <w:i/>
          <w:spacing w:val="1"/>
          <w:sz w:val="22"/>
        </w:rPr>
        <w:t xml:space="preserve"> </w:t>
      </w:r>
      <w:r w:rsidRPr="001C6299">
        <w:rPr>
          <w:rFonts w:eastAsia="Arial"/>
          <w:b/>
          <w:i/>
          <w:spacing w:val="-2"/>
          <w:sz w:val="22"/>
        </w:rPr>
        <w:t>l</w:t>
      </w:r>
      <w:r w:rsidRPr="001C6299">
        <w:rPr>
          <w:rFonts w:eastAsia="Arial"/>
          <w:b/>
          <w:i/>
          <w:sz w:val="22"/>
        </w:rPr>
        <w:t>a</w:t>
      </w:r>
      <w:r w:rsidRPr="001C6299">
        <w:rPr>
          <w:rFonts w:eastAsia="Arial"/>
          <w:b/>
          <w:i/>
          <w:spacing w:val="1"/>
          <w:sz w:val="22"/>
        </w:rPr>
        <w:t xml:space="preserve"> </w:t>
      </w:r>
      <w:r w:rsidRPr="001C6299">
        <w:rPr>
          <w:rFonts w:eastAsia="Arial"/>
          <w:b/>
          <w:i/>
          <w:spacing w:val="-4"/>
          <w:sz w:val="22"/>
        </w:rPr>
        <w:t>v</w:t>
      </w:r>
      <w:r w:rsidRPr="001C6299">
        <w:rPr>
          <w:rFonts w:eastAsia="Arial"/>
          <w:b/>
          <w:i/>
          <w:spacing w:val="1"/>
          <w:sz w:val="22"/>
        </w:rPr>
        <w:t>e</w:t>
      </w:r>
      <w:r w:rsidRPr="001C6299">
        <w:rPr>
          <w:rFonts w:eastAsia="Arial"/>
          <w:b/>
          <w:i/>
          <w:sz w:val="22"/>
        </w:rPr>
        <w:t>r</w:t>
      </w:r>
      <w:r w:rsidRPr="001C6299">
        <w:rPr>
          <w:rFonts w:eastAsia="Arial"/>
          <w:b/>
          <w:i/>
          <w:spacing w:val="1"/>
          <w:sz w:val="22"/>
        </w:rPr>
        <w:t>ac</w:t>
      </w:r>
      <w:r w:rsidRPr="001C6299">
        <w:rPr>
          <w:rFonts w:eastAsia="Arial"/>
          <w:b/>
          <w:i/>
          <w:sz w:val="22"/>
        </w:rPr>
        <w:t>id</w:t>
      </w:r>
      <w:r w:rsidRPr="001C6299">
        <w:rPr>
          <w:rFonts w:eastAsia="Arial"/>
          <w:b/>
          <w:i/>
          <w:spacing w:val="1"/>
          <w:sz w:val="22"/>
        </w:rPr>
        <w:t>a</w:t>
      </w:r>
      <w:r w:rsidRPr="001C6299">
        <w:rPr>
          <w:rFonts w:eastAsia="Arial"/>
          <w:b/>
          <w:i/>
          <w:sz w:val="22"/>
        </w:rPr>
        <w:t>d</w:t>
      </w:r>
      <w:r w:rsidRPr="001C6299">
        <w:rPr>
          <w:rFonts w:eastAsia="Arial"/>
          <w:b/>
          <w:i/>
          <w:spacing w:val="1"/>
          <w:sz w:val="22"/>
        </w:rPr>
        <w:t xml:space="preserve"> </w:t>
      </w:r>
      <w:r w:rsidRPr="001C6299">
        <w:rPr>
          <w:rFonts w:eastAsia="Arial"/>
          <w:b/>
          <w:i/>
          <w:spacing w:val="-3"/>
          <w:sz w:val="22"/>
        </w:rPr>
        <w:t>d</w:t>
      </w:r>
      <w:r w:rsidRPr="001C6299">
        <w:rPr>
          <w:rFonts w:eastAsia="Arial"/>
          <w:b/>
          <w:i/>
          <w:sz w:val="22"/>
        </w:rPr>
        <w:t>e</w:t>
      </w:r>
      <w:r w:rsidRPr="001C6299">
        <w:rPr>
          <w:rFonts w:eastAsia="Arial"/>
          <w:b/>
          <w:i/>
          <w:spacing w:val="1"/>
          <w:sz w:val="22"/>
        </w:rPr>
        <w:t xml:space="preserve"> </w:t>
      </w:r>
      <w:r w:rsidRPr="001C6299">
        <w:rPr>
          <w:rFonts w:eastAsia="Arial"/>
          <w:b/>
          <w:i/>
          <w:sz w:val="22"/>
        </w:rPr>
        <w:t>los docum</w:t>
      </w:r>
      <w:r w:rsidRPr="001C6299">
        <w:rPr>
          <w:rFonts w:eastAsia="Arial"/>
          <w:b/>
          <w:i/>
          <w:spacing w:val="1"/>
          <w:sz w:val="22"/>
        </w:rPr>
        <w:t>e</w:t>
      </w:r>
      <w:r w:rsidRPr="001C6299">
        <w:rPr>
          <w:rFonts w:eastAsia="Arial"/>
          <w:b/>
          <w:i/>
          <w:sz w:val="22"/>
        </w:rPr>
        <w:t>n</w:t>
      </w:r>
      <w:r w:rsidRPr="001C6299">
        <w:rPr>
          <w:rFonts w:eastAsia="Arial"/>
          <w:b/>
          <w:i/>
          <w:spacing w:val="-1"/>
          <w:sz w:val="22"/>
        </w:rPr>
        <w:t>t</w:t>
      </w:r>
      <w:r w:rsidRPr="001C6299">
        <w:rPr>
          <w:rFonts w:eastAsia="Arial"/>
          <w:b/>
          <w:i/>
          <w:sz w:val="22"/>
        </w:rPr>
        <w:t>os</w:t>
      </w:r>
      <w:r w:rsidRPr="001C6299">
        <w:rPr>
          <w:rFonts w:eastAsia="Arial"/>
          <w:b/>
          <w:i/>
          <w:spacing w:val="11"/>
          <w:sz w:val="22"/>
        </w:rPr>
        <w:t xml:space="preserve"> </w:t>
      </w:r>
      <w:r w:rsidRPr="001C6299">
        <w:rPr>
          <w:rFonts w:eastAsia="Arial"/>
          <w:b/>
          <w:i/>
          <w:sz w:val="22"/>
        </w:rPr>
        <w:t>prop</w:t>
      </w:r>
      <w:r w:rsidRPr="001C6299">
        <w:rPr>
          <w:rFonts w:eastAsia="Arial"/>
          <w:b/>
          <w:i/>
          <w:spacing w:val="-1"/>
          <w:sz w:val="22"/>
        </w:rPr>
        <w:t>o</w:t>
      </w:r>
      <w:r w:rsidRPr="001C6299">
        <w:rPr>
          <w:rFonts w:eastAsia="Arial"/>
          <w:b/>
          <w:i/>
          <w:sz w:val="22"/>
        </w:rPr>
        <w:t>r</w:t>
      </w:r>
      <w:r w:rsidRPr="001C6299">
        <w:rPr>
          <w:rFonts w:eastAsia="Arial"/>
          <w:b/>
          <w:i/>
          <w:spacing w:val="-1"/>
          <w:sz w:val="22"/>
        </w:rPr>
        <w:t>c</w:t>
      </w:r>
      <w:r w:rsidRPr="001C6299">
        <w:rPr>
          <w:rFonts w:eastAsia="Arial"/>
          <w:b/>
          <w:i/>
          <w:sz w:val="22"/>
        </w:rPr>
        <w:t>ion</w:t>
      </w:r>
      <w:r w:rsidRPr="001C6299">
        <w:rPr>
          <w:rFonts w:eastAsia="Arial"/>
          <w:b/>
          <w:i/>
          <w:spacing w:val="1"/>
          <w:sz w:val="22"/>
        </w:rPr>
        <w:t>a</w:t>
      </w:r>
      <w:r w:rsidRPr="001C6299">
        <w:rPr>
          <w:rFonts w:eastAsia="Arial"/>
          <w:b/>
          <w:i/>
          <w:sz w:val="22"/>
        </w:rPr>
        <w:t>dos</w:t>
      </w:r>
      <w:r w:rsidRPr="001C6299">
        <w:rPr>
          <w:rFonts w:eastAsia="Arial"/>
          <w:b/>
          <w:i/>
          <w:spacing w:val="11"/>
          <w:sz w:val="22"/>
        </w:rPr>
        <w:t xml:space="preserve"> </w:t>
      </w:r>
      <w:r w:rsidRPr="001C6299">
        <w:rPr>
          <w:rFonts w:eastAsia="Arial"/>
          <w:b/>
          <w:i/>
          <w:sz w:val="22"/>
        </w:rPr>
        <w:t>por</w:t>
      </w:r>
      <w:r w:rsidRPr="001C6299">
        <w:rPr>
          <w:rFonts w:eastAsia="Arial"/>
          <w:b/>
          <w:i/>
          <w:spacing w:val="10"/>
          <w:sz w:val="22"/>
        </w:rPr>
        <w:t xml:space="preserve"> </w:t>
      </w:r>
      <w:r w:rsidRPr="001C6299">
        <w:rPr>
          <w:rFonts w:eastAsia="Arial"/>
          <w:b/>
          <w:i/>
          <w:sz w:val="22"/>
        </w:rPr>
        <w:t>l</w:t>
      </w:r>
      <w:r w:rsidRPr="001C6299">
        <w:rPr>
          <w:rFonts w:eastAsia="Arial"/>
          <w:b/>
          <w:i/>
          <w:spacing w:val="-2"/>
          <w:sz w:val="22"/>
        </w:rPr>
        <w:t>o</w:t>
      </w:r>
      <w:r w:rsidRPr="001C6299">
        <w:rPr>
          <w:rFonts w:eastAsia="Arial"/>
          <w:b/>
          <w:i/>
          <w:sz w:val="22"/>
        </w:rPr>
        <w:t>s</w:t>
      </w:r>
      <w:r w:rsidRPr="001C6299">
        <w:rPr>
          <w:rFonts w:eastAsia="Arial"/>
          <w:b/>
          <w:i/>
          <w:spacing w:val="11"/>
          <w:sz w:val="22"/>
        </w:rPr>
        <w:t xml:space="preserve"> </w:t>
      </w:r>
      <w:r w:rsidRPr="001C6299">
        <w:rPr>
          <w:rFonts w:eastAsia="Arial"/>
          <w:b/>
          <w:i/>
          <w:spacing w:val="1"/>
          <w:sz w:val="22"/>
        </w:rPr>
        <w:t>s</w:t>
      </w:r>
      <w:r w:rsidRPr="001C6299">
        <w:rPr>
          <w:rFonts w:eastAsia="Arial"/>
          <w:b/>
          <w:i/>
          <w:sz w:val="22"/>
        </w:rPr>
        <w:t>u</w:t>
      </w:r>
      <w:r w:rsidRPr="001C6299">
        <w:rPr>
          <w:rFonts w:eastAsia="Arial"/>
          <w:b/>
          <w:i/>
          <w:spacing w:val="-2"/>
          <w:sz w:val="22"/>
        </w:rPr>
        <w:t>j</w:t>
      </w:r>
      <w:r w:rsidRPr="001C6299">
        <w:rPr>
          <w:rFonts w:eastAsia="Arial"/>
          <w:b/>
          <w:i/>
          <w:spacing w:val="1"/>
          <w:sz w:val="22"/>
        </w:rPr>
        <w:t>e</w:t>
      </w:r>
      <w:r w:rsidRPr="001C6299">
        <w:rPr>
          <w:rFonts w:eastAsia="Arial"/>
          <w:b/>
          <w:i/>
          <w:spacing w:val="-3"/>
          <w:sz w:val="22"/>
        </w:rPr>
        <w:t>t</w:t>
      </w:r>
      <w:r w:rsidRPr="001C6299">
        <w:rPr>
          <w:rFonts w:eastAsia="Arial"/>
          <w:b/>
          <w:i/>
          <w:sz w:val="22"/>
        </w:rPr>
        <w:t>os</w:t>
      </w:r>
      <w:r w:rsidRPr="001C6299">
        <w:rPr>
          <w:rFonts w:eastAsia="Arial"/>
          <w:b/>
          <w:i/>
          <w:spacing w:val="11"/>
          <w:sz w:val="22"/>
        </w:rPr>
        <w:t xml:space="preserve"> </w:t>
      </w:r>
      <w:r w:rsidRPr="001C6299">
        <w:rPr>
          <w:rFonts w:eastAsia="Arial"/>
          <w:b/>
          <w:i/>
          <w:sz w:val="22"/>
        </w:rPr>
        <w:t>oblig</w:t>
      </w:r>
      <w:r w:rsidRPr="001C6299">
        <w:rPr>
          <w:rFonts w:eastAsia="Arial"/>
          <w:b/>
          <w:i/>
          <w:spacing w:val="1"/>
          <w:sz w:val="22"/>
        </w:rPr>
        <w:t>a</w:t>
      </w:r>
      <w:r w:rsidRPr="001C6299">
        <w:rPr>
          <w:rFonts w:eastAsia="Arial"/>
          <w:b/>
          <w:i/>
          <w:sz w:val="22"/>
        </w:rPr>
        <w:t>do</w:t>
      </w:r>
      <w:r w:rsidRPr="001C6299">
        <w:rPr>
          <w:rFonts w:eastAsia="Arial"/>
          <w:b/>
          <w:i/>
          <w:spacing w:val="-2"/>
          <w:sz w:val="22"/>
        </w:rPr>
        <w:t>s</w:t>
      </w:r>
      <w:r w:rsidRPr="001C6299">
        <w:rPr>
          <w:rFonts w:eastAsia="Arial"/>
          <w:b/>
          <w:i/>
          <w:sz w:val="22"/>
        </w:rPr>
        <w:t>.</w:t>
      </w:r>
      <w:r w:rsidRPr="001C6299">
        <w:rPr>
          <w:rFonts w:eastAsia="Arial"/>
          <w:b/>
          <w:i/>
          <w:spacing w:val="15"/>
          <w:sz w:val="22"/>
        </w:rPr>
        <w:t xml:space="preserve"> “</w:t>
      </w:r>
      <w:r w:rsidRPr="001C6299">
        <w:rPr>
          <w:rFonts w:eastAsia="Arial"/>
          <w:i/>
          <w:sz w:val="22"/>
        </w:rPr>
        <w:t xml:space="preserve">El </w:t>
      </w:r>
      <w:r w:rsidRPr="001C6299">
        <w:rPr>
          <w:rFonts w:eastAsia="Arial"/>
          <w:i/>
          <w:spacing w:val="-2"/>
          <w:sz w:val="22"/>
        </w:rPr>
        <w:t>I</w:t>
      </w:r>
      <w:r w:rsidRPr="001C6299">
        <w:rPr>
          <w:rFonts w:eastAsia="Arial"/>
          <w:i/>
          <w:spacing w:val="1"/>
          <w:sz w:val="22"/>
        </w:rPr>
        <w:t>n</w:t>
      </w:r>
      <w:r w:rsidRPr="001C6299">
        <w:rPr>
          <w:rFonts w:eastAsia="Arial"/>
          <w:i/>
          <w:sz w:val="22"/>
        </w:rPr>
        <w:t>sti</w:t>
      </w:r>
      <w:r w:rsidRPr="001C6299">
        <w:rPr>
          <w:rFonts w:eastAsia="Arial"/>
          <w:i/>
          <w:spacing w:val="-2"/>
          <w:sz w:val="22"/>
        </w:rPr>
        <w:t>t</w:t>
      </w:r>
      <w:r w:rsidRPr="001C6299">
        <w:rPr>
          <w:rFonts w:eastAsia="Arial"/>
          <w:i/>
          <w:spacing w:val="1"/>
          <w:sz w:val="22"/>
        </w:rPr>
        <w:t>u</w:t>
      </w:r>
      <w:r w:rsidRPr="001C6299">
        <w:rPr>
          <w:rFonts w:eastAsia="Arial"/>
          <w:i/>
          <w:sz w:val="22"/>
        </w:rPr>
        <w:t>to</w:t>
      </w:r>
      <w:r w:rsidRPr="001C6299">
        <w:rPr>
          <w:rFonts w:eastAsia="Arial"/>
          <w:i/>
          <w:spacing w:val="2"/>
          <w:sz w:val="22"/>
        </w:rPr>
        <w:t xml:space="preserve"> </w:t>
      </w:r>
      <w:r w:rsidRPr="001C6299">
        <w:rPr>
          <w:rFonts w:eastAsia="Arial"/>
          <w:i/>
          <w:sz w:val="22"/>
        </w:rPr>
        <w:t>F</w:t>
      </w:r>
      <w:r w:rsidRPr="001C6299">
        <w:rPr>
          <w:rFonts w:eastAsia="Arial"/>
          <w:i/>
          <w:spacing w:val="-2"/>
          <w:sz w:val="22"/>
        </w:rPr>
        <w:t>e</w:t>
      </w:r>
      <w:r w:rsidRPr="001C6299">
        <w:rPr>
          <w:rFonts w:eastAsia="Arial"/>
          <w:i/>
          <w:spacing w:val="1"/>
          <w:sz w:val="22"/>
        </w:rPr>
        <w:t>de</w:t>
      </w:r>
      <w:r w:rsidRPr="001C6299">
        <w:rPr>
          <w:rFonts w:eastAsia="Arial"/>
          <w:i/>
          <w:sz w:val="22"/>
        </w:rPr>
        <w:t>ral</w:t>
      </w:r>
      <w:r w:rsidRPr="001C6299">
        <w:rPr>
          <w:rFonts w:eastAsia="Arial"/>
          <w:i/>
          <w:spacing w:val="1"/>
          <w:sz w:val="22"/>
        </w:rPr>
        <w:t xml:space="preserve"> </w:t>
      </w:r>
      <w:r w:rsidRPr="001C6299">
        <w:rPr>
          <w:rFonts w:eastAsia="Arial"/>
          <w:i/>
          <w:spacing w:val="-1"/>
          <w:sz w:val="22"/>
        </w:rPr>
        <w:t>d</w:t>
      </w:r>
      <w:r w:rsidRPr="001C6299">
        <w:rPr>
          <w:rFonts w:eastAsia="Arial"/>
          <w:i/>
          <w:sz w:val="22"/>
        </w:rPr>
        <w:t>e Acc</w:t>
      </w:r>
      <w:r w:rsidRPr="001C6299">
        <w:rPr>
          <w:rFonts w:eastAsia="Arial"/>
          <w:i/>
          <w:spacing w:val="1"/>
          <w:sz w:val="22"/>
        </w:rPr>
        <w:t>e</w:t>
      </w:r>
      <w:r w:rsidRPr="001C6299">
        <w:rPr>
          <w:rFonts w:eastAsia="Arial"/>
          <w:i/>
          <w:sz w:val="22"/>
        </w:rPr>
        <w:t>so</w:t>
      </w:r>
      <w:r w:rsidRPr="001C6299">
        <w:rPr>
          <w:rFonts w:eastAsia="Arial"/>
          <w:i/>
          <w:spacing w:val="3"/>
          <w:sz w:val="22"/>
        </w:rPr>
        <w:t xml:space="preserve"> </w:t>
      </w:r>
      <w:r w:rsidRPr="001C6299">
        <w:rPr>
          <w:rFonts w:eastAsia="Arial"/>
          <w:i/>
          <w:sz w:val="22"/>
        </w:rPr>
        <w:t>a</w:t>
      </w:r>
      <w:r w:rsidRPr="001C6299">
        <w:rPr>
          <w:rFonts w:eastAsia="Arial"/>
          <w:i/>
          <w:spacing w:val="3"/>
          <w:sz w:val="22"/>
        </w:rPr>
        <w:t xml:space="preserve"> </w:t>
      </w:r>
      <w:r w:rsidRPr="001C6299">
        <w:rPr>
          <w:rFonts w:eastAsia="Arial"/>
          <w:i/>
          <w:sz w:val="22"/>
        </w:rPr>
        <w:t>la</w:t>
      </w:r>
      <w:r w:rsidRPr="001C6299">
        <w:rPr>
          <w:rFonts w:eastAsia="Arial"/>
          <w:i/>
          <w:spacing w:val="3"/>
          <w:sz w:val="22"/>
        </w:rPr>
        <w:t xml:space="preserve"> </w:t>
      </w:r>
      <w:r w:rsidRPr="001C6299">
        <w:rPr>
          <w:rFonts w:eastAsia="Arial"/>
          <w:i/>
          <w:spacing w:val="-2"/>
          <w:sz w:val="22"/>
        </w:rPr>
        <w:t>I</w:t>
      </w:r>
      <w:r w:rsidRPr="001C6299">
        <w:rPr>
          <w:rFonts w:eastAsia="Arial"/>
          <w:i/>
          <w:spacing w:val="-1"/>
          <w:sz w:val="22"/>
        </w:rPr>
        <w:t>n</w:t>
      </w:r>
      <w:r w:rsidRPr="001C6299">
        <w:rPr>
          <w:rFonts w:eastAsia="Arial"/>
          <w:i/>
          <w:spacing w:val="3"/>
          <w:sz w:val="22"/>
        </w:rPr>
        <w:t>f</w:t>
      </w:r>
      <w:r w:rsidRPr="001C6299">
        <w:rPr>
          <w:rFonts w:eastAsia="Arial"/>
          <w:i/>
          <w:spacing w:val="1"/>
          <w:sz w:val="22"/>
        </w:rPr>
        <w:t>o</w:t>
      </w:r>
      <w:r w:rsidRPr="001C6299">
        <w:rPr>
          <w:rFonts w:eastAsia="Arial"/>
          <w:i/>
          <w:spacing w:val="-3"/>
          <w:sz w:val="22"/>
        </w:rPr>
        <w:t>r</w:t>
      </w:r>
      <w:r w:rsidRPr="001C6299">
        <w:rPr>
          <w:rFonts w:eastAsia="Arial"/>
          <w:i/>
          <w:spacing w:val="1"/>
          <w:sz w:val="22"/>
        </w:rPr>
        <w:t>ma</w:t>
      </w:r>
      <w:r w:rsidRPr="001C6299">
        <w:rPr>
          <w:rFonts w:eastAsia="Arial"/>
          <w:i/>
          <w:sz w:val="22"/>
        </w:rPr>
        <w:t>c</w:t>
      </w:r>
      <w:r w:rsidRPr="001C6299">
        <w:rPr>
          <w:rFonts w:eastAsia="Arial"/>
          <w:i/>
          <w:spacing w:val="-3"/>
          <w:sz w:val="22"/>
        </w:rPr>
        <w:t>i</w:t>
      </w:r>
      <w:r w:rsidRPr="001C6299">
        <w:rPr>
          <w:rFonts w:eastAsia="Arial"/>
          <w:i/>
          <w:spacing w:val="1"/>
          <w:sz w:val="22"/>
        </w:rPr>
        <w:t>ó</w:t>
      </w:r>
      <w:r w:rsidRPr="001C6299">
        <w:rPr>
          <w:rFonts w:eastAsia="Arial"/>
          <w:i/>
          <w:sz w:val="22"/>
        </w:rPr>
        <w:t>n</w:t>
      </w:r>
      <w:r w:rsidRPr="001C6299">
        <w:rPr>
          <w:rFonts w:eastAsia="Arial"/>
          <w:i/>
          <w:spacing w:val="3"/>
          <w:sz w:val="22"/>
        </w:rPr>
        <w:t xml:space="preserve"> </w:t>
      </w:r>
      <w:r w:rsidRPr="001C6299">
        <w:rPr>
          <w:rFonts w:eastAsia="Arial"/>
          <w:i/>
          <w:sz w:val="22"/>
        </w:rPr>
        <w:t>y</w:t>
      </w:r>
      <w:r w:rsidRPr="001C6299">
        <w:rPr>
          <w:rFonts w:eastAsia="Arial"/>
          <w:i/>
          <w:spacing w:val="4"/>
          <w:sz w:val="22"/>
        </w:rPr>
        <w:t xml:space="preserve"> </w:t>
      </w:r>
      <w:r w:rsidRPr="001C6299">
        <w:rPr>
          <w:rFonts w:eastAsia="Arial"/>
          <w:i/>
          <w:sz w:val="22"/>
        </w:rPr>
        <w:t>Prot</w:t>
      </w:r>
      <w:r w:rsidRPr="001C6299">
        <w:rPr>
          <w:rFonts w:eastAsia="Arial"/>
          <w:i/>
          <w:spacing w:val="1"/>
          <w:sz w:val="22"/>
        </w:rPr>
        <w:t>e</w:t>
      </w:r>
      <w:r w:rsidRPr="001C6299">
        <w:rPr>
          <w:rFonts w:eastAsia="Arial"/>
          <w:i/>
          <w:sz w:val="22"/>
        </w:rPr>
        <w:t>cción</w:t>
      </w:r>
      <w:r w:rsidRPr="001C6299">
        <w:rPr>
          <w:rFonts w:eastAsia="Arial"/>
          <w:i/>
          <w:spacing w:val="4"/>
          <w:sz w:val="22"/>
        </w:rPr>
        <w:t xml:space="preserve"> </w:t>
      </w:r>
      <w:r w:rsidRPr="001C6299">
        <w:rPr>
          <w:rFonts w:eastAsia="Arial"/>
          <w:i/>
          <w:spacing w:val="1"/>
          <w:sz w:val="22"/>
        </w:rPr>
        <w:t>d</w:t>
      </w:r>
      <w:r w:rsidRPr="001C6299">
        <w:rPr>
          <w:rFonts w:eastAsia="Arial"/>
          <w:i/>
          <w:sz w:val="22"/>
        </w:rPr>
        <w:t>e</w:t>
      </w:r>
      <w:r w:rsidRPr="001C6299">
        <w:rPr>
          <w:rFonts w:eastAsia="Arial"/>
          <w:i/>
          <w:spacing w:val="3"/>
          <w:sz w:val="22"/>
        </w:rPr>
        <w:t xml:space="preserve"> </w:t>
      </w:r>
      <w:r w:rsidRPr="001C6299">
        <w:rPr>
          <w:rFonts w:eastAsia="Arial"/>
          <w:i/>
          <w:sz w:val="22"/>
        </w:rPr>
        <w:t>D</w:t>
      </w:r>
      <w:r w:rsidRPr="001C6299">
        <w:rPr>
          <w:rFonts w:eastAsia="Arial"/>
          <w:i/>
          <w:spacing w:val="-2"/>
          <w:sz w:val="22"/>
        </w:rPr>
        <w:t>a</w:t>
      </w:r>
      <w:r w:rsidRPr="001C6299">
        <w:rPr>
          <w:rFonts w:eastAsia="Arial"/>
          <w:i/>
          <w:sz w:val="22"/>
        </w:rPr>
        <w:t>t</w:t>
      </w:r>
      <w:r w:rsidRPr="001C6299">
        <w:rPr>
          <w:rFonts w:eastAsia="Arial"/>
          <w:i/>
          <w:spacing w:val="1"/>
          <w:sz w:val="22"/>
        </w:rPr>
        <w:t>o</w:t>
      </w:r>
      <w:r w:rsidRPr="001C6299">
        <w:rPr>
          <w:rFonts w:eastAsia="Arial"/>
          <w:i/>
          <w:sz w:val="22"/>
        </w:rPr>
        <w:t>s</w:t>
      </w:r>
      <w:r w:rsidRPr="001C6299">
        <w:rPr>
          <w:rFonts w:eastAsia="Arial"/>
          <w:i/>
          <w:spacing w:val="2"/>
          <w:sz w:val="22"/>
        </w:rPr>
        <w:t xml:space="preserve"> </w:t>
      </w:r>
      <w:r w:rsidRPr="001C6299">
        <w:rPr>
          <w:rFonts w:eastAsia="Arial"/>
          <w:i/>
          <w:spacing w:val="1"/>
          <w:sz w:val="22"/>
        </w:rPr>
        <w:t>e</w:t>
      </w:r>
      <w:r w:rsidRPr="001C6299">
        <w:rPr>
          <w:rFonts w:eastAsia="Arial"/>
          <w:i/>
          <w:sz w:val="22"/>
        </w:rPr>
        <w:t>s</w:t>
      </w:r>
      <w:r w:rsidRPr="001C6299">
        <w:rPr>
          <w:rFonts w:eastAsia="Arial"/>
          <w:i/>
          <w:spacing w:val="2"/>
          <w:sz w:val="22"/>
        </w:rPr>
        <w:t xml:space="preserve"> </w:t>
      </w:r>
      <w:r w:rsidRPr="001C6299">
        <w:rPr>
          <w:rFonts w:eastAsia="Arial"/>
          <w:i/>
          <w:spacing w:val="1"/>
          <w:sz w:val="22"/>
        </w:rPr>
        <w:t>u</w:t>
      </w:r>
      <w:r w:rsidRPr="001C6299">
        <w:rPr>
          <w:rFonts w:eastAsia="Arial"/>
          <w:i/>
          <w:sz w:val="22"/>
        </w:rPr>
        <w:t>n</w:t>
      </w:r>
      <w:r w:rsidRPr="001C6299">
        <w:rPr>
          <w:rFonts w:eastAsia="Arial"/>
          <w:i/>
          <w:spacing w:val="1"/>
          <w:sz w:val="22"/>
        </w:rPr>
        <w:t xml:space="preserve"> ó</w:t>
      </w:r>
      <w:r w:rsidRPr="001C6299">
        <w:rPr>
          <w:rFonts w:eastAsia="Arial"/>
          <w:i/>
          <w:sz w:val="22"/>
        </w:rPr>
        <w:t>r</w:t>
      </w:r>
      <w:r w:rsidRPr="001C6299">
        <w:rPr>
          <w:rFonts w:eastAsia="Arial"/>
          <w:i/>
          <w:spacing w:val="-2"/>
          <w:sz w:val="22"/>
        </w:rPr>
        <w:t>g</w:t>
      </w:r>
      <w:r w:rsidRPr="001C6299">
        <w:rPr>
          <w:rFonts w:eastAsia="Arial"/>
          <w:i/>
          <w:spacing w:val="1"/>
          <w:sz w:val="22"/>
        </w:rPr>
        <w:t>an</w:t>
      </w:r>
      <w:r w:rsidRPr="001C6299">
        <w:rPr>
          <w:rFonts w:eastAsia="Arial"/>
          <w:i/>
          <w:sz w:val="22"/>
        </w:rPr>
        <w:t>o</w:t>
      </w:r>
      <w:r w:rsidRPr="001C6299">
        <w:rPr>
          <w:rFonts w:eastAsia="Arial"/>
          <w:i/>
          <w:spacing w:val="3"/>
          <w:sz w:val="22"/>
        </w:rPr>
        <w:t xml:space="preserve"> </w:t>
      </w:r>
      <w:r w:rsidRPr="001C6299">
        <w:rPr>
          <w:rFonts w:eastAsia="Arial"/>
          <w:i/>
          <w:spacing w:val="1"/>
          <w:sz w:val="22"/>
        </w:rPr>
        <w:t>d</w:t>
      </w:r>
      <w:r w:rsidRPr="001C6299">
        <w:rPr>
          <w:rFonts w:eastAsia="Arial"/>
          <w:i/>
          <w:sz w:val="22"/>
        </w:rPr>
        <w:t>e</w:t>
      </w:r>
      <w:r w:rsidRPr="001C6299">
        <w:rPr>
          <w:rFonts w:eastAsia="Arial"/>
          <w:i/>
          <w:spacing w:val="3"/>
          <w:sz w:val="22"/>
        </w:rPr>
        <w:t xml:space="preserve"> </w:t>
      </w:r>
      <w:r w:rsidRPr="001C6299">
        <w:rPr>
          <w:rFonts w:eastAsia="Arial"/>
          <w:i/>
          <w:sz w:val="22"/>
        </w:rPr>
        <w:t>la A</w:t>
      </w:r>
      <w:r w:rsidRPr="001C6299">
        <w:rPr>
          <w:rFonts w:eastAsia="Arial"/>
          <w:i/>
          <w:spacing w:val="1"/>
          <w:sz w:val="22"/>
        </w:rPr>
        <w:t>dm</w:t>
      </w:r>
      <w:r w:rsidRPr="001C6299">
        <w:rPr>
          <w:rFonts w:eastAsia="Arial"/>
          <w:i/>
          <w:sz w:val="22"/>
        </w:rPr>
        <w:t>inistrac</w:t>
      </w:r>
      <w:r w:rsidRPr="001C6299">
        <w:rPr>
          <w:rFonts w:eastAsia="Arial"/>
          <w:i/>
          <w:spacing w:val="-2"/>
          <w:sz w:val="22"/>
        </w:rPr>
        <w:t>i</w:t>
      </w:r>
      <w:r w:rsidRPr="001C6299">
        <w:rPr>
          <w:rFonts w:eastAsia="Arial"/>
          <w:i/>
          <w:spacing w:val="-1"/>
          <w:sz w:val="22"/>
        </w:rPr>
        <w:t>ó</w:t>
      </w:r>
      <w:r w:rsidRPr="001C6299">
        <w:rPr>
          <w:rFonts w:eastAsia="Arial"/>
          <w:i/>
          <w:sz w:val="22"/>
        </w:rPr>
        <w:t>n P</w:t>
      </w:r>
      <w:r w:rsidRPr="001C6299">
        <w:rPr>
          <w:rFonts w:eastAsia="Arial"/>
          <w:i/>
          <w:spacing w:val="1"/>
          <w:sz w:val="22"/>
        </w:rPr>
        <w:t>úb</w:t>
      </w:r>
      <w:r w:rsidRPr="001C6299">
        <w:rPr>
          <w:rFonts w:eastAsia="Arial"/>
          <w:i/>
          <w:sz w:val="22"/>
        </w:rPr>
        <w:t>l</w:t>
      </w:r>
      <w:r w:rsidRPr="001C6299">
        <w:rPr>
          <w:rFonts w:eastAsia="Arial"/>
          <w:i/>
          <w:spacing w:val="-1"/>
          <w:sz w:val="22"/>
        </w:rPr>
        <w:t>i</w:t>
      </w:r>
      <w:r w:rsidRPr="001C6299">
        <w:rPr>
          <w:rFonts w:eastAsia="Arial"/>
          <w:i/>
          <w:sz w:val="22"/>
        </w:rPr>
        <w:t>ca</w:t>
      </w:r>
      <w:r w:rsidRPr="001C6299">
        <w:rPr>
          <w:rFonts w:eastAsia="Arial"/>
          <w:i/>
          <w:spacing w:val="1"/>
          <w:sz w:val="22"/>
        </w:rPr>
        <w:t xml:space="preserve"> </w:t>
      </w:r>
      <w:r w:rsidRPr="001C6299">
        <w:rPr>
          <w:rFonts w:eastAsia="Arial"/>
          <w:i/>
          <w:sz w:val="22"/>
        </w:rPr>
        <w:t>F</w:t>
      </w:r>
      <w:r w:rsidRPr="001C6299">
        <w:rPr>
          <w:rFonts w:eastAsia="Arial"/>
          <w:i/>
          <w:spacing w:val="-1"/>
          <w:sz w:val="22"/>
        </w:rPr>
        <w:t>e</w:t>
      </w:r>
      <w:r w:rsidRPr="001C6299">
        <w:rPr>
          <w:rFonts w:eastAsia="Arial"/>
          <w:i/>
          <w:spacing w:val="1"/>
          <w:sz w:val="22"/>
        </w:rPr>
        <w:t>de</w:t>
      </w:r>
      <w:r w:rsidRPr="001C6299">
        <w:rPr>
          <w:rFonts w:eastAsia="Arial"/>
          <w:i/>
          <w:sz w:val="22"/>
        </w:rPr>
        <w:t>ral c</w:t>
      </w:r>
      <w:r w:rsidRPr="001C6299">
        <w:rPr>
          <w:rFonts w:eastAsia="Arial"/>
          <w:i/>
          <w:spacing w:val="1"/>
          <w:sz w:val="22"/>
        </w:rPr>
        <w:t>o</w:t>
      </w:r>
      <w:r w:rsidRPr="001C6299">
        <w:rPr>
          <w:rFonts w:eastAsia="Arial"/>
          <w:i/>
          <w:sz w:val="22"/>
        </w:rPr>
        <w:t>n</w:t>
      </w:r>
      <w:r w:rsidRPr="001C6299">
        <w:rPr>
          <w:rFonts w:eastAsia="Arial"/>
          <w:i/>
          <w:spacing w:val="-1"/>
          <w:sz w:val="22"/>
        </w:rPr>
        <w:t xml:space="preserve"> a</w:t>
      </w:r>
      <w:r w:rsidRPr="001C6299">
        <w:rPr>
          <w:rFonts w:eastAsia="Arial"/>
          <w:i/>
          <w:spacing w:val="1"/>
          <w:sz w:val="22"/>
        </w:rPr>
        <w:t>u</w:t>
      </w:r>
      <w:r w:rsidRPr="001C6299">
        <w:rPr>
          <w:rFonts w:eastAsia="Arial"/>
          <w:i/>
          <w:sz w:val="22"/>
        </w:rPr>
        <w:t>t</w:t>
      </w:r>
      <w:r w:rsidRPr="001C6299">
        <w:rPr>
          <w:rFonts w:eastAsia="Arial"/>
          <w:i/>
          <w:spacing w:val="1"/>
          <w:sz w:val="22"/>
        </w:rPr>
        <w:t>o</w:t>
      </w:r>
      <w:r w:rsidRPr="001C6299">
        <w:rPr>
          <w:rFonts w:eastAsia="Arial"/>
          <w:i/>
          <w:spacing w:val="-1"/>
          <w:sz w:val="22"/>
        </w:rPr>
        <w:t>n</w:t>
      </w:r>
      <w:r w:rsidRPr="001C6299">
        <w:rPr>
          <w:rFonts w:eastAsia="Arial"/>
          <w:i/>
          <w:spacing w:val="1"/>
          <w:sz w:val="22"/>
        </w:rPr>
        <w:t>om</w:t>
      </w:r>
      <w:r w:rsidRPr="001C6299">
        <w:rPr>
          <w:rFonts w:eastAsia="Arial"/>
          <w:i/>
          <w:spacing w:val="-2"/>
          <w:sz w:val="22"/>
        </w:rPr>
        <w:t>í</w:t>
      </w:r>
      <w:r w:rsidRPr="001C6299">
        <w:rPr>
          <w:rFonts w:eastAsia="Arial"/>
          <w:i/>
          <w:sz w:val="22"/>
        </w:rPr>
        <w:t>a</w:t>
      </w:r>
      <w:r w:rsidRPr="001C6299">
        <w:rPr>
          <w:rFonts w:eastAsia="Arial"/>
          <w:i/>
          <w:spacing w:val="1"/>
          <w:sz w:val="22"/>
        </w:rPr>
        <w:t xml:space="preserve"> </w:t>
      </w:r>
      <w:r w:rsidRPr="001C6299">
        <w:rPr>
          <w:rFonts w:eastAsia="Arial"/>
          <w:i/>
          <w:spacing w:val="-1"/>
          <w:sz w:val="22"/>
        </w:rPr>
        <w:t>o</w:t>
      </w:r>
      <w:r w:rsidRPr="001C6299">
        <w:rPr>
          <w:rFonts w:eastAsia="Arial"/>
          <w:i/>
          <w:spacing w:val="1"/>
          <w:sz w:val="22"/>
        </w:rPr>
        <w:t>pe</w:t>
      </w:r>
      <w:r w:rsidRPr="001C6299">
        <w:rPr>
          <w:rFonts w:eastAsia="Arial"/>
          <w:i/>
          <w:sz w:val="22"/>
        </w:rPr>
        <w:t>rati</w:t>
      </w:r>
      <w:r w:rsidRPr="001C6299">
        <w:rPr>
          <w:rFonts w:eastAsia="Arial"/>
          <w:i/>
          <w:spacing w:val="-2"/>
          <w:sz w:val="22"/>
        </w:rPr>
        <w:t>v</w:t>
      </w:r>
      <w:r w:rsidRPr="001C6299">
        <w:rPr>
          <w:rFonts w:eastAsia="Arial"/>
          <w:i/>
          <w:spacing w:val="1"/>
          <w:sz w:val="22"/>
        </w:rPr>
        <w:t>a</w:t>
      </w:r>
      <w:r w:rsidRPr="001C6299">
        <w:rPr>
          <w:rFonts w:eastAsia="Arial"/>
          <w:i/>
          <w:sz w:val="22"/>
        </w:rPr>
        <w:t>,</w:t>
      </w:r>
      <w:r w:rsidRPr="001C6299">
        <w:rPr>
          <w:rFonts w:eastAsia="Arial"/>
          <w:i/>
          <w:spacing w:val="1"/>
          <w:sz w:val="22"/>
        </w:rPr>
        <w:t xml:space="preserve"> p</w:t>
      </w:r>
      <w:r w:rsidRPr="001C6299">
        <w:rPr>
          <w:rFonts w:eastAsia="Arial"/>
          <w:i/>
          <w:spacing w:val="-3"/>
          <w:sz w:val="22"/>
        </w:rPr>
        <w:t>r</w:t>
      </w:r>
      <w:r w:rsidRPr="001C6299">
        <w:rPr>
          <w:rFonts w:eastAsia="Arial"/>
          <w:i/>
          <w:spacing w:val="1"/>
          <w:sz w:val="22"/>
        </w:rPr>
        <w:t>e</w:t>
      </w:r>
      <w:r w:rsidRPr="001C6299">
        <w:rPr>
          <w:rFonts w:eastAsia="Arial"/>
          <w:i/>
          <w:sz w:val="22"/>
        </w:rPr>
        <w:t>s</w:t>
      </w:r>
      <w:r w:rsidRPr="001C6299">
        <w:rPr>
          <w:rFonts w:eastAsia="Arial"/>
          <w:i/>
          <w:spacing w:val="1"/>
          <w:sz w:val="22"/>
        </w:rPr>
        <w:t>u</w:t>
      </w:r>
      <w:r w:rsidRPr="001C6299">
        <w:rPr>
          <w:rFonts w:eastAsia="Arial"/>
          <w:i/>
          <w:spacing w:val="-1"/>
          <w:sz w:val="22"/>
        </w:rPr>
        <w:t>p</w:t>
      </w:r>
      <w:r w:rsidRPr="001C6299">
        <w:rPr>
          <w:rFonts w:eastAsia="Arial"/>
          <w:i/>
          <w:spacing w:val="1"/>
          <w:sz w:val="22"/>
        </w:rPr>
        <w:t>ue</w:t>
      </w:r>
      <w:r w:rsidRPr="001C6299">
        <w:rPr>
          <w:rFonts w:eastAsia="Arial"/>
          <w:i/>
          <w:sz w:val="22"/>
        </w:rPr>
        <w:t>st</w:t>
      </w:r>
      <w:r w:rsidRPr="001C6299">
        <w:rPr>
          <w:rFonts w:eastAsia="Arial"/>
          <w:i/>
          <w:spacing w:val="1"/>
          <w:sz w:val="22"/>
        </w:rPr>
        <w:t>a</w:t>
      </w:r>
      <w:r w:rsidRPr="001C6299">
        <w:rPr>
          <w:rFonts w:eastAsia="Arial"/>
          <w:i/>
          <w:sz w:val="22"/>
        </w:rPr>
        <w:t>r</w:t>
      </w:r>
      <w:r w:rsidRPr="001C6299">
        <w:rPr>
          <w:rFonts w:eastAsia="Arial"/>
          <w:i/>
          <w:spacing w:val="-1"/>
          <w:sz w:val="22"/>
        </w:rPr>
        <w:t>i</w:t>
      </w:r>
      <w:r w:rsidRPr="001C6299">
        <w:rPr>
          <w:rFonts w:eastAsia="Arial"/>
          <w:i/>
          <w:sz w:val="22"/>
        </w:rPr>
        <w:t>a</w:t>
      </w:r>
      <w:r w:rsidRPr="001C6299">
        <w:rPr>
          <w:rFonts w:eastAsia="Arial"/>
          <w:i/>
          <w:spacing w:val="1"/>
          <w:sz w:val="22"/>
        </w:rPr>
        <w:t xml:space="preserve"> </w:t>
      </w:r>
      <w:r w:rsidRPr="001C6299">
        <w:rPr>
          <w:rFonts w:eastAsia="Arial"/>
          <w:i/>
          <w:sz w:val="22"/>
        </w:rPr>
        <w:t>y</w:t>
      </w:r>
      <w:r w:rsidRPr="001C6299">
        <w:rPr>
          <w:rFonts w:eastAsia="Arial"/>
          <w:i/>
          <w:spacing w:val="-2"/>
          <w:sz w:val="22"/>
        </w:rPr>
        <w:t xml:space="preserve"> </w:t>
      </w:r>
      <w:r w:rsidRPr="001C6299">
        <w:rPr>
          <w:rFonts w:eastAsia="Arial"/>
          <w:i/>
          <w:spacing w:val="1"/>
          <w:sz w:val="22"/>
        </w:rPr>
        <w:t>d</w:t>
      </w:r>
      <w:r w:rsidRPr="001C6299">
        <w:rPr>
          <w:rFonts w:eastAsia="Arial"/>
          <w:i/>
          <w:sz w:val="22"/>
        </w:rPr>
        <w:t>e</w:t>
      </w:r>
      <w:r w:rsidRPr="001C6299">
        <w:rPr>
          <w:rFonts w:eastAsia="Arial"/>
          <w:i/>
          <w:spacing w:val="1"/>
          <w:sz w:val="22"/>
        </w:rPr>
        <w:t xml:space="preserve"> de</w:t>
      </w:r>
      <w:r w:rsidRPr="001C6299">
        <w:rPr>
          <w:rFonts w:eastAsia="Arial"/>
          <w:i/>
          <w:sz w:val="22"/>
        </w:rPr>
        <w:t>c</w:t>
      </w:r>
      <w:r w:rsidRPr="001C6299">
        <w:rPr>
          <w:rFonts w:eastAsia="Arial"/>
          <w:i/>
          <w:spacing w:val="-3"/>
          <w:sz w:val="22"/>
        </w:rPr>
        <w:t>i</w:t>
      </w:r>
      <w:r w:rsidRPr="001C6299">
        <w:rPr>
          <w:rFonts w:eastAsia="Arial"/>
          <w:i/>
          <w:sz w:val="22"/>
        </w:rPr>
        <w:t>sió</w:t>
      </w:r>
      <w:r w:rsidRPr="001C6299">
        <w:rPr>
          <w:rFonts w:eastAsia="Arial"/>
          <w:i/>
          <w:spacing w:val="1"/>
          <w:sz w:val="22"/>
        </w:rPr>
        <w:t>n</w:t>
      </w:r>
      <w:r w:rsidRPr="001C6299">
        <w:rPr>
          <w:rFonts w:eastAsia="Arial"/>
          <w:i/>
          <w:sz w:val="22"/>
        </w:rPr>
        <w:t>,</w:t>
      </w:r>
      <w:r w:rsidRPr="001C6299">
        <w:rPr>
          <w:rFonts w:eastAsia="Arial"/>
          <w:i/>
          <w:spacing w:val="1"/>
          <w:sz w:val="22"/>
        </w:rPr>
        <w:t xml:space="preserve"> en</w:t>
      </w:r>
      <w:r w:rsidRPr="001C6299">
        <w:rPr>
          <w:rFonts w:eastAsia="Arial"/>
          <w:i/>
          <w:spacing w:val="-2"/>
          <w:sz w:val="22"/>
        </w:rPr>
        <w:t>c</w:t>
      </w:r>
      <w:r w:rsidRPr="001C6299">
        <w:rPr>
          <w:rFonts w:eastAsia="Arial"/>
          <w:i/>
          <w:spacing w:val="1"/>
          <w:sz w:val="22"/>
        </w:rPr>
        <w:t>a</w:t>
      </w:r>
      <w:r w:rsidRPr="001C6299">
        <w:rPr>
          <w:rFonts w:eastAsia="Arial"/>
          <w:i/>
          <w:sz w:val="22"/>
        </w:rPr>
        <w:t>r</w:t>
      </w:r>
      <w:r w:rsidRPr="001C6299">
        <w:rPr>
          <w:rFonts w:eastAsia="Arial"/>
          <w:i/>
          <w:spacing w:val="-2"/>
          <w:sz w:val="22"/>
        </w:rPr>
        <w:t>g</w:t>
      </w:r>
      <w:r w:rsidRPr="001C6299">
        <w:rPr>
          <w:rFonts w:eastAsia="Arial"/>
          <w:i/>
          <w:spacing w:val="1"/>
          <w:sz w:val="22"/>
        </w:rPr>
        <w:t>ad</w:t>
      </w:r>
      <w:r w:rsidRPr="001C6299">
        <w:rPr>
          <w:rFonts w:eastAsia="Arial"/>
          <w:i/>
          <w:sz w:val="22"/>
        </w:rPr>
        <w:t xml:space="preserve">o </w:t>
      </w:r>
      <w:r w:rsidRPr="001C6299">
        <w:rPr>
          <w:rFonts w:eastAsia="Arial"/>
          <w:i/>
          <w:spacing w:val="1"/>
          <w:sz w:val="22"/>
        </w:rPr>
        <w:t>d</w:t>
      </w:r>
      <w:r w:rsidRPr="001C6299">
        <w:rPr>
          <w:rFonts w:eastAsia="Arial"/>
          <w:i/>
          <w:sz w:val="22"/>
        </w:rPr>
        <w:t>e</w:t>
      </w:r>
      <w:r w:rsidRPr="001C6299">
        <w:rPr>
          <w:rFonts w:eastAsia="Arial"/>
          <w:i/>
          <w:spacing w:val="1"/>
          <w:sz w:val="22"/>
        </w:rPr>
        <w:t xml:space="preserve"> p</w:t>
      </w:r>
      <w:r w:rsidRPr="001C6299">
        <w:rPr>
          <w:rFonts w:eastAsia="Arial"/>
          <w:i/>
          <w:sz w:val="22"/>
        </w:rPr>
        <w:t>romo</w:t>
      </w:r>
      <w:r w:rsidRPr="001C6299">
        <w:rPr>
          <w:rFonts w:eastAsia="Arial"/>
          <w:i/>
          <w:spacing w:val="-2"/>
          <w:sz w:val="22"/>
        </w:rPr>
        <w:t>v</w:t>
      </w:r>
      <w:r w:rsidRPr="001C6299">
        <w:rPr>
          <w:rFonts w:eastAsia="Arial"/>
          <w:i/>
          <w:spacing w:val="1"/>
          <w:sz w:val="22"/>
        </w:rPr>
        <w:t>e</w:t>
      </w:r>
      <w:r w:rsidRPr="001C6299">
        <w:rPr>
          <w:rFonts w:eastAsia="Arial"/>
          <w:i/>
          <w:sz w:val="22"/>
        </w:rPr>
        <w:t>r</w:t>
      </w:r>
      <w:r w:rsidRPr="001C6299">
        <w:rPr>
          <w:rFonts w:eastAsia="Arial"/>
          <w:i/>
          <w:spacing w:val="2"/>
          <w:sz w:val="22"/>
        </w:rPr>
        <w:t xml:space="preserve"> </w:t>
      </w:r>
      <w:r w:rsidRPr="001C6299">
        <w:rPr>
          <w:rFonts w:eastAsia="Arial"/>
          <w:i/>
          <w:sz w:val="22"/>
        </w:rPr>
        <w:t xml:space="preserve">y </w:t>
      </w:r>
      <w:r w:rsidRPr="001C6299">
        <w:rPr>
          <w:rFonts w:eastAsia="Arial"/>
          <w:i/>
          <w:spacing w:val="1"/>
          <w:sz w:val="22"/>
        </w:rPr>
        <w:t>d</w:t>
      </w:r>
      <w:r w:rsidRPr="001C6299">
        <w:rPr>
          <w:rFonts w:eastAsia="Arial"/>
          <w:i/>
          <w:sz w:val="22"/>
        </w:rPr>
        <w:t>if</w:t>
      </w:r>
      <w:r w:rsidRPr="001C6299">
        <w:rPr>
          <w:rFonts w:eastAsia="Arial"/>
          <w:i/>
          <w:spacing w:val="1"/>
          <w:sz w:val="22"/>
        </w:rPr>
        <w:t>und</w:t>
      </w:r>
      <w:r w:rsidRPr="001C6299">
        <w:rPr>
          <w:rFonts w:eastAsia="Arial"/>
          <w:i/>
          <w:sz w:val="22"/>
        </w:rPr>
        <w:t>ir</w:t>
      </w:r>
      <w:r w:rsidRPr="001C6299">
        <w:rPr>
          <w:rFonts w:eastAsia="Arial"/>
          <w:i/>
          <w:spacing w:val="-1"/>
          <w:sz w:val="22"/>
        </w:rPr>
        <w:t xml:space="preserve"> </w:t>
      </w:r>
      <w:r w:rsidRPr="001C6299">
        <w:rPr>
          <w:rFonts w:eastAsia="Arial"/>
          <w:i/>
          <w:spacing w:val="1"/>
          <w:sz w:val="22"/>
        </w:rPr>
        <w:t>e</w:t>
      </w:r>
      <w:r w:rsidRPr="001C6299">
        <w:rPr>
          <w:rFonts w:eastAsia="Arial"/>
          <w:i/>
          <w:sz w:val="22"/>
        </w:rPr>
        <w:t xml:space="preserve">l </w:t>
      </w:r>
      <w:r w:rsidRPr="001C6299">
        <w:rPr>
          <w:rFonts w:eastAsia="Arial"/>
          <w:i/>
          <w:spacing w:val="1"/>
          <w:sz w:val="22"/>
        </w:rPr>
        <w:t>e</w:t>
      </w:r>
      <w:r w:rsidRPr="001C6299">
        <w:rPr>
          <w:rFonts w:eastAsia="Arial"/>
          <w:i/>
          <w:sz w:val="22"/>
        </w:rPr>
        <w:t>jerc</w:t>
      </w:r>
      <w:r w:rsidRPr="001C6299">
        <w:rPr>
          <w:rFonts w:eastAsia="Arial"/>
          <w:i/>
          <w:spacing w:val="-1"/>
          <w:sz w:val="22"/>
        </w:rPr>
        <w:t>i</w:t>
      </w:r>
      <w:r w:rsidRPr="001C6299">
        <w:rPr>
          <w:rFonts w:eastAsia="Arial"/>
          <w:i/>
          <w:sz w:val="22"/>
        </w:rPr>
        <w:t>cio</w:t>
      </w:r>
      <w:r w:rsidRPr="001C6299">
        <w:rPr>
          <w:rFonts w:eastAsia="Arial"/>
          <w:i/>
          <w:spacing w:val="3"/>
          <w:sz w:val="22"/>
        </w:rPr>
        <w:t xml:space="preserve"> </w:t>
      </w:r>
      <w:r w:rsidRPr="001C6299">
        <w:rPr>
          <w:rFonts w:eastAsia="Arial"/>
          <w:i/>
          <w:spacing w:val="-1"/>
          <w:sz w:val="22"/>
        </w:rPr>
        <w:t>d</w:t>
      </w:r>
      <w:r w:rsidRPr="001C6299">
        <w:rPr>
          <w:rFonts w:eastAsia="Arial"/>
          <w:i/>
          <w:spacing w:val="1"/>
          <w:sz w:val="22"/>
        </w:rPr>
        <w:t>e</w:t>
      </w:r>
      <w:r w:rsidRPr="001C6299">
        <w:rPr>
          <w:rFonts w:eastAsia="Arial"/>
          <w:i/>
          <w:sz w:val="22"/>
        </w:rPr>
        <w:t>l</w:t>
      </w:r>
      <w:r w:rsidRPr="001C6299">
        <w:rPr>
          <w:rFonts w:eastAsia="Arial"/>
          <w:i/>
          <w:spacing w:val="2"/>
          <w:sz w:val="22"/>
        </w:rPr>
        <w:t xml:space="preserve"> </w:t>
      </w:r>
      <w:r w:rsidRPr="001C6299">
        <w:rPr>
          <w:rFonts w:eastAsia="Arial"/>
          <w:i/>
          <w:spacing w:val="-1"/>
          <w:sz w:val="22"/>
        </w:rPr>
        <w:t>d</w:t>
      </w:r>
      <w:r w:rsidRPr="001C6299">
        <w:rPr>
          <w:rFonts w:eastAsia="Arial"/>
          <w:i/>
          <w:spacing w:val="1"/>
          <w:sz w:val="22"/>
        </w:rPr>
        <w:t>e</w:t>
      </w:r>
      <w:r w:rsidRPr="001C6299">
        <w:rPr>
          <w:rFonts w:eastAsia="Arial"/>
          <w:i/>
          <w:sz w:val="22"/>
        </w:rPr>
        <w:t>rec</w:t>
      </w:r>
      <w:r w:rsidRPr="001C6299">
        <w:rPr>
          <w:rFonts w:eastAsia="Arial"/>
          <w:i/>
          <w:spacing w:val="-1"/>
          <w:sz w:val="22"/>
        </w:rPr>
        <w:t>h</w:t>
      </w:r>
      <w:r w:rsidRPr="001C6299">
        <w:rPr>
          <w:rFonts w:eastAsia="Arial"/>
          <w:i/>
          <w:sz w:val="22"/>
        </w:rPr>
        <w:t>o</w:t>
      </w:r>
      <w:r w:rsidRPr="001C6299">
        <w:rPr>
          <w:rFonts w:eastAsia="Arial"/>
          <w:i/>
          <w:spacing w:val="4"/>
          <w:sz w:val="22"/>
        </w:rPr>
        <w:t xml:space="preserve"> </w:t>
      </w:r>
      <w:r w:rsidRPr="001C6299">
        <w:rPr>
          <w:rFonts w:eastAsia="Arial"/>
          <w:i/>
          <w:spacing w:val="-1"/>
          <w:sz w:val="22"/>
        </w:rPr>
        <w:t>d</w:t>
      </w:r>
      <w:r w:rsidRPr="001C6299">
        <w:rPr>
          <w:rFonts w:eastAsia="Arial"/>
          <w:i/>
          <w:sz w:val="22"/>
        </w:rPr>
        <w:t>e</w:t>
      </w:r>
      <w:r w:rsidRPr="001C6299">
        <w:rPr>
          <w:rFonts w:eastAsia="Arial"/>
          <w:i/>
          <w:spacing w:val="1"/>
          <w:sz w:val="22"/>
        </w:rPr>
        <w:t xml:space="preserve"> a</w:t>
      </w:r>
      <w:r w:rsidRPr="001C6299">
        <w:rPr>
          <w:rFonts w:eastAsia="Arial"/>
          <w:i/>
          <w:sz w:val="22"/>
        </w:rPr>
        <w:t>cc</w:t>
      </w:r>
      <w:r w:rsidRPr="001C6299">
        <w:rPr>
          <w:rFonts w:eastAsia="Arial"/>
          <w:i/>
          <w:spacing w:val="1"/>
          <w:sz w:val="22"/>
        </w:rPr>
        <w:t>e</w:t>
      </w:r>
      <w:r w:rsidRPr="001C6299">
        <w:rPr>
          <w:rFonts w:eastAsia="Arial"/>
          <w:i/>
          <w:sz w:val="22"/>
        </w:rPr>
        <w:t>so</w:t>
      </w:r>
      <w:r w:rsidRPr="001C6299">
        <w:rPr>
          <w:rFonts w:eastAsia="Arial"/>
          <w:i/>
          <w:spacing w:val="1"/>
          <w:sz w:val="22"/>
        </w:rPr>
        <w:t xml:space="preserve"> </w:t>
      </w:r>
      <w:r w:rsidRPr="001C6299">
        <w:rPr>
          <w:rFonts w:eastAsia="Arial"/>
          <w:i/>
          <w:sz w:val="22"/>
        </w:rPr>
        <w:t>a</w:t>
      </w:r>
      <w:r w:rsidRPr="001C6299">
        <w:rPr>
          <w:rFonts w:eastAsia="Arial"/>
          <w:i/>
          <w:spacing w:val="1"/>
          <w:sz w:val="22"/>
        </w:rPr>
        <w:t xml:space="preserve"> </w:t>
      </w:r>
      <w:r w:rsidRPr="001C6299">
        <w:rPr>
          <w:rFonts w:eastAsia="Arial"/>
          <w:i/>
          <w:sz w:val="22"/>
        </w:rPr>
        <w:t>la</w:t>
      </w:r>
      <w:r w:rsidRPr="001C6299">
        <w:rPr>
          <w:rFonts w:eastAsia="Arial"/>
          <w:i/>
          <w:spacing w:val="3"/>
          <w:sz w:val="22"/>
        </w:rPr>
        <w:t xml:space="preserve"> </w:t>
      </w:r>
      <w:r w:rsidRPr="001C6299">
        <w:rPr>
          <w:rFonts w:eastAsia="Arial"/>
          <w:i/>
          <w:sz w:val="22"/>
        </w:rPr>
        <w:t>i</w:t>
      </w:r>
      <w:r w:rsidRPr="001C6299">
        <w:rPr>
          <w:rFonts w:eastAsia="Arial"/>
          <w:i/>
          <w:spacing w:val="-2"/>
          <w:sz w:val="22"/>
        </w:rPr>
        <w:t>n</w:t>
      </w:r>
      <w:r w:rsidRPr="001C6299">
        <w:rPr>
          <w:rFonts w:eastAsia="Arial"/>
          <w:i/>
          <w:sz w:val="22"/>
        </w:rPr>
        <w:t>f</w:t>
      </w:r>
      <w:r w:rsidRPr="001C6299">
        <w:rPr>
          <w:rFonts w:eastAsia="Arial"/>
          <w:i/>
          <w:spacing w:val="1"/>
          <w:sz w:val="22"/>
        </w:rPr>
        <w:t>o</w:t>
      </w:r>
      <w:r w:rsidRPr="001C6299">
        <w:rPr>
          <w:rFonts w:eastAsia="Arial"/>
          <w:i/>
          <w:spacing w:val="-3"/>
          <w:sz w:val="22"/>
        </w:rPr>
        <w:t>r</w:t>
      </w:r>
      <w:r w:rsidRPr="001C6299">
        <w:rPr>
          <w:rFonts w:eastAsia="Arial"/>
          <w:i/>
          <w:spacing w:val="1"/>
          <w:sz w:val="22"/>
        </w:rPr>
        <w:t>ma</w:t>
      </w:r>
      <w:r w:rsidRPr="001C6299">
        <w:rPr>
          <w:rFonts w:eastAsia="Arial"/>
          <w:i/>
          <w:sz w:val="22"/>
        </w:rPr>
        <w:t>ci</w:t>
      </w:r>
      <w:r w:rsidRPr="001C6299">
        <w:rPr>
          <w:rFonts w:eastAsia="Arial"/>
          <w:i/>
          <w:spacing w:val="-2"/>
          <w:sz w:val="22"/>
        </w:rPr>
        <w:t>ó</w:t>
      </w:r>
      <w:r w:rsidRPr="001C6299">
        <w:rPr>
          <w:rFonts w:eastAsia="Arial"/>
          <w:i/>
          <w:spacing w:val="1"/>
          <w:sz w:val="22"/>
        </w:rPr>
        <w:t>n</w:t>
      </w:r>
      <w:r w:rsidRPr="001C6299">
        <w:rPr>
          <w:rFonts w:eastAsia="Arial"/>
          <w:i/>
          <w:sz w:val="22"/>
        </w:rPr>
        <w:t>;</w:t>
      </w:r>
      <w:r w:rsidRPr="001C6299">
        <w:rPr>
          <w:rFonts w:eastAsia="Arial"/>
          <w:i/>
          <w:spacing w:val="3"/>
          <w:sz w:val="22"/>
        </w:rPr>
        <w:t xml:space="preserve"> </w:t>
      </w:r>
      <w:r w:rsidRPr="001C6299">
        <w:rPr>
          <w:rFonts w:eastAsia="Arial"/>
          <w:i/>
          <w:sz w:val="22"/>
        </w:rPr>
        <w:t>re</w:t>
      </w:r>
      <w:r w:rsidRPr="001C6299">
        <w:rPr>
          <w:rFonts w:eastAsia="Arial"/>
          <w:i/>
          <w:spacing w:val="-2"/>
          <w:sz w:val="22"/>
        </w:rPr>
        <w:t>s</w:t>
      </w:r>
      <w:r w:rsidRPr="001C6299">
        <w:rPr>
          <w:rFonts w:eastAsia="Arial"/>
          <w:i/>
          <w:spacing w:val="1"/>
          <w:sz w:val="22"/>
        </w:rPr>
        <w:t>o</w:t>
      </w:r>
      <w:r w:rsidRPr="001C6299">
        <w:rPr>
          <w:rFonts w:eastAsia="Arial"/>
          <w:i/>
          <w:sz w:val="22"/>
        </w:rPr>
        <w:t>l</w:t>
      </w:r>
      <w:r w:rsidRPr="001C6299">
        <w:rPr>
          <w:rFonts w:eastAsia="Arial"/>
          <w:i/>
          <w:spacing w:val="-3"/>
          <w:sz w:val="22"/>
        </w:rPr>
        <w:t>v</w:t>
      </w:r>
      <w:r w:rsidRPr="001C6299">
        <w:rPr>
          <w:rFonts w:eastAsia="Arial"/>
          <w:i/>
          <w:spacing w:val="1"/>
          <w:sz w:val="22"/>
        </w:rPr>
        <w:t>e</w:t>
      </w:r>
      <w:r w:rsidRPr="001C6299">
        <w:rPr>
          <w:rFonts w:eastAsia="Arial"/>
          <w:i/>
          <w:sz w:val="22"/>
        </w:rPr>
        <w:t>r s</w:t>
      </w:r>
      <w:r w:rsidRPr="001C6299">
        <w:rPr>
          <w:rFonts w:eastAsia="Arial"/>
          <w:i/>
          <w:spacing w:val="1"/>
          <w:sz w:val="22"/>
        </w:rPr>
        <w:t>ob</w:t>
      </w:r>
      <w:r w:rsidRPr="001C6299">
        <w:rPr>
          <w:rFonts w:eastAsia="Arial"/>
          <w:i/>
          <w:sz w:val="22"/>
        </w:rPr>
        <w:t>re</w:t>
      </w:r>
      <w:r w:rsidRPr="001C6299">
        <w:rPr>
          <w:rFonts w:eastAsia="Arial"/>
          <w:i/>
          <w:spacing w:val="46"/>
          <w:sz w:val="22"/>
        </w:rPr>
        <w:t xml:space="preserve"> </w:t>
      </w:r>
      <w:r w:rsidRPr="001C6299">
        <w:rPr>
          <w:rFonts w:eastAsia="Arial"/>
          <w:i/>
          <w:sz w:val="22"/>
        </w:rPr>
        <w:t>la</w:t>
      </w:r>
      <w:r w:rsidRPr="001C6299">
        <w:rPr>
          <w:rFonts w:eastAsia="Arial"/>
          <w:i/>
          <w:spacing w:val="46"/>
          <w:sz w:val="22"/>
        </w:rPr>
        <w:t xml:space="preserve"> </w:t>
      </w:r>
      <w:r w:rsidRPr="001C6299">
        <w:rPr>
          <w:rFonts w:eastAsia="Arial"/>
          <w:i/>
          <w:spacing w:val="1"/>
          <w:sz w:val="22"/>
        </w:rPr>
        <w:t>ne</w:t>
      </w:r>
      <w:r w:rsidRPr="001C6299">
        <w:rPr>
          <w:rFonts w:eastAsia="Arial"/>
          <w:i/>
          <w:spacing w:val="-1"/>
          <w:sz w:val="22"/>
        </w:rPr>
        <w:t>g</w:t>
      </w:r>
      <w:r w:rsidRPr="001C6299">
        <w:rPr>
          <w:rFonts w:eastAsia="Arial"/>
          <w:i/>
          <w:spacing w:val="1"/>
          <w:sz w:val="22"/>
        </w:rPr>
        <w:t>a</w:t>
      </w:r>
      <w:r w:rsidRPr="001C6299">
        <w:rPr>
          <w:rFonts w:eastAsia="Arial"/>
          <w:i/>
          <w:sz w:val="22"/>
        </w:rPr>
        <w:t>ti</w:t>
      </w:r>
      <w:r w:rsidRPr="001C6299">
        <w:rPr>
          <w:rFonts w:eastAsia="Arial"/>
          <w:i/>
          <w:spacing w:val="-2"/>
          <w:sz w:val="22"/>
        </w:rPr>
        <w:t>v</w:t>
      </w:r>
      <w:r w:rsidRPr="001C6299">
        <w:rPr>
          <w:rFonts w:eastAsia="Arial"/>
          <w:i/>
          <w:sz w:val="22"/>
        </w:rPr>
        <w:t>a</w:t>
      </w:r>
      <w:r w:rsidRPr="001C6299">
        <w:rPr>
          <w:rFonts w:eastAsia="Arial"/>
          <w:i/>
          <w:spacing w:val="49"/>
          <w:sz w:val="22"/>
        </w:rPr>
        <w:t xml:space="preserve"> </w:t>
      </w:r>
      <w:r w:rsidRPr="001C6299">
        <w:rPr>
          <w:rFonts w:eastAsia="Arial"/>
          <w:i/>
          <w:spacing w:val="-1"/>
          <w:sz w:val="22"/>
        </w:rPr>
        <w:t>d</w:t>
      </w:r>
      <w:r w:rsidRPr="001C6299">
        <w:rPr>
          <w:rFonts w:eastAsia="Arial"/>
          <w:i/>
          <w:sz w:val="22"/>
        </w:rPr>
        <w:t>e</w:t>
      </w:r>
      <w:r w:rsidRPr="001C6299">
        <w:rPr>
          <w:rFonts w:eastAsia="Arial"/>
          <w:i/>
          <w:spacing w:val="46"/>
          <w:sz w:val="22"/>
        </w:rPr>
        <w:t xml:space="preserve"> </w:t>
      </w:r>
      <w:r w:rsidRPr="001C6299">
        <w:rPr>
          <w:rFonts w:eastAsia="Arial"/>
          <w:i/>
          <w:sz w:val="22"/>
        </w:rPr>
        <w:t>las</w:t>
      </w:r>
      <w:r w:rsidRPr="001C6299">
        <w:rPr>
          <w:rFonts w:eastAsia="Arial"/>
          <w:i/>
          <w:spacing w:val="48"/>
          <w:sz w:val="22"/>
        </w:rPr>
        <w:t xml:space="preserve"> </w:t>
      </w:r>
      <w:r w:rsidRPr="001C6299">
        <w:rPr>
          <w:rFonts w:eastAsia="Arial"/>
          <w:i/>
          <w:sz w:val="22"/>
        </w:rPr>
        <w:t>s</w:t>
      </w:r>
      <w:r w:rsidRPr="001C6299">
        <w:rPr>
          <w:rFonts w:eastAsia="Arial"/>
          <w:i/>
          <w:spacing w:val="1"/>
          <w:sz w:val="22"/>
        </w:rPr>
        <w:t>o</w:t>
      </w:r>
      <w:r w:rsidRPr="001C6299">
        <w:rPr>
          <w:rFonts w:eastAsia="Arial"/>
          <w:i/>
          <w:sz w:val="22"/>
        </w:rPr>
        <w:t>l</w:t>
      </w:r>
      <w:r w:rsidRPr="001C6299">
        <w:rPr>
          <w:rFonts w:eastAsia="Arial"/>
          <w:i/>
          <w:spacing w:val="-1"/>
          <w:sz w:val="22"/>
        </w:rPr>
        <w:t>i</w:t>
      </w:r>
      <w:r w:rsidRPr="001C6299">
        <w:rPr>
          <w:rFonts w:eastAsia="Arial"/>
          <w:i/>
          <w:sz w:val="22"/>
        </w:rPr>
        <w:t>cit</w:t>
      </w:r>
      <w:r w:rsidRPr="001C6299">
        <w:rPr>
          <w:rFonts w:eastAsia="Arial"/>
          <w:i/>
          <w:spacing w:val="-1"/>
          <w:sz w:val="22"/>
        </w:rPr>
        <w:t>u</w:t>
      </w:r>
      <w:r w:rsidRPr="001C6299">
        <w:rPr>
          <w:rFonts w:eastAsia="Arial"/>
          <w:i/>
          <w:spacing w:val="1"/>
          <w:sz w:val="22"/>
        </w:rPr>
        <w:t>de</w:t>
      </w:r>
      <w:r w:rsidRPr="001C6299">
        <w:rPr>
          <w:rFonts w:eastAsia="Arial"/>
          <w:i/>
          <w:sz w:val="22"/>
        </w:rPr>
        <w:t>s</w:t>
      </w:r>
      <w:r w:rsidRPr="001C6299">
        <w:rPr>
          <w:rFonts w:eastAsia="Arial"/>
          <w:i/>
          <w:spacing w:val="50"/>
          <w:sz w:val="22"/>
        </w:rPr>
        <w:t xml:space="preserve"> </w:t>
      </w:r>
      <w:r w:rsidRPr="001C6299">
        <w:rPr>
          <w:rFonts w:eastAsia="Arial"/>
          <w:i/>
          <w:spacing w:val="1"/>
          <w:sz w:val="22"/>
        </w:rPr>
        <w:t>d</w:t>
      </w:r>
      <w:r w:rsidRPr="001C6299">
        <w:rPr>
          <w:rFonts w:eastAsia="Arial"/>
          <w:i/>
          <w:sz w:val="22"/>
        </w:rPr>
        <w:t>e</w:t>
      </w:r>
      <w:r w:rsidRPr="001C6299">
        <w:rPr>
          <w:rFonts w:eastAsia="Arial"/>
          <w:i/>
          <w:spacing w:val="47"/>
          <w:sz w:val="22"/>
        </w:rPr>
        <w:t xml:space="preserve"> </w:t>
      </w:r>
      <w:r w:rsidRPr="001C6299">
        <w:rPr>
          <w:rFonts w:eastAsia="Arial"/>
          <w:i/>
          <w:spacing w:val="1"/>
          <w:sz w:val="22"/>
        </w:rPr>
        <w:t>a</w:t>
      </w:r>
      <w:r w:rsidRPr="001C6299">
        <w:rPr>
          <w:rFonts w:eastAsia="Arial"/>
          <w:i/>
          <w:sz w:val="22"/>
        </w:rPr>
        <w:t>c</w:t>
      </w:r>
      <w:r w:rsidRPr="001C6299">
        <w:rPr>
          <w:rFonts w:eastAsia="Arial"/>
          <w:i/>
          <w:spacing w:val="-2"/>
          <w:sz w:val="22"/>
        </w:rPr>
        <w:t>c</w:t>
      </w:r>
      <w:r w:rsidRPr="001C6299">
        <w:rPr>
          <w:rFonts w:eastAsia="Arial"/>
          <w:i/>
          <w:spacing w:val="1"/>
          <w:sz w:val="22"/>
        </w:rPr>
        <w:t>e</w:t>
      </w:r>
      <w:r w:rsidRPr="001C6299">
        <w:rPr>
          <w:rFonts w:eastAsia="Arial"/>
          <w:i/>
          <w:sz w:val="22"/>
        </w:rPr>
        <w:t>so</w:t>
      </w:r>
      <w:r w:rsidRPr="001C6299">
        <w:rPr>
          <w:rFonts w:eastAsia="Arial"/>
          <w:i/>
          <w:spacing w:val="46"/>
          <w:sz w:val="22"/>
        </w:rPr>
        <w:t xml:space="preserve"> </w:t>
      </w:r>
      <w:r w:rsidRPr="001C6299">
        <w:rPr>
          <w:rFonts w:eastAsia="Arial"/>
          <w:i/>
          <w:sz w:val="22"/>
        </w:rPr>
        <w:t>a</w:t>
      </w:r>
      <w:r w:rsidRPr="001C6299">
        <w:rPr>
          <w:rFonts w:eastAsia="Arial"/>
          <w:i/>
          <w:spacing w:val="47"/>
          <w:sz w:val="22"/>
        </w:rPr>
        <w:t xml:space="preserve"> </w:t>
      </w:r>
      <w:r w:rsidRPr="001C6299">
        <w:rPr>
          <w:rFonts w:eastAsia="Arial"/>
          <w:i/>
          <w:sz w:val="22"/>
        </w:rPr>
        <w:t>la</w:t>
      </w:r>
      <w:r w:rsidRPr="001C6299">
        <w:rPr>
          <w:rFonts w:eastAsia="Arial"/>
          <w:i/>
          <w:spacing w:val="48"/>
          <w:sz w:val="22"/>
        </w:rPr>
        <w:t xml:space="preserve"> </w:t>
      </w:r>
      <w:r w:rsidRPr="001C6299">
        <w:rPr>
          <w:rFonts w:eastAsia="Arial"/>
          <w:i/>
          <w:spacing w:val="-3"/>
          <w:sz w:val="22"/>
        </w:rPr>
        <w:t>i</w:t>
      </w:r>
      <w:r w:rsidRPr="001C6299">
        <w:rPr>
          <w:rFonts w:eastAsia="Arial"/>
          <w:i/>
          <w:spacing w:val="-1"/>
          <w:sz w:val="22"/>
        </w:rPr>
        <w:t>n</w:t>
      </w:r>
      <w:r w:rsidRPr="001C6299">
        <w:rPr>
          <w:rFonts w:eastAsia="Arial"/>
          <w:i/>
          <w:spacing w:val="3"/>
          <w:sz w:val="22"/>
        </w:rPr>
        <w:t>f</w:t>
      </w:r>
      <w:r w:rsidRPr="001C6299">
        <w:rPr>
          <w:rFonts w:eastAsia="Arial"/>
          <w:i/>
          <w:spacing w:val="1"/>
          <w:sz w:val="22"/>
        </w:rPr>
        <w:t>o</w:t>
      </w:r>
      <w:r w:rsidRPr="001C6299">
        <w:rPr>
          <w:rFonts w:eastAsia="Arial"/>
          <w:i/>
          <w:spacing w:val="-3"/>
          <w:sz w:val="22"/>
        </w:rPr>
        <w:t>r</w:t>
      </w:r>
      <w:r w:rsidRPr="001C6299">
        <w:rPr>
          <w:rFonts w:eastAsia="Arial"/>
          <w:i/>
          <w:spacing w:val="1"/>
          <w:sz w:val="22"/>
        </w:rPr>
        <w:t>ma</w:t>
      </w:r>
      <w:r w:rsidRPr="001C6299">
        <w:rPr>
          <w:rFonts w:eastAsia="Arial"/>
          <w:i/>
          <w:sz w:val="22"/>
        </w:rPr>
        <w:t>ció</w:t>
      </w:r>
      <w:r w:rsidRPr="001C6299">
        <w:rPr>
          <w:rFonts w:eastAsia="Arial"/>
          <w:i/>
          <w:spacing w:val="-1"/>
          <w:sz w:val="22"/>
        </w:rPr>
        <w:t>n</w:t>
      </w:r>
      <w:r w:rsidRPr="001C6299">
        <w:rPr>
          <w:rFonts w:eastAsia="Arial"/>
          <w:i/>
          <w:sz w:val="22"/>
        </w:rPr>
        <w:t>;</w:t>
      </w:r>
      <w:r w:rsidRPr="001C6299">
        <w:rPr>
          <w:rFonts w:eastAsia="Arial"/>
          <w:i/>
          <w:spacing w:val="46"/>
          <w:sz w:val="22"/>
        </w:rPr>
        <w:t xml:space="preserve"> </w:t>
      </w:r>
      <w:r w:rsidRPr="001C6299">
        <w:rPr>
          <w:rFonts w:eastAsia="Arial"/>
          <w:i/>
          <w:sz w:val="22"/>
        </w:rPr>
        <w:t>y</w:t>
      </w:r>
      <w:r w:rsidRPr="001C6299">
        <w:rPr>
          <w:rFonts w:eastAsia="Arial"/>
          <w:i/>
          <w:spacing w:val="46"/>
          <w:sz w:val="22"/>
        </w:rPr>
        <w:t xml:space="preserve"> </w:t>
      </w:r>
      <w:r w:rsidRPr="001C6299">
        <w:rPr>
          <w:rFonts w:eastAsia="Arial"/>
          <w:i/>
          <w:spacing w:val="1"/>
          <w:sz w:val="22"/>
        </w:rPr>
        <w:t>p</w:t>
      </w:r>
      <w:r w:rsidRPr="001C6299">
        <w:rPr>
          <w:rFonts w:eastAsia="Arial"/>
          <w:i/>
          <w:sz w:val="22"/>
        </w:rPr>
        <w:t>rot</w:t>
      </w:r>
      <w:r w:rsidRPr="001C6299">
        <w:rPr>
          <w:rFonts w:eastAsia="Arial"/>
          <w:i/>
          <w:spacing w:val="1"/>
          <w:sz w:val="22"/>
        </w:rPr>
        <w:t>e</w:t>
      </w:r>
      <w:r w:rsidRPr="001C6299">
        <w:rPr>
          <w:rFonts w:eastAsia="Arial"/>
          <w:i/>
          <w:spacing w:val="-1"/>
          <w:sz w:val="22"/>
        </w:rPr>
        <w:t>g</w:t>
      </w:r>
      <w:r w:rsidRPr="001C6299">
        <w:rPr>
          <w:rFonts w:eastAsia="Arial"/>
          <w:i/>
          <w:spacing w:val="1"/>
          <w:sz w:val="22"/>
        </w:rPr>
        <w:t>e</w:t>
      </w:r>
      <w:r w:rsidRPr="001C6299">
        <w:rPr>
          <w:rFonts w:eastAsia="Arial"/>
          <w:i/>
          <w:sz w:val="22"/>
        </w:rPr>
        <w:t>r</w:t>
      </w:r>
      <w:r w:rsidRPr="001C6299">
        <w:rPr>
          <w:rFonts w:eastAsia="Arial"/>
          <w:i/>
          <w:spacing w:val="45"/>
          <w:sz w:val="22"/>
        </w:rPr>
        <w:t xml:space="preserve"> </w:t>
      </w:r>
      <w:r w:rsidRPr="001C6299">
        <w:rPr>
          <w:rFonts w:eastAsia="Arial"/>
          <w:i/>
          <w:sz w:val="22"/>
        </w:rPr>
        <w:t>l</w:t>
      </w:r>
      <w:r w:rsidRPr="001C6299">
        <w:rPr>
          <w:rFonts w:eastAsia="Arial"/>
          <w:i/>
          <w:spacing w:val="-2"/>
          <w:sz w:val="22"/>
        </w:rPr>
        <w:t>o</w:t>
      </w:r>
      <w:r w:rsidRPr="001C6299">
        <w:rPr>
          <w:rFonts w:eastAsia="Arial"/>
          <w:i/>
          <w:sz w:val="22"/>
        </w:rPr>
        <w:t xml:space="preserve">s </w:t>
      </w:r>
      <w:r w:rsidRPr="001C6299">
        <w:rPr>
          <w:rFonts w:eastAsia="Arial"/>
          <w:i/>
          <w:spacing w:val="1"/>
          <w:sz w:val="22"/>
        </w:rPr>
        <w:t>da</w:t>
      </w:r>
      <w:r w:rsidRPr="001C6299">
        <w:rPr>
          <w:rFonts w:eastAsia="Arial"/>
          <w:i/>
          <w:sz w:val="22"/>
        </w:rPr>
        <w:t>t</w:t>
      </w:r>
      <w:r w:rsidRPr="001C6299">
        <w:rPr>
          <w:rFonts w:eastAsia="Arial"/>
          <w:i/>
          <w:spacing w:val="1"/>
          <w:sz w:val="22"/>
        </w:rPr>
        <w:t>o</w:t>
      </w:r>
      <w:r w:rsidRPr="001C6299">
        <w:rPr>
          <w:rFonts w:eastAsia="Arial"/>
          <w:i/>
          <w:sz w:val="22"/>
        </w:rPr>
        <w:t xml:space="preserve">s </w:t>
      </w:r>
      <w:r w:rsidRPr="001C6299">
        <w:rPr>
          <w:rFonts w:eastAsia="Arial"/>
          <w:i/>
          <w:spacing w:val="-1"/>
          <w:sz w:val="22"/>
        </w:rPr>
        <w:t>p</w:t>
      </w:r>
      <w:r w:rsidRPr="001C6299">
        <w:rPr>
          <w:rFonts w:eastAsia="Arial"/>
          <w:i/>
          <w:spacing w:val="1"/>
          <w:sz w:val="22"/>
        </w:rPr>
        <w:t>e</w:t>
      </w:r>
      <w:r w:rsidRPr="001C6299">
        <w:rPr>
          <w:rFonts w:eastAsia="Arial"/>
          <w:i/>
          <w:sz w:val="22"/>
        </w:rPr>
        <w:t>rso</w:t>
      </w:r>
      <w:r w:rsidRPr="001C6299">
        <w:rPr>
          <w:rFonts w:eastAsia="Arial"/>
          <w:i/>
          <w:spacing w:val="1"/>
          <w:sz w:val="22"/>
        </w:rPr>
        <w:t>na</w:t>
      </w:r>
      <w:r w:rsidRPr="001C6299">
        <w:rPr>
          <w:rFonts w:eastAsia="Arial"/>
          <w:i/>
          <w:spacing w:val="-3"/>
          <w:sz w:val="22"/>
        </w:rPr>
        <w:t>l</w:t>
      </w:r>
      <w:r w:rsidRPr="001C6299">
        <w:rPr>
          <w:rFonts w:eastAsia="Arial"/>
          <w:i/>
          <w:spacing w:val="1"/>
          <w:sz w:val="22"/>
        </w:rPr>
        <w:t>e</w:t>
      </w:r>
      <w:r w:rsidRPr="001C6299">
        <w:rPr>
          <w:rFonts w:eastAsia="Arial"/>
          <w:i/>
          <w:sz w:val="22"/>
        </w:rPr>
        <w:t>s</w:t>
      </w:r>
      <w:r w:rsidRPr="001C6299">
        <w:rPr>
          <w:rFonts w:eastAsia="Arial"/>
          <w:i/>
          <w:spacing w:val="3"/>
          <w:sz w:val="22"/>
        </w:rPr>
        <w:t xml:space="preserve"> </w:t>
      </w:r>
      <w:r w:rsidRPr="001C6299">
        <w:rPr>
          <w:rFonts w:eastAsia="Arial"/>
          <w:i/>
          <w:spacing w:val="-1"/>
          <w:sz w:val="22"/>
        </w:rPr>
        <w:t>e</w:t>
      </w:r>
      <w:r w:rsidRPr="001C6299">
        <w:rPr>
          <w:rFonts w:eastAsia="Arial"/>
          <w:i/>
          <w:sz w:val="22"/>
        </w:rPr>
        <w:t>n</w:t>
      </w:r>
      <w:r w:rsidRPr="001C6299">
        <w:rPr>
          <w:rFonts w:eastAsia="Arial"/>
          <w:i/>
          <w:spacing w:val="1"/>
          <w:sz w:val="22"/>
        </w:rPr>
        <w:t xml:space="preserve"> </w:t>
      </w:r>
      <w:r w:rsidRPr="001C6299">
        <w:rPr>
          <w:rFonts w:eastAsia="Arial"/>
          <w:i/>
          <w:spacing w:val="-1"/>
          <w:sz w:val="22"/>
        </w:rPr>
        <w:t>p</w:t>
      </w:r>
      <w:r w:rsidRPr="001C6299">
        <w:rPr>
          <w:rFonts w:eastAsia="Arial"/>
          <w:i/>
          <w:spacing w:val="1"/>
          <w:sz w:val="22"/>
        </w:rPr>
        <w:t>ode</w:t>
      </w:r>
      <w:r w:rsidRPr="001C6299">
        <w:rPr>
          <w:rFonts w:eastAsia="Arial"/>
          <w:i/>
          <w:sz w:val="22"/>
        </w:rPr>
        <w:t>r de</w:t>
      </w:r>
      <w:r w:rsidRPr="001C6299">
        <w:rPr>
          <w:rFonts w:eastAsia="Arial"/>
          <w:i/>
          <w:spacing w:val="1"/>
          <w:sz w:val="22"/>
        </w:rPr>
        <w:t xml:space="preserve"> </w:t>
      </w:r>
      <w:r w:rsidRPr="001C6299">
        <w:rPr>
          <w:rFonts w:eastAsia="Arial"/>
          <w:i/>
          <w:sz w:val="22"/>
        </w:rPr>
        <w:t>las</w:t>
      </w:r>
      <w:r w:rsidRPr="001C6299">
        <w:rPr>
          <w:rFonts w:eastAsia="Arial"/>
          <w:i/>
          <w:spacing w:val="1"/>
          <w:sz w:val="22"/>
        </w:rPr>
        <w:t xml:space="preserve"> de</w:t>
      </w:r>
      <w:r w:rsidRPr="001C6299">
        <w:rPr>
          <w:rFonts w:eastAsia="Arial"/>
          <w:i/>
          <w:spacing w:val="-1"/>
          <w:sz w:val="22"/>
        </w:rPr>
        <w:t>p</w:t>
      </w:r>
      <w:r w:rsidRPr="001C6299">
        <w:rPr>
          <w:rFonts w:eastAsia="Arial"/>
          <w:i/>
          <w:spacing w:val="1"/>
          <w:sz w:val="22"/>
        </w:rPr>
        <w:t>e</w:t>
      </w:r>
      <w:r w:rsidRPr="001C6299">
        <w:rPr>
          <w:rFonts w:eastAsia="Arial"/>
          <w:i/>
          <w:spacing w:val="-1"/>
          <w:sz w:val="22"/>
        </w:rPr>
        <w:t>n</w:t>
      </w:r>
      <w:r w:rsidRPr="001C6299">
        <w:rPr>
          <w:rFonts w:eastAsia="Arial"/>
          <w:i/>
          <w:spacing w:val="1"/>
          <w:sz w:val="22"/>
        </w:rPr>
        <w:t>den</w:t>
      </w:r>
      <w:r w:rsidRPr="001C6299">
        <w:rPr>
          <w:rFonts w:eastAsia="Arial"/>
          <w:i/>
          <w:spacing w:val="-2"/>
          <w:sz w:val="22"/>
        </w:rPr>
        <w:t>c</w:t>
      </w:r>
      <w:r w:rsidRPr="001C6299">
        <w:rPr>
          <w:rFonts w:eastAsia="Arial"/>
          <w:i/>
          <w:sz w:val="22"/>
        </w:rPr>
        <w:t>ias</w:t>
      </w:r>
      <w:r w:rsidRPr="001C6299">
        <w:rPr>
          <w:rFonts w:eastAsia="Arial"/>
          <w:i/>
          <w:spacing w:val="3"/>
          <w:sz w:val="22"/>
        </w:rPr>
        <w:t xml:space="preserve"> </w:t>
      </w:r>
      <w:r w:rsidRPr="001C6299">
        <w:rPr>
          <w:rFonts w:eastAsia="Arial"/>
          <w:i/>
          <w:sz w:val="22"/>
        </w:rPr>
        <w:t xml:space="preserve">y </w:t>
      </w:r>
      <w:r w:rsidRPr="001C6299">
        <w:rPr>
          <w:rFonts w:eastAsia="Arial"/>
          <w:i/>
          <w:spacing w:val="1"/>
          <w:sz w:val="22"/>
        </w:rPr>
        <w:t>en</w:t>
      </w:r>
      <w:r w:rsidRPr="001C6299">
        <w:rPr>
          <w:rFonts w:eastAsia="Arial"/>
          <w:i/>
          <w:sz w:val="22"/>
        </w:rPr>
        <w:t>ti</w:t>
      </w:r>
      <w:r w:rsidRPr="001C6299">
        <w:rPr>
          <w:rFonts w:eastAsia="Arial"/>
          <w:i/>
          <w:spacing w:val="-1"/>
          <w:sz w:val="22"/>
        </w:rPr>
        <w:t>d</w:t>
      </w:r>
      <w:r w:rsidRPr="001C6299">
        <w:rPr>
          <w:rFonts w:eastAsia="Arial"/>
          <w:i/>
          <w:spacing w:val="1"/>
          <w:sz w:val="22"/>
        </w:rPr>
        <w:t>ade</w:t>
      </w:r>
      <w:r w:rsidRPr="001C6299">
        <w:rPr>
          <w:rFonts w:eastAsia="Arial"/>
          <w:i/>
          <w:spacing w:val="-2"/>
          <w:sz w:val="22"/>
        </w:rPr>
        <w:t>s</w:t>
      </w:r>
      <w:r w:rsidRPr="001C6299">
        <w:rPr>
          <w:rFonts w:eastAsia="Arial"/>
          <w:i/>
          <w:sz w:val="22"/>
        </w:rPr>
        <w:t>.</w:t>
      </w:r>
      <w:r w:rsidRPr="001C6299">
        <w:rPr>
          <w:rFonts w:eastAsia="Arial"/>
          <w:i/>
          <w:spacing w:val="3"/>
          <w:sz w:val="22"/>
        </w:rPr>
        <w:t xml:space="preserve"> </w:t>
      </w:r>
      <w:r w:rsidRPr="001C6299">
        <w:rPr>
          <w:rFonts w:eastAsia="Arial"/>
          <w:i/>
          <w:sz w:val="22"/>
        </w:rPr>
        <w:t>S</w:t>
      </w:r>
      <w:r w:rsidRPr="001C6299">
        <w:rPr>
          <w:rFonts w:eastAsia="Arial"/>
          <w:i/>
          <w:spacing w:val="-3"/>
          <w:sz w:val="22"/>
        </w:rPr>
        <w:t>i</w:t>
      </w:r>
      <w:r w:rsidRPr="001C6299">
        <w:rPr>
          <w:rFonts w:eastAsia="Arial"/>
          <w:i/>
          <w:sz w:val="22"/>
        </w:rPr>
        <w:t>n</w:t>
      </w:r>
      <w:r w:rsidRPr="001C6299">
        <w:rPr>
          <w:rFonts w:eastAsia="Arial"/>
          <w:i/>
          <w:spacing w:val="4"/>
          <w:sz w:val="22"/>
        </w:rPr>
        <w:t xml:space="preserve"> </w:t>
      </w:r>
      <w:r w:rsidRPr="001C6299">
        <w:rPr>
          <w:rFonts w:eastAsia="Arial"/>
          <w:i/>
          <w:spacing w:val="-1"/>
          <w:sz w:val="22"/>
        </w:rPr>
        <w:t>e</w:t>
      </w:r>
      <w:r w:rsidRPr="001C6299">
        <w:rPr>
          <w:rFonts w:eastAsia="Arial"/>
          <w:i/>
          <w:spacing w:val="1"/>
          <w:sz w:val="22"/>
        </w:rPr>
        <w:t>mba</w:t>
      </w:r>
      <w:r w:rsidRPr="001C6299">
        <w:rPr>
          <w:rFonts w:eastAsia="Arial"/>
          <w:i/>
          <w:sz w:val="22"/>
        </w:rPr>
        <w:t>r</w:t>
      </w:r>
      <w:r w:rsidRPr="001C6299">
        <w:rPr>
          <w:rFonts w:eastAsia="Arial"/>
          <w:i/>
          <w:spacing w:val="-2"/>
          <w:sz w:val="22"/>
        </w:rPr>
        <w:t>g</w:t>
      </w:r>
      <w:r w:rsidRPr="001C6299">
        <w:rPr>
          <w:rFonts w:eastAsia="Arial"/>
          <w:i/>
          <w:spacing w:val="1"/>
          <w:sz w:val="22"/>
        </w:rPr>
        <w:t>o</w:t>
      </w:r>
      <w:r w:rsidRPr="001C6299">
        <w:rPr>
          <w:rFonts w:eastAsia="Arial"/>
          <w:i/>
          <w:sz w:val="22"/>
        </w:rPr>
        <w:t>,</w:t>
      </w:r>
      <w:r w:rsidRPr="001C6299">
        <w:rPr>
          <w:rFonts w:eastAsia="Arial"/>
          <w:i/>
          <w:spacing w:val="1"/>
          <w:sz w:val="22"/>
        </w:rPr>
        <w:t xml:space="preserve"> n</w:t>
      </w:r>
      <w:r w:rsidRPr="001C6299">
        <w:rPr>
          <w:rFonts w:eastAsia="Arial"/>
          <w:i/>
          <w:sz w:val="22"/>
        </w:rPr>
        <w:t>o</w:t>
      </w:r>
      <w:r w:rsidRPr="001C6299">
        <w:rPr>
          <w:rFonts w:eastAsia="Arial"/>
          <w:i/>
          <w:spacing w:val="1"/>
          <w:sz w:val="22"/>
        </w:rPr>
        <w:t xml:space="preserve"> e</w:t>
      </w:r>
      <w:r w:rsidRPr="001C6299">
        <w:rPr>
          <w:rFonts w:eastAsia="Arial"/>
          <w:i/>
          <w:spacing w:val="-2"/>
          <w:sz w:val="22"/>
        </w:rPr>
        <w:t>st</w:t>
      </w:r>
      <w:r w:rsidRPr="001C6299">
        <w:rPr>
          <w:rFonts w:eastAsia="Arial"/>
          <w:i/>
          <w:sz w:val="22"/>
        </w:rPr>
        <w:t>á f</w:t>
      </w:r>
      <w:r w:rsidRPr="001C6299">
        <w:rPr>
          <w:rFonts w:eastAsia="Arial"/>
          <w:i/>
          <w:spacing w:val="1"/>
          <w:sz w:val="22"/>
        </w:rPr>
        <w:t>a</w:t>
      </w:r>
      <w:r w:rsidRPr="001C6299">
        <w:rPr>
          <w:rFonts w:eastAsia="Arial"/>
          <w:i/>
          <w:sz w:val="22"/>
        </w:rPr>
        <w:t>c</w:t>
      </w:r>
      <w:r w:rsidRPr="001C6299">
        <w:rPr>
          <w:rFonts w:eastAsia="Arial"/>
          <w:i/>
          <w:spacing w:val="1"/>
          <w:sz w:val="22"/>
        </w:rPr>
        <w:t>u</w:t>
      </w:r>
      <w:r w:rsidRPr="001C6299">
        <w:rPr>
          <w:rFonts w:eastAsia="Arial"/>
          <w:i/>
          <w:sz w:val="22"/>
        </w:rPr>
        <w:t>lt</w:t>
      </w:r>
      <w:r w:rsidRPr="001C6299">
        <w:rPr>
          <w:rFonts w:eastAsia="Arial"/>
          <w:i/>
          <w:spacing w:val="-1"/>
          <w:sz w:val="22"/>
        </w:rPr>
        <w:t>a</w:t>
      </w:r>
      <w:r w:rsidRPr="001C6299">
        <w:rPr>
          <w:rFonts w:eastAsia="Arial"/>
          <w:i/>
          <w:spacing w:val="1"/>
          <w:sz w:val="22"/>
        </w:rPr>
        <w:t>d</w:t>
      </w:r>
      <w:r w:rsidRPr="001C6299">
        <w:rPr>
          <w:rFonts w:eastAsia="Arial"/>
          <w:i/>
          <w:sz w:val="22"/>
        </w:rPr>
        <w:t>o</w:t>
      </w:r>
      <w:r w:rsidRPr="001C6299">
        <w:rPr>
          <w:rFonts w:eastAsia="Arial"/>
          <w:i/>
          <w:spacing w:val="37"/>
          <w:sz w:val="22"/>
        </w:rPr>
        <w:t xml:space="preserve"> </w:t>
      </w:r>
      <w:r w:rsidRPr="001C6299">
        <w:rPr>
          <w:rFonts w:eastAsia="Arial"/>
          <w:i/>
          <w:spacing w:val="1"/>
          <w:sz w:val="22"/>
        </w:rPr>
        <w:t>pa</w:t>
      </w:r>
      <w:r w:rsidRPr="001C6299">
        <w:rPr>
          <w:rFonts w:eastAsia="Arial"/>
          <w:i/>
          <w:sz w:val="22"/>
        </w:rPr>
        <w:t>ra</w:t>
      </w:r>
      <w:r w:rsidRPr="001C6299">
        <w:rPr>
          <w:rFonts w:eastAsia="Arial"/>
          <w:i/>
          <w:spacing w:val="36"/>
          <w:sz w:val="22"/>
        </w:rPr>
        <w:t xml:space="preserve"> </w:t>
      </w:r>
      <w:r w:rsidRPr="001C6299">
        <w:rPr>
          <w:rFonts w:eastAsia="Arial"/>
          <w:i/>
          <w:spacing w:val="1"/>
          <w:sz w:val="22"/>
        </w:rPr>
        <w:t>p</w:t>
      </w:r>
      <w:r w:rsidRPr="001C6299">
        <w:rPr>
          <w:rFonts w:eastAsia="Arial"/>
          <w:i/>
          <w:sz w:val="22"/>
        </w:rPr>
        <w:t>r</w:t>
      </w:r>
      <w:r w:rsidRPr="001C6299">
        <w:rPr>
          <w:rFonts w:eastAsia="Arial"/>
          <w:i/>
          <w:spacing w:val="-2"/>
          <w:sz w:val="22"/>
        </w:rPr>
        <w:t>o</w:t>
      </w:r>
      <w:r w:rsidRPr="001C6299">
        <w:rPr>
          <w:rFonts w:eastAsia="Arial"/>
          <w:i/>
          <w:spacing w:val="1"/>
          <w:sz w:val="22"/>
        </w:rPr>
        <w:t>nu</w:t>
      </w:r>
      <w:r w:rsidRPr="001C6299">
        <w:rPr>
          <w:rFonts w:eastAsia="Arial"/>
          <w:i/>
          <w:spacing w:val="-1"/>
          <w:sz w:val="22"/>
        </w:rPr>
        <w:t>n</w:t>
      </w:r>
      <w:r w:rsidRPr="001C6299">
        <w:rPr>
          <w:rFonts w:eastAsia="Arial"/>
          <w:i/>
          <w:sz w:val="22"/>
        </w:rPr>
        <w:t>ciarse</w:t>
      </w:r>
      <w:r w:rsidRPr="001C6299">
        <w:rPr>
          <w:rFonts w:eastAsia="Arial"/>
          <w:i/>
          <w:spacing w:val="39"/>
          <w:sz w:val="22"/>
        </w:rPr>
        <w:t xml:space="preserve"> </w:t>
      </w:r>
      <w:r w:rsidRPr="001C6299">
        <w:rPr>
          <w:rFonts w:eastAsia="Arial"/>
          <w:i/>
          <w:sz w:val="22"/>
        </w:rPr>
        <w:t>s</w:t>
      </w:r>
      <w:r w:rsidRPr="001C6299">
        <w:rPr>
          <w:rFonts w:eastAsia="Arial"/>
          <w:i/>
          <w:spacing w:val="1"/>
          <w:sz w:val="22"/>
        </w:rPr>
        <w:t>ob</w:t>
      </w:r>
      <w:r w:rsidRPr="001C6299">
        <w:rPr>
          <w:rFonts w:eastAsia="Arial"/>
          <w:i/>
          <w:sz w:val="22"/>
        </w:rPr>
        <w:t>re</w:t>
      </w:r>
      <w:r w:rsidRPr="001C6299">
        <w:rPr>
          <w:rFonts w:eastAsia="Arial"/>
          <w:i/>
          <w:spacing w:val="36"/>
          <w:sz w:val="22"/>
        </w:rPr>
        <w:t xml:space="preserve"> </w:t>
      </w:r>
      <w:r w:rsidRPr="001C6299">
        <w:rPr>
          <w:rFonts w:eastAsia="Arial"/>
          <w:i/>
          <w:sz w:val="22"/>
        </w:rPr>
        <w:t>la</w:t>
      </w:r>
      <w:r w:rsidRPr="001C6299">
        <w:rPr>
          <w:rFonts w:eastAsia="Arial"/>
          <w:i/>
          <w:spacing w:val="39"/>
          <w:sz w:val="22"/>
        </w:rPr>
        <w:t xml:space="preserve"> </w:t>
      </w:r>
      <w:r w:rsidRPr="001C6299">
        <w:rPr>
          <w:rFonts w:eastAsia="Arial"/>
          <w:i/>
          <w:spacing w:val="-2"/>
          <w:sz w:val="22"/>
        </w:rPr>
        <w:t>v</w:t>
      </w:r>
      <w:r w:rsidRPr="001C6299">
        <w:rPr>
          <w:rFonts w:eastAsia="Arial"/>
          <w:i/>
          <w:spacing w:val="1"/>
          <w:sz w:val="22"/>
        </w:rPr>
        <w:t>e</w:t>
      </w:r>
      <w:r w:rsidRPr="001C6299">
        <w:rPr>
          <w:rFonts w:eastAsia="Arial"/>
          <w:i/>
          <w:sz w:val="22"/>
        </w:rPr>
        <w:t>rac</w:t>
      </w:r>
      <w:r w:rsidRPr="001C6299">
        <w:rPr>
          <w:rFonts w:eastAsia="Arial"/>
          <w:i/>
          <w:spacing w:val="-3"/>
          <w:sz w:val="22"/>
        </w:rPr>
        <w:t>i</w:t>
      </w:r>
      <w:r w:rsidRPr="001C6299">
        <w:rPr>
          <w:rFonts w:eastAsia="Arial"/>
          <w:i/>
          <w:spacing w:val="1"/>
          <w:sz w:val="22"/>
        </w:rPr>
        <w:t>da</w:t>
      </w:r>
      <w:r w:rsidRPr="001C6299">
        <w:rPr>
          <w:rFonts w:eastAsia="Arial"/>
          <w:i/>
          <w:sz w:val="22"/>
        </w:rPr>
        <w:t>d</w:t>
      </w:r>
      <w:r w:rsidRPr="001C6299">
        <w:rPr>
          <w:rFonts w:eastAsia="Arial"/>
          <w:i/>
          <w:spacing w:val="37"/>
          <w:sz w:val="22"/>
        </w:rPr>
        <w:t xml:space="preserve"> </w:t>
      </w:r>
      <w:r w:rsidRPr="001C6299">
        <w:rPr>
          <w:rFonts w:eastAsia="Arial"/>
          <w:i/>
          <w:spacing w:val="1"/>
          <w:sz w:val="22"/>
        </w:rPr>
        <w:t>d</w:t>
      </w:r>
      <w:r w:rsidRPr="001C6299">
        <w:rPr>
          <w:rFonts w:eastAsia="Arial"/>
          <w:i/>
          <w:sz w:val="22"/>
        </w:rPr>
        <w:t>e</w:t>
      </w:r>
      <w:r w:rsidRPr="001C6299">
        <w:rPr>
          <w:rFonts w:eastAsia="Arial"/>
          <w:i/>
          <w:spacing w:val="37"/>
          <w:sz w:val="22"/>
        </w:rPr>
        <w:t xml:space="preserve"> </w:t>
      </w:r>
      <w:r w:rsidRPr="001C6299">
        <w:rPr>
          <w:rFonts w:eastAsia="Arial"/>
          <w:i/>
          <w:sz w:val="22"/>
        </w:rPr>
        <w:t>la</w:t>
      </w:r>
      <w:r w:rsidRPr="001C6299">
        <w:rPr>
          <w:rFonts w:eastAsia="Arial"/>
          <w:i/>
          <w:spacing w:val="39"/>
          <w:sz w:val="22"/>
        </w:rPr>
        <w:t xml:space="preserve"> </w:t>
      </w:r>
      <w:r w:rsidRPr="001C6299">
        <w:rPr>
          <w:rFonts w:eastAsia="Arial"/>
          <w:i/>
          <w:sz w:val="22"/>
        </w:rPr>
        <w:t>i</w:t>
      </w:r>
      <w:r w:rsidRPr="001C6299">
        <w:rPr>
          <w:rFonts w:eastAsia="Arial"/>
          <w:i/>
          <w:spacing w:val="-2"/>
          <w:sz w:val="22"/>
        </w:rPr>
        <w:t>n</w:t>
      </w:r>
      <w:r w:rsidRPr="001C6299">
        <w:rPr>
          <w:rFonts w:eastAsia="Arial"/>
          <w:i/>
          <w:sz w:val="22"/>
        </w:rPr>
        <w:t>f</w:t>
      </w:r>
      <w:r w:rsidRPr="001C6299">
        <w:rPr>
          <w:rFonts w:eastAsia="Arial"/>
          <w:i/>
          <w:spacing w:val="1"/>
          <w:sz w:val="22"/>
        </w:rPr>
        <w:t>o</w:t>
      </w:r>
      <w:r w:rsidRPr="001C6299">
        <w:rPr>
          <w:rFonts w:eastAsia="Arial"/>
          <w:i/>
          <w:sz w:val="22"/>
        </w:rPr>
        <w:t>r</w:t>
      </w:r>
      <w:r w:rsidRPr="001C6299">
        <w:rPr>
          <w:rFonts w:eastAsia="Arial"/>
          <w:i/>
          <w:spacing w:val="-1"/>
          <w:sz w:val="22"/>
        </w:rPr>
        <w:t>m</w:t>
      </w:r>
      <w:r w:rsidRPr="001C6299">
        <w:rPr>
          <w:rFonts w:eastAsia="Arial"/>
          <w:i/>
          <w:spacing w:val="1"/>
          <w:sz w:val="22"/>
        </w:rPr>
        <w:t>a</w:t>
      </w:r>
      <w:r w:rsidRPr="001C6299">
        <w:rPr>
          <w:rFonts w:eastAsia="Arial"/>
          <w:i/>
          <w:sz w:val="22"/>
        </w:rPr>
        <w:t>ción</w:t>
      </w:r>
      <w:r w:rsidRPr="001C6299">
        <w:rPr>
          <w:rFonts w:eastAsia="Arial"/>
          <w:i/>
          <w:spacing w:val="37"/>
          <w:sz w:val="22"/>
        </w:rPr>
        <w:t xml:space="preserve"> </w:t>
      </w:r>
      <w:r w:rsidRPr="001C6299">
        <w:rPr>
          <w:rFonts w:eastAsia="Arial"/>
          <w:i/>
          <w:spacing w:val="1"/>
          <w:sz w:val="22"/>
        </w:rPr>
        <w:t>p</w:t>
      </w:r>
      <w:r w:rsidRPr="001C6299">
        <w:rPr>
          <w:rFonts w:eastAsia="Arial"/>
          <w:i/>
          <w:sz w:val="22"/>
        </w:rPr>
        <w:t>ro</w:t>
      </w:r>
      <w:r w:rsidRPr="001C6299">
        <w:rPr>
          <w:rFonts w:eastAsia="Arial"/>
          <w:i/>
          <w:spacing w:val="-1"/>
          <w:sz w:val="22"/>
        </w:rPr>
        <w:t>p</w:t>
      </w:r>
      <w:r w:rsidRPr="001C6299">
        <w:rPr>
          <w:rFonts w:eastAsia="Arial"/>
          <w:i/>
          <w:spacing w:val="1"/>
          <w:sz w:val="22"/>
        </w:rPr>
        <w:t>o</w:t>
      </w:r>
      <w:r w:rsidRPr="001C6299">
        <w:rPr>
          <w:rFonts w:eastAsia="Arial"/>
          <w:i/>
          <w:sz w:val="22"/>
        </w:rPr>
        <w:t>rc</w:t>
      </w:r>
      <w:r w:rsidRPr="001C6299">
        <w:rPr>
          <w:rFonts w:eastAsia="Arial"/>
          <w:i/>
          <w:spacing w:val="-1"/>
          <w:sz w:val="22"/>
        </w:rPr>
        <w:t>i</w:t>
      </w:r>
      <w:r w:rsidRPr="001C6299">
        <w:rPr>
          <w:rFonts w:eastAsia="Arial"/>
          <w:i/>
          <w:spacing w:val="1"/>
          <w:sz w:val="22"/>
        </w:rPr>
        <w:t>on</w:t>
      </w:r>
      <w:r w:rsidRPr="001C6299">
        <w:rPr>
          <w:rFonts w:eastAsia="Arial"/>
          <w:i/>
          <w:spacing w:val="-1"/>
          <w:sz w:val="22"/>
        </w:rPr>
        <w:t>ad</w:t>
      </w:r>
      <w:r w:rsidRPr="001C6299">
        <w:rPr>
          <w:rFonts w:eastAsia="Arial"/>
          <w:i/>
          <w:sz w:val="22"/>
        </w:rPr>
        <w:t xml:space="preserve">a </w:t>
      </w:r>
      <w:r w:rsidRPr="001C6299">
        <w:rPr>
          <w:rFonts w:eastAsia="Arial"/>
          <w:i/>
          <w:spacing w:val="1"/>
          <w:sz w:val="22"/>
        </w:rPr>
        <w:t>po</w:t>
      </w:r>
      <w:r w:rsidRPr="001C6299">
        <w:rPr>
          <w:rFonts w:eastAsia="Arial"/>
          <w:i/>
          <w:sz w:val="22"/>
        </w:rPr>
        <w:t xml:space="preserve">r </w:t>
      </w:r>
      <w:r w:rsidRPr="001C6299">
        <w:rPr>
          <w:rFonts w:eastAsia="Arial"/>
          <w:i/>
          <w:spacing w:val="2"/>
          <w:sz w:val="22"/>
        </w:rPr>
        <w:t xml:space="preserve"> </w:t>
      </w:r>
      <w:r w:rsidRPr="001C6299">
        <w:rPr>
          <w:rFonts w:eastAsia="Arial"/>
          <w:i/>
          <w:sz w:val="22"/>
        </w:rPr>
        <w:t xml:space="preserve">las </w:t>
      </w:r>
      <w:r w:rsidRPr="001C6299">
        <w:rPr>
          <w:rFonts w:eastAsia="Arial"/>
          <w:i/>
          <w:spacing w:val="1"/>
          <w:sz w:val="22"/>
        </w:rPr>
        <w:t xml:space="preserve"> a</w:t>
      </w:r>
      <w:r w:rsidRPr="001C6299">
        <w:rPr>
          <w:rFonts w:eastAsia="Arial"/>
          <w:i/>
          <w:spacing w:val="-1"/>
          <w:sz w:val="22"/>
        </w:rPr>
        <w:t>u</w:t>
      </w:r>
      <w:r w:rsidRPr="001C6299">
        <w:rPr>
          <w:rFonts w:eastAsia="Arial"/>
          <w:i/>
          <w:sz w:val="22"/>
        </w:rPr>
        <w:t>t</w:t>
      </w:r>
      <w:r w:rsidRPr="001C6299">
        <w:rPr>
          <w:rFonts w:eastAsia="Arial"/>
          <w:i/>
          <w:spacing w:val="1"/>
          <w:sz w:val="22"/>
        </w:rPr>
        <w:t>o</w:t>
      </w:r>
      <w:r w:rsidRPr="001C6299">
        <w:rPr>
          <w:rFonts w:eastAsia="Arial"/>
          <w:i/>
          <w:sz w:val="22"/>
        </w:rPr>
        <w:t>r</w:t>
      </w:r>
      <w:r w:rsidRPr="001C6299">
        <w:rPr>
          <w:rFonts w:eastAsia="Arial"/>
          <w:i/>
          <w:spacing w:val="-1"/>
          <w:sz w:val="22"/>
        </w:rPr>
        <w:t>i</w:t>
      </w:r>
      <w:r w:rsidRPr="001C6299">
        <w:rPr>
          <w:rFonts w:eastAsia="Arial"/>
          <w:i/>
          <w:spacing w:val="1"/>
          <w:sz w:val="22"/>
        </w:rPr>
        <w:t>d</w:t>
      </w:r>
      <w:r w:rsidRPr="001C6299">
        <w:rPr>
          <w:rFonts w:eastAsia="Arial"/>
          <w:i/>
          <w:spacing w:val="-1"/>
          <w:sz w:val="22"/>
        </w:rPr>
        <w:t>a</w:t>
      </w:r>
      <w:r w:rsidRPr="001C6299">
        <w:rPr>
          <w:rFonts w:eastAsia="Arial"/>
          <w:i/>
          <w:spacing w:val="1"/>
          <w:sz w:val="22"/>
        </w:rPr>
        <w:t>de</w:t>
      </w:r>
      <w:r w:rsidRPr="001C6299">
        <w:rPr>
          <w:rFonts w:eastAsia="Arial"/>
          <w:i/>
          <w:sz w:val="22"/>
        </w:rPr>
        <w:t xml:space="preserve">s  </w:t>
      </w:r>
      <w:r w:rsidRPr="001C6299">
        <w:rPr>
          <w:rFonts w:eastAsia="Arial"/>
          <w:i/>
          <w:spacing w:val="1"/>
          <w:sz w:val="22"/>
        </w:rPr>
        <w:t>e</w:t>
      </w:r>
      <w:r w:rsidRPr="001C6299">
        <w:rPr>
          <w:rFonts w:eastAsia="Arial"/>
          <w:i/>
          <w:sz w:val="22"/>
        </w:rPr>
        <w:t xml:space="preserve">n </w:t>
      </w:r>
      <w:r w:rsidRPr="001C6299">
        <w:rPr>
          <w:rFonts w:eastAsia="Arial"/>
          <w:i/>
          <w:spacing w:val="3"/>
          <w:sz w:val="22"/>
        </w:rPr>
        <w:t xml:space="preserve"> </w:t>
      </w:r>
      <w:r w:rsidRPr="001C6299">
        <w:rPr>
          <w:rFonts w:eastAsia="Arial"/>
          <w:i/>
          <w:sz w:val="22"/>
        </w:rPr>
        <w:t>re</w:t>
      </w:r>
      <w:r w:rsidRPr="001C6299">
        <w:rPr>
          <w:rFonts w:eastAsia="Arial"/>
          <w:i/>
          <w:spacing w:val="-2"/>
          <w:sz w:val="22"/>
        </w:rPr>
        <w:t>s</w:t>
      </w:r>
      <w:r w:rsidRPr="001C6299">
        <w:rPr>
          <w:rFonts w:eastAsia="Arial"/>
          <w:i/>
          <w:spacing w:val="1"/>
          <w:sz w:val="22"/>
        </w:rPr>
        <w:t>pue</w:t>
      </w:r>
      <w:r w:rsidRPr="001C6299">
        <w:rPr>
          <w:rFonts w:eastAsia="Arial"/>
          <w:i/>
          <w:spacing w:val="-2"/>
          <w:sz w:val="22"/>
        </w:rPr>
        <w:t>s</w:t>
      </w:r>
      <w:r w:rsidRPr="001C6299">
        <w:rPr>
          <w:rFonts w:eastAsia="Arial"/>
          <w:i/>
          <w:sz w:val="22"/>
        </w:rPr>
        <w:t xml:space="preserve">ta </w:t>
      </w:r>
      <w:r w:rsidRPr="001C6299">
        <w:rPr>
          <w:rFonts w:eastAsia="Arial"/>
          <w:i/>
          <w:spacing w:val="1"/>
          <w:sz w:val="22"/>
        </w:rPr>
        <w:t xml:space="preserve"> </w:t>
      </w:r>
      <w:r w:rsidRPr="001C6299">
        <w:rPr>
          <w:rFonts w:eastAsia="Arial"/>
          <w:i/>
          <w:sz w:val="22"/>
        </w:rPr>
        <w:t xml:space="preserve">a </w:t>
      </w:r>
      <w:r w:rsidRPr="001C6299">
        <w:rPr>
          <w:rFonts w:eastAsia="Arial"/>
          <w:i/>
          <w:spacing w:val="3"/>
          <w:sz w:val="22"/>
        </w:rPr>
        <w:t xml:space="preserve"> </w:t>
      </w:r>
      <w:r w:rsidRPr="001C6299">
        <w:rPr>
          <w:rFonts w:eastAsia="Arial"/>
          <w:i/>
          <w:spacing w:val="-3"/>
          <w:sz w:val="22"/>
        </w:rPr>
        <w:t>l</w:t>
      </w:r>
      <w:r w:rsidRPr="001C6299">
        <w:rPr>
          <w:rFonts w:eastAsia="Arial"/>
          <w:i/>
          <w:spacing w:val="1"/>
          <w:sz w:val="22"/>
        </w:rPr>
        <w:t>a</w:t>
      </w:r>
      <w:r w:rsidRPr="001C6299">
        <w:rPr>
          <w:rFonts w:eastAsia="Arial"/>
          <w:i/>
          <w:sz w:val="22"/>
        </w:rPr>
        <w:t>s  s</w:t>
      </w:r>
      <w:r w:rsidRPr="001C6299">
        <w:rPr>
          <w:rFonts w:eastAsia="Arial"/>
          <w:i/>
          <w:spacing w:val="1"/>
          <w:sz w:val="22"/>
        </w:rPr>
        <w:t>o</w:t>
      </w:r>
      <w:r w:rsidRPr="001C6299">
        <w:rPr>
          <w:rFonts w:eastAsia="Arial"/>
          <w:i/>
          <w:sz w:val="22"/>
        </w:rPr>
        <w:t>l</w:t>
      </w:r>
      <w:r w:rsidRPr="001C6299">
        <w:rPr>
          <w:rFonts w:eastAsia="Arial"/>
          <w:i/>
          <w:spacing w:val="-1"/>
          <w:sz w:val="22"/>
        </w:rPr>
        <w:t>i</w:t>
      </w:r>
      <w:r w:rsidRPr="001C6299">
        <w:rPr>
          <w:rFonts w:eastAsia="Arial"/>
          <w:i/>
          <w:sz w:val="22"/>
        </w:rPr>
        <w:t>cit</w:t>
      </w:r>
      <w:r w:rsidRPr="001C6299">
        <w:rPr>
          <w:rFonts w:eastAsia="Arial"/>
          <w:i/>
          <w:spacing w:val="1"/>
          <w:sz w:val="22"/>
        </w:rPr>
        <w:t>ude</w:t>
      </w:r>
      <w:r w:rsidRPr="001C6299">
        <w:rPr>
          <w:rFonts w:eastAsia="Arial"/>
          <w:i/>
          <w:sz w:val="22"/>
        </w:rPr>
        <w:t xml:space="preserve">s  </w:t>
      </w:r>
      <w:r w:rsidRPr="001C6299">
        <w:rPr>
          <w:rFonts w:eastAsia="Arial"/>
          <w:i/>
          <w:spacing w:val="1"/>
          <w:sz w:val="22"/>
        </w:rPr>
        <w:t>d</w:t>
      </w:r>
      <w:r w:rsidRPr="001C6299">
        <w:rPr>
          <w:rFonts w:eastAsia="Arial"/>
          <w:i/>
          <w:sz w:val="22"/>
        </w:rPr>
        <w:t xml:space="preserve">e </w:t>
      </w:r>
      <w:r w:rsidRPr="001C6299">
        <w:rPr>
          <w:rFonts w:eastAsia="Arial"/>
          <w:i/>
          <w:spacing w:val="9"/>
          <w:sz w:val="22"/>
        </w:rPr>
        <w:t xml:space="preserve"> </w:t>
      </w:r>
      <w:r w:rsidRPr="001C6299">
        <w:rPr>
          <w:rFonts w:eastAsia="Arial"/>
          <w:i/>
          <w:sz w:val="22"/>
        </w:rPr>
        <w:t>i</w:t>
      </w:r>
      <w:r w:rsidRPr="001C6299">
        <w:rPr>
          <w:rFonts w:eastAsia="Arial"/>
          <w:i/>
          <w:spacing w:val="-2"/>
          <w:sz w:val="22"/>
        </w:rPr>
        <w:t>n</w:t>
      </w:r>
      <w:r w:rsidRPr="001C6299">
        <w:rPr>
          <w:rFonts w:eastAsia="Arial"/>
          <w:i/>
          <w:sz w:val="22"/>
        </w:rPr>
        <w:t>f</w:t>
      </w:r>
      <w:r w:rsidRPr="001C6299">
        <w:rPr>
          <w:rFonts w:eastAsia="Arial"/>
          <w:i/>
          <w:spacing w:val="1"/>
          <w:sz w:val="22"/>
        </w:rPr>
        <w:t>o</w:t>
      </w:r>
      <w:r w:rsidRPr="001C6299">
        <w:rPr>
          <w:rFonts w:eastAsia="Arial"/>
          <w:i/>
          <w:sz w:val="22"/>
        </w:rPr>
        <w:t>r</w:t>
      </w:r>
      <w:r w:rsidRPr="001C6299">
        <w:rPr>
          <w:rFonts w:eastAsia="Arial"/>
          <w:i/>
          <w:spacing w:val="-1"/>
          <w:sz w:val="22"/>
        </w:rPr>
        <w:t>m</w:t>
      </w:r>
      <w:r w:rsidRPr="001C6299">
        <w:rPr>
          <w:rFonts w:eastAsia="Arial"/>
          <w:i/>
          <w:spacing w:val="1"/>
          <w:sz w:val="22"/>
        </w:rPr>
        <w:t>a</w:t>
      </w:r>
      <w:r w:rsidRPr="001C6299">
        <w:rPr>
          <w:rFonts w:eastAsia="Arial"/>
          <w:i/>
          <w:sz w:val="22"/>
        </w:rPr>
        <w:t xml:space="preserve">ción </w:t>
      </w:r>
      <w:r w:rsidRPr="001C6299">
        <w:rPr>
          <w:rFonts w:eastAsia="Arial"/>
          <w:i/>
          <w:spacing w:val="3"/>
          <w:sz w:val="22"/>
        </w:rPr>
        <w:t xml:space="preserve"> </w:t>
      </w:r>
      <w:r w:rsidRPr="001C6299">
        <w:rPr>
          <w:rFonts w:eastAsia="Arial"/>
          <w:i/>
          <w:spacing w:val="-1"/>
          <w:sz w:val="22"/>
        </w:rPr>
        <w:t>qu</w:t>
      </w:r>
      <w:r w:rsidRPr="001C6299">
        <w:rPr>
          <w:rFonts w:eastAsia="Arial"/>
          <w:i/>
          <w:sz w:val="22"/>
        </w:rPr>
        <w:t xml:space="preserve">e </w:t>
      </w:r>
      <w:r w:rsidRPr="001C6299">
        <w:rPr>
          <w:rFonts w:eastAsia="Arial"/>
          <w:i/>
          <w:spacing w:val="3"/>
          <w:sz w:val="22"/>
        </w:rPr>
        <w:t xml:space="preserve"> </w:t>
      </w:r>
      <w:r w:rsidRPr="001C6299">
        <w:rPr>
          <w:rFonts w:eastAsia="Arial"/>
          <w:i/>
          <w:sz w:val="22"/>
        </w:rPr>
        <w:t>l</w:t>
      </w:r>
      <w:r w:rsidRPr="001C6299">
        <w:rPr>
          <w:rFonts w:eastAsia="Arial"/>
          <w:i/>
          <w:spacing w:val="-2"/>
          <w:sz w:val="22"/>
        </w:rPr>
        <w:t>e</w:t>
      </w:r>
      <w:r w:rsidRPr="001C6299">
        <w:rPr>
          <w:rFonts w:eastAsia="Arial"/>
          <w:i/>
          <w:sz w:val="22"/>
        </w:rPr>
        <w:t xml:space="preserve">s </w:t>
      </w:r>
      <w:r w:rsidRPr="001C6299">
        <w:rPr>
          <w:rFonts w:eastAsia="Arial"/>
          <w:i/>
          <w:spacing w:val="1"/>
          <w:sz w:val="22"/>
        </w:rPr>
        <w:t>p</w:t>
      </w:r>
      <w:r w:rsidRPr="001C6299">
        <w:rPr>
          <w:rFonts w:eastAsia="Arial"/>
          <w:i/>
          <w:sz w:val="22"/>
        </w:rPr>
        <w:t>res</w:t>
      </w:r>
      <w:r w:rsidRPr="001C6299">
        <w:rPr>
          <w:rFonts w:eastAsia="Arial"/>
          <w:i/>
          <w:spacing w:val="1"/>
          <w:sz w:val="22"/>
        </w:rPr>
        <w:t>en</w:t>
      </w:r>
      <w:r w:rsidRPr="001C6299">
        <w:rPr>
          <w:rFonts w:eastAsia="Arial"/>
          <w:i/>
          <w:spacing w:val="-2"/>
          <w:sz w:val="22"/>
        </w:rPr>
        <w:t>t</w:t>
      </w:r>
      <w:r w:rsidRPr="001C6299">
        <w:rPr>
          <w:rFonts w:eastAsia="Arial"/>
          <w:i/>
          <w:spacing w:val="1"/>
          <w:sz w:val="22"/>
        </w:rPr>
        <w:t>a</w:t>
      </w:r>
      <w:r w:rsidRPr="001C6299">
        <w:rPr>
          <w:rFonts w:eastAsia="Arial"/>
          <w:i/>
          <w:sz w:val="22"/>
        </w:rPr>
        <w:t>n</w:t>
      </w:r>
      <w:r w:rsidRPr="001C6299">
        <w:rPr>
          <w:rFonts w:eastAsia="Arial"/>
          <w:i/>
          <w:spacing w:val="3"/>
          <w:sz w:val="22"/>
        </w:rPr>
        <w:t xml:space="preserve"> </w:t>
      </w:r>
      <w:r w:rsidRPr="001C6299">
        <w:rPr>
          <w:rFonts w:eastAsia="Arial"/>
          <w:i/>
          <w:sz w:val="22"/>
        </w:rPr>
        <w:t>los</w:t>
      </w:r>
      <w:r w:rsidRPr="001C6299">
        <w:rPr>
          <w:rFonts w:eastAsia="Arial"/>
          <w:i/>
          <w:spacing w:val="3"/>
          <w:sz w:val="22"/>
        </w:rPr>
        <w:t xml:space="preserve"> </w:t>
      </w:r>
      <w:r w:rsidRPr="001C6299">
        <w:rPr>
          <w:rFonts w:eastAsia="Arial"/>
          <w:i/>
          <w:spacing w:val="-1"/>
          <w:sz w:val="22"/>
        </w:rPr>
        <w:t>p</w:t>
      </w:r>
      <w:r w:rsidRPr="001C6299">
        <w:rPr>
          <w:rFonts w:eastAsia="Arial"/>
          <w:i/>
          <w:spacing w:val="1"/>
          <w:sz w:val="22"/>
        </w:rPr>
        <w:t>a</w:t>
      </w:r>
      <w:r w:rsidRPr="001C6299">
        <w:rPr>
          <w:rFonts w:eastAsia="Arial"/>
          <w:i/>
          <w:sz w:val="22"/>
        </w:rPr>
        <w:t>rt</w:t>
      </w:r>
      <w:r w:rsidRPr="001C6299">
        <w:rPr>
          <w:rFonts w:eastAsia="Arial"/>
          <w:i/>
          <w:spacing w:val="-1"/>
          <w:sz w:val="22"/>
        </w:rPr>
        <w:t>i</w:t>
      </w:r>
      <w:r w:rsidRPr="001C6299">
        <w:rPr>
          <w:rFonts w:eastAsia="Arial"/>
          <w:i/>
          <w:sz w:val="22"/>
        </w:rPr>
        <w:t>c</w:t>
      </w:r>
      <w:r w:rsidRPr="001C6299">
        <w:rPr>
          <w:rFonts w:eastAsia="Arial"/>
          <w:i/>
          <w:spacing w:val="1"/>
          <w:sz w:val="22"/>
        </w:rPr>
        <w:t>u</w:t>
      </w:r>
      <w:r w:rsidRPr="001C6299">
        <w:rPr>
          <w:rFonts w:eastAsia="Arial"/>
          <w:i/>
          <w:spacing w:val="-3"/>
          <w:sz w:val="22"/>
        </w:rPr>
        <w:t>l</w:t>
      </w:r>
      <w:r w:rsidRPr="001C6299">
        <w:rPr>
          <w:rFonts w:eastAsia="Arial"/>
          <w:i/>
          <w:spacing w:val="1"/>
          <w:sz w:val="22"/>
        </w:rPr>
        <w:t>a</w:t>
      </w:r>
      <w:r w:rsidRPr="001C6299">
        <w:rPr>
          <w:rFonts w:eastAsia="Arial"/>
          <w:i/>
          <w:sz w:val="22"/>
        </w:rPr>
        <w:t>res,</w:t>
      </w:r>
      <w:r w:rsidRPr="001C6299">
        <w:rPr>
          <w:rFonts w:eastAsia="Arial"/>
          <w:i/>
          <w:spacing w:val="3"/>
          <w:sz w:val="22"/>
        </w:rPr>
        <w:t xml:space="preserve"> </w:t>
      </w:r>
      <w:r w:rsidRPr="001C6299">
        <w:rPr>
          <w:rFonts w:eastAsia="Arial"/>
          <w:i/>
          <w:spacing w:val="1"/>
          <w:sz w:val="22"/>
        </w:rPr>
        <w:t>e</w:t>
      </w:r>
      <w:r w:rsidRPr="001C6299">
        <w:rPr>
          <w:rFonts w:eastAsia="Arial"/>
          <w:i/>
          <w:sz w:val="22"/>
        </w:rPr>
        <w:t>n</w:t>
      </w:r>
      <w:r w:rsidRPr="001C6299">
        <w:rPr>
          <w:rFonts w:eastAsia="Arial"/>
          <w:i/>
          <w:spacing w:val="3"/>
          <w:sz w:val="22"/>
        </w:rPr>
        <w:t xml:space="preserve"> </w:t>
      </w:r>
      <w:r w:rsidRPr="001C6299">
        <w:rPr>
          <w:rFonts w:eastAsia="Arial"/>
          <w:i/>
          <w:spacing w:val="-2"/>
          <w:sz w:val="22"/>
        </w:rPr>
        <w:t>v</w:t>
      </w:r>
      <w:r w:rsidRPr="001C6299">
        <w:rPr>
          <w:rFonts w:eastAsia="Arial"/>
          <w:i/>
          <w:sz w:val="22"/>
        </w:rPr>
        <w:t>i</w:t>
      </w:r>
      <w:r w:rsidRPr="001C6299">
        <w:rPr>
          <w:rFonts w:eastAsia="Arial"/>
          <w:i/>
          <w:spacing w:val="-1"/>
          <w:sz w:val="22"/>
        </w:rPr>
        <w:t>r</w:t>
      </w:r>
      <w:r w:rsidRPr="001C6299">
        <w:rPr>
          <w:rFonts w:eastAsia="Arial"/>
          <w:i/>
          <w:sz w:val="22"/>
        </w:rPr>
        <w:t>t</w:t>
      </w:r>
      <w:r w:rsidRPr="001C6299">
        <w:rPr>
          <w:rFonts w:eastAsia="Arial"/>
          <w:i/>
          <w:spacing w:val="1"/>
          <w:sz w:val="22"/>
        </w:rPr>
        <w:t>u</w:t>
      </w:r>
      <w:r w:rsidRPr="001C6299">
        <w:rPr>
          <w:rFonts w:eastAsia="Arial"/>
          <w:i/>
          <w:sz w:val="22"/>
        </w:rPr>
        <w:t>d</w:t>
      </w:r>
      <w:r w:rsidRPr="001C6299">
        <w:rPr>
          <w:rFonts w:eastAsia="Arial"/>
          <w:i/>
          <w:spacing w:val="3"/>
          <w:sz w:val="22"/>
        </w:rPr>
        <w:t xml:space="preserve"> </w:t>
      </w:r>
      <w:r w:rsidRPr="001C6299">
        <w:rPr>
          <w:rFonts w:eastAsia="Arial"/>
          <w:i/>
          <w:spacing w:val="1"/>
          <w:sz w:val="22"/>
        </w:rPr>
        <w:t>d</w:t>
      </w:r>
      <w:r w:rsidRPr="001C6299">
        <w:rPr>
          <w:rFonts w:eastAsia="Arial"/>
          <w:i/>
          <w:sz w:val="22"/>
        </w:rPr>
        <w:t>e</w:t>
      </w:r>
      <w:r w:rsidRPr="001C6299">
        <w:rPr>
          <w:rFonts w:eastAsia="Arial"/>
          <w:i/>
          <w:spacing w:val="3"/>
          <w:sz w:val="22"/>
        </w:rPr>
        <w:t xml:space="preserve"> </w:t>
      </w:r>
      <w:r w:rsidRPr="001C6299">
        <w:rPr>
          <w:rFonts w:eastAsia="Arial"/>
          <w:i/>
          <w:spacing w:val="-1"/>
          <w:sz w:val="22"/>
        </w:rPr>
        <w:t>qu</w:t>
      </w:r>
      <w:r w:rsidRPr="001C6299">
        <w:rPr>
          <w:rFonts w:eastAsia="Arial"/>
          <w:i/>
          <w:sz w:val="22"/>
        </w:rPr>
        <w:t>e</w:t>
      </w:r>
      <w:r w:rsidRPr="001C6299">
        <w:rPr>
          <w:rFonts w:eastAsia="Arial"/>
          <w:i/>
          <w:spacing w:val="3"/>
          <w:sz w:val="22"/>
        </w:rPr>
        <w:t xml:space="preserve"> </w:t>
      </w:r>
      <w:r w:rsidRPr="001C6299">
        <w:rPr>
          <w:rFonts w:eastAsia="Arial"/>
          <w:i/>
          <w:spacing w:val="1"/>
          <w:sz w:val="22"/>
        </w:rPr>
        <w:t>e</w:t>
      </w:r>
      <w:r w:rsidRPr="001C6299">
        <w:rPr>
          <w:rFonts w:eastAsia="Arial"/>
          <w:i/>
          <w:sz w:val="22"/>
        </w:rPr>
        <w:t>n</w:t>
      </w:r>
      <w:r w:rsidRPr="001C6299">
        <w:rPr>
          <w:rFonts w:eastAsia="Arial"/>
          <w:i/>
          <w:spacing w:val="3"/>
          <w:sz w:val="22"/>
        </w:rPr>
        <w:t xml:space="preserve"> </w:t>
      </w:r>
      <w:r w:rsidRPr="001C6299">
        <w:rPr>
          <w:rFonts w:eastAsia="Arial"/>
          <w:i/>
          <w:sz w:val="22"/>
        </w:rPr>
        <w:t>los</w:t>
      </w:r>
      <w:r w:rsidRPr="001C6299">
        <w:rPr>
          <w:rFonts w:eastAsia="Arial"/>
          <w:i/>
          <w:spacing w:val="3"/>
          <w:sz w:val="22"/>
        </w:rPr>
        <w:t xml:space="preserve"> </w:t>
      </w:r>
      <w:r w:rsidRPr="001C6299">
        <w:rPr>
          <w:rFonts w:eastAsia="Arial"/>
          <w:i/>
          <w:spacing w:val="1"/>
          <w:sz w:val="22"/>
        </w:rPr>
        <w:t>a</w:t>
      </w:r>
      <w:r w:rsidRPr="001C6299">
        <w:rPr>
          <w:rFonts w:eastAsia="Arial"/>
          <w:i/>
          <w:sz w:val="22"/>
        </w:rPr>
        <w:t>rt</w:t>
      </w:r>
      <w:r w:rsidRPr="001C6299">
        <w:rPr>
          <w:rFonts w:eastAsia="Arial"/>
          <w:i/>
          <w:spacing w:val="-2"/>
          <w:sz w:val="22"/>
        </w:rPr>
        <w:t>í</w:t>
      </w:r>
      <w:r w:rsidRPr="001C6299">
        <w:rPr>
          <w:rFonts w:eastAsia="Arial"/>
          <w:i/>
          <w:sz w:val="22"/>
        </w:rPr>
        <w:t>c</w:t>
      </w:r>
      <w:r w:rsidRPr="001C6299">
        <w:rPr>
          <w:rFonts w:eastAsia="Arial"/>
          <w:i/>
          <w:spacing w:val="1"/>
          <w:sz w:val="22"/>
        </w:rPr>
        <w:t>u</w:t>
      </w:r>
      <w:r w:rsidRPr="001C6299">
        <w:rPr>
          <w:rFonts w:eastAsia="Arial"/>
          <w:i/>
          <w:sz w:val="22"/>
        </w:rPr>
        <w:t>los</w:t>
      </w:r>
      <w:r w:rsidRPr="001C6299">
        <w:rPr>
          <w:rFonts w:eastAsia="Arial"/>
          <w:i/>
          <w:spacing w:val="3"/>
          <w:sz w:val="22"/>
        </w:rPr>
        <w:t xml:space="preserve"> </w:t>
      </w:r>
      <w:r w:rsidRPr="001C6299">
        <w:rPr>
          <w:rFonts w:eastAsia="Arial"/>
          <w:i/>
          <w:spacing w:val="1"/>
          <w:sz w:val="22"/>
        </w:rPr>
        <w:t>4</w:t>
      </w:r>
      <w:r w:rsidRPr="001C6299">
        <w:rPr>
          <w:rFonts w:eastAsia="Arial"/>
          <w:i/>
          <w:sz w:val="22"/>
        </w:rPr>
        <w:t xml:space="preserve">9 y </w:t>
      </w:r>
      <w:r w:rsidRPr="001C6299">
        <w:rPr>
          <w:rFonts w:eastAsia="Arial"/>
          <w:i/>
          <w:spacing w:val="1"/>
          <w:sz w:val="22"/>
        </w:rPr>
        <w:t>5</w:t>
      </w:r>
      <w:r w:rsidRPr="001C6299">
        <w:rPr>
          <w:rFonts w:eastAsia="Arial"/>
          <w:i/>
          <w:sz w:val="22"/>
        </w:rPr>
        <w:t>0</w:t>
      </w:r>
      <w:r w:rsidRPr="001C6299">
        <w:rPr>
          <w:rFonts w:eastAsia="Arial"/>
          <w:i/>
          <w:spacing w:val="3"/>
          <w:sz w:val="22"/>
        </w:rPr>
        <w:t xml:space="preserve"> </w:t>
      </w:r>
      <w:r w:rsidRPr="001C6299">
        <w:rPr>
          <w:rFonts w:eastAsia="Arial"/>
          <w:i/>
          <w:spacing w:val="1"/>
          <w:sz w:val="22"/>
        </w:rPr>
        <w:t>d</w:t>
      </w:r>
      <w:r w:rsidRPr="001C6299">
        <w:rPr>
          <w:rFonts w:eastAsia="Arial"/>
          <w:i/>
          <w:sz w:val="22"/>
        </w:rPr>
        <w:t>e</w:t>
      </w:r>
      <w:r w:rsidRPr="001C6299">
        <w:rPr>
          <w:rFonts w:eastAsia="Arial"/>
          <w:i/>
          <w:spacing w:val="3"/>
          <w:sz w:val="22"/>
        </w:rPr>
        <w:t xml:space="preserve"> </w:t>
      </w:r>
      <w:r w:rsidRPr="001C6299">
        <w:rPr>
          <w:rFonts w:eastAsia="Arial"/>
          <w:i/>
          <w:sz w:val="22"/>
        </w:rPr>
        <w:t>la</w:t>
      </w:r>
      <w:r w:rsidRPr="001C6299">
        <w:rPr>
          <w:rFonts w:eastAsia="Arial"/>
          <w:i/>
          <w:spacing w:val="3"/>
          <w:sz w:val="22"/>
        </w:rPr>
        <w:t xml:space="preserve"> </w:t>
      </w:r>
      <w:r w:rsidRPr="001C6299">
        <w:rPr>
          <w:rFonts w:eastAsia="Arial"/>
          <w:i/>
          <w:spacing w:val="1"/>
          <w:sz w:val="22"/>
        </w:rPr>
        <w:t>Le</w:t>
      </w:r>
      <w:r w:rsidRPr="001C6299">
        <w:rPr>
          <w:rFonts w:eastAsia="Arial"/>
          <w:i/>
          <w:sz w:val="22"/>
        </w:rPr>
        <w:t>y Fe</w:t>
      </w:r>
      <w:r w:rsidRPr="001C6299">
        <w:rPr>
          <w:rFonts w:eastAsia="Arial"/>
          <w:i/>
          <w:spacing w:val="1"/>
          <w:sz w:val="22"/>
        </w:rPr>
        <w:t>de</w:t>
      </w:r>
      <w:r w:rsidRPr="001C6299">
        <w:rPr>
          <w:rFonts w:eastAsia="Arial"/>
          <w:i/>
          <w:sz w:val="22"/>
        </w:rPr>
        <w:t xml:space="preserve">ral </w:t>
      </w:r>
      <w:r w:rsidRPr="001C6299">
        <w:rPr>
          <w:rFonts w:eastAsia="Arial"/>
          <w:i/>
          <w:spacing w:val="1"/>
          <w:sz w:val="22"/>
        </w:rPr>
        <w:t>d</w:t>
      </w:r>
      <w:r w:rsidRPr="001C6299">
        <w:rPr>
          <w:rFonts w:eastAsia="Arial"/>
          <w:i/>
          <w:sz w:val="22"/>
        </w:rPr>
        <w:t>e</w:t>
      </w:r>
      <w:r w:rsidRPr="001C6299">
        <w:rPr>
          <w:rFonts w:eastAsia="Arial"/>
          <w:i/>
          <w:spacing w:val="1"/>
          <w:sz w:val="22"/>
        </w:rPr>
        <w:t xml:space="preserve"> </w:t>
      </w:r>
      <w:r w:rsidRPr="001C6299">
        <w:rPr>
          <w:rFonts w:eastAsia="Arial"/>
          <w:i/>
          <w:spacing w:val="2"/>
          <w:sz w:val="22"/>
        </w:rPr>
        <w:t>T</w:t>
      </w:r>
      <w:r w:rsidRPr="001C6299">
        <w:rPr>
          <w:rFonts w:eastAsia="Arial"/>
          <w:i/>
          <w:sz w:val="22"/>
        </w:rPr>
        <w:t>r</w:t>
      </w:r>
      <w:r w:rsidRPr="001C6299">
        <w:rPr>
          <w:rFonts w:eastAsia="Arial"/>
          <w:i/>
          <w:spacing w:val="-2"/>
          <w:sz w:val="22"/>
        </w:rPr>
        <w:t>a</w:t>
      </w:r>
      <w:r w:rsidRPr="001C6299">
        <w:rPr>
          <w:rFonts w:eastAsia="Arial"/>
          <w:i/>
          <w:spacing w:val="1"/>
          <w:sz w:val="22"/>
        </w:rPr>
        <w:t>n</w:t>
      </w:r>
      <w:r w:rsidRPr="001C6299">
        <w:rPr>
          <w:rFonts w:eastAsia="Arial"/>
          <w:i/>
          <w:sz w:val="22"/>
        </w:rPr>
        <w:t>s</w:t>
      </w:r>
      <w:r w:rsidRPr="001C6299">
        <w:rPr>
          <w:rFonts w:eastAsia="Arial"/>
          <w:i/>
          <w:spacing w:val="-1"/>
          <w:sz w:val="22"/>
        </w:rPr>
        <w:t>p</w:t>
      </w:r>
      <w:r w:rsidRPr="001C6299">
        <w:rPr>
          <w:rFonts w:eastAsia="Arial"/>
          <w:i/>
          <w:spacing w:val="1"/>
          <w:sz w:val="22"/>
        </w:rPr>
        <w:t>a</w:t>
      </w:r>
      <w:r w:rsidRPr="001C6299">
        <w:rPr>
          <w:rFonts w:eastAsia="Arial"/>
          <w:i/>
          <w:sz w:val="22"/>
        </w:rPr>
        <w:t>re</w:t>
      </w:r>
      <w:r w:rsidRPr="001C6299">
        <w:rPr>
          <w:rFonts w:eastAsia="Arial"/>
          <w:i/>
          <w:spacing w:val="-1"/>
          <w:sz w:val="22"/>
        </w:rPr>
        <w:t>n</w:t>
      </w:r>
      <w:r w:rsidRPr="001C6299">
        <w:rPr>
          <w:rFonts w:eastAsia="Arial"/>
          <w:i/>
          <w:sz w:val="22"/>
        </w:rPr>
        <w:t>cia</w:t>
      </w:r>
      <w:r w:rsidRPr="001C6299">
        <w:rPr>
          <w:rFonts w:eastAsia="Arial"/>
          <w:i/>
          <w:spacing w:val="3"/>
          <w:sz w:val="22"/>
        </w:rPr>
        <w:t xml:space="preserve"> </w:t>
      </w:r>
      <w:r w:rsidRPr="001C6299">
        <w:rPr>
          <w:rFonts w:eastAsia="Arial"/>
          <w:i/>
          <w:sz w:val="22"/>
        </w:rPr>
        <w:t>y Acc</w:t>
      </w:r>
      <w:r w:rsidRPr="001C6299">
        <w:rPr>
          <w:rFonts w:eastAsia="Arial"/>
          <w:i/>
          <w:spacing w:val="1"/>
          <w:sz w:val="22"/>
        </w:rPr>
        <w:t>e</w:t>
      </w:r>
      <w:r w:rsidRPr="001C6299">
        <w:rPr>
          <w:rFonts w:eastAsia="Arial"/>
          <w:i/>
          <w:sz w:val="22"/>
        </w:rPr>
        <w:t>so</w:t>
      </w:r>
      <w:r w:rsidRPr="001C6299">
        <w:rPr>
          <w:rFonts w:eastAsia="Arial"/>
          <w:i/>
          <w:spacing w:val="1"/>
          <w:sz w:val="22"/>
        </w:rPr>
        <w:t xml:space="preserve"> </w:t>
      </w:r>
      <w:r w:rsidRPr="001C6299">
        <w:rPr>
          <w:rFonts w:eastAsia="Arial"/>
          <w:i/>
          <w:sz w:val="22"/>
        </w:rPr>
        <w:t>a</w:t>
      </w:r>
      <w:r w:rsidRPr="001C6299">
        <w:rPr>
          <w:rFonts w:eastAsia="Arial"/>
          <w:i/>
          <w:spacing w:val="3"/>
          <w:sz w:val="22"/>
        </w:rPr>
        <w:t xml:space="preserve"> </w:t>
      </w:r>
      <w:r w:rsidRPr="001C6299">
        <w:rPr>
          <w:rFonts w:eastAsia="Arial"/>
          <w:i/>
          <w:sz w:val="22"/>
        </w:rPr>
        <w:t>la I</w:t>
      </w:r>
      <w:r w:rsidRPr="001C6299">
        <w:rPr>
          <w:rFonts w:eastAsia="Arial"/>
          <w:i/>
          <w:spacing w:val="-1"/>
          <w:sz w:val="22"/>
        </w:rPr>
        <w:t>n</w:t>
      </w:r>
      <w:r w:rsidRPr="001C6299">
        <w:rPr>
          <w:rFonts w:eastAsia="Arial"/>
          <w:i/>
          <w:sz w:val="22"/>
        </w:rPr>
        <w:t>f</w:t>
      </w:r>
      <w:r w:rsidRPr="001C6299">
        <w:rPr>
          <w:rFonts w:eastAsia="Arial"/>
          <w:i/>
          <w:spacing w:val="1"/>
          <w:sz w:val="22"/>
        </w:rPr>
        <w:t>o</w:t>
      </w:r>
      <w:r w:rsidRPr="001C6299">
        <w:rPr>
          <w:rFonts w:eastAsia="Arial"/>
          <w:i/>
          <w:sz w:val="22"/>
        </w:rPr>
        <w:t>r</w:t>
      </w:r>
      <w:r w:rsidRPr="001C6299">
        <w:rPr>
          <w:rFonts w:eastAsia="Arial"/>
          <w:i/>
          <w:spacing w:val="1"/>
          <w:sz w:val="22"/>
        </w:rPr>
        <w:t>ma</w:t>
      </w:r>
      <w:r w:rsidRPr="001C6299">
        <w:rPr>
          <w:rFonts w:eastAsia="Arial"/>
          <w:i/>
          <w:sz w:val="22"/>
        </w:rPr>
        <w:t>ci</w:t>
      </w:r>
      <w:r w:rsidRPr="001C6299">
        <w:rPr>
          <w:rFonts w:eastAsia="Arial"/>
          <w:i/>
          <w:spacing w:val="-2"/>
          <w:sz w:val="22"/>
        </w:rPr>
        <w:t>ó</w:t>
      </w:r>
      <w:r w:rsidRPr="001C6299">
        <w:rPr>
          <w:rFonts w:eastAsia="Arial"/>
          <w:i/>
          <w:sz w:val="22"/>
        </w:rPr>
        <w:t>n</w:t>
      </w:r>
      <w:r w:rsidRPr="001C6299">
        <w:rPr>
          <w:rFonts w:eastAsia="Arial"/>
          <w:i/>
          <w:spacing w:val="3"/>
          <w:sz w:val="22"/>
        </w:rPr>
        <w:t xml:space="preserve"> </w:t>
      </w:r>
      <w:r w:rsidRPr="001C6299">
        <w:rPr>
          <w:rFonts w:eastAsia="Arial"/>
          <w:i/>
          <w:spacing w:val="-2"/>
          <w:sz w:val="22"/>
        </w:rPr>
        <w:t>P</w:t>
      </w:r>
      <w:r w:rsidRPr="001C6299">
        <w:rPr>
          <w:rFonts w:eastAsia="Arial"/>
          <w:i/>
          <w:spacing w:val="1"/>
          <w:sz w:val="22"/>
        </w:rPr>
        <w:t>úb</w:t>
      </w:r>
      <w:r w:rsidRPr="001C6299">
        <w:rPr>
          <w:rFonts w:eastAsia="Arial"/>
          <w:i/>
          <w:sz w:val="22"/>
        </w:rPr>
        <w:t>l</w:t>
      </w:r>
      <w:r w:rsidRPr="001C6299">
        <w:rPr>
          <w:rFonts w:eastAsia="Arial"/>
          <w:i/>
          <w:spacing w:val="-1"/>
          <w:sz w:val="22"/>
        </w:rPr>
        <w:t>i</w:t>
      </w:r>
      <w:r w:rsidRPr="001C6299">
        <w:rPr>
          <w:rFonts w:eastAsia="Arial"/>
          <w:i/>
          <w:sz w:val="22"/>
        </w:rPr>
        <w:t>ca</w:t>
      </w:r>
      <w:r w:rsidRPr="001C6299">
        <w:rPr>
          <w:rFonts w:eastAsia="Arial"/>
          <w:i/>
          <w:spacing w:val="1"/>
          <w:sz w:val="22"/>
        </w:rPr>
        <w:t xml:space="preserve"> </w:t>
      </w:r>
      <w:r w:rsidRPr="001C6299">
        <w:rPr>
          <w:rFonts w:eastAsia="Arial"/>
          <w:i/>
          <w:sz w:val="22"/>
        </w:rPr>
        <w:t>G</w:t>
      </w:r>
      <w:r w:rsidRPr="001C6299">
        <w:rPr>
          <w:rFonts w:eastAsia="Arial"/>
          <w:i/>
          <w:spacing w:val="1"/>
          <w:sz w:val="22"/>
        </w:rPr>
        <w:t>u</w:t>
      </w:r>
      <w:r w:rsidRPr="001C6299">
        <w:rPr>
          <w:rFonts w:eastAsia="Arial"/>
          <w:i/>
          <w:spacing w:val="-1"/>
          <w:sz w:val="22"/>
        </w:rPr>
        <w:t>b</w:t>
      </w:r>
      <w:r w:rsidRPr="001C6299">
        <w:rPr>
          <w:rFonts w:eastAsia="Arial"/>
          <w:i/>
          <w:spacing w:val="1"/>
          <w:sz w:val="22"/>
        </w:rPr>
        <w:t>e</w:t>
      </w:r>
      <w:r w:rsidRPr="001C6299">
        <w:rPr>
          <w:rFonts w:eastAsia="Arial"/>
          <w:i/>
          <w:sz w:val="22"/>
        </w:rPr>
        <w:t>rn</w:t>
      </w:r>
      <w:r w:rsidRPr="001C6299">
        <w:rPr>
          <w:rFonts w:eastAsia="Arial"/>
          <w:i/>
          <w:spacing w:val="1"/>
          <w:sz w:val="22"/>
        </w:rPr>
        <w:t>a</w:t>
      </w:r>
      <w:r w:rsidRPr="001C6299">
        <w:rPr>
          <w:rFonts w:eastAsia="Arial"/>
          <w:i/>
          <w:spacing w:val="-1"/>
          <w:sz w:val="22"/>
        </w:rPr>
        <w:t>m</w:t>
      </w:r>
      <w:r w:rsidRPr="001C6299">
        <w:rPr>
          <w:rFonts w:eastAsia="Arial"/>
          <w:i/>
          <w:spacing w:val="1"/>
          <w:sz w:val="22"/>
        </w:rPr>
        <w:t>en</w:t>
      </w:r>
      <w:r w:rsidRPr="001C6299">
        <w:rPr>
          <w:rFonts w:eastAsia="Arial"/>
          <w:i/>
          <w:spacing w:val="-2"/>
          <w:sz w:val="22"/>
        </w:rPr>
        <w:t>t</w:t>
      </w:r>
      <w:r w:rsidRPr="001C6299">
        <w:rPr>
          <w:rFonts w:eastAsia="Arial"/>
          <w:i/>
          <w:spacing w:val="1"/>
          <w:sz w:val="22"/>
        </w:rPr>
        <w:t>a</w:t>
      </w:r>
      <w:r w:rsidRPr="001C6299">
        <w:rPr>
          <w:rFonts w:eastAsia="Arial"/>
          <w:i/>
          <w:sz w:val="22"/>
        </w:rPr>
        <w:t>l</w:t>
      </w:r>
      <w:r w:rsidRPr="001C6299">
        <w:rPr>
          <w:rFonts w:eastAsia="Arial"/>
          <w:i/>
          <w:spacing w:val="2"/>
          <w:sz w:val="22"/>
        </w:rPr>
        <w:t xml:space="preserve"> </w:t>
      </w:r>
      <w:r w:rsidRPr="001C6299">
        <w:rPr>
          <w:rFonts w:eastAsia="Arial"/>
          <w:i/>
          <w:spacing w:val="-1"/>
          <w:sz w:val="22"/>
        </w:rPr>
        <w:t>n</w:t>
      </w:r>
      <w:r w:rsidRPr="001C6299">
        <w:rPr>
          <w:rFonts w:eastAsia="Arial"/>
          <w:i/>
          <w:sz w:val="22"/>
        </w:rPr>
        <w:t>o</w:t>
      </w:r>
      <w:r w:rsidRPr="001C6299">
        <w:rPr>
          <w:rFonts w:eastAsia="Arial"/>
          <w:i/>
          <w:spacing w:val="1"/>
          <w:sz w:val="22"/>
        </w:rPr>
        <w:t xml:space="preserve"> </w:t>
      </w:r>
      <w:r w:rsidRPr="001C6299">
        <w:rPr>
          <w:rFonts w:eastAsia="Arial"/>
          <w:i/>
          <w:spacing w:val="-2"/>
          <w:sz w:val="22"/>
        </w:rPr>
        <w:t>s</w:t>
      </w:r>
      <w:r w:rsidRPr="001C6299">
        <w:rPr>
          <w:rFonts w:eastAsia="Arial"/>
          <w:i/>
          <w:sz w:val="22"/>
        </w:rPr>
        <w:t xml:space="preserve">e </w:t>
      </w:r>
      <w:r w:rsidRPr="001C6299">
        <w:rPr>
          <w:rFonts w:eastAsia="Arial"/>
          <w:i/>
          <w:spacing w:val="1"/>
          <w:sz w:val="22"/>
        </w:rPr>
        <w:t>p</w:t>
      </w:r>
      <w:r w:rsidRPr="001C6299">
        <w:rPr>
          <w:rFonts w:eastAsia="Arial"/>
          <w:i/>
          <w:sz w:val="22"/>
        </w:rPr>
        <w:t>re</w:t>
      </w:r>
      <w:r w:rsidRPr="001C6299">
        <w:rPr>
          <w:rFonts w:eastAsia="Arial"/>
          <w:i/>
          <w:spacing w:val="-2"/>
          <w:sz w:val="22"/>
        </w:rPr>
        <w:t>v</w:t>
      </w:r>
      <w:r w:rsidRPr="001C6299">
        <w:rPr>
          <w:rFonts w:eastAsia="Arial"/>
          <w:i/>
          <w:sz w:val="22"/>
        </w:rPr>
        <w:t>é</w:t>
      </w:r>
      <w:r w:rsidRPr="001C6299">
        <w:rPr>
          <w:rFonts w:eastAsia="Arial"/>
          <w:i/>
          <w:spacing w:val="4"/>
          <w:sz w:val="22"/>
        </w:rPr>
        <w:t xml:space="preserve"> </w:t>
      </w:r>
      <w:r w:rsidRPr="001C6299">
        <w:rPr>
          <w:rFonts w:eastAsia="Arial"/>
          <w:i/>
          <w:spacing w:val="1"/>
          <w:sz w:val="22"/>
        </w:rPr>
        <w:t>u</w:t>
      </w:r>
      <w:r w:rsidRPr="001C6299">
        <w:rPr>
          <w:rFonts w:eastAsia="Arial"/>
          <w:i/>
          <w:spacing w:val="-1"/>
          <w:sz w:val="22"/>
        </w:rPr>
        <w:t>n</w:t>
      </w:r>
      <w:r w:rsidRPr="001C6299">
        <w:rPr>
          <w:rFonts w:eastAsia="Arial"/>
          <w:i/>
          <w:sz w:val="22"/>
        </w:rPr>
        <w:t>a</w:t>
      </w:r>
      <w:r w:rsidRPr="001C6299">
        <w:rPr>
          <w:rFonts w:eastAsia="Arial"/>
          <w:i/>
          <w:spacing w:val="4"/>
          <w:sz w:val="22"/>
        </w:rPr>
        <w:t xml:space="preserve"> </w:t>
      </w:r>
      <w:r w:rsidRPr="001C6299">
        <w:rPr>
          <w:rFonts w:eastAsia="Arial"/>
          <w:i/>
          <w:sz w:val="22"/>
        </w:rPr>
        <w:t>c</w:t>
      </w:r>
      <w:r w:rsidRPr="001C6299">
        <w:rPr>
          <w:rFonts w:eastAsia="Arial"/>
          <w:i/>
          <w:spacing w:val="-1"/>
          <w:sz w:val="22"/>
        </w:rPr>
        <w:t>a</w:t>
      </w:r>
      <w:r w:rsidRPr="001C6299">
        <w:rPr>
          <w:rFonts w:eastAsia="Arial"/>
          <w:i/>
          <w:spacing w:val="1"/>
          <w:sz w:val="22"/>
        </w:rPr>
        <w:t>u</w:t>
      </w:r>
      <w:r w:rsidRPr="001C6299">
        <w:rPr>
          <w:rFonts w:eastAsia="Arial"/>
          <w:i/>
          <w:sz w:val="22"/>
        </w:rPr>
        <w:t>s</w:t>
      </w:r>
      <w:r w:rsidRPr="001C6299">
        <w:rPr>
          <w:rFonts w:eastAsia="Arial"/>
          <w:i/>
          <w:spacing w:val="1"/>
          <w:sz w:val="22"/>
        </w:rPr>
        <w:t>a</w:t>
      </w:r>
      <w:r w:rsidRPr="001C6299">
        <w:rPr>
          <w:rFonts w:eastAsia="Arial"/>
          <w:i/>
          <w:sz w:val="22"/>
        </w:rPr>
        <w:t xml:space="preserve">l </w:t>
      </w:r>
      <w:r w:rsidRPr="001C6299">
        <w:rPr>
          <w:rFonts w:eastAsia="Arial"/>
          <w:i/>
          <w:spacing w:val="-1"/>
          <w:sz w:val="22"/>
        </w:rPr>
        <w:t>q</w:t>
      </w:r>
      <w:r w:rsidRPr="001C6299">
        <w:rPr>
          <w:rFonts w:eastAsia="Arial"/>
          <w:i/>
          <w:spacing w:val="1"/>
          <w:sz w:val="22"/>
        </w:rPr>
        <w:t>u</w:t>
      </w:r>
      <w:r w:rsidRPr="001C6299">
        <w:rPr>
          <w:rFonts w:eastAsia="Arial"/>
          <w:i/>
          <w:sz w:val="22"/>
        </w:rPr>
        <w:t>e</w:t>
      </w:r>
      <w:r w:rsidRPr="001C6299">
        <w:rPr>
          <w:rFonts w:eastAsia="Arial"/>
          <w:i/>
          <w:spacing w:val="2"/>
          <w:sz w:val="22"/>
        </w:rPr>
        <w:t xml:space="preserve"> </w:t>
      </w:r>
      <w:r w:rsidRPr="001C6299">
        <w:rPr>
          <w:rFonts w:eastAsia="Arial"/>
          <w:i/>
          <w:spacing w:val="1"/>
          <w:sz w:val="22"/>
        </w:rPr>
        <w:t>pe</w:t>
      </w:r>
      <w:r w:rsidRPr="001C6299">
        <w:rPr>
          <w:rFonts w:eastAsia="Arial"/>
          <w:i/>
          <w:spacing w:val="-3"/>
          <w:sz w:val="22"/>
        </w:rPr>
        <w:t>r</w:t>
      </w:r>
      <w:r w:rsidRPr="001C6299">
        <w:rPr>
          <w:rFonts w:eastAsia="Arial"/>
          <w:i/>
          <w:spacing w:val="1"/>
          <w:sz w:val="22"/>
        </w:rPr>
        <w:t>m</w:t>
      </w:r>
      <w:r w:rsidRPr="001C6299">
        <w:rPr>
          <w:rFonts w:eastAsia="Arial"/>
          <w:i/>
          <w:sz w:val="22"/>
        </w:rPr>
        <w:t>ita</w:t>
      </w:r>
      <w:r w:rsidRPr="001C6299">
        <w:rPr>
          <w:rFonts w:eastAsia="Arial"/>
          <w:i/>
          <w:spacing w:val="2"/>
          <w:sz w:val="22"/>
        </w:rPr>
        <w:t xml:space="preserve"> </w:t>
      </w:r>
      <w:r w:rsidRPr="001C6299">
        <w:rPr>
          <w:rFonts w:eastAsia="Arial"/>
          <w:i/>
          <w:spacing w:val="1"/>
          <w:sz w:val="22"/>
        </w:rPr>
        <w:t>a</w:t>
      </w:r>
      <w:r w:rsidRPr="001C6299">
        <w:rPr>
          <w:rFonts w:eastAsia="Arial"/>
          <w:i/>
          <w:sz w:val="22"/>
        </w:rPr>
        <w:t>l I</w:t>
      </w:r>
      <w:r w:rsidRPr="001C6299">
        <w:rPr>
          <w:rFonts w:eastAsia="Arial"/>
          <w:i/>
          <w:spacing w:val="1"/>
          <w:sz w:val="22"/>
        </w:rPr>
        <w:t>n</w:t>
      </w:r>
      <w:r w:rsidRPr="001C6299">
        <w:rPr>
          <w:rFonts w:eastAsia="Arial"/>
          <w:i/>
          <w:sz w:val="22"/>
        </w:rPr>
        <w:t>sti</w:t>
      </w:r>
      <w:r w:rsidRPr="001C6299">
        <w:rPr>
          <w:rFonts w:eastAsia="Arial"/>
          <w:i/>
          <w:spacing w:val="-2"/>
          <w:sz w:val="22"/>
        </w:rPr>
        <w:t>t</w:t>
      </w:r>
      <w:r w:rsidRPr="001C6299">
        <w:rPr>
          <w:rFonts w:eastAsia="Arial"/>
          <w:i/>
          <w:spacing w:val="1"/>
          <w:sz w:val="22"/>
        </w:rPr>
        <w:t>u</w:t>
      </w:r>
      <w:r w:rsidRPr="001C6299">
        <w:rPr>
          <w:rFonts w:eastAsia="Arial"/>
          <w:i/>
          <w:sz w:val="22"/>
        </w:rPr>
        <w:t>to</w:t>
      </w:r>
      <w:r w:rsidRPr="001C6299">
        <w:rPr>
          <w:rFonts w:eastAsia="Arial"/>
          <w:i/>
          <w:spacing w:val="2"/>
          <w:sz w:val="22"/>
        </w:rPr>
        <w:t xml:space="preserve"> </w:t>
      </w:r>
      <w:r w:rsidRPr="001C6299">
        <w:rPr>
          <w:rFonts w:eastAsia="Arial"/>
          <w:i/>
          <w:spacing w:val="-3"/>
          <w:sz w:val="22"/>
        </w:rPr>
        <w:t>F</w:t>
      </w:r>
      <w:r w:rsidRPr="001C6299">
        <w:rPr>
          <w:rFonts w:eastAsia="Arial"/>
          <w:i/>
          <w:spacing w:val="1"/>
          <w:sz w:val="22"/>
        </w:rPr>
        <w:t>ede</w:t>
      </w:r>
      <w:r w:rsidRPr="001C6299">
        <w:rPr>
          <w:rFonts w:eastAsia="Arial"/>
          <w:i/>
          <w:sz w:val="22"/>
        </w:rPr>
        <w:t>ral</w:t>
      </w:r>
      <w:r w:rsidRPr="001C6299">
        <w:rPr>
          <w:rFonts w:eastAsia="Arial"/>
          <w:i/>
          <w:spacing w:val="1"/>
          <w:sz w:val="22"/>
        </w:rPr>
        <w:t xml:space="preserve"> d</w:t>
      </w:r>
      <w:r w:rsidRPr="001C6299">
        <w:rPr>
          <w:rFonts w:eastAsia="Arial"/>
          <w:i/>
          <w:sz w:val="22"/>
        </w:rPr>
        <w:t>e</w:t>
      </w:r>
      <w:r w:rsidRPr="001C6299">
        <w:rPr>
          <w:rFonts w:eastAsia="Arial"/>
          <w:i/>
          <w:spacing w:val="2"/>
          <w:sz w:val="22"/>
        </w:rPr>
        <w:t xml:space="preserve"> </w:t>
      </w:r>
      <w:r w:rsidRPr="001C6299">
        <w:rPr>
          <w:rFonts w:eastAsia="Arial"/>
          <w:i/>
          <w:sz w:val="22"/>
        </w:rPr>
        <w:t>Ac</w:t>
      </w:r>
      <w:r w:rsidRPr="001C6299">
        <w:rPr>
          <w:rFonts w:eastAsia="Arial"/>
          <w:i/>
          <w:spacing w:val="-2"/>
          <w:sz w:val="22"/>
        </w:rPr>
        <w:t>c</w:t>
      </w:r>
      <w:r w:rsidRPr="001C6299">
        <w:rPr>
          <w:rFonts w:eastAsia="Arial"/>
          <w:i/>
          <w:spacing w:val="1"/>
          <w:sz w:val="22"/>
        </w:rPr>
        <w:t>e</w:t>
      </w:r>
      <w:r w:rsidRPr="001C6299">
        <w:rPr>
          <w:rFonts w:eastAsia="Arial"/>
          <w:i/>
          <w:sz w:val="22"/>
        </w:rPr>
        <w:t>so</w:t>
      </w:r>
      <w:r w:rsidRPr="001C6299">
        <w:rPr>
          <w:rFonts w:eastAsia="Arial"/>
          <w:i/>
          <w:spacing w:val="2"/>
          <w:sz w:val="22"/>
        </w:rPr>
        <w:t xml:space="preserve"> </w:t>
      </w:r>
      <w:r w:rsidRPr="001C6299">
        <w:rPr>
          <w:rFonts w:eastAsia="Arial"/>
          <w:i/>
          <w:sz w:val="22"/>
        </w:rPr>
        <w:t>a</w:t>
      </w:r>
      <w:r w:rsidRPr="001C6299">
        <w:rPr>
          <w:rFonts w:eastAsia="Arial"/>
          <w:i/>
          <w:spacing w:val="4"/>
          <w:sz w:val="22"/>
        </w:rPr>
        <w:t xml:space="preserve"> </w:t>
      </w:r>
      <w:r w:rsidRPr="001C6299">
        <w:rPr>
          <w:rFonts w:eastAsia="Arial"/>
          <w:i/>
          <w:spacing w:val="-3"/>
          <w:sz w:val="22"/>
        </w:rPr>
        <w:t>l</w:t>
      </w:r>
      <w:r w:rsidRPr="001C6299">
        <w:rPr>
          <w:rFonts w:eastAsia="Arial"/>
          <w:i/>
          <w:sz w:val="22"/>
        </w:rPr>
        <w:t>a</w:t>
      </w:r>
      <w:r w:rsidRPr="001C6299">
        <w:rPr>
          <w:rFonts w:eastAsia="Arial"/>
          <w:i/>
          <w:spacing w:val="4"/>
          <w:sz w:val="22"/>
        </w:rPr>
        <w:t xml:space="preserve"> </w:t>
      </w:r>
      <w:r w:rsidRPr="001C6299">
        <w:rPr>
          <w:rFonts w:eastAsia="Arial"/>
          <w:i/>
          <w:spacing w:val="-2"/>
          <w:sz w:val="22"/>
        </w:rPr>
        <w:t>I</w:t>
      </w:r>
      <w:r w:rsidRPr="001C6299">
        <w:rPr>
          <w:rFonts w:eastAsia="Arial"/>
          <w:i/>
          <w:spacing w:val="-1"/>
          <w:sz w:val="22"/>
        </w:rPr>
        <w:t>n</w:t>
      </w:r>
      <w:r w:rsidRPr="001C6299">
        <w:rPr>
          <w:rFonts w:eastAsia="Arial"/>
          <w:i/>
          <w:spacing w:val="3"/>
          <w:sz w:val="22"/>
        </w:rPr>
        <w:t>f</w:t>
      </w:r>
      <w:r w:rsidRPr="001C6299">
        <w:rPr>
          <w:rFonts w:eastAsia="Arial"/>
          <w:i/>
          <w:spacing w:val="1"/>
          <w:sz w:val="22"/>
        </w:rPr>
        <w:t>o</w:t>
      </w:r>
      <w:r w:rsidRPr="001C6299">
        <w:rPr>
          <w:rFonts w:eastAsia="Arial"/>
          <w:i/>
          <w:spacing w:val="-3"/>
          <w:sz w:val="22"/>
        </w:rPr>
        <w:t>r</w:t>
      </w:r>
      <w:r w:rsidRPr="001C6299">
        <w:rPr>
          <w:rFonts w:eastAsia="Arial"/>
          <w:i/>
          <w:spacing w:val="1"/>
          <w:sz w:val="22"/>
        </w:rPr>
        <w:t>ma</w:t>
      </w:r>
      <w:r w:rsidRPr="001C6299">
        <w:rPr>
          <w:rFonts w:eastAsia="Arial"/>
          <w:i/>
          <w:sz w:val="22"/>
        </w:rPr>
        <w:t>ción</w:t>
      </w:r>
      <w:r w:rsidRPr="001C6299">
        <w:rPr>
          <w:rFonts w:eastAsia="Arial"/>
          <w:i/>
          <w:spacing w:val="13"/>
          <w:sz w:val="22"/>
        </w:rPr>
        <w:t xml:space="preserve"> </w:t>
      </w:r>
      <w:r w:rsidRPr="001C6299">
        <w:rPr>
          <w:rFonts w:eastAsia="Arial"/>
          <w:i/>
          <w:sz w:val="22"/>
        </w:rPr>
        <w:t>y Prot</w:t>
      </w:r>
      <w:r w:rsidRPr="001C6299">
        <w:rPr>
          <w:rFonts w:eastAsia="Arial"/>
          <w:i/>
          <w:spacing w:val="1"/>
          <w:sz w:val="22"/>
        </w:rPr>
        <w:t>e</w:t>
      </w:r>
      <w:r w:rsidRPr="001C6299">
        <w:rPr>
          <w:rFonts w:eastAsia="Arial"/>
          <w:i/>
          <w:sz w:val="22"/>
        </w:rPr>
        <w:t>cci</w:t>
      </w:r>
      <w:r w:rsidRPr="001C6299">
        <w:rPr>
          <w:rFonts w:eastAsia="Arial"/>
          <w:i/>
          <w:spacing w:val="-2"/>
          <w:sz w:val="22"/>
        </w:rPr>
        <w:t>ó</w:t>
      </w:r>
      <w:r w:rsidRPr="001C6299">
        <w:rPr>
          <w:rFonts w:eastAsia="Arial"/>
          <w:i/>
          <w:sz w:val="22"/>
        </w:rPr>
        <w:t>n</w:t>
      </w:r>
      <w:r w:rsidRPr="001C6299">
        <w:rPr>
          <w:rFonts w:eastAsia="Arial"/>
          <w:i/>
          <w:spacing w:val="1"/>
          <w:sz w:val="22"/>
        </w:rPr>
        <w:t xml:space="preserve"> d</w:t>
      </w:r>
      <w:r w:rsidRPr="001C6299">
        <w:rPr>
          <w:rFonts w:eastAsia="Arial"/>
          <w:i/>
          <w:sz w:val="22"/>
        </w:rPr>
        <w:t>e</w:t>
      </w:r>
      <w:r w:rsidRPr="001C6299">
        <w:rPr>
          <w:rFonts w:eastAsia="Arial"/>
          <w:i/>
          <w:spacing w:val="-1"/>
          <w:sz w:val="22"/>
        </w:rPr>
        <w:t xml:space="preserve"> </w:t>
      </w:r>
      <w:r w:rsidRPr="001C6299">
        <w:rPr>
          <w:rFonts w:eastAsia="Arial"/>
          <w:i/>
          <w:sz w:val="22"/>
        </w:rPr>
        <w:t>D</w:t>
      </w:r>
      <w:r w:rsidRPr="001C6299">
        <w:rPr>
          <w:rFonts w:eastAsia="Arial"/>
          <w:i/>
          <w:spacing w:val="1"/>
          <w:sz w:val="22"/>
        </w:rPr>
        <w:t>a</w:t>
      </w:r>
      <w:r w:rsidRPr="001C6299">
        <w:rPr>
          <w:rFonts w:eastAsia="Arial"/>
          <w:i/>
          <w:sz w:val="22"/>
        </w:rPr>
        <w:t>t</w:t>
      </w:r>
      <w:r w:rsidRPr="001C6299">
        <w:rPr>
          <w:rFonts w:eastAsia="Arial"/>
          <w:i/>
          <w:spacing w:val="1"/>
          <w:sz w:val="22"/>
        </w:rPr>
        <w:t>o</w:t>
      </w:r>
      <w:r w:rsidRPr="001C6299">
        <w:rPr>
          <w:rFonts w:eastAsia="Arial"/>
          <w:i/>
          <w:sz w:val="22"/>
        </w:rPr>
        <w:t>s</w:t>
      </w:r>
      <w:r w:rsidRPr="001C6299">
        <w:rPr>
          <w:rFonts w:eastAsia="Arial"/>
          <w:i/>
          <w:spacing w:val="-2"/>
          <w:sz w:val="22"/>
        </w:rPr>
        <w:t xml:space="preserve"> c</w:t>
      </w:r>
      <w:r w:rsidRPr="001C6299">
        <w:rPr>
          <w:rFonts w:eastAsia="Arial"/>
          <w:i/>
          <w:spacing w:val="1"/>
          <w:sz w:val="22"/>
        </w:rPr>
        <w:t>ono</w:t>
      </w:r>
      <w:r w:rsidRPr="001C6299">
        <w:rPr>
          <w:rFonts w:eastAsia="Arial"/>
          <w:i/>
          <w:spacing w:val="-2"/>
          <w:sz w:val="22"/>
        </w:rPr>
        <w:t>c</w:t>
      </w:r>
      <w:r w:rsidRPr="001C6299">
        <w:rPr>
          <w:rFonts w:eastAsia="Arial"/>
          <w:i/>
          <w:spacing w:val="1"/>
          <w:sz w:val="22"/>
        </w:rPr>
        <w:t>e</w:t>
      </w:r>
      <w:r w:rsidRPr="001C6299">
        <w:rPr>
          <w:rFonts w:eastAsia="Arial"/>
          <w:i/>
          <w:sz w:val="22"/>
        </w:rPr>
        <w:t xml:space="preserve">r, </w:t>
      </w:r>
      <w:r w:rsidRPr="001C6299">
        <w:rPr>
          <w:rFonts w:eastAsia="Arial"/>
          <w:i/>
          <w:spacing w:val="-2"/>
          <w:sz w:val="22"/>
        </w:rPr>
        <w:t>ví</w:t>
      </w:r>
      <w:r w:rsidRPr="001C6299">
        <w:rPr>
          <w:rFonts w:eastAsia="Arial"/>
          <w:i/>
          <w:sz w:val="22"/>
        </w:rPr>
        <w:t>a</w:t>
      </w:r>
      <w:r w:rsidRPr="001C6299">
        <w:rPr>
          <w:rFonts w:eastAsia="Arial"/>
          <w:i/>
          <w:spacing w:val="1"/>
          <w:sz w:val="22"/>
        </w:rPr>
        <w:t xml:space="preserve"> </w:t>
      </w:r>
      <w:r w:rsidRPr="001C6299">
        <w:rPr>
          <w:rFonts w:eastAsia="Arial"/>
          <w:i/>
          <w:sz w:val="22"/>
        </w:rPr>
        <w:t>rec</w:t>
      </w:r>
      <w:r w:rsidRPr="001C6299">
        <w:rPr>
          <w:rFonts w:eastAsia="Arial"/>
          <w:i/>
          <w:spacing w:val="1"/>
          <w:sz w:val="22"/>
        </w:rPr>
        <w:t>u</w:t>
      </w:r>
      <w:r w:rsidRPr="001C6299">
        <w:rPr>
          <w:rFonts w:eastAsia="Arial"/>
          <w:i/>
          <w:sz w:val="22"/>
        </w:rPr>
        <w:t>rso</w:t>
      </w:r>
      <w:r w:rsidRPr="001C6299">
        <w:rPr>
          <w:rFonts w:eastAsia="Arial"/>
          <w:i/>
          <w:spacing w:val="1"/>
          <w:sz w:val="22"/>
        </w:rPr>
        <w:t xml:space="preserve"> </w:t>
      </w:r>
      <w:r w:rsidRPr="001C6299">
        <w:rPr>
          <w:rFonts w:eastAsia="Arial"/>
          <w:i/>
          <w:sz w:val="22"/>
        </w:rPr>
        <w:t>revis</w:t>
      </w:r>
      <w:r w:rsidRPr="001C6299">
        <w:rPr>
          <w:rFonts w:eastAsia="Arial"/>
          <w:i/>
          <w:spacing w:val="-1"/>
          <w:sz w:val="22"/>
        </w:rPr>
        <w:t>i</w:t>
      </w:r>
      <w:r w:rsidRPr="001C6299">
        <w:rPr>
          <w:rFonts w:eastAsia="Arial"/>
          <w:i/>
          <w:spacing w:val="1"/>
          <w:sz w:val="22"/>
        </w:rPr>
        <w:t>ón</w:t>
      </w:r>
      <w:r w:rsidRPr="001C6299">
        <w:rPr>
          <w:rFonts w:eastAsia="Arial"/>
          <w:i/>
          <w:sz w:val="22"/>
        </w:rPr>
        <w:t>,</w:t>
      </w:r>
      <w:r w:rsidRPr="001C6299">
        <w:rPr>
          <w:rFonts w:eastAsia="Arial"/>
          <w:i/>
          <w:spacing w:val="1"/>
          <w:sz w:val="22"/>
        </w:rPr>
        <w:t xml:space="preserve"> a</w:t>
      </w:r>
      <w:r w:rsidRPr="001C6299">
        <w:rPr>
          <w:rFonts w:eastAsia="Arial"/>
          <w:i/>
          <w:sz w:val="22"/>
        </w:rPr>
        <w:t>l re</w:t>
      </w:r>
      <w:r w:rsidRPr="001C6299">
        <w:rPr>
          <w:rFonts w:eastAsia="Arial"/>
          <w:i/>
          <w:spacing w:val="-2"/>
          <w:sz w:val="22"/>
        </w:rPr>
        <w:t>s</w:t>
      </w:r>
      <w:r w:rsidRPr="001C6299">
        <w:rPr>
          <w:rFonts w:eastAsia="Arial"/>
          <w:i/>
          <w:spacing w:val="1"/>
          <w:sz w:val="22"/>
        </w:rPr>
        <w:t>pe</w:t>
      </w:r>
      <w:r w:rsidRPr="001C6299">
        <w:rPr>
          <w:rFonts w:eastAsia="Arial"/>
          <w:i/>
          <w:sz w:val="22"/>
        </w:rPr>
        <w:t>c</w:t>
      </w:r>
      <w:r w:rsidRPr="001C6299">
        <w:rPr>
          <w:rFonts w:eastAsia="Arial"/>
          <w:i/>
          <w:spacing w:val="-2"/>
          <w:sz w:val="22"/>
        </w:rPr>
        <w:t>t</w:t>
      </w:r>
      <w:r w:rsidRPr="001C6299">
        <w:rPr>
          <w:rFonts w:eastAsia="Arial"/>
          <w:i/>
          <w:spacing w:val="1"/>
          <w:sz w:val="22"/>
        </w:rPr>
        <w:t>o</w:t>
      </w:r>
      <w:r w:rsidRPr="001C6299">
        <w:rPr>
          <w:rFonts w:eastAsia="Arial"/>
          <w:i/>
          <w:sz w:val="22"/>
        </w:rPr>
        <w:t>.”</w:t>
      </w:r>
    </w:p>
    <w:p w14:paraId="703284D1" w14:textId="77777777" w:rsidR="009A2CD9" w:rsidRPr="001C6299" w:rsidRDefault="009A2CD9" w:rsidP="001C6299">
      <w:pPr>
        <w:pStyle w:val="Prrafodelista"/>
        <w:tabs>
          <w:tab w:val="left" w:pos="426"/>
        </w:tabs>
        <w:spacing w:line="360" w:lineRule="auto"/>
        <w:ind w:left="0" w:right="49"/>
        <w:jc w:val="both"/>
      </w:pPr>
    </w:p>
    <w:p w14:paraId="0E3F04D8" w14:textId="275BE3AF" w:rsidR="009A2CD9" w:rsidRPr="001C6299" w:rsidRDefault="009A2CD9" w:rsidP="001C6299">
      <w:pPr>
        <w:pStyle w:val="Prrafodelista"/>
        <w:numPr>
          <w:ilvl w:val="0"/>
          <w:numId w:val="4"/>
        </w:numPr>
        <w:tabs>
          <w:tab w:val="left" w:pos="426"/>
        </w:tabs>
        <w:spacing w:line="360" w:lineRule="auto"/>
        <w:ind w:left="0" w:right="49" w:firstLine="0"/>
        <w:jc w:val="both"/>
      </w:pPr>
      <w:r w:rsidRPr="001C6299">
        <w:lastRenderedPageBreak/>
        <w:t xml:space="preserve">De tal manera que deberá estimarse como un hecho cierto manifestado por el </w:t>
      </w:r>
      <w:r w:rsidRPr="001C6299">
        <w:rPr>
          <w:b/>
        </w:rPr>
        <w:t>SUJETO OBLIGADO</w:t>
      </w:r>
      <w:r w:rsidRPr="001C6299">
        <w:t xml:space="preserve"> la inexistencia de la información relativa a las listas de asistencia, carpetas de trabajo, actas y/o minutas que demuestren la realización de las pláticas sobre Servicio Social y Seguimiento a Egresados, llevadas a cabo el ocho (08) de octubre de dos mil dieciocho en las instalaciones de la Universidad Politécnica del Valle de Toluca.</w:t>
      </w:r>
    </w:p>
    <w:p w14:paraId="33562FA2" w14:textId="77777777" w:rsidR="00733042" w:rsidRPr="001C6299" w:rsidRDefault="00733042" w:rsidP="001C6299">
      <w:pPr>
        <w:pStyle w:val="Prrafodelista"/>
        <w:tabs>
          <w:tab w:val="left" w:pos="426"/>
        </w:tabs>
        <w:spacing w:line="360" w:lineRule="auto"/>
        <w:ind w:left="0" w:right="49"/>
        <w:jc w:val="both"/>
      </w:pPr>
    </w:p>
    <w:p w14:paraId="2891F92F" w14:textId="419375A3" w:rsidR="00E4414E" w:rsidRPr="001C6299" w:rsidRDefault="00E66E46" w:rsidP="001C6299">
      <w:pPr>
        <w:pStyle w:val="Prrafodelista"/>
        <w:numPr>
          <w:ilvl w:val="0"/>
          <w:numId w:val="4"/>
        </w:numPr>
        <w:tabs>
          <w:tab w:val="left" w:pos="426"/>
        </w:tabs>
        <w:spacing w:line="360" w:lineRule="auto"/>
        <w:ind w:left="0" w:right="49" w:firstLine="0"/>
        <w:jc w:val="both"/>
      </w:pPr>
      <w:r w:rsidRPr="001C6299">
        <w:t>Sin embargo</w:t>
      </w:r>
      <w:r w:rsidR="00E4414E" w:rsidRPr="001C6299">
        <w:t xml:space="preserve">, </w:t>
      </w:r>
      <w:r w:rsidRPr="001C6299">
        <w:t xml:space="preserve">no debe perderse de vista que la </w:t>
      </w:r>
      <w:r w:rsidRPr="001C6299">
        <w:rPr>
          <w:b/>
        </w:rPr>
        <w:t>RECURRENTE</w:t>
      </w:r>
      <w:r w:rsidRPr="001C6299">
        <w:t xml:space="preserve"> solicitó documentos específicos que demostraran el contenido de las pláticas sobre Servicio Social y Seguimiento a Egresados, siendo la lista de asistencia, carpeta de trabajo y el acta o minuta de éstas. Empero, el </w:t>
      </w:r>
      <w:r w:rsidRPr="001C6299">
        <w:rPr>
          <w:b/>
        </w:rPr>
        <w:t>SUJETO OBLIGADO</w:t>
      </w:r>
      <w:r w:rsidRPr="001C6299">
        <w:t xml:space="preserve"> refirió en su respuesta que no se habían generado tales documentos en atención a que la convocatoria únicamente tenía la intención de llevarse a cabo para dar difusión y promoción a los trámites que lleva a cabo el Departamento de Vinculación y Extensión, siendo meramente una plática informativa.</w:t>
      </w:r>
    </w:p>
    <w:p w14:paraId="58CE5D0E" w14:textId="77777777" w:rsidR="00E4414E" w:rsidRPr="001C6299" w:rsidRDefault="00E4414E" w:rsidP="001C6299">
      <w:pPr>
        <w:pStyle w:val="Prrafodelista"/>
        <w:tabs>
          <w:tab w:val="left" w:pos="426"/>
        </w:tabs>
        <w:spacing w:line="360" w:lineRule="auto"/>
        <w:ind w:left="0" w:right="49"/>
        <w:jc w:val="both"/>
      </w:pPr>
    </w:p>
    <w:p w14:paraId="1D4B4FF8" w14:textId="478AE4AC" w:rsidR="004564D3" w:rsidRPr="001C6299" w:rsidRDefault="00E66E46" w:rsidP="001C6299">
      <w:pPr>
        <w:pStyle w:val="Prrafodelista"/>
        <w:numPr>
          <w:ilvl w:val="0"/>
          <w:numId w:val="4"/>
        </w:numPr>
        <w:tabs>
          <w:tab w:val="left" w:pos="426"/>
        </w:tabs>
        <w:spacing w:line="360" w:lineRule="auto"/>
        <w:ind w:left="0" w:right="49" w:firstLine="0"/>
        <w:jc w:val="both"/>
      </w:pPr>
      <w:r w:rsidRPr="001C6299">
        <w:t xml:space="preserve">En ese sentido, debe señalarse que lo manifestado en la respuesta por el </w:t>
      </w:r>
      <w:r w:rsidRPr="001C6299">
        <w:rPr>
          <w:b/>
        </w:rPr>
        <w:t>SUEJTO OBLIGADO</w:t>
      </w:r>
      <w:r w:rsidRPr="001C6299">
        <w:t xml:space="preserve"> constituye una expresión en sentido negativo; puesto que refirió, que no cuenta con la información requerida en la solicitud de información </w:t>
      </w:r>
      <w:r w:rsidRPr="001C6299">
        <w:rPr>
          <w:b/>
        </w:rPr>
        <w:t>01342/UPVT/IP/2018</w:t>
      </w:r>
      <w:r w:rsidRPr="001C6299">
        <w:t xml:space="preserve">, lo cual constituye un hecho negativo. Así, si se considera el hecho negativo, es obvio que éste no puede fácticamente obrar en los archivos del </w:t>
      </w:r>
      <w:r w:rsidRPr="001C6299">
        <w:rPr>
          <w:b/>
        </w:rPr>
        <w:lastRenderedPageBreak/>
        <w:t>SUJETO OBLIGADO</w:t>
      </w:r>
      <w:r w:rsidRPr="001C6299">
        <w:t>, ya que no puede probarse por ser lógica y materialmente imposible, en razón de que al no haber generado dicha información, no la posee, no administra, y no cuenta con la misma</w:t>
      </w:r>
    </w:p>
    <w:p w14:paraId="2046206C" w14:textId="77777777" w:rsidR="00E66E46" w:rsidRPr="001C6299" w:rsidRDefault="00E66E46" w:rsidP="001C6299">
      <w:pPr>
        <w:pStyle w:val="Prrafodelista"/>
        <w:tabs>
          <w:tab w:val="left" w:pos="426"/>
        </w:tabs>
        <w:spacing w:line="360" w:lineRule="auto"/>
        <w:ind w:left="0" w:right="49"/>
        <w:jc w:val="both"/>
      </w:pPr>
    </w:p>
    <w:p w14:paraId="3233266B" w14:textId="285EFAB2" w:rsidR="00E66E46" w:rsidRPr="001C6299" w:rsidRDefault="00847B70" w:rsidP="001C6299">
      <w:pPr>
        <w:pStyle w:val="Prrafodelista"/>
        <w:numPr>
          <w:ilvl w:val="0"/>
          <w:numId w:val="4"/>
        </w:numPr>
        <w:tabs>
          <w:tab w:val="left" w:pos="426"/>
        </w:tabs>
        <w:spacing w:line="360" w:lineRule="auto"/>
        <w:ind w:left="0" w:right="49" w:firstLine="0"/>
        <w:jc w:val="both"/>
      </w:pPr>
      <w:r w:rsidRPr="001C6299">
        <w:t>Así las cosas,</w:t>
      </w:r>
      <w:r w:rsidR="00E66E46" w:rsidRPr="001C6299">
        <w:t xml:space="preserve"> el numeral 12 de la Ley de Transparencia y Acceso a la Información Pública del Estado de M</w:t>
      </w:r>
      <w:r w:rsidRPr="001C6299">
        <w:t>éxico y Municipios refiere lo siguiente:</w:t>
      </w:r>
    </w:p>
    <w:p w14:paraId="214EE862" w14:textId="77777777" w:rsidR="00847B70" w:rsidRPr="001C6299" w:rsidRDefault="00847B70" w:rsidP="001C6299">
      <w:pPr>
        <w:pStyle w:val="Prrafodelista"/>
        <w:tabs>
          <w:tab w:val="left" w:pos="426"/>
        </w:tabs>
        <w:spacing w:line="360" w:lineRule="auto"/>
        <w:ind w:left="0" w:right="49"/>
        <w:jc w:val="both"/>
      </w:pPr>
    </w:p>
    <w:p w14:paraId="2B485B90" w14:textId="77777777" w:rsidR="00847B70" w:rsidRPr="001C6299" w:rsidRDefault="00847B70" w:rsidP="001C6299">
      <w:pPr>
        <w:pStyle w:val="Sinespaciado"/>
        <w:spacing w:line="360" w:lineRule="auto"/>
        <w:ind w:left="567" w:right="567"/>
        <w:jc w:val="both"/>
        <w:rPr>
          <w:i/>
          <w:sz w:val="22"/>
        </w:rPr>
      </w:pPr>
      <w:r w:rsidRPr="001C6299">
        <w:rPr>
          <w:sz w:val="22"/>
        </w:rPr>
        <w:t>“</w:t>
      </w:r>
      <w:r w:rsidRPr="001C6299">
        <w:rPr>
          <w:b/>
          <w:i/>
          <w:sz w:val="22"/>
        </w:rPr>
        <w:t>Artículo 12.</w:t>
      </w:r>
      <w:r w:rsidRPr="001C6299">
        <w:rPr>
          <w:i/>
          <w:sz w:val="22"/>
        </w:rPr>
        <w:t xml:space="preserve"> Quienes generen, recopilen, administren, manejen, procesen, archiven o conserven información pública serán responsables de la misma en los términos de las disposiciones jurídicas aplicables. </w:t>
      </w:r>
    </w:p>
    <w:p w14:paraId="11ED646E" w14:textId="77777777" w:rsidR="00847B70" w:rsidRPr="001C6299" w:rsidRDefault="00847B70" w:rsidP="001C6299">
      <w:pPr>
        <w:pStyle w:val="Sinespaciado"/>
        <w:spacing w:line="360" w:lineRule="auto"/>
        <w:ind w:left="567" w:right="567"/>
        <w:jc w:val="both"/>
        <w:rPr>
          <w:i/>
          <w:sz w:val="22"/>
        </w:rPr>
      </w:pPr>
    </w:p>
    <w:p w14:paraId="5B327D84" w14:textId="77777777" w:rsidR="00847B70" w:rsidRPr="001C6299" w:rsidRDefault="00847B70" w:rsidP="001C6299">
      <w:pPr>
        <w:pStyle w:val="Sinespaciado"/>
        <w:spacing w:line="360" w:lineRule="auto"/>
        <w:ind w:left="567" w:right="567"/>
        <w:jc w:val="both"/>
        <w:rPr>
          <w:sz w:val="22"/>
        </w:rPr>
      </w:pPr>
      <w:r w:rsidRPr="001C6299">
        <w:rPr>
          <w:b/>
          <w:i/>
          <w:sz w:val="22"/>
          <w:u w:val="single"/>
        </w:rPr>
        <w:t>Los sujetos obligados sólo proporcionarán la información pública que se les requiera y que obre en sus archivos</w:t>
      </w:r>
      <w:r w:rsidRPr="001C6299">
        <w:rPr>
          <w:i/>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B061B94" w14:textId="77777777" w:rsidR="00847B70" w:rsidRPr="001C6299" w:rsidRDefault="00847B70" w:rsidP="001C6299">
      <w:pPr>
        <w:pStyle w:val="Sinespaciado"/>
        <w:spacing w:line="360" w:lineRule="auto"/>
        <w:ind w:left="567" w:right="567"/>
        <w:jc w:val="both"/>
        <w:rPr>
          <w:sz w:val="22"/>
        </w:rPr>
      </w:pPr>
      <w:r w:rsidRPr="001C6299">
        <w:rPr>
          <w:sz w:val="22"/>
        </w:rPr>
        <w:t>(Énfasis añadido)</w:t>
      </w:r>
    </w:p>
    <w:p w14:paraId="087D4713" w14:textId="77777777" w:rsidR="00847B70" w:rsidRPr="001C6299" w:rsidRDefault="00847B70" w:rsidP="001C6299">
      <w:pPr>
        <w:pStyle w:val="Prrafodelista"/>
        <w:tabs>
          <w:tab w:val="left" w:pos="426"/>
        </w:tabs>
        <w:spacing w:line="360" w:lineRule="auto"/>
        <w:ind w:left="0" w:right="49"/>
        <w:jc w:val="both"/>
      </w:pPr>
    </w:p>
    <w:p w14:paraId="12C4C40A" w14:textId="4A7D58C5" w:rsidR="00E66E46" w:rsidRPr="001C6299" w:rsidRDefault="00847B70" w:rsidP="001C6299">
      <w:pPr>
        <w:pStyle w:val="Prrafodelista"/>
        <w:numPr>
          <w:ilvl w:val="0"/>
          <w:numId w:val="4"/>
        </w:numPr>
        <w:tabs>
          <w:tab w:val="left" w:pos="426"/>
        </w:tabs>
        <w:spacing w:line="360" w:lineRule="auto"/>
        <w:ind w:left="0" w:right="49" w:firstLine="0"/>
        <w:jc w:val="both"/>
      </w:pPr>
      <w:r w:rsidRPr="001C6299">
        <w:t xml:space="preserve">De lo </w:t>
      </w:r>
      <w:r w:rsidRPr="001C6299">
        <w:rPr>
          <w:color w:val="000000" w:themeColor="text1"/>
        </w:rPr>
        <w:t xml:space="preserve">anterior se coligue que el </w:t>
      </w:r>
      <w:r w:rsidRPr="001C6299">
        <w:rPr>
          <w:b/>
          <w:color w:val="000000" w:themeColor="text1"/>
        </w:rPr>
        <w:t>SUJETO OBLIGADO</w:t>
      </w:r>
      <w:r w:rsidRPr="001C6299">
        <w:rPr>
          <w:color w:val="000000" w:themeColor="text1"/>
        </w:rPr>
        <w:t xml:space="preserve"> no está obligado a proporcionar información que no obre en sus archivos, siendo necesario referir que el referir puntualmente la inexistencia de la información solicitada en el presente </w:t>
      </w:r>
      <w:r w:rsidRPr="001C6299">
        <w:rPr>
          <w:color w:val="000000" w:themeColor="text1"/>
        </w:rPr>
        <w:lastRenderedPageBreak/>
        <w:t>asunto implica la acreditación de un hecho negativo, el cual no es susceptible de exigir su demostración.</w:t>
      </w:r>
    </w:p>
    <w:p w14:paraId="45C34785" w14:textId="77777777" w:rsidR="00847B70" w:rsidRPr="001C6299" w:rsidRDefault="00847B70" w:rsidP="001C6299">
      <w:pPr>
        <w:pStyle w:val="Prrafodelista"/>
        <w:tabs>
          <w:tab w:val="left" w:pos="426"/>
        </w:tabs>
        <w:spacing w:line="360" w:lineRule="auto"/>
        <w:ind w:left="0" w:right="49"/>
        <w:jc w:val="both"/>
      </w:pPr>
    </w:p>
    <w:p w14:paraId="21A17054" w14:textId="400C3C79" w:rsidR="00E66E46" w:rsidRDefault="00847B70" w:rsidP="001C6299">
      <w:pPr>
        <w:pStyle w:val="Prrafodelista"/>
        <w:numPr>
          <w:ilvl w:val="0"/>
          <w:numId w:val="4"/>
        </w:numPr>
        <w:tabs>
          <w:tab w:val="left" w:pos="426"/>
        </w:tabs>
        <w:spacing w:line="360" w:lineRule="auto"/>
        <w:ind w:left="0" w:right="49" w:firstLine="0"/>
        <w:jc w:val="both"/>
      </w:pPr>
      <w:r w:rsidRPr="001C6299">
        <w:t xml:space="preserve">Sustenta lo anterior la siguiente Tesis </w:t>
      </w:r>
      <w:r w:rsidR="00733042" w:rsidRPr="001C6299">
        <w:t>Aislada 267287, emanada por el Máximo Juzgador de la Nación, la cual refiere lo siguiente:</w:t>
      </w:r>
    </w:p>
    <w:p w14:paraId="24E81242" w14:textId="77777777" w:rsidR="001C6299" w:rsidRPr="001C6299" w:rsidRDefault="001C6299" w:rsidP="001C6299">
      <w:pPr>
        <w:pStyle w:val="Prrafodelista"/>
        <w:tabs>
          <w:tab w:val="left" w:pos="426"/>
        </w:tabs>
        <w:spacing w:line="360" w:lineRule="auto"/>
        <w:ind w:left="0" w:right="49"/>
        <w:jc w:val="both"/>
        <w:rPr>
          <w:sz w:val="22"/>
        </w:rPr>
      </w:pPr>
    </w:p>
    <w:p w14:paraId="1EEA9352" w14:textId="34BE4ACE" w:rsidR="00847B70" w:rsidRPr="001C6299" w:rsidRDefault="00847B70" w:rsidP="001C6299">
      <w:pPr>
        <w:shd w:val="clear" w:color="auto" w:fill="FFFFFF"/>
        <w:spacing w:line="360" w:lineRule="auto"/>
        <w:ind w:left="567" w:rightChars="567" w:right="1361"/>
        <w:jc w:val="both"/>
        <w:rPr>
          <w:color w:val="222222"/>
          <w:sz w:val="22"/>
        </w:rPr>
      </w:pPr>
      <w:r w:rsidRPr="001C6299">
        <w:rPr>
          <w:b/>
          <w:bCs/>
          <w:i/>
          <w:iCs/>
          <w:color w:val="222222"/>
          <w:sz w:val="22"/>
        </w:rPr>
        <w:t>HECHOS NEGATIVOS, NO SON SUSCEPTIBLES DE DEMOSTRACIÓN. ”</w:t>
      </w:r>
      <w:r w:rsidRPr="001C6299">
        <w:rPr>
          <w:i/>
          <w:iCs/>
          <w:color w:val="222222"/>
          <w:sz w:val="22"/>
        </w:rPr>
        <w:t>Tratándose de un hecho negativo, el Juez no tiene por qué invocar prueba alguna de la que se desprenda, ya que es bien sabido que esta clase de hechos no son susceptibles de demostración.</w:t>
      </w:r>
    </w:p>
    <w:p w14:paraId="28228024" w14:textId="77777777" w:rsidR="00847B70" w:rsidRPr="001C6299" w:rsidRDefault="00847B70" w:rsidP="001C6299">
      <w:pPr>
        <w:shd w:val="clear" w:color="auto" w:fill="FFFFFF"/>
        <w:spacing w:line="360" w:lineRule="auto"/>
        <w:ind w:left="567" w:rightChars="567" w:right="1361"/>
        <w:jc w:val="both"/>
        <w:rPr>
          <w:i/>
          <w:iCs/>
          <w:color w:val="222222"/>
          <w:sz w:val="22"/>
        </w:rPr>
      </w:pPr>
      <w:r w:rsidRPr="001C6299">
        <w:rPr>
          <w:i/>
          <w:iCs/>
          <w:color w:val="222222"/>
          <w:sz w:val="22"/>
        </w:rPr>
        <w:t>Amparo en revisión 2022/61. José García Florín (Menor). 9 de octubre de 1961. Cinco votos. Ponente: José Rivera Pérez Campos.”</w:t>
      </w:r>
    </w:p>
    <w:p w14:paraId="0CC36DD0" w14:textId="77777777" w:rsidR="00847B70" w:rsidRPr="001C6299" w:rsidRDefault="00847B70" w:rsidP="001C6299">
      <w:pPr>
        <w:pStyle w:val="Prrafodelista"/>
        <w:tabs>
          <w:tab w:val="left" w:pos="426"/>
        </w:tabs>
        <w:spacing w:line="360" w:lineRule="auto"/>
        <w:ind w:left="0" w:right="49"/>
        <w:jc w:val="both"/>
      </w:pPr>
    </w:p>
    <w:p w14:paraId="465D3AF2" w14:textId="6D587BF2" w:rsidR="00E66E46" w:rsidRPr="001C6299" w:rsidRDefault="00733042" w:rsidP="001C6299">
      <w:pPr>
        <w:pStyle w:val="Prrafodelista"/>
        <w:numPr>
          <w:ilvl w:val="0"/>
          <w:numId w:val="4"/>
        </w:numPr>
        <w:tabs>
          <w:tab w:val="left" w:pos="426"/>
        </w:tabs>
        <w:spacing w:line="360" w:lineRule="auto"/>
        <w:ind w:left="0" w:right="49" w:firstLine="0"/>
        <w:jc w:val="both"/>
      </w:pPr>
      <w:r w:rsidRPr="001C6299">
        <w:t>Asimismo, en concatenación a lo anterior, resulta aplicable el Criterio 7/2017, emitido por el Instituto Nacional de Transparencia, Acceso a la Información y Protección de Datos Personales, cuyo texto se transcribe a continuación:</w:t>
      </w:r>
    </w:p>
    <w:p w14:paraId="05857EA7" w14:textId="77777777" w:rsidR="00733042" w:rsidRPr="001C6299" w:rsidRDefault="00733042" w:rsidP="001C6299">
      <w:pPr>
        <w:pStyle w:val="Prrafodelista"/>
        <w:tabs>
          <w:tab w:val="left" w:pos="426"/>
        </w:tabs>
        <w:spacing w:line="360" w:lineRule="auto"/>
        <w:ind w:left="0" w:right="49"/>
        <w:jc w:val="both"/>
      </w:pPr>
    </w:p>
    <w:p w14:paraId="7697E45A" w14:textId="5ABE81CA" w:rsidR="00733042" w:rsidRPr="001C6299" w:rsidRDefault="00733042" w:rsidP="001C6299">
      <w:pPr>
        <w:pStyle w:val="Prrafodelista"/>
        <w:tabs>
          <w:tab w:val="left" w:pos="426"/>
        </w:tabs>
        <w:spacing w:line="360" w:lineRule="auto"/>
        <w:ind w:left="567" w:right="567"/>
        <w:jc w:val="both"/>
        <w:rPr>
          <w:sz w:val="22"/>
        </w:rPr>
      </w:pPr>
      <w:r w:rsidRPr="001C6299">
        <w:rPr>
          <w:b/>
          <w:i/>
          <w:color w:val="222222"/>
          <w:sz w:val="22"/>
        </w:rPr>
        <w:t>Casos en los que no es necesario que el Comité de Transparencia confirme formalmente la inexistencia de la información.</w:t>
      </w:r>
      <w:r w:rsidRPr="001C6299">
        <w:rPr>
          <w:i/>
          <w:color w:val="222222"/>
          <w:sz w:val="22"/>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w:t>
      </w:r>
      <w:r w:rsidRPr="001C6299">
        <w:rPr>
          <w:i/>
          <w:color w:val="222222"/>
          <w:sz w:val="22"/>
        </w:rPr>
        <w:lastRenderedPageBreak/>
        <w:t>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3C205133" w14:textId="77777777" w:rsidR="00733042" w:rsidRPr="001C6299" w:rsidRDefault="00733042" w:rsidP="001C6299">
      <w:pPr>
        <w:pStyle w:val="Prrafodelista"/>
        <w:tabs>
          <w:tab w:val="left" w:pos="426"/>
        </w:tabs>
        <w:spacing w:line="360" w:lineRule="auto"/>
        <w:ind w:left="0" w:right="49"/>
        <w:jc w:val="both"/>
      </w:pPr>
    </w:p>
    <w:p w14:paraId="627D0A92" w14:textId="0A5E36FE" w:rsidR="00C5368C" w:rsidRPr="001C6299" w:rsidRDefault="00733042" w:rsidP="001C6299">
      <w:pPr>
        <w:pStyle w:val="Prrafodelista"/>
        <w:numPr>
          <w:ilvl w:val="0"/>
          <w:numId w:val="4"/>
        </w:numPr>
        <w:tabs>
          <w:tab w:val="left" w:pos="426"/>
        </w:tabs>
        <w:spacing w:line="360" w:lineRule="auto"/>
        <w:ind w:left="0" w:right="49" w:firstLine="0"/>
        <w:jc w:val="both"/>
      </w:pPr>
      <w:r w:rsidRPr="001C6299">
        <w:t>Consecuencia de</w:t>
      </w:r>
      <w:r w:rsidR="00CA6F1A" w:rsidRPr="001C6299">
        <w:t xml:space="preserve"> lo anterior,</w:t>
      </w:r>
      <w:r w:rsidRPr="001C6299">
        <w:t xml:space="preserve"> esta Ponencia </w:t>
      </w:r>
      <w:proofErr w:type="spellStart"/>
      <w:r w:rsidRPr="001C6299">
        <w:t>Resolutora</w:t>
      </w:r>
      <w:proofErr w:type="spellEnd"/>
      <w:r w:rsidRPr="001C6299">
        <w:t xml:space="preserve"> determina conforme a derecho el </w:t>
      </w:r>
      <w:r w:rsidRPr="001C6299">
        <w:rPr>
          <w:b/>
        </w:rPr>
        <w:t>confirmar</w:t>
      </w:r>
      <w:r w:rsidRPr="001C6299">
        <w:t xml:space="preserve"> la respuesta del </w:t>
      </w:r>
      <w:r w:rsidRPr="001C6299">
        <w:rPr>
          <w:b/>
        </w:rPr>
        <w:t>SUJETO OBLIGADO</w:t>
      </w:r>
      <w:r w:rsidRPr="001C6299">
        <w:t>, en atención a que los documentos solicitados por la particular no existen dentro del acervo documental de la Universidad Politécnica del Valle de Toluca, ni éste tiene obligación para generar, poseer o administrarlos.</w:t>
      </w:r>
    </w:p>
    <w:p w14:paraId="3A09D8F9" w14:textId="77777777" w:rsidR="004A1CE0" w:rsidRPr="001C6299" w:rsidRDefault="004A1CE0" w:rsidP="001C6299">
      <w:pPr>
        <w:pStyle w:val="Prrafodelista"/>
        <w:tabs>
          <w:tab w:val="left" w:pos="426"/>
        </w:tabs>
        <w:spacing w:line="360" w:lineRule="auto"/>
        <w:ind w:left="0" w:right="49"/>
        <w:jc w:val="both"/>
      </w:pPr>
    </w:p>
    <w:p w14:paraId="26D592B6" w14:textId="4CD6F400" w:rsidR="004A1CE0" w:rsidRPr="001C6299" w:rsidRDefault="004A1CE0" w:rsidP="001C6299">
      <w:pPr>
        <w:pStyle w:val="Prrafodelista"/>
        <w:tabs>
          <w:tab w:val="left" w:pos="426"/>
        </w:tabs>
        <w:spacing w:line="360" w:lineRule="auto"/>
        <w:ind w:left="0" w:right="49"/>
        <w:jc w:val="both"/>
        <w:outlineLvl w:val="1"/>
        <w:rPr>
          <w:b/>
        </w:rPr>
      </w:pPr>
      <w:bookmarkStart w:id="26" w:name="_Toc536101302"/>
      <w:r w:rsidRPr="001C6299">
        <w:rPr>
          <w:b/>
        </w:rPr>
        <w:t>IV. De las manifestaciones subjetivas referidas por la particular a través del recurso de revisión.</w:t>
      </w:r>
      <w:bookmarkEnd w:id="26"/>
    </w:p>
    <w:p w14:paraId="6A6A2A2E" w14:textId="77777777" w:rsidR="004A1CE0" w:rsidRPr="001C6299" w:rsidRDefault="004A1CE0" w:rsidP="001C6299">
      <w:pPr>
        <w:pStyle w:val="Prrafodelista"/>
        <w:tabs>
          <w:tab w:val="left" w:pos="426"/>
        </w:tabs>
        <w:spacing w:line="360" w:lineRule="auto"/>
        <w:ind w:left="0" w:right="49"/>
        <w:jc w:val="both"/>
      </w:pPr>
    </w:p>
    <w:p w14:paraId="7C8A33E2" w14:textId="43A1CDD3" w:rsidR="004A1CE0" w:rsidRPr="001C6299" w:rsidRDefault="004A1CE0" w:rsidP="001C6299">
      <w:pPr>
        <w:pStyle w:val="Prrafodelista"/>
        <w:numPr>
          <w:ilvl w:val="0"/>
          <w:numId w:val="4"/>
        </w:numPr>
        <w:tabs>
          <w:tab w:val="left" w:pos="426"/>
        </w:tabs>
        <w:spacing w:line="360" w:lineRule="auto"/>
        <w:ind w:left="0" w:right="49" w:firstLine="0"/>
        <w:jc w:val="both"/>
      </w:pPr>
      <w:r w:rsidRPr="001C6299">
        <w:t xml:space="preserve">Por otro lado, no pasa desapercibido que la </w:t>
      </w:r>
      <w:r w:rsidRPr="001C6299">
        <w:rPr>
          <w:b/>
        </w:rPr>
        <w:t>RECURRENTE</w:t>
      </w:r>
      <w:r w:rsidRPr="001C6299">
        <w:t xml:space="preserve">, al momento de interponer el recurso de revisión </w:t>
      </w:r>
      <w:r w:rsidRPr="001C6299">
        <w:rPr>
          <w:b/>
        </w:rPr>
        <w:t>042073/INFOEM/IP/RR/2018</w:t>
      </w:r>
      <w:r w:rsidRPr="001C6299">
        <w:t xml:space="preserve">, </w:t>
      </w:r>
      <w:r w:rsidR="0092071E" w:rsidRPr="001C6299">
        <w:t xml:space="preserve">en el apartado que señala las </w:t>
      </w:r>
      <w:r w:rsidR="0092071E" w:rsidRPr="001C6299">
        <w:rPr>
          <w:i/>
        </w:rPr>
        <w:t xml:space="preserve">Razones o Motivos de la </w:t>
      </w:r>
      <w:r w:rsidR="0092071E" w:rsidRPr="001C6299">
        <w:t xml:space="preserve">Inconformidad, </w:t>
      </w:r>
      <w:r w:rsidRPr="001C6299">
        <w:t xml:space="preserve">realizó </w:t>
      </w:r>
      <w:r w:rsidR="0092071E" w:rsidRPr="001C6299">
        <w:t>los</w:t>
      </w:r>
      <w:r w:rsidRPr="001C6299">
        <w:t xml:space="preserve"> siguientes </w:t>
      </w:r>
      <w:r w:rsidR="0092071E" w:rsidRPr="001C6299">
        <w:t>pronunciamientos</w:t>
      </w:r>
      <w:r w:rsidRPr="001C6299">
        <w:t>:</w:t>
      </w:r>
    </w:p>
    <w:p w14:paraId="7593839C" w14:textId="77777777" w:rsidR="004A1CE0" w:rsidRPr="001C6299" w:rsidRDefault="004A1CE0" w:rsidP="001C6299">
      <w:pPr>
        <w:pStyle w:val="Prrafodelista"/>
        <w:tabs>
          <w:tab w:val="left" w:pos="426"/>
        </w:tabs>
        <w:spacing w:line="360" w:lineRule="auto"/>
        <w:ind w:left="0" w:right="49"/>
        <w:jc w:val="both"/>
      </w:pPr>
    </w:p>
    <w:p w14:paraId="53DD7628" w14:textId="252BB8C2" w:rsidR="004A1CE0" w:rsidRPr="001C6299" w:rsidRDefault="004A1CE0" w:rsidP="001C6299">
      <w:pPr>
        <w:pStyle w:val="Prrafodelista"/>
        <w:tabs>
          <w:tab w:val="left" w:pos="426"/>
        </w:tabs>
        <w:spacing w:line="360" w:lineRule="auto"/>
        <w:ind w:left="567" w:right="567"/>
        <w:jc w:val="both"/>
        <w:rPr>
          <w:i/>
        </w:rPr>
      </w:pPr>
      <w:r w:rsidRPr="001C6299">
        <w:rPr>
          <w:i/>
        </w:rPr>
        <w:lastRenderedPageBreak/>
        <w:t>“(…) se evidencia su falta de ética profesional al mentir ante esta instancia y negar la información a la solicitante”</w:t>
      </w:r>
    </w:p>
    <w:p w14:paraId="720AC714" w14:textId="77777777" w:rsidR="004A1CE0" w:rsidRPr="001C6299" w:rsidRDefault="004A1CE0" w:rsidP="001C6299">
      <w:pPr>
        <w:pStyle w:val="Prrafodelista"/>
        <w:tabs>
          <w:tab w:val="left" w:pos="426"/>
        </w:tabs>
        <w:spacing w:line="360" w:lineRule="auto"/>
        <w:ind w:left="0" w:right="49"/>
        <w:jc w:val="both"/>
      </w:pPr>
    </w:p>
    <w:p w14:paraId="5CF56FB8" w14:textId="0F5418BD" w:rsidR="004A1CE0" w:rsidRPr="001C6299" w:rsidRDefault="0092071E" w:rsidP="001C6299">
      <w:pPr>
        <w:pStyle w:val="Prrafodelista"/>
        <w:numPr>
          <w:ilvl w:val="0"/>
          <w:numId w:val="4"/>
        </w:numPr>
        <w:tabs>
          <w:tab w:val="left" w:pos="426"/>
        </w:tabs>
        <w:spacing w:line="360" w:lineRule="auto"/>
        <w:ind w:left="0" w:right="49" w:firstLine="0"/>
        <w:jc w:val="both"/>
      </w:pPr>
      <w:r w:rsidRPr="001C6299">
        <w:t xml:space="preserve">Manifestaciones que resultan imposibles de ser atendidas por este Órgano Garante en virtud de que las mismas tratan de meramente </w:t>
      </w:r>
      <w:r w:rsidRPr="001C6299">
        <w:rPr>
          <w:rFonts w:eastAsia="Times New Roman" w:cs="Times New Roman"/>
          <w:color w:val="222222"/>
          <w:lang w:val="es-MX" w:eastAsia="es-MX"/>
        </w:rPr>
        <w:t xml:space="preserve">manifestaciones unilaterales subjetivas de la parte </w:t>
      </w:r>
      <w:r w:rsidRPr="001C6299">
        <w:rPr>
          <w:rFonts w:eastAsia="Times New Roman" w:cs="Times New Roman"/>
          <w:b/>
          <w:color w:val="222222"/>
          <w:lang w:val="es-MX" w:eastAsia="es-MX"/>
        </w:rPr>
        <w:t>RECURRENTE</w:t>
      </w:r>
      <w:r w:rsidRPr="001C6299">
        <w:rPr>
          <w:rFonts w:eastAsia="Times New Roman" w:cs="Times New Roman"/>
          <w:color w:val="222222"/>
          <w:lang w:val="es-MX" w:eastAsia="es-MX"/>
        </w:rPr>
        <w:t xml:space="preserve"> en ejercicio de su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w:t>
      </w:r>
    </w:p>
    <w:p w14:paraId="2845C136" w14:textId="77777777" w:rsidR="0092071E" w:rsidRPr="001C6299" w:rsidRDefault="0092071E" w:rsidP="001C6299">
      <w:pPr>
        <w:pStyle w:val="Prrafodelista"/>
        <w:tabs>
          <w:tab w:val="left" w:pos="426"/>
        </w:tabs>
        <w:spacing w:line="360" w:lineRule="auto"/>
        <w:ind w:left="0" w:right="49"/>
        <w:jc w:val="both"/>
      </w:pPr>
    </w:p>
    <w:p w14:paraId="011BF627" w14:textId="3CE25FF7" w:rsidR="004A1CE0" w:rsidRPr="001C6299" w:rsidRDefault="0092071E" w:rsidP="001C6299">
      <w:pPr>
        <w:pStyle w:val="Prrafodelista"/>
        <w:numPr>
          <w:ilvl w:val="0"/>
          <w:numId w:val="4"/>
        </w:numPr>
        <w:tabs>
          <w:tab w:val="left" w:pos="426"/>
        </w:tabs>
        <w:spacing w:line="360" w:lineRule="auto"/>
        <w:ind w:left="0" w:right="49" w:firstLine="0"/>
        <w:jc w:val="both"/>
      </w:pPr>
      <w:r w:rsidRPr="001C6299">
        <w:t xml:space="preserve">No obstante </w:t>
      </w:r>
      <w:r w:rsidRPr="001C6299">
        <w:rPr>
          <w:rFonts w:eastAsia="Times New Roman" w:cs="Times New Roman"/>
          <w:color w:val="222222"/>
          <w:lang w:val="es-MX" w:eastAsia="es-MX"/>
        </w:rPr>
        <w:t xml:space="preserve">lo anterior, esta Ponencia </w:t>
      </w:r>
      <w:proofErr w:type="spellStart"/>
      <w:r w:rsidRPr="001C6299">
        <w:rPr>
          <w:rFonts w:eastAsia="Times New Roman" w:cs="Times New Roman"/>
          <w:color w:val="222222"/>
          <w:lang w:val="es-MX" w:eastAsia="es-MX"/>
        </w:rPr>
        <w:t>Resolutora</w:t>
      </w:r>
      <w:proofErr w:type="spellEnd"/>
      <w:r w:rsidRPr="001C6299">
        <w:rPr>
          <w:rFonts w:eastAsia="Times New Roman" w:cs="Times New Roman"/>
          <w:color w:val="222222"/>
          <w:lang w:val="es-MX" w:eastAsia="es-MX"/>
        </w:rPr>
        <w:t xml:space="preserve"> no es omisa en señalar que, el derecho constitucional del ejercicio de la libertad de expresión, no implica para los particulares el uso de frases y expresiones que sean absolutamente vejatorias, que sean </w:t>
      </w:r>
      <w:r w:rsidRPr="001C6299">
        <w:rPr>
          <w:rFonts w:eastAsia="Times New Roman" w:cs="Times New Roman"/>
          <w:b/>
          <w:bCs/>
          <w:color w:val="222222"/>
          <w:lang w:val="es-MX" w:eastAsia="es-MX"/>
        </w:rPr>
        <w:t>ofensivas u</w:t>
      </w:r>
      <w:r w:rsidRPr="001C6299">
        <w:rPr>
          <w:rFonts w:eastAsia="Times New Roman" w:cs="Times New Roman"/>
          <w:color w:val="222222"/>
          <w:lang w:val="es-MX" w:eastAsia="es-MX"/>
        </w:rPr>
        <w:t xml:space="preserve"> </w:t>
      </w:r>
      <w:r w:rsidRPr="001C6299">
        <w:rPr>
          <w:rFonts w:eastAsia="Times New Roman" w:cs="Times New Roman"/>
          <w:b/>
          <w:bCs/>
          <w:color w:val="222222"/>
          <w:lang w:val="es-MX" w:eastAsia="es-MX"/>
        </w:rPr>
        <w:t>oprobiosas</w:t>
      </w:r>
      <w:r w:rsidRPr="001C6299">
        <w:rPr>
          <w:rFonts w:eastAsia="Times New Roman" w:cs="Times New Roman"/>
          <w:color w:val="222222"/>
          <w:lang w:val="es-MX" w:eastAsia="es-MX"/>
        </w:rPr>
        <w:t xml:space="preserve">, según el contexto, o bien, </w:t>
      </w:r>
      <w:r w:rsidRPr="001C6299">
        <w:rPr>
          <w:rFonts w:eastAsia="Times New Roman" w:cs="Times New Roman"/>
          <w:b/>
          <w:bCs/>
          <w:color w:val="222222"/>
          <w:lang w:val="es-MX" w:eastAsia="es-MX"/>
        </w:rPr>
        <w:t>impertinentes para expresar opiniones</w:t>
      </w:r>
      <w:r w:rsidRPr="001C6299">
        <w:rPr>
          <w:rFonts w:eastAsia="Times New Roman" w:cs="Times New Roman"/>
          <w:color w:val="222222"/>
          <w:lang w:val="es-MX" w:eastAsia="es-MX"/>
        </w:rPr>
        <w:t xml:space="preserve"> o informaciones, </w:t>
      </w:r>
      <w:r w:rsidRPr="001C6299">
        <w:rPr>
          <w:rFonts w:eastAsia="Times New Roman" w:cs="Times New Roman"/>
          <w:b/>
          <w:bCs/>
          <w:color w:val="222222"/>
          <w:lang w:val="es-MX" w:eastAsia="es-MX"/>
        </w:rPr>
        <w:t>teniendo relación o no con lo manifestado</w:t>
      </w:r>
      <w:r w:rsidRPr="001C6299">
        <w:rPr>
          <w:rFonts w:eastAsia="Times New Roman" w:cs="Times New Roman"/>
          <w:color w:val="222222"/>
          <w:lang w:val="es-MX" w:eastAsia="es-MX"/>
        </w:rPr>
        <w:t xml:space="preserve">, por lo que, se insta a la </w:t>
      </w:r>
      <w:r w:rsidRPr="001C6299">
        <w:rPr>
          <w:rFonts w:eastAsia="Times New Roman" w:cs="Times New Roman"/>
          <w:b/>
          <w:color w:val="222222"/>
          <w:lang w:val="es-MX" w:eastAsia="es-MX"/>
        </w:rPr>
        <w:t>RECURRENTE</w:t>
      </w:r>
      <w:r w:rsidRPr="001C6299">
        <w:rPr>
          <w:rFonts w:eastAsia="Times New Roman" w:cs="Times New Roman"/>
          <w:color w:val="222222"/>
          <w:lang w:val="es-MX" w:eastAsia="es-MX"/>
        </w:rPr>
        <w:t xml:space="preserve"> para que se conduzca con respeto en sus expresiones. En apoyo a lo anterior, resulta aplicable por analogía la Tesis I.3º.C.244 C, con número de registro 188844, de la Novena Época, sustentada por el Tercer Tribunal Colegiado en Materia Civil del Primer Circuito de la Suprema Corte de Justicia de la Nación, la cual es del tenor literal siguiente:</w:t>
      </w:r>
    </w:p>
    <w:p w14:paraId="53886B6F" w14:textId="77777777" w:rsidR="0092071E" w:rsidRPr="001C6299" w:rsidRDefault="0092071E" w:rsidP="001C6299">
      <w:pPr>
        <w:pStyle w:val="Prrafodelista"/>
        <w:tabs>
          <w:tab w:val="left" w:pos="426"/>
        </w:tabs>
        <w:spacing w:line="360" w:lineRule="auto"/>
        <w:ind w:left="0" w:right="49"/>
        <w:jc w:val="both"/>
        <w:rPr>
          <w:rFonts w:eastAsia="Times New Roman" w:cs="Times New Roman"/>
          <w:color w:val="222222"/>
          <w:lang w:val="es-MX" w:eastAsia="es-MX"/>
        </w:rPr>
      </w:pPr>
    </w:p>
    <w:p w14:paraId="132099ED" w14:textId="1BD3026B" w:rsidR="0092071E" w:rsidRPr="001C6299" w:rsidRDefault="0092071E" w:rsidP="001C6299">
      <w:pPr>
        <w:pStyle w:val="Prrafodelista"/>
        <w:tabs>
          <w:tab w:val="left" w:pos="426"/>
        </w:tabs>
        <w:spacing w:line="360" w:lineRule="auto"/>
        <w:ind w:left="567" w:right="567"/>
        <w:jc w:val="both"/>
        <w:rPr>
          <w:rFonts w:eastAsia="Times New Roman" w:cs="Times New Roman"/>
          <w:i/>
          <w:color w:val="222222"/>
          <w:sz w:val="22"/>
          <w:lang w:val="es-MX" w:eastAsia="es-MX"/>
        </w:rPr>
      </w:pPr>
      <w:r w:rsidRPr="001C6299">
        <w:rPr>
          <w:rFonts w:eastAsia="Times New Roman" w:cs="Times New Roman"/>
          <w:b/>
          <w:i/>
          <w:color w:val="222222"/>
          <w:sz w:val="22"/>
          <w:lang w:val="es-MX" w:eastAsia="es-MX"/>
        </w:rPr>
        <w:t xml:space="preserve">DERECHO A LA INFORMACIÓN. NO DEBE REBASAR LOS LÍMITES PREVISTOS POR LOS ARTÍCULOS 6o., 7o. Y 24 CONSTITUCIONALES. </w:t>
      </w:r>
      <w:r w:rsidRPr="001C6299">
        <w:rPr>
          <w:rFonts w:eastAsia="Times New Roman" w:cs="Times New Roman"/>
          <w:i/>
          <w:color w:val="222222"/>
          <w:sz w:val="22"/>
          <w:lang w:val="es-MX" w:eastAsia="es-MX"/>
        </w:rPr>
        <w:t xml:space="preserve">“El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w:t>
      </w:r>
      <w:r w:rsidRPr="001C6299">
        <w:rPr>
          <w:rFonts w:eastAsia="Times New Roman" w:cs="Times New Roman"/>
          <w:i/>
          <w:color w:val="222222"/>
          <w:sz w:val="22"/>
          <w:lang w:val="es-MX" w:eastAsia="es-MX"/>
        </w:rPr>
        <w:lastRenderedPageBreak/>
        <w:t xml:space="preserve">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w:t>
      </w:r>
      <w:r w:rsidRPr="001C6299">
        <w:rPr>
          <w:rFonts w:eastAsia="Times New Roman" w:cs="Times New Roman"/>
          <w:i/>
          <w:color w:val="222222"/>
          <w:sz w:val="22"/>
          <w:lang w:val="es-MX" w:eastAsia="es-MX"/>
        </w:rPr>
        <w:lastRenderedPageBreak/>
        <w:t xml:space="preserve">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w:t>
      </w:r>
      <w:r w:rsidRPr="001C6299">
        <w:rPr>
          <w:rFonts w:eastAsia="Times New Roman" w:cs="Times New Roman"/>
          <w:i/>
          <w:color w:val="222222"/>
          <w:sz w:val="22"/>
          <w:lang w:val="es-MX" w:eastAsia="es-MX"/>
        </w:rPr>
        <w:lastRenderedPageBreak/>
        <w:t>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p>
    <w:p w14:paraId="780423A6" w14:textId="77777777" w:rsidR="0092071E" w:rsidRPr="001C6299" w:rsidRDefault="0092071E" w:rsidP="001C6299">
      <w:pPr>
        <w:pStyle w:val="Prrafodelista"/>
        <w:tabs>
          <w:tab w:val="left" w:pos="426"/>
        </w:tabs>
        <w:spacing w:line="360" w:lineRule="auto"/>
        <w:ind w:left="0" w:right="49"/>
        <w:jc w:val="both"/>
      </w:pPr>
    </w:p>
    <w:p w14:paraId="74E17DB3" w14:textId="5543B90A" w:rsidR="004A1CE0" w:rsidRPr="001C6299" w:rsidRDefault="0092071E" w:rsidP="001C6299">
      <w:pPr>
        <w:pStyle w:val="Prrafodelista"/>
        <w:numPr>
          <w:ilvl w:val="0"/>
          <w:numId w:val="4"/>
        </w:numPr>
        <w:tabs>
          <w:tab w:val="left" w:pos="426"/>
        </w:tabs>
        <w:spacing w:line="360" w:lineRule="auto"/>
        <w:ind w:left="0" w:right="49" w:firstLine="0"/>
        <w:jc w:val="both"/>
      </w:pPr>
      <w:r w:rsidRPr="001C6299">
        <w:t xml:space="preserve">Por lo que en el caso concreto que nos ocupa, la forma en que se plantearon las razones o motivos de inconformidad, es evidente que no se redactaron con respeto a la servidora pública habilitada de la Dirección de Vinculación y Extensión de la Universidad Politécnica del Valle de Toluca, razón por la cual es </w:t>
      </w:r>
      <w:r w:rsidRPr="001C6299">
        <w:rPr>
          <w:lang w:eastAsia="en-US"/>
        </w:rPr>
        <w:t>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 sin necesidad alguna de proferir injurias hacia las autoridades.</w:t>
      </w:r>
    </w:p>
    <w:p w14:paraId="72023890" w14:textId="77777777" w:rsidR="009B580B" w:rsidRPr="001C6299" w:rsidRDefault="009B580B" w:rsidP="001C6299">
      <w:pPr>
        <w:pStyle w:val="Prrafodelista"/>
        <w:tabs>
          <w:tab w:val="left" w:pos="426"/>
        </w:tabs>
        <w:spacing w:line="360" w:lineRule="auto"/>
        <w:ind w:left="0" w:right="49"/>
        <w:jc w:val="both"/>
      </w:pPr>
    </w:p>
    <w:p w14:paraId="25069A6D" w14:textId="72FA4EDC" w:rsidR="009210B3" w:rsidRPr="001C6299" w:rsidRDefault="009210B3" w:rsidP="001C6299">
      <w:pPr>
        <w:pStyle w:val="Prrafodelista"/>
        <w:numPr>
          <w:ilvl w:val="0"/>
          <w:numId w:val="4"/>
        </w:numPr>
        <w:tabs>
          <w:tab w:val="left" w:pos="426"/>
        </w:tabs>
        <w:spacing w:line="360" w:lineRule="auto"/>
        <w:ind w:left="0" w:right="49" w:firstLine="0"/>
        <w:jc w:val="both"/>
      </w:pPr>
      <w:r w:rsidRPr="001C6299">
        <w:rPr>
          <w:color w:val="000000" w:themeColor="text1"/>
        </w:rPr>
        <w:lastRenderedPageBreak/>
        <w:t xml:space="preserve">Consecuentemente, </w:t>
      </w:r>
      <w:r w:rsidRPr="001C6299">
        <w:t xml:space="preserve">en términos del artículo 179 fracciones III y XIII </w:t>
      </w:r>
      <w:r w:rsidRPr="001C6299">
        <w:rPr>
          <w:rFonts w:eastAsia="MS Mincho" w:cstheme="majorBidi"/>
        </w:rPr>
        <w:t xml:space="preserve">resultan parcialmente </w:t>
      </w:r>
      <w:r w:rsidRPr="001C6299">
        <w:rPr>
          <w:rFonts w:eastAsia="Times New Roman"/>
        </w:rPr>
        <w:t>fundadas las</w:t>
      </w:r>
      <w:r w:rsidRPr="001C6299">
        <w:rPr>
          <w:rFonts w:eastAsia="Times New Roman"/>
          <w:b/>
        </w:rPr>
        <w:t xml:space="preserve"> </w:t>
      </w:r>
      <w:r w:rsidRPr="001C6299">
        <w:rPr>
          <w:rFonts w:eastAsia="Times New Roman"/>
          <w:lang w:val="es-ES"/>
        </w:rPr>
        <w:t xml:space="preserve">razones o motivos de inconformidad hechos valer por la </w:t>
      </w:r>
      <w:r w:rsidRPr="001C6299">
        <w:rPr>
          <w:rFonts w:eastAsia="Times New Roman"/>
          <w:b/>
          <w:lang w:val="es-ES"/>
        </w:rPr>
        <w:t>RECURRENTE</w:t>
      </w:r>
      <w:r w:rsidRPr="001C6299">
        <w:rPr>
          <w:rFonts w:eastAsia="Times New Roman"/>
          <w:lang w:val="es-ES"/>
        </w:rPr>
        <w:t xml:space="preserve"> </w:t>
      </w:r>
      <w:r w:rsidRPr="001C6299">
        <w:rPr>
          <w:rFonts w:eastAsia="Calibri"/>
          <w:lang w:val="es-ES"/>
        </w:rPr>
        <w:t>en el recurso de revisión en mérito</w:t>
      </w:r>
      <w:r w:rsidRPr="001C6299">
        <w:rPr>
          <w:rFonts w:eastAsia="Calibri"/>
          <w:b/>
          <w:lang w:val="es-ES"/>
        </w:rPr>
        <w:t>.</w:t>
      </w:r>
    </w:p>
    <w:p w14:paraId="6E2376A8" w14:textId="77777777" w:rsidR="009210B3" w:rsidRPr="001C6299" w:rsidRDefault="009210B3" w:rsidP="001C6299">
      <w:pPr>
        <w:pStyle w:val="Prrafodelista"/>
        <w:tabs>
          <w:tab w:val="left" w:pos="426"/>
        </w:tabs>
        <w:spacing w:line="360" w:lineRule="auto"/>
        <w:ind w:left="0" w:right="49"/>
        <w:jc w:val="both"/>
      </w:pPr>
    </w:p>
    <w:p w14:paraId="2258DFAC" w14:textId="2950CACB" w:rsidR="009210B3" w:rsidRPr="001C6299" w:rsidRDefault="009210B3" w:rsidP="001C6299">
      <w:pPr>
        <w:pStyle w:val="Prrafodelista"/>
        <w:numPr>
          <w:ilvl w:val="0"/>
          <w:numId w:val="4"/>
        </w:numPr>
        <w:tabs>
          <w:tab w:val="left" w:pos="426"/>
        </w:tabs>
        <w:spacing w:line="360" w:lineRule="auto"/>
        <w:ind w:left="0" w:right="49" w:firstLine="0"/>
        <w:jc w:val="both"/>
      </w:pPr>
      <w:r w:rsidRPr="001C6299">
        <w:rPr>
          <w:color w:val="000000" w:themeColor="text1"/>
        </w:rPr>
        <w:t xml:space="preserve">Por lo </w:t>
      </w:r>
      <w:r w:rsidRPr="001C6299">
        <w:rPr>
          <w:color w:val="000000" w:themeColor="text1"/>
          <w:lang w:val="es-ES"/>
        </w:rPr>
        <w:t xml:space="preserve">tanto, en consecuencia y en mérito de lo expuesto en líneas anteriores, resultan parcialmente fundadas las razones o motivos de inconformidad hechos valer por la </w:t>
      </w:r>
      <w:r w:rsidRPr="001C6299">
        <w:rPr>
          <w:b/>
          <w:color w:val="000000" w:themeColor="text1"/>
          <w:lang w:val="es-ES"/>
        </w:rPr>
        <w:t>RECURRENTE</w:t>
      </w:r>
      <w:r w:rsidRPr="001C6299">
        <w:rPr>
          <w:color w:val="000000" w:themeColor="text1"/>
          <w:lang w:val="es-ES"/>
        </w:rPr>
        <w:t xml:space="preserve"> dentro del recurso de revisión </w:t>
      </w:r>
      <w:r w:rsidRPr="001C6299">
        <w:rPr>
          <w:b/>
          <w:color w:val="000000" w:themeColor="text1"/>
          <w:lang w:val="es-ES"/>
        </w:rPr>
        <w:t>04273/INFOEM/IP/RR/2018</w:t>
      </w:r>
      <w:r w:rsidRPr="001C6299">
        <w:rPr>
          <w:color w:val="000000" w:themeColor="text1"/>
          <w:lang w:val="es-ES"/>
        </w:rPr>
        <w:t xml:space="preserve">; por ello, y con fundamento en la fracción II del numeral 186 de la Ley de Transparencia y Acceso a la Información Pública del Estado de México y Municipios, se </w:t>
      </w:r>
      <w:r w:rsidR="00134D0C">
        <w:rPr>
          <w:b/>
          <w:color w:val="000000" w:themeColor="text1"/>
          <w:lang w:val="es-ES"/>
        </w:rPr>
        <w:t xml:space="preserve">CONFIRMA </w:t>
      </w:r>
      <w:r w:rsidRPr="001C6299">
        <w:rPr>
          <w:color w:val="000000" w:themeColor="text1"/>
          <w:lang w:val="es-ES"/>
        </w:rPr>
        <w:t xml:space="preserve">la respuesta a la solicitud de información número </w:t>
      </w:r>
      <w:r w:rsidRPr="001C6299">
        <w:rPr>
          <w:b/>
          <w:color w:val="000000" w:themeColor="text1"/>
          <w:lang w:val="es-ES"/>
        </w:rPr>
        <w:t>01342/UPVT/IP/2018</w:t>
      </w:r>
      <w:r w:rsidRPr="001C6299">
        <w:rPr>
          <w:color w:val="000000" w:themeColor="text1"/>
          <w:lang w:val="es-ES"/>
        </w:rPr>
        <w:t>.</w:t>
      </w:r>
    </w:p>
    <w:p w14:paraId="46898653" w14:textId="0AD66E58" w:rsidR="009210B3" w:rsidRPr="001C6299" w:rsidRDefault="009210B3" w:rsidP="001C6299">
      <w:pPr>
        <w:pStyle w:val="Prrafodelista"/>
        <w:tabs>
          <w:tab w:val="left" w:pos="426"/>
        </w:tabs>
        <w:spacing w:line="360" w:lineRule="auto"/>
        <w:ind w:left="0" w:right="49"/>
        <w:jc w:val="both"/>
      </w:pPr>
    </w:p>
    <w:p w14:paraId="3CF24134" w14:textId="5CFA54BC" w:rsidR="009B580B" w:rsidRPr="001C6299" w:rsidRDefault="009210B3" w:rsidP="001C6299">
      <w:pPr>
        <w:pStyle w:val="Prrafodelista"/>
        <w:numPr>
          <w:ilvl w:val="0"/>
          <w:numId w:val="4"/>
        </w:numPr>
        <w:tabs>
          <w:tab w:val="left" w:pos="426"/>
        </w:tabs>
        <w:spacing w:line="360" w:lineRule="auto"/>
        <w:ind w:left="0" w:right="49" w:firstLine="0"/>
        <w:jc w:val="both"/>
      </w:pPr>
      <w:r w:rsidRPr="001C6299">
        <w:rPr>
          <w:color w:val="000000" w:themeColor="text1"/>
        </w:rPr>
        <w:t>P</w:t>
      </w:r>
      <w:r w:rsidR="009B580B" w:rsidRPr="001C6299">
        <w:rPr>
          <w:color w:val="000000" w:themeColor="text1"/>
        </w:rPr>
        <w:t xml:space="preserve">or lo anteriormente expuesto y fundado </w:t>
      </w:r>
      <w:r w:rsidR="009B580B" w:rsidRPr="001C6299">
        <w:rPr>
          <w:rFonts w:eastAsia="MS Mincho" w:cs="Times New Roman"/>
        </w:rPr>
        <w:t xml:space="preserve">este </w:t>
      </w:r>
      <w:r w:rsidR="009B580B" w:rsidRPr="001C6299">
        <w:rPr>
          <w:rFonts w:eastAsia="MS Mincho" w:cs="Times New Roman"/>
          <w:b/>
        </w:rPr>
        <w:t>ÓRGANO GARANTE</w:t>
      </w:r>
      <w:r w:rsidR="009B580B" w:rsidRPr="001C6299">
        <w:rPr>
          <w:rFonts w:eastAsia="MS Mincho" w:cs="Times New Roman"/>
        </w:rPr>
        <w:t xml:space="preserve"> emite los siguientes: ---------------------------------------------------------------</w:t>
      </w:r>
      <w:r w:rsidR="001C6299">
        <w:rPr>
          <w:rFonts w:eastAsia="MS Mincho" w:cs="Times New Roman"/>
        </w:rPr>
        <w:t>-------------------------------</w:t>
      </w:r>
    </w:p>
    <w:p w14:paraId="66B3AF39" w14:textId="0A91A4BD" w:rsidR="00472E33" w:rsidRPr="001C6299" w:rsidRDefault="001C6299" w:rsidP="001C6299">
      <w:pPr>
        <w:pStyle w:val="Prrafodelista"/>
        <w:tabs>
          <w:tab w:val="left" w:pos="426"/>
        </w:tabs>
        <w:spacing w:line="360" w:lineRule="auto"/>
        <w:ind w:left="0" w:right="49"/>
        <w:jc w:val="both"/>
        <w:rPr>
          <w:rFonts w:eastAsia="MS Mincho" w:cs="Times New Roman"/>
        </w:rPr>
      </w:pPr>
      <w:r w:rsidRPr="001C6299">
        <w:rPr>
          <w:rFonts w:eastAsia="MS Mincho" w:cs="Times New Roman"/>
          <w:noProof/>
          <w:lang w:val="es-MX" w:eastAsia="es-MX"/>
        </w:rPr>
        <mc:AlternateContent>
          <mc:Choice Requires="wps">
            <w:drawing>
              <wp:anchor distT="0" distB="0" distL="114300" distR="114300" simplePos="0" relativeHeight="251660288" behindDoc="0" locked="0" layoutInCell="1" allowOverlap="1" wp14:anchorId="197D1354" wp14:editId="16712714">
                <wp:simplePos x="0" y="0"/>
                <wp:positionH relativeFrom="margin">
                  <wp:align>right</wp:align>
                </wp:positionH>
                <wp:positionV relativeFrom="paragraph">
                  <wp:posOffset>66675</wp:posOffset>
                </wp:positionV>
                <wp:extent cx="5457825" cy="2790825"/>
                <wp:effectExtent l="57150" t="38100" r="66675" b="85725"/>
                <wp:wrapNone/>
                <wp:docPr id="1" name="Conector recto 1"/>
                <wp:cNvGraphicFramePr/>
                <a:graphic xmlns:a="http://schemas.openxmlformats.org/drawingml/2006/main">
                  <a:graphicData uri="http://schemas.microsoft.com/office/word/2010/wordprocessingShape">
                    <wps:wsp>
                      <wps:cNvCnPr/>
                      <wps:spPr>
                        <a:xfrm flipH="1" flipV="1">
                          <a:off x="0" y="0"/>
                          <a:ext cx="5457825" cy="2790825"/>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C14F0" id="Conector recto 1" o:spid="_x0000_s1026" style="position:absolute;flip:x 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55pt,5.25pt" to="808.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RBzwEAAN4DAAAOAAAAZHJzL2Uyb0RvYy54bWysU02P0zAQvSPxHyzfadKIsrtR0z10BRwQ&#10;VCxw9zrjxsJfGpsm/feMnW5Y8XVAXJyxZ+bNvDeT7e1kDTsBRu1dx9ermjNw0vfaHTv++dPrF9ec&#10;xSRcL4x30PEzRH67e/5sO4YWGj940wMyAnGxHUPHh5RCW1VRDmBFXPkAjpzKoxWJrnisehQjoVtT&#10;NXX9qho99gG9hBjp9W528l3BVwpk+qBUhMRMx6m3VE4s50M+q91WtEcUYdDy0ob4hy6s0I6KLlB3&#10;Ign2DfUvUFZL9NGrtJLeVl4pLaFwIDbr+ic294MIULiQODEsMsX/Byvfnw7IdE+z48wJSyPa06Bk&#10;8sgwf9g6azSG2FLo3h3wcovhgJnwpNAyZXR4WyCy9SVb2Uf02FS0Pi9aw5SYpMfNy83VdbPhTJKv&#10;ubqp84WwqxkypweM6Q14y7LRcaNdFkO04vQupjn0MSQ/G8dGqnxTb8pYq9zz3GWx0tnAHPYRFDGm&#10;HpoCV3YN9gbZSdCW9F8LY+rDOIrMKUobsyTVf0+6xOY0KPu3JM6a/LHaEl0qepeWRKudx99VTdNj&#10;q2qOJ/mecM3mg+/PZWbFQUtUFL4sfN7Sp/eS/uO33H0HAAD//wMAUEsDBBQABgAIAAAAIQDdX3uJ&#10;2gAAAAcBAAAPAAAAZHJzL2Rvd25yZXYueG1sTI/BTsMwEETvSPyDtZW4IGqDCGpDnApF6jUSKdzd&#10;2DhR7XVkO2n4e5YT3HZ2VjNvq8PqHVtMTGNACY9bAcxgH/SIVsLH6fiwA5ayQq1cQCPh2yQ41Lc3&#10;lSp1uOK7WbpsGYVgKpWEIeep5Dz1g/EqbcNkkLyvEL3KJKPlOqorhXvHn4R44V6NSA2DmkwzmP7S&#10;zV5Ce2q57ubC2ajv22bZf9qpOUp5t1nfXoFls+a/Y/jFJ3SoiekcZtSJOQn0SKatKICRuyv2NJwl&#10;PBdCAK8r/p+//gEAAP//AwBQSwECLQAUAAYACAAAACEAtoM4kv4AAADhAQAAEwAAAAAAAAAAAAAA&#10;AAAAAAAAW0NvbnRlbnRfVHlwZXNdLnhtbFBLAQItABQABgAIAAAAIQA4/SH/1gAAAJQBAAALAAAA&#10;AAAAAAAAAAAAAC8BAABfcmVscy8ucmVsc1BLAQItABQABgAIAAAAIQCpkwRBzwEAAN4DAAAOAAAA&#10;AAAAAAAAAAAAAC4CAABkcnMvZTJvRG9jLnhtbFBLAQItABQABgAIAAAAIQDdX3uJ2gAAAAcBAAAP&#10;AAAAAAAAAAAAAAAAACkEAABkcnMvZG93bnJldi54bWxQSwUGAAAAAAQABADzAAAAMAUAAAAA&#10;" strokecolor="black [3200]" strokeweight="1.5pt">
                <v:shadow on="t" color="black" opacity="24903f" origin=",.5" offset="0,.55556mm"/>
                <w10:wrap anchorx="margin"/>
              </v:line>
            </w:pict>
          </mc:Fallback>
        </mc:AlternateContent>
      </w:r>
    </w:p>
    <w:p w14:paraId="16561392" w14:textId="238905A5" w:rsidR="00472E33" w:rsidRPr="001C6299" w:rsidRDefault="00472E33" w:rsidP="001C6299">
      <w:pPr>
        <w:pStyle w:val="Prrafodelista"/>
        <w:tabs>
          <w:tab w:val="left" w:pos="426"/>
        </w:tabs>
        <w:spacing w:line="360" w:lineRule="auto"/>
        <w:ind w:left="0" w:right="49"/>
        <w:jc w:val="both"/>
        <w:rPr>
          <w:rFonts w:eastAsia="MS Mincho" w:cs="Times New Roman"/>
        </w:rPr>
      </w:pPr>
    </w:p>
    <w:p w14:paraId="7F399729" w14:textId="77777777" w:rsidR="00472E33" w:rsidRPr="001C6299" w:rsidRDefault="00472E33" w:rsidP="001C6299">
      <w:pPr>
        <w:pStyle w:val="Prrafodelista"/>
        <w:tabs>
          <w:tab w:val="left" w:pos="426"/>
        </w:tabs>
        <w:spacing w:line="360" w:lineRule="auto"/>
        <w:ind w:left="0" w:right="49"/>
        <w:jc w:val="both"/>
        <w:rPr>
          <w:rFonts w:eastAsia="MS Mincho" w:cs="Times New Roman"/>
        </w:rPr>
      </w:pPr>
    </w:p>
    <w:p w14:paraId="5F68F8E7" w14:textId="77777777" w:rsidR="00472E33" w:rsidRPr="001C6299" w:rsidRDefault="00472E33" w:rsidP="001C6299">
      <w:pPr>
        <w:pStyle w:val="Prrafodelista"/>
        <w:tabs>
          <w:tab w:val="left" w:pos="426"/>
        </w:tabs>
        <w:spacing w:line="360" w:lineRule="auto"/>
        <w:ind w:left="0" w:right="49"/>
        <w:jc w:val="both"/>
        <w:rPr>
          <w:rFonts w:eastAsia="MS Mincho" w:cs="Times New Roman"/>
        </w:rPr>
      </w:pPr>
    </w:p>
    <w:p w14:paraId="59219D3E" w14:textId="77777777" w:rsidR="00472E33" w:rsidRPr="001C6299" w:rsidRDefault="00472E33" w:rsidP="001C6299">
      <w:pPr>
        <w:pStyle w:val="Prrafodelista"/>
        <w:tabs>
          <w:tab w:val="left" w:pos="426"/>
        </w:tabs>
        <w:spacing w:line="360" w:lineRule="auto"/>
        <w:ind w:left="0" w:right="49"/>
        <w:jc w:val="both"/>
        <w:rPr>
          <w:rFonts w:eastAsia="MS Mincho" w:cs="Times New Roman"/>
        </w:rPr>
      </w:pPr>
    </w:p>
    <w:p w14:paraId="799A3FDE" w14:textId="77777777" w:rsidR="00472E33" w:rsidRPr="001C6299" w:rsidRDefault="00472E33" w:rsidP="001C6299">
      <w:pPr>
        <w:pStyle w:val="Prrafodelista"/>
        <w:tabs>
          <w:tab w:val="left" w:pos="426"/>
        </w:tabs>
        <w:spacing w:line="360" w:lineRule="auto"/>
        <w:ind w:left="0" w:right="49"/>
        <w:jc w:val="both"/>
        <w:rPr>
          <w:rFonts w:eastAsia="MS Mincho" w:cs="Times New Roman"/>
        </w:rPr>
      </w:pPr>
    </w:p>
    <w:p w14:paraId="59579872" w14:textId="77777777" w:rsidR="0040396A" w:rsidRPr="001C6299" w:rsidRDefault="0040396A" w:rsidP="001C6299">
      <w:pPr>
        <w:pStyle w:val="Prrafodelista"/>
        <w:tabs>
          <w:tab w:val="left" w:pos="426"/>
        </w:tabs>
        <w:spacing w:line="360" w:lineRule="auto"/>
        <w:ind w:left="0" w:right="49"/>
        <w:jc w:val="both"/>
      </w:pPr>
    </w:p>
    <w:p w14:paraId="18C7D92B" w14:textId="77777777" w:rsidR="009959DB" w:rsidRPr="001C6299" w:rsidRDefault="009959DB" w:rsidP="001C6299">
      <w:pPr>
        <w:pStyle w:val="Ttulo1"/>
        <w:spacing w:before="0" w:line="360" w:lineRule="auto"/>
        <w:jc w:val="center"/>
        <w:rPr>
          <w:b/>
          <w:color w:val="000000" w:themeColor="text1"/>
          <w:szCs w:val="24"/>
        </w:rPr>
      </w:pPr>
      <w:bookmarkStart w:id="27" w:name="_Toc466371865"/>
      <w:bookmarkStart w:id="28" w:name="_Toc466377653"/>
      <w:bookmarkStart w:id="29" w:name="_Toc495427547"/>
      <w:bookmarkStart w:id="30" w:name="_Toc497905366"/>
      <w:bookmarkStart w:id="31" w:name="_Toc536101303"/>
      <w:bookmarkEnd w:id="17"/>
      <w:bookmarkEnd w:id="18"/>
      <w:bookmarkEnd w:id="19"/>
      <w:bookmarkEnd w:id="20"/>
      <w:bookmarkEnd w:id="21"/>
      <w:r w:rsidRPr="001C6299">
        <w:rPr>
          <w:b/>
          <w:color w:val="000000" w:themeColor="text1"/>
          <w:szCs w:val="24"/>
        </w:rPr>
        <w:lastRenderedPageBreak/>
        <w:t>R E S O L U T I V O S</w:t>
      </w:r>
      <w:bookmarkEnd w:id="27"/>
      <w:bookmarkEnd w:id="28"/>
      <w:bookmarkEnd w:id="29"/>
      <w:bookmarkEnd w:id="30"/>
      <w:bookmarkEnd w:id="31"/>
    </w:p>
    <w:p w14:paraId="39783855" w14:textId="77777777" w:rsidR="00EB5616" w:rsidRPr="001C6299" w:rsidRDefault="00EB5616" w:rsidP="001C6299">
      <w:pPr>
        <w:spacing w:line="360" w:lineRule="auto"/>
        <w:rPr>
          <w:sz w:val="12"/>
          <w:lang w:val="es-MX" w:eastAsia="en-US"/>
        </w:rPr>
      </w:pPr>
    </w:p>
    <w:p w14:paraId="685D26F6" w14:textId="78215B1D" w:rsidR="00D71057" w:rsidRDefault="00D71057" w:rsidP="001C6299">
      <w:pPr>
        <w:spacing w:line="360" w:lineRule="auto"/>
        <w:jc w:val="both"/>
        <w:rPr>
          <w:bCs/>
        </w:rPr>
      </w:pPr>
      <w:r w:rsidRPr="001C6299">
        <w:rPr>
          <w:rFonts w:eastAsia="Times New Roman"/>
          <w:b/>
        </w:rPr>
        <w:t xml:space="preserve">PRIMERO. </w:t>
      </w:r>
      <w:r w:rsidR="00DF6A08" w:rsidRPr="001C6299">
        <w:rPr>
          <w:rFonts w:eastAsia="Times New Roman"/>
        </w:rPr>
        <w:t xml:space="preserve">Resultan </w:t>
      </w:r>
      <w:r w:rsidR="00733042" w:rsidRPr="001C6299">
        <w:rPr>
          <w:rFonts w:eastAsia="Times New Roman"/>
        </w:rPr>
        <w:t>in</w:t>
      </w:r>
      <w:r w:rsidR="00DF6A08" w:rsidRPr="001C6299">
        <w:rPr>
          <w:rFonts w:eastAsia="Times New Roman"/>
        </w:rPr>
        <w:t xml:space="preserve">fundadas </w:t>
      </w:r>
      <w:r w:rsidRPr="001C6299">
        <w:rPr>
          <w:rFonts w:eastAsia="Times New Roman"/>
        </w:rPr>
        <w:t>las</w:t>
      </w:r>
      <w:r w:rsidRPr="001C6299">
        <w:rPr>
          <w:rFonts w:eastAsia="Times New Roman"/>
          <w:b/>
        </w:rPr>
        <w:t xml:space="preserve"> </w:t>
      </w:r>
      <w:r w:rsidRPr="001C6299">
        <w:rPr>
          <w:rFonts w:eastAsia="Times New Roman"/>
          <w:lang w:val="es-ES"/>
        </w:rPr>
        <w:t xml:space="preserve">razones o motivos de inconformidad hechos valer </w:t>
      </w:r>
      <w:r w:rsidRPr="001C6299">
        <w:rPr>
          <w:rFonts w:eastAsia="Calibri"/>
          <w:lang w:val="es-ES"/>
        </w:rPr>
        <w:t xml:space="preserve">en el recurso de revisión </w:t>
      </w:r>
      <w:r w:rsidR="009210B3" w:rsidRPr="001C6299">
        <w:rPr>
          <w:b/>
          <w:bCs/>
        </w:rPr>
        <w:t>04273</w:t>
      </w:r>
      <w:r w:rsidRPr="001C6299">
        <w:rPr>
          <w:b/>
          <w:bCs/>
        </w:rPr>
        <w:t xml:space="preserve">/INFOEM/IP/RR/2018, </w:t>
      </w:r>
      <w:r w:rsidRPr="001C6299">
        <w:rPr>
          <w:bCs/>
        </w:rPr>
        <w:t xml:space="preserve">en términos del </w:t>
      </w:r>
      <w:r w:rsidRPr="001C6299">
        <w:rPr>
          <w:b/>
          <w:bCs/>
        </w:rPr>
        <w:t>Considerando</w:t>
      </w:r>
      <w:r w:rsidRPr="001C6299">
        <w:rPr>
          <w:bCs/>
        </w:rPr>
        <w:t xml:space="preserve"> </w:t>
      </w:r>
      <w:r w:rsidRPr="001C6299">
        <w:rPr>
          <w:b/>
          <w:bCs/>
        </w:rPr>
        <w:t>CUARTO</w:t>
      </w:r>
      <w:r w:rsidR="009B580B" w:rsidRPr="001C6299">
        <w:rPr>
          <w:b/>
          <w:bCs/>
        </w:rPr>
        <w:t xml:space="preserve"> </w:t>
      </w:r>
      <w:r w:rsidRPr="001C6299">
        <w:rPr>
          <w:bCs/>
        </w:rPr>
        <w:t>de la presente resolución.</w:t>
      </w:r>
    </w:p>
    <w:p w14:paraId="0DF4F02D" w14:textId="77777777" w:rsidR="001C6299" w:rsidRPr="001C6299" w:rsidRDefault="001C6299" w:rsidP="001C6299">
      <w:pPr>
        <w:spacing w:line="360" w:lineRule="auto"/>
        <w:jc w:val="both"/>
        <w:rPr>
          <w:rFonts w:eastAsia="Times New Roman" w:cs="Times New Roman"/>
          <w:sz w:val="12"/>
        </w:rPr>
      </w:pPr>
    </w:p>
    <w:p w14:paraId="62F22FC9" w14:textId="558F76A1" w:rsidR="009210B3" w:rsidRDefault="00D71057" w:rsidP="001C6299">
      <w:pPr>
        <w:spacing w:line="360" w:lineRule="auto"/>
        <w:jc w:val="both"/>
        <w:rPr>
          <w:rFonts w:eastAsia="Calibri"/>
          <w:b/>
          <w:lang w:val="es-ES"/>
        </w:rPr>
      </w:pPr>
      <w:r w:rsidRPr="001C6299">
        <w:rPr>
          <w:b/>
        </w:rPr>
        <w:t>SEGUNDO.</w:t>
      </w:r>
      <w:r w:rsidRPr="001C6299">
        <w:rPr>
          <w:rStyle w:val="Ttulo2Car"/>
          <w:rFonts w:ascii="Palatino Linotype" w:hAnsi="Palatino Linotype"/>
          <w:b/>
          <w:sz w:val="24"/>
          <w:szCs w:val="24"/>
        </w:rPr>
        <w:t xml:space="preserve"> </w:t>
      </w:r>
      <w:r w:rsidRPr="001C6299">
        <w:rPr>
          <w:rFonts w:eastAsia="Calibri"/>
          <w:lang w:val="es-ES"/>
        </w:rPr>
        <w:t>Se</w:t>
      </w:r>
      <w:r w:rsidRPr="001C6299">
        <w:rPr>
          <w:rFonts w:eastAsia="Calibri"/>
          <w:b/>
          <w:lang w:val="es-ES"/>
        </w:rPr>
        <w:t xml:space="preserve"> </w:t>
      </w:r>
      <w:r w:rsidR="00733042" w:rsidRPr="001C6299">
        <w:rPr>
          <w:rFonts w:eastAsia="Calibri"/>
          <w:b/>
          <w:lang w:val="es-ES"/>
        </w:rPr>
        <w:t>CONFIRMA</w:t>
      </w:r>
      <w:r w:rsidRPr="001C6299">
        <w:rPr>
          <w:rFonts w:eastAsia="Calibri"/>
          <w:b/>
          <w:lang w:val="es-ES"/>
        </w:rPr>
        <w:t xml:space="preserve"> </w:t>
      </w:r>
      <w:r w:rsidRPr="001C6299">
        <w:rPr>
          <w:rFonts w:eastAsia="Calibri"/>
          <w:lang w:val="es-ES"/>
        </w:rPr>
        <w:t xml:space="preserve">la respuesta emitida por la </w:t>
      </w:r>
      <w:r w:rsidR="009B580B" w:rsidRPr="001C6299">
        <w:rPr>
          <w:b/>
        </w:rPr>
        <w:t>Universidad Politécnica del Valle de Toluca</w:t>
      </w:r>
      <w:r w:rsidRPr="001C6299">
        <w:rPr>
          <w:rFonts w:eastAsia="Calibri"/>
          <w:lang w:val="es-ES"/>
        </w:rPr>
        <w:t xml:space="preserve"> a la solicitud </w:t>
      </w:r>
      <w:r w:rsidR="009210B3" w:rsidRPr="001C6299">
        <w:rPr>
          <w:rFonts w:eastAsia="Calibri"/>
          <w:b/>
          <w:lang w:val="es-ES"/>
        </w:rPr>
        <w:t>01342</w:t>
      </w:r>
      <w:r w:rsidRPr="001C6299">
        <w:rPr>
          <w:rFonts w:eastAsia="Calibri"/>
          <w:b/>
          <w:lang w:val="es-ES"/>
        </w:rPr>
        <w:t>/</w:t>
      </w:r>
      <w:r w:rsidR="009B580B" w:rsidRPr="001C6299">
        <w:rPr>
          <w:rFonts w:eastAsia="Calibri"/>
          <w:b/>
          <w:lang w:val="es-ES"/>
        </w:rPr>
        <w:t>UPVT</w:t>
      </w:r>
      <w:r w:rsidR="00472E33" w:rsidRPr="001C6299">
        <w:rPr>
          <w:rFonts w:eastAsia="Calibri"/>
          <w:b/>
          <w:lang w:val="es-ES"/>
        </w:rPr>
        <w:t>/IP/2018.</w:t>
      </w:r>
    </w:p>
    <w:p w14:paraId="08AEB3E3" w14:textId="77777777" w:rsidR="001C6299" w:rsidRPr="001C6299" w:rsidRDefault="001C6299" w:rsidP="001C6299">
      <w:pPr>
        <w:spacing w:line="360" w:lineRule="auto"/>
        <w:jc w:val="both"/>
        <w:rPr>
          <w:rFonts w:eastAsia="Calibri"/>
          <w:sz w:val="12"/>
          <w:lang w:val="es-ES"/>
        </w:rPr>
      </w:pPr>
    </w:p>
    <w:p w14:paraId="53E88B55" w14:textId="4057F91C" w:rsidR="00641162" w:rsidRDefault="00641162" w:rsidP="001C6299">
      <w:pPr>
        <w:tabs>
          <w:tab w:val="left" w:pos="8080"/>
        </w:tabs>
        <w:spacing w:line="360" w:lineRule="auto"/>
        <w:ind w:right="49"/>
        <w:jc w:val="both"/>
        <w:rPr>
          <w:rFonts w:eastAsia="Palatino Linotype" w:cs="Palatino Linotype"/>
        </w:rPr>
      </w:pPr>
      <w:r w:rsidRPr="001C6299">
        <w:rPr>
          <w:rFonts w:eastAsia="Palatino Linotype" w:cs="Palatino Linotype"/>
          <w:b/>
        </w:rPr>
        <w:t xml:space="preserve">TERCERO. </w:t>
      </w:r>
      <w:r w:rsidR="00472E33" w:rsidRPr="001C6299">
        <w:rPr>
          <w:rFonts w:eastAsia="Palatino Linotype" w:cs="Palatino Linotype"/>
          <w:b/>
        </w:rPr>
        <w:t>REMÍTASE,</w:t>
      </w:r>
      <w:r w:rsidR="00472E33" w:rsidRPr="001C6299">
        <w:rPr>
          <w:rFonts w:eastAsia="Palatino Linotype" w:cs="Palatino Linotype"/>
        </w:rPr>
        <w:t xml:space="preserve"> vía Sistema de Acceso a la Información Mexiquense (SAIMEX), la presente resolución al Titular de la Unidad de Transparencia del </w:t>
      </w:r>
      <w:r w:rsidR="00472E33" w:rsidRPr="001C6299">
        <w:rPr>
          <w:rFonts w:eastAsia="Palatino Linotype" w:cs="Palatino Linotype"/>
          <w:b/>
        </w:rPr>
        <w:t>SUJETO OBLIGADO</w:t>
      </w:r>
      <w:r w:rsidR="00472E33" w:rsidRPr="001C6299">
        <w:rPr>
          <w:rFonts w:eastAsia="Palatino Linotype" w:cs="Palatino Linotype"/>
        </w:rPr>
        <w:t>.</w:t>
      </w:r>
    </w:p>
    <w:p w14:paraId="3137AE28" w14:textId="77777777" w:rsidR="001C6299" w:rsidRPr="001C6299" w:rsidRDefault="001C6299" w:rsidP="001C6299">
      <w:pPr>
        <w:tabs>
          <w:tab w:val="left" w:pos="8080"/>
        </w:tabs>
        <w:spacing w:line="360" w:lineRule="auto"/>
        <w:ind w:right="49"/>
        <w:jc w:val="both"/>
        <w:rPr>
          <w:rFonts w:eastAsia="Palatino Linotype" w:cs="Palatino Linotype"/>
          <w:b/>
          <w:sz w:val="12"/>
        </w:rPr>
      </w:pPr>
    </w:p>
    <w:p w14:paraId="064AB5BE" w14:textId="301B1BDA" w:rsidR="00641162" w:rsidRDefault="00641162" w:rsidP="001C6299">
      <w:pPr>
        <w:spacing w:line="360" w:lineRule="auto"/>
        <w:jc w:val="both"/>
      </w:pPr>
      <w:r w:rsidRPr="001C6299">
        <w:rPr>
          <w:b/>
        </w:rPr>
        <w:t xml:space="preserve">CUARTO. </w:t>
      </w:r>
      <w:r w:rsidRPr="001C6299">
        <w:t>Notifíquese a</w:t>
      </w:r>
      <w:r w:rsidRPr="001C6299">
        <w:rPr>
          <w:rFonts w:eastAsia="MS Mincho" w:cs="Times New Roman"/>
          <w:b/>
        </w:rPr>
        <w:t xml:space="preserve"> </w:t>
      </w:r>
      <w:r w:rsidR="00652810" w:rsidRPr="00652810">
        <w:rPr>
          <w:b/>
          <w:highlight w:val="black"/>
        </w:rPr>
        <w:t>-------------------------</w:t>
      </w:r>
      <w:r w:rsidRPr="001C6299">
        <w:rPr>
          <w:rFonts w:eastAsia="Calibri"/>
          <w:lang w:val="es-ES"/>
        </w:rPr>
        <w:t xml:space="preserve"> </w:t>
      </w:r>
      <w:r w:rsidRPr="001C6299">
        <w:t xml:space="preserve">la presente resolución </w:t>
      </w:r>
      <w:r w:rsidR="00472E33" w:rsidRPr="001C6299">
        <w:t>y su</w:t>
      </w:r>
      <w:r w:rsidRPr="001C6299">
        <w:t xml:space="preserve"> informe justificado.</w:t>
      </w:r>
    </w:p>
    <w:p w14:paraId="40211231" w14:textId="77777777" w:rsidR="001C6299" w:rsidRPr="001C6299" w:rsidRDefault="001C6299" w:rsidP="001C6299">
      <w:pPr>
        <w:spacing w:line="360" w:lineRule="auto"/>
        <w:jc w:val="both"/>
        <w:rPr>
          <w:rFonts w:eastAsiaTheme="minorHAnsi"/>
          <w:sz w:val="12"/>
          <w:lang w:eastAsia="en-US"/>
        </w:rPr>
      </w:pPr>
    </w:p>
    <w:p w14:paraId="65320D65" w14:textId="09B6D490" w:rsidR="00EB5616" w:rsidRDefault="00641162" w:rsidP="001C6299">
      <w:pPr>
        <w:spacing w:line="360" w:lineRule="auto"/>
        <w:jc w:val="both"/>
        <w:rPr>
          <w:rFonts w:eastAsia="MS Mincho" w:cs="Times New Roman"/>
          <w:color w:val="000000"/>
        </w:rPr>
      </w:pPr>
      <w:r w:rsidRPr="001C6299">
        <w:rPr>
          <w:rFonts w:eastAsia="MS Mincho" w:cs="Times New Roman"/>
          <w:b/>
          <w:color w:val="000000"/>
        </w:rPr>
        <w:t xml:space="preserve">QUINTO. </w:t>
      </w:r>
      <w:r w:rsidRPr="001C6299">
        <w:rPr>
          <w:rFonts w:eastAsia="MS Mincho" w:cs="Times New Roman"/>
          <w:color w:val="000000"/>
        </w:rPr>
        <w:t xml:space="preserve">Se hace del conocimiento de </w:t>
      </w:r>
      <w:r w:rsidR="00652810" w:rsidRPr="00652810">
        <w:rPr>
          <w:b/>
          <w:highlight w:val="black"/>
        </w:rPr>
        <w:t>------------------------------</w:t>
      </w:r>
      <w:bookmarkStart w:id="32" w:name="_GoBack"/>
      <w:bookmarkEnd w:id="32"/>
      <w:r w:rsidRPr="001C6299">
        <w:rPr>
          <w:rFonts w:eastAsia="Calibri"/>
          <w:lang w:val="es-ES"/>
        </w:rPr>
        <w:t xml:space="preserve"> </w:t>
      </w:r>
      <w:r w:rsidRPr="001C6299">
        <w:rPr>
          <w:rFonts w:eastAsia="MS Mincho"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FC3BD96" w14:textId="77777777" w:rsidR="001C6299" w:rsidRPr="001C6299" w:rsidRDefault="001C6299" w:rsidP="001C6299">
      <w:pPr>
        <w:spacing w:line="360" w:lineRule="auto"/>
        <w:jc w:val="both"/>
        <w:rPr>
          <w:rFonts w:eastAsia="MS Mincho" w:cs="Times New Roman"/>
          <w:color w:val="000000" w:themeColor="text1"/>
          <w:sz w:val="12"/>
        </w:rPr>
      </w:pPr>
    </w:p>
    <w:p w14:paraId="326A712A" w14:textId="08B982BE" w:rsidR="00025266" w:rsidRPr="001C6299" w:rsidRDefault="00025266" w:rsidP="001C6299">
      <w:pPr>
        <w:pStyle w:val="Prrafodelista"/>
        <w:spacing w:line="360" w:lineRule="auto"/>
        <w:ind w:left="0"/>
        <w:jc w:val="both"/>
        <w:rPr>
          <w:color w:val="000000" w:themeColor="text1"/>
        </w:rPr>
      </w:pPr>
      <w:r w:rsidRPr="001C6299">
        <w:rPr>
          <w:color w:val="000000" w:themeColor="text1"/>
        </w:rPr>
        <w:t xml:space="preserve">ASÍ LO RESUELVE, POR UNANIMIDAD DE VOTOS, EL PLENO DEL INSTITUTO DE TRANSPARENCIA, ACCESO A LA INFORMACIÓN PÚBLICA Y </w:t>
      </w:r>
      <w:r w:rsidRPr="001C6299">
        <w:rPr>
          <w:color w:val="000000" w:themeColor="text1"/>
        </w:rPr>
        <w:lastRenderedPageBreak/>
        <w:t>PROTECCIÓN DE DATOS PERSONALES DEL ESTADO DE MÉXICO Y MUNICIPIOS, CONFORMADO POR LOS COMISIONADOS ZULEMA MARTÍNEZ SÁNCHEZ; EVA ABAID YAPUR; JOSÉ GUADALUPE LUNA HERNÁNDEZ</w:t>
      </w:r>
      <w:r w:rsidR="00D71057" w:rsidRPr="001C6299">
        <w:rPr>
          <w:color w:val="000000" w:themeColor="text1"/>
        </w:rPr>
        <w:t>,</w:t>
      </w:r>
      <w:r w:rsidRPr="001C6299">
        <w:rPr>
          <w:color w:val="000000" w:themeColor="text1"/>
        </w:rPr>
        <w:t xml:space="preserve"> JAVIER MARTÍNEZ CRUZ</w:t>
      </w:r>
      <w:r w:rsidR="00D71057" w:rsidRPr="001C6299">
        <w:rPr>
          <w:color w:val="000000" w:themeColor="text1"/>
        </w:rPr>
        <w:t xml:space="preserve"> Y LUIS GUSTAVO PARRA NORIEGA</w:t>
      </w:r>
      <w:r w:rsidRPr="001C6299">
        <w:rPr>
          <w:color w:val="000000" w:themeColor="text1"/>
        </w:rPr>
        <w:t xml:space="preserve">; EN LA </w:t>
      </w:r>
      <w:r w:rsidR="009210B3" w:rsidRPr="001C6299">
        <w:rPr>
          <w:color w:val="000000" w:themeColor="text1"/>
        </w:rPr>
        <w:t>CUARTA</w:t>
      </w:r>
      <w:r w:rsidR="00D446E7" w:rsidRPr="001C6299">
        <w:rPr>
          <w:color w:val="000000" w:themeColor="text1"/>
        </w:rPr>
        <w:t xml:space="preserve"> </w:t>
      </w:r>
      <w:r w:rsidRPr="001C6299">
        <w:rPr>
          <w:color w:val="000000" w:themeColor="text1"/>
        </w:rPr>
        <w:t xml:space="preserve">SESIÓN ORDINARIA CELEBRADA EL </w:t>
      </w:r>
      <w:r w:rsidR="009210B3" w:rsidRPr="001C6299">
        <w:rPr>
          <w:color w:val="000000" w:themeColor="text1"/>
        </w:rPr>
        <w:t>TREINTA</w:t>
      </w:r>
      <w:r w:rsidR="00D446E7" w:rsidRPr="001C6299">
        <w:rPr>
          <w:color w:val="000000" w:themeColor="text1"/>
        </w:rPr>
        <w:t xml:space="preserve"> (</w:t>
      </w:r>
      <w:r w:rsidR="009210B3" w:rsidRPr="001C6299">
        <w:rPr>
          <w:color w:val="000000" w:themeColor="text1"/>
        </w:rPr>
        <w:t>30</w:t>
      </w:r>
      <w:r w:rsidRPr="001C6299">
        <w:rPr>
          <w:color w:val="000000" w:themeColor="text1"/>
        </w:rPr>
        <w:t xml:space="preserve">) DE </w:t>
      </w:r>
      <w:r w:rsidR="009210B3" w:rsidRPr="001C6299">
        <w:rPr>
          <w:color w:val="000000" w:themeColor="text1"/>
        </w:rPr>
        <w:t>ENERO</w:t>
      </w:r>
      <w:r w:rsidRPr="001C6299">
        <w:rPr>
          <w:color w:val="000000" w:themeColor="text1"/>
        </w:rPr>
        <w:t xml:space="preserve"> DE DOS MIL DIECI</w:t>
      </w:r>
      <w:r w:rsidR="009210B3" w:rsidRPr="001C6299">
        <w:rPr>
          <w:color w:val="000000" w:themeColor="text1"/>
        </w:rPr>
        <w:t>NUEVE</w:t>
      </w:r>
      <w:r w:rsidRPr="001C6299">
        <w:rPr>
          <w:color w:val="000000" w:themeColor="text1"/>
        </w:rPr>
        <w:t xml:space="preserve">, ANTE EL SECRETARIO TÉCNICO DEL PLENO ALEXIS TAPIA RAMÍREZ. </w:t>
      </w:r>
    </w:p>
    <w:p w14:paraId="63C4F108" w14:textId="4FD9605B" w:rsidR="00472E33" w:rsidRPr="001C6299" w:rsidRDefault="00472E33" w:rsidP="001C6299">
      <w:pPr>
        <w:pStyle w:val="Prrafodelista"/>
        <w:spacing w:line="360" w:lineRule="auto"/>
        <w:ind w:left="0"/>
        <w:jc w:val="both"/>
        <w:rPr>
          <w:color w:val="000000" w:themeColor="text1"/>
        </w:rPr>
      </w:pPr>
      <w:r w:rsidRPr="001C6299">
        <w:rPr>
          <w:noProof/>
          <w:color w:val="000000" w:themeColor="text1"/>
          <w:lang w:val="es-MX" w:eastAsia="es-MX"/>
        </w:rPr>
        <mc:AlternateContent>
          <mc:Choice Requires="wps">
            <w:drawing>
              <wp:anchor distT="0" distB="0" distL="114300" distR="114300" simplePos="0" relativeHeight="251661312" behindDoc="0" locked="0" layoutInCell="1" allowOverlap="1" wp14:anchorId="42DF4DF4" wp14:editId="414C11D0">
                <wp:simplePos x="0" y="0"/>
                <wp:positionH relativeFrom="margin">
                  <wp:align>left</wp:align>
                </wp:positionH>
                <wp:positionV relativeFrom="paragraph">
                  <wp:posOffset>72390</wp:posOffset>
                </wp:positionV>
                <wp:extent cx="5495925" cy="5038725"/>
                <wp:effectExtent l="57150" t="38100" r="66675" b="85725"/>
                <wp:wrapNone/>
                <wp:docPr id="3" name="Conector recto 3"/>
                <wp:cNvGraphicFramePr/>
                <a:graphic xmlns:a="http://schemas.openxmlformats.org/drawingml/2006/main">
                  <a:graphicData uri="http://schemas.microsoft.com/office/word/2010/wordprocessingShape">
                    <wps:wsp>
                      <wps:cNvCnPr/>
                      <wps:spPr>
                        <a:xfrm flipH="1" flipV="1">
                          <a:off x="0" y="0"/>
                          <a:ext cx="5495925" cy="5038725"/>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2DCE8" id="Conector recto 3" o:spid="_x0000_s1026" style="position:absolute;flip:x 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7pt" to="432.75pt,4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MF0AEAAN4DAAAOAAAAZHJzL2Uyb0RvYy54bWysU0uP0zAQviPxHyzfqdOWwDZquoeugAOC&#10;itfd69iNhV8amyb994ydbFjxOiAuztjzzTcz30z2t6M15CIhau9aul5VlEgnfKfduaWfP716dkNJ&#10;TNx13HgnW3qVkd4enj7ZD6GRG99700kgSOJiM4SW9imFhrEoeml5XPkgHTqVB8sTXuHMOuADslvD&#10;NlX1gg0eugBeyBjx9W5y0kPhV0qK9F6pKBMxLcXaUjmhnPf5ZIc9b87AQ6/FXAb/hyos1w6TLlR3&#10;PHHyDfQvVFYL8NGrtBLeMq+UFrL0gN2sq5+6+djzIEsvKE4Mi0zx/9GKd5cTEN21dEuJ4xZHdMRB&#10;ieSBQP6QbdZoCLFB6NGdYL7FcILc8KjAEmV0eIPjp8X6kq3sw/bIWLS+LlrLMRGBj/XzXb3b1JQI&#10;9NXV9uYlXpCbTZQ5PEBMr6W3JBstNdplMXjDL29jmqAPkPxsHBkw866qy1hZrnmqsljpauQE+yAV&#10;dow1bApd2TV5NEAuHLek+7qe6zAOkTlEaWOWoOrvQTM2h8myf0vgpMkfsy3oktG7tARa7Tz8Lmsa&#10;H0pVEx7le9RrNu99dy0zKw5coqLwvPB5Sx/fS/iP3/LwHQAA//8DAFBLAwQUAAYACAAAACEA6nN/&#10;wdsAAAAHAQAADwAAAGRycy9kb3ducmV2LnhtbEyPzWrDMBCE74W+g9hAL6WRU+KQuJZDMeRqqJPe&#10;FWsrm+jHSLLjvn23p/a2s7PMfFseF2vYjCEO3gnYrDNg6DqvBqcFXM6nlz2wmKRT0niHAr4xwrF6&#10;fChlofzdfeDcJs0oxMVCCuhTGgvOY9ejlXHtR3TkfflgZSIZNFdB3incGv6aZTtu5eCooZcj1j12&#10;t3ayAppzw1U75UYH9dzU8+FTj/VJiKfV8v4GLOGS/o7hF5/QoSKmq5+ciswIoEcSbTdbYOTud3kO&#10;7EpDtj0Ar0r+n7/6AQAA//8DAFBLAQItABQABgAIAAAAIQC2gziS/gAAAOEBAAATAAAAAAAAAAAA&#10;AAAAAAAAAABbQ29udGVudF9UeXBlc10ueG1sUEsBAi0AFAAGAAgAAAAhADj9If/WAAAAlAEAAAsA&#10;AAAAAAAAAAAAAAAALwEAAF9yZWxzLy5yZWxzUEsBAi0AFAAGAAgAAAAhAO3VwwXQAQAA3gMAAA4A&#10;AAAAAAAAAAAAAAAALgIAAGRycy9lMm9Eb2MueG1sUEsBAi0AFAAGAAgAAAAhAOpzf8HbAAAABwEA&#10;AA8AAAAAAAAAAAAAAAAAKgQAAGRycy9kb3ducmV2LnhtbFBLBQYAAAAABAAEAPMAAAAyBQAAAAA=&#10;" strokecolor="black [3200]" strokeweight="1.5pt">
                <v:shadow on="t" color="black" opacity="24903f" origin=",.5" offset="0,.55556mm"/>
                <w10:wrap anchorx="margin"/>
              </v:line>
            </w:pict>
          </mc:Fallback>
        </mc:AlternateContent>
      </w:r>
    </w:p>
    <w:p w14:paraId="155FA849" w14:textId="77777777" w:rsidR="00472E33" w:rsidRPr="001C6299" w:rsidRDefault="00472E33" w:rsidP="001C6299">
      <w:pPr>
        <w:pStyle w:val="Prrafodelista"/>
        <w:spacing w:line="360" w:lineRule="auto"/>
        <w:ind w:left="0"/>
        <w:jc w:val="both"/>
        <w:rPr>
          <w:color w:val="000000" w:themeColor="text1"/>
        </w:rPr>
      </w:pPr>
    </w:p>
    <w:p w14:paraId="11C7ACF9" w14:textId="77777777" w:rsidR="00472E33" w:rsidRPr="001C6299" w:rsidRDefault="00472E33" w:rsidP="001C6299">
      <w:pPr>
        <w:pStyle w:val="Prrafodelista"/>
        <w:spacing w:line="360" w:lineRule="auto"/>
        <w:ind w:left="0"/>
        <w:jc w:val="both"/>
        <w:rPr>
          <w:color w:val="000000" w:themeColor="text1"/>
        </w:rPr>
      </w:pPr>
    </w:p>
    <w:p w14:paraId="344385A1" w14:textId="77777777" w:rsidR="00472E33" w:rsidRPr="001C6299" w:rsidRDefault="00472E33" w:rsidP="001C6299">
      <w:pPr>
        <w:pStyle w:val="Prrafodelista"/>
        <w:spacing w:line="360" w:lineRule="auto"/>
        <w:ind w:left="0"/>
        <w:jc w:val="both"/>
        <w:rPr>
          <w:color w:val="000000" w:themeColor="text1"/>
        </w:rPr>
      </w:pPr>
    </w:p>
    <w:p w14:paraId="1D6A3BAB" w14:textId="77777777" w:rsidR="00472E33" w:rsidRPr="001C6299" w:rsidRDefault="00472E33" w:rsidP="001C6299">
      <w:pPr>
        <w:pStyle w:val="Prrafodelista"/>
        <w:spacing w:line="360" w:lineRule="auto"/>
        <w:ind w:left="0"/>
        <w:jc w:val="both"/>
        <w:rPr>
          <w:color w:val="000000" w:themeColor="text1"/>
        </w:rPr>
      </w:pPr>
    </w:p>
    <w:p w14:paraId="0F7FE238" w14:textId="77777777" w:rsidR="00472E33" w:rsidRPr="001C6299" w:rsidRDefault="00472E33" w:rsidP="001C6299">
      <w:pPr>
        <w:pStyle w:val="Prrafodelista"/>
        <w:spacing w:line="360" w:lineRule="auto"/>
        <w:ind w:left="0"/>
        <w:jc w:val="both"/>
        <w:rPr>
          <w:color w:val="000000" w:themeColor="text1"/>
        </w:rPr>
      </w:pPr>
    </w:p>
    <w:p w14:paraId="381642AE" w14:textId="77777777" w:rsidR="00472E33" w:rsidRPr="001C6299" w:rsidRDefault="00472E33" w:rsidP="001C6299">
      <w:pPr>
        <w:pStyle w:val="Prrafodelista"/>
        <w:spacing w:line="360" w:lineRule="auto"/>
        <w:ind w:left="0"/>
        <w:jc w:val="both"/>
        <w:rPr>
          <w:color w:val="000000" w:themeColor="text1"/>
        </w:rPr>
      </w:pPr>
    </w:p>
    <w:p w14:paraId="4908D9DD" w14:textId="77777777" w:rsidR="00472E33" w:rsidRPr="001C6299" w:rsidRDefault="00472E33" w:rsidP="001C6299">
      <w:pPr>
        <w:pStyle w:val="Prrafodelista"/>
        <w:spacing w:line="360" w:lineRule="auto"/>
        <w:ind w:left="0"/>
        <w:jc w:val="both"/>
        <w:rPr>
          <w:color w:val="000000" w:themeColor="text1"/>
        </w:rPr>
      </w:pPr>
    </w:p>
    <w:p w14:paraId="739AC627" w14:textId="77777777" w:rsidR="00472E33" w:rsidRPr="001C6299" w:rsidRDefault="00472E33" w:rsidP="001C6299">
      <w:pPr>
        <w:pStyle w:val="Prrafodelista"/>
        <w:spacing w:line="360" w:lineRule="auto"/>
        <w:ind w:left="0"/>
        <w:jc w:val="both"/>
        <w:rPr>
          <w:color w:val="000000" w:themeColor="text1"/>
        </w:rPr>
      </w:pPr>
    </w:p>
    <w:p w14:paraId="13B0C254" w14:textId="77777777" w:rsidR="00472E33" w:rsidRPr="001C6299" w:rsidRDefault="00472E33" w:rsidP="001C6299">
      <w:pPr>
        <w:pStyle w:val="Prrafodelista"/>
        <w:spacing w:line="360" w:lineRule="auto"/>
        <w:ind w:left="0"/>
        <w:jc w:val="both"/>
        <w:rPr>
          <w:color w:val="000000" w:themeColor="text1"/>
        </w:rPr>
      </w:pPr>
    </w:p>
    <w:p w14:paraId="7F1BC33D" w14:textId="77777777" w:rsidR="00472E33" w:rsidRPr="001C6299" w:rsidRDefault="00472E33" w:rsidP="001C6299">
      <w:pPr>
        <w:pStyle w:val="Prrafodelista"/>
        <w:spacing w:line="360" w:lineRule="auto"/>
        <w:ind w:left="0"/>
        <w:jc w:val="both"/>
        <w:rPr>
          <w:color w:val="000000" w:themeColor="text1"/>
        </w:rPr>
      </w:pPr>
    </w:p>
    <w:p w14:paraId="671DFA3D" w14:textId="77777777" w:rsidR="00472E33" w:rsidRPr="001C6299" w:rsidRDefault="00472E33" w:rsidP="001C6299">
      <w:pPr>
        <w:pStyle w:val="Prrafodelista"/>
        <w:spacing w:line="360" w:lineRule="auto"/>
        <w:ind w:left="0"/>
        <w:jc w:val="both"/>
        <w:rPr>
          <w:color w:val="000000" w:themeColor="text1"/>
        </w:rPr>
      </w:pPr>
    </w:p>
    <w:p w14:paraId="2E0F91DC" w14:textId="1E541E8C" w:rsidR="00472E33" w:rsidRPr="001C6299" w:rsidRDefault="00472E33" w:rsidP="001C6299">
      <w:pPr>
        <w:spacing w:line="360" w:lineRule="auto"/>
        <w:rPr>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1C6299" w14:paraId="03EB0F00" w14:textId="77777777" w:rsidTr="008E580D">
        <w:trPr>
          <w:trHeight w:val="1807"/>
        </w:trPr>
        <w:tc>
          <w:tcPr>
            <w:tcW w:w="9073" w:type="dxa"/>
            <w:gridSpan w:val="3"/>
            <w:vAlign w:val="center"/>
          </w:tcPr>
          <w:p w14:paraId="01B778FD" w14:textId="77777777" w:rsidR="009959DB" w:rsidRPr="001C6299" w:rsidRDefault="009959DB" w:rsidP="001C6299">
            <w:pPr>
              <w:pStyle w:val="Prrafodelista"/>
              <w:spacing w:line="276" w:lineRule="auto"/>
              <w:ind w:left="0"/>
              <w:jc w:val="center"/>
              <w:rPr>
                <w:color w:val="000000" w:themeColor="text1"/>
              </w:rPr>
            </w:pPr>
          </w:p>
          <w:p w14:paraId="3AA94386" w14:textId="77777777" w:rsidR="004F39A4" w:rsidRPr="001C6299" w:rsidRDefault="004F39A4" w:rsidP="001C6299">
            <w:pPr>
              <w:pStyle w:val="Prrafodelista"/>
              <w:spacing w:line="276" w:lineRule="auto"/>
              <w:ind w:left="0"/>
              <w:jc w:val="center"/>
              <w:rPr>
                <w:color w:val="000000" w:themeColor="text1"/>
              </w:rPr>
            </w:pPr>
          </w:p>
          <w:p w14:paraId="388439BE" w14:textId="77777777" w:rsidR="00025266" w:rsidRPr="001C6299" w:rsidRDefault="00025266" w:rsidP="001C6299">
            <w:pPr>
              <w:pStyle w:val="Prrafodelista"/>
              <w:spacing w:line="276" w:lineRule="auto"/>
              <w:ind w:left="0"/>
              <w:jc w:val="center"/>
              <w:rPr>
                <w:color w:val="000000" w:themeColor="text1"/>
              </w:rPr>
            </w:pPr>
          </w:p>
          <w:p w14:paraId="76A93289" w14:textId="77777777" w:rsidR="009959DB" w:rsidRPr="001C6299" w:rsidRDefault="009959DB" w:rsidP="001C6299">
            <w:pPr>
              <w:spacing w:line="276" w:lineRule="auto"/>
              <w:jc w:val="center"/>
              <w:rPr>
                <w:rFonts w:cs="Times New Roman"/>
                <w:b/>
                <w:color w:val="000000" w:themeColor="text1"/>
              </w:rPr>
            </w:pPr>
            <w:r w:rsidRPr="001C6299">
              <w:rPr>
                <w:rFonts w:cs="Times New Roman"/>
                <w:b/>
                <w:color w:val="000000" w:themeColor="text1"/>
              </w:rPr>
              <w:t>Zulema Martínez Sánchez</w:t>
            </w:r>
          </w:p>
          <w:p w14:paraId="5404AD8D" w14:textId="77777777" w:rsidR="009959DB" w:rsidRPr="001C6299" w:rsidRDefault="009959DB" w:rsidP="001C6299">
            <w:pPr>
              <w:spacing w:line="276" w:lineRule="auto"/>
              <w:jc w:val="center"/>
              <w:rPr>
                <w:color w:val="000000" w:themeColor="text1"/>
              </w:rPr>
            </w:pPr>
            <w:r w:rsidRPr="001C6299">
              <w:rPr>
                <w:color w:val="000000" w:themeColor="text1"/>
              </w:rPr>
              <w:t>Comisionada Presidenta</w:t>
            </w:r>
          </w:p>
          <w:p w14:paraId="5282EDD6" w14:textId="77777777" w:rsidR="009959DB" w:rsidRPr="001C6299" w:rsidRDefault="009959DB" w:rsidP="001C6299">
            <w:pPr>
              <w:spacing w:line="276" w:lineRule="auto"/>
              <w:jc w:val="center"/>
              <w:rPr>
                <w:color w:val="000000" w:themeColor="text1"/>
              </w:rPr>
            </w:pPr>
            <w:r w:rsidRPr="001C6299">
              <w:rPr>
                <w:rFonts w:cs="Times New Roman"/>
                <w:color w:val="000000" w:themeColor="text1"/>
              </w:rPr>
              <w:t>(Rúbrica)</w:t>
            </w:r>
          </w:p>
        </w:tc>
      </w:tr>
      <w:tr w:rsidR="009959DB" w:rsidRPr="001C6299" w14:paraId="6A19EF61" w14:textId="77777777" w:rsidTr="008E580D">
        <w:trPr>
          <w:trHeight w:val="2156"/>
        </w:trPr>
        <w:tc>
          <w:tcPr>
            <w:tcW w:w="4253" w:type="dxa"/>
            <w:vAlign w:val="center"/>
          </w:tcPr>
          <w:p w14:paraId="6BAB27D2" w14:textId="77777777" w:rsidR="009959DB" w:rsidRPr="001C6299" w:rsidRDefault="009959DB" w:rsidP="001C6299">
            <w:pPr>
              <w:spacing w:line="276" w:lineRule="auto"/>
              <w:jc w:val="center"/>
              <w:rPr>
                <w:rFonts w:cs="Times New Roman"/>
                <w:b/>
                <w:color w:val="000000" w:themeColor="text1"/>
              </w:rPr>
            </w:pPr>
          </w:p>
          <w:p w14:paraId="43A7ED90" w14:textId="77777777" w:rsidR="00025266" w:rsidRPr="001C6299" w:rsidRDefault="00025266" w:rsidP="001C6299">
            <w:pPr>
              <w:spacing w:line="276" w:lineRule="auto"/>
              <w:jc w:val="center"/>
              <w:rPr>
                <w:rFonts w:cs="Times New Roman"/>
                <w:b/>
                <w:color w:val="000000" w:themeColor="text1"/>
              </w:rPr>
            </w:pPr>
          </w:p>
          <w:p w14:paraId="0A902DC5" w14:textId="77777777" w:rsidR="004F39A4" w:rsidRPr="001C6299" w:rsidRDefault="004F39A4" w:rsidP="001C6299">
            <w:pPr>
              <w:spacing w:line="276" w:lineRule="auto"/>
              <w:jc w:val="center"/>
              <w:rPr>
                <w:rFonts w:cs="Times New Roman"/>
                <w:b/>
                <w:color w:val="000000" w:themeColor="text1"/>
              </w:rPr>
            </w:pPr>
          </w:p>
          <w:p w14:paraId="2023A5AB" w14:textId="77777777" w:rsidR="009959DB" w:rsidRPr="001C6299" w:rsidRDefault="009959DB" w:rsidP="001C6299">
            <w:pPr>
              <w:spacing w:line="276" w:lineRule="auto"/>
              <w:jc w:val="center"/>
              <w:rPr>
                <w:rFonts w:cs="Times New Roman"/>
                <w:b/>
                <w:color w:val="000000" w:themeColor="text1"/>
              </w:rPr>
            </w:pPr>
            <w:r w:rsidRPr="001C6299">
              <w:rPr>
                <w:rFonts w:cs="Times New Roman"/>
                <w:b/>
                <w:color w:val="000000" w:themeColor="text1"/>
              </w:rPr>
              <w:t xml:space="preserve">Eva </w:t>
            </w:r>
            <w:proofErr w:type="spellStart"/>
            <w:r w:rsidRPr="001C6299">
              <w:rPr>
                <w:rFonts w:cs="Times New Roman"/>
                <w:b/>
                <w:color w:val="000000" w:themeColor="text1"/>
              </w:rPr>
              <w:t>Abaid</w:t>
            </w:r>
            <w:proofErr w:type="spellEnd"/>
            <w:r w:rsidRPr="001C6299">
              <w:rPr>
                <w:rFonts w:cs="Times New Roman"/>
                <w:b/>
                <w:color w:val="000000" w:themeColor="text1"/>
              </w:rPr>
              <w:t xml:space="preserve"> </w:t>
            </w:r>
            <w:proofErr w:type="spellStart"/>
            <w:r w:rsidRPr="001C6299">
              <w:rPr>
                <w:rFonts w:cs="Times New Roman"/>
                <w:b/>
                <w:color w:val="000000" w:themeColor="text1"/>
              </w:rPr>
              <w:t>Yapur</w:t>
            </w:r>
            <w:proofErr w:type="spellEnd"/>
          </w:p>
          <w:p w14:paraId="129746B3" w14:textId="77777777" w:rsidR="009959DB" w:rsidRPr="001C6299" w:rsidRDefault="009959DB" w:rsidP="001C6299">
            <w:pPr>
              <w:spacing w:line="276" w:lineRule="auto"/>
              <w:jc w:val="center"/>
              <w:rPr>
                <w:rFonts w:cs="Times New Roman"/>
                <w:color w:val="000000" w:themeColor="text1"/>
              </w:rPr>
            </w:pPr>
            <w:r w:rsidRPr="001C6299">
              <w:rPr>
                <w:rFonts w:cs="Times New Roman"/>
                <w:color w:val="000000" w:themeColor="text1"/>
              </w:rPr>
              <w:t>Comisionada</w:t>
            </w:r>
          </w:p>
          <w:p w14:paraId="507FEFA2" w14:textId="77777777" w:rsidR="009959DB" w:rsidRPr="001C6299" w:rsidRDefault="009959DB" w:rsidP="001C6299">
            <w:pPr>
              <w:spacing w:line="276" w:lineRule="auto"/>
              <w:jc w:val="center"/>
              <w:rPr>
                <w:rFonts w:cs="Times New Roman"/>
                <w:color w:val="000000" w:themeColor="text1"/>
              </w:rPr>
            </w:pPr>
            <w:r w:rsidRPr="001C6299">
              <w:rPr>
                <w:rFonts w:cs="Times New Roman"/>
                <w:color w:val="000000" w:themeColor="text1"/>
              </w:rPr>
              <w:t>(Rúbrica)</w:t>
            </w:r>
          </w:p>
        </w:tc>
        <w:tc>
          <w:tcPr>
            <w:tcW w:w="4820" w:type="dxa"/>
            <w:gridSpan w:val="2"/>
            <w:vAlign w:val="center"/>
          </w:tcPr>
          <w:p w14:paraId="5718F2F1" w14:textId="77777777" w:rsidR="009959DB" w:rsidRPr="001C6299" w:rsidRDefault="009959DB" w:rsidP="001C6299">
            <w:pPr>
              <w:spacing w:line="276" w:lineRule="auto"/>
              <w:jc w:val="center"/>
              <w:rPr>
                <w:rFonts w:cs="Times New Roman"/>
                <w:b/>
                <w:color w:val="000000" w:themeColor="text1"/>
              </w:rPr>
            </w:pPr>
          </w:p>
          <w:p w14:paraId="583899FC" w14:textId="77777777" w:rsidR="004F39A4" w:rsidRPr="001C6299" w:rsidRDefault="004F39A4" w:rsidP="001C6299">
            <w:pPr>
              <w:spacing w:line="276" w:lineRule="auto"/>
              <w:jc w:val="center"/>
              <w:rPr>
                <w:rFonts w:cs="Times New Roman"/>
                <w:b/>
                <w:color w:val="000000" w:themeColor="text1"/>
              </w:rPr>
            </w:pPr>
          </w:p>
          <w:p w14:paraId="1C51885A" w14:textId="77777777" w:rsidR="00025266" w:rsidRPr="001C6299" w:rsidRDefault="00025266" w:rsidP="001C6299">
            <w:pPr>
              <w:spacing w:line="276" w:lineRule="auto"/>
              <w:jc w:val="center"/>
              <w:rPr>
                <w:rFonts w:cs="Times New Roman"/>
                <w:b/>
                <w:color w:val="000000" w:themeColor="text1"/>
              </w:rPr>
            </w:pPr>
          </w:p>
          <w:p w14:paraId="732CE043" w14:textId="77777777" w:rsidR="009959DB" w:rsidRPr="001C6299" w:rsidRDefault="009959DB" w:rsidP="001C6299">
            <w:pPr>
              <w:spacing w:line="276" w:lineRule="auto"/>
              <w:jc w:val="center"/>
              <w:rPr>
                <w:rFonts w:cs="Times New Roman"/>
                <w:b/>
                <w:color w:val="000000" w:themeColor="text1"/>
              </w:rPr>
            </w:pPr>
            <w:r w:rsidRPr="001C6299">
              <w:rPr>
                <w:rFonts w:cs="Times New Roman"/>
                <w:b/>
                <w:color w:val="000000" w:themeColor="text1"/>
              </w:rPr>
              <w:t>José Guadalupe Luna Hernández</w:t>
            </w:r>
          </w:p>
          <w:p w14:paraId="1BA46CF1" w14:textId="77777777" w:rsidR="009959DB" w:rsidRPr="001C6299" w:rsidRDefault="009959DB" w:rsidP="001C6299">
            <w:pPr>
              <w:spacing w:line="276" w:lineRule="auto"/>
              <w:jc w:val="center"/>
              <w:rPr>
                <w:rFonts w:cs="Times New Roman"/>
                <w:color w:val="000000" w:themeColor="text1"/>
              </w:rPr>
            </w:pPr>
            <w:r w:rsidRPr="001C6299">
              <w:rPr>
                <w:rFonts w:cs="Times New Roman"/>
                <w:color w:val="000000" w:themeColor="text1"/>
              </w:rPr>
              <w:t>Comisionado</w:t>
            </w:r>
          </w:p>
          <w:p w14:paraId="0DF4241C" w14:textId="77777777" w:rsidR="009959DB" w:rsidRPr="001C6299" w:rsidRDefault="009959DB" w:rsidP="001C6299">
            <w:pPr>
              <w:spacing w:line="276" w:lineRule="auto"/>
              <w:jc w:val="center"/>
              <w:rPr>
                <w:rFonts w:cs="Times New Roman"/>
                <w:color w:val="000000" w:themeColor="text1"/>
              </w:rPr>
            </w:pPr>
            <w:r w:rsidRPr="001C6299">
              <w:rPr>
                <w:rFonts w:cs="Times New Roman"/>
                <w:color w:val="000000" w:themeColor="text1"/>
              </w:rPr>
              <w:t>(Rúbrica)</w:t>
            </w:r>
          </w:p>
        </w:tc>
      </w:tr>
      <w:tr w:rsidR="00D71057" w:rsidRPr="001C6299" w14:paraId="4AEE3EA2" w14:textId="77777777" w:rsidTr="00E365E9">
        <w:trPr>
          <w:trHeight w:val="2244"/>
        </w:trPr>
        <w:tc>
          <w:tcPr>
            <w:tcW w:w="4536" w:type="dxa"/>
            <w:gridSpan w:val="2"/>
            <w:vAlign w:val="center"/>
          </w:tcPr>
          <w:p w14:paraId="4A85A3EC" w14:textId="77777777" w:rsidR="00D71057" w:rsidRPr="001C6299" w:rsidRDefault="00D71057" w:rsidP="001C6299">
            <w:pPr>
              <w:spacing w:line="276" w:lineRule="auto"/>
              <w:jc w:val="center"/>
              <w:rPr>
                <w:rFonts w:cs="Times New Roman"/>
                <w:b/>
                <w:color w:val="000000" w:themeColor="text1"/>
              </w:rPr>
            </w:pPr>
          </w:p>
          <w:p w14:paraId="03EE7C37" w14:textId="77777777" w:rsidR="00D71057" w:rsidRPr="001C6299" w:rsidRDefault="00D71057" w:rsidP="001C6299">
            <w:pPr>
              <w:spacing w:line="276" w:lineRule="auto"/>
              <w:jc w:val="center"/>
              <w:rPr>
                <w:rFonts w:cs="Times New Roman"/>
                <w:b/>
                <w:color w:val="000000" w:themeColor="text1"/>
              </w:rPr>
            </w:pPr>
          </w:p>
          <w:p w14:paraId="0E7833F6" w14:textId="77777777" w:rsidR="004F39A4" w:rsidRPr="001C6299" w:rsidRDefault="004F39A4" w:rsidP="001C6299">
            <w:pPr>
              <w:spacing w:line="276" w:lineRule="auto"/>
              <w:jc w:val="center"/>
              <w:rPr>
                <w:rFonts w:cs="Times New Roman"/>
                <w:b/>
                <w:color w:val="000000" w:themeColor="text1"/>
              </w:rPr>
            </w:pPr>
          </w:p>
          <w:p w14:paraId="3F07FA4F" w14:textId="77777777" w:rsidR="00D71057" w:rsidRPr="001C6299" w:rsidRDefault="00D71057" w:rsidP="001C6299">
            <w:pPr>
              <w:spacing w:line="276" w:lineRule="auto"/>
              <w:jc w:val="center"/>
              <w:rPr>
                <w:rFonts w:cs="Times New Roman"/>
                <w:color w:val="000000" w:themeColor="text1"/>
              </w:rPr>
            </w:pPr>
            <w:r w:rsidRPr="001C6299">
              <w:rPr>
                <w:rFonts w:cs="Times New Roman"/>
                <w:b/>
                <w:color w:val="000000" w:themeColor="text1"/>
              </w:rPr>
              <w:t>Javier Martínez Cruz</w:t>
            </w:r>
            <w:r w:rsidRPr="001C6299">
              <w:rPr>
                <w:rFonts w:cs="Times New Roman"/>
                <w:color w:val="000000" w:themeColor="text1"/>
              </w:rPr>
              <w:t xml:space="preserve"> </w:t>
            </w:r>
          </w:p>
          <w:p w14:paraId="1D351E01" w14:textId="301A6DEF" w:rsidR="00D71057" w:rsidRPr="001C6299" w:rsidRDefault="00D71057" w:rsidP="001C6299">
            <w:pPr>
              <w:spacing w:line="276" w:lineRule="auto"/>
              <w:jc w:val="center"/>
              <w:rPr>
                <w:rFonts w:cs="Times New Roman"/>
                <w:color w:val="000000" w:themeColor="text1"/>
              </w:rPr>
            </w:pPr>
            <w:r w:rsidRPr="001C6299">
              <w:rPr>
                <w:rFonts w:cs="Times New Roman"/>
                <w:color w:val="000000" w:themeColor="text1"/>
              </w:rPr>
              <w:t>Comisionado</w:t>
            </w:r>
          </w:p>
          <w:p w14:paraId="3B4DD7FA" w14:textId="19CCBE0B" w:rsidR="00D71057" w:rsidRPr="001C6299" w:rsidRDefault="00D71057" w:rsidP="001C6299">
            <w:pPr>
              <w:spacing w:line="276" w:lineRule="auto"/>
              <w:jc w:val="center"/>
              <w:rPr>
                <w:rFonts w:cs="Times New Roman"/>
                <w:b/>
                <w:color w:val="000000" w:themeColor="text1"/>
              </w:rPr>
            </w:pPr>
            <w:r w:rsidRPr="001C6299">
              <w:rPr>
                <w:rFonts w:cs="Times New Roman"/>
                <w:color w:val="000000" w:themeColor="text1"/>
              </w:rPr>
              <w:t>(Rúbrica)</w:t>
            </w:r>
          </w:p>
        </w:tc>
        <w:tc>
          <w:tcPr>
            <w:tcW w:w="4537" w:type="dxa"/>
            <w:vAlign w:val="center"/>
          </w:tcPr>
          <w:p w14:paraId="00F83D60" w14:textId="77777777" w:rsidR="00D71057" w:rsidRPr="001C6299" w:rsidRDefault="00D71057" w:rsidP="001C6299">
            <w:pPr>
              <w:spacing w:line="276" w:lineRule="auto"/>
              <w:jc w:val="center"/>
              <w:rPr>
                <w:rFonts w:cs="Times New Roman"/>
                <w:color w:val="000000" w:themeColor="text1"/>
              </w:rPr>
            </w:pPr>
          </w:p>
          <w:p w14:paraId="346E2EEC" w14:textId="77777777" w:rsidR="004F39A4" w:rsidRPr="001C6299" w:rsidRDefault="004F39A4" w:rsidP="001C6299">
            <w:pPr>
              <w:spacing w:line="276" w:lineRule="auto"/>
              <w:jc w:val="center"/>
              <w:rPr>
                <w:rFonts w:cs="Times New Roman"/>
                <w:color w:val="000000" w:themeColor="text1"/>
              </w:rPr>
            </w:pPr>
          </w:p>
          <w:p w14:paraId="4E572D4B" w14:textId="77777777" w:rsidR="00D71057" w:rsidRPr="001C6299" w:rsidRDefault="00D71057" w:rsidP="001C6299">
            <w:pPr>
              <w:spacing w:line="276" w:lineRule="auto"/>
              <w:jc w:val="center"/>
              <w:rPr>
                <w:rFonts w:cs="Times New Roman"/>
                <w:color w:val="000000" w:themeColor="text1"/>
              </w:rPr>
            </w:pPr>
          </w:p>
          <w:p w14:paraId="61E9973B" w14:textId="77777777" w:rsidR="00D71057" w:rsidRPr="001C6299" w:rsidRDefault="00D71057" w:rsidP="001C6299">
            <w:pPr>
              <w:spacing w:line="276" w:lineRule="auto"/>
              <w:jc w:val="center"/>
              <w:rPr>
                <w:rFonts w:cs="Times New Roman"/>
                <w:color w:val="000000" w:themeColor="text1"/>
              </w:rPr>
            </w:pPr>
            <w:r w:rsidRPr="001C6299">
              <w:rPr>
                <w:rFonts w:cs="Times New Roman"/>
                <w:b/>
                <w:color w:val="000000" w:themeColor="text1"/>
              </w:rPr>
              <w:t>Luis Gustavo Parra Noriega</w:t>
            </w:r>
          </w:p>
          <w:p w14:paraId="595B9D35" w14:textId="77777777" w:rsidR="00D71057" w:rsidRPr="001C6299" w:rsidRDefault="00D71057" w:rsidP="001C6299">
            <w:pPr>
              <w:spacing w:line="276" w:lineRule="auto"/>
              <w:jc w:val="center"/>
              <w:rPr>
                <w:rFonts w:cs="Times New Roman"/>
                <w:color w:val="000000" w:themeColor="text1"/>
              </w:rPr>
            </w:pPr>
            <w:r w:rsidRPr="001C6299">
              <w:rPr>
                <w:rFonts w:cs="Times New Roman"/>
                <w:color w:val="000000" w:themeColor="text1"/>
              </w:rPr>
              <w:t>Comisionado</w:t>
            </w:r>
          </w:p>
          <w:p w14:paraId="19E39595" w14:textId="699E76CA" w:rsidR="00D71057" w:rsidRPr="001C6299" w:rsidRDefault="00D71057" w:rsidP="001C6299">
            <w:pPr>
              <w:spacing w:line="276" w:lineRule="auto"/>
              <w:jc w:val="center"/>
              <w:rPr>
                <w:rFonts w:cs="Times New Roman"/>
                <w:color w:val="000000" w:themeColor="text1"/>
              </w:rPr>
            </w:pPr>
            <w:r w:rsidRPr="001C6299">
              <w:rPr>
                <w:rFonts w:cs="Times New Roman"/>
                <w:color w:val="000000" w:themeColor="text1"/>
              </w:rPr>
              <w:t>(Rúbrica)</w:t>
            </w:r>
          </w:p>
        </w:tc>
      </w:tr>
      <w:tr w:rsidR="009959DB" w:rsidRPr="001C6299" w14:paraId="21A689F2" w14:textId="77777777" w:rsidTr="008E580D">
        <w:trPr>
          <w:trHeight w:val="1953"/>
        </w:trPr>
        <w:tc>
          <w:tcPr>
            <w:tcW w:w="9073" w:type="dxa"/>
            <w:gridSpan w:val="3"/>
            <w:vAlign w:val="center"/>
          </w:tcPr>
          <w:p w14:paraId="30E5ADF6" w14:textId="2AAACDE0" w:rsidR="009959DB" w:rsidRPr="001C6299" w:rsidRDefault="009959DB" w:rsidP="001C6299">
            <w:pPr>
              <w:pStyle w:val="Prrafodelista"/>
              <w:spacing w:line="276" w:lineRule="auto"/>
              <w:ind w:left="0"/>
              <w:jc w:val="center"/>
              <w:rPr>
                <w:color w:val="000000" w:themeColor="text1"/>
              </w:rPr>
            </w:pPr>
          </w:p>
          <w:p w14:paraId="61F23A3D" w14:textId="77777777" w:rsidR="009959DB" w:rsidRPr="001C6299" w:rsidRDefault="009959DB" w:rsidP="001C6299">
            <w:pPr>
              <w:pStyle w:val="Prrafodelista"/>
              <w:spacing w:line="276" w:lineRule="auto"/>
              <w:ind w:left="0"/>
              <w:jc w:val="center"/>
              <w:rPr>
                <w:color w:val="000000" w:themeColor="text1"/>
              </w:rPr>
            </w:pPr>
          </w:p>
          <w:p w14:paraId="020AE350" w14:textId="77777777" w:rsidR="004F39A4" w:rsidRPr="001C6299" w:rsidRDefault="004F39A4" w:rsidP="001C6299">
            <w:pPr>
              <w:pStyle w:val="Prrafodelista"/>
              <w:spacing w:line="276" w:lineRule="auto"/>
              <w:ind w:left="0"/>
              <w:jc w:val="center"/>
              <w:rPr>
                <w:color w:val="000000" w:themeColor="text1"/>
              </w:rPr>
            </w:pPr>
          </w:p>
          <w:p w14:paraId="24B128E1" w14:textId="78E463D6" w:rsidR="009959DB" w:rsidRPr="001C6299" w:rsidRDefault="0034614E" w:rsidP="001C6299">
            <w:pPr>
              <w:spacing w:line="276" w:lineRule="auto"/>
              <w:jc w:val="center"/>
              <w:rPr>
                <w:rFonts w:cs="Times New Roman"/>
                <w:b/>
                <w:color w:val="000000" w:themeColor="text1"/>
              </w:rPr>
            </w:pPr>
            <w:r w:rsidRPr="001C6299">
              <w:rPr>
                <w:rFonts w:cs="Times New Roman"/>
                <w:b/>
                <w:color w:val="000000" w:themeColor="text1"/>
              </w:rPr>
              <w:t>Alexis Tapia Ramírez</w:t>
            </w:r>
          </w:p>
          <w:p w14:paraId="3B79F6BC" w14:textId="4AE470CA" w:rsidR="009959DB" w:rsidRPr="001C6299" w:rsidRDefault="0034614E" w:rsidP="001C6299">
            <w:pPr>
              <w:spacing w:line="276" w:lineRule="auto"/>
              <w:jc w:val="center"/>
              <w:rPr>
                <w:rFonts w:cs="Times New Roman"/>
                <w:color w:val="000000" w:themeColor="text1"/>
              </w:rPr>
            </w:pPr>
            <w:r w:rsidRPr="001C6299">
              <w:rPr>
                <w:rFonts w:cs="Times New Roman"/>
                <w:color w:val="000000" w:themeColor="text1"/>
              </w:rPr>
              <w:t>Secretario</w:t>
            </w:r>
            <w:r w:rsidR="009959DB" w:rsidRPr="001C6299">
              <w:rPr>
                <w:rFonts w:cs="Times New Roman"/>
                <w:color w:val="000000" w:themeColor="text1"/>
              </w:rPr>
              <w:t xml:space="preserve"> Técnic</w:t>
            </w:r>
            <w:r w:rsidRPr="001C6299">
              <w:rPr>
                <w:rFonts w:cs="Times New Roman"/>
                <w:color w:val="000000" w:themeColor="text1"/>
              </w:rPr>
              <w:t>o</w:t>
            </w:r>
            <w:r w:rsidR="009959DB" w:rsidRPr="001C6299">
              <w:rPr>
                <w:rFonts w:cs="Times New Roman"/>
                <w:color w:val="000000" w:themeColor="text1"/>
              </w:rPr>
              <w:t xml:space="preserve"> del Pleno</w:t>
            </w:r>
          </w:p>
          <w:p w14:paraId="6AE9AD34" w14:textId="2D7454BC" w:rsidR="009959DB" w:rsidRPr="001C6299" w:rsidRDefault="009959DB" w:rsidP="001C6299">
            <w:pPr>
              <w:spacing w:line="276" w:lineRule="auto"/>
              <w:jc w:val="center"/>
              <w:rPr>
                <w:rFonts w:cs="Times New Roman"/>
                <w:color w:val="000000" w:themeColor="text1"/>
              </w:rPr>
            </w:pPr>
            <w:r w:rsidRPr="001C6299">
              <w:rPr>
                <w:rFonts w:cs="Times New Roman"/>
                <w:color w:val="000000" w:themeColor="text1"/>
              </w:rPr>
              <w:t>(Rúbrica)</w:t>
            </w:r>
          </w:p>
        </w:tc>
      </w:tr>
    </w:tbl>
    <w:p w14:paraId="120A106C" w14:textId="77777777" w:rsidR="00EB5616" w:rsidRPr="001C6299" w:rsidRDefault="00EB5616" w:rsidP="001C6299">
      <w:pPr>
        <w:spacing w:line="360" w:lineRule="auto"/>
        <w:ind w:right="49"/>
        <w:jc w:val="both"/>
        <w:rPr>
          <w:color w:val="000000" w:themeColor="text1"/>
        </w:rPr>
      </w:pPr>
    </w:p>
    <w:p w14:paraId="09D5B693" w14:textId="6A8C4CB8" w:rsidR="00BB5CA9" w:rsidRPr="001C6299" w:rsidRDefault="00025266" w:rsidP="001C6299">
      <w:pPr>
        <w:spacing w:line="360" w:lineRule="auto"/>
        <w:ind w:right="49"/>
        <w:jc w:val="both"/>
      </w:pPr>
      <w:r w:rsidRPr="001C6299">
        <w:rPr>
          <w:color w:val="000000" w:themeColor="text1"/>
        </w:rPr>
        <w:t xml:space="preserve">Esta hoja corresponde a la resolución del </w:t>
      </w:r>
      <w:r w:rsidR="00A47ABA" w:rsidRPr="001C6299">
        <w:t>treinta</w:t>
      </w:r>
      <w:r w:rsidR="00EE58CA" w:rsidRPr="001C6299">
        <w:t xml:space="preserve"> (</w:t>
      </w:r>
      <w:r w:rsidR="00A47ABA" w:rsidRPr="001C6299">
        <w:t>30</w:t>
      </w:r>
      <w:r w:rsidR="00EE58CA" w:rsidRPr="001C6299">
        <w:t>) de enero de dos mil diecinueve</w:t>
      </w:r>
      <w:r w:rsidRPr="001C6299">
        <w:rPr>
          <w:color w:val="000000" w:themeColor="text1"/>
        </w:rPr>
        <w:t xml:space="preserve"> emitida en el recurso de revisión </w:t>
      </w:r>
      <w:r w:rsidR="00A47ABA" w:rsidRPr="001C6299">
        <w:rPr>
          <w:b/>
          <w:bCs/>
          <w:color w:val="000000" w:themeColor="text1"/>
          <w:lang w:eastAsia="es-MX"/>
        </w:rPr>
        <w:t>04273</w:t>
      </w:r>
      <w:r w:rsidRPr="001C6299">
        <w:rPr>
          <w:b/>
          <w:bCs/>
          <w:color w:val="000000" w:themeColor="text1"/>
          <w:lang w:eastAsia="es-MX"/>
        </w:rPr>
        <w:t>/INFOEM/IP/RR/2018</w:t>
      </w:r>
      <w:r w:rsidRPr="001C6299">
        <w:rPr>
          <w:color w:val="000000" w:themeColor="text1"/>
        </w:rPr>
        <w:t>.</w:t>
      </w:r>
    </w:p>
    <w:sectPr w:rsidR="00BB5CA9" w:rsidRPr="001C6299" w:rsidSect="001C6299">
      <w:headerReference w:type="default" r:id="rId13"/>
      <w:footerReference w:type="default" r:id="rId14"/>
      <w:headerReference w:type="first" r:id="rId15"/>
      <w:footerReference w:type="first" r:id="rId16"/>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2F7D1" w14:textId="77777777" w:rsidR="00742BCE" w:rsidRDefault="00742BCE" w:rsidP="00587366">
      <w:r>
        <w:separator/>
      </w:r>
    </w:p>
  </w:endnote>
  <w:endnote w:type="continuationSeparator" w:id="0">
    <w:p w14:paraId="11AF5A3D" w14:textId="77777777" w:rsidR="00742BCE" w:rsidRDefault="00742BC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rPr>
      <w:id w:val="-733850643"/>
      <w:docPartObj>
        <w:docPartGallery w:val="Page Numbers (Bottom of Page)"/>
        <w:docPartUnique/>
      </w:docPartObj>
    </w:sdtPr>
    <w:sdtEndPr/>
    <w:sdtContent>
      <w:sdt>
        <w:sdtPr>
          <w:rPr>
            <w:sz w:val="28"/>
          </w:rPr>
          <w:id w:val="284547370"/>
          <w:docPartObj>
            <w:docPartGallery w:val="Page Numbers (Top of Page)"/>
            <w:docPartUnique/>
          </w:docPartObj>
        </w:sdtPr>
        <w:sdtEndPr/>
        <w:sdtContent>
          <w:p w14:paraId="187818B4" w14:textId="246A4717" w:rsidR="002F52CA" w:rsidRPr="00883450" w:rsidRDefault="002F52CA">
            <w:pPr>
              <w:pStyle w:val="Piedepgina"/>
              <w:jc w:val="right"/>
              <w:rPr>
                <w:sz w:val="28"/>
              </w:rPr>
            </w:pPr>
            <w:r w:rsidRPr="00883450">
              <w:rPr>
                <w:sz w:val="22"/>
                <w:szCs w:val="20"/>
                <w:lang w:val="es-ES"/>
              </w:rPr>
              <w:t xml:space="preserve">Página </w:t>
            </w:r>
            <w:r w:rsidRPr="00883450">
              <w:rPr>
                <w:b/>
                <w:bCs/>
                <w:sz w:val="22"/>
                <w:szCs w:val="20"/>
              </w:rPr>
              <w:fldChar w:fldCharType="begin"/>
            </w:r>
            <w:r w:rsidRPr="00883450">
              <w:rPr>
                <w:b/>
                <w:bCs/>
                <w:sz w:val="22"/>
                <w:szCs w:val="20"/>
              </w:rPr>
              <w:instrText>PAGE</w:instrText>
            </w:r>
            <w:r w:rsidRPr="00883450">
              <w:rPr>
                <w:b/>
                <w:bCs/>
                <w:sz w:val="22"/>
                <w:szCs w:val="20"/>
              </w:rPr>
              <w:fldChar w:fldCharType="separate"/>
            </w:r>
            <w:r w:rsidR="00652810">
              <w:rPr>
                <w:b/>
                <w:bCs/>
                <w:noProof/>
                <w:sz w:val="22"/>
                <w:szCs w:val="20"/>
              </w:rPr>
              <w:t>38</w:t>
            </w:r>
            <w:r w:rsidRPr="00883450">
              <w:rPr>
                <w:b/>
                <w:bCs/>
                <w:sz w:val="22"/>
                <w:szCs w:val="20"/>
              </w:rPr>
              <w:fldChar w:fldCharType="end"/>
            </w:r>
            <w:r w:rsidRPr="00883450">
              <w:rPr>
                <w:sz w:val="22"/>
                <w:szCs w:val="20"/>
                <w:lang w:val="es-ES"/>
              </w:rPr>
              <w:t xml:space="preserve"> de </w:t>
            </w:r>
            <w:r w:rsidRPr="00883450">
              <w:rPr>
                <w:b/>
                <w:bCs/>
                <w:sz w:val="22"/>
                <w:szCs w:val="20"/>
              </w:rPr>
              <w:fldChar w:fldCharType="begin"/>
            </w:r>
            <w:r w:rsidRPr="00883450">
              <w:rPr>
                <w:b/>
                <w:bCs/>
                <w:sz w:val="22"/>
                <w:szCs w:val="20"/>
              </w:rPr>
              <w:instrText>NUMPAGES</w:instrText>
            </w:r>
            <w:r w:rsidRPr="00883450">
              <w:rPr>
                <w:b/>
                <w:bCs/>
                <w:sz w:val="22"/>
                <w:szCs w:val="20"/>
              </w:rPr>
              <w:fldChar w:fldCharType="separate"/>
            </w:r>
            <w:r w:rsidR="00652810">
              <w:rPr>
                <w:b/>
                <w:bCs/>
                <w:noProof/>
                <w:sz w:val="22"/>
                <w:szCs w:val="20"/>
              </w:rPr>
              <w:t>39</w:t>
            </w:r>
            <w:r w:rsidRPr="00883450">
              <w:rPr>
                <w:b/>
                <w:bCs/>
                <w:sz w:val="22"/>
                <w:szCs w:val="20"/>
              </w:rPr>
              <w:fldChar w:fldCharType="end"/>
            </w:r>
          </w:p>
        </w:sdtContent>
      </w:sdt>
    </w:sdtContent>
  </w:sdt>
  <w:p w14:paraId="6243EC1B" w14:textId="77777777" w:rsidR="002F52CA" w:rsidRDefault="002F52C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F52CA" w:rsidRPr="00883450" w:rsidRDefault="002F52CA" w:rsidP="00883450">
    <w:pPr>
      <w:pStyle w:val="Piedepgina"/>
      <w:jc w:val="right"/>
      <w:rPr>
        <w:sz w:val="22"/>
        <w:szCs w:val="22"/>
      </w:rPr>
    </w:pPr>
    <w:r w:rsidRPr="00883450">
      <w:rPr>
        <w:sz w:val="22"/>
        <w:szCs w:val="22"/>
        <w:lang w:val="es-ES"/>
      </w:rPr>
      <w:t xml:space="preserve">Página </w:t>
    </w:r>
    <w:r w:rsidRPr="00883450">
      <w:rPr>
        <w:sz w:val="22"/>
        <w:szCs w:val="22"/>
      </w:rPr>
      <w:fldChar w:fldCharType="begin"/>
    </w:r>
    <w:r w:rsidRPr="00883450">
      <w:rPr>
        <w:sz w:val="22"/>
        <w:szCs w:val="22"/>
      </w:rPr>
      <w:instrText>PAGE  \* Arabic  \* MERGEFORMAT</w:instrText>
    </w:r>
    <w:r w:rsidRPr="00883450">
      <w:rPr>
        <w:sz w:val="22"/>
        <w:szCs w:val="22"/>
      </w:rPr>
      <w:fldChar w:fldCharType="separate"/>
    </w:r>
    <w:r w:rsidR="00652810" w:rsidRPr="00652810">
      <w:rPr>
        <w:noProof/>
        <w:sz w:val="22"/>
        <w:szCs w:val="22"/>
        <w:lang w:val="es-ES"/>
      </w:rPr>
      <w:t>1</w:t>
    </w:r>
    <w:r w:rsidRPr="00883450">
      <w:rPr>
        <w:sz w:val="22"/>
        <w:szCs w:val="22"/>
      </w:rPr>
      <w:fldChar w:fldCharType="end"/>
    </w:r>
    <w:r w:rsidRPr="00883450">
      <w:rPr>
        <w:sz w:val="22"/>
        <w:szCs w:val="22"/>
        <w:lang w:val="es-ES"/>
      </w:rPr>
      <w:t xml:space="preserve"> de </w:t>
    </w:r>
    <w:r w:rsidRPr="00883450">
      <w:rPr>
        <w:sz w:val="22"/>
        <w:szCs w:val="22"/>
      </w:rPr>
      <w:fldChar w:fldCharType="begin"/>
    </w:r>
    <w:r w:rsidRPr="00883450">
      <w:rPr>
        <w:sz w:val="22"/>
        <w:szCs w:val="22"/>
      </w:rPr>
      <w:instrText>NUMPAGES  \* Arabic  \* MERGEFORMAT</w:instrText>
    </w:r>
    <w:r w:rsidRPr="00883450">
      <w:rPr>
        <w:sz w:val="22"/>
        <w:szCs w:val="22"/>
      </w:rPr>
      <w:fldChar w:fldCharType="separate"/>
    </w:r>
    <w:r w:rsidR="00652810" w:rsidRPr="00652810">
      <w:rPr>
        <w:noProof/>
        <w:sz w:val="22"/>
        <w:szCs w:val="22"/>
        <w:lang w:val="es-ES"/>
      </w:rPr>
      <w:t>39</w:t>
    </w:r>
    <w:r w:rsidRPr="00883450">
      <w:rPr>
        <w:sz w:val="22"/>
        <w:szCs w:val="22"/>
      </w:rPr>
      <w:fldChar w:fldCharType="end"/>
    </w:r>
  </w:p>
  <w:p w14:paraId="5F5C4865" w14:textId="77777777" w:rsidR="002F52CA" w:rsidRPr="00883450" w:rsidRDefault="002F52CA">
    <w:pPr>
      <w:pStyle w:val="Piedepgina"/>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1F568" w14:textId="77777777" w:rsidR="00742BCE" w:rsidRDefault="00742BCE" w:rsidP="00587366">
      <w:r>
        <w:separator/>
      </w:r>
    </w:p>
  </w:footnote>
  <w:footnote w:type="continuationSeparator" w:id="0">
    <w:p w14:paraId="722ECA91" w14:textId="77777777" w:rsidR="00742BCE" w:rsidRDefault="00742BCE" w:rsidP="00587366">
      <w:r>
        <w:continuationSeparator/>
      </w:r>
    </w:p>
  </w:footnote>
  <w:footnote w:id="1">
    <w:p w14:paraId="67E534F1" w14:textId="05026FFD" w:rsidR="002F52CA" w:rsidRDefault="002F52CA">
      <w:pPr>
        <w:pStyle w:val="Textonotapie"/>
      </w:pPr>
      <w:r>
        <w:rPr>
          <w:rStyle w:val="Refdenotaalpie"/>
        </w:rPr>
        <w:footnoteRef/>
      </w:r>
      <w:r>
        <w:t xml:space="preserve"> </w:t>
      </w:r>
      <w:r w:rsidRPr="00C5368C">
        <w:t>https://www.facebook.com/UPValleDeToluca/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F52CA" w:rsidRDefault="002F52CA" w:rsidP="001C6012">
    <w:pPr>
      <w:pStyle w:val="Encabezado"/>
      <w:tabs>
        <w:tab w:val="clear" w:pos="4252"/>
        <w:tab w:val="clear" w:pos="8504"/>
        <w:tab w:val="left" w:pos="8460"/>
      </w:tabs>
    </w:pPr>
    <w:r>
      <w:tab/>
    </w:r>
  </w:p>
  <w:p w14:paraId="64F5F23E" w14:textId="390690E5" w:rsidR="002F52CA" w:rsidRDefault="002F52CA">
    <w:pPr>
      <w:pStyle w:val="Encabezado"/>
    </w:pPr>
  </w:p>
  <w:tbl>
    <w:tblPr>
      <w:tblStyle w:val="Tablaconcuadrcula"/>
      <w:tblW w:w="7796" w:type="dxa"/>
      <w:tblInd w:w="1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F52CA" w:rsidRPr="00674A46" w14:paraId="07F2896E" w14:textId="77777777" w:rsidTr="001C6299">
      <w:trPr>
        <w:trHeight w:val="138"/>
      </w:trPr>
      <w:tc>
        <w:tcPr>
          <w:tcW w:w="3544" w:type="dxa"/>
          <w:vAlign w:val="center"/>
        </w:tcPr>
        <w:p w14:paraId="4A5B1974" w14:textId="3B2AB4E0" w:rsidR="002F52CA" w:rsidRPr="00674A46" w:rsidRDefault="002F52CA" w:rsidP="006E6B65">
          <w:pPr>
            <w:ind w:right="34"/>
            <w:jc w:val="right"/>
            <w:rPr>
              <w:b/>
              <w:sz w:val="22"/>
              <w:szCs w:val="22"/>
            </w:rPr>
          </w:pPr>
          <w:r w:rsidRPr="00674A46">
            <w:rPr>
              <w:b/>
              <w:sz w:val="22"/>
              <w:szCs w:val="22"/>
            </w:rPr>
            <w:t>RECURSO DE REVISIÓN:</w:t>
          </w:r>
        </w:p>
      </w:tc>
      <w:tc>
        <w:tcPr>
          <w:tcW w:w="4252" w:type="dxa"/>
          <w:vAlign w:val="center"/>
        </w:tcPr>
        <w:p w14:paraId="3A05B4B6" w14:textId="7044FCB6" w:rsidR="002F52CA" w:rsidRPr="00674A46" w:rsidRDefault="002F52CA" w:rsidP="0039142B">
          <w:pPr>
            <w:pStyle w:val="Encabezado"/>
            <w:jc w:val="both"/>
            <w:rPr>
              <w:b/>
              <w:sz w:val="22"/>
              <w:szCs w:val="22"/>
            </w:rPr>
          </w:pPr>
          <w:r>
            <w:rPr>
              <w:b/>
              <w:bCs/>
              <w:sz w:val="22"/>
              <w:szCs w:val="22"/>
              <w:lang w:eastAsia="es-MX"/>
            </w:rPr>
            <w:t>04273/INFOEM/IP/RR/2018</w:t>
          </w:r>
        </w:p>
      </w:tc>
    </w:tr>
    <w:tr w:rsidR="002F52CA" w:rsidRPr="00674A46" w14:paraId="1B5D8690" w14:textId="77777777" w:rsidTr="001C6299">
      <w:trPr>
        <w:trHeight w:val="233"/>
      </w:trPr>
      <w:tc>
        <w:tcPr>
          <w:tcW w:w="3544" w:type="dxa"/>
          <w:vAlign w:val="center"/>
        </w:tcPr>
        <w:p w14:paraId="3903F2C6" w14:textId="22D569F8" w:rsidR="002F52CA" w:rsidRPr="00674A46" w:rsidRDefault="002F52CA" w:rsidP="007A0A0E">
          <w:pPr>
            <w:ind w:right="34"/>
            <w:jc w:val="right"/>
            <w:rPr>
              <w:b/>
              <w:sz w:val="22"/>
              <w:szCs w:val="22"/>
            </w:rPr>
          </w:pPr>
          <w:r w:rsidRPr="00674A46">
            <w:rPr>
              <w:b/>
              <w:sz w:val="22"/>
              <w:szCs w:val="22"/>
            </w:rPr>
            <w:t>SUJETO OBLIGADO:</w:t>
          </w:r>
        </w:p>
      </w:tc>
      <w:tc>
        <w:tcPr>
          <w:tcW w:w="4252" w:type="dxa"/>
          <w:vAlign w:val="center"/>
        </w:tcPr>
        <w:p w14:paraId="03C799A2" w14:textId="76318DB2" w:rsidR="002F52CA" w:rsidRPr="00B75F20" w:rsidRDefault="002F52CA" w:rsidP="007A0A0E">
          <w:pPr>
            <w:pStyle w:val="Encabezado"/>
            <w:rPr>
              <w:b/>
              <w:sz w:val="22"/>
              <w:szCs w:val="22"/>
            </w:rPr>
          </w:pPr>
          <w:r>
            <w:rPr>
              <w:b/>
              <w:bCs/>
              <w:color w:val="000000"/>
              <w:sz w:val="22"/>
              <w:szCs w:val="22"/>
            </w:rPr>
            <w:t>Universidad Politécnica del Valle de Toluca</w:t>
          </w:r>
        </w:p>
      </w:tc>
    </w:tr>
    <w:tr w:rsidR="002F52CA" w:rsidRPr="00674A46" w14:paraId="095EB01B" w14:textId="77777777" w:rsidTr="001C6299">
      <w:trPr>
        <w:trHeight w:val="321"/>
      </w:trPr>
      <w:tc>
        <w:tcPr>
          <w:tcW w:w="3544" w:type="dxa"/>
          <w:vAlign w:val="center"/>
        </w:tcPr>
        <w:p w14:paraId="6E000A51" w14:textId="25DCC1C7" w:rsidR="002F52CA" w:rsidRPr="00674A46" w:rsidRDefault="002F52CA" w:rsidP="006E6B65">
          <w:pPr>
            <w:ind w:right="34"/>
            <w:jc w:val="right"/>
            <w:rPr>
              <w:b/>
              <w:sz w:val="22"/>
              <w:szCs w:val="22"/>
            </w:rPr>
          </w:pPr>
          <w:r w:rsidRPr="00674A46">
            <w:rPr>
              <w:b/>
              <w:sz w:val="22"/>
              <w:szCs w:val="22"/>
            </w:rPr>
            <w:t>COMISIONADO PONENTE:</w:t>
          </w:r>
        </w:p>
      </w:tc>
      <w:tc>
        <w:tcPr>
          <w:tcW w:w="4252" w:type="dxa"/>
          <w:vAlign w:val="center"/>
        </w:tcPr>
        <w:p w14:paraId="07560085" w14:textId="05E7D8A2" w:rsidR="002F52CA" w:rsidRPr="00674A46" w:rsidRDefault="002F52CA" w:rsidP="00472C41">
          <w:pPr>
            <w:pStyle w:val="Encabezado"/>
            <w:rPr>
              <w:b/>
              <w:sz w:val="22"/>
              <w:szCs w:val="22"/>
            </w:rPr>
          </w:pPr>
          <w:r w:rsidRPr="00674A46">
            <w:rPr>
              <w:b/>
              <w:sz w:val="22"/>
              <w:szCs w:val="22"/>
            </w:rPr>
            <w:t>José Guadalupe Luna Hernández</w:t>
          </w:r>
        </w:p>
      </w:tc>
    </w:tr>
  </w:tbl>
  <w:p w14:paraId="1096C1B8" w14:textId="77777777" w:rsidR="002F52CA" w:rsidRDefault="002F52CA"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F52CA" w:rsidRDefault="002F52CA" w:rsidP="00472C41">
    <w:pPr>
      <w:pStyle w:val="Encabezado"/>
      <w:tabs>
        <w:tab w:val="clear" w:pos="4252"/>
        <w:tab w:val="clear" w:pos="8504"/>
        <w:tab w:val="left" w:pos="3103"/>
      </w:tabs>
    </w:pPr>
    <w:r>
      <w:tab/>
    </w:r>
  </w:p>
  <w:tbl>
    <w:tblPr>
      <w:tblStyle w:val="Tablaconcuadrcula"/>
      <w:tblW w:w="7372" w:type="dxa"/>
      <w:tblInd w:w="2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F52CA" w:rsidRPr="00674A46" w14:paraId="0A3256F2" w14:textId="77777777" w:rsidTr="001C6299">
      <w:trPr>
        <w:trHeight w:val="138"/>
      </w:trPr>
      <w:tc>
        <w:tcPr>
          <w:tcW w:w="3261" w:type="dxa"/>
          <w:vAlign w:val="center"/>
        </w:tcPr>
        <w:p w14:paraId="3D80769D" w14:textId="316F11F8" w:rsidR="002F52CA" w:rsidRPr="00674A46" w:rsidRDefault="002F52CA" w:rsidP="00472C41">
          <w:pPr>
            <w:jc w:val="right"/>
            <w:rPr>
              <w:b/>
              <w:sz w:val="22"/>
              <w:szCs w:val="22"/>
            </w:rPr>
          </w:pPr>
          <w:r w:rsidRPr="00674A46">
            <w:rPr>
              <w:b/>
              <w:sz w:val="22"/>
              <w:szCs w:val="22"/>
            </w:rPr>
            <w:t>RECURSO DE REVISIÓN:</w:t>
          </w:r>
        </w:p>
      </w:tc>
      <w:tc>
        <w:tcPr>
          <w:tcW w:w="4111" w:type="dxa"/>
          <w:vAlign w:val="center"/>
        </w:tcPr>
        <w:p w14:paraId="0453495E" w14:textId="08B4A180" w:rsidR="002F52CA" w:rsidRPr="00674A46" w:rsidRDefault="002F52CA" w:rsidP="0039142B">
          <w:pPr>
            <w:pStyle w:val="Encabezado"/>
            <w:rPr>
              <w:b/>
              <w:sz w:val="22"/>
              <w:szCs w:val="22"/>
            </w:rPr>
          </w:pPr>
          <w:r>
            <w:rPr>
              <w:b/>
              <w:bCs/>
              <w:sz w:val="22"/>
              <w:szCs w:val="22"/>
              <w:lang w:eastAsia="es-MX"/>
            </w:rPr>
            <w:t>04273/INFOEM/IP/RR/2018</w:t>
          </w:r>
        </w:p>
      </w:tc>
    </w:tr>
    <w:tr w:rsidR="002F52CA" w:rsidRPr="00B75F20" w14:paraId="128C8B3C" w14:textId="77777777" w:rsidTr="001C6299">
      <w:trPr>
        <w:trHeight w:val="233"/>
      </w:trPr>
      <w:tc>
        <w:tcPr>
          <w:tcW w:w="3261" w:type="dxa"/>
          <w:vAlign w:val="center"/>
        </w:tcPr>
        <w:p w14:paraId="483E3371" w14:textId="66B1BC74" w:rsidR="002F52CA" w:rsidRPr="00674A46" w:rsidRDefault="002F52CA" w:rsidP="00472C41">
          <w:pPr>
            <w:jc w:val="right"/>
            <w:rPr>
              <w:b/>
              <w:sz w:val="22"/>
              <w:szCs w:val="22"/>
            </w:rPr>
          </w:pPr>
          <w:r w:rsidRPr="00674A46">
            <w:rPr>
              <w:b/>
              <w:sz w:val="22"/>
              <w:szCs w:val="22"/>
            </w:rPr>
            <w:t>RECURRENTE:</w:t>
          </w:r>
        </w:p>
      </w:tc>
      <w:tc>
        <w:tcPr>
          <w:tcW w:w="4111" w:type="dxa"/>
        </w:tcPr>
        <w:p w14:paraId="1548525E" w14:textId="09042AB0" w:rsidR="002F52CA" w:rsidRPr="00B75F20" w:rsidRDefault="00652810" w:rsidP="0058757A">
          <w:pPr>
            <w:pStyle w:val="Encabezado"/>
            <w:rPr>
              <w:b/>
              <w:sz w:val="22"/>
              <w:szCs w:val="22"/>
            </w:rPr>
          </w:pPr>
          <w:r w:rsidRPr="00652810">
            <w:rPr>
              <w:b/>
              <w:sz w:val="22"/>
              <w:szCs w:val="22"/>
              <w:highlight w:val="black"/>
            </w:rPr>
            <w:t>-----------------------------------</w:t>
          </w:r>
        </w:p>
      </w:tc>
    </w:tr>
    <w:tr w:rsidR="002F52CA" w:rsidRPr="00674A46" w14:paraId="41BE0704" w14:textId="77777777" w:rsidTr="001C6299">
      <w:trPr>
        <w:trHeight w:val="321"/>
      </w:trPr>
      <w:tc>
        <w:tcPr>
          <w:tcW w:w="3261" w:type="dxa"/>
          <w:vAlign w:val="center"/>
        </w:tcPr>
        <w:p w14:paraId="34C64148" w14:textId="10C6C8A9" w:rsidR="002F52CA" w:rsidRPr="00674A46" w:rsidRDefault="002F52CA" w:rsidP="00472C41">
          <w:pPr>
            <w:jc w:val="right"/>
            <w:rPr>
              <w:b/>
              <w:sz w:val="22"/>
              <w:szCs w:val="22"/>
            </w:rPr>
          </w:pPr>
          <w:r w:rsidRPr="00674A46">
            <w:rPr>
              <w:b/>
              <w:sz w:val="22"/>
              <w:szCs w:val="22"/>
            </w:rPr>
            <w:t>SUJETO OBLIGADO:</w:t>
          </w:r>
        </w:p>
      </w:tc>
      <w:tc>
        <w:tcPr>
          <w:tcW w:w="4111" w:type="dxa"/>
          <w:vAlign w:val="center"/>
        </w:tcPr>
        <w:p w14:paraId="34C341BF" w14:textId="64789494" w:rsidR="002F52CA" w:rsidRPr="00674A46" w:rsidRDefault="002F52CA" w:rsidP="0039142B">
          <w:pPr>
            <w:pStyle w:val="Encabezado"/>
            <w:rPr>
              <w:b/>
              <w:sz w:val="22"/>
              <w:szCs w:val="22"/>
            </w:rPr>
          </w:pPr>
          <w:r>
            <w:rPr>
              <w:b/>
              <w:bCs/>
              <w:color w:val="000000"/>
              <w:sz w:val="22"/>
              <w:szCs w:val="22"/>
            </w:rPr>
            <w:t>Universidad Politécnica del Valle de Toluca</w:t>
          </w:r>
        </w:p>
      </w:tc>
    </w:tr>
    <w:tr w:rsidR="002F52CA" w:rsidRPr="00674A46" w14:paraId="0C8B6193" w14:textId="77777777" w:rsidTr="001C6299">
      <w:trPr>
        <w:trHeight w:val="321"/>
      </w:trPr>
      <w:tc>
        <w:tcPr>
          <w:tcW w:w="3261" w:type="dxa"/>
          <w:vAlign w:val="center"/>
        </w:tcPr>
        <w:p w14:paraId="321FFAFF" w14:textId="40E5A678" w:rsidR="002F52CA" w:rsidRPr="00674A46" w:rsidRDefault="002F52CA" w:rsidP="00472C41">
          <w:pPr>
            <w:jc w:val="right"/>
            <w:rPr>
              <w:b/>
              <w:sz w:val="22"/>
              <w:szCs w:val="22"/>
            </w:rPr>
          </w:pPr>
          <w:r w:rsidRPr="00674A46">
            <w:rPr>
              <w:b/>
              <w:sz w:val="22"/>
              <w:szCs w:val="22"/>
            </w:rPr>
            <w:t>COMISIONADO PONENTE:</w:t>
          </w:r>
        </w:p>
      </w:tc>
      <w:tc>
        <w:tcPr>
          <w:tcW w:w="4111" w:type="dxa"/>
          <w:vAlign w:val="center"/>
        </w:tcPr>
        <w:p w14:paraId="0FECDA9D" w14:textId="77777777" w:rsidR="002F52CA" w:rsidRPr="00674A46" w:rsidRDefault="002F52CA" w:rsidP="00472C41">
          <w:pPr>
            <w:pStyle w:val="Encabezado"/>
            <w:rPr>
              <w:b/>
              <w:sz w:val="22"/>
              <w:szCs w:val="22"/>
            </w:rPr>
          </w:pPr>
          <w:r w:rsidRPr="00674A46">
            <w:rPr>
              <w:b/>
              <w:sz w:val="22"/>
              <w:szCs w:val="22"/>
            </w:rPr>
            <w:t>José Guadalupe Luna Hernández</w:t>
          </w:r>
        </w:p>
      </w:tc>
    </w:tr>
  </w:tbl>
  <w:p w14:paraId="156B5574" w14:textId="3EA5B995" w:rsidR="002F52CA" w:rsidRDefault="002F52C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051223F"/>
    <w:multiLevelType w:val="hybridMultilevel"/>
    <w:tmpl w:val="F836B60E"/>
    <w:lvl w:ilvl="0" w:tplc="0D2CC0C6">
      <w:start w:val="6"/>
      <w:numFmt w:val="decimal"/>
      <w:lvlText w:val="%1."/>
      <w:lvlJc w:val="left"/>
      <w:pPr>
        <w:ind w:left="720" w:hanging="360"/>
      </w:pPr>
      <w:rPr>
        <w:rFonts w:hint="default"/>
        <w:b/>
        <w:i w:val="0"/>
        <w:color w:val="000000" w:themeColor="text1"/>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hint="default"/>
      </w:rPr>
    </w:lvl>
  </w:abstractNum>
  <w:abstractNum w:abstractNumId="5">
    <w:nsid w:val="173A5451"/>
    <w:multiLevelType w:val="hybridMultilevel"/>
    <w:tmpl w:val="26E8D71A"/>
    <w:lvl w:ilvl="0" w:tplc="62EA435A">
      <w:start w:val="1"/>
      <w:numFmt w:val="upp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6">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F84ADC54"/>
    <w:lvl w:ilvl="0" w:tplc="FB0C99F4">
      <w:start w:val="1"/>
      <w:numFmt w:val="decimal"/>
      <w:lvlText w:val="%1."/>
      <w:lvlJc w:val="left"/>
      <w:pPr>
        <w:ind w:left="720" w:hanging="36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F2466B7"/>
    <w:multiLevelType w:val="hybridMultilevel"/>
    <w:tmpl w:val="8A0EE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hint="default"/>
      </w:rPr>
    </w:lvl>
  </w:abstractNum>
  <w:abstractNum w:abstractNumId="18">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hint="default"/>
      </w:rPr>
    </w:lvl>
  </w:abstractNum>
  <w:abstractNum w:abstractNumId="22">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9"/>
  </w:num>
  <w:num w:numId="3">
    <w:abstractNumId w:val="11"/>
  </w:num>
  <w:num w:numId="4">
    <w:abstractNumId w:val="10"/>
  </w:num>
  <w:num w:numId="5">
    <w:abstractNumId w:val="20"/>
  </w:num>
  <w:num w:numId="6">
    <w:abstractNumId w:val="22"/>
  </w:num>
  <w:num w:numId="7">
    <w:abstractNumId w:val="27"/>
  </w:num>
  <w:num w:numId="8">
    <w:abstractNumId w:val="18"/>
  </w:num>
  <w:num w:numId="9">
    <w:abstractNumId w:val="6"/>
  </w:num>
  <w:num w:numId="10">
    <w:abstractNumId w:val="24"/>
  </w:num>
  <w:num w:numId="11">
    <w:abstractNumId w:val="13"/>
  </w:num>
  <w:num w:numId="12">
    <w:abstractNumId w:val="26"/>
  </w:num>
  <w:num w:numId="13">
    <w:abstractNumId w:val="25"/>
  </w:num>
  <w:num w:numId="14">
    <w:abstractNumId w:val="2"/>
  </w:num>
  <w:num w:numId="15">
    <w:abstractNumId w:val="16"/>
  </w:num>
  <w:num w:numId="16">
    <w:abstractNumId w:val="12"/>
  </w:num>
  <w:num w:numId="17">
    <w:abstractNumId w:val="9"/>
  </w:num>
  <w:num w:numId="18">
    <w:abstractNumId w:val="29"/>
  </w:num>
  <w:num w:numId="19">
    <w:abstractNumId w:val="1"/>
  </w:num>
  <w:num w:numId="20">
    <w:abstractNumId w:val="14"/>
  </w:num>
  <w:num w:numId="21">
    <w:abstractNumId w:val="28"/>
  </w:num>
  <w:num w:numId="22">
    <w:abstractNumId w:val="0"/>
  </w:num>
  <w:num w:numId="23">
    <w:abstractNumId w:val="7"/>
  </w:num>
  <w:num w:numId="24">
    <w:abstractNumId w:val="23"/>
  </w:num>
  <w:num w:numId="25">
    <w:abstractNumId w:val="3"/>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1"/>
  </w:num>
  <w:num w:numId="30">
    <w:abstractNumId w:val="4"/>
  </w:num>
  <w:num w:numId="31">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11F8"/>
    <w:rsid w:val="0002146F"/>
    <w:rsid w:val="00024F35"/>
    <w:rsid w:val="00025266"/>
    <w:rsid w:val="0003063D"/>
    <w:rsid w:val="00031F10"/>
    <w:rsid w:val="00032493"/>
    <w:rsid w:val="0004072A"/>
    <w:rsid w:val="0004193F"/>
    <w:rsid w:val="00042380"/>
    <w:rsid w:val="0004686A"/>
    <w:rsid w:val="000468E2"/>
    <w:rsid w:val="0005237C"/>
    <w:rsid w:val="00052A3C"/>
    <w:rsid w:val="00054A03"/>
    <w:rsid w:val="00056A79"/>
    <w:rsid w:val="00061344"/>
    <w:rsid w:val="00062648"/>
    <w:rsid w:val="000631D9"/>
    <w:rsid w:val="0006407E"/>
    <w:rsid w:val="00064A37"/>
    <w:rsid w:val="00064B95"/>
    <w:rsid w:val="0007221E"/>
    <w:rsid w:val="00074573"/>
    <w:rsid w:val="000800AC"/>
    <w:rsid w:val="0008230A"/>
    <w:rsid w:val="00082D11"/>
    <w:rsid w:val="000834FE"/>
    <w:rsid w:val="00084E31"/>
    <w:rsid w:val="0008542A"/>
    <w:rsid w:val="00090D6F"/>
    <w:rsid w:val="00093FC7"/>
    <w:rsid w:val="000A26B8"/>
    <w:rsid w:val="000A3F90"/>
    <w:rsid w:val="000A4554"/>
    <w:rsid w:val="000A4E44"/>
    <w:rsid w:val="000A556A"/>
    <w:rsid w:val="000A77ED"/>
    <w:rsid w:val="000B0370"/>
    <w:rsid w:val="000B3772"/>
    <w:rsid w:val="000B5AB1"/>
    <w:rsid w:val="000B5D79"/>
    <w:rsid w:val="000B6D31"/>
    <w:rsid w:val="000C0061"/>
    <w:rsid w:val="000C029D"/>
    <w:rsid w:val="000C0663"/>
    <w:rsid w:val="000C10B9"/>
    <w:rsid w:val="000C1D19"/>
    <w:rsid w:val="000C2E5F"/>
    <w:rsid w:val="000C3423"/>
    <w:rsid w:val="000C3861"/>
    <w:rsid w:val="000C3A88"/>
    <w:rsid w:val="000C48CA"/>
    <w:rsid w:val="000C4A8E"/>
    <w:rsid w:val="000C5A04"/>
    <w:rsid w:val="000C5AF7"/>
    <w:rsid w:val="000D0855"/>
    <w:rsid w:val="000D11CC"/>
    <w:rsid w:val="000D1E0F"/>
    <w:rsid w:val="000D3275"/>
    <w:rsid w:val="000D5A1D"/>
    <w:rsid w:val="000D7369"/>
    <w:rsid w:val="000E07DC"/>
    <w:rsid w:val="000E1389"/>
    <w:rsid w:val="000E2665"/>
    <w:rsid w:val="000E5176"/>
    <w:rsid w:val="000E77B8"/>
    <w:rsid w:val="000F1731"/>
    <w:rsid w:val="000F2EDD"/>
    <w:rsid w:val="000F3457"/>
    <w:rsid w:val="000F37A8"/>
    <w:rsid w:val="000F6D7E"/>
    <w:rsid w:val="00100187"/>
    <w:rsid w:val="00100DDD"/>
    <w:rsid w:val="00102D65"/>
    <w:rsid w:val="00103888"/>
    <w:rsid w:val="00107499"/>
    <w:rsid w:val="00107557"/>
    <w:rsid w:val="0011167C"/>
    <w:rsid w:val="00112B02"/>
    <w:rsid w:val="00114A21"/>
    <w:rsid w:val="00117441"/>
    <w:rsid w:val="0012006D"/>
    <w:rsid w:val="00122E4B"/>
    <w:rsid w:val="0012380D"/>
    <w:rsid w:val="001250B4"/>
    <w:rsid w:val="001253D1"/>
    <w:rsid w:val="001318D2"/>
    <w:rsid w:val="00132C06"/>
    <w:rsid w:val="00133B79"/>
    <w:rsid w:val="00133CE5"/>
    <w:rsid w:val="00134D0C"/>
    <w:rsid w:val="001352E5"/>
    <w:rsid w:val="00135DD5"/>
    <w:rsid w:val="0013673A"/>
    <w:rsid w:val="00140D44"/>
    <w:rsid w:val="00143219"/>
    <w:rsid w:val="001436BB"/>
    <w:rsid w:val="001459C8"/>
    <w:rsid w:val="00147864"/>
    <w:rsid w:val="00152F19"/>
    <w:rsid w:val="00153833"/>
    <w:rsid w:val="00153FA4"/>
    <w:rsid w:val="00154304"/>
    <w:rsid w:val="0015466E"/>
    <w:rsid w:val="00154765"/>
    <w:rsid w:val="00154EF0"/>
    <w:rsid w:val="00156A23"/>
    <w:rsid w:val="00161E95"/>
    <w:rsid w:val="00163780"/>
    <w:rsid w:val="00163B1F"/>
    <w:rsid w:val="001648EE"/>
    <w:rsid w:val="00164B65"/>
    <w:rsid w:val="001656F2"/>
    <w:rsid w:val="00166794"/>
    <w:rsid w:val="00174E02"/>
    <w:rsid w:val="0017653A"/>
    <w:rsid w:val="00176686"/>
    <w:rsid w:val="001775DF"/>
    <w:rsid w:val="00192E4B"/>
    <w:rsid w:val="001972CC"/>
    <w:rsid w:val="001A1097"/>
    <w:rsid w:val="001A138D"/>
    <w:rsid w:val="001A2857"/>
    <w:rsid w:val="001A2A89"/>
    <w:rsid w:val="001A3634"/>
    <w:rsid w:val="001A4D5D"/>
    <w:rsid w:val="001A58B9"/>
    <w:rsid w:val="001A61E1"/>
    <w:rsid w:val="001A6C1E"/>
    <w:rsid w:val="001B30F9"/>
    <w:rsid w:val="001B3659"/>
    <w:rsid w:val="001B40F3"/>
    <w:rsid w:val="001B53A0"/>
    <w:rsid w:val="001B5F70"/>
    <w:rsid w:val="001B6845"/>
    <w:rsid w:val="001C0AED"/>
    <w:rsid w:val="001C0B23"/>
    <w:rsid w:val="001C13B1"/>
    <w:rsid w:val="001C1C2A"/>
    <w:rsid w:val="001C1CDE"/>
    <w:rsid w:val="001C263B"/>
    <w:rsid w:val="001C2713"/>
    <w:rsid w:val="001C2EF3"/>
    <w:rsid w:val="001C34D6"/>
    <w:rsid w:val="001C54A9"/>
    <w:rsid w:val="001C6012"/>
    <w:rsid w:val="001C6299"/>
    <w:rsid w:val="001C67B0"/>
    <w:rsid w:val="001C79FA"/>
    <w:rsid w:val="001D07C9"/>
    <w:rsid w:val="001D3AB5"/>
    <w:rsid w:val="001D7D8F"/>
    <w:rsid w:val="001D7E0D"/>
    <w:rsid w:val="001D7E82"/>
    <w:rsid w:val="001E018C"/>
    <w:rsid w:val="001E0AD2"/>
    <w:rsid w:val="001E3F91"/>
    <w:rsid w:val="001E489D"/>
    <w:rsid w:val="001E5C94"/>
    <w:rsid w:val="001E6822"/>
    <w:rsid w:val="001E74A5"/>
    <w:rsid w:val="001E7B9E"/>
    <w:rsid w:val="001F025B"/>
    <w:rsid w:val="001F783F"/>
    <w:rsid w:val="001F7DE2"/>
    <w:rsid w:val="002031F3"/>
    <w:rsid w:val="002058A7"/>
    <w:rsid w:val="00205A1A"/>
    <w:rsid w:val="00207665"/>
    <w:rsid w:val="00211229"/>
    <w:rsid w:val="00212C9C"/>
    <w:rsid w:val="00213108"/>
    <w:rsid w:val="0021453E"/>
    <w:rsid w:val="0021475E"/>
    <w:rsid w:val="002179AC"/>
    <w:rsid w:val="00220ADB"/>
    <w:rsid w:val="002217BA"/>
    <w:rsid w:val="00221E74"/>
    <w:rsid w:val="00223507"/>
    <w:rsid w:val="00223ACC"/>
    <w:rsid w:val="0022448D"/>
    <w:rsid w:val="002275DE"/>
    <w:rsid w:val="00230170"/>
    <w:rsid w:val="002305CF"/>
    <w:rsid w:val="00231865"/>
    <w:rsid w:val="00233E08"/>
    <w:rsid w:val="002345FF"/>
    <w:rsid w:val="00237611"/>
    <w:rsid w:val="00244476"/>
    <w:rsid w:val="00252A20"/>
    <w:rsid w:val="00252B41"/>
    <w:rsid w:val="0025524F"/>
    <w:rsid w:val="00260C1D"/>
    <w:rsid w:val="00261001"/>
    <w:rsid w:val="00261D84"/>
    <w:rsid w:val="00264D02"/>
    <w:rsid w:val="0026500D"/>
    <w:rsid w:val="00265CD7"/>
    <w:rsid w:val="002665BD"/>
    <w:rsid w:val="00271B06"/>
    <w:rsid w:val="00273013"/>
    <w:rsid w:val="00273C37"/>
    <w:rsid w:val="0027430D"/>
    <w:rsid w:val="002765F2"/>
    <w:rsid w:val="00277A35"/>
    <w:rsid w:val="00280994"/>
    <w:rsid w:val="00280E3F"/>
    <w:rsid w:val="00282127"/>
    <w:rsid w:val="0028248C"/>
    <w:rsid w:val="00286DDB"/>
    <w:rsid w:val="002871EB"/>
    <w:rsid w:val="002948C4"/>
    <w:rsid w:val="002A229B"/>
    <w:rsid w:val="002A35B6"/>
    <w:rsid w:val="002A4172"/>
    <w:rsid w:val="002A54DE"/>
    <w:rsid w:val="002B085C"/>
    <w:rsid w:val="002B284F"/>
    <w:rsid w:val="002B2A2E"/>
    <w:rsid w:val="002B2F59"/>
    <w:rsid w:val="002B4D21"/>
    <w:rsid w:val="002C0074"/>
    <w:rsid w:val="002C0804"/>
    <w:rsid w:val="002C0DC5"/>
    <w:rsid w:val="002C2D44"/>
    <w:rsid w:val="002C4715"/>
    <w:rsid w:val="002C4780"/>
    <w:rsid w:val="002C47ED"/>
    <w:rsid w:val="002C484A"/>
    <w:rsid w:val="002C570D"/>
    <w:rsid w:val="002C6DB3"/>
    <w:rsid w:val="002D0E3D"/>
    <w:rsid w:val="002D10C8"/>
    <w:rsid w:val="002D1A38"/>
    <w:rsid w:val="002D2E16"/>
    <w:rsid w:val="002D373C"/>
    <w:rsid w:val="002E482C"/>
    <w:rsid w:val="002E5399"/>
    <w:rsid w:val="002E6531"/>
    <w:rsid w:val="002E689B"/>
    <w:rsid w:val="002E6CFE"/>
    <w:rsid w:val="002E74CE"/>
    <w:rsid w:val="002E7AD0"/>
    <w:rsid w:val="002F1871"/>
    <w:rsid w:val="002F3672"/>
    <w:rsid w:val="002F52CA"/>
    <w:rsid w:val="002F72FA"/>
    <w:rsid w:val="002F7D11"/>
    <w:rsid w:val="003007E0"/>
    <w:rsid w:val="0030150B"/>
    <w:rsid w:val="00301B41"/>
    <w:rsid w:val="00301D47"/>
    <w:rsid w:val="003030B1"/>
    <w:rsid w:val="00303717"/>
    <w:rsid w:val="00304013"/>
    <w:rsid w:val="00304137"/>
    <w:rsid w:val="003046AA"/>
    <w:rsid w:val="003049F3"/>
    <w:rsid w:val="00305BB3"/>
    <w:rsid w:val="00305F6D"/>
    <w:rsid w:val="003064B8"/>
    <w:rsid w:val="00307227"/>
    <w:rsid w:val="003105D0"/>
    <w:rsid w:val="003105D6"/>
    <w:rsid w:val="00310B1D"/>
    <w:rsid w:val="00310D66"/>
    <w:rsid w:val="003111C5"/>
    <w:rsid w:val="003116A6"/>
    <w:rsid w:val="00312733"/>
    <w:rsid w:val="00316065"/>
    <w:rsid w:val="00317883"/>
    <w:rsid w:val="00317EFF"/>
    <w:rsid w:val="00321AA3"/>
    <w:rsid w:val="00321AE9"/>
    <w:rsid w:val="00323895"/>
    <w:rsid w:val="0032586C"/>
    <w:rsid w:val="00327D79"/>
    <w:rsid w:val="00332E6B"/>
    <w:rsid w:val="003337F3"/>
    <w:rsid w:val="00333BE8"/>
    <w:rsid w:val="003344DB"/>
    <w:rsid w:val="00335BFE"/>
    <w:rsid w:val="0033608B"/>
    <w:rsid w:val="00337941"/>
    <w:rsid w:val="003407D0"/>
    <w:rsid w:val="00342C51"/>
    <w:rsid w:val="00345B79"/>
    <w:rsid w:val="00345D0F"/>
    <w:rsid w:val="0034614E"/>
    <w:rsid w:val="00346885"/>
    <w:rsid w:val="003472B3"/>
    <w:rsid w:val="0035104F"/>
    <w:rsid w:val="00355AEE"/>
    <w:rsid w:val="00355D3B"/>
    <w:rsid w:val="0035606B"/>
    <w:rsid w:val="003573FB"/>
    <w:rsid w:val="0036073F"/>
    <w:rsid w:val="003629EE"/>
    <w:rsid w:val="0036396B"/>
    <w:rsid w:val="003643B3"/>
    <w:rsid w:val="00370B8E"/>
    <w:rsid w:val="00370BB1"/>
    <w:rsid w:val="003721B2"/>
    <w:rsid w:val="00372328"/>
    <w:rsid w:val="00374CE8"/>
    <w:rsid w:val="003762FD"/>
    <w:rsid w:val="00383E66"/>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6417"/>
    <w:rsid w:val="003A65FE"/>
    <w:rsid w:val="003A6A5A"/>
    <w:rsid w:val="003A7221"/>
    <w:rsid w:val="003A730E"/>
    <w:rsid w:val="003B1CEE"/>
    <w:rsid w:val="003B2856"/>
    <w:rsid w:val="003B2A0D"/>
    <w:rsid w:val="003B31FA"/>
    <w:rsid w:val="003B55AD"/>
    <w:rsid w:val="003B7EC4"/>
    <w:rsid w:val="003C7282"/>
    <w:rsid w:val="003D00D5"/>
    <w:rsid w:val="003D0A29"/>
    <w:rsid w:val="003D0BC7"/>
    <w:rsid w:val="003D181D"/>
    <w:rsid w:val="003D20C4"/>
    <w:rsid w:val="003D4163"/>
    <w:rsid w:val="003D46D0"/>
    <w:rsid w:val="003E6679"/>
    <w:rsid w:val="003E6D0F"/>
    <w:rsid w:val="003E712E"/>
    <w:rsid w:val="003F140F"/>
    <w:rsid w:val="003F15DB"/>
    <w:rsid w:val="003F2702"/>
    <w:rsid w:val="003F2778"/>
    <w:rsid w:val="003F36A4"/>
    <w:rsid w:val="003F4900"/>
    <w:rsid w:val="003F6B96"/>
    <w:rsid w:val="003F70CA"/>
    <w:rsid w:val="003F7823"/>
    <w:rsid w:val="00400E76"/>
    <w:rsid w:val="0040137F"/>
    <w:rsid w:val="00402179"/>
    <w:rsid w:val="0040278D"/>
    <w:rsid w:val="0040396A"/>
    <w:rsid w:val="00406D9F"/>
    <w:rsid w:val="00412696"/>
    <w:rsid w:val="00412E24"/>
    <w:rsid w:val="00416727"/>
    <w:rsid w:val="0042068A"/>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7E0"/>
    <w:rsid w:val="00450A5F"/>
    <w:rsid w:val="00451514"/>
    <w:rsid w:val="00453BB4"/>
    <w:rsid w:val="00456317"/>
    <w:rsid w:val="00456348"/>
    <w:rsid w:val="004564D3"/>
    <w:rsid w:val="004572A1"/>
    <w:rsid w:val="004613B1"/>
    <w:rsid w:val="0046231E"/>
    <w:rsid w:val="004635E2"/>
    <w:rsid w:val="00464CB6"/>
    <w:rsid w:val="0046532D"/>
    <w:rsid w:val="0046566E"/>
    <w:rsid w:val="00470027"/>
    <w:rsid w:val="0047025A"/>
    <w:rsid w:val="00472C41"/>
    <w:rsid w:val="00472E33"/>
    <w:rsid w:val="00473115"/>
    <w:rsid w:val="004738D8"/>
    <w:rsid w:val="00473BD2"/>
    <w:rsid w:val="00474477"/>
    <w:rsid w:val="004764CB"/>
    <w:rsid w:val="00476730"/>
    <w:rsid w:val="004769A5"/>
    <w:rsid w:val="004773E6"/>
    <w:rsid w:val="00481A7B"/>
    <w:rsid w:val="0048386B"/>
    <w:rsid w:val="00483C14"/>
    <w:rsid w:val="004858CD"/>
    <w:rsid w:val="00485DB6"/>
    <w:rsid w:val="0048628A"/>
    <w:rsid w:val="0048658E"/>
    <w:rsid w:val="00491C96"/>
    <w:rsid w:val="004923B6"/>
    <w:rsid w:val="00494294"/>
    <w:rsid w:val="00495611"/>
    <w:rsid w:val="00496359"/>
    <w:rsid w:val="004A14BE"/>
    <w:rsid w:val="004A1CE0"/>
    <w:rsid w:val="004A2BF5"/>
    <w:rsid w:val="004A3085"/>
    <w:rsid w:val="004A4BD5"/>
    <w:rsid w:val="004A4CFD"/>
    <w:rsid w:val="004A677C"/>
    <w:rsid w:val="004B176B"/>
    <w:rsid w:val="004B293C"/>
    <w:rsid w:val="004B3D59"/>
    <w:rsid w:val="004B58EA"/>
    <w:rsid w:val="004B7128"/>
    <w:rsid w:val="004B73EF"/>
    <w:rsid w:val="004C09B4"/>
    <w:rsid w:val="004C20F2"/>
    <w:rsid w:val="004C251E"/>
    <w:rsid w:val="004C3F25"/>
    <w:rsid w:val="004C4E77"/>
    <w:rsid w:val="004C525E"/>
    <w:rsid w:val="004C6796"/>
    <w:rsid w:val="004C67E2"/>
    <w:rsid w:val="004C7A27"/>
    <w:rsid w:val="004D0490"/>
    <w:rsid w:val="004D12F1"/>
    <w:rsid w:val="004D1805"/>
    <w:rsid w:val="004D1CB6"/>
    <w:rsid w:val="004D2229"/>
    <w:rsid w:val="004D257A"/>
    <w:rsid w:val="004D2676"/>
    <w:rsid w:val="004D3142"/>
    <w:rsid w:val="004D4509"/>
    <w:rsid w:val="004D52DD"/>
    <w:rsid w:val="004D68F8"/>
    <w:rsid w:val="004D6D19"/>
    <w:rsid w:val="004E11D8"/>
    <w:rsid w:val="004E6E3A"/>
    <w:rsid w:val="004F0C96"/>
    <w:rsid w:val="004F28A0"/>
    <w:rsid w:val="004F39A4"/>
    <w:rsid w:val="004F44C7"/>
    <w:rsid w:val="004F489F"/>
    <w:rsid w:val="004F4958"/>
    <w:rsid w:val="004F7258"/>
    <w:rsid w:val="004F766F"/>
    <w:rsid w:val="004F78B7"/>
    <w:rsid w:val="004F7944"/>
    <w:rsid w:val="00500224"/>
    <w:rsid w:val="00501B93"/>
    <w:rsid w:val="005041C2"/>
    <w:rsid w:val="00505CA0"/>
    <w:rsid w:val="00507C08"/>
    <w:rsid w:val="00507D18"/>
    <w:rsid w:val="0051016E"/>
    <w:rsid w:val="00510DF9"/>
    <w:rsid w:val="00511A30"/>
    <w:rsid w:val="00512F22"/>
    <w:rsid w:val="00516603"/>
    <w:rsid w:val="005167B1"/>
    <w:rsid w:val="00517493"/>
    <w:rsid w:val="00517A46"/>
    <w:rsid w:val="00517D20"/>
    <w:rsid w:val="005215EE"/>
    <w:rsid w:val="00521F15"/>
    <w:rsid w:val="00522599"/>
    <w:rsid w:val="00522F5F"/>
    <w:rsid w:val="005248B9"/>
    <w:rsid w:val="005255D3"/>
    <w:rsid w:val="00526446"/>
    <w:rsid w:val="00527495"/>
    <w:rsid w:val="00527E7A"/>
    <w:rsid w:val="00531594"/>
    <w:rsid w:val="00537E2C"/>
    <w:rsid w:val="00542797"/>
    <w:rsid w:val="00542B3A"/>
    <w:rsid w:val="00544B9C"/>
    <w:rsid w:val="00544EC9"/>
    <w:rsid w:val="00546FBD"/>
    <w:rsid w:val="005516E0"/>
    <w:rsid w:val="00551A9B"/>
    <w:rsid w:val="005520BF"/>
    <w:rsid w:val="00552213"/>
    <w:rsid w:val="00554B02"/>
    <w:rsid w:val="0055544F"/>
    <w:rsid w:val="00556B04"/>
    <w:rsid w:val="00556F72"/>
    <w:rsid w:val="00561ED1"/>
    <w:rsid w:val="00562B0A"/>
    <w:rsid w:val="00562CCE"/>
    <w:rsid w:val="005669D6"/>
    <w:rsid w:val="00567998"/>
    <w:rsid w:val="00574B2C"/>
    <w:rsid w:val="005759CD"/>
    <w:rsid w:val="00577884"/>
    <w:rsid w:val="00581C0F"/>
    <w:rsid w:val="00582919"/>
    <w:rsid w:val="005849B2"/>
    <w:rsid w:val="00585172"/>
    <w:rsid w:val="00587366"/>
    <w:rsid w:val="0058757A"/>
    <w:rsid w:val="00590037"/>
    <w:rsid w:val="00590892"/>
    <w:rsid w:val="00593476"/>
    <w:rsid w:val="00593567"/>
    <w:rsid w:val="00594C52"/>
    <w:rsid w:val="00595511"/>
    <w:rsid w:val="00597D18"/>
    <w:rsid w:val="005A228F"/>
    <w:rsid w:val="005A2A65"/>
    <w:rsid w:val="005A2F65"/>
    <w:rsid w:val="005A3513"/>
    <w:rsid w:val="005A3581"/>
    <w:rsid w:val="005A3BD7"/>
    <w:rsid w:val="005A5AC3"/>
    <w:rsid w:val="005A60E1"/>
    <w:rsid w:val="005A6788"/>
    <w:rsid w:val="005A786F"/>
    <w:rsid w:val="005B0DF0"/>
    <w:rsid w:val="005B169C"/>
    <w:rsid w:val="005B2DD1"/>
    <w:rsid w:val="005B3A49"/>
    <w:rsid w:val="005B6ADF"/>
    <w:rsid w:val="005B773D"/>
    <w:rsid w:val="005B7C5D"/>
    <w:rsid w:val="005C0821"/>
    <w:rsid w:val="005C1A74"/>
    <w:rsid w:val="005C3294"/>
    <w:rsid w:val="005C347F"/>
    <w:rsid w:val="005C6F55"/>
    <w:rsid w:val="005D0EB4"/>
    <w:rsid w:val="005D27DD"/>
    <w:rsid w:val="005D3493"/>
    <w:rsid w:val="005D622E"/>
    <w:rsid w:val="005D6FF0"/>
    <w:rsid w:val="005E11D5"/>
    <w:rsid w:val="005E2207"/>
    <w:rsid w:val="005E34D4"/>
    <w:rsid w:val="005E3AE2"/>
    <w:rsid w:val="005E3FDE"/>
    <w:rsid w:val="005E55F2"/>
    <w:rsid w:val="005E68FC"/>
    <w:rsid w:val="005E7271"/>
    <w:rsid w:val="005F0007"/>
    <w:rsid w:val="005F0E6C"/>
    <w:rsid w:val="005F487C"/>
    <w:rsid w:val="005F53A4"/>
    <w:rsid w:val="005F5FE1"/>
    <w:rsid w:val="005F62B2"/>
    <w:rsid w:val="005F715E"/>
    <w:rsid w:val="006010DA"/>
    <w:rsid w:val="006017AB"/>
    <w:rsid w:val="00604AC3"/>
    <w:rsid w:val="00605865"/>
    <w:rsid w:val="0061428C"/>
    <w:rsid w:val="00617125"/>
    <w:rsid w:val="00617813"/>
    <w:rsid w:val="006206CC"/>
    <w:rsid w:val="00622B06"/>
    <w:rsid w:val="006257C2"/>
    <w:rsid w:val="00627163"/>
    <w:rsid w:val="0063034E"/>
    <w:rsid w:val="00634476"/>
    <w:rsid w:val="00641162"/>
    <w:rsid w:val="0064393B"/>
    <w:rsid w:val="00644375"/>
    <w:rsid w:val="00644A5C"/>
    <w:rsid w:val="00646A08"/>
    <w:rsid w:val="00650392"/>
    <w:rsid w:val="0065061D"/>
    <w:rsid w:val="006513F6"/>
    <w:rsid w:val="00652810"/>
    <w:rsid w:val="0065715E"/>
    <w:rsid w:val="00657670"/>
    <w:rsid w:val="00657DBF"/>
    <w:rsid w:val="00657DE0"/>
    <w:rsid w:val="00662C69"/>
    <w:rsid w:val="00663470"/>
    <w:rsid w:val="00663CC7"/>
    <w:rsid w:val="0066458B"/>
    <w:rsid w:val="00664805"/>
    <w:rsid w:val="006718FB"/>
    <w:rsid w:val="006720F3"/>
    <w:rsid w:val="00673695"/>
    <w:rsid w:val="00674701"/>
    <w:rsid w:val="00674A46"/>
    <w:rsid w:val="006752B0"/>
    <w:rsid w:val="00675F80"/>
    <w:rsid w:val="00676959"/>
    <w:rsid w:val="00676C6B"/>
    <w:rsid w:val="00680F25"/>
    <w:rsid w:val="00682297"/>
    <w:rsid w:val="00685689"/>
    <w:rsid w:val="0068594B"/>
    <w:rsid w:val="00686B04"/>
    <w:rsid w:val="006901FA"/>
    <w:rsid w:val="00690ED0"/>
    <w:rsid w:val="00692D5E"/>
    <w:rsid w:val="00693427"/>
    <w:rsid w:val="00694C00"/>
    <w:rsid w:val="006958A7"/>
    <w:rsid w:val="00695F94"/>
    <w:rsid w:val="006964F5"/>
    <w:rsid w:val="00696EF8"/>
    <w:rsid w:val="006A1047"/>
    <w:rsid w:val="006A2CF3"/>
    <w:rsid w:val="006A2D34"/>
    <w:rsid w:val="006A2EDE"/>
    <w:rsid w:val="006A3D7A"/>
    <w:rsid w:val="006B004E"/>
    <w:rsid w:val="006B0198"/>
    <w:rsid w:val="006B04C3"/>
    <w:rsid w:val="006B0F4C"/>
    <w:rsid w:val="006B12E8"/>
    <w:rsid w:val="006B1C19"/>
    <w:rsid w:val="006B65D4"/>
    <w:rsid w:val="006B7A58"/>
    <w:rsid w:val="006C134E"/>
    <w:rsid w:val="006C26B3"/>
    <w:rsid w:val="006C2FEE"/>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6F73BC"/>
    <w:rsid w:val="007050B1"/>
    <w:rsid w:val="00705527"/>
    <w:rsid w:val="0070664F"/>
    <w:rsid w:val="00707096"/>
    <w:rsid w:val="007127BB"/>
    <w:rsid w:val="007136BC"/>
    <w:rsid w:val="00714576"/>
    <w:rsid w:val="00715A04"/>
    <w:rsid w:val="00715B7D"/>
    <w:rsid w:val="00721335"/>
    <w:rsid w:val="00721924"/>
    <w:rsid w:val="00721F66"/>
    <w:rsid w:val="00722B93"/>
    <w:rsid w:val="00731F1F"/>
    <w:rsid w:val="00733042"/>
    <w:rsid w:val="0073324B"/>
    <w:rsid w:val="007337E6"/>
    <w:rsid w:val="007365AD"/>
    <w:rsid w:val="007367E9"/>
    <w:rsid w:val="00742486"/>
    <w:rsid w:val="00742BCE"/>
    <w:rsid w:val="0074433B"/>
    <w:rsid w:val="007446C2"/>
    <w:rsid w:val="0074628D"/>
    <w:rsid w:val="00746D23"/>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60B9"/>
    <w:rsid w:val="00787184"/>
    <w:rsid w:val="007914E4"/>
    <w:rsid w:val="00791E58"/>
    <w:rsid w:val="007A0692"/>
    <w:rsid w:val="007A082B"/>
    <w:rsid w:val="007A0A0E"/>
    <w:rsid w:val="007A1303"/>
    <w:rsid w:val="007A2C90"/>
    <w:rsid w:val="007A4419"/>
    <w:rsid w:val="007A65E0"/>
    <w:rsid w:val="007A70B9"/>
    <w:rsid w:val="007A7602"/>
    <w:rsid w:val="007B02B9"/>
    <w:rsid w:val="007B1AED"/>
    <w:rsid w:val="007B233D"/>
    <w:rsid w:val="007B26B2"/>
    <w:rsid w:val="007B30F3"/>
    <w:rsid w:val="007B5AF0"/>
    <w:rsid w:val="007B6317"/>
    <w:rsid w:val="007B694D"/>
    <w:rsid w:val="007C0013"/>
    <w:rsid w:val="007C0CBC"/>
    <w:rsid w:val="007C255D"/>
    <w:rsid w:val="007C37D2"/>
    <w:rsid w:val="007C3985"/>
    <w:rsid w:val="007C6110"/>
    <w:rsid w:val="007C7154"/>
    <w:rsid w:val="007D0C01"/>
    <w:rsid w:val="007D26D2"/>
    <w:rsid w:val="007D3FBD"/>
    <w:rsid w:val="007D49A0"/>
    <w:rsid w:val="007D7EF3"/>
    <w:rsid w:val="007E5125"/>
    <w:rsid w:val="007E5DB4"/>
    <w:rsid w:val="007E72DF"/>
    <w:rsid w:val="007F0617"/>
    <w:rsid w:val="007F313E"/>
    <w:rsid w:val="007F6F57"/>
    <w:rsid w:val="007F729E"/>
    <w:rsid w:val="00800E69"/>
    <w:rsid w:val="00800EFF"/>
    <w:rsid w:val="00802BFE"/>
    <w:rsid w:val="00803868"/>
    <w:rsid w:val="008039C2"/>
    <w:rsid w:val="008046E4"/>
    <w:rsid w:val="008055FF"/>
    <w:rsid w:val="00806782"/>
    <w:rsid w:val="00810F94"/>
    <w:rsid w:val="008118AF"/>
    <w:rsid w:val="00814A17"/>
    <w:rsid w:val="008167F5"/>
    <w:rsid w:val="0081794B"/>
    <w:rsid w:val="00817D8E"/>
    <w:rsid w:val="008200A3"/>
    <w:rsid w:val="00820BF2"/>
    <w:rsid w:val="00824C4E"/>
    <w:rsid w:val="00826125"/>
    <w:rsid w:val="00833E4C"/>
    <w:rsid w:val="00834316"/>
    <w:rsid w:val="00836224"/>
    <w:rsid w:val="008372DB"/>
    <w:rsid w:val="008376CD"/>
    <w:rsid w:val="00837BE4"/>
    <w:rsid w:val="00840559"/>
    <w:rsid w:val="00843153"/>
    <w:rsid w:val="008433C1"/>
    <w:rsid w:val="00843908"/>
    <w:rsid w:val="008443E1"/>
    <w:rsid w:val="00845D12"/>
    <w:rsid w:val="00846713"/>
    <w:rsid w:val="00846D48"/>
    <w:rsid w:val="008473FA"/>
    <w:rsid w:val="00847830"/>
    <w:rsid w:val="00847B70"/>
    <w:rsid w:val="00851A81"/>
    <w:rsid w:val="00851F4C"/>
    <w:rsid w:val="008523BA"/>
    <w:rsid w:val="00852B26"/>
    <w:rsid w:val="0085480B"/>
    <w:rsid w:val="008560F4"/>
    <w:rsid w:val="00860A1E"/>
    <w:rsid w:val="00861622"/>
    <w:rsid w:val="008662C0"/>
    <w:rsid w:val="0087153F"/>
    <w:rsid w:val="00873ABF"/>
    <w:rsid w:val="0087459A"/>
    <w:rsid w:val="00875167"/>
    <w:rsid w:val="00875DF8"/>
    <w:rsid w:val="008765E3"/>
    <w:rsid w:val="00881572"/>
    <w:rsid w:val="00882FEA"/>
    <w:rsid w:val="00883450"/>
    <w:rsid w:val="0088398C"/>
    <w:rsid w:val="008843A9"/>
    <w:rsid w:val="00885A71"/>
    <w:rsid w:val="00885C6E"/>
    <w:rsid w:val="0088743F"/>
    <w:rsid w:val="0089067B"/>
    <w:rsid w:val="00893857"/>
    <w:rsid w:val="0089412A"/>
    <w:rsid w:val="00895536"/>
    <w:rsid w:val="00896AD4"/>
    <w:rsid w:val="008A52F3"/>
    <w:rsid w:val="008A5456"/>
    <w:rsid w:val="008A7F7D"/>
    <w:rsid w:val="008B1A5A"/>
    <w:rsid w:val="008B382F"/>
    <w:rsid w:val="008B38BC"/>
    <w:rsid w:val="008B4590"/>
    <w:rsid w:val="008B5AB4"/>
    <w:rsid w:val="008B66A6"/>
    <w:rsid w:val="008B6849"/>
    <w:rsid w:val="008B7FFE"/>
    <w:rsid w:val="008C0446"/>
    <w:rsid w:val="008C2B3C"/>
    <w:rsid w:val="008C3D8B"/>
    <w:rsid w:val="008C41A7"/>
    <w:rsid w:val="008C6F34"/>
    <w:rsid w:val="008C7108"/>
    <w:rsid w:val="008C75C8"/>
    <w:rsid w:val="008D02A3"/>
    <w:rsid w:val="008D22D8"/>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8F7A17"/>
    <w:rsid w:val="0090174A"/>
    <w:rsid w:val="009036B3"/>
    <w:rsid w:val="009071FE"/>
    <w:rsid w:val="00907761"/>
    <w:rsid w:val="0091242A"/>
    <w:rsid w:val="00912E53"/>
    <w:rsid w:val="00913AA4"/>
    <w:rsid w:val="00915778"/>
    <w:rsid w:val="009164DD"/>
    <w:rsid w:val="0092071E"/>
    <w:rsid w:val="009210B3"/>
    <w:rsid w:val="009210C9"/>
    <w:rsid w:val="00925C68"/>
    <w:rsid w:val="009315B0"/>
    <w:rsid w:val="009316E9"/>
    <w:rsid w:val="00931C93"/>
    <w:rsid w:val="0093416D"/>
    <w:rsid w:val="00937309"/>
    <w:rsid w:val="0094065A"/>
    <w:rsid w:val="00945A61"/>
    <w:rsid w:val="00950154"/>
    <w:rsid w:val="00950C6E"/>
    <w:rsid w:val="00953054"/>
    <w:rsid w:val="009531D6"/>
    <w:rsid w:val="009548C1"/>
    <w:rsid w:val="00956219"/>
    <w:rsid w:val="009563A5"/>
    <w:rsid w:val="00956868"/>
    <w:rsid w:val="0095765F"/>
    <w:rsid w:val="009606E6"/>
    <w:rsid w:val="009609D2"/>
    <w:rsid w:val="00962F40"/>
    <w:rsid w:val="00963968"/>
    <w:rsid w:val="0097004E"/>
    <w:rsid w:val="00970F70"/>
    <w:rsid w:val="00971056"/>
    <w:rsid w:val="0097210F"/>
    <w:rsid w:val="0097252B"/>
    <w:rsid w:val="00972668"/>
    <w:rsid w:val="009727B4"/>
    <w:rsid w:val="00972C36"/>
    <w:rsid w:val="009750AA"/>
    <w:rsid w:val="00977D37"/>
    <w:rsid w:val="009813EA"/>
    <w:rsid w:val="009830D3"/>
    <w:rsid w:val="00983B8F"/>
    <w:rsid w:val="0098595E"/>
    <w:rsid w:val="00986073"/>
    <w:rsid w:val="0098746C"/>
    <w:rsid w:val="00990EE2"/>
    <w:rsid w:val="009916D2"/>
    <w:rsid w:val="0099229C"/>
    <w:rsid w:val="009959DB"/>
    <w:rsid w:val="00995C9F"/>
    <w:rsid w:val="0099752D"/>
    <w:rsid w:val="00997C2A"/>
    <w:rsid w:val="009A0461"/>
    <w:rsid w:val="009A28A2"/>
    <w:rsid w:val="009A2CD9"/>
    <w:rsid w:val="009A5191"/>
    <w:rsid w:val="009B0F5C"/>
    <w:rsid w:val="009B11D6"/>
    <w:rsid w:val="009B2EE9"/>
    <w:rsid w:val="009B4864"/>
    <w:rsid w:val="009B5504"/>
    <w:rsid w:val="009B580B"/>
    <w:rsid w:val="009B5D1A"/>
    <w:rsid w:val="009B649B"/>
    <w:rsid w:val="009B6F16"/>
    <w:rsid w:val="009C0940"/>
    <w:rsid w:val="009C0950"/>
    <w:rsid w:val="009C1D99"/>
    <w:rsid w:val="009C1F8B"/>
    <w:rsid w:val="009C20A8"/>
    <w:rsid w:val="009D2384"/>
    <w:rsid w:val="009D3240"/>
    <w:rsid w:val="009D3A6E"/>
    <w:rsid w:val="009D61D9"/>
    <w:rsid w:val="009D624D"/>
    <w:rsid w:val="009E0AB4"/>
    <w:rsid w:val="009E2039"/>
    <w:rsid w:val="009E360A"/>
    <w:rsid w:val="009E38A4"/>
    <w:rsid w:val="009E4942"/>
    <w:rsid w:val="009E6E48"/>
    <w:rsid w:val="009F0B67"/>
    <w:rsid w:val="009F1E4B"/>
    <w:rsid w:val="009F307E"/>
    <w:rsid w:val="009F50DE"/>
    <w:rsid w:val="009F6D34"/>
    <w:rsid w:val="009F7BB0"/>
    <w:rsid w:val="00A036C5"/>
    <w:rsid w:val="00A03AD2"/>
    <w:rsid w:val="00A07D84"/>
    <w:rsid w:val="00A10336"/>
    <w:rsid w:val="00A10CE2"/>
    <w:rsid w:val="00A13703"/>
    <w:rsid w:val="00A13811"/>
    <w:rsid w:val="00A15C42"/>
    <w:rsid w:val="00A16DF1"/>
    <w:rsid w:val="00A17302"/>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47ABA"/>
    <w:rsid w:val="00A50B8A"/>
    <w:rsid w:val="00A51F40"/>
    <w:rsid w:val="00A572BC"/>
    <w:rsid w:val="00A62B7B"/>
    <w:rsid w:val="00A67428"/>
    <w:rsid w:val="00A67549"/>
    <w:rsid w:val="00A70CF3"/>
    <w:rsid w:val="00A7155E"/>
    <w:rsid w:val="00A74EDE"/>
    <w:rsid w:val="00A763AE"/>
    <w:rsid w:val="00A76619"/>
    <w:rsid w:val="00A76B0D"/>
    <w:rsid w:val="00A80223"/>
    <w:rsid w:val="00A81AB5"/>
    <w:rsid w:val="00A82724"/>
    <w:rsid w:val="00A82C5A"/>
    <w:rsid w:val="00A83FF6"/>
    <w:rsid w:val="00A844C0"/>
    <w:rsid w:val="00A8620F"/>
    <w:rsid w:val="00A86AAB"/>
    <w:rsid w:val="00A8769A"/>
    <w:rsid w:val="00A90FF4"/>
    <w:rsid w:val="00A92E9F"/>
    <w:rsid w:val="00A92EC0"/>
    <w:rsid w:val="00A92EED"/>
    <w:rsid w:val="00A975D5"/>
    <w:rsid w:val="00A9772B"/>
    <w:rsid w:val="00AA0660"/>
    <w:rsid w:val="00AA3875"/>
    <w:rsid w:val="00AA404A"/>
    <w:rsid w:val="00AA40DC"/>
    <w:rsid w:val="00AA6228"/>
    <w:rsid w:val="00AA69A4"/>
    <w:rsid w:val="00AB2744"/>
    <w:rsid w:val="00AB274F"/>
    <w:rsid w:val="00AB5F30"/>
    <w:rsid w:val="00AB6BE3"/>
    <w:rsid w:val="00AC37C3"/>
    <w:rsid w:val="00AC535B"/>
    <w:rsid w:val="00AC5F6A"/>
    <w:rsid w:val="00AD0B3C"/>
    <w:rsid w:val="00AD1CC0"/>
    <w:rsid w:val="00AD22B5"/>
    <w:rsid w:val="00AD33D3"/>
    <w:rsid w:val="00AD3DB4"/>
    <w:rsid w:val="00AD5712"/>
    <w:rsid w:val="00AD76A1"/>
    <w:rsid w:val="00AE629B"/>
    <w:rsid w:val="00AF1F04"/>
    <w:rsid w:val="00AF3B55"/>
    <w:rsid w:val="00AF3D59"/>
    <w:rsid w:val="00AF6794"/>
    <w:rsid w:val="00AF6F48"/>
    <w:rsid w:val="00AF717E"/>
    <w:rsid w:val="00B016F7"/>
    <w:rsid w:val="00B02BDD"/>
    <w:rsid w:val="00B055B9"/>
    <w:rsid w:val="00B13243"/>
    <w:rsid w:val="00B13D85"/>
    <w:rsid w:val="00B16296"/>
    <w:rsid w:val="00B16CC7"/>
    <w:rsid w:val="00B1786A"/>
    <w:rsid w:val="00B206D8"/>
    <w:rsid w:val="00B230E5"/>
    <w:rsid w:val="00B23E88"/>
    <w:rsid w:val="00B312C7"/>
    <w:rsid w:val="00B316B9"/>
    <w:rsid w:val="00B32E58"/>
    <w:rsid w:val="00B335A2"/>
    <w:rsid w:val="00B34371"/>
    <w:rsid w:val="00B357DD"/>
    <w:rsid w:val="00B36BEC"/>
    <w:rsid w:val="00B37104"/>
    <w:rsid w:val="00B406E3"/>
    <w:rsid w:val="00B41516"/>
    <w:rsid w:val="00B433EB"/>
    <w:rsid w:val="00B447D7"/>
    <w:rsid w:val="00B451F7"/>
    <w:rsid w:val="00B4545E"/>
    <w:rsid w:val="00B47153"/>
    <w:rsid w:val="00B47889"/>
    <w:rsid w:val="00B47D0D"/>
    <w:rsid w:val="00B52B7D"/>
    <w:rsid w:val="00B531D2"/>
    <w:rsid w:val="00B53CCA"/>
    <w:rsid w:val="00B54441"/>
    <w:rsid w:val="00B54A5F"/>
    <w:rsid w:val="00B560C2"/>
    <w:rsid w:val="00B56409"/>
    <w:rsid w:val="00B56F9B"/>
    <w:rsid w:val="00B64919"/>
    <w:rsid w:val="00B65885"/>
    <w:rsid w:val="00B667C6"/>
    <w:rsid w:val="00B66BC8"/>
    <w:rsid w:val="00B71F08"/>
    <w:rsid w:val="00B73838"/>
    <w:rsid w:val="00B7421A"/>
    <w:rsid w:val="00B74366"/>
    <w:rsid w:val="00B75F20"/>
    <w:rsid w:val="00B762FD"/>
    <w:rsid w:val="00B808A4"/>
    <w:rsid w:val="00B81371"/>
    <w:rsid w:val="00B818B8"/>
    <w:rsid w:val="00B82A02"/>
    <w:rsid w:val="00B83E2E"/>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485F"/>
    <w:rsid w:val="00BB5CA9"/>
    <w:rsid w:val="00BB6662"/>
    <w:rsid w:val="00BC0CE4"/>
    <w:rsid w:val="00BC260A"/>
    <w:rsid w:val="00BC30BF"/>
    <w:rsid w:val="00BC3150"/>
    <w:rsid w:val="00BC4307"/>
    <w:rsid w:val="00BC61B2"/>
    <w:rsid w:val="00BD025A"/>
    <w:rsid w:val="00BD02D5"/>
    <w:rsid w:val="00BD0DA4"/>
    <w:rsid w:val="00BD1B67"/>
    <w:rsid w:val="00BD2E8E"/>
    <w:rsid w:val="00BD335B"/>
    <w:rsid w:val="00BD33B6"/>
    <w:rsid w:val="00BD3D7F"/>
    <w:rsid w:val="00BD4097"/>
    <w:rsid w:val="00BD4E41"/>
    <w:rsid w:val="00BD517B"/>
    <w:rsid w:val="00BD6560"/>
    <w:rsid w:val="00BD687D"/>
    <w:rsid w:val="00BE00FA"/>
    <w:rsid w:val="00BE0C95"/>
    <w:rsid w:val="00BE545A"/>
    <w:rsid w:val="00BE5E11"/>
    <w:rsid w:val="00BE6C95"/>
    <w:rsid w:val="00BE74FA"/>
    <w:rsid w:val="00BF0A54"/>
    <w:rsid w:val="00BF0F1C"/>
    <w:rsid w:val="00BF1B7F"/>
    <w:rsid w:val="00BF2346"/>
    <w:rsid w:val="00BF3B85"/>
    <w:rsid w:val="00BF4919"/>
    <w:rsid w:val="00BF6B5B"/>
    <w:rsid w:val="00BF6D83"/>
    <w:rsid w:val="00BF704D"/>
    <w:rsid w:val="00BF7365"/>
    <w:rsid w:val="00BF7824"/>
    <w:rsid w:val="00C020F8"/>
    <w:rsid w:val="00C02535"/>
    <w:rsid w:val="00C04666"/>
    <w:rsid w:val="00C04D22"/>
    <w:rsid w:val="00C11482"/>
    <w:rsid w:val="00C1254E"/>
    <w:rsid w:val="00C1396A"/>
    <w:rsid w:val="00C14CDF"/>
    <w:rsid w:val="00C150E0"/>
    <w:rsid w:val="00C150F6"/>
    <w:rsid w:val="00C15F97"/>
    <w:rsid w:val="00C16762"/>
    <w:rsid w:val="00C17637"/>
    <w:rsid w:val="00C179FC"/>
    <w:rsid w:val="00C20EB1"/>
    <w:rsid w:val="00C2139F"/>
    <w:rsid w:val="00C2575E"/>
    <w:rsid w:val="00C27ABF"/>
    <w:rsid w:val="00C3086E"/>
    <w:rsid w:val="00C315FB"/>
    <w:rsid w:val="00C317BD"/>
    <w:rsid w:val="00C33279"/>
    <w:rsid w:val="00C41015"/>
    <w:rsid w:val="00C41131"/>
    <w:rsid w:val="00C411C1"/>
    <w:rsid w:val="00C422BD"/>
    <w:rsid w:val="00C45BF0"/>
    <w:rsid w:val="00C4712A"/>
    <w:rsid w:val="00C47468"/>
    <w:rsid w:val="00C47CDC"/>
    <w:rsid w:val="00C50A2B"/>
    <w:rsid w:val="00C5368C"/>
    <w:rsid w:val="00C54922"/>
    <w:rsid w:val="00C55FE8"/>
    <w:rsid w:val="00C601EF"/>
    <w:rsid w:val="00C6220B"/>
    <w:rsid w:val="00C634D6"/>
    <w:rsid w:val="00C63CF2"/>
    <w:rsid w:val="00C648FC"/>
    <w:rsid w:val="00C663BE"/>
    <w:rsid w:val="00C71858"/>
    <w:rsid w:val="00C722C5"/>
    <w:rsid w:val="00C74346"/>
    <w:rsid w:val="00C744AE"/>
    <w:rsid w:val="00C74781"/>
    <w:rsid w:val="00C80034"/>
    <w:rsid w:val="00C83EA7"/>
    <w:rsid w:val="00C84559"/>
    <w:rsid w:val="00C862C4"/>
    <w:rsid w:val="00C86B34"/>
    <w:rsid w:val="00C95593"/>
    <w:rsid w:val="00CA2022"/>
    <w:rsid w:val="00CA6F1A"/>
    <w:rsid w:val="00CA7F49"/>
    <w:rsid w:val="00CB3C69"/>
    <w:rsid w:val="00CB57BF"/>
    <w:rsid w:val="00CB58C6"/>
    <w:rsid w:val="00CB7F82"/>
    <w:rsid w:val="00CC10A6"/>
    <w:rsid w:val="00CC10B3"/>
    <w:rsid w:val="00CC2DE4"/>
    <w:rsid w:val="00CC360E"/>
    <w:rsid w:val="00CC48D6"/>
    <w:rsid w:val="00CD32FE"/>
    <w:rsid w:val="00CD6866"/>
    <w:rsid w:val="00CD76D4"/>
    <w:rsid w:val="00CD7893"/>
    <w:rsid w:val="00CE03CC"/>
    <w:rsid w:val="00CE2293"/>
    <w:rsid w:val="00CE7E6A"/>
    <w:rsid w:val="00CF030B"/>
    <w:rsid w:val="00CF23A2"/>
    <w:rsid w:val="00CF5D77"/>
    <w:rsid w:val="00CF6EB2"/>
    <w:rsid w:val="00D10AB0"/>
    <w:rsid w:val="00D12EE7"/>
    <w:rsid w:val="00D1373C"/>
    <w:rsid w:val="00D1735B"/>
    <w:rsid w:val="00D17702"/>
    <w:rsid w:val="00D17C3D"/>
    <w:rsid w:val="00D225CB"/>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407B7"/>
    <w:rsid w:val="00D409B3"/>
    <w:rsid w:val="00D41B84"/>
    <w:rsid w:val="00D41E2D"/>
    <w:rsid w:val="00D4287D"/>
    <w:rsid w:val="00D42957"/>
    <w:rsid w:val="00D446E7"/>
    <w:rsid w:val="00D47265"/>
    <w:rsid w:val="00D4793C"/>
    <w:rsid w:val="00D60582"/>
    <w:rsid w:val="00D63990"/>
    <w:rsid w:val="00D65068"/>
    <w:rsid w:val="00D65243"/>
    <w:rsid w:val="00D658A1"/>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6DF"/>
    <w:rsid w:val="00DA7E2F"/>
    <w:rsid w:val="00DB0C0B"/>
    <w:rsid w:val="00DB31E7"/>
    <w:rsid w:val="00DB3A66"/>
    <w:rsid w:val="00DB4BEF"/>
    <w:rsid w:val="00DB74A4"/>
    <w:rsid w:val="00DB78B2"/>
    <w:rsid w:val="00DC073A"/>
    <w:rsid w:val="00DC1539"/>
    <w:rsid w:val="00DC230C"/>
    <w:rsid w:val="00DC27E7"/>
    <w:rsid w:val="00DC2CE7"/>
    <w:rsid w:val="00DC301A"/>
    <w:rsid w:val="00DC5188"/>
    <w:rsid w:val="00DC6AEA"/>
    <w:rsid w:val="00DC7377"/>
    <w:rsid w:val="00DD353B"/>
    <w:rsid w:val="00DD45C1"/>
    <w:rsid w:val="00DD4849"/>
    <w:rsid w:val="00DE0FC0"/>
    <w:rsid w:val="00DE1A76"/>
    <w:rsid w:val="00DE3A31"/>
    <w:rsid w:val="00DF0DF7"/>
    <w:rsid w:val="00DF13A5"/>
    <w:rsid w:val="00DF1C93"/>
    <w:rsid w:val="00DF1E5D"/>
    <w:rsid w:val="00DF2ABA"/>
    <w:rsid w:val="00DF419C"/>
    <w:rsid w:val="00DF51C5"/>
    <w:rsid w:val="00DF6A08"/>
    <w:rsid w:val="00DF72C7"/>
    <w:rsid w:val="00E03246"/>
    <w:rsid w:val="00E03508"/>
    <w:rsid w:val="00E03C0E"/>
    <w:rsid w:val="00E073C2"/>
    <w:rsid w:val="00E10C25"/>
    <w:rsid w:val="00E1123F"/>
    <w:rsid w:val="00E12D1C"/>
    <w:rsid w:val="00E14307"/>
    <w:rsid w:val="00E16412"/>
    <w:rsid w:val="00E165DD"/>
    <w:rsid w:val="00E16A98"/>
    <w:rsid w:val="00E227C3"/>
    <w:rsid w:val="00E22843"/>
    <w:rsid w:val="00E23F90"/>
    <w:rsid w:val="00E24C79"/>
    <w:rsid w:val="00E26881"/>
    <w:rsid w:val="00E26DFE"/>
    <w:rsid w:val="00E2713B"/>
    <w:rsid w:val="00E32DDF"/>
    <w:rsid w:val="00E33108"/>
    <w:rsid w:val="00E34657"/>
    <w:rsid w:val="00E34706"/>
    <w:rsid w:val="00E365E9"/>
    <w:rsid w:val="00E43ABE"/>
    <w:rsid w:val="00E44057"/>
    <w:rsid w:val="00E4414E"/>
    <w:rsid w:val="00E445BD"/>
    <w:rsid w:val="00E47A5F"/>
    <w:rsid w:val="00E507A5"/>
    <w:rsid w:val="00E528D2"/>
    <w:rsid w:val="00E54E89"/>
    <w:rsid w:val="00E601CE"/>
    <w:rsid w:val="00E602CF"/>
    <w:rsid w:val="00E61EE8"/>
    <w:rsid w:val="00E62441"/>
    <w:rsid w:val="00E63879"/>
    <w:rsid w:val="00E66A80"/>
    <w:rsid w:val="00E66E46"/>
    <w:rsid w:val="00E66EE6"/>
    <w:rsid w:val="00E71633"/>
    <w:rsid w:val="00E72689"/>
    <w:rsid w:val="00E730AA"/>
    <w:rsid w:val="00E74C7A"/>
    <w:rsid w:val="00E76F52"/>
    <w:rsid w:val="00E82B54"/>
    <w:rsid w:val="00E838B2"/>
    <w:rsid w:val="00E84521"/>
    <w:rsid w:val="00E856B0"/>
    <w:rsid w:val="00E85D85"/>
    <w:rsid w:val="00E86C2A"/>
    <w:rsid w:val="00E86CA1"/>
    <w:rsid w:val="00E91E35"/>
    <w:rsid w:val="00E92254"/>
    <w:rsid w:val="00E937B5"/>
    <w:rsid w:val="00E9442F"/>
    <w:rsid w:val="00E94495"/>
    <w:rsid w:val="00E9486B"/>
    <w:rsid w:val="00E969D2"/>
    <w:rsid w:val="00E97D83"/>
    <w:rsid w:val="00EA0CA1"/>
    <w:rsid w:val="00EA3249"/>
    <w:rsid w:val="00EA3C59"/>
    <w:rsid w:val="00EA3E70"/>
    <w:rsid w:val="00EA5118"/>
    <w:rsid w:val="00EA6C56"/>
    <w:rsid w:val="00EB02F9"/>
    <w:rsid w:val="00EB0DF0"/>
    <w:rsid w:val="00EB1A2C"/>
    <w:rsid w:val="00EB2513"/>
    <w:rsid w:val="00EB40DC"/>
    <w:rsid w:val="00EB5616"/>
    <w:rsid w:val="00EB743F"/>
    <w:rsid w:val="00EC064C"/>
    <w:rsid w:val="00EC0BFA"/>
    <w:rsid w:val="00EC115D"/>
    <w:rsid w:val="00EC152A"/>
    <w:rsid w:val="00EC3328"/>
    <w:rsid w:val="00EC34A9"/>
    <w:rsid w:val="00EC3934"/>
    <w:rsid w:val="00EC6F0E"/>
    <w:rsid w:val="00EC7352"/>
    <w:rsid w:val="00ED2270"/>
    <w:rsid w:val="00ED3818"/>
    <w:rsid w:val="00ED512E"/>
    <w:rsid w:val="00EE0293"/>
    <w:rsid w:val="00EE048D"/>
    <w:rsid w:val="00EE0ACB"/>
    <w:rsid w:val="00EE107C"/>
    <w:rsid w:val="00EE280E"/>
    <w:rsid w:val="00EE3E9C"/>
    <w:rsid w:val="00EE4D4C"/>
    <w:rsid w:val="00EE4FBE"/>
    <w:rsid w:val="00EE58CA"/>
    <w:rsid w:val="00EF014A"/>
    <w:rsid w:val="00EF26CB"/>
    <w:rsid w:val="00EF2D8F"/>
    <w:rsid w:val="00EF2E2B"/>
    <w:rsid w:val="00EF34D2"/>
    <w:rsid w:val="00EF4C26"/>
    <w:rsid w:val="00EF5CC0"/>
    <w:rsid w:val="00F00649"/>
    <w:rsid w:val="00F02412"/>
    <w:rsid w:val="00F026B4"/>
    <w:rsid w:val="00F02E9D"/>
    <w:rsid w:val="00F04044"/>
    <w:rsid w:val="00F046C8"/>
    <w:rsid w:val="00F047AB"/>
    <w:rsid w:val="00F05DE1"/>
    <w:rsid w:val="00F07353"/>
    <w:rsid w:val="00F10D6B"/>
    <w:rsid w:val="00F12CDC"/>
    <w:rsid w:val="00F13E45"/>
    <w:rsid w:val="00F147C6"/>
    <w:rsid w:val="00F21705"/>
    <w:rsid w:val="00F231FC"/>
    <w:rsid w:val="00F24AB7"/>
    <w:rsid w:val="00F25E84"/>
    <w:rsid w:val="00F26068"/>
    <w:rsid w:val="00F2706D"/>
    <w:rsid w:val="00F2723F"/>
    <w:rsid w:val="00F27ADB"/>
    <w:rsid w:val="00F31178"/>
    <w:rsid w:val="00F32971"/>
    <w:rsid w:val="00F3400B"/>
    <w:rsid w:val="00F35C44"/>
    <w:rsid w:val="00F40C05"/>
    <w:rsid w:val="00F40E86"/>
    <w:rsid w:val="00F42168"/>
    <w:rsid w:val="00F425B3"/>
    <w:rsid w:val="00F44C78"/>
    <w:rsid w:val="00F452C0"/>
    <w:rsid w:val="00F459E6"/>
    <w:rsid w:val="00F53C70"/>
    <w:rsid w:val="00F557F1"/>
    <w:rsid w:val="00F60C62"/>
    <w:rsid w:val="00F645AF"/>
    <w:rsid w:val="00F66BC9"/>
    <w:rsid w:val="00F67946"/>
    <w:rsid w:val="00F72B99"/>
    <w:rsid w:val="00F72CCD"/>
    <w:rsid w:val="00F72E9F"/>
    <w:rsid w:val="00F73166"/>
    <w:rsid w:val="00F739E9"/>
    <w:rsid w:val="00F81620"/>
    <w:rsid w:val="00F84240"/>
    <w:rsid w:val="00F85237"/>
    <w:rsid w:val="00F8564F"/>
    <w:rsid w:val="00F87BF0"/>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13C2"/>
    <w:rsid w:val="00FB27FA"/>
    <w:rsid w:val="00FB35D3"/>
    <w:rsid w:val="00FB380D"/>
    <w:rsid w:val="00FB76C5"/>
    <w:rsid w:val="00FB7FBE"/>
    <w:rsid w:val="00FC0C57"/>
    <w:rsid w:val="00FC1DA7"/>
    <w:rsid w:val="00FC2414"/>
    <w:rsid w:val="00FC2C4D"/>
    <w:rsid w:val="00FC2E20"/>
    <w:rsid w:val="00FC44A1"/>
    <w:rsid w:val="00FC4DEB"/>
    <w:rsid w:val="00FC50CE"/>
    <w:rsid w:val="00FC62AC"/>
    <w:rsid w:val="00FC77FF"/>
    <w:rsid w:val="00FC7E40"/>
    <w:rsid w:val="00FD1351"/>
    <w:rsid w:val="00FD4B65"/>
    <w:rsid w:val="00FD6729"/>
    <w:rsid w:val="00FD7EFE"/>
    <w:rsid w:val="00FE2025"/>
    <w:rsid w:val="00FE2D9D"/>
    <w:rsid w:val="00FE3280"/>
    <w:rsid w:val="00FE4790"/>
    <w:rsid w:val="00FE49E3"/>
    <w:rsid w:val="00FE4E1B"/>
    <w:rsid w:val="00FE562B"/>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3B64C524-1A38-4746-8365-F8E56E71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EastAsia" w:hAnsi="Palatino Linotype" w:cs="Arial"/>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eastAsiaTheme="majorEastAsia"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table" w:customStyle="1" w:styleId="Tablaconcuadrcula2">
    <w:name w:val="Tabla con cuadrícula2"/>
    <w:basedOn w:val="Tablanormal"/>
    <w:uiPriority w:val="39"/>
    <w:rsid w:val="009B580B"/>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unhideWhenUsed/>
    <w:rsid w:val="005E220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94068015">
      <w:bodyDiv w:val="1"/>
      <w:marLeft w:val="0"/>
      <w:marRight w:val="0"/>
      <w:marTop w:val="0"/>
      <w:marBottom w:val="0"/>
      <w:divBdr>
        <w:top w:val="none" w:sz="0" w:space="0" w:color="auto"/>
        <w:left w:val="none" w:sz="0" w:space="0" w:color="auto"/>
        <w:bottom w:val="none" w:sz="0" w:space="0" w:color="auto"/>
        <w:right w:val="none" w:sz="0" w:space="0" w:color="auto"/>
      </w:divBdr>
    </w:div>
    <w:div w:id="350256366">
      <w:bodyDiv w:val="1"/>
      <w:marLeft w:val="0"/>
      <w:marRight w:val="0"/>
      <w:marTop w:val="0"/>
      <w:marBottom w:val="0"/>
      <w:divBdr>
        <w:top w:val="none" w:sz="0" w:space="0" w:color="auto"/>
        <w:left w:val="none" w:sz="0" w:space="0" w:color="auto"/>
        <w:bottom w:val="none" w:sz="0" w:space="0" w:color="auto"/>
        <w:right w:val="none" w:sz="0" w:space="0" w:color="auto"/>
      </w:divBdr>
    </w:div>
    <w:div w:id="392192539">
      <w:bodyDiv w:val="1"/>
      <w:marLeft w:val="0"/>
      <w:marRight w:val="0"/>
      <w:marTop w:val="0"/>
      <w:marBottom w:val="0"/>
      <w:divBdr>
        <w:top w:val="none" w:sz="0" w:space="0" w:color="auto"/>
        <w:left w:val="none" w:sz="0" w:space="0" w:color="auto"/>
        <w:bottom w:val="none" w:sz="0" w:space="0" w:color="auto"/>
        <w:right w:val="none" w:sz="0" w:space="0" w:color="auto"/>
      </w:divBdr>
    </w:div>
    <w:div w:id="492257144">
      <w:bodyDiv w:val="1"/>
      <w:marLeft w:val="0"/>
      <w:marRight w:val="0"/>
      <w:marTop w:val="0"/>
      <w:marBottom w:val="0"/>
      <w:divBdr>
        <w:top w:val="none" w:sz="0" w:space="0" w:color="auto"/>
        <w:left w:val="none" w:sz="0" w:space="0" w:color="auto"/>
        <w:bottom w:val="none" w:sz="0" w:space="0" w:color="auto"/>
        <w:right w:val="none" w:sz="0" w:space="0" w:color="auto"/>
      </w:divBdr>
    </w:div>
    <w:div w:id="5311162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83437939">
      <w:bodyDiv w:val="1"/>
      <w:marLeft w:val="0"/>
      <w:marRight w:val="0"/>
      <w:marTop w:val="0"/>
      <w:marBottom w:val="0"/>
      <w:divBdr>
        <w:top w:val="none" w:sz="0" w:space="0" w:color="auto"/>
        <w:left w:val="none" w:sz="0" w:space="0" w:color="auto"/>
        <w:bottom w:val="none" w:sz="0" w:space="0" w:color="auto"/>
        <w:right w:val="none" w:sz="0" w:space="0" w:color="auto"/>
      </w:divBdr>
    </w:div>
    <w:div w:id="729160556">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78722181">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747334">
      <w:bodyDiv w:val="1"/>
      <w:marLeft w:val="0"/>
      <w:marRight w:val="0"/>
      <w:marTop w:val="0"/>
      <w:marBottom w:val="0"/>
      <w:divBdr>
        <w:top w:val="none" w:sz="0" w:space="0" w:color="auto"/>
        <w:left w:val="none" w:sz="0" w:space="0" w:color="auto"/>
        <w:bottom w:val="none" w:sz="0" w:space="0" w:color="auto"/>
        <w:right w:val="none" w:sz="0" w:space="0" w:color="auto"/>
      </w:divBdr>
    </w:div>
    <w:div w:id="853492583">
      <w:bodyDiv w:val="1"/>
      <w:marLeft w:val="0"/>
      <w:marRight w:val="0"/>
      <w:marTop w:val="0"/>
      <w:marBottom w:val="0"/>
      <w:divBdr>
        <w:top w:val="none" w:sz="0" w:space="0" w:color="auto"/>
        <w:left w:val="none" w:sz="0" w:space="0" w:color="auto"/>
        <w:bottom w:val="none" w:sz="0" w:space="0" w:color="auto"/>
        <w:right w:val="none" w:sz="0" w:space="0" w:color="auto"/>
      </w:divBdr>
    </w:div>
    <w:div w:id="880629914">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82194008">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447581">
      <w:bodyDiv w:val="1"/>
      <w:marLeft w:val="0"/>
      <w:marRight w:val="0"/>
      <w:marTop w:val="0"/>
      <w:marBottom w:val="0"/>
      <w:divBdr>
        <w:top w:val="none" w:sz="0" w:space="0" w:color="auto"/>
        <w:left w:val="none" w:sz="0" w:space="0" w:color="auto"/>
        <w:bottom w:val="none" w:sz="0" w:space="0" w:color="auto"/>
        <w:right w:val="none" w:sz="0" w:space="0" w:color="auto"/>
      </w:divBdr>
    </w:div>
    <w:div w:id="1147404787">
      <w:bodyDiv w:val="1"/>
      <w:marLeft w:val="0"/>
      <w:marRight w:val="0"/>
      <w:marTop w:val="0"/>
      <w:marBottom w:val="0"/>
      <w:divBdr>
        <w:top w:val="none" w:sz="0" w:space="0" w:color="auto"/>
        <w:left w:val="none" w:sz="0" w:space="0" w:color="auto"/>
        <w:bottom w:val="none" w:sz="0" w:space="0" w:color="auto"/>
        <w:right w:val="none" w:sz="0" w:space="0" w:color="auto"/>
      </w:divBdr>
    </w:div>
    <w:div w:id="1153522752">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0288192">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18728325">
      <w:bodyDiv w:val="1"/>
      <w:marLeft w:val="0"/>
      <w:marRight w:val="0"/>
      <w:marTop w:val="0"/>
      <w:marBottom w:val="0"/>
      <w:divBdr>
        <w:top w:val="none" w:sz="0" w:space="0" w:color="auto"/>
        <w:left w:val="none" w:sz="0" w:space="0" w:color="auto"/>
        <w:bottom w:val="none" w:sz="0" w:space="0" w:color="auto"/>
        <w:right w:val="none" w:sz="0" w:space="0" w:color="auto"/>
      </w:divBdr>
    </w:div>
    <w:div w:id="1323773481">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71492119">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7287006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72297599">
      <w:bodyDiv w:val="1"/>
      <w:marLeft w:val="0"/>
      <w:marRight w:val="0"/>
      <w:marTop w:val="0"/>
      <w:marBottom w:val="0"/>
      <w:divBdr>
        <w:top w:val="none" w:sz="0" w:space="0" w:color="auto"/>
        <w:left w:val="none" w:sz="0" w:space="0" w:color="auto"/>
        <w:bottom w:val="none" w:sz="0" w:space="0" w:color="auto"/>
        <w:right w:val="none" w:sz="0" w:space="0" w:color="auto"/>
      </w:divBdr>
    </w:div>
    <w:div w:id="1711298439">
      <w:bodyDiv w:val="1"/>
      <w:marLeft w:val="0"/>
      <w:marRight w:val="0"/>
      <w:marTop w:val="0"/>
      <w:marBottom w:val="0"/>
      <w:divBdr>
        <w:top w:val="none" w:sz="0" w:space="0" w:color="auto"/>
        <w:left w:val="none" w:sz="0" w:space="0" w:color="auto"/>
        <w:bottom w:val="none" w:sz="0" w:space="0" w:color="auto"/>
        <w:right w:val="none" w:sz="0" w:space="0" w:color="auto"/>
      </w:divBdr>
    </w:div>
    <w:div w:id="1751345999">
      <w:bodyDiv w:val="1"/>
      <w:marLeft w:val="0"/>
      <w:marRight w:val="0"/>
      <w:marTop w:val="0"/>
      <w:marBottom w:val="0"/>
      <w:divBdr>
        <w:top w:val="none" w:sz="0" w:space="0" w:color="auto"/>
        <w:left w:val="none" w:sz="0" w:space="0" w:color="auto"/>
        <w:bottom w:val="none" w:sz="0" w:space="0" w:color="auto"/>
        <w:right w:val="none" w:sz="0" w:space="0" w:color="auto"/>
      </w:divBdr>
    </w:div>
    <w:div w:id="1783526418">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14855133">
      <w:bodyDiv w:val="1"/>
      <w:marLeft w:val="0"/>
      <w:marRight w:val="0"/>
      <w:marTop w:val="0"/>
      <w:marBottom w:val="0"/>
      <w:divBdr>
        <w:top w:val="none" w:sz="0" w:space="0" w:color="auto"/>
        <w:left w:val="none" w:sz="0" w:space="0" w:color="auto"/>
        <w:bottom w:val="none" w:sz="0" w:space="0" w:color="auto"/>
        <w:right w:val="none" w:sz="0" w:space="0" w:color="auto"/>
      </w:divBdr>
    </w:div>
    <w:div w:id="1978146263">
      <w:bodyDiv w:val="1"/>
      <w:marLeft w:val="0"/>
      <w:marRight w:val="0"/>
      <w:marTop w:val="0"/>
      <w:marBottom w:val="0"/>
      <w:divBdr>
        <w:top w:val="none" w:sz="0" w:space="0" w:color="auto"/>
        <w:left w:val="none" w:sz="0" w:space="0" w:color="auto"/>
        <w:bottom w:val="none" w:sz="0" w:space="0" w:color="auto"/>
        <w:right w:val="none" w:sz="0" w:space="0" w:color="auto"/>
      </w:divBdr>
    </w:div>
    <w:div w:id="1979873588">
      <w:bodyDiv w:val="1"/>
      <w:marLeft w:val="0"/>
      <w:marRight w:val="0"/>
      <w:marTop w:val="0"/>
      <w:marBottom w:val="0"/>
      <w:divBdr>
        <w:top w:val="none" w:sz="0" w:space="0" w:color="auto"/>
        <w:left w:val="none" w:sz="0" w:space="0" w:color="auto"/>
        <w:bottom w:val="none" w:sz="0" w:space="0" w:color="auto"/>
        <w:right w:val="none" w:sz="0" w:space="0" w:color="auto"/>
      </w:divBdr>
    </w:div>
    <w:div w:id="1998992411">
      <w:bodyDiv w:val="1"/>
      <w:marLeft w:val="0"/>
      <w:marRight w:val="0"/>
      <w:marTop w:val="0"/>
      <w:marBottom w:val="0"/>
      <w:divBdr>
        <w:top w:val="none" w:sz="0" w:space="0" w:color="auto"/>
        <w:left w:val="none" w:sz="0" w:space="0" w:color="auto"/>
        <w:bottom w:val="none" w:sz="0" w:space="0" w:color="auto"/>
        <w:right w:val="none" w:sz="0" w:space="0" w:color="auto"/>
      </w:divBdr>
    </w:div>
    <w:div w:id="2106266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7A6C6-5F12-470C-A421-62F7D4C68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39</Pages>
  <Words>7283</Words>
  <Characters>40059</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2019-02-05T17:51:00Z</cp:lastPrinted>
  <dcterms:created xsi:type="dcterms:W3CDTF">2019-02-01T01:35:00Z</dcterms:created>
  <dcterms:modified xsi:type="dcterms:W3CDTF">2019-03-14T01:31:00Z</dcterms:modified>
</cp:coreProperties>
</file>