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581864" w:rsidRDefault="00F95F7E" w:rsidP="00F95F7E">
      <w:pPr>
        <w:spacing w:before="240" w:after="240" w:line="360" w:lineRule="auto"/>
        <w:jc w:val="center"/>
        <w:rPr>
          <w:rFonts w:ascii="Palatino Linotype" w:hAnsi="Palatino Linotype"/>
          <w:b/>
        </w:rPr>
      </w:pPr>
      <w:r w:rsidRPr="00581864">
        <w:rPr>
          <w:rFonts w:ascii="Palatino Linotype" w:hAnsi="Palatino Linotype"/>
          <w:b/>
        </w:rPr>
        <w:t>LÍNEAS ARGUMENTATIVAS.</w:t>
      </w:r>
    </w:p>
    <w:p w14:paraId="2A50BCF3" w14:textId="475E89E9" w:rsidR="004E3E66" w:rsidRPr="00581864" w:rsidRDefault="00581864" w:rsidP="004E3E66">
      <w:pPr>
        <w:spacing w:before="240" w:after="240" w:line="360" w:lineRule="auto"/>
        <w:jc w:val="both"/>
        <w:rPr>
          <w:rFonts w:ascii="Palatino Linotype" w:eastAsia="Times New Roman" w:hAnsi="Palatino Linotype"/>
        </w:rPr>
      </w:pPr>
      <w:r w:rsidRPr="00581864">
        <w:rPr>
          <w:rFonts w:ascii="Palatino Linotype" w:eastAsia="Times New Roman" w:hAnsi="Palatino Linotype"/>
          <w:b/>
          <w:noProof/>
          <w:lang w:eastAsia="es-MX"/>
        </w:rPr>
        <mc:AlternateContent>
          <mc:Choice Requires="wps">
            <w:drawing>
              <wp:anchor distT="0" distB="0" distL="114300" distR="114300" simplePos="0" relativeHeight="251659264" behindDoc="0" locked="0" layoutInCell="1" allowOverlap="1" wp14:anchorId="10DD88BD" wp14:editId="52BA073E">
                <wp:simplePos x="0" y="0"/>
                <wp:positionH relativeFrom="column">
                  <wp:posOffset>148589</wp:posOffset>
                </wp:positionH>
                <wp:positionV relativeFrom="paragraph">
                  <wp:posOffset>1311909</wp:posOffset>
                </wp:positionV>
                <wp:extent cx="5438775" cy="557212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438775" cy="5572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41EA42"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103.3pt" to="439.95pt,5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" strokecolor="#4f81bd [3204]" strokeweight="2pt">
                <v:shadow on="t" color="black" opacity="24903f" origin=",.5" offset="0,.55556mm"/>
              </v:line>
            </w:pict>
          </mc:Fallback>
        </mc:AlternateContent>
      </w:r>
      <w:r w:rsidR="004E3E66" w:rsidRPr="00581864">
        <w:rPr>
          <w:rFonts w:ascii="Palatino Linotype" w:eastAsia="Times New Roman" w:hAnsi="Palatino Linotype"/>
          <w:b/>
        </w:rPr>
        <w:t>DEBERES DE LAS AUTORIDADES.</w:t>
      </w:r>
      <w:r w:rsidR="004E3E66" w:rsidRPr="00581864">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609574E6" w14:textId="77777777" w:rsidR="003B7482" w:rsidRPr="00581864" w:rsidRDefault="003B7482" w:rsidP="004E3E66">
      <w:pPr>
        <w:spacing w:before="240" w:after="240" w:line="360" w:lineRule="auto"/>
        <w:jc w:val="both"/>
        <w:rPr>
          <w:rFonts w:ascii="Palatino Linotype" w:eastAsia="Times New Roman" w:hAnsi="Palatino Linotype"/>
          <w:lang w:val="es-ES"/>
        </w:rPr>
      </w:pPr>
    </w:p>
    <w:p w14:paraId="790B3D48"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3F3ADFCD"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50A8A3FF"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70A85662"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0506EB43"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757C0DFA"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33312935"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000693A0"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175A0B8A" w14:textId="77777777" w:rsidR="00EA0C99" w:rsidRPr="00581864" w:rsidRDefault="00EA0C99" w:rsidP="004E3E66">
      <w:pPr>
        <w:spacing w:before="240" w:after="240" w:line="360" w:lineRule="auto"/>
        <w:jc w:val="both"/>
        <w:rPr>
          <w:rFonts w:ascii="Palatino Linotype" w:eastAsia="Times New Roman" w:hAnsi="Palatino Linotype"/>
          <w:lang w:val="es-ES"/>
        </w:rPr>
      </w:pPr>
    </w:p>
    <w:p w14:paraId="43312FBD" w14:textId="77777777" w:rsidR="00CF4740" w:rsidRPr="00581864" w:rsidRDefault="00CF4740" w:rsidP="00CF4740">
      <w:pPr>
        <w:spacing w:before="240" w:after="240" w:line="360" w:lineRule="auto"/>
        <w:jc w:val="both"/>
        <w:rPr>
          <w:rFonts w:ascii="Palatino Linotype" w:eastAsia="MS Mincho" w:hAnsi="Palatino Linotype" w:cs="Arial"/>
        </w:rPr>
      </w:pPr>
    </w:p>
    <w:p w14:paraId="6BA41E12" w14:textId="77777777" w:rsidR="00C77328" w:rsidRPr="00581864" w:rsidRDefault="00C77328" w:rsidP="00CF4740">
      <w:pPr>
        <w:spacing w:before="240" w:after="240" w:line="360" w:lineRule="auto"/>
        <w:jc w:val="both"/>
        <w:rPr>
          <w:rFonts w:ascii="Palatino Linotype" w:eastAsia="MS Mincho" w:hAnsi="Palatino Linotype" w:cs="Arial"/>
        </w:rPr>
      </w:pPr>
    </w:p>
    <w:p w14:paraId="31F8553C" w14:textId="77777777" w:rsidR="007612B3" w:rsidRPr="00581864" w:rsidRDefault="007612B3" w:rsidP="001E74A5">
      <w:pPr>
        <w:spacing w:line="360" w:lineRule="auto"/>
        <w:jc w:val="center"/>
        <w:rPr>
          <w:rFonts w:ascii="Palatino Linotype" w:eastAsia="Times New Roman" w:hAnsi="Palatino Linotype" w:cs="Times New Roman"/>
          <w:b/>
          <w:u w:val="single"/>
        </w:rPr>
      </w:pPr>
    </w:p>
    <w:p w14:paraId="31137936" w14:textId="302D1D0F" w:rsidR="00BC61B2" w:rsidRPr="00581864" w:rsidRDefault="00A20B1F" w:rsidP="001E74A5">
      <w:pPr>
        <w:spacing w:line="360" w:lineRule="auto"/>
        <w:jc w:val="center"/>
        <w:rPr>
          <w:rFonts w:ascii="Palatino Linotype" w:eastAsia="Times New Roman" w:hAnsi="Palatino Linotype" w:cs="Times New Roman"/>
          <w:b/>
          <w:u w:val="single"/>
        </w:rPr>
      </w:pPr>
      <w:r w:rsidRPr="00581864">
        <w:rPr>
          <w:rFonts w:ascii="Palatino Linotype" w:eastAsia="Times New Roman" w:hAnsi="Palatino Linotype" w:cs="Times New Roman"/>
          <w:b/>
          <w:u w:val="single"/>
        </w:rPr>
        <w:t>ÍNDICE</w:t>
      </w:r>
    </w:p>
    <w:p w14:paraId="45B4AFBD" w14:textId="77777777" w:rsidR="00581864" w:rsidRPr="00581864" w:rsidRDefault="00581864" w:rsidP="001E74A5">
      <w:pPr>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4E52CAC6" w:rsidR="00DA7E2F" w:rsidRPr="00581864" w:rsidRDefault="00DA7E2F" w:rsidP="00A67428">
          <w:pPr>
            <w:pStyle w:val="TtulodeTDC"/>
            <w:spacing w:before="0" w:line="480" w:lineRule="auto"/>
          </w:pPr>
        </w:p>
        <w:p w14:paraId="7F7700B6" w14:textId="77777777" w:rsidR="00C77328" w:rsidRPr="00581864" w:rsidRDefault="00DA7E2F">
          <w:pPr>
            <w:pStyle w:val="TDC1"/>
            <w:rPr>
              <w:rFonts w:ascii="Palatino Linotype" w:hAnsi="Palatino Linotype"/>
              <w:noProof/>
              <w:lang w:eastAsia="es-MX"/>
            </w:rPr>
          </w:pPr>
          <w:r w:rsidRPr="00581864">
            <w:rPr>
              <w:rFonts w:ascii="Palatino Linotype" w:hAnsi="Palatino Linotype"/>
            </w:rPr>
            <w:fldChar w:fldCharType="begin"/>
          </w:r>
          <w:r w:rsidRPr="00581864">
            <w:rPr>
              <w:rFonts w:ascii="Palatino Linotype" w:hAnsi="Palatino Linotype"/>
            </w:rPr>
            <w:instrText xml:space="preserve"> TOC \o "1-3" \h \z \u </w:instrText>
          </w:r>
          <w:r w:rsidRPr="00581864">
            <w:rPr>
              <w:rFonts w:ascii="Palatino Linotype" w:hAnsi="Palatino Linotype"/>
            </w:rPr>
            <w:fldChar w:fldCharType="separate"/>
          </w:r>
          <w:hyperlink w:anchor="_Toc514321638" w:history="1">
            <w:r w:rsidR="00C77328" w:rsidRPr="00581864">
              <w:rPr>
                <w:rStyle w:val="Hipervnculo"/>
                <w:rFonts w:ascii="Palatino Linotype" w:hAnsi="Palatino Linotype"/>
                <w:b/>
                <w:noProof/>
              </w:rPr>
              <w:t>ANTECEDENTES</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_Toc514321638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3</w:t>
            </w:r>
            <w:r w:rsidR="00C77328" w:rsidRPr="00581864">
              <w:rPr>
                <w:rFonts w:ascii="Palatino Linotype" w:hAnsi="Palatino Linotype"/>
                <w:noProof/>
                <w:webHidden/>
              </w:rPr>
              <w:fldChar w:fldCharType="end"/>
            </w:r>
          </w:hyperlink>
        </w:p>
        <w:p w14:paraId="13633B88" w14:textId="77777777" w:rsidR="00C77328" w:rsidRPr="00581864" w:rsidRDefault="00A05AA9">
          <w:pPr>
            <w:pStyle w:val="TDC1"/>
            <w:rPr>
              <w:rFonts w:ascii="Palatino Linotype" w:hAnsi="Palatino Linotype"/>
              <w:noProof/>
              <w:lang w:eastAsia="es-MX"/>
            </w:rPr>
          </w:pPr>
          <w:hyperlink w:anchor="_Toc514321639" w:history="1">
            <w:r w:rsidR="00C77328" w:rsidRPr="00581864">
              <w:rPr>
                <w:rStyle w:val="Hipervnculo"/>
                <w:rFonts w:ascii="Palatino Linotype" w:hAnsi="Palatino Linotype"/>
                <w:b/>
                <w:noProof/>
              </w:rPr>
              <w:t>CONSIDERANDO</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_Toc514321639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9</w:t>
            </w:r>
            <w:r w:rsidR="00C77328" w:rsidRPr="00581864">
              <w:rPr>
                <w:rFonts w:ascii="Palatino Linotype" w:hAnsi="Palatino Linotype"/>
                <w:noProof/>
                <w:webHidden/>
              </w:rPr>
              <w:fldChar w:fldCharType="end"/>
            </w:r>
          </w:hyperlink>
        </w:p>
        <w:p w14:paraId="60EF9C28" w14:textId="77777777" w:rsidR="00C77328" w:rsidRPr="00581864" w:rsidRDefault="00A05AA9">
          <w:pPr>
            <w:pStyle w:val="TDC2"/>
            <w:rPr>
              <w:rFonts w:ascii="Palatino Linotype" w:hAnsi="Palatino Linotype"/>
              <w:noProof/>
              <w:lang w:eastAsia="es-MX"/>
            </w:rPr>
          </w:pPr>
          <w:hyperlink w:anchor="_Toc514321640" w:history="1">
            <w:r w:rsidR="00C77328" w:rsidRPr="00581864">
              <w:rPr>
                <w:rStyle w:val="Hipervnculo"/>
                <w:rFonts w:ascii="Palatino Linotype" w:hAnsi="Palatino Linotype"/>
                <w:b/>
                <w:noProof/>
              </w:rPr>
              <w:t>PRIMERO. De la competencia</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_Toc514321640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10</w:t>
            </w:r>
            <w:r w:rsidR="00C77328" w:rsidRPr="00581864">
              <w:rPr>
                <w:rFonts w:ascii="Palatino Linotype" w:hAnsi="Palatino Linotype"/>
                <w:noProof/>
                <w:webHidden/>
              </w:rPr>
              <w:fldChar w:fldCharType="end"/>
            </w:r>
          </w:hyperlink>
        </w:p>
        <w:p w14:paraId="63469CDF" w14:textId="77777777" w:rsidR="00C77328" w:rsidRPr="00581864" w:rsidRDefault="00A05AA9">
          <w:pPr>
            <w:pStyle w:val="TDC2"/>
            <w:rPr>
              <w:rFonts w:ascii="Palatino Linotype" w:hAnsi="Palatino Linotype"/>
              <w:noProof/>
              <w:lang w:eastAsia="es-MX"/>
            </w:rPr>
          </w:pPr>
          <w:hyperlink w:anchor="_Toc514321641" w:history="1">
            <w:r w:rsidR="00C77328" w:rsidRPr="00581864">
              <w:rPr>
                <w:rStyle w:val="Hipervnculo"/>
                <w:rFonts w:ascii="Palatino Linotype" w:hAnsi="Palatino Linotype"/>
                <w:b/>
                <w:noProof/>
              </w:rPr>
              <w:t>SEGUNDO. De la oportunidad y procedencia.</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_Toc514321641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10</w:t>
            </w:r>
            <w:r w:rsidR="00C77328" w:rsidRPr="00581864">
              <w:rPr>
                <w:rFonts w:ascii="Palatino Linotype" w:hAnsi="Palatino Linotype"/>
                <w:noProof/>
                <w:webHidden/>
              </w:rPr>
              <w:fldChar w:fldCharType="end"/>
            </w:r>
          </w:hyperlink>
        </w:p>
        <w:p w14:paraId="26FCF7E5" w14:textId="77777777" w:rsidR="00C77328" w:rsidRPr="00581864" w:rsidRDefault="00A05AA9">
          <w:pPr>
            <w:pStyle w:val="TDC2"/>
            <w:rPr>
              <w:rFonts w:ascii="Palatino Linotype" w:hAnsi="Palatino Linotype"/>
              <w:noProof/>
              <w:lang w:eastAsia="es-MX"/>
            </w:rPr>
          </w:pPr>
          <w:hyperlink w:anchor="_Toc514321642" w:history="1">
            <w:r w:rsidR="00C77328" w:rsidRPr="00581864">
              <w:rPr>
                <w:rStyle w:val="Hipervnculo"/>
                <w:rFonts w:ascii="Palatino Linotype" w:hAnsi="Palatino Linotype"/>
                <w:b/>
                <w:noProof/>
              </w:rPr>
              <w:t>TERCERO. De previo y especial pronunciamiento.</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_Toc514321642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14</w:t>
            </w:r>
            <w:r w:rsidR="00C77328" w:rsidRPr="00581864">
              <w:rPr>
                <w:rFonts w:ascii="Palatino Linotype" w:hAnsi="Palatino Linotype"/>
                <w:noProof/>
                <w:webHidden/>
              </w:rPr>
              <w:fldChar w:fldCharType="end"/>
            </w:r>
          </w:hyperlink>
        </w:p>
        <w:p w14:paraId="51BEE0B6" w14:textId="77777777" w:rsidR="00C77328" w:rsidRPr="00581864" w:rsidRDefault="00A05AA9">
          <w:pPr>
            <w:pStyle w:val="TDC2"/>
            <w:rPr>
              <w:rFonts w:ascii="Palatino Linotype" w:hAnsi="Palatino Linotype"/>
              <w:noProof/>
              <w:lang w:eastAsia="es-MX"/>
            </w:rPr>
          </w:pPr>
          <w:hyperlink w:anchor="_Toc514321643" w:history="1">
            <w:r w:rsidR="00C77328" w:rsidRPr="00581864">
              <w:rPr>
                <w:rStyle w:val="Hipervnculo"/>
                <w:rFonts w:ascii="Palatino Linotype" w:hAnsi="Palatino Linotype"/>
                <w:b/>
                <w:noProof/>
              </w:rPr>
              <w:t>CUARTO. Estudio y resolución del asunto</w:t>
            </w:r>
            <w:r w:rsidR="00C77328" w:rsidRPr="00581864">
              <w:rPr>
                <w:rStyle w:val="Hipervnculo"/>
                <w:rFonts w:ascii="Palatino Linotype" w:hAnsi="Palatino Linotype"/>
                <w:noProof/>
              </w:rPr>
              <w:t>.</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_Toc514321643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20</w:t>
            </w:r>
            <w:r w:rsidR="00C77328" w:rsidRPr="00581864">
              <w:rPr>
                <w:rFonts w:ascii="Palatino Linotype" w:hAnsi="Palatino Linotype"/>
                <w:noProof/>
                <w:webHidden/>
              </w:rPr>
              <w:fldChar w:fldCharType="end"/>
            </w:r>
          </w:hyperlink>
        </w:p>
        <w:p w14:paraId="22BF7BC3" w14:textId="77777777" w:rsidR="00C77328" w:rsidRPr="00581864" w:rsidRDefault="00A05AA9">
          <w:pPr>
            <w:pStyle w:val="TDC1"/>
            <w:rPr>
              <w:rFonts w:ascii="Palatino Linotype" w:hAnsi="Palatino Linotype"/>
              <w:noProof/>
              <w:lang w:eastAsia="es-MX"/>
            </w:rPr>
          </w:pPr>
          <w:hyperlink w:anchor="_Toc514321644" w:history="1">
            <w:r w:rsidR="00C77328" w:rsidRPr="00581864">
              <w:rPr>
                <w:rStyle w:val="Hipervnculo"/>
                <w:rFonts w:ascii="Palatino Linotype" w:hAnsi="Palatino Linotype"/>
                <w:b/>
                <w:noProof/>
              </w:rPr>
              <w:t>R E S O L U T I V O S</w:t>
            </w:r>
            <w:r w:rsidR="00C77328" w:rsidRPr="00581864">
              <w:rPr>
                <w:rFonts w:ascii="Palatino Linotype" w:hAnsi="Palatino Linotype"/>
                <w:noProof/>
                <w:webHidden/>
              </w:rPr>
              <w:tab/>
            </w:r>
            <w:r w:rsidR="00C77328" w:rsidRPr="00581864">
              <w:rPr>
                <w:rFonts w:ascii="Palatino Linotype" w:hAnsi="Palatino Linotype"/>
                <w:noProof/>
                <w:webHidden/>
              </w:rPr>
              <w:fldChar w:fldCharType="begin"/>
            </w:r>
            <w:r w:rsidR="00C77328" w:rsidRPr="00581864">
              <w:rPr>
                <w:rFonts w:ascii="Palatino Linotype" w:hAnsi="Palatino Linotype"/>
                <w:noProof/>
                <w:webHidden/>
              </w:rPr>
              <w:instrText xml:space="preserve"> PAGEREF _Toc514321644 \h </w:instrText>
            </w:r>
            <w:r w:rsidR="00C77328" w:rsidRPr="00581864">
              <w:rPr>
                <w:rFonts w:ascii="Palatino Linotype" w:hAnsi="Palatino Linotype"/>
                <w:noProof/>
                <w:webHidden/>
              </w:rPr>
            </w:r>
            <w:r w:rsidR="00C77328" w:rsidRPr="00581864">
              <w:rPr>
                <w:rFonts w:ascii="Palatino Linotype" w:hAnsi="Palatino Linotype"/>
                <w:noProof/>
                <w:webHidden/>
              </w:rPr>
              <w:fldChar w:fldCharType="separate"/>
            </w:r>
            <w:r w:rsidR="00581864" w:rsidRPr="00581864">
              <w:rPr>
                <w:rFonts w:ascii="Palatino Linotype" w:hAnsi="Palatino Linotype"/>
                <w:noProof/>
                <w:webHidden/>
              </w:rPr>
              <w:t>30</w:t>
            </w:r>
            <w:r w:rsidR="00C77328" w:rsidRPr="00581864">
              <w:rPr>
                <w:rFonts w:ascii="Palatino Linotype" w:hAnsi="Palatino Linotype"/>
                <w:noProof/>
                <w:webHidden/>
              </w:rPr>
              <w:fldChar w:fldCharType="end"/>
            </w:r>
          </w:hyperlink>
        </w:p>
        <w:p w14:paraId="07A9A973" w14:textId="4FACF3F1" w:rsidR="00DA7E2F" w:rsidRPr="00581864" w:rsidRDefault="00581864" w:rsidP="002D59F1">
          <w:pPr>
            <w:spacing w:line="480" w:lineRule="auto"/>
            <w:rPr>
              <w:rFonts w:ascii="Palatino Linotype" w:hAnsi="Palatino Linotype"/>
            </w:rPr>
          </w:pPr>
          <w:r>
            <w:rPr>
              <w:rFonts w:ascii="Palatino Linotype" w:hAnsi="Palatino Linotype"/>
              <w:b/>
              <w:noProof/>
              <w:lang w:eastAsia="es-MX"/>
            </w:rPr>
            <mc:AlternateContent>
              <mc:Choice Requires="wps">
                <w:drawing>
                  <wp:anchor distT="0" distB="0" distL="114300" distR="114300" simplePos="0" relativeHeight="251660288" behindDoc="0" locked="0" layoutInCell="1" allowOverlap="1" wp14:anchorId="4FC270C7" wp14:editId="09B04BE5">
                    <wp:simplePos x="0" y="0"/>
                    <wp:positionH relativeFrom="margin">
                      <wp:align>right</wp:align>
                    </wp:positionH>
                    <wp:positionV relativeFrom="paragraph">
                      <wp:posOffset>47625</wp:posOffset>
                    </wp:positionV>
                    <wp:extent cx="5124450" cy="247650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5124450" cy="2476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CE19A"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2.3pt,3.75pt" to="755.8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" strokecolor="#4f81bd [3204]" strokeweight="2pt">
                    <v:shadow on="t" color="black" opacity="24903f" origin=",.5" offset="0,.55556mm"/>
                    <w10:wrap anchorx="margin"/>
                  </v:line>
                </w:pict>
              </mc:Fallback>
            </mc:AlternateContent>
          </w:r>
          <w:r w:rsidR="00DA7E2F" w:rsidRPr="00581864">
            <w:rPr>
              <w:rFonts w:ascii="Palatino Linotype" w:hAnsi="Palatino Linotype"/>
              <w:b/>
              <w:bCs/>
            </w:rPr>
            <w:fldChar w:fldCharType="end"/>
          </w:r>
        </w:p>
      </w:sdtContent>
    </w:sdt>
    <w:p w14:paraId="5E41A56F" w14:textId="281F3124" w:rsidR="000D5A1D" w:rsidRPr="00581864" w:rsidRDefault="000D5A1D" w:rsidP="001E74A5">
      <w:pPr>
        <w:spacing w:before="240" w:after="240" w:line="360" w:lineRule="auto"/>
        <w:ind w:left="708"/>
        <w:jc w:val="center"/>
        <w:rPr>
          <w:rFonts w:ascii="Palatino Linotype" w:hAnsi="Palatino Linotype"/>
          <w:b/>
        </w:rPr>
      </w:pPr>
    </w:p>
    <w:p w14:paraId="7B2BBDF0" w14:textId="4A9B07C2" w:rsidR="002474CE" w:rsidRPr="00581864" w:rsidRDefault="002474CE" w:rsidP="001E74A5">
      <w:pPr>
        <w:spacing w:before="240" w:after="240" w:line="360" w:lineRule="auto"/>
        <w:ind w:left="708"/>
        <w:jc w:val="center"/>
        <w:rPr>
          <w:rFonts w:ascii="Palatino Linotype" w:hAnsi="Palatino Linotype"/>
          <w:b/>
        </w:rPr>
      </w:pPr>
    </w:p>
    <w:p w14:paraId="03F87DC5" w14:textId="4F93F945" w:rsidR="00094331" w:rsidRPr="00581864" w:rsidRDefault="00094331" w:rsidP="001E74A5">
      <w:pPr>
        <w:spacing w:before="240" w:after="240" w:line="360" w:lineRule="auto"/>
        <w:ind w:left="708"/>
        <w:jc w:val="center"/>
        <w:rPr>
          <w:rFonts w:ascii="Palatino Linotype" w:hAnsi="Palatino Linotype"/>
          <w:b/>
        </w:rPr>
      </w:pPr>
    </w:p>
    <w:p w14:paraId="74795944" w14:textId="0D3FC0C8" w:rsidR="00EA0C99" w:rsidRPr="00581864" w:rsidRDefault="00EA0C99" w:rsidP="001E74A5">
      <w:pPr>
        <w:spacing w:before="240" w:after="240" w:line="360" w:lineRule="auto"/>
        <w:ind w:left="708"/>
        <w:jc w:val="center"/>
        <w:rPr>
          <w:rFonts w:ascii="Palatino Linotype" w:hAnsi="Palatino Linotype"/>
          <w:b/>
        </w:rPr>
      </w:pPr>
    </w:p>
    <w:p w14:paraId="6E626CAC" w14:textId="77777777" w:rsidR="00EA0C99" w:rsidRPr="00581864" w:rsidRDefault="00EA0C99" w:rsidP="001E74A5">
      <w:pPr>
        <w:spacing w:before="240" w:after="240" w:line="360" w:lineRule="auto"/>
        <w:ind w:left="708"/>
        <w:jc w:val="center"/>
        <w:rPr>
          <w:rFonts w:ascii="Palatino Linotype" w:hAnsi="Palatino Linotype"/>
          <w:b/>
        </w:rPr>
      </w:pPr>
    </w:p>
    <w:p w14:paraId="73F7F940" w14:textId="51044823" w:rsidR="00662C69" w:rsidRPr="00581864" w:rsidRDefault="009B11D6" w:rsidP="00440800">
      <w:pPr>
        <w:tabs>
          <w:tab w:val="left" w:pos="3465"/>
        </w:tabs>
        <w:spacing w:before="240" w:after="360" w:line="360" w:lineRule="auto"/>
        <w:jc w:val="both"/>
        <w:rPr>
          <w:rFonts w:ascii="Palatino Linotype" w:hAnsi="Palatino Linotype"/>
        </w:rPr>
      </w:pPr>
      <w:r w:rsidRPr="00581864">
        <w:rPr>
          <w:rFonts w:ascii="Palatino Linotype" w:hAnsi="Palatino Linotype"/>
        </w:rPr>
        <w:lastRenderedPageBreak/>
        <w:t>R</w:t>
      </w:r>
      <w:r w:rsidR="00662C69" w:rsidRPr="00581864">
        <w:rPr>
          <w:rFonts w:ascii="Palatino Linotype" w:hAnsi="Palatino Linotype"/>
        </w:rPr>
        <w:t>esolución del Pleno del Instituto de Transparencia, Acceso a la Información Pública y Protección de Datos Personales del Estado de México y Mun</w:t>
      </w:r>
      <w:r w:rsidR="000D5A1D" w:rsidRPr="00581864">
        <w:rPr>
          <w:rFonts w:ascii="Palatino Linotype" w:hAnsi="Palatino Linotype"/>
        </w:rPr>
        <w:t>icipios, con</w:t>
      </w:r>
      <w:r w:rsidR="00662C69" w:rsidRPr="00581864">
        <w:rPr>
          <w:rFonts w:ascii="Palatino Linotype" w:hAnsi="Palatino Linotype"/>
        </w:rPr>
        <w:t xml:space="preserve"> </w:t>
      </w:r>
      <w:r w:rsidR="00485DB6" w:rsidRPr="00581864">
        <w:rPr>
          <w:rFonts w:ascii="Palatino Linotype" w:hAnsi="Palatino Linotype"/>
        </w:rPr>
        <w:t xml:space="preserve">domicilio </w:t>
      </w:r>
      <w:r w:rsidR="00662C69" w:rsidRPr="00581864">
        <w:rPr>
          <w:rFonts w:ascii="Palatino Linotype" w:hAnsi="Palatino Linotype"/>
        </w:rPr>
        <w:t xml:space="preserve">en Metepec, Estado de México; de </w:t>
      </w:r>
      <w:r w:rsidR="000D5A1D" w:rsidRPr="00581864">
        <w:rPr>
          <w:rFonts w:ascii="Palatino Linotype" w:hAnsi="Palatino Linotype"/>
        </w:rPr>
        <w:t xml:space="preserve">fecha </w:t>
      </w:r>
      <w:r w:rsidR="001833E3" w:rsidRPr="00581864">
        <w:rPr>
          <w:rFonts w:ascii="Palatino Linotype" w:hAnsi="Palatino Linotype"/>
        </w:rPr>
        <w:t>(</w:t>
      </w:r>
      <w:r w:rsidR="00EA0C99" w:rsidRPr="00581864">
        <w:rPr>
          <w:rFonts w:ascii="Palatino Linotype" w:hAnsi="Palatino Linotype"/>
        </w:rPr>
        <w:t>13) de junio</w:t>
      </w:r>
      <w:r w:rsidR="001833E3" w:rsidRPr="00581864">
        <w:rPr>
          <w:rFonts w:ascii="Palatino Linotype" w:hAnsi="Palatino Linotype"/>
        </w:rPr>
        <w:t xml:space="preserve"> </w:t>
      </w:r>
      <w:r w:rsidR="00E64036" w:rsidRPr="00581864">
        <w:rPr>
          <w:rFonts w:ascii="Palatino Linotype" w:hAnsi="Palatino Linotype"/>
        </w:rPr>
        <w:t>de dos mil dieciocho</w:t>
      </w:r>
      <w:r w:rsidR="00662C69" w:rsidRPr="00581864">
        <w:rPr>
          <w:rFonts w:ascii="Palatino Linotype" w:hAnsi="Palatino Linotype"/>
        </w:rPr>
        <w:t>.</w:t>
      </w:r>
    </w:p>
    <w:p w14:paraId="02C1324E" w14:textId="4C9CCB36" w:rsidR="00662C69" w:rsidRPr="00581864" w:rsidRDefault="00662C69" w:rsidP="001E74A5">
      <w:pPr>
        <w:spacing w:before="240" w:after="360" w:line="360" w:lineRule="auto"/>
        <w:jc w:val="both"/>
        <w:rPr>
          <w:rFonts w:ascii="Palatino Linotype" w:hAnsi="Palatino Linotype"/>
        </w:rPr>
      </w:pPr>
      <w:r w:rsidRPr="00581864">
        <w:rPr>
          <w:rFonts w:ascii="Palatino Linotype" w:hAnsi="Palatino Linotype"/>
          <w:b/>
        </w:rPr>
        <w:t>VISTO</w:t>
      </w:r>
      <w:r w:rsidRPr="00581864">
        <w:rPr>
          <w:rFonts w:ascii="Palatino Linotype" w:hAnsi="Palatino Linotype"/>
        </w:rPr>
        <w:t xml:space="preserve"> el expediente electrónico for</w:t>
      </w:r>
      <w:r w:rsidR="00D37494" w:rsidRPr="00581864">
        <w:rPr>
          <w:rFonts w:ascii="Palatino Linotype" w:hAnsi="Palatino Linotype"/>
        </w:rPr>
        <w:t>mado con motivo del</w:t>
      </w:r>
      <w:r w:rsidRPr="00581864">
        <w:rPr>
          <w:rFonts w:ascii="Palatino Linotype" w:hAnsi="Palatino Linotype"/>
        </w:rPr>
        <w:t xml:space="preserve"> recurso de revisión </w:t>
      </w:r>
      <w:r w:rsidR="00ED007B" w:rsidRPr="00581864">
        <w:rPr>
          <w:rFonts w:ascii="Palatino Linotype" w:hAnsi="Palatino Linotype"/>
          <w:b/>
        </w:rPr>
        <w:t>0</w:t>
      </w:r>
      <w:r w:rsidR="008A7754" w:rsidRPr="00581864">
        <w:rPr>
          <w:rFonts w:ascii="Palatino Linotype" w:hAnsi="Palatino Linotype"/>
          <w:b/>
        </w:rPr>
        <w:t>1171</w:t>
      </w:r>
      <w:r w:rsidR="00ED007B" w:rsidRPr="00581864">
        <w:rPr>
          <w:rFonts w:ascii="Palatino Linotype" w:hAnsi="Palatino Linotype"/>
          <w:b/>
        </w:rPr>
        <w:t>/INFOEM/IP/RR/2018</w:t>
      </w:r>
      <w:r w:rsidR="00AF3D59" w:rsidRPr="00581864">
        <w:rPr>
          <w:rFonts w:ascii="Palatino Linotype" w:hAnsi="Palatino Linotype" w:cs="Arial"/>
          <w:b/>
          <w:bCs/>
        </w:rPr>
        <w:t>;</w:t>
      </w:r>
      <w:r w:rsidR="00335BFE" w:rsidRPr="00581864">
        <w:rPr>
          <w:rFonts w:ascii="Palatino Linotype" w:hAnsi="Palatino Linotype" w:cs="Arial"/>
          <w:b/>
          <w:bCs/>
        </w:rPr>
        <w:t xml:space="preserve"> </w:t>
      </w:r>
      <w:r w:rsidRPr="00581864">
        <w:rPr>
          <w:rFonts w:ascii="Palatino Linotype" w:hAnsi="Palatino Linotype"/>
        </w:rPr>
        <w:t xml:space="preserve">promovido por </w:t>
      </w:r>
      <w:r w:rsidR="009956D0" w:rsidRPr="009956D0">
        <w:rPr>
          <w:rFonts w:ascii="Palatino Linotype" w:hAnsi="Palatino Linotype"/>
          <w:b/>
          <w:highlight w:val="black"/>
        </w:rPr>
        <w:t>----------------------------------</w:t>
      </w:r>
      <w:r w:rsidRPr="00581864">
        <w:rPr>
          <w:rFonts w:ascii="Palatino Linotype" w:hAnsi="Palatino Linotype"/>
          <w:b/>
        </w:rPr>
        <w:t xml:space="preserve">, </w:t>
      </w:r>
      <w:r w:rsidRPr="00581864">
        <w:rPr>
          <w:rFonts w:ascii="Palatino Linotype" w:hAnsi="Palatino Linotype" w:cs="Arial"/>
        </w:rPr>
        <w:t xml:space="preserve">en su </w:t>
      </w:r>
      <w:r w:rsidR="00D83C17" w:rsidRPr="00581864">
        <w:rPr>
          <w:rFonts w:ascii="Palatino Linotype" w:hAnsi="Palatino Linotype" w:cs="Arial"/>
        </w:rPr>
        <w:t>calidad</w:t>
      </w:r>
      <w:r w:rsidRPr="00581864">
        <w:rPr>
          <w:rFonts w:ascii="Palatino Linotype" w:hAnsi="Palatino Linotype" w:cs="Arial"/>
        </w:rPr>
        <w:t xml:space="preserve"> de </w:t>
      </w:r>
      <w:r w:rsidRPr="00581864">
        <w:rPr>
          <w:rFonts w:ascii="Palatino Linotype" w:hAnsi="Palatino Linotype" w:cs="Arial"/>
          <w:b/>
        </w:rPr>
        <w:t>RECURRENTE</w:t>
      </w:r>
      <w:r w:rsidRPr="00581864">
        <w:rPr>
          <w:rFonts w:ascii="Palatino Linotype" w:hAnsi="Palatino Linotype" w:cs="Arial"/>
        </w:rPr>
        <w:t xml:space="preserve">, en contra </w:t>
      </w:r>
      <w:r w:rsidR="000D5A1D" w:rsidRPr="00581864">
        <w:rPr>
          <w:rFonts w:ascii="Palatino Linotype" w:hAnsi="Palatino Linotype" w:cs="Arial"/>
        </w:rPr>
        <w:t xml:space="preserve">de </w:t>
      </w:r>
      <w:r w:rsidR="009D3CD5" w:rsidRPr="00581864">
        <w:rPr>
          <w:rFonts w:ascii="Palatino Linotype" w:hAnsi="Palatino Linotype" w:cs="Arial"/>
        </w:rPr>
        <w:t>la respuesta del</w:t>
      </w:r>
      <w:r w:rsidR="00ED007B" w:rsidRPr="00581864">
        <w:rPr>
          <w:rFonts w:ascii="Palatino Linotype" w:hAnsi="Palatino Linotype" w:cs="Arial"/>
        </w:rPr>
        <w:t xml:space="preserve"> </w:t>
      </w:r>
      <w:r w:rsidR="008A7754" w:rsidRPr="00581864">
        <w:rPr>
          <w:rFonts w:ascii="Palatino Linotype" w:hAnsi="Palatino Linotype"/>
          <w:b/>
        </w:rPr>
        <w:t xml:space="preserve">Ayuntamiento de Chicoloapan </w:t>
      </w:r>
      <w:r w:rsidRPr="00581864">
        <w:rPr>
          <w:rFonts w:ascii="Palatino Linotype" w:hAnsi="Palatino Linotype"/>
        </w:rPr>
        <w:t>en lo sucesivo el</w:t>
      </w:r>
      <w:r w:rsidRPr="00581864">
        <w:rPr>
          <w:rFonts w:ascii="Palatino Linotype" w:hAnsi="Palatino Linotype"/>
          <w:b/>
        </w:rPr>
        <w:t xml:space="preserve"> SUJETO OBLIGADO, </w:t>
      </w:r>
      <w:r w:rsidRPr="00581864">
        <w:rPr>
          <w:rFonts w:ascii="Palatino Linotype" w:hAnsi="Palatino Linotype"/>
        </w:rPr>
        <w:t>se procede a dictar la presente resolución, con base en los siguientes:</w:t>
      </w:r>
    </w:p>
    <w:p w14:paraId="769E1410" w14:textId="5740327F" w:rsidR="00587366" w:rsidRPr="00581864" w:rsidRDefault="00662C69" w:rsidP="001E74A5">
      <w:pPr>
        <w:pStyle w:val="Ttulo1"/>
        <w:spacing w:line="360" w:lineRule="auto"/>
        <w:jc w:val="center"/>
        <w:rPr>
          <w:b/>
        </w:rPr>
      </w:pPr>
      <w:bookmarkStart w:id="0" w:name="_Toc461555884"/>
      <w:bookmarkStart w:id="1" w:name="_Toc466371847"/>
      <w:bookmarkStart w:id="2" w:name="_Toc514321638"/>
      <w:r w:rsidRPr="00581864">
        <w:rPr>
          <w:b/>
        </w:rPr>
        <w:t>ANTECEDENTES</w:t>
      </w:r>
      <w:bookmarkEnd w:id="0"/>
      <w:bookmarkEnd w:id="1"/>
      <w:bookmarkEnd w:id="2"/>
    </w:p>
    <w:p w14:paraId="402A4C0A" w14:textId="524655EA" w:rsidR="00D9392E" w:rsidRPr="00581864" w:rsidRDefault="00D9392E" w:rsidP="00E147A5">
      <w:pPr>
        <w:pStyle w:val="Prrafodelista"/>
        <w:numPr>
          <w:ilvl w:val="0"/>
          <w:numId w:val="2"/>
        </w:numPr>
        <w:spacing w:line="360" w:lineRule="auto"/>
        <w:ind w:left="284"/>
        <w:jc w:val="both"/>
        <w:rPr>
          <w:rFonts w:ascii="Palatino Linotype" w:eastAsia="Calibri" w:hAnsi="Palatino Linotype" w:cs="Arial"/>
        </w:rPr>
      </w:pPr>
      <w:r w:rsidRPr="00581864">
        <w:rPr>
          <w:rFonts w:ascii="Palatino Linotype" w:eastAsia="Calibri" w:hAnsi="Palatino Linotype" w:cs="Arial"/>
        </w:rPr>
        <w:t xml:space="preserve">El </w:t>
      </w:r>
      <w:r w:rsidRPr="00581864">
        <w:rPr>
          <w:rFonts w:ascii="Palatino Linotype" w:eastAsia="Times New Roman" w:hAnsi="Palatino Linotype" w:cs="Arial"/>
          <w:lang w:val="es-ES"/>
        </w:rPr>
        <w:t>día</w:t>
      </w:r>
      <w:r w:rsidRPr="00581864">
        <w:rPr>
          <w:rFonts w:ascii="Palatino Linotype" w:eastAsia="Calibri" w:hAnsi="Palatino Linotype" w:cs="Arial"/>
        </w:rPr>
        <w:t xml:space="preserve"> </w:t>
      </w:r>
      <w:r w:rsidR="00C115EF" w:rsidRPr="00581864">
        <w:rPr>
          <w:rFonts w:ascii="Palatino Linotype" w:eastAsia="Calibri" w:hAnsi="Palatino Linotype" w:cs="Arial"/>
        </w:rPr>
        <w:t>ocho (08</w:t>
      </w:r>
      <w:r w:rsidR="00F22108" w:rsidRPr="00581864">
        <w:rPr>
          <w:rFonts w:ascii="Palatino Linotype" w:eastAsia="Calibri" w:hAnsi="Palatino Linotype" w:cs="Arial"/>
        </w:rPr>
        <w:t>) de marzo de dos mil dieciocho</w:t>
      </w:r>
      <w:r w:rsidRPr="00581864">
        <w:rPr>
          <w:rFonts w:ascii="Palatino Linotype" w:hAnsi="Palatino Linotype"/>
          <w:b/>
        </w:rPr>
        <w:t xml:space="preserve">, </w:t>
      </w:r>
      <w:r w:rsidRPr="00581864">
        <w:rPr>
          <w:rFonts w:ascii="Palatino Linotype" w:eastAsia="Calibri" w:hAnsi="Palatino Linotype" w:cs="Arial"/>
        </w:rPr>
        <w:t xml:space="preserve">se presentó ante el </w:t>
      </w:r>
      <w:r w:rsidRPr="00581864">
        <w:rPr>
          <w:rFonts w:ascii="Palatino Linotype" w:eastAsia="Calibri" w:hAnsi="Palatino Linotype" w:cs="Arial"/>
          <w:b/>
        </w:rPr>
        <w:t>SUJETO OBLIGADO</w:t>
      </w:r>
      <w:r w:rsidRPr="00581864">
        <w:rPr>
          <w:rFonts w:ascii="Palatino Linotype" w:eastAsia="Calibri" w:hAnsi="Palatino Linotype" w:cs="Arial"/>
        </w:rPr>
        <w:t xml:space="preserve"> vía Sistema de Acceso a la Información Mexiquense </w:t>
      </w:r>
      <w:r w:rsidRPr="00581864">
        <w:rPr>
          <w:rFonts w:ascii="Palatino Linotype" w:eastAsia="Calibri" w:hAnsi="Palatino Linotype" w:cs="Arial"/>
          <w:b/>
        </w:rPr>
        <w:t>SAIMEX</w:t>
      </w:r>
      <w:r w:rsidRPr="00581864">
        <w:rPr>
          <w:rFonts w:ascii="Palatino Linotype" w:eastAsia="Calibri" w:hAnsi="Palatino Linotype" w:cs="Arial"/>
        </w:rPr>
        <w:t xml:space="preserve">, la solicitud de información pública registrada con el número </w:t>
      </w:r>
      <w:r w:rsidR="00C115EF" w:rsidRPr="00581864">
        <w:rPr>
          <w:rFonts w:ascii="Palatino Linotype" w:eastAsia="Calibri" w:hAnsi="Palatino Linotype" w:cs="Arial"/>
          <w:b/>
          <w:bCs/>
        </w:rPr>
        <w:t>00017/CHICOLOA/IP/2018</w:t>
      </w:r>
      <w:r w:rsidR="00E17F3A" w:rsidRPr="00581864">
        <w:rPr>
          <w:rFonts w:ascii="Palatino Linotype" w:eastAsia="Calibri" w:hAnsi="Palatino Linotype" w:cs="Arial"/>
        </w:rPr>
        <w:t>,</w:t>
      </w:r>
      <w:r w:rsidR="00FB54FB" w:rsidRPr="00581864">
        <w:rPr>
          <w:rFonts w:ascii="Palatino Linotype" w:eastAsia="Calibri" w:hAnsi="Palatino Linotype" w:cs="Arial"/>
          <w:b/>
        </w:rPr>
        <w:t xml:space="preserve"> </w:t>
      </w:r>
      <w:r w:rsidRPr="00581864">
        <w:rPr>
          <w:rFonts w:ascii="Palatino Linotype" w:eastAsia="Calibri" w:hAnsi="Palatino Linotype" w:cs="Arial"/>
        </w:rPr>
        <w:t>media</w:t>
      </w:r>
      <w:r w:rsidR="00FB54FB" w:rsidRPr="00581864">
        <w:rPr>
          <w:rFonts w:ascii="Palatino Linotype" w:eastAsia="Calibri" w:hAnsi="Palatino Linotype" w:cs="Arial"/>
        </w:rPr>
        <w:t xml:space="preserve">nte la cual solicito: </w:t>
      </w:r>
      <w:r w:rsidR="003607B9" w:rsidRPr="00581864">
        <w:rPr>
          <w:rFonts w:ascii="Palatino Linotype" w:eastAsia="Calibri" w:hAnsi="Palatino Linotype" w:cs="Arial"/>
        </w:rPr>
        <w:t xml:space="preserve">                                                                                                                                                                                                                                                                                                                                                                                                                                                                                                                                                                                                                                                                                                                                                                                                                                                                                                                                                                                                                                                                                                                                                                                                                                                                                                                                                                                                                                                                                                                                                                                                                                                                                                                                                                                                                                                                                                                                                                                                                                                                                                                                                                                                                                                                                                                                                                                                                                                                                                                                                                                                                                                                                                                                                                                                                                                                                                                                               </w:t>
      </w:r>
      <w:r w:rsidR="00FB54FB" w:rsidRPr="00581864">
        <w:rPr>
          <w:rFonts w:ascii="Palatino Linotype" w:eastAsia="Calibri" w:hAnsi="Palatino Linotype" w:cs="Arial"/>
        </w:rPr>
        <w:t xml:space="preserve">                           </w:t>
      </w:r>
    </w:p>
    <w:p w14:paraId="1C4AB2C0" w14:textId="77777777" w:rsidR="00FB54FB" w:rsidRPr="00581864" w:rsidRDefault="00FB54FB" w:rsidP="00F22108">
      <w:pPr>
        <w:pStyle w:val="Prrafodelista"/>
        <w:ind w:left="709" w:right="333"/>
        <w:jc w:val="both"/>
        <w:rPr>
          <w:rFonts w:ascii="Palatino Linotype" w:hAnsi="Palatino Linotype"/>
          <w:i/>
          <w:color w:val="000000"/>
          <w:sz w:val="22"/>
          <w:szCs w:val="22"/>
        </w:rPr>
      </w:pPr>
    </w:p>
    <w:p w14:paraId="45EF49F8" w14:textId="6DC929C0" w:rsidR="001C34D6" w:rsidRPr="00581864" w:rsidRDefault="001C34D6" w:rsidP="00C115EF">
      <w:pPr>
        <w:pStyle w:val="Prrafodelista"/>
        <w:spacing w:before="240" w:after="240" w:line="360" w:lineRule="auto"/>
        <w:ind w:left="709" w:right="616"/>
        <w:jc w:val="both"/>
        <w:rPr>
          <w:rFonts w:ascii="Palatino Linotype" w:hAnsi="Palatino Linotype"/>
          <w:color w:val="000000"/>
        </w:rPr>
      </w:pPr>
      <w:r w:rsidRPr="00581864">
        <w:rPr>
          <w:rFonts w:ascii="Palatino Linotype" w:hAnsi="Palatino Linotype"/>
          <w:i/>
          <w:color w:val="000000"/>
          <w:sz w:val="22"/>
          <w:szCs w:val="22"/>
        </w:rPr>
        <w:t>“</w:t>
      </w:r>
      <w:r w:rsidR="00C115EF" w:rsidRPr="00581864">
        <w:rPr>
          <w:rFonts w:ascii="Palatino Linotype" w:hAnsi="Palatino Linotype"/>
          <w:i/>
          <w:color w:val="000000"/>
          <w:sz w:val="22"/>
          <w:szCs w:val="22"/>
        </w:rPr>
        <w:t xml:space="preserve">Solicito el </w:t>
      </w:r>
      <w:proofErr w:type="spellStart"/>
      <w:r w:rsidR="00C115EF" w:rsidRPr="00581864">
        <w:rPr>
          <w:rFonts w:ascii="Palatino Linotype" w:hAnsi="Palatino Linotype"/>
          <w:i/>
          <w:color w:val="000000"/>
          <w:sz w:val="22"/>
          <w:szCs w:val="22"/>
        </w:rPr>
        <w:t>curriculum</w:t>
      </w:r>
      <w:proofErr w:type="spellEnd"/>
      <w:r w:rsidR="00C115EF" w:rsidRPr="00581864">
        <w:rPr>
          <w:rFonts w:ascii="Palatino Linotype" w:hAnsi="Palatino Linotype"/>
          <w:i/>
          <w:color w:val="000000"/>
          <w:sz w:val="22"/>
          <w:szCs w:val="22"/>
        </w:rPr>
        <w:t xml:space="preserve"> vitae y nombramiento de la persona que exhibe los nombres de las personas en el documento que anexo intitulado "anexo 1", así como el fundamento o acta donde aprueben exhibir el nombre de civiles. Caso contrario, solicito se de vista a las autoridades competentes por violar lo estipulado en la Ley de Transparencia</w:t>
      </w:r>
      <w:r w:rsidR="00FB54FB" w:rsidRPr="00581864">
        <w:rPr>
          <w:rFonts w:ascii="Palatino Linotype" w:hAnsi="Palatino Linotype"/>
          <w:i/>
          <w:color w:val="000000"/>
          <w:sz w:val="22"/>
          <w:szCs w:val="22"/>
        </w:rPr>
        <w:t>.</w:t>
      </w:r>
      <w:r w:rsidRPr="00581864">
        <w:rPr>
          <w:rFonts w:ascii="Palatino Linotype" w:hAnsi="Palatino Linotype"/>
          <w:i/>
          <w:color w:val="000000"/>
          <w:sz w:val="22"/>
        </w:rPr>
        <w:t>”</w:t>
      </w:r>
      <w:r w:rsidRPr="00581864">
        <w:rPr>
          <w:rFonts w:ascii="Palatino Linotype" w:hAnsi="Palatino Linotype"/>
          <w:color w:val="000000"/>
          <w:sz w:val="22"/>
        </w:rPr>
        <w:t xml:space="preserve"> </w:t>
      </w:r>
      <w:r w:rsidRPr="00581864">
        <w:rPr>
          <w:rFonts w:ascii="Palatino Linotype" w:hAnsi="Palatino Linotype"/>
          <w:i/>
          <w:color w:val="000000"/>
          <w:sz w:val="22"/>
          <w:szCs w:val="22"/>
        </w:rPr>
        <w:t>(Sic)</w:t>
      </w:r>
    </w:p>
    <w:p w14:paraId="2623C1CF" w14:textId="35B295D9" w:rsidR="00D9392E" w:rsidRPr="00581864" w:rsidRDefault="00C73C34" w:rsidP="00C115EF">
      <w:pPr>
        <w:pStyle w:val="Prrafodelista"/>
        <w:spacing w:before="240" w:after="240" w:line="360" w:lineRule="auto"/>
        <w:ind w:left="709" w:hanging="349"/>
        <w:jc w:val="both"/>
        <w:rPr>
          <w:rFonts w:ascii="Palatino Linotype" w:hAnsi="Palatino Linotype"/>
        </w:rPr>
      </w:pPr>
      <w:r w:rsidRPr="00581864">
        <w:rPr>
          <w:rFonts w:ascii="Palatino Linotype" w:hAnsi="Palatino Linotype"/>
        </w:rPr>
        <w:tab/>
      </w:r>
      <w:r w:rsidR="00C115EF" w:rsidRPr="00581864">
        <w:rPr>
          <w:rFonts w:ascii="Palatino Linotype" w:hAnsi="Palatino Linotype"/>
        </w:rPr>
        <w:t xml:space="preserve">Anexando el documento denominado </w:t>
      </w:r>
      <w:r w:rsidR="00C115EF" w:rsidRPr="00581864">
        <w:rPr>
          <w:rFonts w:ascii="Palatino Linotype" w:hAnsi="Palatino Linotype"/>
          <w:i/>
        </w:rPr>
        <w:t>ANEXO 1.JPG</w:t>
      </w:r>
      <w:r w:rsidR="00C115EF" w:rsidRPr="00581864">
        <w:rPr>
          <w:rFonts w:ascii="Palatino Linotype" w:hAnsi="Palatino Linotype"/>
        </w:rPr>
        <w:t>,  el cual consiste en un oficio signado por el Jefe de Zoonosis</w:t>
      </w:r>
      <w:r w:rsidR="002F53EF" w:rsidRPr="00581864">
        <w:rPr>
          <w:rFonts w:ascii="Palatino Linotype" w:hAnsi="Palatino Linotype"/>
        </w:rPr>
        <w:t xml:space="preserve">, dirigido la Secretaría Técnica del Consejo Municipal de Seguridad Pública, de fecha ocho de agosto de dos mil dieciocho. </w:t>
      </w:r>
    </w:p>
    <w:p w14:paraId="2C57A722" w14:textId="0AA1A28F" w:rsidR="00750A80" w:rsidRPr="00581864" w:rsidRDefault="00A8769A" w:rsidP="001E74A5">
      <w:pPr>
        <w:pStyle w:val="Prrafodelista"/>
        <w:numPr>
          <w:ilvl w:val="0"/>
          <w:numId w:val="1"/>
        </w:numPr>
        <w:spacing w:line="360" w:lineRule="auto"/>
        <w:jc w:val="both"/>
        <w:rPr>
          <w:rFonts w:ascii="Palatino Linotype" w:eastAsia="Times New Roman" w:hAnsi="Palatino Linotype" w:cs="Arial"/>
        </w:rPr>
      </w:pPr>
      <w:r w:rsidRPr="00581864">
        <w:rPr>
          <w:rFonts w:ascii="Palatino Linotype" w:eastAsia="Times New Roman" w:hAnsi="Palatino Linotype" w:cs="Arial"/>
        </w:rPr>
        <w:t xml:space="preserve">Señaló </w:t>
      </w:r>
      <w:r w:rsidR="00750A80" w:rsidRPr="00581864">
        <w:rPr>
          <w:rFonts w:ascii="Palatino Linotype" w:eastAsia="Times New Roman" w:hAnsi="Palatino Linotype" w:cs="Arial"/>
        </w:rPr>
        <w:t>como modalidad de entrega de información</w:t>
      </w:r>
      <w:r w:rsidR="00750A80" w:rsidRPr="00581864">
        <w:rPr>
          <w:rFonts w:ascii="Palatino Linotype" w:eastAsia="Times New Roman" w:hAnsi="Palatino Linotype" w:cs="Arial"/>
          <w:b/>
        </w:rPr>
        <w:t>:</w:t>
      </w:r>
      <w:r w:rsidR="00750A80" w:rsidRPr="00581864">
        <w:rPr>
          <w:rFonts w:ascii="Palatino Linotype" w:eastAsia="Times New Roman" w:hAnsi="Palatino Linotype" w:cs="Arial"/>
        </w:rPr>
        <w:t xml:space="preserve"> </w:t>
      </w:r>
      <w:r w:rsidR="007B30F3" w:rsidRPr="00581864">
        <w:rPr>
          <w:rFonts w:ascii="Palatino Linotype" w:hAnsi="Palatino Linotype"/>
          <w:szCs w:val="14"/>
        </w:rPr>
        <w:t xml:space="preserve">A través del </w:t>
      </w:r>
      <w:r w:rsidR="006B7A58" w:rsidRPr="00581864">
        <w:rPr>
          <w:rFonts w:ascii="Palatino Linotype" w:hAnsi="Palatino Linotype"/>
          <w:szCs w:val="14"/>
        </w:rPr>
        <w:t>“</w:t>
      </w:r>
      <w:r w:rsidR="000D5A1D" w:rsidRPr="00581864">
        <w:rPr>
          <w:rFonts w:ascii="Palatino Linotype" w:hAnsi="Palatino Linotype"/>
          <w:b/>
          <w:szCs w:val="14"/>
        </w:rPr>
        <w:t>SAIMEX</w:t>
      </w:r>
      <w:r w:rsidR="006B7A58" w:rsidRPr="00581864">
        <w:rPr>
          <w:rFonts w:ascii="Palatino Linotype" w:hAnsi="Palatino Linotype"/>
          <w:b/>
          <w:szCs w:val="14"/>
        </w:rPr>
        <w:t>”</w:t>
      </w:r>
      <w:r w:rsidR="007B30F3" w:rsidRPr="00581864">
        <w:rPr>
          <w:rFonts w:ascii="Palatino Linotype" w:hAnsi="Palatino Linotype"/>
          <w:szCs w:val="14"/>
        </w:rPr>
        <w:t xml:space="preserve">. </w:t>
      </w:r>
    </w:p>
    <w:p w14:paraId="536FB3C9" w14:textId="41537E92" w:rsidR="00C115EF" w:rsidRPr="00581864" w:rsidRDefault="00C115EF" w:rsidP="00E147A5">
      <w:pPr>
        <w:pStyle w:val="Prrafodelista"/>
        <w:numPr>
          <w:ilvl w:val="0"/>
          <w:numId w:val="2"/>
        </w:numPr>
        <w:spacing w:line="360" w:lineRule="auto"/>
        <w:ind w:left="284"/>
        <w:jc w:val="both"/>
        <w:rPr>
          <w:rFonts w:ascii="Palatino Linotype" w:eastAsia="Times New Roman" w:hAnsi="Palatino Linotype" w:cs="Arial"/>
          <w:lang w:val="es-ES"/>
        </w:rPr>
      </w:pPr>
      <w:r w:rsidRPr="00581864">
        <w:rPr>
          <w:rFonts w:ascii="Palatino Linotype" w:eastAsia="Times New Roman" w:hAnsi="Palatino Linotype" w:cs="Arial"/>
          <w:lang w:val="es-ES"/>
        </w:rPr>
        <w:lastRenderedPageBreak/>
        <w:t xml:space="preserve">De las constancias que obran en el expediente electrónico del </w:t>
      </w:r>
      <w:r w:rsidRPr="00581864">
        <w:rPr>
          <w:rFonts w:ascii="Palatino Linotype" w:eastAsia="Calibri" w:hAnsi="Palatino Linotype" w:cs="Arial"/>
          <w:b/>
        </w:rPr>
        <w:t>SAIMEX</w:t>
      </w:r>
      <w:r w:rsidRPr="00581864">
        <w:rPr>
          <w:rFonts w:ascii="Palatino Linotype" w:eastAsia="Times New Roman" w:hAnsi="Palatino Linotype" w:cs="Arial"/>
          <w:lang w:val="es-ES"/>
        </w:rPr>
        <w:t xml:space="preserve">, se advierte que en fecha quince (15) de marzo del año en curso el </w:t>
      </w:r>
      <w:r w:rsidRPr="00581864">
        <w:rPr>
          <w:rFonts w:ascii="Palatino Linotype" w:eastAsia="Times New Roman" w:hAnsi="Palatino Linotype" w:cs="Arial"/>
          <w:b/>
          <w:lang w:val="es-ES"/>
        </w:rPr>
        <w:t xml:space="preserve">SUJETO OBLIGADO </w:t>
      </w:r>
      <w:r w:rsidRPr="00581864">
        <w:rPr>
          <w:rFonts w:ascii="Palatino Linotype" w:hAnsi="Palatino Linotype"/>
          <w:color w:val="000000"/>
        </w:rPr>
        <w:t xml:space="preserve">solicitó al </w:t>
      </w:r>
      <w:r w:rsidRPr="00581864">
        <w:rPr>
          <w:rFonts w:ascii="Palatino Linotype" w:hAnsi="Palatino Linotype"/>
          <w:b/>
          <w:color w:val="000000"/>
        </w:rPr>
        <w:t>RECURRENTE</w:t>
      </w:r>
      <w:r w:rsidRPr="00581864">
        <w:rPr>
          <w:rFonts w:ascii="Palatino Linotype" w:eastAsia="Times New Roman" w:hAnsi="Palatino Linotype" w:cs="Arial"/>
          <w:b/>
          <w:lang w:val="es-ES"/>
        </w:rPr>
        <w:t xml:space="preserve"> </w:t>
      </w:r>
      <w:r w:rsidRPr="00581864">
        <w:rPr>
          <w:rFonts w:ascii="Palatino Linotype" w:hAnsi="Palatino Linotype"/>
          <w:color w:val="000000"/>
        </w:rPr>
        <w:t xml:space="preserve">una aclaración para estar en condiciones de emitir una contestación, de manera medular </w:t>
      </w:r>
      <w:r w:rsidRPr="00581864">
        <w:rPr>
          <w:rFonts w:ascii="Palatino Linotype" w:hAnsi="Palatino Linotype"/>
        </w:rPr>
        <w:t>en los siguientes términos:</w:t>
      </w:r>
    </w:p>
    <w:p w14:paraId="02EC0CF7" w14:textId="02E771D3" w:rsidR="00C115EF" w:rsidRPr="00581864" w:rsidRDefault="00C115EF" w:rsidP="00C115EF">
      <w:pPr>
        <w:pStyle w:val="Prrafodelista"/>
        <w:ind w:left="0"/>
        <w:jc w:val="center"/>
        <w:rPr>
          <w:noProof/>
          <w:lang w:val="es-ES" w:eastAsia="es-MX"/>
        </w:rPr>
      </w:pPr>
      <w:r w:rsidRPr="00581864">
        <w:rPr>
          <w:noProof/>
          <w:lang w:eastAsia="es-MX"/>
        </w:rPr>
        <w:drawing>
          <wp:inline distT="0" distB="0" distL="0" distR="0" wp14:anchorId="040654CB" wp14:editId="2632CC26">
            <wp:extent cx="5928852" cy="1956021"/>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9" t="24887" r="49321" b="51305"/>
                    <a:stretch/>
                  </pic:blipFill>
                  <pic:spPr bwMode="auto">
                    <a:xfrm>
                      <a:off x="0" y="0"/>
                      <a:ext cx="6058900" cy="1998926"/>
                    </a:xfrm>
                    <a:prstGeom prst="rect">
                      <a:avLst/>
                    </a:prstGeom>
                    <a:ln>
                      <a:noFill/>
                    </a:ln>
                    <a:extLst>
                      <a:ext uri="{53640926-AAD7-44D8-BBD7-CCE9431645EC}">
                        <a14:shadowObscured xmlns:a14="http://schemas.microsoft.com/office/drawing/2010/main"/>
                      </a:ext>
                    </a:extLst>
                  </pic:spPr>
                </pic:pic>
              </a:graphicData>
            </a:graphic>
          </wp:inline>
        </w:drawing>
      </w:r>
    </w:p>
    <w:p w14:paraId="04031990" w14:textId="77777777" w:rsidR="00C115EF" w:rsidRPr="00581864" w:rsidRDefault="00C115EF" w:rsidP="00C115EF">
      <w:pPr>
        <w:pStyle w:val="Prrafodelista"/>
        <w:ind w:left="0"/>
        <w:rPr>
          <w:rFonts w:ascii="Palatino Linotype" w:eastAsia="Times New Roman" w:hAnsi="Palatino Linotype" w:cs="Arial"/>
          <w:lang w:val="es-ES"/>
        </w:rPr>
      </w:pPr>
    </w:p>
    <w:p w14:paraId="6482496A" w14:textId="6E48EDA8" w:rsidR="00C115EF" w:rsidRPr="00581864" w:rsidRDefault="00C115EF" w:rsidP="00E147A5">
      <w:pPr>
        <w:pStyle w:val="Prrafodelista"/>
        <w:numPr>
          <w:ilvl w:val="0"/>
          <w:numId w:val="2"/>
        </w:numPr>
        <w:spacing w:line="360" w:lineRule="auto"/>
        <w:ind w:left="284"/>
        <w:jc w:val="both"/>
        <w:rPr>
          <w:rFonts w:ascii="Palatino Linotype" w:eastAsia="Times New Roman" w:hAnsi="Palatino Linotype" w:cs="Arial"/>
          <w:b/>
          <w:lang w:val="es-ES"/>
        </w:rPr>
      </w:pPr>
      <w:r w:rsidRPr="00581864">
        <w:rPr>
          <w:rFonts w:ascii="Palatino Linotype" w:eastAsia="Times New Roman" w:hAnsi="Palatino Linotype" w:cs="Arial"/>
          <w:lang w:val="es-ES"/>
        </w:rPr>
        <w:t xml:space="preserve">En fecha </w:t>
      </w:r>
      <w:r w:rsidR="00CC55EA" w:rsidRPr="00581864">
        <w:rPr>
          <w:rFonts w:ascii="Palatino Linotype" w:eastAsia="Times New Roman" w:hAnsi="Palatino Linotype" w:cs="Arial"/>
          <w:lang w:val="es-ES"/>
        </w:rPr>
        <w:t>quince (15</w:t>
      </w:r>
      <w:r w:rsidRPr="00581864">
        <w:rPr>
          <w:rFonts w:ascii="Palatino Linotype" w:eastAsia="Times New Roman" w:hAnsi="Palatino Linotype" w:cs="Arial"/>
          <w:lang w:val="es-ES"/>
        </w:rPr>
        <w:t xml:space="preserve">) de marzo de dos mil dieciocho se aprecia en el expediente electrónico del </w:t>
      </w:r>
      <w:r w:rsidR="00CC55EA" w:rsidRPr="00581864">
        <w:rPr>
          <w:rFonts w:ascii="Palatino Linotype" w:eastAsia="Calibri" w:hAnsi="Palatino Linotype" w:cs="Arial"/>
          <w:b/>
        </w:rPr>
        <w:t>SAIMEX</w:t>
      </w:r>
      <w:r w:rsidR="00CC55EA" w:rsidRPr="00581864">
        <w:rPr>
          <w:rFonts w:ascii="Palatino Linotype" w:eastAsia="Times New Roman" w:hAnsi="Palatino Linotype" w:cs="Arial"/>
          <w:lang w:val="es-ES"/>
        </w:rPr>
        <w:t xml:space="preserve"> </w:t>
      </w:r>
      <w:r w:rsidRPr="00581864">
        <w:rPr>
          <w:rFonts w:ascii="Palatino Linotype" w:eastAsia="Times New Roman" w:hAnsi="Palatino Linotype" w:cs="Arial"/>
          <w:lang w:val="es-ES"/>
        </w:rPr>
        <w:t>lo siguiente:</w:t>
      </w:r>
      <w:r w:rsidRPr="00581864">
        <w:rPr>
          <w:rFonts w:ascii="Palatino Linotype" w:eastAsia="Times New Roman" w:hAnsi="Palatino Linotype" w:cs="Arial"/>
          <w:b/>
          <w:lang w:val="es-ES"/>
        </w:rPr>
        <w:t xml:space="preserve"> </w:t>
      </w:r>
    </w:p>
    <w:p w14:paraId="4E1511CA" w14:textId="7887A790" w:rsidR="00C115EF" w:rsidRPr="00581864" w:rsidRDefault="00C115EF" w:rsidP="00C115EF">
      <w:pPr>
        <w:spacing w:line="360" w:lineRule="auto"/>
        <w:ind w:left="502" w:right="567"/>
        <w:contextualSpacing/>
        <w:jc w:val="both"/>
        <w:rPr>
          <w:rFonts w:ascii="Palatino Linotype" w:hAnsi="Palatino Linotype"/>
          <w:i/>
          <w:color w:val="000000"/>
        </w:rPr>
      </w:pPr>
      <w:r w:rsidRPr="00581864">
        <w:rPr>
          <w:rFonts w:ascii="Palatino Linotype" w:hAnsi="Palatino Linotype"/>
          <w:i/>
          <w:color w:val="000000"/>
        </w:rPr>
        <w:t>“</w:t>
      </w:r>
      <w:r w:rsidR="00CC55EA" w:rsidRPr="00581864">
        <w:rPr>
          <w:rFonts w:ascii="Palatino Linotype" w:hAnsi="Palatino Linotype"/>
          <w:i/>
          <w:color w:val="000000"/>
        </w:rPr>
        <w:t xml:space="preserve">No sean temerosos de dar la información, creo que un mono </w:t>
      </w:r>
      <w:proofErr w:type="spellStart"/>
      <w:r w:rsidR="00CC55EA" w:rsidRPr="00581864">
        <w:rPr>
          <w:rFonts w:ascii="Palatino Linotype" w:hAnsi="Palatino Linotype"/>
          <w:i/>
          <w:color w:val="000000"/>
        </w:rPr>
        <w:t>cilindrero</w:t>
      </w:r>
      <w:proofErr w:type="spellEnd"/>
      <w:r w:rsidR="00CC55EA" w:rsidRPr="00581864">
        <w:rPr>
          <w:rFonts w:ascii="Palatino Linotype" w:hAnsi="Palatino Linotype"/>
          <w:i/>
          <w:color w:val="000000"/>
        </w:rPr>
        <w:t xml:space="preserve"> daría mejores respuesta de información pública que ustedes. Cuesta mucho entender que requiero saber </w:t>
      </w:r>
      <w:proofErr w:type="spellStart"/>
      <w:r w:rsidR="00CC55EA" w:rsidRPr="00581864">
        <w:rPr>
          <w:rFonts w:ascii="Palatino Linotype" w:hAnsi="Palatino Linotype"/>
          <w:i/>
          <w:color w:val="000000"/>
        </w:rPr>
        <w:t>quien</w:t>
      </w:r>
      <w:proofErr w:type="spellEnd"/>
      <w:r w:rsidR="00CC55EA" w:rsidRPr="00581864">
        <w:rPr>
          <w:rFonts w:ascii="Palatino Linotype" w:hAnsi="Palatino Linotype"/>
          <w:i/>
          <w:color w:val="000000"/>
        </w:rPr>
        <w:t xml:space="preserve"> le da el tratamiento final para exhibir lo que es por derecho información </w:t>
      </w:r>
      <w:proofErr w:type="spellStart"/>
      <w:r w:rsidR="00CC55EA" w:rsidRPr="00581864">
        <w:rPr>
          <w:rFonts w:ascii="Palatino Linotype" w:hAnsi="Palatino Linotype"/>
          <w:i/>
          <w:color w:val="000000"/>
        </w:rPr>
        <w:t>publica</w:t>
      </w:r>
      <w:proofErr w:type="spellEnd"/>
      <w:r w:rsidRPr="00581864">
        <w:rPr>
          <w:rFonts w:ascii="Palatino Linotype" w:hAnsi="Palatino Linotype"/>
          <w:i/>
          <w:color w:val="000000"/>
        </w:rPr>
        <w:t>”</w:t>
      </w:r>
      <w:r w:rsidR="00CC55EA" w:rsidRPr="00581864">
        <w:rPr>
          <w:rFonts w:ascii="Palatino Linotype" w:hAnsi="Palatino Linotype"/>
          <w:i/>
          <w:color w:val="000000"/>
        </w:rPr>
        <w:t xml:space="preserve"> (Sic)</w:t>
      </w:r>
    </w:p>
    <w:p w14:paraId="0C19676D" w14:textId="77777777" w:rsidR="002C4D0C" w:rsidRPr="00581864" w:rsidRDefault="002C4D0C" w:rsidP="002C4D0C">
      <w:pPr>
        <w:ind w:left="502" w:right="567"/>
        <w:contextualSpacing/>
        <w:jc w:val="both"/>
        <w:rPr>
          <w:rFonts w:ascii="Palatino Linotype" w:hAnsi="Palatino Linotype"/>
          <w:i/>
          <w:color w:val="000000"/>
        </w:rPr>
      </w:pPr>
    </w:p>
    <w:p w14:paraId="6EB0B4EA" w14:textId="66716297" w:rsidR="002C4D0C" w:rsidRPr="00581864" w:rsidRDefault="002C4D0C" w:rsidP="00E147A5">
      <w:pPr>
        <w:pStyle w:val="Prrafodelista"/>
        <w:numPr>
          <w:ilvl w:val="0"/>
          <w:numId w:val="2"/>
        </w:numPr>
        <w:spacing w:line="360" w:lineRule="auto"/>
        <w:ind w:left="284"/>
        <w:jc w:val="both"/>
        <w:rPr>
          <w:rFonts w:ascii="Palatino Linotype" w:eastAsia="Times New Roman" w:hAnsi="Palatino Linotype" w:cs="Arial"/>
          <w:lang w:val="es-ES"/>
        </w:rPr>
      </w:pPr>
      <w:r w:rsidRPr="00581864">
        <w:rPr>
          <w:rFonts w:ascii="Palatino Linotype" w:eastAsia="Times New Roman" w:hAnsi="Palatino Linotype" w:cs="Arial"/>
          <w:lang w:val="es-ES"/>
        </w:rPr>
        <w:t xml:space="preserve">En fecha trece (13) de abril de dos mil dieciocho el </w:t>
      </w:r>
      <w:r w:rsidRPr="00581864">
        <w:rPr>
          <w:rFonts w:ascii="Palatino Linotype" w:eastAsia="Times New Roman" w:hAnsi="Palatino Linotype" w:cs="Arial"/>
          <w:b/>
          <w:lang w:val="es-ES"/>
        </w:rPr>
        <w:t>SUJETO OBLIGADO</w:t>
      </w:r>
      <w:r w:rsidRPr="00581864">
        <w:rPr>
          <w:rFonts w:ascii="Palatino Linotype" w:eastAsia="Times New Roman" w:hAnsi="Palatino Linotype" w:cs="Arial"/>
          <w:lang w:val="es-ES"/>
        </w:rPr>
        <w:t xml:space="preserve"> informo de la prórroga para solicitud </w:t>
      </w:r>
      <w:r w:rsidRPr="00581864">
        <w:rPr>
          <w:rFonts w:ascii="Palatino Linotype" w:eastAsia="Calibri" w:hAnsi="Palatino Linotype" w:cs="Arial"/>
          <w:b/>
          <w:bCs/>
        </w:rPr>
        <w:t>00017/CHICOLOA/IP/2018</w:t>
      </w:r>
      <w:r w:rsidRPr="00581864">
        <w:rPr>
          <w:rFonts w:ascii="Palatino Linotype" w:eastAsia="Times New Roman" w:hAnsi="Palatino Linotype" w:cs="Arial"/>
          <w:lang w:val="es-ES"/>
        </w:rPr>
        <w:t>, sin embargo, esta no se notificó en términos del artículo 163 segundo párrafo de la Ley de Transparencia y Acceso a la Información Pública del Estado de México y Municipios.</w:t>
      </w:r>
    </w:p>
    <w:p w14:paraId="26DD0B2C" w14:textId="76AE8B8E" w:rsidR="00D870F1" w:rsidRPr="00581864" w:rsidRDefault="00585F00" w:rsidP="00E147A5">
      <w:pPr>
        <w:pStyle w:val="Prrafodelista"/>
        <w:numPr>
          <w:ilvl w:val="0"/>
          <w:numId w:val="2"/>
        </w:numPr>
        <w:spacing w:line="360" w:lineRule="auto"/>
        <w:ind w:left="284"/>
        <w:jc w:val="both"/>
        <w:rPr>
          <w:rFonts w:ascii="Palatino Linotype" w:hAnsi="Palatino Linotype"/>
          <w:color w:val="000000"/>
        </w:rPr>
      </w:pPr>
      <w:r w:rsidRPr="00581864">
        <w:rPr>
          <w:rFonts w:ascii="Palatino Linotype" w:hAnsi="Palatino Linotype"/>
          <w:color w:val="000000"/>
        </w:rPr>
        <w:t xml:space="preserve">El </w:t>
      </w:r>
      <w:r w:rsidRPr="00581864">
        <w:rPr>
          <w:rFonts w:ascii="Palatino Linotype" w:eastAsia="Times New Roman" w:hAnsi="Palatino Linotype" w:cs="Arial"/>
        </w:rPr>
        <w:t>día</w:t>
      </w:r>
      <w:r w:rsidRPr="00581864">
        <w:rPr>
          <w:rFonts w:ascii="Palatino Linotype" w:hAnsi="Palatino Linotype"/>
          <w:color w:val="000000"/>
        </w:rPr>
        <w:t xml:space="preserve"> </w:t>
      </w:r>
      <w:r w:rsidR="002C4D0C" w:rsidRPr="00581864">
        <w:rPr>
          <w:rFonts w:ascii="Palatino Linotype" w:hAnsi="Palatino Linotype"/>
          <w:color w:val="000000"/>
        </w:rPr>
        <w:t>veinticuatro (24) de abril</w:t>
      </w:r>
      <w:r w:rsidR="00FB54FB" w:rsidRPr="00581864">
        <w:rPr>
          <w:rFonts w:ascii="Palatino Linotype" w:hAnsi="Palatino Linotype"/>
          <w:color w:val="000000"/>
        </w:rPr>
        <w:t xml:space="preserve"> de dos mil dieciocho</w:t>
      </w:r>
      <w:r w:rsidRPr="00581864">
        <w:rPr>
          <w:rFonts w:ascii="Palatino Linotype" w:hAnsi="Palatino Linotype"/>
          <w:color w:val="000000"/>
        </w:rPr>
        <w:t xml:space="preserve">, el </w:t>
      </w:r>
      <w:r w:rsidRPr="00581864">
        <w:rPr>
          <w:rFonts w:ascii="Palatino Linotype" w:hAnsi="Palatino Linotype"/>
          <w:b/>
          <w:color w:val="000000"/>
        </w:rPr>
        <w:t xml:space="preserve">SUJETO OBLIGADO </w:t>
      </w:r>
      <w:r w:rsidRPr="00581864">
        <w:rPr>
          <w:rFonts w:ascii="Palatino Linotype" w:hAnsi="Palatino Linotype"/>
          <w:color w:val="000000"/>
        </w:rPr>
        <w:t xml:space="preserve">dio respuesta </w:t>
      </w:r>
      <w:r w:rsidR="00891381" w:rsidRPr="00581864">
        <w:rPr>
          <w:rFonts w:ascii="Palatino Linotype" w:hAnsi="Palatino Linotype"/>
          <w:color w:val="000000"/>
        </w:rPr>
        <w:t xml:space="preserve">mediante </w:t>
      </w:r>
      <w:r w:rsidR="00D870F1" w:rsidRPr="00581864">
        <w:rPr>
          <w:rFonts w:ascii="Palatino Linotype" w:hAnsi="Palatino Linotype"/>
          <w:color w:val="000000"/>
        </w:rPr>
        <w:t xml:space="preserve">respuesta a la solicitud de información, en los siguientes términos: </w:t>
      </w:r>
    </w:p>
    <w:p w14:paraId="7DDD3CE7" w14:textId="77777777" w:rsidR="00D870F1" w:rsidRPr="00581864" w:rsidRDefault="00D870F1" w:rsidP="00D870F1">
      <w:pPr>
        <w:pStyle w:val="Prrafodelista"/>
        <w:spacing w:after="240"/>
        <w:ind w:left="284" w:right="34"/>
        <w:rPr>
          <w:rFonts w:ascii="Palatino Linotype" w:eastAsia="Times New Roman" w:hAnsi="Palatino Linotype" w:cs="Arial"/>
        </w:rPr>
      </w:pPr>
    </w:p>
    <w:p w14:paraId="3B171E33" w14:textId="6F11C8BA" w:rsidR="00D870F1" w:rsidRPr="00581864" w:rsidRDefault="00FA3B14" w:rsidP="00F8587B">
      <w:pPr>
        <w:pStyle w:val="Prrafodelista"/>
        <w:spacing w:before="240" w:after="240" w:line="276" w:lineRule="auto"/>
        <w:jc w:val="both"/>
        <w:rPr>
          <w:rFonts w:ascii="Palatino Linotype" w:hAnsi="Palatino Linotype"/>
          <w:i/>
          <w:sz w:val="22"/>
          <w:szCs w:val="22"/>
        </w:rPr>
      </w:pPr>
      <w:r w:rsidRPr="00581864">
        <w:rPr>
          <w:rFonts w:ascii="Palatino Linotype" w:hAnsi="Palatino Linotype"/>
          <w:i/>
          <w:sz w:val="22"/>
          <w:szCs w:val="22"/>
        </w:rPr>
        <w:t>“</w:t>
      </w:r>
      <w:r w:rsidR="002C4D0C" w:rsidRPr="00581864">
        <w:rPr>
          <w:rFonts w:ascii="Palatino Linotype" w:hAnsi="Palatino Linotype"/>
          <w:i/>
          <w:sz w:val="22"/>
          <w:szCs w:val="22"/>
        </w:rPr>
        <w:t>Por medio del presente le envió un cordial y atento saludo, y con fundamento en los artículos 6° de la Constitución Política de los Estados Unidos Mexicanos; 5° y 130 de la Constitución Política del Estado Libre y Soberano de México; 1°, 4°, 23°, 24°, 25°, 45°, 46°, 201° y 206° de la Ley General de Transparencia y Acceso a la Información Pública y 1°, 4°, 7°, 10°, 11°, 12°, 15°, 16°, 17°, 23° fracción IV, 24°, 50°, 51°, 53° fracciones II, III, IV, V, VI, XIII y XIV, 58°, 59°, 150°, 151°, 152°, 153°, 155°, 160°, 162°, 163°, 165°, 173°, 176°, 179°, 213° y 222° de la Ley de Transparencia y Acceso a la Información Pública del Estado de México y Municipios, me permito dar cumplimiento a la Solicitud de Información Pública de fecha ocho de marzo de dos mil dieciocho, debidamente registrada a través del Sistema de Acceso a la Información Mexiquense (SAIMEX) con el número de folio 00017/CHICOLOA/IP/2018, en los siguientes términos: 1.- SE ANEXA EN FORMATO PDF LA RESPUESTA A LO SOLICITADO</w:t>
      </w:r>
      <w:r w:rsidR="00D870F1" w:rsidRPr="00581864">
        <w:rPr>
          <w:rFonts w:ascii="Palatino Linotype" w:hAnsi="Palatino Linotype"/>
          <w:i/>
          <w:sz w:val="22"/>
          <w:szCs w:val="22"/>
        </w:rPr>
        <w:t>.” (Sic)</w:t>
      </w:r>
    </w:p>
    <w:p w14:paraId="73445A5E" w14:textId="77777777" w:rsidR="00D870F1" w:rsidRPr="00581864" w:rsidRDefault="00D870F1" w:rsidP="00D870F1">
      <w:pPr>
        <w:pStyle w:val="Prrafodelista"/>
        <w:spacing w:before="240" w:after="240" w:line="276" w:lineRule="auto"/>
        <w:jc w:val="both"/>
        <w:rPr>
          <w:rFonts w:ascii="Palatino Linotype" w:hAnsi="Palatino Linotype"/>
          <w:i/>
          <w:sz w:val="22"/>
          <w:szCs w:val="22"/>
        </w:rPr>
      </w:pPr>
    </w:p>
    <w:p w14:paraId="27058444" w14:textId="5E514F36" w:rsidR="00725BBD" w:rsidRPr="00581864" w:rsidRDefault="00CB0101" w:rsidP="002675FE">
      <w:pPr>
        <w:pStyle w:val="Prrafodelista"/>
        <w:spacing w:line="360" w:lineRule="auto"/>
        <w:ind w:left="284" w:right="34"/>
        <w:jc w:val="both"/>
        <w:rPr>
          <w:rFonts w:ascii="Palatino Linotype" w:hAnsi="Palatino Linotype"/>
        </w:rPr>
      </w:pPr>
      <w:r w:rsidRPr="00581864">
        <w:rPr>
          <w:rFonts w:ascii="Palatino Linotype" w:hAnsi="Palatino Linotype"/>
        </w:rPr>
        <w:t xml:space="preserve">Al tiempo que adjunta </w:t>
      </w:r>
      <w:r w:rsidR="00445BF1" w:rsidRPr="00581864">
        <w:rPr>
          <w:rFonts w:ascii="Palatino Linotype" w:hAnsi="Palatino Linotype"/>
        </w:rPr>
        <w:t>el</w:t>
      </w:r>
      <w:r w:rsidR="0086256E" w:rsidRPr="00581864">
        <w:rPr>
          <w:rFonts w:ascii="Palatino Linotype" w:hAnsi="Palatino Linotype"/>
        </w:rPr>
        <w:t xml:space="preserve"> </w:t>
      </w:r>
      <w:r w:rsidR="00FB54FB" w:rsidRPr="00581864">
        <w:rPr>
          <w:rFonts w:ascii="Palatino Linotype" w:hAnsi="Palatino Linotype"/>
        </w:rPr>
        <w:t>archivo</w:t>
      </w:r>
      <w:r w:rsidR="0086256E" w:rsidRPr="00581864">
        <w:rPr>
          <w:rFonts w:ascii="Palatino Linotype" w:hAnsi="Palatino Linotype"/>
        </w:rPr>
        <w:t xml:space="preserve"> electrónico </w:t>
      </w:r>
      <w:r w:rsidR="00725BBD" w:rsidRPr="00581864">
        <w:rPr>
          <w:rFonts w:ascii="Palatino Linotype" w:hAnsi="Palatino Linotype"/>
        </w:rPr>
        <w:t xml:space="preserve">denominado: </w:t>
      </w:r>
      <w:r w:rsidR="002C4D0C" w:rsidRPr="00581864">
        <w:rPr>
          <w:rFonts w:ascii="Palatino Linotype" w:hAnsi="Palatino Linotype"/>
          <w:i/>
        </w:rPr>
        <w:t>SOLICITUD 17-2018.pdf</w:t>
      </w:r>
      <w:r w:rsidR="00445BF1" w:rsidRPr="00581864">
        <w:t xml:space="preserve">, </w:t>
      </w:r>
      <w:r w:rsidR="00725BBD" w:rsidRPr="00581864">
        <w:rPr>
          <w:rFonts w:ascii="Palatino Linotype" w:hAnsi="Palatino Linotype"/>
        </w:rPr>
        <w:t xml:space="preserve"> mismo</w:t>
      </w:r>
      <w:r w:rsidR="00FB54FB" w:rsidRPr="00581864">
        <w:rPr>
          <w:rFonts w:ascii="Palatino Linotype" w:hAnsi="Palatino Linotype"/>
        </w:rPr>
        <w:t xml:space="preserve"> que </w:t>
      </w:r>
      <w:r w:rsidR="00445BF1" w:rsidRPr="00581864">
        <w:rPr>
          <w:rFonts w:ascii="Palatino Linotype" w:hAnsi="Palatino Linotype"/>
        </w:rPr>
        <w:t xml:space="preserve">medularmente </w:t>
      </w:r>
      <w:r w:rsidR="00FB54FB" w:rsidRPr="00581864">
        <w:rPr>
          <w:rFonts w:ascii="Palatino Linotype" w:hAnsi="Palatino Linotype"/>
        </w:rPr>
        <w:t>consiste</w:t>
      </w:r>
      <w:r w:rsidR="00725BBD" w:rsidRPr="00581864">
        <w:rPr>
          <w:rFonts w:ascii="Palatino Linotype" w:hAnsi="Palatino Linotype"/>
        </w:rPr>
        <w:t xml:space="preserve"> en: </w:t>
      </w:r>
    </w:p>
    <w:p w14:paraId="6BABA8ED" w14:textId="58ADC48C" w:rsidR="00640DE4" w:rsidRPr="00581864" w:rsidRDefault="00A03BE4" w:rsidP="00E476A0">
      <w:pPr>
        <w:spacing w:line="360" w:lineRule="auto"/>
        <w:ind w:right="34"/>
        <w:jc w:val="center"/>
        <w:rPr>
          <w:noProof/>
          <w:lang w:eastAsia="es-MX"/>
        </w:rPr>
      </w:pPr>
      <w:r w:rsidRPr="00581864">
        <w:rPr>
          <w:noProof/>
          <w:lang w:eastAsia="es-MX"/>
        </w:rPr>
        <w:drawing>
          <wp:inline distT="0" distB="0" distL="0" distR="0" wp14:anchorId="1D5A0448" wp14:editId="45D4D0F5">
            <wp:extent cx="4712245" cy="135128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17" t="47979" r="30578" b="33357"/>
                    <a:stretch/>
                  </pic:blipFill>
                  <pic:spPr bwMode="auto">
                    <a:xfrm>
                      <a:off x="0" y="0"/>
                      <a:ext cx="4782035" cy="1371293"/>
                    </a:xfrm>
                    <a:prstGeom prst="rect">
                      <a:avLst/>
                    </a:prstGeom>
                    <a:ln>
                      <a:noFill/>
                    </a:ln>
                    <a:extLst>
                      <a:ext uri="{53640926-AAD7-44D8-BBD7-CCE9431645EC}">
                        <a14:shadowObscured xmlns:a14="http://schemas.microsoft.com/office/drawing/2010/main"/>
                      </a:ext>
                    </a:extLst>
                  </pic:spPr>
                </pic:pic>
              </a:graphicData>
            </a:graphic>
          </wp:inline>
        </w:drawing>
      </w:r>
    </w:p>
    <w:p w14:paraId="5534EB1C" w14:textId="26988DB3" w:rsidR="00A03BE4" w:rsidRPr="00581864" w:rsidRDefault="00A03BE4" w:rsidP="00E476A0">
      <w:pPr>
        <w:spacing w:line="360" w:lineRule="auto"/>
        <w:ind w:right="34"/>
        <w:jc w:val="center"/>
        <w:rPr>
          <w:noProof/>
          <w:lang w:eastAsia="es-MX"/>
        </w:rPr>
      </w:pPr>
      <w:r w:rsidRPr="00581864">
        <w:rPr>
          <w:noProof/>
          <w:lang w:eastAsia="es-MX"/>
        </w:rPr>
        <w:drawing>
          <wp:inline distT="0" distB="0" distL="0" distR="0" wp14:anchorId="4580D6A8" wp14:editId="37AF9066">
            <wp:extent cx="4715840" cy="1581968"/>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88" t="9952" r="30724" b="60366"/>
                    <a:stretch/>
                  </pic:blipFill>
                  <pic:spPr bwMode="auto">
                    <a:xfrm>
                      <a:off x="0" y="0"/>
                      <a:ext cx="4807308" cy="1612652"/>
                    </a:xfrm>
                    <a:prstGeom prst="rect">
                      <a:avLst/>
                    </a:prstGeom>
                    <a:ln>
                      <a:noFill/>
                    </a:ln>
                    <a:extLst>
                      <a:ext uri="{53640926-AAD7-44D8-BBD7-CCE9431645EC}">
                        <a14:shadowObscured xmlns:a14="http://schemas.microsoft.com/office/drawing/2010/main"/>
                      </a:ext>
                    </a:extLst>
                  </pic:spPr>
                </pic:pic>
              </a:graphicData>
            </a:graphic>
          </wp:inline>
        </w:drawing>
      </w:r>
    </w:p>
    <w:p w14:paraId="6CDC712C" w14:textId="2BD5BB38" w:rsidR="00A03BE4" w:rsidRPr="00581864" w:rsidRDefault="00A03BE4" w:rsidP="00406FC1">
      <w:pPr>
        <w:ind w:right="34"/>
        <w:jc w:val="center"/>
        <w:rPr>
          <w:noProof/>
          <w:lang w:eastAsia="es-MX"/>
        </w:rPr>
      </w:pPr>
      <w:r w:rsidRPr="00581864">
        <w:rPr>
          <w:noProof/>
          <w:lang w:eastAsia="es-MX"/>
        </w:rPr>
        <w:lastRenderedPageBreak/>
        <w:drawing>
          <wp:inline distT="0" distB="0" distL="0" distR="0" wp14:anchorId="417C1D26" wp14:editId="355EE9FF">
            <wp:extent cx="4837905" cy="104903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87" t="73753" r="30607" b="11132"/>
                    <a:stretch/>
                  </pic:blipFill>
                  <pic:spPr bwMode="auto">
                    <a:xfrm>
                      <a:off x="0" y="0"/>
                      <a:ext cx="4893590" cy="1061110"/>
                    </a:xfrm>
                    <a:prstGeom prst="rect">
                      <a:avLst/>
                    </a:prstGeom>
                    <a:ln>
                      <a:noFill/>
                    </a:ln>
                    <a:extLst>
                      <a:ext uri="{53640926-AAD7-44D8-BBD7-CCE9431645EC}">
                        <a14:shadowObscured xmlns:a14="http://schemas.microsoft.com/office/drawing/2010/main"/>
                      </a:ext>
                    </a:extLst>
                  </pic:spPr>
                </pic:pic>
              </a:graphicData>
            </a:graphic>
          </wp:inline>
        </w:drawing>
      </w:r>
    </w:p>
    <w:p w14:paraId="2F61A229" w14:textId="77777777" w:rsidR="00E476A0" w:rsidRPr="00581864" w:rsidRDefault="00E476A0" w:rsidP="00E476A0">
      <w:pPr>
        <w:ind w:right="34"/>
        <w:jc w:val="center"/>
        <w:rPr>
          <w:lang w:eastAsia="es-MX"/>
        </w:rPr>
      </w:pPr>
    </w:p>
    <w:p w14:paraId="1BDB340C" w14:textId="25BE2752" w:rsidR="00D870F1" w:rsidRPr="00581864" w:rsidRDefault="00585F00" w:rsidP="00E147A5">
      <w:pPr>
        <w:pStyle w:val="Prrafodelista"/>
        <w:numPr>
          <w:ilvl w:val="0"/>
          <w:numId w:val="2"/>
        </w:numPr>
        <w:spacing w:line="360" w:lineRule="auto"/>
        <w:ind w:left="284"/>
        <w:jc w:val="both"/>
        <w:rPr>
          <w:rFonts w:ascii="Palatino Linotype" w:hAnsi="Palatino Linotype"/>
        </w:rPr>
      </w:pPr>
      <w:r w:rsidRPr="00581864">
        <w:rPr>
          <w:rFonts w:ascii="Palatino Linotype" w:eastAsia="Times New Roman" w:hAnsi="Palatino Linotype" w:cs="Arial"/>
        </w:rPr>
        <w:t xml:space="preserve">El día </w:t>
      </w:r>
      <w:r w:rsidR="004716E1" w:rsidRPr="00581864">
        <w:rPr>
          <w:rFonts w:ascii="Palatino Linotype" w:eastAsia="Times New Roman" w:hAnsi="Palatino Linotype" w:cs="Arial"/>
        </w:rPr>
        <w:t>veinticuatro (24) de abril</w:t>
      </w:r>
      <w:r w:rsidR="00FA3B14" w:rsidRPr="00581864">
        <w:rPr>
          <w:rFonts w:ascii="Palatino Linotype" w:eastAsia="Times New Roman" w:hAnsi="Palatino Linotype" w:cs="Arial"/>
        </w:rPr>
        <w:t xml:space="preserve"> de dos mil dieciocho el</w:t>
      </w:r>
      <w:r w:rsidR="007E4E68" w:rsidRPr="00581864">
        <w:rPr>
          <w:rFonts w:ascii="Palatino Linotype" w:hAnsi="Palatino Linotype" w:cs="Arial"/>
          <w:szCs w:val="20"/>
        </w:rPr>
        <w:t xml:space="preserve"> particular</w:t>
      </w:r>
      <w:r w:rsidRPr="00581864">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581864" w:rsidRDefault="00FA3B14" w:rsidP="00FA3B14">
      <w:pPr>
        <w:pStyle w:val="Prrafodelista"/>
        <w:spacing w:line="360" w:lineRule="auto"/>
        <w:ind w:left="284" w:right="34"/>
        <w:jc w:val="both"/>
        <w:rPr>
          <w:rFonts w:ascii="Palatino Linotype" w:hAnsi="Palatino Linotype"/>
          <w:sz w:val="12"/>
        </w:rPr>
      </w:pPr>
    </w:p>
    <w:p w14:paraId="5654E5A5" w14:textId="6E5A0F87" w:rsidR="00C208DE" w:rsidRPr="00581864" w:rsidRDefault="00585F00" w:rsidP="00E73220">
      <w:pPr>
        <w:pStyle w:val="Prrafodelista"/>
        <w:spacing w:before="240" w:after="240" w:line="360" w:lineRule="auto"/>
        <w:ind w:left="426" w:right="616"/>
        <w:jc w:val="both"/>
        <w:rPr>
          <w:rFonts w:ascii="Palatino Linotype" w:eastAsia="Calibri" w:hAnsi="Palatino Linotype" w:cs="Arial"/>
          <w:sz w:val="22"/>
          <w:szCs w:val="22"/>
        </w:rPr>
      </w:pPr>
      <w:bookmarkStart w:id="17" w:name="_Toc504377966"/>
      <w:r w:rsidRPr="00581864">
        <w:rPr>
          <w:rFonts w:eastAsia="Calibri" w:cs="Arial"/>
          <w:b/>
        </w:rPr>
        <w:t>Acto impugnado</w:t>
      </w:r>
      <w:bookmarkEnd w:id="3"/>
      <w:r w:rsidR="00F95F7E" w:rsidRPr="00581864">
        <w:rPr>
          <w:rFonts w:eastAsia="Calibri" w:cs="Arial"/>
        </w:rPr>
        <w:t>:</w:t>
      </w:r>
      <w:bookmarkEnd w:id="17"/>
      <w:r w:rsidR="00F95F7E" w:rsidRPr="00581864">
        <w:rPr>
          <w:rFonts w:eastAsia="Calibri"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581864">
        <w:rPr>
          <w:rFonts w:ascii="Palatino Linotype" w:eastAsia="Calibri" w:hAnsi="Palatino Linotype" w:cs="Arial"/>
        </w:rPr>
        <w:t>“</w:t>
      </w:r>
      <w:r w:rsidR="00C71373" w:rsidRPr="00581864">
        <w:rPr>
          <w:rFonts w:ascii="Palatino Linotype" w:eastAsia="Calibri" w:hAnsi="Palatino Linotype" w:cs="Arial"/>
          <w:i/>
          <w:sz w:val="22"/>
          <w:szCs w:val="22"/>
        </w:rPr>
        <w:t>La totalidad de la respuesta por parte del sujeto obligado</w:t>
      </w:r>
      <w:proofErr w:type="gramStart"/>
      <w:r w:rsidR="00C71373" w:rsidRPr="00581864">
        <w:rPr>
          <w:rFonts w:ascii="Palatino Linotype" w:eastAsia="Calibri" w:hAnsi="Palatino Linotype" w:cs="Arial"/>
          <w:i/>
          <w:sz w:val="22"/>
          <w:szCs w:val="22"/>
        </w:rPr>
        <w:t>.</w:t>
      </w:r>
      <w:r w:rsidR="00E476A0" w:rsidRPr="00581864">
        <w:rPr>
          <w:rFonts w:ascii="Palatino Linotype" w:eastAsia="Calibri" w:hAnsi="Palatino Linotype" w:cs="Arial"/>
          <w:i/>
          <w:sz w:val="22"/>
          <w:szCs w:val="22"/>
        </w:rPr>
        <w:t>.</w:t>
      </w:r>
      <w:r w:rsidR="00D870F1" w:rsidRPr="00581864">
        <w:rPr>
          <w:rFonts w:ascii="Palatino Linotype" w:eastAsia="Calibri" w:hAnsi="Palatino Linotype" w:cs="Arial"/>
          <w:i/>
          <w:sz w:val="22"/>
          <w:szCs w:val="22"/>
        </w:rPr>
        <w:t>”</w:t>
      </w:r>
      <w:proofErr w:type="gramEnd"/>
      <w:r w:rsidR="00D870F1" w:rsidRPr="00581864">
        <w:rPr>
          <w:rFonts w:ascii="Palatino Linotype" w:eastAsia="Calibri" w:hAnsi="Palatino Linotype" w:cs="Arial"/>
          <w:i/>
          <w:sz w:val="22"/>
          <w:szCs w:val="22"/>
        </w:rPr>
        <w:t xml:space="preserve"> (Sic)</w:t>
      </w:r>
    </w:p>
    <w:p w14:paraId="4C0CA903" w14:textId="24C9F211" w:rsidR="008E5D47" w:rsidRPr="00581864" w:rsidRDefault="00585F00" w:rsidP="00E73220">
      <w:pPr>
        <w:pStyle w:val="Prrafodelista"/>
        <w:spacing w:before="240" w:after="240" w:line="360" w:lineRule="auto"/>
        <w:ind w:left="426" w:right="616"/>
        <w:jc w:val="both"/>
        <w:rPr>
          <w:rFonts w:ascii="Palatino Linotype" w:hAnsi="Palatino Linotype"/>
          <w:i/>
          <w:sz w:val="22"/>
          <w:szCs w:val="22"/>
        </w:rPr>
      </w:pPr>
      <w:bookmarkStart w:id="32" w:name="_Toc504377967"/>
      <w:r w:rsidRPr="00581864">
        <w:rPr>
          <w:rFonts w:eastAsia="Calibri" w:cs="Arial"/>
          <w:b/>
        </w:rPr>
        <w:t>Razones o Motivos de inconformidad</w:t>
      </w:r>
      <w:r w:rsidRPr="00581864">
        <w:rPr>
          <w:rFonts w:eastAsia="Calibri" w:cs="Arial"/>
        </w:rPr>
        <w:t>:</w:t>
      </w:r>
      <w:bookmarkEnd w:id="18"/>
      <w:bookmarkEnd w:id="32"/>
      <w:r w:rsidRPr="00581864">
        <w:rPr>
          <w:rFonts w:ascii="Palatino Linotype" w:eastAsia="Calibri" w:hAnsi="Palatino Linotype" w:cs="Arial"/>
          <w:sz w:val="22"/>
          <w:szCs w:val="22"/>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581864">
        <w:rPr>
          <w:rFonts w:ascii="Palatino Linotype" w:eastAsia="Calibri" w:hAnsi="Palatino Linotype" w:cs="Arial"/>
          <w:i/>
          <w:sz w:val="22"/>
          <w:szCs w:val="22"/>
        </w:rPr>
        <w:t>“</w:t>
      </w:r>
      <w:r w:rsidR="00C71373" w:rsidRPr="00581864">
        <w:rPr>
          <w:rFonts w:ascii="Palatino Linotype" w:eastAsia="Calibri" w:hAnsi="Palatino Linotype" w:cs="Arial"/>
          <w:i/>
          <w:sz w:val="22"/>
          <w:szCs w:val="22"/>
        </w:rPr>
        <w:t xml:space="preserve">Al servidor público que dio respuesta hay que tener cuidado, no se ofenda si le digo sus verdades o a poco no me dejará mentir, nada más vea a su alrededor la clase de servidores públicos que tiene su ayuntamiento, y si le molesta es por algo ¿no?, desde ahí usted deja verle a la </w:t>
      </w:r>
      <w:proofErr w:type="spellStart"/>
      <w:r w:rsidR="00C71373" w:rsidRPr="00581864">
        <w:rPr>
          <w:rFonts w:ascii="Palatino Linotype" w:eastAsia="Calibri" w:hAnsi="Palatino Linotype" w:cs="Arial"/>
          <w:i/>
          <w:sz w:val="22"/>
          <w:szCs w:val="22"/>
        </w:rPr>
        <w:t>ciudadania</w:t>
      </w:r>
      <w:proofErr w:type="spellEnd"/>
      <w:r w:rsidR="00C71373" w:rsidRPr="00581864">
        <w:rPr>
          <w:rFonts w:ascii="Palatino Linotype" w:eastAsia="Calibri" w:hAnsi="Palatino Linotype" w:cs="Arial"/>
          <w:i/>
          <w:sz w:val="22"/>
          <w:szCs w:val="22"/>
        </w:rPr>
        <w:t xml:space="preserve"> el poco profesionalismo para atender información pública, si no </w:t>
      </w:r>
      <w:proofErr w:type="spellStart"/>
      <w:r w:rsidR="00C71373" w:rsidRPr="00581864">
        <w:rPr>
          <w:rFonts w:ascii="Palatino Linotype" w:eastAsia="Calibri" w:hAnsi="Palatino Linotype" w:cs="Arial"/>
          <w:i/>
          <w:sz w:val="22"/>
          <w:szCs w:val="22"/>
        </w:rPr>
        <w:t>esta</w:t>
      </w:r>
      <w:proofErr w:type="spellEnd"/>
      <w:r w:rsidR="00C71373" w:rsidRPr="00581864">
        <w:rPr>
          <w:rFonts w:ascii="Palatino Linotype" w:eastAsia="Calibri" w:hAnsi="Palatino Linotype" w:cs="Arial"/>
          <w:i/>
          <w:sz w:val="22"/>
          <w:szCs w:val="22"/>
        </w:rPr>
        <w:t xml:space="preserve"> de acuerdo la manera en como YO solicito información UTILICE EL FUNDAMENTO LEGAL CORRESPONDIENTE Y NO HAGA PRONUNCIAMIENTOS AL RESPECTO, POR OTRO LADO SI NO SABE CUAL ES EL FUNDAMENTO HAY QUE ESTUDIAR POR FAVOR. Queda más que claro que les ofende sus verdades. </w:t>
      </w:r>
      <w:proofErr w:type="spellStart"/>
      <w:r w:rsidR="00C71373" w:rsidRPr="00581864">
        <w:rPr>
          <w:rFonts w:ascii="Palatino Linotype" w:eastAsia="Calibri" w:hAnsi="Palatino Linotype" w:cs="Arial"/>
          <w:i/>
          <w:sz w:val="22"/>
          <w:szCs w:val="22"/>
        </w:rPr>
        <w:t>Lastima</w:t>
      </w:r>
      <w:proofErr w:type="spellEnd"/>
      <w:r w:rsidR="00C71373" w:rsidRPr="00581864">
        <w:rPr>
          <w:rFonts w:ascii="Palatino Linotype" w:eastAsia="Calibri" w:hAnsi="Palatino Linotype" w:cs="Arial"/>
          <w:i/>
          <w:sz w:val="22"/>
          <w:szCs w:val="22"/>
        </w:rPr>
        <w:t xml:space="preserve"> de servidores públicos que tenemos en el ayuntamiento.</w:t>
      </w:r>
      <w:r w:rsidR="00C208DE" w:rsidRPr="00581864">
        <w:rPr>
          <w:rFonts w:ascii="Palatino Linotype" w:hAnsi="Palatino Linotype"/>
          <w:i/>
          <w:sz w:val="22"/>
          <w:szCs w:val="22"/>
        </w:rPr>
        <w:t>” (Sic)</w:t>
      </w:r>
    </w:p>
    <w:p w14:paraId="7C244F79" w14:textId="77777777" w:rsidR="00243E15" w:rsidRPr="00581864" w:rsidRDefault="00243E15" w:rsidP="00243E15">
      <w:pPr>
        <w:pStyle w:val="Prrafodelista"/>
        <w:ind w:left="426" w:right="616"/>
        <w:jc w:val="both"/>
        <w:rPr>
          <w:b/>
          <w:i/>
        </w:rPr>
      </w:pPr>
    </w:p>
    <w:p w14:paraId="2CEA0EAD" w14:textId="5575ABD8" w:rsidR="003721B8" w:rsidRPr="00581864" w:rsidRDefault="00220DD2" w:rsidP="00E147A5">
      <w:pPr>
        <w:pStyle w:val="Prrafodelista"/>
        <w:numPr>
          <w:ilvl w:val="0"/>
          <w:numId w:val="2"/>
        </w:numPr>
        <w:spacing w:line="360" w:lineRule="auto"/>
        <w:ind w:left="284"/>
        <w:jc w:val="both"/>
        <w:rPr>
          <w:rFonts w:ascii="Palatino Linotype" w:hAnsi="Palatino Linotype"/>
          <w:i/>
          <w:sz w:val="22"/>
          <w:szCs w:val="22"/>
        </w:rPr>
      </w:pPr>
      <w:r w:rsidRPr="00581864">
        <w:rPr>
          <w:rFonts w:ascii="Palatino Linotype" w:eastAsia="Calibri" w:hAnsi="Palatino Linotype" w:cs="Arial"/>
        </w:rPr>
        <w:t xml:space="preserve">El Comisionado Ponente con fundamento en lo dispuesto por el artículo 185 fracción II de la ley de la materia, a través del acuerdo de admisión de fecha </w:t>
      </w:r>
      <w:r w:rsidR="00C71373" w:rsidRPr="00581864">
        <w:rPr>
          <w:rFonts w:ascii="Palatino Linotype" w:eastAsia="Calibri" w:hAnsi="Palatino Linotype" w:cs="Arial"/>
        </w:rPr>
        <w:t>treinta (30) de abril</w:t>
      </w:r>
      <w:r w:rsidR="00FA3B14" w:rsidRPr="00581864">
        <w:rPr>
          <w:rFonts w:ascii="Palatino Linotype" w:eastAsia="Calibri" w:hAnsi="Palatino Linotype" w:cs="Arial"/>
        </w:rPr>
        <w:t xml:space="preserve"> de dos mil dieciocho</w:t>
      </w:r>
      <w:r w:rsidRPr="00581864">
        <w:rPr>
          <w:rFonts w:ascii="Palatino Linotype" w:eastAsia="Calibri" w:hAnsi="Palatino Linotype" w:cs="Arial"/>
        </w:rPr>
        <w:t xml:space="preserve">, puso a disposición de las partes el expediente electrónico vía Sistema de Acceso a la Información Mexiquense </w:t>
      </w:r>
      <w:r w:rsidRPr="00581864">
        <w:rPr>
          <w:rFonts w:ascii="Palatino Linotype" w:eastAsia="Calibri" w:hAnsi="Palatino Linotype" w:cs="Arial"/>
          <w:b/>
        </w:rPr>
        <w:t xml:space="preserve">SAIMEX </w:t>
      </w:r>
      <w:r w:rsidRPr="00581864">
        <w:rPr>
          <w:rFonts w:ascii="Palatino Linotype" w:eastAsia="Calibri" w:hAnsi="Palatino Linotype" w:cs="Arial"/>
        </w:rPr>
        <w:t xml:space="preserve">a efecto de que en un plazo máximo de siete días manifestaran lo que a su derecho convinieran, ofrecieran pruebas y alegatos según corresponda a los casos </w:t>
      </w:r>
      <w:r w:rsidRPr="00581864">
        <w:rPr>
          <w:rFonts w:ascii="Palatino Linotype" w:eastAsia="Calibri" w:hAnsi="Palatino Linotype" w:cs="Arial"/>
        </w:rPr>
        <w:lastRenderedPageBreak/>
        <w:t xml:space="preserve">concretos, de esta forma para que el </w:t>
      </w:r>
      <w:r w:rsidRPr="00581864">
        <w:rPr>
          <w:rFonts w:ascii="Palatino Linotype" w:eastAsia="Calibri" w:hAnsi="Palatino Linotype" w:cs="Arial"/>
          <w:b/>
        </w:rPr>
        <w:t>SUJETO OBLIGADO</w:t>
      </w:r>
      <w:r w:rsidRPr="00581864">
        <w:rPr>
          <w:rFonts w:ascii="Palatino Linotype" w:eastAsia="Calibri" w:hAnsi="Palatino Linotype" w:cs="Arial"/>
        </w:rPr>
        <w:t xml:space="preserve"> presentará el</w:t>
      </w:r>
      <w:r w:rsidR="00980980" w:rsidRPr="00581864">
        <w:rPr>
          <w:rFonts w:ascii="Palatino Linotype" w:eastAsia="Calibri" w:hAnsi="Palatino Linotype" w:cs="Arial"/>
        </w:rPr>
        <w:t xml:space="preserve"> Informe Justificado procedente</w:t>
      </w:r>
      <w:r w:rsidR="003721B8" w:rsidRPr="00581864">
        <w:rPr>
          <w:rFonts w:ascii="Palatino Linotype" w:eastAsia="Calibri" w:hAnsi="Palatino Linotype" w:cs="Arial"/>
        </w:rPr>
        <w:t>.</w:t>
      </w:r>
    </w:p>
    <w:p w14:paraId="5D6F35FE" w14:textId="77777777" w:rsidR="003721B8" w:rsidRPr="00581864" w:rsidRDefault="003721B8" w:rsidP="003721B8">
      <w:pPr>
        <w:pStyle w:val="Prrafodelista"/>
        <w:spacing w:before="240" w:after="240" w:line="360" w:lineRule="auto"/>
        <w:ind w:left="284"/>
        <w:jc w:val="both"/>
        <w:rPr>
          <w:rFonts w:ascii="Palatino Linotype" w:hAnsi="Palatino Linotype"/>
          <w:i/>
          <w:sz w:val="22"/>
          <w:szCs w:val="22"/>
        </w:rPr>
      </w:pPr>
    </w:p>
    <w:p w14:paraId="2601AD10" w14:textId="5F115D80" w:rsidR="00C71373" w:rsidRPr="00581864" w:rsidRDefault="00C71373" w:rsidP="00E147A5">
      <w:pPr>
        <w:pStyle w:val="Prrafodelista"/>
        <w:numPr>
          <w:ilvl w:val="0"/>
          <w:numId w:val="2"/>
        </w:numPr>
        <w:spacing w:line="360" w:lineRule="auto"/>
        <w:ind w:left="284"/>
        <w:jc w:val="both"/>
        <w:rPr>
          <w:rFonts w:ascii="Palatino Linotype" w:hAnsi="Palatino Linotype"/>
          <w:i/>
        </w:rPr>
      </w:pPr>
      <w:r w:rsidRPr="00581864">
        <w:rPr>
          <w:rFonts w:ascii="Palatino Linotype" w:eastAsia="Calibri" w:hAnsi="Palatino Linotype" w:cs="Arial"/>
        </w:rPr>
        <w:t xml:space="preserve">El nueve (09) de mayo dos mil dieciocho, el </w:t>
      </w:r>
      <w:r w:rsidRPr="00581864">
        <w:rPr>
          <w:rFonts w:ascii="Palatino Linotype" w:eastAsia="Calibri" w:hAnsi="Palatino Linotype" w:cs="Arial"/>
          <w:b/>
        </w:rPr>
        <w:t>SUJETO OBLIGADO</w:t>
      </w:r>
      <w:r w:rsidRPr="00581864">
        <w:rPr>
          <w:rFonts w:ascii="Palatino Linotype" w:eastAsia="Calibri" w:hAnsi="Palatino Linotype" w:cs="Arial"/>
        </w:rPr>
        <w:t xml:space="preserve"> presentó su Informe Justificado, el cual  se puso a la vista del recurrente en fecha diez (10) de mayo del año en curso,</w:t>
      </w:r>
      <w:r w:rsidR="00100CFE" w:rsidRPr="00581864">
        <w:rPr>
          <w:rFonts w:ascii="Palatino Linotype" w:eastAsia="Calibri" w:hAnsi="Palatino Linotype" w:cs="Arial"/>
        </w:rPr>
        <w:t xml:space="preserve"> remitiendo las documentales señaladas como: </w:t>
      </w:r>
      <w:r w:rsidRPr="00581864">
        <w:rPr>
          <w:rFonts w:ascii="Palatino Linotype" w:eastAsia="Calibri" w:hAnsi="Palatino Linotype" w:cs="Arial"/>
        </w:rPr>
        <w:t xml:space="preserve"> </w:t>
      </w:r>
      <w:hyperlink r:id="rId11" w:history="1">
        <w:r w:rsidR="00C37134" w:rsidRPr="00581864">
          <w:rPr>
            <w:rFonts w:ascii="Palatino Linotype" w:eastAsia="Calibri" w:hAnsi="Palatino Linotype"/>
            <w:i/>
          </w:rPr>
          <w:t>SOLICITUD 17-2018.pdf</w:t>
        </w:r>
      </w:hyperlink>
      <w:r w:rsidR="00C37134" w:rsidRPr="00581864">
        <w:rPr>
          <w:rFonts w:ascii="Palatino Linotype" w:eastAsia="Calibri" w:hAnsi="Palatino Linotype" w:cs="Arial"/>
        </w:rPr>
        <w:t xml:space="preserve"> y </w:t>
      </w:r>
      <w:r w:rsidRPr="00581864">
        <w:rPr>
          <w:rFonts w:ascii="Palatino Linotype" w:eastAsia="Calibri" w:hAnsi="Palatino Linotype" w:cs="Arial"/>
        </w:rPr>
        <w:t xml:space="preserve"> </w:t>
      </w:r>
      <w:hyperlink r:id="rId12" w:history="1">
        <w:r w:rsidR="00C37134" w:rsidRPr="00581864">
          <w:rPr>
            <w:rFonts w:ascii="Palatino Linotype" w:eastAsia="Calibri" w:hAnsi="Palatino Linotype"/>
            <w:i/>
          </w:rPr>
          <w:t>MANIFESTACIONES SOLICITUD 17-2018.pdf</w:t>
        </w:r>
      </w:hyperlink>
      <w:r w:rsidR="00C37134" w:rsidRPr="00581864">
        <w:rPr>
          <w:rFonts w:ascii="Palatino Linotype" w:eastAsia="Calibri" w:hAnsi="Palatino Linotype" w:cs="Arial"/>
          <w:i/>
        </w:rPr>
        <w:t xml:space="preserve"> </w:t>
      </w:r>
      <w:r w:rsidR="00C37134" w:rsidRPr="00581864">
        <w:rPr>
          <w:rFonts w:ascii="Palatino Linotype" w:eastAsia="Calibri" w:hAnsi="Palatino Linotype" w:cs="Arial"/>
        </w:rPr>
        <w:t>m</w:t>
      </w:r>
      <w:r w:rsidRPr="00581864">
        <w:rPr>
          <w:rFonts w:ascii="Palatino Linotype" w:eastAsia="Calibri" w:hAnsi="Palatino Linotype" w:cs="Arial"/>
        </w:rPr>
        <w:t>ismo</w:t>
      </w:r>
      <w:r w:rsidR="00100CFE" w:rsidRPr="00581864">
        <w:rPr>
          <w:rFonts w:ascii="Palatino Linotype" w:eastAsia="Calibri" w:hAnsi="Palatino Linotype" w:cs="Arial"/>
        </w:rPr>
        <w:t>s</w:t>
      </w:r>
      <w:r w:rsidRPr="00581864">
        <w:rPr>
          <w:rFonts w:ascii="Palatino Linotype" w:eastAsia="Calibri" w:hAnsi="Palatino Linotype" w:cs="Arial"/>
        </w:rPr>
        <w:t xml:space="preserve"> que medularmente señala</w:t>
      </w:r>
      <w:r w:rsidR="00100CFE" w:rsidRPr="00581864">
        <w:rPr>
          <w:rFonts w:ascii="Palatino Linotype" w:eastAsia="Calibri" w:hAnsi="Palatino Linotype" w:cs="Arial"/>
        </w:rPr>
        <w:t>n</w:t>
      </w:r>
      <w:r w:rsidRPr="00581864">
        <w:rPr>
          <w:rFonts w:ascii="Palatino Linotype" w:eastAsia="Calibri" w:hAnsi="Palatino Linotype" w:cs="Arial"/>
        </w:rPr>
        <w:t xml:space="preserve"> lo siguiente: </w:t>
      </w:r>
    </w:p>
    <w:p w14:paraId="30BE6C55" w14:textId="01CE590B" w:rsidR="00C71373" w:rsidRPr="00581864" w:rsidRDefault="00A05AA9" w:rsidP="00FF228B">
      <w:pPr>
        <w:pStyle w:val="Prrafodelista"/>
        <w:numPr>
          <w:ilvl w:val="0"/>
          <w:numId w:val="1"/>
        </w:numPr>
        <w:spacing w:before="240" w:after="240" w:line="360" w:lineRule="auto"/>
        <w:jc w:val="both"/>
        <w:rPr>
          <w:rFonts w:ascii="Palatino Linotype" w:eastAsia="Calibri" w:hAnsi="Palatino Linotype" w:cs="Arial"/>
        </w:rPr>
      </w:pPr>
      <w:hyperlink r:id="rId13" w:history="1">
        <w:r w:rsidR="00C37134" w:rsidRPr="00581864">
          <w:rPr>
            <w:rFonts w:ascii="Palatino Linotype" w:eastAsia="Calibri" w:hAnsi="Palatino Linotype"/>
          </w:rPr>
          <w:t>SOLICITUD 17-2018.pdf</w:t>
        </w:r>
      </w:hyperlink>
      <w:r w:rsidR="00C37134" w:rsidRPr="00581864">
        <w:rPr>
          <w:rFonts w:ascii="Palatino Linotype" w:eastAsia="Calibri" w:hAnsi="Palatino Linotype" w:cs="Arial"/>
        </w:rPr>
        <w:t xml:space="preserve"> </w:t>
      </w:r>
    </w:p>
    <w:p w14:paraId="2E7D1119" w14:textId="754A66B9" w:rsidR="00C71373" w:rsidRPr="00581864" w:rsidRDefault="00445C48" w:rsidP="00FF228B">
      <w:pPr>
        <w:pStyle w:val="Prrafodelista"/>
        <w:spacing w:before="240" w:after="240" w:line="360" w:lineRule="auto"/>
        <w:ind w:left="284"/>
        <w:jc w:val="center"/>
        <w:rPr>
          <w:rFonts w:ascii="Palatino Linotype" w:hAnsi="Palatino Linotype"/>
          <w:i/>
        </w:rPr>
      </w:pPr>
      <w:r w:rsidRPr="00445C48">
        <w:rPr>
          <w:rFonts w:ascii="Palatino Linotype" w:hAnsi="Palatino Linotype"/>
          <w:i/>
          <w:noProof/>
          <w:lang w:eastAsia="es-MX"/>
        </w:rPr>
        <w:drawing>
          <wp:inline distT="0" distB="0" distL="0" distR="0" wp14:anchorId="5D513D05" wp14:editId="60A11C3C">
            <wp:extent cx="5612130" cy="3818489"/>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818489"/>
                    </a:xfrm>
                    <a:prstGeom prst="rect">
                      <a:avLst/>
                    </a:prstGeom>
                    <a:noFill/>
                    <a:ln>
                      <a:noFill/>
                    </a:ln>
                  </pic:spPr>
                </pic:pic>
              </a:graphicData>
            </a:graphic>
          </wp:inline>
        </w:drawing>
      </w:r>
    </w:p>
    <w:p w14:paraId="6432E69F" w14:textId="0F68E792" w:rsidR="005F01FC" w:rsidRPr="00581864" w:rsidRDefault="005F01FC" w:rsidP="00FF228B">
      <w:pPr>
        <w:pStyle w:val="Prrafodelista"/>
        <w:spacing w:before="240" w:after="240" w:line="360" w:lineRule="auto"/>
        <w:ind w:left="284"/>
        <w:jc w:val="center"/>
        <w:rPr>
          <w:rFonts w:ascii="Palatino Linotype" w:hAnsi="Palatino Linotype"/>
          <w:i/>
        </w:rPr>
      </w:pPr>
      <w:r w:rsidRPr="00581864">
        <w:rPr>
          <w:noProof/>
          <w:lang w:eastAsia="es-MX"/>
        </w:rPr>
        <w:lastRenderedPageBreak/>
        <w:drawing>
          <wp:inline distT="0" distB="0" distL="0" distR="0" wp14:anchorId="468877CC" wp14:editId="0A5FF878">
            <wp:extent cx="4843220" cy="2381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62" t="35004" r="29905" b="29390"/>
                    <a:stretch/>
                  </pic:blipFill>
                  <pic:spPr bwMode="auto">
                    <a:xfrm>
                      <a:off x="0" y="0"/>
                      <a:ext cx="4850932" cy="2385042"/>
                    </a:xfrm>
                    <a:prstGeom prst="rect">
                      <a:avLst/>
                    </a:prstGeom>
                    <a:ln>
                      <a:noFill/>
                    </a:ln>
                    <a:extLst>
                      <a:ext uri="{53640926-AAD7-44D8-BBD7-CCE9431645EC}">
                        <a14:shadowObscured xmlns:a14="http://schemas.microsoft.com/office/drawing/2010/main"/>
                      </a:ext>
                    </a:extLst>
                  </pic:spPr>
                </pic:pic>
              </a:graphicData>
            </a:graphic>
          </wp:inline>
        </w:drawing>
      </w:r>
    </w:p>
    <w:p w14:paraId="4ED6ED38" w14:textId="6015A831" w:rsidR="00C37134" w:rsidRPr="00581864" w:rsidRDefault="00A05AA9" w:rsidP="00FF228B">
      <w:pPr>
        <w:pStyle w:val="Prrafodelista"/>
        <w:numPr>
          <w:ilvl w:val="0"/>
          <w:numId w:val="1"/>
        </w:numPr>
        <w:spacing w:before="240" w:after="240" w:line="360" w:lineRule="auto"/>
        <w:jc w:val="both"/>
        <w:rPr>
          <w:rFonts w:ascii="Palatino Linotype" w:eastAsia="Calibri" w:hAnsi="Palatino Linotype" w:cs="Arial"/>
        </w:rPr>
      </w:pPr>
      <w:hyperlink r:id="rId16" w:history="1">
        <w:r w:rsidR="00C37134" w:rsidRPr="00581864">
          <w:rPr>
            <w:rFonts w:ascii="Palatino Linotype" w:eastAsia="Calibri" w:hAnsi="Palatino Linotype"/>
          </w:rPr>
          <w:t>MANIFESTACIONES SOLICITUD 17-2018.pdf</w:t>
        </w:r>
      </w:hyperlink>
    </w:p>
    <w:p w14:paraId="6B7A6907" w14:textId="795801FC" w:rsidR="00C37134" w:rsidRPr="00581864" w:rsidRDefault="000B780A" w:rsidP="00D376A3">
      <w:pPr>
        <w:pStyle w:val="Prrafodelista"/>
        <w:spacing w:before="240" w:after="240" w:line="360" w:lineRule="auto"/>
        <w:ind w:left="284"/>
        <w:jc w:val="center"/>
        <w:rPr>
          <w:rFonts w:ascii="Palatino Linotype" w:hAnsi="Palatino Linotype"/>
          <w:i/>
        </w:rPr>
      </w:pPr>
      <w:r w:rsidRPr="000B780A">
        <w:rPr>
          <w:rFonts w:ascii="Palatino Linotype" w:hAnsi="Palatino Linotype"/>
          <w:i/>
          <w:noProof/>
          <w:lang w:eastAsia="es-MX"/>
        </w:rPr>
        <w:drawing>
          <wp:inline distT="0" distB="0" distL="0" distR="0" wp14:anchorId="521360C9" wp14:editId="36473DED">
            <wp:extent cx="5612130" cy="374540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745400"/>
                    </a:xfrm>
                    <a:prstGeom prst="rect">
                      <a:avLst/>
                    </a:prstGeom>
                    <a:noFill/>
                    <a:ln>
                      <a:noFill/>
                    </a:ln>
                  </pic:spPr>
                </pic:pic>
              </a:graphicData>
            </a:graphic>
          </wp:inline>
        </w:drawing>
      </w:r>
      <w:bookmarkStart w:id="33" w:name="_GoBack"/>
      <w:bookmarkEnd w:id="33"/>
    </w:p>
    <w:p w14:paraId="357E136C" w14:textId="01618F1B" w:rsidR="00D376A3" w:rsidRPr="00581864" w:rsidRDefault="00D376A3" w:rsidP="00113766">
      <w:pPr>
        <w:pStyle w:val="Prrafodelista"/>
        <w:spacing w:before="240" w:after="240" w:line="360" w:lineRule="auto"/>
        <w:ind w:left="284"/>
        <w:jc w:val="center"/>
        <w:rPr>
          <w:rFonts w:ascii="Palatino Linotype" w:hAnsi="Palatino Linotype"/>
          <w:i/>
        </w:rPr>
      </w:pPr>
      <w:r w:rsidRPr="00581864">
        <w:rPr>
          <w:noProof/>
          <w:lang w:eastAsia="es-MX"/>
        </w:rPr>
        <w:drawing>
          <wp:inline distT="0" distB="0" distL="0" distR="0" wp14:anchorId="16BB9EA8" wp14:editId="75154C5A">
            <wp:extent cx="5034092" cy="9382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19" t="69271" r="31838" b="17625"/>
                    <a:stretch/>
                  </pic:blipFill>
                  <pic:spPr bwMode="auto">
                    <a:xfrm>
                      <a:off x="0" y="0"/>
                      <a:ext cx="5075668" cy="946003"/>
                    </a:xfrm>
                    <a:prstGeom prst="rect">
                      <a:avLst/>
                    </a:prstGeom>
                    <a:ln>
                      <a:noFill/>
                    </a:ln>
                    <a:extLst>
                      <a:ext uri="{53640926-AAD7-44D8-BBD7-CCE9431645EC}">
                        <a14:shadowObscured xmlns:a14="http://schemas.microsoft.com/office/drawing/2010/main"/>
                      </a:ext>
                    </a:extLst>
                  </pic:spPr>
                </pic:pic>
              </a:graphicData>
            </a:graphic>
          </wp:inline>
        </w:drawing>
      </w:r>
    </w:p>
    <w:p w14:paraId="0F05A78A" w14:textId="7465BEC0" w:rsidR="00C71373" w:rsidRPr="00581864" w:rsidRDefault="00113766" w:rsidP="00113766">
      <w:pPr>
        <w:pStyle w:val="Prrafodelista"/>
        <w:spacing w:before="240" w:after="240" w:line="360" w:lineRule="auto"/>
        <w:ind w:left="284"/>
        <w:jc w:val="center"/>
        <w:rPr>
          <w:rFonts w:ascii="Palatino Linotype" w:hAnsi="Palatino Linotype"/>
          <w:i/>
        </w:rPr>
      </w:pPr>
      <w:r w:rsidRPr="00581864">
        <w:rPr>
          <w:noProof/>
          <w:lang w:eastAsia="es-MX"/>
        </w:rPr>
        <w:lastRenderedPageBreak/>
        <w:drawing>
          <wp:inline distT="0" distB="0" distL="0" distR="0" wp14:anchorId="7E53C701" wp14:editId="080861BC">
            <wp:extent cx="4849498" cy="2552369"/>
            <wp:effectExtent l="0" t="0" r="825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619" t="27960" r="30998" b="34252"/>
                    <a:stretch/>
                  </pic:blipFill>
                  <pic:spPr bwMode="auto">
                    <a:xfrm>
                      <a:off x="0" y="0"/>
                      <a:ext cx="4876791" cy="2566734"/>
                    </a:xfrm>
                    <a:prstGeom prst="rect">
                      <a:avLst/>
                    </a:prstGeom>
                    <a:ln>
                      <a:noFill/>
                    </a:ln>
                    <a:extLst>
                      <a:ext uri="{53640926-AAD7-44D8-BBD7-CCE9431645EC}">
                        <a14:shadowObscured xmlns:a14="http://schemas.microsoft.com/office/drawing/2010/main"/>
                      </a:ext>
                    </a:extLst>
                  </pic:spPr>
                </pic:pic>
              </a:graphicData>
            </a:graphic>
          </wp:inline>
        </w:drawing>
      </w:r>
    </w:p>
    <w:p w14:paraId="3C654788" w14:textId="55F1F0AA" w:rsidR="00113766" w:rsidRPr="00581864" w:rsidRDefault="00113766" w:rsidP="00113766">
      <w:pPr>
        <w:pStyle w:val="Prrafodelista"/>
        <w:spacing w:before="240" w:after="240"/>
        <w:jc w:val="center"/>
        <w:rPr>
          <w:rFonts w:ascii="Palatino Linotype" w:eastAsia="Calibri" w:hAnsi="Palatino Linotype" w:cs="Arial"/>
        </w:rPr>
      </w:pPr>
      <w:r w:rsidRPr="00581864">
        <w:rPr>
          <w:noProof/>
          <w:lang w:eastAsia="es-MX"/>
        </w:rPr>
        <w:drawing>
          <wp:inline distT="0" distB="0" distL="0" distR="0" wp14:anchorId="3DAA90C9" wp14:editId="7D5A6F61">
            <wp:extent cx="5215534" cy="167772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045" t="43578" r="30424" b="33241"/>
                    <a:stretch/>
                  </pic:blipFill>
                  <pic:spPr bwMode="auto">
                    <a:xfrm>
                      <a:off x="0" y="0"/>
                      <a:ext cx="5244857" cy="1687157"/>
                    </a:xfrm>
                    <a:prstGeom prst="rect">
                      <a:avLst/>
                    </a:prstGeom>
                    <a:ln>
                      <a:noFill/>
                    </a:ln>
                    <a:extLst>
                      <a:ext uri="{53640926-AAD7-44D8-BBD7-CCE9431645EC}">
                        <a14:shadowObscured xmlns:a14="http://schemas.microsoft.com/office/drawing/2010/main"/>
                      </a:ext>
                    </a:extLst>
                  </pic:spPr>
                </pic:pic>
              </a:graphicData>
            </a:graphic>
          </wp:inline>
        </w:drawing>
      </w:r>
    </w:p>
    <w:p w14:paraId="46673B18" w14:textId="77777777" w:rsidR="00113766" w:rsidRPr="00581864" w:rsidRDefault="00113766" w:rsidP="00113766">
      <w:pPr>
        <w:pStyle w:val="Prrafodelista"/>
        <w:spacing w:before="240"/>
        <w:ind w:left="284"/>
        <w:jc w:val="both"/>
        <w:rPr>
          <w:rFonts w:ascii="Palatino Linotype" w:hAnsi="Palatino Linotype"/>
          <w:i/>
        </w:rPr>
      </w:pPr>
    </w:p>
    <w:p w14:paraId="4A657E2A" w14:textId="1FEC44BB" w:rsidR="00113766" w:rsidRPr="00581864" w:rsidRDefault="003721B8" w:rsidP="00E147A5">
      <w:pPr>
        <w:pStyle w:val="Prrafodelista"/>
        <w:numPr>
          <w:ilvl w:val="0"/>
          <w:numId w:val="2"/>
        </w:numPr>
        <w:spacing w:line="360" w:lineRule="auto"/>
        <w:ind w:left="284"/>
        <w:jc w:val="both"/>
        <w:rPr>
          <w:rFonts w:ascii="Palatino Linotype" w:hAnsi="Palatino Linotype"/>
          <w:i/>
        </w:rPr>
      </w:pPr>
      <w:r w:rsidRPr="00581864">
        <w:rPr>
          <w:rFonts w:ascii="Palatino Linotype" w:eastAsia="Calibri" w:hAnsi="Palatino Linotype" w:cs="Arial"/>
        </w:rPr>
        <w:t xml:space="preserve">El día </w:t>
      </w:r>
      <w:r w:rsidR="00113766" w:rsidRPr="00581864">
        <w:rPr>
          <w:rFonts w:ascii="Palatino Linotype" w:eastAsia="Calibri" w:hAnsi="Palatino Linotype" w:cs="Arial"/>
          <w:lang w:eastAsia="en-US"/>
        </w:rPr>
        <w:t>once</w:t>
      </w:r>
      <w:r w:rsidR="00113766" w:rsidRPr="00581864">
        <w:rPr>
          <w:rFonts w:ascii="Palatino Linotype" w:eastAsia="Calibri" w:hAnsi="Palatino Linotype" w:cs="Arial"/>
        </w:rPr>
        <w:t xml:space="preserve"> (11) de mayo de</w:t>
      </w:r>
      <w:r w:rsidR="00882B3B" w:rsidRPr="00581864">
        <w:rPr>
          <w:rFonts w:ascii="Palatino Linotype" w:eastAsia="Calibri" w:hAnsi="Palatino Linotype" w:cs="Arial"/>
        </w:rPr>
        <w:t xml:space="preserve"> dos mil dieciocho, el ahora recurrente presento sus manifestaciones</w:t>
      </w:r>
      <w:r w:rsidR="00113766" w:rsidRPr="00581864">
        <w:rPr>
          <w:rFonts w:ascii="Palatino Linotype" w:eastAsia="Calibri" w:hAnsi="Palatino Linotype" w:cs="Arial"/>
        </w:rPr>
        <w:t xml:space="preserve">, </w:t>
      </w:r>
      <w:r w:rsidR="00882B3B" w:rsidRPr="00581864">
        <w:rPr>
          <w:rFonts w:ascii="Palatino Linotype" w:eastAsia="Calibri" w:hAnsi="Palatino Linotype" w:cs="Arial"/>
        </w:rPr>
        <w:t xml:space="preserve">las cuales </w:t>
      </w:r>
      <w:r w:rsidR="00113766" w:rsidRPr="00581864">
        <w:rPr>
          <w:rFonts w:ascii="Palatino Linotype" w:eastAsia="Calibri" w:hAnsi="Palatino Linotype" w:cs="Arial"/>
        </w:rPr>
        <w:t xml:space="preserve">están vertidas en el documento denominado: </w:t>
      </w:r>
      <w:hyperlink r:id="rId21" w:history="1">
        <w:r w:rsidR="00113766" w:rsidRPr="00581864">
          <w:rPr>
            <w:rFonts w:ascii="Palatino Linotype" w:eastAsia="Calibri" w:hAnsi="Palatino Linotype"/>
          </w:rPr>
          <w:t>manifestaciones.pdf</w:t>
        </w:r>
      </w:hyperlink>
      <w:r w:rsidR="00113766" w:rsidRPr="00581864">
        <w:rPr>
          <w:rFonts w:ascii="Palatino Linotype" w:eastAsia="Calibri" w:hAnsi="Palatino Linotype" w:cs="Arial"/>
        </w:rPr>
        <w:t xml:space="preserve">, mismas que no se insertan en ser del conocimiento de las partes. </w:t>
      </w:r>
    </w:p>
    <w:p w14:paraId="2A84ABCF" w14:textId="51D9E16E" w:rsidR="00CD4DB2" w:rsidRPr="00581864" w:rsidRDefault="00585F00" w:rsidP="00E147A5">
      <w:pPr>
        <w:pStyle w:val="Prrafodelista"/>
        <w:numPr>
          <w:ilvl w:val="0"/>
          <w:numId w:val="2"/>
        </w:numPr>
        <w:spacing w:line="360" w:lineRule="auto"/>
        <w:ind w:left="284"/>
        <w:jc w:val="both"/>
        <w:rPr>
          <w:rFonts w:ascii="Palatino Linotype" w:hAnsi="Palatino Linotype"/>
        </w:rPr>
      </w:pPr>
      <w:r w:rsidRPr="00581864">
        <w:rPr>
          <w:rFonts w:ascii="Palatino Linotype" w:hAnsi="Palatino Linotype"/>
        </w:rPr>
        <w:t xml:space="preserve">El </w:t>
      </w:r>
      <w:r w:rsidRPr="00581864">
        <w:rPr>
          <w:rFonts w:ascii="Palatino Linotype" w:eastAsia="Calibri" w:hAnsi="Palatino Linotype" w:cs="Arial"/>
          <w:lang w:eastAsia="en-US"/>
        </w:rPr>
        <w:t>Comisionado</w:t>
      </w:r>
      <w:r w:rsidRPr="00581864">
        <w:rPr>
          <w:rFonts w:ascii="Palatino Linotype" w:hAnsi="Palatino Linotype"/>
        </w:rPr>
        <w:t xml:space="preserve"> Ponente decretó el cierre de instrucción</w:t>
      </w:r>
      <w:r w:rsidRPr="00581864">
        <w:rPr>
          <w:rFonts w:ascii="Palatino Linotype" w:hAnsi="Palatino Linotype" w:cs="Arial"/>
        </w:rPr>
        <w:t xml:space="preserve"> </w:t>
      </w:r>
      <w:r w:rsidRPr="00581864">
        <w:rPr>
          <w:rFonts w:ascii="Palatino Linotype" w:hAnsi="Palatino Linotype"/>
        </w:rPr>
        <w:t xml:space="preserve">mediante acuerdo de fecha </w:t>
      </w:r>
      <w:r w:rsidR="00113766" w:rsidRPr="00581864">
        <w:rPr>
          <w:rFonts w:ascii="Palatino Linotype" w:hAnsi="Palatino Linotype"/>
        </w:rPr>
        <w:t>diecisiete (17) de mayo</w:t>
      </w:r>
      <w:r w:rsidRPr="00581864">
        <w:rPr>
          <w:rFonts w:ascii="Palatino Linotype" w:hAnsi="Palatino Linotype"/>
        </w:rPr>
        <w:t xml:space="preserve"> de la presente anualidad, </w:t>
      </w:r>
      <w:r w:rsidRPr="00581864">
        <w:rPr>
          <w:rFonts w:ascii="Palatino Linotype" w:hAnsi="Palatino Linotype" w:cs="Arial"/>
        </w:rPr>
        <w:t>por lo que, ordenó tur</w:t>
      </w:r>
      <w:r w:rsidR="001F5AF8" w:rsidRPr="00581864">
        <w:rPr>
          <w:rFonts w:ascii="Palatino Linotype" w:hAnsi="Palatino Linotype" w:cs="Arial"/>
        </w:rPr>
        <w:t xml:space="preserve">nar </w:t>
      </w:r>
      <w:r w:rsidR="00397C54" w:rsidRPr="00581864">
        <w:rPr>
          <w:rFonts w:ascii="Palatino Linotype" w:hAnsi="Palatino Linotype" w:cs="Arial"/>
        </w:rPr>
        <w:t>el expediente a resolución</w:t>
      </w:r>
      <w:r w:rsidR="00CD4DB2" w:rsidRPr="00581864">
        <w:rPr>
          <w:rFonts w:ascii="Palatino Linotype" w:hAnsi="Palatino Linotype" w:cs="Arial"/>
        </w:rPr>
        <w:t>, misma que ahora se pronuncia</w:t>
      </w:r>
      <w:r w:rsidR="006B3D63" w:rsidRPr="00581864">
        <w:rPr>
          <w:rFonts w:ascii="Palatino Linotype" w:hAnsi="Palatino Linotype" w:cs="Arial"/>
        </w:rPr>
        <w:t>.</w:t>
      </w:r>
      <w:r w:rsidR="00C32B1A" w:rsidRPr="00581864">
        <w:rPr>
          <w:rFonts w:ascii="Palatino Linotype" w:hAnsi="Palatino Linotype" w:cs="Arial"/>
        </w:rPr>
        <w:t xml:space="preserve"> -</w:t>
      </w:r>
      <w:r w:rsidR="004D657E" w:rsidRPr="00581864">
        <w:rPr>
          <w:rFonts w:ascii="Palatino Linotype" w:hAnsi="Palatino Linotype" w:cs="Arial"/>
        </w:rPr>
        <w:t xml:space="preserve"> - - - - - - -</w:t>
      </w:r>
      <w:r w:rsidR="00E72CBD" w:rsidRPr="00581864">
        <w:rPr>
          <w:rFonts w:ascii="Palatino Linotype" w:hAnsi="Palatino Linotype" w:cs="Arial"/>
        </w:rPr>
        <w:t xml:space="preserve"> - - - - - - - </w:t>
      </w:r>
    </w:p>
    <w:p w14:paraId="3FC6B3D0" w14:textId="77777777" w:rsidR="00581864" w:rsidRDefault="00581864" w:rsidP="00581864">
      <w:pPr>
        <w:spacing w:line="360" w:lineRule="auto"/>
        <w:ind w:left="-76"/>
        <w:jc w:val="both"/>
        <w:rPr>
          <w:rFonts w:ascii="Palatino Linotype" w:hAnsi="Palatino Linotype"/>
        </w:rPr>
      </w:pPr>
    </w:p>
    <w:p w14:paraId="76812B76" w14:textId="77777777" w:rsidR="00581864" w:rsidRPr="00581864" w:rsidRDefault="00581864" w:rsidP="00581864">
      <w:pPr>
        <w:spacing w:line="360" w:lineRule="auto"/>
        <w:ind w:left="-76"/>
        <w:jc w:val="both"/>
        <w:rPr>
          <w:rFonts w:ascii="Palatino Linotype" w:hAnsi="Palatino Linotype"/>
        </w:rPr>
      </w:pPr>
    </w:p>
    <w:p w14:paraId="51E91971" w14:textId="77777777" w:rsidR="00585F00" w:rsidRPr="00581864" w:rsidRDefault="00585F00" w:rsidP="00585F00">
      <w:pPr>
        <w:pStyle w:val="Ttulo1"/>
        <w:jc w:val="center"/>
        <w:rPr>
          <w:b/>
        </w:rPr>
      </w:pPr>
      <w:bookmarkStart w:id="34" w:name="_Toc491791302"/>
      <w:bookmarkStart w:id="35" w:name="_Toc514321639"/>
      <w:r w:rsidRPr="00581864">
        <w:rPr>
          <w:b/>
        </w:rPr>
        <w:lastRenderedPageBreak/>
        <w:t>CONSIDERANDO</w:t>
      </w:r>
      <w:bookmarkEnd w:id="34"/>
      <w:bookmarkEnd w:id="35"/>
    </w:p>
    <w:p w14:paraId="7681ED66" w14:textId="77777777" w:rsidR="00585F00" w:rsidRPr="00581864" w:rsidRDefault="00585F00" w:rsidP="00585F00">
      <w:pPr>
        <w:rPr>
          <w:rFonts w:ascii="Palatino Linotype" w:hAnsi="Palatino Linotype"/>
          <w:lang w:eastAsia="en-US"/>
        </w:rPr>
      </w:pPr>
    </w:p>
    <w:p w14:paraId="717D4ABA" w14:textId="77777777" w:rsidR="00585F00" w:rsidRPr="00581864" w:rsidRDefault="00585F00" w:rsidP="00585F00">
      <w:pPr>
        <w:pStyle w:val="Ttulo2"/>
        <w:rPr>
          <w:rFonts w:ascii="Palatino Linotype" w:hAnsi="Palatino Linotype"/>
          <w:b/>
          <w:color w:val="auto"/>
          <w:sz w:val="24"/>
        </w:rPr>
      </w:pPr>
      <w:bookmarkStart w:id="36" w:name="_Toc491791303"/>
      <w:bookmarkStart w:id="37" w:name="_Toc514321640"/>
      <w:r w:rsidRPr="00581864">
        <w:rPr>
          <w:rFonts w:ascii="Palatino Linotype" w:hAnsi="Palatino Linotype"/>
          <w:b/>
          <w:color w:val="auto"/>
          <w:sz w:val="24"/>
        </w:rPr>
        <w:t>PRIMERO. De la competencia</w:t>
      </w:r>
      <w:bookmarkEnd w:id="36"/>
      <w:bookmarkEnd w:id="37"/>
    </w:p>
    <w:p w14:paraId="6EA8B854" w14:textId="77777777" w:rsidR="00585F00" w:rsidRPr="00581864" w:rsidRDefault="00585F00" w:rsidP="00585F00">
      <w:pPr>
        <w:rPr>
          <w:lang w:eastAsia="en-US"/>
        </w:rPr>
      </w:pPr>
    </w:p>
    <w:p w14:paraId="59B46AF8" w14:textId="0767A4D8" w:rsidR="00585F00" w:rsidRPr="00581864" w:rsidRDefault="00585F00" w:rsidP="00E147A5">
      <w:pPr>
        <w:pStyle w:val="Prrafodelista"/>
        <w:numPr>
          <w:ilvl w:val="0"/>
          <w:numId w:val="2"/>
        </w:numPr>
        <w:spacing w:line="360" w:lineRule="auto"/>
        <w:ind w:left="284"/>
        <w:jc w:val="both"/>
        <w:rPr>
          <w:rFonts w:ascii="Palatino Linotype" w:eastAsia="Calibri" w:hAnsi="Palatino Linotype" w:cs="Times New Roman"/>
          <w:b/>
        </w:rPr>
      </w:pPr>
      <w:r w:rsidRPr="00581864">
        <w:rPr>
          <w:rFonts w:ascii="Palatino Linotype" w:eastAsia="Calibri" w:hAnsi="Palatino Linotype" w:cs="Arial"/>
          <w:lang w:eastAsia="en-US"/>
        </w:rPr>
        <w:t>Este</w:t>
      </w:r>
      <w:r w:rsidRPr="00581864">
        <w:rPr>
          <w:rFonts w:ascii="Palatino Linotype" w:eastAsia="Calibri" w:hAnsi="Palatino Linotype" w:cs="Times New Roman"/>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581864">
        <w:rPr>
          <w:rFonts w:ascii="Palatino Linotype" w:eastAsia="Calibri" w:hAnsi="Palatino Linotype" w:cs="Times New Roman"/>
          <w:b/>
        </w:rPr>
        <w:t>Constitución Política de los Estados Unidos Mexicanos</w:t>
      </w:r>
      <w:r w:rsidRPr="00581864">
        <w:rPr>
          <w:rFonts w:ascii="Palatino Linotype" w:eastAsia="Calibri" w:hAnsi="Palatino Linotype" w:cs="Times New Roman"/>
        </w:rPr>
        <w:t xml:space="preserve">; 5, párrafos vigésimo, vigésimo primero y vigésimo segundo fracciones IV y V de la </w:t>
      </w:r>
      <w:r w:rsidRPr="00581864">
        <w:rPr>
          <w:rFonts w:ascii="Palatino Linotype" w:eastAsia="Calibri" w:hAnsi="Palatino Linotype" w:cs="Times New Roman"/>
          <w:b/>
        </w:rPr>
        <w:t>Constitución Política del Estado Libre y Soberano de México</w:t>
      </w:r>
      <w:r w:rsidRPr="00581864">
        <w:rPr>
          <w:rFonts w:ascii="Palatino Linotype" w:eastAsia="Calibri" w:hAnsi="Palatino Linotype" w:cs="Times New Roman"/>
        </w:rPr>
        <w:t xml:space="preserve">; artículos 1, 2 fracción II, 13, 29, 36 fracciones I y II, 176, 178, 179, 181 párrafo tercero y 185 </w:t>
      </w:r>
      <w:r w:rsidRPr="00581864">
        <w:rPr>
          <w:rFonts w:ascii="Palatino Linotype" w:eastAsia="Calibri" w:hAnsi="Palatino Linotype" w:cs="Arial"/>
        </w:rPr>
        <w:t xml:space="preserve">de la </w:t>
      </w:r>
      <w:r w:rsidRPr="00581864">
        <w:rPr>
          <w:rFonts w:ascii="Palatino Linotype" w:eastAsia="Calibri" w:hAnsi="Palatino Linotype" w:cs="Arial"/>
          <w:b/>
        </w:rPr>
        <w:t>Ley de Transparencia y Acceso a la Información Pública del Estado de México y Municipios</w:t>
      </w:r>
      <w:r w:rsidR="006A5A76" w:rsidRPr="00581864">
        <w:rPr>
          <w:rFonts w:ascii="Palatino Linotype" w:eastAsia="Calibri" w:hAnsi="Palatino Linotype" w:cs="Arial"/>
        </w:rPr>
        <w:t xml:space="preserve">; </w:t>
      </w:r>
      <w:r w:rsidRPr="00581864">
        <w:rPr>
          <w:rFonts w:ascii="Palatino Linotype" w:eastAsia="Calibri" w:hAnsi="Palatino Linotype" w:cs="Arial"/>
        </w:rPr>
        <w:t xml:space="preserve">9 fracciones I y XXIV, y 11 del </w:t>
      </w:r>
      <w:r w:rsidRPr="00581864">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581864" w:rsidRDefault="001F5AF8" w:rsidP="001F5AF8">
      <w:pPr>
        <w:pStyle w:val="Prrafodelista"/>
        <w:spacing w:line="360" w:lineRule="auto"/>
        <w:ind w:left="426"/>
        <w:jc w:val="both"/>
        <w:rPr>
          <w:rFonts w:ascii="Palatino Linotype" w:eastAsia="Calibri" w:hAnsi="Palatino Linotype" w:cs="Times New Roman"/>
          <w:b/>
        </w:rPr>
      </w:pPr>
    </w:p>
    <w:p w14:paraId="23C784AF" w14:textId="77777777" w:rsidR="00585F00" w:rsidRPr="00581864" w:rsidRDefault="00585F00" w:rsidP="00585F00">
      <w:pPr>
        <w:pStyle w:val="Ttulo2"/>
        <w:rPr>
          <w:rFonts w:ascii="Palatino Linotype" w:hAnsi="Palatino Linotype"/>
          <w:b/>
          <w:color w:val="auto"/>
          <w:sz w:val="24"/>
        </w:rPr>
      </w:pPr>
      <w:bookmarkStart w:id="38" w:name="_Toc491791304"/>
      <w:bookmarkStart w:id="39" w:name="_Toc514321641"/>
      <w:r w:rsidRPr="00581864">
        <w:rPr>
          <w:rFonts w:ascii="Palatino Linotype" w:hAnsi="Palatino Linotype"/>
          <w:b/>
          <w:color w:val="auto"/>
          <w:sz w:val="24"/>
        </w:rPr>
        <w:t>SEGUNDO. De la oportunidad y procedencia.</w:t>
      </w:r>
      <w:bookmarkEnd w:id="38"/>
      <w:bookmarkEnd w:id="39"/>
    </w:p>
    <w:p w14:paraId="01C2847E" w14:textId="77777777" w:rsidR="003B6963" w:rsidRPr="00581864" w:rsidRDefault="003B6963" w:rsidP="003B6963">
      <w:pPr>
        <w:rPr>
          <w:lang w:eastAsia="en-US"/>
        </w:rPr>
      </w:pPr>
    </w:p>
    <w:p w14:paraId="30FD595B" w14:textId="455852CC" w:rsidR="001316B7" w:rsidRPr="00581864" w:rsidRDefault="001316B7" w:rsidP="00E147A5">
      <w:pPr>
        <w:pStyle w:val="Prrafodelista"/>
        <w:numPr>
          <w:ilvl w:val="0"/>
          <w:numId w:val="2"/>
        </w:numPr>
        <w:spacing w:line="360" w:lineRule="auto"/>
        <w:ind w:left="284"/>
        <w:jc w:val="both"/>
        <w:rPr>
          <w:rFonts w:ascii="Palatino Linotype" w:eastAsia="Calibri" w:hAnsi="Palatino Linotype" w:cs="Arial"/>
          <w:lang w:eastAsia="en-US"/>
        </w:rPr>
      </w:pPr>
      <w:r w:rsidRPr="00581864">
        <w:rPr>
          <w:rFonts w:ascii="Palatino Linotype" w:eastAsia="Calibri" w:hAnsi="Palatino Linotype" w:cs="Arial"/>
        </w:rPr>
        <w:t xml:space="preserve">El medio de impugnación fue presentado a través del </w:t>
      </w:r>
      <w:r w:rsidRPr="00581864">
        <w:rPr>
          <w:rFonts w:ascii="Palatino Linotype" w:eastAsia="Calibri" w:hAnsi="Palatino Linotype" w:cs="Arial"/>
          <w:b/>
        </w:rPr>
        <w:t>SAIMEX</w:t>
      </w:r>
      <w:r w:rsidRPr="00581864">
        <w:rPr>
          <w:rFonts w:ascii="Palatino Linotype" w:eastAsia="Calibri" w:hAnsi="Palatino Linotype" w:cs="Arial"/>
        </w:rPr>
        <w:t xml:space="preserve">, en el formato previamente aprobado para tal efecto y dentro del plazo legal de quince días hábiles otorgados; para el caso en particular es de señalar que el Sujeto Obligado entregó su respuesta el veinticuatro (24) de abril de dos mil dieciocho, de tal forma que el plazo para interponer el recurso transcurrió del día veinticinco (25) de abril al dieciséis (16) de mayo de la presente anualidad;  por lo que al presentar su inconformidad el día veinticuatro (24) de abril de dos mil dieciocho, </w:t>
      </w:r>
      <w:r w:rsidRPr="00581864">
        <w:rPr>
          <w:rFonts w:ascii="Palatino Linotype" w:hAnsi="Palatino Linotype" w:cs="Arial"/>
          <w:lang w:eastAsia="es-MX"/>
        </w:rPr>
        <w:t xml:space="preserve">esto es, el mismo día en que tuvo conocimiento de la respuesta impugnada, por lo tanto, un </w:t>
      </w:r>
      <w:r w:rsidRPr="00581864">
        <w:rPr>
          <w:rFonts w:ascii="Palatino Linotype" w:hAnsi="Palatino Linotype" w:cs="Arial"/>
          <w:lang w:eastAsia="es-MX"/>
        </w:rPr>
        <w:lastRenderedPageBreak/>
        <w:t xml:space="preserve">día antes de que </w:t>
      </w:r>
      <w:r w:rsidRPr="00581864">
        <w:rPr>
          <w:rFonts w:ascii="Palatino Linotype" w:eastAsia="Calibri" w:hAnsi="Palatino Linotype" w:cs="Arial"/>
          <w:lang w:eastAsia="en-US"/>
        </w:rPr>
        <w:t>iniciara</w:t>
      </w:r>
      <w:r w:rsidRPr="00581864">
        <w:rPr>
          <w:rFonts w:ascii="Palatino Linotype" w:hAnsi="Palatino Linotype" w:cs="Arial"/>
          <w:lang w:eastAsia="es-MX"/>
        </w:rPr>
        <w:t xml:space="preserve"> el plazo precitado, </w:t>
      </w:r>
      <w:r w:rsidRPr="00581864">
        <w:rPr>
          <w:rFonts w:ascii="Palatino Linotype" w:eastAsia="Calibri" w:hAnsi="Palatino Linotype" w:cs="Arial"/>
          <w:lang w:eastAsia="en-US"/>
        </w:rPr>
        <w:t xml:space="preserve">circunstancia que no es determinante para declararlos extemporáneos, toda vez que el tiempo concedido es para delimitar el término en que pueden impugnarse las respuestas, lo cual no impide  que se presenten antes de iniciado el plazo previsto. </w:t>
      </w:r>
    </w:p>
    <w:p w14:paraId="0259C6E3" w14:textId="77777777" w:rsidR="001316B7" w:rsidRPr="00581864" w:rsidRDefault="001316B7" w:rsidP="001316B7">
      <w:pPr>
        <w:pStyle w:val="Prrafodelista"/>
        <w:spacing w:before="240" w:after="240" w:line="360" w:lineRule="auto"/>
        <w:ind w:left="284"/>
        <w:jc w:val="both"/>
        <w:rPr>
          <w:rFonts w:ascii="Palatino Linotype" w:eastAsia="Calibri" w:hAnsi="Palatino Linotype" w:cs="Arial"/>
          <w:lang w:eastAsia="en-US"/>
        </w:rPr>
      </w:pPr>
    </w:p>
    <w:p w14:paraId="492FA93D" w14:textId="77777777" w:rsidR="001316B7" w:rsidRPr="00581864" w:rsidRDefault="001316B7" w:rsidP="00E147A5">
      <w:pPr>
        <w:pStyle w:val="Prrafodelista"/>
        <w:numPr>
          <w:ilvl w:val="0"/>
          <w:numId w:val="2"/>
        </w:numPr>
        <w:spacing w:line="360" w:lineRule="auto"/>
        <w:ind w:left="284"/>
        <w:jc w:val="both"/>
        <w:rPr>
          <w:rFonts w:ascii="Palatino Linotype" w:eastAsia="Calibri" w:hAnsi="Palatino Linotype" w:cs="Arial"/>
          <w:lang w:eastAsia="en-US"/>
        </w:rPr>
      </w:pPr>
      <w:r w:rsidRPr="00581864">
        <w:rPr>
          <w:rFonts w:ascii="Palatino Linotype" w:eastAsia="Calibri" w:hAnsi="Palatino Linotype" w:cs="Arial"/>
          <w:lang w:eastAsia="en-US"/>
        </w:rPr>
        <w:t xml:space="preserve">Discernimiento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 </w:t>
      </w:r>
    </w:p>
    <w:p w14:paraId="447C5A89" w14:textId="77777777" w:rsidR="001316B7" w:rsidRPr="00581864" w:rsidRDefault="001316B7" w:rsidP="001316B7">
      <w:pPr>
        <w:ind w:left="851" w:right="900"/>
        <w:jc w:val="both"/>
        <w:rPr>
          <w:rFonts w:ascii="Palatino Linotype" w:eastAsia="Calibri" w:hAnsi="Palatino Linotype" w:cs="Arial"/>
          <w:b/>
          <w:i/>
          <w:sz w:val="22"/>
          <w:szCs w:val="22"/>
          <w:lang w:eastAsia="en-US"/>
        </w:rPr>
      </w:pPr>
      <w:r w:rsidRPr="00581864">
        <w:rPr>
          <w:rFonts w:ascii="Palatino Linotype" w:eastAsia="Calibri" w:hAnsi="Palatino Linotype" w:cs="Arial"/>
          <w:i/>
          <w:sz w:val="22"/>
          <w:szCs w:val="22"/>
          <w:lang w:eastAsia="en-US"/>
        </w:rPr>
        <w:t>“</w:t>
      </w:r>
      <w:r w:rsidRPr="00581864">
        <w:rPr>
          <w:rFonts w:ascii="Palatino Linotype" w:eastAsia="Calibri" w:hAnsi="Palatino Linotype" w:cs="Arial"/>
          <w:b/>
          <w:i/>
          <w:sz w:val="22"/>
          <w:szCs w:val="22"/>
          <w:lang w:eastAsia="en-US"/>
        </w:rPr>
        <w:t>RECURSO DE RECLAMACIÓN. SU INTERPOSICIÓN NO ES EXTEMPORÁNEA SI SE REALIZA ANTES DE QUE INICIE EL PLAZO PARA HACERLO.</w:t>
      </w:r>
    </w:p>
    <w:p w14:paraId="71AA0E49"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23F30287" w14:textId="77777777" w:rsidR="001316B7" w:rsidRPr="00581864" w:rsidRDefault="001316B7" w:rsidP="001316B7">
      <w:pPr>
        <w:ind w:left="851" w:right="900"/>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CB4C032"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7D3E1F1E" w14:textId="77777777" w:rsidR="001316B7" w:rsidRPr="00581864" w:rsidRDefault="001316B7" w:rsidP="001316B7">
      <w:pPr>
        <w:ind w:left="851" w:right="900"/>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533CC3C0"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5D2E6E58" w14:textId="77777777" w:rsidR="001316B7" w:rsidRPr="00581864" w:rsidRDefault="001316B7" w:rsidP="001316B7">
      <w:pPr>
        <w:ind w:left="851" w:right="900"/>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 xml:space="preserve">Recurso de reclamación 1067/2014. Raúl Rodríguez Cervantes. 28 de enero de 2015. Cinco votos de los Ministros Arturo Zaldívar Lelo de Larrea, José Ramón Cossío Díaz, Jorge Mario Pardo Rebolledo, Olga Sánchez Cordero de García </w:t>
      </w:r>
      <w:r w:rsidRPr="00581864">
        <w:rPr>
          <w:rFonts w:ascii="Palatino Linotype" w:eastAsia="Calibri" w:hAnsi="Palatino Linotype" w:cs="Arial"/>
          <w:i/>
          <w:sz w:val="22"/>
          <w:szCs w:val="22"/>
          <w:lang w:eastAsia="en-US"/>
        </w:rPr>
        <w:lastRenderedPageBreak/>
        <w:t>Villegas y Alfredo Gutiérrez Ortiz Mena. Ponente: Alfredo Gutiérrez Ortiz Mena. Secretaria: Cecilia Armengol Alonso.</w:t>
      </w:r>
    </w:p>
    <w:p w14:paraId="594C1EC0"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5844A475" w14:textId="77777777" w:rsidR="001316B7" w:rsidRPr="00581864" w:rsidRDefault="001316B7" w:rsidP="001316B7">
      <w:pPr>
        <w:ind w:left="851" w:right="900"/>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81864">
        <w:rPr>
          <w:rFonts w:ascii="Palatino Linotype" w:eastAsia="Calibri" w:hAnsi="Palatino Linotype" w:cs="Arial"/>
          <w:i/>
          <w:sz w:val="22"/>
          <w:szCs w:val="22"/>
          <w:lang w:eastAsia="en-US"/>
        </w:rPr>
        <w:t>Arboleya</w:t>
      </w:r>
      <w:proofErr w:type="spellEnd"/>
      <w:r w:rsidRPr="00581864">
        <w:rPr>
          <w:rFonts w:ascii="Palatino Linotype" w:eastAsia="Calibri" w:hAnsi="Palatino Linotype" w:cs="Arial"/>
          <w:i/>
          <w:sz w:val="22"/>
          <w:szCs w:val="22"/>
          <w:lang w:eastAsia="en-US"/>
        </w:rPr>
        <w:t>.</w:t>
      </w:r>
    </w:p>
    <w:p w14:paraId="5C660E3E"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523D5663" w14:textId="77777777" w:rsidR="001316B7" w:rsidRPr="00581864" w:rsidRDefault="001316B7" w:rsidP="001316B7">
      <w:pPr>
        <w:ind w:left="851" w:right="900"/>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581864">
        <w:rPr>
          <w:rFonts w:ascii="Palatino Linotype" w:eastAsia="Calibri" w:hAnsi="Palatino Linotype" w:cs="Arial"/>
          <w:i/>
          <w:sz w:val="22"/>
          <w:szCs w:val="22"/>
          <w:lang w:eastAsia="en-US"/>
        </w:rPr>
        <w:t>Goslinga</w:t>
      </w:r>
      <w:proofErr w:type="spellEnd"/>
      <w:r w:rsidRPr="00581864">
        <w:rPr>
          <w:rFonts w:ascii="Palatino Linotype" w:eastAsia="Calibri" w:hAnsi="Palatino Linotype" w:cs="Arial"/>
          <w:i/>
          <w:sz w:val="22"/>
          <w:szCs w:val="22"/>
          <w:lang w:eastAsia="en-US"/>
        </w:rPr>
        <w:t xml:space="preserve"> </w:t>
      </w:r>
      <w:proofErr w:type="spellStart"/>
      <w:r w:rsidRPr="00581864">
        <w:rPr>
          <w:rFonts w:ascii="Palatino Linotype" w:eastAsia="Calibri" w:hAnsi="Palatino Linotype" w:cs="Arial"/>
          <w:i/>
          <w:sz w:val="22"/>
          <w:szCs w:val="22"/>
          <w:lang w:eastAsia="en-US"/>
        </w:rPr>
        <w:t>Remírez</w:t>
      </w:r>
      <w:proofErr w:type="spellEnd"/>
      <w:r w:rsidRPr="00581864">
        <w:rPr>
          <w:rFonts w:ascii="Palatino Linotype" w:eastAsia="Calibri" w:hAnsi="Palatino Linotype" w:cs="Arial"/>
          <w:i/>
          <w:sz w:val="22"/>
          <w:szCs w:val="22"/>
          <w:lang w:eastAsia="en-US"/>
        </w:rPr>
        <w:t>.</w:t>
      </w:r>
    </w:p>
    <w:p w14:paraId="1627E318"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133FBC01" w14:textId="77777777" w:rsidR="001316B7" w:rsidRPr="00581864" w:rsidRDefault="001316B7" w:rsidP="001316B7">
      <w:pPr>
        <w:ind w:left="851" w:right="900"/>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0F1C3341" w14:textId="77777777" w:rsidR="001316B7" w:rsidRPr="00581864" w:rsidRDefault="001316B7" w:rsidP="001316B7">
      <w:pPr>
        <w:ind w:left="851" w:right="900"/>
        <w:jc w:val="both"/>
        <w:rPr>
          <w:rFonts w:ascii="Palatino Linotype" w:eastAsia="Calibri" w:hAnsi="Palatino Linotype" w:cs="Arial"/>
          <w:i/>
          <w:sz w:val="22"/>
          <w:szCs w:val="22"/>
          <w:lang w:eastAsia="en-US"/>
        </w:rPr>
      </w:pPr>
    </w:p>
    <w:p w14:paraId="47E703A1" w14:textId="77777777" w:rsidR="001316B7" w:rsidRPr="00581864" w:rsidRDefault="001316B7" w:rsidP="001316B7">
      <w:pPr>
        <w:ind w:left="851" w:right="900"/>
        <w:jc w:val="both"/>
        <w:rPr>
          <w:rFonts w:ascii="Palatino Linotype" w:eastAsia="Calibri" w:hAnsi="Palatino Linotype" w:cs="Arial"/>
          <w:lang w:eastAsia="en-US"/>
        </w:rPr>
      </w:pPr>
      <w:r w:rsidRPr="00581864">
        <w:rPr>
          <w:rFonts w:ascii="Palatino Linotype" w:eastAsia="Calibri" w:hAnsi="Palatino Linotype" w:cs="Arial"/>
          <w:i/>
          <w:sz w:val="22"/>
          <w:szCs w:val="22"/>
          <w:lang w:eastAsia="en-US"/>
        </w:rPr>
        <w:t>Tesis de jurisprudencia 41/2015 (10a.). Aprobada por la Primera Sala de este Alto Tribunal, en sesión privada de veintisiete de mayo de dos mil quince.</w:t>
      </w:r>
    </w:p>
    <w:p w14:paraId="0483081D" w14:textId="77777777" w:rsidR="001316B7" w:rsidRPr="00581864" w:rsidRDefault="001316B7" w:rsidP="001316B7">
      <w:pPr>
        <w:ind w:left="851" w:right="902"/>
        <w:jc w:val="both"/>
        <w:rPr>
          <w:rFonts w:ascii="Palatino Linotype" w:eastAsia="Calibri" w:hAnsi="Palatino Linotype" w:cs="Arial"/>
          <w:i/>
          <w:sz w:val="22"/>
          <w:szCs w:val="22"/>
          <w:lang w:eastAsia="en-US"/>
        </w:rPr>
      </w:pPr>
    </w:p>
    <w:p w14:paraId="31DB0519" w14:textId="77777777" w:rsidR="001316B7" w:rsidRPr="00581864" w:rsidRDefault="001316B7" w:rsidP="001316B7">
      <w:pPr>
        <w:ind w:left="851" w:right="902"/>
        <w:jc w:val="both"/>
        <w:rPr>
          <w:rFonts w:ascii="Palatino Linotype" w:eastAsia="Calibri" w:hAnsi="Palatino Linotype" w:cs="Arial"/>
          <w:i/>
          <w:sz w:val="22"/>
          <w:szCs w:val="22"/>
          <w:lang w:eastAsia="en-US"/>
        </w:rPr>
      </w:pPr>
      <w:r w:rsidRPr="00581864">
        <w:rPr>
          <w:rFonts w:ascii="Palatino Linotype" w:eastAsia="Calibri" w:hAnsi="Palatino Linotype" w:cs="Arial"/>
          <w:i/>
          <w:sz w:val="22"/>
          <w:szCs w:val="22"/>
          <w:lang w:eastAsia="en-US"/>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6892AF66" w14:textId="77777777" w:rsidR="009E6714" w:rsidRPr="00581864" w:rsidRDefault="009E6714" w:rsidP="009E6714">
      <w:pPr>
        <w:spacing w:line="360" w:lineRule="auto"/>
        <w:jc w:val="both"/>
        <w:rPr>
          <w:rFonts w:ascii="Palatino Linotype" w:eastAsia="Calibri" w:hAnsi="Palatino Linotype" w:cs="Arial"/>
        </w:rPr>
      </w:pPr>
    </w:p>
    <w:p w14:paraId="70CD51B5" w14:textId="4A1BDB5A" w:rsidR="00097AC1" w:rsidRPr="00581864" w:rsidRDefault="00097AC1" w:rsidP="00E147A5">
      <w:pPr>
        <w:pStyle w:val="Prrafodelista"/>
        <w:numPr>
          <w:ilvl w:val="0"/>
          <w:numId w:val="2"/>
        </w:numPr>
        <w:spacing w:line="360" w:lineRule="auto"/>
        <w:ind w:left="284"/>
        <w:jc w:val="both"/>
        <w:rPr>
          <w:rFonts w:ascii="Palatino Linotype" w:eastAsia="Calibri" w:hAnsi="Palatino Linotype" w:cs="Times New Roman"/>
          <w:lang w:val="es-ES"/>
        </w:rPr>
      </w:pPr>
      <w:r w:rsidRPr="00581864">
        <w:rPr>
          <w:rFonts w:ascii="Palatino Linotype" w:eastAsia="Calibri" w:hAnsi="Palatino Linotype" w:cs="Times New Roman"/>
          <w:lang w:val="es-ES"/>
        </w:rPr>
        <w:t xml:space="preserve">Por otro lado, de la revisión al expediente electrónico del SAIMEX se desprende que la parte solicitante en ejercicio de su derecho de acceso a la información pública en el expediente que se revisa, tanto en la solicitud de información como en el recurso de revisión </w:t>
      </w:r>
      <w:r w:rsidRPr="00581864">
        <w:rPr>
          <w:rFonts w:ascii="Palatino Linotype" w:eastAsia="Calibri" w:hAnsi="Palatino Linotype" w:cs="Times New Roman"/>
          <w:b/>
          <w:lang w:val="es-ES"/>
        </w:rPr>
        <w:t xml:space="preserve">no proporciona su nombre completo para que sea </w:t>
      </w:r>
      <w:r w:rsidRPr="00581864">
        <w:rPr>
          <w:rFonts w:ascii="Palatino Linotype" w:eastAsia="Calibri" w:hAnsi="Palatino Linotype" w:cs="Times New Roman"/>
          <w:b/>
          <w:u w:val="single"/>
          <w:lang w:val="es-ES"/>
        </w:rPr>
        <w:t>identificado</w:t>
      </w:r>
      <w:r w:rsidRPr="00581864">
        <w:rPr>
          <w:rFonts w:ascii="Palatino Linotype" w:eastAsia="Calibri" w:hAnsi="Palatino Linotype" w:cs="Times New Roman"/>
          <w:b/>
          <w:lang w:val="es-ES"/>
        </w:rPr>
        <w:t>,</w:t>
      </w:r>
      <w:r w:rsidRPr="00581864">
        <w:rPr>
          <w:rFonts w:ascii="Palatino Linotype" w:eastAsia="Calibri" w:hAnsi="Palatino Linotype" w:cs="Times New Roman"/>
          <w:lang w:val="es-ES"/>
        </w:rPr>
        <w:t xml:space="preserve"> ni se tiene la certeza sobre su identidad; sin embargo, es importante señalar también que </w:t>
      </w:r>
      <w:r w:rsidRPr="00581864">
        <w:rPr>
          <w:rFonts w:ascii="Palatino Linotype" w:hAnsi="Palatino Linotype" w:cs="Arial"/>
        </w:rPr>
        <w:t xml:space="preserve">el nombre de los solicitantes y recurrentes no es requisito </w:t>
      </w:r>
      <w:r w:rsidRPr="00581864">
        <w:rPr>
          <w:rFonts w:ascii="Palatino Linotype" w:hAnsi="Palatino Linotype" w:cs="Arial"/>
        </w:rPr>
        <w:lastRenderedPageBreak/>
        <w:t>indispensable para la tramitación del acto procesal específico en materia de acceso a la información, ello en estricto apego al numeral 155 párrafo tercero de la Ley de la materia, en concatenación con el 180 del mismo ordenamiento.</w:t>
      </w:r>
    </w:p>
    <w:p w14:paraId="0FC47715" w14:textId="77777777" w:rsidR="00097AC1" w:rsidRPr="00581864" w:rsidRDefault="00097AC1" w:rsidP="00097AC1">
      <w:pPr>
        <w:pStyle w:val="Prrafodelista"/>
        <w:rPr>
          <w:rFonts w:ascii="Palatino Linotype" w:eastAsia="Calibri" w:hAnsi="Palatino Linotype" w:cs="Times New Roman"/>
          <w:lang w:val="es-ES"/>
        </w:rPr>
      </w:pPr>
    </w:p>
    <w:p w14:paraId="7F190A83" w14:textId="77777777" w:rsidR="00097AC1" w:rsidRPr="00581864" w:rsidRDefault="00097AC1" w:rsidP="00E147A5">
      <w:pPr>
        <w:pStyle w:val="Prrafodelista"/>
        <w:numPr>
          <w:ilvl w:val="0"/>
          <w:numId w:val="2"/>
        </w:numPr>
        <w:spacing w:line="360" w:lineRule="auto"/>
        <w:ind w:left="284"/>
        <w:jc w:val="both"/>
        <w:rPr>
          <w:rFonts w:ascii="Palatino Linotype" w:eastAsia="Calibri" w:hAnsi="Palatino Linotype" w:cs="Times New Roman"/>
          <w:lang w:val="es-ES"/>
        </w:rPr>
      </w:pPr>
      <w:r w:rsidRPr="00581864">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53208" w14:textId="77777777" w:rsidR="00097AC1" w:rsidRPr="00581864" w:rsidRDefault="00097AC1" w:rsidP="00097AC1">
      <w:pPr>
        <w:spacing w:line="360" w:lineRule="auto"/>
        <w:ind w:left="426"/>
        <w:contextualSpacing/>
        <w:jc w:val="both"/>
        <w:rPr>
          <w:rFonts w:ascii="Palatino Linotype" w:eastAsia="Calibri" w:hAnsi="Palatino Linotype" w:cs="Times New Roman"/>
          <w:lang w:val="es-ES"/>
        </w:rPr>
      </w:pPr>
    </w:p>
    <w:p w14:paraId="084D5339" w14:textId="77777777" w:rsidR="00097AC1" w:rsidRPr="00581864" w:rsidRDefault="00097AC1" w:rsidP="00E147A5">
      <w:pPr>
        <w:pStyle w:val="Prrafodelista"/>
        <w:numPr>
          <w:ilvl w:val="0"/>
          <w:numId w:val="2"/>
        </w:numPr>
        <w:spacing w:line="360" w:lineRule="auto"/>
        <w:ind w:left="284"/>
        <w:jc w:val="both"/>
        <w:rPr>
          <w:rFonts w:ascii="Palatino Linotype" w:eastAsia="Calibri" w:hAnsi="Palatino Linotype" w:cs="Times New Roman"/>
          <w:lang w:val="es-ES"/>
        </w:rPr>
      </w:pPr>
      <w:r w:rsidRPr="00581864">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7E5DFE" w14:textId="77777777" w:rsidR="00097AC1" w:rsidRPr="00581864" w:rsidRDefault="00097AC1" w:rsidP="00097AC1">
      <w:pPr>
        <w:pStyle w:val="Prrafodelista"/>
        <w:rPr>
          <w:rFonts w:ascii="Palatino Linotype" w:eastAsia="Calibri" w:hAnsi="Palatino Linotype" w:cs="Times New Roman"/>
          <w:lang w:val="es-ES"/>
        </w:rPr>
      </w:pPr>
    </w:p>
    <w:p w14:paraId="1FE89A2A" w14:textId="77777777" w:rsidR="00097AC1" w:rsidRPr="00581864" w:rsidRDefault="00097AC1" w:rsidP="00E147A5">
      <w:pPr>
        <w:pStyle w:val="Prrafodelista"/>
        <w:numPr>
          <w:ilvl w:val="0"/>
          <w:numId w:val="2"/>
        </w:numPr>
        <w:spacing w:line="360" w:lineRule="auto"/>
        <w:ind w:left="284"/>
        <w:jc w:val="both"/>
        <w:rPr>
          <w:rFonts w:ascii="Palatino Linotype" w:eastAsia="Calibri" w:hAnsi="Palatino Linotype" w:cs="Times New Roman"/>
          <w:lang w:val="es-ES"/>
        </w:rPr>
      </w:pPr>
      <w:r w:rsidRPr="00581864">
        <w:rPr>
          <w:rFonts w:ascii="Palatino Linotype" w:eastAsia="Calibri" w:hAnsi="Palatino Linotype" w:cs="Times New Roman"/>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96EFC46" w14:textId="77777777" w:rsidR="00097AC1" w:rsidRPr="00581864" w:rsidRDefault="00097AC1" w:rsidP="00097AC1">
      <w:pPr>
        <w:pStyle w:val="Prrafodelista"/>
        <w:rPr>
          <w:rFonts w:ascii="Palatino Linotype" w:eastAsia="Times New Roman" w:hAnsi="Palatino Linotype" w:cs="Arial"/>
          <w:lang w:val="es-ES"/>
        </w:rPr>
      </w:pPr>
    </w:p>
    <w:p w14:paraId="71D0DA0D" w14:textId="77777777" w:rsidR="00097AC1" w:rsidRPr="00581864" w:rsidRDefault="00097AC1" w:rsidP="00E147A5">
      <w:pPr>
        <w:pStyle w:val="Prrafodelista"/>
        <w:numPr>
          <w:ilvl w:val="0"/>
          <w:numId w:val="2"/>
        </w:numPr>
        <w:spacing w:line="360" w:lineRule="auto"/>
        <w:ind w:left="284"/>
        <w:jc w:val="both"/>
        <w:rPr>
          <w:rFonts w:ascii="Palatino Linotype" w:eastAsia="Calibri" w:hAnsi="Palatino Linotype" w:cs="Times New Roman"/>
          <w:lang w:val="es-ES"/>
        </w:rPr>
      </w:pPr>
      <w:r w:rsidRPr="00581864">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581864">
        <w:rPr>
          <w:rFonts w:ascii="Palatino Linotype" w:eastAsia="Times New Roman" w:hAnsi="Palatino Linotype" w:cs="Arial"/>
          <w:lang w:val="es-ES"/>
        </w:rPr>
        <w:t>procedibilidad</w:t>
      </w:r>
      <w:proofErr w:type="spellEnd"/>
      <w:r w:rsidRPr="00581864">
        <w:rPr>
          <w:rFonts w:ascii="Palatino Linotype" w:eastAsia="Times New Roman" w:hAnsi="Palatino Linotype" w:cs="Arial"/>
          <w:lang w:val="es-ES"/>
        </w:rPr>
        <w:t xml:space="preserve"> del recurso de revisión que nos ocupa, ya que el </w:t>
      </w:r>
      <w:r w:rsidRPr="00581864">
        <w:rPr>
          <w:rFonts w:ascii="Palatino Linotype" w:eastAsia="MS Mincho" w:hAnsi="Palatino Linotype" w:cs="Arial"/>
        </w:rPr>
        <w:t>acceso</w:t>
      </w:r>
      <w:r w:rsidRPr="00581864">
        <w:rPr>
          <w:rFonts w:ascii="Palatino Linotype" w:eastAsia="Times New Roman" w:hAnsi="Palatino Linotype" w:cs="Arial"/>
          <w:lang w:val="es-ES"/>
        </w:rPr>
        <w:t xml:space="preserve"> a la información no está condicionado a acreditar algún interés ya sea jurídico o legítimo, máxime que es un elemento subsanable por este Órgano </w:t>
      </w:r>
      <w:proofErr w:type="spellStart"/>
      <w:r w:rsidRPr="00581864">
        <w:rPr>
          <w:rFonts w:ascii="Palatino Linotype" w:eastAsia="Times New Roman" w:hAnsi="Palatino Linotype" w:cs="Arial"/>
          <w:lang w:val="es-ES"/>
        </w:rPr>
        <w:t>Resolutor</w:t>
      </w:r>
      <w:proofErr w:type="spellEnd"/>
      <w:r w:rsidRPr="00581864">
        <w:rPr>
          <w:rFonts w:ascii="Palatino Linotype" w:eastAsia="Times New Roman" w:hAnsi="Palatino Linotype" w:cs="Arial"/>
          <w:lang w:val="es-ES"/>
        </w:rPr>
        <w:t>.</w:t>
      </w:r>
    </w:p>
    <w:p w14:paraId="744A0FA4" w14:textId="77777777" w:rsidR="00097AC1" w:rsidRPr="00581864" w:rsidRDefault="00097AC1" w:rsidP="00097AC1">
      <w:pPr>
        <w:pStyle w:val="Prrafodelista"/>
        <w:rPr>
          <w:rFonts w:ascii="Palatino Linotype" w:eastAsia="Calibri" w:hAnsi="Palatino Linotype" w:cs="Arial"/>
        </w:rPr>
      </w:pPr>
    </w:p>
    <w:p w14:paraId="58470E92" w14:textId="77777777" w:rsidR="00097AC1" w:rsidRPr="00581864" w:rsidRDefault="00097AC1" w:rsidP="00E147A5">
      <w:pPr>
        <w:pStyle w:val="Prrafodelista"/>
        <w:numPr>
          <w:ilvl w:val="0"/>
          <w:numId w:val="2"/>
        </w:numPr>
        <w:spacing w:line="360" w:lineRule="auto"/>
        <w:ind w:left="284"/>
        <w:jc w:val="both"/>
        <w:rPr>
          <w:rFonts w:ascii="Palatino Linotype" w:hAnsi="Palatino Linotype" w:cs="Arial"/>
        </w:rPr>
      </w:pPr>
      <w:r w:rsidRPr="00581864">
        <w:rPr>
          <w:rFonts w:ascii="Palatino Linotype" w:eastAsia="Calibri" w:hAnsi="Palatino Linotype" w:cs="Arial"/>
        </w:rPr>
        <w:t xml:space="preserve">Por otro lado, el escrito contiene las formalidades previstas por el artículo 180 último </w:t>
      </w:r>
      <w:r w:rsidRPr="00581864">
        <w:rPr>
          <w:rFonts w:ascii="Palatino Linotype" w:eastAsia="MS Mincho" w:hAnsi="Palatino Linotype" w:cs="Arial"/>
        </w:rPr>
        <w:t>párrafo</w:t>
      </w:r>
      <w:r w:rsidRPr="00581864">
        <w:rPr>
          <w:rFonts w:ascii="Palatino Linotype" w:eastAsia="Calibri" w:hAnsi="Palatino Linotype" w:cs="Arial"/>
        </w:rPr>
        <w:t xml:space="preserve"> de la Ley de la materia actual, por lo que es procedente que este Instituto de Transparencia, Acceso a la Información Pública y Protección de Datos Personales del Estado de México y Municipios, conozca y resuelva el presente recurso.</w:t>
      </w:r>
    </w:p>
    <w:p w14:paraId="5C286B6A" w14:textId="77777777" w:rsidR="001B1E6F" w:rsidRPr="00581864" w:rsidRDefault="001B1E6F" w:rsidP="001B1E6F">
      <w:pPr>
        <w:pStyle w:val="Prrafodelista"/>
        <w:rPr>
          <w:rFonts w:ascii="Palatino Linotype" w:hAnsi="Palatino Linotype" w:cs="Arial"/>
        </w:rPr>
      </w:pPr>
    </w:p>
    <w:p w14:paraId="777D19BF" w14:textId="77777777" w:rsidR="00727C8B" w:rsidRPr="00581864" w:rsidRDefault="00727C8B" w:rsidP="00727C8B">
      <w:pPr>
        <w:pStyle w:val="Ttulo2"/>
        <w:rPr>
          <w:rFonts w:ascii="Palatino Linotype" w:eastAsia="MS Mincho" w:hAnsi="Palatino Linotype"/>
          <w:b/>
          <w:sz w:val="24"/>
          <w:szCs w:val="24"/>
          <w:lang w:val="es-ES_tradnl" w:eastAsia="es-ES"/>
        </w:rPr>
      </w:pPr>
      <w:bookmarkStart w:id="40" w:name="_Toc514321642"/>
      <w:r w:rsidRPr="00581864">
        <w:rPr>
          <w:rFonts w:ascii="Palatino Linotype" w:hAnsi="Palatino Linotype"/>
          <w:b/>
          <w:color w:val="auto"/>
          <w:sz w:val="24"/>
        </w:rPr>
        <w:t>TERCERO. De previo y especial pronunciamiento.</w:t>
      </w:r>
      <w:bookmarkEnd w:id="40"/>
    </w:p>
    <w:p w14:paraId="15519FFD" w14:textId="77777777" w:rsidR="00727C8B" w:rsidRPr="00581864" w:rsidRDefault="00727C8B" w:rsidP="00727C8B">
      <w:pPr>
        <w:contextualSpacing/>
        <w:rPr>
          <w:rFonts w:ascii="Palatino Linotype" w:eastAsia="Calibri" w:hAnsi="Palatino Linotype" w:cs="Arial"/>
        </w:rPr>
      </w:pPr>
    </w:p>
    <w:p w14:paraId="104D1CBD" w14:textId="77777777" w:rsidR="003904E7" w:rsidRPr="00581864" w:rsidRDefault="00727C8B" w:rsidP="00E147A5">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Derivado</w:t>
      </w:r>
      <w:r w:rsidRPr="00581864">
        <w:rPr>
          <w:rFonts w:ascii="Palatino Linotype" w:hAnsi="Palatino Linotype" w:cs="Arial"/>
          <w:lang w:eastAsia="es-MX"/>
        </w:rPr>
        <w:t xml:space="preserve"> de la naturaleza del so</w:t>
      </w:r>
      <w:r w:rsidR="000C2A2D" w:rsidRPr="00581864">
        <w:rPr>
          <w:rFonts w:ascii="Palatino Linotype" w:hAnsi="Palatino Linotype" w:cs="Arial"/>
          <w:lang w:eastAsia="es-MX"/>
        </w:rPr>
        <w:t>porte documental que solicita el</w:t>
      </w:r>
      <w:r w:rsidRPr="00581864">
        <w:rPr>
          <w:rFonts w:ascii="Palatino Linotype" w:hAnsi="Palatino Linotype" w:cs="Arial"/>
          <w:lang w:eastAsia="es-MX"/>
        </w:rPr>
        <w:t xml:space="preserve"> particular,  cabe hacer los siguientes señalamientos:</w:t>
      </w:r>
    </w:p>
    <w:p w14:paraId="3CD3093C" w14:textId="77777777" w:rsidR="00C27188" w:rsidRPr="00581864" w:rsidRDefault="00C27188" w:rsidP="00C27188">
      <w:pPr>
        <w:pStyle w:val="Prrafodelista"/>
        <w:spacing w:line="360" w:lineRule="auto"/>
        <w:ind w:left="284"/>
        <w:jc w:val="both"/>
        <w:rPr>
          <w:rFonts w:ascii="Palatino Linotype" w:eastAsia="MS Mincho" w:hAnsi="Palatino Linotype" w:cs="Arial"/>
        </w:rPr>
      </w:pPr>
    </w:p>
    <w:p w14:paraId="15DB807D" w14:textId="6C03C2BE" w:rsidR="006D63A6" w:rsidRPr="00581864" w:rsidRDefault="006D63A6" w:rsidP="00E147A5">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 xml:space="preserve">En primer </w:t>
      </w:r>
      <w:r w:rsidR="00C27188" w:rsidRPr="00581864">
        <w:rPr>
          <w:rFonts w:ascii="Palatino Linotype" w:eastAsia="MS Mincho" w:hAnsi="Palatino Linotype" w:cs="Arial"/>
        </w:rPr>
        <w:t>término</w:t>
      </w:r>
      <w:r w:rsidRPr="00581864">
        <w:rPr>
          <w:rFonts w:ascii="Palatino Linotype" w:eastAsia="MS Mincho" w:hAnsi="Palatino Linotype" w:cs="Arial"/>
        </w:rPr>
        <w:t>, el Sujeto Obligado</w:t>
      </w:r>
      <w:r w:rsidRPr="00581864">
        <w:rPr>
          <w:rFonts w:ascii="Palatino Linotype" w:eastAsia="MS Mincho" w:hAnsi="Palatino Linotype" w:cs="Arial"/>
          <w:b/>
        </w:rPr>
        <w:t xml:space="preserve"> </w:t>
      </w:r>
      <w:r w:rsidR="00432222" w:rsidRPr="00581864">
        <w:rPr>
          <w:rFonts w:ascii="Palatino Linotype" w:eastAsia="MS Mincho" w:hAnsi="Palatino Linotype" w:cs="Arial"/>
          <w:b/>
        </w:rPr>
        <w:t>solicitó</w:t>
      </w:r>
      <w:r w:rsidRPr="00581864">
        <w:rPr>
          <w:rFonts w:ascii="Palatino Linotype" w:eastAsia="MS Mincho" w:hAnsi="Palatino Linotype" w:cs="Arial"/>
          <w:b/>
        </w:rPr>
        <w:t xml:space="preserve"> una </w:t>
      </w:r>
      <w:r w:rsidR="00C27188" w:rsidRPr="00581864">
        <w:rPr>
          <w:rFonts w:ascii="Palatino Linotype" w:eastAsia="MS Mincho" w:hAnsi="Palatino Linotype" w:cs="Arial"/>
          <w:b/>
        </w:rPr>
        <w:t>aclaración</w:t>
      </w:r>
      <w:r w:rsidRPr="00581864">
        <w:rPr>
          <w:rFonts w:ascii="Palatino Linotype" w:eastAsia="MS Mincho" w:hAnsi="Palatino Linotype" w:cs="Arial"/>
          <w:b/>
        </w:rPr>
        <w:t xml:space="preserve"> de </w:t>
      </w:r>
      <w:r w:rsidR="00C27188" w:rsidRPr="00581864">
        <w:rPr>
          <w:rFonts w:ascii="Palatino Linotype" w:eastAsia="MS Mincho" w:hAnsi="Palatino Linotype" w:cs="Arial"/>
          <w:b/>
        </w:rPr>
        <w:t>la</w:t>
      </w:r>
      <w:r w:rsidRPr="00581864">
        <w:rPr>
          <w:rFonts w:ascii="Palatino Linotype" w:eastAsia="MS Mincho" w:hAnsi="Palatino Linotype" w:cs="Arial"/>
          <w:b/>
        </w:rPr>
        <w:t xml:space="preserve"> </w:t>
      </w:r>
      <w:r w:rsidR="00C27188" w:rsidRPr="00581864">
        <w:rPr>
          <w:rFonts w:ascii="Palatino Linotype" w:eastAsia="MS Mincho" w:hAnsi="Palatino Linotype" w:cs="Arial"/>
          <w:b/>
        </w:rPr>
        <w:t>solicitud</w:t>
      </w:r>
      <w:r w:rsidRPr="00581864">
        <w:rPr>
          <w:rFonts w:ascii="Palatino Linotype" w:eastAsia="MS Mincho" w:hAnsi="Palatino Linotype" w:cs="Arial"/>
          <w:b/>
        </w:rPr>
        <w:t xml:space="preserve"> </w:t>
      </w:r>
      <w:r w:rsidR="00C27188" w:rsidRPr="00581864">
        <w:rPr>
          <w:rFonts w:ascii="Palatino Linotype" w:eastAsia="MS Mincho" w:hAnsi="Palatino Linotype" w:cs="Arial"/>
          <w:b/>
        </w:rPr>
        <w:t>planteada por el particular,</w:t>
      </w:r>
      <w:r w:rsidR="00C27188" w:rsidRPr="00581864">
        <w:rPr>
          <w:rFonts w:ascii="Palatino Linotype" w:eastAsia="MS Mincho" w:hAnsi="Palatino Linotype" w:cs="Arial"/>
        </w:rPr>
        <w:t xml:space="preserve"> </w:t>
      </w:r>
      <w:r w:rsidRPr="00581864">
        <w:rPr>
          <w:rFonts w:ascii="Palatino Linotype" w:eastAsia="MS Mincho" w:hAnsi="Palatino Linotype" w:cs="Arial"/>
        </w:rPr>
        <w:t xml:space="preserve">con base en el </w:t>
      </w:r>
      <w:r w:rsidR="00C27188" w:rsidRPr="00581864">
        <w:rPr>
          <w:rFonts w:ascii="Palatino Linotype" w:eastAsia="MS Mincho" w:hAnsi="Palatino Linotype" w:cs="Arial"/>
        </w:rPr>
        <w:t>artículo</w:t>
      </w:r>
      <w:r w:rsidRPr="00581864">
        <w:rPr>
          <w:rFonts w:ascii="Palatino Linotype" w:eastAsia="MS Mincho" w:hAnsi="Palatino Linotype" w:cs="Arial"/>
        </w:rPr>
        <w:t xml:space="preserve"> 159 de la </w:t>
      </w:r>
      <w:r w:rsidR="00C27188" w:rsidRPr="00581864">
        <w:rPr>
          <w:rFonts w:ascii="Palatino Linotype" w:eastAsia="MS Mincho" w:hAnsi="Palatino Linotype" w:cs="Arial"/>
        </w:rPr>
        <w:t>Ley en la materia que a la letra señala:</w:t>
      </w:r>
    </w:p>
    <w:p w14:paraId="73708CAA" w14:textId="233C98B2" w:rsidR="00C27188" w:rsidRPr="00581864" w:rsidRDefault="00C27188" w:rsidP="00C27188">
      <w:pPr>
        <w:pStyle w:val="Prrafodelista"/>
        <w:spacing w:before="240" w:after="360" w:line="360" w:lineRule="auto"/>
        <w:ind w:left="709" w:right="474"/>
        <w:jc w:val="both"/>
        <w:rPr>
          <w:rFonts w:ascii="Palatino Linotype" w:hAnsi="Palatino Linotype"/>
          <w:i/>
          <w:color w:val="000000"/>
          <w:sz w:val="22"/>
          <w:szCs w:val="22"/>
        </w:rPr>
      </w:pPr>
      <w:r w:rsidRPr="00581864">
        <w:rPr>
          <w:rFonts w:ascii="Palatino Linotype" w:hAnsi="Palatino Linotype"/>
          <w:i/>
          <w:color w:val="000000"/>
          <w:sz w:val="22"/>
          <w:szCs w:val="22"/>
        </w:rPr>
        <w:lastRenderedPageBreak/>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1D5C0B9A" w14:textId="56E72925" w:rsidR="00C27188" w:rsidRPr="00581864" w:rsidRDefault="00C27188" w:rsidP="00C27188">
      <w:pPr>
        <w:pStyle w:val="Prrafodelista"/>
        <w:spacing w:before="240" w:after="360" w:line="360" w:lineRule="auto"/>
        <w:ind w:left="709" w:right="474"/>
        <w:jc w:val="both"/>
        <w:rPr>
          <w:rFonts w:ascii="Palatino Linotype" w:hAnsi="Palatino Linotype"/>
          <w:i/>
          <w:color w:val="000000"/>
          <w:sz w:val="22"/>
          <w:szCs w:val="22"/>
        </w:rPr>
      </w:pPr>
      <w:r w:rsidRPr="00581864">
        <w:rPr>
          <w:rFonts w:ascii="Palatino Linotype" w:hAnsi="Palatino Linotype"/>
          <w:i/>
          <w:color w:val="000000"/>
          <w:sz w:val="22"/>
          <w:szCs w:val="22"/>
        </w:rPr>
        <w:t xml:space="preserve">En este requerimiento interrumpirá el plazo de respuesta establecido en el artículo 163 de la presente Ley, por lo que comenzará a computarse nuevamente al día siguiente del desahogo por parte del particular. </w:t>
      </w:r>
      <w:r w:rsidRPr="00581864">
        <w:rPr>
          <w:rFonts w:ascii="Palatino Linotype" w:hAnsi="Palatino Linotype"/>
          <w:b/>
          <w:i/>
          <w:color w:val="000000"/>
          <w:sz w:val="22"/>
          <w:szCs w:val="22"/>
          <w:u w:val="single"/>
        </w:rPr>
        <w:t>En este caso, el sujeto obligado atenderá la solicitud en los términos en que fue desahogado el requerimiento de información adicional.</w:t>
      </w:r>
    </w:p>
    <w:p w14:paraId="76A5B8D5" w14:textId="445C6081" w:rsidR="00C27188" w:rsidRPr="00581864" w:rsidRDefault="00C27188" w:rsidP="00C27188">
      <w:pPr>
        <w:pStyle w:val="Prrafodelista"/>
        <w:spacing w:before="240" w:after="360" w:line="360" w:lineRule="auto"/>
        <w:ind w:left="709" w:right="474"/>
        <w:jc w:val="both"/>
        <w:rPr>
          <w:rFonts w:ascii="Palatino Linotype" w:hAnsi="Palatino Linotype"/>
          <w:i/>
          <w:color w:val="000000"/>
          <w:sz w:val="22"/>
          <w:szCs w:val="22"/>
        </w:rPr>
      </w:pPr>
      <w:r w:rsidRPr="00581864">
        <w:rPr>
          <w:rFonts w:ascii="Palatino Linotype" w:hAnsi="Palatino Linotype"/>
          <w:i/>
          <w:color w:val="000000"/>
          <w:sz w:val="22"/>
          <w:szCs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06927EFC" w14:textId="3AB530D7" w:rsidR="00C27188" w:rsidRPr="00581864" w:rsidRDefault="00C27188" w:rsidP="00C27188">
      <w:pPr>
        <w:pStyle w:val="Prrafodelista"/>
        <w:spacing w:before="240" w:after="360" w:line="360" w:lineRule="auto"/>
        <w:ind w:left="709" w:right="474"/>
        <w:jc w:val="both"/>
        <w:rPr>
          <w:rFonts w:ascii="Palatino Linotype" w:hAnsi="Palatino Linotype"/>
          <w:i/>
          <w:color w:val="000000"/>
          <w:sz w:val="22"/>
          <w:szCs w:val="22"/>
        </w:rPr>
      </w:pPr>
      <w:r w:rsidRPr="00581864">
        <w:rPr>
          <w:rFonts w:ascii="Palatino Linotype" w:hAnsi="Palatino Linotype"/>
          <w:i/>
          <w:color w:val="000000"/>
          <w:sz w:val="22"/>
          <w:szCs w:val="22"/>
        </w:rPr>
        <w:t>En el caso de requerimientos parciales no desahogados, se tendrá por presentada la solicitud por lo que respecta a los contenidos de información que no formaron parte del requerimiento.</w:t>
      </w:r>
    </w:p>
    <w:p w14:paraId="6FBE7EF0" w14:textId="77777777" w:rsidR="001B1E6F" w:rsidRPr="00581864" w:rsidRDefault="001B1E6F" w:rsidP="00C27188">
      <w:pPr>
        <w:pStyle w:val="Prrafodelista"/>
        <w:spacing w:before="240" w:after="360" w:line="360" w:lineRule="auto"/>
        <w:ind w:left="709" w:right="474"/>
        <w:jc w:val="both"/>
        <w:rPr>
          <w:rFonts w:ascii="Palatino Linotype" w:hAnsi="Palatino Linotype"/>
          <w:i/>
          <w:color w:val="000000"/>
          <w:sz w:val="22"/>
          <w:szCs w:val="22"/>
        </w:rPr>
      </w:pPr>
    </w:p>
    <w:p w14:paraId="4FECC744" w14:textId="347E7557" w:rsidR="00FF0752" w:rsidRPr="00581864" w:rsidRDefault="00C27188" w:rsidP="00187DD0">
      <w:pPr>
        <w:pStyle w:val="Prrafodelista"/>
        <w:numPr>
          <w:ilvl w:val="0"/>
          <w:numId w:val="2"/>
        </w:numPr>
        <w:spacing w:line="360" w:lineRule="auto"/>
        <w:ind w:left="284"/>
        <w:jc w:val="both"/>
        <w:rPr>
          <w:rFonts w:ascii="Palatino Linotype" w:eastAsia="MS Mincho" w:hAnsi="Palatino Linotype" w:cs="Arial"/>
          <w:u w:val="single"/>
        </w:rPr>
      </w:pPr>
      <w:r w:rsidRPr="00581864">
        <w:rPr>
          <w:rFonts w:ascii="Palatino Linotype" w:eastAsia="MS Mincho" w:hAnsi="Palatino Linotype" w:cs="Arial"/>
        </w:rPr>
        <w:t xml:space="preserve">En esa tesitura, el solicitante </w:t>
      </w:r>
      <w:r w:rsidR="00187DD0" w:rsidRPr="00581864">
        <w:rPr>
          <w:rFonts w:ascii="Palatino Linotype" w:eastAsia="MS Mincho" w:hAnsi="Palatino Linotype" w:cs="Arial"/>
        </w:rPr>
        <w:t xml:space="preserve">atendió la aclaración y </w:t>
      </w:r>
      <w:r w:rsidR="00432222" w:rsidRPr="00581864">
        <w:rPr>
          <w:rFonts w:ascii="Palatino Linotype" w:eastAsia="MS Mincho" w:hAnsi="Palatino Linotype" w:cs="Arial"/>
        </w:rPr>
        <w:t xml:space="preserve">señaló </w:t>
      </w:r>
      <w:r w:rsidR="00187DD0" w:rsidRPr="00581864">
        <w:rPr>
          <w:rFonts w:ascii="Palatino Linotype" w:eastAsia="MS Mincho" w:hAnsi="Palatino Linotype" w:cs="Arial"/>
        </w:rPr>
        <w:t xml:space="preserve"> a través de su respuesta a la aclaración hecha previamente por el sujeto obligado lo siguiente: </w:t>
      </w:r>
      <w:r w:rsidR="00B40066" w:rsidRPr="00581864">
        <w:rPr>
          <w:rFonts w:ascii="Palatino Linotype" w:eastAsia="MS Mincho" w:hAnsi="Palatino Linotype" w:cs="Arial"/>
          <w:i/>
          <w:u w:val="single"/>
        </w:rPr>
        <w:t>“…</w:t>
      </w:r>
      <w:r w:rsidR="00FF0752" w:rsidRPr="00581864">
        <w:rPr>
          <w:rFonts w:ascii="Palatino Linotype" w:eastAsia="MS Mincho" w:hAnsi="Palatino Linotype" w:cs="Arial"/>
          <w:i/>
          <w:u w:val="single"/>
        </w:rPr>
        <w:t xml:space="preserve">saber </w:t>
      </w:r>
      <w:proofErr w:type="spellStart"/>
      <w:r w:rsidR="00FF0752" w:rsidRPr="00581864">
        <w:rPr>
          <w:rFonts w:ascii="Palatino Linotype" w:eastAsia="MS Mincho" w:hAnsi="Palatino Linotype" w:cs="Arial"/>
          <w:i/>
          <w:u w:val="single"/>
        </w:rPr>
        <w:t>quien</w:t>
      </w:r>
      <w:proofErr w:type="spellEnd"/>
      <w:r w:rsidR="00FF0752" w:rsidRPr="00581864">
        <w:rPr>
          <w:rFonts w:ascii="Palatino Linotype" w:eastAsia="MS Mincho" w:hAnsi="Palatino Linotype" w:cs="Arial"/>
          <w:i/>
          <w:u w:val="single"/>
        </w:rPr>
        <w:t xml:space="preserve"> le da el tratamiento final para exhibir lo que es por derecho información </w:t>
      </w:r>
      <w:proofErr w:type="spellStart"/>
      <w:r w:rsidR="00FF0752" w:rsidRPr="00581864">
        <w:rPr>
          <w:rFonts w:ascii="Palatino Linotype" w:eastAsia="MS Mincho" w:hAnsi="Palatino Linotype" w:cs="Arial"/>
          <w:i/>
          <w:u w:val="single"/>
        </w:rPr>
        <w:t>publica</w:t>
      </w:r>
      <w:proofErr w:type="spellEnd"/>
      <w:r w:rsidR="00FF0752" w:rsidRPr="00581864">
        <w:rPr>
          <w:rFonts w:ascii="Palatino Linotype" w:eastAsia="MS Mincho" w:hAnsi="Palatino Linotype" w:cs="Arial"/>
          <w:i/>
          <w:u w:val="single"/>
        </w:rPr>
        <w:t>”</w:t>
      </w:r>
      <w:r w:rsidR="00FF0752" w:rsidRPr="00581864">
        <w:rPr>
          <w:rFonts w:ascii="Palatino Linotype" w:eastAsia="MS Mincho" w:hAnsi="Palatino Linotype" w:cs="Arial"/>
          <w:u w:val="single"/>
        </w:rPr>
        <w:t xml:space="preserve"> (Sic)</w:t>
      </w:r>
    </w:p>
    <w:p w14:paraId="007CC41C" w14:textId="77777777" w:rsidR="00C27188" w:rsidRPr="00581864" w:rsidRDefault="00C27188" w:rsidP="00C27188">
      <w:pPr>
        <w:pStyle w:val="Prrafodelista"/>
        <w:spacing w:line="360" w:lineRule="auto"/>
        <w:ind w:left="284"/>
        <w:jc w:val="both"/>
        <w:rPr>
          <w:rFonts w:ascii="Palatino Linotype" w:eastAsia="MS Mincho" w:hAnsi="Palatino Linotype" w:cs="Arial"/>
        </w:rPr>
      </w:pPr>
    </w:p>
    <w:p w14:paraId="25F0D87F" w14:textId="6D0DC6A7" w:rsidR="006D4FD4" w:rsidRPr="00581864" w:rsidRDefault="00C27188" w:rsidP="00187DD0">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lastRenderedPageBreak/>
        <w:t xml:space="preserve">Por consecuencia y de conformidad con el artículo anteriormente señalado, el Sujeto Obligado deberá de atender la solicitud en los términos en que fue desahogado el requerimiento de información adicional, </w:t>
      </w:r>
      <w:r w:rsidR="00187DD0" w:rsidRPr="00581864">
        <w:rPr>
          <w:rFonts w:ascii="Palatino Linotype" w:eastAsia="MS Mincho" w:hAnsi="Palatino Linotype" w:cs="Arial"/>
        </w:rPr>
        <w:t xml:space="preserve">por lo que la solicitud de aclaración y la respuesta proporcionada a la misma constituye una precisión a la primer solicitud de información, por lo cual </w:t>
      </w:r>
      <w:r w:rsidR="006D4FD4" w:rsidRPr="00581864">
        <w:rPr>
          <w:rFonts w:ascii="Palatino Linotype" w:eastAsia="MS Mincho" w:hAnsi="Palatino Linotype" w:cs="Arial"/>
        </w:rPr>
        <w:t xml:space="preserve">el Sujeto Obligado deberá de informarle al particular </w:t>
      </w:r>
      <w:r w:rsidR="00187DD0" w:rsidRPr="00581864">
        <w:rPr>
          <w:rFonts w:ascii="Palatino Linotype" w:eastAsia="MS Mincho" w:hAnsi="Palatino Linotype" w:cs="Arial"/>
        </w:rPr>
        <w:t xml:space="preserve">la información que señaló en la aclaración, la cual en palabras concretas constituye lo siguiente:  se desea conocer </w:t>
      </w:r>
      <w:proofErr w:type="spellStart"/>
      <w:r w:rsidR="006D4FD4" w:rsidRPr="00581864">
        <w:rPr>
          <w:rFonts w:ascii="Palatino Linotype" w:eastAsia="MS Mincho" w:hAnsi="Palatino Linotype" w:cs="Arial"/>
        </w:rPr>
        <w:t>quien</w:t>
      </w:r>
      <w:proofErr w:type="spellEnd"/>
      <w:r w:rsidR="006D4FD4" w:rsidRPr="00581864">
        <w:rPr>
          <w:rFonts w:ascii="Palatino Linotype" w:eastAsia="MS Mincho" w:hAnsi="Palatino Linotype" w:cs="Arial"/>
        </w:rPr>
        <w:t xml:space="preserve"> es el servidor público que le da el tratamiento final a los documentos para posteriormente su publicación de aquella información pública. </w:t>
      </w:r>
    </w:p>
    <w:p w14:paraId="28D2C7A8" w14:textId="77777777" w:rsidR="006D4FD4" w:rsidRPr="00581864" w:rsidRDefault="006D4FD4" w:rsidP="006D4FD4">
      <w:pPr>
        <w:pStyle w:val="Prrafodelista"/>
        <w:spacing w:line="360" w:lineRule="auto"/>
        <w:ind w:left="284"/>
        <w:jc w:val="both"/>
        <w:rPr>
          <w:rFonts w:ascii="Palatino Linotype" w:eastAsia="MS Mincho" w:hAnsi="Palatino Linotype" w:cs="Arial"/>
        </w:rPr>
      </w:pPr>
    </w:p>
    <w:p w14:paraId="17A2E14E" w14:textId="5E65EA2C" w:rsidR="005327B6" w:rsidRPr="00581864" w:rsidRDefault="005327B6" w:rsidP="004748C4">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En segundo término, cabe hacer el señalamiento, que el recurrente en su solicitud de información señalo que requería la información con base en el documento denominado “anexo 1”, mismo que comprende un oficio del año dos mil diecisiete,</w:t>
      </w:r>
      <w:r w:rsidR="004966E1" w:rsidRPr="00581864">
        <w:rPr>
          <w:rFonts w:ascii="Palatino Linotype" w:eastAsia="MS Mincho" w:hAnsi="Palatino Linotype" w:cs="Arial"/>
        </w:rPr>
        <w:t xml:space="preserve"> en versión publica, mismo que ya no será materia de análisis toda vez que el particular al dar contestación a la aclaración solicitada por el Sujeto Obligado, ya no se refirió a dicho documento, sino que aclar</w:t>
      </w:r>
      <w:r w:rsidR="00C74C0E" w:rsidRPr="00581864">
        <w:rPr>
          <w:rFonts w:ascii="Palatino Linotype" w:eastAsia="MS Mincho" w:hAnsi="Palatino Linotype" w:cs="Arial"/>
        </w:rPr>
        <w:t>ó</w:t>
      </w:r>
      <w:r w:rsidR="004966E1" w:rsidRPr="00581864">
        <w:rPr>
          <w:rFonts w:ascii="Palatino Linotype" w:eastAsia="MS Mincho" w:hAnsi="Palatino Linotype" w:cs="Arial"/>
        </w:rPr>
        <w:t xml:space="preserve"> o especificó</w:t>
      </w:r>
      <w:r w:rsidR="005F01FC" w:rsidRPr="00581864">
        <w:rPr>
          <w:rFonts w:ascii="Palatino Linotype" w:eastAsia="MS Mincho" w:hAnsi="Palatino Linotype" w:cs="Arial"/>
        </w:rPr>
        <w:t xml:space="preserve"> lo</w:t>
      </w:r>
      <w:r w:rsidR="004966E1" w:rsidRPr="00581864">
        <w:rPr>
          <w:rFonts w:ascii="Palatino Linotype" w:eastAsia="MS Mincho" w:hAnsi="Palatino Linotype" w:cs="Arial"/>
        </w:rPr>
        <w:t xml:space="preserve"> que requería</w:t>
      </w:r>
      <w:r w:rsidR="00432222" w:rsidRPr="00581864">
        <w:rPr>
          <w:rFonts w:ascii="Palatino Linotype" w:eastAsia="MS Mincho" w:hAnsi="Palatino Linotype" w:cs="Arial"/>
        </w:rPr>
        <w:t>, por lo cual, nada practico nos llevaría analizar dicho documento, toda vez, que como ya se señaló, no es materia de análisis</w:t>
      </w:r>
      <w:r w:rsidR="004966E1" w:rsidRPr="00581864">
        <w:rPr>
          <w:rFonts w:ascii="Palatino Linotype" w:eastAsia="MS Mincho" w:hAnsi="Palatino Linotype" w:cs="Arial"/>
        </w:rPr>
        <w:t>.</w:t>
      </w:r>
      <w:r w:rsidRPr="00581864">
        <w:rPr>
          <w:rFonts w:ascii="Palatino Linotype" w:eastAsia="MS Mincho" w:hAnsi="Palatino Linotype" w:cs="Arial"/>
        </w:rPr>
        <w:t xml:space="preserve"> </w:t>
      </w:r>
    </w:p>
    <w:p w14:paraId="5EAA34D1" w14:textId="77777777" w:rsidR="005327B6" w:rsidRPr="00581864" w:rsidRDefault="005327B6" w:rsidP="005327B6">
      <w:pPr>
        <w:pStyle w:val="Prrafodelista"/>
        <w:rPr>
          <w:rFonts w:ascii="Palatino Linotype" w:eastAsia="MS Mincho" w:hAnsi="Palatino Linotype" w:cs="Arial"/>
        </w:rPr>
      </w:pPr>
    </w:p>
    <w:p w14:paraId="42B91AB4" w14:textId="0BD72CC6"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Finalmente</w:t>
      </w:r>
      <w:r w:rsidR="00442E2C" w:rsidRPr="00581864">
        <w:rPr>
          <w:rFonts w:ascii="Palatino Linotype" w:eastAsia="MS Mincho" w:hAnsi="Palatino Linotype" w:cs="Arial"/>
        </w:rPr>
        <w:t>,</w:t>
      </w:r>
      <w:r w:rsidR="00C74C0E" w:rsidRPr="00581864">
        <w:rPr>
          <w:rFonts w:ascii="Palatino Linotype" w:eastAsia="MS Mincho" w:hAnsi="Palatino Linotype" w:cs="Arial"/>
        </w:rPr>
        <w:t xml:space="preserve"> como tercer punto</w:t>
      </w:r>
      <w:r w:rsidRPr="00581864">
        <w:rPr>
          <w:rFonts w:ascii="Palatino Linotype" w:eastAsia="MS Mincho" w:hAnsi="Palatino Linotype" w:cs="Arial"/>
        </w:rPr>
        <w:t xml:space="preserve">, </w:t>
      </w:r>
      <w:r w:rsidR="005C64A6" w:rsidRPr="00581864">
        <w:rPr>
          <w:rFonts w:ascii="Palatino Linotype" w:eastAsia="MS Mincho" w:hAnsi="Palatino Linotype" w:cs="Arial"/>
        </w:rPr>
        <w:t>respecto a</w:t>
      </w:r>
      <w:r w:rsidRPr="00581864">
        <w:rPr>
          <w:rFonts w:ascii="Palatino Linotype" w:eastAsia="MS Mincho" w:hAnsi="Palatino Linotype" w:cs="Arial"/>
        </w:rPr>
        <w:t xml:space="preserve"> los planteamientos señalados por el ahora recurrente en sus </w:t>
      </w:r>
      <w:r w:rsidR="005C64A6" w:rsidRPr="00581864">
        <w:rPr>
          <w:rFonts w:ascii="Palatino Linotype" w:eastAsia="MS Mincho" w:hAnsi="Palatino Linotype" w:cs="Arial"/>
        </w:rPr>
        <w:t>razones o motivos de inconformidad</w:t>
      </w:r>
      <w:r w:rsidRPr="00581864">
        <w:rPr>
          <w:rFonts w:ascii="Palatino Linotype" w:eastAsia="MS Mincho" w:hAnsi="Palatino Linotype" w:cs="Arial"/>
        </w:rPr>
        <w:t xml:space="preserve">; al respecto, este Órgano Garante advierte que dicha solicitud no constituye un derecho de acceso a la información pública, debido a que se tratan de manifestaciones subjetivas vertidas por el entonces solicitante, interrogantes y declaraciones que no se </w:t>
      </w:r>
      <w:r w:rsidRPr="00581864">
        <w:rPr>
          <w:rFonts w:ascii="Palatino Linotype" w:eastAsia="MS Mincho" w:hAnsi="Palatino Linotype" w:cs="Arial"/>
        </w:rPr>
        <w:lastRenderedPageBreak/>
        <w:t>colman con la entrega de documentos, situación que conlleva a afirmar que se está en presencia del ejercicio del derecho enunciado. </w:t>
      </w:r>
    </w:p>
    <w:p w14:paraId="524250FE" w14:textId="77777777" w:rsidR="005327B6" w:rsidRPr="00581864" w:rsidRDefault="005327B6" w:rsidP="005327B6">
      <w:pPr>
        <w:pStyle w:val="Prrafodelista"/>
        <w:spacing w:before="240" w:after="360" w:line="360" w:lineRule="auto"/>
        <w:jc w:val="both"/>
        <w:rPr>
          <w:rFonts w:ascii="Palatino Linotype" w:eastAsia="MS Mincho" w:hAnsi="Palatino Linotype" w:cs="Arial"/>
        </w:rPr>
      </w:pPr>
    </w:p>
    <w:p w14:paraId="552A05CD"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Al respecto, el derecho de acceso a la información, resulta conducente señalar que José Guadalupe Robles, conceptualiza como:</w:t>
      </w:r>
    </w:p>
    <w:p w14:paraId="482D6808" w14:textId="77777777" w:rsidR="005327B6" w:rsidRPr="00581864" w:rsidRDefault="005327B6" w:rsidP="005327B6">
      <w:pPr>
        <w:pStyle w:val="Prrafodelista"/>
        <w:spacing w:before="240" w:after="360" w:line="360" w:lineRule="auto"/>
        <w:ind w:left="709" w:right="474"/>
        <w:jc w:val="both"/>
        <w:rPr>
          <w:rFonts w:ascii="Palatino Linotype" w:hAnsi="Palatino Linotype"/>
          <w:i/>
          <w:color w:val="000000"/>
          <w:sz w:val="22"/>
          <w:szCs w:val="22"/>
        </w:rPr>
      </w:pPr>
      <w:r w:rsidRPr="00581864">
        <w:rPr>
          <w:rFonts w:ascii="Palatino Linotype" w:eastAsia="Times New Roman" w:hAnsi="Palatino Linotype" w:cs="Arial"/>
          <w:color w:val="222222"/>
          <w:lang w:val="es-ES_tradnl" w:eastAsia="es-MX"/>
        </w:rPr>
        <w:t> </w:t>
      </w:r>
      <w:r w:rsidRPr="00581864">
        <w:rPr>
          <w:rFonts w:ascii="Palatino Linotype" w:hAnsi="Palatino Linotype"/>
          <w:i/>
          <w:color w:val="000000"/>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proofErr w:type="gramStart"/>
      <w:r w:rsidRPr="00581864">
        <w:rPr>
          <w:rFonts w:ascii="Palatino Linotype" w:hAnsi="Palatino Linotype"/>
          <w:i/>
          <w:color w:val="000000"/>
          <w:sz w:val="22"/>
          <w:szCs w:val="22"/>
        </w:rPr>
        <w:t>sic</w:t>
      </w:r>
      <w:proofErr w:type="gramEnd"/>
      <w:r w:rsidRPr="00581864">
        <w:rPr>
          <w:rFonts w:ascii="Palatino Linotype" w:hAnsi="Palatino Linotype"/>
          <w:i/>
          <w:color w:val="000000"/>
          <w:sz w:val="22"/>
          <w:szCs w:val="22"/>
        </w:rPr>
        <w:t>)</w:t>
      </w:r>
    </w:p>
    <w:p w14:paraId="10FCDD97" w14:textId="77777777" w:rsidR="005327B6" w:rsidRPr="00581864" w:rsidRDefault="005327B6" w:rsidP="005327B6">
      <w:pPr>
        <w:pStyle w:val="Prrafodelista"/>
        <w:spacing w:before="240" w:after="360" w:line="360" w:lineRule="auto"/>
        <w:ind w:left="709" w:right="474"/>
        <w:jc w:val="both"/>
        <w:rPr>
          <w:rFonts w:ascii="Arial" w:eastAsia="Times New Roman" w:hAnsi="Arial" w:cs="Arial"/>
          <w:color w:val="222222"/>
          <w:sz w:val="19"/>
          <w:szCs w:val="19"/>
          <w:lang w:eastAsia="es-MX"/>
        </w:rPr>
      </w:pPr>
    </w:p>
    <w:p w14:paraId="4FCDA5CC"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F5E68F0" w14:textId="77777777" w:rsidR="005327B6" w:rsidRPr="00581864" w:rsidRDefault="005327B6" w:rsidP="005327B6">
      <w:pPr>
        <w:pStyle w:val="Prrafodelista"/>
        <w:spacing w:before="240" w:after="360" w:line="360" w:lineRule="auto"/>
        <w:ind w:left="284"/>
        <w:jc w:val="both"/>
        <w:rPr>
          <w:rFonts w:ascii="Palatino Linotype" w:eastAsia="MS Mincho" w:hAnsi="Palatino Linotype" w:cs="Arial"/>
        </w:rPr>
      </w:pPr>
    </w:p>
    <w:p w14:paraId="03EC9343"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5DA1D2D" w14:textId="77777777" w:rsidR="005327B6" w:rsidRPr="00581864" w:rsidRDefault="005327B6" w:rsidP="005327B6">
      <w:pPr>
        <w:pStyle w:val="Prrafodelista"/>
        <w:rPr>
          <w:rFonts w:ascii="Palatino Linotype" w:eastAsia="Times New Roman" w:hAnsi="Palatino Linotype" w:cs="Arial"/>
          <w:color w:val="222222"/>
          <w:lang w:val="es-ES_tradnl" w:eastAsia="es-MX"/>
        </w:rPr>
      </w:pPr>
    </w:p>
    <w:p w14:paraId="3B9E04CA"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Times New Roman" w:hAnsi="Palatino Linotype" w:cs="Arial"/>
          <w:color w:val="222222"/>
          <w:lang w:val="es-ES_tradnl" w:eastAsia="es-MX"/>
        </w:rPr>
        <w:t xml:space="preserve">Por tanto, para que los Sujetos Obligados hagan efectivo este derecho deben poner a disposición de los particulares los documentos en los que conste el ejercicio de sus atribuciones legales o que por cualquier circunstancia obre en sus </w:t>
      </w:r>
      <w:r w:rsidRPr="00581864">
        <w:rPr>
          <w:rFonts w:ascii="Palatino Linotype" w:eastAsia="Times New Roman" w:hAnsi="Palatino Linotype" w:cs="Arial"/>
          <w:color w:val="222222"/>
          <w:lang w:val="es-ES_tradnl" w:eastAsia="es-MX"/>
        </w:rPr>
        <w:lastRenderedPageBreak/>
        <w:t xml:space="preserve">archivos, en virtud de que toda la información generada, obtenida, adquirida, transformada, administrada o en posesión de los Sujetos Obligados es pública y accesible de manera permanente a cualquier persona, en los términos y condiciones </w:t>
      </w:r>
      <w:r w:rsidRPr="00581864">
        <w:rPr>
          <w:rFonts w:ascii="Palatino Linotype" w:eastAsia="MS Mincho" w:hAnsi="Palatino Linotype" w:cs="Arial"/>
        </w:rPr>
        <w:t>que</w:t>
      </w:r>
      <w:r w:rsidRPr="00581864">
        <w:rPr>
          <w:rFonts w:ascii="Palatino Linotype" w:eastAsia="Times New Roman" w:hAnsi="Palatino Linotype" w:cs="Arial"/>
          <w:color w:val="222222"/>
          <w:lang w:val="es-ES_tradnl" w:eastAsia="es-MX"/>
        </w:rPr>
        <w:t xml:space="preserve"> se establezcan en los tratados internacionales de los que el Estado mexicano sea parte, en la Ley General, la Ley de Transparencia vigente en nuestra entidad y demás disposiciones de la materia, privilegiando el principio de máxima publicidad de la información.</w:t>
      </w:r>
    </w:p>
    <w:p w14:paraId="540E4700" w14:textId="77777777" w:rsidR="005327B6" w:rsidRPr="00581864" w:rsidRDefault="005327B6" w:rsidP="005327B6">
      <w:pPr>
        <w:pStyle w:val="Prrafodelista"/>
        <w:rPr>
          <w:rFonts w:ascii="Times New Roman" w:eastAsia="Times New Roman" w:hAnsi="Times New Roman" w:cs="Times New Roman"/>
          <w:color w:val="222222"/>
          <w:sz w:val="14"/>
          <w:szCs w:val="14"/>
          <w:lang w:val="es-ES_tradnl" w:eastAsia="es-MX"/>
        </w:rPr>
      </w:pPr>
    </w:p>
    <w:p w14:paraId="42C6A4B0"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Times New Roman" w:hAnsi="Palatino Linotype" w:cs="Arial"/>
          <w:color w:val="222222"/>
          <w:lang w:val="es-ES_tradnl" w:eastAsia="es-MX"/>
        </w:rPr>
        <w:t>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59A8DE09" w14:textId="77777777" w:rsidR="005327B6" w:rsidRPr="00581864" w:rsidRDefault="005327B6" w:rsidP="005327B6">
      <w:pPr>
        <w:pStyle w:val="Prrafodelista"/>
        <w:rPr>
          <w:rFonts w:ascii="Palatino Linotype" w:eastAsia="Times New Roman" w:hAnsi="Palatino Linotype" w:cs="Arial"/>
          <w:color w:val="222222"/>
          <w:lang w:val="es-ES_tradnl" w:eastAsia="es-MX"/>
        </w:rPr>
      </w:pPr>
    </w:p>
    <w:p w14:paraId="3E5AE0E7"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Times New Roman" w:hAnsi="Palatino Linotype" w:cs="Arial"/>
          <w:color w:val="222222"/>
          <w:lang w:val="es-ES_tradnl"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581864">
        <w:rPr>
          <w:rFonts w:ascii="Palatino Linotype" w:eastAsia="Times New Roman" w:hAnsi="Palatino Linotype" w:cs="Arial"/>
          <w:color w:val="222222"/>
          <w:lang w:val="es-ES_tradnl" w:eastAsia="es-MX"/>
        </w:rPr>
        <w:lastRenderedPageBreak/>
        <w:t>Los documentos podrán estar en cualquier medio, sea escrito, impreso, sonoro, visual, electrónico, informático u holográfico.</w:t>
      </w:r>
    </w:p>
    <w:p w14:paraId="3F72CB65" w14:textId="77777777" w:rsidR="005327B6" w:rsidRPr="00581864" w:rsidRDefault="005327B6" w:rsidP="005327B6">
      <w:pPr>
        <w:pStyle w:val="Prrafodelista"/>
        <w:rPr>
          <w:rFonts w:ascii="Palatino Linotype" w:eastAsia="Times New Roman" w:hAnsi="Palatino Linotype" w:cs="Arial"/>
          <w:color w:val="222222"/>
          <w:lang w:val="es-ES_tradnl" w:eastAsia="es-MX"/>
        </w:rPr>
      </w:pPr>
    </w:p>
    <w:p w14:paraId="31F1B47D"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Times New Roman" w:hAnsi="Palatino Linotype" w:cs="Arial"/>
          <w:color w:val="222222"/>
          <w:lang w:val="es-ES_tradnl" w:eastAsia="es-MX"/>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20A5EE3D" w14:textId="77777777" w:rsidR="005327B6" w:rsidRPr="00581864" w:rsidRDefault="005327B6" w:rsidP="005327B6">
      <w:pPr>
        <w:pStyle w:val="Prrafodelista"/>
        <w:rPr>
          <w:rFonts w:ascii="Palatino Linotype" w:eastAsia="Times New Roman" w:hAnsi="Palatino Linotype" w:cs="Arial"/>
          <w:color w:val="222222"/>
          <w:lang w:val="es-ES_tradnl" w:eastAsia="es-MX"/>
        </w:rPr>
      </w:pPr>
    </w:p>
    <w:p w14:paraId="18B150EF" w14:textId="77777777" w:rsidR="005327B6" w:rsidRPr="00581864" w:rsidRDefault="005327B6" w:rsidP="005327B6">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Times New Roman" w:hAnsi="Palatino Linotype" w:cs="Arial"/>
          <w:color w:val="222222"/>
          <w:lang w:val="es-ES_tradnl" w:eastAsia="es-MX"/>
        </w:rPr>
        <w:t xml:space="preserve">Corolario a lo anterior, el doctrinario Ernesto Villanueva </w:t>
      </w:r>
      <w:proofErr w:type="spellStart"/>
      <w:r w:rsidRPr="00581864">
        <w:rPr>
          <w:rFonts w:ascii="Palatino Linotype" w:eastAsia="Times New Roman" w:hAnsi="Palatino Linotype" w:cs="Arial"/>
          <w:color w:val="222222"/>
          <w:lang w:val="es-ES_tradnl" w:eastAsia="es-MX"/>
        </w:rPr>
        <w:t>Villanueva</w:t>
      </w:r>
      <w:proofErr w:type="spellEnd"/>
      <w:r w:rsidRPr="00581864">
        <w:rPr>
          <w:rFonts w:ascii="Palatino Linotype" w:eastAsia="Times New Roman" w:hAnsi="Palatino Linotype" w:cs="Arial"/>
          <w:color w:val="222222"/>
          <w:lang w:val="es-ES_tradnl" w:eastAsia="es-MX"/>
        </w:rPr>
        <w:t xml:space="preserve"> define al derecho de acceso a la información como:</w:t>
      </w:r>
    </w:p>
    <w:p w14:paraId="657AB232" w14:textId="77777777" w:rsidR="005327B6" w:rsidRPr="00581864" w:rsidRDefault="005327B6" w:rsidP="005327B6">
      <w:pPr>
        <w:pStyle w:val="Prrafodelista"/>
        <w:spacing w:before="240" w:after="360" w:line="360" w:lineRule="auto"/>
        <w:ind w:left="709" w:right="474"/>
        <w:jc w:val="both"/>
        <w:rPr>
          <w:rFonts w:ascii="Palatino Linotype" w:hAnsi="Palatino Linotype"/>
          <w:i/>
          <w:color w:val="000000"/>
          <w:sz w:val="22"/>
          <w:szCs w:val="22"/>
        </w:rPr>
      </w:pPr>
      <w:r w:rsidRPr="00581864">
        <w:rPr>
          <w:rFonts w:ascii="Palatino Linotype" w:hAnsi="Palatino Linotype"/>
          <w:i/>
          <w:color w:val="000000"/>
          <w:sz w:val="22"/>
          <w:szCs w:val="22"/>
        </w:rPr>
        <w:t> “la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proofErr w:type="gramStart"/>
      <w:r w:rsidRPr="00581864">
        <w:rPr>
          <w:rFonts w:ascii="Palatino Linotype" w:hAnsi="Palatino Linotype"/>
          <w:i/>
          <w:color w:val="000000"/>
          <w:sz w:val="22"/>
          <w:szCs w:val="22"/>
        </w:rPr>
        <w:t>sic</w:t>
      </w:r>
      <w:proofErr w:type="gramEnd"/>
      <w:r w:rsidRPr="00581864">
        <w:rPr>
          <w:rFonts w:ascii="Palatino Linotype" w:hAnsi="Palatino Linotype"/>
          <w:i/>
          <w:color w:val="000000"/>
          <w:sz w:val="22"/>
          <w:szCs w:val="22"/>
        </w:rPr>
        <w:t>)</w:t>
      </w:r>
    </w:p>
    <w:p w14:paraId="41274447" w14:textId="77777777" w:rsidR="00F35A2B" w:rsidRPr="00581864" w:rsidRDefault="00F35A2B" w:rsidP="005327B6">
      <w:pPr>
        <w:pStyle w:val="Prrafodelista"/>
        <w:spacing w:before="240" w:after="360" w:line="360" w:lineRule="auto"/>
        <w:ind w:left="709" w:right="474"/>
        <w:jc w:val="both"/>
        <w:rPr>
          <w:rFonts w:ascii="Palatino Linotype" w:hAnsi="Palatino Linotype"/>
          <w:i/>
          <w:color w:val="000000"/>
          <w:sz w:val="22"/>
          <w:szCs w:val="22"/>
        </w:rPr>
      </w:pPr>
    </w:p>
    <w:p w14:paraId="08C1E0B6" w14:textId="26F2771B" w:rsidR="005327B6" w:rsidRPr="00581864" w:rsidRDefault="005327B6" w:rsidP="00F35A2B">
      <w:pPr>
        <w:pStyle w:val="Prrafodelista"/>
        <w:numPr>
          <w:ilvl w:val="0"/>
          <w:numId w:val="2"/>
        </w:numPr>
        <w:spacing w:line="360" w:lineRule="auto"/>
        <w:ind w:left="284"/>
        <w:jc w:val="both"/>
        <w:rPr>
          <w:rFonts w:ascii="Palatino Linotype" w:eastAsia="Times New Roman" w:hAnsi="Palatino Linotype" w:cs="Arial"/>
          <w:color w:val="222222"/>
          <w:lang w:val="es-ES_tradnl" w:eastAsia="es-MX"/>
        </w:rPr>
      </w:pPr>
      <w:r w:rsidRPr="00581864">
        <w:rPr>
          <w:rFonts w:ascii="Palatino Linotype" w:eastAsia="Times New Roman" w:hAnsi="Palatino Linotype" w:cs="Arial"/>
          <w:i/>
          <w:iCs/>
          <w:color w:val="222222"/>
          <w:sz w:val="19"/>
          <w:szCs w:val="19"/>
          <w:lang w:val="es-ES_tradnl" w:eastAsia="es-MX"/>
        </w:rPr>
        <w:t> </w:t>
      </w:r>
      <w:r w:rsidRPr="00581864">
        <w:rPr>
          <w:rFonts w:ascii="Palatino Linotype" w:eastAsia="Times New Roman" w:hAnsi="Palatino Linotype" w:cs="Arial"/>
          <w:color w:val="222222"/>
          <w:lang w:val="es-ES_tradnl" w:eastAsia="es-MX"/>
        </w:rPr>
        <w:t xml:space="preserve">De lo </w:t>
      </w:r>
      <w:r w:rsidRPr="00581864">
        <w:rPr>
          <w:rFonts w:ascii="Palatino Linotype" w:hAnsi="Palatino Linotype"/>
        </w:rPr>
        <w:t>anterior</w:t>
      </w:r>
      <w:r w:rsidRPr="00581864">
        <w:rPr>
          <w:rFonts w:ascii="Palatino Linotype" w:eastAsia="Times New Roman" w:hAnsi="Palatino Linotype" w:cs="Arial"/>
          <w:color w:val="222222"/>
          <w:lang w:val="es-ES_tradnl" w:eastAsia="es-MX"/>
        </w:rPr>
        <w:t>, se puede concluir la solicitud de acceso a la información pública se encamina primordialmente a permitir el acceso a datos, registros y todo tipo de información pública que conste en documentos, sea generada o se encuentre en posesión de la autoridad.</w:t>
      </w:r>
    </w:p>
    <w:p w14:paraId="10D64A03" w14:textId="77777777" w:rsidR="005327B6" w:rsidRPr="00581864" w:rsidRDefault="005327B6" w:rsidP="005327B6">
      <w:pPr>
        <w:pStyle w:val="Prrafodelista"/>
        <w:spacing w:before="240" w:after="360" w:line="360" w:lineRule="auto"/>
        <w:jc w:val="both"/>
        <w:rPr>
          <w:rFonts w:ascii="Palatino Linotype" w:eastAsia="Times New Roman" w:hAnsi="Palatino Linotype" w:cs="Arial"/>
          <w:color w:val="222222"/>
          <w:lang w:val="es-ES_tradnl" w:eastAsia="es-MX"/>
        </w:rPr>
      </w:pPr>
    </w:p>
    <w:p w14:paraId="07E208CB" w14:textId="77777777" w:rsidR="005327B6" w:rsidRPr="00581864" w:rsidRDefault="005327B6" w:rsidP="005327B6">
      <w:pPr>
        <w:pStyle w:val="Prrafodelista"/>
        <w:numPr>
          <w:ilvl w:val="0"/>
          <w:numId w:val="2"/>
        </w:numPr>
        <w:spacing w:line="360" w:lineRule="auto"/>
        <w:ind w:left="284"/>
        <w:jc w:val="both"/>
        <w:rPr>
          <w:rFonts w:ascii="Palatino Linotype" w:eastAsia="Times New Roman" w:hAnsi="Palatino Linotype" w:cs="Arial"/>
          <w:color w:val="222222"/>
          <w:lang w:val="es-ES_tradnl" w:eastAsia="es-MX"/>
        </w:rPr>
      </w:pPr>
      <w:r w:rsidRPr="00581864">
        <w:rPr>
          <w:rFonts w:ascii="Palatino Linotype" w:eastAsia="Times New Roman" w:hAnsi="Palatino Linotype" w:cs="Arial"/>
          <w:color w:val="222222"/>
          <w:lang w:val="es-ES_tradnl" w:eastAsia="es-MX"/>
        </w:rPr>
        <w:t xml:space="preserve">Por lo tanto, es </w:t>
      </w:r>
      <w:r w:rsidRPr="00581864">
        <w:rPr>
          <w:rFonts w:ascii="Palatino Linotype" w:hAnsi="Palatino Linotype"/>
        </w:rPr>
        <w:t>toral</w:t>
      </w:r>
      <w:r w:rsidRPr="00581864">
        <w:rPr>
          <w:rFonts w:ascii="Palatino Linotype" w:eastAsia="Times New Roman" w:hAnsi="Palatino Linotype" w:cs="Arial"/>
          <w:color w:val="222222"/>
          <w:lang w:val="es-ES_tradnl" w:eastAsia="es-MX"/>
        </w:rPr>
        <w:t xml:space="preserve"> señalar las manifestaciones realizadas por el recurrente se tratan de manifestaciones subjetivas del particular impugnante; por tanto, esta Autoridad se encuentra imposibilitada para determinar la procedencia o no de las razones que vierte el particular para sustentar su inconformidad, máxime que </w:t>
      </w:r>
      <w:r w:rsidRPr="00581864">
        <w:rPr>
          <w:rFonts w:ascii="Palatino Linotype" w:eastAsia="Times New Roman" w:hAnsi="Palatino Linotype" w:cs="Arial"/>
          <w:color w:val="222222"/>
          <w:lang w:val="es-ES_tradnl" w:eastAsia="es-MX"/>
        </w:rPr>
        <w:lastRenderedPageBreak/>
        <w:t>como ya se mencionó, el Sujeto Obligado atendió parcialmente la solicitud de información.</w:t>
      </w:r>
    </w:p>
    <w:p w14:paraId="19736677" w14:textId="77777777" w:rsidR="00C27188" w:rsidRPr="00581864" w:rsidRDefault="00C27188" w:rsidP="00C27188">
      <w:pPr>
        <w:spacing w:line="360" w:lineRule="auto"/>
        <w:jc w:val="both"/>
        <w:rPr>
          <w:rFonts w:ascii="Palatino Linotype" w:eastAsia="MS Mincho" w:hAnsi="Palatino Linotype" w:cs="Arial"/>
          <w:lang w:val="es-ES_tradnl"/>
        </w:rPr>
      </w:pPr>
    </w:p>
    <w:p w14:paraId="70570535" w14:textId="77777777" w:rsidR="004A7B0E" w:rsidRPr="00581864" w:rsidRDefault="004A7B0E" w:rsidP="004A7B0E">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eastAsia="MS Mincho" w:hAnsi="Palatino Linotype" w:cs="Arial"/>
        </w:rPr>
        <w:t xml:space="preserve">En conclusión, el presente recurso de revisión tendrá como objetivo  el analizar la solicitud </w:t>
      </w:r>
      <w:r w:rsidRPr="00581864">
        <w:rPr>
          <w:rFonts w:ascii="Palatino Linotype" w:hAnsi="Palatino Linotype"/>
          <w:color w:val="000000"/>
          <w:szCs w:val="22"/>
        </w:rPr>
        <w:t>de</w:t>
      </w:r>
      <w:r w:rsidRPr="00581864">
        <w:rPr>
          <w:rFonts w:ascii="Palatino Linotype" w:eastAsia="MS Mincho" w:hAnsi="Palatino Linotype" w:cs="Arial"/>
        </w:rPr>
        <w:t xml:space="preserve"> acceso a la información, la respuesta del sujeto obligado y la inconformidad planteada por el particular, a fin de determinar si la respuesta emitida por el Ayuntamiento de Chicoloapan cumple o no con el derecho de acceso a la información en términos de la Ley de Transparencia y Acceso a la Información Pública del Estado de México y Municipios.</w:t>
      </w:r>
    </w:p>
    <w:p w14:paraId="7B2E9FC5" w14:textId="77777777" w:rsidR="00C27188" w:rsidRPr="00581864" w:rsidRDefault="00C27188" w:rsidP="00C27188">
      <w:pPr>
        <w:spacing w:line="360" w:lineRule="auto"/>
        <w:jc w:val="both"/>
        <w:rPr>
          <w:rFonts w:ascii="Palatino Linotype" w:eastAsia="MS Mincho" w:hAnsi="Palatino Linotype" w:cs="Arial"/>
        </w:rPr>
      </w:pPr>
    </w:p>
    <w:p w14:paraId="43E60B34" w14:textId="56CEC988" w:rsidR="00727C8B" w:rsidRPr="00581864" w:rsidRDefault="00D676AE" w:rsidP="00727C8B">
      <w:pPr>
        <w:pStyle w:val="Ttulo2"/>
        <w:rPr>
          <w:rFonts w:ascii="Palatino Linotype" w:hAnsi="Palatino Linotype"/>
          <w:b/>
          <w:color w:val="auto"/>
          <w:sz w:val="24"/>
        </w:rPr>
      </w:pPr>
      <w:bookmarkStart w:id="41" w:name="_Toc511234454"/>
      <w:bookmarkStart w:id="42" w:name="_Toc514321643"/>
      <w:bookmarkStart w:id="43" w:name="_Toc466371865"/>
      <w:bookmarkStart w:id="44" w:name="_Toc466377653"/>
      <w:r w:rsidRPr="00581864">
        <w:rPr>
          <w:rFonts w:ascii="Palatino Linotype" w:hAnsi="Palatino Linotype"/>
          <w:b/>
          <w:color w:val="auto"/>
          <w:sz w:val="24"/>
        </w:rPr>
        <w:t>CUARTO</w:t>
      </w:r>
      <w:r w:rsidR="00727C8B" w:rsidRPr="00581864">
        <w:rPr>
          <w:rFonts w:ascii="Palatino Linotype" w:hAnsi="Palatino Linotype"/>
          <w:b/>
          <w:color w:val="auto"/>
          <w:sz w:val="24"/>
          <w:szCs w:val="24"/>
        </w:rPr>
        <w:t>. Estudio y resolución del asunto</w:t>
      </w:r>
      <w:r w:rsidR="00727C8B" w:rsidRPr="00581864">
        <w:rPr>
          <w:rFonts w:ascii="Palatino Linotype" w:hAnsi="Palatino Linotype"/>
          <w:color w:val="auto"/>
          <w:sz w:val="24"/>
          <w:szCs w:val="24"/>
        </w:rPr>
        <w:t>.</w:t>
      </w:r>
      <w:bookmarkEnd w:id="41"/>
      <w:bookmarkEnd w:id="42"/>
    </w:p>
    <w:p w14:paraId="6B48B2B7" w14:textId="77777777" w:rsidR="00727C8B" w:rsidRPr="00581864" w:rsidRDefault="00727C8B" w:rsidP="00727C8B">
      <w:pPr>
        <w:spacing w:line="360" w:lineRule="auto"/>
        <w:jc w:val="both"/>
        <w:rPr>
          <w:rFonts w:ascii="Palatino Linotype" w:eastAsia="Times New Roman" w:hAnsi="Palatino Linotype" w:cs="Arial"/>
          <w:color w:val="222222"/>
          <w:lang w:eastAsia="es-MX"/>
        </w:rPr>
      </w:pPr>
    </w:p>
    <w:p w14:paraId="5EFCF4BD" w14:textId="3241771C" w:rsidR="00727C8B" w:rsidRPr="00581864" w:rsidRDefault="00727C8B" w:rsidP="00727C8B">
      <w:pPr>
        <w:pStyle w:val="Prrafodelista"/>
        <w:numPr>
          <w:ilvl w:val="0"/>
          <w:numId w:val="2"/>
        </w:numPr>
        <w:spacing w:line="360" w:lineRule="auto"/>
        <w:ind w:left="284"/>
        <w:jc w:val="both"/>
        <w:rPr>
          <w:rFonts w:ascii="Palatino Linotype" w:hAnsi="Palatino Linotype"/>
        </w:rPr>
      </w:pPr>
      <w:r w:rsidRPr="00581864">
        <w:rPr>
          <w:rFonts w:ascii="Palatino Linotype" w:hAnsi="Palatino Linotype"/>
        </w:rPr>
        <w:t xml:space="preserve">Tal y como fue referido en los resultandos del presente medio revisor, el particular requirió del Sujeto Obligado lo siguiente: </w:t>
      </w:r>
    </w:p>
    <w:p w14:paraId="2945E3FB" w14:textId="77777777" w:rsidR="00727C8B" w:rsidRPr="00581864" w:rsidRDefault="00727C8B" w:rsidP="00727C8B">
      <w:pPr>
        <w:pStyle w:val="Prrafodelista"/>
        <w:spacing w:line="360" w:lineRule="auto"/>
        <w:ind w:left="284"/>
        <w:jc w:val="both"/>
        <w:rPr>
          <w:rFonts w:ascii="Palatino Linotype" w:hAnsi="Palatino Linotype"/>
        </w:rPr>
      </w:pPr>
    </w:p>
    <w:p w14:paraId="63528846" w14:textId="58978DAF" w:rsidR="001B1E6F" w:rsidRPr="00581864" w:rsidRDefault="001B1E6F" w:rsidP="001B1E6F">
      <w:pPr>
        <w:pStyle w:val="Prrafodelista"/>
        <w:numPr>
          <w:ilvl w:val="0"/>
          <w:numId w:val="30"/>
        </w:numPr>
        <w:spacing w:line="360" w:lineRule="auto"/>
        <w:jc w:val="both"/>
        <w:rPr>
          <w:rFonts w:ascii="Palatino Linotype" w:eastAsia="MS Mincho" w:hAnsi="Palatino Linotype" w:cs="Arial"/>
        </w:rPr>
      </w:pPr>
      <w:r w:rsidRPr="00581864">
        <w:rPr>
          <w:rFonts w:ascii="Palatino Linotype" w:eastAsia="MS Mincho" w:hAnsi="Palatino Linotype" w:cs="Arial"/>
        </w:rPr>
        <w:t xml:space="preserve">Conocer quién es el servidor público que le da el tratamiento final a los documentos para posteriormente su publicación de aquella información pública. </w:t>
      </w:r>
    </w:p>
    <w:p w14:paraId="2D942BDC" w14:textId="264BE4BE" w:rsidR="007661FE" w:rsidRPr="00581864" w:rsidRDefault="00727C8B" w:rsidP="001B1E6F">
      <w:pPr>
        <w:pStyle w:val="Prrafodelista"/>
        <w:numPr>
          <w:ilvl w:val="0"/>
          <w:numId w:val="2"/>
        </w:numPr>
        <w:spacing w:line="360" w:lineRule="auto"/>
        <w:ind w:left="284"/>
        <w:jc w:val="both"/>
        <w:rPr>
          <w:rFonts w:ascii="Palatino Linotype" w:eastAsia="MS Mincho" w:hAnsi="Palatino Linotype" w:cs="Arial"/>
        </w:rPr>
      </w:pPr>
      <w:r w:rsidRPr="00581864">
        <w:rPr>
          <w:rFonts w:ascii="Palatino Linotype" w:hAnsi="Palatino Linotype"/>
        </w:rPr>
        <w:t>En respuesta, el Sujeto Obligado</w:t>
      </w:r>
      <w:r w:rsidR="007661FE" w:rsidRPr="00581864">
        <w:rPr>
          <w:rFonts w:ascii="Palatino Linotype" w:hAnsi="Palatino Linotype"/>
        </w:rPr>
        <w:t xml:space="preserve"> en primer término r</w:t>
      </w:r>
      <w:r w:rsidR="007661FE" w:rsidRPr="00581864">
        <w:rPr>
          <w:rFonts w:ascii="Palatino Linotype" w:eastAsia="MS Mincho" w:hAnsi="Palatino Linotype" w:cs="Arial"/>
        </w:rPr>
        <w:t xml:space="preserve">emite la ficha curricular  y nombramiento del Director de la Unida de Transparencia Municipal que se encontraba a cargo de la Unidad de Transparencia del Ayuntamiento de Chicoloapan en el año dos mil diecisiete, en segundo término, señaló que la Unidad de Información dentro de sus funciones tiene el Recibir, tramitar y dar respuesta a las solicitudes de acceso a la información, como consecuencia de lo anterior, es que los nombres que se visualizan en la parte inferior de la imagen </w:t>
      </w:r>
      <w:r w:rsidR="007661FE" w:rsidRPr="00581864">
        <w:rPr>
          <w:rFonts w:ascii="Palatino Linotype" w:eastAsia="MS Mincho" w:hAnsi="Palatino Linotype" w:cs="Arial"/>
        </w:rPr>
        <w:lastRenderedPageBreak/>
        <w:t xml:space="preserve">que anexa a su solicitud de información, solo son enunciativos, sin que los mismos tengan impacto en el contenido del documento, debido a que a simple vista se observa que el documento se encuentra legalmente en versión pública </w:t>
      </w:r>
      <w:r w:rsidR="006D49CE" w:rsidRPr="00581864">
        <w:rPr>
          <w:rFonts w:ascii="Palatino Linotype" w:eastAsia="MS Mincho" w:hAnsi="Palatino Linotype" w:cs="Arial"/>
        </w:rPr>
        <w:t xml:space="preserve">por diseño </w:t>
      </w:r>
      <w:r w:rsidR="007661FE" w:rsidRPr="00581864">
        <w:rPr>
          <w:rFonts w:ascii="Palatino Linotype" w:eastAsia="MS Mincho" w:hAnsi="Palatino Linotype" w:cs="Arial"/>
        </w:rPr>
        <w:t>y que han sido resguardados los datos personales contenidos en el mismo, sin que tenga trascendencia jurídica el hacer visibles los nombres que se encuentran en la parte inferior del documento, más aun que del texto se observa que las partes intervinientes han llegado a un arreglo pacífico que dio fin a su situación, como consecuencia de lo anterior, es un asunto concluido y por ende es público y finalmente indico que la Unidad de Transparencia es quien tiene la atribución de dar el tratamiento final a la solicitud de información pública.</w:t>
      </w:r>
    </w:p>
    <w:p w14:paraId="5B53B1C2" w14:textId="77777777" w:rsidR="007661FE" w:rsidRPr="00581864" w:rsidRDefault="007661FE" w:rsidP="007661FE">
      <w:pPr>
        <w:pStyle w:val="Prrafodelista"/>
        <w:spacing w:line="360" w:lineRule="auto"/>
        <w:ind w:left="284"/>
        <w:jc w:val="both"/>
        <w:rPr>
          <w:rFonts w:ascii="Palatino Linotype" w:hAnsi="Palatino Linotype"/>
        </w:rPr>
      </w:pPr>
    </w:p>
    <w:p w14:paraId="55E008C3" w14:textId="01C63BF8" w:rsidR="00FE7237" w:rsidRPr="00581864" w:rsidRDefault="00727C8B" w:rsidP="00003FE3">
      <w:pPr>
        <w:pStyle w:val="Prrafodelista"/>
        <w:numPr>
          <w:ilvl w:val="0"/>
          <w:numId w:val="2"/>
        </w:numPr>
        <w:spacing w:line="360" w:lineRule="auto"/>
        <w:ind w:left="284"/>
        <w:jc w:val="both"/>
        <w:rPr>
          <w:rFonts w:ascii="Palatino Linotype" w:hAnsi="Palatino Linotype"/>
        </w:rPr>
      </w:pPr>
      <w:r w:rsidRPr="00581864">
        <w:rPr>
          <w:rFonts w:ascii="Palatino Linotype" w:hAnsi="Palatino Linotype"/>
        </w:rPr>
        <w:t>Finalm</w:t>
      </w:r>
      <w:r w:rsidR="00A55D33" w:rsidRPr="00581864">
        <w:rPr>
          <w:rFonts w:ascii="Palatino Linotype" w:hAnsi="Palatino Linotype"/>
        </w:rPr>
        <w:t xml:space="preserve">ente, el </w:t>
      </w:r>
      <w:r w:rsidR="00A55D33" w:rsidRPr="00581864">
        <w:rPr>
          <w:rFonts w:ascii="Palatino Linotype" w:eastAsia="MS Mincho" w:hAnsi="Palatino Linotype" w:cs="Arial"/>
        </w:rPr>
        <w:t>ahora</w:t>
      </w:r>
      <w:r w:rsidR="00A55D33" w:rsidRPr="00581864">
        <w:rPr>
          <w:rFonts w:ascii="Palatino Linotype" w:hAnsi="Palatino Linotype"/>
        </w:rPr>
        <w:t xml:space="preserve"> recurrente señaló como acto </w:t>
      </w:r>
      <w:r w:rsidR="00FE7237" w:rsidRPr="00581864">
        <w:rPr>
          <w:rFonts w:ascii="Palatino Linotype" w:hAnsi="Palatino Linotype"/>
        </w:rPr>
        <w:t xml:space="preserve">impugnado la totalidad de la respuesta emitida, y en sus razones o motivos de inconformidad, no señala como tal </w:t>
      </w:r>
      <w:r w:rsidR="00904120" w:rsidRPr="00581864">
        <w:rPr>
          <w:rFonts w:ascii="Palatino Linotype" w:hAnsi="Palatino Linotype"/>
        </w:rPr>
        <w:t xml:space="preserve">algún planteamiento. </w:t>
      </w:r>
    </w:p>
    <w:p w14:paraId="1006AB16" w14:textId="77777777" w:rsidR="00F77F03" w:rsidRPr="00581864" w:rsidRDefault="00F77F03" w:rsidP="00F77F03">
      <w:pPr>
        <w:pStyle w:val="Prrafodelista"/>
        <w:spacing w:line="360" w:lineRule="auto"/>
        <w:ind w:left="284"/>
        <w:jc w:val="both"/>
        <w:rPr>
          <w:rFonts w:ascii="Palatino Linotype" w:hAnsi="Palatino Linotype"/>
        </w:rPr>
      </w:pPr>
    </w:p>
    <w:p w14:paraId="3216FA30" w14:textId="0445A8BD" w:rsidR="00DD1A0A" w:rsidRPr="00581864" w:rsidRDefault="00727C8B" w:rsidP="00F77F03">
      <w:pPr>
        <w:pStyle w:val="Prrafodelista"/>
        <w:numPr>
          <w:ilvl w:val="0"/>
          <w:numId w:val="2"/>
        </w:numPr>
        <w:spacing w:line="360" w:lineRule="auto"/>
        <w:ind w:left="284"/>
        <w:jc w:val="both"/>
        <w:rPr>
          <w:rFonts w:ascii="Palatino Linotype" w:hAnsi="Palatino Linotype"/>
          <w:color w:val="FF0000"/>
        </w:rPr>
      </w:pPr>
      <w:r w:rsidRPr="00581864">
        <w:rPr>
          <w:rFonts w:ascii="Palatino Linotype" w:hAnsi="Palatino Linotype"/>
        </w:rPr>
        <w:t xml:space="preserve">Bajo ese contexto, esta Ponencia </w:t>
      </w:r>
      <w:proofErr w:type="spellStart"/>
      <w:r w:rsidRPr="00581864">
        <w:rPr>
          <w:rFonts w:ascii="Palatino Linotype" w:hAnsi="Palatino Linotype"/>
        </w:rPr>
        <w:t>resolutora</w:t>
      </w:r>
      <w:proofErr w:type="spellEnd"/>
      <w:r w:rsidRPr="00581864">
        <w:rPr>
          <w:rFonts w:ascii="Palatino Linotype" w:hAnsi="Palatino Linotype"/>
        </w:rPr>
        <w:t xml:space="preserve"> estima conveniente hacer los siguientes señalamientos</w:t>
      </w:r>
      <w:r w:rsidR="00BD15FD" w:rsidRPr="00581864">
        <w:rPr>
          <w:rFonts w:ascii="Palatino Linotype" w:hAnsi="Palatino Linotype"/>
        </w:rPr>
        <w:t>.</w:t>
      </w:r>
      <w:r w:rsidR="00F77F03" w:rsidRPr="00581864">
        <w:rPr>
          <w:rFonts w:ascii="Palatino Linotype" w:hAnsi="Palatino Linotype"/>
        </w:rPr>
        <w:t xml:space="preserve"> </w:t>
      </w:r>
      <w:r w:rsidR="00BD15FD" w:rsidRPr="00581864">
        <w:rPr>
          <w:rFonts w:ascii="Palatino Linotype" w:hAnsi="Palatino Linotype"/>
        </w:rPr>
        <w:t>E</w:t>
      </w:r>
      <w:r w:rsidRPr="00581864">
        <w:rPr>
          <w:rFonts w:ascii="Palatino Linotype" w:hAnsi="Palatino Linotype"/>
        </w:rPr>
        <w:t>n primer lugar,</w:t>
      </w:r>
      <w:r w:rsidR="003A57E5" w:rsidRPr="00581864">
        <w:rPr>
          <w:rFonts w:ascii="Palatino Linotype" w:hAnsi="Palatino Linotype"/>
        </w:rPr>
        <w:t xml:space="preserve"> </w:t>
      </w:r>
      <w:r w:rsidR="00DD1A0A" w:rsidRPr="00581864">
        <w:rPr>
          <w:rFonts w:ascii="Palatino Linotype" w:eastAsia="Arial Unicode MS" w:hAnsi="Palatino Linotype" w:cs="Arial"/>
        </w:rPr>
        <w:t xml:space="preserve">el estudio de la </w:t>
      </w:r>
      <w:r w:rsidR="00DD1A0A" w:rsidRPr="00581864">
        <w:rPr>
          <w:rFonts w:ascii="Palatino Linotype" w:hAnsi="Palatino Linotype" w:cs="Arial"/>
        </w:rPr>
        <w:t>naturaleza</w:t>
      </w:r>
      <w:r w:rsidR="00DD1A0A" w:rsidRPr="00581864">
        <w:rPr>
          <w:rFonts w:ascii="Palatino Linotype" w:eastAsia="Arial Unicode MS" w:hAnsi="Palatino Linotype" w:cs="Arial"/>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w:t>
      </w:r>
    </w:p>
    <w:p w14:paraId="3688D689" w14:textId="77777777" w:rsidR="00DD1A0A" w:rsidRPr="00581864" w:rsidRDefault="00DD1A0A" w:rsidP="00DD1A0A">
      <w:pPr>
        <w:pStyle w:val="Prrafodelista"/>
        <w:rPr>
          <w:rFonts w:ascii="Palatino Linotype" w:hAnsi="Palatino Linotype" w:cs="Arial"/>
          <w:lang w:val="es-ES_tradnl"/>
        </w:rPr>
      </w:pPr>
    </w:p>
    <w:p w14:paraId="3A9B0A1B" w14:textId="77777777" w:rsidR="00DD1A0A" w:rsidRPr="00581864" w:rsidRDefault="00DD1A0A" w:rsidP="00F77F03">
      <w:pPr>
        <w:pStyle w:val="Prrafodelista"/>
        <w:numPr>
          <w:ilvl w:val="0"/>
          <w:numId w:val="2"/>
        </w:numPr>
        <w:spacing w:line="360" w:lineRule="auto"/>
        <w:ind w:left="284"/>
        <w:jc w:val="both"/>
        <w:rPr>
          <w:rFonts w:ascii="Palatino Linotype" w:eastAsia="Arial Unicode MS" w:hAnsi="Palatino Linotype" w:cs="Arial"/>
        </w:rPr>
      </w:pPr>
      <w:r w:rsidRPr="00581864">
        <w:rPr>
          <w:rFonts w:ascii="Palatino Linotype" w:hAnsi="Palatino Linotype" w:cs="Arial"/>
          <w:lang w:val="es-ES_tradnl"/>
        </w:rPr>
        <w:lastRenderedPageBreak/>
        <w:t xml:space="preserve">Es así que, primeramente es de </w:t>
      </w:r>
      <w:r w:rsidRPr="00581864">
        <w:rPr>
          <w:rFonts w:ascii="Palatino Linotype" w:hAnsi="Palatino Linotype" w:cs="Arial"/>
        </w:rPr>
        <w:t>señalar que el artículo 4, párrafo segundo de la Ley de Transparencia y Acceso a la Información Pública del Estado de México y Municipios, dispone:</w:t>
      </w:r>
    </w:p>
    <w:p w14:paraId="68DF7A75" w14:textId="77777777" w:rsidR="00DD1A0A" w:rsidRPr="00581864" w:rsidRDefault="00DD1A0A" w:rsidP="00DD1A0A">
      <w:pPr>
        <w:ind w:left="851" w:right="901"/>
        <w:jc w:val="both"/>
        <w:rPr>
          <w:rFonts w:ascii="Palatino Linotype" w:hAnsi="Palatino Linotype" w:cs="Arial"/>
        </w:rPr>
      </w:pPr>
    </w:p>
    <w:p w14:paraId="6069D3BC"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t>“</w:t>
      </w:r>
      <w:r w:rsidRPr="00581864">
        <w:rPr>
          <w:rFonts w:ascii="Palatino Linotype" w:hAnsi="Palatino Linotype" w:cs="Arial"/>
          <w:b/>
          <w:i/>
          <w:sz w:val="22"/>
          <w:szCs w:val="22"/>
        </w:rPr>
        <w:t xml:space="preserve">Artículo 4. </w:t>
      </w:r>
      <w:r w:rsidRPr="00581864">
        <w:rPr>
          <w:rFonts w:ascii="Palatino Linotype" w:hAnsi="Palatino Linotype" w:cs="Arial"/>
          <w:i/>
          <w:sz w:val="22"/>
          <w:szCs w:val="22"/>
        </w:rPr>
        <w:t xml:space="preserve">… </w:t>
      </w:r>
    </w:p>
    <w:p w14:paraId="56ECCF74"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5DF6E28"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t xml:space="preserve"> ...”</w:t>
      </w:r>
    </w:p>
    <w:p w14:paraId="7791C646" w14:textId="77777777" w:rsidR="00DD1A0A" w:rsidRPr="00581864" w:rsidRDefault="00DD1A0A" w:rsidP="00DD1A0A">
      <w:pPr>
        <w:ind w:left="851" w:right="901"/>
        <w:jc w:val="both"/>
        <w:rPr>
          <w:rFonts w:ascii="Palatino Linotype" w:hAnsi="Palatino Linotype" w:cs="Arial"/>
        </w:rPr>
      </w:pPr>
    </w:p>
    <w:p w14:paraId="2E707227" w14:textId="77777777" w:rsidR="00DD1A0A" w:rsidRPr="00581864" w:rsidRDefault="00DD1A0A" w:rsidP="00F77F03">
      <w:pPr>
        <w:pStyle w:val="Prrafodelista"/>
        <w:numPr>
          <w:ilvl w:val="0"/>
          <w:numId w:val="2"/>
        </w:numPr>
        <w:spacing w:line="360" w:lineRule="auto"/>
        <w:ind w:left="284"/>
        <w:jc w:val="both"/>
        <w:rPr>
          <w:rFonts w:ascii="Palatino Linotype" w:hAnsi="Palatino Linotype" w:cs="Arial"/>
          <w:lang w:val="es-ES_tradnl"/>
        </w:rPr>
      </w:pPr>
      <w:r w:rsidRPr="00581864">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AD80C6C" w14:textId="77777777" w:rsidR="00DD1A0A" w:rsidRPr="00581864" w:rsidRDefault="00DD1A0A" w:rsidP="00DD1A0A">
      <w:pPr>
        <w:pStyle w:val="Prrafodelista"/>
        <w:tabs>
          <w:tab w:val="left" w:pos="709"/>
        </w:tabs>
        <w:spacing w:line="360" w:lineRule="auto"/>
        <w:ind w:left="426"/>
        <w:jc w:val="both"/>
        <w:rPr>
          <w:rFonts w:ascii="Palatino Linotype" w:hAnsi="Palatino Linotype" w:cs="Arial"/>
          <w:lang w:val="es-ES_tradnl"/>
        </w:rPr>
      </w:pPr>
    </w:p>
    <w:p w14:paraId="3D61654C" w14:textId="77777777" w:rsidR="00DD1A0A" w:rsidRPr="00581864" w:rsidRDefault="00DD1A0A" w:rsidP="00F77F03">
      <w:pPr>
        <w:pStyle w:val="Prrafodelista"/>
        <w:numPr>
          <w:ilvl w:val="0"/>
          <w:numId w:val="2"/>
        </w:numPr>
        <w:spacing w:line="360" w:lineRule="auto"/>
        <w:ind w:left="284"/>
        <w:jc w:val="both"/>
        <w:rPr>
          <w:rFonts w:ascii="Palatino Linotype" w:hAnsi="Palatino Linotype" w:cs="Arial"/>
          <w:lang w:val="es-ES_tradnl"/>
        </w:rPr>
      </w:pPr>
      <w:r w:rsidRPr="00581864">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C77FB2F" w14:textId="77777777" w:rsidR="00DD1A0A" w:rsidRPr="00581864" w:rsidRDefault="00DD1A0A" w:rsidP="00DD1A0A">
      <w:pPr>
        <w:ind w:left="851" w:right="901"/>
        <w:jc w:val="both"/>
        <w:rPr>
          <w:rFonts w:ascii="Palatino Linotype" w:hAnsi="Palatino Linotype" w:cs="Arial"/>
        </w:rPr>
      </w:pPr>
    </w:p>
    <w:p w14:paraId="01EC2D78"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t>“</w:t>
      </w:r>
      <w:r w:rsidRPr="00581864">
        <w:rPr>
          <w:rFonts w:ascii="Palatino Linotype" w:hAnsi="Palatino Linotype" w:cs="Arial"/>
          <w:b/>
          <w:i/>
          <w:sz w:val="22"/>
          <w:szCs w:val="22"/>
        </w:rPr>
        <w:t>Artículo 12.</w:t>
      </w:r>
      <w:r w:rsidRPr="0058186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C98FD94"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lastRenderedPageBreak/>
        <w:t xml:space="preserve"> </w:t>
      </w:r>
    </w:p>
    <w:p w14:paraId="7444FE51"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5DD5B52" w14:textId="77777777" w:rsidR="00DD1A0A" w:rsidRPr="00581864" w:rsidRDefault="00DD1A0A" w:rsidP="00DD1A0A">
      <w:pPr>
        <w:ind w:left="851" w:right="901"/>
        <w:jc w:val="both"/>
        <w:rPr>
          <w:rFonts w:ascii="Palatino Linotype" w:hAnsi="Palatino Linotype" w:cs="Arial"/>
          <w:i/>
          <w:sz w:val="22"/>
          <w:szCs w:val="22"/>
        </w:rPr>
      </w:pPr>
    </w:p>
    <w:p w14:paraId="68050FDC" w14:textId="77777777" w:rsidR="00DD1A0A" w:rsidRPr="00581864" w:rsidRDefault="00DD1A0A" w:rsidP="00F77F03">
      <w:pPr>
        <w:pStyle w:val="Prrafodelista"/>
        <w:numPr>
          <w:ilvl w:val="0"/>
          <w:numId w:val="2"/>
        </w:numPr>
        <w:spacing w:line="360" w:lineRule="auto"/>
        <w:ind w:left="284"/>
        <w:jc w:val="both"/>
        <w:rPr>
          <w:rFonts w:ascii="Palatino Linotype" w:hAnsi="Palatino Linotype" w:cs="Arial"/>
        </w:rPr>
      </w:pPr>
      <w:r w:rsidRPr="00581864">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53E582B" w14:textId="77777777" w:rsidR="00DD1A0A" w:rsidRPr="00581864" w:rsidRDefault="00DD1A0A" w:rsidP="00DD1A0A">
      <w:pPr>
        <w:pStyle w:val="Prrafodelista"/>
        <w:tabs>
          <w:tab w:val="left" w:pos="709"/>
        </w:tabs>
        <w:spacing w:line="360" w:lineRule="auto"/>
        <w:ind w:left="426"/>
        <w:jc w:val="both"/>
        <w:rPr>
          <w:rFonts w:ascii="Palatino Linotype" w:hAnsi="Palatino Linotype" w:cs="Arial"/>
        </w:rPr>
      </w:pPr>
    </w:p>
    <w:p w14:paraId="63C93D04" w14:textId="77777777" w:rsidR="00DD1A0A" w:rsidRPr="00581864" w:rsidRDefault="00DD1A0A" w:rsidP="00F77F03">
      <w:pPr>
        <w:pStyle w:val="Prrafodelista"/>
        <w:numPr>
          <w:ilvl w:val="0"/>
          <w:numId w:val="2"/>
        </w:numPr>
        <w:spacing w:line="360" w:lineRule="auto"/>
        <w:ind w:left="284"/>
        <w:jc w:val="both"/>
        <w:rPr>
          <w:rFonts w:ascii="Palatino Linotype" w:hAnsi="Palatino Linotype" w:cs="Arial"/>
        </w:rPr>
      </w:pPr>
      <w:r w:rsidRPr="00581864">
        <w:rPr>
          <w:rFonts w:ascii="Palatino Linotype" w:hAnsi="Palatino Linotype" w:cs="Aria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A36A2A9" w14:textId="77777777" w:rsidR="00DD1A0A" w:rsidRPr="00581864" w:rsidRDefault="00DD1A0A" w:rsidP="00DD1A0A">
      <w:pPr>
        <w:ind w:left="851" w:right="850"/>
        <w:jc w:val="both"/>
        <w:rPr>
          <w:rFonts w:ascii="Palatino Linotype" w:hAnsi="Palatino Linotype" w:cs="Arial"/>
          <w:i/>
          <w:sz w:val="22"/>
          <w:szCs w:val="22"/>
        </w:rPr>
      </w:pPr>
    </w:p>
    <w:p w14:paraId="5D0B0FEC"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i/>
          <w:sz w:val="22"/>
          <w:szCs w:val="22"/>
        </w:rPr>
        <w:t>“</w:t>
      </w:r>
      <w:r w:rsidRPr="00581864">
        <w:rPr>
          <w:rFonts w:ascii="Palatino Linotype" w:hAnsi="Palatino Linotype" w:cs="Arial"/>
          <w:b/>
          <w:i/>
          <w:sz w:val="22"/>
          <w:szCs w:val="22"/>
        </w:rPr>
        <w:t xml:space="preserve">Artículo 3. </w:t>
      </w:r>
      <w:r w:rsidRPr="00581864">
        <w:rPr>
          <w:rFonts w:ascii="Palatino Linotype" w:hAnsi="Palatino Linotype" w:cs="Arial"/>
          <w:i/>
          <w:sz w:val="22"/>
          <w:szCs w:val="22"/>
        </w:rPr>
        <w:t>Para los efectos de la presente Ley se entenderá por:</w:t>
      </w:r>
    </w:p>
    <w:p w14:paraId="0C6ECB78" w14:textId="77777777" w:rsidR="00DD1A0A" w:rsidRPr="00581864" w:rsidRDefault="00DD1A0A" w:rsidP="00DD1A0A">
      <w:pPr>
        <w:ind w:left="851" w:right="850"/>
        <w:jc w:val="both"/>
        <w:rPr>
          <w:rFonts w:ascii="Palatino Linotype" w:hAnsi="Palatino Linotype" w:cs="Arial"/>
          <w:i/>
          <w:sz w:val="22"/>
          <w:szCs w:val="22"/>
        </w:rPr>
      </w:pPr>
      <w:r w:rsidRPr="00581864">
        <w:rPr>
          <w:rFonts w:ascii="Palatino Linotype" w:hAnsi="Palatino Linotype" w:cs="Arial"/>
          <w:i/>
          <w:sz w:val="22"/>
          <w:szCs w:val="22"/>
        </w:rPr>
        <w:t>…</w:t>
      </w:r>
    </w:p>
    <w:p w14:paraId="1180824E"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b/>
          <w:i/>
          <w:sz w:val="22"/>
          <w:szCs w:val="22"/>
        </w:rPr>
        <w:lastRenderedPageBreak/>
        <w:t>XI. Documento:</w:t>
      </w:r>
      <w:r w:rsidRPr="00581864">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A13974C" w14:textId="77777777" w:rsidR="00DD1A0A" w:rsidRPr="00581864" w:rsidRDefault="00DD1A0A" w:rsidP="00DD1A0A">
      <w:pPr>
        <w:ind w:left="851" w:right="901"/>
        <w:jc w:val="both"/>
        <w:rPr>
          <w:rFonts w:ascii="Palatino Linotype" w:hAnsi="Palatino Linotype" w:cs="Arial"/>
          <w:i/>
          <w:sz w:val="22"/>
          <w:szCs w:val="22"/>
        </w:rPr>
      </w:pPr>
      <w:r w:rsidRPr="00581864">
        <w:rPr>
          <w:rFonts w:ascii="Palatino Linotype" w:hAnsi="Palatino Linotype" w:cs="Arial"/>
          <w:b/>
          <w:i/>
          <w:sz w:val="22"/>
          <w:szCs w:val="22"/>
        </w:rPr>
        <w:t>…</w:t>
      </w:r>
      <w:r w:rsidRPr="00581864">
        <w:rPr>
          <w:rFonts w:ascii="Palatino Linotype" w:hAnsi="Palatino Linotype" w:cs="Arial"/>
          <w:i/>
          <w:sz w:val="22"/>
          <w:szCs w:val="22"/>
        </w:rPr>
        <w:t>”</w:t>
      </w:r>
    </w:p>
    <w:p w14:paraId="2C9FF17D" w14:textId="77777777" w:rsidR="00DD1A0A" w:rsidRPr="00581864" w:rsidRDefault="00DD1A0A" w:rsidP="00DD1A0A">
      <w:pPr>
        <w:ind w:left="851" w:right="850"/>
        <w:jc w:val="both"/>
        <w:rPr>
          <w:rFonts w:ascii="Palatino Linotype" w:hAnsi="Palatino Linotype" w:cs="Arial"/>
          <w:sz w:val="22"/>
          <w:szCs w:val="22"/>
        </w:rPr>
      </w:pPr>
    </w:p>
    <w:p w14:paraId="0F0008B4" w14:textId="77777777" w:rsidR="00DD1A0A" w:rsidRPr="00581864" w:rsidRDefault="00DD1A0A" w:rsidP="00F77F03">
      <w:pPr>
        <w:pStyle w:val="Prrafodelista"/>
        <w:numPr>
          <w:ilvl w:val="0"/>
          <w:numId w:val="2"/>
        </w:numPr>
        <w:spacing w:line="360" w:lineRule="auto"/>
        <w:ind w:left="284"/>
        <w:jc w:val="both"/>
        <w:rPr>
          <w:rFonts w:ascii="Palatino Linotype" w:eastAsia="Times New Roman" w:hAnsi="Palatino Linotype" w:cs="Arial"/>
          <w:lang w:eastAsia="es-MX"/>
        </w:rPr>
      </w:pPr>
      <w:r w:rsidRPr="00581864">
        <w:rPr>
          <w:rFonts w:ascii="Palatino Linotype" w:hAnsi="Palatino Linotype" w:cs="Arial"/>
        </w:rPr>
        <w:t xml:space="preserve">Además, </w:t>
      </w:r>
      <w:r w:rsidRPr="00581864">
        <w:rPr>
          <w:rFonts w:ascii="Palatino Linotype" w:eastAsia="MS Mincho" w:hAnsi="Palatino Linotype" w:cs="Times New Roman"/>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F5A8F06" w14:textId="77777777" w:rsidR="00DD1A0A" w:rsidRPr="00581864" w:rsidRDefault="00DD1A0A" w:rsidP="00DD1A0A">
      <w:pPr>
        <w:pStyle w:val="Prrafodelista"/>
        <w:rPr>
          <w:rFonts w:ascii="Palatino Linotype" w:eastAsia="Times New Roman" w:hAnsi="Palatino Linotype" w:cs="Arial"/>
          <w:lang w:eastAsia="es-MX"/>
        </w:rPr>
      </w:pPr>
    </w:p>
    <w:p w14:paraId="202DA469" w14:textId="77777777" w:rsidR="00DD1A0A" w:rsidRPr="00581864" w:rsidRDefault="00DD1A0A" w:rsidP="00F77F03">
      <w:pPr>
        <w:pStyle w:val="Prrafodelista"/>
        <w:numPr>
          <w:ilvl w:val="0"/>
          <w:numId w:val="2"/>
        </w:numPr>
        <w:spacing w:line="360" w:lineRule="auto"/>
        <w:ind w:left="284"/>
        <w:jc w:val="both"/>
        <w:rPr>
          <w:rFonts w:ascii="Palatino Linotype" w:eastAsia="Times New Roman" w:hAnsi="Palatino Linotype" w:cs="Arial"/>
          <w:lang w:eastAsia="es-MX"/>
        </w:rPr>
      </w:pPr>
      <w:r w:rsidRPr="00581864">
        <w:rPr>
          <w:rFonts w:ascii="Palatino Linotype" w:eastAsia="Times New Roman" w:hAnsi="Palatino Linotype" w:cs="Arial"/>
          <w:lang w:eastAsia="es-MX"/>
        </w:rPr>
        <w:t xml:space="preserve">De la misma </w:t>
      </w:r>
      <w:r w:rsidRPr="00581864">
        <w:rPr>
          <w:rFonts w:ascii="Palatino Linotype" w:hAnsi="Palatino Linotype" w:cs="Arial"/>
        </w:rPr>
        <w:t>forma</w:t>
      </w:r>
      <w:r w:rsidRPr="00581864">
        <w:rPr>
          <w:rFonts w:ascii="Palatino Linotype" w:eastAsia="Times New Roman" w:hAnsi="Palatino Linotype" w:cs="Arial"/>
          <w:lang w:eastAsia="es-MX"/>
        </w:rPr>
        <w:t xml:space="preserve">, </w:t>
      </w:r>
      <w:r w:rsidRPr="00581864">
        <w:rPr>
          <w:rFonts w:ascii="Palatino Linotype" w:eastAsia="MS Mincho" w:hAnsi="Palatino Linotype" w:cs="Times New Roman"/>
        </w:rPr>
        <w:t>de acuerdo al contenido del artículo 160</w:t>
      </w:r>
      <w:r w:rsidRPr="00581864">
        <w:rPr>
          <w:rFonts w:ascii="Palatino Linotype" w:eastAsia="Times New Roman" w:hAnsi="Palatino Linotype" w:cs="Arial"/>
        </w:rPr>
        <w:t xml:space="preserve"> de la Ley </w:t>
      </w:r>
      <w:r w:rsidRPr="00581864">
        <w:rPr>
          <w:rFonts w:ascii="Palatino Linotype" w:eastAsia="MS Mincho" w:hAnsi="Palatino Linotype" w:cs="Tahoma"/>
        </w:rPr>
        <w:t>General de Transparencia y Acceso a la Información Pública que a la letra dispone:</w:t>
      </w:r>
    </w:p>
    <w:p w14:paraId="120911B6" w14:textId="77777777" w:rsidR="00DD1A0A" w:rsidRPr="00581864" w:rsidRDefault="00DD1A0A" w:rsidP="00DD1A0A">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b/>
          <w:i/>
          <w:sz w:val="22"/>
          <w:szCs w:val="22"/>
          <w:lang w:eastAsia="gl-ES"/>
        </w:rPr>
        <w:t>Artículo 160</w:t>
      </w:r>
      <w:r w:rsidRPr="00581864">
        <w:rPr>
          <w:rFonts w:ascii="Palatino Linotype" w:eastAsia="Times New Roman" w:hAnsi="Palatino Linotype" w:cs="Arial"/>
          <w:i/>
          <w:sz w:val="22"/>
          <w:szCs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3A88B91" w14:textId="77777777" w:rsidR="00442E2C" w:rsidRPr="00581864" w:rsidRDefault="00442E2C" w:rsidP="00DD1A0A">
      <w:pPr>
        <w:spacing w:line="360" w:lineRule="auto"/>
        <w:ind w:left="851" w:right="616"/>
        <w:contextualSpacing/>
        <w:jc w:val="both"/>
        <w:rPr>
          <w:rFonts w:ascii="Palatino Linotype" w:eastAsia="Times New Roman" w:hAnsi="Palatino Linotype" w:cs="Arial"/>
          <w:i/>
          <w:sz w:val="22"/>
          <w:szCs w:val="22"/>
          <w:lang w:eastAsia="gl-ES"/>
        </w:rPr>
      </w:pPr>
    </w:p>
    <w:p w14:paraId="69BD65AF" w14:textId="412A5F1B" w:rsidR="0078069A" w:rsidRPr="00581864" w:rsidRDefault="00DD1A0A" w:rsidP="0078069A">
      <w:pPr>
        <w:pStyle w:val="Prrafodelista"/>
        <w:numPr>
          <w:ilvl w:val="0"/>
          <w:numId w:val="2"/>
        </w:numPr>
        <w:spacing w:line="360" w:lineRule="auto"/>
        <w:ind w:left="426"/>
        <w:jc w:val="both"/>
        <w:rPr>
          <w:rFonts w:ascii="Palatino Linotype" w:hAnsi="Palatino Linotype"/>
        </w:rPr>
      </w:pPr>
      <w:r w:rsidRPr="00581864">
        <w:rPr>
          <w:rFonts w:ascii="Palatino Linotype" w:hAnsi="Palatino Linotype" w:cs="Arial"/>
        </w:rPr>
        <w:t>Una vez precisado lo anterior, es de señalar que</w:t>
      </w:r>
      <w:r w:rsidR="001716BB" w:rsidRPr="00581864">
        <w:rPr>
          <w:rFonts w:ascii="Palatino Linotype" w:hAnsi="Palatino Linotype" w:cs="Arial"/>
        </w:rPr>
        <w:t xml:space="preserve"> </w:t>
      </w:r>
      <w:r w:rsidR="00ED7E5D" w:rsidRPr="00581864">
        <w:rPr>
          <w:rFonts w:ascii="Palatino Linotype" w:hAnsi="Palatino Linotype" w:cs="Arial"/>
        </w:rPr>
        <w:t>derivado de la aclaración so</w:t>
      </w:r>
      <w:r w:rsidR="00F77F03" w:rsidRPr="00581864">
        <w:rPr>
          <w:rFonts w:ascii="Palatino Linotype" w:hAnsi="Palatino Linotype" w:cs="Arial"/>
        </w:rPr>
        <w:t xml:space="preserve">licitada por el Sujeto Obligado y </w:t>
      </w:r>
      <w:r w:rsidR="00F77F03" w:rsidRPr="00581864">
        <w:rPr>
          <w:rFonts w:ascii="Palatino Linotype" w:hAnsi="Palatino Linotype" w:cs="Arial"/>
          <w:b/>
        </w:rPr>
        <w:t xml:space="preserve">al </w:t>
      </w:r>
      <w:r w:rsidR="003E751E" w:rsidRPr="00581864">
        <w:rPr>
          <w:rFonts w:ascii="Palatino Linotype" w:hAnsi="Palatino Linotype" w:cs="Arial"/>
          <w:b/>
        </w:rPr>
        <w:t>remiti</w:t>
      </w:r>
      <w:r w:rsidR="00F77F03" w:rsidRPr="00581864">
        <w:rPr>
          <w:rFonts w:ascii="Palatino Linotype" w:hAnsi="Palatino Linotype" w:cs="Arial"/>
          <w:b/>
        </w:rPr>
        <w:t>r</w:t>
      </w:r>
      <w:r w:rsidR="00096811" w:rsidRPr="00581864">
        <w:rPr>
          <w:rFonts w:ascii="Palatino Linotype" w:hAnsi="Palatino Linotype" w:cs="Arial"/>
          <w:b/>
        </w:rPr>
        <w:t xml:space="preserve"> </w:t>
      </w:r>
      <w:r w:rsidR="003E751E" w:rsidRPr="00581864">
        <w:rPr>
          <w:rFonts w:ascii="Palatino Linotype" w:eastAsia="MS Mincho" w:hAnsi="Palatino Linotype" w:cs="Arial"/>
          <w:b/>
        </w:rPr>
        <w:t xml:space="preserve"> la ficha curricular  y nombramiento del Director de la U</w:t>
      </w:r>
      <w:r w:rsidR="00F77F03" w:rsidRPr="00581864">
        <w:rPr>
          <w:rFonts w:ascii="Palatino Linotype" w:eastAsia="MS Mincho" w:hAnsi="Palatino Linotype" w:cs="Arial"/>
          <w:b/>
        </w:rPr>
        <w:t>nida de Transparencia Municipal</w:t>
      </w:r>
      <w:r w:rsidR="00F77F03" w:rsidRPr="00581864">
        <w:rPr>
          <w:rFonts w:ascii="Palatino Linotype" w:eastAsia="MS Mincho" w:hAnsi="Palatino Linotype" w:cs="Arial"/>
        </w:rPr>
        <w:t xml:space="preserve">, esté indica que es el servidor </w:t>
      </w:r>
      <w:r w:rsidR="0078069A" w:rsidRPr="00581864">
        <w:rPr>
          <w:rFonts w:ascii="Palatino Linotype" w:eastAsia="MS Mincho" w:hAnsi="Palatino Linotype" w:cs="Arial"/>
        </w:rPr>
        <w:t>público</w:t>
      </w:r>
      <w:r w:rsidR="00F77F03" w:rsidRPr="00581864">
        <w:rPr>
          <w:rFonts w:ascii="Palatino Linotype" w:eastAsia="MS Mincho" w:hAnsi="Palatino Linotype" w:cs="Arial"/>
        </w:rPr>
        <w:t xml:space="preserve"> quien </w:t>
      </w:r>
      <w:r w:rsidR="0078069A" w:rsidRPr="00581864">
        <w:rPr>
          <w:rFonts w:ascii="Palatino Linotype" w:eastAsia="MS Mincho" w:hAnsi="Palatino Linotype" w:cs="Arial"/>
          <w:u w:val="single"/>
        </w:rPr>
        <w:t>que le da el tratamiento final</w:t>
      </w:r>
      <w:r w:rsidR="0078069A" w:rsidRPr="00581864">
        <w:rPr>
          <w:rFonts w:ascii="Palatino Linotype" w:eastAsia="MS Mincho" w:hAnsi="Palatino Linotype" w:cs="Arial"/>
        </w:rPr>
        <w:t xml:space="preserve"> a los documentos para posteriormente su publicación de aquella información pública. </w:t>
      </w:r>
    </w:p>
    <w:p w14:paraId="0689A64C" w14:textId="77777777" w:rsidR="0078069A" w:rsidRPr="00581864" w:rsidRDefault="0078069A" w:rsidP="0078069A">
      <w:pPr>
        <w:pStyle w:val="Prrafodelista"/>
        <w:spacing w:line="360" w:lineRule="auto"/>
        <w:ind w:left="426"/>
        <w:jc w:val="both"/>
        <w:rPr>
          <w:rFonts w:ascii="Palatino Linotype" w:hAnsi="Palatino Linotype"/>
        </w:rPr>
      </w:pPr>
    </w:p>
    <w:p w14:paraId="30EACE9E" w14:textId="07773E87" w:rsidR="005D5781" w:rsidRPr="00581864" w:rsidRDefault="0078069A" w:rsidP="00F77F03">
      <w:pPr>
        <w:pStyle w:val="Prrafodelista"/>
        <w:numPr>
          <w:ilvl w:val="0"/>
          <w:numId w:val="2"/>
        </w:numPr>
        <w:spacing w:line="360" w:lineRule="auto"/>
        <w:ind w:left="426"/>
        <w:jc w:val="both"/>
        <w:rPr>
          <w:rFonts w:ascii="Palatino Linotype" w:eastAsia="Calibri" w:hAnsi="Palatino Linotype" w:cs="Arial"/>
        </w:rPr>
      </w:pPr>
      <w:r w:rsidRPr="00581864">
        <w:rPr>
          <w:rFonts w:ascii="Palatino Linotype" w:eastAsia="MS Mincho" w:hAnsi="Palatino Linotype" w:cs="Arial"/>
        </w:rPr>
        <w:t xml:space="preserve">Esto, de conformidad con la </w:t>
      </w:r>
      <w:r w:rsidR="005C34DF" w:rsidRPr="00581864">
        <w:rPr>
          <w:rFonts w:ascii="Palatino Linotype" w:eastAsia="MS Mincho" w:hAnsi="Palatino Linotype" w:cs="Arial"/>
        </w:rPr>
        <w:t>L</w:t>
      </w:r>
      <w:r w:rsidR="005C34DF" w:rsidRPr="00581864">
        <w:rPr>
          <w:rFonts w:ascii="Palatino Linotype" w:eastAsia="Calibri" w:hAnsi="Palatino Linotype" w:cs="Arial"/>
        </w:rPr>
        <w:t xml:space="preserve">ey de Transparencia y Acceso a la Información Pública del Estado de México y Municipios </w:t>
      </w:r>
      <w:r w:rsidRPr="00581864">
        <w:rPr>
          <w:rFonts w:ascii="Palatino Linotype" w:eastAsia="Calibri" w:hAnsi="Palatino Linotype" w:cs="Arial"/>
        </w:rPr>
        <w:t xml:space="preserve">que </w:t>
      </w:r>
      <w:r w:rsidR="005D5781" w:rsidRPr="00581864">
        <w:rPr>
          <w:rFonts w:ascii="Palatino Linotype" w:eastAsia="Calibri" w:hAnsi="Palatino Linotype" w:cs="Arial"/>
        </w:rPr>
        <w:t xml:space="preserve">establece las funciones de las Unidades de Transparencia, de las cuales se aprecia que el </w:t>
      </w:r>
      <w:r w:rsidR="00034B3B" w:rsidRPr="00581864">
        <w:rPr>
          <w:rFonts w:ascii="Palatino Linotype" w:eastAsia="Calibri" w:hAnsi="Palatino Linotype" w:cs="Arial"/>
        </w:rPr>
        <w:t>titular de la unidad de transparencia será el servidor público</w:t>
      </w:r>
      <w:r w:rsidR="005D5781" w:rsidRPr="00581864">
        <w:rPr>
          <w:rFonts w:ascii="Palatino Linotype" w:eastAsia="Calibri" w:hAnsi="Palatino Linotype" w:cs="Arial"/>
        </w:rPr>
        <w:t xml:space="preserve"> </w:t>
      </w:r>
      <w:r w:rsidRPr="00581864">
        <w:rPr>
          <w:rFonts w:ascii="Palatino Linotype" w:eastAsia="Calibri" w:hAnsi="Palatino Linotype" w:cs="Arial"/>
        </w:rPr>
        <w:t>quien</w:t>
      </w:r>
      <w:r w:rsidR="005D5781" w:rsidRPr="00581864">
        <w:rPr>
          <w:rFonts w:ascii="Palatino Linotype" w:eastAsia="Calibri" w:hAnsi="Palatino Linotype" w:cs="Arial"/>
        </w:rPr>
        <w:t xml:space="preserve"> dará atención a las solicitudes de acceso a la información, como a continuación se indica:</w:t>
      </w:r>
    </w:p>
    <w:p w14:paraId="04C8FC86" w14:textId="77777777" w:rsidR="005D5781" w:rsidRPr="00581864" w:rsidRDefault="005D5781" w:rsidP="005D5781">
      <w:pPr>
        <w:pStyle w:val="Prrafodelista"/>
        <w:tabs>
          <w:tab w:val="left" w:pos="709"/>
        </w:tabs>
        <w:ind w:left="426"/>
        <w:jc w:val="both"/>
        <w:rPr>
          <w:rFonts w:ascii="Palatino Linotype" w:eastAsia="Calibri" w:hAnsi="Palatino Linotype" w:cs="Arial"/>
        </w:rPr>
      </w:pPr>
    </w:p>
    <w:p w14:paraId="2A467A2B" w14:textId="26C38DA2" w:rsidR="001C0B97"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r w:rsidRPr="00581864">
        <w:rPr>
          <w:rFonts w:ascii="Palatino Linotype" w:eastAsia="Times New Roman" w:hAnsi="Palatino Linotype" w:cs="Arial"/>
          <w:b/>
          <w:i/>
          <w:sz w:val="22"/>
          <w:szCs w:val="22"/>
          <w:lang w:eastAsia="gl-ES"/>
        </w:rPr>
        <w:t>Artículo 53</w:t>
      </w:r>
      <w:r w:rsidRPr="00581864">
        <w:rPr>
          <w:rFonts w:ascii="Palatino Linotype" w:eastAsia="Times New Roman" w:hAnsi="Palatino Linotype" w:cs="Arial"/>
          <w:i/>
          <w:sz w:val="22"/>
          <w:szCs w:val="22"/>
          <w:lang w:eastAsia="gl-ES"/>
        </w:rPr>
        <w:t xml:space="preserve">. Las </w:t>
      </w:r>
      <w:r w:rsidRPr="00581864">
        <w:rPr>
          <w:rFonts w:ascii="Palatino Linotype" w:eastAsia="Times New Roman" w:hAnsi="Palatino Linotype" w:cs="Arial"/>
          <w:i/>
          <w:sz w:val="22"/>
          <w:szCs w:val="22"/>
          <w:u w:val="single"/>
          <w:lang w:eastAsia="gl-ES"/>
        </w:rPr>
        <w:t>Unidades de Transparencia tendrán las siguientes funciones</w:t>
      </w:r>
      <w:r w:rsidRPr="00581864">
        <w:rPr>
          <w:rFonts w:ascii="Palatino Linotype" w:eastAsia="Times New Roman" w:hAnsi="Palatino Linotype" w:cs="Arial"/>
          <w:i/>
          <w:sz w:val="22"/>
          <w:szCs w:val="22"/>
          <w:lang w:eastAsia="gl-ES"/>
        </w:rPr>
        <w:t>:</w:t>
      </w:r>
    </w:p>
    <w:p w14:paraId="12785636" w14:textId="2B1B25D4"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p>
    <w:p w14:paraId="4B86ED63" w14:textId="4E73691E"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 xml:space="preserve">II. </w:t>
      </w:r>
      <w:r w:rsidRPr="00581864">
        <w:rPr>
          <w:rFonts w:ascii="Palatino Linotype" w:eastAsia="Times New Roman" w:hAnsi="Palatino Linotype" w:cs="Arial"/>
          <w:i/>
          <w:sz w:val="22"/>
          <w:szCs w:val="22"/>
          <w:u w:val="single"/>
          <w:lang w:eastAsia="gl-ES"/>
        </w:rPr>
        <w:t>Recibir, tramitar y dar respuesta a las solicitudes de acceso a la información</w:t>
      </w:r>
      <w:r w:rsidRPr="00581864">
        <w:rPr>
          <w:rFonts w:ascii="Palatino Linotype" w:eastAsia="Times New Roman" w:hAnsi="Palatino Linotype" w:cs="Arial"/>
          <w:i/>
          <w:sz w:val="22"/>
          <w:szCs w:val="22"/>
          <w:lang w:eastAsia="gl-ES"/>
        </w:rPr>
        <w:t>;</w:t>
      </w:r>
    </w:p>
    <w:p w14:paraId="3C94859B" w14:textId="5A3E56BE"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p>
    <w:p w14:paraId="6954910F" w14:textId="77777777"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 xml:space="preserve">V. </w:t>
      </w:r>
      <w:r w:rsidRPr="00581864">
        <w:rPr>
          <w:rFonts w:ascii="Palatino Linotype" w:eastAsia="Times New Roman" w:hAnsi="Palatino Linotype" w:cs="Arial"/>
          <w:i/>
          <w:sz w:val="22"/>
          <w:szCs w:val="22"/>
          <w:u w:val="single"/>
          <w:lang w:eastAsia="gl-ES"/>
        </w:rPr>
        <w:t>Entregar, en su caso, a los particulares la información solicitada</w:t>
      </w:r>
      <w:r w:rsidRPr="00581864">
        <w:rPr>
          <w:rFonts w:ascii="Palatino Linotype" w:eastAsia="Times New Roman" w:hAnsi="Palatino Linotype" w:cs="Arial"/>
          <w:i/>
          <w:sz w:val="22"/>
          <w:szCs w:val="22"/>
          <w:lang w:eastAsia="gl-ES"/>
        </w:rPr>
        <w:t>;</w:t>
      </w:r>
    </w:p>
    <w:p w14:paraId="24929A28" w14:textId="3F77C316"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 xml:space="preserve">VI. </w:t>
      </w:r>
      <w:r w:rsidRPr="00581864">
        <w:rPr>
          <w:rFonts w:ascii="Palatino Linotype" w:eastAsia="Times New Roman" w:hAnsi="Palatino Linotype" w:cs="Arial"/>
          <w:i/>
          <w:sz w:val="22"/>
          <w:szCs w:val="22"/>
          <w:u w:val="single"/>
          <w:lang w:eastAsia="gl-ES"/>
        </w:rPr>
        <w:t>Efectuar las notificaciones a los solicitantes</w:t>
      </w:r>
      <w:r w:rsidRPr="00581864">
        <w:rPr>
          <w:rFonts w:ascii="Palatino Linotype" w:eastAsia="Times New Roman" w:hAnsi="Palatino Linotype" w:cs="Arial"/>
          <w:i/>
          <w:sz w:val="22"/>
          <w:szCs w:val="22"/>
          <w:lang w:eastAsia="gl-ES"/>
        </w:rPr>
        <w:t>;</w:t>
      </w:r>
    </w:p>
    <w:p w14:paraId="70840705" w14:textId="6ECC5913"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p>
    <w:p w14:paraId="30823260" w14:textId="2FDB74BF" w:rsidR="005D5781" w:rsidRPr="00581864" w:rsidRDefault="005D5781" w:rsidP="005D5781">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(Énfasis añadido)</w:t>
      </w:r>
    </w:p>
    <w:p w14:paraId="383C2AA2" w14:textId="77777777" w:rsidR="001C0B97" w:rsidRPr="00581864" w:rsidRDefault="001C0B97" w:rsidP="001C0B97">
      <w:pPr>
        <w:pStyle w:val="Prrafodelista"/>
        <w:rPr>
          <w:rFonts w:ascii="Palatino Linotype" w:eastAsia="Calibri" w:hAnsi="Palatino Linotype" w:cs="Arial"/>
        </w:rPr>
      </w:pPr>
    </w:p>
    <w:p w14:paraId="790C0986" w14:textId="07C59D5E" w:rsidR="005C34DF" w:rsidRPr="00581864" w:rsidRDefault="00BF64E4" w:rsidP="00F81860">
      <w:pPr>
        <w:pStyle w:val="Prrafodelista"/>
        <w:numPr>
          <w:ilvl w:val="0"/>
          <w:numId w:val="2"/>
        </w:numPr>
        <w:spacing w:line="360" w:lineRule="auto"/>
        <w:ind w:left="426"/>
        <w:jc w:val="both"/>
        <w:rPr>
          <w:rFonts w:ascii="Palatino Linotype" w:hAnsi="Palatino Linotype"/>
        </w:rPr>
      </w:pPr>
      <w:r w:rsidRPr="00581864">
        <w:rPr>
          <w:rFonts w:ascii="Palatino Linotype" w:eastAsia="Calibri" w:hAnsi="Palatino Linotype" w:cs="Arial"/>
        </w:rPr>
        <w:t xml:space="preserve">Derivado de lo anterior, la citada Ley de transparencia </w:t>
      </w:r>
      <w:r w:rsidR="005C34DF" w:rsidRPr="00581864">
        <w:rPr>
          <w:rFonts w:ascii="Palatino Linotype" w:eastAsia="Calibri" w:hAnsi="Palatino Linotype" w:cs="Arial"/>
        </w:rPr>
        <w:t>establece que los Sujetos Obligados deberá de contar con la información de acuerdo con sus facultades, atribuciones, funciones u objeto social, siendo uno de estos, l</w:t>
      </w:r>
      <w:r w:rsidR="005C34DF" w:rsidRPr="00581864">
        <w:rPr>
          <w:rFonts w:ascii="Palatino Linotype" w:hAnsi="Palatino Linotype"/>
        </w:rPr>
        <w:t xml:space="preserve">a información </w:t>
      </w:r>
      <w:r w:rsidR="005C34DF" w:rsidRPr="00581864">
        <w:rPr>
          <w:rFonts w:ascii="Palatino Linotype" w:hAnsi="Palatino Linotype"/>
        </w:rPr>
        <w:lastRenderedPageBreak/>
        <w:t xml:space="preserve">curricular desde el nivel de jefe de departamento o equivalente, hasta el titular del Sujeto Obligado, como a continuación se indica: </w:t>
      </w:r>
    </w:p>
    <w:p w14:paraId="4EEC8453" w14:textId="77777777" w:rsidR="005C34DF" w:rsidRPr="00581864" w:rsidRDefault="005C34DF" w:rsidP="005C34DF">
      <w:pPr>
        <w:pStyle w:val="Prrafodelista"/>
        <w:rPr>
          <w:rFonts w:ascii="Palatino Linotype" w:hAnsi="Palatino Linotype"/>
        </w:rPr>
      </w:pPr>
    </w:p>
    <w:p w14:paraId="1B026E3F" w14:textId="06083A3E" w:rsidR="005C34DF" w:rsidRPr="00581864" w:rsidRDefault="00381F8A" w:rsidP="005C34DF">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r w:rsidR="005C34DF" w:rsidRPr="00581864">
        <w:rPr>
          <w:rFonts w:ascii="Palatino Linotype" w:eastAsia="Times New Roman" w:hAnsi="Palatino Linotype" w:cs="Arial"/>
          <w:b/>
          <w:i/>
          <w:sz w:val="22"/>
          <w:szCs w:val="22"/>
          <w:lang w:eastAsia="gl-ES"/>
        </w:rPr>
        <w:t>Artículo 92</w:t>
      </w:r>
      <w:r w:rsidR="005C34DF" w:rsidRPr="00581864">
        <w:rPr>
          <w:rFonts w:ascii="Palatino Linotype" w:eastAsia="Times New Roman" w:hAnsi="Palatino Linotype" w:cs="Arial"/>
          <w:i/>
          <w:sz w:val="22"/>
          <w:szCs w:val="22"/>
          <w:lang w:eastAsia="gl-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w:t>
      </w:r>
      <w:r w:rsidR="005C34DF" w:rsidRPr="00581864">
        <w:rPr>
          <w:rFonts w:ascii="Palatino Linotype" w:eastAsia="Times New Roman" w:hAnsi="Palatino Linotype" w:cs="Arial"/>
          <w:i/>
          <w:sz w:val="22"/>
          <w:szCs w:val="22"/>
          <w:u w:val="single"/>
          <w:lang w:eastAsia="gl-ES"/>
        </w:rPr>
        <w:t>documentos</w:t>
      </w:r>
      <w:r w:rsidR="005C34DF" w:rsidRPr="00581864">
        <w:rPr>
          <w:rFonts w:ascii="Palatino Linotype" w:eastAsia="Times New Roman" w:hAnsi="Palatino Linotype" w:cs="Arial"/>
          <w:i/>
          <w:sz w:val="22"/>
          <w:szCs w:val="22"/>
          <w:lang w:eastAsia="gl-ES"/>
        </w:rPr>
        <w:t xml:space="preserve"> y políticas que a continuación se señalan:</w:t>
      </w:r>
    </w:p>
    <w:p w14:paraId="358F75F9" w14:textId="77777777" w:rsidR="00381F8A" w:rsidRPr="00581864" w:rsidRDefault="005C34DF" w:rsidP="00381F8A">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p>
    <w:p w14:paraId="0B36016A" w14:textId="647214F9" w:rsidR="003E751E" w:rsidRPr="00581864" w:rsidRDefault="005C34DF" w:rsidP="00381F8A">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 xml:space="preserve">XXI. La </w:t>
      </w:r>
      <w:r w:rsidRPr="00581864">
        <w:rPr>
          <w:rFonts w:ascii="Palatino Linotype" w:eastAsia="Times New Roman" w:hAnsi="Palatino Linotype" w:cs="Arial"/>
          <w:i/>
          <w:sz w:val="22"/>
          <w:szCs w:val="22"/>
          <w:u w:val="single"/>
          <w:lang w:eastAsia="gl-ES"/>
        </w:rPr>
        <w:t>información curricular</w:t>
      </w:r>
      <w:r w:rsidRPr="00581864">
        <w:rPr>
          <w:rFonts w:ascii="Palatino Linotype" w:eastAsia="Times New Roman" w:hAnsi="Palatino Linotype" w:cs="Arial"/>
          <w:i/>
          <w:sz w:val="22"/>
          <w:szCs w:val="22"/>
          <w:lang w:eastAsia="gl-ES"/>
        </w:rPr>
        <w:t>, desde el nivel de jefe de departamento o equivalente, hasta el titular</w:t>
      </w:r>
      <w:r w:rsidR="00381F8A" w:rsidRPr="00581864">
        <w:rPr>
          <w:rFonts w:ascii="Palatino Linotype" w:eastAsia="Times New Roman" w:hAnsi="Palatino Linotype" w:cs="Arial"/>
          <w:i/>
          <w:sz w:val="22"/>
          <w:szCs w:val="22"/>
          <w:lang w:eastAsia="gl-ES"/>
        </w:rPr>
        <w:t xml:space="preserve"> </w:t>
      </w:r>
      <w:r w:rsidRPr="00581864">
        <w:rPr>
          <w:rFonts w:ascii="Palatino Linotype" w:eastAsia="Times New Roman" w:hAnsi="Palatino Linotype" w:cs="Arial"/>
          <w:i/>
          <w:sz w:val="22"/>
          <w:szCs w:val="22"/>
          <w:lang w:eastAsia="gl-ES"/>
        </w:rPr>
        <w:t>del sujeto obligado, así como, en su caso, las sanciones administrativas de que haya sido objeto;</w:t>
      </w:r>
    </w:p>
    <w:p w14:paraId="079B8C59" w14:textId="63342C02" w:rsidR="00381F8A" w:rsidRPr="00581864" w:rsidRDefault="00381F8A" w:rsidP="00381F8A">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w:t>
      </w:r>
    </w:p>
    <w:p w14:paraId="63893A8A" w14:textId="53C37151" w:rsidR="00381F8A" w:rsidRPr="00581864" w:rsidRDefault="00381F8A" w:rsidP="00381F8A">
      <w:pPr>
        <w:spacing w:line="360" w:lineRule="auto"/>
        <w:ind w:left="851" w:right="616"/>
        <w:contextualSpacing/>
        <w:jc w:val="both"/>
        <w:rPr>
          <w:rFonts w:ascii="Palatino Linotype" w:eastAsia="Times New Roman" w:hAnsi="Palatino Linotype" w:cs="Arial"/>
          <w:i/>
          <w:sz w:val="22"/>
          <w:szCs w:val="22"/>
          <w:lang w:eastAsia="gl-ES"/>
        </w:rPr>
      </w:pPr>
      <w:r w:rsidRPr="00581864">
        <w:rPr>
          <w:rFonts w:ascii="Palatino Linotype" w:eastAsia="Times New Roman" w:hAnsi="Palatino Linotype" w:cs="Arial"/>
          <w:i/>
          <w:sz w:val="22"/>
          <w:szCs w:val="22"/>
          <w:lang w:eastAsia="gl-ES"/>
        </w:rPr>
        <w:t>(Énfasis añadido)</w:t>
      </w:r>
    </w:p>
    <w:p w14:paraId="32391ABC" w14:textId="77777777" w:rsidR="00381F8A" w:rsidRPr="00581864" w:rsidRDefault="00381F8A" w:rsidP="00381F8A">
      <w:pPr>
        <w:spacing w:line="276" w:lineRule="auto"/>
        <w:ind w:left="851" w:right="616"/>
        <w:contextualSpacing/>
        <w:jc w:val="both"/>
        <w:rPr>
          <w:rFonts w:ascii="Palatino Linotype" w:eastAsia="Times New Roman" w:hAnsi="Palatino Linotype" w:cs="Arial"/>
          <w:i/>
          <w:sz w:val="22"/>
          <w:szCs w:val="22"/>
          <w:lang w:eastAsia="gl-ES"/>
        </w:rPr>
      </w:pPr>
    </w:p>
    <w:p w14:paraId="2620D4EB" w14:textId="142FDECD" w:rsidR="001C0B97" w:rsidRPr="00581864" w:rsidRDefault="0049706B" w:rsidP="00F81860">
      <w:pPr>
        <w:pStyle w:val="Prrafodelista"/>
        <w:numPr>
          <w:ilvl w:val="0"/>
          <w:numId w:val="2"/>
        </w:numPr>
        <w:spacing w:line="360" w:lineRule="auto"/>
        <w:ind w:left="426"/>
        <w:jc w:val="both"/>
        <w:rPr>
          <w:rFonts w:ascii="Palatino Linotype" w:hAnsi="Palatino Linotype" w:cs="Arial"/>
          <w:lang w:eastAsia="es-MX"/>
        </w:rPr>
      </w:pPr>
      <w:r w:rsidRPr="00581864">
        <w:rPr>
          <w:rFonts w:ascii="Palatino Linotype" w:eastAsia="Calibri" w:hAnsi="Palatino Linotype" w:cs="Arial"/>
        </w:rPr>
        <w:t>Además</w:t>
      </w:r>
      <w:r w:rsidR="001C0B97" w:rsidRPr="00581864">
        <w:rPr>
          <w:rFonts w:ascii="Palatino Linotype" w:eastAsia="MS Mincho" w:hAnsi="Palatino Linotype" w:cs="Arial"/>
        </w:rPr>
        <w:t xml:space="preserve">, </w:t>
      </w:r>
      <w:r w:rsidR="00846CDD" w:rsidRPr="00581864">
        <w:rPr>
          <w:rFonts w:ascii="Palatino Linotype" w:eastAsia="MS Mincho" w:hAnsi="Palatino Linotype" w:cs="Arial"/>
        </w:rPr>
        <w:t>dicho nombramiento se da de conformidad con lo establecido con la</w:t>
      </w:r>
      <w:r w:rsidRPr="00581864">
        <w:rPr>
          <w:rFonts w:ascii="Palatino Linotype" w:eastAsia="MS Mincho" w:hAnsi="Palatino Linotype" w:cs="Arial"/>
        </w:rPr>
        <w:t xml:space="preserve"> </w:t>
      </w:r>
      <w:r w:rsidR="001C0B97" w:rsidRPr="00581864">
        <w:rPr>
          <w:rFonts w:ascii="Palatino Linotype" w:hAnsi="Palatino Linotype" w:cs="Arial"/>
          <w:lang w:eastAsia="es-MX"/>
        </w:rPr>
        <w:t>Ley del Trabajo de los Servidores Públicos del Estado y Municipios, establece lo siguiente:</w:t>
      </w:r>
    </w:p>
    <w:p w14:paraId="54950087" w14:textId="48D6209B"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“ARTÍCULO 5.- La relación de trabajo entre las instituciones públicas y sus servidores públicos se entiende establecida mediante </w:t>
      </w:r>
      <w:r w:rsidRPr="00581864">
        <w:rPr>
          <w:rFonts w:ascii="Palatino Linotype" w:hAnsi="Palatino Linotype"/>
          <w:i/>
          <w:u w:val="single"/>
        </w:rPr>
        <w:t>nombramiento</w:t>
      </w:r>
      <w:r w:rsidRPr="00581864">
        <w:rPr>
          <w:rFonts w:ascii="Palatino Linotype" w:hAnsi="Palatino Linotype"/>
          <w:i/>
        </w:rPr>
        <w:t>, formato único de movimiento de personal, contrato</w:t>
      </w:r>
      <w:r w:rsidR="0049706B" w:rsidRPr="00581864">
        <w:rPr>
          <w:rFonts w:ascii="Palatino Linotype" w:hAnsi="Palatino Linotype"/>
          <w:i/>
        </w:rPr>
        <w:t xml:space="preserve"> </w:t>
      </w:r>
      <w:r w:rsidRPr="00581864">
        <w:rPr>
          <w:rFonts w:ascii="Palatino Linotype" w:hAnsi="Palatino Linotype"/>
          <w:i/>
        </w:rPr>
        <w:t>o por cualquier otro acto que tenga como consecuencia la prestación personal subordinada del servicio y la percepción de un sueldo. Para los efectos de esta ley, las instituciones públicas estarán representadas por sus titulares.</w:t>
      </w:r>
    </w:p>
    <w:p w14:paraId="1217623F" w14:textId="77777777" w:rsidR="001C0B97" w:rsidRPr="00581864" w:rsidRDefault="001C0B97" w:rsidP="00381F8A">
      <w:pPr>
        <w:pStyle w:val="Prrafodelista"/>
        <w:tabs>
          <w:tab w:val="left" w:pos="709"/>
        </w:tabs>
        <w:spacing w:line="360" w:lineRule="auto"/>
        <w:ind w:left="426"/>
        <w:jc w:val="both"/>
        <w:rPr>
          <w:rFonts w:ascii="Palatino Linotype" w:hAnsi="Palatino Linotype"/>
        </w:rPr>
      </w:pPr>
    </w:p>
    <w:p w14:paraId="6AE45DC4"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ARTICULO 45. Los servidores públicos prestarán sus servicios mediante nombramiento expedido por quien estuviere facultado legalmente para extenderlo. </w:t>
      </w:r>
      <w:r w:rsidRPr="00581864">
        <w:rPr>
          <w:rFonts w:ascii="Palatino Linotype" w:hAnsi="Palatino Linotype"/>
          <w:i/>
          <w:u w:val="single"/>
        </w:rPr>
        <w:t xml:space="preserve">Cuando se trate de servidores públicos sujetos a una relación por tiempo u obra determinados, el nombramiento podrá ser sustituido por </w:t>
      </w:r>
      <w:r w:rsidRPr="00581864">
        <w:rPr>
          <w:rFonts w:ascii="Palatino Linotype" w:hAnsi="Palatino Linotype"/>
          <w:i/>
          <w:u w:val="single"/>
        </w:rPr>
        <w:lastRenderedPageBreak/>
        <w:t>el contrato, o su inclusión en la nómina o lista de raya</w:t>
      </w:r>
      <w:r w:rsidRPr="00581864">
        <w:rPr>
          <w:rFonts w:ascii="Palatino Linotype" w:hAnsi="Palatino Linotype"/>
          <w:i/>
        </w:rPr>
        <w:t>. La falta de formalización de la relación de trabajo será imputable a la institución o dependencia de que se trate.</w:t>
      </w:r>
    </w:p>
    <w:p w14:paraId="59ADC1C9" w14:textId="77777777" w:rsidR="0049706B" w:rsidRPr="00581864" w:rsidRDefault="0049706B" w:rsidP="001C0B97">
      <w:pPr>
        <w:ind w:left="851" w:right="850"/>
        <w:jc w:val="both"/>
        <w:rPr>
          <w:rFonts w:ascii="Palatino Linotype" w:hAnsi="Palatino Linotype"/>
          <w:i/>
        </w:rPr>
      </w:pPr>
    </w:p>
    <w:p w14:paraId="55CBA6C5"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ARTÍCULO 49.- Los nombramientos, contratos o formato único de Movimientos de Personal de los servidores públicos deberán contener: </w:t>
      </w:r>
    </w:p>
    <w:p w14:paraId="00C9A877"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I. Nombre completo del servidor público; </w:t>
      </w:r>
    </w:p>
    <w:p w14:paraId="535088FD"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II. Cargo para el que es designado, fecha de inicio de sus servicios y lugar de adscripción; </w:t>
      </w:r>
    </w:p>
    <w:p w14:paraId="53A42EBF"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III. </w:t>
      </w:r>
      <w:r w:rsidRPr="00581864">
        <w:rPr>
          <w:rFonts w:ascii="Palatino Linotype" w:hAnsi="Palatino Linotype"/>
          <w:i/>
          <w:u w:val="single"/>
        </w:rPr>
        <w:t>Carácter del nombramiento, ya sea de servidores públicos generales o de confianza</w:t>
      </w:r>
      <w:r w:rsidRPr="00581864">
        <w:rPr>
          <w:rFonts w:ascii="Palatino Linotype" w:hAnsi="Palatino Linotype"/>
          <w:i/>
        </w:rPr>
        <w:t>, así como la temporalidad del mismo;</w:t>
      </w:r>
    </w:p>
    <w:p w14:paraId="5CA23CB6"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IV. Remuneración correspondiente al puesto; </w:t>
      </w:r>
    </w:p>
    <w:p w14:paraId="56FFFE76"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V. Jornada de trabajo; </w:t>
      </w:r>
    </w:p>
    <w:p w14:paraId="35D1E7BC"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 xml:space="preserve">VI. Derogada; </w:t>
      </w:r>
    </w:p>
    <w:p w14:paraId="50B3DC3B" w14:textId="77777777" w:rsidR="001C0B97" w:rsidRPr="00581864" w:rsidRDefault="001C0B97" w:rsidP="001C0B97">
      <w:pPr>
        <w:ind w:left="851" w:right="850"/>
        <w:jc w:val="both"/>
        <w:rPr>
          <w:rFonts w:ascii="Palatino Linotype" w:hAnsi="Palatino Linotype"/>
          <w:i/>
        </w:rPr>
      </w:pPr>
      <w:r w:rsidRPr="00581864">
        <w:rPr>
          <w:rFonts w:ascii="Palatino Linotype" w:hAnsi="Palatino Linotype"/>
          <w:i/>
        </w:rPr>
        <w:t>VII. Firma del servidor público autorizado para emitir el nombramiento, contrato o formato único de Movimientos de Personal, así como el fundamento legal de esa atribución.”</w:t>
      </w:r>
    </w:p>
    <w:p w14:paraId="1F14A179" w14:textId="77777777" w:rsidR="001C0B97" w:rsidRPr="00581864" w:rsidRDefault="001C0B97" w:rsidP="001C0B97">
      <w:pPr>
        <w:spacing w:before="240"/>
        <w:ind w:left="851" w:right="850"/>
        <w:jc w:val="both"/>
        <w:rPr>
          <w:rFonts w:ascii="Palatino Linotype" w:hAnsi="Palatino Linotype"/>
          <w:i/>
        </w:rPr>
      </w:pPr>
      <w:r w:rsidRPr="00581864">
        <w:rPr>
          <w:rFonts w:ascii="Palatino Linotype" w:hAnsi="Palatino Linotype"/>
          <w:i/>
        </w:rPr>
        <w:t>(Énfasis añadidos)</w:t>
      </w:r>
    </w:p>
    <w:p w14:paraId="758350DB" w14:textId="77777777" w:rsidR="001C0B97" w:rsidRPr="00581864" w:rsidRDefault="001C0B97" w:rsidP="001C0B97">
      <w:pPr>
        <w:spacing w:line="360" w:lineRule="auto"/>
        <w:jc w:val="both"/>
        <w:rPr>
          <w:rFonts w:ascii="Palatino Linotype" w:hAnsi="Palatino Linotype"/>
          <w:i/>
        </w:rPr>
      </w:pPr>
    </w:p>
    <w:p w14:paraId="37356E53" w14:textId="74B0ABC1" w:rsidR="004971D3" w:rsidRPr="00581864" w:rsidRDefault="001C0B97" w:rsidP="00F81860">
      <w:pPr>
        <w:pStyle w:val="Prrafodelista"/>
        <w:numPr>
          <w:ilvl w:val="0"/>
          <w:numId w:val="2"/>
        </w:numPr>
        <w:spacing w:line="360" w:lineRule="auto"/>
        <w:ind w:left="426"/>
        <w:jc w:val="both"/>
        <w:rPr>
          <w:rFonts w:ascii="Palatino Linotype" w:eastAsia="MS Mincho" w:hAnsi="Palatino Linotype" w:cs="Arial"/>
        </w:rPr>
      </w:pPr>
      <w:r w:rsidRPr="00581864">
        <w:rPr>
          <w:rFonts w:ascii="Palatino Linotype" w:eastAsia="MS Mincho" w:hAnsi="Palatino Linotype" w:cs="Arial"/>
        </w:rPr>
        <w:t>De</w:t>
      </w:r>
      <w:r w:rsidRPr="00581864">
        <w:rPr>
          <w:rFonts w:ascii="Palatino Linotype" w:hAnsi="Palatino Linotype"/>
        </w:rPr>
        <w:t xml:space="preserve"> los preceptos legales insertos podemos observar que</w:t>
      </w:r>
      <w:r w:rsidR="007D49C5" w:rsidRPr="00581864">
        <w:rPr>
          <w:rFonts w:ascii="Palatino Linotype" w:hAnsi="Palatino Linotype"/>
        </w:rPr>
        <w:t xml:space="preserve"> al remitir </w:t>
      </w:r>
      <w:r w:rsidR="007D49C5" w:rsidRPr="00581864">
        <w:rPr>
          <w:rFonts w:ascii="Palatino Linotype" w:eastAsia="MS Mincho" w:hAnsi="Palatino Linotype" w:cs="Arial"/>
        </w:rPr>
        <w:t xml:space="preserve">la </w:t>
      </w:r>
      <w:r w:rsidR="007D49C5" w:rsidRPr="00581864">
        <w:rPr>
          <w:rFonts w:ascii="Palatino Linotype" w:eastAsia="MS Mincho" w:hAnsi="Palatino Linotype" w:cs="Arial"/>
          <w:u w:val="single"/>
        </w:rPr>
        <w:t>ficha curricular y nombramiento del Director de la Unida de Transparencia Municipal</w:t>
      </w:r>
      <w:r w:rsidR="00F81860" w:rsidRPr="00581864">
        <w:rPr>
          <w:rFonts w:ascii="Palatino Linotype" w:eastAsia="MS Mincho" w:hAnsi="Palatino Linotype" w:cs="Arial"/>
          <w:u w:val="single"/>
        </w:rPr>
        <w:t>, se tiene por colmada la solicitud de mérito</w:t>
      </w:r>
      <w:r w:rsidR="00F81860" w:rsidRPr="00581864">
        <w:rPr>
          <w:rFonts w:ascii="Palatino Linotype" w:eastAsia="MS Mincho" w:hAnsi="Palatino Linotype" w:cs="Arial"/>
        </w:rPr>
        <w:t xml:space="preserve">, toda vez que indica quien es el servidor público que </w:t>
      </w:r>
      <w:r w:rsidR="003E751E" w:rsidRPr="00581864">
        <w:rPr>
          <w:rFonts w:ascii="Palatino Linotype" w:eastAsia="MS Mincho" w:hAnsi="Palatino Linotype" w:cs="Arial"/>
        </w:rPr>
        <w:t>de</w:t>
      </w:r>
      <w:r w:rsidR="007B77FF" w:rsidRPr="00581864">
        <w:rPr>
          <w:rFonts w:ascii="Palatino Linotype" w:eastAsia="MS Mincho" w:hAnsi="Palatino Linotype" w:cs="Arial"/>
        </w:rPr>
        <w:t>ntro de sus funciones tiene el r</w:t>
      </w:r>
      <w:r w:rsidR="003E751E" w:rsidRPr="00581864">
        <w:rPr>
          <w:rFonts w:ascii="Palatino Linotype" w:eastAsia="MS Mincho" w:hAnsi="Palatino Linotype" w:cs="Arial"/>
        </w:rPr>
        <w:t>ecibir, tramitar y dar respuesta a las solicitudes de acceso a la información</w:t>
      </w:r>
      <w:r w:rsidR="00107C7E" w:rsidRPr="00581864">
        <w:rPr>
          <w:rFonts w:ascii="Palatino Linotype" w:eastAsia="MS Mincho" w:hAnsi="Palatino Linotype" w:cs="Arial"/>
        </w:rPr>
        <w:t>.</w:t>
      </w:r>
    </w:p>
    <w:p w14:paraId="3D008D87" w14:textId="77777777" w:rsidR="00F81860" w:rsidRPr="00581864" w:rsidRDefault="00F81860" w:rsidP="00F81860">
      <w:pPr>
        <w:pStyle w:val="Prrafodelista"/>
        <w:tabs>
          <w:tab w:val="left" w:pos="709"/>
        </w:tabs>
        <w:spacing w:before="240" w:after="360" w:line="360" w:lineRule="auto"/>
        <w:ind w:left="426"/>
        <w:jc w:val="both"/>
        <w:rPr>
          <w:rFonts w:ascii="Palatino Linotype" w:eastAsia="MS Mincho" w:hAnsi="Palatino Linotype" w:cs="Arial"/>
        </w:rPr>
      </w:pPr>
    </w:p>
    <w:p w14:paraId="6D679D52" w14:textId="77777777" w:rsidR="003C285D" w:rsidRPr="00581864" w:rsidRDefault="00727C8B" w:rsidP="00F81860">
      <w:pPr>
        <w:pStyle w:val="Prrafodelista"/>
        <w:numPr>
          <w:ilvl w:val="0"/>
          <w:numId w:val="2"/>
        </w:numPr>
        <w:spacing w:line="360" w:lineRule="auto"/>
        <w:ind w:left="426"/>
        <w:jc w:val="both"/>
        <w:rPr>
          <w:rFonts w:ascii="Palatino Linotype" w:hAnsi="Palatino Linotype"/>
        </w:rPr>
      </w:pPr>
      <w:r w:rsidRPr="00581864">
        <w:rPr>
          <w:rFonts w:ascii="Palatino Linotype" w:eastAsia="Calibri" w:hAnsi="Palatino Linotype"/>
        </w:rPr>
        <w:t xml:space="preserve">Es importante señalar que, este Instituto de Transparencia y Protección de Datos </w:t>
      </w:r>
      <w:r w:rsidRPr="00581864">
        <w:rPr>
          <w:rFonts w:ascii="Palatino Linotype" w:hAnsi="Palatino Linotype" w:cs="Arial"/>
        </w:rPr>
        <w:t>Personales</w:t>
      </w:r>
      <w:r w:rsidRPr="00581864">
        <w:rPr>
          <w:rFonts w:ascii="Palatino Linotype" w:eastAsia="Calibri" w:hAnsi="Palatino Linotype"/>
        </w:rPr>
        <w:t xml:space="preserve"> tiene </w:t>
      </w:r>
      <w:r w:rsidRPr="00581864">
        <w:rPr>
          <w:rFonts w:ascii="Palatino Linotype" w:eastAsia="MS Mincho" w:hAnsi="Palatino Linotype" w:cs="Arial"/>
        </w:rPr>
        <w:t>como</w:t>
      </w:r>
      <w:r w:rsidRPr="00581864">
        <w:rPr>
          <w:rFonts w:ascii="Palatino Linotype" w:eastAsia="Calibri" w:hAnsi="Palatino Linotype"/>
        </w:rPr>
        <w:t xml:space="preserve"> fines, </w:t>
      </w:r>
      <w:r w:rsidRPr="00581864">
        <w:rPr>
          <w:rFonts w:ascii="Palatino Linotype" w:hAnsi="Palatino Linotype"/>
        </w:rPr>
        <w:t xml:space="preserve">garantizar el Derecho de Acceso a la Información Pública y la Protección de los Datos Personales, mediante la interpretación y la aplicación de la Ley de Transparencia y Acceso a la Información Pública del Estado de México y Municipios y la Ley de Protección de Datos Personales en </w:t>
      </w:r>
      <w:r w:rsidRPr="00581864">
        <w:rPr>
          <w:rFonts w:ascii="Palatino Linotype" w:hAnsi="Palatino Linotype"/>
        </w:rPr>
        <w:lastRenderedPageBreak/>
        <w:t xml:space="preserve">posesión de Sujetos Obligados del Estado de México y Municipios;  así como la resolución de los recursos de revisión, y la vigilancia de su cumplimiento por parte de los Sujetos Obligados. </w:t>
      </w:r>
    </w:p>
    <w:p w14:paraId="3CDA87AE" w14:textId="77777777" w:rsidR="003C285D" w:rsidRPr="00581864" w:rsidRDefault="003C285D" w:rsidP="003C285D">
      <w:pPr>
        <w:pStyle w:val="Prrafodelista"/>
        <w:rPr>
          <w:rFonts w:ascii="Palatino Linotype" w:hAnsi="Palatino Linotype" w:cs="Arial"/>
        </w:rPr>
      </w:pPr>
    </w:p>
    <w:p w14:paraId="537A91A4" w14:textId="77777777" w:rsidR="003C285D" w:rsidRPr="00581864" w:rsidRDefault="00727C8B" w:rsidP="00F81860">
      <w:pPr>
        <w:pStyle w:val="Prrafodelista"/>
        <w:numPr>
          <w:ilvl w:val="0"/>
          <w:numId w:val="2"/>
        </w:numPr>
        <w:spacing w:line="360" w:lineRule="auto"/>
        <w:ind w:left="426"/>
        <w:jc w:val="both"/>
        <w:rPr>
          <w:rFonts w:ascii="Palatino Linotype" w:hAnsi="Palatino Linotype"/>
        </w:rPr>
      </w:pPr>
      <w:r w:rsidRPr="00581864">
        <w:rPr>
          <w:rFonts w:ascii="Palatino Linotype" w:hAnsi="Palatino Linotype" w:cs="Arial"/>
        </w:rPr>
        <w:t xml:space="preserve">Así, debe destacarse que la finalidad de un recurso o medio de impugnación consiste en que, derivado de un acto jurídico emitido por una autoridad, el superior jerárquico, o bien,  diversa autoridad competente, estudie la legalidad de la resolución que se </w:t>
      </w:r>
      <w:r w:rsidRPr="00581864">
        <w:rPr>
          <w:rFonts w:ascii="Palatino Linotype" w:eastAsia="MS Mincho" w:hAnsi="Palatino Linotype" w:cs="Arial"/>
        </w:rPr>
        <w:t>impugna</w:t>
      </w:r>
      <w:r w:rsidRPr="00581864">
        <w:rPr>
          <w:rFonts w:ascii="Palatino Linotype" w:hAnsi="Palatino Linotype" w:cs="Arial"/>
        </w:rPr>
        <w:t xml:space="preserve"> con el objeto de confirmar, revocar o modificar ésta; por ende, para lograr este objetivo es indispensable que se señale la causa, motivo o circunstancia por la cual se considera que el acto impugnado causa un perjuicio o lesión a los intereses del </w:t>
      </w:r>
      <w:proofErr w:type="spellStart"/>
      <w:r w:rsidRPr="00581864">
        <w:rPr>
          <w:rFonts w:ascii="Palatino Linotype" w:hAnsi="Palatino Linotype" w:cs="Arial"/>
        </w:rPr>
        <w:t>promovente</w:t>
      </w:r>
      <w:proofErr w:type="spellEnd"/>
      <w:r w:rsidRPr="00581864">
        <w:rPr>
          <w:rFonts w:ascii="Palatino Linotype" w:hAnsi="Palatino Linotype" w:cs="Arial"/>
        </w:rPr>
        <w:t xml:space="preserve">. </w:t>
      </w:r>
    </w:p>
    <w:p w14:paraId="3CFE5A14" w14:textId="77777777" w:rsidR="003C285D" w:rsidRPr="00581864" w:rsidRDefault="003C285D" w:rsidP="003C285D">
      <w:pPr>
        <w:pStyle w:val="Prrafodelista"/>
        <w:rPr>
          <w:rFonts w:ascii="Palatino Linotype" w:hAnsi="Palatino Linotype" w:cs="Arial"/>
        </w:rPr>
      </w:pPr>
    </w:p>
    <w:p w14:paraId="7F92CE9A" w14:textId="5ABC8E9C" w:rsidR="003C285D" w:rsidRPr="00581864" w:rsidRDefault="00727C8B" w:rsidP="00F81860">
      <w:pPr>
        <w:pStyle w:val="Prrafodelista"/>
        <w:numPr>
          <w:ilvl w:val="0"/>
          <w:numId w:val="2"/>
        </w:numPr>
        <w:spacing w:line="360" w:lineRule="auto"/>
        <w:ind w:left="426"/>
        <w:jc w:val="both"/>
        <w:rPr>
          <w:rFonts w:ascii="Palatino Linotype" w:hAnsi="Palatino Linotype"/>
        </w:rPr>
      </w:pPr>
      <w:r w:rsidRPr="00581864">
        <w:rPr>
          <w:rFonts w:ascii="Palatino Linotype" w:hAnsi="Palatino Linotype" w:cs="Arial"/>
        </w:rPr>
        <w:t>En este contexto, se concluye que la materia de las razones o motivos de inconformidad de un recurso es precisamente exponer las razones o causas por las cuales considera que el acto de autoridad no satisface sus pretensiones; argumentos que deben guardar relación con el acto del cual eman</w:t>
      </w:r>
      <w:r w:rsidR="00A1303D" w:rsidRPr="00581864">
        <w:rPr>
          <w:rFonts w:ascii="Palatino Linotype" w:hAnsi="Palatino Linotype" w:cs="Arial"/>
        </w:rPr>
        <w:t>an, sin embargo, en este caso, no aconteció.</w:t>
      </w:r>
    </w:p>
    <w:p w14:paraId="1228F26A" w14:textId="77777777" w:rsidR="003C285D" w:rsidRPr="00581864" w:rsidRDefault="003C285D" w:rsidP="003C285D">
      <w:pPr>
        <w:pStyle w:val="Prrafodelista"/>
        <w:rPr>
          <w:rFonts w:ascii="Palatino Linotype" w:hAnsi="Palatino Linotype"/>
        </w:rPr>
      </w:pPr>
    </w:p>
    <w:p w14:paraId="60FD0F15" w14:textId="77777777" w:rsidR="003C285D" w:rsidRPr="00581864" w:rsidRDefault="00727C8B" w:rsidP="00F81860">
      <w:pPr>
        <w:pStyle w:val="Prrafodelista"/>
        <w:numPr>
          <w:ilvl w:val="0"/>
          <w:numId w:val="2"/>
        </w:numPr>
        <w:spacing w:line="360" w:lineRule="auto"/>
        <w:ind w:left="426"/>
        <w:jc w:val="both"/>
        <w:rPr>
          <w:rFonts w:ascii="Palatino Linotype" w:hAnsi="Palatino Linotype"/>
        </w:rPr>
      </w:pPr>
      <w:r w:rsidRPr="00581864">
        <w:rPr>
          <w:rFonts w:ascii="Palatino Linotype" w:hAnsi="Palatino Linotype"/>
        </w:rPr>
        <w:t xml:space="preserve">En otras palabras, al presentar un recurso de revisión,  en términos del artículo 180 de la </w:t>
      </w:r>
      <w:r w:rsidRPr="00581864">
        <w:rPr>
          <w:rFonts w:ascii="Palatino Linotype" w:hAnsi="Palatino Linotype" w:cs="Arial"/>
        </w:rPr>
        <w:t xml:space="preserve">Ley de Transparencia y Acceso a la Información Pública del Estado de México y Municipios, </w:t>
      </w:r>
      <w:r w:rsidRPr="00581864">
        <w:rPr>
          <w:rFonts w:ascii="Palatino Linotype" w:hAnsi="Palatino Linotype"/>
        </w:rPr>
        <w:t>el recurrente tiene la obligación de señalar entre otras cosas, el acto impugnado, las razones o motivos de inconformidad que lo combatan de manera directa y mediata, el Sujeto Obligado ante el cual se presentó la solicitud.</w:t>
      </w:r>
    </w:p>
    <w:p w14:paraId="0054C02D" w14:textId="77777777" w:rsidR="003C285D" w:rsidRPr="00581864" w:rsidRDefault="003C285D" w:rsidP="003C285D">
      <w:pPr>
        <w:pStyle w:val="Prrafodelista"/>
        <w:rPr>
          <w:rFonts w:ascii="Palatino Linotype" w:hAnsi="Palatino Linotype" w:cs="Arial"/>
          <w:lang w:eastAsia="es-MX"/>
        </w:rPr>
      </w:pPr>
    </w:p>
    <w:p w14:paraId="4DB07A3B" w14:textId="5BA47B11" w:rsidR="00727C8B" w:rsidRPr="00581864" w:rsidRDefault="00727C8B" w:rsidP="00F81860">
      <w:pPr>
        <w:pStyle w:val="Prrafodelista"/>
        <w:numPr>
          <w:ilvl w:val="0"/>
          <w:numId w:val="2"/>
        </w:numPr>
        <w:spacing w:line="360" w:lineRule="auto"/>
        <w:ind w:left="426"/>
        <w:jc w:val="both"/>
        <w:rPr>
          <w:rFonts w:ascii="Palatino Linotype" w:hAnsi="Palatino Linotype"/>
        </w:rPr>
      </w:pPr>
      <w:r w:rsidRPr="00581864">
        <w:rPr>
          <w:rFonts w:ascii="Palatino Linotype" w:hAnsi="Palatino Linotype" w:cs="Arial"/>
          <w:lang w:eastAsia="es-MX"/>
        </w:rPr>
        <w:lastRenderedPageBreak/>
        <w:t xml:space="preserve">Una vez </w:t>
      </w:r>
      <w:r w:rsidRPr="00581864">
        <w:rPr>
          <w:rFonts w:ascii="Palatino Linotype" w:hAnsi="Palatino Linotype" w:cs="Arial"/>
        </w:rPr>
        <w:t>precisado</w:t>
      </w:r>
      <w:r w:rsidRPr="00581864">
        <w:rPr>
          <w:rFonts w:ascii="Palatino Linotype" w:hAnsi="Palatino Linotype" w:cs="Arial"/>
          <w:lang w:eastAsia="es-MX"/>
        </w:rPr>
        <w:t xml:space="preserve"> lo anterior, este Órgano Revisor advierte que las razones o motivos de inconformidad hechos valer por el Recurrente devienen </w:t>
      </w:r>
      <w:r w:rsidRPr="00581864">
        <w:rPr>
          <w:rFonts w:ascii="Palatino Linotype" w:eastAsia="Times New Roman" w:hAnsi="Palatino Linotype" w:cs="Arial"/>
          <w:b/>
        </w:rPr>
        <w:t>INFUNDADAS</w:t>
      </w:r>
      <w:r w:rsidRPr="00581864">
        <w:rPr>
          <w:rFonts w:ascii="Palatino Linotype" w:eastAsia="Times New Roman" w:hAnsi="Palatino Linotype" w:cs="Arial"/>
        </w:rPr>
        <w:t xml:space="preserve"> las razones o motivos de inconformidad hechos valer por </w:t>
      </w:r>
      <w:r w:rsidRPr="00581864">
        <w:rPr>
          <w:rFonts w:ascii="Palatino Linotype" w:hAnsi="Palatino Linotype"/>
        </w:rPr>
        <w:t>el</w:t>
      </w:r>
      <w:r w:rsidRPr="00581864">
        <w:rPr>
          <w:rFonts w:ascii="Palatino Linotype" w:hAnsi="Palatino Linotype"/>
          <w:b/>
        </w:rPr>
        <w:t xml:space="preserve"> </w:t>
      </w:r>
      <w:r w:rsidRPr="00581864">
        <w:rPr>
          <w:rFonts w:ascii="Palatino Linotype" w:hAnsi="Palatino Linotype"/>
        </w:rPr>
        <w:t>Recurrente</w:t>
      </w:r>
      <w:r w:rsidRPr="00581864">
        <w:rPr>
          <w:rFonts w:ascii="Palatino Linotype" w:eastAsia="Times New Roman" w:hAnsi="Palatino Linotype"/>
          <w:b/>
        </w:rPr>
        <w:t xml:space="preserve">, </w:t>
      </w:r>
      <w:r w:rsidRPr="00581864">
        <w:rPr>
          <w:rFonts w:ascii="Palatino Linotype" w:eastAsia="Times New Roman" w:hAnsi="Palatino Linotype"/>
        </w:rPr>
        <w:t>toda vez que no se actualizan las hipótesis de procedencia</w:t>
      </w:r>
      <w:r w:rsidRPr="00581864">
        <w:rPr>
          <w:rFonts w:ascii="Palatino Linotype" w:eastAsia="Times New Roman" w:hAnsi="Palatino Linotype"/>
          <w:b/>
        </w:rPr>
        <w:t xml:space="preserve"> </w:t>
      </w:r>
      <w:r w:rsidRPr="00581864">
        <w:rPr>
          <w:rFonts w:ascii="Palatino Linotype" w:eastAsia="Times New Roman" w:hAnsi="Palatino Linotype" w:cs="Arial"/>
          <w:lang w:eastAsia="es-MX"/>
        </w:rPr>
        <w:t xml:space="preserve">contenidas en el artículo 179 de la </w:t>
      </w:r>
      <w:r w:rsidRPr="00581864">
        <w:rPr>
          <w:rFonts w:ascii="Palatino Linotype" w:eastAsia="Calibri" w:hAnsi="Palatino Linotype" w:cs="Arial"/>
        </w:rPr>
        <w:t>Ley de Transparencia y Acceso a la Información Pública del Estado de México y Municipios</w:t>
      </w:r>
      <w:r w:rsidRPr="00581864">
        <w:rPr>
          <w:rFonts w:ascii="Palatino Linotype" w:eastAsia="Times New Roman" w:hAnsi="Palatino Linotype" w:cs="Arial"/>
          <w:lang w:eastAsia="es-MX"/>
        </w:rPr>
        <w:t xml:space="preserve">, de tal manera que se </w:t>
      </w:r>
      <w:r w:rsidRPr="00581864">
        <w:rPr>
          <w:rFonts w:ascii="Palatino Linotype" w:eastAsia="Times New Roman" w:hAnsi="Palatino Linotype" w:cs="Arial"/>
          <w:b/>
          <w:lang w:eastAsia="es-MX"/>
        </w:rPr>
        <w:t>CONFIRMA</w:t>
      </w:r>
      <w:r w:rsidRPr="00581864">
        <w:rPr>
          <w:rFonts w:ascii="Palatino Linotype" w:eastAsia="Times New Roman" w:hAnsi="Palatino Linotype" w:cs="Arial"/>
          <w:lang w:eastAsia="es-MX"/>
        </w:rPr>
        <w:t xml:space="preserve"> la respuesta del Sujeto Obligado emitida para la solicitud de información </w:t>
      </w:r>
      <w:r w:rsidR="003B7482" w:rsidRPr="00581864">
        <w:rPr>
          <w:rFonts w:ascii="Palatino Linotype" w:eastAsia="Calibri" w:hAnsi="Palatino Linotype" w:cs="Arial"/>
          <w:b/>
          <w:bCs/>
        </w:rPr>
        <w:t>00017/CHICOLOA/IP/2018</w:t>
      </w:r>
      <w:r w:rsidR="00C51597" w:rsidRPr="00581864">
        <w:rPr>
          <w:rFonts w:ascii="Palatino Linotype" w:eastAsia="Calibri" w:hAnsi="Palatino Linotype" w:cs="Arial"/>
          <w:b/>
          <w:bCs/>
        </w:rPr>
        <w:t>.</w:t>
      </w:r>
    </w:p>
    <w:p w14:paraId="727DB563" w14:textId="77777777" w:rsidR="00C51597" w:rsidRPr="00581864" w:rsidRDefault="00C51597" w:rsidP="00C51597">
      <w:pPr>
        <w:spacing w:line="360" w:lineRule="auto"/>
        <w:jc w:val="both"/>
        <w:rPr>
          <w:rFonts w:ascii="Palatino Linotype" w:hAnsi="Palatino Linotype"/>
        </w:rPr>
      </w:pPr>
    </w:p>
    <w:p w14:paraId="7AA0FD6F" w14:textId="77777777" w:rsidR="00727C8B" w:rsidRPr="00581864" w:rsidRDefault="00727C8B" w:rsidP="00DC6E77">
      <w:pPr>
        <w:pStyle w:val="Prrafodelista"/>
        <w:numPr>
          <w:ilvl w:val="0"/>
          <w:numId w:val="2"/>
        </w:numPr>
        <w:spacing w:line="360" w:lineRule="auto"/>
        <w:ind w:left="426"/>
        <w:jc w:val="both"/>
        <w:rPr>
          <w:rFonts w:ascii="Palatino Linotype" w:hAnsi="Palatino Linotype" w:cs="Arial"/>
          <w:i/>
        </w:rPr>
      </w:pPr>
      <w:r w:rsidRPr="00581864">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14:paraId="0635E39E" w14:textId="4D263DDF" w:rsidR="00C51597" w:rsidRPr="00581864" w:rsidRDefault="00581864" w:rsidP="00C51597">
      <w:pPr>
        <w:pStyle w:val="Prrafodelista"/>
        <w:rPr>
          <w:rFonts w:ascii="Palatino Linotype" w:hAnsi="Palatino Linotype" w:cs="Arial"/>
          <w:i/>
        </w:rPr>
      </w:pPr>
      <w:r>
        <w:rPr>
          <w:rFonts w:ascii="Palatino Linotype" w:hAnsi="Palatino Linotype" w:cs="Arial"/>
          <w:i/>
          <w:noProof/>
          <w:lang w:eastAsia="es-MX"/>
        </w:rPr>
        <mc:AlternateContent>
          <mc:Choice Requires="wps">
            <w:drawing>
              <wp:anchor distT="0" distB="0" distL="114300" distR="114300" simplePos="0" relativeHeight="251661312" behindDoc="0" locked="0" layoutInCell="1" allowOverlap="1" wp14:anchorId="4F208501" wp14:editId="41545703">
                <wp:simplePos x="0" y="0"/>
                <wp:positionH relativeFrom="column">
                  <wp:posOffset>415289</wp:posOffset>
                </wp:positionH>
                <wp:positionV relativeFrom="paragraph">
                  <wp:posOffset>40640</wp:posOffset>
                </wp:positionV>
                <wp:extent cx="5133975" cy="32766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133975" cy="3276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6C126"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3.2pt" to="436.9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" strokecolor="black [3040]"/>
            </w:pict>
          </mc:Fallback>
        </mc:AlternateContent>
      </w:r>
    </w:p>
    <w:p w14:paraId="41EEEE39" w14:textId="77777777" w:rsidR="00C51597" w:rsidRPr="00581864" w:rsidRDefault="00C51597" w:rsidP="00C51597">
      <w:pPr>
        <w:spacing w:line="360" w:lineRule="auto"/>
        <w:jc w:val="both"/>
        <w:rPr>
          <w:rFonts w:ascii="Palatino Linotype" w:hAnsi="Palatino Linotype" w:cs="Arial"/>
          <w:i/>
        </w:rPr>
      </w:pPr>
    </w:p>
    <w:p w14:paraId="36266BB7" w14:textId="77777777" w:rsidR="00C51597" w:rsidRPr="00581864" w:rsidRDefault="00C51597" w:rsidP="00C51597">
      <w:pPr>
        <w:spacing w:line="360" w:lineRule="auto"/>
        <w:jc w:val="both"/>
        <w:rPr>
          <w:rFonts w:ascii="Palatino Linotype" w:hAnsi="Palatino Linotype" w:cs="Arial"/>
          <w:i/>
        </w:rPr>
      </w:pPr>
    </w:p>
    <w:p w14:paraId="7AFF0E8A" w14:textId="77777777" w:rsidR="00C51597" w:rsidRPr="00581864" w:rsidRDefault="00C51597" w:rsidP="00C51597">
      <w:pPr>
        <w:spacing w:line="360" w:lineRule="auto"/>
        <w:jc w:val="both"/>
        <w:rPr>
          <w:rFonts w:ascii="Palatino Linotype" w:hAnsi="Palatino Linotype" w:cs="Arial"/>
          <w:i/>
        </w:rPr>
      </w:pPr>
    </w:p>
    <w:p w14:paraId="25DDB3C7" w14:textId="77777777" w:rsidR="00C51597" w:rsidRPr="00581864" w:rsidRDefault="00C51597" w:rsidP="00C51597">
      <w:pPr>
        <w:spacing w:line="360" w:lineRule="auto"/>
        <w:jc w:val="both"/>
        <w:rPr>
          <w:rFonts w:ascii="Palatino Linotype" w:hAnsi="Palatino Linotype" w:cs="Arial"/>
          <w:i/>
        </w:rPr>
      </w:pPr>
    </w:p>
    <w:p w14:paraId="4546A5A5" w14:textId="77777777" w:rsidR="00C51597" w:rsidRPr="00581864" w:rsidRDefault="00C51597" w:rsidP="00C51597">
      <w:pPr>
        <w:spacing w:line="360" w:lineRule="auto"/>
        <w:jc w:val="both"/>
        <w:rPr>
          <w:rFonts w:ascii="Palatino Linotype" w:hAnsi="Palatino Linotype" w:cs="Arial"/>
          <w:i/>
        </w:rPr>
      </w:pPr>
    </w:p>
    <w:p w14:paraId="424D884D" w14:textId="77777777" w:rsidR="00C51597" w:rsidRPr="00581864" w:rsidRDefault="00C51597" w:rsidP="00C51597">
      <w:pPr>
        <w:spacing w:line="360" w:lineRule="auto"/>
        <w:jc w:val="both"/>
        <w:rPr>
          <w:rFonts w:ascii="Palatino Linotype" w:hAnsi="Palatino Linotype" w:cs="Arial"/>
          <w:i/>
        </w:rPr>
      </w:pPr>
    </w:p>
    <w:p w14:paraId="3372D840" w14:textId="77777777" w:rsidR="00C51597" w:rsidRPr="00581864" w:rsidRDefault="00C51597" w:rsidP="00C51597">
      <w:pPr>
        <w:spacing w:line="360" w:lineRule="auto"/>
        <w:jc w:val="both"/>
        <w:rPr>
          <w:rFonts w:ascii="Palatino Linotype" w:hAnsi="Palatino Linotype" w:cs="Arial"/>
          <w:i/>
        </w:rPr>
      </w:pPr>
    </w:p>
    <w:p w14:paraId="57DEE6C4" w14:textId="77777777" w:rsidR="00C51597" w:rsidRPr="00581864" w:rsidRDefault="00C51597" w:rsidP="00C51597">
      <w:pPr>
        <w:spacing w:line="360" w:lineRule="auto"/>
        <w:jc w:val="both"/>
        <w:rPr>
          <w:rFonts w:ascii="Palatino Linotype" w:hAnsi="Palatino Linotype" w:cs="Arial"/>
          <w:i/>
        </w:rPr>
      </w:pPr>
    </w:p>
    <w:p w14:paraId="0D278383" w14:textId="77777777" w:rsidR="00727C8B" w:rsidRPr="00581864" w:rsidRDefault="00727C8B" w:rsidP="00727C8B">
      <w:pPr>
        <w:spacing w:line="360" w:lineRule="auto"/>
        <w:ind w:right="-234"/>
        <w:rPr>
          <w:rFonts w:ascii="Palatino Linotype" w:hAnsi="Palatino Linotype"/>
          <w:b/>
        </w:rPr>
      </w:pPr>
    </w:p>
    <w:p w14:paraId="3FECF98E" w14:textId="77777777" w:rsidR="00727C8B" w:rsidRPr="00581864" w:rsidRDefault="00727C8B" w:rsidP="00727C8B">
      <w:pPr>
        <w:pStyle w:val="Ttulo1"/>
        <w:jc w:val="center"/>
        <w:rPr>
          <w:b/>
        </w:rPr>
      </w:pPr>
      <w:bookmarkStart w:id="45" w:name="_Toc511234456"/>
      <w:bookmarkStart w:id="46" w:name="_Toc514321644"/>
      <w:r w:rsidRPr="00581864">
        <w:rPr>
          <w:b/>
        </w:rPr>
        <w:lastRenderedPageBreak/>
        <w:t>R E S O L U T I V O S</w:t>
      </w:r>
      <w:bookmarkEnd w:id="45"/>
      <w:bookmarkEnd w:id="46"/>
    </w:p>
    <w:p w14:paraId="7053E78A" w14:textId="0FA8FE2B" w:rsidR="00727C8B" w:rsidRPr="00581864" w:rsidRDefault="00727C8B" w:rsidP="00727C8B">
      <w:pPr>
        <w:spacing w:line="360" w:lineRule="auto"/>
        <w:jc w:val="both"/>
        <w:rPr>
          <w:rFonts w:ascii="Palatino Linotype" w:eastAsia="Calibri" w:hAnsi="Palatino Linotype" w:cs="Arial"/>
          <w:bCs/>
        </w:rPr>
      </w:pPr>
      <w:bookmarkStart w:id="47" w:name="_Toc450120669"/>
      <w:bookmarkStart w:id="48" w:name="_Toc460947011"/>
      <w:r w:rsidRPr="00581864">
        <w:rPr>
          <w:rFonts w:ascii="Palatino Linotype" w:eastAsia="Times New Roman" w:hAnsi="Palatino Linotype" w:cs="Arial"/>
          <w:b/>
        </w:rPr>
        <w:t xml:space="preserve">PRIMERO. </w:t>
      </w:r>
      <w:r w:rsidRPr="00581864">
        <w:rPr>
          <w:rFonts w:ascii="Palatino Linotype" w:eastAsia="Times New Roman" w:hAnsi="Palatino Linotype" w:cs="Arial"/>
        </w:rPr>
        <w:t xml:space="preserve">Resultan infundadas las razones o motivos de inconformidad hechos valer </w:t>
      </w:r>
      <w:r w:rsidRPr="00581864">
        <w:rPr>
          <w:rFonts w:ascii="Palatino Linotype" w:eastAsia="Calibri" w:hAnsi="Palatino Linotype" w:cs="Arial"/>
        </w:rPr>
        <w:t xml:space="preserve">en el recurso de revisión </w:t>
      </w:r>
      <w:r w:rsidRPr="00581864">
        <w:rPr>
          <w:rFonts w:ascii="Palatino Linotype" w:hAnsi="Palatino Linotype" w:cs="Arial"/>
          <w:b/>
          <w:bCs/>
          <w:sz w:val="22"/>
          <w:szCs w:val="22"/>
          <w:lang w:eastAsia="es-MX"/>
        </w:rPr>
        <w:t>01</w:t>
      </w:r>
      <w:r w:rsidR="00D55CD8" w:rsidRPr="00581864">
        <w:rPr>
          <w:rFonts w:ascii="Palatino Linotype" w:hAnsi="Palatino Linotype" w:cs="Arial"/>
          <w:b/>
          <w:bCs/>
          <w:sz w:val="22"/>
          <w:szCs w:val="22"/>
          <w:lang w:eastAsia="es-MX"/>
        </w:rPr>
        <w:t>171</w:t>
      </w:r>
      <w:r w:rsidRPr="00581864">
        <w:rPr>
          <w:rFonts w:ascii="Palatino Linotype" w:hAnsi="Palatino Linotype" w:cs="Arial"/>
          <w:b/>
          <w:bCs/>
          <w:sz w:val="22"/>
          <w:szCs w:val="22"/>
          <w:lang w:eastAsia="es-MX"/>
        </w:rPr>
        <w:t xml:space="preserve">/INFOEM/IP/RR/2018 </w:t>
      </w:r>
      <w:r w:rsidRPr="00581864">
        <w:rPr>
          <w:rFonts w:ascii="Palatino Linotype" w:eastAsia="Times New Roman" w:hAnsi="Palatino Linotype" w:cs="Times New Roman"/>
        </w:rPr>
        <w:t xml:space="preserve">en términos del considerando </w:t>
      </w:r>
      <w:r w:rsidRPr="00581864">
        <w:rPr>
          <w:rFonts w:ascii="Palatino Linotype" w:eastAsia="Times New Roman" w:hAnsi="Palatino Linotype" w:cs="Times New Roman"/>
          <w:b/>
        </w:rPr>
        <w:t xml:space="preserve">CUARTO </w:t>
      </w:r>
      <w:r w:rsidRPr="00581864">
        <w:rPr>
          <w:rFonts w:ascii="Palatino Linotype" w:eastAsia="Times New Roman" w:hAnsi="Palatino Linotype" w:cs="Times New Roman"/>
        </w:rPr>
        <w:t>de la presente resolución.</w:t>
      </w:r>
    </w:p>
    <w:p w14:paraId="5DE6846E" w14:textId="77777777" w:rsidR="00727C8B" w:rsidRPr="00581864" w:rsidRDefault="00727C8B" w:rsidP="00727C8B">
      <w:pPr>
        <w:spacing w:line="360" w:lineRule="auto"/>
        <w:jc w:val="both"/>
        <w:rPr>
          <w:rFonts w:ascii="Palatino Linotype" w:eastAsia="Calibri" w:hAnsi="Palatino Linotype" w:cs="Arial"/>
          <w:b/>
          <w:bCs/>
        </w:rPr>
      </w:pPr>
    </w:p>
    <w:p w14:paraId="6F735988" w14:textId="1FDEE9E3" w:rsidR="00727C8B" w:rsidRPr="00581864" w:rsidRDefault="00727C8B" w:rsidP="00727C8B">
      <w:pPr>
        <w:spacing w:line="360" w:lineRule="auto"/>
        <w:jc w:val="both"/>
        <w:rPr>
          <w:rFonts w:ascii="Palatino Linotype" w:eastAsia="Calibri" w:hAnsi="Palatino Linotype" w:cs="Arial"/>
          <w:bCs/>
          <w:color w:val="FF0000"/>
        </w:rPr>
      </w:pPr>
      <w:r w:rsidRPr="00581864">
        <w:rPr>
          <w:rFonts w:ascii="Palatino Linotype" w:eastAsia="Calibri" w:hAnsi="Palatino Linotype" w:cs="Arial"/>
          <w:b/>
          <w:bCs/>
        </w:rPr>
        <w:t xml:space="preserve">SEGUNDO. </w:t>
      </w:r>
      <w:r w:rsidRPr="00581864">
        <w:rPr>
          <w:rFonts w:ascii="Palatino Linotype" w:eastAsia="Calibri" w:hAnsi="Palatino Linotype" w:cs="Arial"/>
          <w:bCs/>
        </w:rPr>
        <w:t>Se</w:t>
      </w:r>
      <w:r w:rsidRPr="00581864">
        <w:rPr>
          <w:rFonts w:ascii="Palatino Linotype" w:eastAsia="Calibri" w:hAnsi="Palatino Linotype" w:cs="Arial"/>
          <w:b/>
          <w:bCs/>
        </w:rPr>
        <w:t xml:space="preserve"> CONFIRMA </w:t>
      </w:r>
      <w:r w:rsidRPr="00581864">
        <w:rPr>
          <w:rFonts w:ascii="Palatino Linotype" w:eastAsia="Calibri" w:hAnsi="Palatino Linotype" w:cs="Arial"/>
          <w:bCs/>
        </w:rPr>
        <w:t xml:space="preserve">la respuesta emitida por el </w:t>
      </w:r>
      <w:r w:rsidR="00D55CD8" w:rsidRPr="00581864">
        <w:rPr>
          <w:rFonts w:ascii="Palatino Linotype" w:eastAsia="Calibri" w:hAnsi="Palatino Linotype" w:cs="Arial"/>
          <w:bCs/>
        </w:rPr>
        <w:t xml:space="preserve">Ayuntamiento de Chicoloapan </w:t>
      </w:r>
      <w:r w:rsidRPr="00581864">
        <w:rPr>
          <w:rFonts w:ascii="Palatino Linotype" w:eastAsia="Calibri" w:hAnsi="Palatino Linotype" w:cs="Arial"/>
          <w:bCs/>
        </w:rPr>
        <w:t xml:space="preserve">para la solicitud </w:t>
      </w:r>
      <w:r w:rsidR="00D55CD8" w:rsidRPr="00581864">
        <w:rPr>
          <w:rFonts w:ascii="Palatino Linotype" w:eastAsia="Calibri" w:hAnsi="Palatino Linotype" w:cs="Arial"/>
          <w:b/>
          <w:bCs/>
        </w:rPr>
        <w:t>00017/CHICOLOA/IP/2018</w:t>
      </w:r>
      <w:r w:rsidR="00234869" w:rsidRPr="00581864">
        <w:rPr>
          <w:rFonts w:ascii="Palatino Linotype" w:eastAsia="Calibri" w:hAnsi="Palatino Linotype" w:cs="Arial"/>
          <w:b/>
          <w:bCs/>
        </w:rPr>
        <w:t>.</w:t>
      </w:r>
    </w:p>
    <w:p w14:paraId="373EB3FD" w14:textId="77777777" w:rsidR="00727C8B" w:rsidRPr="00581864" w:rsidRDefault="00727C8B" w:rsidP="00727C8B">
      <w:pPr>
        <w:spacing w:line="360" w:lineRule="auto"/>
        <w:jc w:val="both"/>
        <w:rPr>
          <w:rFonts w:ascii="Palatino Linotype" w:eastAsia="Calibri" w:hAnsi="Palatino Linotype" w:cs="Arial"/>
          <w:b/>
          <w:bCs/>
        </w:rPr>
      </w:pPr>
    </w:p>
    <w:bookmarkEnd w:id="47"/>
    <w:bookmarkEnd w:id="48"/>
    <w:p w14:paraId="7B8BB4DE" w14:textId="77777777" w:rsidR="00727C8B" w:rsidRPr="00581864" w:rsidRDefault="00727C8B" w:rsidP="00727C8B">
      <w:pPr>
        <w:pStyle w:val="Prrafodelista"/>
        <w:spacing w:line="360" w:lineRule="auto"/>
        <w:ind w:left="0"/>
        <w:jc w:val="both"/>
        <w:rPr>
          <w:rStyle w:val="Ttulo2Car"/>
          <w:rFonts w:ascii="Palatino Linotype" w:eastAsia="Times New Roman" w:hAnsi="Palatino Linotype" w:cs="Arial"/>
        </w:rPr>
      </w:pPr>
      <w:r w:rsidRPr="00581864">
        <w:rPr>
          <w:rFonts w:ascii="Palatino Linotype" w:eastAsia="Times New Roman" w:hAnsi="Palatino Linotype" w:cs="Arial"/>
          <w:b/>
          <w:lang w:eastAsia="es-MX"/>
        </w:rPr>
        <w:t xml:space="preserve">TERCERO. </w:t>
      </w:r>
      <w:r w:rsidRPr="00581864">
        <w:rPr>
          <w:rFonts w:ascii="Palatino Linotype" w:eastAsia="Times New Roman" w:hAnsi="Palatino Linotype" w:cs="Arial"/>
          <w:b/>
          <w:bCs/>
          <w:lang w:eastAsia="es-MX"/>
        </w:rPr>
        <w:t>REMÍTASE,</w:t>
      </w:r>
      <w:r w:rsidRPr="00581864">
        <w:rPr>
          <w:rFonts w:ascii="Palatino Linotype" w:eastAsia="Times New Roman" w:hAnsi="Palatino Linotype" w:cs="Arial"/>
          <w:bCs/>
          <w:lang w:eastAsia="es-MX"/>
        </w:rPr>
        <w:t xml:space="preserve"> vía Sistema de Acceso a la Información Mexiquense (SAIMEX), la presente resolución al Titular de la Unidad de Transparencia del</w:t>
      </w:r>
      <w:r w:rsidRPr="00581864">
        <w:rPr>
          <w:rStyle w:val="Ttulo2Car"/>
          <w:b/>
        </w:rPr>
        <w:t xml:space="preserve"> </w:t>
      </w:r>
      <w:r w:rsidRPr="00581864">
        <w:rPr>
          <w:rFonts w:ascii="Palatino Linotype" w:eastAsia="Times New Roman" w:hAnsi="Palatino Linotype" w:cs="Arial"/>
          <w:b/>
        </w:rPr>
        <w:t>SUJETO OBLIGADO</w:t>
      </w:r>
      <w:r w:rsidRPr="00581864">
        <w:rPr>
          <w:rFonts w:ascii="Palatino Linotype" w:eastAsia="Times New Roman" w:hAnsi="Palatino Linotype" w:cs="Arial"/>
        </w:rPr>
        <w:t>.</w:t>
      </w:r>
      <w:bookmarkStart w:id="49" w:name="_Toc459224927"/>
      <w:bookmarkStart w:id="50" w:name="_Toc461110378"/>
      <w:bookmarkStart w:id="51" w:name="_Toc462307694"/>
      <w:bookmarkStart w:id="52" w:name="_Toc454968934"/>
    </w:p>
    <w:bookmarkEnd w:id="49"/>
    <w:bookmarkEnd w:id="50"/>
    <w:bookmarkEnd w:id="51"/>
    <w:bookmarkEnd w:id="52"/>
    <w:p w14:paraId="39A69F30" w14:textId="20FC58A4" w:rsidR="00727C8B" w:rsidRPr="00581864" w:rsidRDefault="00727C8B" w:rsidP="00727C8B">
      <w:pPr>
        <w:shd w:val="clear" w:color="auto" w:fill="FFFFFF"/>
        <w:spacing w:before="240" w:after="360" w:line="360" w:lineRule="auto"/>
        <w:jc w:val="both"/>
        <w:rPr>
          <w:rFonts w:ascii="Palatino Linotype" w:eastAsia="Times New Roman" w:hAnsi="Palatino Linotype" w:cs="Times New Roman"/>
          <w:color w:val="222222"/>
          <w:lang w:eastAsia="es-MX"/>
        </w:rPr>
      </w:pPr>
      <w:r w:rsidRPr="00581864">
        <w:rPr>
          <w:rFonts w:ascii="Palatino Linotype" w:eastAsia="Times New Roman" w:hAnsi="Palatino Linotype" w:cs="Arial"/>
          <w:b/>
        </w:rPr>
        <w:t xml:space="preserve">CUARTO. </w:t>
      </w:r>
      <w:r w:rsidRPr="00581864">
        <w:rPr>
          <w:rFonts w:ascii="Palatino Linotype" w:eastAsia="Times New Roman" w:hAnsi="Palatino Linotype" w:cs="Times New Roman"/>
          <w:b/>
          <w:bCs/>
          <w:color w:val="222222"/>
        </w:rPr>
        <w:t xml:space="preserve">Notifíquese </w:t>
      </w:r>
      <w:r w:rsidRPr="00581864">
        <w:rPr>
          <w:rFonts w:ascii="Palatino Linotype" w:eastAsia="Times New Roman" w:hAnsi="Palatino Linotype" w:cs="Times New Roman"/>
          <w:bCs/>
          <w:color w:val="222222"/>
        </w:rPr>
        <w:t xml:space="preserve">a </w:t>
      </w:r>
      <w:r w:rsidR="002230BA" w:rsidRPr="002230BA">
        <w:rPr>
          <w:rFonts w:ascii="Palatino Linotype" w:eastAsia="Times New Roman" w:hAnsi="Palatino Linotype" w:cs="Times New Roman"/>
          <w:bCs/>
          <w:color w:val="222222"/>
          <w:highlight w:val="black"/>
        </w:rPr>
        <w:t>------------------------------</w:t>
      </w:r>
      <w:r w:rsidR="002230BA">
        <w:rPr>
          <w:rFonts w:ascii="Palatino Linotype" w:eastAsia="Times New Roman" w:hAnsi="Palatino Linotype" w:cs="Times New Roman"/>
          <w:bCs/>
          <w:color w:val="222222"/>
        </w:rPr>
        <w:t xml:space="preserve"> </w:t>
      </w:r>
      <w:r w:rsidRPr="00581864">
        <w:rPr>
          <w:rFonts w:ascii="Palatino Linotype" w:eastAsia="MS Mincho" w:hAnsi="Palatino Linotype" w:cs="Times New Roman"/>
        </w:rPr>
        <w:t>l</w:t>
      </w:r>
      <w:r w:rsidRPr="00581864">
        <w:rPr>
          <w:rFonts w:ascii="Palatino Linotype" w:eastAsia="Times New Roman" w:hAnsi="Palatino Linotype" w:cs="Times New Roman"/>
          <w:color w:val="222222"/>
          <w:lang w:eastAsia="es-MX"/>
        </w:rPr>
        <w:t>a presente resolución.</w:t>
      </w:r>
    </w:p>
    <w:p w14:paraId="4835B5B3" w14:textId="2149B567" w:rsidR="00727C8B" w:rsidRPr="00581864" w:rsidRDefault="00727C8B" w:rsidP="00727C8B">
      <w:pPr>
        <w:shd w:val="clear" w:color="auto" w:fill="FFFFFF"/>
        <w:spacing w:before="240" w:after="360" w:line="360" w:lineRule="auto"/>
        <w:jc w:val="both"/>
        <w:rPr>
          <w:rFonts w:ascii="Palatino Linotype" w:eastAsia="Times New Roman" w:hAnsi="Palatino Linotype" w:cs="Times New Roman"/>
          <w:color w:val="222222"/>
          <w:lang w:eastAsia="es-MX"/>
        </w:rPr>
      </w:pPr>
      <w:r w:rsidRPr="00581864">
        <w:rPr>
          <w:rFonts w:ascii="Palatino Linotype" w:eastAsia="Times New Roman" w:hAnsi="Palatino Linotype" w:cs="Times New Roman"/>
          <w:b/>
          <w:color w:val="222222"/>
          <w:lang w:eastAsia="es-MX"/>
        </w:rPr>
        <w:t>QUINTO.</w:t>
      </w:r>
      <w:r w:rsidRPr="00581864">
        <w:rPr>
          <w:rFonts w:ascii="Palatino Linotype" w:eastAsia="Times New Roman" w:hAnsi="Palatino Linotype" w:cs="Times New Roman"/>
          <w:color w:val="222222"/>
          <w:lang w:eastAsia="es-MX"/>
        </w:rPr>
        <w:t xml:space="preserve"> Se hace del conocimiento a </w:t>
      </w:r>
      <w:r w:rsidR="002230BA" w:rsidRPr="002230BA">
        <w:rPr>
          <w:rFonts w:ascii="Palatino Linotype" w:hAnsi="Palatino Linotype"/>
          <w:b/>
          <w:highlight w:val="black"/>
        </w:rPr>
        <w:t>-----------------------------------</w:t>
      </w:r>
      <w:r w:rsidRPr="00581864">
        <w:rPr>
          <w:rFonts w:ascii="Palatino Linotype" w:eastAsia="Times New Roman" w:hAnsi="Palatino Linotype" w:cs="Times New Roman"/>
          <w:color w:val="222222"/>
          <w:lang w:eastAsia="es-MX"/>
        </w:rPr>
        <w:t xml:space="preserve"> que, de conformidad con lo establecido en el artículo 196 de la Ley de Transparencia y Acceso a la Información Pública del Estado de México y Municipios, en caso de que considere que le causa algún perjuicio podrá impugnarla </w:t>
      </w:r>
      <w:r w:rsidRPr="00581864">
        <w:rPr>
          <w:rFonts w:ascii="Palatino Linotype" w:eastAsia="Times New Roman" w:hAnsi="Palatino Linotype" w:cs="Times New Roman"/>
          <w:bCs/>
          <w:color w:val="222222"/>
          <w:lang w:eastAsia="es-MX"/>
        </w:rPr>
        <w:t>vía juicio de amparo</w:t>
      </w:r>
      <w:r w:rsidRPr="00581864">
        <w:rPr>
          <w:rFonts w:ascii="Palatino Linotype" w:eastAsia="Times New Roman" w:hAnsi="Palatino Linotype" w:cs="Times New Roman"/>
          <w:color w:val="222222"/>
          <w:lang w:eastAsia="es-MX"/>
        </w:rPr>
        <w:t> en los términos de las leyes aplicables.</w:t>
      </w:r>
    </w:p>
    <w:bookmarkEnd w:id="43"/>
    <w:bookmarkEnd w:id="44"/>
    <w:p w14:paraId="4F8875E2" w14:textId="6C07BF80" w:rsidR="00727C8B" w:rsidRPr="00581864" w:rsidRDefault="00727C8B" w:rsidP="00727C8B">
      <w:pPr>
        <w:spacing w:before="240" w:after="240" w:line="360" w:lineRule="auto"/>
        <w:ind w:firstLine="1"/>
        <w:jc w:val="both"/>
        <w:rPr>
          <w:rFonts w:ascii="Palatino Linotype" w:hAnsi="Palatino Linotype"/>
        </w:rPr>
      </w:pPr>
      <w:r w:rsidRPr="0058186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sidR="00234869" w:rsidRPr="00581864">
        <w:rPr>
          <w:rFonts w:ascii="Palatino Linotype" w:hAnsi="Palatino Linotype"/>
        </w:rPr>
        <w:t xml:space="preserve">VIGÉSIMA </w:t>
      </w:r>
      <w:r w:rsidR="007D6568" w:rsidRPr="00581864">
        <w:rPr>
          <w:rFonts w:ascii="Palatino Linotype" w:hAnsi="Palatino Linotype"/>
        </w:rPr>
        <w:t xml:space="preserve">SEGUNDA </w:t>
      </w:r>
      <w:r w:rsidRPr="00581864">
        <w:rPr>
          <w:rFonts w:ascii="Palatino Linotype" w:hAnsi="Palatino Linotype"/>
        </w:rPr>
        <w:lastRenderedPageBreak/>
        <w:t xml:space="preserve">SESIÓN ORDINARIA CELEBRADA EL DÍA </w:t>
      </w:r>
      <w:r w:rsidR="007D6568" w:rsidRPr="00581864">
        <w:rPr>
          <w:rFonts w:ascii="Palatino Linotype" w:hAnsi="Palatino Linotype"/>
        </w:rPr>
        <w:t>TRECE DE JUNIO</w:t>
      </w:r>
      <w:r w:rsidR="00234869" w:rsidRPr="00581864">
        <w:rPr>
          <w:rFonts w:ascii="Palatino Linotype" w:hAnsi="Palatino Linotype"/>
        </w:rPr>
        <w:t xml:space="preserve"> </w:t>
      </w:r>
      <w:r w:rsidRPr="00581864">
        <w:rPr>
          <w:rFonts w:ascii="Palatino Linotype" w:hAnsi="Palatino Linotype"/>
        </w:rPr>
        <w:t xml:space="preserve">DE DOS MIL DIECIOCHO, ANTE EL SECRETARIO TÉCNICO DEL PLENO, ALEXIS TAPIA RAMÍREZ. </w:t>
      </w:r>
    </w:p>
    <w:tbl>
      <w:tblPr>
        <w:tblW w:w="5000" w:type="pct"/>
        <w:jc w:val="center"/>
        <w:tblLook w:val="04A0" w:firstRow="1" w:lastRow="0" w:firstColumn="1" w:lastColumn="0" w:noHBand="0" w:noVBand="1"/>
      </w:tblPr>
      <w:tblGrid>
        <w:gridCol w:w="4216"/>
        <w:gridCol w:w="4622"/>
      </w:tblGrid>
      <w:tr w:rsidR="00727C8B" w:rsidRPr="00581864" w14:paraId="40740B62" w14:textId="77777777" w:rsidTr="0029181B">
        <w:trPr>
          <w:trHeight w:val="924"/>
          <w:jc w:val="center"/>
        </w:trPr>
        <w:tc>
          <w:tcPr>
            <w:tcW w:w="5000" w:type="pct"/>
            <w:gridSpan w:val="2"/>
            <w:shd w:val="clear" w:color="auto" w:fill="auto"/>
          </w:tcPr>
          <w:p w14:paraId="508C56A2" w14:textId="77777777" w:rsidR="00727C8B" w:rsidRPr="00581864" w:rsidRDefault="00727C8B" w:rsidP="00581864">
            <w:pPr>
              <w:rPr>
                <w:rFonts w:ascii="Palatino Linotype" w:hAnsi="Palatino Linotype"/>
                <w:b/>
              </w:rPr>
            </w:pPr>
          </w:p>
          <w:p w14:paraId="32E4576C" w14:textId="77777777" w:rsidR="00727C8B" w:rsidRPr="00581864" w:rsidRDefault="00727C8B" w:rsidP="0029181B">
            <w:pPr>
              <w:jc w:val="center"/>
              <w:rPr>
                <w:rFonts w:ascii="Palatino Linotype" w:hAnsi="Palatino Linotype"/>
                <w:b/>
              </w:rPr>
            </w:pPr>
            <w:r w:rsidRPr="00581864">
              <w:rPr>
                <w:rFonts w:ascii="Palatino Linotype" w:hAnsi="Palatino Linotype"/>
                <w:b/>
              </w:rPr>
              <w:t xml:space="preserve">Zulema Martínez Sánchez </w:t>
            </w:r>
          </w:p>
          <w:p w14:paraId="7CFAAA84" w14:textId="77777777" w:rsidR="00727C8B" w:rsidRPr="00581864" w:rsidRDefault="00727C8B" w:rsidP="0029181B">
            <w:pPr>
              <w:jc w:val="center"/>
              <w:rPr>
                <w:rFonts w:ascii="Palatino Linotype" w:hAnsi="Palatino Linotype"/>
              </w:rPr>
            </w:pPr>
            <w:r w:rsidRPr="00581864">
              <w:rPr>
                <w:rFonts w:ascii="Palatino Linotype" w:hAnsi="Palatino Linotype"/>
              </w:rPr>
              <w:t>Comisionada Presidenta</w:t>
            </w:r>
          </w:p>
          <w:p w14:paraId="376C7374" w14:textId="77777777" w:rsidR="00727C8B" w:rsidRPr="00581864" w:rsidRDefault="00727C8B" w:rsidP="0029181B">
            <w:pPr>
              <w:tabs>
                <w:tab w:val="left" w:pos="780"/>
                <w:tab w:val="center" w:pos="4499"/>
              </w:tabs>
              <w:jc w:val="center"/>
              <w:rPr>
                <w:rFonts w:ascii="Palatino Linotype" w:hAnsi="Palatino Linotype"/>
              </w:rPr>
            </w:pPr>
            <w:r w:rsidRPr="00581864">
              <w:rPr>
                <w:rFonts w:ascii="Palatino Linotype" w:hAnsi="Palatino Linotype"/>
              </w:rPr>
              <w:t>(Rúbrica)</w:t>
            </w:r>
          </w:p>
          <w:p w14:paraId="5695F963" w14:textId="77777777" w:rsidR="00727C8B" w:rsidRPr="00581864" w:rsidRDefault="00727C8B" w:rsidP="0029181B">
            <w:pPr>
              <w:jc w:val="center"/>
              <w:rPr>
                <w:rFonts w:ascii="Palatino Linotype" w:hAnsi="Palatino Linotype"/>
              </w:rPr>
            </w:pPr>
          </w:p>
          <w:p w14:paraId="528D3969" w14:textId="77777777" w:rsidR="00727C8B" w:rsidRPr="00581864" w:rsidRDefault="00727C8B" w:rsidP="0029181B">
            <w:pPr>
              <w:jc w:val="center"/>
              <w:rPr>
                <w:rFonts w:ascii="Palatino Linotype" w:hAnsi="Palatino Linotype"/>
              </w:rPr>
            </w:pPr>
          </w:p>
          <w:p w14:paraId="0EE040F2" w14:textId="77777777" w:rsidR="00727C8B" w:rsidRPr="00581864" w:rsidRDefault="00727C8B" w:rsidP="0029181B">
            <w:pPr>
              <w:rPr>
                <w:rFonts w:ascii="Palatino Linotype" w:hAnsi="Palatino Linotype"/>
              </w:rPr>
            </w:pPr>
          </w:p>
          <w:p w14:paraId="4C28488C" w14:textId="77777777" w:rsidR="00727C8B" w:rsidRPr="00581864" w:rsidRDefault="00727C8B" w:rsidP="0029181B">
            <w:pPr>
              <w:rPr>
                <w:rFonts w:ascii="Palatino Linotype" w:hAnsi="Palatino Linotype"/>
              </w:rPr>
            </w:pPr>
          </w:p>
        </w:tc>
      </w:tr>
      <w:tr w:rsidR="00727C8B" w:rsidRPr="00581864" w14:paraId="3A94354D" w14:textId="77777777" w:rsidTr="0029181B">
        <w:trPr>
          <w:trHeight w:val="902"/>
          <w:jc w:val="center"/>
        </w:trPr>
        <w:tc>
          <w:tcPr>
            <w:tcW w:w="2385" w:type="pct"/>
            <w:shd w:val="clear" w:color="auto" w:fill="auto"/>
          </w:tcPr>
          <w:p w14:paraId="3EE5975A" w14:textId="77777777" w:rsidR="00727C8B" w:rsidRPr="00581864" w:rsidRDefault="00727C8B" w:rsidP="0029181B">
            <w:pPr>
              <w:jc w:val="center"/>
              <w:rPr>
                <w:rFonts w:ascii="Palatino Linotype" w:hAnsi="Palatino Linotype"/>
                <w:b/>
              </w:rPr>
            </w:pPr>
            <w:r w:rsidRPr="00581864">
              <w:rPr>
                <w:rFonts w:ascii="Palatino Linotype" w:hAnsi="Palatino Linotype"/>
                <w:b/>
              </w:rPr>
              <w:t xml:space="preserve">Eva </w:t>
            </w:r>
            <w:proofErr w:type="spellStart"/>
            <w:r w:rsidRPr="00581864">
              <w:rPr>
                <w:rFonts w:ascii="Palatino Linotype" w:hAnsi="Palatino Linotype"/>
                <w:b/>
              </w:rPr>
              <w:t>Abaid</w:t>
            </w:r>
            <w:proofErr w:type="spellEnd"/>
            <w:r w:rsidRPr="00581864">
              <w:rPr>
                <w:rFonts w:ascii="Palatino Linotype" w:hAnsi="Palatino Linotype"/>
                <w:b/>
              </w:rPr>
              <w:t xml:space="preserve"> </w:t>
            </w:r>
            <w:proofErr w:type="spellStart"/>
            <w:r w:rsidRPr="00581864">
              <w:rPr>
                <w:rFonts w:ascii="Palatino Linotype" w:hAnsi="Palatino Linotype"/>
                <w:b/>
              </w:rPr>
              <w:t>Yapur</w:t>
            </w:r>
            <w:proofErr w:type="spellEnd"/>
          </w:p>
          <w:p w14:paraId="08EC2EFE" w14:textId="77777777" w:rsidR="00727C8B" w:rsidRPr="00581864" w:rsidRDefault="00727C8B" w:rsidP="0029181B">
            <w:pPr>
              <w:jc w:val="center"/>
              <w:rPr>
                <w:rFonts w:ascii="Palatino Linotype" w:hAnsi="Palatino Linotype"/>
              </w:rPr>
            </w:pPr>
            <w:r w:rsidRPr="00581864">
              <w:rPr>
                <w:rFonts w:ascii="Palatino Linotype" w:hAnsi="Palatino Linotype"/>
              </w:rPr>
              <w:t>Comisionada</w:t>
            </w:r>
          </w:p>
          <w:p w14:paraId="67D36AD6" w14:textId="77777777" w:rsidR="00727C8B" w:rsidRPr="00581864" w:rsidRDefault="00727C8B" w:rsidP="0029181B">
            <w:pPr>
              <w:tabs>
                <w:tab w:val="left" w:pos="780"/>
                <w:tab w:val="center" w:pos="4499"/>
              </w:tabs>
              <w:jc w:val="center"/>
              <w:rPr>
                <w:rFonts w:ascii="Palatino Linotype" w:hAnsi="Palatino Linotype"/>
              </w:rPr>
            </w:pPr>
            <w:r w:rsidRPr="00581864">
              <w:rPr>
                <w:rFonts w:ascii="Palatino Linotype" w:hAnsi="Palatino Linotype"/>
              </w:rPr>
              <w:t>(Rúbrica)</w:t>
            </w:r>
          </w:p>
          <w:p w14:paraId="34B68629" w14:textId="77777777" w:rsidR="00727C8B" w:rsidRPr="00581864" w:rsidRDefault="00727C8B" w:rsidP="0029181B">
            <w:pPr>
              <w:jc w:val="center"/>
              <w:rPr>
                <w:rFonts w:ascii="Palatino Linotype" w:hAnsi="Palatino Linotype"/>
              </w:rPr>
            </w:pPr>
          </w:p>
          <w:p w14:paraId="59459461" w14:textId="77777777" w:rsidR="00727C8B" w:rsidRPr="00581864" w:rsidRDefault="00727C8B" w:rsidP="0029181B">
            <w:pPr>
              <w:spacing w:line="360" w:lineRule="auto"/>
              <w:rPr>
                <w:rFonts w:ascii="Palatino Linotype" w:hAnsi="Palatino Linotype"/>
              </w:rPr>
            </w:pPr>
          </w:p>
          <w:p w14:paraId="5D5A4400" w14:textId="77777777" w:rsidR="00727C8B" w:rsidRPr="00581864" w:rsidRDefault="00727C8B" w:rsidP="0029181B">
            <w:pPr>
              <w:spacing w:line="360" w:lineRule="auto"/>
              <w:jc w:val="center"/>
              <w:rPr>
                <w:rFonts w:ascii="Palatino Linotype" w:hAnsi="Palatino Linotype"/>
              </w:rPr>
            </w:pPr>
          </w:p>
        </w:tc>
        <w:tc>
          <w:tcPr>
            <w:tcW w:w="2615" w:type="pct"/>
            <w:shd w:val="clear" w:color="auto" w:fill="auto"/>
          </w:tcPr>
          <w:p w14:paraId="6AEF8A04" w14:textId="77777777" w:rsidR="00727C8B" w:rsidRPr="00581864" w:rsidRDefault="00727C8B" w:rsidP="0029181B">
            <w:pPr>
              <w:jc w:val="center"/>
              <w:rPr>
                <w:rFonts w:ascii="Palatino Linotype" w:hAnsi="Palatino Linotype"/>
                <w:b/>
              </w:rPr>
            </w:pPr>
            <w:r w:rsidRPr="00581864">
              <w:rPr>
                <w:rFonts w:ascii="Palatino Linotype" w:hAnsi="Palatino Linotype"/>
                <w:b/>
              </w:rPr>
              <w:t>José Guadalupe Luna Hernández</w:t>
            </w:r>
          </w:p>
          <w:p w14:paraId="028EA961" w14:textId="77777777" w:rsidR="00727C8B" w:rsidRPr="00581864" w:rsidRDefault="00727C8B" w:rsidP="0029181B">
            <w:pPr>
              <w:jc w:val="center"/>
              <w:rPr>
                <w:rFonts w:ascii="Palatino Linotype" w:hAnsi="Palatino Linotype"/>
              </w:rPr>
            </w:pPr>
            <w:r w:rsidRPr="00581864">
              <w:rPr>
                <w:rFonts w:ascii="Palatino Linotype" w:hAnsi="Palatino Linotype"/>
              </w:rPr>
              <w:t>Comisionado</w:t>
            </w:r>
          </w:p>
          <w:p w14:paraId="36048D56" w14:textId="77777777" w:rsidR="00727C8B" w:rsidRPr="00581864" w:rsidRDefault="00727C8B" w:rsidP="0029181B">
            <w:pPr>
              <w:tabs>
                <w:tab w:val="left" w:pos="780"/>
                <w:tab w:val="center" w:pos="4499"/>
              </w:tabs>
              <w:jc w:val="center"/>
              <w:rPr>
                <w:rFonts w:ascii="Palatino Linotype" w:hAnsi="Palatino Linotype"/>
              </w:rPr>
            </w:pPr>
            <w:r w:rsidRPr="00581864">
              <w:rPr>
                <w:rFonts w:ascii="Palatino Linotype" w:hAnsi="Palatino Linotype"/>
              </w:rPr>
              <w:t>(Rúbrica)</w:t>
            </w:r>
          </w:p>
          <w:p w14:paraId="67AEDE54" w14:textId="77777777" w:rsidR="00727C8B" w:rsidRPr="00581864" w:rsidRDefault="00727C8B" w:rsidP="0029181B">
            <w:pPr>
              <w:jc w:val="center"/>
              <w:rPr>
                <w:rFonts w:ascii="Palatino Linotype" w:hAnsi="Palatino Linotype"/>
              </w:rPr>
            </w:pPr>
          </w:p>
        </w:tc>
      </w:tr>
      <w:tr w:rsidR="00727C8B" w:rsidRPr="00581864" w14:paraId="33C61143" w14:textId="77777777" w:rsidTr="0029181B">
        <w:trPr>
          <w:jc w:val="center"/>
        </w:trPr>
        <w:tc>
          <w:tcPr>
            <w:tcW w:w="5000" w:type="pct"/>
            <w:gridSpan w:val="2"/>
            <w:shd w:val="clear" w:color="auto" w:fill="auto"/>
            <w:hideMark/>
          </w:tcPr>
          <w:p w14:paraId="62CD9D51" w14:textId="77777777" w:rsidR="00727C8B" w:rsidRPr="00581864" w:rsidRDefault="00727C8B" w:rsidP="0029181B">
            <w:pPr>
              <w:jc w:val="center"/>
              <w:rPr>
                <w:rFonts w:ascii="Palatino Linotype" w:hAnsi="Palatino Linotype"/>
                <w:b/>
              </w:rPr>
            </w:pPr>
            <w:r w:rsidRPr="00581864">
              <w:rPr>
                <w:rFonts w:ascii="Palatino Linotype" w:hAnsi="Palatino Linotype"/>
                <w:b/>
              </w:rPr>
              <w:t xml:space="preserve">Javier Martínez Cruz </w:t>
            </w:r>
          </w:p>
          <w:p w14:paraId="05191E2C" w14:textId="77777777" w:rsidR="00727C8B" w:rsidRPr="00581864" w:rsidRDefault="00727C8B" w:rsidP="0029181B">
            <w:pPr>
              <w:jc w:val="center"/>
              <w:rPr>
                <w:rFonts w:ascii="Palatino Linotype" w:hAnsi="Palatino Linotype"/>
              </w:rPr>
            </w:pPr>
            <w:r w:rsidRPr="00581864">
              <w:rPr>
                <w:rFonts w:ascii="Palatino Linotype" w:hAnsi="Palatino Linotype"/>
              </w:rPr>
              <w:t>Comisionado</w:t>
            </w:r>
          </w:p>
          <w:p w14:paraId="2FA7271F" w14:textId="77777777" w:rsidR="00727C8B" w:rsidRPr="00581864" w:rsidRDefault="00727C8B" w:rsidP="0029181B">
            <w:pPr>
              <w:tabs>
                <w:tab w:val="left" w:pos="780"/>
                <w:tab w:val="center" w:pos="4499"/>
              </w:tabs>
              <w:jc w:val="center"/>
              <w:rPr>
                <w:rFonts w:ascii="Palatino Linotype" w:hAnsi="Palatino Linotype"/>
              </w:rPr>
            </w:pPr>
            <w:r w:rsidRPr="00581864">
              <w:rPr>
                <w:rFonts w:ascii="Palatino Linotype" w:hAnsi="Palatino Linotype"/>
              </w:rPr>
              <w:t>(Rúbrica)</w:t>
            </w:r>
          </w:p>
          <w:p w14:paraId="3A949F63" w14:textId="77777777" w:rsidR="00727C8B" w:rsidRPr="00581864" w:rsidRDefault="00727C8B" w:rsidP="0029181B">
            <w:pPr>
              <w:jc w:val="center"/>
              <w:rPr>
                <w:rFonts w:ascii="Palatino Linotype" w:hAnsi="Palatino Linotype" w:cs="Arial"/>
              </w:rPr>
            </w:pPr>
          </w:p>
          <w:p w14:paraId="72B36B9C" w14:textId="77777777" w:rsidR="00727C8B" w:rsidRPr="00581864" w:rsidRDefault="00727C8B" w:rsidP="0029181B">
            <w:pPr>
              <w:jc w:val="center"/>
              <w:rPr>
                <w:rFonts w:ascii="Palatino Linotype" w:hAnsi="Palatino Linotype"/>
              </w:rPr>
            </w:pPr>
          </w:p>
          <w:p w14:paraId="683426EC" w14:textId="77777777" w:rsidR="00727C8B" w:rsidRPr="00581864" w:rsidRDefault="00727C8B" w:rsidP="0029181B">
            <w:pPr>
              <w:jc w:val="center"/>
              <w:rPr>
                <w:rFonts w:ascii="Palatino Linotype" w:hAnsi="Palatino Linotype"/>
              </w:rPr>
            </w:pPr>
          </w:p>
        </w:tc>
      </w:tr>
      <w:tr w:rsidR="00727C8B" w:rsidRPr="00581864" w14:paraId="77E65981" w14:textId="77777777" w:rsidTr="0029181B">
        <w:trPr>
          <w:jc w:val="center"/>
        </w:trPr>
        <w:tc>
          <w:tcPr>
            <w:tcW w:w="5000" w:type="pct"/>
            <w:gridSpan w:val="2"/>
            <w:shd w:val="clear" w:color="auto" w:fill="auto"/>
          </w:tcPr>
          <w:p w14:paraId="509115E6" w14:textId="77777777" w:rsidR="00727C8B" w:rsidRPr="00581864" w:rsidRDefault="00727C8B" w:rsidP="00581864">
            <w:pPr>
              <w:rPr>
                <w:rFonts w:ascii="Palatino Linotype" w:hAnsi="Palatino Linotype"/>
                <w:b/>
              </w:rPr>
            </w:pPr>
          </w:p>
          <w:p w14:paraId="0C100F1B" w14:textId="77777777" w:rsidR="00727C8B" w:rsidRPr="00581864" w:rsidRDefault="00727C8B" w:rsidP="0029181B">
            <w:pPr>
              <w:rPr>
                <w:rFonts w:ascii="Palatino Linotype" w:hAnsi="Palatino Linotype"/>
                <w:b/>
                <w:sz w:val="16"/>
              </w:rPr>
            </w:pPr>
          </w:p>
          <w:p w14:paraId="5F203E45" w14:textId="77777777" w:rsidR="00727C8B" w:rsidRPr="00581864" w:rsidRDefault="00727C8B" w:rsidP="0029181B">
            <w:pPr>
              <w:jc w:val="center"/>
              <w:rPr>
                <w:rFonts w:ascii="Palatino Linotype" w:hAnsi="Palatino Linotype"/>
                <w:b/>
              </w:rPr>
            </w:pPr>
            <w:r w:rsidRPr="00581864">
              <w:rPr>
                <w:rFonts w:ascii="Palatino Linotype" w:hAnsi="Palatino Linotype"/>
                <w:b/>
              </w:rPr>
              <w:t xml:space="preserve">       Alexis Tapia Ramírez</w:t>
            </w:r>
          </w:p>
          <w:p w14:paraId="7301D77F" w14:textId="5F3698D9" w:rsidR="00727C8B" w:rsidRPr="00581864" w:rsidRDefault="00727C8B" w:rsidP="0029181B">
            <w:pPr>
              <w:tabs>
                <w:tab w:val="left" w:pos="780"/>
                <w:tab w:val="center" w:pos="4499"/>
              </w:tabs>
              <w:rPr>
                <w:rFonts w:ascii="Palatino Linotype" w:hAnsi="Palatino Linotype"/>
              </w:rPr>
            </w:pPr>
            <w:r w:rsidRPr="00581864">
              <w:rPr>
                <w:rFonts w:ascii="Palatino Linotype" w:hAnsi="Palatino Linotype"/>
              </w:rPr>
              <w:tab/>
            </w:r>
            <w:r w:rsidRPr="00581864">
              <w:rPr>
                <w:rFonts w:ascii="Palatino Linotype" w:hAnsi="Palatino Linotype"/>
              </w:rPr>
              <w:tab/>
              <w:t xml:space="preserve">Secretario </w:t>
            </w:r>
            <w:r w:rsidR="00581864">
              <w:rPr>
                <w:rFonts w:ascii="Palatino Linotype" w:hAnsi="Palatino Linotype"/>
              </w:rPr>
              <w:t>Técnico</w:t>
            </w:r>
            <w:r w:rsidRPr="00581864">
              <w:rPr>
                <w:rFonts w:ascii="Palatino Linotype" w:hAnsi="Palatino Linotype"/>
              </w:rPr>
              <w:t xml:space="preserve"> del Pleno</w:t>
            </w:r>
          </w:p>
          <w:p w14:paraId="0D0B2A0F" w14:textId="77777777" w:rsidR="00727C8B" w:rsidRDefault="00727C8B" w:rsidP="00581864">
            <w:pPr>
              <w:tabs>
                <w:tab w:val="left" w:pos="780"/>
                <w:tab w:val="center" w:pos="4499"/>
              </w:tabs>
              <w:jc w:val="center"/>
              <w:rPr>
                <w:rFonts w:ascii="Palatino Linotype" w:hAnsi="Palatino Linotype"/>
              </w:rPr>
            </w:pPr>
            <w:r w:rsidRPr="00581864">
              <w:rPr>
                <w:rFonts w:ascii="Palatino Linotype" w:hAnsi="Palatino Linotype"/>
              </w:rPr>
              <w:t>(Rúbrica)</w:t>
            </w:r>
          </w:p>
          <w:p w14:paraId="28023635" w14:textId="4A6B2F87" w:rsidR="00581864" w:rsidRPr="00581864" w:rsidRDefault="00581864" w:rsidP="00581864">
            <w:pPr>
              <w:tabs>
                <w:tab w:val="left" w:pos="780"/>
                <w:tab w:val="center" w:pos="4499"/>
              </w:tabs>
              <w:jc w:val="center"/>
              <w:rPr>
                <w:rFonts w:ascii="Palatino Linotype" w:hAnsi="Palatino Linotype"/>
              </w:rPr>
            </w:pPr>
          </w:p>
        </w:tc>
      </w:tr>
    </w:tbl>
    <w:p w14:paraId="5B04AA4A" w14:textId="1A733BD3" w:rsidR="00727C8B" w:rsidRPr="006F6271" w:rsidRDefault="00727C8B" w:rsidP="00727C8B">
      <w:pPr>
        <w:jc w:val="both"/>
        <w:rPr>
          <w:rFonts w:ascii="Palatino Linotype" w:hAnsi="Palatino Linotype" w:cs="Arial"/>
          <w:bCs/>
          <w:sz w:val="18"/>
          <w:szCs w:val="18"/>
        </w:rPr>
      </w:pPr>
      <w:r w:rsidRPr="00581864">
        <w:rPr>
          <w:rFonts w:ascii="Palatino Linotype" w:hAnsi="Palatino Linotype" w:cs="Arial"/>
          <w:sz w:val="18"/>
          <w:szCs w:val="18"/>
        </w:rPr>
        <w:t xml:space="preserve">Esta hoja corresponde a la resolución de fecha </w:t>
      </w:r>
      <w:r w:rsidR="007D6568" w:rsidRPr="00581864">
        <w:rPr>
          <w:rFonts w:ascii="Palatino Linotype" w:hAnsi="Palatino Linotype" w:cs="Arial"/>
          <w:sz w:val="18"/>
          <w:szCs w:val="18"/>
        </w:rPr>
        <w:t>trece de junio</w:t>
      </w:r>
      <w:r w:rsidR="00F35A2B" w:rsidRPr="00581864">
        <w:rPr>
          <w:rFonts w:ascii="Palatino Linotype" w:hAnsi="Palatino Linotype" w:cs="Arial"/>
          <w:sz w:val="18"/>
          <w:szCs w:val="18"/>
        </w:rPr>
        <w:t xml:space="preserve"> </w:t>
      </w:r>
      <w:r w:rsidRPr="00581864">
        <w:rPr>
          <w:rFonts w:ascii="Palatino Linotype" w:hAnsi="Palatino Linotype" w:cs="Arial"/>
          <w:sz w:val="18"/>
          <w:szCs w:val="18"/>
        </w:rPr>
        <w:t xml:space="preserve">de dos mil dieciocho, emitida en el recurso de revisión </w:t>
      </w:r>
      <w:r w:rsidRPr="00581864">
        <w:rPr>
          <w:rFonts w:ascii="Palatino Linotype" w:hAnsi="Palatino Linotype" w:cs="Arial"/>
          <w:bCs/>
          <w:sz w:val="18"/>
          <w:szCs w:val="18"/>
        </w:rPr>
        <w:t>0</w:t>
      </w:r>
      <w:r w:rsidR="00234869" w:rsidRPr="00581864">
        <w:rPr>
          <w:rFonts w:ascii="Palatino Linotype" w:hAnsi="Palatino Linotype" w:cs="Arial"/>
          <w:bCs/>
          <w:sz w:val="18"/>
          <w:szCs w:val="18"/>
        </w:rPr>
        <w:t>1171</w:t>
      </w:r>
      <w:r w:rsidRPr="00581864">
        <w:rPr>
          <w:rFonts w:ascii="Palatino Linotype" w:hAnsi="Palatino Linotype" w:cs="Arial"/>
          <w:bCs/>
          <w:sz w:val="18"/>
          <w:szCs w:val="18"/>
        </w:rPr>
        <w:t>/INFOEM/IP/RR/2018.</w:t>
      </w:r>
      <w:r w:rsidRPr="006F6271">
        <w:rPr>
          <w:rFonts w:ascii="Palatino Linotype" w:hAnsi="Palatino Linotype" w:cs="Arial"/>
          <w:bCs/>
          <w:sz w:val="18"/>
          <w:szCs w:val="18"/>
        </w:rPr>
        <w:t xml:space="preserve"> </w:t>
      </w:r>
    </w:p>
    <w:p w14:paraId="4E6F8FD7" w14:textId="77777777" w:rsidR="008C659C" w:rsidRPr="00581864" w:rsidRDefault="008C659C" w:rsidP="00581864">
      <w:pPr>
        <w:rPr>
          <w:rFonts w:ascii="Palatino Linotype" w:eastAsia="Calibri" w:hAnsi="Palatino Linotype" w:cs="Arial"/>
        </w:rPr>
      </w:pPr>
    </w:p>
    <w:sectPr w:rsidR="008C659C" w:rsidRPr="00581864" w:rsidSect="00472C41">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59EC2" w14:textId="77777777" w:rsidR="00EF14D6" w:rsidRDefault="00EF14D6" w:rsidP="00587366">
      <w:r>
        <w:separator/>
      </w:r>
    </w:p>
  </w:endnote>
  <w:endnote w:type="continuationSeparator" w:id="0">
    <w:p w14:paraId="2BA60ED2" w14:textId="77777777" w:rsidR="00EF14D6" w:rsidRDefault="00EF14D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E61567" w:rsidRPr="00883450" w:rsidRDefault="00E6156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05AA9">
              <w:rPr>
                <w:rFonts w:ascii="Palatino Linotype" w:hAnsi="Palatino Linotype"/>
                <w:b/>
                <w:bCs/>
                <w:noProof/>
                <w:sz w:val="22"/>
                <w:szCs w:val="20"/>
              </w:rPr>
              <w:t>31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05AA9">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77777777" w:rsidR="00E61567" w:rsidRDefault="00E615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61567" w:rsidRPr="00883450" w:rsidRDefault="00E6156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B780A" w:rsidRPr="000B780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B780A" w:rsidRPr="000B780A">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E61567" w:rsidRPr="00883450" w:rsidRDefault="00E6156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4E0B2" w14:textId="77777777" w:rsidR="00EF14D6" w:rsidRDefault="00EF14D6" w:rsidP="00587366">
      <w:r>
        <w:separator/>
      </w:r>
    </w:p>
  </w:footnote>
  <w:footnote w:type="continuationSeparator" w:id="0">
    <w:p w14:paraId="5CC98AFB" w14:textId="77777777" w:rsidR="00EF14D6" w:rsidRDefault="00EF14D6"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61567" w:rsidRDefault="00E61567" w:rsidP="001C6012">
    <w:pPr>
      <w:pStyle w:val="Encabezado"/>
      <w:tabs>
        <w:tab w:val="clear" w:pos="4252"/>
        <w:tab w:val="clear" w:pos="8504"/>
        <w:tab w:val="left" w:pos="8460"/>
      </w:tabs>
    </w:pPr>
    <w:r>
      <w:tab/>
    </w:r>
  </w:p>
  <w:p w14:paraId="64F5F23E" w14:textId="390690E5" w:rsidR="00E61567" w:rsidRDefault="00E61567">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61567" w:rsidRPr="00674A46" w14:paraId="07F2896E" w14:textId="77777777" w:rsidTr="006E6B65">
      <w:trPr>
        <w:trHeight w:val="138"/>
        <w:jc w:val="right"/>
      </w:trPr>
      <w:tc>
        <w:tcPr>
          <w:tcW w:w="3544" w:type="dxa"/>
          <w:vAlign w:val="center"/>
        </w:tcPr>
        <w:p w14:paraId="4A5B1974" w14:textId="3B2AB4E0" w:rsidR="00E61567" w:rsidRPr="00674A46" w:rsidRDefault="00E6156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62B7E253" w:rsidR="00E61567" w:rsidRPr="0017265D" w:rsidRDefault="00E61567" w:rsidP="008A7754">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8A7754">
            <w:rPr>
              <w:rFonts w:ascii="Palatino Linotype" w:hAnsi="Palatino Linotype" w:cs="Arial"/>
              <w:b/>
              <w:bCs/>
              <w:sz w:val="22"/>
              <w:szCs w:val="22"/>
              <w:lang w:eastAsia="es-MX"/>
            </w:rPr>
            <w:t>1171</w:t>
          </w:r>
          <w:r w:rsidRPr="00ED007B">
            <w:rPr>
              <w:rFonts w:ascii="Palatino Linotype" w:hAnsi="Palatino Linotype" w:cs="Arial"/>
              <w:b/>
              <w:bCs/>
              <w:sz w:val="22"/>
              <w:szCs w:val="22"/>
              <w:lang w:eastAsia="es-MX"/>
            </w:rPr>
            <w:t>/INFOEM/IP/RR/2018</w:t>
          </w:r>
        </w:p>
      </w:tc>
    </w:tr>
    <w:tr w:rsidR="00E61567" w:rsidRPr="00674A46" w14:paraId="1B5D8690" w14:textId="77777777" w:rsidTr="006E6B65">
      <w:trPr>
        <w:trHeight w:val="233"/>
        <w:jc w:val="right"/>
      </w:trPr>
      <w:tc>
        <w:tcPr>
          <w:tcW w:w="3544" w:type="dxa"/>
          <w:vAlign w:val="center"/>
        </w:tcPr>
        <w:p w14:paraId="3903F2C6" w14:textId="35D57A2C" w:rsidR="00E61567" w:rsidRPr="00674A46" w:rsidRDefault="00E6156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992AC59" w:rsidR="00E61567" w:rsidRPr="00B75F20" w:rsidRDefault="008A7754" w:rsidP="00877086">
          <w:pPr>
            <w:pStyle w:val="Encabezado"/>
            <w:jc w:val="both"/>
            <w:rPr>
              <w:rFonts w:ascii="Palatino Linotype" w:hAnsi="Palatino Linotype"/>
              <w:b/>
              <w:sz w:val="22"/>
              <w:szCs w:val="22"/>
            </w:rPr>
          </w:pPr>
          <w:r w:rsidRPr="008A7754">
            <w:rPr>
              <w:rFonts w:ascii="Palatino Linotype" w:hAnsi="Palatino Linotype"/>
              <w:b/>
              <w:bCs/>
              <w:color w:val="000000"/>
              <w:sz w:val="22"/>
              <w:szCs w:val="22"/>
            </w:rPr>
            <w:t>Ayuntamiento de Chicoloapan</w:t>
          </w:r>
        </w:p>
      </w:tc>
    </w:tr>
    <w:tr w:rsidR="00E61567" w:rsidRPr="00674A46" w14:paraId="095EB01B" w14:textId="77777777" w:rsidTr="006E6B65">
      <w:trPr>
        <w:trHeight w:val="321"/>
        <w:jc w:val="right"/>
      </w:trPr>
      <w:tc>
        <w:tcPr>
          <w:tcW w:w="3544" w:type="dxa"/>
          <w:vAlign w:val="center"/>
        </w:tcPr>
        <w:p w14:paraId="6E000A51" w14:textId="25DCC1C7" w:rsidR="00E61567" w:rsidRPr="00674A46" w:rsidRDefault="00E6156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61567" w:rsidRPr="00674A46" w:rsidRDefault="00E6156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61567" w:rsidRDefault="00E6156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61567" w:rsidRDefault="00E61567"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61567" w:rsidRPr="00674A46" w14:paraId="0A3256F2" w14:textId="77777777" w:rsidTr="006E6B65">
      <w:trPr>
        <w:trHeight w:val="138"/>
        <w:jc w:val="right"/>
      </w:trPr>
      <w:tc>
        <w:tcPr>
          <w:tcW w:w="3261" w:type="dxa"/>
          <w:vAlign w:val="center"/>
        </w:tcPr>
        <w:p w14:paraId="3D80769D" w14:textId="316F11F8" w:rsidR="00E61567" w:rsidRPr="00674A46" w:rsidRDefault="00E6156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34FE5A1" w:rsidR="00E61567" w:rsidRPr="00674A46" w:rsidRDefault="00E61567" w:rsidP="008A7754">
          <w:pPr>
            <w:pStyle w:val="Encabezado"/>
            <w:rPr>
              <w:rFonts w:ascii="Palatino Linotype" w:hAnsi="Palatino Linotype"/>
              <w:b/>
              <w:sz w:val="22"/>
              <w:szCs w:val="22"/>
            </w:rPr>
          </w:pPr>
          <w:r>
            <w:rPr>
              <w:rFonts w:ascii="Palatino Linotype" w:hAnsi="Palatino Linotype" w:cs="Arial"/>
              <w:b/>
              <w:bCs/>
              <w:sz w:val="22"/>
              <w:szCs w:val="22"/>
              <w:lang w:eastAsia="es-MX"/>
            </w:rPr>
            <w:t>0</w:t>
          </w:r>
          <w:r w:rsidR="008A7754">
            <w:rPr>
              <w:rFonts w:ascii="Palatino Linotype" w:hAnsi="Palatino Linotype" w:cs="Arial"/>
              <w:b/>
              <w:bCs/>
              <w:sz w:val="22"/>
              <w:szCs w:val="22"/>
              <w:lang w:eastAsia="es-MX"/>
            </w:rPr>
            <w:t>1171</w:t>
          </w:r>
          <w:r>
            <w:rPr>
              <w:rFonts w:ascii="Palatino Linotype" w:hAnsi="Palatino Linotype" w:cs="Arial"/>
              <w:b/>
              <w:bCs/>
              <w:sz w:val="22"/>
              <w:szCs w:val="22"/>
              <w:lang w:eastAsia="es-MX"/>
            </w:rPr>
            <w:t>/INFOEM/IP/RR/2018</w:t>
          </w:r>
        </w:p>
      </w:tc>
    </w:tr>
    <w:tr w:rsidR="00E61567" w:rsidRPr="00B75F20" w14:paraId="128C8B3C" w14:textId="77777777" w:rsidTr="006E6B65">
      <w:trPr>
        <w:trHeight w:val="233"/>
        <w:jc w:val="right"/>
      </w:trPr>
      <w:tc>
        <w:tcPr>
          <w:tcW w:w="3261" w:type="dxa"/>
          <w:vAlign w:val="center"/>
        </w:tcPr>
        <w:p w14:paraId="483E3371" w14:textId="66B1BC74" w:rsidR="00E61567" w:rsidRPr="00674A46" w:rsidRDefault="00E6156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ED26ABF" w:rsidR="00E61567" w:rsidRPr="009D3CD5" w:rsidRDefault="009956D0" w:rsidP="0058757A">
          <w:pPr>
            <w:pStyle w:val="Encabezado"/>
            <w:rPr>
              <w:rFonts w:ascii="Palatino Linotype" w:hAnsi="Palatino Linotype"/>
              <w:b/>
              <w:sz w:val="22"/>
              <w:szCs w:val="22"/>
            </w:rPr>
          </w:pPr>
          <w:r w:rsidRPr="009956D0">
            <w:rPr>
              <w:rFonts w:ascii="Palatino Linotype" w:hAnsi="Palatino Linotype"/>
              <w:b/>
              <w:highlight w:val="black"/>
            </w:rPr>
            <w:t>------------------------------------</w:t>
          </w:r>
        </w:p>
      </w:tc>
    </w:tr>
    <w:tr w:rsidR="00E61567" w:rsidRPr="00674A46" w14:paraId="41BE0704" w14:textId="77777777" w:rsidTr="006E6B65">
      <w:trPr>
        <w:trHeight w:val="321"/>
        <w:jc w:val="right"/>
      </w:trPr>
      <w:tc>
        <w:tcPr>
          <w:tcW w:w="3261" w:type="dxa"/>
          <w:vAlign w:val="center"/>
        </w:tcPr>
        <w:p w14:paraId="34C64148" w14:textId="10C6C8A9" w:rsidR="00E61567" w:rsidRPr="00674A46" w:rsidRDefault="00E6156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32553C0" w:rsidR="00E61567" w:rsidRPr="00674A46" w:rsidRDefault="008A7754" w:rsidP="00877086">
          <w:pPr>
            <w:pStyle w:val="Encabezado"/>
            <w:jc w:val="both"/>
            <w:rPr>
              <w:rFonts w:ascii="Palatino Linotype" w:hAnsi="Palatino Linotype"/>
              <w:b/>
              <w:sz w:val="22"/>
              <w:szCs w:val="22"/>
            </w:rPr>
          </w:pPr>
          <w:r w:rsidRPr="008A7754">
            <w:rPr>
              <w:rFonts w:ascii="Palatino Linotype" w:hAnsi="Palatino Linotype"/>
              <w:b/>
              <w:bCs/>
              <w:color w:val="000000"/>
              <w:sz w:val="22"/>
              <w:szCs w:val="22"/>
            </w:rPr>
            <w:t>Ayuntamiento de Chicoloapan</w:t>
          </w:r>
        </w:p>
      </w:tc>
    </w:tr>
    <w:tr w:rsidR="00E61567" w:rsidRPr="00674A46" w14:paraId="0C8B6193" w14:textId="77777777" w:rsidTr="006E6B65">
      <w:trPr>
        <w:trHeight w:val="321"/>
        <w:jc w:val="right"/>
      </w:trPr>
      <w:tc>
        <w:tcPr>
          <w:tcW w:w="3261" w:type="dxa"/>
          <w:vAlign w:val="center"/>
        </w:tcPr>
        <w:p w14:paraId="321FFAFF" w14:textId="40E5A678" w:rsidR="00E61567" w:rsidRPr="00674A46" w:rsidRDefault="00E6156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61567" w:rsidRPr="00674A46" w:rsidRDefault="00E6156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61567" w:rsidRDefault="00E6156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22D0D"/>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EA0CB1"/>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BA3A78"/>
    <w:multiLevelType w:val="multilevel"/>
    <w:tmpl w:val="7F9865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356FD3"/>
    <w:multiLevelType w:val="hybridMultilevel"/>
    <w:tmpl w:val="84508ACE"/>
    <w:lvl w:ilvl="0" w:tplc="77EAE65C">
      <w:start w:val="5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15D949F0"/>
    <w:multiLevelType w:val="multilevel"/>
    <w:tmpl w:val="7C10CF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04463"/>
    <w:multiLevelType w:val="hybridMultilevel"/>
    <w:tmpl w:val="D71E5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21F27AC6"/>
    <w:multiLevelType w:val="hybridMultilevel"/>
    <w:tmpl w:val="D71E5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9E19F6"/>
    <w:multiLevelType w:val="hybridMultilevel"/>
    <w:tmpl w:val="A364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AB6E24"/>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6306A5"/>
    <w:multiLevelType w:val="hybridMultilevel"/>
    <w:tmpl w:val="410AA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6326FC"/>
    <w:multiLevelType w:val="hybridMultilevel"/>
    <w:tmpl w:val="8EE69B4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nsid w:val="2B093730"/>
    <w:multiLevelType w:val="hybridMultilevel"/>
    <w:tmpl w:val="410AA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9445C"/>
    <w:multiLevelType w:val="multilevel"/>
    <w:tmpl w:val="7DE056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181D2B"/>
    <w:multiLevelType w:val="multilevel"/>
    <w:tmpl w:val="4A1C6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523B3F"/>
    <w:multiLevelType w:val="hybridMultilevel"/>
    <w:tmpl w:val="5954659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nsid w:val="34317490"/>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6854E98"/>
    <w:multiLevelType w:val="hybridMultilevel"/>
    <w:tmpl w:val="BE58B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2A4649"/>
    <w:multiLevelType w:val="hybridMultilevel"/>
    <w:tmpl w:val="323A3A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277D77"/>
    <w:multiLevelType w:val="hybridMultilevel"/>
    <w:tmpl w:val="31DC2E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4AA736F1"/>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997A95"/>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ECE4FA2"/>
    <w:multiLevelType w:val="hybridMultilevel"/>
    <w:tmpl w:val="14960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791416"/>
    <w:multiLevelType w:val="hybridMultilevel"/>
    <w:tmpl w:val="8F16D844"/>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156E5B"/>
    <w:multiLevelType w:val="hybridMultilevel"/>
    <w:tmpl w:val="8C52D010"/>
    <w:lvl w:ilvl="0" w:tplc="5D54F85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nsid w:val="79D8274B"/>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7B9F60F1"/>
    <w:multiLevelType w:val="hybridMultilevel"/>
    <w:tmpl w:val="959E4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FC32A98"/>
    <w:multiLevelType w:val="hybridMultilevel"/>
    <w:tmpl w:val="8CF8832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8"/>
  </w:num>
  <w:num w:numId="2">
    <w:abstractNumId w:val="16"/>
  </w:num>
  <w:num w:numId="3">
    <w:abstractNumId w:val="26"/>
  </w:num>
  <w:num w:numId="4">
    <w:abstractNumId w:val="11"/>
  </w:num>
  <w:num w:numId="5">
    <w:abstractNumId w:val="0"/>
  </w:num>
  <w:num w:numId="6">
    <w:abstractNumId w:val="21"/>
  </w:num>
  <w:num w:numId="7">
    <w:abstractNumId w:val="22"/>
  </w:num>
  <w:num w:numId="8">
    <w:abstractNumId w:val="25"/>
  </w:num>
  <w:num w:numId="9">
    <w:abstractNumId w:val="9"/>
  </w:num>
  <w:num w:numId="10">
    <w:abstractNumId w:val="1"/>
  </w:num>
  <w:num w:numId="11">
    <w:abstractNumId w:val="23"/>
  </w:num>
  <w:num w:numId="12">
    <w:abstractNumId w:val="3"/>
  </w:num>
  <w:num w:numId="13">
    <w:abstractNumId w:val="29"/>
  </w:num>
  <w:num w:numId="14">
    <w:abstractNumId w:val="18"/>
  </w:num>
  <w:num w:numId="15">
    <w:abstractNumId w:val="28"/>
  </w:num>
  <w:num w:numId="16">
    <w:abstractNumId w:val="15"/>
  </w:num>
  <w:num w:numId="17">
    <w:abstractNumId w:val="6"/>
  </w:num>
  <w:num w:numId="18">
    <w:abstractNumId w:val="24"/>
  </w:num>
  <w:num w:numId="19">
    <w:abstractNumId w:val="27"/>
  </w:num>
  <w:num w:numId="20">
    <w:abstractNumId w:val="30"/>
  </w:num>
  <w:num w:numId="21">
    <w:abstractNumId w:val="12"/>
  </w:num>
  <w:num w:numId="22">
    <w:abstractNumId w:val="19"/>
  </w:num>
  <w:num w:numId="23">
    <w:abstractNumId w:val="20"/>
  </w:num>
  <w:num w:numId="24">
    <w:abstractNumId w:val="10"/>
  </w:num>
  <w:num w:numId="25">
    <w:abstractNumId w:val="14"/>
  </w:num>
  <w:num w:numId="26">
    <w:abstractNumId w:val="13"/>
  </w:num>
  <w:num w:numId="27">
    <w:abstractNumId w:val="4"/>
  </w:num>
  <w:num w:numId="28">
    <w:abstractNumId w:val="2"/>
  </w:num>
  <w:num w:numId="29">
    <w:abstractNumId w:val="17"/>
  </w:num>
  <w:num w:numId="30">
    <w:abstractNumId w:val="5"/>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A05"/>
    <w:rsid w:val="0000407F"/>
    <w:rsid w:val="000058E3"/>
    <w:rsid w:val="00005ACC"/>
    <w:rsid w:val="0000683A"/>
    <w:rsid w:val="00007E8A"/>
    <w:rsid w:val="0001106B"/>
    <w:rsid w:val="00011199"/>
    <w:rsid w:val="000120C5"/>
    <w:rsid w:val="00012472"/>
    <w:rsid w:val="00012E4F"/>
    <w:rsid w:val="0001398B"/>
    <w:rsid w:val="000175E9"/>
    <w:rsid w:val="00017F3D"/>
    <w:rsid w:val="00017FCB"/>
    <w:rsid w:val="000203D3"/>
    <w:rsid w:val="000205A3"/>
    <w:rsid w:val="000211F8"/>
    <w:rsid w:val="00024F35"/>
    <w:rsid w:val="00025342"/>
    <w:rsid w:val="0003063D"/>
    <w:rsid w:val="000319FD"/>
    <w:rsid w:val="00031F10"/>
    <w:rsid w:val="00032493"/>
    <w:rsid w:val="00034B3B"/>
    <w:rsid w:val="00036EAF"/>
    <w:rsid w:val="00037AAA"/>
    <w:rsid w:val="0004072A"/>
    <w:rsid w:val="0004109C"/>
    <w:rsid w:val="00041672"/>
    <w:rsid w:val="0004193F"/>
    <w:rsid w:val="00042380"/>
    <w:rsid w:val="000439C9"/>
    <w:rsid w:val="000444FF"/>
    <w:rsid w:val="0004686A"/>
    <w:rsid w:val="000468E2"/>
    <w:rsid w:val="0005237C"/>
    <w:rsid w:val="00052A3C"/>
    <w:rsid w:val="00053402"/>
    <w:rsid w:val="00053ABC"/>
    <w:rsid w:val="00054A03"/>
    <w:rsid w:val="00056A79"/>
    <w:rsid w:val="00060E92"/>
    <w:rsid w:val="00061344"/>
    <w:rsid w:val="00062648"/>
    <w:rsid w:val="000631D9"/>
    <w:rsid w:val="0006407E"/>
    <w:rsid w:val="00064A37"/>
    <w:rsid w:val="00064B95"/>
    <w:rsid w:val="00070338"/>
    <w:rsid w:val="0007192E"/>
    <w:rsid w:val="00072930"/>
    <w:rsid w:val="000730E1"/>
    <w:rsid w:val="00073684"/>
    <w:rsid w:val="000800AC"/>
    <w:rsid w:val="000804E7"/>
    <w:rsid w:val="0008230A"/>
    <w:rsid w:val="00082D11"/>
    <w:rsid w:val="0008542A"/>
    <w:rsid w:val="00086D80"/>
    <w:rsid w:val="00090D6F"/>
    <w:rsid w:val="00093CF9"/>
    <w:rsid w:val="00094331"/>
    <w:rsid w:val="00095A1E"/>
    <w:rsid w:val="00096811"/>
    <w:rsid w:val="00097AC1"/>
    <w:rsid w:val="000A24C0"/>
    <w:rsid w:val="000A2A67"/>
    <w:rsid w:val="000A3F90"/>
    <w:rsid w:val="000A4E44"/>
    <w:rsid w:val="000A5931"/>
    <w:rsid w:val="000A715F"/>
    <w:rsid w:val="000A77ED"/>
    <w:rsid w:val="000B0370"/>
    <w:rsid w:val="000B0A5E"/>
    <w:rsid w:val="000B0C92"/>
    <w:rsid w:val="000B418F"/>
    <w:rsid w:val="000B5AB1"/>
    <w:rsid w:val="000B5D79"/>
    <w:rsid w:val="000B6D31"/>
    <w:rsid w:val="000B780A"/>
    <w:rsid w:val="000C0061"/>
    <w:rsid w:val="000C0605"/>
    <w:rsid w:val="000C0663"/>
    <w:rsid w:val="000C10B9"/>
    <w:rsid w:val="000C1D19"/>
    <w:rsid w:val="000C2A2D"/>
    <w:rsid w:val="000C2E5F"/>
    <w:rsid w:val="000C3423"/>
    <w:rsid w:val="000C3861"/>
    <w:rsid w:val="000C4A8E"/>
    <w:rsid w:val="000C5A04"/>
    <w:rsid w:val="000C5AF7"/>
    <w:rsid w:val="000D009C"/>
    <w:rsid w:val="000D0855"/>
    <w:rsid w:val="000D1E0F"/>
    <w:rsid w:val="000D3275"/>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B20"/>
    <w:rsid w:val="000F5D21"/>
    <w:rsid w:val="000F6D7E"/>
    <w:rsid w:val="00100187"/>
    <w:rsid w:val="00100CFE"/>
    <w:rsid w:val="00100DDD"/>
    <w:rsid w:val="0010268C"/>
    <w:rsid w:val="00102D65"/>
    <w:rsid w:val="00103888"/>
    <w:rsid w:val="00106304"/>
    <w:rsid w:val="00107499"/>
    <w:rsid w:val="00107557"/>
    <w:rsid w:val="00107C7E"/>
    <w:rsid w:val="00110C9A"/>
    <w:rsid w:val="0011167C"/>
    <w:rsid w:val="00112B02"/>
    <w:rsid w:val="00113766"/>
    <w:rsid w:val="00113930"/>
    <w:rsid w:val="00113BD3"/>
    <w:rsid w:val="00114A21"/>
    <w:rsid w:val="0011752F"/>
    <w:rsid w:val="0012006D"/>
    <w:rsid w:val="001250B4"/>
    <w:rsid w:val="001253D1"/>
    <w:rsid w:val="001275E3"/>
    <w:rsid w:val="0013057A"/>
    <w:rsid w:val="001316B7"/>
    <w:rsid w:val="001318D2"/>
    <w:rsid w:val="00132C06"/>
    <w:rsid w:val="00133B79"/>
    <w:rsid w:val="00133CE5"/>
    <w:rsid w:val="001352E5"/>
    <w:rsid w:val="0013673A"/>
    <w:rsid w:val="00140D44"/>
    <w:rsid w:val="001428BE"/>
    <w:rsid w:val="001436BB"/>
    <w:rsid w:val="0014481A"/>
    <w:rsid w:val="001459C8"/>
    <w:rsid w:val="00147864"/>
    <w:rsid w:val="0015280F"/>
    <w:rsid w:val="00152ADF"/>
    <w:rsid w:val="00153833"/>
    <w:rsid w:val="00154304"/>
    <w:rsid w:val="0015466E"/>
    <w:rsid w:val="00154765"/>
    <w:rsid w:val="00154EF0"/>
    <w:rsid w:val="00155E0F"/>
    <w:rsid w:val="00156A23"/>
    <w:rsid w:val="001572B1"/>
    <w:rsid w:val="00162523"/>
    <w:rsid w:val="0016303B"/>
    <w:rsid w:val="00163780"/>
    <w:rsid w:val="00163B1F"/>
    <w:rsid w:val="001648EE"/>
    <w:rsid w:val="00164B65"/>
    <w:rsid w:val="001660BC"/>
    <w:rsid w:val="00166794"/>
    <w:rsid w:val="00170D28"/>
    <w:rsid w:val="001716BB"/>
    <w:rsid w:val="00171A57"/>
    <w:rsid w:val="0017265D"/>
    <w:rsid w:val="0017363B"/>
    <w:rsid w:val="00173DDB"/>
    <w:rsid w:val="00174509"/>
    <w:rsid w:val="0017653A"/>
    <w:rsid w:val="001775DF"/>
    <w:rsid w:val="00177CA5"/>
    <w:rsid w:val="00177F65"/>
    <w:rsid w:val="00181E9E"/>
    <w:rsid w:val="001833E3"/>
    <w:rsid w:val="0018435D"/>
    <w:rsid w:val="001854E7"/>
    <w:rsid w:val="00187DD0"/>
    <w:rsid w:val="001905EC"/>
    <w:rsid w:val="00190999"/>
    <w:rsid w:val="0019160F"/>
    <w:rsid w:val="00192E4B"/>
    <w:rsid w:val="001972CC"/>
    <w:rsid w:val="001A1188"/>
    <w:rsid w:val="001A138D"/>
    <w:rsid w:val="001A1F2D"/>
    <w:rsid w:val="001A2857"/>
    <w:rsid w:val="001A2A89"/>
    <w:rsid w:val="001A3634"/>
    <w:rsid w:val="001A4D5D"/>
    <w:rsid w:val="001A61E1"/>
    <w:rsid w:val="001A6C1E"/>
    <w:rsid w:val="001A7367"/>
    <w:rsid w:val="001B1E6F"/>
    <w:rsid w:val="001B2129"/>
    <w:rsid w:val="001B3659"/>
    <w:rsid w:val="001B40F3"/>
    <w:rsid w:val="001B53A0"/>
    <w:rsid w:val="001B55E8"/>
    <w:rsid w:val="001B5F70"/>
    <w:rsid w:val="001B6845"/>
    <w:rsid w:val="001C0AED"/>
    <w:rsid w:val="001C0B97"/>
    <w:rsid w:val="001C13B1"/>
    <w:rsid w:val="001C1C2A"/>
    <w:rsid w:val="001C1CDE"/>
    <w:rsid w:val="001C2713"/>
    <w:rsid w:val="001C2EF3"/>
    <w:rsid w:val="001C34D6"/>
    <w:rsid w:val="001C36EE"/>
    <w:rsid w:val="001C3898"/>
    <w:rsid w:val="001C3DB4"/>
    <w:rsid w:val="001C4179"/>
    <w:rsid w:val="001C501A"/>
    <w:rsid w:val="001C54A9"/>
    <w:rsid w:val="001C6012"/>
    <w:rsid w:val="001C63A4"/>
    <w:rsid w:val="001C67B0"/>
    <w:rsid w:val="001C79FA"/>
    <w:rsid w:val="001D07C9"/>
    <w:rsid w:val="001D393C"/>
    <w:rsid w:val="001D3AB5"/>
    <w:rsid w:val="001D3DD5"/>
    <w:rsid w:val="001D438F"/>
    <w:rsid w:val="001D7E82"/>
    <w:rsid w:val="001E0AD2"/>
    <w:rsid w:val="001E3F91"/>
    <w:rsid w:val="001E6822"/>
    <w:rsid w:val="001E74A5"/>
    <w:rsid w:val="001E7B9E"/>
    <w:rsid w:val="001F025B"/>
    <w:rsid w:val="001F1169"/>
    <w:rsid w:val="001F2771"/>
    <w:rsid w:val="001F2FC5"/>
    <w:rsid w:val="001F4299"/>
    <w:rsid w:val="001F4746"/>
    <w:rsid w:val="001F5AF8"/>
    <w:rsid w:val="001F783F"/>
    <w:rsid w:val="001F7DE2"/>
    <w:rsid w:val="0020074D"/>
    <w:rsid w:val="002013AF"/>
    <w:rsid w:val="002031F3"/>
    <w:rsid w:val="002035BF"/>
    <w:rsid w:val="00203F45"/>
    <w:rsid w:val="00205055"/>
    <w:rsid w:val="00207415"/>
    <w:rsid w:val="002111FF"/>
    <w:rsid w:val="00211229"/>
    <w:rsid w:val="00211291"/>
    <w:rsid w:val="00212C9C"/>
    <w:rsid w:val="00213108"/>
    <w:rsid w:val="0021453E"/>
    <w:rsid w:val="0021475E"/>
    <w:rsid w:val="00215D30"/>
    <w:rsid w:val="00215F25"/>
    <w:rsid w:val="002179AC"/>
    <w:rsid w:val="00217E3D"/>
    <w:rsid w:val="00220794"/>
    <w:rsid w:val="00220ADB"/>
    <w:rsid w:val="00220DD2"/>
    <w:rsid w:val="002217BA"/>
    <w:rsid w:val="00221E74"/>
    <w:rsid w:val="002230BA"/>
    <w:rsid w:val="00223507"/>
    <w:rsid w:val="0022353C"/>
    <w:rsid w:val="00230170"/>
    <w:rsid w:val="002305CF"/>
    <w:rsid w:val="0023162E"/>
    <w:rsid w:val="00233095"/>
    <w:rsid w:val="002345FF"/>
    <w:rsid w:val="00234869"/>
    <w:rsid w:val="00234A2F"/>
    <w:rsid w:val="00234E18"/>
    <w:rsid w:val="002350A0"/>
    <w:rsid w:val="00237611"/>
    <w:rsid w:val="0024022A"/>
    <w:rsid w:val="00241FD2"/>
    <w:rsid w:val="00243E15"/>
    <w:rsid w:val="00244476"/>
    <w:rsid w:val="00244D17"/>
    <w:rsid w:val="002474CE"/>
    <w:rsid w:val="00252A20"/>
    <w:rsid w:val="00252B41"/>
    <w:rsid w:val="002535F7"/>
    <w:rsid w:val="0025524F"/>
    <w:rsid w:val="00256369"/>
    <w:rsid w:val="00257A6E"/>
    <w:rsid w:val="00260790"/>
    <w:rsid w:val="00260C1D"/>
    <w:rsid w:val="00261001"/>
    <w:rsid w:val="00261D84"/>
    <w:rsid w:val="0026380B"/>
    <w:rsid w:val="00264D02"/>
    <w:rsid w:val="0026500D"/>
    <w:rsid w:val="00265CD7"/>
    <w:rsid w:val="002662EE"/>
    <w:rsid w:val="002665BD"/>
    <w:rsid w:val="002675FE"/>
    <w:rsid w:val="00271B06"/>
    <w:rsid w:val="00272CE0"/>
    <w:rsid w:val="00273013"/>
    <w:rsid w:val="00273C37"/>
    <w:rsid w:val="0027430D"/>
    <w:rsid w:val="00274F7F"/>
    <w:rsid w:val="00276610"/>
    <w:rsid w:val="00277256"/>
    <w:rsid w:val="00277A35"/>
    <w:rsid w:val="00280994"/>
    <w:rsid w:val="00284959"/>
    <w:rsid w:val="00286E44"/>
    <w:rsid w:val="002871EB"/>
    <w:rsid w:val="002879B1"/>
    <w:rsid w:val="00293AAD"/>
    <w:rsid w:val="002951D4"/>
    <w:rsid w:val="002A07F4"/>
    <w:rsid w:val="002A1453"/>
    <w:rsid w:val="002A1DEE"/>
    <w:rsid w:val="002A229B"/>
    <w:rsid w:val="002A2974"/>
    <w:rsid w:val="002A35B6"/>
    <w:rsid w:val="002A61A7"/>
    <w:rsid w:val="002A63C9"/>
    <w:rsid w:val="002A7537"/>
    <w:rsid w:val="002A7D3B"/>
    <w:rsid w:val="002B085C"/>
    <w:rsid w:val="002B284F"/>
    <w:rsid w:val="002B2A2E"/>
    <w:rsid w:val="002B2F59"/>
    <w:rsid w:val="002B32AD"/>
    <w:rsid w:val="002B3688"/>
    <w:rsid w:val="002B4061"/>
    <w:rsid w:val="002B4D21"/>
    <w:rsid w:val="002B4E9C"/>
    <w:rsid w:val="002B6D1D"/>
    <w:rsid w:val="002B7E96"/>
    <w:rsid w:val="002C0074"/>
    <w:rsid w:val="002C0804"/>
    <w:rsid w:val="002C2D44"/>
    <w:rsid w:val="002C4715"/>
    <w:rsid w:val="002C4780"/>
    <w:rsid w:val="002C47ED"/>
    <w:rsid w:val="002C481B"/>
    <w:rsid w:val="002C484A"/>
    <w:rsid w:val="002C4AA7"/>
    <w:rsid w:val="002C4D0C"/>
    <w:rsid w:val="002C570D"/>
    <w:rsid w:val="002C6DB3"/>
    <w:rsid w:val="002D093E"/>
    <w:rsid w:val="002D0E3D"/>
    <w:rsid w:val="002D10C8"/>
    <w:rsid w:val="002D1A38"/>
    <w:rsid w:val="002D2E16"/>
    <w:rsid w:val="002D373C"/>
    <w:rsid w:val="002D3F95"/>
    <w:rsid w:val="002D59F1"/>
    <w:rsid w:val="002D6EF8"/>
    <w:rsid w:val="002E1FA2"/>
    <w:rsid w:val="002E482C"/>
    <w:rsid w:val="002E4A6D"/>
    <w:rsid w:val="002E5399"/>
    <w:rsid w:val="002E64DF"/>
    <w:rsid w:val="002E6531"/>
    <w:rsid w:val="002E689B"/>
    <w:rsid w:val="002E6CFE"/>
    <w:rsid w:val="002E74CE"/>
    <w:rsid w:val="002E758F"/>
    <w:rsid w:val="002E7AD0"/>
    <w:rsid w:val="002F1871"/>
    <w:rsid w:val="002F1FB8"/>
    <w:rsid w:val="002F287A"/>
    <w:rsid w:val="002F3672"/>
    <w:rsid w:val="002F53EF"/>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470"/>
    <w:rsid w:val="003116A6"/>
    <w:rsid w:val="00312733"/>
    <w:rsid w:val="003136E1"/>
    <w:rsid w:val="0031434A"/>
    <w:rsid w:val="00316065"/>
    <w:rsid w:val="003169D3"/>
    <w:rsid w:val="00316B6F"/>
    <w:rsid w:val="00317012"/>
    <w:rsid w:val="00317883"/>
    <w:rsid w:val="00317EFF"/>
    <w:rsid w:val="003208D6"/>
    <w:rsid w:val="00321AA3"/>
    <w:rsid w:val="00323895"/>
    <w:rsid w:val="0032464F"/>
    <w:rsid w:val="00325208"/>
    <w:rsid w:val="00327D79"/>
    <w:rsid w:val="00332E6B"/>
    <w:rsid w:val="00333BE8"/>
    <w:rsid w:val="00335BFE"/>
    <w:rsid w:val="00335DE8"/>
    <w:rsid w:val="0033608B"/>
    <w:rsid w:val="00336D64"/>
    <w:rsid w:val="00337941"/>
    <w:rsid w:val="003407D0"/>
    <w:rsid w:val="00343BE0"/>
    <w:rsid w:val="00345B79"/>
    <w:rsid w:val="00345D0F"/>
    <w:rsid w:val="00346885"/>
    <w:rsid w:val="003472B3"/>
    <w:rsid w:val="0035067D"/>
    <w:rsid w:val="00350A12"/>
    <w:rsid w:val="00351009"/>
    <w:rsid w:val="0035104F"/>
    <w:rsid w:val="00355AEE"/>
    <w:rsid w:val="00355D3B"/>
    <w:rsid w:val="0036073F"/>
    <w:rsid w:val="003607B9"/>
    <w:rsid w:val="003627C4"/>
    <w:rsid w:val="003629EE"/>
    <w:rsid w:val="003641F0"/>
    <w:rsid w:val="003643B3"/>
    <w:rsid w:val="003656E5"/>
    <w:rsid w:val="00367B57"/>
    <w:rsid w:val="00370BB1"/>
    <w:rsid w:val="003716E1"/>
    <w:rsid w:val="003721B2"/>
    <w:rsid w:val="003721B8"/>
    <w:rsid w:val="00372328"/>
    <w:rsid w:val="0037428A"/>
    <w:rsid w:val="003762FD"/>
    <w:rsid w:val="003774FD"/>
    <w:rsid w:val="00377CC8"/>
    <w:rsid w:val="0038145C"/>
    <w:rsid w:val="00381F74"/>
    <w:rsid w:val="00381F8A"/>
    <w:rsid w:val="00382A03"/>
    <w:rsid w:val="00383E66"/>
    <w:rsid w:val="00387DC9"/>
    <w:rsid w:val="003904E7"/>
    <w:rsid w:val="00391233"/>
    <w:rsid w:val="0039193E"/>
    <w:rsid w:val="00391ADA"/>
    <w:rsid w:val="00391F80"/>
    <w:rsid w:val="00392CDB"/>
    <w:rsid w:val="0039380F"/>
    <w:rsid w:val="00393B71"/>
    <w:rsid w:val="00394095"/>
    <w:rsid w:val="003940F6"/>
    <w:rsid w:val="00396545"/>
    <w:rsid w:val="0039680B"/>
    <w:rsid w:val="00396F71"/>
    <w:rsid w:val="00397C54"/>
    <w:rsid w:val="003A04FF"/>
    <w:rsid w:val="003A0CA6"/>
    <w:rsid w:val="003A1B01"/>
    <w:rsid w:val="003A2029"/>
    <w:rsid w:val="003A2E6A"/>
    <w:rsid w:val="003A4949"/>
    <w:rsid w:val="003A514F"/>
    <w:rsid w:val="003A57E5"/>
    <w:rsid w:val="003A6417"/>
    <w:rsid w:val="003A65FE"/>
    <w:rsid w:val="003A6A5A"/>
    <w:rsid w:val="003A7221"/>
    <w:rsid w:val="003A730E"/>
    <w:rsid w:val="003B2856"/>
    <w:rsid w:val="003B2A0D"/>
    <w:rsid w:val="003B45B6"/>
    <w:rsid w:val="003B50CD"/>
    <w:rsid w:val="003B55AD"/>
    <w:rsid w:val="003B565C"/>
    <w:rsid w:val="003B6963"/>
    <w:rsid w:val="003B7353"/>
    <w:rsid w:val="003B7421"/>
    <w:rsid w:val="003B7482"/>
    <w:rsid w:val="003B7EC4"/>
    <w:rsid w:val="003C285D"/>
    <w:rsid w:val="003C3086"/>
    <w:rsid w:val="003C4E02"/>
    <w:rsid w:val="003C5EFD"/>
    <w:rsid w:val="003C7282"/>
    <w:rsid w:val="003D00D5"/>
    <w:rsid w:val="003D181D"/>
    <w:rsid w:val="003D20C4"/>
    <w:rsid w:val="003D3C1A"/>
    <w:rsid w:val="003D415B"/>
    <w:rsid w:val="003D4188"/>
    <w:rsid w:val="003D46D0"/>
    <w:rsid w:val="003D577C"/>
    <w:rsid w:val="003E5E39"/>
    <w:rsid w:val="003E6057"/>
    <w:rsid w:val="003E6679"/>
    <w:rsid w:val="003E6D0F"/>
    <w:rsid w:val="003E712E"/>
    <w:rsid w:val="003E751E"/>
    <w:rsid w:val="003F1090"/>
    <w:rsid w:val="003F140F"/>
    <w:rsid w:val="003F15DB"/>
    <w:rsid w:val="003F17C3"/>
    <w:rsid w:val="003F194E"/>
    <w:rsid w:val="003F2702"/>
    <w:rsid w:val="003F2778"/>
    <w:rsid w:val="003F36A4"/>
    <w:rsid w:val="003F70CA"/>
    <w:rsid w:val="0040137F"/>
    <w:rsid w:val="00402179"/>
    <w:rsid w:val="0040278D"/>
    <w:rsid w:val="00406EED"/>
    <w:rsid w:val="00406FC1"/>
    <w:rsid w:val="00407166"/>
    <w:rsid w:val="004128B4"/>
    <w:rsid w:val="00412E24"/>
    <w:rsid w:val="00413903"/>
    <w:rsid w:val="00413B40"/>
    <w:rsid w:val="00413DAD"/>
    <w:rsid w:val="00414836"/>
    <w:rsid w:val="0041597B"/>
    <w:rsid w:val="00416727"/>
    <w:rsid w:val="0042068A"/>
    <w:rsid w:val="00424213"/>
    <w:rsid w:val="0042437A"/>
    <w:rsid w:val="00424AA3"/>
    <w:rsid w:val="00424E72"/>
    <w:rsid w:val="00426D7C"/>
    <w:rsid w:val="004300ED"/>
    <w:rsid w:val="00431687"/>
    <w:rsid w:val="00432222"/>
    <w:rsid w:val="004327CA"/>
    <w:rsid w:val="00432B72"/>
    <w:rsid w:val="00433016"/>
    <w:rsid w:val="00433BF9"/>
    <w:rsid w:val="004342F1"/>
    <w:rsid w:val="004349C0"/>
    <w:rsid w:val="00437702"/>
    <w:rsid w:val="004401B5"/>
    <w:rsid w:val="00440800"/>
    <w:rsid w:val="00442393"/>
    <w:rsid w:val="00442E2C"/>
    <w:rsid w:val="004436D7"/>
    <w:rsid w:val="00443DCB"/>
    <w:rsid w:val="00443DEB"/>
    <w:rsid w:val="00444891"/>
    <w:rsid w:val="0044535B"/>
    <w:rsid w:val="00445BF1"/>
    <w:rsid w:val="00445C48"/>
    <w:rsid w:val="00445FDA"/>
    <w:rsid w:val="0044685B"/>
    <w:rsid w:val="00447F0D"/>
    <w:rsid w:val="00450A5F"/>
    <w:rsid w:val="00450E3E"/>
    <w:rsid w:val="00450F7D"/>
    <w:rsid w:val="00451514"/>
    <w:rsid w:val="0045209F"/>
    <w:rsid w:val="00453BB4"/>
    <w:rsid w:val="00453E1C"/>
    <w:rsid w:val="00456317"/>
    <w:rsid w:val="00456348"/>
    <w:rsid w:val="00456DF2"/>
    <w:rsid w:val="004613B1"/>
    <w:rsid w:val="00461513"/>
    <w:rsid w:val="0046231E"/>
    <w:rsid w:val="0046283C"/>
    <w:rsid w:val="004635E2"/>
    <w:rsid w:val="00464688"/>
    <w:rsid w:val="00464CB6"/>
    <w:rsid w:val="0046566E"/>
    <w:rsid w:val="0047025A"/>
    <w:rsid w:val="0047081C"/>
    <w:rsid w:val="00471677"/>
    <w:rsid w:val="004716E1"/>
    <w:rsid w:val="00471B63"/>
    <w:rsid w:val="00472092"/>
    <w:rsid w:val="00472C41"/>
    <w:rsid w:val="00473115"/>
    <w:rsid w:val="00474477"/>
    <w:rsid w:val="0047516C"/>
    <w:rsid w:val="0047537B"/>
    <w:rsid w:val="004764CB"/>
    <w:rsid w:val="00476730"/>
    <w:rsid w:val="004769A5"/>
    <w:rsid w:val="004803A2"/>
    <w:rsid w:val="00481A7B"/>
    <w:rsid w:val="00483667"/>
    <w:rsid w:val="0048386B"/>
    <w:rsid w:val="00483C14"/>
    <w:rsid w:val="00485DB6"/>
    <w:rsid w:val="0048658E"/>
    <w:rsid w:val="00491C96"/>
    <w:rsid w:val="004920B1"/>
    <w:rsid w:val="004923B6"/>
    <w:rsid w:val="00493175"/>
    <w:rsid w:val="004937AC"/>
    <w:rsid w:val="00494294"/>
    <w:rsid w:val="00495611"/>
    <w:rsid w:val="00496359"/>
    <w:rsid w:val="004963ED"/>
    <w:rsid w:val="004966E1"/>
    <w:rsid w:val="00496B38"/>
    <w:rsid w:val="00496C48"/>
    <w:rsid w:val="0049706B"/>
    <w:rsid w:val="004971D3"/>
    <w:rsid w:val="00497897"/>
    <w:rsid w:val="004A14BE"/>
    <w:rsid w:val="004A1821"/>
    <w:rsid w:val="004A2BF5"/>
    <w:rsid w:val="004A3085"/>
    <w:rsid w:val="004A4BD5"/>
    <w:rsid w:val="004A4CFD"/>
    <w:rsid w:val="004A677C"/>
    <w:rsid w:val="004A6E25"/>
    <w:rsid w:val="004A7B0E"/>
    <w:rsid w:val="004B176B"/>
    <w:rsid w:val="004B293C"/>
    <w:rsid w:val="004B3D59"/>
    <w:rsid w:val="004B58EA"/>
    <w:rsid w:val="004B5B76"/>
    <w:rsid w:val="004B73EF"/>
    <w:rsid w:val="004B7E01"/>
    <w:rsid w:val="004C108E"/>
    <w:rsid w:val="004C1CA2"/>
    <w:rsid w:val="004C20F2"/>
    <w:rsid w:val="004C251E"/>
    <w:rsid w:val="004C3928"/>
    <w:rsid w:val="004C3F25"/>
    <w:rsid w:val="004C525E"/>
    <w:rsid w:val="004C67E2"/>
    <w:rsid w:val="004C703A"/>
    <w:rsid w:val="004C7A27"/>
    <w:rsid w:val="004D0490"/>
    <w:rsid w:val="004D12F1"/>
    <w:rsid w:val="004D1805"/>
    <w:rsid w:val="004D1CB6"/>
    <w:rsid w:val="004D257A"/>
    <w:rsid w:val="004D3142"/>
    <w:rsid w:val="004D4B81"/>
    <w:rsid w:val="004D52DD"/>
    <w:rsid w:val="004D54CE"/>
    <w:rsid w:val="004D5B8D"/>
    <w:rsid w:val="004D657E"/>
    <w:rsid w:val="004D68F8"/>
    <w:rsid w:val="004D6D19"/>
    <w:rsid w:val="004E11D8"/>
    <w:rsid w:val="004E2B07"/>
    <w:rsid w:val="004E3C72"/>
    <w:rsid w:val="004E3E66"/>
    <w:rsid w:val="004E4879"/>
    <w:rsid w:val="004E5988"/>
    <w:rsid w:val="004E6E3A"/>
    <w:rsid w:val="004F0C96"/>
    <w:rsid w:val="004F28A0"/>
    <w:rsid w:val="004F3363"/>
    <w:rsid w:val="004F44C7"/>
    <w:rsid w:val="004F489F"/>
    <w:rsid w:val="004F4958"/>
    <w:rsid w:val="004F766F"/>
    <w:rsid w:val="004F78B7"/>
    <w:rsid w:val="004F7944"/>
    <w:rsid w:val="00500224"/>
    <w:rsid w:val="00500D58"/>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15EE"/>
    <w:rsid w:val="00521F15"/>
    <w:rsid w:val="005224BE"/>
    <w:rsid w:val="00522599"/>
    <w:rsid w:val="00522F5F"/>
    <w:rsid w:val="005248B9"/>
    <w:rsid w:val="005255D3"/>
    <w:rsid w:val="005257BD"/>
    <w:rsid w:val="005263A1"/>
    <w:rsid w:val="00526446"/>
    <w:rsid w:val="00527495"/>
    <w:rsid w:val="0052776D"/>
    <w:rsid w:val="00527E7A"/>
    <w:rsid w:val="0053140A"/>
    <w:rsid w:val="00531594"/>
    <w:rsid w:val="005327B6"/>
    <w:rsid w:val="0053358F"/>
    <w:rsid w:val="00537E2C"/>
    <w:rsid w:val="0054038D"/>
    <w:rsid w:val="005407F0"/>
    <w:rsid w:val="00542055"/>
    <w:rsid w:val="00542797"/>
    <w:rsid w:val="00542B3A"/>
    <w:rsid w:val="005434E0"/>
    <w:rsid w:val="00544AB9"/>
    <w:rsid w:val="00544EC9"/>
    <w:rsid w:val="00546FBD"/>
    <w:rsid w:val="00551A9B"/>
    <w:rsid w:val="005520BF"/>
    <w:rsid w:val="00552213"/>
    <w:rsid w:val="0055324E"/>
    <w:rsid w:val="005534B3"/>
    <w:rsid w:val="0055544F"/>
    <w:rsid w:val="00556B04"/>
    <w:rsid w:val="00560638"/>
    <w:rsid w:val="00560DD8"/>
    <w:rsid w:val="00562B0A"/>
    <w:rsid w:val="00562CCE"/>
    <w:rsid w:val="005669D6"/>
    <w:rsid w:val="00566C3D"/>
    <w:rsid w:val="00566CAB"/>
    <w:rsid w:val="00567998"/>
    <w:rsid w:val="00571419"/>
    <w:rsid w:val="00574F63"/>
    <w:rsid w:val="005759CD"/>
    <w:rsid w:val="00576F8E"/>
    <w:rsid w:val="00577884"/>
    <w:rsid w:val="00580873"/>
    <w:rsid w:val="00581864"/>
    <w:rsid w:val="00581B84"/>
    <w:rsid w:val="00581C0F"/>
    <w:rsid w:val="00582919"/>
    <w:rsid w:val="00583389"/>
    <w:rsid w:val="005849B2"/>
    <w:rsid w:val="00585F00"/>
    <w:rsid w:val="005870DE"/>
    <w:rsid w:val="00587366"/>
    <w:rsid w:val="0058757A"/>
    <w:rsid w:val="00590037"/>
    <w:rsid w:val="005908F1"/>
    <w:rsid w:val="00592DEB"/>
    <w:rsid w:val="00593476"/>
    <w:rsid w:val="00594A43"/>
    <w:rsid w:val="00595511"/>
    <w:rsid w:val="00596B4D"/>
    <w:rsid w:val="005A228F"/>
    <w:rsid w:val="005A2A65"/>
    <w:rsid w:val="005A2F65"/>
    <w:rsid w:val="005A3513"/>
    <w:rsid w:val="005A364D"/>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34DF"/>
    <w:rsid w:val="005C42D3"/>
    <w:rsid w:val="005C64A6"/>
    <w:rsid w:val="005C6F55"/>
    <w:rsid w:val="005C79D8"/>
    <w:rsid w:val="005D04B3"/>
    <w:rsid w:val="005D27DD"/>
    <w:rsid w:val="005D3493"/>
    <w:rsid w:val="005D3DD3"/>
    <w:rsid w:val="005D3FD2"/>
    <w:rsid w:val="005D5781"/>
    <w:rsid w:val="005D622E"/>
    <w:rsid w:val="005D6A67"/>
    <w:rsid w:val="005E11D5"/>
    <w:rsid w:val="005E1572"/>
    <w:rsid w:val="005E2296"/>
    <w:rsid w:val="005E34D4"/>
    <w:rsid w:val="005E3AE2"/>
    <w:rsid w:val="005E3FDE"/>
    <w:rsid w:val="005E55F2"/>
    <w:rsid w:val="005E5F08"/>
    <w:rsid w:val="005E68FC"/>
    <w:rsid w:val="005E7017"/>
    <w:rsid w:val="005F01FC"/>
    <w:rsid w:val="005F0E15"/>
    <w:rsid w:val="005F3A30"/>
    <w:rsid w:val="005F487C"/>
    <w:rsid w:val="005F523C"/>
    <w:rsid w:val="005F53A4"/>
    <w:rsid w:val="005F5FE1"/>
    <w:rsid w:val="005F62B2"/>
    <w:rsid w:val="005F715E"/>
    <w:rsid w:val="005F777C"/>
    <w:rsid w:val="00600B4B"/>
    <w:rsid w:val="006010DA"/>
    <w:rsid w:val="006017AB"/>
    <w:rsid w:val="00603B6B"/>
    <w:rsid w:val="00604AC3"/>
    <w:rsid w:val="00605865"/>
    <w:rsid w:val="00605995"/>
    <w:rsid w:val="00614DFF"/>
    <w:rsid w:val="00617125"/>
    <w:rsid w:val="00617813"/>
    <w:rsid w:val="00620176"/>
    <w:rsid w:val="006206CC"/>
    <w:rsid w:val="00622B06"/>
    <w:rsid w:val="006237B4"/>
    <w:rsid w:val="00625772"/>
    <w:rsid w:val="00627163"/>
    <w:rsid w:val="0062768A"/>
    <w:rsid w:val="0063265C"/>
    <w:rsid w:val="0063278F"/>
    <w:rsid w:val="00634476"/>
    <w:rsid w:val="00634878"/>
    <w:rsid w:val="006349FE"/>
    <w:rsid w:val="00640DE4"/>
    <w:rsid w:val="00642EBF"/>
    <w:rsid w:val="0064393B"/>
    <w:rsid w:val="00644375"/>
    <w:rsid w:val="00644A5C"/>
    <w:rsid w:val="00646A08"/>
    <w:rsid w:val="00650047"/>
    <w:rsid w:val="00650392"/>
    <w:rsid w:val="0065061D"/>
    <w:rsid w:val="00653900"/>
    <w:rsid w:val="00653E8D"/>
    <w:rsid w:val="0065473B"/>
    <w:rsid w:val="00655BAA"/>
    <w:rsid w:val="0065715E"/>
    <w:rsid w:val="00657670"/>
    <w:rsid w:val="00657DBF"/>
    <w:rsid w:val="00657DE0"/>
    <w:rsid w:val="006613EB"/>
    <w:rsid w:val="00662C69"/>
    <w:rsid w:val="00663CC7"/>
    <w:rsid w:val="0066458B"/>
    <w:rsid w:val="00664805"/>
    <w:rsid w:val="00666467"/>
    <w:rsid w:val="006718FB"/>
    <w:rsid w:val="006720F3"/>
    <w:rsid w:val="006733BA"/>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A5A76"/>
    <w:rsid w:val="006B004E"/>
    <w:rsid w:val="006B0198"/>
    <w:rsid w:val="006B12E8"/>
    <w:rsid w:val="006B13FB"/>
    <w:rsid w:val="006B1C19"/>
    <w:rsid w:val="006B20D8"/>
    <w:rsid w:val="006B3D63"/>
    <w:rsid w:val="006B5FE4"/>
    <w:rsid w:val="006B7A58"/>
    <w:rsid w:val="006C26B3"/>
    <w:rsid w:val="006C2FEE"/>
    <w:rsid w:val="006C50C2"/>
    <w:rsid w:val="006C5484"/>
    <w:rsid w:val="006C563A"/>
    <w:rsid w:val="006C6E1A"/>
    <w:rsid w:val="006D1FB4"/>
    <w:rsid w:val="006D27EF"/>
    <w:rsid w:val="006D49CE"/>
    <w:rsid w:val="006D4FD4"/>
    <w:rsid w:val="006D52D1"/>
    <w:rsid w:val="006D63A6"/>
    <w:rsid w:val="006E013D"/>
    <w:rsid w:val="006E1056"/>
    <w:rsid w:val="006E3985"/>
    <w:rsid w:val="006E3A2A"/>
    <w:rsid w:val="006E3C4C"/>
    <w:rsid w:val="006E4BD4"/>
    <w:rsid w:val="006E4E2A"/>
    <w:rsid w:val="006E5950"/>
    <w:rsid w:val="006E6B65"/>
    <w:rsid w:val="006E6C14"/>
    <w:rsid w:val="006E7CC5"/>
    <w:rsid w:val="006F038F"/>
    <w:rsid w:val="006F1E31"/>
    <w:rsid w:val="006F21C6"/>
    <w:rsid w:val="006F2C12"/>
    <w:rsid w:val="006F2F92"/>
    <w:rsid w:val="006F40BB"/>
    <w:rsid w:val="006F61F2"/>
    <w:rsid w:val="006F6271"/>
    <w:rsid w:val="006F7E87"/>
    <w:rsid w:val="00704664"/>
    <w:rsid w:val="007049C8"/>
    <w:rsid w:val="007050B1"/>
    <w:rsid w:val="007055C0"/>
    <w:rsid w:val="00707096"/>
    <w:rsid w:val="007136BC"/>
    <w:rsid w:val="00713743"/>
    <w:rsid w:val="00714576"/>
    <w:rsid w:val="00715A04"/>
    <w:rsid w:val="00721335"/>
    <w:rsid w:val="00721924"/>
    <w:rsid w:val="00721F66"/>
    <w:rsid w:val="007221AE"/>
    <w:rsid w:val="00722B93"/>
    <w:rsid w:val="00725BBD"/>
    <w:rsid w:val="00727C8B"/>
    <w:rsid w:val="00731F1F"/>
    <w:rsid w:val="0073505D"/>
    <w:rsid w:val="007351D1"/>
    <w:rsid w:val="007365AD"/>
    <w:rsid w:val="0074154B"/>
    <w:rsid w:val="00742486"/>
    <w:rsid w:val="0074433B"/>
    <w:rsid w:val="00744E90"/>
    <w:rsid w:val="0074628D"/>
    <w:rsid w:val="007473D2"/>
    <w:rsid w:val="007479C2"/>
    <w:rsid w:val="00750A80"/>
    <w:rsid w:val="0075151E"/>
    <w:rsid w:val="0075265E"/>
    <w:rsid w:val="0075440D"/>
    <w:rsid w:val="0075465C"/>
    <w:rsid w:val="00754EF8"/>
    <w:rsid w:val="0075604A"/>
    <w:rsid w:val="0075650E"/>
    <w:rsid w:val="00757995"/>
    <w:rsid w:val="007612B3"/>
    <w:rsid w:val="007615C6"/>
    <w:rsid w:val="007623A5"/>
    <w:rsid w:val="007644E6"/>
    <w:rsid w:val="007652EA"/>
    <w:rsid w:val="007661FE"/>
    <w:rsid w:val="007665D7"/>
    <w:rsid w:val="007674F3"/>
    <w:rsid w:val="00767CD2"/>
    <w:rsid w:val="00770859"/>
    <w:rsid w:val="007721A1"/>
    <w:rsid w:val="0077374A"/>
    <w:rsid w:val="00774A5F"/>
    <w:rsid w:val="00774DFD"/>
    <w:rsid w:val="0077534D"/>
    <w:rsid w:val="007753FA"/>
    <w:rsid w:val="0077544D"/>
    <w:rsid w:val="007764C8"/>
    <w:rsid w:val="00776A76"/>
    <w:rsid w:val="0078069A"/>
    <w:rsid w:val="0078079A"/>
    <w:rsid w:val="007860B9"/>
    <w:rsid w:val="007914E4"/>
    <w:rsid w:val="00791BE3"/>
    <w:rsid w:val="00791DC2"/>
    <w:rsid w:val="00791E58"/>
    <w:rsid w:val="00793E10"/>
    <w:rsid w:val="00794BC3"/>
    <w:rsid w:val="00796BFE"/>
    <w:rsid w:val="007A0692"/>
    <w:rsid w:val="007A082B"/>
    <w:rsid w:val="007A1303"/>
    <w:rsid w:val="007A17AA"/>
    <w:rsid w:val="007A22E2"/>
    <w:rsid w:val="007A2C90"/>
    <w:rsid w:val="007A65E0"/>
    <w:rsid w:val="007A70B9"/>
    <w:rsid w:val="007A7602"/>
    <w:rsid w:val="007A76FE"/>
    <w:rsid w:val="007B02B9"/>
    <w:rsid w:val="007B1AED"/>
    <w:rsid w:val="007B26B2"/>
    <w:rsid w:val="007B2B63"/>
    <w:rsid w:val="007B2D86"/>
    <w:rsid w:val="007B30F3"/>
    <w:rsid w:val="007B439C"/>
    <w:rsid w:val="007B694D"/>
    <w:rsid w:val="007B753F"/>
    <w:rsid w:val="007B77FF"/>
    <w:rsid w:val="007C0013"/>
    <w:rsid w:val="007C0336"/>
    <w:rsid w:val="007C0CBC"/>
    <w:rsid w:val="007C220C"/>
    <w:rsid w:val="007C255D"/>
    <w:rsid w:val="007C297E"/>
    <w:rsid w:val="007C37D2"/>
    <w:rsid w:val="007C3985"/>
    <w:rsid w:val="007C6110"/>
    <w:rsid w:val="007C6687"/>
    <w:rsid w:val="007D0C01"/>
    <w:rsid w:val="007D3FBD"/>
    <w:rsid w:val="007D49A0"/>
    <w:rsid w:val="007D49C5"/>
    <w:rsid w:val="007D6568"/>
    <w:rsid w:val="007D6FEB"/>
    <w:rsid w:val="007D79CF"/>
    <w:rsid w:val="007D7B38"/>
    <w:rsid w:val="007D7EF3"/>
    <w:rsid w:val="007E4E68"/>
    <w:rsid w:val="007E5125"/>
    <w:rsid w:val="007E545F"/>
    <w:rsid w:val="007E5851"/>
    <w:rsid w:val="007E58AC"/>
    <w:rsid w:val="007E5DB4"/>
    <w:rsid w:val="007E60B1"/>
    <w:rsid w:val="007F0617"/>
    <w:rsid w:val="007F2BCA"/>
    <w:rsid w:val="007F3CB7"/>
    <w:rsid w:val="007F729E"/>
    <w:rsid w:val="007F763A"/>
    <w:rsid w:val="007F7FB3"/>
    <w:rsid w:val="008005A7"/>
    <w:rsid w:val="00800E69"/>
    <w:rsid w:val="00802152"/>
    <w:rsid w:val="008039C2"/>
    <w:rsid w:val="008046E4"/>
    <w:rsid w:val="008055FF"/>
    <w:rsid w:val="008058EB"/>
    <w:rsid w:val="00806E81"/>
    <w:rsid w:val="00810F94"/>
    <w:rsid w:val="00812794"/>
    <w:rsid w:val="00813991"/>
    <w:rsid w:val="008164F7"/>
    <w:rsid w:val="008167F5"/>
    <w:rsid w:val="0081794B"/>
    <w:rsid w:val="00817D8E"/>
    <w:rsid w:val="008200A3"/>
    <w:rsid w:val="00820BF2"/>
    <w:rsid w:val="00824C4E"/>
    <w:rsid w:val="00825F72"/>
    <w:rsid w:val="008320FF"/>
    <w:rsid w:val="008322E4"/>
    <w:rsid w:val="00833E4C"/>
    <w:rsid w:val="0083555E"/>
    <w:rsid w:val="00836224"/>
    <w:rsid w:val="00836DC1"/>
    <w:rsid w:val="00837BE4"/>
    <w:rsid w:val="00840559"/>
    <w:rsid w:val="008421F7"/>
    <w:rsid w:val="00843153"/>
    <w:rsid w:val="00843908"/>
    <w:rsid w:val="008444BC"/>
    <w:rsid w:val="00845D12"/>
    <w:rsid w:val="00846713"/>
    <w:rsid w:val="00846CDD"/>
    <w:rsid w:val="008473FA"/>
    <w:rsid w:val="00847830"/>
    <w:rsid w:val="00851A81"/>
    <w:rsid w:val="00851F4C"/>
    <w:rsid w:val="008523BA"/>
    <w:rsid w:val="00852ADA"/>
    <w:rsid w:val="00852B26"/>
    <w:rsid w:val="0085480B"/>
    <w:rsid w:val="00855B87"/>
    <w:rsid w:val="008560F4"/>
    <w:rsid w:val="00860A1E"/>
    <w:rsid w:val="00860FE6"/>
    <w:rsid w:val="00861622"/>
    <w:rsid w:val="0086256E"/>
    <w:rsid w:val="008662C0"/>
    <w:rsid w:val="00867B8C"/>
    <w:rsid w:val="00870EAB"/>
    <w:rsid w:val="0087153F"/>
    <w:rsid w:val="00871712"/>
    <w:rsid w:val="00872266"/>
    <w:rsid w:val="0087459A"/>
    <w:rsid w:val="00875167"/>
    <w:rsid w:val="00876925"/>
    <w:rsid w:val="00877086"/>
    <w:rsid w:val="00877E0E"/>
    <w:rsid w:val="00881572"/>
    <w:rsid w:val="00882510"/>
    <w:rsid w:val="00882B3B"/>
    <w:rsid w:val="00882FEA"/>
    <w:rsid w:val="00883450"/>
    <w:rsid w:val="0088398C"/>
    <w:rsid w:val="00885C6E"/>
    <w:rsid w:val="008860D1"/>
    <w:rsid w:val="0088625A"/>
    <w:rsid w:val="0089031E"/>
    <w:rsid w:val="0089067B"/>
    <w:rsid w:val="00891381"/>
    <w:rsid w:val="00891E3C"/>
    <w:rsid w:val="0089412A"/>
    <w:rsid w:val="00894B33"/>
    <w:rsid w:val="00896532"/>
    <w:rsid w:val="00896AD4"/>
    <w:rsid w:val="0089754B"/>
    <w:rsid w:val="008A0ACE"/>
    <w:rsid w:val="008A2E23"/>
    <w:rsid w:val="008A2F75"/>
    <w:rsid w:val="008A460C"/>
    <w:rsid w:val="008A4966"/>
    <w:rsid w:val="008A52F3"/>
    <w:rsid w:val="008A5456"/>
    <w:rsid w:val="008A59AC"/>
    <w:rsid w:val="008A7754"/>
    <w:rsid w:val="008A7F7D"/>
    <w:rsid w:val="008B12FC"/>
    <w:rsid w:val="008B1A5A"/>
    <w:rsid w:val="008B382F"/>
    <w:rsid w:val="008B4590"/>
    <w:rsid w:val="008B49B9"/>
    <w:rsid w:val="008B551D"/>
    <w:rsid w:val="008B5AB4"/>
    <w:rsid w:val="008B7210"/>
    <w:rsid w:val="008B732C"/>
    <w:rsid w:val="008B7FFE"/>
    <w:rsid w:val="008C0446"/>
    <w:rsid w:val="008C2B3C"/>
    <w:rsid w:val="008C41A7"/>
    <w:rsid w:val="008C659C"/>
    <w:rsid w:val="008C6F34"/>
    <w:rsid w:val="008C7108"/>
    <w:rsid w:val="008D02A3"/>
    <w:rsid w:val="008D0DE6"/>
    <w:rsid w:val="008D1D54"/>
    <w:rsid w:val="008D22D8"/>
    <w:rsid w:val="008D2BCD"/>
    <w:rsid w:val="008D406E"/>
    <w:rsid w:val="008D432B"/>
    <w:rsid w:val="008D4E99"/>
    <w:rsid w:val="008D5066"/>
    <w:rsid w:val="008D5112"/>
    <w:rsid w:val="008D5661"/>
    <w:rsid w:val="008D5A97"/>
    <w:rsid w:val="008D6697"/>
    <w:rsid w:val="008D71E5"/>
    <w:rsid w:val="008D728C"/>
    <w:rsid w:val="008E0674"/>
    <w:rsid w:val="008E0CAE"/>
    <w:rsid w:val="008E11CC"/>
    <w:rsid w:val="008E1922"/>
    <w:rsid w:val="008E1B8F"/>
    <w:rsid w:val="008E414C"/>
    <w:rsid w:val="008E5D47"/>
    <w:rsid w:val="008E625D"/>
    <w:rsid w:val="008F12E6"/>
    <w:rsid w:val="008F154D"/>
    <w:rsid w:val="008F1558"/>
    <w:rsid w:val="008F2449"/>
    <w:rsid w:val="008F2C19"/>
    <w:rsid w:val="008F414D"/>
    <w:rsid w:val="008F5927"/>
    <w:rsid w:val="008F7E83"/>
    <w:rsid w:val="009001DD"/>
    <w:rsid w:val="0090174A"/>
    <w:rsid w:val="00901E1C"/>
    <w:rsid w:val="009036B3"/>
    <w:rsid w:val="009039BC"/>
    <w:rsid w:val="00904120"/>
    <w:rsid w:val="009071FE"/>
    <w:rsid w:val="00907761"/>
    <w:rsid w:val="00907A93"/>
    <w:rsid w:val="00910E40"/>
    <w:rsid w:val="0091242A"/>
    <w:rsid w:val="00913385"/>
    <w:rsid w:val="009139D6"/>
    <w:rsid w:val="00913AA4"/>
    <w:rsid w:val="00915778"/>
    <w:rsid w:val="00915D9F"/>
    <w:rsid w:val="009164DD"/>
    <w:rsid w:val="00917A9D"/>
    <w:rsid w:val="009210C9"/>
    <w:rsid w:val="0092146E"/>
    <w:rsid w:val="0092488A"/>
    <w:rsid w:val="00924F14"/>
    <w:rsid w:val="00925C68"/>
    <w:rsid w:val="0092657D"/>
    <w:rsid w:val="009303E1"/>
    <w:rsid w:val="009315B0"/>
    <w:rsid w:val="009316E9"/>
    <w:rsid w:val="00931924"/>
    <w:rsid w:val="0093416D"/>
    <w:rsid w:val="00934904"/>
    <w:rsid w:val="00935346"/>
    <w:rsid w:val="00935D0D"/>
    <w:rsid w:val="00941D44"/>
    <w:rsid w:val="00945A61"/>
    <w:rsid w:val="00950154"/>
    <w:rsid w:val="00951E78"/>
    <w:rsid w:val="00953054"/>
    <w:rsid w:val="009541DD"/>
    <w:rsid w:val="0095465F"/>
    <w:rsid w:val="009548C1"/>
    <w:rsid w:val="00954EA8"/>
    <w:rsid w:val="00955323"/>
    <w:rsid w:val="009563A5"/>
    <w:rsid w:val="00956868"/>
    <w:rsid w:val="00956D33"/>
    <w:rsid w:val="0095765F"/>
    <w:rsid w:val="009606E6"/>
    <w:rsid w:val="00961B83"/>
    <w:rsid w:val="00962F40"/>
    <w:rsid w:val="00963968"/>
    <w:rsid w:val="00970F70"/>
    <w:rsid w:val="00971056"/>
    <w:rsid w:val="00971965"/>
    <w:rsid w:val="0097252B"/>
    <w:rsid w:val="00972668"/>
    <w:rsid w:val="009727B4"/>
    <w:rsid w:val="00972C36"/>
    <w:rsid w:val="00980980"/>
    <w:rsid w:val="00982DBD"/>
    <w:rsid w:val="009830D3"/>
    <w:rsid w:val="00983B8F"/>
    <w:rsid w:val="009846B5"/>
    <w:rsid w:val="009849F0"/>
    <w:rsid w:val="0098595E"/>
    <w:rsid w:val="00986073"/>
    <w:rsid w:val="009909DD"/>
    <w:rsid w:val="00990D0F"/>
    <w:rsid w:val="00990EE2"/>
    <w:rsid w:val="009916D2"/>
    <w:rsid w:val="0099229C"/>
    <w:rsid w:val="00993A1E"/>
    <w:rsid w:val="009943C4"/>
    <w:rsid w:val="009956D0"/>
    <w:rsid w:val="00995C9F"/>
    <w:rsid w:val="00996436"/>
    <w:rsid w:val="0099752D"/>
    <w:rsid w:val="009A0461"/>
    <w:rsid w:val="009A12A7"/>
    <w:rsid w:val="009A28A2"/>
    <w:rsid w:val="009A5191"/>
    <w:rsid w:val="009A6119"/>
    <w:rsid w:val="009A773F"/>
    <w:rsid w:val="009A7CCB"/>
    <w:rsid w:val="009B063C"/>
    <w:rsid w:val="009B0F5C"/>
    <w:rsid w:val="009B11D6"/>
    <w:rsid w:val="009B2EE9"/>
    <w:rsid w:val="009B4864"/>
    <w:rsid w:val="009B5504"/>
    <w:rsid w:val="009B5904"/>
    <w:rsid w:val="009B62D6"/>
    <w:rsid w:val="009B649B"/>
    <w:rsid w:val="009B6BF2"/>
    <w:rsid w:val="009B6F16"/>
    <w:rsid w:val="009C0940"/>
    <w:rsid w:val="009C1D99"/>
    <w:rsid w:val="009C1F8B"/>
    <w:rsid w:val="009C2099"/>
    <w:rsid w:val="009C20A8"/>
    <w:rsid w:val="009C3701"/>
    <w:rsid w:val="009D094E"/>
    <w:rsid w:val="009D2384"/>
    <w:rsid w:val="009D3240"/>
    <w:rsid w:val="009D3A6E"/>
    <w:rsid w:val="009D3CD5"/>
    <w:rsid w:val="009D4647"/>
    <w:rsid w:val="009D61D9"/>
    <w:rsid w:val="009D624D"/>
    <w:rsid w:val="009D7380"/>
    <w:rsid w:val="009D7581"/>
    <w:rsid w:val="009E0AB4"/>
    <w:rsid w:val="009E0FC3"/>
    <w:rsid w:val="009E21FE"/>
    <w:rsid w:val="009E4814"/>
    <w:rsid w:val="009E4942"/>
    <w:rsid w:val="009E6714"/>
    <w:rsid w:val="009F0816"/>
    <w:rsid w:val="009F0977"/>
    <w:rsid w:val="009F0B67"/>
    <w:rsid w:val="009F1E4B"/>
    <w:rsid w:val="009F307E"/>
    <w:rsid w:val="009F4BA2"/>
    <w:rsid w:val="009F50DE"/>
    <w:rsid w:val="009F54F9"/>
    <w:rsid w:val="009F6D34"/>
    <w:rsid w:val="009F762F"/>
    <w:rsid w:val="009F7BB0"/>
    <w:rsid w:val="009F7E2E"/>
    <w:rsid w:val="00A00D50"/>
    <w:rsid w:val="00A02B5C"/>
    <w:rsid w:val="00A036C5"/>
    <w:rsid w:val="00A03AD2"/>
    <w:rsid w:val="00A03BE4"/>
    <w:rsid w:val="00A05AA9"/>
    <w:rsid w:val="00A07D84"/>
    <w:rsid w:val="00A10336"/>
    <w:rsid w:val="00A10CE2"/>
    <w:rsid w:val="00A12758"/>
    <w:rsid w:val="00A12870"/>
    <w:rsid w:val="00A1303D"/>
    <w:rsid w:val="00A13811"/>
    <w:rsid w:val="00A14AE3"/>
    <w:rsid w:val="00A16DF1"/>
    <w:rsid w:val="00A17A17"/>
    <w:rsid w:val="00A20B1F"/>
    <w:rsid w:val="00A20CFD"/>
    <w:rsid w:val="00A235D0"/>
    <w:rsid w:val="00A2638F"/>
    <w:rsid w:val="00A27A7F"/>
    <w:rsid w:val="00A30DF0"/>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6DF"/>
    <w:rsid w:val="00A4585A"/>
    <w:rsid w:val="00A459D6"/>
    <w:rsid w:val="00A45B12"/>
    <w:rsid w:val="00A45C09"/>
    <w:rsid w:val="00A462D5"/>
    <w:rsid w:val="00A46F7C"/>
    <w:rsid w:val="00A471A7"/>
    <w:rsid w:val="00A47A11"/>
    <w:rsid w:val="00A50B8A"/>
    <w:rsid w:val="00A51B6B"/>
    <w:rsid w:val="00A51F40"/>
    <w:rsid w:val="00A55D33"/>
    <w:rsid w:val="00A572BC"/>
    <w:rsid w:val="00A60880"/>
    <w:rsid w:val="00A60E74"/>
    <w:rsid w:val="00A61049"/>
    <w:rsid w:val="00A6715E"/>
    <w:rsid w:val="00A67428"/>
    <w:rsid w:val="00A70260"/>
    <w:rsid w:val="00A70CF3"/>
    <w:rsid w:val="00A7155E"/>
    <w:rsid w:val="00A71E76"/>
    <w:rsid w:val="00A73752"/>
    <w:rsid w:val="00A74EDE"/>
    <w:rsid w:val="00A75396"/>
    <w:rsid w:val="00A763AE"/>
    <w:rsid w:val="00A76B0D"/>
    <w:rsid w:val="00A8170C"/>
    <w:rsid w:val="00A81AB5"/>
    <w:rsid w:val="00A82724"/>
    <w:rsid w:val="00A82C5A"/>
    <w:rsid w:val="00A83FF6"/>
    <w:rsid w:val="00A8561B"/>
    <w:rsid w:val="00A8620F"/>
    <w:rsid w:val="00A8653F"/>
    <w:rsid w:val="00A86AAB"/>
    <w:rsid w:val="00A8769A"/>
    <w:rsid w:val="00A92EC0"/>
    <w:rsid w:val="00A92EED"/>
    <w:rsid w:val="00A9772B"/>
    <w:rsid w:val="00AA0660"/>
    <w:rsid w:val="00AA0FB3"/>
    <w:rsid w:val="00AA0FDF"/>
    <w:rsid w:val="00AA3875"/>
    <w:rsid w:val="00AA404A"/>
    <w:rsid w:val="00AA40DC"/>
    <w:rsid w:val="00AA6228"/>
    <w:rsid w:val="00AA69A4"/>
    <w:rsid w:val="00AA7382"/>
    <w:rsid w:val="00AB2744"/>
    <w:rsid w:val="00AB274F"/>
    <w:rsid w:val="00AB2D31"/>
    <w:rsid w:val="00AB5F30"/>
    <w:rsid w:val="00AB695C"/>
    <w:rsid w:val="00AB6BE3"/>
    <w:rsid w:val="00AC37C3"/>
    <w:rsid w:val="00AC535B"/>
    <w:rsid w:val="00AC5F6A"/>
    <w:rsid w:val="00AD0B3C"/>
    <w:rsid w:val="00AD1CC0"/>
    <w:rsid w:val="00AD22B5"/>
    <w:rsid w:val="00AD3DB4"/>
    <w:rsid w:val="00AD4C0A"/>
    <w:rsid w:val="00AD6F04"/>
    <w:rsid w:val="00AE439A"/>
    <w:rsid w:val="00AF1F04"/>
    <w:rsid w:val="00AF39B3"/>
    <w:rsid w:val="00AF3D59"/>
    <w:rsid w:val="00AF6794"/>
    <w:rsid w:val="00B016F7"/>
    <w:rsid w:val="00B02BDD"/>
    <w:rsid w:val="00B055B9"/>
    <w:rsid w:val="00B10A17"/>
    <w:rsid w:val="00B11CB2"/>
    <w:rsid w:val="00B13D85"/>
    <w:rsid w:val="00B1414A"/>
    <w:rsid w:val="00B15B1D"/>
    <w:rsid w:val="00B16296"/>
    <w:rsid w:val="00B1786A"/>
    <w:rsid w:val="00B206D8"/>
    <w:rsid w:val="00B21C9A"/>
    <w:rsid w:val="00B23627"/>
    <w:rsid w:val="00B25BF3"/>
    <w:rsid w:val="00B26ABB"/>
    <w:rsid w:val="00B312C7"/>
    <w:rsid w:val="00B316B9"/>
    <w:rsid w:val="00B32E58"/>
    <w:rsid w:val="00B335A2"/>
    <w:rsid w:val="00B34371"/>
    <w:rsid w:val="00B37104"/>
    <w:rsid w:val="00B40066"/>
    <w:rsid w:val="00B40AFF"/>
    <w:rsid w:val="00B447D7"/>
    <w:rsid w:val="00B47D0D"/>
    <w:rsid w:val="00B51CC8"/>
    <w:rsid w:val="00B52B7D"/>
    <w:rsid w:val="00B531D2"/>
    <w:rsid w:val="00B53616"/>
    <w:rsid w:val="00B53CCA"/>
    <w:rsid w:val="00B54441"/>
    <w:rsid w:val="00B54A5F"/>
    <w:rsid w:val="00B560C2"/>
    <w:rsid w:val="00B56409"/>
    <w:rsid w:val="00B56F9B"/>
    <w:rsid w:val="00B64919"/>
    <w:rsid w:val="00B6497F"/>
    <w:rsid w:val="00B65C34"/>
    <w:rsid w:val="00B66317"/>
    <w:rsid w:val="00B667C6"/>
    <w:rsid w:val="00B6794E"/>
    <w:rsid w:val="00B67F56"/>
    <w:rsid w:val="00B733F9"/>
    <w:rsid w:val="00B73838"/>
    <w:rsid w:val="00B7421A"/>
    <w:rsid w:val="00B75267"/>
    <w:rsid w:val="00B75473"/>
    <w:rsid w:val="00B75F20"/>
    <w:rsid w:val="00B762FD"/>
    <w:rsid w:val="00B773FE"/>
    <w:rsid w:val="00B803F4"/>
    <w:rsid w:val="00B808A4"/>
    <w:rsid w:val="00B80BB7"/>
    <w:rsid w:val="00B81371"/>
    <w:rsid w:val="00B821C3"/>
    <w:rsid w:val="00B822CB"/>
    <w:rsid w:val="00B83E2E"/>
    <w:rsid w:val="00B84B6C"/>
    <w:rsid w:val="00B902E7"/>
    <w:rsid w:val="00B906A2"/>
    <w:rsid w:val="00B9217F"/>
    <w:rsid w:val="00B922D9"/>
    <w:rsid w:val="00B926D6"/>
    <w:rsid w:val="00B94C17"/>
    <w:rsid w:val="00B966BF"/>
    <w:rsid w:val="00B97436"/>
    <w:rsid w:val="00B974B4"/>
    <w:rsid w:val="00BA0012"/>
    <w:rsid w:val="00BA2938"/>
    <w:rsid w:val="00BA33E2"/>
    <w:rsid w:val="00BA3DCE"/>
    <w:rsid w:val="00BA4EEA"/>
    <w:rsid w:val="00BA4F66"/>
    <w:rsid w:val="00BA7987"/>
    <w:rsid w:val="00BA7CFA"/>
    <w:rsid w:val="00BB1309"/>
    <w:rsid w:val="00BB2592"/>
    <w:rsid w:val="00BB3156"/>
    <w:rsid w:val="00BB3C9C"/>
    <w:rsid w:val="00BB5CA9"/>
    <w:rsid w:val="00BB6662"/>
    <w:rsid w:val="00BC0361"/>
    <w:rsid w:val="00BC0CE4"/>
    <w:rsid w:val="00BC260A"/>
    <w:rsid w:val="00BC30BF"/>
    <w:rsid w:val="00BC3150"/>
    <w:rsid w:val="00BC61B2"/>
    <w:rsid w:val="00BD010F"/>
    <w:rsid w:val="00BD02D5"/>
    <w:rsid w:val="00BD15FD"/>
    <w:rsid w:val="00BD1B67"/>
    <w:rsid w:val="00BD335B"/>
    <w:rsid w:val="00BD33B6"/>
    <w:rsid w:val="00BD3D7F"/>
    <w:rsid w:val="00BD4097"/>
    <w:rsid w:val="00BD4E41"/>
    <w:rsid w:val="00BD6560"/>
    <w:rsid w:val="00BE00FA"/>
    <w:rsid w:val="00BE0C95"/>
    <w:rsid w:val="00BE3C38"/>
    <w:rsid w:val="00BE545A"/>
    <w:rsid w:val="00BE5E11"/>
    <w:rsid w:val="00BE6C95"/>
    <w:rsid w:val="00BE74FA"/>
    <w:rsid w:val="00BF0A54"/>
    <w:rsid w:val="00BF0F1C"/>
    <w:rsid w:val="00BF1B7F"/>
    <w:rsid w:val="00BF2A79"/>
    <w:rsid w:val="00BF54A1"/>
    <w:rsid w:val="00BF5FEC"/>
    <w:rsid w:val="00BF64E4"/>
    <w:rsid w:val="00BF6747"/>
    <w:rsid w:val="00BF6B5B"/>
    <w:rsid w:val="00BF6D83"/>
    <w:rsid w:val="00BF704D"/>
    <w:rsid w:val="00BF7824"/>
    <w:rsid w:val="00C01037"/>
    <w:rsid w:val="00C020F8"/>
    <w:rsid w:val="00C02535"/>
    <w:rsid w:val="00C039F3"/>
    <w:rsid w:val="00C0435B"/>
    <w:rsid w:val="00C04666"/>
    <w:rsid w:val="00C04D22"/>
    <w:rsid w:val="00C07AB8"/>
    <w:rsid w:val="00C07FA9"/>
    <w:rsid w:val="00C11482"/>
    <w:rsid w:val="00C115EF"/>
    <w:rsid w:val="00C121F0"/>
    <w:rsid w:val="00C149E0"/>
    <w:rsid w:val="00C14CDF"/>
    <w:rsid w:val="00C150E0"/>
    <w:rsid w:val="00C150F6"/>
    <w:rsid w:val="00C15419"/>
    <w:rsid w:val="00C16762"/>
    <w:rsid w:val="00C172E0"/>
    <w:rsid w:val="00C17637"/>
    <w:rsid w:val="00C179FC"/>
    <w:rsid w:val="00C208DE"/>
    <w:rsid w:val="00C20EB1"/>
    <w:rsid w:val="00C2139F"/>
    <w:rsid w:val="00C230A3"/>
    <w:rsid w:val="00C252F4"/>
    <w:rsid w:val="00C27188"/>
    <w:rsid w:val="00C27836"/>
    <w:rsid w:val="00C27ABF"/>
    <w:rsid w:val="00C27DCB"/>
    <w:rsid w:val="00C315FB"/>
    <w:rsid w:val="00C317BD"/>
    <w:rsid w:val="00C31F1D"/>
    <w:rsid w:val="00C32B1A"/>
    <w:rsid w:val="00C32E86"/>
    <w:rsid w:val="00C33279"/>
    <w:rsid w:val="00C37134"/>
    <w:rsid w:val="00C37DED"/>
    <w:rsid w:val="00C41015"/>
    <w:rsid w:val="00C43EDF"/>
    <w:rsid w:val="00C43FC1"/>
    <w:rsid w:val="00C44175"/>
    <w:rsid w:val="00C44811"/>
    <w:rsid w:val="00C44D98"/>
    <w:rsid w:val="00C45BF0"/>
    <w:rsid w:val="00C47468"/>
    <w:rsid w:val="00C512C4"/>
    <w:rsid w:val="00C51597"/>
    <w:rsid w:val="00C53243"/>
    <w:rsid w:val="00C542A5"/>
    <w:rsid w:val="00C55FE8"/>
    <w:rsid w:val="00C56396"/>
    <w:rsid w:val="00C6220B"/>
    <w:rsid w:val="00C63CF2"/>
    <w:rsid w:val="00C648FC"/>
    <w:rsid w:val="00C65DBA"/>
    <w:rsid w:val="00C663BE"/>
    <w:rsid w:val="00C66F26"/>
    <w:rsid w:val="00C71373"/>
    <w:rsid w:val="00C71858"/>
    <w:rsid w:val="00C722C5"/>
    <w:rsid w:val="00C72EEB"/>
    <w:rsid w:val="00C73C34"/>
    <w:rsid w:val="00C744AE"/>
    <w:rsid w:val="00C74781"/>
    <w:rsid w:val="00C74C0E"/>
    <w:rsid w:val="00C75250"/>
    <w:rsid w:val="00C75F93"/>
    <w:rsid w:val="00C77328"/>
    <w:rsid w:val="00C80034"/>
    <w:rsid w:val="00C81E55"/>
    <w:rsid w:val="00C82553"/>
    <w:rsid w:val="00C82CC1"/>
    <w:rsid w:val="00C83EA7"/>
    <w:rsid w:val="00C84557"/>
    <w:rsid w:val="00C84559"/>
    <w:rsid w:val="00C85EC8"/>
    <w:rsid w:val="00C862C4"/>
    <w:rsid w:val="00C86B34"/>
    <w:rsid w:val="00C90FE7"/>
    <w:rsid w:val="00C94989"/>
    <w:rsid w:val="00C95593"/>
    <w:rsid w:val="00C95BAD"/>
    <w:rsid w:val="00C96A63"/>
    <w:rsid w:val="00C97602"/>
    <w:rsid w:val="00CA2022"/>
    <w:rsid w:val="00CA20C8"/>
    <w:rsid w:val="00CA27E6"/>
    <w:rsid w:val="00CA3B92"/>
    <w:rsid w:val="00CA78E1"/>
    <w:rsid w:val="00CB0101"/>
    <w:rsid w:val="00CB12C8"/>
    <w:rsid w:val="00CB18DB"/>
    <w:rsid w:val="00CB3524"/>
    <w:rsid w:val="00CB3C69"/>
    <w:rsid w:val="00CB57BF"/>
    <w:rsid w:val="00CC05F8"/>
    <w:rsid w:val="00CC2DE4"/>
    <w:rsid w:val="00CC360E"/>
    <w:rsid w:val="00CC48D6"/>
    <w:rsid w:val="00CC55EA"/>
    <w:rsid w:val="00CC6508"/>
    <w:rsid w:val="00CC76D0"/>
    <w:rsid w:val="00CD00C1"/>
    <w:rsid w:val="00CD4DB2"/>
    <w:rsid w:val="00CD6866"/>
    <w:rsid w:val="00CD76D4"/>
    <w:rsid w:val="00CD7893"/>
    <w:rsid w:val="00CE03CC"/>
    <w:rsid w:val="00CE24C5"/>
    <w:rsid w:val="00CE417A"/>
    <w:rsid w:val="00CE66D8"/>
    <w:rsid w:val="00CE670C"/>
    <w:rsid w:val="00CE7724"/>
    <w:rsid w:val="00CE7E6A"/>
    <w:rsid w:val="00CF030B"/>
    <w:rsid w:val="00CF1648"/>
    <w:rsid w:val="00CF23A2"/>
    <w:rsid w:val="00CF4740"/>
    <w:rsid w:val="00CF5F6B"/>
    <w:rsid w:val="00CF6A5A"/>
    <w:rsid w:val="00CF6EB2"/>
    <w:rsid w:val="00CF7FE1"/>
    <w:rsid w:val="00D049BE"/>
    <w:rsid w:val="00D051F8"/>
    <w:rsid w:val="00D059EE"/>
    <w:rsid w:val="00D07227"/>
    <w:rsid w:val="00D12C5F"/>
    <w:rsid w:val="00D12D70"/>
    <w:rsid w:val="00D12EE7"/>
    <w:rsid w:val="00D1373C"/>
    <w:rsid w:val="00D16642"/>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4C38"/>
    <w:rsid w:val="00D35986"/>
    <w:rsid w:val="00D37494"/>
    <w:rsid w:val="00D376A3"/>
    <w:rsid w:val="00D3789A"/>
    <w:rsid w:val="00D407B7"/>
    <w:rsid w:val="00D408E9"/>
    <w:rsid w:val="00D409B3"/>
    <w:rsid w:val="00D41E2D"/>
    <w:rsid w:val="00D4287D"/>
    <w:rsid w:val="00D42957"/>
    <w:rsid w:val="00D47265"/>
    <w:rsid w:val="00D4793C"/>
    <w:rsid w:val="00D55346"/>
    <w:rsid w:val="00D55CD8"/>
    <w:rsid w:val="00D57016"/>
    <w:rsid w:val="00D63990"/>
    <w:rsid w:val="00D64632"/>
    <w:rsid w:val="00D65068"/>
    <w:rsid w:val="00D65243"/>
    <w:rsid w:val="00D658A1"/>
    <w:rsid w:val="00D66D9D"/>
    <w:rsid w:val="00D676AE"/>
    <w:rsid w:val="00D71D4E"/>
    <w:rsid w:val="00D72F9A"/>
    <w:rsid w:val="00D738F0"/>
    <w:rsid w:val="00D744DD"/>
    <w:rsid w:val="00D74FD3"/>
    <w:rsid w:val="00D81AB1"/>
    <w:rsid w:val="00D82CB3"/>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61FD"/>
    <w:rsid w:val="00DA69B1"/>
    <w:rsid w:val="00DA7B56"/>
    <w:rsid w:val="00DA7E2F"/>
    <w:rsid w:val="00DB0C0B"/>
    <w:rsid w:val="00DB31E7"/>
    <w:rsid w:val="00DB3A66"/>
    <w:rsid w:val="00DB4240"/>
    <w:rsid w:val="00DB4BEF"/>
    <w:rsid w:val="00DB705F"/>
    <w:rsid w:val="00DB78B2"/>
    <w:rsid w:val="00DC07E3"/>
    <w:rsid w:val="00DC230C"/>
    <w:rsid w:val="00DC2CE7"/>
    <w:rsid w:val="00DC301A"/>
    <w:rsid w:val="00DC5F44"/>
    <w:rsid w:val="00DC6AEA"/>
    <w:rsid w:val="00DC6E77"/>
    <w:rsid w:val="00DC7377"/>
    <w:rsid w:val="00DD07BF"/>
    <w:rsid w:val="00DD1A0A"/>
    <w:rsid w:val="00DD3C18"/>
    <w:rsid w:val="00DD4849"/>
    <w:rsid w:val="00DE0D83"/>
    <w:rsid w:val="00DE0FC0"/>
    <w:rsid w:val="00DE3A31"/>
    <w:rsid w:val="00DE58ED"/>
    <w:rsid w:val="00DE761E"/>
    <w:rsid w:val="00DE7E44"/>
    <w:rsid w:val="00DF13A5"/>
    <w:rsid w:val="00DF1C93"/>
    <w:rsid w:val="00DF1E5D"/>
    <w:rsid w:val="00DF2ABA"/>
    <w:rsid w:val="00DF419C"/>
    <w:rsid w:val="00DF51C5"/>
    <w:rsid w:val="00DF72C7"/>
    <w:rsid w:val="00E01E64"/>
    <w:rsid w:val="00E03246"/>
    <w:rsid w:val="00E03508"/>
    <w:rsid w:val="00E03697"/>
    <w:rsid w:val="00E03C0E"/>
    <w:rsid w:val="00E058C3"/>
    <w:rsid w:val="00E073C2"/>
    <w:rsid w:val="00E10C25"/>
    <w:rsid w:val="00E1123F"/>
    <w:rsid w:val="00E11924"/>
    <w:rsid w:val="00E12D1C"/>
    <w:rsid w:val="00E1327D"/>
    <w:rsid w:val="00E14317"/>
    <w:rsid w:val="00E147A5"/>
    <w:rsid w:val="00E147FB"/>
    <w:rsid w:val="00E14EF0"/>
    <w:rsid w:val="00E16412"/>
    <w:rsid w:val="00E165DD"/>
    <w:rsid w:val="00E17F3A"/>
    <w:rsid w:val="00E21095"/>
    <w:rsid w:val="00E21D96"/>
    <w:rsid w:val="00E21F52"/>
    <w:rsid w:val="00E227C3"/>
    <w:rsid w:val="00E22843"/>
    <w:rsid w:val="00E244F5"/>
    <w:rsid w:val="00E24C79"/>
    <w:rsid w:val="00E25E89"/>
    <w:rsid w:val="00E26881"/>
    <w:rsid w:val="00E26C1E"/>
    <w:rsid w:val="00E26DFE"/>
    <w:rsid w:val="00E2713B"/>
    <w:rsid w:val="00E31ABA"/>
    <w:rsid w:val="00E3289D"/>
    <w:rsid w:val="00E32DDF"/>
    <w:rsid w:val="00E33108"/>
    <w:rsid w:val="00E33FC7"/>
    <w:rsid w:val="00E34706"/>
    <w:rsid w:val="00E37290"/>
    <w:rsid w:val="00E41FFC"/>
    <w:rsid w:val="00E43ABE"/>
    <w:rsid w:val="00E43CE6"/>
    <w:rsid w:val="00E445BD"/>
    <w:rsid w:val="00E46497"/>
    <w:rsid w:val="00E476A0"/>
    <w:rsid w:val="00E47A5F"/>
    <w:rsid w:val="00E47EF4"/>
    <w:rsid w:val="00E507A5"/>
    <w:rsid w:val="00E51842"/>
    <w:rsid w:val="00E528D2"/>
    <w:rsid w:val="00E54E89"/>
    <w:rsid w:val="00E54F6E"/>
    <w:rsid w:val="00E556FC"/>
    <w:rsid w:val="00E561BA"/>
    <w:rsid w:val="00E601CE"/>
    <w:rsid w:val="00E602CF"/>
    <w:rsid w:val="00E61567"/>
    <w:rsid w:val="00E61EE8"/>
    <w:rsid w:val="00E62441"/>
    <w:rsid w:val="00E63413"/>
    <w:rsid w:val="00E63879"/>
    <w:rsid w:val="00E64036"/>
    <w:rsid w:val="00E66942"/>
    <w:rsid w:val="00E66EE6"/>
    <w:rsid w:val="00E71633"/>
    <w:rsid w:val="00E72689"/>
    <w:rsid w:val="00E72CBD"/>
    <w:rsid w:val="00E730AA"/>
    <w:rsid w:val="00E73220"/>
    <w:rsid w:val="00E767B9"/>
    <w:rsid w:val="00E76F52"/>
    <w:rsid w:val="00E77951"/>
    <w:rsid w:val="00E82B54"/>
    <w:rsid w:val="00E83095"/>
    <w:rsid w:val="00E83593"/>
    <w:rsid w:val="00E838B2"/>
    <w:rsid w:val="00E84521"/>
    <w:rsid w:val="00E856B0"/>
    <w:rsid w:val="00E86C2A"/>
    <w:rsid w:val="00E86CA1"/>
    <w:rsid w:val="00E87362"/>
    <w:rsid w:val="00E90A16"/>
    <w:rsid w:val="00E91E35"/>
    <w:rsid w:val="00E937B5"/>
    <w:rsid w:val="00E9442F"/>
    <w:rsid w:val="00E94E1B"/>
    <w:rsid w:val="00E969D2"/>
    <w:rsid w:val="00E975B0"/>
    <w:rsid w:val="00EA0C99"/>
    <w:rsid w:val="00EA0CA1"/>
    <w:rsid w:val="00EA2EA2"/>
    <w:rsid w:val="00EA3249"/>
    <w:rsid w:val="00EA3C59"/>
    <w:rsid w:val="00EA5118"/>
    <w:rsid w:val="00EA7A8D"/>
    <w:rsid w:val="00EB0DF0"/>
    <w:rsid w:val="00EB1A2C"/>
    <w:rsid w:val="00EB2B92"/>
    <w:rsid w:val="00EB40DC"/>
    <w:rsid w:val="00EB743F"/>
    <w:rsid w:val="00EC064C"/>
    <w:rsid w:val="00EC0BFA"/>
    <w:rsid w:val="00EC115D"/>
    <w:rsid w:val="00EC2222"/>
    <w:rsid w:val="00EC3328"/>
    <w:rsid w:val="00EC34A9"/>
    <w:rsid w:val="00EC3934"/>
    <w:rsid w:val="00EC3BEB"/>
    <w:rsid w:val="00EC3C4B"/>
    <w:rsid w:val="00EC483F"/>
    <w:rsid w:val="00EC6DE7"/>
    <w:rsid w:val="00EC7352"/>
    <w:rsid w:val="00ED007B"/>
    <w:rsid w:val="00ED2270"/>
    <w:rsid w:val="00ED512E"/>
    <w:rsid w:val="00ED541F"/>
    <w:rsid w:val="00ED5AF4"/>
    <w:rsid w:val="00ED6768"/>
    <w:rsid w:val="00ED7E5D"/>
    <w:rsid w:val="00ED7F88"/>
    <w:rsid w:val="00EE0293"/>
    <w:rsid w:val="00EE048D"/>
    <w:rsid w:val="00EE0ACB"/>
    <w:rsid w:val="00EE107C"/>
    <w:rsid w:val="00EE120D"/>
    <w:rsid w:val="00EE280E"/>
    <w:rsid w:val="00EE3E9C"/>
    <w:rsid w:val="00EE454D"/>
    <w:rsid w:val="00EE4D4C"/>
    <w:rsid w:val="00EE4FBE"/>
    <w:rsid w:val="00EF14D6"/>
    <w:rsid w:val="00EF1AD7"/>
    <w:rsid w:val="00EF2E2B"/>
    <w:rsid w:val="00EF34D2"/>
    <w:rsid w:val="00EF3C2F"/>
    <w:rsid w:val="00EF3CB1"/>
    <w:rsid w:val="00EF4C26"/>
    <w:rsid w:val="00EF545E"/>
    <w:rsid w:val="00EF5CC0"/>
    <w:rsid w:val="00EF785D"/>
    <w:rsid w:val="00F005FA"/>
    <w:rsid w:val="00F0076A"/>
    <w:rsid w:val="00F02E9D"/>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60E5"/>
    <w:rsid w:val="00F17FAE"/>
    <w:rsid w:val="00F21705"/>
    <w:rsid w:val="00F22108"/>
    <w:rsid w:val="00F231FC"/>
    <w:rsid w:val="00F23826"/>
    <w:rsid w:val="00F23AEF"/>
    <w:rsid w:val="00F25E84"/>
    <w:rsid w:val="00F2706D"/>
    <w:rsid w:val="00F27818"/>
    <w:rsid w:val="00F27ADB"/>
    <w:rsid w:val="00F31039"/>
    <w:rsid w:val="00F31178"/>
    <w:rsid w:val="00F31D0B"/>
    <w:rsid w:val="00F32971"/>
    <w:rsid w:val="00F3400B"/>
    <w:rsid w:val="00F3458B"/>
    <w:rsid w:val="00F35A2B"/>
    <w:rsid w:val="00F35C44"/>
    <w:rsid w:val="00F36C7A"/>
    <w:rsid w:val="00F40C05"/>
    <w:rsid w:val="00F40E86"/>
    <w:rsid w:val="00F419C0"/>
    <w:rsid w:val="00F42168"/>
    <w:rsid w:val="00F425B3"/>
    <w:rsid w:val="00F44C78"/>
    <w:rsid w:val="00F452C0"/>
    <w:rsid w:val="00F459E6"/>
    <w:rsid w:val="00F46070"/>
    <w:rsid w:val="00F53C70"/>
    <w:rsid w:val="00F55D7B"/>
    <w:rsid w:val="00F60C62"/>
    <w:rsid w:val="00F636C8"/>
    <w:rsid w:val="00F63F1D"/>
    <w:rsid w:val="00F645AF"/>
    <w:rsid w:val="00F66BC9"/>
    <w:rsid w:val="00F67774"/>
    <w:rsid w:val="00F67946"/>
    <w:rsid w:val="00F67DE8"/>
    <w:rsid w:val="00F7286D"/>
    <w:rsid w:val="00F72B99"/>
    <w:rsid w:val="00F72CCD"/>
    <w:rsid w:val="00F72E9F"/>
    <w:rsid w:val="00F739E9"/>
    <w:rsid w:val="00F75FD0"/>
    <w:rsid w:val="00F77F03"/>
    <w:rsid w:val="00F81620"/>
    <w:rsid w:val="00F81860"/>
    <w:rsid w:val="00F82323"/>
    <w:rsid w:val="00F84240"/>
    <w:rsid w:val="00F85237"/>
    <w:rsid w:val="00F85395"/>
    <w:rsid w:val="00F8564F"/>
    <w:rsid w:val="00F8587B"/>
    <w:rsid w:val="00F87452"/>
    <w:rsid w:val="00F87DAE"/>
    <w:rsid w:val="00F9000A"/>
    <w:rsid w:val="00F9002A"/>
    <w:rsid w:val="00F90CC8"/>
    <w:rsid w:val="00F92BE0"/>
    <w:rsid w:val="00F94E43"/>
    <w:rsid w:val="00F95F7E"/>
    <w:rsid w:val="00F97AFE"/>
    <w:rsid w:val="00FA0128"/>
    <w:rsid w:val="00FA1786"/>
    <w:rsid w:val="00FA215F"/>
    <w:rsid w:val="00FA3191"/>
    <w:rsid w:val="00FA3B14"/>
    <w:rsid w:val="00FA4681"/>
    <w:rsid w:val="00FA5AE3"/>
    <w:rsid w:val="00FA602E"/>
    <w:rsid w:val="00FA73DD"/>
    <w:rsid w:val="00FB13C2"/>
    <w:rsid w:val="00FB15AD"/>
    <w:rsid w:val="00FB380D"/>
    <w:rsid w:val="00FB3C33"/>
    <w:rsid w:val="00FB4154"/>
    <w:rsid w:val="00FB54FB"/>
    <w:rsid w:val="00FB76C5"/>
    <w:rsid w:val="00FC1BF7"/>
    <w:rsid w:val="00FC2414"/>
    <w:rsid w:val="00FC2479"/>
    <w:rsid w:val="00FC2C4D"/>
    <w:rsid w:val="00FC44A1"/>
    <w:rsid w:val="00FC4DEB"/>
    <w:rsid w:val="00FC77FF"/>
    <w:rsid w:val="00FC7E40"/>
    <w:rsid w:val="00FD01A3"/>
    <w:rsid w:val="00FD1351"/>
    <w:rsid w:val="00FD22AA"/>
    <w:rsid w:val="00FD38A5"/>
    <w:rsid w:val="00FD4B65"/>
    <w:rsid w:val="00FD6729"/>
    <w:rsid w:val="00FD7EFE"/>
    <w:rsid w:val="00FE2025"/>
    <w:rsid w:val="00FE2D9D"/>
    <w:rsid w:val="00FE3280"/>
    <w:rsid w:val="00FE3FAF"/>
    <w:rsid w:val="00FE4790"/>
    <w:rsid w:val="00FE4993"/>
    <w:rsid w:val="00FE49E3"/>
    <w:rsid w:val="00FE4E1B"/>
    <w:rsid w:val="00FE61C3"/>
    <w:rsid w:val="00FE7078"/>
    <w:rsid w:val="00FE7237"/>
    <w:rsid w:val="00FE7904"/>
    <w:rsid w:val="00FE79C6"/>
    <w:rsid w:val="00FF0752"/>
    <w:rsid w:val="00FF09CA"/>
    <w:rsid w:val="00FF0AD1"/>
    <w:rsid w:val="00FF228B"/>
    <w:rsid w:val="00FF2F56"/>
    <w:rsid w:val="00FF3373"/>
    <w:rsid w:val="00FF3B7B"/>
    <w:rsid w:val="00FF3DC9"/>
    <w:rsid w:val="00FF43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A17"/>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428BE"/>
    <w:pPr>
      <w:tabs>
        <w:tab w:val="right" w:leader="dot" w:pos="8828"/>
      </w:tabs>
      <w:spacing w:after="100" w:line="60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paragraph" w:customStyle="1" w:styleId="m676211865777396584gmail-msonormal">
    <w:name w:val="m_676211865777396584gmail-msonormal"/>
    <w:basedOn w:val="Normal"/>
    <w:rsid w:val="00E975B0"/>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91543556">
      <w:bodyDiv w:val="1"/>
      <w:marLeft w:val="0"/>
      <w:marRight w:val="0"/>
      <w:marTop w:val="0"/>
      <w:marBottom w:val="0"/>
      <w:divBdr>
        <w:top w:val="none" w:sz="0" w:space="0" w:color="auto"/>
        <w:left w:val="none" w:sz="0" w:space="0" w:color="auto"/>
        <w:bottom w:val="none" w:sz="0" w:space="0" w:color="auto"/>
        <w:right w:val="none" w:sz="0" w:space="0" w:color="auto"/>
      </w:divBdr>
    </w:div>
    <w:div w:id="402415248">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63160112">
      <w:bodyDiv w:val="1"/>
      <w:marLeft w:val="0"/>
      <w:marRight w:val="0"/>
      <w:marTop w:val="0"/>
      <w:marBottom w:val="0"/>
      <w:divBdr>
        <w:top w:val="none" w:sz="0" w:space="0" w:color="auto"/>
        <w:left w:val="none" w:sz="0" w:space="0" w:color="auto"/>
        <w:bottom w:val="none" w:sz="0" w:space="0" w:color="auto"/>
        <w:right w:val="none" w:sz="0" w:space="0" w:color="auto"/>
      </w:divBdr>
    </w:div>
    <w:div w:id="476647219">
      <w:bodyDiv w:val="1"/>
      <w:marLeft w:val="0"/>
      <w:marRight w:val="0"/>
      <w:marTop w:val="0"/>
      <w:marBottom w:val="0"/>
      <w:divBdr>
        <w:top w:val="none" w:sz="0" w:space="0" w:color="auto"/>
        <w:left w:val="none" w:sz="0" w:space="0" w:color="auto"/>
        <w:bottom w:val="none" w:sz="0" w:space="0" w:color="auto"/>
        <w:right w:val="none" w:sz="0" w:space="0" w:color="auto"/>
      </w:divBdr>
    </w:div>
    <w:div w:id="489323080">
      <w:bodyDiv w:val="1"/>
      <w:marLeft w:val="0"/>
      <w:marRight w:val="0"/>
      <w:marTop w:val="0"/>
      <w:marBottom w:val="0"/>
      <w:divBdr>
        <w:top w:val="none" w:sz="0" w:space="0" w:color="auto"/>
        <w:left w:val="none" w:sz="0" w:space="0" w:color="auto"/>
        <w:bottom w:val="none" w:sz="0" w:space="0" w:color="auto"/>
        <w:right w:val="none" w:sz="0" w:space="0" w:color="auto"/>
      </w:divBdr>
    </w:div>
    <w:div w:id="53412407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7038989">
      <w:bodyDiv w:val="1"/>
      <w:marLeft w:val="0"/>
      <w:marRight w:val="0"/>
      <w:marTop w:val="0"/>
      <w:marBottom w:val="0"/>
      <w:divBdr>
        <w:top w:val="none" w:sz="0" w:space="0" w:color="auto"/>
        <w:left w:val="none" w:sz="0" w:space="0" w:color="auto"/>
        <w:bottom w:val="none" w:sz="0" w:space="0" w:color="auto"/>
        <w:right w:val="none" w:sz="0" w:space="0" w:color="auto"/>
      </w:divBdr>
    </w:div>
    <w:div w:id="62416663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745850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2918826">
      <w:bodyDiv w:val="1"/>
      <w:marLeft w:val="0"/>
      <w:marRight w:val="0"/>
      <w:marTop w:val="0"/>
      <w:marBottom w:val="0"/>
      <w:divBdr>
        <w:top w:val="none" w:sz="0" w:space="0" w:color="auto"/>
        <w:left w:val="none" w:sz="0" w:space="0" w:color="auto"/>
        <w:bottom w:val="none" w:sz="0" w:space="0" w:color="auto"/>
        <w:right w:val="none" w:sz="0" w:space="0" w:color="auto"/>
      </w:divBdr>
      <w:divsChild>
        <w:div w:id="372390775">
          <w:marLeft w:val="0"/>
          <w:marRight w:val="0"/>
          <w:marTop w:val="30"/>
          <w:marBottom w:val="0"/>
          <w:divBdr>
            <w:top w:val="none" w:sz="0" w:space="0" w:color="auto"/>
            <w:left w:val="none" w:sz="0" w:space="0" w:color="auto"/>
            <w:bottom w:val="none" w:sz="0" w:space="0" w:color="auto"/>
            <w:right w:val="none" w:sz="0" w:space="0" w:color="auto"/>
          </w:divBdr>
          <w:divsChild>
            <w:div w:id="2098790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86520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imex.org.mx/saimex/solicitud/downloadAttach/530572.pag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aimex.org.mx/saimex/solicitud/downloadAttach/531423.page" TargetMode="External"/><Relationship Id="rId7" Type="http://schemas.openxmlformats.org/officeDocument/2006/relationships/endnotes" Target="endnotes.xml"/><Relationship Id="rId12" Type="http://schemas.openxmlformats.org/officeDocument/2006/relationships/hyperlink" Target="http://www.saimex.org.mx/saimex/solicitud/downloadAttach/530573.page" TargetMode="External"/><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aimex.org.mx/saimex/solicitud/downloadAttach/530573.pag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530572.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DB711-C25B-4D5C-9F6D-9A4D9C9F5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31</Pages>
  <Words>6787</Words>
  <Characters>37330</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2017-11-01T01:59:00Z</cp:lastPrinted>
  <dcterms:created xsi:type="dcterms:W3CDTF">2018-06-06T02:26:00Z</dcterms:created>
  <dcterms:modified xsi:type="dcterms:W3CDTF">2018-07-02T23:18:00Z</dcterms:modified>
</cp:coreProperties>
</file>