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CE38E0" w14:textId="636ADB5A" w:rsidR="00F95F7E" w:rsidRPr="001105B5" w:rsidRDefault="00F95F7E" w:rsidP="00004B06">
      <w:pPr>
        <w:tabs>
          <w:tab w:val="left" w:pos="0"/>
        </w:tabs>
        <w:spacing w:line="360" w:lineRule="auto"/>
        <w:ind w:right="49"/>
        <w:jc w:val="center"/>
        <w:rPr>
          <w:rFonts w:ascii="Palatino Linotype" w:hAnsi="Palatino Linotype"/>
          <w:b/>
        </w:rPr>
      </w:pPr>
      <w:r w:rsidRPr="001105B5">
        <w:rPr>
          <w:rFonts w:ascii="Palatino Linotype" w:hAnsi="Palatino Linotype"/>
          <w:b/>
        </w:rPr>
        <w:t>LÍNEAS ARGUMENTATIVAS.</w:t>
      </w:r>
    </w:p>
    <w:p w14:paraId="7DB4E8E2" w14:textId="77777777" w:rsidR="008A5A73" w:rsidRPr="001105B5" w:rsidRDefault="008A5A73" w:rsidP="00004B06">
      <w:pPr>
        <w:tabs>
          <w:tab w:val="left" w:pos="0"/>
        </w:tabs>
        <w:spacing w:line="360" w:lineRule="auto"/>
        <w:jc w:val="center"/>
        <w:rPr>
          <w:rFonts w:ascii="Palatino Linotype" w:hAnsi="Palatino Linotype"/>
          <w:b/>
        </w:rPr>
      </w:pPr>
    </w:p>
    <w:p w14:paraId="2EAC0ACC" w14:textId="77777777" w:rsidR="00F0190C" w:rsidRPr="004F62C9" w:rsidRDefault="00F0190C" w:rsidP="00004B06">
      <w:pPr>
        <w:spacing w:line="360" w:lineRule="auto"/>
        <w:jc w:val="both"/>
        <w:rPr>
          <w:rFonts w:ascii="Palatino Linotype" w:hAnsi="Palatino Linotype" w:cs="Arial"/>
        </w:rPr>
      </w:pPr>
      <w:r w:rsidRPr="004F62C9">
        <w:rPr>
          <w:rFonts w:ascii="Palatino Linotype" w:hAnsi="Palatino Linotype"/>
          <w:b/>
        </w:rPr>
        <w:t>SOBRESEIMIENTO, RAZONES PARA SU ACTUALIZACIÓN.</w:t>
      </w:r>
      <w:r w:rsidRPr="004F62C9">
        <w:rPr>
          <w:rFonts w:ascii="Palatino Linotype" w:hAnsi="Palatino Linotype"/>
        </w:rPr>
        <w:t xml:space="preserve"> Para que se actualice el sobreseimiento de un recurso de revisión, el SUJETO OBLIGADO puede entregar o completar la información al momento de rendir su informe justificado o dentro de los siete días previstos para manifestar lo que a su derecho convenga, con la finalidad de que se sea resarcido el derecho de acceso a la información pública de la persona y haciendo cesar toda controversia</w:t>
      </w:r>
      <w:r w:rsidRPr="004F62C9">
        <w:rPr>
          <w:rFonts w:ascii="Palatino Linotype" w:hAnsi="Palatino Linotype" w:cs="Arial"/>
        </w:rPr>
        <w:t xml:space="preserve">. </w:t>
      </w:r>
    </w:p>
    <w:p w14:paraId="1926FBD2" w14:textId="5A58CDB5" w:rsidR="00F0190C" w:rsidRPr="004F62C9" w:rsidRDefault="00004B06" w:rsidP="00004B06">
      <w:pPr>
        <w:spacing w:line="360" w:lineRule="auto"/>
        <w:jc w:val="both"/>
        <w:rPr>
          <w:rFonts w:ascii="Palatino Linotype" w:eastAsia="Times New Roman" w:hAnsi="Palatino Linotype"/>
        </w:rPr>
      </w:pPr>
      <w:r>
        <w:rPr>
          <w:rFonts w:ascii="Palatino Linotype" w:eastAsia="Times New Roman" w:hAnsi="Palatino Linotype"/>
          <w:noProof/>
          <w:lang w:val="es-MX" w:eastAsia="es-MX"/>
        </w:rPr>
        <mc:AlternateContent>
          <mc:Choice Requires="wps">
            <w:drawing>
              <wp:anchor distT="0" distB="0" distL="114300" distR="114300" simplePos="0" relativeHeight="251670528" behindDoc="0" locked="0" layoutInCell="1" allowOverlap="1" wp14:anchorId="1BD87AB0" wp14:editId="1CFFE0A5">
                <wp:simplePos x="0" y="0"/>
                <wp:positionH relativeFrom="column">
                  <wp:posOffset>5715</wp:posOffset>
                </wp:positionH>
                <wp:positionV relativeFrom="paragraph">
                  <wp:posOffset>36830</wp:posOffset>
                </wp:positionV>
                <wp:extent cx="5705475" cy="4743450"/>
                <wp:effectExtent l="57150" t="38100" r="66675" b="95250"/>
                <wp:wrapNone/>
                <wp:docPr id="4" name="Conector recto 4"/>
                <wp:cNvGraphicFramePr/>
                <a:graphic xmlns:a="http://schemas.openxmlformats.org/drawingml/2006/main">
                  <a:graphicData uri="http://schemas.microsoft.com/office/word/2010/wordprocessingShape">
                    <wps:wsp>
                      <wps:cNvCnPr/>
                      <wps:spPr>
                        <a:xfrm flipH="1" flipV="1">
                          <a:off x="0" y="0"/>
                          <a:ext cx="5705475" cy="474345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9F013EE" id="Conector recto 4" o:spid="_x0000_s1026" style="position:absolute;flip:x y;z-index:251670528;visibility:visible;mso-wrap-style:square;mso-wrap-distance-left:9pt;mso-wrap-distance-top:0;mso-wrap-distance-right:9pt;mso-wrap-distance-bottom:0;mso-position-horizontal:absolute;mso-position-horizontal-relative:text;mso-position-vertical:absolute;mso-position-vertical-relative:text" from=".45pt,2.9pt" to="449.7pt,37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" strokecolor="#4f81bd [3204]" strokeweight="2pt">
                <v:shadow on="t" color="black" opacity="24903f" origin=",.5" offset="0,.55556mm"/>
              </v:line>
            </w:pict>
          </mc:Fallback>
        </mc:AlternateContent>
      </w:r>
    </w:p>
    <w:p w14:paraId="54EE0994" w14:textId="302DE383" w:rsidR="00542600" w:rsidRDefault="00542600" w:rsidP="00004B06">
      <w:pPr>
        <w:tabs>
          <w:tab w:val="left" w:pos="0"/>
        </w:tabs>
        <w:spacing w:line="360" w:lineRule="auto"/>
        <w:jc w:val="both"/>
        <w:rPr>
          <w:rFonts w:ascii="Palatino Linotype" w:eastAsia="MS Mincho" w:hAnsi="Palatino Linotype" w:cs="Arial"/>
        </w:rPr>
      </w:pPr>
    </w:p>
    <w:p w14:paraId="6B7DE4DD" w14:textId="77777777" w:rsidR="003E4A5C" w:rsidRDefault="003E4A5C" w:rsidP="00004B06">
      <w:pPr>
        <w:tabs>
          <w:tab w:val="left" w:pos="0"/>
        </w:tabs>
        <w:spacing w:line="360" w:lineRule="auto"/>
        <w:jc w:val="both"/>
        <w:rPr>
          <w:rFonts w:ascii="Palatino Linotype" w:eastAsia="MS Mincho" w:hAnsi="Palatino Linotype" w:cs="Arial"/>
        </w:rPr>
      </w:pPr>
    </w:p>
    <w:p w14:paraId="78C112EA" w14:textId="77777777" w:rsidR="003E4A5C" w:rsidRDefault="003E4A5C" w:rsidP="00004B06">
      <w:pPr>
        <w:tabs>
          <w:tab w:val="left" w:pos="0"/>
        </w:tabs>
        <w:spacing w:line="360" w:lineRule="auto"/>
        <w:jc w:val="both"/>
        <w:rPr>
          <w:rFonts w:ascii="Palatino Linotype" w:eastAsia="MS Mincho" w:hAnsi="Palatino Linotype" w:cs="Arial"/>
        </w:rPr>
      </w:pPr>
    </w:p>
    <w:p w14:paraId="21FFA09B" w14:textId="47A735F3" w:rsidR="003E4A5C" w:rsidRDefault="004B5677" w:rsidP="00004B06">
      <w:pPr>
        <w:tabs>
          <w:tab w:val="left" w:pos="0"/>
          <w:tab w:val="left" w:pos="6450"/>
        </w:tabs>
        <w:spacing w:line="360" w:lineRule="auto"/>
        <w:jc w:val="both"/>
        <w:rPr>
          <w:rFonts w:ascii="Palatino Linotype" w:eastAsia="MS Mincho" w:hAnsi="Palatino Linotype" w:cs="Arial"/>
        </w:rPr>
      </w:pPr>
      <w:r>
        <w:rPr>
          <w:rFonts w:ascii="Palatino Linotype" w:eastAsia="MS Mincho" w:hAnsi="Palatino Linotype" w:cs="Arial"/>
        </w:rPr>
        <w:tab/>
      </w:r>
    </w:p>
    <w:p w14:paraId="66C12F0D" w14:textId="77777777" w:rsidR="003E4A5C" w:rsidRDefault="003E4A5C" w:rsidP="00004B06">
      <w:pPr>
        <w:tabs>
          <w:tab w:val="left" w:pos="0"/>
        </w:tabs>
        <w:spacing w:line="360" w:lineRule="auto"/>
        <w:jc w:val="both"/>
        <w:rPr>
          <w:rFonts w:ascii="Palatino Linotype" w:eastAsia="MS Mincho" w:hAnsi="Palatino Linotype" w:cs="Arial"/>
        </w:rPr>
      </w:pPr>
    </w:p>
    <w:p w14:paraId="1C36F046" w14:textId="77777777" w:rsidR="003E4A5C" w:rsidRDefault="003E4A5C" w:rsidP="00004B06">
      <w:pPr>
        <w:tabs>
          <w:tab w:val="left" w:pos="0"/>
        </w:tabs>
        <w:spacing w:line="360" w:lineRule="auto"/>
        <w:jc w:val="both"/>
        <w:rPr>
          <w:rFonts w:ascii="Palatino Linotype" w:eastAsia="MS Mincho" w:hAnsi="Palatino Linotype" w:cs="Arial"/>
        </w:rPr>
      </w:pPr>
    </w:p>
    <w:p w14:paraId="02AC6C26" w14:textId="77777777" w:rsidR="003E4A5C" w:rsidRDefault="003E4A5C" w:rsidP="00004B06">
      <w:pPr>
        <w:tabs>
          <w:tab w:val="left" w:pos="0"/>
        </w:tabs>
        <w:spacing w:line="360" w:lineRule="auto"/>
        <w:jc w:val="both"/>
        <w:rPr>
          <w:rFonts w:ascii="Palatino Linotype" w:eastAsia="MS Mincho" w:hAnsi="Palatino Linotype" w:cs="Arial"/>
        </w:rPr>
      </w:pPr>
    </w:p>
    <w:p w14:paraId="2BBDA28E" w14:textId="77777777" w:rsidR="003E4A5C" w:rsidRDefault="003E4A5C" w:rsidP="00004B06">
      <w:pPr>
        <w:tabs>
          <w:tab w:val="left" w:pos="0"/>
        </w:tabs>
        <w:spacing w:line="360" w:lineRule="auto"/>
        <w:jc w:val="both"/>
        <w:rPr>
          <w:rFonts w:ascii="Palatino Linotype" w:eastAsia="MS Mincho" w:hAnsi="Palatino Linotype" w:cs="Arial"/>
        </w:rPr>
      </w:pPr>
    </w:p>
    <w:p w14:paraId="2511F6A2" w14:textId="77777777" w:rsidR="003E4A5C" w:rsidRDefault="003E4A5C" w:rsidP="00004B06">
      <w:pPr>
        <w:tabs>
          <w:tab w:val="left" w:pos="0"/>
        </w:tabs>
        <w:spacing w:line="360" w:lineRule="auto"/>
        <w:jc w:val="both"/>
        <w:rPr>
          <w:rFonts w:ascii="Palatino Linotype" w:eastAsia="MS Mincho" w:hAnsi="Palatino Linotype" w:cs="Arial"/>
        </w:rPr>
      </w:pPr>
    </w:p>
    <w:p w14:paraId="3D2F758D" w14:textId="77777777" w:rsidR="003E4A5C" w:rsidRDefault="003E4A5C" w:rsidP="00004B06">
      <w:pPr>
        <w:tabs>
          <w:tab w:val="left" w:pos="0"/>
        </w:tabs>
        <w:spacing w:line="360" w:lineRule="auto"/>
        <w:jc w:val="both"/>
        <w:rPr>
          <w:rFonts w:ascii="Palatino Linotype" w:eastAsia="MS Mincho" w:hAnsi="Palatino Linotype" w:cs="Arial"/>
        </w:rPr>
      </w:pPr>
    </w:p>
    <w:p w14:paraId="60BD6DC0" w14:textId="77777777" w:rsidR="003E4A5C" w:rsidRDefault="003E4A5C" w:rsidP="00004B06">
      <w:pPr>
        <w:tabs>
          <w:tab w:val="left" w:pos="0"/>
        </w:tabs>
        <w:spacing w:line="360" w:lineRule="auto"/>
        <w:jc w:val="both"/>
        <w:rPr>
          <w:rFonts w:ascii="Palatino Linotype" w:eastAsia="MS Mincho" w:hAnsi="Palatino Linotype" w:cs="Arial"/>
        </w:rPr>
      </w:pPr>
    </w:p>
    <w:p w14:paraId="5E283C2F" w14:textId="77777777" w:rsidR="003E4A5C" w:rsidRDefault="003E4A5C" w:rsidP="00004B06">
      <w:pPr>
        <w:tabs>
          <w:tab w:val="left" w:pos="0"/>
        </w:tabs>
        <w:spacing w:line="360" w:lineRule="auto"/>
        <w:jc w:val="both"/>
        <w:rPr>
          <w:rFonts w:ascii="Palatino Linotype" w:eastAsia="MS Mincho" w:hAnsi="Palatino Linotype" w:cs="Arial"/>
        </w:rPr>
      </w:pPr>
    </w:p>
    <w:p w14:paraId="31137936" w14:textId="302D1D0F" w:rsidR="00BC61B2" w:rsidRPr="001105B5" w:rsidRDefault="00A20B1F" w:rsidP="00004B06">
      <w:pPr>
        <w:tabs>
          <w:tab w:val="left" w:pos="0"/>
        </w:tabs>
        <w:spacing w:line="360" w:lineRule="auto"/>
        <w:jc w:val="center"/>
        <w:rPr>
          <w:rFonts w:ascii="Palatino Linotype" w:eastAsia="Times New Roman" w:hAnsi="Palatino Linotype" w:cs="Times New Roman"/>
          <w:b/>
          <w:u w:val="single"/>
        </w:rPr>
      </w:pPr>
      <w:r w:rsidRPr="001105B5">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szCs w:val="24"/>
          <w:lang w:eastAsia="es-ES"/>
        </w:rPr>
        <w:id w:val="-1245946457"/>
        <w:docPartObj>
          <w:docPartGallery w:val="Table of Contents"/>
          <w:docPartUnique/>
        </w:docPartObj>
      </w:sdtPr>
      <w:sdtEndPr>
        <w:rPr>
          <w:b/>
          <w:bCs/>
        </w:rPr>
      </w:sdtEndPr>
      <w:sdtContent>
        <w:p w14:paraId="79CB4F2F" w14:textId="3F97B6CA" w:rsidR="00DA7E2F" w:rsidRPr="001105B5" w:rsidRDefault="00DA7E2F" w:rsidP="00004B06">
          <w:pPr>
            <w:pStyle w:val="TtulodeTDC"/>
            <w:tabs>
              <w:tab w:val="left" w:pos="0"/>
            </w:tabs>
            <w:spacing w:before="0" w:line="360" w:lineRule="auto"/>
            <w:rPr>
              <w:szCs w:val="24"/>
            </w:rPr>
          </w:pPr>
        </w:p>
        <w:p w14:paraId="791F30AB" w14:textId="77777777" w:rsidR="0032581C" w:rsidRPr="00F76657" w:rsidRDefault="00DA7E2F" w:rsidP="00004B06">
          <w:pPr>
            <w:pStyle w:val="TDC1"/>
            <w:spacing w:line="360" w:lineRule="auto"/>
            <w:rPr>
              <w:rFonts w:ascii="Palatino Linotype" w:hAnsi="Palatino Linotype"/>
              <w:noProof/>
              <w:sz w:val="22"/>
              <w:szCs w:val="22"/>
              <w:lang w:val="es-MX" w:eastAsia="es-MX"/>
            </w:rPr>
          </w:pPr>
          <w:r w:rsidRPr="001105B5">
            <w:rPr>
              <w:rFonts w:ascii="Palatino Linotype" w:hAnsi="Palatino Linotype"/>
            </w:rPr>
            <w:fldChar w:fldCharType="begin"/>
          </w:r>
          <w:r w:rsidRPr="001105B5">
            <w:rPr>
              <w:rFonts w:ascii="Palatino Linotype" w:hAnsi="Palatino Linotype"/>
            </w:rPr>
            <w:instrText xml:space="preserve"> TOC \o "1-3" \h \z \u </w:instrText>
          </w:r>
          <w:r w:rsidRPr="001105B5">
            <w:rPr>
              <w:rFonts w:ascii="Palatino Linotype" w:hAnsi="Palatino Linotype"/>
            </w:rPr>
            <w:fldChar w:fldCharType="separate"/>
          </w:r>
          <w:hyperlink w:anchor="_Toc535952809" w:history="1">
            <w:r w:rsidR="0032581C" w:rsidRPr="00F76657">
              <w:rPr>
                <w:rStyle w:val="Hipervnculo"/>
                <w:rFonts w:ascii="Palatino Linotype" w:hAnsi="Palatino Linotype"/>
                <w:b/>
                <w:noProof/>
              </w:rPr>
              <w:t>ANTECEDENTES</w:t>
            </w:r>
            <w:r w:rsidR="0032581C" w:rsidRPr="00F76657">
              <w:rPr>
                <w:rFonts w:ascii="Palatino Linotype" w:hAnsi="Palatino Linotype"/>
                <w:noProof/>
                <w:webHidden/>
              </w:rPr>
              <w:tab/>
            </w:r>
            <w:r w:rsidR="0032581C" w:rsidRPr="00F76657">
              <w:rPr>
                <w:rFonts w:ascii="Palatino Linotype" w:hAnsi="Palatino Linotype"/>
                <w:noProof/>
                <w:webHidden/>
              </w:rPr>
              <w:fldChar w:fldCharType="begin"/>
            </w:r>
            <w:r w:rsidR="0032581C" w:rsidRPr="00F76657">
              <w:rPr>
                <w:rFonts w:ascii="Palatino Linotype" w:hAnsi="Palatino Linotype"/>
                <w:noProof/>
                <w:webHidden/>
              </w:rPr>
              <w:instrText xml:space="preserve"> PAGEREF _Toc535952809 \h </w:instrText>
            </w:r>
            <w:r w:rsidR="0032581C" w:rsidRPr="00F76657">
              <w:rPr>
                <w:rFonts w:ascii="Palatino Linotype" w:hAnsi="Palatino Linotype"/>
                <w:noProof/>
                <w:webHidden/>
              </w:rPr>
            </w:r>
            <w:r w:rsidR="0032581C" w:rsidRPr="00F76657">
              <w:rPr>
                <w:rFonts w:ascii="Palatino Linotype" w:hAnsi="Palatino Linotype"/>
                <w:noProof/>
                <w:webHidden/>
              </w:rPr>
              <w:fldChar w:fldCharType="separate"/>
            </w:r>
            <w:r w:rsidR="00235A70">
              <w:rPr>
                <w:rFonts w:ascii="Palatino Linotype" w:hAnsi="Palatino Linotype"/>
                <w:noProof/>
                <w:webHidden/>
              </w:rPr>
              <w:t>3</w:t>
            </w:r>
            <w:r w:rsidR="0032581C" w:rsidRPr="00F76657">
              <w:rPr>
                <w:rFonts w:ascii="Palatino Linotype" w:hAnsi="Palatino Linotype"/>
                <w:noProof/>
                <w:webHidden/>
              </w:rPr>
              <w:fldChar w:fldCharType="end"/>
            </w:r>
          </w:hyperlink>
        </w:p>
        <w:p w14:paraId="3C9B0921" w14:textId="77777777" w:rsidR="0032581C" w:rsidRPr="00F76657" w:rsidRDefault="000A4B9A" w:rsidP="00004B06">
          <w:pPr>
            <w:pStyle w:val="TDC1"/>
            <w:spacing w:line="360" w:lineRule="auto"/>
            <w:rPr>
              <w:rFonts w:ascii="Palatino Linotype" w:hAnsi="Palatino Linotype"/>
              <w:noProof/>
              <w:sz w:val="22"/>
              <w:szCs w:val="22"/>
              <w:lang w:val="es-MX" w:eastAsia="es-MX"/>
            </w:rPr>
          </w:pPr>
          <w:hyperlink w:anchor="_Toc535952810" w:history="1">
            <w:r w:rsidR="0032581C" w:rsidRPr="00F76657">
              <w:rPr>
                <w:rStyle w:val="Hipervnculo"/>
                <w:rFonts w:ascii="Palatino Linotype" w:hAnsi="Palatino Linotype"/>
                <w:b/>
                <w:noProof/>
              </w:rPr>
              <w:t>CONSIDERANDO</w:t>
            </w:r>
            <w:r w:rsidR="0032581C" w:rsidRPr="00F76657">
              <w:rPr>
                <w:rFonts w:ascii="Palatino Linotype" w:hAnsi="Palatino Linotype"/>
                <w:noProof/>
                <w:webHidden/>
              </w:rPr>
              <w:tab/>
            </w:r>
            <w:r w:rsidR="0032581C" w:rsidRPr="00F76657">
              <w:rPr>
                <w:rFonts w:ascii="Palatino Linotype" w:hAnsi="Palatino Linotype"/>
                <w:noProof/>
                <w:webHidden/>
              </w:rPr>
              <w:fldChar w:fldCharType="begin"/>
            </w:r>
            <w:r w:rsidR="0032581C" w:rsidRPr="00F76657">
              <w:rPr>
                <w:rFonts w:ascii="Palatino Linotype" w:hAnsi="Palatino Linotype"/>
                <w:noProof/>
                <w:webHidden/>
              </w:rPr>
              <w:instrText xml:space="preserve"> PAGEREF _Toc535952810 \h </w:instrText>
            </w:r>
            <w:r w:rsidR="0032581C" w:rsidRPr="00F76657">
              <w:rPr>
                <w:rFonts w:ascii="Palatino Linotype" w:hAnsi="Palatino Linotype"/>
                <w:noProof/>
                <w:webHidden/>
              </w:rPr>
            </w:r>
            <w:r w:rsidR="0032581C" w:rsidRPr="00F76657">
              <w:rPr>
                <w:rFonts w:ascii="Palatino Linotype" w:hAnsi="Palatino Linotype"/>
                <w:noProof/>
                <w:webHidden/>
              </w:rPr>
              <w:fldChar w:fldCharType="separate"/>
            </w:r>
            <w:r w:rsidR="00235A70">
              <w:rPr>
                <w:rFonts w:ascii="Palatino Linotype" w:hAnsi="Palatino Linotype"/>
                <w:noProof/>
                <w:webHidden/>
              </w:rPr>
              <w:t>10</w:t>
            </w:r>
            <w:r w:rsidR="0032581C" w:rsidRPr="00F76657">
              <w:rPr>
                <w:rFonts w:ascii="Palatino Linotype" w:hAnsi="Palatino Linotype"/>
                <w:noProof/>
                <w:webHidden/>
              </w:rPr>
              <w:fldChar w:fldCharType="end"/>
            </w:r>
          </w:hyperlink>
        </w:p>
        <w:p w14:paraId="22BA1E51" w14:textId="77777777" w:rsidR="0032581C" w:rsidRPr="00F76657" w:rsidRDefault="000A4B9A" w:rsidP="00004B06">
          <w:pPr>
            <w:pStyle w:val="TDC1"/>
            <w:spacing w:line="360" w:lineRule="auto"/>
            <w:rPr>
              <w:rFonts w:ascii="Palatino Linotype" w:hAnsi="Palatino Linotype"/>
              <w:noProof/>
              <w:sz w:val="22"/>
              <w:szCs w:val="22"/>
              <w:lang w:val="es-MX" w:eastAsia="es-MX"/>
            </w:rPr>
          </w:pPr>
          <w:hyperlink w:anchor="_Toc535952811" w:history="1">
            <w:r w:rsidR="0032581C" w:rsidRPr="00F76657">
              <w:rPr>
                <w:rStyle w:val="Hipervnculo"/>
                <w:rFonts w:ascii="Palatino Linotype" w:hAnsi="Palatino Linotype"/>
                <w:b/>
                <w:noProof/>
              </w:rPr>
              <w:t>PRIMERO. De la competencia</w:t>
            </w:r>
            <w:r w:rsidR="0032581C" w:rsidRPr="00F76657">
              <w:rPr>
                <w:rFonts w:ascii="Palatino Linotype" w:hAnsi="Palatino Linotype"/>
                <w:noProof/>
                <w:webHidden/>
              </w:rPr>
              <w:tab/>
            </w:r>
            <w:r w:rsidR="0032581C" w:rsidRPr="00F76657">
              <w:rPr>
                <w:rFonts w:ascii="Palatino Linotype" w:hAnsi="Palatino Linotype"/>
                <w:noProof/>
                <w:webHidden/>
              </w:rPr>
              <w:fldChar w:fldCharType="begin"/>
            </w:r>
            <w:r w:rsidR="0032581C" w:rsidRPr="00F76657">
              <w:rPr>
                <w:rFonts w:ascii="Palatino Linotype" w:hAnsi="Palatino Linotype"/>
                <w:noProof/>
                <w:webHidden/>
              </w:rPr>
              <w:instrText xml:space="preserve"> PAGEREF _Toc535952811 \h </w:instrText>
            </w:r>
            <w:r w:rsidR="0032581C" w:rsidRPr="00F76657">
              <w:rPr>
                <w:rFonts w:ascii="Palatino Linotype" w:hAnsi="Palatino Linotype"/>
                <w:noProof/>
                <w:webHidden/>
              </w:rPr>
            </w:r>
            <w:r w:rsidR="0032581C" w:rsidRPr="00F76657">
              <w:rPr>
                <w:rFonts w:ascii="Palatino Linotype" w:hAnsi="Palatino Linotype"/>
                <w:noProof/>
                <w:webHidden/>
              </w:rPr>
              <w:fldChar w:fldCharType="separate"/>
            </w:r>
            <w:r w:rsidR="00235A70">
              <w:rPr>
                <w:rFonts w:ascii="Palatino Linotype" w:hAnsi="Palatino Linotype"/>
                <w:noProof/>
                <w:webHidden/>
              </w:rPr>
              <w:t>10</w:t>
            </w:r>
            <w:r w:rsidR="0032581C" w:rsidRPr="00F76657">
              <w:rPr>
                <w:rFonts w:ascii="Palatino Linotype" w:hAnsi="Palatino Linotype"/>
                <w:noProof/>
                <w:webHidden/>
              </w:rPr>
              <w:fldChar w:fldCharType="end"/>
            </w:r>
          </w:hyperlink>
        </w:p>
        <w:p w14:paraId="5929CF68" w14:textId="77777777" w:rsidR="0032581C" w:rsidRPr="00F76657" w:rsidRDefault="000A4B9A" w:rsidP="00004B06">
          <w:pPr>
            <w:pStyle w:val="TDC1"/>
            <w:spacing w:line="360" w:lineRule="auto"/>
            <w:rPr>
              <w:rFonts w:ascii="Palatino Linotype" w:hAnsi="Palatino Linotype"/>
              <w:noProof/>
              <w:sz w:val="22"/>
              <w:szCs w:val="22"/>
              <w:lang w:val="es-MX" w:eastAsia="es-MX"/>
            </w:rPr>
          </w:pPr>
          <w:hyperlink w:anchor="_Toc535952812" w:history="1">
            <w:r w:rsidR="0032581C" w:rsidRPr="00F76657">
              <w:rPr>
                <w:rStyle w:val="Hipervnculo"/>
                <w:rFonts w:ascii="Palatino Linotype" w:hAnsi="Palatino Linotype"/>
                <w:b/>
                <w:noProof/>
              </w:rPr>
              <w:t>SEGUNDO. De la oportunidad y procedencia.</w:t>
            </w:r>
            <w:r w:rsidR="0032581C" w:rsidRPr="00F76657">
              <w:rPr>
                <w:rFonts w:ascii="Palatino Linotype" w:hAnsi="Palatino Linotype"/>
                <w:noProof/>
                <w:webHidden/>
              </w:rPr>
              <w:tab/>
            </w:r>
            <w:r w:rsidR="0032581C" w:rsidRPr="00F76657">
              <w:rPr>
                <w:rFonts w:ascii="Palatino Linotype" w:hAnsi="Palatino Linotype"/>
                <w:noProof/>
                <w:webHidden/>
              </w:rPr>
              <w:fldChar w:fldCharType="begin"/>
            </w:r>
            <w:r w:rsidR="0032581C" w:rsidRPr="00F76657">
              <w:rPr>
                <w:rFonts w:ascii="Palatino Linotype" w:hAnsi="Palatino Linotype"/>
                <w:noProof/>
                <w:webHidden/>
              </w:rPr>
              <w:instrText xml:space="preserve"> PAGEREF _Toc535952812 \h </w:instrText>
            </w:r>
            <w:r w:rsidR="0032581C" w:rsidRPr="00F76657">
              <w:rPr>
                <w:rFonts w:ascii="Palatino Linotype" w:hAnsi="Palatino Linotype"/>
                <w:noProof/>
                <w:webHidden/>
              </w:rPr>
            </w:r>
            <w:r w:rsidR="0032581C" w:rsidRPr="00F76657">
              <w:rPr>
                <w:rFonts w:ascii="Palatino Linotype" w:hAnsi="Palatino Linotype"/>
                <w:noProof/>
                <w:webHidden/>
              </w:rPr>
              <w:fldChar w:fldCharType="separate"/>
            </w:r>
            <w:r w:rsidR="00235A70">
              <w:rPr>
                <w:rFonts w:ascii="Palatino Linotype" w:hAnsi="Palatino Linotype"/>
                <w:noProof/>
                <w:webHidden/>
              </w:rPr>
              <w:t>10</w:t>
            </w:r>
            <w:r w:rsidR="0032581C" w:rsidRPr="00F76657">
              <w:rPr>
                <w:rFonts w:ascii="Palatino Linotype" w:hAnsi="Palatino Linotype"/>
                <w:noProof/>
                <w:webHidden/>
              </w:rPr>
              <w:fldChar w:fldCharType="end"/>
            </w:r>
          </w:hyperlink>
        </w:p>
        <w:p w14:paraId="3406BBA6" w14:textId="77777777" w:rsidR="0032581C" w:rsidRPr="00F76657" w:rsidRDefault="000A4B9A" w:rsidP="00004B06">
          <w:pPr>
            <w:pStyle w:val="TDC1"/>
            <w:spacing w:line="360" w:lineRule="auto"/>
            <w:rPr>
              <w:rFonts w:ascii="Palatino Linotype" w:hAnsi="Palatino Linotype"/>
              <w:noProof/>
              <w:sz w:val="22"/>
              <w:szCs w:val="22"/>
              <w:lang w:val="es-MX" w:eastAsia="es-MX"/>
            </w:rPr>
          </w:pPr>
          <w:hyperlink w:anchor="_Toc535952813" w:history="1">
            <w:r w:rsidR="0032581C" w:rsidRPr="00F76657">
              <w:rPr>
                <w:rStyle w:val="Hipervnculo"/>
                <w:rFonts w:ascii="Palatino Linotype" w:eastAsia="Calibri" w:hAnsi="Palatino Linotype" w:cs="Times New Roman"/>
                <w:b/>
                <w:bCs/>
                <w:noProof/>
                <w:lang w:val="es-ES"/>
              </w:rPr>
              <w:t xml:space="preserve">TERCERO.- </w:t>
            </w:r>
            <w:r w:rsidR="0032581C" w:rsidRPr="00F76657">
              <w:rPr>
                <w:rStyle w:val="Hipervnculo"/>
                <w:rFonts w:ascii="Palatino Linotype" w:hAnsi="Palatino Linotype"/>
                <w:b/>
                <w:noProof/>
              </w:rPr>
              <w:t>De las causales del Sobreseimiento</w:t>
            </w:r>
            <w:r w:rsidR="0032581C" w:rsidRPr="00F76657">
              <w:rPr>
                <w:rStyle w:val="Hipervnculo"/>
                <w:rFonts w:ascii="Palatino Linotype" w:eastAsia="Calibri" w:hAnsi="Palatino Linotype" w:cs="Times New Roman"/>
                <w:b/>
                <w:bCs/>
                <w:noProof/>
                <w:lang w:val="es-ES"/>
              </w:rPr>
              <w:t>.</w:t>
            </w:r>
            <w:r w:rsidR="0032581C" w:rsidRPr="00F76657">
              <w:rPr>
                <w:rFonts w:ascii="Palatino Linotype" w:hAnsi="Palatino Linotype"/>
                <w:noProof/>
                <w:webHidden/>
              </w:rPr>
              <w:tab/>
            </w:r>
            <w:r w:rsidR="0032581C" w:rsidRPr="00F76657">
              <w:rPr>
                <w:rFonts w:ascii="Palatino Linotype" w:hAnsi="Palatino Linotype"/>
                <w:noProof/>
                <w:webHidden/>
              </w:rPr>
              <w:fldChar w:fldCharType="begin"/>
            </w:r>
            <w:r w:rsidR="0032581C" w:rsidRPr="00F76657">
              <w:rPr>
                <w:rFonts w:ascii="Palatino Linotype" w:hAnsi="Palatino Linotype"/>
                <w:noProof/>
                <w:webHidden/>
              </w:rPr>
              <w:instrText xml:space="preserve"> PAGEREF _Toc535952813 \h </w:instrText>
            </w:r>
            <w:r w:rsidR="0032581C" w:rsidRPr="00F76657">
              <w:rPr>
                <w:rFonts w:ascii="Palatino Linotype" w:hAnsi="Palatino Linotype"/>
                <w:noProof/>
                <w:webHidden/>
              </w:rPr>
            </w:r>
            <w:r w:rsidR="0032581C" w:rsidRPr="00F76657">
              <w:rPr>
                <w:rFonts w:ascii="Palatino Linotype" w:hAnsi="Palatino Linotype"/>
                <w:noProof/>
                <w:webHidden/>
              </w:rPr>
              <w:fldChar w:fldCharType="separate"/>
            </w:r>
            <w:r w:rsidR="00235A70">
              <w:rPr>
                <w:rFonts w:ascii="Palatino Linotype" w:hAnsi="Palatino Linotype"/>
                <w:noProof/>
                <w:webHidden/>
              </w:rPr>
              <w:t>11</w:t>
            </w:r>
            <w:r w:rsidR="0032581C" w:rsidRPr="00F76657">
              <w:rPr>
                <w:rFonts w:ascii="Palatino Linotype" w:hAnsi="Palatino Linotype"/>
                <w:noProof/>
                <w:webHidden/>
              </w:rPr>
              <w:fldChar w:fldCharType="end"/>
            </w:r>
          </w:hyperlink>
        </w:p>
        <w:p w14:paraId="0159943E" w14:textId="77777777" w:rsidR="0032581C" w:rsidRDefault="000A4B9A" w:rsidP="00004B06">
          <w:pPr>
            <w:pStyle w:val="TDC1"/>
            <w:spacing w:line="360" w:lineRule="auto"/>
            <w:rPr>
              <w:noProof/>
              <w:sz w:val="22"/>
              <w:szCs w:val="22"/>
              <w:lang w:val="es-MX" w:eastAsia="es-MX"/>
            </w:rPr>
          </w:pPr>
          <w:hyperlink w:anchor="_Toc535952814" w:history="1">
            <w:r w:rsidR="0032581C" w:rsidRPr="00F76657">
              <w:rPr>
                <w:rStyle w:val="Hipervnculo"/>
                <w:rFonts w:ascii="Palatino Linotype" w:eastAsia="Calibri" w:hAnsi="Palatino Linotype"/>
                <w:b/>
                <w:noProof/>
                <w:lang w:val="es-ES"/>
              </w:rPr>
              <w:t>R E S O L U T I V O S</w:t>
            </w:r>
            <w:r w:rsidR="0032581C" w:rsidRPr="00F76657">
              <w:rPr>
                <w:rFonts w:ascii="Palatino Linotype" w:hAnsi="Palatino Linotype"/>
                <w:noProof/>
                <w:webHidden/>
              </w:rPr>
              <w:tab/>
            </w:r>
            <w:r w:rsidR="0032581C" w:rsidRPr="00F76657">
              <w:rPr>
                <w:rFonts w:ascii="Palatino Linotype" w:hAnsi="Palatino Linotype"/>
                <w:noProof/>
                <w:webHidden/>
              </w:rPr>
              <w:fldChar w:fldCharType="begin"/>
            </w:r>
            <w:r w:rsidR="0032581C" w:rsidRPr="00F76657">
              <w:rPr>
                <w:rFonts w:ascii="Palatino Linotype" w:hAnsi="Palatino Linotype"/>
                <w:noProof/>
                <w:webHidden/>
              </w:rPr>
              <w:instrText xml:space="preserve"> PAGEREF _Toc535952814 \h </w:instrText>
            </w:r>
            <w:r w:rsidR="0032581C" w:rsidRPr="00F76657">
              <w:rPr>
                <w:rFonts w:ascii="Palatino Linotype" w:hAnsi="Palatino Linotype"/>
                <w:noProof/>
                <w:webHidden/>
              </w:rPr>
            </w:r>
            <w:r w:rsidR="0032581C" w:rsidRPr="00F76657">
              <w:rPr>
                <w:rFonts w:ascii="Palatino Linotype" w:hAnsi="Palatino Linotype"/>
                <w:noProof/>
                <w:webHidden/>
              </w:rPr>
              <w:fldChar w:fldCharType="separate"/>
            </w:r>
            <w:r w:rsidR="00235A70">
              <w:rPr>
                <w:rFonts w:ascii="Palatino Linotype" w:hAnsi="Palatino Linotype"/>
                <w:noProof/>
                <w:webHidden/>
              </w:rPr>
              <w:t>21</w:t>
            </w:r>
            <w:r w:rsidR="0032581C" w:rsidRPr="00F76657">
              <w:rPr>
                <w:rFonts w:ascii="Palatino Linotype" w:hAnsi="Palatino Linotype"/>
                <w:noProof/>
                <w:webHidden/>
              </w:rPr>
              <w:fldChar w:fldCharType="end"/>
            </w:r>
          </w:hyperlink>
        </w:p>
        <w:p w14:paraId="0AF05889" w14:textId="5687438B" w:rsidR="002656B1" w:rsidRPr="001105B5" w:rsidRDefault="00004B06" w:rsidP="00004B06">
          <w:pPr>
            <w:tabs>
              <w:tab w:val="left" w:pos="0"/>
            </w:tabs>
            <w:spacing w:line="360" w:lineRule="auto"/>
            <w:rPr>
              <w:rFonts w:ascii="Palatino Linotype" w:hAnsi="Palatino Linotype"/>
            </w:rPr>
          </w:pPr>
          <w:r>
            <w:rPr>
              <w:rFonts w:ascii="Palatino Linotype" w:hAnsi="Palatino Linotype"/>
              <w:b/>
              <w:bCs/>
              <w:noProof/>
              <w:lang w:val="es-MX" w:eastAsia="es-MX"/>
            </w:rPr>
            <mc:AlternateContent>
              <mc:Choice Requires="wps">
                <w:drawing>
                  <wp:anchor distT="0" distB="0" distL="114300" distR="114300" simplePos="0" relativeHeight="251672576" behindDoc="0" locked="0" layoutInCell="1" allowOverlap="1" wp14:anchorId="1E3700EB" wp14:editId="4D13A136">
                    <wp:simplePos x="0" y="0"/>
                    <wp:positionH relativeFrom="column">
                      <wp:posOffset>281940</wp:posOffset>
                    </wp:positionH>
                    <wp:positionV relativeFrom="paragraph">
                      <wp:posOffset>160655</wp:posOffset>
                    </wp:positionV>
                    <wp:extent cx="5391150" cy="4486275"/>
                    <wp:effectExtent l="57150" t="38100" r="57150" b="85725"/>
                    <wp:wrapNone/>
                    <wp:docPr id="6" name="Conector recto 6"/>
                    <wp:cNvGraphicFramePr/>
                    <a:graphic xmlns:a="http://schemas.openxmlformats.org/drawingml/2006/main">
                      <a:graphicData uri="http://schemas.microsoft.com/office/word/2010/wordprocessingShape">
                        <wps:wsp>
                          <wps:cNvCnPr/>
                          <wps:spPr>
                            <a:xfrm flipH="1" flipV="1">
                              <a:off x="0" y="0"/>
                              <a:ext cx="5391150" cy="448627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4A34E186" id="Conector recto 6" o:spid="_x0000_s1026" style="position:absolute;flip:x y;z-index:251672576;visibility:visible;mso-wrap-style:square;mso-wrap-distance-left:9pt;mso-wrap-distance-top:0;mso-wrap-distance-right:9pt;mso-wrap-distance-bottom:0;mso-position-horizontal:absolute;mso-position-horizontal-relative:text;mso-position-vertical:absolute;mso-position-vertical-relative:text" from="22.2pt,12.65pt" to="446.7pt,3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" strokecolor="#4f81bd [3204]" strokeweight="2pt">
                    <v:shadow on="t" color="black" opacity="24903f" origin=",.5" offset="0,.55556mm"/>
                  </v:line>
                </w:pict>
              </mc:Fallback>
            </mc:AlternateContent>
          </w:r>
          <w:r w:rsidR="00DA7E2F" w:rsidRPr="001105B5">
            <w:rPr>
              <w:rFonts w:ascii="Palatino Linotype" w:hAnsi="Palatino Linotype"/>
              <w:b/>
              <w:bCs/>
            </w:rPr>
            <w:fldChar w:fldCharType="end"/>
          </w:r>
        </w:p>
      </w:sdtContent>
    </w:sdt>
    <w:p w14:paraId="5A15E589" w14:textId="77777777" w:rsidR="0032581C" w:rsidRDefault="0032581C" w:rsidP="00004B06">
      <w:pPr>
        <w:tabs>
          <w:tab w:val="left" w:pos="0"/>
          <w:tab w:val="left" w:pos="3465"/>
        </w:tabs>
        <w:spacing w:line="360" w:lineRule="auto"/>
        <w:jc w:val="both"/>
        <w:rPr>
          <w:rFonts w:ascii="Palatino Linotype" w:hAnsi="Palatino Linotype"/>
        </w:rPr>
      </w:pPr>
    </w:p>
    <w:p w14:paraId="15139070" w14:textId="77777777" w:rsidR="0032581C" w:rsidRDefault="0032581C" w:rsidP="00004B06">
      <w:pPr>
        <w:tabs>
          <w:tab w:val="left" w:pos="0"/>
          <w:tab w:val="left" w:pos="3465"/>
        </w:tabs>
        <w:spacing w:line="360" w:lineRule="auto"/>
        <w:jc w:val="both"/>
        <w:rPr>
          <w:rFonts w:ascii="Palatino Linotype" w:hAnsi="Palatino Linotype"/>
        </w:rPr>
      </w:pPr>
    </w:p>
    <w:p w14:paraId="2A98E019" w14:textId="77777777" w:rsidR="0032581C" w:rsidRDefault="0032581C" w:rsidP="00004B06">
      <w:pPr>
        <w:tabs>
          <w:tab w:val="left" w:pos="0"/>
          <w:tab w:val="left" w:pos="3465"/>
        </w:tabs>
        <w:spacing w:line="360" w:lineRule="auto"/>
        <w:jc w:val="both"/>
        <w:rPr>
          <w:rFonts w:ascii="Palatino Linotype" w:hAnsi="Palatino Linotype"/>
        </w:rPr>
      </w:pPr>
    </w:p>
    <w:p w14:paraId="45D9D687" w14:textId="77777777" w:rsidR="0032581C" w:rsidRDefault="0032581C" w:rsidP="00004B06">
      <w:pPr>
        <w:tabs>
          <w:tab w:val="left" w:pos="0"/>
          <w:tab w:val="left" w:pos="3465"/>
        </w:tabs>
        <w:spacing w:line="360" w:lineRule="auto"/>
        <w:jc w:val="both"/>
        <w:rPr>
          <w:rFonts w:ascii="Palatino Linotype" w:hAnsi="Palatino Linotype"/>
        </w:rPr>
      </w:pPr>
    </w:p>
    <w:p w14:paraId="5107E2C4" w14:textId="77777777" w:rsidR="0032581C" w:rsidRDefault="0032581C" w:rsidP="00004B06">
      <w:pPr>
        <w:tabs>
          <w:tab w:val="left" w:pos="0"/>
          <w:tab w:val="left" w:pos="3465"/>
        </w:tabs>
        <w:spacing w:line="360" w:lineRule="auto"/>
        <w:jc w:val="both"/>
        <w:rPr>
          <w:rFonts w:ascii="Palatino Linotype" w:hAnsi="Palatino Linotype"/>
        </w:rPr>
      </w:pPr>
    </w:p>
    <w:p w14:paraId="36935E5B" w14:textId="77777777" w:rsidR="0032581C" w:rsidRDefault="0032581C" w:rsidP="00004B06">
      <w:pPr>
        <w:tabs>
          <w:tab w:val="left" w:pos="0"/>
          <w:tab w:val="left" w:pos="3465"/>
        </w:tabs>
        <w:spacing w:line="360" w:lineRule="auto"/>
        <w:jc w:val="both"/>
        <w:rPr>
          <w:rFonts w:ascii="Palatino Linotype" w:hAnsi="Palatino Linotype"/>
        </w:rPr>
      </w:pPr>
    </w:p>
    <w:p w14:paraId="4E97AB24" w14:textId="77777777" w:rsidR="0032581C" w:rsidRDefault="0032581C" w:rsidP="00004B06">
      <w:pPr>
        <w:tabs>
          <w:tab w:val="left" w:pos="0"/>
          <w:tab w:val="left" w:pos="3465"/>
        </w:tabs>
        <w:spacing w:line="360" w:lineRule="auto"/>
        <w:jc w:val="both"/>
        <w:rPr>
          <w:rFonts w:ascii="Palatino Linotype" w:hAnsi="Palatino Linotype"/>
        </w:rPr>
      </w:pPr>
    </w:p>
    <w:p w14:paraId="2B8D5501" w14:textId="77777777" w:rsidR="0032581C" w:rsidRDefault="0032581C" w:rsidP="00004B06">
      <w:pPr>
        <w:tabs>
          <w:tab w:val="left" w:pos="0"/>
          <w:tab w:val="left" w:pos="3465"/>
        </w:tabs>
        <w:spacing w:line="360" w:lineRule="auto"/>
        <w:jc w:val="both"/>
        <w:rPr>
          <w:rFonts w:ascii="Palatino Linotype" w:hAnsi="Palatino Linotype"/>
        </w:rPr>
      </w:pPr>
    </w:p>
    <w:p w14:paraId="6802C16E" w14:textId="77777777" w:rsidR="0032581C" w:rsidRDefault="0032581C" w:rsidP="00004B06">
      <w:pPr>
        <w:tabs>
          <w:tab w:val="left" w:pos="0"/>
          <w:tab w:val="left" w:pos="3465"/>
        </w:tabs>
        <w:spacing w:line="360" w:lineRule="auto"/>
        <w:jc w:val="both"/>
        <w:rPr>
          <w:rFonts w:ascii="Palatino Linotype" w:hAnsi="Palatino Linotype"/>
        </w:rPr>
      </w:pPr>
    </w:p>
    <w:p w14:paraId="4CC39065" w14:textId="77777777" w:rsidR="0032581C" w:rsidRDefault="0032581C" w:rsidP="00004B06">
      <w:pPr>
        <w:tabs>
          <w:tab w:val="left" w:pos="0"/>
          <w:tab w:val="left" w:pos="3465"/>
        </w:tabs>
        <w:spacing w:line="360" w:lineRule="auto"/>
        <w:jc w:val="both"/>
        <w:rPr>
          <w:rFonts w:ascii="Palatino Linotype" w:hAnsi="Palatino Linotype"/>
        </w:rPr>
      </w:pPr>
    </w:p>
    <w:p w14:paraId="05876111" w14:textId="77777777" w:rsidR="0032581C" w:rsidRDefault="0032581C" w:rsidP="00004B06">
      <w:pPr>
        <w:tabs>
          <w:tab w:val="left" w:pos="0"/>
          <w:tab w:val="left" w:pos="3465"/>
        </w:tabs>
        <w:spacing w:line="360" w:lineRule="auto"/>
        <w:jc w:val="both"/>
        <w:rPr>
          <w:rFonts w:ascii="Palatino Linotype" w:hAnsi="Palatino Linotype"/>
        </w:rPr>
      </w:pPr>
    </w:p>
    <w:p w14:paraId="35A36BA5" w14:textId="77777777" w:rsidR="0032581C" w:rsidRDefault="0032581C" w:rsidP="00004B06">
      <w:pPr>
        <w:tabs>
          <w:tab w:val="left" w:pos="0"/>
          <w:tab w:val="left" w:pos="3465"/>
        </w:tabs>
        <w:spacing w:line="360" w:lineRule="auto"/>
        <w:jc w:val="both"/>
        <w:rPr>
          <w:rFonts w:ascii="Palatino Linotype" w:hAnsi="Palatino Linotype"/>
        </w:rPr>
      </w:pPr>
    </w:p>
    <w:p w14:paraId="73F7F940" w14:textId="78601315" w:rsidR="00662C69" w:rsidRPr="001105B5" w:rsidRDefault="009B11D6" w:rsidP="00004B06">
      <w:pPr>
        <w:tabs>
          <w:tab w:val="left" w:pos="0"/>
          <w:tab w:val="left" w:pos="3465"/>
        </w:tabs>
        <w:spacing w:line="360" w:lineRule="auto"/>
        <w:jc w:val="both"/>
        <w:rPr>
          <w:rFonts w:ascii="Palatino Linotype" w:hAnsi="Palatino Linotype"/>
        </w:rPr>
      </w:pPr>
      <w:r w:rsidRPr="00004B06">
        <w:rPr>
          <w:rFonts w:ascii="Palatino Linotype" w:hAnsi="Palatino Linotype"/>
        </w:rPr>
        <w:lastRenderedPageBreak/>
        <w:t>R</w:t>
      </w:r>
      <w:r w:rsidR="00662C69" w:rsidRPr="00004B06">
        <w:rPr>
          <w:rFonts w:ascii="Palatino Linotype" w:hAnsi="Palatino Linotype"/>
        </w:rPr>
        <w:t>esolución del Pleno del Instituto de Transparencia, Acceso a la Información Pública y Protección de Datos Personales del Estado de México y Mun</w:t>
      </w:r>
      <w:r w:rsidR="000D5A1D" w:rsidRPr="00004B06">
        <w:rPr>
          <w:rFonts w:ascii="Palatino Linotype" w:hAnsi="Palatino Linotype"/>
        </w:rPr>
        <w:t>icipios, con</w:t>
      </w:r>
      <w:r w:rsidR="00662C69" w:rsidRPr="00004B06">
        <w:rPr>
          <w:rFonts w:ascii="Palatino Linotype" w:hAnsi="Palatino Linotype"/>
        </w:rPr>
        <w:t xml:space="preserve"> </w:t>
      </w:r>
      <w:r w:rsidR="00485DB6" w:rsidRPr="00004B06">
        <w:rPr>
          <w:rFonts w:ascii="Palatino Linotype" w:hAnsi="Palatino Linotype"/>
        </w:rPr>
        <w:t xml:space="preserve">domicilio </w:t>
      </w:r>
      <w:r w:rsidR="00662C69" w:rsidRPr="00004B06">
        <w:rPr>
          <w:rFonts w:ascii="Palatino Linotype" w:hAnsi="Palatino Linotype"/>
        </w:rPr>
        <w:t xml:space="preserve">en Metepec, Estado de México; de </w:t>
      </w:r>
      <w:r w:rsidR="000D5A1D" w:rsidRPr="00004B06">
        <w:rPr>
          <w:rFonts w:ascii="Palatino Linotype" w:hAnsi="Palatino Linotype"/>
        </w:rPr>
        <w:t xml:space="preserve">fecha </w:t>
      </w:r>
      <w:r w:rsidR="003B282E" w:rsidRPr="00004B06">
        <w:rPr>
          <w:rFonts w:ascii="Palatino Linotype" w:hAnsi="Palatino Linotype"/>
        </w:rPr>
        <w:t>treinta</w:t>
      </w:r>
      <w:r w:rsidR="006B149F" w:rsidRPr="00004B06">
        <w:rPr>
          <w:rFonts w:ascii="Palatino Linotype" w:hAnsi="Palatino Linotype"/>
        </w:rPr>
        <w:t xml:space="preserve"> (</w:t>
      </w:r>
      <w:r w:rsidR="003B282E" w:rsidRPr="00004B06">
        <w:rPr>
          <w:rFonts w:ascii="Palatino Linotype" w:hAnsi="Palatino Linotype"/>
        </w:rPr>
        <w:t>30</w:t>
      </w:r>
      <w:r w:rsidR="006B149F" w:rsidRPr="00004B06">
        <w:rPr>
          <w:rFonts w:ascii="Palatino Linotype" w:hAnsi="Palatino Linotype"/>
        </w:rPr>
        <w:t>) de enero</w:t>
      </w:r>
      <w:r w:rsidR="00B414A7" w:rsidRPr="00004B06">
        <w:rPr>
          <w:rFonts w:ascii="Palatino Linotype" w:hAnsi="Palatino Linotype"/>
        </w:rPr>
        <w:t xml:space="preserve"> de dos mil diecinueve</w:t>
      </w:r>
      <w:r w:rsidR="00662C69" w:rsidRPr="00004B06">
        <w:rPr>
          <w:rFonts w:ascii="Palatino Linotype" w:hAnsi="Palatino Linotype"/>
        </w:rPr>
        <w:t>.</w:t>
      </w:r>
    </w:p>
    <w:p w14:paraId="5A51B5EC" w14:textId="77777777" w:rsidR="008A5A73" w:rsidRPr="001105B5" w:rsidRDefault="008A5A73" w:rsidP="00004B06">
      <w:pPr>
        <w:tabs>
          <w:tab w:val="left" w:pos="0"/>
          <w:tab w:val="left" w:pos="3465"/>
        </w:tabs>
        <w:spacing w:line="360" w:lineRule="auto"/>
        <w:jc w:val="both"/>
        <w:rPr>
          <w:rFonts w:ascii="Palatino Linotype" w:hAnsi="Palatino Linotype"/>
        </w:rPr>
      </w:pPr>
    </w:p>
    <w:p w14:paraId="02C1324E" w14:textId="11C708EB" w:rsidR="00662C69" w:rsidRPr="001105B5" w:rsidRDefault="00662C69" w:rsidP="00004B06">
      <w:pPr>
        <w:tabs>
          <w:tab w:val="left" w:pos="0"/>
        </w:tabs>
        <w:spacing w:line="360" w:lineRule="auto"/>
        <w:jc w:val="both"/>
        <w:rPr>
          <w:rFonts w:ascii="Palatino Linotype" w:hAnsi="Palatino Linotype"/>
        </w:rPr>
      </w:pPr>
      <w:r w:rsidRPr="001105B5">
        <w:rPr>
          <w:rFonts w:ascii="Palatino Linotype" w:hAnsi="Palatino Linotype"/>
          <w:b/>
        </w:rPr>
        <w:t>VISTO</w:t>
      </w:r>
      <w:r w:rsidRPr="001105B5">
        <w:rPr>
          <w:rFonts w:ascii="Palatino Linotype" w:hAnsi="Palatino Linotype"/>
        </w:rPr>
        <w:t xml:space="preserve"> el expediente electrónico for</w:t>
      </w:r>
      <w:r w:rsidR="00D37494" w:rsidRPr="001105B5">
        <w:rPr>
          <w:rFonts w:ascii="Palatino Linotype" w:hAnsi="Palatino Linotype"/>
        </w:rPr>
        <w:t>mado con motivo del</w:t>
      </w:r>
      <w:r w:rsidRPr="001105B5">
        <w:rPr>
          <w:rFonts w:ascii="Palatino Linotype" w:hAnsi="Palatino Linotype"/>
        </w:rPr>
        <w:t xml:space="preserve"> recurso de revisión </w:t>
      </w:r>
      <w:r w:rsidR="00F0190C" w:rsidRPr="000B5657">
        <w:rPr>
          <w:rFonts w:ascii="Palatino Linotype" w:hAnsi="Palatino Linotype"/>
          <w:b/>
          <w:bCs/>
        </w:rPr>
        <w:t>04353/INFOEM/IP/RR/2018</w:t>
      </w:r>
      <w:r w:rsidR="003E4A5C">
        <w:rPr>
          <w:rFonts w:ascii="Palatino Linotype" w:hAnsi="Palatino Linotype"/>
          <w:b/>
        </w:rPr>
        <w:t xml:space="preserve"> </w:t>
      </w:r>
      <w:r w:rsidRPr="001105B5">
        <w:rPr>
          <w:rFonts w:ascii="Palatino Linotype" w:hAnsi="Palatino Linotype"/>
        </w:rPr>
        <w:t xml:space="preserve">promovido por </w:t>
      </w:r>
      <w:r w:rsidR="00AE2FE9" w:rsidRPr="00AE2FE9">
        <w:rPr>
          <w:rFonts w:ascii="Palatino Linotype" w:hAnsi="Palatino Linotype"/>
          <w:b/>
          <w:highlight w:val="black"/>
        </w:rPr>
        <w:t>--------------------------------------</w:t>
      </w:r>
      <w:r w:rsidR="003E4A5C">
        <w:rPr>
          <w:rFonts w:ascii="Palatino Linotype" w:hAnsi="Palatino Linotype"/>
          <w:b/>
          <w:bCs/>
        </w:rPr>
        <w:t xml:space="preserve"> </w:t>
      </w:r>
      <w:r w:rsidRPr="001105B5">
        <w:rPr>
          <w:rFonts w:ascii="Palatino Linotype" w:hAnsi="Palatino Linotype" w:cs="Arial"/>
        </w:rPr>
        <w:t xml:space="preserve">en su </w:t>
      </w:r>
      <w:r w:rsidR="00D83C17" w:rsidRPr="001105B5">
        <w:rPr>
          <w:rFonts w:ascii="Palatino Linotype" w:hAnsi="Palatino Linotype" w:cs="Arial"/>
        </w:rPr>
        <w:t>calidad</w:t>
      </w:r>
      <w:r w:rsidRPr="001105B5">
        <w:rPr>
          <w:rFonts w:ascii="Palatino Linotype" w:hAnsi="Palatino Linotype" w:cs="Arial"/>
        </w:rPr>
        <w:t xml:space="preserve"> de </w:t>
      </w:r>
      <w:r w:rsidRPr="001105B5">
        <w:rPr>
          <w:rFonts w:ascii="Palatino Linotype" w:hAnsi="Palatino Linotype" w:cs="Arial"/>
          <w:b/>
        </w:rPr>
        <w:t>RECURRENTE</w:t>
      </w:r>
      <w:r w:rsidRPr="001105B5">
        <w:rPr>
          <w:rFonts w:ascii="Palatino Linotype" w:hAnsi="Palatino Linotype" w:cs="Arial"/>
        </w:rPr>
        <w:t xml:space="preserve">, en contra </w:t>
      </w:r>
      <w:r w:rsidR="000D5A1D" w:rsidRPr="001105B5">
        <w:rPr>
          <w:rFonts w:ascii="Palatino Linotype" w:hAnsi="Palatino Linotype" w:cs="Arial"/>
        </w:rPr>
        <w:t xml:space="preserve">de </w:t>
      </w:r>
      <w:r w:rsidR="00843908" w:rsidRPr="001105B5">
        <w:rPr>
          <w:rFonts w:ascii="Palatino Linotype" w:hAnsi="Palatino Linotype" w:cs="Arial"/>
        </w:rPr>
        <w:t>la respuesta del</w:t>
      </w:r>
      <w:r w:rsidR="00ED007B" w:rsidRPr="001105B5">
        <w:rPr>
          <w:rFonts w:ascii="Palatino Linotype" w:hAnsi="Palatino Linotype" w:cs="Arial"/>
        </w:rPr>
        <w:t xml:space="preserve"> </w:t>
      </w:r>
      <w:r w:rsidR="00F0190C" w:rsidRPr="000B5657">
        <w:rPr>
          <w:rFonts w:ascii="Palatino Linotype" w:hAnsi="Palatino Linotype"/>
          <w:b/>
        </w:rPr>
        <w:t>Organismo Descentralizado de Agua Potable Alcantarillado y Saneamiento de Nezahualcóyotl (ODAPAS)</w:t>
      </w:r>
      <w:r w:rsidR="003E4A5C">
        <w:rPr>
          <w:rFonts w:ascii="Palatino Linotype" w:hAnsi="Palatino Linotype"/>
          <w:b/>
          <w:bCs/>
        </w:rPr>
        <w:t xml:space="preserve"> </w:t>
      </w:r>
      <w:r w:rsidRPr="001105B5">
        <w:rPr>
          <w:rFonts w:ascii="Palatino Linotype" w:hAnsi="Palatino Linotype"/>
        </w:rPr>
        <w:t>en lo sucesivo el</w:t>
      </w:r>
      <w:r w:rsidRPr="001105B5">
        <w:rPr>
          <w:rFonts w:ascii="Palatino Linotype" w:hAnsi="Palatino Linotype"/>
          <w:b/>
        </w:rPr>
        <w:t xml:space="preserve"> SUJETO OBLIGADO, </w:t>
      </w:r>
      <w:r w:rsidRPr="001105B5">
        <w:rPr>
          <w:rFonts w:ascii="Palatino Linotype" w:hAnsi="Palatino Linotype"/>
        </w:rPr>
        <w:t>se procede a dictar la presente resolución, con base en los siguientes:</w:t>
      </w:r>
    </w:p>
    <w:p w14:paraId="0BBCF3EE" w14:textId="77777777" w:rsidR="008A5A73" w:rsidRPr="001105B5" w:rsidRDefault="008A5A73" w:rsidP="00004B06">
      <w:pPr>
        <w:tabs>
          <w:tab w:val="left" w:pos="0"/>
        </w:tabs>
        <w:spacing w:line="360" w:lineRule="auto"/>
        <w:jc w:val="both"/>
        <w:rPr>
          <w:rFonts w:ascii="Palatino Linotype" w:hAnsi="Palatino Linotype"/>
        </w:rPr>
      </w:pPr>
    </w:p>
    <w:p w14:paraId="769E1410" w14:textId="5740327F" w:rsidR="00587366" w:rsidRPr="001105B5" w:rsidRDefault="00662C69" w:rsidP="00004B06">
      <w:pPr>
        <w:pStyle w:val="Ttulo1"/>
        <w:tabs>
          <w:tab w:val="left" w:pos="0"/>
        </w:tabs>
        <w:spacing w:before="0" w:line="360" w:lineRule="auto"/>
        <w:jc w:val="center"/>
        <w:rPr>
          <w:b/>
          <w:szCs w:val="24"/>
        </w:rPr>
      </w:pPr>
      <w:bookmarkStart w:id="0" w:name="_Toc461555884"/>
      <w:bookmarkStart w:id="1" w:name="_Toc466371847"/>
      <w:bookmarkStart w:id="2" w:name="_Toc535952809"/>
      <w:r w:rsidRPr="001105B5">
        <w:rPr>
          <w:b/>
          <w:szCs w:val="24"/>
        </w:rPr>
        <w:t>ANTECEDENTES</w:t>
      </w:r>
      <w:bookmarkEnd w:id="0"/>
      <w:bookmarkEnd w:id="1"/>
      <w:bookmarkEnd w:id="2"/>
    </w:p>
    <w:p w14:paraId="468D1AB4" w14:textId="77777777" w:rsidR="008A5A73" w:rsidRPr="001105B5" w:rsidRDefault="008A5A73" w:rsidP="00004B06">
      <w:pPr>
        <w:tabs>
          <w:tab w:val="left" w:pos="0"/>
        </w:tabs>
        <w:spacing w:line="360" w:lineRule="auto"/>
        <w:rPr>
          <w:rFonts w:ascii="Palatino Linotype" w:hAnsi="Palatino Linotype"/>
          <w:lang w:eastAsia="en-US"/>
        </w:rPr>
      </w:pPr>
    </w:p>
    <w:p w14:paraId="402A4C0A" w14:textId="030D2FF1" w:rsidR="00D9392E" w:rsidRPr="001105B5" w:rsidRDefault="00D9392E" w:rsidP="00004B06">
      <w:pPr>
        <w:pStyle w:val="Prrafodelista"/>
        <w:numPr>
          <w:ilvl w:val="0"/>
          <w:numId w:val="1"/>
        </w:numPr>
        <w:tabs>
          <w:tab w:val="left" w:pos="0"/>
        </w:tabs>
        <w:spacing w:line="360" w:lineRule="auto"/>
        <w:ind w:left="0" w:right="49" w:firstLine="0"/>
        <w:jc w:val="both"/>
        <w:rPr>
          <w:rFonts w:ascii="Palatino Linotype" w:eastAsia="Calibri" w:hAnsi="Palatino Linotype" w:cs="Arial"/>
        </w:rPr>
      </w:pPr>
      <w:r w:rsidRPr="001105B5">
        <w:rPr>
          <w:rFonts w:ascii="Palatino Linotype" w:eastAsia="Calibri" w:hAnsi="Palatino Linotype" w:cs="Arial"/>
        </w:rPr>
        <w:t xml:space="preserve">El </w:t>
      </w:r>
      <w:r w:rsidRPr="001105B5">
        <w:rPr>
          <w:rFonts w:ascii="Palatino Linotype" w:hAnsi="Palatino Linotype"/>
        </w:rPr>
        <w:t>día</w:t>
      </w:r>
      <w:r w:rsidRPr="001105B5">
        <w:rPr>
          <w:rFonts w:ascii="Palatino Linotype" w:eastAsia="Calibri" w:hAnsi="Palatino Linotype" w:cs="Arial"/>
        </w:rPr>
        <w:t xml:space="preserve"> </w:t>
      </w:r>
      <w:r w:rsidR="00F0190C">
        <w:rPr>
          <w:rFonts w:ascii="Palatino Linotype" w:hAnsi="Palatino Linotype"/>
        </w:rPr>
        <w:t>veinticuatro</w:t>
      </w:r>
      <w:r w:rsidR="003E4A5C">
        <w:rPr>
          <w:rFonts w:ascii="Palatino Linotype" w:hAnsi="Palatino Linotype"/>
        </w:rPr>
        <w:t xml:space="preserve"> (</w:t>
      </w:r>
      <w:r w:rsidR="00F0190C">
        <w:rPr>
          <w:rFonts w:ascii="Palatino Linotype" w:hAnsi="Palatino Linotype"/>
        </w:rPr>
        <w:t>24</w:t>
      </w:r>
      <w:r w:rsidR="000035F6" w:rsidRPr="001105B5">
        <w:rPr>
          <w:rFonts w:ascii="Palatino Linotype" w:hAnsi="Palatino Linotype"/>
        </w:rPr>
        <w:t>)</w:t>
      </w:r>
      <w:r w:rsidR="00A53AF8" w:rsidRPr="001105B5">
        <w:rPr>
          <w:rFonts w:ascii="Palatino Linotype" w:hAnsi="Palatino Linotype"/>
        </w:rPr>
        <w:t xml:space="preserve"> de </w:t>
      </w:r>
      <w:r w:rsidR="00F0190C">
        <w:rPr>
          <w:rFonts w:ascii="Palatino Linotype" w:hAnsi="Palatino Linotype"/>
        </w:rPr>
        <w:t>octubre</w:t>
      </w:r>
      <w:r w:rsidR="00F8587B" w:rsidRPr="001105B5">
        <w:rPr>
          <w:rFonts w:ascii="Palatino Linotype" w:eastAsia="Calibri" w:hAnsi="Palatino Linotype" w:cs="Arial"/>
        </w:rPr>
        <w:t xml:space="preserve"> de dos mil dieciocho</w:t>
      </w:r>
      <w:r w:rsidRPr="001105B5">
        <w:rPr>
          <w:rFonts w:ascii="Palatino Linotype" w:hAnsi="Palatino Linotype"/>
          <w:b/>
        </w:rPr>
        <w:t xml:space="preserve">, </w:t>
      </w:r>
      <w:r w:rsidRPr="001105B5">
        <w:rPr>
          <w:rFonts w:ascii="Palatino Linotype" w:eastAsia="Calibri" w:hAnsi="Palatino Linotype" w:cs="Arial"/>
        </w:rPr>
        <w:t xml:space="preserve">se presentó ante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w:t>
      </w:r>
      <w:r w:rsidR="00A53AF8" w:rsidRPr="001105B5">
        <w:rPr>
          <w:rFonts w:ascii="Palatino Linotype" w:eastAsia="Calibri" w:hAnsi="Palatino Linotype" w:cs="Arial"/>
        </w:rPr>
        <w:t xml:space="preserve">vía </w:t>
      </w:r>
      <w:r w:rsidR="00A53AF8" w:rsidRPr="001105B5">
        <w:rPr>
          <w:rFonts w:ascii="Palatino Linotype" w:eastAsia="Calibri" w:hAnsi="Palatino Linotype" w:cs="Arial"/>
          <w:lang w:val="es-ES"/>
        </w:rPr>
        <w:t>Sistema de Acceso a la Información Mexiquense (</w:t>
      </w:r>
      <w:r w:rsidR="00A53AF8" w:rsidRPr="001105B5">
        <w:rPr>
          <w:rFonts w:ascii="Palatino Linotype" w:eastAsia="Calibri" w:hAnsi="Palatino Linotype" w:cs="Arial"/>
          <w:b/>
          <w:lang w:val="es-ES"/>
        </w:rPr>
        <w:t>SAIMEX)</w:t>
      </w:r>
      <w:r w:rsidRPr="001105B5">
        <w:rPr>
          <w:rFonts w:ascii="Palatino Linotype" w:eastAsia="Calibri" w:hAnsi="Palatino Linotype" w:cs="Arial"/>
        </w:rPr>
        <w:t>, la solicitud de información pública registrada con el número</w:t>
      </w:r>
      <w:r w:rsidR="003E4A5C">
        <w:rPr>
          <w:rFonts w:ascii="Palatino Linotype" w:eastAsia="Calibri" w:hAnsi="Palatino Linotype" w:cs="Arial"/>
        </w:rPr>
        <w:t xml:space="preserve"> </w:t>
      </w:r>
      <w:r w:rsidR="00A7308C" w:rsidRPr="00C27F00">
        <w:rPr>
          <w:rFonts w:ascii="Palatino Linotype" w:eastAsia="Times New Roman" w:hAnsi="Palatino Linotype" w:cs="Arial"/>
          <w:b/>
          <w:lang w:val="es-ES"/>
        </w:rPr>
        <w:t>00</w:t>
      </w:r>
      <w:r w:rsidR="00A7308C">
        <w:rPr>
          <w:rFonts w:ascii="Palatino Linotype" w:eastAsia="Times New Roman" w:hAnsi="Palatino Linotype" w:cs="Arial"/>
          <w:b/>
          <w:lang w:val="es-ES"/>
        </w:rPr>
        <w:t>029</w:t>
      </w:r>
      <w:r w:rsidR="00A7308C" w:rsidRPr="00C27F00">
        <w:rPr>
          <w:rFonts w:ascii="Palatino Linotype" w:eastAsia="Times New Roman" w:hAnsi="Palatino Linotype" w:cs="Arial"/>
          <w:b/>
          <w:lang w:val="es-ES"/>
        </w:rPr>
        <w:t>/</w:t>
      </w:r>
      <w:r w:rsidR="00A7308C">
        <w:rPr>
          <w:rFonts w:ascii="Palatino Linotype" w:eastAsia="Times New Roman" w:hAnsi="Palatino Linotype" w:cs="Arial"/>
          <w:b/>
          <w:lang w:val="es-ES"/>
        </w:rPr>
        <w:t>OASNEZA</w:t>
      </w:r>
      <w:r w:rsidR="00A7308C" w:rsidRPr="00C27F00">
        <w:rPr>
          <w:rFonts w:ascii="Palatino Linotype" w:eastAsia="Times New Roman" w:hAnsi="Palatino Linotype" w:cs="Arial"/>
          <w:b/>
          <w:lang w:val="es-ES"/>
        </w:rPr>
        <w:t>/IP/2018</w:t>
      </w:r>
      <w:r w:rsidR="00E17F3A" w:rsidRPr="001105B5">
        <w:rPr>
          <w:rFonts w:ascii="Palatino Linotype" w:eastAsia="Calibri" w:hAnsi="Palatino Linotype" w:cs="Arial"/>
        </w:rPr>
        <w:t>,</w:t>
      </w:r>
      <w:r w:rsidR="00FB54FB" w:rsidRPr="001105B5">
        <w:rPr>
          <w:rFonts w:ascii="Palatino Linotype" w:eastAsia="Calibri" w:hAnsi="Palatino Linotype" w:cs="Arial"/>
          <w:b/>
        </w:rPr>
        <w:t xml:space="preserve"> </w:t>
      </w:r>
      <w:r w:rsidRPr="001105B5">
        <w:rPr>
          <w:rFonts w:ascii="Palatino Linotype" w:eastAsia="Calibri" w:hAnsi="Palatino Linotype" w:cs="Arial"/>
        </w:rPr>
        <w:t>media</w:t>
      </w:r>
      <w:r w:rsidR="00FB54FB" w:rsidRPr="001105B5">
        <w:rPr>
          <w:rFonts w:ascii="Palatino Linotype" w:eastAsia="Calibri" w:hAnsi="Palatino Linotype" w:cs="Arial"/>
        </w:rPr>
        <w:t xml:space="preserve">nte la cual solicito: </w:t>
      </w:r>
      <w:r w:rsidR="003607B9" w:rsidRPr="001105B5">
        <w:rPr>
          <w:rFonts w:ascii="Palatino Linotype" w:eastAsia="Calibri" w:hAnsi="Palatino Linotype" w:cs="Arial"/>
        </w:rPr>
        <w:t xml:space="preserve">                                                                                                                                                                                                                                                                                                                                                                                                                                                                                                                                                                                                                                                                                                                                                                                                                                                                                                                                                                                                                                                                                                                                                                                                                                                                                                                                                                                                                                                                                                                                                                                                                                                                                                                                                                                                                                                                                                                                                                                                                                                                                                                                                                                                                                                                                                                                                                                                                                                                                                                                                                                                                                                                                                                                                                                                                                                                                                                                               </w:t>
      </w:r>
      <w:r w:rsidR="00FB54FB" w:rsidRPr="001105B5">
        <w:rPr>
          <w:rFonts w:ascii="Palatino Linotype" w:eastAsia="Calibri" w:hAnsi="Palatino Linotype" w:cs="Arial"/>
        </w:rPr>
        <w:t xml:space="preserve">                           </w:t>
      </w:r>
    </w:p>
    <w:p w14:paraId="1C4AB2C0" w14:textId="77777777" w:rsidR="00FB54FB" w:rsidRPr="001105B5" w:rsidRDefault="00FB54FB" w:rsidP="00004B06">
      <w:pPr>
        <w:pStyle w:val="Prrafodelista"/>
        <w:tabs>
          <w:tab w:val="left" w:pos="0"/>
        </w:tabs>
        <w:spacing w:line="360" w:lineRule="auto"/>
        <w:ind w:left="709" w:right="333"/>
        <w:jc w:val="both"/>
        <w:rPr>
          <w:rFonts w:ascii="Palatino Linotype" w:hAnsi="Palatino Linotype"/>
          <w:i/>
        </w:rPr>
      </w:pPr>
    </w:p>
    <w:p w14:paraId="45EF49F8" w14:textId="4DB4B242" w:rsidR="001C34D6" w:rsidRDefault="001C34D6" w:rsidP="00004B06">
      <w:pPr>
        <w:pStyle w:val="Prrafodelista"/>
        <w:tabs>
          <w:tab w:val="left" w:pos="0"/>
        </w:tabs>
        <w:spacing w:line="360" w:lineRule="auto"/>
        <w:ind w:left="567" w:right="616"/>
        <w:jc w:val="both"/>
        <w:rPr>
          <w:rFonts w:ascii="Palatino Linotype" w:hAnsi="Palatino Linotype"/>
          <w:sz w:val="22"/>
          <w:szCs w:val="22"/>
        </w:rPr>
      </w:pPr>
      <w:r w:rsidRPr="003E4A5C">
        <w:rPr>
          <w:rFonts w:ascii="Palatino Linotype" w:hAnsi="Palatino Linotype"/>
          <w:i/>
          <w:sz w:val="22"/>
          <w:szCs w:val="22"/>
        </w:rPr>
        <w:t>“</w:t>
      </w:r>
      <w:r w:rsidR="00A7308C" w:rsidRPr="003B544F">
        <w:rPr>
          <w:rFonts w:ascii="Palatino Linotype" w:hAnsi="Palatino Linotype"/>
          <w:i/>
          <w:sz w:val="22"/>
          <w:szCs w:val="22"/>
        </w:rPr>
        <w:t xml:space="preserve">Solicito atentamente información sobre tipo de contratación, año de contratación, sueldo percibido mensual, percepciones extraordinarias y puesto que ostenta la </w:t>
      </w:r>
      <w:r w:rsidR="00A7308C" w:rsidRPr="003B544F">
        <w:rPr>
          <w:rFonts w:ascii="Palatino Linotype" w:hAnsi="Palatino Linotype"/>
          <w:i/>
          <w:sz w:val="22"/>
          <w:szCs w:val="22"/>
        </w:rPr>
        <w:lastRenderedPageBreak/>
        <w:t>servidora pública Claudia Vega Sánchez adscrita a la administración pública a través de ODAPAS Nezahualcóyotl</w:t>
      </w:r>
      <w:r w:rsidR="003E4A5C" w:rsidRPr="003E4A5C">
        <w:rPr>
          <w:rFonts w:ascii="Palatino Linotype" w:hAnsi="Palatino Linotype"/>
          <w:i/>
          <w:sz w:val="22"/>
          <w:szCs w:val="22"/>
        </w:rPr>
        <w:t>”</w:t>
      </w:r>
      <w:r w:rsidRPr="003E4A5C">
        <w:rPr>
          <w:rFonts w:ascii="Palatino Linotype" w:hAnsi="Palatino Linotype"/>
          <w:sz w:val="22"/>
          <w:szCs w:val="22"/>
        </w:rPr>
        <w:t xml:space="preserve"> (Sic)</w:t>
      </w:r>
    </w:p>
    <w:p w14:paraId="282765A5" w14:textId="77777777" w:rsidR="00A7308C" w:rsidRDefault="00A7308C" w:rsidP="00004B06">
      <w:pPr>
        <w:pStyle w:val="Prrafodelista"/>
        <w:tabs>
          <w:tab w:val="left" w:pos="0"/>
        </w:tabs>
        <w:spacing w:line="360" w:lineRule="auto"/>
        <w:ind w:left="567" w:right="616"/>
        <w:jc w:val="both"/>
        <w:rPr>
          <w:rFonts w:ascii="Palatino Linotype" w:hAnsi="Palatino Linotype"/>
          <w:sz w:val="22"/>
          <w:szCs w:val="22"/>
        </w:rPr>
      </w:pPr>
    </w:p>
    <w:p w14:paraId="7727518C" w14:textId="678D0797" w:rsidR="00A45546" w:rsidRPr="001105B5" w:rsidRDefault="00A8769A" w:rsidP="00004B06">
      <w:pPr>
        <w:pStyle w:val="Prrafodelista"/>
        <w:tabs>
          <w:tab w:val="left" w:pos="0"/>
        </w:tabs>
        <w:spacing w:line="360" w:lineRule="auto"/>
        <w:ind w:left="567"/>
        <w:jc w:val="both"/>
        <w:rPr>
          <w:rFonts w:ascii="Palatino Linotype" w:hAnsi="Palatino Linotype"/>
        </w:rPr>
      </w:pPr>
      <w:r w:rsidRPr="001105B5">
        <w:rPr>
          <w:rFonts w:ascii="Palatino Linotype" w:eastAsia="Times New Roman" w:hAnsi="Palatino Linotype" w:cs="Arial"/>
        </w:rPr>
        <w:t xml:space="preserve">Señaló </w:t>
      </w:r>
      <w:r w:rsidR="00750A80" w:rsidRPr="001105B5">
        <w:rPr>
          <w:rFonts w:ascii="Palatino Linotype" w:eastAsia="Times New Roman" w:hAnsi="Palatino Linotype" w:cs="Arial"/>
        </w:rPr>
        <w:t>como modalidad de entrega de información</w:t>
      </w:r>
      <w:r w:rsidR="00750A80" w:rsidRPr="001105B5">
        <w:rPr>
          <w:rFonts w:ascii="Palatino Linotype" w:eastAsia="Times New Roman" w:hAnsi="Palatino Linotype" w:cs="Arial"/>
          <w:b/>
        </w:rPr>
        <w:t>:</w:t>
      </w:r>
      <w:r w:rsidR="00750A80" w:rsidRPr="001105B5">
        <w:rPr>
          <w:rFonts w:ascii="Palatino Linotype" w:eastAsia="Times New Roman" w:hAnsi="Palatino Linotype" w:cs="Arial"/>
        </w:rPr>
        <w:t xml:space="preserve"> </w:t>
      </w:r>
      <w:r w:rsidR="007B30F3" w:rsidRPr="001105B5">
        <w:rPr>
          <w:rFonts w:ascii="Palatino Linotype" w:hAnsi="Palatino Linotype"/>
        </w:rPr>
        <w:t>A través de</w:t>
      </w:r>
      <w:r w:rsidR="00E83035" w:rsidRPr="001105B5">
        <w:rPr>
          <w:rFonts w:ascii="Palatino Linotype" w:hAnsi="Palatino Linotype"/>
        </w:rPr>
        <w:t>l</w:t>
      </w:r>
      <w:r w:rsidR="00A53AF8" w:rsidRPr="003E4A5C">
        <w:rPr>
          <w:rFonts w:ascii="Palatino Linotype" w:hAnsi="Palatino Linotype"/>
          <w:b/>
        </w:rPr>
        <w:t xml:space="preserve"> </w:t>
      </w:r>
      <w:r w:rsidR="00A7308C">
        <w:rPr>
          <w:rFonts w:ascii="Palatino Linotype" w:eastAsia="Times New Roman" w:hAnsi="Palatino Linotype" w:cs="Arial"/>
          <w:b/>
          <w:lang w:val="es-ES"/>
        </w:rPr>
        <w:t>SAIMEX</w:t>
      </w:r>
      <w:r w:rsidR="003E4A5C" w:rsidRPr="003E4A5C">
        <w:rPr>
          <w:rFonts w:ascii="Palatino Linotype" w:hAnsi="Palatino Linotype"/>
          <w:b/>
        </w:rPr>
        <w:t>.</w:t>
      </w:r>
    </w:p>
    <w:p w14:paraId="1A010198" w14:textId="77777777" w:rsidR="00E83035" w:rsidRPr="001105B5" w:rsidRDefault="00E83035" w:rsidP="00004B06">
      <w:pPr>
        <w:pStyle w:val="Prrafodelista"/>
        <w:tabs>
          <w:tab w:val="left" w:pos="0"/>
        </w:tabs>
        <w:spacing w:line="360" w:lineRule="auto"/>
        <w:jc w:val="both"/>
        <w:rPr>
          <w:rFonts w:ascii="Palatino Linotype" w:hAnsi="Palatino Linotype"/>
        </w:rPr>
      </w:pPr>
    </w:p>
    <w:p w14:paraId="26DD0B2C" w14:textId="00A75716" w:rsidR="00D870F1" w:rsidRPr="001105B5" w:rsidRDefault="00585F00" w:rsidP="00004B06">
      <w:pPr>
        <w:pStyle w:val="Prrafodelista"/>
        <w:numPr>
          <w:ilvl w:val="0"/>
          <w:numId w:val="1"/>
        </w:numPr>
        <w:tabs>
          <w:tab w:val="left" w:pos="0"/>
        </w:tabs>
        <w:spacing w:line="360" w:lineRule="auto"/>
        <w:ind w:left="0" w:right="49" w:firstLine="0"/>
        <w:jc w:val="both"/>
        <w:rPr>
          <w:rFonts w:ascii="Palatino Linotype" w:hAnsi="Palatino Linotype"/>
        </w:rPr>
      </w:pPr>
      <w:r w:rsidRPr="001105B5">
        <w:rPr>
          <w:rFonts w:ascii="Palatino Linotype" w:hAnsi="Palatino Linotype"/>
        </w:rPr>
        <w:t xml:space="preserve">El día </w:t>
      </w:r>
      <w:r w:rsidR="00C93293">
        <w:rPr>
          <w:rFonts w:ascii="Palatino Linotype" w:hAnsi="Palatino Linotype"/>
        </w:rPr>
        <w:t>trece</w:t>
      </w:r>
      <w:r w:rsidR="003E4A5C">
        <w:rPr>
          <w:rFonts w:ascii="Palatino Linotype" w:hAnsi="Palatino Linotype"/>
        </w:rPr>
        <w:t xml:space="preserve"> (</w:t>
      </w:r>
      <w:r w:rsidR="00C93293">
        <w:rPr>
          <w:rFonts w:ascii="Palatino Linotype" w:hAnsi="Palatino Linotype"/>
        </w:rPr>
        <w:t>13</w:t>
      </w:r>
      <w:r w:rsidR="0077381A" w:rsidRPr="001105B5">
        <w:rPr>
          <w:rFonts w:ascii="Palatino Linotype" w:hAnsi="Palatino Linotype"/>
        </w:rPr>
        <w:t xml:space="preserve">) de </w:t>
      </w:r>
      <w:r w:rsidR="00C93293">
        <w:rPr>
          <w:rFonts w:ascii="Palatino Linotype" w:hAnsi="Palatino Linotype"/>
        </w:rPr>
        <w:t>noviembre</w:t>
      </w:r>
      <w:r w:rsidR="00FB54FB" w:rsidRPr="001105B5">
        <w:rPr>
          <w:rFonts w:ascii="Palatino Linotype" w:hAnsi="Palatino Linotype"/>
        </w:rPr>
        <w:t xml:space="preserve"> de dos mil dieciocho</w:t>
      </w:r>
      <w:r w:rsidRPr="001105B5">
        <w:rPr>
          <w:rFonts w:ascii="Palatino Linotype" w:hAnsi="Palatino Linotype"/>
        </w:rPr>
        <w:t xml:space="preserve">, el </w:t>
      </w:r>
      <w:r w:rsidRPr="001105B5">
        <w:rPr>
          <w:rFonts w:ascii="Palatino Linotype" w:hAnsi="Palatino Linotype"/>
          <w:b/>
        </w:rPr>
        <w:t xml:space="preserve">SUJETO OBLIGADO </w:t>
      </w:r>
      <w:r w:rsidR="00D35E6C">
        <w:rPr>
          <w:rFonts w:ascii="Palatino Linotype" w:hAnsi="Palatino Linotype"/>
        </w:rPr>
        <w:t>dio respuesta</w:t>
      </w:r>
      <w:r w:rsidR="00D870F1" w:rsidRPr="001105B5">
        <w:rPr>
          <w:rFonts w:ascii="Palatino Linotype" w:hAnsi="Palatino Linotype"/>
        </w:rPr>
        <w:t xml:space="preserve"> a la solicitud de información, en los siguientes términos: </w:t>
      </w:r>
    </w:p>
    <w:p w14:paraId="7DDD3CE7" w14:textId="77777777" w:rsidR="00D870F1" w:rsidRPr="003E4A5C" w:rsidRDefault="00D870F1" w:rsidP="00004B06">
      <w:pPr>
        <w:pStyle w:val="Prrafodelista"/>
        <w:tabs>
          <w:tab w:val="left" w:pos="0"/>
        </w:tabs>
        <w:spacing w:line="360" w:lineRule="auto"/>
        <w:ind w:left="284" w:right="34"/>
        <w:rPr>
          <w:rFonts w:ascii="Palatino Linotype" w:eastAsia="Times New Roman" w:hAnsi="Palatino Linotype" w:cs="Arial"/>
          <w:sz w:val="22"/>
          <w:szCs w:val="22"/>
        </w:rPr>
      </w:pPr>
    </w:p>
    <w:p w14:paraId="7048CAA2" w14:textId="239A386E" w:rsidR="002F364F" w:rsidRDefault="003E4A5C" w:rsidP="00004B06">
      <w:pPr>
        <w:pStyle w:val="Prrafodelista"/>
        <w:spacing w:line="360" w:lineRule="auto"/>
        <w:ind w:left="567"/>
        <w:rPr>
          <w:rFonts w:ascii="Palatino Linotype" w:hAnsi="Palatino Linotype"/>
          <w:i/>
          <w:sz w:val="22"/>
          <w:szCs w:val="22"/>
        </w:rPr>
      </w:pPr>
      <w:r w:rsidRPr="003E4A5C">
        <w:rPr>
          <w:rFonts w:ascii="Palatino Linotype" w:hAnsi="Palatino Linotype"/>
          <w:i/>
          <w:sz w:val="22"/>
          <w:szCs w:val="22"/>
        </w:rPr>
        <w:t>“</w:t>
      </w:r>
      <w:r w:rsidR="00C93293" w:rsidRPr="003B544F">
        <w:rPr>
          <w:rFonts w:ascii="Palatino Linotype" w:hAnsi="Palatino Linotype"/>
          <w:i/>
          <w:color w:val="000000"/>
          <w:sz w:val="22"/>
          <w:szCs w:val="22"/>
        </w:rPr>
        <w:t>Se envía información generada por el servidor público habilitado</w:t>
      </w:r>
      <w:r w:rsidRPr="003E4A5C">
        <w:rPr>
          <w:rFonts w:ascii="Palatino Linotype" w:hAnsi="Palatino Linotype"/>
          <w:i/>
          <w:sz w:val="22"/>
          <w:szCs w:val="22"/>
        </w:rPr>
        <w:t>” (Sic)</w:t>
      </w:r>
    </w:p>
    <w:p w14:paraId="718D15EB" w14:textId="77777777" w:rsidR="00B77139" w:rsidRDefault="00B77139" w:rsidP="00004B06">
      <w:pPr>
        <w:pStyle w:val="Prrafodelista"/>
        <w:tabs>
          <w:tab w:val="left" w:pos="0"/>
        </w:tabs>
        <w:spacing w:line="360" w:lineRule="auto"/>
        <w:jc w:val="both"/>
        <w:rPr>
          <w:rFonts w:ascii="Palatino Linotype" w:hAnsi="Palatino Linotype"/>
          <w:i/>
        </w:rPr>
      </w:pPr>
    </w:p>
    <w:p w14:paraId="2FD4680F" w14:textId="77777777" w:rsidR="00D35E6C" w:rsidRDefault="00D35E6C" w:rsidP="00004B06">
      <w:pPr>
        <w:pStyle w:val="Prrafodelista"/>
        <w:spacing w:before="240" w:after="240" w:line="360" w:lineRule="auto"/>
        <w:ind w:left="426"/>
        <w:jc w:val="both"/>
        <w:rPr>
          <w:rFonts w:ascii="Palatino Linotype" w:hAnsi="Palatino Linotype" w:cs="Arial"/>
        </w:rPr>
      </w:pPr>
      <w:r>
        <w:rPr>
          <w:rFonts w:ascii="Palatino Linotype" w:hAnsi="Palatino Linotype" w:cs="Arial"/>
        </w:rPr>
        <w:t xml:space="preserve">Respuesta a la que adjuntó el archivo electrónico identificado como </w:t>
      </w:r>
      <w:r>
        <w:rPr>
          <w:rFonts w:ascii="Palatino Linotype" w:hAnsi="Palatino Linotype" w:cs="Arial"/>
          <w:b/>
          <w:i/>
        </w:rPr>
        <w:t>00029OASNEZAIP2018.pdf</w:t>
      </w:r>
      <w:r w:rsidRPr="00FE691B">
        <w:rPr>
          <w:rFonts w:ascii="Palatino Linotype" w:hAnsi="Palatino Linotype" w:cs="Arial"/>
          <w:b/>
          <w:i/>
        </w:rPr>
        <w:t>:</w:t>
      </w:r>
      <w:r>
        <w:rPr>
          <w:rFonts w:ascii="Palatino Linotype" w:hAnsi="Palatino Linotype" w:cs="Arial"/>
          <w:b/>
          <w:i/>
        </w:rPr>
        <w:t xml:space="preserve"> </w:t>
      </w:r>
      <w:r>
        <w:rPr>
          <w:rFonts w:ascii="Palatino Linotype" w:hAnsi="Palatino Linotype" w:cs="Arial"/>
        </w:rPr>
        <w:t>integrado por los siguientes documentos:</w:t>
      </w:r>
    </w:p>
    <w:p w14:paraId="155ECC61" w14:textId="77777777" w:rsidR="00D35E6C" w:rsidRPr="001105B5" w:rsidRDefault="00D35E6C" w:rsidP="00004B06">
      <w:pPr>
        <w:pStyle w:val="Prrafodelista"/>
        <w:tabs>
          <w:tab w:val="left" w:pos="0"/>
        </w:tabs>
        <w:spacing w:line="360" w:lineRule="auto"/>
        <w:jc w:val="both"/>
        <w:rPr>
          <w:rFonts w:ascii="Palatino Linotype" w:hAnsi="Palatino Linotype"/>
          <w:i/>
        </w:rPr>
      </w:pPr>
    </w:p>
    <w:p w14:paraId="44BFF311" w14:textId="77777777" w:rsidR="00D35E6C" w:rsidRPr="00205610" w:rsidRDefault="00D35E6C" w:rsidP="00004B06">
      <w:pPr>
        <w:pStyle w:val="Prrafodelista"/>
        <w:numPr>
          <w:ilvl w:val="0"/>
          <w:numId w:val="27"/>
        </w:numPr>
        <w:spacing w:before="240" w:after="240" w:line="360" w:lineRule="auto"/>
        <w:jc w:val="both"/>
        <w:rPr>
          <w:rFonts w:ascii="Palatino Linotype" w:hAnsi="Palatino Linotype" w:cs="Arial"/>
          <w:i/>
        </w:rPr>
      </w:pPr>
      <w:r>
        <w:rPr>
          <w:rFonts w:ascii="Palatino Linotype" w:hAnsi="Palatino Linotype" w:cs="Arial"/>
        </w:rPr>
        <w:t>Escrito de fecha trece (13) de noviembre de dos mil dieciocho suscrito y signado por el Titular de la Unidad de Transparencia, por medio del cual remitió la respuesta de la Dirección de Administración del ODAPAS.</w:t>
      </w:r>
    </w:p>
    <w:p w14:paraId="12DCBEB3" w14:textId="77777777" w:rsidR="00D35E6C" w:rsidRPr="00DA3883" w:rsidRDefault="00D35E6C" w:rsidP="00004B06">
      <w:pPr>
        <w:pStyle w:val="Prrafodelista"/>
        <w:spacing w:before="240" w:after="240" w:line="360" w:lineRule="auto"/>
        <w:jc w:val="both"/>
        <w:rPr>
          <w:rFonts w:ascii="Palatino Linotype" w:hAnsi="Palatino Linotype" w:cs="Arial"/>
          <w:i/>
        </w:rPr>
      </w:pPr>
    </w:p>
    <w:p w14:paraId="398CA59B" w14:textId="77777777" w:rsidR="00D35E6C" w:rsidRDefault="00D35E6C" w:rsidP="00004B06">
      <w:pPr>
        <w:pStyle w:val="Prrafodelista"/>
        <w:numPr>
          <w:ilvl w:val="0"/>
          <w:numId w:val="27"/>
        </w:numPr>
        <w:spacing w:before="240" w:after="240" w:line="360" w:lineRule="auto"/>
        <w:jc w:val="both"/>
        <w:rPr>
          <w:rFonts w:ascii="Palatino Linotype" w:hAnsi="Palatino Linotype" w:cs="Arial"/>
          <w:i/>
        </w:rPr>
      </w:pPr>
      <w:r>
        <w:rPr>
          <w:rFonts w:ascii="Palatino Linotype" w:hAnsi="Palatino Linotype" w:cs="Arial"/>
        </w:rPr>
        <w:t xml:space="preserve">Oficio número ODAPAS/NEZA/DA/2012/2018 de fecha siete (07) de noviembre de dos mil dieciocho, remitido por el Director de Administración del ODAPAS, en el que refiere que: </w:t>
      </w:r>
      <w:r>
        <w:rPr>
          <w:rFonts w:ascii="Palatino Linotype" w:hAnsi="Palatino Linotype" w:cs="Arial"/>
          <w:i/>
        </w:rPr>
        <w:t xml:space="preserve">“…como resultado de una búsqueda en la base de datos (nómina) del personal que labora en este Organismo, no se encontró </w:t>
      </w:r>
      <w:r>
        <w:rPr>
          <w:rFonts w:ascii="Palatino Linotype" w:hAnsi="Palatino Linotype" w:cs="Arial"/>
          <w:i/>
        </w:rPr>
        <w:lastRenderedPageBreak/>
        <w:t xml:space="preserve">coincidencia alguna del nombre solicitado, con un servidor público que actualmente se encuentre laborando en este Organismo” (Sic). </w:t>
      </w:r>
    </w:p>
    <w:p w14:paraId="6EE0B60B" w14:textId="77777777" w:rsidR="00D35E6C" w:rsidRPr="00D35E6C" w:rsidRDefault="00D35E6C" w:rsidP="00004B06">
      <w:pPr>
        <w:pStyle w:val="Prrafodelista"/>
        <w:spacing w:line="360" w:lineRule="auto"/>
        <w:rPr>
          <w:rFonts w:ascii="Palatino Linotype" w:hAnsi="Palatino Linotype" w:cs="Arial"/>
          <w:i/>
        </w:rPr>
      </w:pPr>
    </w:p>
    <w:p w14:paraId="1BDB340C" w14:textId="35A0DE6C" w:rsidR="00D870F1" w:rsidRPr="001105B5" w:rsidRDefault="00585F00" w:rsidP="00004B06">
      <w:pPr>
        <w:pStyle w:val="Prrafodelista"/>
        <w:numPr>
          <w:ilvl w:val="0"/>
          <w:numId w:val="1"/>
        </w:numPr>
        <w:tabs>
          <w:tab w:val="left" w:pos="0"/>
        </w:tabs>
        <w:spacing w:line="360" w:lineRule="auto"/>
        <w:ind w:left="0" w:right="49" w:firstLine="0"/>
        <w:jc w:val="both"/>
        <w:rPr>
          <w:rFonts w:ascii="Palatino Linotype" w:hAnsi="Palatino Linotype"/>
        </w:rPr>
      </w:pPr>
      <w:r w:rsidRPr="001105B5">
        <w:rPr>
          <w:rFonts w:ascii="Palatino Linotype" w:eastAsia="Times New Roman" w:hAnsi="Palatino Linotype" w:cs="Arial"/>
        </w:rPr>
        <w:t xml:space="preserve">El día </w:t>
      </w:r>
      <w:r w:rsidR="00D35E6C">
        <w:rPr>
          <w:rFonts w:ascii="Palatino Linotype" w:eastAsia="Times New Roman" w:hAnsi="Palatino Linotype" w:cs="Arial"/>
        </w:rPr>
        <w:t>catorce</w:t>
      </w:r>
      <w:r w:rsidR="003E4A5C">
        <w:rPr>
          <w:rFonts w:ascii="Palatino Linotype" w:eastAsia="Times New Roman" w:hAnsi="Palatino Linotype" w:cs="Arial"/>
        </w:rPr>
        <w:t xml:space="preserve"> (</w:t>
      </w:r>
      <w:r w:rsidR="00D35E6C">
        <w:rPr>
          <w:rFonts w:ascii="Palatino Linotype" w:eastAsia="Times New Roman" w:hAnsi="Palatino Linotype" w:cs="Arial"/>
        </w:rPr>
        <w:t>14</w:t>
      </w:r>
      <w:r w:rsidR="00BF2C41" w:rsidRPr="001105B5">
        <w:rPr>
          <w:rFonts w:ascii="Palatino Linotype" w:eastAsia="Times New Roman" w:hAnsi="Palatino Linotype" w:cs="Arial"/>
        </w:rPr>
        <w:t xml:space="preserve">) de </w:t>
      </w:r>
      <w:r w:rsidR="00D35E6C">
        <w:rPr>
          <w:rFonts w:ascii="Palatino Linotype" w:eastAsia="Times New Roman" w:hAnsi="Palatino Linotype" w:cs="Arial"/>
        </w:rPr>
        <w:t>noviem</w:t>
      </w:r>
      <w:r w:rsidR="00BF2C41" w:rsidRPr="001105B5">
        <w:rPr>
          <w:rFonts w:ascii="Palatino Linotype" w:eastAsia="Times New Roman" w:hAnsi="Palatino Linotype" w:cs="Arial"/>
        </w:rPr>
        <w:t>bre</w:t>
      </w:r>
      <w:r w:rsidR="00FA3B14" w:rsidRPr="001105B5">
        <w:rPr>
          <w:rFonts w:ascii="Palatino Linotype" w:eastAsia="Times New Roman" w:hAnsi="Palatino Linotype" w:cs="Arial"/>
        </w:rPr>
        <w:t xml:space="preserve"> de dos mil dieciocho el</w:t>
      </w:r>
      <w:r w:rsidR="007E4E68" w:rsidRPr="001105B5">
        <w:rPr>
          <w:rFonts w:ascii="Palatino Linotype" w:hAnsi="Palatino Linotype" w:cs="Arial"/>
        </w:rPr>
        <w:t xml:space="preserve"> particular</w:t>
      </w:r>
      <w:r w:rsidRPr="001105B5">
        <w:rPr>
          <w:rFonts w:ascii="Palatino Linotype" w:eastAsia="Times New Roman" w:hAnsi="Palatino Linotype" w:cs="Arial"/>
        </w:rPr>
        <w:t xml:space="preserve"> interpuso el recurso de revisión, en contra de la respuesta anteriormente referida, señalando como:</w:t>
      </w:r>
      <w:bookmarkStart w:id="3" w:name="_Toc466982514"/>
      <w:bookmarkStart w:id="4" w:name="_Toc471908126"/>
      <w:bookmarkStart w:id="5" w:name="_Toc491791300"/>
      <w:bookmarkStart w:id="6" w:name="_Toc496726170"/>
      <w:bookmarkStart w:id="7" w:name="_Toc497242134"/>
      <w:bookmarkStart w:id="8" w:name="_Toc497292517"/>
      <w:bookmarkStart w:id="9" w:name="_Toc498503716"/>
      <w:bookmarkStart w:id="10" w:name="_Toc499568660"/>
      <w:bookmarkStart w:id="11" w:name="_Toc499568693"/>
      <w:bookmarkStart w:id="12" w:name="_Toc499665452"/>
      <w:bookmarkStart w:id="13" w:name="_Toc499729819"/>
      <w:bookmarkStart w:id="14" w:name="_Toc499835024"/>
      <w:bookmarkStart w:id="15" w:name="_Toc499835835"/>
      <w:bookmarkStart w:id="16" w:name="_Toc499835858"/>
    </w:p>
    <w:p w14:paraId="4D3C9C21" w14:textId="77777777" w:rsidR="00FA3B14" w:rsidRPr="001105B5" w:rsidRDefault="00FA3B14" w:rsidP="00004B06">
      <w:pPr>
        <w:pStyle w:val="Prrafodelista"/>
        <w:tabs>
          <w:tab w:val="left" w:pos="0"/>
        </w:tabs>
        <w:spacing w:line="360" w:lineRule="auto"/>
        <w:ind w:left="284" w:right="34"/>
        <w:jc w:val="both"/>
        <w:rPr>
          <w:rFonts w:ascii="Palatino Linotype" w:hAnsi="Palatino Linotype"/>
        </w:rPr>
      </w:pPr>
    </w:p>
    <w:p w14:paraId="5654E5A5" w14:textId="52AE7243" w:rsidR="00C208DE" w:rsidRPr="006C0831" w:rsidRDefault="00585F00" w:rsidP="00004B06">
      <w:pPr>
        <w:pStyle w:val="Prrafodelista"/>
        <w:numPr>
          <w:ilvl w:val="0"/>
          <w:numId w:val="28"/>
        </w:numPr>
        <w:tabs>
          <w:tab w:val="left" w:pos="0"/>
        </w:tabs>
        <w:spacing w:line="360" w:lineRule="auto"/>
        <w:ind w:right="616"/>
        <w:jc w:val="both"/>
        <w:rPr>
          <w:rFonts w:ascii="Palatino Linotype" w:eastAsia="Calibri" w:hAnsi="Palatino Linotype" w:cs="Arial"/>
        </w:rPr>
      </w:pPr>
      <w:bookmarkStart w:id="17" w:name="_Toc504377966"/>
      <w:r w:rsidRPr="001105B5">
        <w:rPr>
          <w:rFonts w:ascii="Palatino Linotype" w:eastAsia="Calibri" w:hAnsi="Palatino Linotype" w:cs="Arial"/>
          <w:b/>
        </w:rPr>
        <w:t>Acto impugnado</w:t>
      </w:r>
      <w:bookmarkEnd w:id="3"/>
      <w:r w:rsidR="00F95F7E" w:rsidRPr="001105B5">
        <w:rPr>
          <w:rFonts w:ascii="Palatino Linotype" w:eastAsia="Calibri" w:hAnsi="Palatino Linotype" w:cs="Arial"/>
        </w:rPr>
        <w:t>:</w:t>
      </w:r>
      <w:bookmarkEnd w:id="17"/>
      <w:r w:rsidR="00F95F7E" w:rsidRPr="001105B5">
        <w:rPr>
          <w:rFonts w:ascii="Palatino Linotype" w:eastAsia="Calibri" w:hAnsi="Palatino Linotype" w:cs="Arial"/>
        </w:rPr>
        <w:t xml:space="preserve"> </w:t>
      </w:r>
      <w:bookmarkStart w:id="18" w:name="_Toc466982515"/>
      <w:bookmarkStart w:id="19" w:name="_Toc471908127"/>
      <w:bookmarkStart w:id="20" w:name="_Toc491791301"/>
      <w:bookmarkStart w:id="21" w:name="_Toc496726171"/>
      <w:bookmarkStart w:id="22" w:name="_Toc497242135"/>
      <w:bookmarkStart w:id="23" w:name="_Toc497292518"/>
      <w:bookmarkStart w:id="24" w:name="_Toc498503717"/>
      <w:bookmarkStart w:id="25" w:name="_Toc499568661"/>
      <w:bookmarkStart w:id="26" w:name="_Toc499568694"/>
      <w:bookmarkStart w:id="27" w:name="_Toc499665453"/>
      <w:bookmarkStart w:id="28" w:name="_Toc499729820"/>
      <w:bookmarkStart w:id="29" w:name="_Toc499835025"/>
      <w:bookmarkStart w:id="30" w:name="_Toc499835836"/>
      <w:bookmarkStart w:id="31" w:name="_Toc499835859"/>
      <w:bookmarkEnd w:id="4"/>
      <w:bookmarkEnd w:id="5"/>
      <w:bookmarkEnd w:id="6"/>
      <w:bookmarkEnd w:id="7"/>
      <w:bookmarkEnd w:id="8"/>
      <w:bookmarkEnd w:id="9"/>
      <w:bookmarkEnd w:id="10"/>
      <w:bookmarkEnd w:id="11"/>
      <w:bookmarkEnd w:id="12"/>
      <w:bookmarkEnd w:id="13"/>
      <w:bookmarkEnd w:id="14"/>
      <w:bookmarkEnd w:id="15"/>
      <w:bookmarkEnd w:id="16"/>
      <w:r w:rsidR="003E4A5C" w:rsidRPr="003E4A5C">
        <w:rPr>
          <w:rFonts w:ascii="Palatino Linotype" w:eastAsia="Calibri" w:hAnsi="Palatino Linotype" w:cs="Arial"/>
          <w:i/>
          <w:sz w:val="22"/>
          <w:szCs w:val="22"/>
        </w:rPr>
        <w:t>“</w:t>
      </w:r>
      <w:r w:rsidR="003B544F" w:rsidRPr="003B544F">
        <w:rPr>
          <w:rFonts w:ascii="Palatino Linotype" w:eastAsia="Calibri" w:hAnsi="Palatino Linotype" w:cs="Arial"/>
          <w:i/>
          <w:sz w:val="22"/>
          <w:szCs w:val="22"/>
        </w:rPr>
        <w:t>Negativa de información derivado a la respuesta “como resultado de la búsqueda en la base de datos (nomina) del personal que labora en este Organismo, no se encontró coincidencia alguna del nombre solicitado, con un servidor público que actualmente se encuentre laborando en este organismo” por dos razones: a) la información que se solicita se enmarca en la búsqueda de todos los registros, al solicitar puntualmente sea informado el año de contratación, tipo de contratación y sueldo, siendo descriptivo mas no limitativo a una temporalidad actual, por lo que de ser el caso, debería haberse informado el periodo de contratación y término del mismo o cambio de adscripción si fuese el caso, así como los datos solicitados, y no una negativa de información. b) la información solicitada fue pedida con anterioridad mediante oficios folio 01259/NEZA/IP/2016 y folio 01255/NEZA/IP/2016 en cuyo caso la respuesta fue positiva, siendo improcedente que la misma hoy no exista en sus registros</w:t>
      </w:r>
      <w:r w:rsidR="003E4A5C" w:rsidRPr="003E4A5C">
        <w:rPr>
          <w:rFonts w:ascii="Palatino Linotype" w:eastAsia="Calibri" w:hAnsi="Palatino Linotype" w:cs="Arial"/>
          <w:i/>
          <w:sz w:val="22"/>
          <w:szCs w:val="22"/>
        </w:rPr>
        <w:t>” (Sic)</w:t>
      </w:r>
    </w:p>
    <w:p w14:paraId="63B20642" w14:textId="77777777" w:rsidR="006C0831" w:rsidRPr="001105B5" w:rsidRDefault="006C0831" w:rsidP="00004B06">
      <w:pPr>
        <w:pStyle w:val="Prrafodelista"/>
        <w:tabs>
          <w:tab w:val="left" w:pos="0"/>
        </w:tabs>
        <w:spacing w:line="360" w:lineRule="auto"/>
        <w:ind w:left="927" w:right="616"/>
        <w:jc w:val="both"/>
        <w:rPr>
          <w:rFonts w:ascii="Palatino Linotype" w:eastAsia="Calibri" w:hAnsi="Palatino Linotype" w:cs="Arial"/>
        </w:rPr>
      </w:pPr>
    </w:p>
    <w:p w14:paraId="26320EC9" w14:textId="3692BFBD" w:rsidR="003E4A5C" w:rsidRDefault="00585F00" w:rsidP="00004B06">
      <w:pPr>
        <w:pStyle w:val="Prrafodelista"/>
        <w:numPr>
          <w:ilvl w:val="0"/>
          <w:numId w:val="28"/>
        </w:numPr>
        <w:tabs>
          <w:tab w:val="left" w:pos="0"/>
        </w:tabs>
        <w:spacing w:line="360" w:lineRule="auto"/>
        <w:ind w:right="616"/>
        <w:jc w:val="both"/>
        <w:rPr>
          <w:rFonts w:ascii="Palatino Linotype" w:eastAsia="Calibri" w:hAnsi="Palatino Linotype" w:cs="Arial"/>
          <w:i/>
          <w:sz w:val="22"/>
          <w:szCs w:val="22"/>
        </w:rPr>
      </w:pPr>
      <w:bookmarkStart w:id="32" w:name="_Toc504377967"/>
      <w:r w:rsidRPr="001105B5">
        <w:rPr>
          <w:rFonts w:ascii="Palatino Linotype" w:eastAsia="Calibri" w:hAnsi="Palatino Linotype" w:cs="Arial"/>
          <w:b/>
        </w:rPr>
        <w:lastRenderedPageBreak/>
        <w:t>Razones o Motivos de inconformidad</w:t>
      </w:r>
      <w:r w:rsidRPr="001105B5">
        <w:rPr>
          <w:rFonts w:ascii="Palatino Linotype" w:eastAsia="Calibri" w:hAnsi="Palatino Linotype" w:cs="Arial"/>
        </w:rPr>
        <w:t>:</w:t>
      </w:r>
      <w:bookmarkEnd w:id="18"/>
      <w:bookmarkEnd w:id="32"/>
      <w:r w:rsidRPr="001105B5">
        <w:rPr>
          <w:rFonts w:ascii="Palatino Linotype" w:eastAsia="Calibri" w:hAnsi="Palatino Linotype" w:cs="Arial"/>
        </w:rPr>
        <w:t xml:space="preserve"> </w:t>
      </w:r>
      <w:bookmarkEnd w:id="19"/>
      <w:bookmarkEnd w:id="20"/>
      <w:bookmarkEnd w:id="21"/>
      <w:bookmarkEnd w:id="22"/>
      <w:bookmarkEnd w:id="23"/>
      <w:bookmarkEnd w:id="24"/>
      <w:bookmarkEnd w:id="25"/>
      <w:bookmarkEnd w:id="26"/>
      <w:bookmarkEnd w:id="27"/>
      <w:bookmarkEnd w:id="28"/>
      <w:bookmarkEnd w:id="29"/>
      <w:bookmarkEnd w:id="30"/>
      <w:bookmarkEnd w:id="31"/>
      <w:r w:rsidR="003E4A5C" w:rsidRPr="003E4A5C">
        <w:rPr>
          <w:rFonts w:ascii="Palatino Linotype" w:eastAsia="Calibri" w:hAnsi="Palatino Linotype" w:cs="Arial"/>
          <w:i/>
        </w:rPr>
        <w:t>“</w:t>
      </w:r>
      <w:r w:rsidR="003B544F" w:rsidRPr="003B544F">
        <w:rPr>
          <w:rFonts w:ascii="Palatino Linotype" w:eastAsia="Calibri" w:hAnsi="Palatino Linotype" w:cs="Arial"/>
          <w:i/>
          <w:sz w:val="22"/>
          <w:szCs w:val="22"/>
        </w:rPr>
        <w:t xml:space="preserve">Impugno la respuesta del Oficio número 00029/OASNEZA/IP/2018 que fue entregada en sentido negativo, misma que indica que “como resultado de la búsqueda en la base de datos (nomina) del personal que labora en este Organismo, no se encontró coincidencia alguna del nombre solicitado, con un servidor público que actualmente se encuentre laborando en este organismo”; ya que la misma no corresponde a la solicitud enviada, pues se solicitaron registros existentes respecto a la funcionaria pública Claudia Vega </w:t>
      </w:r>
      <w:proofErr w:type="spellStart"/>
      <w:r w:rsidR="003B544F" w:rsidRPr="003B544F">
        <w:rPr>
          <w:rFonts w:ascii="Palatino Linotype" w:eastAsia="Calibri" w:hAnsi="Palatino Linotype" w:cs="Arial"/>
          <w:i/>
          <w:sz w:val="22"/>
          <w:szCs w:val="22"/>
        </w:rPr>
        <w:t>Sanchez</w:t>
      </w:r>
      <w:proofErr w:type="spellEnd"/>
      <w:r w:rsidR="003B544F" w:rsidRPr="003B544F">
        <w:rPr>
          <w:rFonts w:ascii="Palatino Linotype" w:eastAsia="Calibri" w:hAnsi="Palatino Linotype" w:cs="Arial"/>
          <w:i/>
          <w:sz w:val="22"/>
          <w:szCs w:val="22"/>
        </w:rPr>
        <w:t xml:space="preserve">, que no se limitan a su condición laboral actual dentro del Organismo, sino al registro histórico dentro de la institución de la misma persona, lo cual se expresa con claridad al solicitar el año de contratación y tipo de contratación, cuya información pretende una actualización respecto de solicitud realizada en 2016, misma que corresponde al folio 01259/NEZA/IP/2016 y folio 01255/NEZA/IP/2016 en cuyo caso la respuesta fue positiva, adjuntándose ésta al presente recurso de inconformidad, como prueba de la existencia de la información a la que hoy se niega la respuesta. Por lo que derivado de la negativa de la información, solicito sea exigida a la institución ODAPAS Nezahualcóyotl la obligatoriedad conducente para responder en tiempo y forma a solicitud procedente, estableciéndose un estatus actualizado respecto de la condición de la servidora pública, que en caso de haber renunciado o haber sido despedida, sean anexadas las causas legalmente justificadas como parte de los registros solicitados sobre su “tipo de contratación, año de contratación, sueldo percibido mensual, percepciones extraordinarias y puesto que ostenta la servidora pública Claudia Vega Sánchez adscrita a la Administración Pública a través de ODAPAS Nezahualcóyotl”. </w:t>
      </w:r>
      <w:r w:rsidR="003B544F" w:rsidRPr="003B544F">
        <w:rPr>
          <w:rFonts w:ascii="Palatino Linotype" w:eastAsia="Calibri" w:hAnsi="Palatino Linotype" w:cs="Arial"/>
          <w:i/>
          <w:sz w:val="22"/>
          <w:szCs w:val="22"/>
        </w:rPr>
        <w:lastRenderedPageBreak/>
        <w:t>Considerándose que resulta imposible la “inexistencia” en los registros del Organismo</w:t>
      </w:r>
      <w:r w:rsidR="003E4A5C" w:rsidRPr="003E4A5C">
        <w:rPr>
          <w:rFonts w:ascii="Palatino Linotype" w:eastAsia="Calibri" w:hAnsi="Palatino Linotype" w:cs="Arial"/>
          <w:i/>
          <w:sz w:val="22"/>
          <w:szCs w:val="22"/>
        </w:rPr>
        <w:t>” (Sic)</w:t>
      </w:r>
    </w:p>
    <w:p w14:paraId="7AD682F7" w14:textId="77777777" w:rsidR="006C0831" w:rsidRDefault="006C0831" w:rsidP="00004B06">
      <w:pPr>
        <w:pStyle w:val="Prrafodelista"/>
        <w:tabs>
          <w:tab w:val="left" w:pos="0"/>
        </w:tabs>
        <w:spacing w:line="360" w:lineRule="auto"/>
        <w:ind w:left="927" w:right="616"/>
        <w:jc w:val="both"/>
        <w:rPr>
          <w:rFonts w:ascii="Palatino Linotype" w:eastAsia="Calibri" w:hAnsi="Palatino Linotype" w:cs="Arial"/>
          <w:i/>
          <w:sz w:val="22"/>
          <w:szCs w:val="22"/>
        </w:rPr>
      </w:pPr>
    </w:p>
    <w:p w14:paraId="648ABB17" w14:textId="77777777" w:rsidR="006C0831" w:rsidRDefault="006C0831" w:rsidP="00004B06">
      <w:pPr>
        <w:pStyle w:val="Prrafodelista"/>
        <w:spacing w:line="360" w:lineRule="auto"/>
        <w:rPr>
          <w:rFonts w:ascii="Palatino Linotype" w:hAnsi="Palatino Linotype" w:cs="Arial"/>
        </w:rPr>
      </w:pPr>
      <w:r>
        <w:rPr>
          <w:rFonts w:ascii="Palatino Linotype" w:hAnsi="Palatino Linotype" w:cs="Arial"/>
        </w:rPr>
        <w:t xml:space="preserve">Inconformidad a la que adjuntó los siguientes documentos: </w:t>
      </w:r>
    </w:p>
    <w:p w14:paraId="39383AF8" w14:textId="77777777" w:rsidR="006C0831" w:rsidRDefault="006C0831" w:rsidP="00004B06">
      <w:pPr>
        <w:pStyle w:val="Prrafodelista"/>
        <w:spacing w:line="360" w:lineRule="auto"/>
        <w:rPr>
          <w:rFonts w:ascii="Palatino Linotype" w:hAnsi="Palatino Linotype" w:cs="Arial"/>
        </w:rPr>
      </w:pPr>
    </w:p>
    <w:p w14:paraId="3D3B1F39" w14:textId="77777777" w:rsidR="006C0831" w:rsidRDefault="006C0831" w:rsidP="00004B06">
      <w:pPr>
        <w:pStyle w:val="Prrafodelista"/>
        <w:numPr>
          <w:ilvl w:val="0"/>
          <w:numId w:val="30"/>
        </w:numPr>
        <w:spacing w:line="360" w:lineRule="auto"/>
        <w:jc w:val="both"/>
        <w:rPr>
          <w:rFonts w:ascii="Palatino Linotype" w:hAnsi="Palatino Linotype" w:cs="Arial"/>
        </w:rPr>
      </w:pPr>
      <w:r w:rsidRPr="006C0A62">
        <w:rPr>
          <w:rFonts w:ascii="Palatino Linotype" w:hAnsi="Palatino Linotype" w:cs="Arial"/>
          <w:b/>
          <w:i/>
        </w:rPr>
        <w:t>1259</w:t>
      </w:r>
      <w:proofErr w:type="gramStart"/>
      <w:r w:rsidRPr="006C0A62">
        <w:rPr>
          <w:rFonts w:ascii="Palatino Linotype" w:hAnsi="Palatino Linotype" w:cs="Arial"/>
          <w:b/>
          <w:i/>
        </w:rPr>
        <w:t>.pdf</w:t>
      </w:r>
      <w:proofErr w:type="gramEnd"/>
      <w:r w:rsidRPr="006C0A62">
        <w:rPr>
          <w:rFonts w:ascii="Palatino Linotype" w:hAnsi="Palatino Linotype" w:cs="Arial"/>
          <w:b/>
          <w:i/>
        </w:rPr>
        <w:t xml:space="preserve">: </w:t>
      </w:r>
      <w:r w:rsidRPr="006C0A62">
        <w:rPr>
          <w:rFonts w:ascii="Palatino Linotype" w:hAnsi="Palatino Linotype" w:cs="Arial"/>
        </w:rPr>
        <w:t xml:space="preserve">Archivo integrado por dieciséis (16) fojas, consistentes en la respuesta que el </w:t>
      </w:r>
      <w:r w:rsidRPr="006C0A62">
        <w:rPr>
          <w:rFonts w:ascii="Palatino Linotype" w:hAnsi="Palatino Linotype" w:cs="Arial"/>
          <w:b/>
        </w:rPr>
        <w:t xml:space="preserve">Ayuntamiento de Nezahualcóyotl </w:t>
      </w:r>
      <w:r w:rsidRPr="006C0A62">
        <w:rPr>
          <w:rFonts w:ascii="Palatino Linotype" w:hAnsi="Palatino Linotype" w:cs="Arial"/>
        </w:rPr>
        <w:t xml:space="preserve">dio a la solicitud de información </w:t>
      </w:r>
      <w:r w:rsidRPr="006C0A62">
        <w:rPr>
          <w:rFonts w:ascii="Palatino Linotype" w:hAnsi="Palatino Linotype" w:cs="Arial"/>
          <w:b/>
        </w:rPr>
        <w:t xml:space="preserve">01259/NEZA/IP/2016, </w:t>
      </w:r>
      <w:r w:rsidRPr="006C0A62">
        <w:rPr>
          <w:rFonts w:ascii="Palatino Linotype" w:hAnsi="Palatino Linotype" w:cs="Arial"/>
        </w:rPr>
        <w:t>en la que observa que la Dirección de Administración  del Ayuntamiento, manifestó que Claudia Vega Sánchez, se encontró adscrita a la Direcci</w:t>
      </w:r>
      <w:r>
        <w:rPr>
          <w:rFonts w:ascii="Palatino Linotype" w:hAnsi="Palatino Linotype" w:cs="Arial"/>
        </w:rPr>
        <w:t xml:space="preserve">ón de Desarrollo Social; a su vez la tesorería municipal remitió los recibos de nómina de la servidora pública de referencia. </w:t>
      </w:r>
    </w:p>
    <w:p w14:paraId="2029B376" w14:textId="77777777" w:rsidR="006C0831" w:rsidRDefault="006C0831" w:rsidP="00004B06">
      <w:pPr>
        <w:pStyle w:val="Prrafodelista"/>
        <w:numPr>
          <w:ilvl w:val="0"/>
          <w:numId w:val="30"/>
        </w:numPr>
        <w:spacing w:line="360" w:lineRule="auto"/>
        <w:jc w:val="both"/>
        <w:rPr>
          <w:rFonts w:ascii="Palatino Linotype" w:hAnsi="Palatino Linotype" w:cs="Arial"/>
        </w:rPr>
      </w:pPr>
      <w:r>
        <w:rPr>
          <w:rFonts w:ascii="Palatino Linotype" w:hAnsi="Palatino Linotype" w:cs="Arial"/>
          <w:b/>
          <w:i/>
        </w:rPr>
        <w:t xml:space="preserve">1255 2016.pdf: </w:t>
      </w:r>
      <w:r>
        <w:rPr>
          <w:rFonts w:ascii="Palatino Linotype" w:hAnsi="Palatino Linotype" w:cs="Arial"/>
        </w:rPr>
        <w:t xml:space="preserve">Archivo integrado por tres (03) fojas que contiene la respuesta del Municipio de Nezahualcóyotl a la solicitud de información número </w:t>
      </w:r>
      <w:r>
        <w:rPr>
          <w:rFonts w:ascii="Palatino Linotype" w:hAnsi="Palatino Linotype" w:cs="Arial"/>
          <w:b/>
        </w:rPr>
        <w:t xml:space="preserve">01255/NEZA/IP/2016, </w:t>
      </w:r>
      <w:r>
        <w:rPr>
          <w:rFonts w:ascii="Palatino Linotype" w:hAnsi="Palatino Linotype" w:cs="Arial"/>
        </w:rPr>
        <w:t xml:space="preserve">mediante el cual el Director de Administración manifestó que en os archivos que obran en la Subdirección de Recursos dependiente de esa dirección, no se encontró registro de la C. Claudia Vega Sánchez y agregó que dentro de los archivos que obran en la Dirección de Administración no cuenta con información del personal adscrito al </w:t>
      </w:r>
      <w:r>
        <w:rPr>
          <w:rFonts w:ascii="Palatino Linotype" w:hAnsi="Palatino Linotype" w:cs="Arial"/>
          <w:b/>
        </w:rPr>
        <w:t xml:space="preserve">Organismo Descentralizado de Agua Potable, Alcantarillado y </w:t>
      </w:r>
      <w:r>
        <w:rPr>
          <w:rFonts w:ascii="Palatino Linotype" w:hAnsi="Palatino Linotype" w:cs="Arial"/>
          <w:b/>
        </w:rPr>
        <w:lastRenderedPageBreak/>
        <w:t xml:space="preserve">Saneamiento (ODAPAS) </w:t>
      </w:r>
      <w:r>
        <w:rPr>
          <w:rFonts w:ascii="Palatino Linotype" w:hAnsi="Palatino Linotype" w:cs="Arial"/>
        </w:rPr>
        <w:t xml:space="preserve">del Municipio de Nezahualcóyotl, debido a que es un Órgano Descentralizado. </w:t>
      </w:r>
    </w:p>
    <w:p w14:paraId="60627BC8" w14:textId="77777777" w:rsidR="003E4A5C" w:rsidRPr="003E4A5C" w:rsidRDefault="003E4A5C" w:rsidP="00004B06">
      <w:pPr>
        <w:pStyle w:val="Prrafodelista"/>
        <w:tabs>
          <w:tab w:val="left" w:pos="0"/>
        </w:tabs>
        <w:spacing w:line="360" w:lineRule="auto"/>
        <w:ind w:left="927" w:right="616"/>
        <w:jc w:val="both"/>
        <w:rPr>
          <w:rFonts w:ascii="Palatino Linotype" w:eastAsia="Calibri" w:hAnsi="Palatino Linotype" w:cs="Arial"/>
          <w:i/>
          <w:sz w:val="22"/>
          <w:szCs w:val="22"/>
        </w:rPr>
      </w:pPr>
    </w:p>
    <w:p w14:paraId="14718D03" w14:textId="1A252FAB" w:rsidR="00583389" w:rsidRPr="001105B5" w:rsidRDefault="00220DD2" w:rsidP="00004B06">
      <w:pPr>
        <w:pStyle w:val="Prrafodelista"/>
        <w:numPr>
          <w:ilvl w:val="0"/>
          <w:numId w:val="1"/>
        </w:numPr>
        <w:tabs>
          <w:tab w:val="left" w:pos="0"/>
        </w:tabs>
        <w:spacing w:line="360" w:lineRule="auto"/>
        <w:ind w:left="0" w:right="49" w:firstLine="0"/>
        <w:jc w:val="both"/>
        <w:rPr>
          <w:rFonts w:ascii="Palatino Linotype" w:hAnsi="Palatino Linotype"/>
          <w:i/>
        </w:rPr>
      </w:pPr>
      <w:r w:rsidRPr="001105B5">
        <w:rPr>
          <w:rFonts w:ascii="Palatino Linotype" w:eastAsia="Calibri" w:hAnsi="Palatino Linotype" w:cs="Arial"/>
        </w:rPr>
        <w:t xml:space="preserve">El </w:t>
      </w:r>
      <w:r w:rsidRPr="001105B5">
        <w:rPr>
          <w:rFonts w:ascii="Palatino Linotype" w:eastAsia="Calibri" w:hAnsi="Palatino Linotype" w:cs="Times New Roman"/>
        </w:rPr>
        <w:t>Comisionado</w:t>
      </w:r>
      <w:r w:rsidRPr="001105B5">
        <w:rPr>
          <w:rFonts w:ascii="Palatino Linotype" w:eastAsia="Calibri" w:hAnsi="Palatino Linotype" w:cs="Arial"/>
        </w:rPr>
        <w:t xml:space="preserve"> Ponente con fundamento en lo dispuesto por el artículo 185 fracción II de la ley de la materia, a través del acuerdo de admisión de fecha </w:t>
      </w:r>
      <w:r w:rsidR="006C0831">
        <w:rPr>
          <w:rFonts w:ascii="Palatino Linotype" w:eastAsia="Calibri" w:hAnsi="Palatino Linotype" w:cs="Arial"/>
        </w:rPr>
        <w:t>veintiuno</w:t>
      </w:r>
      <w:r w:rsidR="00091508" w:rsidRPr="001105B5">
        <w:rPr>
          <w:rFonts w:ascii="Palatino Linotype" w:eastAsia="Calibri" w:hAnsi="Palatino Linotype" w:cs="Arial"/>
        </w:rPr>
        <w:t xml:space="preserve"> (</w:t>
      </w:r>
      <w:r w:rsidR="006C0831">
        <w:rPr>
          <w:rFonts w:ascii="Palatino Linotype" w:eastAsia="Calibri" w:hAnsi="Palatino Linotype" w:cs="Arial"/>
        </w:rPr>
        <w:t>2</w:t>
      </w:r>
      <w:r w:rsidR="00091508" w:rsidRPr="001105B5">
        <w:rPr>
          <w:rFonts w:ascii="Palatino Linotype" w:eastAsia="Calibri" w:hAnsi="Palatino Linotype" w:cs="Arial"/>
        </w:rPr>
        <w:t>1) de noviembre</w:t>
      </w:r>
      <w:r w:rsidR="00D03870" w:rsidRPr="001105B5">
        <w:rPr>
          <w:rFonts w:ascii="Palatino Linotype" w:eastAsia="Calibri" w:hAnsi="Palatino Linotype" w:cs="Arial"/>
        </w:rPr>
        <w:t xml:space="preserve"> </w:t>
      </w:r>
      <w:r w:rsidR="00FA3B14" w:rsidRPr="001105B5">
        <w:rPr>
          <w:rFonts w:ascii="Palatino Linotype" w:eastAsia="Calibri" w:hAnsi="Palatino Linotype" w:cs="Arial"/>
        </w:rPr>
        <w:t>de dos mil dieciocho</w:t>
      </w:r>
      <w:r w:rsidRPr="001105B5">
        <w:rPr>
          <w:rFonts w:ascii="Palatino Linotype" w:eastAsia="Calibri" w:hAnsi="Palatino Linotype" w:cs="Arial"/>
        </w:rPr>
        <w:t xml:space="preserve">, puso a disposición de las partes el expediente electrónico vía Sistema de Acceso a la Información Mexiquense </w:t>
      </w:r>
      <w:r w:rsidRPr="001105B5">
        <w:rPr>
          <w:rFonts w:ascii="Palatino Linotype" w:eastAsia="Calibri" w:hAnsi="Palatino Linotype" w:cs="Arial"/>
          <w:b/>
        </w:rPr>
        <w:t xml:space="preserve">SAIMEX </w:t>
      </w:r>
      <w:r w:rsidRPr="001105B5">
        <w:rPr>
          <w:rFonts w:ascii="Palatino Linotype" w:eastAsia="Calibri" w:hAnsi="Palatino Linotype" w:cs="Arial"/>
        </w:rPr>
        <w:t xml:space="preserve">a efecto de que en un plazo máximo de siete días manifestaran lo que a su derecho convinieran, ofrecieran pruebas y alegatos según corresponda a los casos concretos, de esta forma para que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presentará el Informe Justificado procedente.</w:t>
      </w:r>
    </w:p>
    <w:p w14:paraId="76865E16" w14:textId="77777777" w:rsidR="00583389" w:rsidRPr="001105B5" w:rsidRDefault="00583389" w:rsidP="00004B06">
      <w:pPr>
        <w:pStyle w:val="Prrafodelista"/>
        <w:tabs>
          <w:tab w:val="left" w:pos="0"/>
        </w:tabs>
        <w:spacing w:line="360" w:lineRule="auto"/>
        <w:ind w:left="142"/>
        <w:jc w:val="both"/>
        <w:rPr>
          <w:rFonts w:ascii="Palatino Linotype" w:hAnsi="Palatino Linotype"/>
          <w:i/>
        </w:rPr>
      </w:pPr>
    </w:p>
    <w:p w14:paraId="077273D4" w14:textId="1732FC45" w:rsidR="00E556FC" w:rsidRPr="001105B5" w:rsidRDefault="00585F00" w:rsidP="00004B06">
      <w:pPr>
        <w:pStyle w:val="Prrafodelista"/>
        <w:numPr>
          <w:ilvl w:val="0"/>
          <w:numId w:val="1"/>
        </w:numPr>
        <w:tabs>
          <w:tab w:val="left" w:pos="0"/>
        </w:tabs>
        <w:spacing w:line="360" w:lineRule="auto"/>
        <w:ind w:left="0" w:right="49" w:firstLine="0"/>
        <w:jc w:val="both"/>
        <w:rPr>
          <w:rFonts w:ascii="Palatino Linotype" w:hAnsi="Palatino Linotype"/>
          <w:i/>
        </w:rPr>
      </w:pPr>
      <w:r w:rsidRPr="001105B5">
        <w:rPr>
          <w:rFonts w:ascii="Palatino Linotype" w:eastAsia="Calibri" w:hAnsi="Palatino Linotype" w:cs="Arial"/>
        </w:rPr>
        <w:t xml:space="preserve">El día </w:t>
      </w:r>
      <w:r w:rsidR="006C0831">
        <w:rPr>
          <w:rFonts w:ascii="Palatino Linotype" w:eastAsia="Calibri" w:hAnsi="Palatino Linotype" w:cs="Times New Roman"/>
        </w:rPr>
        <w:t>veintinueve</w:t>
      </w:r>
      <w:r w:rsidR="003E4A5C">
        <w:rPr>
          <w:rFonts w:ascii="Palatino Linotype" w:eastAsia="Calibri" w:hAnsi="Palatino Linotype" w:cs="Times New Roman"/>
        </w:rPr>
        <w:t xml:space="preserve"> (</w:t>
      </w:r>
      <w:r w:rsidR="006C0831">
        <w:rPr>
          <w:rFonts w:ascii="Palatino Linotype" w:eastAsia="Calibri" w:hAnsi="Palatino Linotype" w:cs="Times New Roman"/>
        </w:rPr>
        <w:t>29</w:t>
      </w:r>
      <w:r w:rsidR="00091508" w:rsidRPr="001105B5">
        <w:rPr>
          <w:rFonts w:ascii="Palatino Linotype" w:eastAsia="Calibri" w:hAnsi="Palatino Linotype" w:cs="Times New Roman"/>
        </w:rPr>
        <w:t>) de noviembre</w:t>
      </w:r>
      <w:r w:rsidR="00AC489E" w:rsidRPr="001105B5">
        <w:rPr>
          <w:rFonts w:ascii="Palatino Linotype" w:eastAsia="Calibri" w:hAnsi="Palatino Linotype" w:cs="Arial"/>
        </w:rPr>
        <w:t xml:space="preserve"> </w:t>
      </w:r>
      <w:r w:rsidR="00FA3B14" w:rsidRPr="001105B5">
        <w:rPr>
          <w:rFonts w:ascii="Palatino Linotype" w:eastAsia="Calibri" w:hAnsi="Palatino Linotype" w:cs="Arial"/>
        </w:rPr>
        <w:t>de dos mil dieciocho</w:t>
      </w:r>
      <w:r w:rsidRPr="001105B5">
        <w:rPr>
          <w:rFonts w:ascii="Palatino Linotype" w:eastAsia="Calibri" w:hAnsi="Palatino Linotype" w:cs="Arial"/>
        </w:rPr>
        <w:t xml:space="preserve">, el </w:t>
      </w:r>
      <w:r w:rsidRPr="001105B5">
        <w:rPr>
          <w:rFonts w:ascii="Palatino Linotype" w:eastAsia="Calibri" w:hAnsi="Palatino Linotype" w:cs="Arial"/>
          <w:b/>
        </w:rPr>
        <w:t>SUJETO OBLIGADO</w:t>
      </w:r>
      <w:r w:rsidRPr="001105B5">
        <w:rPr>
          <w:rFonts w:ascii="Palatino Linotype" w:eastAsia="Calibri" w:hAnsi="Palatino Linotype" w:cs="Arial"/>
        </w:rPr>
        <w:t xml:space="preserve"> presentó su informe justificado, </w:t>
      </w:r>
      <w:r w:rsidR="00041672" w:rsidRPr="001105B5">
        <w:rPr>
          <w:rFonts w:ascii="Palatino Linotype" w:eastAsia="MS Mincho" w:hAnsi="Palatino Linotype" w:cs="Times New Roman"/>
        </w:rPr>
        <w:t xml:space="preserve">mismo que </w:t>
      </w:r>
      <w:r w:rsidR="00181E9E" w:rsidRPr="001105B5">
        <w:rPr>
          <w:rFonts w:ascii="Palatino Linotype" w:eastAsia="MS Mincho" w:hAnsi="Palatino Linotype" w:cs="Times New Roman"/>
        </w:rPr>
        <w:t xml:space="preserve">fue dado a conocer al recurrente el día </w:t>
      </w:r>
      <w:r w:rsidR="006C0831">
        <w:rPr>
          <w:rFonts w:ascii="Palatino Linotype" w:eastAsia="MS Mincho" w:hAnsi="Palatino Linotype" w:cs="Times New Roman"/>
        </w:rPr>
        <w:t>cuatro</w:t>
      </w:r>
      <w:r w:rsidR="00091508" w:rsidRPr="001105B5">
        <w:rPr>
          <w:rFonts w:ascii="Palatino Linotype" w:eastAsia="MS Mincho" w:hAnsi="Palatino Linotype" w:cs="Times New Roman"/>
        </w:rPr>
        <w:t xml:space="preserve"> (</w:t>
      </w:r>
      <w:r w:rsidR="006C0831">
        <w:rPr>
          <w:rFonts w:ascii="Palatino Linotype" w:eastAsia="MS Mincho" w:hAnsi="Palatino Linotype" w:cs="Times New Roman"/>
        </w:rPr>
        <w:t>04) de diciem</w:t>
      </w:r>
      <w:r w:rsidR="000F3501" w:rsidRPr="001105B5">
        <w:rPr>
          <w:rFonts w:ascii="Palatino Linotype" w:eastAsia="MS Mincho" w:hAnsi="Palatino Linotype" w:cs="Times New Roman"/>
        </w:rPr>
        <w:t>bre</w:t>
      </w:r>
      <w:r w:rsidR="00181E9E" w:rsidRPr="001105B5">
        <w:rPr>
          <w:rFonts w:ascii="Palatino Linotype" w:eastAsia="MS Mincho" w:hAnsi="Palatino Linotype" w:cs="Times New Roman"/>
        </w:rPr>
        <w:t xml:space="preserve"> de la presente anualidad</w:t>
      </w:r>
      <w:r w:rsidR="00041672" w:rsidRPr="001105B5">
        <w:rPr>
          <w:rFonts w:ascii="Palatino Linotype" w:eastAsia="MS Mincho" w:hAnsi="Palatino Linotype" w:cs="Times New Roman"/>
        </w:rPr>
        <w:t xml:space="preserve">, el cual consiste </w:t>
      </w:r>
      <w:r w:rsidR="00181E9E" w:rsidRPr="001105B5">
        <w:rPr>
          <w:rFonts w:ascii="Palatino Linotype" w:eastAsia="MS Mincho" w:hAnsi="Palatino Linotype" w:cs="Times New Roman"/>
        </w:rPr>
        <w:t xml:space="preserve">medularmente </w:t>
      </w:r>
      <w:r w:rsidR="00041672" w:rsidRPr="001105B5">
        <w:rPr>
          <w:rFonts w:ascii="Palatino Linotype" w:eastAsia="MS Mincho" w:hAnsi="Palatino Linotype" w:cs="Times New Roman"/>
        </w:rPr>
        <w:t>en los siguientes términos:</w:t>
      </w:r>
    </w:p>
    <w:p w14:paraId="5C31AE56" w14:textId="77777777" w:rsidR="003E4A5C" w:rsidRDefault="003E4A5C" w:rsidP="00004B06">
      <w:pPr>
        <w:pStyle w:val="Prrafodelista"/>
        <w:tabs>
          <w:tab w:val="left" w:pos="0"/>
        </w:tabs>
        <w:spacing w:line="360" w:lineRule="auto"/>
        <w:ind w:left="0"/>
        <w:rPr>
          <w:rFonts w:ascii="Palatino Linotype" w:hAnsi="Palatino Linotype" w:cs="Arial"/>
        </w:rPr>
      </w:pPr>
    </w:p>
    <w:p w14:paraId="395DC921" w14:textId="77777777" w:rsidR="00C465D1" w:rsidRDefault="00C465D1" w:rsidP="00004B06">
      <w:pPr>
        <w:pStyle w:val="Prrafodelista"/>
        <w:numPr>
          <w:ilvl w:val="0"/>
          <w:numId w:val="31"/>
        </w:numPr>
        <w:spacing w:before="240" w:after="240" w:line="360" w:lineRule="auto"/>
        <w:jc w:val="both"/>
        <w:rPr>
          <w:rFonts w:ascii="Palatino Linotype" w:eastAsia="Calibri" w:hAnsi="Palatino Linotype" w:cs="Arial"/>
          <w:lang w:val="es-ES"/>
        </w:rPr>
      </w:pPr>
      <w:r>
        <w:rPr>
          <w:rFonts w:ascii="Palatino Linotype" w:eastAsia="Calibri" w:hAnsi="Palatino Linotype" w:cs="Arial"/>
          <w:lang w:val="es-ES"/>
        </w:rPr>
        <w:t xml:space="preserve">Escrito de fecha veintinueve (29) de noviembre de dos mil dieciocho, suscrito y signado por el Titular de la Unidad de Transparencia del ODAPAS, mediante el cual remite el informe justificado. </w:t>
      </w:r>
    </w:p>
    <w:p w14:paraId="5DF9BA46" w14:textId="77777777" w:rsidR="00C465D1" w:rsidRPr="00397C57" w:rsidRDefault="00C465D1" w:rsidP="00004B06">
      <w:pPr>
        <w:pStyle w:val="Prrafodelista"/>
        <w:numPr>
          <w:ilvl w:val="0"/>
          <w:numId w:val="31"/>
        </w:numPr>
        <w:spacing w:before="240" w:after="240" w:line="360" w:lineRule="auto"/>
        <w:jc w:val="both"/>
        <w:rPr>
          <w:rFonts w:ascii="Palatino Linotype" w:eastAsia="Calibri" w:hAnsi="Palatino Linotype" w:cs="Arial"/>
          <w:lang w:val="es-ES"/>
        </w:rPr>
      </w:pPr>
      <w:r w:rsidRPr="00397C57">
        <w:rPr>
          <w:rFonts w:ascii="Palatino Linotype" w:eastAsia="Calibri" w:hAnsi="Palatino Linotype" w:cs="Arial"/>
          <w:lang w:val="es-ES"/>
        </w:rPr>
        <w:lastRenderedPageBreak/>
        <w:t xml:space="preserve">Oficio número ODAPAS/NEZA/DA/2122/2018 de fecha veintisiete (27) de noviembre de dos mil dieciocho remitido por el Director de Administración mediante el cual informa sobre: el año de contratación, tipo de contratación, plaza, sueldo neto y bruto, percepciones extraordinarias, tipo de ascensos, cambios de adscripción, fecha de renuncia y/o despido y causa de renuncia y/o despido; anexando la tabla histórica de los sueldos que percibió la servidora pública referida por el </w:t>
      </w:r>
      <w:r w:rsidRPr="00397C57">
        <w:rPr>
          <w:rFonts w:ascii="Palatino Linotype" w:eastAsia="Calibri" w:hAnsi="Palatino Linotype" w:cs="Arial"/>
          <w:b/>
          <w:lang w:val="es-ES"/>
        </w:rPr>
        <w:t xml:space="preserve">RECURRENTE. </w:t>
      </w:r>
    </w:p>
    <w:p w14:paraId="5148088A" w14:textId="77777777" w:rsidR="00A71BC1" w:rsidRPr="001105B5" w:rsidRDefault="00A71BC1" w:rsidP="00004B06">
      <w:pPr>
        <w:pStyle w:val="Prrafodelista"/>
        <w:tabs>
          <w:tab w:val="left" w:pos="0"/>
        </w:tabs>
        <w:spacing w:line="360" w:lineRule="auto"/>
        <w:ind w:left="0"/>
        <w:jc w:val="center"/>
        <w:rPr>
          <w:rFonts w:ascii="Palatino Linotype" w:eastAsia="MS Mincho" w:hAnsi="Palatino Linotype" w:cs="Times New Roman"/>
          <w:i/>
        </w:rPr>
      </w:pPr>
    </w:p>
    <w:p w14:paraId="6BEBCB2D" w14:textId="67F37F22" w:rsidR="00A71BC1" w:rsidRPr="001105B5" w:rsidRDefault="008A72B7" w:rsidP="00004B06">
      <w:pPr>
        <w:pStyle w:val="Prrafodelista"/>
        <w:numPr>
          <w:ilvl w:val="0"/>
          <w:numId w:val="1"/>
        </w:numPr>
        <w:tabs>
          <w:tab w:val="left" w:pos="0"/>
        </w:tabs>
        <w:spacing w:line="360" w:lineRule="auto"/>
        <w:ind w:left="0" w:right="49" w:firstLine="0"/>
        <w:jc w:val="both"/>
        <w:rPr>
          <w:rFonts w:ascii="Palatino Linotype" w:hAnsi="Palatino Linotype"/>
        </w:rPr>
      </w:pPr>
      <w:r w:rsidRPr="001105B5">
        <w:rPr>
          <w:rFonts w:ascii="Palatino Linotype" w:eastAsia="Calibri" w:hAnsi="Palatino Linotype" w:cs="Arial"/>
        </w:rPr>
        <w:t>Consecutivamente</w:t>
      </w:r>
      <w:r w:rsidR="00A71BC1" w:rsidRPr="001105B5">
        <w:rPr>
          <w:rFonts w:ascii="Palatino Linotype" w:hAnsi="Palatino Linotype"/>
        </w:rPr>
        <w:t xml:space="preserve">, el Comisionado Ponente decretó el cierre de instrucción mediante acuerdo de fecha </w:t>
      </w:r>
      <w:r w:rsidR="00C465D1">
        <w:rPr>
          <w:rFonts w:ascii="Palatino Linotype" w:hAnsi="Palatino Linotype"/>
        </w:rPr>
        <w:t>dieciocho</w:t>
      </w:r>
      <w:r w:rsidR="004A125E" w:rsidRPr="001105B5">
        <w:rPr>
          <w:rFonts w:ascii="Palatino Linotype" w:hAnsi="Palatino Linotype"/>
        </w:rPr>
        <w:t xml:space="preserve"> (</w:t>
      </w:r>
      <w:r w:rsidR="00C465D1">
        <w:rPr>
          <w:rFonts w:ascii="Palatino Linotype" w:hAnsi="Palatino Linotype"/>
        </w:rPr>
        <w:t>18</w:t>
      </w:r>
      <w:r w:rsidR="00E442D0" w:rsidRPr="001105B5">
        <w:rPr>
          <w:rFonts w:ascii="Palatino Linotype" w:hAnsi="Palatino Linotype"/>
        </w:rPr>
        <w:t>)</w:t>
      </w:r>
      <w:r w:rsidR="00A71BC1" w:rsidRPr="001105B5">
        <w:rPr>
          <w:rFonts w:ascii="Palatino Linotype" w:hAnsi="Palatino Linotype"/>
        </w:rPr>
        <w:t xml:space="preserve"> de </w:t>
      </w:r>
      <w:r w:rsidR="00C465D1">
        <w:rPr>
          <w:rFonts w:ascii="Palatino Linotype" w:hAnsi="Palatino Linotype"/>
        </w:rPr>
        <w:t>diciem</w:t>
      </w:r>
      <w:r w:rsidR="00A71BC1" w:rsidRPr="001105B5">
        <w:rPr>
          <w:rFonts w:ascii="Palatino Linotype" w:hAnsi="Palatino Linotype"/>
        </w:rPr>
        <w:t>bre de la presente anualidad, por lo que, ordenó turnar el expediente a resolución.</w:t>
      </w:r>
    </w:p>
    <w:p w14:paraId="4FDE6965" w14:textId="77777777" w:rsidR="00A71BC1" w:rsidRPr="001105B5" w:rsidRDefault="00A71BC1" w:rsidP="00004B06">
      <w:pPr>
        <w:pStyle w:val="Prrafodelista"/>
        <w:tabs>
          <w:tab w:val="left" w:pos="0"/>
        </w:tabs>
        <w:spacing w:line="360" w:lineRule="auto"/>
        <w:ind w:left="284" w:right="34"/>
        <w:jc w:val="both"/>
        <w:rPr>
          <w:rFonts w:ascii="Palatino Linotype" w:hAnsi="Palatino Linotype" w:cs="Arial"/>
        </w:rPr>
      </w:pPr>
    </w:p>
    <w:p w14:paraId="227E1ED6" w14:textId="23CCAF16" w:rsidR="00A71BC1" w:rsidRPr="001105B5" w:rsidRDefault="00A71BC1" w:rsidP="00004B06">
      <w:pPr>
        <w:pStyle w:val="Prrafodelista"/>
        <w:numPr>
          <w:ilvl w:val="0"/>
          <w:numId w:val="1"/>
        </w:numPr>
        <w:tabs>
          <w:tab w:val="left" w:pos="0"/>
        </w:tabs>
        <w:spacing w:line="360" w:lineRule="auto"/>
        <w:ind w:left="0" w:right="49" w:firstLine="0"/>
        <w:jc w:val="both"/>
        <w:rPr>
          <w:rFonts w:ascii="Palatino Linotype" w:hAnsi="Palatino Linotype"/>
        </w:rPr>
      </w:pPr>
      <w:r w:rsidRPr="001105B5">
        <w:rPr>
          <w:rFonts w:ascii="Palatino Linotype" w:hAnsi="Palatino Linotype"/>
        </w:rPr>
        <w:t xml:space="preserve">El </w:t>
      </w:r>
      <w:r w:rsidR="00C465D1">
        <w:rPr>
          <w:rFonts w:ascii="Palatino Linotype" w:hAnsi="Palatino Linotype"/>
        </w:rPr>
        <w:t>dieciséis</w:t>
      </w:r>
      <w:r w:rsidR="004A125E" w:rsidRPr="001105B5">
        <w:rPr>
          <w:rFonts w:ascii="Palatino Linotype" w:hAnsi="Palatino Linotype"/>
        </w:rPr>
        <w:t xml:space="preserve"> (1</w:t>
      </w:r>
      <w:r w:rsidR="00C465D1">
        <w:rPr>
          <w:rFonts w:ascii="Palatino Linotype" w:hAnsi="Palatino Linotype"/>
        </w:rPr>
        <w:t>6</w:t>
      </w:r>
      <w:r w:rsidR="004A125E" w:rsidRPr="001105B5">
        <w:rPr>
          <w:rFonts w:ascii="Palatino Linotype" w:hAnsi="Palatino Linotype"/>
        </w:rPr>
        <w:t xml:space="preserve">) de </w:t>
      </w:r>
      <w:r w:rsidR="00C465D1">
        <w:rPr>
          <w:rFonts w:ascii="Palatino Linotype" w:hAnsi="Palatino Linotype"/>
        </w:rPr>
        <w:t>enero</w:t>
      </w:r>
      <w:r w:rsidR="00E442D0" w:rsidRPr="001105B5">
        <w:rPr>
          <w:rFonts w:ascii="Palatino Linotype" w:hAnsi="Palatino Linotype"/>
        </w:rPr>
        <w:t xml:space="preserve"> </w:t>
      </w:r>
      <w:r w:rsidRPr="001105B5">
        <w:rPr>
          <w:rFonts w:ascii="Palatino Linotype" w:hAnsi="Palatino Linotype"/>
        </w:rPr>
        <w:t>de dos mil dieciocho, con fundamento en el</w:t>
      </w:r>
      <w:r w:rsidRPr="001105B5">
        <w:rPr>
          <w:rFonts w:ascii="Palatino Linotype" w:hAnsi="Palatino Linotype"/>
        </w:rPr>
        <w:br/>
        <w:t>artículo 181 tercer párrafo de la Ley de Transparencia y Acceso a la</w:t>
      </w:r>
      <w:r w:rsidRPr="001105B5">
        <w:rPr>
          <w:rFonts w:ascii="Palatino Linotype" w:hAnsi="Palatino Linotype"/>
        </w:rPr>
        <w:br/>
        <w:t>Información Pública del Estado de México y Municipios, se noti</w:t>
      </w:r>
      <w:r w:rsidR="002F364F">
        <w:rPr>
          <w:rFonts w:ascii="Palatino Linotype" w:hAnsi="Palatino Linotype"/>
        </w:rPr>
        <w:t>ficó que el</w:t>
      </w:r>
      <w:r w:rsidR="002F364F">
        <w:rPr>
          <w:rFonts w:ascii="Palatino Linotype" w:hAnsi="Palatino Linotype"/>
        </w:rPr>
        <w:br/>
        <w:t>plazo de treinta (</w:t>
      </w:r>
      <w:r w:rsidR="00C465D1">
        <w:rPr>
          <w:rFonts w:ascii="Palatino Linotype" w:hAnsi="Palatino Linotype"/>
        </w:rPr>
        <w:t>30</w:t>
      </w:r>
      <w:r w:rsidRPr="001105B5">
        <w:rPr>
          <w:rFonts w:ascii="Palatino Linotype" w:hAnsi="Palatino Linotype"/>
        </w:rPr>
        <w:t>) días para resolver el recurso de revisión, sería ampli</w:t>
      </w:r>
      <w:r w:rsidR="002F364F">
        <w:rPr>
          <w:rFonts w:ascii="Palatino Linotype" w:hAnsi="Palatino Linotype"/>
        </w:rPr>
        <w:t>ado por un periodo de quince (</w:t>
      </w:r>
      <w:r w:rsidR="00C465D1">
        <w:rPr>
          <w:rFonts w:ascii="Palatino Linotype" w:hAnsi="Palatino Linotype"/>
        </w:rPr>
        <w:t>15</w:t>
      </w:r>
      <w:r w:rsidRPr="001105B5">
        <w:rPr>
          <w:rFonts w:ascii="Palatino Linotype" w:hAnsi="Palatino Linotype"/>
        </w:rPr>
        <w:t>) días hábiles adicionales, debido a la naturaleza,</w:t>
      </w:r>
      <w:r w:rsidRPr="001105B5">
        <w:rPr>
          <w:rFonts w:ascii="Palatino Linotype" w:hAnsi="Palatino Linotype"/>
        </w:rPr>
        <w:br/>
        <w:t>complejidad del asunto y para un mejor estudio.</w:t>
      </w:r>
    </w:p>
    <w:p w14:paraId="6BAD0AA9" w14:textId="7411E82F" w:rsidR="0074154B" w:rsidRDefault="0074154B" w:rsidP="00004B06">
      <w:pPr>
        <w:pStyle w:val="Prrafodelista"/>
        <w:tabs>
          <w:tab w:val="left" w:pos="0"/>
        </w:tabs>
        <w:spacing w:line="360" w:lineRule="auto"/>
        <w:ind w:left="0"/>
        <w:jc w:val="center"/>
        <w:rPr>
          <w:rFonts w:ascii="Palatino Linotype" w:hAnsi="Palatino Linotype"/>
          <w:lang w:eastAsia="es-MX"/>
        </w:rPr>
      </w:pPr>
    </w:p>
    <w:p w14:paraId="43C1C274" w14:textId="77777777" w:rsidR="00C465D1" w:rsidRPr="001105B5" w:rsidRDefault="00C465D1" w:rsidP="00004B06">
      <w:pPr>
        <w:pStyle w:val="Prrafodelista"/>
        <w:tabs>
          <w:tab w:val="left" w:pos="0"/>
        </w:tabs>
        <w:spacing w:line="360" w:lineRule="auto"/>
        <w:ind w:left="0"/>
        <w:rPr>
          <w:rFonts w:ascii="Palatino Linotype" w:hAnsi="Palatino Linotype"/>
          <w:lang w:eastAsia="es-MX"/>
        </w:rPr>
      </w:pPr>
    </w:p>
    <w:p w14:paraId="51E91971" w14:textId="77777777" w:rsidR="00585F00" w:rsidRPr="001105B5" w:rsidRDefault="00585F00" w:rsidP="00004B06">
      <w:pPr>
        <w:pStyle w:val="Ttulo1"/>
        <w:tabs>
          <w:tab w:val="left" w:pos="0"/>
        </w:tabs>
        <w:spacing w:before="0" w:line="360" w:lineRule="auto"/>
        <w:jc w:val="center"/>
        <w:rPr>
          <w:b/>
          <w:szCs w:val="24"/>
        </w:rPr>
      </w:pPr>
      <w:bookmarkStart w:id="33" w:name="_Toc491791302"/>
      <w:bookmarkStart w:id="34" w:name="_Toc535952810"/>
      <w:r w:rsidRPr="001105B5">
        <w:rPr>
          <w:b/>
          <w:szCs w:val="24"/>
        </w:rPr>
        <w:lastRenderedPageBreak/>
        <w:t>CONSIDERANDO</w:t>
      </w:r>
      <w:bookmarkEnd w:id="33"/>
      <w:bookmarkEnd w:id="34"/>
    </w:p>
    <w:p w14:paraId="7681ED66" w14:textId="77777777" w:rsidR="00585F00" w:rsidRPr="001105B5" w:rsidRDefault="00585F00" w:rsidP="00004B06">
      <w:pPr>
        <w:tabs>
          <w:tab w:val="left" w:pos="0"/>
        </w:tabs>
        <w:spacing w:line="360" w:lineRule="auto"/>
        <w:rPr>
          <w:rFonts w:ascii="Palatino Linotype" w:hAnsi="Palatino Linotype"/>
          <w:lang w:eastAsia="en-US"/>
        </w:rPr>
      </w:pPr>
    </w:p>
    <w:p w14:paraId="7DA2EB7E" w14:textId="77777777" w:rsidR="0032581C" w:rsidRPr="001105B5" w:rsidRDefault="0032581C" w:rsidP="00004B06">
      <w:pPr>
        <w:pStyle w:val="Ttulo2"/>
        <w:tabs>
          <w:tab w:val="left" w:pos="0"/>
        </w:tabs>
        <w:spacing w:before="0" w:line="360" w:lineRule="auto"/>
        <w:rPr>
          <w:rFonts w:ascii="Palatino Linotype" w:hAnsi="Palatino Linotype"/>
          <w:b/>
          <w:color w:val="auto"/>
          <w:sz w:val="24"/>
          <w:szCs w:val="24"/>
        </w:rPr>
      </w:pPr>
      <w:bookmarkStart w:id="35" w:name="_Toc491791303"/>
      <w:bookmarkStart w:id="36" w:name="_Toc535334651"/>
      <w:bookmarkStart w:id="37" w:name="_Toc535952811"/>
      <w:bookmarkStart w:id="38" w:name="_Toc511234456"/>
      <w:bookmarkStart w:id="39" w:name="_Toc466371865"/>
      <w:bookmarkStart w:id="40" w:name="_Toc466377653"/>
      <w:r w:rsidRPr="001105B5">
        <w:rPr>
          <w:rFonts w:ascii="Palatino Linotype" w:hAnsi="Palatino Linotype"/>
          <w:b/>
          <w:color w:val="auto"/>
          <w:sz w:val="24"/>
          <w:szCs w:val="24"/>
        </w:rPr>
        <w:t>PRIMERO. De la competencia</w:t>
      </w:r>
      <w:bookmarkEnd w:id="35"/>
      <w:bookmarkEnd w:id="36"/>
      <w:bookmarkEnd w:id="37"/>
    </w:p>
    <w:p w14:paraId="6E314099" w14:textId="77777777" w:rsidR="0032581C" w:rsidRPr="001105B5" w:rsidRDefault="0032581C" w:rsidP="00004B06">
      <w:pPr>
        <w:tabs>
          <w:tab w:val="left" w:pos="0"/>
        </w:tabs>
        <w:spacing w:line="360" w:lineRule="auto"/>
        <w:rPr>
          <w:rFonts w:ascii="Palatino Linotype" w:hAnsi="Palatino Linotype"/>
          <w:lang w:eastAsia="en-US"/>
        </w:rPr>
      </w:pPr>
    </w:p>
    <w:p w14:paraId="72882949" w14:textId="77777777" w:rsidR="0032581C" w:rsidRPr="001105B5" w:rsidRDefault="0032581C" w:rsidP="00004B0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b/>
        </w:rPr>
      </w:pPr>
      <w:r w:rsidRPr="001105B5">
        <w:rPr>
          <w:rFonts w:ascii="Palatino Linotype" w:eastAsia="Calibri" w:hAnsi="Palatino Linotype" w:cs="Times New Roman"/>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1105B5">
        <w:rPr>
          <w:rFonts w:ascii="Palatino Linotype" w:eastAsia="Calibri" w:hAnsi="Palatino Linotype" w:cs="Times New Roman"/>
          <w:b/>
        </w:rPr>
        <w:t>Constitución Política de los Estados Unidos Mexicanos</w:t>
      </w:r>
      <w:r w:rsidRPr="001105B5">
        <w:rPr>
          <w:rFonts w:ascii="Palatino Linotype" w:eastAsia="Calibri" w:hAnsi="Palatino Linotype" w:cs="Times New Roman"/>
        </w:rPr>
        <w:t xml:space="preserve">; 5, párrafos vigésimo, vigésimo primero y vigésimo segundo fracciones IV y V de la </w:t>
      </w:r>
      <w:r w:rsidRPr="001105B5">
        <w:rPr>
          <w:rFonts w:ascii="Palatino Linotype" w:eastAsia="Calibri" w:hAnsi="Palatino Linotype" w:cs="Times New Roman"/>
          <w:b/>
        </w:rPr>
        <w:t>Constitución Política del Estado Libre y Soberano de México</w:t>
      </w:r>
      <w:r w:rsidRPr="001105B5">
        <w:rPr>
          <w:rFonts w:ascii="Palatino Linotype" w:eastAsia="Calibri" w:hAnsi="Palatino Linotype" w:cs="Times New Roman"/>
        </w:rPr>
        <w:t xml:space="preserve">; artículos 1, 2 fracción II, 13, 29, 36 fracciones I y II, 176, 178, 179, 181 párrafo tercero y 185 </w:t>
      </w:r>
      <w:r w:rsidRPr="001105B5">
        <w:rPr>
          <w:rFonts w:ascii="Palatino Linotype" w:eastAsia="Calibri" w:hAnsi="Palatino Linotype" w:cs="Arial"/>
        </w:rPr>
        <w:t xml:space="preserve">de la </w:t>
      </w:r>
      <w:r w:rsidRPr="001105B5">
        <w:rPr>
          <w:rFonts w:ascii="Palatino Linotype" w:eastAsia="Calibri" w:hAnsi="Palatino Linotype" w:cs="Arial"/>
          <w:b/>
        </w:rPr>
        <w:t>Ley de Transparencia y Acceso a la Información Pública del Estado de México y Municipios</w:t>
      </w:r>
      <w:r w:rsidRPr="001105B5">
        <w:rPr>
          <w:rFonts w:ascii="Palatino Linotype" w:eastAsia="Calibri" w:hAnsi="Palatino Linotype" w:cs="Arial"/>
        </w:rPr>
        <w:t xml:space="preserve">; y 10, 7, 9 fracciones I y XXIV, y 11 del </w:t>
      </w:r>
      <w:r w:rsidRPr="001105B5">
        <w:rPr>
          <w:rFonts w:ascii="Palatino Linotype" w:eastAsia="Calibri" w:hAnsi="Palatino Linotype" w:cs="Arial"/>
          <w:b/>
        </w:rPr>
        <w:t>Reglamento Interior del Instituto de Transparencia, Acceso a la Información Pública y Protección de Datos Personales del Estado de México y Municipios.</w:t>
      </w:r>
    </w:p>
    <w:p w14:paraId="6CA4D186" w14:textId="77777777" w:rsidR="0032581C" w:rsidRPr="001105B5" w:rsidRDefault="0032581C" w:rsidP="00004B06">
      <w:pPr>
        <w:pStyle w:val="Prrafodelista"/>
        <w:tabs>
          <w:tab w:val="left" w:pos="0"/>
        </w:tabs>
        <w:spacing w:line="360" w:lineRule="auto"/>
        <w:ind w:left="426"/>
        <w:jc w:val="both"/>
        <w:rPr>
          <w:rFonts w:ascii="Palatino Linotype" w:eastAsia="Calibri" w:hAnsi="Palatino Linotype" w:cs="Times New Roman"/>
          <w:b/>
        </w:rPr>
      </w:pPr>
    </w:p>
    <w:p w14:paraId="0A06F333" w14:textId="77777777" w:rsidR="0032581C" w:rsidRPr="001105B5" w:rsidRDefault="0032581C" w:rsidP="00004B06">
      <w:pPr>
        <w:pStyle w:val="Ttulo2"/>
        <w:tabs>
          <w:tab w:val="left" w:pos="0"/>
        </w:tabs>
        <w:spacing w:before="0" w:line="360" w:lineRule="auto"/>
        <w:rPr>
          <w:rFonts w:ascii="Palatino Linotype" w:hAnsi="Palatino Linotype"/>
          <w:b/>
          <w:color w:val="auto"/>
          <w:sz w:val="24"/>
          <w:szCs w:val="24"/>
        </w:rPr>
      </w:pPr>
      <w:bookmarkStart w:id="41" w:name="_Toc491791304"/>
      <w:bookmarkStart w:id="42" w:name="_Toc535334652"/>
      <w:bookmarkStart w:id="43" w:name="_Toc535952812"/>
      <w:r w:rsidRPr="001105B5">
        <w:rPr>
          <w:rFonts w:ascii="Palatino Linotype" w:hAnsi="Palatino Linotype"/>
          <w:b/>
          <w:color w:val="auto"/>
          <w:sz w:val="24"/>
          <w:szCs w:val="24"/>
        </w:rPr>
        <w:t>SEGUNDO. De la oportunidad y procedencia.</w:t>
      </w:r>
      <w:bookmarkEnd w:id="41"/>
      <w:bookmarkEnd w:id="42"/>
      <w:bookmarkEnd w:id="43"/>
    </w:p>
    <w:p w14:paraId="47ACA632" w14:textId="77777777" w:rsidR="0032581C" w:rsidRPr="001105B5" w:rsidRDefault="0032581C" w:rsidP="00004B06">
      <w:pPr>
        <w:tabs>
          <w:tab w:val="left" w:pos="0"/>
        </w:tabs>
        <w:spacing w:line="360" w:lineRule="auto"/>
        <w:rPr>
          <w:rFonts w:ascii="Palatino Linotype" w:hAnsi="Palatino Linotype"/>
          <w:lang w:eastAsia="en-US"/>
        </w:rPr>
      </w:pPr>
    </w:p>
    <w:p w14:paraId="4570AE9F" w14:textId="13482F76" w:rsidR="0032581C" w:rsidRPr="001105B5" w:rsidRDefault="0032581C" w:rsidP="00004B06">
      <w:pPr>
        <w:pStyle w:val="Prrafodelista"/>
        <w:numPr>
          <w:ilvl w:val="0"/>
          <w:numId w:val="1"/>
        </w:numPr>
        <w:tabs>
          <w:tab w:val="left" w:pos="0"/>
        </w:tabs>
        <w:spacing w:line="360" w:lineRule="auto"/>
        <w:ind w:left="0" w:right="49" w:firstLine="0"/>
        <w:jc w:val="both"/>
        <w:rPr>
          <w:rFonts w:ascii="Palatino Linotype" w:eastAsia="Calibri" w:hAnsi="Palatino Linotype" w:cs="Arial"/>
          <w:i/>
        </w:rPr>
      </w:pPr>
      <w:r w:rsidRPr="001105B5">
        <w:rPr>
          <w:rFonts w:ascii="Palatino Linotype" w:eastAsia="Calibri" w:hAnsi="Palatino Linotype" w:cs="Arial"/>
        </w:rPr>
        <w:t xml:space="preserve">El medio de </w:t>
      </w:r>
      <w:r w:rsidRPr="001105B5">
        <w:rPr>
          <w:rFonts w:ascii="Palatino Linotype" w:eastAsia="Calibri" w:hAnsi="Palatino Linotype" w:cs="Times New Roman"/>
        </w:rPr>
        <w:t>impugnación</w:t>
      </w:r>
      <w:r w:rsidRPr="001105B5">
        <w:rPr>
          <w:rFonts w:ascii="Palatino Linotype" w:eastAsia="Calibri" w:hAnsi="Palatino Linotype" w:cs="Arial"/>
        </w:rPr>
        <w:t xml:space="preserve"> fue presentado a través del </w:t>
      </w:r>
      <w:r w:rsidRPr="001105B5">
        <w:rPr>
          <w:rFonts w:ascii="Palatino Linotype" w:eastAsia="Calibri" w:hAnsi="Palatino Linotype" w:cs="Arial"/>
          <w:b/>
        </w:rPr>
        <w:t>SAIMEX</w:t>
      </w:r>
      <w:r w:rsidRPr="001105B5">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1105B5">
        <w:rPr>
          <w:rFonts w:ascii="Palatino Linotype" w:eastAsia="Calibri" w:hAnsi="Palatino Linotype" w:cs="Arial"/>
          <w:b/>
        </w:rPr>
        <w:t xml:space="preserve">SUJETO </w:t>
      </w:r>
      <w:r w:rsidRPr="001105B5">
        <w:rPr>
          <w:rFonts w:ascii="Palatino Linotype" w:eastAsia="Calibri" w:hAnsi="Palatino Linotype" w:cs="Arial"/>
          <w:b/>
        </w:rPr>
        <w:lastRenderedPageBreak/>
        <w:t>OBLIGADO</w:t>
      </w:r>
      <w:r w:rsidRPr="001105B5">
        <w:rPr>
          <w:rFonts w:ascii="Palatino Linotype" w:eastAsia="Calibri" w:hAnsi="Palatino Linotype" w:cs="Arial"/>
        </w:rPr>
        <w:t xml:space="preserve"> entregó su respuesta el </w:t>
      </w:r>
      <w:r>
        <w:rPr>
          <w:rFonts w:ascii="Palatino Linotype" w:hAnsi="Palatino Linotype"/>
        </w:rPr>
        <w:t>trece (13</w:t>
      </w:r>
      <w:r w:rsidRPr="001105B5">
        <w:rPr>
          <w:rFonts w:ascii="Palatino Linotype" w:hAnsi="Palatino Linotype"/>
        </w:rPr>
        <w:t xml:space="preserve">) de </w:t>
      </w:r>
      <w:r>
        <w:rPr>
          <w:rFonts w:ascii="Palatino Linotype" w:hAnsi="Palatino Linotype"/>
        </w:rPr>
        <w:t>noviemb</w:t>
      </w:r>
      <w:r w:rsidRPr="001105B5">
        <w:rPr>
          <w:rFonts w:ascii="Palatino Linotype" w:hAnsi="Palatino Linotype"/>
        </w:rPr>
        <w:t xml:space="preserve">re </w:t>
      </w:r>
      <w:r w:rsidRPr="001105B5">
        <w:rPr>
          <w:rFonts w:ascii="Palatino Linotype" w:eastAsia="Calibri" w:hAnsi="Palatino Linotype" w:cs="Arial"/>
        </w:rPr>
        <w:t xml:space="preserve">de dos mil dieciocho, de tal forma que el plazo para interponer el recurso transcurrió del día </w:t>
      </w:r>
      <w:r>
        <w:rPr>
          <w:rFonts w:ascii="Palatino Linotype" w:eastAsia="Calibri" w:hAnsi="Palatino Linotype" w:cs="Arial"/>
        </w:rPr>
        <w:t>catorce (14</w:t>
      </w:r>
      <w:r w:rsidRPr="001105B5">
        <w:rPr>
          <w:rFonts w:ascii="Palatino Linotype" w:eastAsia="Calibri" w:hAnsi="Palatino Linotype" w:cs="Arial"/>
        </w:rPr>
        <w:t xml:space="preserve">) de </w:t>
      </w:r>
      <w:r>
        <w:rPr>
          <w:rFonts w:ascii="Palatino Linotype" w:eastAsia="Calibri" w:hAnsi="Palatino Linotype" w:cs="Arial"/>
        </w:rPr>
        <w:t>noviem</w:t>
      </w:r>
      <w:r w:rsidRPr="001105B5">
        <w:rPr>
          <w:rFonts w:ascii="Palatino Linotype" w:eastAsia="Calibri" w:hAnsi="Palatino Linotype" w:cs="Arial"/>
        </w:rPr>
        <w:t xml:space="preserve">bre al </w:t>
      </w:r>
      <w:r>
        <w:rPr>
          <w:rFonts w:ascii="Palatino Linotype" w:eastAsia="Calibri" w:hAnsi="Palatino Linotype" w:cs="Arial"/>
        </w:rPr>
        <w:t>cinco (05</w:t>
      </w:r>
      <w:r w:rsidRPr="001105B5">
        <w:rPr>
          <w:rFonts w:ascii="Palatino Linotype" w:eastAsia="Calibri" w:hAnsi="Palatino Linotype" w:cs="Arial"/>
        </w:rPr>
        <w:t xml:space="preserve">) de </w:t>
      </w:r>
      <w:r>
        <w:rPr>
          <w:rFonts w:ascii="Palatino Linotype" w:eastAsia="Calibri" w:hAnsi="Palatino Linotype" w:cs="Arial"/>
        </w:rPr>
        <w:t>diciembre</w:t>
      </w:r>
      <w:r w:rsidRPr="001105B5">
        <w:rPr>
          <w:rFonts w:ascii="Palatino Linotype" w:eastAsia="Calibri" w:hAnsi="Palatino Linotype" w:cs="Arial"/>
        </w:rPr>
        <w:t xml:space="preserve"> de dos mil dieciocho;  por lo que al presentar su inconformidad el día </w:t>
      </w:r>
      <w:r>
        <w:rPr>
          <w:rFonts w:ascii="Palatino Linotype" w:hAnsi="Palatino Linotype"/>
        </w:rPr>
        <w:t>catorce (14</w:t>
      </w:r>
      <w:r w:rsidRPr="001105B5">
        <w:rPr>
          <w:rFonts w:ascii="Palatino Linotype" w:hAnsi="Palatino Linotype"/>
        </w:rPr>
        <w:t xml:space="preserve">) de </w:t>
      </w:r>
      <w:r>
        <w:rPr>
          <w:rFonts w:ascii="Palatino Linotype" w:hAnsi="Palatino Linotype"/>
        </w:rPr>
        <w:t>noviem</w:t>
      </w:r>
      <w:r w:rsidRPr="001105B5">
        <w:rPr>
          <w:rFonts w:ascii="Palatino Linotype" w:hAnsi="Palatino Linotype"/>
        </w:rPr>
        <w:t xml:space="preserve">bre </w:t>
      </w:r>
      <w:r w:rsidRPr="001105B5">
        <w:rPr>
          <w:rFonts w:ascii="Palatino Linotype" w:eastAsia="Calibri" w:hAnsi="Palatino Linotype" w:cs="Arial"/>
        </w:rPr>
        <w:t xml:space="preserve">de dos mil dieciocho, esto </w:t>
      </w:r>
      <w:r w:rsidRPr="001105B5">
        <w:rPr>
          <w:rFonts w:ascii="Palatino Linotype" w:hAnsi="Palatino Linotype" w:cs="Arial"/>
          <w:lang w:eastAsia="es-MX"/>
        </w:rPr>
        <w:t xml:space="preserve">es, dentro del término previsto. </w:t>
      </w:r>
    </w:p>
    <w:p w14:paraId="0EE7D72A" w14:textId="77777777" w:rsidR="0032581C" w:rsidRPr="001105B5" w:rsidRDefault="0032581C" w:rsidP="00004B06">
      <w:pPr>
        <w:pStyle w:val="Prrafodelista"/>
        <w:tabs>
          <w:tab w:val="left" w:pos="0"/>
        </w:tabs>
        <w:spacing w:line="360" w:lineRule="auto"/>
        <w:ind w:left="0" w:right="49"/>
        <w:jc w:val="both"/>
        <w:rPr>
          <w:rFonts w:ascii="Palatino Linotype" w:eastAsia="Calibri" w:hAnsi="Palatino Linotype" w:cs="Arial"/>
          <w:i/>
        </w:rPr>
      </w:pPr>
    </w:p>
    <w:p w14:paraId="6F363215" w14:textId="77777777" w:rsidR="0032581C" w:rsidRPr="00004B06" w:rsidRDefault="0032581C" w:rsidP="00004B06">
      <w:pPr>
        <w:pStyle w:val="Prrafodelista"/>
        <w:numPr>
          <w:ilvl w:val="0"/>
          <w:numId w:val="1"/>
        </w:numPr>
        <w:tabs>
          <w:tab w:val="left" w:pos="0"/>
        </w:tabs>
        <w:spacing w:line="360" w:lineRule="auto"/>
        <w:ind w:left="0" w:right="49" w:firstLine="0"/>
        <w:jc w:val="both"/>
        <w:rPr>
          <w:rFonts w:ascii="Palatino Linotype" w:hAnsi="Palatino Linotype" w:cs="Arial"/>
        </w:rPr>
      </w:pPr>
      <w:r w:rsidRPr="001105B5">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7FCA296" w14:textId="77777777" w:rsidR="00004B06" w:rsidRPr="001105B5" w:rsidRDefault="00004B06" w:rsidP="00004B06">
      <w:pPr>
        <w:pStyle w:val="Prrafodelista"/>
        <w:tabs>
          <w:tab w:val="left" w:pos="0"/>
        </w:tabs>
        <w:spacing w:line="360" w:lineRule="auto"/>
        <w:ind w:left="0" w:right="49"/>
        <w:jc w:val="both"/>
        <w:rPr>
          <w:rFonts w:ascii="Palatino Linotype" w:hAnsi="Palatino Linotype" w:cs="Arial"/>
        </w:rPr>
      </w:pPr>
    </w:p>
    <w:p w14:paraId="0ED85555" w14:textId="25435070" w:rsidR="00A345A3" w:rsidRPr="00004B06" w:rsidRDefault="0032581C" w:rsidP="00004B06">
      <w:pPr>
        <w:pStyle w:val="Ttulo1"/>
        <w:spacing w:before="0" w:line="360" w:lineRule="auto"/>
        <w:rPr>
          <w:rFonts w:eastAsia="Calibri" w:cs="Times New Roman"/>
          <w:b/>
          <w:bCs/>
          <w:lang w:val="es-ES"/>
        </w:rPr>
      </w:pPr>
      <w:bookmarkStart w:id="44" w:name="_Toc534742544"/>
      <w:bookmarkStart w:id="45" w:name="_Toc535952813"/>
      <w:r w:rsidRPr="0032581C">
        <w:rPr>
          <w:rFonts w:eastAsia="Calibri" w:cs="Times New Roman"/>
          <w:b/>
          <w:bCs/>
          <w:lang w:val="es-ES"/>
        </w:rPr>
        <w:t xml:space="preserve">TERCERO.- </w:t>
      </w:r>
      <w:r w:rsidRPr="0032581C">
        <w:rPr>
          <w:b/>
        </w:rPr>
        <w:t>De las causales del Sobreseimiento</w:t>
      </w:r>
      <w:r w:rsidRPr="0032581C">
        <w:rPr>
          <w:rFonts w:eastAsia="Calibri" w:cs="Times New Roman"/>
          <w:b/>
          <w:bCs/>
          <w:lang w:val="es-ES"/>
        </w:rPr>
        <w:t>.</w:t>
      </w:r>
      <w:bookmarkEnd w:id="44"/>
      <w:bookmarkEnd w:id="45"/>
      <w:r w:rsidRPr="0032581C">
        <w:rPr>
          <w:rFonts w:eastAsia="Calibri" w:cs="Times New Roman"/>
          <w:b/>
          <w:bCs/>
          <w:lang w:val="es-ES"/>
        </w:rPr>
        <w:t xml:space="preserve"> </w:t>
      </w:r>
    </w:p>
    <w:p w14:paraId="215DA4FA" w14:textId="77777777" w:rsidR="0032581C" w:rsidRPr="00BB3371" w:rsidRDefault="0032581C" w:rsidP="00004B06">
      <w:pPr>
        <w:spacing w:line="360" w:lineRule="auto"/>
        <w:rPr>
          <w:lang w:val="es-ES" w:eastAsia="en-US"/>
        </w:rPr>
      </w:pPr>
    </w:p>
    <w:p w14:paraId="1C4E47D7" w14:textId="77777777" w:rsidR="00A345A3" w:rsidRDefault="00A345A3" w:rsidP="00004B06">
      <w:pPr>
        <w:pStyle w:val="Prrafodelista"/>
        <w:numPr>
          <w:ilvl w:val="0"/>
          <w:numId w:val="1"/>
        </w:numPr>
        <w:tabs>
          <w:tab w:val="left" w:pos="0"/>
        </w:tabs>
        <w:spacing w:line="360" w:lineRule="auto"/>
        <w:ind w:left="0" w:right="49" w:firstLine="0"/>
        <w:jc w:val="both"/>
        <w:rPr>
          <w:rFonts w:ascii="Palatino Linotype" w:hAnsi="Palatino Linotype" w:cs="Arial"/>
          <w:szCs w:val="23"/>
        </w:rPr>
      </w:pPr>
      <w:r w:rsidRPr="00BB3371">
        <w:rPr>
          <w:rFonts w:ascii="Palatino Linotype" w:hAnsi="Palatino Linotype" w:cs="Arial"/>
          <w:szCs w:val="23"/>
        </w:rPr>
        <w:t xml:space="preserve">El Recurso Revisión tiene como finalidad reparar cualquier posible afectación al derecho de acceso a la información pública en términos del Título Octavo de la </w:t>
      </w:r>
      <w:r w:rsidRPr="00BB3371">
        <w:rPr>
          <w:rFonts w:ascii="Palatino Linotype" w:eastAsia="Calibri" w:hAnsi="Palatino Linotype" w:cs="Arial"/>
          <w:b/>
          <w:lang w:val="es-ES"/>
        </w:rPr>
        <w:t>Ley de Transparencia y Acceso a la Información Pública del Estado de México y Municipios</w:t>
      </w:r>
      <w:r w:rsidRPr="00BB3371">
        <w:rPr>
          <w:rFonts w:ascii="Palatino Linotype" w:hAnsi="Palatino Linotype" w:cs="Arial"/>
          <w:szCs w:val="23"/>
        </w:rPr>
        <w:t xml:space="preserve"> y determinar la confirmación; revocación o modificación; </w:t>
      </w:r>
      <w:proofErr w:type="spellStart"/>
      <w:r w:rsidRPr="00BB3371">
        <w:rPr>
          <w:rFonts w:ascii="Palatino Linotype" w:hAnsi="Palatino Linotype" w:cs="Arial"/>
          <w:szCs w:val="23"/>
        </w:rPr>
        <w:t>desechamiento</w:t>
      </w:r>
      <w:proofErr w:type="spellEnd"/>
      <w:r w:rsidRPr="00BB3371">
        <w:rPr>
          <w:rFonts w:ascii="Palatino Linotype" w:hAnsi="Palatino Linotype" w:cs="Arial"/>
          <w:szCs w:val="23"/>
        </w:rPr>
        <w:t xml:space="preserve"> o sobreseimiento; y en su caso ordenar la entrega de la información, respecto a las respuestas o falta de ellas de los Sujetos Obligados. </w:t>
      </w:r>
    </w:p>
    <w:p w14:paraId="0226D229" w14:textId="77777777" w:rsidR="00A345A3" w:rsidRDefault="00A345A3" w:rsidP="00004B06">
      <w:pPr>
        <w:pStyle w:val="Prrafodelista"/>
        <w:spacing w:before="240" w:after="240" w:line="360" w:lineRule="auto"/>
        <w:ind w:left="426"/>
        <w:jc w:val="both"/>
        <w:rPr>
          <w:rFonts w:ascii="Palatino Linotype" w:hAnsi="Palatino Linotype" w:cs="Arial"/>
          <w:szCs w:val="23"/>
        </w:rPr>
      </w:pPr>
    </w:p>
    <w:p w14:paraId="26591436" w14:textId="77777777" w:rsidR="00A345A3" w:rsidRDefault="00A345A3" w:rsidP="00004B0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Pr>
          <w:rFonts w:ascii="Palatino Linotype" w:eastAsia="Calibri" w:hAnsi="Palatino Linotype" w:cs="Times New Roman"/>
        </w:rPr>
        <w:lastRenderedPageBreak/>
        <w:t xml:space="preserve">De las constancias en el expediente al rubro indicado, se desprende que el particular requirió del </w:t>
      </w:r>
      <w:r>
        <w:rPr>
          <w:rFonts w:ascii="Palatino Linotype" w:eastAsia="Calibri" w:hAnsi="Palatino Linotype" w:cs="Times New Roman"/>
          <w:b/>
        </w:rPr>
        <w:t xml:space="preserve">SUJETO OBLIGADO </w:t>
      </w:r>
      <w:r>
        <w:rPr>
          <w:rFonts w:ascii="Palatino Linotype" w:eastAsia="Calibri" w:hAnsi="Palatino Linotype" w:cs="Times New Roman"/>
        </w:rPr>
        <w:t xml:space="preserve">información de la servidora pública Claudia Vega Sánchez consistente en lo siguiente: </w:t>
      </w:r>
    </w:p>
    <w:p w14:paraId="426920A1" w14:textId="77777777" w:rsidR="00A345A3" w:rsidRPr="00341285" w:rsidRDefault="00A345A3" w:rsidP="00004B06">
      <w:pPr>
        <w:pStyle w:val="Prrafodelista"/>
        <w:spacing w:line="360" w:lineRule="auto"/>
        <w:rPr>
          <w:rFonts w:ascii="Palatino Linotype" w:eastAsia="Calibri" w:hAnsi="Palatino Linotype" w:cs="Times New Roman"/>
        </w:rPr>
      </w:pPr>
    </w:p>
    <w:p w14:paraId="56159621" w14:textId="77777777" w:rsidR="00A345A3" w:rsidRDefault="00A345A3" w:rsidP="00004B06">
      <w:pPr>
        <w:pStyle w:val="Prrafodelista"/>
        <w:numPr>
          <w:ilvl w:val="0"/>
          <w:numId w:val="33"/>
        </w:numPr>
        <w:spacing w:before="240" w:after="240" w:line="360" w:lineRule="auto"/>
        <w:jc w:val="both"/>
        <w:rPr>
          <w:rFonts w:ascii="Palatino Linotype" w:eastAsia="Calibri" w:hAnsi="Palatino Linotype" w:cs="Times New Roman"/>
        </w:rPr>
      </w:pPr>
      <w:r>
        <w:rPr>
          <w:rFonts w:ascii="Palatino Linotype" w:eastAsia="Calibri" w:hAnsi="Palatino Linotype" w:cs="Times New Roman"/>
        </w:rPr>
        <w:t xml:space="preserve">Tipo y año de contratación; </w:t>
      </w:r>
    </w:p>
    <w:p w14:paraId="152D616F" w14:textId="77777777" w:rsidR="00A345A3" w:rsidRDefault="00A345A3" w:rsidP="00004B06">
      <w:pPr>
        <w:pStyle w:val="Prrafodelista"/>
        <w:numPr>
          <w:ilvl w:val="0"/>
          <w:numId w:val="33"/>
        </w:numPr>
        <w:spacing w:before="240" w:after="240" w:line="360" w:lineRule="auto"/>
        <w:jc w:val="both"/>
        <w:rPr>
          <w:rFonts w:ascii="Palatino Linotype" w:eastAsia="Calibri" w:hAnsi="Palatino Linotype" w:cs="Times New Roman"/>
        </w:rPr>
      </w:pPr>
      <w:r>
        <w:rPr>
          <w:rFonts w:ascii="Palatino Linotype" w:eastAsia="Calibri" w:hAnsi="Palatino Linotype" w:cs="Times New Roman"/>
        </w:rPr>
        <w:t>Sueldo percibido mensual;</w:t>
      </w:r>
    </w:p>
    <w:p w14:paraId="08FF92F4" w14:textId="77777777" w:rsidR="00A345A3" w:rsidRDefault="00A345A3" w:rsidP="00004B06">
      <w:pPr>
        <w:pStyle w:val="Prrafodelista"/>
        <w:numPr>
          <w:ilvl w:val="0"/>
          <w:numId w:val="33"/>
        </w:numPr>
        <w:spacing w:before="240" w:after="240" w:line="360" w:lineRule="auto"/>
        <w:jc w:val="both"/>
        <w:rPr>
          <w:rFonts w:ascii="Palatino Linotype" w:eastAsia="Calibri" w:hAnsi="Palatino Linotype" w:cs="Times New Roman"/>
        </w:rPr>
      </w:pPr>
      <w:r>
        <w:rPr>
          <w:rFonts w:ascii="Palatino Linotype" w:eastAsia="Calibri" w:hAnsi="Palatino Linotype" w:cs="Times New Roman"/>
        </w:rPr>
        <w:t>Percepciones extraordinarias; y,</w:t>
      </w:r>
    </w:p>
    <w:p w14:paraId="4FB553E3" w14:textId="77777777" w:rsidR="00A345A3" w:rsidRDefault="00A345A3" w:rsidP="00004B06">
      <w:pPr>
        <w:pStyle w:val="Prrafodelista"/>
        <w:numPr>
          <w:ilvl w:val="0"/>
          <w:numId w:val="33"/>
        </w:numPr>
        <w:spacing w:before="240" w:after="240" w:line="360" w:lineRule="auto"/>
        <w:jc w:val="both"/>
        <w:rPr>
          <w:rFonts w:ascii="Palatino Linotype" w:eastAsia="Calibri" w:hAnsi="Palatino Linotype" w:cs="Times New Roman"/>
        </w:rPr>
      </w:pPr>
      <w:r>
        <w:rPr>
          <w:rFonts w:ascii="Palatino Linotype" w:eastAsia="Calibri" w:hAnsi="Palatino Linotype" w:cs="Times New Roman"/>
        </w:rPr>
        <w:t xml:space="preserve">Puesto que ostenta. </w:t>
      </w:r>
    </w:p>
    <w:p w14:paraId="7A5FFC9C" w14:textId="77777777" w:rsidR="00A345A3" w:rsidRPr="00765788" w:rsidRDefault="00A345A3" w:rsidP="00004B06">
      <w:pPr>
        <w:pStyle w:val="Prrafodelista"/>
        <w:spacing w:before="240" w:after="240" w:line="360" w:lineRule="auto"/>
        <w:ind w:left="786"/>
        <w:jc w:val="both"/>
        <w:rPr>
          <w:rFonts w:ascii="Palatino Linotype" w:eastAsia="Calibri" w:hAnsi="Palatino Linotype" w:cs="Times New Roman"/>
        </w:rPr>
      </w:pPr>
    </w:p>
    <w:p w14:paraId="4F6AE202" w14:textId="77777777" w:rsidR="00A345A3" w:rsidRDefault="00A345A3" w:rsidP="00004B0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Pr>
          <w:rFonts w:ascii="Palatino Linotype" w:eastAsia="Calibri" w:hAnsi="Palatino Linotype" w:cs="Times New Roman"/>
        </w:rPr>
        <w:t xml:space="preserve">En atención a la solicitud de información el </w:t>
      </w:r>
      <w:r w:rsidRPr="00341285">
        <w:rPr>
          <w:rFonts w:ascii="Palatino Linotype" w:eastAsia="Calibri" w:hAnsi="Palatino Linotype" w:cs="Times New Roman"/>
          <w:b/>
        </w:rPr>
        <w:t>Organismo Descentralizado de Agua Potable Alcantarillado y Saneamiento de Nezahualcóyotl (ODAPAS)</w:t>
      </w:r>
      <w:r>
        <w:rPr>
          <w:rFonts w:ascii="Palatino Linotype" w:eastAsia="Calibri" w:hAnsi="Palatino Linotype" w:cs="Times New Roman"/>
        </w:rPr>
        <w:t xml:space="preserve">, en términos generales respondió que como resultado de una búsqueda en la base de datos (nómina) del personal que labora en el Organismo, no se encontró coincidencia alguna del nombre solicitado, con un servidor público que actualmente se encuentre laborando en el Organismo. </w:t>
      </w:r>
    </w:p>
    <w:p w14:paraId="526D51F3" w14:textId="77777777" w:rsidR="00A345A3" w:rsidRPr="00341285" w:rsidRDefault="00A345A3" w:rsidP="00004B06">
      <w:pPr>
        <w:pStyle w:val="Prrafodelista"/>
        <w:spacing w:before="240" w:after="240" w:line="360" w:lineRule="auto"/>
        <w:ind w:left="426"/>
        <w:jc w:val="both"/>
        <w:rPr>
          <w:rFonts w:ascii="Palatino Linotype" w:eastAsia="Calibri" w:hAnsi="Palatino Linotype" w:cs="Times New Roman"/>
        </w:rPr>
      </w:pPr>
    </w:p>
    <w:p w14:paraId="46EDAE58" w14:textId="77777777" w:rsidR="00A345A3" w:rsidRPr="00A345A3" w:rsidRDefault="00A345A3" w:rsidP="00004B0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Pr>
          <w:rFonts w:ascii="Palatino Linotype" w:hAnsi="Palatino Linotype" w:cs="Arial"/>
        </w:rPr>
        <w:t xml:space="preserve">Respuesta que motivo al solicitante a la interposición del recurso de revisión en el que señalo como razones o motivos de inconformidad que la respuesta fue entregada en sentido negativo, que el </w:t>
      </w:r>
      <w:r>
        <w:rPr>
          <w:rFonts w:ascii="Palatino Linotype" w:hAnsi="Palatino Linotype" w:cs="Arial"/>
          <w:b/>
        </w:rPr>
        <w:t xml:space="preserve">SUJETO OBLIGADO </w:t>
      </w:r>
      <w:r>
        <w:rPr>
          <w:rFonts w:ascii="Palatino Linotype" w:hAnsi="Palatino Linotype" w:cs="Arial"/>
        </w:rPr>
        <w:t xml:space="preserve">se limitó a su condición laboral actual, por lo que el </w:t>
      </w:r>
      <w:r>
        <w:rPr>
          <w:rFonts w:ascii="Palatino Linotype" w:hAnsi="Palatino Linotype" w:cs="Arial"/>
          <w:b/>
        </w:rPr>
        <w:t xml:space="preserve">RECURRENTE </w:t>
      </w:r>
      <w:r>
        <w:rPr>
          <w:rFonts w:ascii="Palatino Linotype" w:hAnsi="Palatino Linotype" w:cs="Arial"/>
        </w:rPr>
        <w:t xml:space="preserve">hizo referencia a solicitudes de información del año 2016, en las que requirió información de la misma servidora </w:t>
      </w:r>
      <w:r>
        <w:rPr>
          <w:rFonts w:ascii="Palatino Linotype" w:hAnsi="Palatino Linotype" w:cs="Arial"/>
        </w:rPr>
        <w:lastRenderedPageBreak/>
        <w:t xml:space="preserve">pública y que en su momento fueron respuestas positivas, por lo que manifestó que resulta imposible la  inexistencia de la información en los registros del Organismo. </w:t>
      </w:r>
    </w:p>
    <w:p w14:paraId="1B3D2ED1" w14:textId="77777777" w:rsidR="00A345A3" w:rsidRPr="00A345A3" w:rsidRDefault="00A345A3" w:rsidP="00004B06">
      <w:pPr>
        <w:pStyle w:val="Prrafodelista"/>
        <w:spacing w:line="360" w:lineRule="auto"/>
        <w:rPr>
          <w:rFonts w:ascii="Palatino Linotype" w:eastAsia="Calibri" w:hAnsi="Palatino Linotype" w:cs="Times New Roman"/>
        </w:rPr>
      </w:pPr>
    </w:p>
    <w:p w14:paraId="2746425B" w14:textId="77777777" w:rsidR="00A345A3" w:rsidRPr="00631853" w:rsidRDefault="00A345A3" w:rsidP="00004B0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Pr>
          <w:rFonts w:ascii="Palatino Linotype" w:hAnsi="Palatino Linotype" w:cs="Arial"/>
        </w:rPr>
        <w:t xml:space="preserve">Es así que el </w:t>
      </w:r>
      <w:r>
        <w:rPr>
          <w:rFonts w:ascii="Palatino Linotype" w:hAnsi="Palatino Linotype" w:cs="Arial"/>
          <w:b/>
        </w:rPr>
        <w:t xml:space="preserve">SUJETO OBLIGADO </w:t>
      </w:r>
      <w:r>
        <w:rPr>
          <w:rFonts w:ascii="Palatino Linotype" w:hAnsi="Palatino Linotype" w:cs="Arial"/>
        </w:rPr>
        <w:t>haciendo uso de su derecho remitió el informe justificado al que adjunto el oficio suscrito y signado por el Director de Administración, a través del cual entregó la información requerida por el particular, tal como se observa en la imagen siguiente:</w:t>
      </w:r>
    </w:p>
    <w:p w14:paraId="4D6C7579" w14:textId="7557099B" w:rsidR="00A345A3" w:rsidRDefault="003B282E" w:rsidP="00004B06">
      <w:pPr>
        <w:pStyle w:val="Prrafodelista"/>
        <w:spacing w:before="240" w:after="240" w:line="360" w:lineRule="auto"/>
        <w:ind w:left="426"/>
        <w:jc w:val="both"/>
        <w:rPr>
          <w:rFonts w:ascii="Palatino Linotype" w:hAnsi="Palatino Linotype" w:cs="Arial"/>
        </w:rPr>
      </w:pPr>
      <w:r>
        <w:rPr>
          <w:rFonts w:ascii="Palatino Linotype" w:hAnsi="Palatino Linotype" w:cs="Arial"/>
          <w:noProof/>
          <w:lang w:val="es-MX" w:eastAsia="es-MX"/>
        </w:rPr>
        <mc:AlternateContent>
          <mc:Choice Requires="wps">
            <w:drawing>
              <wp:anchor distT="0" distB="0" distL="114300" distR="114300" simplePos="0" relativeHeight="251669504" behindDoc="0" locked="0" layoutInCell="1" allowOverlap="1" wp14:anchorId="271863DD" wp14:editId="594A0EA2">
                <wp:simplePos x="0" y="0"/>
                <wp:positionH relativeFrom="column">
                  <wp:posOffset>62864</wp:posOffset>
                </wp:positionH>
                <wp:positionV relativeFrom="paragraph">
                  <wp:posOffset>172084</wp:posOffset>
                </wp:positionV>
                <wp:extent cx="5514975" cy="4772025"/>
                <wp:effectExtent l="38100" t="19050" r="66675" b="85725"/>
                <wp:wrapNone/>
                <wp:docPr id="3" name="Conector recto 3"/>
                <wp:cNvGraphicFramePr/>
                <a:graphic xmlns:a="http://schemas.openxmlformats.org/drawingml/2006/main">
                  <a:graphicData uri="http://schemas.microsoft.com/office/word/2010/wordprocessingShape">
                    <wps:wsp>
                      <wps:cNvCnPr/>
                      <wps:spPr>
                        <a:xfrm>
                          <a:off x="0" y="0"/>
                          <a:ext cx="5514975" cy="477202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00451142" id="Conector recto 3"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4.95pt,13.55pt" to="439.2pt,38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" strokecolor="#4f81bd [3204]" strokeweight="2pt">
                <v:shadow on="t" color="black" opacity="24903f" origin=",.5" offset="0,.55556mm"/>
              </v:line>
            </w:pict>
          </mc:Fallback>
        </mc:AlternateContent>
      </w:r>
    </w:p>
    <w:p w14:paraId="54E389AF" w14:textId="77777777" w:rsidR="00A345A3" w:rsidRPr="00F33D1E" w:rsidRDefault="00A345A3" w:rsidP="00004B06">
      <w:pPr>
        <w:pStyle w:val="Prrafodelista"/>
        <w:spacing w:before="240" w:after="240" w:line="360" w:lineRule="auto"/>
        <w:ind w:left="426"/>
        <w:jc w:val="both"/>
        <w:rPr>
          <w:rFonts w:ascii="Palatino Linotype" w:eastAsia="Calibri" w:hAnsi="Palatino Linotype" w:cs="Times New Roman"/>
        </w:rPr>
      </w:pPr>
      <w:r>
        <w:rPr>
          <w:rFonts w:ascii="Palatino Linotype" w:eastAsia="Calibri" w:hAnsi="Palatino Linotype" w:cs="Times New Roman"/>
          <w:noProof/>
          <w:lang w:val="es-MX" w:eastAsia="es-MX"/>
        </w:rPr>
        <w:lastRenderedPageBreak/>
        <mc:AlternateContent>
          <mc:Choice Requires="wps">
            <w:drawing>
              <wp:anchor distT="0" distB="0" distL="114300" distR="114300" simplePos="0" relativeHeight="251668480" behindDoc="0" locked="0" layoutInCell="1" allowOverlap="1" wp14:anchorId="44CC1626" wp14:editId="647A88F8">
                <wp:simplePos x="0" y="0"/>
                <wp:positionH relativeFrom="column">
                  <wp:posOffset>767715</wp:posOffset>
                </wp:positionH>
                <wp:positionV relativeFrom="paragraph">
                  <wp:posOffset>915035</wp:posOffset>
                </wp:positionV>
                <wp:extent cx="4457700" cy="1247775"/>
                <wp:effectExtent l="57150" t="19050" r="76200" b="104775"/>
                <wp:wrapNone/>
                <wp:docPr id="2" name="Rectángulo 2"/>
                <wp:cNvGraphicFramePr/>
                <a:graphic xmlns:a="http://schemas.openxmlformats.org/drawingml/2006/main">
                  <a:graphicData uri="http://schemas.microsoft.com/office/word/2010/wordprocessingShape">
                    <wps:wsp>
                      <wps:cNvSpPr/>
                      <wps:spPr>
                        <a:xfrm>
                          <a:off x="0" y="0"/>
                          <a:ext cx="4457700" cy="1247775"/>
                        </a:xfrm>
                        <a:prstGeom prst="rect">
                          <a:avLst/>
                        </a:prstGeom>
                        <a:noFill/>
                        <a:ln>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8DFEF" id="Rectángulo 2" o:spid="_x0000_s1026" style="position:absolute;margin-left:60.45pt;margin-top:72.05pt;width:351pt;height:9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" filled="f" strokecolor="red">
                <v:shadow on="t" color="black" opacity="22937f" origin=",.5" offset="0,.63889mm"/>
              </v:rect>
            </w:pict>
          </mc:Fallback>
        </mc:AlternateContent>
      </w:r>
      <w:r>
        <w:rPr>
          <w:rFonts w:ascii="Palatino Linotype" w:eastAsia="Calibri" w:hAnsi="Palatino Linotype" w:cs="Times New Roman"/>
          <w:noProof/>
          <w:lang w:val="es-MX" w:eastAsia="es-MX"/>
        </w:rPr>
        <w:drawing>
          <wp:inline distT="0" distB="0" distL="0" distR="0" wp14:anchorId="4BE571C7" wp14:editId="3C4AB769">
            <wp:extent cx="5048250" cy="5210175"/>
            <wp:effectExtent l="57150" t="57150" r="114300" b="1238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48250" cy="521017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825D98A" w14:textId="77777777" w:rsidR="00A345A3" w:rsidRPr="00A7184D" w:rsidRDefault="00A345A3" w:rsidP="00004B06">
      <w:pPr>
        <w:pStyle w:val="Prrafodelista"/>
        <w:numPr>
          <w:ilvl w:val="0"/>
          <w:numId w:val="1"/>
        </w:numPr>
        <w:tabs>
          <w:tab w:val="left" w:pos="0"/>
        </w:tabs>
        <w:spacing w:line="360" w:lineRule="auto"/>
        <w:ind w:left="0" w:right="49" w:firstLine="0"/>
        <w:jc w:val="both"/>
        <w:rPr>
          <w:rFonts w:ascii="Palatino Linotype" w:hAnsi="Palatino Linotype" w:cs="Arial"/>
        </w:rPr>
      </w:pPr>
      <w:r>
        <w:rPr>
          <w:rFonts w:ascii="Palatino Linotype" w:hAnsi="Palatino Linotype" w:cs="Arial"/>
        </w:rPr>
        <w:t xml:space="preserve">Documento en el que se observa que el </w:t>
      </w:r>
      <w:r>
        <w:rPr>
          <w:rFonts w:ascii="Palatino Linotype" w:hAnsi="Palatino Linotype" w:cs="Arial"/>
          <w:b/>
        </w:rPr>
        <w:t xml:space="preserve">SUJETO OBLIGADO </w:t>
      </w:r>
      <w:r>
        <w:rPr>
          <w:rFonts w:ascii="Palatino Linotype" w:hAnsi="Palatino Linotype" w:cs="Arial"/>
        </w:rPr>
        <w:t xml:space="preserve">atendió a cada uno de los planteamientos formulados por el particular en la solicitud de </w:t>
      </w:r>
      <w:r>
        <w:rPr>
          <w:rFonts w:ascii="Palatino Linotype" w:hAnsi="Palatino Linotype" w:cs="Arial"/>
        </w:rPr>
        <w:lastRenderedPageBreak/>
        <w:t xml:space="preserve">información; escrito que al modificar la respuesta inicial fue puesto a la vista del </w:t>
      </w:r>
      <w:r>
        <w:rPr>
          <w:rFonts w:ascii="Palatino Linotype" w:hAnsi="Palatino Linotype" w:cs="Arial"/>
          <w:b/>
        </w:rPr>
        <w:t xml:space="preserve">RECURRENTE. </w:t>
      </w:r>
    </w:p>
    <w:p w14:paraId="1F174A3E" w14:textId="77777777" w:rsidR="00A345A3" w:rsidRPr="00A7184D" w:rsidRDefault="00A345A3" w:rsidP="00004B06">
      <w:pPr>
        <w:pStyle w:val="Prrafodelista"/>
        <w:spacing w:before="240" w:after="240" w:line="360" w:lineRule="auto"/>
        <w:ind w:left="426"/>
        <w:jc w:val="both"/>
        <w:rPr>
          <w:rFonts w:ascii="Palatino Linotype" w:hAnsi="Palatino Linotype" w:cs="Arial"/>
        </w:rPr>
      </w:pPr>
    </w:p>
    <w:p w14:paraId="5B87EE75" w14:textId="77777777" w:rsidR="00A345A3" w:rsidRPr="00D50AE7" w:rsidRDefault="00A345A3" w:rsidP="00004B06">
      <w:pPr>
        <w:pStyle w:val="Prrafodelista"/>
        <w:numPr>
          <w:ilvl w:val="0"/>
          <w:numId w:val="1"/>
        </w:numPr>
        <w:tabs>
          <w:tab w:val="left" w:pos="0"/>
        </w:tabs>
        <w:spacing w:line="360" w:lineRule="auto"/>
        <w:ind w:left="0" w:right="49" w:firstLine="0"/>
        <w:jc w:val="both"/>
        <w:rPr>
          <w:rFonts w:ascii="Palatino Linotype" w:hAnsi="Palatino Linotype" w:cs="Arial"/>
        </w:rPr>
      </w:pPr>
      <w:r>
        <w:rPr>
          <w:rFonts w:ascii="Palatino Linotype" w:eastAsia="Calibri" w:hAnsi="Palatino Linotype" w:cs="Times New Roman"/>
        </w:rPr>
        <w:t xml:space="preserve">En este sentido </w:t>
      </w:r>
      <w:r w:rsidRPr="00C04B5B">
        <w:rPr>
          <w:rFonts w:ascii="Palatino Linotype" w:eastAsia="Times New Roman" w:hAnsi="Palatino Linotype" w:cs="Times New Roman"/>
          <w:bCs/>
          <w:lang w:eastAsia="es-MX"/>
        </w:rPr>
        <w:t>es necesario señalar que éste Órgano Garante no está facultado para pronunciarse sobre la veracidad de la información que los Sujetos Obligados ponen a disposición de los solicitantes; situación que se aleja de las atribuciones de este Instituto máxime que al momento que ponen a disposición ésta, la misma tiene el carácter oficial y se presume veraz, tan es así que la misma queda registrada en el Sistema de Acceso a la Información Mexiquense (SAIMEX).</w:t>
      </w:r>
    </w:p>
    <w:p w14:paraId="08D3F8B7" w14:textId="77777777" w:rsidR="00A345A3" w:rsidRPr="00C04B5B" w:rsidRDefault="00A345A3" w:rsidP="00004B06">
      <w:pPr>
        <w:pStyle w:val="Prrafodelista"/>
        <w:spacing w:before="240" w:after="240" w:line="360" w:lineRule="auto"/>
        <w:ind w:left="0"/>
        <w:jc w:val="both"/>
        <w:rPr>
          <w:rFonts w:ascii="Palatino Linotype" w:hAnsi="Palatino Linotype" w:cs="Arial"/>
        </w:rPr>
      </w:pPr>
    </w:p>
    <w:p w14:paraId="46F941C6" w14:textId="77777777" w:rsidR="00A345A3" w:rsidRDefault="00A345A3" w:rsidP="00004B06">
      <w:pPr>
        <w:pStyle w:val="Prrafodelista"/>
        <w:numPr>
          <w:ilvl w:val="0"/>
          <w:numId w:val="1"/>
        </w:numPr>
        <w:tabs>
          <w:tab w:val="left" w:pos="0"/>
        </w:tabs>
        <w:spacing w:line="360" w:lineRule="auto"/>
        <w:ind w:left="0" w:right="49" w:firstLine="0"/>
        <w:jc w:val="both"/>
        <w:rPr>
          <w:rFonts w:ascii="Palatino Linotype" w:eastAsia="Times New Roman" w:hAnsi="Palatino Linotype" w:cs="Arial"/>
          <w:bCs/>
          <w:lang w:eastAsia="es-MX"/>
        </w:rPr>
      </w:pPr>
      <w:r w:rsidRPr="00C04B5B">
        <w:rPr>
          <w:rFonts w:ascii="Palatino Linotype" w:eastAsia="Times New Roman" w:hAnsi="Palatino Linotype" w:cs="Arial"/>
          <w:bCs/>
          <w:lang w:eastAsia="es-MX"/>
        </w:rPr>
        <w:t>Sirviendo de apoyo a lo anterior por analogía, el criterio 31-10 emitido por el ahora Instituto Nacional de Transparencia, Acceso a la Información y Protección de Datos Personales, que a la letra dice:</w:t>
      </w:r>
    </w:p>
    <w:p w14:paraId="183A8132" w14:textId="77777777" w:rsidR="00004B06" w:rsidRPr="00C04B5B" w:rsidRDefault="00004B06" w:rsidP="00004B06">
      <w:pPr>
        <w:pStyle w:val="Prrafodelista"/>
        <w:tabs>
          <w:tab w:val="left" w:pos="0"/>
        </w:tabs>
        <w:spacing w:line="360" w:lineRule="auto"/>
        <w:ind w:left="0" w:right="49"/>
        <w:jc w:val="both"/>
        <w:rPr>
          <w:rFonts w:ascii="Palatino Linotype" w:eastAsia="Times New Roman" w:hAnsi="Palatino Linotype" w:cs="Arial"/>
          <w:bCs/>
          <w:lang w:eastAsia="es-MX"/>
        </w:rPr>
      </w:pPr>
    </w:p>
    <w:p w14:paraId="635D12BB" w14:textId="77777777" w:rsidR="00A345A3" w:rsidRDefault="00A345A3" w:rsidP="00004B06">
      <w:pPr>
        <w:spacing w:line="360" w:lineRule="auto"/>
        <w:ind w:left="567" w:right="616"/>
        <w:jc w:val="both"/>
        <w:rPr>
          <w:rFonts w:ascii="Palatino Linotype" w:eastAsia="Times New Roman" w:hAnsi="Palatino Linotype" w:cs="Arial"/>
          <w:bCs/>
          <w:i/>
          <w:iCs/>
          <w:sz w:val="22"/>
          <w:szCs w:val="22"/>
          <w:lang w:eastAsia="es-MX"/>
        </w:rPr>
      </w:pPr>
      <w:r w:rsidRPr="005F1AE0">
        <w:rPr>
          <w:rFonts w:ascii="Palatino Linotype" w:eastAsia="Times New Roman" w:hAnsi="Palatino Linotype" w:cs="Arial"/>
          <w:bCs/>
          <w:i/>
          <w:iCs/>
          <w:sz w:val="22"/>
          <w:szCs w:val="22"/>
          <w:lang w:eastAsia="es-MX"/>
        </w:rPr>
        <w:t xml:space="preserve">El Instituto Federal de Acceso a la Información y Protección de Datos no cuenta con facultades para pronunciarse respecto de la veracidad de los documentos proporcionados por los sujetos obligados.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w:t>
      </w:r>
      <w:r w:rsidRPr="005F1AE0">
        <w:rPr>
          <w:rFonts w:ascii="Palatino Linotype" w:eastAsia="Times New Roman" w:hAnsi="Palatino Linotype" w:cs="Arial"/>
          <w:bCs/>
          <w:i/>
          <w:iCs/>
          <w:sz w:val="22"/>
          <w:szCs w:val="22"/>
          <w:lang w:eastAsia="es-MX"/>
        </w:rPr>
        <w:lastRenderedPageBreak/>
        <w:t>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2B22B6E1" w14:textId="77777777" w:rsidR="00004B06" w:rsidRPr="005F1AE0" w:rsidRDefault="00004B06" w:rsidP="00004B06">
      <w:pPr>
        <w:spacing w:line="360" w:lineRule="auto"/>
        <w:ind w:right="616"/>
        <w:jc w:val="both"/>
        <w:rPr>
          <w:rFonts w:ascii="Palatino Linotype" w:eastAsia="Times New Roman" w:hAnsi="Palatino Linotype" w:cs="Arial"/>
          <w:bCs/>
          <w:sz w:val="22"/>
          <w:szCs w:val="22"/>
          <w:lang w:eastAsia="es-MX"/>
        </w:rPr>
      </w:pPr>
    </w:p>
    <w:p w14:paraId="04A48CEB" w14:textId="77777777" w:rsidR="00A345A3" w:rsidRPr="00B57C88" w:rsidRDefault="00A345A3" w:rsidP="00004B06">
      <w:pPr>
        <w:pStyle w:val="Prrafodelista"/>
        <w:numPr>
          <w:ilvl w:val="0"/>
          <w:numId w:val="1"/>
        </w:numPr>
        <w:tabs>
          <w:tab w:val="left" w:pos="0"/>
        </w:tabs>
        <w:spacing w:line="360" w:lineRule="auto"/>
        <w:ind w:left="0" w:right="49" w:firstLine="0"/>
        <w:jc w:val="both"/>
        <w:rPr>
          <w:rFonts w:ascii="Palatino Linotype" w:eastAsia="Calibri" w:hAnsi="Palatino Linotype" w:cs="Times New Roman"/>
        </w:rPr>
      </w:pPr>
      <w:r w:rsidRPr="00537CC0">
        <w:rPr>
          <w:rFonts w:ascii="Palatino Linotype" w:eastAsia="Times New Roman" w:hAnsi="Palatino Linotype" w:cs="Arial"/>
          <w:bCs/>
          <w:lang w:eastAsia="es-MX"/>
        </w:rPr>
        <w:t>Así</w:t>
      </w:r>
      <w:r w:rsidRPr="008F6206">
        <w:rPr>
          <w:rFonts w:ascii="Palatino Linotype" w:hAnsi="Palatino Linotype" w:cs="Arial"/>
        </w:rPr>
        <w:t xml:space="preserve"> entonces de acuerdo a lo establecido en la fracción III  del artículo 192, de la </w:t>
      </w:r>
      <w:r w:rsidRPr="008F6206">
        <w:rPr>
          <w:rFonts w:ascii="Palatino Linotype" w:hAnsi="Palatino Linotype" w:cs="Arial"/>
          <w:b/>
        </w:rPr>
        <w:t xml:space="preserve">Ley de Transparencia y Acceso a la Información Pública del Estado de México y Municipios </w:t>
      </w:r>
      <w:r w:rsidRPr="008F6206">
        <w:rPr>
          <w:rFonts w:ascii="Palatino Linotype" w:hAnsi="Palatino Linotype" w:cs="Arial"/>
        </w:rPr>
        <w:t>vigente, que a la letra señala:</w:t>
      </w:r>
    </w:p>
    <w:p w14:paraId="37BEC5F3" w14:textId="77777777" w:rsidR="00A345A3" w:rsidRPr="008F6206" w:rsidRDefault="00A345A3" w:rsidP="00004B06">
      <w:pPr>
        <w:pStyle w:val="Prrafodelista"/>
        <w:spacing w:before="240" w:after="240" w:line="360" w:lineRule="auto"/>
        <w:ind w:left="426"/>
        <w:jc w:val="both"/>
        <w:rPr>
          <w:rFonts w:ascii="Palatino Linotype" w:eastAsia="Calibri" w:hAnsi="Palatino Linotype" w:cs="Times New Roman"/>
        </w:rPr>
      </w:pPr>
    </w:p>
    <w:p w14:paraId="2CBCC60F" w14:textId="77777777" w:rsidR="00A345A3" w:rsidRPr="003B282E" w:rsidRDefault="00A345A3" w:rsidP="00004B06">
      <w:pPr>
        <w:pStyle w:val="Prrafodelista"/>
        <w:autoSpaceDE w:val="0"/>
        <w:autoSpaceDN w:val="0"/>
        <w:adjustRightInd w:val="0"/>
        <w:spacing w:line="360" w:lineRule="auto"/>
        <w:ind w:right="616"/>
        <w:jc w:val="both"/>
        <w:rPr>
          <w:rFonts w:ascii="Palatino Linotype" w:hAnsi="Palatino Linotype" w:cs="Arial"/>
          <w:i/>
          <w:sz w:val="22"/>
          <w:szCs w:val="22"/>
        </w:rPr>
      </w:pPr>
      <w:r w:rsidRPr="003B282E">
        <w:rPr>
          <w:rFonts w:ascii="Palatino Linotype" w:hAnsi="Palatino Linotype" w:cs="Arial"/>
          <w:b/>
          <w:bCs/>
          <w:i/>
          <w:sz w:val="22"/>
          <w:szCs w:val="22"/>
        </w:rPr>
        <w:t xml:space="preserve">“Artículo 192. </w:t>
      </w:r>
      <w:r w:rsidRPr="003B282E">
        <w:rPr>
          <w:rFonts w:ascii="Palatino Linotype" w:hAnsi="Palatino Linotype" w:cs="Arial"/>
          <w:i/>
          <w:sz w:val="22"/>
          <w:szCs w:val="22"/>
        </w:rPr>
        <w:t>El recurso será sobreseído, en todo o en parte, cuando una vez admitido, se actualicen alguno de los siguientes supuestos:</w:t>
      </w:r>
    </w:p>
    <w:p w14:paraId="6106EB90" w14:textId="77777777" w:rsidR="00A345A3" w:rsidRPr="003B282E" w:rsidRDefault="00A345A3" w:rsidP="00004B06">
      <w:pPr>
        <w:pStyle w:val="Prrafodelista"/>
        <w:autoSpaceDE w:val="0"/>
        <w:autoSpaceDN w:val="0"/>
        <w:adjustRightInd w:val="0"/>
        <w:spacing w:line="360" w:lineRule="auto"/>
        <w:ind w:right="616"/>
        <w:jc w:val="both"/>
        <w:rPr>
          <w:rFonts w:ascii="Palatino Linotype" w:hAnsi="Palatino Linotype" w:cs="Arial"/>
          <w:i/>
          <w:sz w:val="22"/>
          <w:szCs w:val="22"/>
        </w:rPr>
      </w:pPr>
      <w:r w:rsidRPr="003B282E">
        <w:rPr>
          <w:rFonts w:ascii="Palatino Linotype" w:hAnsi="Palatino Linotype" w:cs="Arial"/>
          <w:i/>
          <w:sz w:val="22"/>
          <w:szCs w:val="22"/>
        </w:rPr>
        <w:t>(…)</w:t>
      </w:r>
    </w:p>
    <w:p w14:paraId="6187E367" w14:textId="77777777" w:rsidR="00A345A3" w:rsidRDefault="00A345A3" w:rsidP="00004B06">
      <w:pPr>
        <w:pStyle w:val="Prrafodelista"/>
        <w:autoSpaceDE w:val="0"/>
        <w:autoSpaceDN w:val="0"/>
        <w:adjustRightInd w:val="0"/>
        <w:spacing w:line="360" w:lineRule="auto"/>
        <w:ind w:right="616"/>
        <w:jc w:val="both"/>
        <w:rPr>
          <w:rFonts w:ascii="Palatino Linotype" w:hAnsi="Palatino Linotype" w:cs="Arial"/>
          <w:b/>
          <w:i/>
          <w:sz w:val="22"/>
          <w:szCs w:val="22"/>
        </w:rPr>
      </w:pPr>
      <w:r w:rsidRPr="003B282E">
        <w:rPr>
          <w:rFonts w:ascii="Palatino Linotype" w:hAnsi="Palatino Linotype" w:cs="Arial"/>
          <w:b/>
          <w:bCs/>
          <w:i/>
          <w:sz w:val="22"/>
          <w:szCs w:val="22"/>
        </w:rPr>
        <w:t xml:space="preserve">III. </w:t>
      </w:r>
      <w:r w:rsidRPr="003B282E">
        <w:rPr>
          <w:rFonts w:ascii="Palatino Linotype" w:hAnsi="Palatino Linotype" w:cs="Arial"/>
          <w:b/>
          <w:i/>
          <w:sz w:val="22"/>
          <w:szCs w:val="22"/>
        </w:rPr>
        <w:t>El sujeto obligado responsable del acto lo modifique o revoque de tal manera que el recurso de revisión quede sin materia;”</w:t>
      </w:r>
    </w:p>
    <w:p w14:paraId="09204754" w14:textId="6A992212" w:rsidR="003B282E" w:rsidRPr="003B282E" w:rsidRDefault="003B282E" w:rsidP="00004B06">
      <w:pPr>
        <w:pStyle w:val="Prrafodelista"/>
        <w:autoSpaceDE w:val="0"/>
        <w:autoSpaceDN w:val="0"/>
        <w:adjustRightInd w:val="0"/>
        <w:spacing w:line="360" w:lineRule="auto"/>
        <w:ind w:right="616"/>
        <w:jc w:val="both"/>
        <w:rPr>
          <w:rFonts w:ascii="Palatino Linotype" w:hAnsi="Palatino Linotype" w:cs="Arial"/>
          <w:b/>
          <w:i/>
          <w:sz w:val="22"/>
          <w:szCs w:val="22"/>
        </w:rPr>
      </w:pPr>
      <w:r>
        <w:rPr>
          <w:rFonts w:ascii="Palatino Linotype" w:hAnsi="Palatino Linotype" w:cs="Arial"/>
          <w:b/>
          <w:i/>
          <w:sz w:val="22"/>
          <w:szCs w:val="22"/>
        </w:rPr>
        <w:t>…</w:t>
      </w:r>
    </w:p>
    <w:p w14:paraId="352BDC6E" w14:textId="77777777" w:rsidR="00A345A3" w:rsidRPr="00955E7F" w:rsidRDefault="00A345A3" w:rsidP="00004B06">
      <w:pPr>
        <w:pStyle w:val="Prrafodelista"/>
        <w:autoSpaceDE w:val="0"/>
        <w:autoSpaceDN w:val="0"/>
        <w:adjustRightInd w:val="0"/>
        <w:spacing w:line="360" w:lineRule="auto"/>
        <w:ind w:right="616"/>
        <w:jc w:val="both"/>
        <w:rPr>
          <w:rFonts w:ascii="Palatino Linotype" w:hAnsi="Palatino Linotype" w:cs="Arial"/>
          <w:b/>
          <w:i/>
        </w:rPr>
      </w:pPr>
    </w:p>
    <w:p w14:paraId="6EB44505" w14:textId="77777777" w:rsidR="00A345A3" w:rsidRDefault="00A345A3" w:rsidP="00004B06">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955E7F">
        <w:rPr>
          <w:rFonts w:ascii="Palatino Linotype" w:hAnsi="Palatino Linotype"/>
          <w:lang w:val="es-MX" w:eastAsia="en-US"/>
        </w:rPr>
        <w:t xml:space="preserve">Precisado lo anterior, </w:t>
      </w:r>
      <w:r w:rsidRPr="00955E7F">
        <w:rPr>
          <w:rFonts w:ascii="Palatino Linotype" w:eastAsia="Batang" w:hAnsi="Palatino Linotype" w:cs="Arial"/>
        </w:rPr>
        <w:t xml:space="preserve">por lo que hace a las causas de sobreseimiento contenidas en </w:t>
      </w:r>
      <w:r w:rsidRPr="00955E7F">
        <w:rPr>
          <w:rFonts w:ascii="Palatino Linotype" w:hAnsi="Palatino Linotype" w:cs="Arial"/>
        </w:rPr>
        <w:t xml:space="preserve">la fracción III del artículo 192 </w:t>
      </w:r>
      <w:r w:rsidRPr="00955E7F">
        <w:rPr>
          <w:rFonts w:ascii="Palatino Linotype" w:eastAsia="Batang" w:hAnsi="Palatino Linotype" w:cs="Arial"/>
        </w:rPr>
        <w:t xml:space="preserve">de la </w:t>
      </w:r>
      <w:r w:rsidRPr="00955E7F">
        <w:rPr>
          <w:rFonts w:ascii="Palatino Linotype" w:eastAsia="Batang" w:hAnsi="Palatino Linotype" w:cs="Arial"/>
          <w:b/>
        </w:rPr>
        <w:t>Ley de Transparencia y Acceso a la Información Pública del Estado de México y Municipios</w:t>
      </w:r>
      <w:r w:rsidRPr="00955E7F">
        <w:rPr>
          <w:rFonts w:ascii="Palatino Linotype" w:eastAsia="Batang" w:hAnsi="Palatino Linotype" w:cs="Arial"/>
        </w:rPr>
        <w:t xml:space="preserve">, es oportuno señalar que estos requisitos privilegian la existencia de elementos de fondo, tales como el desistimiento o fallecimiento del </w:t>
      </w:r>
      <w:r w:rsidRPr="00955E7F">
        <w:rPr>
          <w:rFonts w:ascii="Palatino Linotype" w:eastAsia="Batang" w:hAnsi="Palatino Linotype" w:cs="Arial"/>
          <w:b/>
        </w:rPr>
        <w:t>RECURRENTE</w:t>
      </w:r>
      <w:r w:rsidRPr="00955E7F">
        <w:rPr>
          <w:rFonts w:ascii="Palatino Linotype" w:eastAsia="Batang" w:hAnsi="Palatino Linotype" w:cs="Arial"/>
        </w:rPr>
        <w:t xml:space="preserve"> o que el </w:t>
      </w:r>
      <w:r w:rsidRPr="00955E7F">
        <w:rPr>
          <w:rFonts w:ascii="Palatino Linotype" w:eastAsia="Batang" w:hAnsi="Palatino Linotype" w:cs="Arial"/>
          <w:b/>
        </w:rPr>
        <w:t>SUJETO OBLIGADO</w:t>
      </w:r>
      <w:r w:rsidRPr="00955E7F">
        <w:rPr>
          <w:rFonts w:ascii="Palatino Linotype" w:eastAsia="Batang" w:hAnsi="Palatino Linotype" w:cs="Arial"/>
        </w:rPr>
        <w:t xml:space="preserve"> </w:t>
      </w:r>
      <w:r w:rsidRPr="00955E7F">
        <w:rPr>
          <w:rFonts w:ascii="Palatino Linotype" w:eastAsia="Batang" w:hAnsi="Palatino Linotype" w:cs="Arial"/>
          <w:b/>
          <w:u w:val="single"/>
        </w:rPr>
        <w:lastRenderedPageBreak/>
        <w:t>modifique o revoque el acto</w:t>
      </w:r>
      <w:r w:rsidRPr="00955E7F">
        <w:rPr>
          <w:rFonts w:ascii="Palatino Linotype" w:eastAsia="Batang" w:hAnsi="Palatino Linotype" w:cs="Arial"/>
        </w:rPr>
        <w:t>; de ahí que la actualización de alguno de éstos trae como consecuencia que el medio de impugnación se concluya sin que se analice el objeto de estudio planteado, es decir se sobresea.</w:t>
      </w:r>
    </w:p>
    <w:p w14:paraId="14C8C196" w14:textId="77777777" w:rsidR="00A345A3" w:rsidRDefault="00A345A3" w:rsidP="00004B06">
      <w:pPr>
        <w:pStyle w:val="Prrafodelista"/>
        <w:spacing w:before="240" w:after="240" w:line="360" w:lineRule="auto"/>
        <w:ind w:left="426"/>
        <w:jc w:val="both"/>
        <w:rPr>
          <w:rFonts w:ascii="Palatino Linotype" w:eastAsia="Batang" w:hAnsi="Palatino Linotype" w:cs="Arial"/>
        </w:rPr>
      </w:pPr>
    </w:p>
    <w:p w14:paraId="74B75934" w14:textId="77777777" w:rsidR="00A345A3" w:rsidRPr="00581BB0" w:rsidRDefault="00A345A3" w:rsidP="00004B06">
      <w:pPr>
        <w:pStyle w:val="Prrafodelista"/>
        <w:numPr>
          <w:ilvl w:val="0"/>
          <w:numId w:val="1"/>
        </w:numPr>
        <w:tabs>
          <w:tab w:val="left" w:pos="0"/>
        </w:tabs>
        <w:spacing w:line="360" w:lineRule="auto"/>
        <w:ind w:left="0" w:right="49" w:firstLine="0"/>
        <w:jc w:val="both"/>
        <w:rPr>
          <w:rFonts w:ascii="Palatino Linotype" w:eastAsia="Batang" w:hAnsi="Palatino Linotype" w:cs="Arial"/>
        </w:rPr>
      </w:pPr>
      <w:r w:rsidRPr="008F6206">
        <w:rPr>
          <w:rFonts w:ascii="Palatino Linotype" w:eastAsia="Batang" w:hAnsi="Palatino Linotype" w:cs="Arial"/>
          <w:lang w:val="es-ES"/>
        </w:rPr>
        <w:t>Por otra parte, la doctrina el sobreseimiento provoca que un procedimiento se suspenda o se resuelva en definitiva sin que se entre al estudio de los agravios o motivos de inconformidad. Este mismo criterio es compartido por el más alto tribunal del país en múltiples jurisprudencias, por lo que a continuación se agrega una de ellas que sirve como orientador en esta resolución:</w:t>
      </w:r>
    </w:p>
    <w:p w14:paraId="38E60532" w14:textId="77777777" w:rsidR="00A345A3" w:rsidRPr="00581BB0" w:rsidRDefault="00A345A3" w:rsidP="00004B06">
      <w:pPr>
        <w:pStyle w:val="Prrafodelista"/>
        <w:spacing w:line="360" w:lineRule="auto"/>
        <w:rPr>
          <w:rFonts w:ascii="Palatino Linotype" w:eastAsia="Batang" w:hAnsi="Palatino Linotype" w:cs="Arial"/>
        </w:rPr>
      </w:pPr>
    </w:p>
    <w:p w14:paraId="6B6218D1" w14:textId="77777777" w:rsidR="00A345A3" w:rsidRPr="003B282E" w:rsidRDefault="00A345A3" w:rsidP="00004B06">
      <w:pPr>
        <w:pStyle w:val="Prrafodelista"/>
        <w:autoSpaceDE w:val="0"/>
        <w:autoSpaceDN w:val="0"/>
        <w:adjustRightInd w:val="0"/>
        <w:spacing w:before="240" w:after="240" w:line="360" w:lineRule="auto"/>
        <w:ind w:right="616"/>
        <w:jc w:val="both"/>
        <w:rPr>
          <w:rFonts w:ascii="Palatino Linotype" w:eastAsia="Batang" w:hAnsi="Palatino Linotype" w:cs="Arial"/>
          <w:b/>
          <w:i/>
          <w:sz w:val="22"/>
          <w:szCs w:val="22"/>
          <w:lang w:val="es-AR"/>
        </w:rPr>
      </w:pPr>
      <w:r w:rsidRPr="003B282E">
        <w:rPr>
          <w:rFonts w:ascii="Palatino Linotype" w:eastAsia="Batang" w:hAnsi="Palatino Linotype" w:cs="Arial"/>
          <w:b/>
          <w:i/>
          <w:sz w:val="22"/>
          <w:szCs w:val="22"/>
          <w:lang w:val="es-AR"/>
        </w:rPr>
        <w:t>SOBRESEIMIENTO EN EL JUICIO DE AMPARO DIRECTO. IMPIDE EL ESTUDIO DE LAS VIOLACIONES PROCESALES PLANTEADAS EN LOS CONCEPTOS DE VIOLACIÓN.</w:t>
      </w:r>
    </w:p>
    <w:p w14:paraId="2D5EF8F9" w14:textId="77777777" w:rsidR="00A345A3" w:rsidRPr="003B282E" w:rsidRDefault="00A345A3" w:rsidP="00004B06">
      <w:pPr>
        <w:pStyle w:val="Prrafodelista"/>
        <w:autoSpaceDE w:val="0"/>
        <w:autoSpaceDN w:val="0"/>
        <w:adjustRightInd w:val="0"/>
        <w:spacing w:before="240" w:after="240" w:line="360" w:lineRule="auto"/>
        <w:ind w:right="616"/>
        <w:jc w:val="both"/>
        <w:rPr>
          <w:rFonts w:ascii="Palatino Linotype" w:eastAsia="Batang" w:hAnsi="Palatino Linotype" w:cs="Arial"/>
          <w:i/>
          <w:sz w:val="22"/>
          <w:szCs w:val="22"/>
          <w:lang w:val="es-AR"/>
        </w:rPr>
      </w:pPr>
      <w:r w:rsidRPr="003B282E">
        <w:rPr>
          <w:rFonts w:ascii="Palatino Linotype" w:eastAsia="Batang" w:hAnsi="Palatino Linotype" w:cs="Arial"/>
          <w:b/>
          <w:i/>
          <w:sz w:val="22"/>
          <w:szCs w:val="22"/>
          <w:lang w:val="es-AR"/>
        </w:rPr>
        <w:t>El sobreseimiento</w:t>
      </w:r>
      <w:r w:rsidRPr="003B282E">
        <w:rPr>
          <w:rFonts w:ascii="Palatino Linotype" w:eastAsia="Batang" w:hAnsi="Palatino Linotype" w:cs="Arial"/>
          <w:i/>
          <w:sz w:val="22"/>
          <w:szCs w:val="22"/>
          <w:lang w:val="es-AR"/>
        </w:rPr>
        <w:t xml:space="preserve"> en el juicio de amparo directo </w:t>
      </w:r>
      <w:r w:rsidRPr="003B282E">
        <w:rPr>
          <w:rFonts w:ascii="Palatino Linotype" w:eastAsia="Batang" w:hAnsi="Palatino Linotype" w:cs="Arial"/>
          <w:b/>
          <w:i/>
          <w:sz w:val="22"/>
          <w:szCs w:val="22"/>
          <w:lang w:val="es-AR"/>
        </w:rPr>
        <w:t>provoca la terminación de la controversia planteada</w:t>
      </w:r>
      <w:r w:rsidRPr="003B282E">
        <w:rPr>
          <w:rFonts w:ascii="Palatino Linotype" w:eastAsia="Batang" w:hAnsi="Palatino Linotype" w:cs="Arial"/>
          <w:i/>
          <w:sz w:val="22"/>
          <w:szCs w:val="22"/>
          <w:lang w:val="es-AR"/>
        </w:rPr>
        <w:t xml:space="preserve"> por el quejoso en la demanda de amparo</w:t>
      </w:r>
      <w:r w:rsidRPr="003B282E">
        <w:rPr>
          <w:rFonts w:ascii="Palatino Linotype" w:eastAsia="Batang" w:hAnsi="Palatino Linotype" w:cs="Arial"/>
          <w:b/>
          <w:i/>
          <w:sz w:val="22"/>
          <w:szCs w:val="22"/>
          <w:lang w:val="es-AR"/>
        </w:rPr>
        <w:t>, sin hacer un pronunciamiento de fondo sobre la legalidad o ilegalidad de la sentencia reclamada</w:t>
      </w:r>
      <w:r w:rsidRPr="003B282E">
        <w:rPr>
          <w:rFonts w:ascii="Palatino Linotype" w:eastAsia="Batang" w:hAnsi="Palatino Linotype" w:cs="Arial"/>
          <w:i/>
          <w:sz w:val="22"/>
          <w:szCs w:val="22"/>
          <w:lang w:val="es-AR"/>
        </w:rPr>
        <w:t xml:space="preserve">. </w:t>
      </w:r>
      <w:r w:rsidRPr="003B282E">
        <w:rPr>
          <w:rFonts w:ascii="Palatino Linotype" w:eastAsia="Batang" w:hAnsi="Palatino Linotype" w:cs="Arial"/>
          <w:b/>
          <w:i/>
          <w:sz w:val="22"/>
          <w:szCs w:val="22"/>
          <w:lang w:val="es-AR"/>
        </w:rPr>
        <w:t xml:space="preserve">Por consiguiente, si al sobreseerse en el juicio de amparo </w:t>
      </w:r>
      <w:r w:rsidRPr="003B282E">
        <w:rPr>
          <w:rFonts w:ascii="Palatino Linotype" w:eastAsia="Batang" w:hAnsi="Palatino Linotype" w:cs="Arial"/>
          <w:b/>
          <w:i/>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3B282E">
        <w:rPr>
          <w:rFonts w:ascii="Palatino Linotype" w:eastAsia="Batang" w:hAnsi="Palatino Linotype" w:cs="Arial"/>
          <w:i/>
          <w:sz w:val="22"/>
          <w:szCs w:val="22"/>
          <w:lang w:val="es-AR"/>
        </w:rPr>
        <w:t>.</w:t>
      </w:r>
    </w:p>
    <w:p w14:paraId="2F82236D" w14:textId="77777777" w:rsidR="00A345A3" w:rsidRPr="003B282E" w:rsidRDefault="00A345A3" w:rsidP="00004B06">
      <w:pPr>
        <w:pStyle w:val="Prrafodelista"/>
        <w:autoSpaceDE w:val="0"/>
        <w:autoSpaceDN w:val="0"/>
        <w:adjustRightInd w:val="0"/>
        <w:spacing w:before="240" w:after="240" w:line="360" w:lineRule="auto"/>
        <w:ind w:right="616"/>
        <w:jc w:val="both"/>
        <w:rPr>
          <w:rFonts w:ascii="Palatino Linotype" w:eastAsia="Batang" w:hAnsi="Palatino Linotype" w:cs="Arial"/>
          <w:i/>
          <w:sz w:val="22"/>
          <w:szCs w:val="22"/>
          <w:lang w:val="es-AR"/>
        </w:rPr>
      </w:pPr>
      <w:r w:rsidRPr="003B282E">
        <w:rPr>
          <w:rFonts w:ascii="Palatino Linotype" w:eastAsia="Batang" w:hAnsi="Palatino Linotype" w:cs="Arial"/>
          <w:i/>
          <w:sz w:val="22"/>
          <w:szCs w:val="22"/>
          <w:lang w:val="es-AR"/>
        </w:rPr>
        <w:lastRenderedPageBreak/>
        <w:t>SÉPTIMO TRIBUNAL COLEGIADO EN MATERIA CIVIL DEL PRIMER CIRCUITO.</w:t>
      </w:r>
    </w:p>
    <w:p w14:paraId="2E95E491" w14:textId="77777777" w:rsidR="00A345A3" w:rsidRPr="003B282E" w:rsidRDefault="00A345A3" w:rsidP="00004B06">
      <w:pPr>
        <w:pStyle w:val="Prrafodelista"/>
        <w:autoSpaceDE w:val="0"/>
        <w:autoSpaceDN w:val="0"/>
        <w:adjustRightInd w:val="0"/>
        <w:spacing w:before="240" w:after="240" w:line="360" w:lineRule="auto"/>
        <w:ind w:right="616"/>
        <w:jc w:val="both"/>
        <w:rPr>
          <w:rFonts w:ascii="Palatino Linotype" w:eastAsia="Batang" w:hAnsi="Palatino Linotype" w:cs="Arial"/>
          <w:i/>
          <w:sz w:val="22"/>
          <w:szCs w:val="22"/>
          <w:lang w:val="es-AR"/>
        </w:rPr>
      </w:pPr>
      <w:r w:rsidRPr="003B282E">
        <w:rPr>
          <w:rFonts w:ascii="Palatino Linotype" w:eastAsia="Batang" w:hAnsi="Palatino Linotype" w:cs="Arial"/>
          <w:i/>
          <w:sz w:val="22"/>
          <w:szCs w:val="22"/>
          <w:lang w:val="es-AR"/>
        </w:rPr>
        <w:t xml:space="preserve">Amparo directo 699/2008. Mariana Leticia González </w:t>
      </w:r>
      <w:proofErr w:type="spellStart"/>
      <w:r w:rsidRPr="003B282E">
        <w:rPr>
          <w:rFonts w:ascii="Palatino Linotype" w:eastAsia="Batang" w:hAnsi="Palatino Linotype" w:cs="Arial"/>
          <w:i/>
          <w:sz w:val="22"/>
          <w:szCs w:val="22"/>
          <w:lang w:val="es-AR"/>
        </w:rPr>
        <w:t>Steele</w:t>
      </w:r>
      <w:proofErr w:type="spellEnd"/>
      <w:r w:rsidRPr="003B282E">
        <w:rPr>
          <w:rFonts w:ascii="Palatino Linotype" w:eastAsia="Batang" w:hAnsi="Palatino Linotype" w:cs="Arial"/>
          <w:i/>
          <w:sz w:val="22"/>
          <w:szCs w:val="22"/>
          <w:lang w:val="es-AR"/>
        </w:rPr>
        <w:t>. 13 de noviembre de 2008. Unanimidad de votos. Ponente: Sara Judith Montalvo Trejo. Secretario: Arnulfo Mateos García.</w:t>
      </w:r>
    </w:p>
    <w:p w14:paraId="476E4B98" w14:textId="77777777" w:rsidR="00A345A3" w:rsidRPr="00955E7F" w:rsidRDefault="00A345A3" w:rsidP="00004B06">
      <w:pPr>
        <w:pStyle w:val="Prrafodelista"/>
        <w:autoSpaceDE w:val="0"/>
        <w:autoSpaceDN w:val="0"/>
        <w:adjustRightInd w:val="0"/>
        <w:spacing w:before="240" w:after="240" w:line="360" w:lineRule="auto"/>
        <w:ind w:right="616"/>
        <w:jc w:val="both"/>
        <w:rPr>
          <w:rFonts w:ascii="Palatino Linotype" w:eastAsia="Batang" w:hAnsi="Palatino Linotype" w:cs="Arial"/>
          <w:i/>
          <w:lang w:val="es-AR"/>
        </w:rPr>
      </w:pPr>
    </w:p>
    <w:p w14:paraId="6D56D38B" w14:textId="77777777" w:rsidR="00A345A3" w:rsidRDefault="00A345A3" w:rsidP="00004B06">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955E7F">
        <w:rPr>
          <w:rFonts w:ascii="Palatino Linotype" w:eastAsia="Batang" w:hAnsi="Palatino Linotype" w:cs="Arial"/>
          <w:lang w:val="es-ES"/>
        </w:rPr>
        <w:t xml:space="preserve">De este modo, se puede deducir que en las resoluciones dictadas por el Pleno de este Instituto, en las que se decreta el sobreseimiento de un recurso de revisión por la actualización de alguno de los supuestos jurídicos contemplados en el artículo </w:t>
      </w:r>
      <w:r w:rsidRPr="00955E7F">
        <w:rPr>
          <w:rFonts w:ascii="Palatino Linotype" w:eastAsia="Batang" w:hAnsi="Palatino Linotype" w:cs="Arial"/>
          <w:b/>
          <w:lang w:val="es-ES"/>
        </w:rPr>
        <w:t xml:space="preserve">192 </w:t>
      </w:r>
      <w:r w:rsidRPr="00955E7F">
        <w:rPr>
          <w:rFonts w:ascii="Palatino Linotype" w:eastAsia="Batang" w:hAnsi="Palatino Linotype" w:cs="Arial"/>
          <w:lang w:val="es-ES"/>
        </w:rPr>
        <w:t xml:space="preserve">de la </w:t>
      </w:r>
      <w:r w:rsidRPr="00955E7F">
        <w:rPr>
          <w:rFonts w:ascii="Palatino Linotype" w:eastAsia="Batang" w:hAnsi="Palatino Linotype" w:cs="Arial"/>
          <w:b/>
          <w:lang w:val="es-ES"/>
        </w:rPr>
        <w:t>Ley de Transparencia y Acceso a la Información Pública del Estado de México y Municipios</w:t>
      </w:r>
      <w:r w:rsidRPr="00955E7F">
        <w:rPr>
          <w:rFonts w:ascii="Palatino Linotype" w:eastAsia="Batang" w:hAnsi="Palatino Linotype" w:cs="Arial"/>
          <w:lang w:val="es-ES"/>
        </w:rPr>
        <w:t>, nos encontramos ante un sobreseimiento definitivo toda vez que pone fin al procedimiento sin entrar al estudio de fondo del mismo.</w:t>
      </w:r>
    </w:p>
    <w:p w14:paraId="36FE66B8" w14:textId="77777777" w:rsidR="00A345A3" w:rsidRDefault="00A345A3" w:rsidP="00004B06">
      <w:pPr>
        <w:pStyle w:val="Prrafodelista"/>
        <w:spacing w:before="240" w:after="240" w:line="360" w:lineRule="auto"/>
        <w:ind w:left="426"/>
        <w:jc w:val="both"/>
        <w:rPr>
          <w:rFonts w:ascii="Palatino Linotype" w:eastAsia="Batang" w:hAnsi="Palatino Linotype" w:cs="Arial"/>
          <w:lang w:val="es-ES"/>
        </w:rPr>
      </w:pPr>
    </w:p>
    <w:p w14:paraId="58B777FC" w14:textId="77777777" w:rsidR="00A345A3" w:rsidRPr="009B74D6" w:rsidRDefault="00A345A3" w:rsidP="00004B06">
      <w:pPr>
        <w:pStyle w:val="Prrafodelista"/>
        <w:numPr>
          <w:ilvl w:val="0"/>
          <w:numId w:val="1"/>
        </w:numPr>
        <w:tabs>
          <w:tab w:val="left" w:pos="0"/>
        </w:tabs>
        <w:spacing w:line="360" w:lineRule="auto"/>
        <w:ind w:left="0" w:right="49" w:firstLine="0"/>
        <w:jc w:val="both"/>
        <w:rPr>
          <w:rFonts w:ascii="Palatino Linotype" w:eastAsia="Batang" w:hAnsi="Palatino Linotype" w:cs="Arial"/>
          <w:lang w:val="es-ES"/>
        </w:rPr>
      </w:pPr>
      <w:r w:rsidRPr="00537CC0">
        <w:rPr>
          <w:rFonts w:ascii="Palatino Linotype" w:eastAsia="Batang" w:hAnsi="Palatino Linotype" w:cs="Arial"/>
          <w:lang w:val="es-ES"/>
        </w:rPr>
        <w:t>Para</w:t>
      </w:r>
      <w:r w:rsidRPr="009B74D6">
        <w:rPr>
          <w:rFonts w:ascii="Palatino Linotype" w:eastAsia="Calibri" w:hAnsi="Palatino Linotype" w:cs="Arial"/>
          <w:lang w:val="es-ES"/>
        </w:rPr>
        <w:t xml:space="preserve"> los efectos de esta resolución, es oportuno precisar los alcances jurídicos de la </w:t>
      </w:r>
      <w:r w:rsidRPr="009B74D6">
        <w:rPr>
          <w:rFonts w:ascii="Palatino Linotype" w:eastAsia="Calibri" w:hAnsi="Palatino Linotype" w:cs="Arial"/>
          <w:b/>
          <w:lang w:val="es-ES"/>
        </w:rPr>
        <w:t>fracción III</w:t>
      </w:r>
      <w:r w:rsidRPr="009B74D6">
        <w:rPr>
          <w:rFonts w:ascii="Palatino Linotype" w:eastAsia="Calibri" w:hAnsi="Palatino Linotype" w:cs="Arial"/>
          <w:lang w:val="es-ES"/>
        </w:rPr>
        <w:t xml:space="preserve"> de la disposición legal transcrita. Así, procede el sobreseimiento del recurso de revisión cuando el </w:t>
      </w:r>
      <w:r w:rsidRPr="009B74D6">
        <w:rPr>
          <w:rFonts w:ascii="Palatino Linotype" w:eastAsia="Calibri" w:hAnsi="Palatino Linotype" w:cs="Arial"/>
          <w:b/>
          <w:lang w:val="es-ES"/>
        </w:rPr>
        <w:t>SUJETO OBLIGADO</w:t>
      </w:r>
      <w:r w:rsidRPr="009B74D6">
        <w:rPr>
          <w:rFonts w:ascii="Palatino Linotype" w:eastAsia="Calibri" w:hAnsi="Palatino Linotype" w:cs="Arial"/>
          <w:lang w:val="es-ES"/>
        </w:rPr>
        <w:t>:</w:t>
      </w:r>
    </w:p>
    <w:p w14:paraId="1182E1E8" w14:textId="77777777" w:rsidR="00A345A3" w:rsidRPr="00955E7F" w:rsidRDefault="00A345A3" w:rsidP="00004B06">
      <w:pPr>
        <w:pStyle w:val="Prrafodelista"/>
        <w:spacing w:before="240" w:after="240" w:line="360" w:lineRule="auto"/>
        <w:ind w:left="0" w:right="51"/>
        <w:jc w:val="both"/>
        <w:rPr>
          <w:rFonts w:ascii="Palatino Linotype" w:eastAsia="Calibri" w:hAnsi="Palatino Linotype" w:cs="Arial"/>
          <w:lang w:val="es-ES"/>
        </w:rPr>
      </w:pPr>
    </w:p>
    <w:p w14:paraId="65212F36" w14:textId="77777777" w:rsidR="00A345A3" w:rsidRPr="003B282E" w:rsidRDefault="00A345A3" w:rsidP="00004B06">
      <w:pPr>
        <w:pStyle w:val="Prrafodelista"/>
        <w:numPr>
          <w:ilvl w:val="0"/>
          <w:numId w:val="32"/>
        </w:numPr>
        <w:spacing w:before="240" w:after="240" w:line="360" w:lineRule="auto"/>
        <w:ind w:left="360" w:right="51"/>
        <w:jc w:val="both"/>
        <w:rPr>
          <w:rFonts w:ascii="Palatino Linotype" w:eastAsia="Calibri" w:hAnsi="Palatino Linotype" w:cs="Arial"/>
          <w:lang w:val="es-ES"/>
        </w:rPr>
      </w:pPr>
      <w:r w:rsidRPr="003B282E">
        <w:rPr>
          <w:rFonts w:ascii="Palatino Linotype" w:eastAsia="Calibri" w:hAnsi="Palatino Linotype" w:cs="Arial"/>
          <w:b/>
          <w:lang w:val="es-ES"/>
        </w:rPr>
        <w:t>Modifique el acto impugnado:</w:t>
      </w:r>
      <w:r w:rsidRPr="003B282E">
        <w:rPr>
          <w:rFonts w:ascii="Palatino Linotype" w:eastAsia="Calibri" w:hAnsi="Palatino Linotype" w:cs="Arial"/>
          <w:lang w:val="es-ES"/>
        </w:rPr>
        <w:t xml:space="preserve"> Se actualiza cuando el </w:t>
      </w:r>
      <w:r w:rsidRPr="003B282E">
        <w:rPr>
          <w:rFonts w:ascii="Palatino Linotype" w:eastAsia="Calibri" w:hAnsi="Palatino Linotype" w:cs="Arial"/>
          <w:b/>
          <w:lang w:val="es-ES"/>
        </w:rPr>
        <w:t>SUJETO OBLIGADO</w:t>
      </w:r>
      <w:r w:rsidRPr="003B282E">
        <w:rPr>
          <w:rFonts w:ascii="Palatino Linotype" w:eastAsia="Calibri" w:hAnsi="Palatino Linotype" w:cs="Arial"/>
          <w:lang w:val="es-ES"/>
        </w:rPr>
        <w:t xml:space="preserve"> después de haber otorgado una respuesta y hasta antes de dictada la resolución </w:t>
      </w:r>
      <w:r w:rsidRPr="003B282E">
        <w:rPr>
          <w:rFonts w:ascii="Palatino Linotype" w:eastAsia="Calibri" w:hAnsi="Palatino Linotype" w:cs="Arial"/>
          <w:lang w:val="es-ES"/>
        </w:rPr>
        <w:lastRenderedPageBreak/>
        <w:t>del recurso de revisión, emite una diversa en la que subsane las deficiencias que hubiera tenido.</w:t>
      </w:r>
    </w:p>
    <w:p w14:paraId="451D11B8" w14:textId="77777777" w:rsidR="00A345A3" w:rsidRPr="003B282E" w:rsidRDefault="00A345A3" w:rsidP="00004B06">
      <w:pPr>
        <w:pStyle w:val="Prrafodelista"/>
        <w:numPr>
          <w:ilvl w:val="0"/>
          <w:numId w:val="32"/>
        </w:numPr>
        <w:spacing w:before="240" w:after="240" w:line="360" w:lineRule="auto"/>
        <w:ind w:left="360" w:right="51"/>
        <w:jc w:val="both"/>
        <w:rPr>
          <w:rFonts w:ascii="Palatino Linotype" w:hAnsi="Palatino Linotype"/>
          <w:lang w:val="es-ES"/>
        </w:rPr>
      </w:pPr>
      <w:r w:rsidRPr="003B282E">
        <w:rPr>
          <w:rFonts w:ascii="Palatino Linotype" w:eastAsia="Calibri" w:hAnsi="Palatino Linotype" w:cs="Arial"/>
          <w:b/>
          <w:lang w:val="es-ES"/>
        </w:rPr>
        <w:t>Revoque</w:t>
      </w:r>
      <w:r w:rsidRPr="003B282E">
        <w:rPr>
          <w:rFonts w:ascii="Palatino Linotype" w:hAnsi="Palatino Linotype"/>
          <w:b/>
          <w:lang w:val="es-ES"/>
        </w:rPr>
        <w:t xml:space="preserve"> el acto impugnado:</w:t>
      </w:r>
      <w:r w:rsidRPr="003B282E">
        <w:rPr>
          <w:rFonts w:ascii="Palatino Linotype" w:hAnsi="Palatino Linotype"/>
          <w:lang w:val="es-ES"/>
        </w:rPr>
        <w:t xml:space="preserve"> En este supuesto, el </w:t>
      </w:r>
      <w:r w:rsidRPr="003B282E">
        <w:rPr>
          <w:rFonts w:ascii="Palatino Linotype" w:hAnsi="Palatino Linotype"/>
          <w:b/>
          <w:lang w:val="es-ES"/>
        </w:rPr>
        <w:t>SUJETO OBLIGADO</w:t>
      </w:r>
      <w:r w:rsidRPr="003B282E">
        <w:rPr>
          <w:rFonts w:ascii="Palatino Linotype" w:hAnsi="Palatino Linotype"/>
          <w:lang w:val="es-ES"/>
        </w:rPr>
        <w:t xml:space="preserve"> deja sin efectos la primera respuesta y en su lugar emite otra que satisfaga lo solicitado por el particular.</w:t>
      </w:r>
    </w:p>
    <w:p w14:paraId="073D974A" w14:textId="77777777" w:rsidR="00A345A3" w:rsidRPr="00955E7F" w:rsidRDefault="00A345A3" w:rsidP="00004B06">
      <w:pPr>
        <w:pStyle w:val="Prrafodelista"/>
        <w:spacing w:before="240" w:after="240" w:line="360" w:lineRule="auto"/>
        <w:ind w:left="360" w:right="51"/>
        <w:jc w:val="both"/>
        <w:rPr>
          <w:lang w:val="es-ES"/>
        </w:rPr>
      </w:pPr>
    </w:p>
    <w:p w14:paraId="60E1A462" w14:textId="77777777" w:rsidR="00A345A3" w:rsidRDefault="00A345A3" w:rsidP="00004B06">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955E7F">
        <w:rPr>
          <w:rFonts w:ascii="Palatino Linotype" w:eastAsia="Calibri" w:hAnsi="Palatino Linotype" w:cs="Arial"/>
          <w:lang w:val="es-ES"/>
        </w:rPr>
        <w:t xml:space="preserve">Las consecuencias jurídicas de esta modificación o revocación es que el recurso de revisión interpuesto quede sin efectos o sin materia y se procure la debida tutela del Derecho de Acceso a la Información Pública. Un acto impugnado queda sin efectos, cuando aun existiendo jurídicamente, no genera consecuencia legal alguna; queda sin materia, </w:t>
      </w:r>
      <w:r w:rsidRPr="00955E7F">
        <w:rPr>
          <w:rFonts w:ascii="Palatino Linotype" w:eastAsia="Calibri" w:hAnsi="Palatino Linotype" w:cs="Arial"/>
          <w:u w:val="single"/>
          <w:lang w:val="es-ES"/>
        </w:rPr>
        <w:t>cuando ha sido satisfecha la pretensión del particular</w:t>
      </w:r>
      <w:r w:rsidRPr="00955E7F">
        <w:rPr>
          <w:rFonts w:ascii="Palatino Linotype" w:eastAsia="Calibri" w:hAnsi="Palatino Linotype" w:cs="Arial"/>
          <w:lang w:val="es-ES"/>
        </w:rPr>
        <w:t xml:space="preserve">, ya sea porque se hizo la entrega de la información solicitada </w:t>
      </w:r>
      <w:r w:rsidRPr="00A3359D">
        <w:rPr>
          <w:rFonts w:ascii="Palatino Linotype" w:eastAsia="Calibri" w:hAnsi="Palatino Linotype" w:cs="Arial"/>
          <w:lang w:val="es-ES"/>
        </w:rPr>
        <w:t>o porque se completó la misma.</w:t>
      </w:r>
    </w:p>
    <w:p w14:paraId="4B6C2DC6" w14:textId="77777777" w:rsidR="00A345A3" w:rsidRDefault="00A345A3" w:rsidP="00004B06">
      <w:pPr>
        <w:pStyle w:val="Prrafodelista"/>
        <w:spacing w:before="240" w:after="240" w:line="360" w:lineRule="auto"/>
        <w:ind w:left="426"/>
        <w:jc w:val="both"/>
        <w:rPr>
          <w:rFonts w:ascii="Palatino Linotype" w:eastAsia="Calibri" w:hAnsi="Palatino Linotype" w:cs="Arial"/>
          <w:lang w:val="es-ES"/>
        </w:rPr>
      </w:pPr>
    </w:p>
    <w:p w14:paraId="1024ED88" w14:textId="77777777" w:rsidR="00A345A3" w:rsidRDefault="00A345A3" w:rsidP="00004B06">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2F51D9">
        <w:rPr>
          <w:rFonts w:ascii="Palatino Linotype" w:eastAsia="Calibri" w:hAnsi="Palatino Linotype" w:cs="Arial"/>
          <w:lang w:val="es-ES"/>
        </w:rPr>
        <w:t xml:space="preserve">En el presente asunto, este Pleno advierte que el </w:t>
      </w:r>
      <w:r w:rsidRPr="002F51D9">
        <w:rPr>
          <w:rFonts w:ascii="Palatino Linotype" w:eastAsia="Times New Roman" w:hAnsi="Palatino Linotype" w:cs="Arial"/>
          <w:b/>
          <w:lang w:val="es-ES"/>
        </w:rPr>
        <w:t>SUJETO OBLIGADO</w:t>
      </w:r>
      <w:r w:rsidRPr="002F51D9">
        <w:rPr>
          <w:rFonts w:ascii="Palatino Linotype" w:eastAsia="Calibri" w:hAnsi="Palatino Linotype" w:cs="Arial"/>
          <w:lang w:val="es-ES"/>
        </w:rPr>
        <w:t xml:space="preserve"> con la información enviada a este Órgano Garante, </w:t>
      </w:r>
      <w:r w:rsidRPr="002F51D9">
        <w:rPr>
          <w:rFonts w:ascii="Palatino Linotype" w:eastAsia="Calibri" w:hAnsi="Palatino Linotype" w:cs="Arial"/>
          <w:b/>
          <w:lang w:val="es-ES"/>
        </w:rPr>
        <w:t>modifica</w:t>
      </w:r>
      <w:r w:rsidRPr="002F51D9">
        <w:rPr>
          <w:rFonts w:ascii="Palatino Linotype" w:eastAsia="Calibri" w:hAnsi="Palatino Linotype" w:cs="Arial"/>
          <w:lang w:val="es-ES"/>
        </w:rPr>
        <w:t xml:space="preserve"> </w:t>
      </w:r>
      <w:r w:rsidRPr="002F51D9">
        <w:rPr>
          <w:rFonts w:ascii="Palatino Linotype" w:eastAsia="Calibri" w:hAnsi="Palatino Linotype" w:cs="Arial"/>
          <w:u w:val="single"/>
          <w:lang w:val="es-ES"/>
        </w:rPr>
        <w:t>el acto que le dio origen al recurso de revisión, por lo que trae como consecuencia que el mismo quede sin materia</w:t>
      </w:r>
      <w:r w:rsidRPr="002F51D9">
        <w:rPr>
          <w:rFonts w:ascii="Palatino Linotype" w:eastAsia="Calibri" w:hAnsi="Palatino Linotype" w:cs="Arial"/>
          <w:lang w:val="es-ES"/>
        </w:rPr>
        <w:t xml:space="preserve">, actualizándose de este modo, la hipótesis jurídica contenida en la </w:t>
      </w:r>
      <w:r w:rsidRPr="002F51D9">
        <w:rPr>
          <w:rFonts w:ascii="Palatino Linotype" w:eastAsia="Calibri" w:hAnsi="Palatino Linotype" w:cs="Arial"/>
          <w:b/>
          <w:lang w:val="es-ES"/>
        </w:rPr>
        <w:t>fracción III</w:t>
      </w:r>
      <w:r w:rsidRPr="002F51D9">
        <w:rPr>
          <w:rFonts w:ascii="Palatino Linotype" w:eastAsia="Calibri" w:hAnsi="Palatino Linotype" w:cs="Arial"/>
          <w:lang w:val="es-ES"/>
        </w:rPr>
        <w:t xml:space="preserve"> del citado artículo </w:t>
      </w:r>
      <w:r w:rsidRPr="002F51D9">
        <w:rPr>
          <w:rFonts w:ascii="Palatino Linotype" w:eastAsia="Calibri" w:hAnsi="Palatino Linotype" w:cs="Arial"/>
          <w:b/>
          <w:lang w:val="es-ES"/>
        </w:rPr>
        <w:t>192</w:t>
      </w:r>
      <w:r w:rsidRPr="002F51D9">
        <w:rPr>
          <w:rFonts w:ascii="Palatino Linotype" w:eastAsia="Calibri" w:hAnsi="Palatino Linotype" w:cs="Arial"/>
          <w:lang w:val="es-ES"/>
        </w:rPr>
        <w:t>.</w:t>
      </w:r>
    </w:p>
    <w:p w14:paraId="73B943C2" w14:textId="77777777" w:rsidR="00A345A3" w:rsidRPr="00BB3371" w:rsidRDefault="00A345A3" w:rsidP="00004B06">
      <w:pPr>
        <w:pStyle w:val="Prrafodelista"/>
        <w:spacing w:line="360" w:lineRule="auto"/>
        <w:rPr>
          <w:rFonts w:ascii="Palatino Linotype" w:eastAsia="Calibri" w:hAnsi="Palatino Linotype" w:cs="Arial"/>
          <w:lang w:val="es-ES"/>
        </w:rPr>
      </w:pPr>
    </w:p>
    <w:p w14:paraId="25696303" w14:textId="77777777" w:rsidR="00A345A3" w:rsidRPr="00BB3371" w:rsidRDefault="00A345A3" w:rsidP="00004B06">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9B74D6">
        <w:rPr>
          <w:rFonts w:ascii="Palatino Linotype" w:eastAsia="Calibri" w:hAnsi="Palatino Linotype" w:cs="Arial"/>
          <w:lang w:val="es-ES"/>
        </w:rPr>
        <w:lastRenderedPageBreak/>
        <w:t xml:space="preserve">De este modo, cuando el </w:t>
      </w:r>
      <w:r w:rsidRPr="009B74D6">
        <w:rPr>
          <w:rFonts w:ascii="Palatino Linotype" w:eastAsia="Calibri" w:hAnsi="Palatino Linotype" w:cs="Arial"/>
          <w:b/>
          <w:lang w:val="es-ES"/>
        </w:rPr>
        <w:t xml:space="preserve">SUJETO OBLIGADO, </w:t>
      </w:r>
      <w:r w:rsidRPr="009B74D6">
        <w:rPr>
          <w:rFonts w:ascii="Palatino Linotype" w:eastAsia="Calibri" w:hAnsi="Palatino Linotype" w:cs="Arial"/>
          <w:lang w:val="es-ES"/>
        </w:rPr>
        <w:t xml:space="preserve">antes de que se dicte resolución definitiva, entrega la información solicitada o completa la respuesta que en un primer momento fue incompleta o no correspondió con lo solicitado; el recurso de revisión que al efecto se haya interpuesto queda sin materia lo que imposibilita el estudio de fondo de la </w:t>
      </w:r>
      <w:proofErr w:type="spellStart"/>
      <w:r w:rsidRPr="009B74D6">
        <w:rPr>
          <w:rFonts w:ascii="Palatino Linotype" w:eastAsia="Calibri" w:hAnsi="Palatino Linotype" w:cs="Arial"/>
          <w:i/>
          <w:lang w:val="es-ES"/>
        </w:rPr>
        <w:t>litis</w:t>
      </w:r>
      <w:proofErr w:type="spellEnd"/>
      <w:r w:rsidRPr="009B74D6">
        <w:rPr>
          <w:rFonts w:ascii="Palatino Linotype" w:eastAsia="Calibri" w:hAnsi="Palatino Linotype" w:cs="Arial"/>
          <w:lang w:val="es-ES"/>
        </w:rPr>
        <w:t xml:space="preserve"> planteada, debido a que la afectación en su esfera de derechos fue restituida por la propia autoridad que emitió el acto motivo de impugnación</w:t>
      </w:r>
      <w:r w:rsidRPr="009B74D6">
        <w:rPr>
          <w:rFonts w:ascii="Palatino Linotype" w:hAnsi="Palatino Linotype"/>
        </w:rPr>
        <w:t>.</w:t>
      </w:r>
    </w:p>
    <w:p w14:paraId="5708358B" w14:textId="77777777" w:rsidR="00A345A3" w:rsidRPr="00BB3371" w:rsidRDefault="00A345A3" w:rsidP="00004B06">
      <w:pPr>
        <w:pStyle w:val="Prrafodelista"/>
        <w:spacing w:line="360" w:lineRule="auto"/>
        <w:rPr>
          <w:rFonts w:ascii="Palatino Linotype" w:eastAsia="Calibri" w:hAnsi="Palatino Linotype" w:cs="Arial"/>
          <w:lang w:val="es-ES"/>
        </w:rPr>
      </w:pPr>
    </w:p>
    <w:p w14:paraId="70FAEBF6" w14:textId="77777777" w:rsidR="00A345A3" w:rsidRPr="00A345A3" w:rsidRDefault="00A345A3" w:rsidP="00004B06">
      <w:pPr>
        <w:pStyle w:val="Prrafodelista"/>
        <w:numPr>
          <w:ilvl w:val="0"/>
          <w:numId w:val="1"/>
        </w:numPr>
        <w:tabs>
          <w:tab w:val="left" w:pos="0"/>
        </w:tabs>
        <w:spacing w:line="360" w:lineRule="auto"/>
        <w:ind w:left="0" w:right="49" w:firstLine="0"/>
        <w:jc w:val="both"/>
        <w:rPr>
          <w:rFonts w:ascii="Palatino Linotype" w:eastAsia="Calibri" w:hAnsi="Palatino Linotype" w:cs="Arial"/>
          <w:lang w:val="es-ES"/>
        </w:rPr>
      </w:pPr>
      <w:r w:rsidRPr="009B74D6">
        <w:rPr>
          <w:rFonts w:ascii="Palatino Linotype" w:eastAsia="Calibri" w:hAnsi="Palatino Linotype" w:cs="Arial"/>
          <w:lang w:val="es-ES"/>
        </w:rPr>
        <w:t xml:space="preserve">Por lo tanto, para que se actualice el sobreseimiento de un recurso de revisión, el </w:t>
      </w:r>
      <w:r w:rsidRPr="009B74D6">
        <w:rPr>
          <w:rFonts w:ascii="Palatino Linotype" w:eastAsia="Calibri" w:hAnsi="Palatino Linotype" w:cs="Arial"/>
          <w:b/>
          <w:lang w:val="es-ES"/>
        </w:rPr>
        <w:t>SUJETO OBLIGADO</w:t>
      </w:r>
      <w:r w:rsidRPr="009B74D6">
        <w:rPr>
          <w:rFonts w:ascii="Palatino Linotype" w:eastAsia="Calibri" w:hAnsi="Palatino Linotype" w:cs="Arial"/>
          <w:lang w:val="es-ES"/>
        </w:rPr>
        <w:t xml:space="preserve"> puede entregar o completar la información al momento de rendir su </w:t>
      </w:r>
      <w:r w:rsidRPr="009B74D6">
        <w:rPr>
          <w:rFonts w:ascii="Palatino Linotype" w:eastAsia="Calibri" w:hAnsi="Palatino Linotype" w:cs="Arial"/>
          <w:b/>
          <w:u w:val="single"/>
          <w:lang w:val="es-ES"/>
        </w:rPr>
        <w:t>informe de justificación</w:t>
      </w:r>
      <w:r w:rsidRPr="009B74D6">
        <w:rPr>
          <w:rFonts w:ascii="Palatino Linotype" w:eastAsia="Calibri" w:hAnsi="Palatino Linotype" w:cs="Arial"/>
          <w:lang w:val="es-ES"/>
        </w:rPr>
        <w:t xml:space="preserve"> </w:t>
      </w:r>
      <w:r w:rsidRPr="009B74D6">
        <w:rPr>
          <w:rFonts w:ascii="Palatino Linotype" w:hAnsi="Palatino Linotype"/>
          <w:b/>
          <w:u w:val="single"/>
        </w:rPr>
        <w:t>dentro de los siete días</w:t>
      </w:r>
      <w:r w:rsidRPr="009B74D6">
        <w:rPr>
          <w:rFonts w:ascii="Palatino Linotype" w:hAnsi="Palatino Linotype"/>
        </w:rPr>
        <w:t xml:space="preserve"> previstos para manifestar lo que a su derecho convenga, lo anterior también puede ocurrir si entrega la información después de ese lapso pero antes del cierre de instrucción. </w:t>
      </w:r>
    </w:p>
    <w:p w14:paraId="790E2829" w14:textId="77777777" w:rsidR="00A345A3" w:rsidRPr="00A345A3" w:rsidRDefault="00A345A3" w:rsidP="00004B06">
      <w:pPr>
        <w:pStyle w:val="Prrafodelista"/>
        <w:spacing w:line="360" w:lineRule="auto"/>
        <w:rPr>
          <w:rFonts w:ascii="Palatino Linotype" w:eastAsia="Calibri" w:hAnsi="Palatino Linotype" w:cs="Arial"/>
          <w:lang w:val="es-ES"/>
        </w:rPr>
      </w:pPr>
    </w:p>
    <w:p w14:paraId="653B2DBB" w14:textId="77777777" w:rsidR="00A345A3" w:rsidRPr="00A7184D" w:rsidRDefault="00A345A3" w:rsidP="00004B06">
      <w:pPr>
        <w:pStyle w:val="Prrafodelista"/>
        <w:numPr>
          <w:ilvl w:val="0"/>
          <w:numId w:val="1"/>
        </w:numPr>
        <w:tabs>
          <w:tab w:val="left" w:pos="0"/>
        </w:tabs>
        <w:spacing w:line="360" w:lineRule="auto"/>
        <w:ind w:left="0" w:right="49" w:firstLine="0"/>
        <w:jc w:val="both"/>
        <w:rPr>
          <w:rFonts w:ascii="Palatino Linotype" w:hAnsi="Palatino Linotype"/>
        </w:rPr>
      </w:pPr>
      <w:r w:rsidRPr="00B60634">
        <w:rPr>
          <w:rFonts w:ascii="Palatino Linotype" w:eastAsia="Calibri" w:hAnsi="Palatino Linotype" w:cs="Arial"/>
          <w:lang w:val="es-ES"/>
        </w:rPr>
        <w:t>Finalmente</w:t>
      </w:r>
      <w:r w:rsidRPr="009B74D6">
        <w:rPr>
          <w:rFonts w:ascii="Palatino Linotype" w:hAnsi="Palatino Linotype" w:cs="Arial"/>
          <w:lang w:val="es-CO"/>
        </w:rPr>
        <w:t xml:space="preserve"> en términos del artículo 186 fracción I este Pleno determina el </w:t>
      </w:r>
      <w:r w:rsidRPr="009B74D6">
        <w:rPr>
          <w:rFonts w:ascii="Palatino Linotype" w:hAnsi="Palatino Linotype" w:cs="Arial"/>
          <w:b/>
          <w:lang w:val="es-CO"/>
        </w:rPr>
        <w:t xml:space="preserve">SOBRESEIMIENTO </w:t>
      </w:r>
      <w:r w:rsidRPr="009B74D6">
        <w:rPr>
          <w:rFonts w:ascii="Palatino Linotype" w:hAnsi="Palatino Linotype" w:cs="Arial"/>
          <w:lang w:val="es-CO"/>
        </w:rPr>
        <w:t>de</w:t>
      </w:r>
      <w:r>
        <w:rPr>
          <w:rFonts w:ascii="Palatino Linotype" w:hAnsi="Palatino Linotype" w:cs="Arial"/>
          <w:lang w:val="es-CO"/>
        </w:rPr>
        <w:t>l</w:t>
      </w:r>
      <w:r w:rsidRPr="009B74D6">
        <w:rPr>
          <w:rFonts w:ascii="Palatino Linotype" w:hAnsi="Palatino Linotype" w:cs="Arial"/>
          <w:lang w:val="es-CO"/>
        </w:rPr>
        <w:t xml:space="preserve"> presente</w:t>
      </w:r>
      <w:r>
        <w:rPr>
          <w:rFonts w:ascii="Palatino Linotype" w:hAnsi="Palatino Linotype" w:cs="Arial"/>
          <w:lang w:val="es-CO"/>
        </w:rPr>
        <w:t xml:space="preserve"> </w:t>
      </w:r>
      <w:r w:rsidRPr="00391341">
        <w:rPr>
          <w:rFonts w:ascii="Palatino Linotype" w:hAnsi="Palatino Linotype" w:cs="Arial"/>
          <w:lang w:val="es-CO"/>
        </w:rPr>
        <w:t>recurso de revisión, toda vez que la afectación al derecho de acceso a la información pública establecido</w:t>
      </w:r>
      <w:r>
        <w:rPr>
          <w:rFonts w:ascii="Palatino Linotype" w:hAnsi="Palatino Linotype" w:cs="Arial"/>
          <w:lang w:val="es-CO"/>
        </w:rPr>
        <w:t xml:space="preserve"> constitucionalmente a favor del particular </w:t>
      </w:r>
      <w:r w:rsidRPr="00391341">
        <w:rPr>
          <w:rFonts w:ascii="Palatino Linotype" w:hAnsi="Palatino Linotype" w:cs="Arial"/>
          <w:lang w:val="es-CO"/>
        </w:rPr>
        <w:t>ha sido resarcid</w:t>
      </w:r>
      <w:r>
        <w:rPr>
          <w:rFonts w:ascii="Palatino Linotype" w:hAnsi="Palatino Linotype" w:cs="Arial"/>
          <w:lang w:val="es-CO"/>
        </w:rPr>
        <w:t>a</w:t>
      </w:r>
      <w:r w:rsidRPr="00391341">
        <w:rPr>
          <w:rFonts w:ascii="Palatino Linotype" w:hAnsi="Palatino Linotype" w:cs="Arial"/>
          <w:lang w:val="es-CO"/>
        </w:rPr>
        <w:t xml:space="preserve"> al proporcionar la información que ha sido observ</w:t>
      </w:r>
      <w:r>
        <w:rPr>
          <w:rFonts w:ascii="Palatino Linotype" w:hAnsi="Palatino Linotype" w:cs="Arial"/>
          <w:lang w:val="es-CO"/>
        </w:rPr>
        <w:t>ada por este Órgano Garante</w:t>
      </w:r>
      <w:r w:rsidRPr="00391341">
        <w:rPr>
          <w:rFonts w:ascii="Palatino Linotype" w:hAnsi="Palatino Linotype" w:cs="Arial"/>
          <w:lang w:val="es-CO"/>
        </w:rPr>
        <w:t>.</w:t>
      </w:r>
    </w:p>
    <w:p w14:paraId="4D89DF07" w14:textId="77777777" w:rsidR="00A345A3" w:rsidRDefault="00A345A3" w:rsidP="00004B06">
      <w:pPr>
        <w:spacing w:before="240" w:after="240" w:line="360" w:lineRule="auto"/>
        <w:jc w:val="both"/>
        <w:rPr>
          <w:rFonts w:ascii="Palatino Linotype" w:hAnsi="Palatino Linotype"/>
        </w:rPr>
      </w:pPr>
    </w:p>
    <w:p w14:paraId="4342ADFB" w14:textId="77777777" w:rsidR="00A345A3" w:rsidRPr="00A345A3" w:rsidRDefault="00A345A3" w:rsidP="00004B06">
      <w:pPr>
        <w:pStyle w:val="Ttulo1"/>
        <w:spacing w:line="360" w:lineRule="auto"/>
        <w:jc w:val="center"/>
        <w:rPr>
          <w:rFonts w:eastAsia="Calibri"/>
          <w:b/>
          <w:szCs w:val="24"/>
          <w:lang w:val="es-ES" w:eastAsia="es-ES"/>
        </w:rPr>
      </w:pPr>
      <w:bookmarkStart w:id="46" w:name="_Toc504500693"/>
      <w:bookmarkStart w:id="47" w:name="_Toc534742545"/>
      <w:bookmarkStart w:id="48" w:name="_Toc535952814"/>
      <w:r w:rsidRPr="00A345A3">
        <w:rPr>
          <w:rFonts w:eastAsia="Calibri"/>
          <w:b/>
          <w:szCs w:val="24"/>
          <w:lang w:val="es-ES" w:eastAsia="es-ES"/>
        </w:rPr>
        <w:lastRenderedPageBreak/>
        <w:t>R E S O L U T I V O S</w:t>
      </w:r>
      <w:bookmarkEnd w:id="46"/>
      <w:bookmarkEnd w:id="47"/>
      <w:bookmarkEnd w:id="48"/>
      <w:r w:rsidRPr="00A345A3">
        <w:rPr>
          <w:rFonts w:eastAsia="Calibri"/>
          <w:b/>
          <w:szCs w:val="24"/>
          <w:lang w:val="es-ES" w:eastAsia="es-ES"/>
        </w:rPr>
        <w:t xml:space="preserve"> </w:t>
      </w:r>
    </w:p>
    <w:p w14:paraId="70193EA3" w14:textId="77777777" w:rsidR="00A345A3" w:rsidRPr="00004B06" w:rsidRDefault="00A345A3" w:rsidP="00004B06">
      <w:pPr>
        <w:spacing w:line="360" w:lineRule="auto"/>
        <w:rPr>
          <w:sz w:val="12"/>
          <w:lang w:val="es-ES"/>
        </w:rPr>
      </w:pPr>
    </w:p>
    <w:p w14:paraId="1384E5DC" w14:textId="77777777" w:rsidR="00A345A3" w:rsidRDefault="00A345A3" w:rsidP="00004B06">
      <w:pPr>
        <w:pStyle w:val="Sinespaciado"/>
        <w:spacing w:line="360" w:lineRule="auto"/>
        <w:jc w:val="both"/>
        <w:rPr>
          <w:rFonts w:ascii="Palatino Linotype" w:hAnsi="Palatino Linotype"/>
          <w:szCs w:val="20"/>
        </w:rPr>
      </w:pPr>
      <w:r w:rsidRPr="008D2BCD">
        <w:rPr>
          <w:rFonts w:ascii="Palatino Linotype" w:hAnsi="Palatino Linotype"/>
          <w:b/>
          <w:szCs w:val="20"/>
        </w:rPr>
        <w:t xml:space="preserve">PRIMERO. </w:t>
      </w:r>
      <w:r w:rsidRPr="008D2BCD">
        <w:rPr>
          <w:rFonts w:ascii="Palatino Linotype" w:hAnsi="Palatino Linotype"/>
          <w:szCs w:val="20"/>
        </w:rPr>
        <w:t xml:space="preserve">Se </w:t>
      </w:r>
      <w:r w:rsidRPr="008D2BCD">
        <w:rPr>
          <w:rFonts w:ascii="Palatino Linotype" w:hAnsi="Palatino Linotype"/>
          <w:b/>
          <w:szCs w:val="20"/>
        </w:rPr>
        <w:t>SOBRESEE</w:t>
      </w:r>
      <w:r w:rsidRPr="008D2BCD">
        <w:rPr>
          <w:rFonts w:ascii="Palatino Linotype" w:hAnsi="Palatino Linotype"/>
          <w:szCs w:val="20"/>
        </w:rPr>
        <w:t xml:space="preserve"> el recurso de revisión número </w:t>
      </w:r>
      <w:r>
        <w:rPr>
          <w:rFonts w:ascii="Palatino Linotype" w:hAnsi="Palatino Linotype"/>
          <w:b/>
          <w:szCs w:val="20"/>
        </w:rPr>
        <w:t>04353</w:t>
      </w:r>
      <w:r w:rsidRPr="008D2BCD">
        <w:rPr>
          <w:rFonts w:ascii="Palatino Linotype" w:hAnsi="Palatino Linotype"/>
          <w:b/>
          <w:szCs w:val="20"/>
        </w:rPr>
        <w:t>/INFOEM/IP/RR/2018</w:t>
      </w:r>
      <w:r w:rsidRPr="008D2BCD">
        <w:rPr>
          <w:rFonts w:ascii="Palatino Linotype" w:hAnsi="Palatino Linotype"/>
          <w:szCs w:val="20"/>
        </w:rPr>
        <w:t>, porque al modificar la respuesta el recurso de revisión qued</w:t>
      </w:r>
      <w:r>
        <w:rPr>
          <w:rFonts w:ascii="Palatino Linotype" w:hAnsi="Palatino Linotype"/>
          <w:szCs w:val="20"/>
        </w:rPr>
        <w:t>ó sin materia en términos del c</w:t>
      </w:r>
      <w:r w:rsidRPr="008D2BCD">
        <w:rPr>
          <w:rFonts w:ascii="Palatino Linotype" w:hAnsi="Palatino Linotype"/>
          <w:szCs w:val="20"/>
        </w:rPr>
        <w:t xml:space="preserve">onsiderando </w:t>
      </w:r>
      <w:r w:rsidRPr="008D2BCD">
        <w:rPr>
          <w:rFonts w:ascii="Palatino Linotype" w:hAnsi="Palatino Linotype"/>
          <w:b/>
          <w:szCs w:val="20"/>
        </w:rPr>
        <w:t>TERCERO</w:t>
      </w:r>
      <w:r w:rsidRPr="008D2BCD">
        <w:rPr>
          <w:rFonts w:ascii="Palatino Linotype" w:hAnsi="Palatino Linotype"/>
          <w:szCs w:val="20"/>
        </w:rPr>
        <w:t xml:space="preserve"> de la presente resolución.</w:t>
      </w:r>
    </w:p>
    <w:p w14:paraId="6C72D919" w14:textId="77777777" w:rsidR="00A345A3" w:rsidRPr="00004B06" w:rsidRDefault="00A345A3" w:rsidP="00004B06">
      <w:pPr>
        <w:pStyle w:val="Sinespaciado"/>
        <w:spacing w:line="360" w:lineRule="auto"/>
        <w:jc w:val="both"/>
        <w:rPr>
          <w:rFonts w:ascii="Palatino Linotype" w:hAnsi="Palatino Linotype"/>
          <w:sz w:val="12"/>
          <w:szCs w:val="20"/>
        </w:rPr>
      </w:pPr>
    </w:p>
    <w:p w14:paraId="0CFF8C6C" w14:textId="77777777" w:rsidR="00A345A3" w:rsidRDefault="00A345A3" w:rsidP="00004B06">
      <w:pPr>
        <w:pStyle w:val="Sinespaciado"/>
        <w:spacing w:line="360" w:lineRule="auto"/>
        <w:jc w:val="both"/>
        <w:rPr>
          <w:rFonts w:ascii="Palatino Linotype" w:eastAsia="Calibri" w:hAnsi="Palatino Linotype" w:cs="Arial"/>
          <w:b/>
          <w:bCs/>
          <w:lang w:val="es-ES"/>
        </w:rPr>
      </w:pPr>
      <w:r w:rsidRPr="005D25AB">
        <w:rPr>
          <w:rFonts w:ascii="Palatino Linotype" w:eastAsia="Calibri" w:hAnsi="Palatino Linotype" w:cs="Arial"/>
          <w:b/>
          <w:bCs/>
          <w:lang w:val="es-ES"/>
        </w:rPr>
        <w:t xml:space="preserve">SEGUNDO. REMÍTASE </w:t>
      </w:r>
      <w:r w:rsidRPr="005D25AB">
        <w:rPr>
          <w:rFonts w:ascii="Palatino Linotype" w:eastAsia="Calibri" w:hAnsi="Palatino Linotype" w:cs="Arial"/>
          <w:bCs/>
          <w:lang w:val="es-ES"/>
        </w:rPr>
        <w:t xml:space="preserve">a través del Sistema de Acceso a la Información Mexiquense </w:t>
      </w:r>
      <w:r w:rsidRPr="005D25AB">
        <w:rPr>
          <w:rFonts w:ascii="Palatino Linotype" w:eastAsia="Calibri" w:hAnsi="Palatino Linotype" w:cs="Arial"/>
          <w:b/>
          <w:bCs/>
          <w:lang w:val="es-ES"/>
        </w:rPr>
        <w:t xml:space="preserve">(SAIMEX) </w:t>
      </w:r>
      <w:r w:rsidRPr="005D25AB">
        <w:rPr>
          <w:rFonts w:ascii="Palatino Linotype" w:eastAsia="Calibri" w:hAnsi="Palatino Linotype" w:cs="Arial"/>
          <w:bCs/>
          <w:lang w:val="es-ES"/>
        </w:rPr>
        <w:t>la presente resolución al Titular de la Unidad de Transparencia del</w:t>
      </w:r>
      <w:r w:rsidRPr="005D25AB">
        <w:rPr>
          <w:rFonts w:ascii="Palatino Linotype" w:eastAsia="Calibri" w:hAnsi="Palatino Linotype" w:cs="Arial"/>
          <w:b/>
          <w:bCs/>
          <w:lang w:val="es-ES"/>
        </w:rPr>
        <w:t xml:space="preserve"> SUJETO OBLIGADO.</w:t>
      </w:r>
      <w:r>
        <w:rPr>
          <w:rFonts w:ascii="Palatino Linotype" w:eastAsia="Calibri" w:hAnsi="Palatino Linotype" w:cs="Arial"/>
          <w:b/>
          <w:bCs/>
          <w:lang w:val="es-ES"/>
        </w:rPr>
        <w:t xml:space="preserve"> </w:t>
      </w:r>
    </w:p>
    <w:p w14:paraId="42BAB3EC" w14:textId="77777777" w:rsidR="00A345A3" w:rsidRPr="00004B06" w:rsidRDefault="00A345A3" w:rsidP="00004B06">
      <w:pPr>
        <w:pStyle w:val="Sinespaciado"/>
        <w:spacing w:line="360" w:lineRule="auto"/>
        <w:jc w:val="both"/>
        <w:rPr>
          <w:rFonts w:ascii="Palatino Linotype" w:eastAsia="Calibri" w:hAnsi="Palatino Linotype" w:cs="Arial"/>
          <w:b/>
          <w:bCs/>
          <w:sz w:val="12"/>
          <w:lang w:val="es-ES"/>
        </w:rPr>
      </w:pPr>
    </w:p>
    <w:p w14:paraId="0F95306A" w14:textId="29FA63D4" w:rsidR="00A345A3" w:rsidRDefault="00A345A3" w:rsidP="00004B06">
      <w:pPr>
        <w:pStyle w:val="Sinespaciado"/>
        <w:spacing w:line="360" w:lineRule="auto"/>
        <w:jc w:val="both"/>
        <w:rPr>
          <w:rFonts w:ascii="Palatino Linotype" w:eastAsia="Times New Roman" w:hAnsi="Palatino Linotype" w:cs="Times New Roman"/>
          <w:color w:val="222222"/>
          <w:lang w:val="es-ES" w:eastAsia="es-MX"/>
        </w:rPr>
      </w:pPr>
      <w:r w:rsidRPr="005D25AB">
        <w:rPr>
          <w:rFonts w:ascii="Palatino Linotype" w:eastAsia="Times New Roman" w:hAnsi="Palatino Linotype" w:cs="Arial"/>
          <w:b/>
        </w:rPr>
        <w:t xml:space="preserve">TERCERO. </w:t>
      </w:r>
      <w:r w:rsidRPr="005D25AB">
        <w:rPr>
          <w:rFonts w:ascii="Palatino Linotype" w:eastAsia="Times New Roman" w:hAnsi="Palatino Linotype" w:cs="Times New Roman"/>
          <w:b/>
          <w:bCs/>
          <w:color w:val="222222"/>
          <w:lang w:val="es-ES"/>
        </w:rPr>
        <w:t xml:space="preserve">Notifíquese </w:t>
      </w:r>
      <w:r w:rsidRPr="005D25AB">
        <w:rPr>
          <w:rFonts w:ascii="Palatino Linotype" w:eastAsia="Times New Roman" w:hAnsi="Palatino Linotype" w:cs="Times New Roman"/>
          <w:bCs/>
          <w:color w:val="222222"/>
          <w:lang w:val="es-ES"/>
        </w:rPr>
        <w:t xml:space="preserve">a </w:t>
      </w:r>
      <w:r w:rsidR="00393009" w:rsidRPr="00393009">
        <w:rPr>
          <w:rFonts w:ascii="Palatino Linotype" w:hAnsi="Palatino Linotype"/>
          <w:b/>
          <w:szCs w:val="22"/>
          <w:highlight w:val="black"/>
        </w:rPr>
        <w:t>---------------------------</w:t>
      </w:r>
      <w:r w:rsidR="00393009">
        <w:rPr>
          <w:rFonts w:ascii="Palatino Linotype" w:hAnsi="Palatino Linotype"/>
          <w:b/>
          <w:szCs w:val="22"/>
          <w:highlight w:val="black"/>
        </w:rPr>
        <w:t>----</w:t>
      </w:r>
      <w:r w:rsidR="00393009" w:rsidRPr="00393009">
        <w:rPr>
          <w:rFonts w:ascii="Palatino Linotype" w:hAnsi="Palatino Linotype"/>
          <w:b/>
          <w:szCs w:val="22"/>
          <w:highlight w:val="black"/>
        </w:rPr>
        <w:t>-----</w:t>
      </w:r>
      <w:r w:rsidRPr="00B73E8B">
        <w:rPr>
          <w:rFonts w:ascii="Palatino Linotype" w:hAnsi="Palatino Linotype"/>
          <w:b/>
          <w:szCs w:val="22"/>
        </w:rPr>
        <w:t xml:space="preserve"> </w:t>
      </w:r>
      <w:r>
        <w:rPr>
          <w:rFonts w:ascii="Palatino Linotype" w:eastAsia="Times New Roman" w:hAnsi="Palatino Linotype" w:cs="Times New Roman"/>
          <w:color w:val="222222"/>
          <w:lang w:val="es-ES" w:eastAsia="es-MX"/>
        </w:rPr>
        <w:t xml:space="preserve">la presente resolución. </w:t>
      </w:r>
    </w:p>
    <w:p w14:paraId="696F1784" w14:textId="77777777" w:rsidR="00A345A3" w:rsidRPr="00004B06" w:rsidRDefault="00A345A3" w:rsidP="00004B06">
      <w:pPr>
        <w:pStyle w:val="Sinespaciado"/>
        <w:spacing w:line="360" w:lineRule="auto"/>
        <w:jc w:val="both"/>
        <w:rPr>
          <w:rFonts w:ascii="Palatino Linotype" w:eastAsia="Times New Roman" w:hAnsi="Palatino Linotype" w:cs="Times New Roman"/>
          <w:color w:val="222222"/>
          <w:sz w:val="12"/>
          <w:lang w:val="es-ES" w:eastAsia="es-MX"/>
        </w:rPr>
      </w:pPr>
    </w:p>
    <w:p w14:paraId="65E607F4" w14:textId="0A0DF2E0" w:rsidR="00A345A3" w:rsidRDefault="00A345A3" w:rsidP="00004B06">
      <w:pPr>
        <w:pStyle w:val="Sinespaciado"/>
        <w:spacing w:line="360" w:lineRule="auto"/>
        <w:jc w:val="both"/>
        <w:rPr>
          <w:rFonts w:ascii="Palatino Linotype" w:eastAsia="Times New Roman" w:hAnsi="Palatino Linotype" w:cs="Times New Roman"/>
          <w:color w:val="222222"/>
          <w:lang w:val="es-ES" w:eastAsia="es-MX"/>
        </w:rPr>
      </w:pPr>
      <w:r>
        <w:rPr>
          <w:rFonts w:ascii="Palatino Linotype" w:hAnsi="Palatino Linotype"/>
          <w:b/>
        </w:rPr>
        <w:t>CUARTO</w:t>
      </w:r>
      <w:r w:rsidRPr="007D7E39">
        <w:rPr>
          <w:rFonts w:ascii="Palatino Linotype" w:hAnsi="Palatino Linotype"/>
          <w:b/>
        </w:rPr>
        <w:t>.</w:t>
      </w:r>
      <w:r w:rsidRPr="007D7E39">
        <w:rPr>
          <w:rFonts w:ascii="Palatino Linotype" w:eastAsia="Times New Roman" w:hAnsi="Palatino Linotype" w:cs="Times New Roman"/>
          <w:color w:val="222222"/>
          <w:lang w:val="es-ES" w:eastAsia="es-MX"/>
        </w:rPr>
        <w:t xml:space="preserve"> </w:t>
      </w:r>
      <w:r w:rsidRPr="00B73E8B">
        <w:rPr>
          <w:rFonts w:ascii="Palatino Linotype" w:eastAsia="Times New Roman" w:hAnsi="Palatino Linotype" w:cs="Times New Roman"/>
          <w:color w:val="222222"/>
          <w:lang w:val="es-ES" w:eastAsia="es-MX"/>
        </w:rPr>
        <w:t>Se hace del conocimiento de</w:t>
      </w:r>
      <w:r w:rsidRPr="00B73E8B">
        <w:rPr>
          <w:rFonts w:ascii="Palatino Linotype" w:hAnsi="Palatino Linotype"/>
          <w:b/>
          <w:sz w:val="22"/>
          <w:szCs w:val="22"/>
        </w:rPr>
        <w:t xml:space="preserve"> </w:t>
      </w:r>
      <w:r w:rsidR="00393009" w:rsidRPr="00393009">
        <w:rPr>
          <w:rFonts w:ascii="Palatino Linotype" w:hAnsi="Palatino Linotype"/>
          <w:b/>
          <w:szCs w:val="22"/>
          <w:highlight w:val="black"/>
        </w:rPr>
        <w:t>-------------------------------------</w:t>
      </w:r>
      <w:bookmarkStart w:id="49" w:name="_GoBack"/>
      <w:bookmarkEnd w:id="49"/>
      <w:r w:rsidRPr="00B73E8B">
        <w:rPr>
          <w:rFonts w:ascii="Palatino Linotype" w:hAnsi="Palatino Linotype"/>
          <w:b/>
          <w:szCs w:val="22"/>
        </w:rPr>
        <w:t xml:space="preserve"> </w:t>
      </w:r>
      <w:r w:rsidRPr="00B73E8B">
        <w:rPr>
          <w:rFonts w:ascii="Palatino Linotype" w:eastAsia="Times New Roman" w:hAnsi="Palatino Linotype" w:cs="Times New Roman"/>
          <w:color w:val="222222"/>
          <w:lang w:eastAsia="es-MX"/>
        </w:rPr>
        <w:t>que,</w:t>
      </w:r>
      <w:r w:rsidRPr="00B73E8B">
        <w:rPr>
          <w:rFonts w:ascii="Palatino Linotype" w:eastAsia="Times New Roman" w:hAnsi="Palatino Linotype" w:cs="Arial"/>
          <w:b/>
          <w:lang w:val="es-ES"/>
        </w:rPr>
        <w:t xml:space="preserve"> </w:t>
      </w:r>
      <w:r w:rsidRPr="00B73E8B">
        <w:rPr>
          <w:rFonts w:ascii="Palatino Linotype" w:eastAsia="Times New Roman" w:hAnsi="Palatino Linotype" w:cs="Times New Roman"/>
          <w:color w:val="222222"/>
          <w:lang w:val="es-ES" w:eastAsia="es-MX"/>
        </w:rPr>
        <w:t xml:space="preserve">de conformidad con lo establecido en el artículo 196 de la Ley de Transparencia y Acceso a la Información Pública del Estado de México y Municipios, en caso de que considere que la resolución le cause algún perjuicio podrá impugnarla </w:t>
      </w:r>
      <w:r w:rsidRPr="00B73E8B">
        <w:rPr>
          <w:rFonts w:ascii="Palatino Linotype" w:eastAsia="Times New Roman" w:hAnsi="Palatino Linotype" w:cs="Times New Roman"/>
          <w:bCs/>
          <w:color w:val="222222"/>
          <w:lang w:val="es-ES" w:eastAsia="es-MX"/>
        </w:rPr>
        <w:t>vía juicio de amparo</w:t>
      </w:r>
      <w:r w:rsidRPr="00B73E8B">
        <w:rPr>
          <w:rFonts w:ascii="Palatino Linotype" w:eastAsia="Times New Roman" w:hAnsi="Palatino Linotype" w:cs="Times New Roman"/>
          <w:color w:val="222222"/>
          <w:lang w:val="es-ES" w:eastAsia="es-MX"/>
        </w:rPr>
        <w:t xml:space="preserve"> en los términos de las leyes aplicables.</w:t>
      </w:r>
    </w:p>
    <w:p w14:paraId="1F5BAE1D" w14:textId="224027C3" w:rsidR="001105B5" w:rsidRDefault="001105B5" w:rsidP="00004B06">
      <w:pPr>
        <w:pStyle w:val="Ttulo2"/>
        <w:tabs>
          <w:tab w:val="left" w:pos="0"/>
        </w:tabs>
        <w:spacing w:before="0" w:line="360" w:lineRule="auto"/>
        <w:rPr>
          <w:rFonts w:ascii="Palatino Linotype" w:eastAsia="MS Mincho" w:hAnsi="Palatino Linotype" w:cs="Arial"/>
          <w:i/>
        </w:rPr>
      </w:pPr>
    </w:p>
    <w:p w14:paraId="574579BA" w14:textId="4770349A" w:rsidR="001105B5" w:rsidRDefault="001105B5" w:rsidP="00004B06">
      <w:pPr>
        <w:tabs>
          <w:tab w:val="left" w:pos="0"/>
        </w:tabs>
        <w:spacing w:line="360" w:lineRule="auto"/>
        <w:ind w:right="49"/>
        <w:contextualSpacing/>
        <w:jc w:val="both"/>
        <w:rPr>
          <w:rFonts w:ascii="Palatino Linotype" w:eastAsia="MS Mincho" w:hAnsi="Palatino Linotype" w:cs="Arial"/>
          <w:i/>
        </w:rPr>
      </w:pPr>
    </w:p>
    <w:p w14:paraId="1B334456" w14:textId="77777777" w:rsidR="001105B5" w:rsidRDefault="001105B5" w:rsidP="00004B06">
      <w:pPr>
        <w:tabs>
          <w:tab w:val="left" w:pos="0"/>
        </w:tabs>
        <w:spacing w:line="360" w:lineRule="auto"/>
        <w:ind w:right="49"/>
        <w:contextualSpacing/>
        <w:jc w:val="both"/>
        <w:rPr>
          <w:rFonts w:ascii="Palatino Linotype" w:eastAsia="MS Mincho" w:hAnsi="Palatino Linotype" w:cs="Arial"/>
          <w:i/>
        </w:rPr>
      </w:pPr>
    </w:p>
    <w:p w14:paraId="18D15AC1" w14:textId="77777777" w:rsidR="001105B5" w:rsidRDefault="001105B5" w:rsidP="00004B06">
      <w:pPr>
        <w:tabs>
          <w:tab w:val="left" w:pos="0"/>
        </w:tabs>
        <w:spacing w:line="360" w:lineRule="auto"/>
        <w:ind w:right="49"/>
        <w:contextualSpacing/>
        <w:jc w:val="both"/>
        <w:rPr>
          <w:rFonts w:ascii="Palatino Linotype" w:eastAsia="MS Mincho" w:hAnsi="Palatino Linotype" w:cs="Arial"/>
          <w:i/>
        </w:rPr>
      </w:pPr>
    </w:p>
    <w:bookmarkEnd w:id="38"/>
    <w:bookmarkEnd w:id="39"/>
    <w:bookmarkEnd w:id="40"/>
    <w:p w14:paraId="6798FF82" w14:textId="7AED1E5B" w:rsidR="00004B06" w:rsidRDefault="00004B06" w:rsidP="00004B06">
      <w:pPr>
        <w:shd w:val="clear" w:color="auto" w:fill="FFFFFF"/>
        <w:spacing w:line="360" w:lineRule="auto"/>
        <w:jc w:val="both"/>
        <w:rPr>
          <w:rFonts w:ascii="Palatino Linotype" w:hAnsi="Palatino Linotype"/>
        </w:rPr>
      </w:pPr>
      <w:r w:rsidRPr="00DE1F88">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CUARTA SESIÓN ORDINARIA CELEBRADA EL DÍA TREINTA (30) DE ENERO DE DOS MIL DIECINUEVE, ANTE EL SECRETARIO TÉCNICO DEL PLENO ALEXIS TAPIA RAMÍREZ.</w:t>
      </w:r>
    </w:p>
    <w:p w14:paraId="7443A8C7" w14:textId="6F2921EB" w:rsidR="00004B06" w:rsidRDefault="00004B06" w:rsidP="00004B06">
      <w:pPr>
        <w:shd w:val="clear" w:color="auto" w:fill="FFFFFF"/>
        <w:spacing w:line="360" w:lineRule="auto"/>
        <w:jc w:val="both"/>
        <w:rPr>
          <w:rFonts w:ascii="Palatino Linotype" w:hAnsi="Palatino Linotype"/>
        </w:rPr>
      </w:pPr>
      <w:r>
        <w:rPr>
          <w:rFonts w:ascii="Palatino Linotype" w:hAnsi="Palatino Linotype"/>
          <w:noProof/>
          <w:lang w:val="es-MX" w:eastAsia="es-MX"/>
        </w:rPr>
        <mc:AlternateContent>
          <mc:Choice Requires="wps">
            <w:drawing>
              <wp:anchor distT="0" distB="0" distL="114300" distR="114300" simplePos="0" relativeHeight="251671552" behindDoc="0" locked="0" layoutInCell="1" allowOverlap="1" wp14:anchorId="1807303B" wp14:editId="4B18E483">
                <wp:simplePos x="0" y="0"/>
                <wp:positionH relativeFrom="column">
                  <wp:posOffset>24765</wp:posOffset>
                </wp:positionH>
                <wp:positionV relativeFrom="paragraph">
                  <wp:posOffset>48895</wp:posOffset>
                </wp:positionV>
                <wp:extent cx="5619750" cy="4038600"/>
                <wp:effectExtent l="57150" t="38100" r="57150" b="95250"/>
                <wp:wrapNone/>
                <wp:docPr id="5" name="Conector recto 5"/>
                <wp:cNvGraphicFramePr/>
                <a:graphic xmlns:a="http://schemas.openxmlformats.org/drawingml/2006/main">
                  <a:graphicData uri="http://schemas.microsoft.com/office/word/2010/wordprocessingShape">
                    <wps:wsp>
                      <wps:cNvCnPr/>
                      <wps:spPr>
                        <a:xfrm flipH="1" flipV="1">
                          <a:off x="0" y="0"/>
                          <a:ext cx="5619750" cy="403860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w14:anchorId="5B87955F" id="Conector recto 5" o:spid="_x0000_s1026" style="position:absolute;flip:x y;z-index:251671552;visibility:visible;mso-wrap-style:square;mso-wrap-distance-left:9pt;mso-wrap-distance-top:0;mso-wrap-distance-right:9pt;mso-wrap-distance-bottom:0;mso-position-horizontal:absolute;mso-position-horizontal-relative:text;mso-position-vertical:absolute;mso-position-vertical-relative:text" from="1.95pt,3.85pt" to="444.45pt,3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" strokecolor="#4f81bd [3204]" strokeweight="2pt">
                <v:shadow on="t" color="black" opacity="24903f" origin=",.5" offset="0,.55556mm"/>
              </v:line>
            </w:pict>
          </mc:Fallback>
        </mc:AlternateContent>
      </w:r>
    </w:p>
    <w:p w14:paraId="62AECEBB" w14:textId="77777777" w:rsidR="00004B06" w:rsidRDefault="00004B06" w:rsidP="00004B06">
      <w:pPr>
        <w:shd w:val="clear" w:color="auto" w:fill="FFFFFF"/>
        <w:spacing w:line="360" w:lineRule="auto"/>
        <w:jc w:val="both"/>
        <w:rPr>
          <w:rFonts w:ascii="Palatino Linotype" w:hAnsi="Palatino Linotype"/>
        </w:rPr>
      </w:pPr>
    </w:p>
    <w:p w14:paraId="673DC043" w14:textId="77777777" w:rsidR="00004B06" w:rsidRDefault="00004B06" w:rsidP="00004B06">
      <w:pPr>
        <w:shd w:val="clear" w:color="auto" w:fill="FFFFFF"/>
        <w:spacing w:line="360" w:lineRule="auto"/>
        <w:jc w:val="both"/>
        <w:rPr>
          <w:rFonts w:ascii="Palatino Linotype" w:hAnsi="Palatino Linotype"/>
        </w:rPr>
      </w:pPr>
    </w:p>
    <w:p w14:paraId="4705AC7F" w14:textId="77777777" w:rsidR="00004B06" w:rsidRDefault="00004B06" w:rsidP="00004B06">
      <w:pPr>
        <w:shd w:val="clear" w:color="auto" w:fill="FFFFFF"/>
        <w:spacing w:line="360" w:lineRule="auto"/>
        <w:jc w:val="both"/>
        <w:rPr>
          <w:rFonts w:ascii="Palatino Linotype" w:hAnsi="Palatino Linotype"/>
        </w:rPr>
      </w:pPr>
    </w:p>
    <w:p w14:paraId="3FB75C07" w14:textId="77777777" w:rsidR="00004B06" w:rsidRDefault="00004B06" w:rsidP="00004B06">
      <w:pPr>
        <w:shd w:val="clear" w:color="auto" w:fill="FFFFFF"/>
        <w:spacing w:line="360" w:lineRule="auto"/>
        <w:jc w:val="both"/>
        <w:rPr>
          <w:rFonts w:ascii="Palatino Linotype" w:hAnsi="Palatino Linotype"/>
        </w:rPr>
      </w:pPr>
    </w:p>
    <w:p w14:paraId="785254DA" w14:textId="77777777" w:rsidR="00004B06" w:rsidRDefault="00004B06" w:rsidP="00004B06">
      <w:pPr>
        <w:shd w:val="clear" w:color="auto" w:fill="FFFFFF"/>
        <w:spacing w:line="360" w:lineRule="auto"/>
        <w:jc w:val="both"/>
        <w:rPr>
          <w:rFonts w:ascii="Palatino Linotype" w:hAnsi="Palatino Linotype"/>
        </w:rPr>
      </w:pPr>
    </w:p>
    <w:p w14:paraId="098E2702" w14:textId="77777777" w:rsidR="00004B06" w:rsidRDefault="00004B06" w:rsidP="00004B06">
      <w:pPr>
        <w:shd w:val="clear" w:color="auto" w:fill="FFFFFF"/>
        <w:spacing w:line="360" w:lineRule="auto"/>
        <w:jc w:val="both"/>
        <w:rPr>
          <w:rFonts w:ascii="Palatino Linotype" w:hAnsi="Palatino Linotype"/>
        </w:rPr>
      </w:pPr>
    </w:p>
    <w:p w14:paraId="2D7B3C4A" w14:textId="77777777" w:rsidR="00004B06" w:rsidRDefault="00004B06" w:rsidP="00004B06">
      <w:pPr>
        <w:shd w:val="clear" w:color="auto" w:fill="FFFFFF"/>
        <w:spacing w:line="360" w:lineRule="auto"/>
        <w:jc w:val="both"/>
        <w:rPr>
          <w:rFonts w:ascii="Palatino Linotype" w:hAnsi="Palatino Linotype"/>
        </w:rPr>
      </w:pPr>
    </w:p>
    <w:p w14:paraId="6BC49E13" w14:textId="77777777" w:rsidR="00004B06" w:rsidRPr="00DE1F88" w:rsidRDefault="00004B06" w:rsidP="00004B06">
      <w:pPr>
        <w:shd w:val="clear" w:color="auto" w:fill="FFFFFF"/>
        <w:spacing w:line="360" w:lineRule="auto"/>
        <w:jc w:val="both"/>
        <w:rPr>
          <w:rFonts w:ascii="Palatino Linotype" w:hAnsi="Palatino Linotype"/>
        </w:rPr>
      </w:pPr>
    </w:p>
    <w:tbl>
      <w:tblPr>
        <w:tblW w:w="10368" w:type="dxa"/>
        <w:jc w:val="center"/>
        <w:tblLayout w:type="fixed"/>
        <w:tblLook w:val="04A0" w:firstRow="1" w:lastRow="0" w:firstColumn="1" w:lastColumn="0" w:noHBand="0" w:noVBand="1"/>
      </w:tblPr>
      <w:tblGrid>
        <w:gridCol w:w="5184"/>
        <w:gridCol w:w="5184"/>
      </w:tblGrid>
      <w:tr w:rsidR="00004B06" w:rsidRPr="00DE1F88" w14:paraId="417FFFAA" w14:textId="77777777" w:rsidTr="001F548E">
        <w:trPr>
          <w:jc w:val="center"/>
        </w:trPr>
        <w:tc>
          <w:tcPr>
            <w:tcW w:w="10368" w:type="dxa"/>
            <w:gridSpan w:val="2"/>
          </w:tcPr>
          <w:p w14:paraId="738F16A2" w14:textId="77777777" w:rsidR="00004B06" w:rsidRDefault="00004B06" w:rsidP="001F548E">
            <w:pPr>
              <w:spacing w:line="276" w:lineRule="auto"/>
              <w:jc w:val="center"/>
              <w:rPr>
                <w:rFonts w:ascii="Palatino Linotype" w:hAnsi="Palatino Linotype" w:cs="Arial"/>
                <w:b/>
              </w:rPr>
            </w:pPr>
          </w:p>
          <w:p w14:paraId="4A216847" w14:textId="77777777" w:rsidR="00004B06" w:rsidRDefault="00004B06" w:rsidP="001F548E">
            <w:pPr>
              <w:spacing w:line="276" w:lineRule="auto"/>
              <w:jc w:val="center"/>
              <w:rPr>
                <w:rFonts w:ascii="Palatino Linotype" w:hAnsi="Palatino Linotype" w:cs="Arial"/>
                <w:b/>
              </w:rPr>
            </w:pPr>
          </w:p>
          <w:p w14:paraId="7EAA44BB" w14:textId="77777777" w:rsidR="00004B06" w:rsidRDefault="00004B06" w:rsidP="001F548E">
            <w:pPr>
              <w:spacing w:line="276" w:lineRule="auto"/>
              <w:jc w:val="center"/>
              <w:rPr>
                <w:rFonts w:ascii="Palatino Linotype" w:hAnsi="Palatino Linotype" w:cs="Arial"/>
                <w:b/>
              </w:rPr>
            </w:pPr>
          </w:p>
          <w:p w14:paraId="150343E5" w14:textId="77777777" w:rsidR="00004B06" w:rsidRPr="00DE1F88" w:rsidRDefault="00004B06" w:rsidP="00004B06">
            <w:pPr>
              <w:spacing w:line="276" w:lineRule="auto"/>
              <w:rPr>
                <w:rFonts w:ascii="Palatino Linotype" w:hAnsi="Palatino Linotype" w:cs="Arial"/>
                <w:b/>
              </w:rPr>
            </w:pPr>
          </w:p>
          <w:p w14:paraId="4821A2C3" w14:textId="77777777" w:rsidR="00004B06" w:rsidRPr="00DE1F88" w:rsidRDefault="00004B06" w:rsidP="001F548E">
            <w:pPr>
              <w:spacing w:line="276" w:lineRule="auto"/>
              <w:jc w:val="center"/>
              <w:rPr>
                <w:rFonts w:ascii="Palatino Linotype" w:hAnsi="Palatino Linotype" w:cs="Arial"/>
                <w:b/>
              </w:rPr>
            </w:pPr>
            <w:r w:rsidRPr="00DE1F88">
              <w:rPr>
                <w:rFonts w:ascii="Palatino Linotype" w:hAnsi="Palatino Linotype" w:cs="Arial"/>
                <w:b/>
              </w:rPr>
              <w:t>Zulema Martínez Sánchez</w:t>
            </w:r>
          </w:p>
          <w:p w14:paraId="4D6DEE67" w14:textId="77777777" w:rsidR="00004B06" w:rsidRPr="00DE1F88" w:rsidRDefault="00004B06" w:rsidP="001F548E">
            <w:pPr>
              <w:spacing w:line="276" w:lineRule="auto"/>
              <w:jc w:val="center"/>
              <w:rPr>
                <w:rFonts w:ascii="Palatino Linotype" w:hAnsi="Palatino Linotype" w:cs="Arial"/>
                <w:b/>
              </w:rPr>
            </w:pPr>
            <w:r w:rsidRPr="00DE1F88">
              <w:rPr>
                <w:rFonts w:ascii="Palatino Linotype" w:hAnsi="Palatino Linotype" w:cs="Arial"/>
              </w:rPr>
              <w:t>Comisionada Presidenta</w:t>
            </w:r>
          </w:p>
          <w:p w14:paraId="0D5FBDE9" w14:textId="77777777" w:rsidR="00004B06" w:rsidRPr="00DE1F88" w:rsidRDefault="00004B06" w:rsidP="001F548E">
            <w:pPr>
              <w:spacing w:line="276" w:lineRule="auto"/>
              <w:jc w:val="center"/>
              <w:rPr>
                <w:rFonts w:ascii="Palatino Linotype" w:hAnsi="Palatino Linotype" w:cs="Arial"/>
                <w:b/>
              </w:rPr>
            </w:pPr>
            <w:r w:rsidRPr="00DE1F88">
              <w:rPr>
                <w:rFonts w:ascii="Palatino Linotype" w:hAnsi="Palatino Linotype" w:cs="Arial"/>
                <w:b/>
              </w:rPr>
              <w:t xml:space="preserve">(RÚBRICA) </w:t>
            </w:r>
          </w:p>
          <w:p w14:paraId="2D055AFA" w14:textId="77777777" w:rsidR="00004B06" w:rsidRPr="00DE1F88" w:rsidRDefault="00004B06" w:rsidP="001F548E">
            <w:pPr>
              <w:spacing w:line="276" w:lineRule="auto"/>
              <w:jc w:val="center"/>
              <w:rPr>
                <w:rFonts w:ascii="Palatino Linotype" w:hAnsi="Palatino Linotype" w:cs="Arial"/>
                <w:b/>
              </w:rPr>
            </w:pPr>
          </w:p>
        </w:tc>
      </w:tr>
      <w:tr w:rsidR="00004B06" w:rsidRPr="00DE1F88" w14:paraId="7FFCE4E7" w14:textId="77777777" w:rsidTr="001F548E">
        <w:trPr>
          <w:jc w:val="center"/>
        </w:trPr>
        <w:tc>
          <w:tcPr>
            <w:tcW w:w="5184" w:type="dxa"/>
          </w:tcPr>
          <w:p w14:paraId="667FE43D" w14:textId="77777777" w:rsidR="00004B06" w:rsidRPr="00DE1F88" w:rsidRDefault="00004B06" w:rsidP="001F548E">
            <w:pPr>
              <w:spacing w:line="276" w:lineRule="auto"/>
              <w:jc w:val="center"/>
              <w:rPr>
                <w:rFonts w:ascii="Palatino Linotype" w:hAnsi="Palatino Linotype" w:cs="Arial"/>
                <w:b/>
              </w:rPr>
            </w:pPr>
          </w:p>
          <w:p w14:paraId="5363DCF0" w14:textId="77777777" w:rsidR="00004B06" w:rsidRPr="00DE1F88" w:rsidRDefault="00004B06" w:rsidP="001F548E">
            <w:pPr>
              <w:spacing w:line="276" w:lineRule="auto"/>
              <w:jc w:val="center"/>
              <w:rPr>
                <w:rFonts w:ascii="Palatino Linotype" w:hAnsi="Palatino Linotype" w:cs="Arial"/>
                <w:b/>
              </w:rPr>
            </w:pPr>
            <w:r w:rsidRPr="00DE1F88">
              <w:rPr>
                <w:rFonts w:ascii="Palatino Linotype" w:hAnsi="Palatino Linotype" w:cs="Arial"/>
                <w:b/>
              </w:rPr>
              <w:t xml:space="preserve">Eva </w:t>
            </w:r>
            <w:proofErr w:type="spellStart"/>
            <w:r w:rsidRPr="00DE1F88">
              <w:rPr>
                <w:rFonts w:ascii="Palatino Linotype" w:hAnsi="Palatino Linotype" w:cs="Arial"/>
                <w:b/>
              </w:rPr>
              <w:t>Abaid</w:t>
            </w:r>
            <w:proofErr w:type="spellEnd"/>
            <w:r w:rsidRPr="00DE1F88">
              <w:rPr>
                <w:rFonts w:ascii="Palatino Linotype" w:hAnsi="Palatino Linotype" w:cs="Arial"/>
                <w:b/>
              </w:rPr>
              <w:t xml:space="preserve"> </w:t>
            </w:r>
            <w:proofErr w:type="spellStart"/>
            <w:r w:rsidRPr="00DE1F88">
              <w:rPr>
                <w:rFonts w:ascii="Palatino Linotype" w:hAnsi="Palatino Linotype" w:cs="Arial"/>
                <w:b/>
              </w:rPr>
              <w:t>Yapur</w:t>
            </w:r>
            <w:proofErr w:type="spellEnd"/>
          </w:p>
          <w:p w14:paraId="391FC8CA" w14:textId="77777777" w:rsidR="00004B06" w:rsidRPr="00DE1F88" w:rsidRDefault="00004B06" w:rsidP="001F548E">
            <w:pPr>
              <w:spacing w:line="276" w:lineRule="auto"/>
              <w:jc w:val="center"/>
              <w:rPr>
                <w:rFonts w:ascii="Palatino Linotype" w:hAnsi="Palatino Linotype" w:cs="Arial"/>
              </w:rPr>
            </w:pPr>
            <w:r w:rsidRPr="00DE1F88">
              <w:rPr>
                <w:rFonts w:ascii="Palatino Linotype" w:hAnsi="Palatino Linotype" w:cs="Arial"/>
              </w:rPr>
              <w:t>Comisionada</w:t>
            </w:r>
          </w:p>
          <w:p w14:paraId="1366D2EA" w14:textId="77777777" w:rsidR="00004B06" w:rsidRPr="00DE1F88" w:rsidRDefault="00004B06" w:rsidP="001F548E">
            <w:pPr>
              <w:spacing w:line="276" w:lineRule="auto"/>
              <w:jc w:val="center"/>
              <w:rPr>
                <w:rFonts w:ascii="Palatino Linotype" w:hAnsi="Palatino Linotype" w:cs="Arial"/>
                <w:b/>
              </w:rPr>
            </w:pPr>
            <w:r w:rsidRPr="00DE1F88">
              <w:rPr>
                <w:rFonts w:ascii="Palatino Linotype" w:hAnsi="Palatino Linotype" w:cs="Arial"/>
                <w:b/>
              </w:rPr>
              <w:t>(RÚBRICA)</w:t>
            </w:r>
          </w:p>
        </w:tc>
        <w:tc>
          <w:tcPr>
            <w:tcW w:w="5184" w:type="dxa"/>
          </w:tcPr>
          <w:p w14:paraId="6AB61334" w14:textId="77777777" w:rsidR="00004B06" w:rsidRPr="00DE1F88" w:rsidRDefault="00004B06" w:rsidP="001F548E">
            <w:pPr>
              <w:spacing w:line="276" w:lineRule="auto"/>
              <w:jc w:val="center"/>
              <w:rPr>
                <w:rFonts w:ascii="Palatino Linotype" w:hAnsi="Palatino Linotype" w:cs="Arial"/>
                <w:b/>
              </w:rPr>
            </w:pPr>
          </w:p>
          <w:p w14:paraId="660B9492" w14:textId="77777777" w:rsidR="00004B06" w:rsidRPr="00DE1F88" w:rsidRDefault="00004B06" w:rsidP="001F548E">
            <w:pPr>
              <w:spacing w:line="276" w:lineRule="auto"/>
              <w:jc w:val="center"/>
              <w:rPr>
                <w:rFonts w:ascii="Palatino Linotype" w:hAnsi="Palatino Linotype" w:cs="Arial"/>
                <w:b/>
              </w:rPr>
            </w:pPr>
            <w:r w:rsidRPr="00DE1F88">
              <w:rPr>
                <w:rFonts w:ascii="Palatino Linotype" w:hAnsi="Palatino Linotype" w:cs="Arial"/>
                <w:b/>
              </w:rPr>
              <w:t>José Guadalupe Luna Hernández</w:t>
            </w:r>
          </w:p>
          <w:p w14:paraId="654F8758" w14:textId="77777777" w:rsidR="00004B06" w:rsidRPr="00DE1F88" w:rsidRDefault="00004B06" w:rsidP="001F548E">
            <w:pPr>
              <w:spacing w:line="276" w:lineRule="auto"/>
              <w:jc w:val="center"/>
              <w:rPr>
                <w:rFonts w:ascii="Palatino Linotype" w:hAnsi="Palatino Linotype" w:cs="Arial"/>
              </w:rPr>
            </w:pPr>
            <w:r w:rsidRPr="00DE1F88">
              <w:rPr>
                <w:rFonts w:ascii="Palatino Linotype" w:hAnsi="Palatino Linotype" w:cs="Arial"/>
              </w:rPr>
              <w:t>Comisionado</w:t>
            </w:r>
          </w:p>
          <w:p w14:paraId="370820CC" w14:textId="77777777" w:rsidR="00004B06" w:rsidRPr="00DE1F88" w:rsidRDefault="00004B06" w:rsidP="001F548E">
            <w:pPr>
              <w:spacing w:line="276" w:lineRule="auto"/>
              <w:jc w:val="center"/>
              <w:rPr>
                <w:rFonts w:ascii="Palatino Linotype" w:hAnsi="Palatino Linotype" w:cs="Arial"/>
                <w:b/>
              </w:rPr>
            </w:pPr>
            <w:r w:rsidRPr="00DE1F88">
              <w:rPr>
                <w:rFonts w:ascii="Palatino Linotype" w:hAnsi="Palatino Linotype" w:cs="Arial"/>
                <w:b/>
              </w:rPr>
              <w:t>(RÚBRICA)</w:t>
            </w:r>
          </w:p>
          <w:p w14:paraId="4DDF062E" w14:textId="77777777" w:rsidR="00004B06" w:rsidRPr="00DE1F88" w:rsidRDefault="00004B06" w:rsidP="001F548E">
            <w:pPr>
              <w:spacing w:line="276" w:lineRule="auto"/>
              <w:jc w:val="center"/>
              <w:rPr>
                <w:rFonts w:ascii="Palatino Linotype" w:hAnsi="Palatino Linotype" w:cs="Arial"/>
                <w:b/>
              </w:rPr>
            </w:pPr>
          </w:p>
        </w:tc>
      </w:tr>
      <w:tr w:rsidR="00004B06" w:rsidRPr="00DE1F88" w14:paraId="4854A141" w14:textId="77777777" w:rsidTr="001F548E">
        <w:trPr>
          <w:jc w:val="center"/>
        </w:trPr>
        <w:tc>
          <w:tcPr>
            <w:tcW w:w="5184" w:type="dxa"/>
          </w:tcPr>
          <w:p w14:paraId="23E67C16" w14:textId="77777777" w:rsidR="00004B06" w:rsidRPr="00DE1F88" w:rsidRDefault="00004B06" w:rsidP="001F548E">
            <w:pPr>
              <w:spacing w:line="276" w:lineRule="auto"/>
              <w:jc w:val="center"/>
              <w:rPr>
                <w:rFonts w:ascii="Palatino Linotype" w:hAnsi="Palatino Linotype" w:cs="Arial"/>
                <w:b/>
              </w:rPr>
            </w:pPr>
          </w:p>
          <w:p w14:paraId="5C332FBB" w14:textId="77777777" w:rsidR="00004B06" w:rsidRPr="00DE1F88" w:rsidRDefault="00004B06" w:rsidP="001F548E">
            <w:pPr>
              <w:spacing w:line="276" w:lineRule="auto"/>
              <w:jc w:val="center"/>
              <w:rPr>
                <w:rFonts w:ascii="Palatino Linotype" w:hAnsi="Palatino Linotype" w:cs="Arial"/>
                <w:b/>
              </w:rPr>
            </w:pPr>
          </w:p>
          <w:p w14:paraId="32BB0DAC" w14:textId="77777777" w:rsidR="00004B06" w:rsidRPr="00DE1F88" w:rsidRDefault="00004B06" w:rsidP="001F548E">
            <w:pPr>
              <w:spacing w:line="276" w:lineRule="auto"/>
              <w:jc w:val="center"/>
              <w:rPr>
                <w:rFonts w:ascii="Palatino Linotype" w:hAnsi="Palatino Linotype" w:cs="Arial"/>
                <w:b/>
              </w:rPr>
            </w:pPr>
          </w:p>
          <w:p w14:paraId="4D08592C" w14:textId="77777777" w:rsidR="00004B06" w:rsidRPr="00DE1F88" w:rsidRDefault="00004B06" w:rsidP="001F548E">
            <w:pPr>
              <w:spacing w:line="276" w:lineRule="auto"/>
              <w:jc w:val="center"/>
              <w:rPr>
                <w:rFonts w:ascii="Palatino Linotype" w:hAnsi="Palatino Linotype" w:cs="Arial"/>
                <w:b/>
              </w:rPr>
            </w:pPr>
            <w:r w:rsidRPr="00DE1F88">
              <w:rPr>
                <w:rFonts w:ascii="Palatino Linotype" w:hAnsi="Palatino Linotype" w:cs="Arial"/>
                <w:b/>
              </w:rPr>
              <w:t>Javier Martínez Cruz</w:t>
            </w:r>
          </w:p>
          <w:p w14:paraId="5451D715" w14:textId="77777777" w:rsidR="00004B06" w:rsidRPr="00DE1F88" w:rsidRDefault="00004B06" w:rsidP="001F548E">
            <w:pPr>
              <w:spacing w:line="276" w:lineRule="auto"/>
              <w:jc w:val="center"/>
              <w:rPr>
                <w:rFonts w:ascii="Palatino Linotype" w:hAnsi="Palatino Linotype" w:cs="Arial"/>
              </w:rPr>
            </w:pPr>
            <w:r w:rsidRPr="00DE1F88">
              <w:rPr>
                <w:rFonts w:ascii="Palatino Linotype" w:hAnsi="Palatino Linotype" w:cs="Arial"/>
              </w:rPr>
              <w:t>Comisionado</w:t>
            </w:r>
          </w:p>
          <w:p w14:paraId="62B52242" w14:textId="77777777" w:rsidR="00004B06" w:rsidRPr="00DE1F88" w:rsidRDefault="00004B06" w:rsidP="001F548E">
            <w:pPr>
              <w:spacing w:line="276" w:lineRule="auto"/>
              <w:jc w:val="center"/>
              <w:rPr>
                <w:rFonts w:ascii="Palatino Linotype" w:hAnsi="Palatino Linotype" w:cs="Arial"/>
                <w:b/>
              </w:rPr>
            </w:pPr>
            <w:r w:rsidRPr="00DE1F88">
              <w:rPr>
                <w:rFonts w:ascii="Palatino Linotype" w:hAnsi="Palatino Linotype" w:cs="Arial"/>
                <w:b/>
              </w:rPr>
              <w:t>(RÚBRICA)</w:t>
            </w:r>
          </w:p>
        </w:tc>
        <w:tc>
          <w:tcPr>
            <w:tcW w:w="5184" w:type="dxa"/>
          </w:tcPr>
          <w:p w14:paraId="59F031D0" w14:textId="77777777" w:rsidR="00004B06" w:rsidRPr="00DE1F88" w:rsidRDefault="00004B06" w:rsidP="001F548E">
            <w:pPr>
              <w:spacing w:line="276" w:lineRule="auto"/>
              <w:jc w:val="center"/>
              <w:rPr>
                <w:rFonts w:ascii="Palatino Linotype" w:hAnsi="Palatino Linotype" w:cs="Arial"/>
                <w:b/>
              </w:rPr>
            </w:pPr>
          </w:p>
          <w:p w14:paraId="6EB3F1B8" w14:textId="77777777" w:rsidR="00004B06" w:rsidRPr="00DE1F88" w:rsidRDefault="00004B06" w:rsidP="001F548E">
            <w:pPr>
              <w:spacing w:line="276" w:lineRule="auto"/>
              <w:jc w:val="center"/>
              <w:rPr>
                <w:rFonts w:ascii="Palatino Linotype" w:hAnsi="Palatino Linotype" w:cs="Arial"/>
                <w:b/>
              </w:rPr>
            </w:pPr>
          </w:p>
          <w:p w14:paraId="084D1509" w14:textId="77777777" w:rsidR="00004B06" w:rsidRPr="00DE1F88" w:rsidRDefault="00004B06" w:rsidP="001F548E">
            <w:pPr>
              <w:spacing w:line="276" w:lineRule="auto"/>
              <w:jc w:val="center"/>
              <w:rPr>
                <w:rFonts w:ascii="Palatino Linotype" w:hAnsi="Palatino Linotype" w:cs="Arial"/>
                <w:b/>
              </w:rPr>
            </w:pPr>
          </w:p>
          <w:p w14:paraId="102CB10C" w14:textId="77777777" w:rsidR="00004B06" w:rsidRPr="00DE1F88" w:rsidRDefault="00004B06" w:rsidP="001F548E">
            <w:pPr>
              <w:spacing w:line="276" w:lineRule="auto"/>
              <w:jc w:val="center"/>
              <w:rPr>
                <w:rFonts w:ascii="Palatino Linotype" w:hAnsi="Palatino Linotype" w:cs="Arial"/>
                <w:b/>
              </w:rPr>
            </w:pPr>
            <w:r w:rsidRPr="00DE1F88">
              <w:rPr>
                <w:rFonts w:ascii="Palatino Linotype" w:hAnsi="Palatino Linotype" w:cs="Arial"/>
                <w:b/>
              </w:rPr>
              <w:t>Luis Gustavo Parra Noriega</w:t>
            </w:r>
          </w:p>
          <w:p w14:paraId="1D90C45F" w14:textId="77777777" w:rsidR="00004B06" w:rsidRPr="00DE1F88" w:rsidRDefault="00004B06" w:rsidP="001F548E">
            <w:pPr>
              <w:spacing w:line="276" w:lineRule="auto"/>
              <w:jc w:val="center"/>
              <w:rPr>
                <w:rFonts w:ascii="Palatino Linotype" w:hAnsi="Palatino Linotype" w:cs="Arial"/>
              </w:rPr>
            </w:pPr>
            <w:r w:rsidRPr="00DE1F88">
              <w:rPr>
                <w:rFonts w:ascii="Palatino Linotype" w:hAnsi="Palatino Linotype" w:cs="Arial"/>
              </w:rPr>
              <w:t>Comisionado</w:t>
            </w:r>
          </w:p>
          <w:p w14:paraId="55CA2E07" w14:textId="77777777" w:rsidR="00004B06" w:rsidRPr="00DE1F88" w:rsidRDefault="00004B06" w:rsidP="001F548E">
            <w:pPr>
              <w:spacing w:line="276" w:lineRule="auto"/>
              <w:jc w:val="center"/>
              <w:rPr>
                <w:rFonts w:ascii="Palatino Linotype" w:hAnsi="Palatino Linotype" w:cs="Arial"/>
                <w:b/>
              </w:rPr>
            </w:pPr>
            <w:r w:rsidRPr="00DE1F88">
              <w:rPr>
                <w:rFonts w:ascii="Palatino Linotype" w:hAnsi="Palatino Linotype" w:cs="Arial"/>
                <w:b/>
              </w:rPr>
              <w:t>(RÚBRICA)</w:t>
            </w:r>
          </w:p>
        </w:tc>
      </w:tr>
      <w:tr w:rsidR="00004B06" w:rsidRPr="00DE1F88" w14:paraId="645FD62F" w14:textId="77777777" w:rsidTr="001F548E">
        <w:trPr>
          <w:jc w:val="center"/>
        </w:trPr>
        <w:tc>
          <w:tcPr>
            <w:tcW w:w="10368" w:type="dxa"/>
            <w:gridSpan w:val="2"/>
          </w:tcPr>
          <w:p w14:paraId="71BB04DD" w14:textId="77777777" w:rsidR="00004B06" w:rsidRPr="00DE1F88" w:rsidRDefault="00004B06" w:rsidP="001F548E">
            <w:pPr>
              <w:spacing w:line="276" w:lineRule="auto"/>
              <w:jc w:val="center"/>
              <w:rPr>
                <w:rFonts w:ascii="Palatino Linotype" w:hAnsi="Palatino Linotype" w:cs="Arial"/>
                <w:b/>
              </w:rPr>
            </w:pPr>
          </w:p>
          <w:p w14:paraId="2EB692B7" w14:textId="77777777" w:rsidR="00004B06" w:rsidRPr="00DE1F88" w:rsidRDefault="00004B06" w:rsidP="001F548E">
            <w:pPr>
              <w:spacing w:line="276" w:lineRule="auto"/>
              <w:rPr>
                <w:rFonts w:ascii="Palatino Linotype" w:hAnsi="Palatino Linotype" w:cs="Arial"/>
                <w:b/>
              </w:rPr>
            </w:pPr>
          </w:p>
          <w:p w14:paraId="2D2736D8" w14:textId="77777777" w:rsidR="00004B06" w:rsidRPr="00DE1F88" w:rsidRDefault="00004B06" w:rsidP="001F548E">
            <w:pPr>
              <w:spacing w:line="276" w:lineRule="auto"/>
              <w:jc w:val="center"/>
              <w:rPr>
                <w:rFonts w:ascii="Palatino Linotype" w:hAnsi="Palatino Linotype" w:cs="Arial"/>
                <w:b/>
              </w:rPr>
            </w:pPr>
            <w:r w:rsidRPr="00DE1F88">
              <w:rPr>
                <w:rFonts w:ascii="Palatino Linotype" w:hAnsi="Palatino Linotype" w:cs="Arial"/>
                <w:b/>
              </w:rPr>
              <w:t>Alexis Tapia Ramírez</w:t>
            </w:r>
          </w:p>
          <w:p w14:paraId="546FD76E" w14:textId="77777777" w:rsidR="00004B06" w:rsidRPr="00DE1F88" w:rsidRDefault="00004B06" w:rsidP="001F548E">
            <w:pPr>
              <w:spacing w:line="276" w:lineRule="auto"/>
              <w:jc w:val="center"/>
              <w:rPr>
                <w:rFonts w:ascii="Palatino Linotype" w:hAnsi="Palatino Linotype" w:cs="Arial"/>
              </w:rPr>
            </w:pPr>
            <w:r w:rsidRPr="00DE1F88">
              <w:rPr>
                <w:rFonts w:ascii="Palatino Linotype" w:hAnsi="Palatino Linotype" w:cs="Arial"/>
              </w:rPr>
              <w:t>Secretario Técnico del Pleno</w:t>
            </w:r>
          </w:p>
          <w:p w14:paraId="61A8846E" w14:textId="77777777" w:rsidR="00004B06" w:rsidRPr="00DE1F88" w:rsidRDefault="00004B06" w:rsidP="001F548E">
            <w:pPr>
              <w:spacing w:line="276" w:lineRule="auto"/>
              <w:jc w:val="center"/>
              <w:rPr>
                <w:rFonts w:ascii="Palatino Linotype" w:hAnsi="Palatino Linotype" w:cs="Arial"/>
                <w:b/>
              </w:rPr>
            </w:pPr>
            <w:r w:rsidRPr="00DE1F88">
              <w:rPr>
                <w:rFonts w:ascii="Palatino Linotype" w:hAnsi="Palatino Linotype" w:cs="Arial"/>
                <w:b/>
              </w:rPr>
              <w:t>(RÚBRICA)</w:t>
            </w:r>
          </w:p>
          <w:p w14:paraId="18ED5844" w14:textId="77777777" w:rsidR="00004B06" w:rsidRPr="00DE1F88" w:rsidRDefault="00004B06" w:rsidP="001F548E">
            <w:pPr>
              <w:spacing w:line="276" w:lineRule="auto"/>
              <w:rPr>
                <w:rFonts w:ascii="Palatino Linotype" w:hAnsi="Palatino Linotype" w:cs="Arial"/>
              </w:rPr>
            </w:pPr>
          </w:p>
        </w:tc>
      </w:tr>
    </w:tbl>
    <w:p w14:paraId="4BA8ACBA" w14:textId="77777777" w:rsidR="00004B06" w:rsidRPr="00DE1F88" w:rsidRDefault="00004B06" w:rsidP="00004B06">
      <w:pPr>
        <w:spacing w:line="360" w:lineRule="auto"/>
        <w:jc w:val="both"/>
        <w:rPr>
          <w:rFonts w:ascii="Palatino Linotype" w:eastAsia="Times New Roman" w:hAnsi="Palatino Linotype" w:cs="Arial"/>
          <w:color w:val="000000" w:themeColor="text1"/>
        </w:rPr>
      </w:pPr>
    </w:p>
    <w:p w14:paraId="24986A6A" w14:textId="790D7985" w:rsidR="00E45562" w:rsidRPr="00004B06" w:rsidRDefault="00004B06" w:rsidP="00004B06">
      <w:pPr>
        <w:spacing w:line="360" w:lineRule="auto"/>
        <w:jc w:val="both"/>
        <w:rPr>
          <w:rFonts w:ascii="Palatino Linotype" w:eastAsia="MS Mincho" w:hAnsi="Palatino Linotype" w:cs="Times New Roman"/>
          <w:lang w:val="es-ES"/>
        </w:rPr>
      </w:pPr>
      <w:r w:rsidRPr="00DE1F88">
        <w:rPr>
          <w:rFonts w:ascii="Palatino Linotype" w:eastAsia="Times New Roman" w:hAnsi="Palatino Linotype" w:cs="Arial"/>
          <w:color w:val="000000" w:themeColor="text1"/>
        </w:rPr>
        <w:t xml:space="preserve">Esta hoja corresponde a la resolución de fecha treinta (30) de enero de dos mil diecinueve, emitida en el recurso de revisión </w:t>
      </w:r>
      <w:r>
        <w:rPr>
          <w:rFonts w:ascii="Palatino Linotype" w:hAnsi="Palatino Linotype" w:cs="Arial"/>
          <w:b/>
          <w:bCs/>
        </w:rPr>
        <w:t>04353</w:t>
      </w:r>
      <w:r w:rsidRPr="00DE1F88">
        <w:rPr>
          <w:rFonts w:ascii="Palatino Linotype" w:hAnsi="Palatino Linotype" w:cs="Arial"/>
          <w:b/>
          <w:bCs/>
        </w:rPr>
        <w:t>/INFOEM/IP/RR/2018.</w:t>
      </w:r>
    </w:p>
    <w:sectPr w:rsidR="00E45562" w:rsidRPr="00004B06" w:rsidSect="00004B06">
      <w:headerReference w:type="default" r:id="rId9"/>
      <w:footerReference w:type="default" r:id="rId10"/>
      <w:headerReference w:type="first" r:id="rId11"/>
      <w:footerReference w:type="first" r:id="rId12"/>
      <w:pgSz w:w="12240" w:h="15840"/>
      <w:pgMar w:top="2552" w:right="1752" w:bottom="255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236C7" w14:textId="77777777" w:rsidR="0088046B" w:rsidRDefault="0088046B" w:rsidP="00587366">
      <w:r>
        <w:separator/>
      </w:r>
    </w:p>
  </w:endnote>
  <w:endnote w:type="continuationSeparator" w:id="0">
    <w:p w14:paraId="3E80A8AD" w14:textId="77777777" w:rsidR="0088046B" w:rsidRDefault="0088046B"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567458736"/>
      <w:docPartObj>
        <w:docPartGallery w:val="Page Numbers (Bottom of Page)"/>
        <w:docPartUnique/>
      </w:docPartObj>
    </w:sdtPr>
    <w:sdtEndPr/>
    <w:sdtContent>
      <w:sdt>
        <w:sdtPr>
          <w:rPr>
            <w:rFonts w:ascii="Palatino Linotype" w:hAnsi="Palatino Linotype"/>
            <w:sz w:val="28"/>
          </w:rPr>
          <w:id w:val="-1215120301"/>
          <w:docPartObj>
            <w:docPartGallery w:val="Page Numbers (Top of Page)"/>
            <w:docPartUnique/>
          </w:docPartObj>
        </w:sdtPr>
        <w:sdtEndPr/>
        <w:sdtContent>
          <w:p w14:paraId="187818B4" w14:textId="246A4717" w:rsidR="003E4A5C" w:rsidRPr="00883450" w:rsidRDefault="003E4A5C">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0A4B9A">
              <w:rPr>
                <w:rFonts w:ascii="Palatino Linotype" w:hAnsi="Palatino Linotype"/>
                <w:b/>
                <w:bCs/>
                <w:noProof/>
                <w:sz w:val="22"/>
                <w:szCs w:val="20"/>
              </w:rPr>
              <w:t>4</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0A4B9A">
              <w:rPr>
                <w:rFonts w:ascii="Palatino Linotype" w:hAnsi="Palatino Linotype"/>
                <w:b/>
                <w:bCs/>
                <w:noProof/>
                <w:sz w:val="22"/>
                <w:szCs w:val="20"/>
              </w:rPr>
              <w:t>23</w:t>
            </w:r>
            <w:r w:rsidRPr="00883450">
              <w:rPr>
                <w:rFonts w:ascii="Palatino Linotype" w:hAnsi="Palatino Linotype"/>
                <w:b/>
                <w:bCs/>
                <w:sz w:val="22"/>
                <w:szCs w:val="20"/>
              </w:rPr>
              <w:fldChar w:fldCharType="end"/>
            </w:r>
          </w:p>
        </w:sdtContent>
      </w:sdt>
    </w:sdtContent>
  </w:sdt>
  <w:p w14:paraId="6243EC1B" w14:textId="77777777" w:rsidR="003E4A5C" w:rsidRDefault="003E4A5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3E4A5C" w:rsidRPr="00883450" w:rsidRDefault="003E4A5C"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0A4B9A" w:rsidRPr="000A4B9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0A4B9A" w:rsidRPr="000A4B9A">
      <w:rPr>
        <w:rFonts w:ascii="Palatino Linotype" w:hAnsi="Palatino Linotype"/>
        <w:noProof/>
        <w:sz w:val="22"/>
        <w:szCs w:val="22"/>
        <w:lang w:val="es-ES"/>
      </w:rPr>
      <w:t>23</w:t>
    </w:r>
    <w:r w:rsidRPr="00883450">
      <w:rPr>
        <w:rFonts w:ascii="Palatino Linotype" w:hAnsi="Palatino Linotype"/>
        <w:sz w:val="22"/>
        <w:szCs w:val="22"/>
      </w:rPr>
      <w:fldChar w:fldCharType="end"/>
    </w:r>
  </w:p>
  <w:p w14:paraId="5F5C4865" w14:textId="77777777" w:rsidR="003E4A5C" w:rsidRPr="00883450" w:rsidRDefault="003E4A5C">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F3E8CB" w14:textId="77777777" w:rsidR="0088046B" w:rsidRDefault="0088046B" w:rsidP="00587366">
      <w:r>
        <w:separator/>
      </w:r>
    </w:p>
  </w:footnote>
  <w:footnote w:type="continuationSeparator" w:id="0">
    <w:p w14:paraId="5AA0BF28" w14:textId="77777777" w:rsidR="0088046B" w:rsidRDefault="0088046B" w:rsidP="0058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3E4A5C" w:rsidRDefault="003E4A5C" w:rsidP="001C6012">
    <w:pPr>
      <w:pStyle w:val="Encabezado"/>
      <w:tabs>
        <w:tab w:val="clear" w:pos="4252"/>
        <w:tab w:val="clear" w:pos="8504"/>
        <w:tab w:val="left" w:pos="8460"/>
      </w:tabs>
    </w:pPr>
    <w:r>
      <w:tab/>
    </w:r>
  </w:p>
  <w:p w14:paraId="64F5F23E" w14:textId="390690E5" w:rsidR="003E4A5C" w:rsidRDefault="003E4A5C">
    <w:pPr>
      <w:pStyle w:val="Encabezado"/>
    </w:pPr>
  </w:p>
  <w:tbl>
    <w:tblPr>
      <w:tblStyle w:val="Tablaconcuadrcula"/>
      <w:tblW w:w="7796" w:type="dxa"/>
      <w:tblInd w:w="14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3E4A5C" w:rsidRPr="00674A46" w14:paraId="07F2896E" w14:textId="77777777" w:rsidTr="00004B06">
      <w:trPr>
        <w:trHeight w:val="138"/>
      </w:trPr>
      <w:tc>
        <w:tcPr>
          <w:tcW w:w="3544" w:type="dxa"/>
          <w:vAlign w:val="center"/>
        </w:tcPr>
        <w:p w14:paraId="4A5B1974" w14:textId="3B2AB4E0" w:rsidR="003E4A5C" w:rsidRPr="00674A46" w:rsidRDefault="003E4A5C"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BAD89AB" w:rsidR="003E4A5C" w:rsidRPr="0017265D" w:rsidRDefault="003E4A5C" w:rsidP="00F0190C">
          <w:pPr>
            <w:pStyle w:val="Encabezado"/>
            <w:jc w:val="both"/>
            <w:rPr>
              <w:rFonts w:ascii="Palatino Linotype" w:hAnsi="Palatino Linotype" w:cs="Arial"/>
              <w:b/>
              <w:bCs/>
              <w:sz w:val="22"/>
              <w:szCs w:val="22"/>
              <w:lang w:eastAsia="es-MX"/>
            </w:rPr>
          </w:pPr>
          <w:r w:rsidRPr="00ED007B">
            <w:rPr>
              <w:rFonts w:ascii="Palatino Linotype" w:hAnsi="Palatino Linotype" w:cs="Arial"/>
              <w:b/>
              <w:bCs/>
              <w:sz w:val="22"/>
              <w:szCs w:val="22"/>
              <w:lang w:eastAsia="es-MX"/>
            </w:rPr>
            <w:t>0</w:t>
          </w:r>
          <w:r w:rsidR="00F0190C">
            <w:rPr>
              <w:rFonts w:ascii="Palatino Linotype" w:hAnsi="Palatino Linotype" w:cs="Arial"/>
              <w:b/>
              <w:bCs/>
              <w:sz w:val="22"/>
              <w:szCs w:val="22"/>
              <w:lang w:eastAsia="es-MX"/>
            </w:rPr>
            <w:t>4353</w:t>
          </w:r>
          <w:r w:rsidRPr="00ED007B">
            <w:rPr>
              <w:rFonts w:ascii="Palatino Linotype" w:hAnsi="Palatino Linotype" w:cs="Arial"/>
              <w:b/>
              <w:bCs/>
              <w:sz w:val="22"/>
              <w:szCs w:val="22"/>
              <w:lang w:eastAsia="es-MX"/>
            </w:rPr>
            <w:t>/INFOEM/IP/RR/2018</w:t>
          </w:r>
        </w:p>
      </w:tc>
    </w:tr>
    <w:tr w:rsidR="003E4A5C" w:rsidRPr="00674A46" w14:paraId="1B5D8690" w14:textId="77777777" w:rsidTr="00004B06">
      <w:trPr>
        <w:trHeight w:val="233"/>
      </w:trPr>
      <w:tc>
        <w:tcPr>
          <w:tcW w:w="3544" w:type="dxa"/>
          <w:vAlign w:val="center"/>
        </w:tcPr>
        <w:p w14:paraId="3903F2C6" w14:textId="35D57A2C" w:rsidR="003E4A5C" w:rsidRPr="00674A46" w:rsidRDefault="003E4A5C"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5FD0B3F" w:rsidR="003E4A5C" w:rsidRPr="00B75F20" w:rsidRDefault="00F0190C" w:rsidP="00877086">
          <w:pPr>
            <w:pStyle w:val="Encabezado"/>
            <w:jc w:val="both"/>
            <w:rPr>
              <w:rFonts w:ascii="Palatino Linotype" w:hAnsi="Palatino Linotype"/>
              <w:b/>
              <w:sz w:val="22"/>
              <w:szCs w:val="22"/>
            </w:rPr>
          </w:pPr>
          <w:r>
            <w:rPr>
              <w:rFonts w:ascii="Palatino Linotype" w:hAnsi="Palatino Linotype"/>
              <w:b/>
              <w:sz w:val="22"/>
              <w:szCs w:val="22"/>
            </w:rPr>
            <w:t>Organismo Descentralizado de Agua Potable Alcantarillado y Saneamiento de Nezahualcóyotl (ODAPAS)</w:t>
          </w:r>
        </w:p>
      </w:tc>
    </w:tr>
    <w:tr w:rsidR="003E4A5C" w:rsidRPr="00674A46" w14:paraId="095EB01B" w14:textId="77777777" w:rsidTr="00004B06">
      <w:trPr>
        <w:trHeight w:val="321"/>
      </w:trPr>
      <w:tc>
        <w:tcPr>
          <w:tcW w:w="3544" w:type="dxa"/>
          <w:vAlign w:val="center"/>
        </w:tcPr>
        <w:p w14:paraId="6E000A51" w14:textId="25DCC1C7" w:rsidR="003E4A5C" w:rsidRPr="00674A46" w:rsidRDefault="003E4A5C"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3E4A5C" w:rsidRPr="00674A46" w:rsidRDefault="003E4A5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193F0C87" w:rsidR="003E4A5C" w:rsidRDefault="003E4A5C" w:rsidP="002E2C1C">
    <w:pPr>
      <w:pStyle w:val="Encabezado"/>
      <w:tabs>
        <w:tab w:val="clear" w:pos="4252"/>
        <w:tab w:val="clear" w:pos="8504"/>
        <w:tab w:val="left" w:pos="1606"/>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3E4A5C" w:rsidRDefault="003E4A5C" w:rsidP="00472C41">
    <w:pPr>
      <w:pStyle w:val="Encabezado"/>
      <w:tabs>
        <w:tab w:val="clear" w:pos="4252"/>
        <w:tab w:val="clear" w:pos="8504"/>
        <w:tab w:val="left" w:pos="3103"/>
      </w:tabs>
    </w:pPr>
    <w:r>
      <w:tab/>
    </w:r>
  </w:p>
  <w:tbl>
    <w:tblPr>
      <w:tblStyle w:val="Tablaconcuadrcula"/>
      <w:tblW w:w="7372" w:type="dxa"/>
      <w:tblInd w:w="20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3E4A5C" w:rsidRPr="00674A46" w14:paraId="0A3256F2" w14:textId="77777777" w:rsidTr="00004B06">
      <w:trPr>
        <w:trHeight w:val="138"/>
      </w:trPr>
      <w:tc>
        <w:tcPr>
          <w:tcW w:w="3261" w:type="dxa"/>
          <w:vAlign w:val="center"/>
        </w:tcPr>
        <w:p w14:paraId="3D80769D" w14:textId="316F11F8" w:rsidR="003E4A5C" w:rsidRPr="00674A46" w:rsidRDefault="003E4A5C"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07B17910" w:rsidR="003E4A5C" w:rsidRPr="00674A46" w:rsidRDefault="00F0190C" w:rsidP="006B149F">
          <w:pPr>
            <w:pStyle w:val="Encabezado"/>
            <w:rPr>
              <w:rFonts w:ascii="Palatino Linotype" w:hAnsi="Palatino Linotype"/>
              <w:b/>
              <w:sz w:val="22"/>
              <w:szCs w:val="22"/>
            </w:rPr>
          </w:pPr>
          <w:r>
            <w:rPr>
              <w:rFonts w:ascii="Palatino Linotype" w:hAnsi="Palatino Linotype" w:cs="Arial"/>
              <w:b/>
              <w:bCs/>
              <w:sz w:val="22"/>
              <w:szCs w:val="22"/>
              <w:lang w:eastAsia="es-MX"/>
            </w:rPr>
            <w:t>04353</w:t>
          </w:r>
          <w:r w:rsidR="003E4A5C">
            <w:rPr>
              <w:rFonts w:ascii="Palatino Linotype" w:hAnsi="Palatino Linotype" w:cs="Arial"/>
              <w:b/>
              <w:bCs/>
              <w:sz w:val="22"/>
              <w:szCs w:val="22"/>
              <w:lang w:eastAsia="es-MX"/>
            </w:rPr>
            <w:t>/INFOEM/IP/RR/2018</w:t>
          </w:r>
        </w:p>
      </w:tc>
    </w:tr>
    <w:tr w:rsidR="003E4A5C" w:rsidRPr="00B75F20" w14:paraId="128C8B3C" w14:textId="77777777" w:rsidTr="00004B06">
      <w:trPr>
        <w:trHeight w:val="233"/>
      </w:trPr>
      <w:tc>
        <w:tcPr>
          <w:tcW w:w="3261" w:type="dxa"/>
          <w:vAlign w:val="center"/>
        </w:tcPr>
        <w:p w14:paraId="483E3371" w14:textId="66B1BC74" w:rsidR="003E4A5C" w:rsidRPr="00674A46" w:rsidRDefault="003E4A5C"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37F63EB3" w:rsidR="003E4A5C" w:rsidRPr="00B75F20" w:rsidRDefault="00AE2FE9" w:rsidP="00F0190C">
          <w:pPr>
            <w:pStyle w:val="Encabezado"/>
            <w:ind w:right="234"/>
            <w:rPr>
              <w:rFonts w:ascii="Palatino Linotype" w:hAnsi="Palatino Linotype"/>
              <w:b/>
              <w:sz w:val="22"/>
              <w:szCs w:val="22"/>
            </w:rPr>
          </w:pPr>
          <w:r w:rsidRPr="00AE2FE9">
            <w:rPr>
              <w:rFonts w:ascii="Palatino Linotype" w:hAnsi="Palatino Linotype"/>
              <w:b/>
              <w:sz w:val="22"/>
              <w:szCs w:val="22"/>
              <w:highlight w:val="black"/>
            </w:rPr>
            <w:t>--------------------------------------</w:t>
          </w:r>
        </w:p>
      </w:tc>
    </w:tr>
    <w:tr w:rsidR="003E4A5C" w:rsidRPr="00674A46" w14:paraId="41BE0704" w14:textId="77777777" w:rsidTr="00004B06">
      <w:trPr>
        <w:trHeight w:val="321"/>
      </w:trPr>
      <w:tc>
        <w:tcPr>
          <w:tcW w:w="3261" w:type="dxa"/>
          <w:vAlign w:val="center"/>
        </w:tcPr>
        <w:p w14:paraId="34C64148" w14:textId="10C6C8A9" w:rsidR="003E4A5C" w:rsidRPr="00674A46" w:rsidRDefault="003E4A5C"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43B4CC66" w:rsidR="003E4A5C" w:rsidRPr="00674A46" w:rsidRDefault="00F0190C" w:rsidP="00877086">
          <w:pPr>
            <w:pStyle w:val="Encabezado"/>
            <w:jc w:val="both"/>
            <w:rPr>
              <w:rFonts w:ascii="Palatino Linotype" w:hAnsi="Palatino Linotype"/>
              <w:b/>
              <w:sz w:val="22"/>
              <w:szCs w:val="22"/>
            </w:rPr>
          </w:pPr>
          <w:r>
            <w:rPr>
              <w:rFonts w:ascii="Palatino Linotype" w:hAnsi="Palatino Linotype"/>
              <w:b/>
              <w:bCs/>
              <w:color w:val="000000"/>
              <w:sz w:val="22"/>
              <w:szCs w:val="22"/>
            </w:rPr>
            <w:t>Organismo Descentralizado de Agua Potable Alcantarillado y Saneamiento de Nezahualcóyotl (ODAPAS)</w:t>
          </w:r>
        </w:p>
      </w:tc>
    </w:tr>
    <w:tr w:rsidR="003E4A5C" w:rsidRPr="00674A46" w14:paraId="0C8B6193" w14:textId="77777777" w:rsidTr="00004B06">
      <w:trPr>
        <w:trHeight w:val="321"/>
      </w:trPr>
      <w:tc>
        <w:tcPr>
          <w:tcW w:w="3261" w:type="dxa"/>
          <w:vAlign w:val="center"/>
        </w:tcPr>
        <w:p w14:paraId="321FFAFF" w14:textId="40E5A678" w:rsidR="003E4A5C" w:rsidRPr="00674A46" w:rsidRDefault="003E4A5C"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3E4A5C" w:rsidRPr="00674A46" w:rsidRDefault="003E4A5C"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3E4A5C" w:rsidRDefault="003E4A5C"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BF08BA"/>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5912D2F"/>
    <w:multiLevelType w:val="hybridMultilevel"/>
    <w:tmpl w:val="546041D0"/>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nsid w:val="14972169"/>
    <w:multiLevelType w:val="hybridMultilevel"/>
    <w:tmpl w:val="95BA8062"/>
    <w:lvl w:ilvl="0" w:tplc="943C4CC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451222"/>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CA3CE6"/>
    <w:multiLevelType w:val="hybridMultilevel"/>
    <w:tmpl w:val="5BA2F13C"/>
    <w:lvl w:ilvl="0" w:tplc="BB66A9CA">
      <w:start w:val="1"/>
      <w:numFmt w:val="upp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5">
    <w:nsid w:val="217A6DD5"/>
    <w:multiLevelType w:val="hybridMultilevel"/>
    <w:tmpl w:val="CBAC31C0"/>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239E19F6"/>
    <w:multiLevelType w:val="hybridMultilevel"/>
    <w:tmpl w:val="79F05A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DDC0C69"/>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2F83661F"/>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4317490"/>
    <w:multiLevelType w:val="hybridMultilevel"/>
    <w:tmpl w:val="C008920E"/>
    <w:lvl w:ilvl="0" w:tplc="269A6166">
      <w:start w:val="1"/>
      <w:numFmt w:val="decimal"/>
      <w:lvlText w:val="%1."/>
      <w:lvlJc w:val="left"/>
      <w:pPr>
        <w:ind w:left="447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DF5E7F"/>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3618077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3A546AD5"/>
    <w:multiLevelType w:val="hybridMultilevel"/>
    <w:tmpl w:val="A0046478"/>
    <w:lvl w:ilvl="0" w:tplc="4CA60352">
      <w:start w:val="1"/>
      <w:numFmt w:val="lowerLetter"/>
      <w:lvlText w:val="%1)"/>
      <w:lvlJc w:val="left"/>
      <w:pPr>
        <w:ind w:left="927"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nsid w:val="3B892B1C"/>
    <w:multiLevelType w:val="hybridMultilevel"/>
    <w:tmpl w:val="1A66020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41EF3C87"/>
    <w:multiLevelType w:val="hybridMultilevel"/>
    <w:tmpl w:val="B09CC7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70F54F1"/>
    <w:multiLevelType w:val="hybridMultilevel"/>
    <w:tmpl w:val="660C489A"/>
    <w:lvl w:ilvl="0" w:tplc="AFDAD1E4">
      <w:start w:val="1"/>
      <w:numFmt w:val="lowerLetter"/>
      <w:lvlText w:val="%1)"/>
      <w:lvlJc w:val="left"/>
      <w:pPr>
        <w:ind w:left="4472" w:hanging="360"/>
      </w:pPr>
      <w:rPr>
        <w:rFonts w:ascii="Palatino Linotype" w:eastAsia="Calibri" w:hAnsi="Palatino Linotype" w:cs="Arial"/>
        <w:b w:val="0"/>
      </w:rPr>
    </w:lvl>
    <w:lvl w:ilvl="1" w:tplc="080A0019">
      <w:start w:val="1"/>
      <w:numFmt w:val="decimal"/>
      <w:lvlText w:val="%2."/>
      <w:lvlJc w:val="left"/>
      <w:pPr>
        <w:tabs>
          <w:tab w:val="num" w:pos="5552"/>
        </w:tabs>
        <w:ind w:left="5552" w:hanging="360"/>
      </w:pPr>
    </w:lvl>
    <w:lvl w:ilvl="2" w:tplc="080A001B">
      <w:start w:val="1"/>
      <w:numFmt w:val="decimal"/>
      <w:lvlText w:val="%3."/>
      <w:lvlJc w:val="left"/>
      <w:pPr>
        <w:tabs>
          <w:tab w:val="num" w:pos="6272"/>
        </w:tabs>
        <w:ind w:left="6272" w:hanging="360"/>
      </w:pPr>
    </w:lvl>
    <w:lvl w:ilvl="3" w:tplc="080A000F">
      <w:start w:val="1"/>
      <w:numFmt w:val="decimal"/>
      <w:lvlText w:val="%4."/>
      <w:lvlJc w:val="left"/>
      <w:pPr>
        <w:tabs>
          <w:tab w:val="num" w:pos="6992"/>
        </w:tabs>
        <w:ind w:left="6992" w:hanging="360"/>
      </w:pPr>
    </w:lvl>
    <w:lvl w:ilvl="4" w:tplc="080A0019">
      <w:start w:val="1"/>
      <w:numFmt w:val="decimal"/>
      <w:lvlText w:val="%5."/>
      <w:lvlJc w:val="left"/>
      <w:pPr>
        <w:tabs>
          <w:tab w:val="num" w:pos="7712"/>
        </w:tabs>
        <w:ind w:left="7712" w:hanging="360"/>
      </w:pPr>
    </w:lvl>
    <w:lvl w:ilvl="5" w:tplc="080A001B">
      <w:start w:val="1"/>
      <w:numFmt w:val="decimal"/>
      <w:lvlText w:val="%6."/>
      <w:lvlJc w:val="left"/>
      <w:pPr>
        <w:tabs>
          <w:tab w:val="num" w:pos="8432"/>
        </w:tabs>
        <w:ind w:left="8432" w:hanging="360"/>
      </w:pPr>
    </w:lvl>
    <w:lvl w:ilvl="6" w:tplc="080A000F">
      <w:start w:val="1"/>
      <w:numFmt w:val="decimal"/>
      <w:lvlText w:val="%7."/>
      <w:lvlJc w:val="left"/>
      <w:pPr>
        <w:tabs>
          <w:tab w:val="num" w:pos="9152"/>
        </w:tabs>
        <w:ind w:left="9152" w:hanging="360"/>
      </w:pPr>
    </w:lvl>
    <w:lvl w:ilvl="7" w:tplc="080A0019">
      <w:start w:val="1"/>
      <w:numFmt w:val="decimal"/>
      <w:lvlText w:val="%8."/>
      <w:lvlJc w:val="left"/>
      <w:pPr>
        <w:tabs>
          <w:tab w:val="num" w:pos="9872"/>
        </w:tabs>
        <w:ind w:left="9872" w:hanging="360"/>
      </w:pPr>
    </w:lvl>
    <w:lvl w:ilvl="8" w:tplc="080A001B">
      <w:start w:val="1"/>
      <w:numFmt w:val="decimal"/>
      <w:lvlText w:val="%9."/>
      <w:lvlJc w:val="left"/>
      <w:pPr>
        <w:tabs>
          <w:tab w:val="num" w:pos="10592"/>
        </w:tabs>
        <w:ind w:left="10592" w:hanging="360"/>
      </w:pPr>
    </w:lvl>
  </w:abstractNum>
  <w:abstractNum w:abstractNumId="16">
    <w:nsid w:val="4A485D8A"/>
    <w:multiLevelType w:val="hybridMultilevel"/>
    <w:tmpl w:val="EDAC9D8C"/>
    <w:lvl w:ilvl="0" w:tplc="080A001B">
      <w:start w:val="1"/>
      <w:numFmt w:val="lowerRoman"/>
      <w:lvlText w:val="%1."/>
      <w:lvlJc w:val="righ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506745E2"/>
    <w:multiLevelType w:val="hybridMultilevel"/>
    <w:tmpl w:val="2C1486D0"/>
    <w:lvl w:ilvl="0" w:tplc="436618DC">
      <w:start w:val="1"/>
      <w:numFmt w:val="upperLetter"/>
      <w:lvlText w:val="%1."/>
      <w:lvlJc w:val="left"/>
      <w:pPr>
        <w:ind w:left="4613" w:hanging="360"/>
      </w:pPr>
      <w:rPr>
        <w:rFonts w:eastAsiaTheme="majorEastAsia" w:hint="default"/>
      </w:rPr>
    </w:lvl>
    <w:lvl w:ilvl="1" w:tplc="0C0A0019" w:tentative="1">
      <w:start w:val="1"/>
      <w:numFmt w:val="lowerLetter"/>
      <w:lvlText w:val="%2."/>
      <w:lvlJc w:val="left"/>
      <w:pPr>
        <w:ind w:left="5333" w:hanging="360"/>
      </w:pPr>
    </w:lvl>
    <w:lvl w:ilvl="2" w:tplc="0C0A001B" w:tentative="1">
      <w:start w:val="1"/>
      <w:numFmt w:val="lowerRoman"/>
      <w:lvlText w:val="%3."/>
      <w:lvlJc w:val="right"/>
      <w:pPr>
        <w:ind w:left="6053" w:hanging="180"/>
      </w:pPr>
    </w:lvl>
    <w:lvl w:ilvl="3" w:tplc="0C0A000F" w:tentative="1">
      <w:start w:val="1"/>
      <w:numFmt w:val="decimal"/>
      <w:lvlText w:val="%4."/>
      <w:lvlJc w:val="left"/>
      <w:pPr>
        <w:ind w:left="6773" w:hanging="360"/>
      </w:pPr>
    </w:lvl>
    <w:lvl w:ilvl="4" w:tplc="0C0A0019" w:tentative="1">
      <w:start w:val="1"/>
      <w:numFmt w:val="lowerLetter"/>
      <w:lvlText w:val="%5."/>
      <w:lvlJc w:val="left"/>
      <w:pPr>
        <w:ind w:left="7493" w:hanging="360"/>
      </w:pPr>
    </w:lvl>
    <w:lvl w:ilvl="5" w:tplc="0C0A001B" w:tentative="1">
      <w:start w:val="1"/>
      <w:numFmt w:val="lowerRoman"/>
      <w:lvlText w:val="%6."/>
      <w:lvlJc w:val="right"/>
      <w:pPr>
        <w:ind w:left="8213" w:hanging="180"/>
      </w:pPr>
    </w:lvl>
    <w:lvl w:ilvl="6" w:tplc="0C0A000F" w:tentative="1">
      <w:start w:val="1"/>
      <w:numFmt w:val="decimal"/>
      <w:lvlText w:val="%7."/>
      <w:lvlJc w:val="left"/>
      <w:pPr>
        <w:ind w:left="8933" w:hanging="360"/>
      </w:pPr>
    </w:lvl>
    <w:lvl w:ilvl="7" w:tplc="0C0A0019" w:tentative="1">
      <w:start w:val="1"/>
      <w:numFmt w:val="lowerLetter"/>
      <w:lvlText w:val="%8."/>
      <w:lvlJc w:val="left"/>
      <w:pPr>
        <w:ind w:left="9653" w:hanging="360"/>
      </w:pPr>
    </w:lvl>
    <w:lvl w:ilvl="8" w:tplc="0C0A001B" w:tentative="1">
      <w:start w:val="1"/>
      <w:numFmt w:val="lowerRoman"/>
      <w:lvlText w:val="%9."/>
      <w:lvlJc w:val="right"/>
      <w:pPr>
        <w:ind w:left="10373" w:hanging="180"/>
      </w:pPr>
    </w:lvl>
  </w:abstractNum>
  <w:abstractNum w:abstractNumId="18">
    <w:nsid w:val="50B629CF"/>
    <w:multiLevelType w:val="hybridMultilevel"/>
    <w:tmpl w:val="103647D2"/>
    <w:lvl w:ilvl="0" w:tplc="B30AF5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5127180A"/>
    <w:multiLevelType w:val="hybridMultilevel"/>
    <w:tmpl w:val="08FAB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5463284A"/>
    <w:multiLevelType w:val="hybridMultilevel"/>
    <w:tmpl w:val="245C5EBC"/>
    <w:lvl w:ilvl="0" w:tplc="0C0A0017">
      <w:start w:val="1"/>
      <w:numFmt w:val="lowerLetter"/>
      <w:lvlText w:val="%1)"/>
      <w:lvlJc w:val="left"/>
      <w:pPr>
        <w:ind w:left="1854" w:hanging="360"/>
      </w:pPr>
    </w:lvl>
    <w:lvl w:ilvl="1" w:tplc="0C0A0019" w:tentative="1">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21">
    <w:nsid w:val="55DA5904"/>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5E27DA4"/>
    <w:multiLevelType w:val="hybridMultilevel"/>
    <w:tmpl w:val="F29E2D82"/>
    <w:lvl w:ilvl="0" w:tplc="8B20D2C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23">
    <w:nsid w:val="614551D7"/>
    <w:multiLevelType w:val="hybridMultilevel"/>
    <w:tmpl w:val="A68E40FA"/>
    <w:lvl w:ilvl="0" w:tplc="120EF89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614E46B2"/>
    <w:multiLevelType w:val="hybridMultilevel"/>
    <w:tmpl w:val="3570505C"/>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64B128A1"/>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C5721C6"/>
    <w:multiLevelType w:val="hybridMultilevel"/>
    <w:tmpl w:val="2C1486D0"/>
    <w:lvl w:ilvl="0" w:tplc="436618DC">
      <w:start w:val="1"/>
      <w:numFmt w:val="upperLetter"/>
      <w:lvlText w:val="%1."/>
      <w:lvlJc w:val="left"/>
      <w:pPr>
        <w:ind w:left="720" w:hanging="360"/>
      </w:pPr>
      <w:rPr>
        <w:rFonts w:eastAsiaTheme="majorEastAsia"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6D355A44"/>
    <w:multiLevelType w:val="hybridMultilevel"/>
    <w:tmpl w:val="48C2AD9E"/>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8">
    <w:nsid w:val="6DDE360D"/>
    <w:multiLevelType w:val="hybridMultilevel"/>
    <w:tmpl w:val="C33C54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9">
    <w:nsid w:val="72E45B53"/>
    <w:multiLevelType w:val="hybridMultilevel"/>
    <w:tmpl w:val="C008920E"/>
    <w:lvl w:ilvl="0" w:tplc="269A6166">
      <w:start w:val="1"/>
      <w:numFmt w:val="decimal"/>
      <w:lvlText w:val="%1."/>
      <w:lvlJc w:val="left"/>
      <w:pPr>
        <w:ind w:left="502"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73C06CE4"/>
    <w:multiLevelType w:val="hybridMultilevel"/>
    <w:tmpl w:val="6B484738"/>
    <w:lvl w:ilvl="0" w:tplc="269A6166">
      <w:start w:val="1"/>
      <w:numFmt w:val="decimal"/>
      <w:lvlText w:val="%1."/>
      <w:lvlJc w:val="left"/>
      <w:pPr>
        <w:ind w:left="644" w:hanging="360"/>
      </w:pPr>
      <w:rPr>
        <w:rFonts w:ascii="Palatino Linotype" w:hAnsi="Palatino Linotype" w:hint="default"/>
        <w:b/>
        <w:i w:val="0"/>
        <w:color w:val="000000" w:themeColor="text1"/>
        <w:sz w:val="24"/>
      </w:rPr>
    </w:lvl>
    <w:lvl w:ilvl="1" w:tplc="080A0019" w:tentative="1">
      <w:start w:val="1"/>
      <w:numFmt w:val="lowerLetter"/>
      <w:lvlText w:val="%2."/>
      <w:lvlJc w:val="left"/>
      <w:pPr>
        <w:ind w:left="1582" w:hanging="360"/>
      </w:pPr>
    </w:lvl>
    <w:lvl w:ilvl="2" w:tplc="080A001B" w:tentative="1">
      <w:start w:val="1"/>
      <w:numFmt w:val="lowerRoman"/>
      <w:lvlText w:val="%3."/>
      <w:lvlJc w:val="right"/>
      <w:pPr>
        <w:ind w:left="2302" w:hanging="180"/>
      </w:pPr>
    </w:lvl>
    <w:lvl w:ilvl="3" w:tplc="080A000F" w:tentative="1">
      <w:start w:val="1"/>
      <w:numFmt w:val="decimal"/>
      <w:lvlText w:val="%4."/>
      <w:lvlJc w:val="left"/>
      <w:pPr>
        <w:ind w:left="3022" w:hanging="360"/>
      </w:pPr>
    </w:lvl>
    <w:lvl w:ilvl="4" w:tplc="080A0019" w:tentative="1">
      <w:start w:val="1"/>
      <w:numFmt w:val="lowerLetter"/>
      <w:lvlText w:val="%5."/>
      <w:lvlJc w:val="left"/>
      <w:pPr>
        <w:ind w:left="3742" w:hanging="360"/>
      </w:pPr>
    </w:lvl>
    <w:lvl w:ilvl="5" w:tplc="080A001B" w:tentative="1">
      <w:start w:val="1"/>
      <w:numFmt w:val="lowerRoman"/>
      <w:lvlText w:val="%6."/>
      <w:lvlJc w:val="right"/>
      <w:pPr>
        <w:ind w:left="4462" w:hanging="180"/>
      </w:pPr>
    </w:lvl>
    <w:lvl w:ilvl="6" w:tplc="080A000F" w:tentative="1">
      <w:start w:val="1"/>
      <w:numFmt w:val="decimal"/>
      <w:lvlText w:val="%7."/>
      <w:lvlJc w:val="left"/>
      <w:pPr>
        <w:ind w:left="5182" w:hanging="360"/>
      </w:pPr>
    </w:lvl>
    <w:lvl w:ilvl="7" w:tplc="080A0019" w:tentative="1">
      <w:start w:val="1"/>
      <w:numFmt w:val="lowerLetter"/>
      <w:lvlText w:val="%8."/>
      <w:lvlJc w:val="left"/>
      <w:pPr>
        <w:ind w:left="5902" w:hanging="360"/>
      </w:pPr>
    </w:lvl>
    <w:lvl w:ilvl="8" w:tplc="080A001B" w:tentative="1">
      <w:start w:val="1"/>
      <w:numFmt w:val="lowerRoman"/>
      <w:lvlText w:val="%9."/>
      <w:lvlJc w:val="right"/>
      <w:pPr>
        <w:ind w:left="6622" w:hanging="180"/>
      </w:pPr>
    </w:lvl>
  </w:abstractNum>
  <w:abstractNum w:abstractNumId="31">
    <w:nsid w:val="73DE59CA"/>
    <w:multiLevelType w:val="hybridMultilevel"/>
    <w:tmpl w:val="12C456EE"/>
    <w:lvl w:ilvl="0" w:tplc="3BBAD468">
      <w:start w:val="72"/>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6764FF8"/>
    <w:multiLevelType w:val="hybridMultilevel"/>
    <w:tmpl w:val="69CA04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13"/>
  </w:num>
  <w:num w:numId="3">
    <w:abstractNumId w:val="17"/>
  </w:num>
  <w:num w:numId="4">
    <w:abstractNumId w:val="20"/>
  </w:num>
  <w:num w:numId="5">
    <w:abstractNumId w:val="2"/>
  </w:num>
  <w:num w:numId="6">
    <w:abstractNumId w:val="26"/>
  </w:num>
  <w:num w:numId="7">
    <w:abstractNumId w:val="27"/>
  </w:num>
  <w:num w:numId="8">
    <w:abstractNumId w:val="23"/>
  </w:num>
  <w:num w:numId="9">
    <w:abstractNumId w:val="28"/>
  </w:num>
  <w:num w:numId="10">
    <w:abstractNumId w:val="21"/>
  </w:num>
  <w:num w:numId="11">
    <w:abstractNumId w:val="32"/>
  </w:num>
  <w:num w:numId="12">
    <w:abstractNumId w:val="11"/>
  </w:num>
  <w:num w:numId="13">
    <w:abstractNumId w:val="18"/>
  </w:num>
  <w:num w:numId="14">
    <w:abstractNumId w:val="4"/>
  </w:num>
  <w:num w:numId="15">
    <w:abstractNumId w:val="8"/>
  </w:num>
  <w:num w:numId="16">
    <w:abstractNumId w:val="25"/>
  </w:num>
  <w:num w:numId="17">
    <w:abstractNumId w:val="3"/>
  </w:num>
  <w:num w:numId="18">
    <w:abstractNumId w:val="10"/>
  </w:num>
  <w:num w:numId="19">
    <w:abstractNumId w:val="24"/>
  </w:num>
  <w:num w:numId="20">
    <w:abstractNumId w:val="16"/>
  </w:num>
  <w:num w:numId="21">
    <w:abstractNumId w:val="0"/>
  </w:num>
  <w:num w:numId="22">
    <w:abstractNumId w:val="29"/>
  </w:num>
  <w:num w:numId="23">
    <w:abstractNumId w:val="7"/>
  </w:num>
  <w:num w:numId="24">
    <w:abstractNumId w:val="31"/>
  </w:num>
  <w:num w:numId="25">
    <w:abstractNumId w:val="5"/>
  </w:num>
  <w:num w:numId="26">
    <w:abstractNumId w:val="30"/>
  </w:num>
  <w:num w:numId="27">
    <w:abstractNumId w:val="14"/>
  </w:num>
  <w:num w:numId="28">
    <w:abstractNumId w:val="12"/>
  </w:num>
  <w:num w:numId="29">
    <w:abstractNumId w:val="6"/>
  </w:num>
  <w:num w:numId="30">
    <w:abstractNumId w:val="19"/>
  </w:num>
  <w:num w:numId="31">
    <w:abstractNumId w:val="1"/>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activeWritingStyle w:appName="MSWord" w:lang="en-CA" w:vendorID="64" w:dllVersion="131078" w:nlCheck="1" w:checkStyle="1"/>
  <w:activeWritingStyle w:appName="MSWord" w:lang="es-419" w:vendorID="64" w:dllVersion="131078" w:nlCheck="1" w:checkStyle="1"/>
  <w:activeWritingStyle w:appName="MSWord" w:lang="es-AR" w:vendorID="64" w:dllVersion="131078" w:nlCheck="1" w:checkStyle="1"/>
  <w:activeWritingStyle w:appName="MSWord" w:lang="es-CO" w:vendorID="64" w:dllVersion="131078" w:nlCheck="1" w:checkStyle="1"/>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6A3"/>
    <w:rsid w:val="0000310F"/>
    <w:rsid w:val="000035F6"/>
    <w:rsid w:val="000036B1"/>
    <w:rsid w:val="00003A05"/>
    <w:rsid w:val="0000407F"/>
    <w:rsid w:val="00004B06"/>
    <w:rsid w:val="000058E3"/>
    <w:rsid w:val="00007E8A"/>
    <w:rsid w:val="0001106B"/>
    <w:rsid w:val="00011199"/>
    <w:rsid w:val="000120C5"/>
    <w:rsid w:val="00012472"/>
    <w:rsid w:val="00012E4F"/>
    <w:rsid w:val="0001398B"/>
    <w:rsid w:val="000179E3"/>
    <w:rsid w:val="00017FCB"/>
    <w:rsid w:val="000203D3"/>
    <w:rsid w:val="000205A3"/>
    <w:rsid w:val="000211F8"/>
    <w:rsid w:val="0002384D"/>
    <w:rsid w:val="00024833"/>
    <w:rsid w:val="00024C70"/>
    <w:rsid w:val="00024F35"/>
    <w:rsid w:val="00026BE9"/>
    <w:rsid w:val="0003063D"/>
    <w:rsid w:val="000319FD"/>
    <w:rsid w:val="00031F10"/>
    <w:rsid w:val="00032493"/>
    <w:rsid w:val="0003320B"/>
    <w:rsid w:val="00036EAF"/>
    <w:rsid w:val="0004072A"/>
    <w:rsid w:val="0004109C"/>
    <w:rsid w:val="0004144F"/>
    <w:rsid w:val="00041672"/>
    <w:rsid w:val="0004193F"/>
    <w:rsid w:val="00042380"/>
    <w:rsid w:val="000439C9"/>
    <w:rsid w:val="000444FF"/>
    <w:rsid w:val="000452B4"/>
    <w:rsid w:val="0004686A"/>
    <w:rsid w:val="000468E2"/>
    <w:rsid w:val="00050466"/>
    <w:rsid w:val="00051DBD"/>
    <w:rsid w:val="0005237C"/>
    <w:rsid w:val="00052A3C"/>
    <w:rsid w:val="00053402"/>
    <w:rsid w:val="00053ABC"/>
    <w:rsid w:val="00054A03"/>
    <w:rsid w:val="00056A79"/>
    <w:rsid w:val="00060B80"/>
    <w:rsid w:val="00061344"/>
    <w:rsid w:val="00061CE1"/>
    <w:rsid w:val="00061FA9"/>
    <w:rsid w:val="0006262D"/>
    <w:rsid w:val="00062648"/>
    <w:rsid w:val="000631D9"/>
    <w:rsid w:val="0006407E"/>
    <w:rsid w:val="00064A37"/>
    <w:rsid w:val="00064B95"/>
    <w:rsid w:val="00070338"/>
    <w:rsid w:val="0007192E"/>
    <w:rsid w:val="00072930"/>
    <w:rsid w:val="000730E1"/>
    <w:rsid w:val="00073684"/>
    <w:rsid w:val="00075BD2"/>
    <w:rsid w:val="000763CC"/>
    <w:rsid w:val="0007671D"/>
    <w:rsid w:val="000800AC"/>
    <w:rsid w:val="000804E7"/>
    <w:rsid w:val="00080946"/>
    <w:rsid w:val="0008230A"/>
    <w:rsid w:val="00082D11"/>
    <w:rsid w:val="000849F1"/>
    <w:rsid w:val="0008542A"/>
    <w:rsid w:val="000869A5"/>
    <w:rsid w:val="00086D80"/>
    <w:rsid w:val="00090D6F"/>
    <w:rsid w:val="00091508"/>
    <w:rsid w:val="00093CF9"/>
    <w:rsid w:val="00094331"/>
    <w:rsid w:val="000944D8"/>
    <w:rsid w:val="00094F93"/>
    <w:rsid w:val="000967AE"/>
    <w:rsid w:val="000A24C0"/>
    <w:rsid w:val="000A2A67"/>
    <w:rsid w:val="000A3F90"/>
    <w:rsid w:val="000A4B9A"/>
    <w:rsid w:val="000A4E44"/>
    <w:rsid w:val="000A58CC"/>
    <w:rsid w:val="000A74F1"/>
    <w:rsid w:val="000A77ED"/>
    <w:rsid w:val="000A7B8F"/>
    <w:rsid w:val="000B0370"/>
    <w:rsid w:val="000B0A5E"/>
    <w:rsid w:val="000B0C92"/>
    <w:rsid w:val="000B32C8"/>
    <w:rsid w:val="000B418F"/>
    <w:rsid w:val="000B5AB1"/>
    <w:rsid w:val="000B5D79"/>
    <w:rsid w:val="000B6D31"/>
    <w:rsid w:val="000C0061"/>
    <w:rsid w:val="000C0663"/>
    <w:rsid w:val="000C10B9"/>
    <w:rsid w:val="000C1D19"/>
    <w:rsid w:val="000C2E5F"/>
    <w:rsid w:val="000C3423"/>
    <w:rsid w:val="000C3861"/>
    <w:rsid w:val="000C39F4"/>
    <w:rsid w:val="000C476C"/>
    <w:rsid w:val="000C4A8E"/>
    <w:rsid w:val="000C5A04"/>
    <w:rsid w:val="000C5AF7"/>
    <w:rsid w:val="000D009C"/>
    <w:rsid w:val="000D05E9"/>
    <w:rsid w:val="000D0855"/>
    <w:rsid w:val="000D1B4C"/>
    <w:rsid w:val="000D1E0F"/>
    <w:rsid w:val="000D3275"/>
    <w:rsid w:val="000D5445"/>
    <w:rsid w:val="000D5A1D"/>
    <w:rsid w:val="000D7369"/>
    <w:rsid w:val="000D7BDE"/>
    <w:rsid w:val="000E07DC"/>
    <w:rsid w:val="000E11C3"/>
    <w:rsid w:val="000E24F6"/>
    <w:rsid w:val="000E2665"/>
    <w:rsid w:val="000E2E43"/>
    <w:rsid w:val="000E54C3"/>
    <w:rsid w:val="000E6436"/>
    <w:rsid w:val="000E64FE"/>
    <w:rsid w:val="000E77B8"/>
    <w:rsid w:val="000F063C"/>
    <w:rsid w:val="000F2EDD"/>
    <w:rsid w:val="000F34CB"/>
    <w:rsid w:val="000F34DE"/>
    <w:rsid w:val="000F3501"/>
    <w:rsid w:val="000F37A8"/>
    <w:rsid w:val="000F3CB2"/>
    <w:rsid w:val="000F5D21"/>
    <w:rsid w:val="000F6D7E"/>
    <w:rsid w:val="00100187"/>
    <w:rsid w:val="00100DDD"/>
    <w:rsid w:val="0010268C"/>
    <w:rsid w:val="00102D65"/>
    <w:rsid w:val="00103888"/>
    <w:rsid w:val="001069CE"/>
    <w:rsid w:val="00107499"/>
    <w:rsid w:val="00107557"/>
    <w:rsid w:val="001105B5"/>
    <w:rsid w:val="00110C9A"/>
    <w:rsid w:val="0011167C"/>
    <w:rsid w:val="001119B2"/>
    <w:rsid w:val="00112B02"/>
    <w:rsid w:val="00113930"/>
    <w:rsid w:val="00113BD3"/>
    <w:rsid w:val="00114097"/>
    <w:rsid w:val="00114A21"/>
    <w:rsid w:val="0011752F"/>
    <w:rsid w:val="0012006D"/>
    <w:rsid w:val="00121571"/>
    <w:rsid w:val="00121D9D"/>
    <w:rsid w:val="00124E57"/>
    <w:rsid w:val="001250B4"/>
    <w:rsid w:val="001253D1"/>
    <w:rsid w:val="00127999"/>
    <w:rsid w:val="001318D2"/>
    <w:rsid w:val="00132593"/>
    <w:rsid w:val="00132C06"/>
    <w:rsid w:val="001339E6"/>
    <w:rsid w:val="00133B79"/>
    <w:rsid w:val="00133CE5"/>
    <w:rsid w:val="00133FAA"/>
    <w:rsid w:val="001352E5"/>
    <w:rsid w:val="0013673A"/>
    <w:rsid w:val="00140D44"/>
    <w:rsid w:val="001436BB"/>
    <w:rsid w:val="0014481A"/>
    <w:rsid w:val="001459C8"/>
    <w:rsid w:val="001462DE"/>
    <w:rsid w:val="00146629"/>
    <w:rsid w:val="001467B7"/>
    <w:rsid w:val="00147864"/>
    <w:rsid w:val="00152ADF"/>
    <w:rsid w:val="00152D78"/>
    <w:rsid w:val="00152E0B"/>
    <w:rsid w:val="00153833"/>
    <w:rsid w:val="00154304"/>
    <w:rsid w:val="0015466E"/>
    <w:rsid w:val="00154765"/>
    <w:rsid w:val="00154955"/>
    <w:rsid w:val="00154EF0"/>
    <w:rsid w:val="00155BED"/>
    <w:rsid w:val="00155E0F"/>
    <w:rsid w:val="00156A23"/>
    <w:rsid w:val="001572B1"/>
    <w:rsid w:val="00160599"/>
    <w:rsid w:val="00161658"/>
    <w:rsid w:val="0016349A"/>
    <w:rsid w:val="00163780"/>
    <w:rsid w:val="00163B1F"/>
    <w:rsid w:val="00163E3D"/>
    <w:rsid w:val="001648EE"/>
    <w:rsid w:val="00164B65"/>
    <w:rsid w:val="001660BC"/>
    <w:rsid w:val="00166794"/>
    <w:rsid w:val="00170D28"/>
    <w:rsid w:val="00171D55"/>
    <w:rsid w:val="0017265D"/>
    <w:rsid w:val="00173DDB"/>
    <w:rsid w:val="00174509"/>
    <w:rsid w:val="0017653A"/>
    <w:rsid w:val="001775DF"/>
    <w:rsid w:val="00177CA5"/>
    <w:rsid w:val="00181E9E"/>
    <w:rsid w:val="0018435D"/>
    <w:rsid w:val="001854A8"/>
    <w:rsid w:val="001854E7"/>
    <w:rsid w:val="00185F07"/>
    <w:rsid w:val="00190999"/>
    <w:rsid w:val="0019100C"/>
    <w:rsid w:val="0019160F"/>
    <w:rsid w:val="0019217F"/>
    <w:rsid w:val="00192E4B"/>
    <w:rsid w:val="00194538"/>
    <w:rsid w:val="001946FE"/>
    <w:rsid w:val="001972CC"/>
    <w:rsid w:val="001A1188"/>
    <w:rsid w:val="001A125F"/>
    <w:rsid w:val="001A138D"/>
    <w:rsid w:val="001A1F2D"/>
    <w:rsid w:val="001A2857"/>
    <w:rsid w:val="001A2A89"/>
    <w:rsid w:val="001A2DF1"/>
    <w:rsid w:val="001A3634"/>
    <w:rsid w:val="001A38AD"/>
    <w:rsid w:val="001A3B77"/>
    <w:rsid w:val="001A3EBB"/>
    <w:rsid w:val="001A4D5D"/>
    <w:rsid w:val="001A5901"/>
    <w:rsid w:val="001A61E1"/>
    <w:rsid w:val="001A6C1E"/>
    <w:rsid w:val="001A7217"/>
    <w:rsid w:val="001A7367"/>
    <w:rsid w:val="001B0ACE"/>
    <w:rsid w:val="001B2129"/>
    <w:rsid w:val="001B3624"/>
    <w:rsid w:val="001B3659"/>
    <w:rsid w:val="001B3DDA"/>
    <w:rsid w:val="001B40F3"/>
    <w:rsid w:val="001B53A0"/>
    <w:rsid w:val="001B5F70"/>
    <w:rsid w:val="001B6845"/>
    <w:rsid w:val="001C0940"/>
    <w:rsid w:val="001C0AED"/>
    <w:rsid w:val="001C13B1"/>
    <w:rsid w:val="001C1C2A"/>
    <w:rsid w:val="001C1CDE"/>
    <w:rsid w:val="001C2713"/>
    <w:rsid w:val="001C2EF3"/>
    <w:rsid w:val="001C34D6"/>
    <w:rsid w:val="001C3898"/>
    <w:rsid w:val="001C3DB4"/>
    <w:rsid w:val="001C3FEE"/>
    <w:rsid w:val="001C4179"/>
    <w:rsid w:val="001C54A9"/>
    <w:rsid w:val="001C6012"/>
    <w:rsid w:val="001C66F7"/>
    <w:rsid w:val="001C67B0"/>
    <w:rsid w:val="001C79FA"/>
    <w:rsid w:val="001D07C9"/>
    <w:rsid w:val="001D1A8B"/>
    <w:rsid w:val="001D393C"/>
    <w:rsid w:val="001D39FC"/>
    <w:rsid w:val="001D3AB5"/>
    <w:rsid w:val="001D47E9"/>
    <w:rsid w:val="001D746B"/>
    <w:rsid w:val="001D7E82"/>
    <w:rsid w:val="001E0AD2"/>
    <w:rsid w:val="001E356F"/>
    <w:rsid w:val="001E3F91"/>
    <w:rsid w:val="001E5147"/>
    <w:rsid w:val="001E6822"/>
    <w:rsid w:val="001E74A5"/>
    <w:rsid w:val="001E7B9E"/>
    <w:rsid w:val="001F025B"/>
    <w:rsid w:val="001F1169"/>
    <w:rsid w:val="001F2FC5"/>
    <w:rsid w:val="001F4299"/>
    <w:rsid w:val="001F4746"/>
    <w:rsid w:val="001F492B"/>
    <w:rsid w:val="001F5AF8"/>
    <w:rsid w:val="001F653D"/>
    <w:rsid w:val="001F783F"/>
    <w:rsid w:val="001F7DE2"/>
    <w:rsid w:val="0020074D"/>
    <w:rsid w:val="002021CB"/>
    <w:rsid w:val="002031F3"/>
    <w:rsid w:val="002035BF"/>
    <w:rsid w:val="00203F45"/>
    <w:rsid w:val="00205055"/>
    <w:rsid w:val="00205B22"/>
    <w:rsid w:val="00205D9B"/>
    <w:rsid w:val="00206041"/>
    <w:rsid w:val="00207415"/>
    <w:rsid w:val="0021001E"/>
    <w:rsid w:val="00210939"/>
    <w:rsid w:val="002111FF"/>
    <w:rsid w:val="00211229"/>
    <w:rsid w:val="00212C9C"/>
    <w:rsid w:val="00213108"/>
    <w:rsid w:val="0021453E"/>
    <w:rsid w:val="0021475E"/>
    <w:rsid w:val="00214BDF"/>
    <w:rsid w:val="00215AE7"/>
    <w:rsid w:val="002168CC"/>
    <w:rsid w:val="0021707A"/>
    <w:rsid w:val="002172AF"/>
    <w:rsid w:val="002179AC"/>
    <w:rsid w:val="0022045C"/>
    <w:rsid w:val="00220794"/>
    <w:rsid w:val="00220ADB"/>
    <w:rsid w:val="00220DD2"/>
    <w:rsid w:val="002217BA"/>
    <w:rsid w:val="00221E74"/>
    <w:rsid w:val="00223507"/>
    <w:rsid w:val="0022353C"/>
    <w:rsid w:val="00224A30"/>
    <w:rsid w:val="00225E04"/>
    <w:rsid w:val="0022739B"/>
    <w:rsid w:val="00230170"/>
    <w:rsid w:val="00230434"/>
    <w:rsid w:val="002305CF"/>
    <w:rsid w:val="00232469"/>
    <w:rsid w:val="002345FF"/>
    <w:rsid w:val="00234A2F"/>
    <w:rsid w:val="002350A0"/>
    <w:rsid w:val="00235A70"/>
    <w:rsid w:val="00237611"/>
    <w:rsid w:val="00237777"/>
    <w:rsid w:val="0024022A"/>
    <w:rsid w:val="00241FD2"/>
    <w:rsid w:val="00244476"/>
    <w:rsid w:val="00244D17"/>
    <w:rsid w:val="00244DAA"/>
    <w:rsid w:val="00246BC2"/>
    <w:rsid w:val="002474CE"/>
    <w:rsid w:val="00252A20"/>
    <w:rsid w:val="00252B41"/>
    <w:rsid w:val="002535F7"/>
    <w:rsid w:val="00254B01"/>
    <w:rsid w:val="0025524F"/>
    <w:rsid w:val="0025763A"/>
    <w:rsid w:val="00257A6E"/>
    <w:rsid w:val="00257D56"/>
    <w:rsid w:val="0026064B"/>
    <w:rsid w:val="00260790"/>
    <w:rsid w:val="00260C1D"/>
    <w:rsid w:val="00261001"/>
    <w:rsid w:val="00261D84"/>
    <w:rsid w:val="0026380B"/>
    <w:rsid w:val="00264D02"/>
    <w:rsid w:val="0026500D"/>
    <w:rsid w:val="002656B1"/>
    <w:rsid w:val="00265CD7"/>
    <w:rsid w:val="00266424"/>
    <w:rsid w:val="002665BD"/>
    <w:rsid w:val="00266C52"/>
    <w:rsid w:val="002675FE"/>
    <w:rsid w:val="00271B06"/>
    <w:rsid w:val="00272858"/>
    <w:rsid w:val="00272CE0"/>
    <w:rsid w:val="00273013"/>
    <w:rsid w:val="00273C37"/>
    <w:rsid w:val="0027430D"/>
    <w:rsid w:val="00274F7F"/>
    <w:rsid w:val="0027557F"/>
    <w:rsid w:val="00275F61"/>
    <w:rsid w:val="002760D8"/>
    <w:rsid w:val="00277125"/>
    <w:rsid w:val="00277A35"/>
    <w:rsid w:val="00280994"/>
    <w:rsid w:val="00281E82"/>
    <w:rsid w:val="002820D5"/>
    <w:rsid w:val="00282686"/>
    <w:rsid w:val="00284959"/>
    <w:rsid w:val="00286E44"/>
    <w:rsid w:val="002871EB"/>
    <w:rsid w:val="002879B1"/>
    <w:rsid w:val="00290622"/>
    <w:rsid w:val="00293AAD"/>
    <w:rsid w:val="002951D4"/>
    <w:rsid w:val="002953A9"/>
    <w:rsid w:val="002A07F4"/>
    <w:rsid w:val="002A229B"/>
    <w:rsid w:val="002A2974"/>
    <w:rsid w:val="002A2F91"/>
    <w:rsid w:val="002A35B6"/>
    <w:rsid w:val="002A61A7"/>
    <w:rsid w:val="002A6BF9"/>
    <w:rsid w:val="002A7537"/>
    <w:rsid w:val="002A7D3B"/>
    <w:rsid w:val="002B085C"/>
    <w:rsid w:val="002B284F"/>
    <w:rsid w:val="002B2A2E"/>
    <w:rsid w:val="002B2F59"/>
    <w:rsid w:val="002B32AD"/>
    <w:rsid w:val="002B3688"/>
    <w:rsid w:val="002B4061"/>
    <w:rsid w:val="002B4D21"/>
    <w:rsid w:val="002B4E9C"/>
    <w:rsid w:val="002B504F"/>
    <w:rsid w:val="002B577D"/>
    <w:rsid w:val="002B6D1D"/>
    <w:rsid w:val="002B78E6"/>
    <w:rsid w:val="002C0074"/>
    <w:rsid w:val="002C0804"/>
    <w:rsid w:val="002C2D44"/>
    <w:rsid w:val="002C3A0E"/>
    <w:rsid w:val="002C4715"/>
    <w:rsid w:val="002C4780"/>
    <w:rsid w:val="002C47ED"/>
    <w:rsid w:val="002C481B"/>
    <w:rsid w:val="002C484A"/>
    <w:rsid w:val="002C570D"/>
    <w:rsid w:val="002C5B8F"/>
    <w:rsid w:val="002C61FB"/>
    <w:rsid w:val="002C6DB3"/>
    <w:rsid w:val="002C6FA8"/>
    <w:rsid w:val="002D0E3D"/>
    <w:rsid w:val="002D10C8"/>
    <w:rsid w:val="002D1A38"/>
    <w:rsid w:val="002D28BF"/>
    <w:rsid w:val="002D2990"/>
    <w:rsid w:val="002D2A46"/>
    <w:rsid w:val="002D2A76"/>
    <w:rsid w:val="002D2BE4"/>
    <w:rsid w:val="002D2E16"/>
    <w:rsid w:val="002D373C"/>
    <w:rsid w:val="002D3794"/>
    <w:rsid w:val="002D3F95"/>
    <w:rsid w:val="002D59F1"/>
    <w:rsid w:val="002D6EF8"/>
    <w:rsid w:val="002E14C4"/>
    <w:rsid w:val="002E15EF"/>
    <w:rsid w:val="002E1FA2"/>
    <w:rsid w:val="002E2C1C"/>
    <w:rsid w:val="002E388C"/>
    <w:rsid w:val="002E3986"/>
    <w:rsid w:val="002E482C"/>
    <w:rsid w:val="002E4A6D"/>
    <w:rsid w:val="002E4FC4"/>
    <w:rsid w:val="002E5399"/>
    <w:rsid w:val="002E6531"/>
    <w:rsid w:val="002E689B"/>
    <w:rsid w:val="002E6CFE"/>
    <w:rsid w:val="002E74CE"/>
    <w:rsid w:val="002E7AD0"/>
    <w:rsid w:val="002F1871"/>
    <w:rsid w:val="002F287A"/>
    <w:rsid w:val="002F2A37"/>
    <w:rsid w:val="002F364F"/>
    <w:rsid w:val="002F3672"/>
    <w:rsid w:val="002F72FA"/>
    <w:rsid w:val="003007E0"/>
    <w:rsid w:val="0030150B"/>
    <w:rsid w:val="00301B41"/>
    <w:rsid w:val="00301D47"/>
    <w:rsid w:val="003030B1"/>
    <w:rsid w:val="00303717"/>
    <w:rsid w:val="00304013"/>
    <w:rsid w:val="00304137"/>
    <w:rsid w:val="003046AA"/>
    <w:rsid w:val="003049F3"/>
    <w:rsid w:val="00305F6D"/>
    <w:rsid w:val="00306048"/>
    <w:rsid w:val="003064B8"/>
    <w:rsid w:val="00307227"/>
    <w:rsid w:val="00307D7B"/>
    <w:rsid w:val="003105D0"/>
    <w:rsid w:val="003105D6"/>
    <w:rsid w:val="00310D66"/>
    <w:rsid w:val="003116A6"/>
    <w:rsid w:val="00312733"/>
    <w:rsid w:val="00312D8C"/>
    <w:rsid w:val="0031317E"/>
    <w:rsid w:val="003136E1"/>
    <w:rsid w:val="0031434A"/>
    <w:rsid w:val="00316065"/>
    <w:rsid w:val="00316B6F"/>
    <w:rsid w:val="00317883"/>
    <w:rsid w:val="00317EFF"/>
    <w:rsid w:val="003208D6"/>
    <w:rsid w:val="00321AA3"/>
    <w:rsid w:val="00322A7D"/>
    <w:rsid w:val="00323895"/>
    <w:rsid w:val="0032464F"/>
    <w:rsid w:val="00325208"/>
    <w:rsid w:val="0032581C"/>
    <w:rsid w:val="00327829"/>
    <w:rsid w:val="00327D79"/>
    <w:rsid w:val="00330239"/>
    <w:rsid w:val="00331011"/>
    <w:rsid w:val="00331DE4"/>
    <w:rsid w:val="003326FE"/>
    <w:rsid w:val="00332E6B"/>
    <w:rsid w:val="00333652"/>
    <w:rsid w:val="00333BE8"/>
    <w:rsid w:val="003344FE"/>
    <w:rsid w:val="00334D3D"/>
    <w:rsid w:val="00335BFE"/>
    <w:rsid w:val="0033608B"/>
    <w:rsid w:val="00336D64"/>
    <w:rsid w:val="00337941"/>
    <w:rsid w:val="003407D0"/>
    <w:rsid w:val="0034378F"/>
    <w:rsid w:val="00343BE0"/>
    <w:rsid w:val="00345B79"/>
    <w:rsid w:val="00345D0F"/>
    <w:rsid w:val="00346885"/>
    <w:rsid w:val="00346DF7"/>
    <w:rsid w:val="003472B3"/>
    <w:rsid w:val="0034786E"/>
    <w:rsid w:val="003509D4"/>
    <w:rsid w:val="00350A12"/>
    <w:rsid w:val="00351009"/>
    <w:rsid w:val="0035104F"/>
    <w:rsid w:val="00355469"/>
    <w:rsid w:val="00355AEE"/>
    <w:rsid w:val="00355D3B"/>
    <w:rsid w:val="0036073F"/>
    <w:rsid w:val="003607B9"/>
    <w:rsid w:val="003629EE"/>
    <w:rsid w:val="003641F0"/>
    <w:rsid w:val="003643B3"/>
    <w:rsid w:val="003646AC"/>
    <w:rsid w:val="003656E5"/>
    <w:rsid w:val="00365AD3"/>
    <w:rsid w:val="003672CE"/>
    <w:rsid w:val="00370BB1"/>
    <w:rsid w:val="003721B2"/>
    <w:rsid w:val="00372328"/>
    <w:rsid w:val="0037428A"/>
    <w:rsid w:val="00374A4E"/>
    <w:rsid w:val="00374BE8"/>
    <w:rsid w:val="003762FD"/>
    <w:rsid w:val="00377CC8"/>
    <w:rsid w:val="0038145C"/>
    <w:rsid w:val="0038160C"/>
    <w:rsid w:val="00381F74"/>
    <w:rsid w:val="00382A03"/>
    <w:rsid w:val="00383AC7"/>
    <w:rsid w:val="00383B41"/>
    <w:rsid w:val="00383E66"/>
    <w:rsid w:val="00383F27"/>
    <w:rsid w:val="00384D8B"/>
    <w:rsid w:val="0038513E"/>
    <w:rsid w:val="00386D7E"/>
    <w:rsid w:val="003876F1"/>
    <w:rsid w:val="00387DC9"/>
    <w:rsid w:val="003905BB"/>
    <w:rsid w:val="00391233"/>
    <w:rsid w:val="0039193E"/>
    <w:rsid w:val="00391ADA"/>
    <w:rsid w:val="00391F80"/>
    <w:rsid w:val="00392CDB"/>
    <w:rsid w:val="00393009"/>
    <w:rsid w:val="003931A9"/>
    <w:rsid w:val="0039380F"/>
    <w:rsid w:val="00393B71"/>
    <w:rsid w:val="00394095"/>
    <w:rsid w:val="003940F6"/>
    <w:rsid w:val="0039505B"/>
    <w:rsid w:val="003958F5"/>
    <w:rsid w:val="00396545"/>
    <w:rsid w:val="0039680B"/>
    <w:rsid w:val="00396F71"/>
    <w:rsid w:val="00397C54"/>
    <w:rsid w:val="003A04FF"/>
    <w:rsid w:val="003A0CA6"/>
    <w:rsid w:val="003A1B01"/>
    <w:rsid w:val="003A1CB7"/>
    <w:rsid w:val="003A2029"/>
    <w:rsid w:val="003A20F5"/>
    <w:rsid w:val="003A514F"/>
    <w:rsid w:val="003A6359"/>
    <w:rsid w:val="003A6417"/>
    <w:rsid w:val="003A6551"/>
    <w:rsid w:val="003A65FE"/>
    <w:rsid w:val="003A6A5A"/>
    <w:rsid w:val="003A7221"/>
    <w:rsid w:val="003A730E"/>
    <w:rsid w:val="003B282E"/>
    <w:rsid w:val="003B2856"/>
    <w:rsid w:val="003B2A0D"/>
    <w:rsid w:val="003B45B6"/>
    <w:rsid w:val="003B46AB"/>
    <w:rsid w:val="003B50CD"/>
    <w:rsid w:val="003B544F"/>
    <w:rsid w:val="003B55AD"/>
    <w:rsid w:val="003B565C"/>
    <w:rsid w:val="003B6963"/>
    <w:rsid w:val="003B7421"/>
    <w:rsid w:val="003B7EC4"/>
    <w:rsid w:val="003C0D68"/>
    <w:rsid w:val="003C3086"/>
    <w:rsid w:val="003C4E02"/>
    <w:rsid w:val="003C5EFD"/>
    <w:rsid w:val="003C7282"/>
    <w:rsid w:val="003C788C"/>
    <w:rsid w:val="003D00D5"/>
    <w:rsid w:val="003D0758"/>
    <w:rsid w:val="003D181D"/>
    <w:rsid w:val="003D20C4"/>
    <w:rsid w:val="003D3475"/>
    <w:rsid w:val="003D3C1A"/>
    <w:rsid w:val="003D415B"/>
    <w:rsid w:val="003D4188"/>
    <w:rsid w:val="003D46D0"/>
    <w:rsid w:val="003D55AE"/>
    <w:rsid w:val="003D577C"/>
    <w:rsid w:val="003E00D1"/>
    <w:rsid w:val="003E05AF"/>
    <w:rsid w:val="003E08E5"/>
    <w:rsid w:val="003E3C26"/>
    <w:rsid w:val="003E42AA"/>
    <w:rsid w:val="003E4A5C"/>
    <w:rsid w:val="003E5E39"/>
    <w:rsid w:val="003E6057"/>
    <w:rsid w:val="003E6679"/>
    <w:rsid w:val="003E6D0F"/>
    <w:rsid w:val="003E712E"/>
    <w:rsid w:val="003E7DDD"/>
    <w:rsid w:val="003F04A7"/>
    <w:rsid w:val="003F1090"/>
    <w:rsid w:val="003F140F"/>
    <w:rsid w:val="003F15DB"/>
    <w:rsid w:val="003F194E"/>
    <w:rsid w:val="003F2702"/>
    <w:rsid w:val="003F2778"/>
    <w:rsid w:val="003F36A4"/>
    <w:rsid w:val="003F607C"/>
    <w:rsid w:val="003F70CA"/>
    <w:rsid w:val="0040137F"/>
    <w:rsid w:val="00402179"/>
    <w:rsid w:val="0040278D"/>
    <w:rsid w:val="0040401D"/>
    <w:rsid w:val="00406134"/>
    <w:rsid w:val="00406EED"/>
    <w:rsid w:val="00407166"/>
    <w:rsid w:val="00412E24"/>
    <w:rsid w:val="00413903"/>
    <w:rsid w:val="00413B40"/>
    <w:rsid w:val="00413DAD"/>
    <w:rsid w:val="00414836"/>
    <w:rsid w:val="00415050"/>
    <w:rsid w:val="004158FF"/>
    <w:rsid w:val="00415C57"/>
    <w:rsid w:val="00416727"/>
    <w:rsid w:val="0042068A"/>
    <w:rsid w:val="00422DE8"/>
    <w:rsid w:val="0042437A"/>
    <w:rsid w:val="00424AA3"/>
    <w:rsid w:val="00424E72"/>
    <w:rsid w:val="0042558A"/>
    <w:rsid w:val="00426847"/>
    <w:rsid w:val="00426D7C"/>
    <w:rsid w:val="00427D4D"/>
    <w:rsid w:val="004300ED"/>
    <w:rsid w:val="004305C0"/>
    <w:rsid w:val="00431165"/>
    <w:rsid w:val="00431687"/>
    <w:rsid w:val="00432B72"/>
    <w:rsid w:val="00433016"/>
    <w:rsid w:val="00433BF9"/>
    <w:rsid w:val="004342F1"/>
    <w:rsid w:val="004349C0"/>
    <w:rsid w:val="0043661D"/>
    <w:rsid w:val="00437702"/>
    <w:rsid w:val="004401B5"/>
    <w:rsid w:val="00440800"/>
    <w:rsid w:val="00442393"/>
    <w:rsid w:val="004436D7"/>
    <w:rsid w:val="00443DCB"/>
    <w:rsid w:val="00443DEB"/>
    <w:rsid w:val="00444891"/>
    <w:rsid w:val="0044535B"/>
    <w:rsid w:val="004456B6"/>
    <w:rsid w:val="00445B32"/>
    <w:rsid w:val="00445FDA"/>
    <w:rsid w:val="00447F0D"/>
    <w:rsid w:val="00450A5F"/>
    <w:rsid w:val="00450F7D"/>
    <w:rsid w:val="00451514"/>
    <w:rsid w:val="0045209F"/>
    <w:rsid w:val="00453BB4"/>
    <w:rsid w:val="00453E1C"/>
    <w:rsid w:val="00456317"/>
    <w:rsid w:val="00456348"/>
    <w:rsid w:val="0046105E"/>
    <w:rsid w:val="004613B1"/>
    <w:rsid w:val="00461513"/>
    <w:rsid w:val="0046231E"/>
    <w:rsid w:val="0046283C"/>
    <w:rsid w:val="004635E2"/>
    <w:rsid w:val="00464688"/>
    <w:rsid w:val="00464CB6"/>
    <w:rsid w:val="0046566E"/>
    <w:rsid w:val="0047025A"/>
    <w:rsid w:val="0047081C"/>
    <w:rsid w:val="00470B36"/>
    <w:rsid w:val="00471B63"/>
    <w:rsid w:val="00472092"/>
    <w:rsid w:val="00472C41"/>
    <w:rsid w:val="00473115"/>
    <w:rsid w:val="00474477"/>
    <w:rsid w:val="0047543D"/>
    <w:rsid w:val="004764CB"/>
    <w:rsid w:val="00476730"/>
    <w:rsid w:val="004767FE"/>
    <w:rsid w:val="004769A5"/>
    <w:rsid w:val="004802C9"/>
    <w:rsid w:val="0048036B"/>
    <w:rsid w:val="004803A2"/>
    <w:rsid w:val="00481A7B"/>
    <w:rsid w:val="00483667"/>
    <w:rsid w:val="0048386B"/>
    <w:rsid w:val="00483C14"/>
    <w:rsid w:val="004841FF"/>
    <w:rsid w:val="00484BCC"/>
    <w:rsid w:val="00485DB6"/>
    <w:rsid w:val="0048658E"/>
    <w:rsid w:val="00491647"/>
    <w:rsid w:val="00491C96"/>
    <w:rsid w:val="004923B6"/>
    <w:rsid w:val="00493175"/>
    <w:rsid w:val="004937AC"/>
    <w:rsid w:val="00494294"/>
    <w:rsid w:val="00494338"/>
    <w:rsid w:val="00494ED8"/>
    <w:rsid w:val="00495611"/>
    <w:rsid w:val="00496359"/>
    <w:rsid w:val="004963ED"/>
    <w:rsid w:val="00496B38"/>
    <w:rsid w:val="00496C48"/>
    <w:rsid w:val="00497897"/>
    <w:rsid w:val="004A0411"/>
    <w:rsid w:val="004A125E"/>
    <w:rsid w:val="004A14BE"/>
    <w:rsid w:val="004A14F7"/>
    <w:rsid w:val="004A1821"/>
    <w:rsid w:val="004A2BF5"/>
    <w:rsid w:val="004A3085"/>
    <w:rsid w:val="004A4BD5"/>
    <w:rsid w:val="004A4CFD"/>
    <w:rsid w:val="004A677C"/>
    <w:rsid w:val="004A6E25"/>
    <w:rsid w:val="004A7D67"/>
    <w:rsid w:val="004B0546"/>
    <w:rsid w:val="004B176B"/>
    <w:rsid w:val="004B293C"/>
    <w:rsid w:val="004B2A3D"/>
    <w:rsid w:val="004B30DA"/>
    <w:rsid w:val="004B3D59"/>
    <w:rsid w:val="004B5677"/>
    <w:rsid w:val="004B58EA"/>
    <w:rsid w:val="004B5B76"/>
    <w:rsid w:val="004B73EF"/>
    <w:rsid w:val="004C08BA"/>
    <w:rsid w:val="004C108E"/>
    <w:rsid w:val="004C1CA2"/>
    <w:rsid w:val="004C20F2"/>
    <w:rsid w:val="004C251E"/>
    <w:rsid w:val="004C3928"/>
    <w:rsid w:val="004C3F25"/>
    <w:rsid w:val="004C525E"/>
    <w:rsid w:val="004C5D75"/>
    <w:rsid w:val="004C6235"/>
    <w:rsid w:val="004C67E2"/>
    <w:rsid w:val="004C6AE8"/>
    <w:rsid w:val="004C7A27"/>
    <w:rsid w:val="004D0490"/>
    <w:rsid w:val="004D12F1"/>
    <w:rsid w:val="004D1805"/>
    <w:rsid w:val="004D1CB6"/>
    <w:rsid w:val="004D257A"/>
    <w:rsid w:val="004D3142"/>
    <w:rsid w:val="004D390C"/>
    <w:rsid w:val="004D3DA9"/>
    <w:rsid w:val="004D4B81"/>
    <w:rsid w:val="004D52DD"/>
    <w:rsid w:val="004D54CE"/>
    <w:rsid w:val="004D657E"/>
    <w:rsid w:val="004D68F8"/>
    <w:rsid w:val="004D6D19"/>
    <w:rsid w:val="004E11D8"/>
    <w:rsid w:val="004E27E7"/>
    <w:rsid w:val="004E2B07"/>
    <w:rsid w:val="004E3C72"/>
    <w:rsid w:val="004E3E66"/>
    <w:rsid w:val="004E4879"/>
    <w:rsid w:val="004E5988"/>
    <w:rsid w:val="004E65CD"/>
    <w:rsid w:val="004E6E3A"/>
    <w:rsid w:val="004F0C96"/>
    <w:rsid w:val="004F13F6"/>
    <w:rsid w:val="004F28A0"/>
    <w:rsid w:val="004F305D"/>
    <w:rsid w:val="004F3363"/>
    <w:rsid w:val="004F3C3C"/>
    <w:rsid w:val="004F4380"/>
    <w:rsid w:val="004F44C7"/>
    <w:rsid w:val="004F489F"/>
    <w:rsid w:val="004F4958"/>
    <w:rsid w:val="004F51F5"/>
    <w:rsid w:val="004F766F"/>
    <w:rsid w:val="004F78B7"/>
    <w:rsid w:val="004F7944"/>
    <w:rsid w:val="004F7F3F"/>
    <w:rsid w:val="00500224"/>
    <w:rsid w:val="00502BB2"/>
    <w:rsid w:val="00503166"/>
    <w:rsid w:val="00503DDE"/>
    <w:rsid w:val="00503F93"/>
    <w:rsid w:val="005041C2"/>
    <w:rsid w:val="005048DF"/>
    <w:rsid w:val="00504E8F"/>
    <w:rsid w:val="00505CA0"/>
    <w:rsid w:val="00507C08"/>
    <w:rsid w:val="00507D18"/>
    <w:rsid w:val="0051016E"/>
    <w:rsid w:val="005105D4"/>
    <w:rsid w:val="00511612"/>
    <w:rsid w:val="00511A30"/>
    <w:rsid w:val="00512F22"/>
    <w:rsid w:val="0051305D"/>
    <w:rsid w:val="005131DD"/>
    <w:rsid w:val="00516603"/>
    <w:rsid w:val="005167B1"/>
    <w:rsid w:val="005167B6"/>
    <w:rsid w:val="00517914"/>
    <w:rsid w:val="00517A46"/>
    <w:rsid w:val="00517D20"/>
    <w:rsid w:val="0052077C"/>
    <w:rsid w:val="005215EE"/>
    <w:rsid w:val="00521F15"/>
    <w:rsid w:val="005224BE"/>
    <w:rsid w:val="00522599"/>
    <w:rsid w:val="00522F5F"/>
    <w:rsid w:val="005248B4"/>
    <w:rsid w:val="005248B9"/>
    <w:rsid w:val="005255D3"/>
    <w:rsid w:val="005257BD"/>
    <w:rsid w:val="00525C0E"/>
    <w:rsid w:val="00526015"/>
    <w:rsid w:val="005263A1"/>
    <w:rsid w:val="00526446"/>
    <w:rsid w:val="00527495"/>
    <w:rsid w:val="0052776D"/>
    <w:rsid w:val="00527E7A"/>
    <w:rsid w:val="00530B20"/>
    <w:rsid w:val="00531594"/>
    <w:rsid w:val="0053358F"/>
    <w:rsid w:val="00537A7A"/>
    <w:rsid w:val="00537CC0"/>
    <w:rsid w:val="00537E2C"/>
    <w:rsid w:val="0054038D"/>
    <w:rsid w:val="005407F0"/>
    <w:rsid w:val="0054146C"/>
    <w:rsid w:val="00541EFF"/>
    <w:rsid w:val="00542600"/>
    <w:rsid w:val="00542797"/>
    <w:rsid w:val="00542A9C"/>
    <w:rsid w:val="00542B3A"/>
    <w:rsid w:val="005434E0"/>
    <w:rsid w:val="00543E24"/>
    <w:rsid w:val="00544AB9"/>
    <w:rsid w:val="00544D65"/>
    <w:rsid w:val="00544EC9"/>
    <w:rsid w:val="00546FBD"/>
    <w:rsid w:val="00547237"/>
    <w:rsid w:val="005504D3"/>
    <w:rsid w:val="00551A9B"/>
    <w:rsid w:val="005520BF"/>
    <w:rsid w:val="00552213"/>
    <w:rsid w:val="0055324E"/>
    <w:rsid w:val="005534B3"/>
    <w:rsid w:val="00553703"/>
    <w:rsid w:val="0055544F"/>
    <w:rsid w:val="00556B04"/>
    <w:rsid w:val="00557ECD"/>
    <w:rsid w:val="00560638"/>
    <w:rsid w:val="00561C03"/>
    <w:rsid w:val="00562702"/>
    <w:rsid w:val="00562B0A"/>
    <w:rsid w:val="00562CCE"/>
    <w:rsid w:val="00563F79"/>
    <w:rsid w:val="00564BE1"/>
    <w:rsid w:val="005669D6"/>
    <w:rsid w:val="00566C3D"/>
    <w:rsid w:val="00567329"/>
    <w:rsid w:val="00567998"/>
    <w:rsid w:val="00571419"/>
    <w:rsid w:val="00574F63"/>
    <w:rsid w:val="005759CD"/>
    <w:rsid w:val="00575F68"/>
    <w:rsid w:val="00576F8E"/>
    <w:rsid w:val="00577884"/>
    <w:rsid w:val="00580873"/>
    <w:rsid w:val="00581C0F"/>
    <w:rsid w:val="00582919"/>
    <w:rsid w:val="00583389"/>
    <w:rsid w:val="00583A76"/>
    <w:rsid w:val="00583CB6"/>
    <w:rsid w:val="005849B2"/>
    <w:rsid w:val="00585F00"/>
    <w:rsid w:val="00587366"/>
    <w:rsid w:val="0058757A"/>
    <w:rsid w:val="00590037"/>
    <w:rsid w:val="00590465"/>
    <w:rsid w:val="005908F1"/>
    <w:rsid w:val="0059150E"/>
    <w:rsid w:val="00591CE9"/>
    <w:rsid w:val="00593476"/>
    <w:rsid w:val="005942C3"/>
    <w:rsid w:val="00594A43"/>
    <w:rsid w:val="00595091"/>
    <w:rsid w:val="00595511"/>
    <w:rsid w:val="00595C43"/>
    <w:rsid w:val="0059623C"/>
    <w:rsid w:val="00596B4D"/>
    <w:rsid w:val="00596F56"/>
    <w:rsid w:val="005A228F"/>
    <w:rsid w:val="005A2A65"/>
    <w:rsid w:val="005A2F65"/>
    <w:rsid w:val="005A31EC"/>
    <w:rsid w:val="005A3513"/>
    <w:rsid w:val="005A364D"/>
    <w:rsid w:val="005A3B9E"/>
    <w:rsid w:val="005A3BD7"/>
    <w:rsid w:val="005A50E4"/>
    <w:rsid w:val="005A60E1"/>
    <w:rsid w:val="005A76FE"/>
    <w:rsid w:val="005A786F"/>
    <w:rsid w:val="005B169C"/>
    <w:rsid w:val="005B1B39"/>
    <w:rsid w:val="005B1FAC"/>
    <w:rsid w:val="005B2DD1"/>
    <w:rsid w:val="005B31C8"/>
    <w:rsid w:val="005B3A49"/>
    <w:rsid w:val="005B4816"/>
    <w:rsid w:val="005B5C9F"/>
    <w:rsid w:val="005B6802"/>
    <w:rsid w:val="005B6ADF"/>
    <w:rsid w:val="005B773D"/>
    <w:rsid w:val="005B7C5D"/>
    <w:rsid w:val="005C1A74"/>
    <w:rsid w:val="005C2E4E"/>
    <w:rsid w:val="005C3294"/>
    <w:rsid w:val="005C347F"/>
    <w:rsid w:val="005C42D3"/>
    <w:rsid w:val="005C5787"/>
    <w:rsid w:val="005C5875"/>
    <w:rsid w:val="005C6F55"/>
    <w:rsid w:val="005C79D8"/>
    <w:rsid w:val="005D27DD"/>
    <w:rsid w:val="005D3493"/>
    <w:rsid w:val="005D3DD3"/>
    <w:rsid w:val="005D3F92"/>
    <w:rsid w:val="005D3FD2"/>
    <w:rsid w:val="005D622E"/>
    <w:rsid w:val="005D6B00"/>
    <w:rsid w:val="005E11D5"/>
    <w:rsid w:val="005E1572"/>
    <w:rsid w:val="005E2296"/>
    <w:rsid w:val="005E22BC"/>
    <w:rsid w:val="005E34D4"/>
    <w:rsid w:val="005E3AE2"/>
    <w:rsid w:val="005E3FDE"/>
    <w:rsid w:val="005E55F2"/>
    <w:rsid w:val="005E5F08"/>
    <w:rsid w:val="005E68FC"/>
    <w:rsid w:val="005E7017"/>
    <w:rsid w:val="005F0A4A"/>
    <w:rsid w:val="005F1540"/>
    <w:rsid w:val="005F3A30"/>
    <w:rsid w:val="005F487C"/>
    <w:rsid w:val="005F523C"/>
    <w:rsid w:val="005F53A4"/>
    <w:rsid w:val="005F5FE1"/>
    <w:rsid w:val="005F62B2"/>
    <w:rsid w:val="005F6A93"/>
    <w:rsid w:val="005F715E"/>
    <w:rsid w:val="005F777C"/>
    <w:rsid w:val="0060042F"/>
    <w:rsid w:val="00600B4B"/>
    <w:rsid w:val="006010DA"/>
    <w:rsid w:val="006017AB"/>
    <w:rsid w:val="00603B6B"/>
    <w:rsid w:val="00604AC3"/>
    <w:rsid w:val="00605865"/>
    <w:rsid w:val="00605995"/>
    <w:rsid w:val="00607049"/>
    <w:rsid w:val="00607B16"/>
    <w:rsid w:val="00607F0A"/>
    <w:rsid w:val="00611B94"/>
    <w:rsid w:val="0061496C"/>
    <w:rsid w:val="00614DFF"/>
    <w:rsid w:val="006158DE"/>
    <w:rsid w:val="00617125"/>
    <w:rsid w:val="00617813"/>
    <w:rsid w:val="00620176"/>
    <w:rsid w:val="006206CC"/>
    <w:rsid w:val="0062072F"/>
    <w:rsid w:val="00620812"/>
    <w:rsid w:val="00622B06"/>
    <w:rsid w:val="006237B4"/>
    <w:rsid w:val="006260B4"/>
    <w:rsid w:val="00626821"/>
    <w:rsid w:val="00627163"/>
    <w:rsid w:val="0062768A"/>
    <w:rsid w:val="0063265C"/>
    <w:rsid w:val="0063278F"/>
    <w:rsid w:val="00634476"/>
    <w:rsid w:val="00634878"/>
    <w:rsid w:val="006349FE"/>
    <w:rsid w:val="00640A7F"/>
    <w:rsid w:val="00640DE4"/>
    <w:rsid w:val="00641315"/>
    <w:rsid w:val="006417BF"/>
    <w:rsid w:val="006434B9"/>
    <w:rsid w:val="0064393B"/>
    <w:rsid w:val="00644375"/>
    <w:rsid w:val="00644A5C"/>
    <w:rsid w:val="00646378"/>
    <w:rsid w:val="00646A08"/>
    <w:rsid w:val="00647413"/>
    <w:rsid w:val="00650392"/>
    <w:rsid w:val="006505AC"/>
    <w:rsid w:val="0065061D"/>
    <w:rsid w:val="00651230"/>
    <w:rsid w:val="006521F7"/>
    <w:rsid w:val="00653E8D"/>
    <w:rsid w:val="0065715E"/>
    <w:rsid w:val="00657670"/>
    <w:rsid w:val="00657DBF"/>
    <w:rsid w:val="00657DE0"/>
    <w:rsid w:val="00657E92"/>
    <w:rsid w:val="006613EB"/>
    <w:rsid w:val="006622E4"/>
    <w:rsid w:val="00662C68"/>
    <w:rsid w:val="00662C69"/>
    <w:rsid w:val="00663CC7"/>
    <w:rsid w:val="0066458B"/>
    <w:rsid w:val="00664805"/>
    <w:rsid w:val="00666467"/>
    <w:rsid w:val="006718FB"/>
    <w:rsid w:val="006720F3"/>
    <w:rsid w:val="00672942"/>
    <w:rsid w:val="00673695"/>
    <w:rsid w:val="00674701"/>
    <w:rsid w:val="00674A46"/>
    <w:rsid w:val="006752B0"/>
    <w:rsid w:val="00676959"/>
    <w:rsid w:val="00676C6B"/>
    <w:rsid w:val="00676E9D"/>
    <w:rsid w:val="00680F25"/>
    <w:rsid w:val="0068158A"/>
    <w:rsid w:val="00682E8C"/>
    <w:rsid w:val="006832CC"/>
    <w:rsid w:val="006842C2"/>
    <w:rsid w:val="006850B3"/>
    <w:rsid w:val="00685386"/>
    <w:rsid w:val="00685689"/>
    <w:rsid w:val="006858EB"/>
    <w:rsid w:val="0068594B"/>
    <w:rsid w:val="0068628C"/>
    <w:rsid w:val="00686B04"/>
    <w:rsid w:val="00686F66"/>
    <w:rsid w:val="006877F5"/>
    <w:rsid w:val="00687944"/>
    <w:rsid w:val="00687D53"/>
    <w:rsid w:val="00687DDB"/>
    <w:rsid w:val="006901FA"/>
    <w:rsid w:val="006909F0"/>
    <w:rsid w:val="00690ED0"/>
    <w:rsid w:val="00691384"/>
    <w:rsid w:val="00691FAF"/>
    <w:rsid w:val="00693427"/>
    <w:rsid w:val="006945C7"/>
    <w:rsid w:val="00694C00"/>
    <w:rsid w:val="006958A7"/>
    <w:rsid w:val="00695F94"/>
    <w:rsid w:val="006964F5"/>
    <w:rsid w:val="00696EF8"/>
    <w:rsid w:val="006A1047"/>
    <w:rsid w:val="006A1FD1"/>
    <w:rsid w:val="006A2A2F"/>
    <w:rsid w:val="006A2CF3"/>
    <w:rsid w:val="006A2D04"/>
    <w:rsid w:val="006A2D34"/>
    <w:rsid w:val="006A2EDE"/>
    <w:rsid w:val="006A3D7A"/>
    <w:rsid w:val="006A438E"/>
    <w:rsid w:val="006A53A9"/>
    <w:rsid w:val="006A5AB6"/>
    <w:rsid w:val="006A7305"/>
    <w:rsid w:val="006B004E"/>
    <w:rsid w:val="006B0198"/>
    <w:rsid w:val="006B02AE"/>
    <w:rsid w:val="006B0D54"/>
    <w:rsid w:val="006B12E8"/>
    <w:rsid w:val="006B13FB"/>
    <w:rsid w:val="006B149F"/>
    <w:rsid w:val="006B1810"/>
    <w:rsid w:val="006B1C19"/>
    <w:rsid w:val="006B1F06"/>
    <w:rsid w:val="006B336C"/>
    <w:rsid w:val="006B5FE4"/>
    <w:rsid w:val="006B7A58"/>
    <w:rsid w:val="006C0831"/>
    <w:rsid w:val="006C26B3"/>
    <w:rsid w:val="006C2E34"/>
    <w:rsid w:val="006C2FEE"/>
    <w:rsid w:val="006C50C2"/>
    <w:rsid w:val="006C5484"/>
    <w:rsid w:val="006C563A"/>
    <w:rsid w:val="006C5842"/>
    <w:rsid w:val="006C58DF"/>
    <w:rsid w:val="006C5AE3"/>
    <w:rsid w:val="006C6E1A"/>
    <w:rsid w:val="006D27EF"/>
    <w:rsid w:val="006D499E"/>
    <w:rsid w:val="006D518B"/>
    <w:rsid w:val="006D52D1"/>
    <w:rsid w:val="006E013D"/>
    <w:rsid w:val="006E1056"/>
    <w:rsid w:val="006E1475"/>
    <w:rsid w:val="006E3145"/>
    <w:rsid w:val="006E3985"/>
    <w:rsid w:val="006E3A2A"/>
    <w:rsid w:val="006E3C4C"/>
    <w:rsid w:val="006E4BD4"/>
    <w:rsid w:val="006E4E2A"/>
    <w:rsid w:val="006E5950"/>
    <w:rsid w:val="006E6B65"/>
    <w:rsid w:val="006E6C14"/>
    <w:rsid w:val="006E7637"/>
    <w:rsid w:val="006E7CC5"/>
    <w:rsid w:val="006F1E31"/>
    <w:rsid w:val="006F21C6"/>
    <w:rsid w:val="006F2B0A"/>
    <w:rsid w:val="006F2C12"/>
    <w:rsid w:val="006F2F92"/>
    <w:rsid w:val="006F6271"/>
    <w:rsid w:val="006F729B"/>
    <w:rsid w:val="006F7E87"/>
    <w:rsid w:val="0070160E"/>
    <w:rsid w:val="00702887"/>
    <w:rsid w:val="0070499C"/>
    <w:rsid w:val="007049C8"/>
    <w:rsid w:val="007050B1"/>
    <w:rsid w:val="00707096"/>
    <w:rsid w:val="007116E3"/>
    <w:rsid w:val="007136BC"/>
    <w:rsid w:val="00714576"/>
    <w:rsid w:val="00715A04"/>
    <w:rsid w:val="00721335"/>
    <w:rsid w:val="00721924"/>
    <w:rsid w:val="00721F55"/>
    <w:rsid w:val="00721F66"/>
    <w:rsid w:val="007221AE"/>
    <w:rsid w:val="00722B93"/>
    <w:rsid w:val="007234C4"/>
    <w:rsid w:val="00725BBD"/>
    <w:rsid w:val="00725BF5"/>
    <w:rsid w:val="00731F1F"/>
    <w:rsid w:val="007332BB"/>
    <w:rsid w:val="00734BB2"/>
    <w:rsid w:val="0073505D"/>
    <w:rsid w:val="007351D1"/>
    <w:rsid w:val="007365AD"/>
    <w:rsid w:val="0073784E"/>
    <w:rsid w:val="0073797C"/>
    <w:rsid w:val="0074007F"/>
    <w:rsid w:val="0074154B"/>
    <w:rsid w:val="00742486"/>
    <w:rsid w:val="00743751"/>
    <w:rsid w:val="007438A3"/>
    <w:rsid w:val="0074433B"/>
    <w:rsid w:val="0074489D"/>
    <w:rsid w:val="00744E90"/>
    <w:rsid w:val="007453B5"/>
    <w:rsid w:val="0074628D"/>
    <w:rsid w:val="0074629E"/>
    <w:rsid w:val="007471AB"/>
    <w:rsid w:val="007473D2"/>
    <w:rsid w:val="007479C2"/>
    <w:rsid w:val="00750045"/>
    <w:rsid w:val="007504DE"/>
    <w:rsid w:val="00750A80"/>
    <w:rsid w:val="0075151E"/>
    <w:rsid w:val="00751DC1"/>
    <w:rsid w:val="0075265E"/>
    <w:rsid w:val="0075440D"/>
    <w:rsid w:val="00754EF8"/>
    <w:rsid w:val="007556A8"/>
    <w:rsid w:val="0075604A"/>
    <w:rsid w:val="0075650E"/>
    <w:rsid w:val="00756FD0"/>
    <w:rsid w:val="00757995"/>
    <w:rsid w:val="007612B3"/>
    <w:rsid w:val="007615C6"/>
    <w:rsid w:val="007623A5"/>
    <w:rsid w:val="00763861"/>
    <w:rsid w:val="00764032"/>
    <w:rsid w:val="007644E6"/>
    <w:rsid w:val="007652EA"/>
    <w:rsid w:val="00765D96"/>
    <w:rsid w:val="0076630F"/>
    <w:rsid w:val="007665D7"/>
    <w:rsid w:val="007674F3"/>
    <w:rsid w:val="00767CD2"/>
    <w:rsid w:val="00770859"/>
    <w:rsid w:val="007721A1"/>
    <w:rsid w:val="0077374A"/>
    <w:rsid w:val="0077381A"/>
    <w:rsid w:val="007740B2"/>
    <w:rsid w:val="00774A5F"/>
    <w:rsid w:val="00774DFD"/>
    <w:rsid w:val="007753FA"/>
    <w:rsid w:val="0077544D"/>
    <w:rsid w:val="007764C8"/>
    <w:rsid w:val="00777B16"/>
    <w:rsid w:val="0078079A"/>
    <w:rsid w:val="00784885"/>
    <w:rsid w:val="007860B9"/>
    <w:rsid w:val="007867FB"/>
    <w:rsid w:val="00786AE8"/>
    <w:rsid w:val="007914E4"/>
    <w:rsid w:val="00791BE3"/>
    <w:rsid w:val="00791DC2"/>
    <w:rsid w:val="00791E58"/>
    <w:rsid w:val="00792364"/>
    <w:rsid w:val="00794673"/>
    <w:rsid w:val="00794BC3"/>
    <w:rsid w:val="00795F6F"/>
    <w:rsid w:val="00796BFE"/>
    <w:rsid w:val="007A0692"/>
    <w:rsid w:val="007A082B"/>
    <w:rsid w:val="007A1303"/>
    <w:rsid w:val="007A17AA"/>
    <w:rsid w:val="007A22E2"/>
    <w:rsid w:val="007A2C90"/>
    <w:rsid w:val="007A493E"/>
    <w:rsid w:val="007A65E0"/>
    <w:rsid w:val="007A70B9"/>
    <w:rsid w:val="007A7602"/>
    <w:rsid w:val="007A7683"/>
    <w:rsid w:val="007B02B9"/>
    <w:rsid w:val="007B1AED"/>
    <w:rsid w:val="007B26B2"/>
    <w:rsid w:val="007B2B63"/>
    <w:rsid w:val="007B30F3"/>
    <w:rsid w:val="007B439C"/>
    <w:rsid w:val="007B694D"/>
    <w:rsid w:val="007B753F"/>
    <w:rsid w:val="007C0013"/>
    <w:rsid w:val="007C0CBC"/>
    <w:rsid w:val="007C255D"/>
    <w:rsid w:val="007C37D2"/>
    <w:rsid w:val="007C3985"/>
    <w:rsid w:val="007C6110"/>
    <w:rsid w:val="007D0032"/>
    <w:rsid w:val="007D0C01"/>
    <w:rsid w:val="007D1411"/>
    <w:rsid w:val="007D2361"/>
    <w:rsid w:val="007D3FBD"/>
    <w:rsid w:val="007D49A0"/>
    <w:rsid w:val="007D5D70"/>
    <w:rsid w:val="007D6D78"/>
    <w:rsid w:val="007D6FEB"/>
    <w:rsid w:val="007D79CF"/>
    <w:rsid w:val="007D7B38"/>
    <w:rsid w:val="007D7EF3"/>
    <w:rsid w:val="007E2035"/>
    <w:rsid w:val="007E3FBE"/>
    <w:rsid w:val="007E4E68"/>
    <w:rsid w:val="007E5125"/>
    <w:rsid w:val="007E545F"/>
    <w:rsid w:val="007E57A7"/>
    <w:rsid w:val="007E58AC"/>
    <w:rsid w:val="007E5C4C"/>
    <w:rsid w:val="007E5DB4"/>
    <w:rsid w:val="007E60B1"/>
    <w:rsid w:val="007E6ECC"/>
    <w:rsid w:val="007F020D"/>
    <w:rsid w:val="007F0617"/>
    <w:rsid w:val="007F217B"/>
    <w:rsid w:val="007F2D71"/>
    <w:rsid w:val="007F3B4E"/>
    <w:rsid w:val="007F3CB7"/>
    <w:rsid w:val="007F4B0E"/>
    <w:rsid w:val="007F4C88"/>
    <w:rsid w:val="007F5C0C"/>
    <w:rsid w:val="007F729E"/>
    <w:rsid w:val="007F763A"/>
    <w:rsid w:val="007F7FB3"/>
    <w:rsid w:val="00800E69"/>
    <w:rsid w:val="00801DE2"/>
    <w:rsid w:val="00802152"/>
    <w:rsid w:val="00802B62"/>
    <w:rsid w:val="008039C2"/>
    <w:rsid w:val="00803E89"/>
    <w:rsid w:val="008046E4"/>
    <w:rsid w:val="00804D47"/>
    <w:rsid w:val="008055FF"/>
    <w:rsid w:val="008058EB"/>
    <w:rsid w:val="00806D2D"/>
    <w:rsid w:val="00806E81"/>
    <w:rsid w:val="00810F94"/>
    <w:rsid w:val="00811876"/>
    <w:rsid w:val="00812794"/>
    <w:rsid w:val="00813690"/>
    <w:rsid w:val="0081626A"/>
    <w:rsid w:val="008164F7"/>
    <w:rsid w:val="008167F5"/>
    <w:rsid w:val="0081794B"/>
    <w:rsid w:val="00817D8E"/>
    <w:rsid w:val="008200A3"/>
    <w:rsid w:val="00820BF2"/>
    <w:rsid w:val="00821A12"/>
    <w:rsid w:val="00821D8E"/>
    <w:rsid w:val="00824C4E"/>
    <w:rsid w:val="008252B1"/>
    <w:rsid w:val="00825F72"/>
    <w:rsid w:val="008320FF"/>
    <w:rsid w:val="00833E4C"/>
    <w:rsid w:val="00834D56"/>
    <w:rsid w:val="0083555E"/>
    <w:rsid w:val="00836224"/>
    <w:rsid w:val="00836DC1"/>
    <w:rsid w:val="00837BE4"/>
    <w:rsid w:val="00840559"/>
    <w:rsid w:val="008421F7"/>
    <w:rsid w:val="00843153"/>
    <w:rsid w:val="00843908"/>
    <w:rsid w:val="008444BC"/>
    <w:rsid w:val="00845D12"/>
    <w:rsid w:val="00846713"/>
    <w:rsid w:val="00846AC8"/>
    <w:rsid w:val="00846CCC"/>
    <w:rsid w:val="008473FA"/>
    <w:rsid w:val="00847830"/>
    <w:rsid w:val="00851A81"/>
    <w:rsid w:val="00851E7B"/>
    <w:rsid w:val="00851F4C"/>
    <w:rsid w:val="008523BA"/>
    <w:rsid w:val="00852B26"/>
    <w:rsid w:val="00853121"/>
    <w:rsid w:val="0085480B"/>
    <w:rsid w:val="008560F4"/>
    <w:rsid w:val="00860A1E"/>
    <w:rsid w:val="00860B95"/>
    <w:rsid w:val="00860FE6"/>
    <w:rsid w:val="00861622"/>
    <w:rsid w:val="00861D0D"/>
    <w:rsid w:val="0086256E"/>
    <w:rsid w:val="00863632"/>
    <w:rsid w:val="008636A2"/>
    <w:rsid w:val="008662C0"/>
    <w:rsid w:val="00867B8C"/>
    <w:rsid w:val="0087038F"/>
    <w:rsid w:val="00870EAB"/>
    <w:rsid w:val="0087153F"/>
    <w:rsid w:val="00871BA6"/>
    <w:rsid w:val="00872266"/>
    <w:rsid w:val="00873454"/>
    <w:rsid w:val="00873FB5"/>
    <w:rsid w:val="0087459A"/>
    <w:rsid w:val="00875167"/>
    <w:rsid w:val="00877086"/>
    <w:rsid w:val="00877E0E"/>
    <w:rsid w:val="0088046B"/>
    <w:rsid w:val="008811AA"/>
    <w:rsid w:val="00881572"/>
    <w:rsid w:val="00882510"/>
    <w:rsid w:val="00882AB3"/>
    <w:rsid w:val="00882FEA"/>
    <w:rsid w:val="00883450"/>
    <w:rsid w:val="0088398C"/>
    <w:rsid w:val="00885C6E"/>
    <w:rsid w:val="0089031E"/>
    <w:rsid w:val="0089067B"/>
    <w:rsid w:val="00891381"/>
    <w:rsid w:val="0089412A"/>
    <w:rsid w:val="00894B33"/>
    <w:rsid w:val="00896532"/>
    <w:rsid w:val="00896AD4"/>
    <w:rsid w:val="008974A5"/>
    <w:rsid w:val="008A015E"/>
    <w:rsid w:val="008A0ACE"/>
    <w:rsid w:val="008A2E23"/>
    <w:rsid w:val="008A2F75"/>
    <w:rsid w:val="008A3D9B"/>
    <w:rsid w:val="008A460C"/>
    <w:rsid w:val="008A4966"/>
    <w:rsid w:val="008A52F3"/>
    <w:rsid w:val="008A5456"/>
    <w:rsid w:val="008A59AC"/>
    <w:rsid w:val="008A5A73"/>
    <w:rsid w:val="008A6CCE"/>
    <w:rsid w:val="008A72B7"/>
    <w:rsid w:val="008A7F7D"/>
    <w:rsid w:val="008B0D49"/>
    <w:rsid w:val="008B1A5A"/>
    <w:rsid w:val="008B382F"/>
    <w:rsid w:val="008B4590"/>
    <w:rsid w:val="008B49B9"/>
    <w:rsid w:val="008B551D"/>
    <w:rsid w:val="008B5AB4"/>
    <w:rsid w:val="008B7210"/>
    <w:rsid w:val="008B732C"/>
    <w:rsid w:val="008B761A"/>
    <w:rsid w:val="008B7FFE"/>
    <w:rsid w:val="008C0446"/>
    <w:rsid w:val="008C2B3C"/>
    <w:rsid w:val="008C2BD1"/>
    <w:rsid w:val="008C41A7"/>
    <w:rsid w:val="008C4C3A"/>
    <w:rsid w:val="008C5D40"/>
    <w:rsid w:val="008C659C"/>
    <w:rsid w:val="008C6F34"/>
    <w:rsid w:val="008C7108"/>
    <w:rsid w:val="008D02A3"/>
    <w:rsid w:val="008D0DE6"/>
    <w:rsid w:val="008D1529"/>
    <w:rsid w:val="008D1C98"/>
    <w:rsid w:val="008D1D54"/>
    <w:rsid w:val="008D22D8"/>
    <w:rsid w:val="008D24C6"/>
    <w:rsid w:val="008D2BCD"/>
    <w:rsid w:val="008D3786"/>
    <w:rsid w:val="008D406E"/>
    <w:rsid w:val="008D432B"/>
    <w:rsid w:val="008D453D"/>
    <w:rsid w:val="008D4BD3"/>
    <w:rsid w:val="008D4E99"/>
    <w:rsid w:val="008D5066"/>
    <w:rsid w:val="008D59DA"/>
    <w:rsid w:val="008D5A97"/>
    <w:rsid w:val="008D6697"/>
    <w:rsid w:val="008D71E5"/>
    <w:rsid w:val="008D728C"/>
    <w:rsid w:val="008E0674"/>
    <w:rsid w:val="008E11CC"/>
    <w:rsid w:val="008E1B8F"/>
    <w:rsid w:val="008E414C"/>
    <w:rsid w:val="008E5D47"/>
    <w:rsid w:val="008E625D"/>
    <w:rsid w:val="008E6676"/>
    <w:rsid w:val="008F12E6"/>
    <w:rsid w:val="008F154D"/>
    <w:rsid w:val="008F1558"/>
    <w:rsid w:val="008F2C19"/>
    <w:rsid w:val="008F3AFB"/>
    <w:rsid w:val="008F3F91"/>
    <w:rsid w:val="008F5927"/>
    <w:rsid w:val="008F73E9"/>
    <w:rsid w:val="008F7E83"/>
    <w:rsid w:val="009001DD"/>
    <w:rsid w:val="0090174A"/>
    <w:rsid w:val="009018D6"/>
    <w:rsid w:val="00901E1C"/>
    <w:rsid w:val="009036B3"/>
    <w:rsid w:val="009039BC"/>
    <w:rsid w:val="0090478B"/>
    <w:rsid w:val="00905C03"/>
    <w:rsid w:val="009071FE"/>
    <w:rsid w:val="0090758F"/>
    <w:rsid w:val="00907761"/>
    <w:rsid w:val="00910E40"/>
    <w:rsid w:val="00911E63"/>
    <w:rsid w:val="0091242A"/>
    <w:rsid w:val="00912756"/>
    <w:rsid w:val="00913385"/>
    <w:rsid w:val="009139D6"/>
    <w:rsid w:val="00913AA4"/>
    <w:rsid w:val="00915778"/>
    <w:rsid w:val="009157E2"/>
    <w:rsid w:val="00915C60"/>
    <w:rsid w:val="009164DD"/>
    <w:rsid w:val="00917A9D"/>
    <w:rsid w:val="009210C9"/>
    <w:rsid w:val="0092146E"/>
    <w:rsid w:val="00921FE3"/>
    <w:rsid w:val="009229CA"/>
    <w:rsid w:val="0092488A"/>
    <w:rsid w:val="00924F14"/>
    <w:rsid w:val="00925C68"/>
    <w:rsid w:val="00930E55"/>
    <w:rsid w:val="009315B0"/>
    <w:rsid w:val="009316E9"/>
    <w:rsid w:val="00931924"/>
    <w:rsid w:val="00932354"/>
    <w:rsid w:val="0093416D"/>
    <w:rsid w:val="00935346"/>
    <w:rsid w:val="00936B46"/>
    <w:rsid w:val="00941D44"/>
    <w:rsid w:val="0094424D"/>
    <w:rsid w:val="009457AE"/>
    <w:rsid w:val="00945A61"/>
    <w:rsid w:val="00945BAD"/>
    <w:rsid w:val="00946D27"/>
    <w:rsid w:val="00950154"/>
    <w:rsid w:val="00950A03"/>
    <w:rsid w:val="00951E78"/>
    <w:rsid w:val="00953054"/>
    <w:rsid w:val="00953A04"/>
    <w:rsid w:val="009541DD"/>
    <w:rsid w:val="0095465F"/>
    <w:rsid w:val="009548C1"/>
    <w:rsid w:val="00955323"/>
    <w:rsid w:val="009563A5"/>
    <w:rsid w:val="00956868"/>
    <w:rsid w:val="0095765F"/>
    <w:rsid w:val="009606E6"/>
    <w:rsid w:val="00961B83"/>
    <w:rsid w:val="00962F40"/>
    <w:rsid w:val="00963968"/>
    <w:rsid w:val="00965262"/>
    <w:rsid w:val="009657F8"/>
    <w:rsid w:val="00970F70"/>
    <w:rsid w:val="00971056"/>
    <w:rsid w:val="00971588"/>
    <w:rsid w:val="0097252B"/>
    <w:rsid w:val="00972668"/>
    <w:rsid w:val="009727B4"/>
    <w:rsid w:val="00972C36"/>
    <w:rsid w:val="00974907"/>
    <w:rsid w:val="00980FE9"/>
    <w:rsid w:val="00982DBD"/>
    <w:rsid w:val="009830D3"/>
    <w:rsid w:val="00983B8F"/>
    <w:rsid w:val="009846B5"/>
    <w:rsid w:val="009849F0"/>
    <w:rsid w:val="0098595E"/>
    <w:rsid w:val="00986073"/>
    <w:rsid w:val="009909DD"/>
    <w:rsid w:val="00990EE2"/>
    <w:rsid w:val="009916D2"/>
    <w:rsid w:val="0099197E"/>
    <w:rsid w:val="0099229C"/>
    <w:rsid w:val="00993714"/>
    <w:rsid w:val="009943C4"/>
    <w:rsid w:val="00995C9F"/>
    <w:rsid w:val="00996436"/>
    <w:rsid w:val="0099752D"/>
    <w:rsid w:val="009A0461"/>
    <w:rsid w:val="009A12A7"/>
    <w:rsid w:val="009A28A2"/>
    <w:rsid w:val="009A4712"/>
    <w:rsid w:val="009A5191"/>
    <w:rsid w:val="009A6119"/>
    <w:rsid w:val="009A7CCB"/>
    <w:rsid w:val="009B063C"/>
    <w:rsid w:val="009B0F5C"/>
    <w:rsid w:val="009B11D6"/>
    <w:rsid w:val="009B2EE9"/>
    <w:rsid w:val="009B4676"/>
    <w:rsid w:val="009B475C"/>
    <w:rsid w:val="009B4864"/>
    <w:rsid w:val="009B5504"/>
    <w:rsid w:val="009B5904"/>
    <w:rsid w:val="009B62D6"/>
    <w:rsid w:val="009B649B"/>
    <w:rsid w:val="009B6F16"/>
    <w:rsid w:val="009C0940"/>
    <w:rsid w:val="009C125E"/>
    <w:rsid w:val="009C1D99"/>
    <w:rsid w:val="009C1F8B"/>
    <w:rsid w:val="009C2099"/>
    <w:rsid w:val="009C20A8"/>
    <w:rsid w:val="009C2F43"/>
    <w:rsid w:val="009C3701"/>
    <w:rsid w:val="009C5625"/>
    <w:rsid w:val="009C7053"/>
    <w:rsid w:val="009C717B"/>
    <w:rsid w:val="009D232B"/>
    <w:rsid w:val="009D2384"/>
    <w:rsid w:val="009D3240"/>
    <w:rsid w:val="009D3A6E"/>
    <w:rsid w:val="009D4647"/>
    <w:rsid w:val="009D61D9"/>
    <w:rsid w:val="009D624D"/>
    <w:rsid w:val="009D6EC9"/>
    <w:rsid w:val="009D7380"/>
    <w:rsid w:val="009D7581"/>
    <w:rsid w:val="009D7724"/>
    <w:rsid w:val="009E0583"/>
    <w:rsid w:val="009E0AB4"/>
    <w:rsid w:val="009E1FA4"/>
    <w:rsid w:val="009E21FE"/>
    <w:rsid w:val="009E2906"/>
    <w:rsid w:val="009E4814"/>
    <w:rsid w:val="009E4942"/>
    <w:rsid w:val="009E7975"/>
    <w:rsid w:val="009F0B67"/>
    <w:rsid w:val="009F1758"/>
    <w:rsid w:val="009F1E4B"/>
    <w:rsid w:val="009F307E"/>
    <w:rsid w:val="009F50DE"/>
    <w:rsid w:val="009F54F9"/>
    <w:rsid w:val="009F6D34"/>
    <w:rsid w:val="009F7BB0"/>
    <w:rsid w:val="00A0010E"/>
    <w:rsid w:val="00A00D50"/>
    <w:rsid w:val="00A02B5C"/>
    <w:rsid w:val="00A036C5"/>
    <w:rsid w:val="00A037D8"/>
    <w:rsid w:val="00A03AD2"/>
    <w:rsid w:val="00A041F5"/>
    <w:rsid w:val="00A042C9"/>
    <w:rsid w:val="00A052CF"/>
    <w:rsid w:val="00A07D84"/>
    <w:rsid w:val="00A10336"/>
    <w:rsid w:val="00A10CE2"/>
    <w:rsid w:val="00A12870"/>
    <w:rsid w:val="00A13811"/>
    <w:rsid w:val="00A14AE3"/>
    <w:rsid w:val="00A16DF1"/>
    <w:rsid w:val="00A17A17"/>
    <w:rsid w:val="00A20308"/>
    <w:rsid w:val="00A20A8A"/>
    <w:rsid w:val="00A20B1F"/>
    <w:rsid w:val="00A20CFD"/>
    <w:rsid w:val="00A235D0"/>
    <w:rsid w:val="00A24E56"/>
    <w:rsid w:val="00A27A7F"/>
    <w:rsid w:val="00A3276A"/>
    <w:rsid w:val="00A32FAD"/>
    <w:rsid w:val="00A33705"/>
    <w:rsid w:val="00A33D3A"/>
    <w:rsid w:val="00A345A3"/>
    <w:rsid w:val="00A348A1"/>
    <w:rsid w:val="00A349D2"/>
    <w:rsid w:val="00A35492"/>
    <w:rsid w:val="00A37596"/>
    <w:rsid w:val="00A4044E"/>
    <w:rsid w:val="00A40CB0"/>
    <w:rsid w:val="00A42869"/>
    <w:rsid w:val="00A4379F"/>
    <w:rsid w:val="00A4434D"/>
    <w:rsid w:val="00A44D08"/>
    <w:rsid w:val="00A45039"/>
    <w:rsid w:val="00A454E0"/>
    <w:rsid w:val="00A45546"/>
    <w:rsid w:val="00A4585A"/>
    <w:rsid w:val="00A459D6"/>
    <w:rsid w:val="00A45B12"/>
    <w:rsid w:val="00A45DAE"/>
    <w:rsid w:val="00A462D5"/>
    <w:rsid w:val="00A46F7C"/>
    <w:rsid w:val="00A471A7"/>
    <w:rsid w:val="00A47A11"/>
    <w:rsid w:val="00A502EF"/>
    <w:rsid w:val="00A50B8A"/>
    <w:rsid w:val="00A51B6B"/>
    <w:rsid w:val="00A51F40"/>
    <w:rsid w:val="00A52516"/>
    <w:rsid w:val="00A53AF8"/>
    <w:rsid w:val="00A5717B"/>
    <w:rsid w:val="00A572BC"/>
    <w:rsid w:val="00A61049"/>
    <w:rsid w:val="00A621A5"/>
    <w:rsid w:val="00A64036"/>
    <w:rsid w:val="00A67428"/>
    <w:rsid w:val="00A70260"/>
    <w:rsid w:val="00A70CF3"/>
    <w:rsid w:val="00A7155E"/>
    <w:rsid w:val="00A71BC1"/>
    <w:rsid w:val="00A71E76"/>
    <w:rsid w:val="00A7308C"/>
    <w:rsid w:val="00A73752"/>
    <w:rsid w:val="00A74EDE"/>
    <w:rsid w:val="00A75396"/>
    <w:rsid w:val="00A763AE"/>
    <w:rsid w:val="00A76B0D"/>
    <w:rsid w:val="00A80FBD"/>
    <w:rsid w:val="00A815FD"/>
    <w:rsid w:val="00A81AB5"/>
    <w:rsid w:val="00A822CB"/>
    <w:rsid w:val="00A82724"/>
    <w:rsid w:val="00A82C5A"/>
    <w:rsid w:val="00A82CBB"/>
    <w:rsid w:val="00A83FF6"/>
    <w:rsid w:val="00A8561B"/>
    <w:rsid w:val="00A8620F"/>
    <w:rsid w:val="00A8653F"/>
    <w:rsid w:val="00A86AAB"/>
    <w:rsid w:val="00A8769A"/>
    <w:rsid w:val="00A90824"/>
    <w:rsid w:val="00A92EC0"/>
    <w:rsid w:val="00A92EED"/>
    <w:rsid w:val="00A97364"/>
    <w:rsid w:val="00A9772B"/>
    <w:rsid w:val="00A97D3C"/>
    <w:rsid w:val="00AA0660"/>
    <w:rsid w:val="00AA0FDF"/>
    <w:rsid w:val="00AA2DC4"/>
    <w:rsid w:val="00AA3875"/>
    <w:rsid w:val="00AA404A"/>
    <w:rsid w:val="00AA40DC"/>
    <w:rsid w:val="00AA6228"/>
    <w:rsid w:val="00AA69A4"/>
    <w:rsid w:val="00AA7382"/>
    <w:rsid w:val="00AB2744"/>
    <w:rsid w:val="00AB274F"/>
    <w:rsid w:val="00AB2D31"/>
    <w:rsid w:val="00AB5F30"/>
    <w:rsid w:val="00AB6BE3"/>
    <w:rsid w:val="00AC25AD"/>
    <w:rsid w:val="00AC37C3"/>
    <w:rsid w:val="00AC37F3"/>
    <w:rsid w:val="00AC3E38"/>
    <w:rsid w:val="00AC489E"/>
    <w:rsid w:val="00AC4C32"/>
    <w:rsid w:val="00AC4D07"/>
    <w:rsid w:val="00AC4F4D"/>
    <w:rsid w:val="00AC535B"/>
    <w:rsid w:val="00AC5F6A"/>
    <w:rsid w:val="00AC78A1"/>
    <w:rsid w:val="00AD0569"/>
    <w:rsid w:val="00AD0B3C"/>
    <w:rsid w:val="00AD1CC0"/>
    <w:rsid w:val="00AD22B5"/>
    <w:rsid w:val="00AD3DB4"/>
    <w:rsid w:val="00AD4C0A"/>
    <w:rsid w:val="00AD5106"/>
    <w:rsid w:val="00AD5D95"/>
    <w:rsid w:val="00AD5ECA"/>
    <w:rsid w:val="00AD69A6"/>
    <w:rsid w:val="00AD6F04"/>
    <w:rsid w:val="00AE2FE9"/>
    <w:rsid w:val="00AE3B0B"/>
    <w:rsid w:val="00AE567C"/>
    <w:rsid w:val="00AE5853"/>
    <w:rsid w:val="00AE69CC"/>
    <w:rsid w:val="00AE7935"/>
    <w:rsid w:val="00AF149D"/>
    <w:rsid w:val="00AF1F04"/>
    <w:rsid w:val="00AF3D59"/>
    <w:rsid w:val="00AF47BE"/>
    <w:rsid w:val="00AF623F"/>
    <w:rsid w:val="00AF6794"/>
    <w:rsid w:val="00B016F7"/>
    <w:rsid w:val="00B02BDD"/>
    <w:rsid w:val="00B055B9"/>
    <w:rsid w:val="00B059CC"/>
    <w:rsid w:val="00B10171"/>
    <w:rsid w:val="00B11CB2"/>
    <w:rsid w:val="00B138BB"/>
    <w:rsid w:val="00B13D85"/>
    <w:rsid w:val="00B1414A"/>
    <w:rsid w:val="00B15BD0"/>
    <w:rsid w:val="00B16296"/>
    <w:rsid w:val="00B16FCC"/>
    <w:rsid w:val="00B1786A"/>
    <w:rsid w:val="00B206D8"/>
    <w:rsid w:val="00B21C9A"/>
    <w:rsid w:val="00B23627"/>
    <w:rsid w:val="00B23909"/>
    <w:rsid w:val="00B24217"/>
    <w:rsid w:val="00B25BF3"/>
    <w:rsid w:val="00B312C7"/>
    <w:rsid w:val="00B316B9"/>
    <w:rsid w:val="00B32E58"/>
    <w:rsid w:val="00B335A2"/>
    <w:rsid w:val="00B34371"/>
    <w:rsid w:val="00B35313"/>
    <w:rsid w:val="00B36666"/>
    <w:rsid w:val="00B37104"/>
    <w:rsid w:val="00B40AFF"/>
    <w:rsid w:val="00B414A7"/>
    <w:rsid w:val="00B42CE1"/>
    <w:rsid w:val="00B447D7"/>
    <w:rsid w:val="00B44E90"/>
    <w:rsid w:val="00B44F9F"/>
    <w:rsid w:val="00B47D0D"/>
    <w:rsid w:val="00B47D39"/>
    <w:rsid w:val="00B51454"/>
    <w:rsid w:val="00B51C97"/>
    <w:rsid w:val="00B52B7D"/>
    <w:rsid w:val="00B531D2"/>
    <w:rsid w:val="00B53616"/>
    <w:rsid w:val="00B53CCA"/>
    <w:rsid w:val="00B53F2C"/>
    <w:rsid w:val="00B54441"/>
    <w:rsid w:val="00B54A5F"/>
    <w:rsid w:val="00B560B1"/>
    <w:rsid w:val="00B560C2"/>
    <w:rsid w:val="00B56409"/>
    <w:rsid w:val="00B56F9B"/>
    <w:rsid w:val="00B61C3F"/>
    <w:rsid w:val="00B61D11"/>
    <w:rsid w:val="00B6261E"/>
    <w:rsid w:val="00B64919"/>
    <w:rsid w:val="00B6497F"/>
    <w:rsid w:val="00B65C34"/>
    <w:rsid w:val="00B65D7E"/>
    <w:rsid w:val="00B667C6"/>
    <w:rsid w:val="00B672BA"/>
    <w:rsid w:val="00B673AE"/>
    <w:rsid w:val="00B6794E"/>
    <w:rsid w:val="00B67F56"/>
    <w:rsid w:val="00B702DA"/>
    <w:rsid w:val="00B733F9"/>
    <w:rsid w:val="00B73838"/>
    <w:rsid w:val="00B7421A"/>
    <w:rsid w:val="00B75267"/>
    <w:rsid w:val="00B75473"/>
    <w:rsid w:val="00B75BBD"/>
    <w:rsid w:val="00B75F20"/>
    <w:rsid w:val="00B762FD"/>
    <w:rsid w:val="00B77139"/>
    <w:rsid w:val="00B773FE"/>
    <w:rsid w:val="00B803F4"/>
    <w:rsid w:val="00B808A4"/>
    <w:rsid w:val="00B80BB7"/>
    <w:rsid w:val="00B81371"/>
    <w:rsid w:val="00B821C3"/>
    <w:rsid w:val="00B828A7"/>
    <w:rsid w:val="00B8341D"/>
    <w:rsid w:val="00B83E2E"/>
    <w:rsid w:val="00B8419C"/>
    <w:rsid w:val="00B84371"/>
    <w:rsid w:val="00B84B6C"/>
    <w:rsid w:val="00B85EA6"/>
    <w:rsid w:val="00B8705C"/>
    <w:rsid w:val="00B87DC4"/>
    <w:rsid w:val="00B902E7"/>
    <w:rsid w:val="00B9030B"/>
    <w:rsid w:val="00B9217F"/>
    <w:rsid w:val="00B922D9"/>
    <w:rsid w:val="00B926D6"/>
    <w:rsid w:val="00B937A6"/>
    <w:rsid w:val="00B9425C"/>
    <w:rsid w:val="00B94C17"/>
    <w:rsid w:val="00B966BF"/>
    <w:rsid w:val="00B97436"/>
    <w:rsid w:val="00B974B4"/>
    <w:rsid w:val="00BA0012"/>
    <w:rsid w:val="00BA0180"/>
    <w:rsid w:val="00BA2938"/>
    <w:rsid w:val="00BA3241"/>
    <w:rsid w:val="00BA33E2"/>
    <w:rsid w:val="00BA3DCE"/>
    <w:rsid w:val="00BA4EEA"/>
    <w:rsid w:val="00BA4F66"/>
    <w:rsid w:val="00BA7987"/>
    <w:rsid w:val="00BA7AAE"/>
    <w:rsid w:val="00BA7CFA"/>
    <w:rsid w:val="00BB04E3"/>
    <w:rsid w:val="00BB0919"/>
    <w:rsid w:val="00BB1309"/>
    <w:rsid w:val="00BB2592"/>
    <w:rsid w:val="00BB3156"/>
    <w:rsid w:val="00BB3C9C"/>
    <w:rsid w:val="00BB5CA9"/>
    <w:rsid w:val="00BB6662"/>
    <w:rsid w:val="00BC0361"/>
    <w:rsid w:val="00BC0CE4"/>
    <w:rsid w:val="00BC2018"/>
    <w:rsid w:val="00BC260A"/>
    <w:rsid w:val="00BC2D03"/>
    <w:rsid w:val="00BC30BF"/>
    <w:rsid w:val="00BC3150"/>
    <w:rsid w:val="00BC4F95"/>
    <w:rsid w:val="00BC61B2"/>
    <w:rsid w:val="00BC6C2E"/>
    <w:rsid w:val="00BD010F"/>
    <w:rsid w:val="00BD02D5"/>
    <w:rsid w:val="00BD1092"/>
    <w:rsid w:val="00BD1B67"/>
    <w:rsid w:val="00BD335B"/>
    <w:rsid w:val="00BD33B6"/>
    <w:rsid w:val="00BD3D7F"/>
    <w:rsid w:val="00BD4097"/>
    <w:rsid w:val="00BD49AB"/>
    <w:rsid w:val="00BD4E41"/>
    <w:rsid w:val="00BD532C"/>
    <w:rsid w:val="00BD6560"/>
    <w:rsid w:val="00BE00FA"/>
    <w:rsid w:val="00BE0C95"/>
    <w:rsid w:val="00BE1300"/>
    <w:rsid w:val="00BE309D"/>
    <w:rsid w:val="00BE545A"/>
    <w:rsid w:val="00BE5E11"/>
    <w:rsid w:val="00BE6C95"/>
    <w:rsid w:val="00BE74FA"/>
    <w:rsid w:val="00BE75D9"/>
    <w:rsid w:val="00BF0A54"/>
    <w:rsid w:val="00BF0F1C"/>
    <w:rsid w:val="00BF1B7F"/>
    <w:rsid w:val="00BF2A79"/>
    <w:rsid w:val="00BF2C41"/>
    <w:rsid w:val="00BF5FEC"/>
    <w:rsid w:val="00BF6639"/>
    <w:rsid w:val="00BF6747"/>
    <w:rsid w:val="00BF6B5B"/>
    <w:rsid w:val="00BF6D83"/>
    <w:rsid w:val="00BF704D"/>
    <w:rsid w:val="00BF7824"/>
    <w:rsid w:val="00C01037"/>
    <w:rsid w:val="00C020F8"/>
    <w:rsid w:val="00C02535"/>
    <w:rsid w:val="00C03113"/>
    <w:rsid w:val="00C039A3"/>
    <w:rsid w:val="00C0435B"/>
    <w:rsid w:val="00C04666"/>
    <w:rsid w:val="00C04D22"/>
    <w:rsid w:val="00C06457"/>
    <w:rsid w:val="00C07332"/>
    <w:rsid w:val="00C11482"/>
    <w:rsid w:val="00C149E0"/>
    <w:rsid w:val="00C14CDF"/>
    <w:rsid w:val="00C150E0"/>
    <w:rsid w:val="00C150F6"/>
    <w:rsid w:val="00C151B8"/>
    <w:rsid w:val="00C15419"/>
    <w:rsid w:val="00C15559"/>
    <w:rsid w:val="00C15A26"/>
    <w:rsid w:val="00C16762"/>
    <w:rsid w:val="00C17637"/>
    <w:rsid w:val="00C179FC"/>
    <w:rsid w:val="00C20681"/>
    <w:rsid w:val="00C208DE"/>
    <w:rsid w:val="00C20E29"/>
    <w:rsid w:val="00C20EB1"/>
    <w:rsid w:val="00C2139F"/>
    <w:rsid w:val="00C22CF5"/>
    <w:rsid w:val="00C22EFB"/>
    <w:rsid w:val="00C230A3"/>
    <w:rsid w:val="00C2364F"/>
    <w:rsid w:val="00C23AF5"/>
    <w:rsid w:val="00C252F4"/>
    <w:rsid w:val="00C268B5"/>
    <w:rsid w:val="00C27836"/>
    <w:rsid w:val="00C27ABF"/>
    <w:rsid w:val="00C315FB"/>
    <w:rsid w:val="00C317BD"/>
    <w:rsid w:val="00C32B1A"/>
    <w:rsid w:val="00C32E86"/>
    <w:rsid w:val="00C33279"/>
    <w:rsid w:val="00C34B44"/>
    <w:rsid w:val="00C37DED"/>
    <w:rsid w:val="00C40541"/>
    <w:rsid w:val="00C4085C"/>
    <w:rsid w:val="00C40FE3"/>
    <w:rsid w:val="00C41015"/>
    <w:rsid w:val="00C43166"/>
    <w:rsid w:val="00C43EDF"/>
    <w:rsid w:val="00C43FC1"/>
    <w:rsid w:val="00C43FEF"/>
    <w:rsid w:val="00C4418A"/>
    <w:rsid w:val="00C44811"/>
    <w:rsid w:val="00C45BF0"/>
    <w:rsid w:val="00C465D1"/>
    <w:rsid w:val="00C47468"/>
    <w:rsid w:val="00C512C4"/>
    <w:rsid w:val="00C53243"/>
    <w:rsid w:val="00C5368D"/>
    <w:rsid w:val="00C53DFD"/>
    <w:rsid w:val="00C540E2"/>
    <w:rsid w:val="00C55FE8"/>
    <w:rsid w:val="00C56396"/>
    <w:rsid w:val="00C61307"/>
    <w:rsid w:val="00C6220B"/>
    <w:rsid w:val="00C622AE"/>
    <w:rsid w:val="00C62D19"/>
    <w:rsid w:val="00C63CF2"/>
    <w:rsid w:val="00C648FC"/>
    <w:rsid w:val="00C65DBA"/>
    <w:rsid w:val="00C663BE"/>
    <w:rsid w:val="00C66CD8"/>
    <w:rsid w:val="00C66F26"/>
    <w:rsid w:val="00C70508"/>
    <w:rsid w:val="00C711D3"/>
    <w:rsid w:val="00C71858"/>
    <w:rsid w:val="00C722C5"/>
    <w:rsid w:val="00C72EEB"/>
    <w:rsid w:val="00C73C34"/>
    <w:rsid w:val="00C744AE"/>
    <w:rsid w:val="00C74781"/>
    <w:rsid w:val="00C75F93"/>
    <w:rsid w:val="00C80034"/>
    <w:rsid w:val="00C809E6"/>
    <w:rsid w:val="00C80E55"/>
    <w:rsid w:val="00C82032"/>
    <w:rsid w:val="00C82553"/>
    <w:rsid w:val="00C8322A"/>
    <w:rsid w:val="00C83EA7"/>
    <w:rsid w:val="00C84557"/>
    <w:rsid w:val="00C84559"/>
    <w:rsid w:val="00C8456F"/>
    <w:rsid w:val="00C85EC8"/>
    <w:rsid w:val="00C862C4"/>
    <w:rsid w:val="00C86B34"/>
    <w:rsid w:val="00C924D7"/>
    <w:rsid w:val="00C93293"/>
    <w:rsid w:val="00C94989"/>
    <w:rsid w:val="00C95593"/>
    <w:rsid w:val="00C95BAD"/>
    <w:rsid w:val="00C96A63"/>
    <w:rsid w:val="00C97093"/>
    <w:rsid w:val="00C9742A"/>
    <w:rsid w:val="00C97602"/>
    <w:rsid w:val="00C97850"/>
    <w:rsid w:val="00CA1869"/>
    <w:rsid w:val="00CA2022"/>
    <w:rsid w:val="00CA20C8"/>
    <w:rsid w:val="00CA306F"/>
    <w:rsid w:val="00CA781C"/>
    <w:rsid w:val="00CA78E1"/>
    <w:rsid w:val="00CB0101"/>
    <w:rsid w:val="00CB12C8"/>
    <w:rsid w:val="00CB3524"/>
    <w:rsid w:val="00CB3C69"/>
    <w:rsid w:val="00CB57BF"/>
    <w:rsid w:val="00CB7FE7"/>
    <w:rsid w:val="00CC2DE4"/>
    <w:rsid w:val="00CC360E"/>
    <w:rsid w:val="00CC46A9"/>
    <w:rsid w:val="00CC48D6"/>
    <w:rsid w:val="00CC76D0"/>
    <w:rsid w:val="00CD221B"/>
    <w:rsid w:val="00CD296A"/>
    <w:rsid w:val="00CD3D8C"/>
    <w:rsid w:val="00CD4DB2"/>
    <w:rsid w:val="00CD5543"/>
    <w:rsid w:val="00CD5CAA"/>
    <w:rsid w:val="00CD6866"/>
    <w:rsid w:val="00CD76D4"/>
    <w:rsid w:val="00CD7893"/>
    <w:rsid w:val="00CE03CC"/>
    <w:rsid w:val="00CE0E42"/>
    <w:rsid w:val="00CE24C5"/>
    <w:rsid w:val="00CE4A83"/>
    <w:rsid w:val="00CE5729"/>
    <w:rsid w:val="00CE66D8"/>
    <w:rsid w:val="00CE670C"/>
    <w:rsid w:val="00CE7724"/>
    <w:rsid w:val="00CE7E6A"/>
    <w:rsid w:val="00CF030B"/>
    <w:rsid w:val="00CF23A2"/>
    <w:rsid w:val="00CF4740"/>
    <w:rsid w:val="00CF5F6B"/>
    <w:rsid w:val="00CF6A5A"/>
    <w:rsid w:val="00CF6EB2"/>
    <w:rsid w:val="00CF7FE1"/>
    <w:rsid w:val="00D00126"/>
    <w:rsid w:val="00D00230"/>
    <w:rsid w:val="00D00809"/>
    <w:rsid w:val="00D02C1D"/>
    <w:rsid w:val="00D0341A"/>
    <w:rsid w:val="00D03870"/>
    <w:rsid w:val="00D049BE"/>
    <w:rsid w:val="00D05039"/>
    <w:rsid w:val="00D051F8"/>
    <w:rsid w:val="00D07227"/>
    <w:rsid w:val="00D12C5F"/>
    <w:rsid w:val="00D12D70"/>
    <w:rsid w:val="00D12EE7"/>
    <w:rsid w:val="00D1373C"/>
    <w:rsid w:val="00D15162"/>
    <w:rsid w:val="00D17702"/>
    <w:rsid w:val="00D17C3D"/>
    <w:rsid w:val="00D225CB"/>
    <w:rsid w:val="00D23EC0"/>
    <w:rsid w:val="00D24BA0"/>
    <w:rsid w:val="00D25A9F"/>
    <w:rsid w:val="00D2734A"/>
    <w:rsid w:val="00D276CF"/>
    <w:rsid w:val="00D30003"/>
    <w:rsid w:val="00D300EA"/>
    <w:rsid w:val="00D306AB"/>
    <w:rsid w:val="00D308D3"/>
    <w:rsid w:val="00D30E77"/>
    <w:rsid w:val="00D31B93"/>
    <w:rsid w:val="00D33323"/>
    <w:rsid w:val="00D3469A"/>
    <w:rsid w:val="00D3478C"/>
    <w:rsid w:val="00D34A5C"/>
    <w:rsid w:val="00D35986"/>
    <w:rsid w:val="00D35E6C"/>
    <w:rsid w:val="00D36A6A"/>
    <w:rsid w:val="00D37494"/>
    <w:rsid w:val="00D3789A"/>
    <w:rsid w:val="00D406EC"/>
    <w:rsid w:val="00D407B7"/>
    <w:rsid w:val="00D408E9"/>
    <w:rsid w:val="00D409B3"/>
    <w:rsid w:val="00D41E2D"/>
    <w:rsid w:val="00D4287D"/>
    <w:rsid w:val="00D42957"/>
    <w:rsid w:val="00D47265"/>
    <w:rsid w:val="00D472EB"/>
    <w:rsid w:val="00D4793C"/>
    <w:rsid w:val="00D53F55"/>
    <w:rsid w:val="00D55346"/>
    <w:rsid w:val="00D57066"/>
    <w:rsid w:val="00D614CF"/>
    <w:rsid w:val="00D62723"/>
    <w:rsid w:val="00D63990"/>
    <w:rsid w:val="00D64632"/>
    <w:rsid w:val="00D65068"/>
    <w:rsid w:val="00D65243"/>
    <w:rsid w:val="00D658A1"/>
    <w:rsid w:val="00D70F0E"/>
    <w:rsid w:val="00D7198C"/>
    <w:rsid w:val="00D71D4E"/>
    <w:rsid w:val="00D72F9A"/>
    <w:rsid w:val="00D73784"/>
    <w:rsid w:val="00D738F0"/>
    <w:rsid w:val="00D73B71"/>
    <w:rsid w:val="00D74FD3"/>
    <w:rsid w:val="00D7577D"/>
    <w:rsid w:val="00D75CDC"/>
    <w:rsid w:val="00D81AB1"/>
    <w:rsid w:val="00D82CB3"/>
    <w:rsid w:val="00D82FC0"/>
    <w:rsid w:val="00D8322A"/>
    <w:rsid w:val="00D83C17"/>
    <w:rsid w:val="00D84FFF"/>
    <w:rsid w:val="00D8510C"/>
    <w:rsid w:val="00D85885"/>
    <w:rsid w:val="00D85A93"/>
    <w:rsid w:val="00D866C9"/>
    <w:rsid w:val="00D870F1"/>
    <w:rsid w:val="00D8720F"/>
    <w:rsid w:val="00D87527"/>
    <w:rsid w:val="00D87652"/>
    <w:rsid w:val="00D9238F"/>
    <w:rsid w:val="00D92D08"/>
    <w:rsid w:val="00D9372E"/>
    <w:rsid w:val="00D9392E"/>
    <w:rsid w:val="00D947F0"/>
    <w:rsid w:val="00D95F73"/>
    <w:rsid w:val="00D963CC"/>
    <w:rsid w:val="00D96E40"/>
    <w:rsid w:val="00D9728D"/>
    <w:rsid w:val="00DA0C4C"/>
    <w:rsid w:val="00DA0D61"/>
    <w:rsid w:val="00DA1BEE"/>
    <w:rsid w:val="00DA3A4F"/>
    <w:rsid w:val="00DA42C0"/>
    <w:rsid w:val="00DA52A2"/>
    <w:rsid w:val="00DA61FD"/>
    <w:rsid w:val="00DA6E45"/>
    <w:rsid w:val="00DA7B56"/>
    <w:rsid w:val="00DA7E2F"/>
    <w:rsid w:val="00DB0C0B"/>
    <w:rsid w:val="00DB31E7"/>
    <w:rsid w:val="00DB3A66"/>
    <w:rsid w:val="00DB4240"/>
    <w:rsid w:val="00DB4BEF"/>
    <w:rsid w:val="00DB5DEE"/>
    <w:rsid w:val="00DB67EE"/>
    <w:rsid w:val="00DB78B2"/>
    <w:rsid w:val="00DC07E3"/>
    <w:rsid w:val="00DC1421"/>
    <w:rsid w:val="00DC230C"/>
    <w:rsid w:val="00DC2CE7"/>
    <w:rsid w:val="00DC301A"/>
    <w:rsid w:val="00DC6AEA"/>
    <w:rsid w:val="00DC7377"/>
    <w:rsid w:val="00DD3C18"/>
    <w:rsid w:val="00DD4849"/>
    <w:rsid w:val="00DD4CD3"/>
    <w:rsid w:val="00DD5940"/>
    <w:rsid w:val="00DD5E7B"/>
    <w:rsid w:val="00DE0D83"/>
    <w:rsid w:val="00DE0FC0"/>
    <w:rsid w:val="00DE224D"/>
    <w:rsid w:val="00DE2866"/>
    <w:rsid w:val="00DE3A31"/>
    <w:rsid w:val="00DE3ED4"/>
    <w:rsid w:val="00DE47A8"/>
    <w:rsid w:val="00DE573B"/>
    <w:rsid w:val="00DE58ED"/>
    <w:rsid w:val="00DE761E"/>
    <w:rsid w:val="00DE7E44"/>
    <w:rsid w:val="00DF13A5"/>
    <w:rsid w:val="00DF13EF"/>
    <w:rsid w:val="00DF1C93"/>
    <w:rsid w:val="00DF1E5D"/>
    <w:rsid w:val="00DF2ABA"/>
    <w:rsid w:val="00DF363D"/>
    <w:rsid w:val="00DF419C"/>
    <w:rsid w:val="00DF51C5"/>
    <w:rsid w:val="00DF72C7"/>
    <w:rsid w:val="00DF74FA"/>
    <w:rsid w:val="00E0100E"/>
    <w:rsid w:val="00E01358"/>
    <w:rsid w:val="00E01E64"/>
    <w:rsid w:val="00E03246"/>
    <w:rsid w:val="00E03508"/>
    <w:rsid w:val="00E03883"/>
    <w:rsid w:val="00E03C0E"/>
    <w:rsid w:val="00E05083"/>
    <w:rsid w:val="00E052B3"/>
    <w:rsid w:val="00E070F2"/>
    <w:rsid w:val="00E073C2"/>
    <w:rsid w:val="00E10C25"/>
    <w:rsid w:val="00E1123F"/>
    <w:rsid w:val="00E11924"/>
    <w:rsid w:val="00E12D1C"/>
    <w:rsid w:val="00E1327D"/>
    <w:rsid w:val="00E13842"/>
    <w:rsid w:val="00E142AF"/>
    <w:rsid w:val="00E14317"/>
    <w:rsid w:val="00E147FB"/>
    <w:rsid w:val="00E14EF0"/>
    <w:rsid w:val="00E16412"/>
    <w:rsid w:val="00E165DD"/>
    <w:rsid w:val="00E17F3A"/>
    <w:rsid w:val="00E2069C"/>
    <w:rsid w:val="00E21F52"/>
    <w:rsid w:val="00E227C3"/>
    <w:rsid w:val="00E22843"/>
    <w:rsid w:val="00E244F5"/>
    <w:rsid w:val="00E24C79"/>
    <w:rsid w:val="00E25E89"/>
    <w:rsid w:val="00E26881"/>
    <w:rsid w:val="00E26C1E"/>
    <w:rsid w:val="00E26DFE"/>
    <w:rsid w:val="00E2713B"/>
    <w:rsid w:val="00E314C5"/>
    <w:rsid w:val="00E31ABA"/>
    <w:rsid w:val="00E324FC"/>
    <w:rsid w:val="00E3289D"/>
    <w:rsid w:val="00E32DDF"/>
    <w:rsid w:val="00E33108"/>
    <w:rsid w:val="00E34706"/>
    <w:rsid w:val="00E35EA3"/>
    <w:rsid w:val="00E37290"/>
    <w:rsid w:val="00E37AE3"/>
    <w:rsid w:val="00E42427"/>
    <w:rsid w:val="00E43ABE"/>
    <w:rsid w:val="00E44148"/>
    <w:rsid w:val="00E442D0"/>
    <w:rsid w:val="00E443E0"/>
    <w:rsid w:val="00E445BD"/>
    <w:rsid w:val="00E45562"/>
    <w:rsid w:val="00E4563C"/>
    <w:rsid w:val="00E46497"/>
    <w:rsid w:val="00E47A5F"/>
    <w:rsid w:val="00E507A5"/>
    <w:rsid w:val="00E51842"/>
    <w:rsid w:val="00E528D2"/>
    <w:rsid w:val="00E54E89"/>
    <w:rsid w:val="00E54F6E"/>
    <w:rsid w:val="00E556FC"/>
    <w:rsid w:val="00E55EB2"/>
    <w:rsid w:val="00E601CE"/>
    <w:rsid w:val="00E602CF"/>
    <w:rsid w:val="00E60719"/>
    <w:rsid w:val="00E61EE8"/>
    <w:rsid w:val="00E62441"/>
    <w:rsid w:val="00E63879"/>
    <w:rsid w:val="00E64036"/>
    <w:rsid w:val="00E64EF0"/>
    <w:rsid w:val="00E66EE6"/>
    <w:rsid w:val="00E71633"/>
    <w:rsid w:val="00E72689"/>
    <w:rsid w:val="00E72CBD"/>
    <w:rsid w:val="00E730AA"/>
    <w:rsid w:val="00E73682"/>
    <w:rsid w:val="00E73A2E"/>
    <w:rsid w:val="00E767B9"/>
    <w:rsid w:val="00E76F52"/>
    <w:rsid w:val="00E77951"/>
    <w:rsid w:val="00E815A9"/>
    <w:rsid w:val="00E828A5"/>
    <w:rsid w:val="00E82B54"/>
    <w:rsid w:val="00E83035"/>
    <w:rsid w:val="00E83095"/>
    <w:rsid w:val="00E838B2"/>
    <w:rsid w:val="00E84521"/>
    <w:rsid w:val="00E856B0"/>
    <w:rsid w:val="00E85D3F"/>
    <w:rsid w:val="00E867B1"/>
    <w:rsid w:val="00E86C2A"/>
    <w:rsid w:val="00E86CA1"/>
    <w:rsid w:val="00E87362"/>
    <w:rsid w:val="00E907B3"/>
    <w:rsid w:val="00E90A16"/>
    <w:rsid w:val="00E91E35"/>
    <w:rsid w:val="00E931C5"/>
    <w:rsid w:val="00E937B5"/>
    <w:rsid w:val="00E93917"/>
    <w:rsid w:val="00E9442F"/>
    <w:rsid w:val="00E94E1B"/>
    <w:rsid w:val="00E969D2"/>
    <w:rsid w:val="00EA0CA1"/>
    <w:rsid w:val="00EA0DB8"/>
    <w:rsid w:val="00EA3249"/>
    <w:rsid w:val="00EA3C59"/>
    <w:rsid w:val="00EA5118"/>
    <w:rsid w:val="00EA7A8D"/>
    <w:rsid w:val="00EB08C0"/>
    <w:rsid w:val="00EB0DF0"/>
    <w:rsid w:val="00EB1A2C"/>
    <w:rsid w:val="00EB2B92"/>
    <w:rsid w:val="00EB3B26"/>
    <w:rsid w:val="00EB40DC"/>
    <w:rsid w:val="00EB53DE"/>
    <w:rsid w:val="00EB5A5B"/>
    <w:rsid w:val="00EB5EF2"/>
    <w:rsid w:val="00EB721C"/>
    <w:rsid w:val="00EB743F"/>
    <w:rsid w:val="00EC064C"/>
    <w:rsid w:val="00EC0BFA"/>
    <w:rsid w:val="00EC115D"/>
    <w:rsid w:val="00EC2222"/>
    <w:rsid w:val="00EC239D"/>
    <w:rsid w:val="00EC3328"/>
    <w:rsid w:val="00EC34A9"/>
    <w:rsid w:val="00EC3934"/>
    <w:rsid w:val="00EC3BEB"/>
    <w:rsid w:val="00EC3C4B"/>
    <w:rsid w:val="00EC7352"/>
    <w:rsid w:val="00ED007B"/>
    <w:rsid w:val="00ED11BD"/>
    <w:rsid w:val="00ED1395"/>
    <w:rsid w:val="00ED163A"/>
    <w:rsid w:val="00ED2270"/>
    <w:rsid w:val="00ED512E"/>
    <w:rsid w:val="00ED541F"/>
    <w:rsid w:val="00ED5AF4"/>
    <w:rsid w:val="00EE0293"/>
    <w:rsid w:val="00EE048D"/>
    <w:rsid w:val="00EE0ACB"/>
    <w:rsid w:val="00EE107C"/>
    <w:rsid w:val="00EE280E"/>
    <w:rsid w:val="00EE3641"/>
    <w:rsid w:val="00EE3E9C"/>
    <w:rsid w:val="00EE4319"/>
    <w:rsid w:val="00EE43A8"/>
    <w:rsid w:val="00EE4D4C"/>
    <w:rsid w:val="00EE4FBE"/>
    <w:rsid w:val="00EF03E7"/>
    <w:rsid w:val="00EF0539"/>
    <w:rsid w:val="00EF1AD7"/>
    <w:rsid w:val="00EF2E2B"/>
    <w:rsid w:val="00EF34D2"/>
    <w:rsid w:val="00EF3C2F"/>
    <w:rsid w:val="00EF3F14"/>
    <w:rsid w:val="00EF4C26"/>
    <w:rsid w:val="00EF545E"/>
    <w:rsid w:val="00EF5CC0"/>
    <w:rsid w:val="00F005FA"/>
    <w:rsid w:val="00F0076A"/>
    <w:rsid w:val="00F0190C"/>
    <w:rsid w:val="00F02E9D"/>
    <w:rsid w:val="00F036BC"/>
    <w:rsid w:val="00F04044"/>
    <w:rsid w:val="00F046C8"/>
    <w:rsid w:val="00F047AB"/>
    <w:rsid w:val="00F05DE1"/>
    <w:rsid w:val="00F07200"/>
    <w:rsid w:val="00F07353"/>
    <w:rsid w:val="00F104E6"/>
    <w:rsid w:val="00F10D6B"/>
    <w:rsid w:val="00F11ACD"/>
    <w:rsid w:val="00F120C4"/>
    <w:rsid w:val="00F12139"/>
    <w:rsid w:val="00F123F5"/>
    <w:rsid w:val="00F12CDC"/>
    <w:rsid w:val="00F13E45"/>
    <w:rsid w:val="00F147C6"/>
    <w:rsid w:val="00F158B6"/>
    <w:rsid w:val="00F160E5"/>
    <w:rsid w:val="00F17FAE"/>
    <w:rsid w:val="00F21705"/>
    <w:rsid w:val="00F231FC"/>
    <w:rsid w:val="00F23AEF"/>
    <w:rsid w:val="00F25E84"/>
    <w:rsid w:val="00F2706D"/>
    <w:rsid w:val="00F27818"/>
    <w:rsid w:val="00F27ADB"/>
    <w:rsid w:val="00F3072D"/>
    <w:rsid w:val="00F31039"/>
    <w:rsid w:val="00F31178"/>
    <w:rsid w:val="00F31A7A"/>
    <w:rsid w:val="00F31D0B"/>
    <w:rsid w:val="00F32971"/>
    <w:rsid w:val="00F3400B"/>
    <w:rsid w:val="00F34563"/>
    <w:rsid w:val="00F3458B"/>
    <w:rsid w:val="00F34F61"/>
    <w:rsid w:val="00F35C44"/>
    <w:rsid w:val="00F36C7A"/>
    <w:rsid w:val="00F40C05"/>
    <w:rsid w:val="00F40E86"/>
    <w:rsid w:val="00F4175D"/>
    <w:rsid w:val="00F42168"/>
    <w:rsid w:val="00F425B3"/>
    <w:rsid w:val="00F42DF9"/>
    <w:rsid w:val="00F44C78"/>
    <w:rsid w:val="00F452C0"/>
    <w:rsid w:val="00F459E6"/>
    <w:rsid w:val="00F46070"/>
    <w:rsid w:val="00F5309E"/>
    <w:rsid w:val="00F53C70"/>
    <w:rsid w:val="00F5433C"/>
    <w:rsid w:val="00F55D7B"/>
    <w:rsid w:val="00F5630D"/>
    <w:rsid w:val="00F60C62"/>
    <w:rsid w:val="00F63F1D"/>
    <w:rsid w:val="00F645AF"/>
    <w:rsid w:val="00F64A45"/>
    <w:rsid w:val="00F64B7F"/>
    <w:rsid w:val="00F66BC9"/>
    <w:rsid w:val="00F67946"/>
    <w:rsid w:val="00F67DE8"/>
    <w:rsid w:val="00F70082"/>
    <w:rsid w:val="00F7286D"/>
    <w:rsid w:val="00F72B99"/>
    <w:rsid w:val="00F72CCD"/>
    <w:rsid w:val="00F72E9F"/>
    <w:rsid w:val="00F739E9"/>
    <w:rsid w:val="00F73C2F"/>
    <w:rsid w:val="00F75FD0"/>
    <w:rsid w:val="00F76657"/>
    <w:rsid w:val="00F81136"/>
    <w:rsid w:val="00F81620"/>
    <w:rsid w:val="00F82323"/>
    <w:rsid w:val="00F827AD"/>
    <w:rsid w:val="00F84240"/>
    <w:rsid w:val="00F8429B"/>
    <w:rsid w:val="00F85237"/>
    <w:rsid w:val="00F85395"/>
    <w:rsid w:val="00F8564F"/>
    <w:rsid w:val="00F8587B"/>
    <w:rsid w:val="00F87DAE"/>
    <w:rsid w:val="00F9000A"/>
    <w:rsid w:val="00F9002A"/>
    <w:rsid w:val="00F90CC8"/>
    <w:rsid w:val="00F94E43"/>
    <w:rsid w:val="00F95F7E"/>
    <w:rsid w:val="00F97AFE"/>
    <w:rsid w:val="00FA0128"/>
    <w:rsid w:val="00FA14BA"/>
    <w:rsid w:val="00FA1786"/>
    <w:rsid w:val="00FA215F"/>
    <w:rsid w:val="00FA3191"/>
    <w:rsid w:val="00FA3B14"/>
    <w:rsid w:val="00FA4681"/>
    <w:rsid w:val="00FA5AE3"/>
    <w:rsid w:val="00FA602E"/>
    <w:rsid w:val="00FA7073"/>
    <w:rsid w:val="00FA73DD"/>
    <w:rsid w:val="00FB13C2"/>
    <w:rsid w:val="00FB229D"/>
    <w:rsid w:val="00FB380D"/>
    <w:rsid w:val="00FB3C33"/>
    <w:rsid w:val="00FB3D6A"/>
    <w:rsid w:val="00FB4154"/>
    <w:rsid w:val="00FB462E"/>
    <w:rsid w:val="00FB50B4"/>
    <w:rsid w:val="00FB54FB"/>
    <w:rsid w:val="00FB76C5"/>
    <w:rsid w:val="00FC1BF7"/>
    <w:rsid w:val="00FC2414"/>
    <w:rsid w:val="00FC2479"/>
    <w:rsid w:val="00FC2C4D"/>
    <w:rsid w:val="00FC44A1"/>
    <w:rsid w:val="00FC4DEB"/>
    <w:rsid w:val="00FC72AD"/>
    <w:rsid w:val="00FC77FF"/>
    <w:rsid w:val="00FC7E40"/>
    <w:rsid w:val="00FD1351"/>
    <w:rsid w:val="00FD22AA"/>
    <w:rsid w:val="00FD38A5"/>
    <w:rsid w:val="00FD4B65"/>
    <w:rsid w:val="00FD5D3B"/>
    <w:rsid w:val="00FD6729"/>
    <w:rsid w:val="00FD7EFE"/>
    <w:rsid w:val="00FE192F"/>
    <w:rsid w:val="00FE2025"/>
    <w:rsid w:val="00FE2D9D"/>
    <w:rsid w:val="00FE3280"/>
    <w:rsid w:val="00FE4790"/>
    <w:rsid w:val="00FE49E3"/>
    <w:rsid w:val="00FE4E1B"/>
    <w:rsid w:val="00FE7078"/>
    <w:rsid w:val="00FE737F"/>
    <w:rsid w:val="00FE7904"/>
    <w:rsid w:val="00FE79C6"/>
    <w:rsid w:val="00FE7DA8"/>
    <w:rsid w:val="00FF0008"/>
    <w:rsid w:val="00FF0AD1"/>
    <w:rsid w:val="00FF2F56"/>
    <w:rsid w:val="00FF3373"/>
    <w:rsid w:val="00FF3B7B"/>
    <w:rsid w:val="00FF3DC9"/>
    <w:rsid w:val="00FF408D"/>
    <w:rsid w:val="00FF75DF"/>
    <w:rsid w:val="00FF7A5B"/>
    <w:rsid w:val="00FF7D04"/>
    <w:rsid w:val="00FF7D44"/>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A4418CD"/>
  <w15:docId w15:val="{9E019839-E9FC-4540-B88D-724F73A20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34DE"/>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next w:val="Normal"/>
    <w:link w:val="Ttulo3Car"/>
    <w:uiPriority w:val="9"/>
    <w:unhideWhenUsed/>
    <w:qFormat/>
    <w:rsid w:val="00811876"/>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5504D3"/>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2581C"/>
    <w:pPr>
      <w:tabs>
        <w:tab w:val="right" w:leader="dot" w:pos="8828"/>
      </w:tabs>
      <w:spacing w:line="276" w:lineRule="auto"/>
      <w:ind w:left="440"/>
      <w:jc w:val="both"/>
    </w:pPr>
  </w:style>
  <w:style w:type="paragraph" w:styleId="TDC2">
    <w:name w:val="toc 2"/>
    <w:basedOn w:val="Normal"/>
    <w:next w:val="Normal"/>
    <w:autoRedefine/>
    <w:uiPriority w:val="39"/>
    <w:unhideWhenUsed/>
    <w:rsid w:val="00E51842"/>
    <w:pPr>
      <w:tabs>
        <w:tab w:val="right" w:leader="dot" w:pos="9676"/>
      </w:tabs>
      <w:spacing w:after="100" w:line="480" w:lineRule="auto"/>
      <w:ind w:left="993"/>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5oscura-nfasis3">
    <w:name w:val="Grid Table 5 Dark Accent 3"/>
    <w:basedOn w:val="Tablanormal"/>
    <w:uiPriority w:val="50"/>
    <w:rsid w:val="00012E4F"/>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paragraph" w:customStyle="1" w:styleId="m-5789274104239679105gmail-msolistparagraph">
    <w:name w:val="m_-5789274104239679105gmail-msolistparagraph"/>
    <w:basedOn w:val="Normal"/>
    <w:rsid w:val="00D55346"/>
    <w:pPr>
      <w:spacing w:before="100" w:beforeAutospacing="1" w:after="100" w:afterAutospacing="1"/>
    </w:pPr>
    <w:rPr>
      <w:rFonts w:ascii="Times New Roman" w:eastAsia="Times New Roman" w:hAnsi="Times New Roman" w:cs="Times New Roman"/>
      <w:lang w:eastAsia="es-MX"/>
    </w:rPr>
  </w:style>
  <w:style w:type="character" w:customStyle="1" w:styleId="Ttulo3Car">
    <w:name w:val="Título 3 Car"/>
    <w:basedOn w:val="Fuentedeprrafopredeter"/>
    <w:link w:val="Ttulo3"/>
    <w:uiPriority w:val="9"/>
    <w:rsid w:val="00811876"/>
    <w:rPr>
      <w:rFonts w:asciiTheme="majorHAnsi" w:eastAsiaTheme="majorEastAsia" w:hAnsiTheme="majorHAnsi" w:cstheme="majorBidi"/>
      <w:noProof/>
      <w:color w:val="243F60" w:themeColor="accent1" w:themeShade="7F"/>
      <w:lang w:val="es-MX"/>
    </w:rPr>
  </w:style>
  <w:style w:type="character" w:styleId="Hipervnculovisitado">
    <w:name w:val="FollowedHyperlink"/>
    <w:basedOn w:val="Fuentedeprrafopredeter"/>
    <w:uiPriority w:val="99"/>
    <w:semiHidden/>
    <w:unhideWhenUsed/>
    <w:rsid w:val="00751DC1"/>
    <w:rPr>
      <w:color w:val="800080" w:themeColor="followedHyperlink"/>
      <w:u w:val="single"/>
    </w:rPr>
  </w:style>
  <w:style w:type="paragraph" w:styleId="TDC3">
    <w:name w:val="toc 3"/>
    <w:basedOn w:val="Normal"/>
    <w:next w:val="Normal"/>
    <w:autoRedefine/>
    <w:uiPriority w:val="39"/>
    <w:unhideWhenUsed/>
    <w:rsid w:val="00FF408D"/>
    <w:pPr>
      <w:spacing w:after="100"/>
      <w:ind w:left="480"/>
    </w:pPr>
  </w:style>
  <w:style w:type="character" w:customStyle="1" w:styleId="Ttulo4Car">
    <w:name w:val="Título 4 Car"/>
    <w:basedOn w:val="Fuentedeprrafopredeter"/>
    <w:link w:val="Ttulo4"/>
    <w:uiPriority w:val="9"/>
    <w:rsid w:val="005504D3"/>
    <w:rPr>
      <w:rFonts w:asciiTheme="majorHAnsi" w:eastAsiaTheme="majorEastAsia" w:hAnsiTheme="majorHAnsi" w:cstheme="majorBidi"/>
      <w:i/>
      <w:iCs/>
      <w:color w:val="365F91" w:themeColor="accent1" w:themeShade="BF"/>
    </w:rPr>
  </w:style>
  <w:style w:type="paragraph" w:customStyle="1" w:styleId="m6644785225887823313gmail-msonospacing">
    <w:name w:val="m_6644785225887823313gmail-msonospacing"/>
    <w:basedOn w:val="Normal"/>
    <w:rsid w:val="00CC46A9"/>
    <w:pPr>
      <w:spacing w:before="100" w:beforeAutospacing="1" w:after="100" w:afterAutospacing="1"/>
    </w:pPr>
    <w:rPr>
      <w:rFonts w:ascii="Times New Roman" w:eastAsia="Times New Roman" w:hAnsi="Times New Roman" w:cs="Times New Roman"/>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7813">
      <w:bodyDiv w:val="1"/>
      <w:marLeft w:val="0"/>
      <w:marRight w:val="0"/>
      <w:marTop w:val="0"/>
      <w:marBottom w:val="0"/>
      <w:divBdr>
        <w:top w:val="none" w:sz="0" w:space="0" w:color="auto"/>
        <w:left w:val="none" w:sz="0" w:space="0" w:color="auto"/>
        <w:bottom w:val="none" w:sz="0" w:space="0" w:color="auto"/>
        <w:right w:val="none" w:sz="0" w:space="0" w:color="auto"/>
      </w:divBdr>
    </w:div>
    <w:div w:id="871911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35748752">
      <w:bodyDiv w:val="1"/>
      <w:marLeft w:val="0"/>
      <w:marRight w:val="0"/>
      <w:marTop w:val="0"/>
      <w:marBottom w:val="0"/>
      <w:divBdr>
        <w:top w:val="none" w:sz="0" w:space="0" w:color="auto"/>
        <w:left w:val="none" w:sz="0" w:space="0" w:color="auto"/>
        <w:bottom w:val="none" w:sz="0" w:space="0" w:color="auto"/>
        <w:right w:val="none" w:sz="0" w:space="0" w:color="auto"/>
      </w:divBdr>
    </w:div>
    <w:div w:id="251359625">
      <w:bodyDiv w:val="1"/>
      <w:marLeft w:val="0"/>
      <w:marRight w:val="0"/>
      <w:marTop w:val="0"/>
      <w:marBottom w:val="0"/>
      <w:divBdr>
        <w:top w:val="none" w:sz="0" w:space="0" w:color="auto"/>
        <w:left w:val="none" w:sz="0" w:space="0" w:color="auto"/>
        <w:bottom w:val="none" w:sz="0" w:space="0" w:color="auto"/>
        <w:right w:val="none" w:sz="0" w:space="0" w:color="auto"/>
      </w:divBdr>
    </w:div>
    <w:div w:id="301623791">
      <w:bodyDiv w:val="1"/>
      <w:marLeft w:val="0"/>
      <w:marRight w:val="0"/>
      <w:marTop w:val="0"/>
      <w:marBottom w:val="0"/>
      <w:divBdr>
        <w:top w:val="none" w:sz="0" w:space="0" w:color="auto"/>
        <w:left w:val="none" w:sz="0" w:space="0" w:color="auto"/>
        <w:bottom w:val="none" w:sz="0" w:space="0" w:color="auto"/>
        <w:right w:val="none" w:sz="0" w:space="0" w:color="auto"/>
      </w:divBdr>
    </w:div>
    <w:div w:id="420834426">
      <w:bodyDiv w:val="1"/>
      <w:marLeft w:val="0"/>
      <w:marRight w:val="0"/>
      <w:marTop w:val="0"/>
      <w:marBottom w:val="0"/>
      <w:divBdr>
        <w:top w:val="none" w:sz="0" w:space="0" w:color="auto"/>
        <w:left w:val="none" w:sz="0" w:space="0" w:color="auto"/>
        <w:bottom w:val="none" w:sz="0" w:space="0" w:color="auto"/>
        <w:right w:val="none" w:sz="0" w:space="0" w:color="auto"/>
      </w:divBdr>
    </w:div>
    <w:div w:id="470287957">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714045876">
      <w:bodyDiv w:val="1"/>
      <w:marLeft w:val="0"/>
      <w:marRight w:val="0"/>
      <w:marTop w:val="0"/>
      <w:marBottom w:val="0"/>
      <w:divBdr>
        <w:top w:val="none" w:sz="0" w:space="0" w:color="auto"/>
        <w:left w:val="none" w:sz="0" w:space="0" w:color="auto"/>
        <w:bottom w:val="none" w:sz="0" w:space="0" w:color="auto"/>
        <w:right w:val="none" w:sz="0" w:space="0" w:color="auto"/>
      </w:divBdr>
    </w:div>
    <w:div w:id="777528397">
      <w:bodyDiv w:val="1"/>
      <w:marLeft w:val="0"/>
      <w:marRight w:val="0"/>
      <w:marTop w:val="0"/>
      <w:marBottom w:val="0"/>
      <w:divBdr>
        <w:top w:val="none" w:sz="0" w:space="0" w:color="auto"/>
        <w:left w:val="none" w:sz="0" w:space="0" w:color="auto"/>
        <w:bottom w:val="none" w:sz="0" w:space="0" w:color="auto"/>
        <w:right w:val="none" w:sz="0" w:space="0" w:color="auto"/>
      </w:divBdr>
    </w:div>
    <w:div w:id="784808093">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6942894">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37519502">
      <w:bodyDiv w:val="1"/>
      <w:marLeft w:val="0"/>
      <w:marRight w:val="0"/>
      <w:marTop w:val="0"/>
      <w:marBottom w:val="0"/>
      <w:divBdr>
        <w:top w:val="none" w:sz="0" w:space="0" w:color="auto"/>
        <w:left w:val="none" w:sz="0" w:space="0" w:color="auto"/>
        <w:bottom w:val="none" w:sz="0" w:space="0" w:color="auto"/>
        <w:right w:val="none" w:sz="0" w:space="0" w:color="auto"/>
      </w:divBdr>
    </w:div>
    <w:div w:id="950279336">
      <w:bodyDiv w:val="1"/>
      <w:marLeft w:val="0"/>
      <w:marRight w:val="0"/>
      <w:marTop w:val="0"/>
      <w:marBottom w:val="0"/>
      <w:divBdr>
        <w:top w:val="none" w:sz="0" w:space="0" w:color="auto"/>
        <w:left w:val="none" w:sz="0" w:space="0" w:color="auto"/>
        <w:bottom w:val="none" w:sz="0" w:space="0" w:color="auto"/>
        <w:right w:val="none" w:sz="0" w:space="0" w:color="auto"/>
      </w:divBdr>
    </w:div>
    <w:div w:id="1290668851">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83963911">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774325000">
      <w:bodyDiv w:val="1"/>
      <w:marLeft w:val="0"/>
      <w:marRight w:val="0"/>
      <w:marTop w:val="0"/>
      <w:marBottom w:val="0"/>
      <w:divBdr>
        <w:top w:val="none" w:sz="0" w:space="0" w:color="auto"/>
        <w:left w:val="none" w:sz="0" w:space="0" w:color="auto"/>
        <w:bottom w:val="none" w:sz="0" w:space="0" w:color="auto"/>
        <w:right w:val="none" w:sz="0" w:space="0" w:color="auto"/>
      </w:divBdr>
    </w:div>
    <w:div w:id="19339739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7BC02E-D1B3-4E60-BA53-41810733EB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23</Pages>
  <Words>4014</Words>
  <Characters>22077</Characters>
  <Application>Microsoft Office Word</Application>
  <DocSecurity>0</DocSecurity>
  <Lines>183</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6</cp:revision>
  <cp:lastPrinted>2019-02-05T17:55:00Z</cp:lastPrinted>
  <dcterms:created xsi:type="dcterms:W3CDTF">2019-02-01T02:06:00Z</dcterms:created>
  <dcterms:modified xsi:type="dcterms:W3CDTF">2019-03-14T16:33:00Z</dcterms:modified>
</cp:coreProperties>
</file>