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713A4E" w:rsidRDefault="0097536E" w:rsidP="00713A4E">
      <w:pPr>
        <w:tabs>
          <w:tab w:val="left" w:pos="0"/>
        </w:tabs>
        <w:spacing w:line="360" w:lineRule="auto"/>
        <w:jc w:val="center"/>
        <w:rPr>
          <w:rFonts w:ascii="Palatino Linotype" w:hAnsi="Palatino Linotype"/>
          <w:b/>
        </w:rPr>
      </w:pPr>
    </w:p>
    <w:p w14:paraId="23CE38E0" w14:textId="636ADB5A" w:rsidR="00F95F7E" w:rsidRDefault="00F95F7E" w:rsidP="00713A4E">
      <w:pPr>
        <w:tabs>
          <w:tab w:val="left" w:pos="0"/>
        </w:tabs>
        <w:spacing w:line="360" w:lineRule="auto"/>
        <w:jc w:val="center"/>
        <w:rPr>
          <w:rFonts w:ascii="Palatino Linotype" w:hAnsi="Palatino Linotype"/>
          <w:b/>
        </w:rPr>
      </w:pPr>
      <w:r w:rsidRPr="00713A4E">
        <w:rPr>
          <w:rFonts w:ascii="Palatino Linotype" w:hAnsi="Palatino Linotype"/>
          <w:b/>
        </w:rPr>
        <w:t>LÍNEAS ARGUMENTATIVAS.</w:t>
      </w:r>
    </w:p>
    <w:p w14:paraId="2AADEEC5" w14:textId="77777777" w:rsidR="00713A4E" w:rsidRPr="00713A4E" w:rsidRDefault="00713A4E" w:rsidP="00713A4E">
      <w:pPr>
        <w:tabs>
          <w:tab w:val="left" w:pos="0"/>
        </w:tabs>
        <w:spacing w:line="360" w:lineRule="auto"/>
        <w:jc w:val="center"/>
        <w:rPr>
          <w:rFonts w:ascii="Palatino Linotype" w:hAnsi="Palatino Linotype"/>
          <w:b/>
        </w:rPr>
      </w:pPr>
    </w:p>
    <w:p w14:paraId="13F158E7" w14:textId="77777777" w:rsidR="00FB6382" w:rsidRDefault="00FB6382" w:rsidP="00713A4E">
      <w:pPr>
        <w:spacing w:line="360" w:lineRule="auto"/>
        <w:jc w:val="both"/>
        <w:rPr>
          <w:rFonts w:ascii="Palatino Linotype" w:eastAsia="MS Mincho" w:hAnsi="Palatino Linotype" w:cs="Times New Roman"/>
        </w:rPr>
      </w:pPr>
      <w:r w:rsidRPr="00713A4E">
        <w:rPr>
          <w:rFonts w:ascii="Palatino Linotype" w:eastAsia="MS Mincho" w:hAnsi="Palatino Linotype" w:cs="Times New Roman"/>
          <w:b/>
        </w:rPr>
        <w:t xml:space="preserve">DERECHO DE ACCESO A LA INFORMACIÓN PÚBLICA. </w:t>
      </w:r>
      <w:r w:rsidRPr="00713A4E">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DADC6B8" w14:textId="77777777" w:rsidR="00713A4E" w:rsidRPr="00713A4E" w:rsidRDefault="00713A4E" w:rsidP="00713A4E">
      <w:pPr>
        <w:spacing w:line="360" w:lineRule="auto"/>
        <w:jc w:val="both"/>
        <w:rPr>
          <w:rFonts w:ascii="Palatino Linotype" w:eastAsia="MS Mincho" w:hAnsi="Palatino Linotype" w:cs="Times New Roman"/>
        </w:rPr>
      </w:pPr>
    </w:p>
    <w:p w14:paraId="61DC8D38" w14:textId="77777777" w:rsidR="00FB6382" w:rsidRPr="00713A4E" w:rsidRDefault="00FB6382" w:rsidP="00713A4E">
      <w:pPr>
        <w:spacing w:line="360" w:lineRule="auto"/>
        <w:jc w:val="both"/>
        <w:rPr>
          <w:rFonts w:ascii="Palatino Linotype" w:eastAsia="Times New Roman" w:hAnsi="Palatino Linotype"/>
          <w:color w:val="000000" w:themeColor="text1"/>
        </w:rPr>
      </w:pPr>
      <w:r w:rsidRPr="00713A4E">
        <w:rPr>
          <w:rFonts w:ascii="Palatino Linotype" w:hAnsi="Palatino Linotype"/>
          <w:b/>
          <w:color w:val="000000" w:themeColor="text1"/>
          <w:lang w:val="es-MX"/>
        </w:rPr>
        <w:t>DEBERES DE LAS AUTORIDADES</w:t>
      </w:r>
      <w:r w:rsidRPr="00713A4E">
        <w:rPr>
          <w:rFonts w:ascii="Palatino Linotype" w:hAnsi="Palatino Linotype"/>
          <w:color w:val="000000" w:themeColor="text1"/>
          <w:lang w:val="es-MX"/>
        </w:rPr>
        <w:t xml:space="preserve">. </w:t>
      </w:r>
      <w:r w:rsidRPr="00713A4E">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Pr="00713A4E" w:rsidRDefault="00FB6382" w:rsidP="00713A4E">
      <w:pPr>
        <w:tabs>
          <w:tab w:val="left" w:pos="0"/>
        </w:tabs>
        <w:spacing w:line="360" w:lineRule="auto"/>
        <w:jc w:val="both"/>
        <w:rPr>
          <w:rFonts w:ascii="Palatino Linotype" w:eastAsia="MS Mincho" w:hAnsi="Palatino Linotype" w:cs="Arial"/>
        </w:rPr>
      </w:pPr>
    </w:p>
    <w:p w14:paraId="764037DF" w14:textId="77777777" w:rsidR="00FB6382" w:rsidRPr="00713A4E" w:rsidRDefault="00FB6382" w:rsidP="00713A4E">
      <w:pPr>
        <w:spacing w:line="360" w:lineRule="auto"/>
        <w:jc w:val="both"/>
        <w:rPr>
          <w:rFonts w:ascii="Palatino Linotype" w:eastAsia="Times New Roman" w:hAnsi="Palatino Linotype"/>
          <w:color w:val="000000" w:themeColor="text1"/>
        </w:rPr>
      </w:pPr>
      <w:r w:rsidRPr="00713A4E">
        <w:rPr>
          <w:rFonts w:ascii="Palatino Linotype" w:eastAsia="Times New Roman" w:hAnsi="Palatino Linotype"/>
          <w:b/>
          <w:color w:val="000000" w:themeColor="text1"/>
        </w:rPr>
        <w:t>RESPUESTAS IMPRECISAS O INCOMPLETAS, DEBER DE REPARACIÓN.</w:t>
      </w:r>
      <w:r w:rsidRPr="00713A4E">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4EE0994" w14:textId="302DE383" w:rsidR="00542600" w:rsidRPr="00713A4E" w:rsidRDefault="00542600" w:rsidP="00713A4E">
      <w:pPr>
        <w:tabs>
          <w:tab w:val="left" w:pos="0"/>
        </w:tabs>
        <w:spacing w:line="360" w:lineRule="auto"/>
        <w:jc w:val="both"/>
        <w:rPr>
          <w:rFonts w:ascii="Palatino Linotype" w:eastAsia="MS Mincho" w:hAnsi="Palatino Linotype" w:cs="Arial"/>
        </w:rPr>
      </w:pPr>
    </w:p>
    <w:p w14:paraId="6B7DE4DD" w14:textId="77777777" w:rsidR="003E4A5C" w:rsidRPr="00713A4E" w:rsidRDefault="003E4A5C" w:rsidP="00713A4E">
      <w:pPr>
        <w:tabs>
          <w:tab w:val="left" w:pos="0"/>
        </w:tabs>
        <w:spacing w:line="360" w:lineRule="auto"/>
        <w:jc w:val="both"/>
        <w:rPr>
          <w:rFonts w:ascii="Palatino Linotype" w:eastAsia="MS Mincho" w:hAnsi="Palatino Linotype" w:cs="Arial"/>
        </w:rPr>
      </w:pPr>
    </w:p>
    <w:p w14:paraId="21FFA09B" w14:textId="47A735F3" w:rsidR="003E4A5C" w:rsidRPr="00713A4E" w:rsidRDefault="004B5677" w:rsidP="00713A4E">
      <w:pPr>
        <w:tabs>
          <w:tab w:val="left" w:pos="0"/>
          <w:tab w:val="left" w:pos="6450"/>
        </w:tabs>
        <w:spacing w:line="360" w:lineRule="auto"/>
        <w:jc w:val="both"/>
        <w:rPr>
          <w:rFonts w:ascii="Palatino Linotype" w:eastAsia="MS Mincho" w:hAnsi="Palatino Linotype" w:cs="Arial"/>
        </w:rPr>
      </w:pPr>
      <w:r w:rsidRPr="00713A4E">
        <w:rPr>
          <w:rFonts w:ascii="Palatino Linotype" w:eastAsia="MS Mincho" w:hAnsi="Palatino Linotype" w:cs="Arial"/>
        </w:rPr>
        <w:tab/>
      </w:r>
    </w:p>
    <w:p w14:paraId="66C12F0D" w14:textId="77777777" w:rsidR="003E4A5C" w:rsidRPr="00713A4E" w:rsidRDefault="003E4A5C" w:rsidP="00713A4E">
      <w:pPr>
        <w:tabs>
          <w:tab w:val="left" w:pos="0"/>
        </w:tabs>
        <w:spacing w:line="360" w:lineRule="auto"/>
        <w:jc w:val="both"/>
        <w:rPr>
          <w:rFonts w:ascii="Palatino Linotype" w:eastAsia="MS Mincho" w:hAnsi="Palatino Linotype" w:cs="Arial"/>
        </w:rPr>
      </w:pPr>
    </w:p>
    <w:p w14:paraId="1C36F046" w14:textId="77777777" w:rsidR="003E4A5C" w:rsidRPr="00713A4E" w:rsidRDefault="003E4A5C" w:rsidP="00713A4E">
      <w:pPr>
        <w:tabs>
          <w:tab w:val="left" w:pos="0"/>
        </w:tabs>
        <w:spacing w:line="360" w:lineRule="auto"/>
        <w:jc w:val="both"/>
        <w:rPr>
          <w:rFonts w:ascii="Palatino Linotype" w:eastAsia="MS Mincho" w:hAnsi="Palatino Linotype" w:cs="Arial"/>
        </w:rPr>
      </w:pPr>
    </w:p>
    <w:p w14:paraId="31137936" w14:textId="302D1D0F" w:rsidR="00BC61B2" w:rsidRPr="00713A4E" w:rsidRDefault="00A20B1F" w:rsidP="00713A4E">
      <w:pPr>
        <w:tabs>
          <w:tab w:val="left" w:pos="0"/>
        </w:tabs>
        <w:spacing w:line="360" w:lineRule="auto"/>
        <w:jc w:val="center"/>
        <w:rPr>
          <w:rFonts w:ascii="Palatino Linotype" w:eastAsia="Times New Roman" w:hAnsi="Palatino Linotype" w:cs="Times New Roman"/>
          <w:b/>
          <w:u w:val="single"/>
        </w:rPr>
      </w:pPr>
      <w:r w:rsidRPr="00713A4E">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713A4E" w:rsidRDefault="00DA7E2F" w:rsidP="00713A4E">
          <w:pPr>
            <w:pStyle w:val="TtulodeTDC"/>
            <w:tabs>
              <w:tab w:val="left" w:pos="0"/>
            </w:tabs>
            <w:spacing w:before="0" w:line="360" w:lineRule="auto"/>
            <w:rPr>
              <w:szCs w:val="24"/>
            </w:rPr>
          </w:pPr>
        </w:p>
        <w:p w14:paraId="3CF9B80F" w14:textId="77777777" w:rsidR="00CC71BA" w:rsidRPr="00713A4E" w:rsidRDefault="00DA7E2F" w:rsidP="00713A4E">
          <w:pPr>
            <w:pStyle w:val="TDC1"/>
            <w:spacing w:line="360" w:lineRule="auto"/>
            <w:rPr>
              <w:rFonts w:ascii="Palatino Linotype" w:hAnsi="Palatino Linotype"/>
              <w:noProof/>
              <w:sz w:val="22"/>
              <w:szCs w:val="22"/>
              <w:lang w:val="es-MX" w:eastAsia="es-MX"/>
            </w:rPr>
          </w:pPr>
          <w:r w:rsidRPr="00713A4E">
            <w:rPr>
              <w:rFonts w:ascii="Palatino Linotype" w:hAnsi="Palatino Linotype"/>
            </w:rPr>
            <w:fldChar w:fldCharType="begin"/>
          </w:r>
          <w:r w:rsidRPr="00713A4E">
            <w:rPr>
              <w:rFonts w:ascii="Palatino Linotype" w:hAnsi="Palatino Linotype"/>
            </w:rPr>
            <w:instrText xml:space="preserve"> TOC \o "1-3" \h \z \u </w:instrText>
          </w:r>
          <w:r w:rsidRPr="00713A4E">
            <w:rPr>
              <w:rFonts w:ascii="Palatino Linotype" w:hAnsi="Palatino Linotype"/>
            </w:rPr>
            <w:fldChar w:fldCharType="separate"/>
          </w:r>
          <w:hyperlink w:anchor="_Toc1042842" w:history="1">
            <w:r w:rsidR="00CC71BA" w:rsidRPr="00713A4E">
              <w:rPr>
                <w:rStyle w:val="Hipervnculo"/>
                <w:rFonts w:ascii="Palatino Linotype" w:hAnsi="Palatino Linotype"/>
                <w:b/>
                <w:noProof/>
              </w:rPr>
              <w:t>ANTECEDENTES</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_Toc1042842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3</w:t>
            </w:r>
            <w:r w:rsidR="00CC71BA" w:rsidRPr="00713A4E">
              <w:rPr>
                <w:rFonts w:ascii="Palatino Linotype" w:hAnsi="Palatino Linotype"/>
                <w:noProof/>
                <w:webHidden/>
              </w:rPr>
              <w:fldChar w:fldCharType="end"/>
            </w:r>
          </w:hyperlink>
        </w:p>
        <w:p w14:paraId="5316E0BA" w14:textId="77777777" w:rsidR="00CC71BA" w:rsidRPr="00713A4E" w:rsidRDefault="00600FED" w:rsidP="00713A4E">
          <w:pPr>
            <w:pStyle w:val="TDC1"/>
            <w:spacing w:line="360" w:lineRule="auto"/>
            <w:rPr>
              <w:rFonts w:ascii="Palatino Linotype" w:hAnsi="Palatino Linotype"/>
              <w:noProof/>
              <w:sz w:val="22"/>
              <w:szCs w:val="22"/>
              <w:lang w:val="es-MX" w:eastAsia="es-MX"/>
            </w:rPr>
          </w:pPr>
          <w:hyperlink w:anchor="_Toc1042843" w:history="1">
            <w:r w:rsidR="00CC71BA" w:rsidRPr="00713A4E">
              <w:rPr>
                <w:rStyle w:val="Hipervnculo"/>
                <w:rFonts w:ascii="Palatino Linotype" w:hAnsi="Palatino Linotype"/>
                <w:b/>
                <w:noProof/>
              </w:rPr>
              <w:t>CONSIDERANDO</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_Toc1042843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7</w:t>
            </w:r>
            <w:r w:rsidR="00CC71BA" w:rsidRPr="00713A4E">
              <w:rPr>
                <w:rFonts w:ascii="Palatino Linotype" w:hAnsi="Palatino Linotype"/>
                <w:noProof/>
                <w:webHidden/>
              </w:rPr>
              <w:fldChar w:fldCharType="end"/>
            </w:r>
          </w:hyperlink>
        </w:p>
        <w:p w14:paraId="2FB83223" w14:textId="77777777" w:rsidR="00CC71BA" w:rsidRPr="00713A4E" w:rsidRDefault="00600FED" w:rsidP="00713A4E">
          <w:pPr>
            <w:pStyle w:val="TDC2"/>
            <w:spacing w:after="0" w:line="360" w:lineRule="auto"/>
            <w:rPr>
              <w:rFonts w:ascii="Palatino Linotype" w:hAnsi="Palatino Linotype"/>
              <w:noProof/>
              <w:sz w:val="22"/>
              <w:szCs w:val="22"/>
              <w:lang w:val="es-MX" w:eastAsia="es-MX"/>
            </w:rPr>
          </w:pPr>
          <w:hyperlink w:anchor="_Toc1042844" w:history="1">
            <w:r w:rsidR="00CC71BA" w:rsidRPr="00713A4E">
              <w:rPr>
                <w:rStyle w:val="Hipervnculo"/>
                <w:rFonts w:ascii="Palatino Linotype" w:hAnsi="Palatino Linotype"/>
                <w:b/>
                <w:noProof/>
              </w:rPr>
              <w:t>PRIMERO. De la competencia</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_Toc1042844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7</w:t>
            </w:r>
            <w:r w:rsidR="00CC71BA" w:rsidRPr="00713A4E">
              <w:rPr>
                <w:rFonts w:ascii="Palatino Linotype" w:hAnsi="Palatino Linotype"/>
                <w:noProof/>
                <w:webHidden/>
              </w:rPr>
              <w:fldChar w:fldCharType="end"/>
            </w:r>
          </w:hyperlink>
        </w:p>
        <w:p w14:paraId="48683823" w14:textId="77777777" w:rsidR="00CC71BA" w:rsidRPr="00713A4E" w:rsidRDefault="00600FED" w:rsidP="00713A4E">
          <w:pPr>
            <w:pStyle w:val="TDC2"/>
            <w:spacing w:after="0" w:line="360" w:lineRule="auto"/>
            <w:rPr>
              <w:rFonts w:ascii="Palatino Linotype" w:hAnsi="Palatino Linotype"/>
              <w:noProof/>
              <w:sz w:val="22"/>
              <w:szCs w:val="22"/>
              <w:lang w:val="es-MX" w:eastAsia="es-MX"/>
            </w:rPr>
          </w:pPr>
          <w:hyperlink w:anchor="_Toc1042845" w:history="1">
            <w:r w:rsidR="00CC71BA" w:rsidRPr="00713A4E">
              <w:rPr>
                <w:rStyle w:val="Hipervnculo"/>
                <w:rFonts w:ascii="Palatino Linotype" w:hAnsi="Palatino Linotype"/>
                <w:b/>
                <w:noProof/>
              </w:rPr>
              <w:t>SEGUNDO. De la oportunidad y procedencia.</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_Toc1042845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8</w:t>
            </w:r>
            <w:r w:rsidR="00CC71BA" w:rsidRPr="00713A4E">
              <w:rPr>
                <w:rFonts w:ascii="Palatino Linotype" w:hAnsi="Palatino Linotype"/>
                <w:noProof/>
                <w:webHidden/>
              </w:rPr>
              <w:fldChar w:fldCharType="end"/>
            </w:r>
          </w:hyperlink>
        </w:p>
        <w:p w14:paraId="613E853B" w14:textId="77777777" w:rsidR="00CC71BA" w:rsidRPr="00713A4E" w:rsidRDefault="00600FED" w:rsidP="00713A4E">
          <w:pPr>
            <w:pStyle w:val="TDC2"/>
            <w:spacing w:after="0" w:line="360" w:lineRule="auto"/>
            <w:rPr>
              <w:rFonts w:ascii="Palatino Linotype" w:hAnsi="Palatino Linotype"/>
              <w:noProof/>
              <w:sz w:val="22"/>
              <w:szCs w:val="22"/>
              <w:lang w:val="es-MX" w:eastAsia="es-MX"/>
            </w:rPr>
          </w:pPr>
          <w:hyperlink w:anchor="_Toc1042846" w:history="1">
            <w:r w:rsidR="00CC71BA" w:rsidRPr="00713A4E">
              <w:rPr>
                <w:rStyle w:val="Hipervnculo"/>
                <w:rFonts w:ascii="Palatino Linotype" w:hAnsi="Palatino Linotype"/>
                <w:b/>
                <w:noProof/>
              </w:rPr>
              <w:t>TERCERO. Planteamiento de la Litis</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_Toc1042846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9</w:t>
            </w:r>
            <w:r w:rsidR="00CC71BA" w:rsidRPr="00713A4E">
              <w:rPr>
                <w:rFonts w:ascii="Palatino Linotype" w:hAnsi="Palatino Linotype"/>
                <w:noProof/>
                <w:webHidden/>
              </w:rPr>
              <w:fldChar w:fldCharType="end"/>
            </w:r>
          </w:hyperlink>
        </w:p>
        <w:p w14:paraId="368A2591" w14:textId="77777777" w:rsidR="00CC71BA" w:rsidRPr="00713A4E" w:rsidRDefault="00600FED" w:rsidP="00713A4E">
          <w:pPr>
            <w:pStyle w:val="TDC2"/>
            <w:spacing w:after="0" w:line="360" w:lineRule="auto"/>
            <w:rPr>
              <w:rFonts w:ascii="Palatino Linotype" w:hAnsi="Palatino Linotype"/>
              <w:noProof/>
              <w:sz w:val="22"/>
              <w:szCs w:val="22"/>
              <w:lang w:val="es-MX" w:eastAsia="es-MX"/>
            </w:rPr>
          </w:pPr>
          <w:hyperlink w:anchor="_Toc1042847" w:history="1">
            <w:r w:rsidR="00CC71BA" w:rsidRPr="00713A4E">
              <w:rPr>
                <w:rStyle w:val="Hipervnculo"/>
                <w:rFonts w:ascii="Palatino Linotype" w:hAnsi="Palatino Linotype"/>
                <w:b/>
                <w:noProof/>
              </w:rPr>
              <w:t>CUARTO. Estudio y resolución del asunto</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_Toc1042847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10</w:t>
            </w:r>
            <w:r w:rsidR="00CC71BA" w:rsidRPr="00713A4E">
              <w:rPr>
                <w:rFonts w:ascii="Palatino Linotype" w:hAnsi="Palatino Linotype"/>
                <w:noProof/>
                <w:webHidden/>
              </w:rPr>
              <w:fldChar w:fldCharType="end"/>
            </w:r>
          </w:hyperlink>
        </w:p>
        <w:p w14:paraId="6CCFEC30" w14:textId="77777777" w:rsidR="00CC71BA" w:rsidRPr="00713A4E" w:rsidRDefault="00600FED" w:rsidP="00713A4E">
          <w:pPr>
            <w:pStyle w:val="TDC1"/>
            <w:spacing w:line="360" w:lineRule="auto"/>
            <w:rPr>
              <w:rFonts w:ascii="Palatino Linotype" w:hAnsi="Palatino Linotype"/>
              <w:noProof/>
              <w:sz w:val="22"/>
              <w:szCs w:val="22"/>
              <w:lang w:val="es-MX" w:eastAsia="es-MX"/>
            </w:rPr>
          </w:pPr>
          <w:hyperlink w:anchor="_Toc1042848" w:history="1">
            <w:r w:rsidR="00CC71BA" w:rsidRPr="00713A4E">
              <w:rPr>
                <w:rStyle w:val="Hipervnculo"/>
                <w:rFonts w:ascii="Palatino Linotype" w:hAnsi="Palatino Linotype"/>
                <w:b/>
                <w:noProof/>
              </w:rPr>
              <w:t>RESOLUTIVOS</w:t>
            </w:r>
            <w:r w:rsidR="00CC71BA" w:rsidRPr="00713A4E">
              <w:rPr>
                <w:rFonts w:ascii="Palatino Linotype" w:hAnsi="Palatino Linotype"/>
                <w:noProof/>
                <w:webHidden/>
              </w:rPr>
              <w:tab/>
            </w:r>
            <w:r w:rsidR="00CC71BA" w:rsidRPr="00713A4E">
              <w:rPr>
                <w:rFonts w:ascii="Palatino Linotype" w:hAnsi="Palatino Linotype"/>
                <w:noProof/>
                <w:webHidden/>
              </w:rPr>
              <w:fldChar w:fldCharType="begin"/>
            </w:r>
            <w:r w:rsidR="00CC71BA" w:rsidRPr="00713A4E">
              <w:rPr>
                <w:rFonts w:ascii="Palatino Linotype" w:hAnsi="Palatino Linotype"/>
                <w:noProof/>
                <w:webHidden/>
              </w:rPr>
              <w:instrText xml:space="preserve"> PAGEREF _Toc1042848 \h </w:instrText>
            </w:r>
            <w:r w:rsidR="00CC71BA" w:rsidRPr="00713A4E">
              <w:rPr>
                <w:rFonts w:ascii="Palatino Linotype" w:hAnsi="Palatino Linotype"/>
                <w:noProof/>
                <w:webHidden/>
              </w:rPr>
            </w:r>
            <w:r w:rsidR="00CC71BA" w:rsidRPr="00713A4E">
              <w:rPr>
                <w:rFonts w:ascii="Palatino Linotype" w:hAnsi="Palatino Linotype"/>
                <w:noProof/>
                <w:webHidden/>
              </w:rPr>
              <w:fldChar w:fldCharType="separate"/>
            </w:r>
            <w:r w:rsidR="00713A4E">
              <w:rPr>
                <w:rFonts w:ascii="Palatino Linotype" w:hAnsi="Palatino Linotype"/>
                <w:noProof/>
                <w:webHidden/>
              </w:rPr>
              <w:t>24</w:t>
            </w:r>
            <w:r w:rsidR="00CC71BA" w:rsidRPr="00713A4E">
              <w:rPr>
                <w:rFonts w:ascii="Palatino Linotype" w:hAnsi="Palatino Linotype"/>
                <w:noProof/>
                <w:webHidden/>
              </w:rPr>
              <w:fldChar w:fldCharType="end"/>
            </w:r>
          </w:hyperlink>
        </w:p>
        <w:p w14:paraId="0AF05889" w14:textId="079BFEA2" w:rsidR="002656B1" w:rsidRPr="00713A4E" w:rsidRDefault="00713A4E" w:rsidP="00713A4E">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06845011" wp14:editId="2C9F4AC4">
                    <wp:simplePos x="0" y="0"/>
                    <wp:positionH relativeFrom="column">
                      <wp:posOffset>43815</wp:posOffset>
                    </wp:positionH>
                    <wp:positionV relativeFrom="paragraph">
                      <wp:posOffset>248285</wp:posOffset>
                    </wp:positionV>
                    <wp:extent cx="5553075" cy="4191000"/>
                    <wp:effectExtent l="57150" t="38100" r="66675" b="95250"/>
                    <wp:wrapNone/>
                    <wp:docPr id="4" name="Conector recto 4"/>
                    <wp:cNvGraphicFramePr/>
                    <a:graphic xmlns:a="http://schemas.openxmlformats.org/drawingml/2006/main">
                      <a:graphicData uri="http://schemas.microsoft.com/office/word/2010/wordprocessingShape">
                        <wps:wsp>
                          <wps:cNvCnPr/>
                          <wps:spPr>
                            <a:xfrm flipH="1" flipV="1">
                              <a:off x="0" y="0"/>
                              <a:ext cx="5553075" cy="4191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F413E6" id="Conector recto 4"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45pt,19.55pt" to="440.7pt,3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" strokecolor="#4f81bd [3204]" strokeweight="2pt">
                    <v:shadow on="t" color="black" opacity="24903f" origin=",.5" offset="0,.55556mm"/>
                  </v:line>
                </w:pict>
              </mc:Fallback>
            </mc:AlternateContent>
          </w:r>
          <w:r w:rsidR="00DA7E2F" w:rsidRPr="00713A4E">
            <w:rPr>
              <w:rFonts w:ascii="Palatino Linotype" w:hAnsi="Palatino Linotype"/>
              <w:b/>
              <w:bCs/>
            </w:rPr>
            <w:fldChar w:fldCharType="end"/>
          </w:r>
        </w:p>
      </w:sdtContent>
    </w:sdt>
    <w:p w14:paraId="4D4EB577" w14:textId="77777777" w:rsidR="00FB6382" w:rsidRPr="00713A4E" w:rsidRDefault="00FB6382" w:rsidP="00713A4E">
      <w:pPr>
        <w:tabs>
          <w:tab w:val="left" w:pos="0"/>
          <w:tab w:val="left" w:pos="3465"/>
        </w:tabs>
        <w:spacing w:line="360" w:lineRule="auto"/>
        <w:jc w:val="both"/>
        <w:rPr>
          <w:rFonts w:ascii="Palatino Linotype" w:hAnsi="Palatino Linotype"/>
        </w:rPr>
      </w:pPr>
    </w:p>
    <w:p w14:paraId="5F946A13" w14:textId="77777777" w:rsidR="00FB6382" w:rsidRPr="00713A4E" w:rsidRDefault="00FB6382" w:rsidP="00713A4E">
      <w:pPr>
        <w:tabs>
          <w:tab w:val="left" w:pos="0"/>
          <w:tab w:val="left" w:pos="3465"/>
        </w:tabs>
        <w:spacing w:line="360" w:lineRule="auto"/>
        <w:jc w:val="both"/>
        <w:rPr>
          <w:rFonts w:ascii="Palatino Linotype" w:hAnsi="Palatino Linotype"/>
        </w:rPr>
      </w:pPr>
    </w:p>
    <w:p w14:paraId="5BB63E8E" w14:textId="77777777" w:rsidR="00FB6382" w:rsidRPr="00713A4E" w:rsidRDefault="00FB6382" w:rsidP="00713A4E">
      <w:pPr>
        <w:tabs>
          <w:tab w:val="left" w:pos="0"/>
          <w:tab w:val="left" w:pos="3465"/>
        </w:tabs>
        <w:spacing w:line="360" w:lineRule="auto"/>
        <w:jc w:val="both"/>
        <w:rPr>
          <w:rFonts w:ascii="Palatino Linotype" w:hAnsi="Palatino Linotype"/>
        </w:rPr>
      </w:pPr>
    </w:p>
    <w:p w14:paraId="798ABDC0" w14:textId="77777777" w:rsidR="00FB6382" w:rsidRPr="00713A4E" w:rsidRDefault="00FB6382" w:rsidP="00713A4E">
      <w:pPr>
        <w:tabs>
          <w:tab w:val="left" w:pos="0"/>
          <w:tab w:val="left" w:pos="3465"/>
        </w:tabs>
        <w:spacing w:line="360" w:lineRule="auto"/>
        <w:jc w:val="both"/>
        <w:rPr>
          <w:rFonts w:ascii="Palatino Linotype" w:hAnsi="Palatino Linotype"/>
        </w:rPr>
      </w:pPr>
    </w:p>
    <w:p w14:paraId="5A9E6BBB" w14:textId="77777777" w:rsidR="00FB6382" w:rsidRPr="00713A4E" w:rsidRDefault="00FB6382" w:rsidP="00713A4E">
      <w:pPr>
        <w:tabs>
          <w:tab w:val="left" w:pos="0"/>
          <w:tab w:val="left" w:pos="3465"/>
        </w:tabs>
        <w:spacing w:line="360" w:lineRule="auto"/>
        <w:jc w:val="both"/>
        <w:rPr>
          <w:rFonts w:ascii="Palatino Linotype" w:hAnsi="Palatino Linotype"/>
        </w:rPr>
      </w:pPr>
    </w:p>
    <w:p w14:paraId="0A97BDE1" w14:textId="77777777" w:rsidR="00FB6382" w:rsidRPr="00713A4E" w:rsidRDefault="00FB6382" w:rsidP="00713A4E">
      <w:pPr>
        <w:tabs>
          <w:tab w:val="left" w:pos="0"/>
          <w:tab w:val="left" w:pos="3465"/>
        </w:tabs>
        <w:spacing w:line="360" w:lineRule="auto"/>
        <w:jc w:val="both"/>
        <w:rPr>
          <w:rFonts w:ascii="Palatino Linotype" w:hAnsi="Palatino Linotype"/>
        </w:rPr>
      </w:pPr>
    </w:p>
    <w:p w14:paraId="55E2D055" w14:textId="77777777" w:rsidR="00B32589" w:rsidRPr="00713A4E" w:rsidRDefault="00B32589" w:rsidP="00713A4E">
      <w:pPr>
        <w:tabs>
          <w:tab w:val="left" w:pos="0"/>
          <w:tab w:val="left" w:pos="3465"/>
        </w:tabs>
        <w:spacing w:line="360" w:lineRule="auto"/>
        <w:jc w:val="both"/>
        <w:rPr>
          <w:rFonts w:ascii="Palatino Linotype" w:hAnsi="Palatino Linotype"/>
        </w:rPr>
      </w:pPr>
    </w:p>
    <w:p w14:paraId="795F2C30" w14:textId="77777777" w:rsidR="00B32589" w:rsidRPr="00713A4E" w:rsidRDefault="00B32589" w:rsidP="00713A4E">
      <w:pPr>
        <w:tabs>
          <w:tab w:val="left" w:pos="0"/>
          <w:tab w:val="left" w:pos="3465"/>
        </w:tabs>
        <w:spacing w:line="360" w:lineRule="auto"/>
        <w:jc w:val="both"/>
        <w:rPr>
          <w:rFonts w:ascii="Palatino Linotype" w:hAnsi="Palatino Linotype"/>
        </w:rPr>
      </w:pPr>
    </w:p>
    <w:p w14:paraId="7A5C0526" w14:textId="77777777" w:rsidR="00FB6382" w:rsidRPr="00713A4E" w:rsidRDefault="00FB6382" w:rsidP="00713A4E">
      <w:pPr>
        <w:tabs>
          <w:tab w:val="left" w:pos="0"/>
          <w:tab w:val="left" w:pos="3465"/>
        </w:tabs>
        <w:spacing w:line="360" w:lineRule="auto"/>
        <w:jc w:val="both"/>
        <w:rPr>
          <w:rFonts w:ascii="Palatino Linotype" w:hAnsi="Palatino Linotype"/>
        </w:rPr>
      </w:pPr>
    </w:p>
    <w:p w14:paraId="3EAD61CD" w14:textId="77777777" w:rsidR="00713A4E" w:rsidRDefault="00713A4E" w:rsidP="00713A4E">
      <w:pPr>
        <w:tabs>
          <w:tab w:val="left" w:pos="0"/>
          <w:tab w:val="left" w:pos="3465"/>
        </w:tabs>
        <w:spacing w:line="360" w:lineRule="auto"/>
        <w:jc w:val="both"/>
        <w:rPr>
          <w:rFonts w:ascii="Palatino Linotype" w:hAnsi="Palatino Linotype"/>
        </w:rPr>
      </w:pPr>
    </w:p>
    <w:p w14:paraId="73F7F940" w14:textId="4949EAB3" w:rsidR="00662C69" w:rsidRPr="00713A4E" w:rsidRDefault="009B11D6" w:rsidP="00713A4E">
      <w:pPr>
        <w:tabs>
          <w:tab w:val="left" w:pos="0"/>
          <w:tab w:val="left" w:pos="3465"/>
        </w:tabs>
        <w:spacing w:line="360" w:lineRule="auto"/>
        <w:jc w:val="both"/>
        <w:rPr>
          <w:rFonts w:ascii="Palatino Linotype" w:hAnsi="Palatino Linotype"/>
        </w:rPr>
      </w:pPr>
      <w:r w:rsidRPr="00713A4E">
        <w:rPr>
          <w:rFonts w:ascii="Palatino Linotype" w:hAnsi="Palatino Linotype"/>
        </w:rPr>
        <w:lastRenderedPageBreak/>
        <w:t>R</w:t>
      </w:r>
      <w:r w:rsidR="00662C69" w:rsidRPr="00713A4E">
        <w:rPr>
          <w:rFonts w:ascii="Palatino Linotype" w:hAnsi="Palatino Linotype"/>
        </w:rPr>
        <w:t>esolución del Pleno del Instituto de Transparencia, Acceso a la Información Pública y Protección de Datos Personales del Estado de México y Mun</w:t>
      </w:r>
      <w:r w:rsidR="000D5A1D" w:rsidRPr="00713A4E">
        <w:rPr>
          <w:rFonts w:ascii="Palatino Linotype" w:hAnsi="Palatino Linotype"/>
        </w:rPr>
        <w:t>icipios, con</w:t>
      </w:r>
      <w:r w:rsidR="00662C69" w:rsidRPr="00713A4E">
        <w:rPr>
          <w:rFonts w:ascii="Palatino Linotype" w:hAnsi="Palatino Linotype"/>
        </w:rPr>
        <w:t xml:space="preserve"> </w:t>
      </w:r>
      <w:r w:rsidR="00485DB6" w:rsidRPr="00713A4E">
        <w:rPr>
          <w:rFonts w:ascii="Palatino Linotype" w:hAnsi="Palatino Linotype"/>
        </w:rPr>
        <w:t xml:space="preserve">domicilio </w:t>
      </w:r>
      <w:r w:rsidR="00662C69" w:rsidRPr="00713A4E">
        <w:rPr>
          <w:rFonts w:ascii="Palatino Linotype" w:hAnsi="Palatino Linotype"/>
        </w:rPr>
        <w:t xml:space="preserve">en Metepec, Estado de México; de </w:t>
      </w:r>
      <w:r w:rsidR="000D5A1D" w:rsidRPr="00713A4E">
        <w:rPr>
          <w:rFonts w:ascii="Palatino Linotype" w:hAnsi="Palatino Linotype"/>
        </w:rPr>
        <w:t xml:space="preserve">fecha </w:t>
      </w:r>
      <w:r w:rsidR="00013C8A" w:rsidRPr="00713A4E">
        <w:rPr>
          <w:rFonts w:ascii="Palatino Linotype" w:hAnsi="Palatino Linotype"/>
        </w:rPr>
        <w:t>trece</w:t>
      </w:r>
      <w:r w:rsidR="006B149F" w:rsidRPr="00713A4E">
        <w:rPr>
          <w:rFonts w:ascii="Palatino Linotype" w:hAnsi="Palatino Linotype"/>
        </w:rPr>
        <w:t xml:space="preserve"> (</w:t>
      </w:r>
      <w:r w:rsidR="00013C8A" w:rsidRPr="00713A4E">
        <w:rPr>
          <w:rFonts w:ascii="Palatino Linotype" w:hAnsi="Palatino Linotype"/>
        </w:rPr>
        <w:t>13</w:t>
      </w:r>
      <w:r w:rsidR="006B149F" w:rsidRPr="00713A4E">
        <w:rPr>
          <w:rFonts w:ascii="Palatino Linotype" w:hAnsi="Palatino Linotype"/>
        </w:rPr>
        <w:t xml:space="preserve">) de </w:t>
      </w:r>
      <w:r w:rsidR="00FF6643" w:rsidRPr="00713A4E">
        <w:rPr>
          <w:rFonts w:ascii="Palatino Linotype" w:hAnsi="Palatino Linotype"/>
        </w:rPr>
        <w:t>febrero</w:t>
      </w:r>
      <w:r w:rsidR="00B414A7" w:rsidRPr="00713A4E">
        <w:rPr>
          <w:rFonts w:ascii="Palatino Linotype" w:hAnsi="Palatino Linotype"/>
        </w:rPr>
        <w:t xml:space="preserve"> de dos mil diecinueve</w:t>
      </w:r>
      <w:r w:rsidR="00662C69" w:rsidRPr="00713A4E">
        <w:rPr>
          <w:rFonts w:ascii="Palatino Linotype" w:hAnsi="Palatino Linotype"/>
        </w:rPr>
        <w:t>.</w:t>
      </w:r>
    </w:p>
    <w:p w14:paraId="5A51B5EC" w14:textId="77777777" w:rsidR="008A5A73" w:rsidRPr="00713A4E" w:rsidRDefault="008A5A73" w:rsidP="00713A4E">
      <w:pPr>
        <w:tabs>
          <w:tab w:val="left" w:pos="0"/>
          <w:tab w:val="left" w:pos="3465"/>
        </w:tabs>
        <w:spacing w:line="360" w:lineRule="auto"/>
        <w:jc w:val="both"/>
        <w:rPr>
          <w:rFonts w:ascii="Palatino Linotype" w:hAnsi="Palatino Linotype"/>
        </w:rPr>
      </w:pPr>
    </w:p>
    <w:p w14:paraId="02C1324E" w14:textId="3EC758E7" w:rsidR="00662C69" w:rsidRPr="00713A4E" w:rsidRDefault="00662C69" w:rsidP="00713A4E">
      <w:pPr>
        <w:tabs>
          <w:tab w:val="left" w:pos="0"/>
        </w:tabs>
        <w:spacing w:line="360" w:lineRule="auto"/>
        <w:jc w:val="both"/>
        <w:rPr>
          <w:rFonts w:ascii="Palatino Linotype" w:hAnsi="Palatino Linotype"/>
        </w:rPr>
      </w:pPr>
      <w:r w:rsidRPr="00713A4E">
        <w:rPr>
          <w:rFonts w:ascii="Palatino Linotype" w:hAnsi="Palatino Linotype"/>
          <w:b/>
        </w:rPr>
        <w:t>VISTO</w:t>
      </w:r>
      <w:r w:rsidR="00D71D6A" w:rsidRPr="00713A4E">
        <w:rPr>
          <w:rFonts w:ascii="Palatino Linotype" w:hAnsi="Palatino Linotype"/>
        </w:rPr>
        <w:t xml:space="preserve"> </w:t>
      </w:r>
      <w:r w:rsidR="00FF6643" w:rsidRPr="00713A4E">
        <w:rPr>
          <w:rFonts w:ascii="Palatino Linotype" w:hAnsi="Palatino Linotype"/>
        </w:rPr>
        <w:t>el</w:t>
      </w:r>
      <w:r w:rsidRPr="00713A4E">
        <w:rPr>
          <w:rFonts w:ascii="Palatino Linotype" w:hAnsi="Palatino Linotype"/>
        </w:rPr>
        <w:t xml:space="preserve"> expediente electrónico for</w:t>
      </w:r>
      <w:r w:rsidR="00D37494" w:rsidRPr="00713A4E">
        <w:rPr>
          <w:rFonts w:ascii="Palatino Linotype" w:hAnsi="Palatino Linotype"/>
        </w:rPr>
        <w:t>mado con motivo de</w:t>
      </w:r>
      <w:r w:rsidR="00FF6643" w:rsidRPr="00713A4E">
        <w:rPr>
          <w:rFonts w:ascii="Palatino Linotype" w:hAnsi="Palatino Linotype"/>
        </w:rPr>
        <w:t>l</w:t>
      </w:r>
      <w:r w:rsidRPr="00713A4E">
        <w:rPr>
          <w:rFonts w:ascii="Palatino Linotype" w:hAnsi="Palatino Linotype"/>
        </w:rPr>
        <w:t xml:space="preserve"> recurso de revisión </w:t>
      </w:r>
      <w:r w:rsidR="00D71D6A" w:rsidRPr="00713A4E">
        <w:rPr>
          <w:rFonts w:ascii="Palatino Linotype" w:hAnsi="Palatino Linotype"/>
          <w:b/>
        </w:rPr>
        <w:t>043</w:t>
      </w:r>
      <w:r w:rsidR="00FF6643" w:rsidRPr="00713A4E">
        <w:rPr>
          <w:rFonts w:ascii="Palatino Linotype" w:hAnsi="Palatino Linotype"/>
          <w:b/>
        </w:rPr>
        <w:t>83</w:t>
      </w:r>
      <w:r w:rsidR="00D71D6A" w:rsidRPr="00713A4E">
        <w:rPr>
          <w:rFonts w:ascii="Palatino Linotype" w:hAnsi="Palatino Linotype"/>
          <w:b/>
        </w:rPr>
        <w:t>/INFOEM/IP/RR/2018</w:t>
      </w:r>
      <w:r w:rsidR="00FF6643" w:rsidRPr="00713A4E">
        <w:rPr>
          <w:rFonts w:ascii="Palatino Linotype" w:hAnsi="Palatino Linotype"/>
          <w:b/>
        </w:rPr>
        <w:t xml:space="preserve"> </w:t>
      </w:r>
      <w:r w:rsidRPr="00713A4E">
        <w:rPr>
          <w:rFonts w:ascii="Palatino Linotype" w:hAnsi="Palatino Linotype"/>
        </w:rPr>
        <w:t xml:space="preserve">promovido por </w:t>
      </w:r>
      <w:r w:rsidR="00600FED" w:rsidRPr="00600FED">
        <w:rPr>
          <w:rFonts w:ascii="Palatino Linotype" w:hAnsi="Palatino Linotype"/>
          <w:b/>
          <w:highlight w:val="black"/>
        </w:rPr>
        <w:t>-----------------------------------</w:t>
      </w:r>
      <w:r w:rsidR="003E4A5C" w:rsidRPr="00713A4E">
        <w:rPr>
          <w:rFonts w:ascii="Palatino Linotype" w:hAnsi="Palatino Linotype"/>
          <w:b/>
          <w:bCs/>
        </w:rPr>
        <w:t xml:space="preserve"> </w:t>
      </w:r>
      <w:r w:rsidRPr="00713A4E">
        <w:rPr>
          <w:rFonts w:ascii="Palatino Linotype" w:hAnsi="Palatino Linotype" w:cs="Arial"/>
        </w:rPr>
        <w:t xml:space="preserve">en su </w:t>
      </w:r>
      <w:r w:rsidR="00D83C17" w:rsidRPr="00713A4E">
        <w:rPr>
          <w:rFonts w:ascii="Palatino Linotype" w:hAnsi="Palatino Linotype" w:cs="Arial"/>
        </w:rPr>
        <w:t>calidad</w:t>
      </w:r>
      <w:r w:rsidRPr="00713A4E">
        <w:rPr>
          <w:rFonts w:ascii="Palatino Linotype" w:hAnsi="Palatino Linotype" w:cs="Arial"/>
        </w:rPr>
        <w:t xml:space="preserve"> de </w:t>
      </w:r>
      <w:r w:rsidRPr="00713A4E">
        <w:rPr>
          <w:rFonts w:ascii="Palatino Linotype" w:hAnsi="Palatino Linotype" w:cs="Arial"/>
          <w:b/>
        </w:rPr>
        <w:t>RECURRENTE</w:t>
      </w:r>
      <w:r w:rsidRPr="00713A4E">
        <w:rPr>
          <w:rFonts w:ascii="Palatino Linotype" w:hAnsi="Palatino Linotype" w:cs="Arial"/>
        </w:rPr>
        <w:t xml:space="preserve">, en contra </w:t>
      </w:r>
      <w:r w:rsidR="000D5A1D" w:rsidRPr="00713A4E">
        <w:rPr>
          <w:rFonts w:ascii="Palatino Linotype" w:hAnsi="Palatino Linotype" w:cs="Arial"/>
        </w:rPr>
        <w:t xml:space="preserve">de </w:t>
      </w:r>
      <w:r w:rsidR="00D71D6A" w:rsidRPr="00713A4E">
        <w:rPr>
          <w:rFonts w:ascii="Palatino Linotype" w:hAnsi="Palatino Linotype" w:cs="Arial"/>
        </w:rPr>
        <w:t xml:space="preserve">la respuesta de la </w:t>
      </w:r>
      <w:r w:rsidR="00FF6643" w:rsidRPr="00713A4E">
        <w:rPr>
          <w:rFonts w:ascii="Palatino Linotype" w:hAnsi="Palatino Linotype" w:cs="Arial"/>
          <w:b/>
        </w:rPr>
        <w:t>Secretaría de Finanzas</w:t>
      </w:r>
      <w:r w:rsidR="003E4A5C" w:rsidRPr="00713A4E">
        <w:rPr>
          <w:rFonts w:ascii="Palatino Linotype" w:hAnsi="Palatino Linotype"/>
          <w:b/>
          <w:bCs/>
        </w:rPr>
        <w:t xml:space="preserve"> </w:t>
      </w:r>
      <w:r w:rsidRPr="00713A4E">
        <w:rPr>
          <w:rFonts w:ascii="Palatino Linotype" w:hAnsi="Palatino Linotype"/>
        </w:rPr>
        <w:t>en lo sucesivo el</w:t>
      </w:r>
      <w:r w:rsidRPr="00713A4E">
        <w:rPr>
          <w:rFonts w:ascii="Palatino Linotype" w:hAnsi="Palatino Linotype"/>
          <w:b/>
        </w:rPr>
        <w:t xml:space="preserve"> SUJETO OBLIGADO, </w:t>
      </w:r>
      <w:r w:rsidRPr="00713A4E">
        <w:rPr>
          <w:rFonts w:ascii="Palatino Linotype" w:hAnsi="Palatino Linotype"/>
        </w:rPr>
        <w:t>se procede a dictar la presente resolución, con base en los siguientes:</w:t>
      </w:r>
    </w:p>
    <w:p w14:paraId="0BBCF3EE" w14:textId="77777777" w:rsidR="008A5A73" w:rsidRPr="00713A4E" w:rsidRDefault="008A5A73" w:rsidP="00713A4E">
      <w:pPr>
        <w:tabs>
          <w:tab w:val="left" w:pos="0"/>
        </w:tabs>
        <w:spacing w:line="360" w:lineRule="auto"/>
        <w:jc w:val="both"/>
        <w:rPr>
          <w:rFonts w:ascii="Palatino Linotype" w:hAnsi="Palatino Linotype"/>
        </w:rPr>
      </w:pPr>
    </w:p>
    <w:p w14:paraId="769E1410" w14:textId="5740327F" w:rsidR="00587366" w:rsidRPr="00713A4E" w:rsidRDefault="00662C69" w:rsidP="00713A4E">
      <w:pPr>
        <w:pStyle w:val="Ttulo1"/>
        <w:tabs>
          <w:tab w:val="left" w:pos="0"/>
        </w:tabs>
        <w:spacing w:before="0" w:line="360" w:lineRule="auto"/>
        <w:jc w:val="center"/>
        <w:rPr>
          <w:b/>
          <w:szCs w:val="24"/>
        </w:rPr>
      </w:pPr>
      <w:bookmarkStart w:id="0" w:name="_Toc461555884"/>
      <w:bookmarkStart w:id="1" w:name="_Toc466371847"/>
      <w:bookmarkStart w:id="2" w:name="_Toc1042842"/>
      <w:r w:rsidRPr="00713A4E">
        <w:rPr>
          <w:b/>
          <w:szCs w:val="24"/>
        </w:rPr>
        <w:t>ANTECEDENTES</w:t>
      </w:r>
      <w:bookmarkEnd w:id="0"/>
      <w:bookmarkEnd w:id="1"/>
      <w:bookmarkEnd w:id="2"/>
    </w:p>
    <w:p w14:paraId="468D1AB4" w14:textId="77777777" w:rsidR="008A5A73" w:rsidRPr="00713A4E" w:rsidRDefault="008A5A73" w:rsidP="00713A4E">
      <w:pPr>
        <w:tabs>
          <w:tab w:val="left" w:pos="0"/>
        </w:tabs>
        <w:spacing w:line="360" w:lineRule="auto"/>
        <w:rPr>
          <w:rFonts w:ascii="Palatino Linotype" w:hAnsi="Palatino Linotype"/>
          <w:lang w:eastAsia="en-US"/>
        </w:rPr>
      </w:pPr>
    </w:p>
    <w:p w14:paraId="402A4C0A" w14:textId="03A370AC" w:rsidR="00D9392E" w:rsidRPr="00713A4E" w:rsidRDefault="00FF6643" w:rsidP="00713A4E">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713A4E">
        <w:rPr>
          <w:rFonts w:ascii="Palatino Linotype" w:eastAsia="Calibri" w:hAnsi="Palatino Linotype" w:cs="Arial"/>
        </w:rPr>
        <w:t>El día once</w:t>
      </w:r>
      <w:r w:rsidR="00D71D6A" w:rsidRPr="00713A4E">
        <w:rPr>
          <w:rFonts w:ascii="Palatino Linotype" w:eastAsia="Calibri" w:hAnsi="Palatino Linotype" w:cs="Arial"/>
        </w:rPr>
        <w:t xml:space="preserve"> (1</w:t>
      </w:r>
      <w:r w:rsidRPr="00713A4E">
        <w:rPr>
          <w:rFonts w:ascii="Palatino Linotype" w:eastAsia="Calibri" w:hAnsi="Palatino Linotype" w:cs="Arial"/>
        </w:rPr>
        <w:t>1</w:t>
      </w:r>
      <w:r w:rsidR="00D71D6A" w:rsidRPr="00713A4E">
        <w:rPr>
          <w:rFonts w:ascii="Palatino Linotype" w:eastAsia="Calibri" w:hAnsi="Palatino Linotype" w:cs="Arial"/>
        </w:rPr>
        <w:t>)</w:t>
      </w:r>
      <w:r w:rsidR="00A53AF8" w:rsidRPr="00713A4E">
        <w:rPr>
          <w:rFonts w:ascii="Palatino Linotype" w:hAnsi="Palatino Linotype"/>
        </w:rPr>
        <w:t xml:space="preserve"> de </w:t>
      </w:r>
      <w:r w:rsidR="00D71D6A" w:rsidRPr="00713A4E">
        <w:rPr>
          <w:rFonts w:ascii="Palatino Linotype" w:hAnsi="Palatino Linotype"/>
        </w:rPr>
        <w:t>octubre</w:t>
      </w:r>
      <w:r w:rsidR="00F8587B" w:rsidRPr="00713A4E">
        <w:rPr>
          <w:rFonts w:ascii="Palatino Linotype" w:eastAsia="Calibri" w:hAnsi="Palatino Linotype" w:cs="Arial"/>
        </w:rPr>
        <w:t xml:space="preserve"> de dos mil dieciocho</w:t>
      </w:r>
      <w:r w:rsidR="00D9392E" w:rsidRPr="00713A4E">
        <w:rPr>
          <w:rFonts w:ascii="Palatino Linotype" w:hAnsi="Palatino Linotype"/>
          <w:b/>
        </w:rPr>
        <w:t xml:space="preserve">, </w:t>
      </w:r>
      <w:r w:rsidR="00D9392E" w:rsidRPr="00713A4E">
        <w:rPr>
          <w:rFonts w:ascii="Palatino Linotype" w:eastAsia="Calibri" w:hAnsi="Palatino Linotype" w:cs="Arial"/>
        </w:rPr>
        <w:t xml:space="preserve">se </w:t>
      </w:r>
      <w:r w:rsidRPr="00713A4E">
        <w:rPr>
          <w:rFonts w:ascii="Palatino Linotype" w:eastAsia="Calibri" w:hAnsi="Palatino Linotype" w:cs="Arial"/>
        </w:rPr>
        <w:t>presentó</w:t>
      </w:r>
      <w:r w:rsidR="00D9392E" w:rsidRPr="00713A4E">
        <w:rPr>
          <w:rFonts w:ascii="Palatino Linotype" w:eastAsia="Calibri" w:hAnsi="Palatino Linotype" w:cs="Arial"/>
        </w:rPr>
        <w:t xml:space="preserve"> ante el </w:t>
      </w:r>
      <w:r w:rsidR="00D9392E" w:rsidRPr="00713A4E">
        <w:rPr>
          <w:rFonts w:ascii="Palatino Linotype" w:eastAsia="Calibri" w:hAnsi="Palatino Linotype" w:cs="Arial"/>
          <w:b/>
        </w:rPr>
        <w:t>SUJETO OBLIGADO</w:t>
      </w:r>
      <w:r w:rsidRPr="00713A4E">
        <w:rPr>
          <w:rFonts w:ascii="Palatino Linotype" w:eastAsia="Calibri" w:hAnsi="Palatino Linotype" w:cs="Arial"/>
          <w:b/>
        </w:rPr>
        <w:t>,</w:t>
      </w:r>
      <w:r w:rsidR="00D9392E" w:rsidRPr="00713A4E">
        <w:rPr>
          <w:rFonts w:ascii="Palatino Linotype" w:eastAsia="Calibri" w:hAnsi="Palatino Linotype" w:cs="Arial"/>
        </w:rPr>
        <w:t xml:space="preserve"> </w:t>
      </w:r>
      <w:r w:rsidR="00A53AF8" w:rsidRPr="00713A4E">
        <w:rPr>
          <w:rFonts w:ascii="Palatino Linotype" w:eastAsia="Calibri" w:hAnsi="Palatino Linotype" w:cs="Arial"/>
        </w:rPr>
        <w:t xml:space="preserve">vía </w:t>
      </w:r>
      <w:r w:rsidR="00A53AF8" w:rsidRPr="00713A4E">
        <w:rPr>
          <w:rFonts w:ascii="Palatino Linotype" w:eastAsia="Calibri" w:hAnsi="Palatino Linotype" w:cs="Arial"/>
          <w:lang w:val="es-ES"/>
        </w:rPr>
        <w:t>Sistema de Acceso a la Información Mexiquense (</w:t>
      </w:r>
      <w:r w:rsidR="00A53AF8" w:rsidRPr="00713A4E">
        <w:rPr>
          <w:rFonts w:ascii="Palatino Linotype" w:eastAsia="Calibri" w:hAnsi="Palatino Linotype" w:cs="Arial"/>
          <w:b/>
          <w:lang w:val="es-ES"/>
        </w:rPr>
        <w:t>SAIMEX)</w:t>
      </w:r>
      <w:r w:rsidR="00D9392E" w:rsidRPr="00713A4E">
        <w:rPr>
          <w:rFonts w:ascii="Palatino Linotype" w:eastAsia="Calibri" w:hAnsi="Palatino Linotype" w:cs="Arial"/>
        </w:rPr>
        <w:t xml:space="preserve">, la solicitud de información pública registrada con </w:t>
      </w:r>
      <w:r w:rsidRPr="00713A4E">
        <w:rPr>
          <w:rFonts w:ascii="Palatino Linotype" w:eastAsia="Calibri" w:hAnsi="Palatino Linotype" w:cs="Arial"/>
        </w:rPr>
        <w:t>el</w:t>
      </w:r>
      <w:r w:rsidR="00D9392E" w:rsidRPr="00713A4E">
        <w:rPr>
          <w:rFonts w:ascii="Palatino Linotype" w:eastAsia="Calibri" w:hAnsi="Palatino Linotype" w:cs="Arial"/>
        </w:rPr>
        <w:t xml:space="preserve"> número</w:t>
      </w:r>
      <w:r w:rsidR="003E4A5C" w:rsidRPr="00713A4E">
        <w:rPr>
          <w:rFonts w:ascii="Palatino Linotype" w:eastAsia="Calibri" w:hAnsi="Palatino Linotype" w:cs="Arial"/>
        </w:rPr>
        <w:t xml:space="preserve"> </w:t>
      </w:r>
      <w:r w:rsidRPr="00713A4E">
        <w:rPr>
          <w:rFonts w:ascii="Palatino Linotype" w:eastAsia="Calibri" w:hAnsi="Palatino Linotype" w:cs="Arial"/>
          <w:b/>
          <w:bCs/>
        </w:rPr>
        <w:t>00518</w:t>
      </w:r>
      <w:r w:rsidR="00D71D6A" w:rsidRPr="00713A4E">
        <w:rPr>
          <w:rFonts w:ascii="Palatino Linotype" w:eastAsia="Calibri" w:hAnsi="Palatino Linotype" w:cs="Arial"/>
          <w:b/>
          <w:bCs/>
        </w:rPr>
        <w:t>/</w:t>
      </w:r>
      <w:r w:rsidRPr="00713A4E">
        <w:rPr>
          <w:rFonts w:ascii="Palatino Linotype" w:eastAsia="Calibri" w:hAnsi="Palatino Linotype" w:cs="Arial"/>
          <w:b/>
          <w:bCs/>
        </w:rPr>
        <w:t>SF</w:t>
      </w:r>
      <w:r w:rsidR="00D71D6A" w:rsidRPr="00713A4E">
        <w:rPr>
          <w:rFonts w:ascii="Palatino Linotype" w:eastAsia="Calibri" w:hAnsi="Palatino Linotype" w:cs="Arial"/>
          <w:b/>
          <w:bCs/>
        </w:rPr>
        <w:t>/IP/2018</w:t>
      </w:r>
      <w:r w:rsidR="00E17F3A" w:rsidRPr="00713A4E">
        <w:rPr>
          <w:rFonts w:ascii="Palatino Linotype" w:eastAsia="Calibri" w:hAnsi="Palatino Linotype" w:cs="Arial"/>
        </w:rPr>
        <w:t>,</w:t>
      </w:r>
      <w:r w:rsidR="00FB54FB" w:rsidRPr="00713A4E">
        <w:rPr>
          <w:rFonts w:ascii="Palatino Linotype" w:eastAsia="Calibri" w:hAnsi="Palatino Linotype" w:cs="Arial"/>
          <w:b/>
        </w:rPr>
        <w:t xml:space="preserve"> </w:t>
      </w:r>
      <w:r w:rsidR="00D9392E" w:rsidRPr="00713A4E">
        <w:rPr>
          <w:rFonts w:ascii="Palatino Linotype" w:eastAsia="Calibri" w:hAnsi="Palatino Linotype" w:cs="Arial"/>
        </w:rPr>
        <w:t>media</w:t>
      </w:r>
      <w:r w:rsidR="00FB54FB" w:rsidRPr="00713A4E">
        <w:rPr>
          <w:rFonts w:ascii="Palatino Linotype" w:eastAsia="Calibri" w:hAnsi="Palatino Linotype" w:cs="Arial"/>
        </w:rPr>
        <w:t xml:space="preserve">nte la cual solicito: </w:t>
      </w:r>
      <w:r w:rsidR="003607B9" w:rsidRPr="00713A4E">
        <w:rPr>
          <w:rFonts w:ascii="Palatino Linotype" w:eastAsia="Calibri" w:hAnsi="Palatino Linotype" w:cs="Arial"/>
        </w:rPr>
        <w:t xml:space="preserve">                                                                                                                                                                                                                                                                                                                                                                                                                                                                                                                                                                                                                                                                                                                                                                                                                                                                                                                                                                                                                                                                                                                                                                                                                                                                                                                                                                                                                                                                                                                                                                                                                                                                                                                                                                                                                                                                                                                                                                                                                                                                                                                                                                                                                                                                                                                                                                                                                                                                                                                                                                                                                                                                                                                                                                                                                                                                                                                                               </w:t>
      </w:r>
      <w:r w:rsidR="00FB54FB" w:rsidRPr="00713A4E">
        <w:rPr>
          <w:rFonts w:ascii="Palatino Linotype" w:eastAsia="Calibri" w:hAnsi="Palatino Linotype" w:cs="Arial"/>
        </w:rPr>
        <w:t xml:space="preserve">                           </w:t>
      </w:r>
    </w:p>
    <w:p w14:paraId="1C71FE35" w14:textId="77777777" w:rsidR="003C7422" w:rsidRPr="00713A4E" w:rsidRDefault="003C7422" w:rsidP="00713A4E">
      <w:pPr>
        <w:pStyle w:val="Prrafodelista"/>
        <w:tabs>
          <w:tab w:val="left" w:pos="0"/>
        </w:tabs>
        <w:spacing w:line="360" w:lineRule="auto"/>
        <w:ind w:left="567" w:right="616"/>
        <w:jc w:val="both"/>
        <w:rPr>
          <w:rFonts w:ascii="Palatino Linotype" w:hAnsi="Palatino Linotype"/>
          <w:b/>
        </w:rPr>
      </w:pPr>
    </w:p>
    <w:p w14:paraId="5ED4292E" w14:textId="3DFD4D7F" w:rsidR="00784885" w:rsidRPr="00713A4E" w:rsidRDefault="001C34D6" w:rsidP="00713A4E">
      <w:pPr>
        <w:pStyle w:val="Prrafodelista"/>
        <w:tabs>
          <w:tab w:val="left" w:pos="0"/>
        </w:tabs>
        <w:spacing w:line="360" w:lineRule="auto"/>
        <w:ind w:left="567" w:right="616"/>
        <w:jc w:val="both"/>
        <w:rPr>
          <w:rFonts w:ascii="Palatino Linotype" w:hAnsi="Palatino Linotype"/>
        </w:rPr>
      </w:pPr>
      <w:r w:rsidRPr="00713A4E">
        <w:rPr>
          <w:rFonts w:ascii="Palatino Linotype" w:hAnsi="Palatino Linotype"/>
          <w:i/>
        </w:rPr>
        <w:t>“</w:t>
      </w:r>
      <w:r w:rsidR="00A5514F" w:rsidRPr="00713A4E">
        <w:rPr>
          <w:rFonts w:ascii="Palatino Linotype" w:hAnsi="Palatino Linotype"/>
          <w:i/>
        </w:rPr>
        <w:t xml:space="preserve">Se solicitan los indicadores que se elaboran en la dirección general de diseño de indicadores gubernamentales a cargo de la c. en hotelería Jacqueline </w:t>
      </w:r>
      <w:proofErr w:type="spellStart"/>
      <w:r w:rsidR="00A5514F" w:rsidRPr="00713A4E">
        <w:rPr>
          <w:rFonts w:ascii="Palatino Linotype" w:hAnsi="Palatino Linotype"/>
          <w:i/>
        </w:rPr>
        <w:t>balcarcel</w:t>
      </w:r>
      <w:proofErr w:type="spellEnd"/>
      <w:r w:rsidR="00A5514F" w:rsidRPr="00713A4E">
        <w:rPr>
          <w:rFonts w:ascii="Palatino Linotype" w:hAnsi="Palatino Linotype"/>
          <w:i/>
        </w:rPr>
        <w:t xml:space="preserve"> Santacruz, así como el objetivo de cada uno de los indicadores, así como acciones resultantes de estos indicadores</w:t>
      </w:r>
      <w:r w:rsidR="003E4A5C" w:rsidRPr="00713A4E">
        <w:rPr>
          <w:rFonts w:ascii="Palatino Linotype" w:hAnsi="Palatino Linotype"/>
          <w:i/>
        </w:rPr>
        <w:t>”</w:t>
      </w:r>
      <w:r w:rsidRPr="00713A4E">
        <w:rPr>
          <w:rFonts w:ascii="Palatino Linotype" w:hAnsi="Palatino Linotype"/>
        </w:rPr>
        <w:t xml:space="preserve"> (Sic)</w:t>
      </w:r>
    </w:p>
    <w:p w14:paraId="3992CF36" w14:textId="77777777" w:rsidR="00A5514F" w:rsidRPr="00713A4E" w:rsidRDefault="00A5514F" w:rsidP="00713A4E">
      <w:pPr>
        <w:pStyle w:val="Prrafodelista"/>
        <w:tabs>
          <w:tab w:val="left" w:pos="0"/>
        </w:tabs>
        <w:spacing w:line="360" w:lineRule="auto"/>
        <w:ind w:left="567" w:right="616"/>
        <w:jc w:val="both"/>
        <w:rPr>
          <w:rFonts w:ascii="Palatino Linotype" w:hAnsi="Palatino Linotype"/>
          <w:i/>
        </w:rPr>
      </w:pPr>
    </w:p>
    <w:p w14:paraId="7727518C" w14:textId="7AB4F015" w:rsidR="00A45546" w:rsidRPr="00713A4E" w:rsidRDefault="00A8769A" w:rsidP="00713A4E">
      <w:pPr>
        <w:pStyle w:val="Prrafodelista"/>
        <w:tabs>
          <w:tab w:val="left" w:pos="0"/>
        </w:tabs>
        <w:spacing w:line="360" w:lineRule="auto"/>
        <w:ind w:left="567"/>
        <w:jc w:val="both"/>
        <w:rPr>
          <w:rFonts w:ascii="Palatino Linotype" w:hAnsi="Palatino Linotype"/>
        </w:rPr>
      </w:pPr>
      <w:r w:rsidRPr="00713A4E">
        <w:rPr>
          <w:rFonts w:ascii="Palatino Linotype" w:eastAsia="Times New Roman" w:hAnsi="Palatino Linotype" w:cs="Arial"/>
        </w:rPr>
        <w:t xml:space="preserve">Señaló </w:t>
      </w:r>
      <w:r w:rsidR="00750A80" w:rsidRPr="00713A4E">
        <w:rPr>
          <w:rFonts w:ascii="Palatino Linotype" w:eastAsia="Times New Roman" w:hAnsi="Palatino Linotype" w:cs="Arial"/>
        </w:rPr>
        <w:t>como modalidad de entrega de información</w:t>
      </w:r>
      <w:r w:rsidR="00750A80" w:rsidRPr="00713A4E">
        <w:rPr>
          <w:rFonts w:ascii="Palatino Linotype" w:eastAsia="Times New Roman" w:hAnsi="Palatino Linotype" w:cs="Arial"/>
          <w:b/>
        </w:rPr>
        <w:t>:</w:t>
      </w:r>
      <w:r w:rsidR="00750A80" w:rsidRPr="00713A4E">
        <w:rPr>
          <w:rFonts w:ascii="Palatino Linotype" w:eastAsia="Times New Roman" w:hAnsi="Palatino Linotype" w:cs="Arial"/>
        </w:rPr>
        <w:t xml:space="preserve"> </w:t>
      </w:r>
      <w:r w:rsidR="007B30F3" w:rsidRPr="00713A4E">
        <w:rPr>
          <w:rFonts w:ascii="Palatino Linotype" w:hAnsi="Palatino Linotype"/>
        </w:rPr>
        <w:t>A través de</w:t>
      </w:r>
      <w:r w:rsidR="00E83035" w:rsidRPr="00713A4E">
        <w:rPr>
          <w:rFonts w:ascii="Palatino Linotype" w:hAnsi="Palatino Linotype"/>
        </w:rPr>
        <w:t>l</w:t>
      </w:r>
      <w:r w:rsidR="00A53AF8" w:rsidRPr="00713A4E">
        <w:rPr>
          <w:rFonts w:ascii="Palatino Linotype" w:hAnsi="Palatino Linotype"/>
          <w:b/>
        </w:rPr>
        <w:t xml:space="preserve"> </w:t>
      </w:r>
      <w:r w:rsidR="003C7422" w:rsidRPr="00713A4E">
        <w:rPr>
          <w:rFonts w:ascii="Palatino Linotype" w:hAnsi="Palatino Linotype"/>
          <w:b/>
        </w:rPr>
        <w:t>SAIMEX</w:t>
      </w:r>
      <w:r w:rsidR="003E4A5C" w:rsidRPr="00713A4E">
        <w:rPr>
          <w:rFonts w:ascii="Palatino Linotype" w:hAnsi="Palatino Linotype"/>
          <w:b/>
        </w:rPr>
        <w:t>.</w:t>
      </w:r>
    </w:p>
    <w:p w14:paraId="1A010198" w14:textId="77777777" w:rsidR="00E83035" w:rsidRPr="00713A4E" w:rsidRDefault="00E83035" w:rsidP="00713A4E">
      <w:pPr>
        <w:pStyle w:val="Prrafodelista"/>
        <w:tabs>
          <w:tab w:val="left" w:pos="0"/>
        </w:tabs>
        <w:spacing w:line="360" w:lineRule="auto"/>
        <w:jc w:val="both"/>
        <w:rPr>
          <w:rFonts w:ascii="Palatino Linotype" w:hAnsi="Palatino Linotype"/>
        </w:rPr>
      </w:pPr>
    </w:p>
    <w:p w14:paraId="4B4CBDDB" w14:textId="7A2429E8" w:rsidR="00A646F4" w:rsidRPr="00713A4E" w:rsidRDefault="00761B21" w:rsidP="00713A4E">
      <w:pPr>
        <w:pStyle w:val="Prrafodelista"/>
        <w:numPr>
          <w:ilvl w:val="0"/>
          <w:numId w:val="1"/>
        </w:numPr>
        <w:tabs>
          <w:tab w:val="left" w:pos="0"/>
        </w:tabs>
        <w:spacing w:line="360" w:lineRule="auto"/>
        <w:ind w:left="0" w:right="49" w:firstLine="0"/>
        <w:jc w:val="both"/>
        <w:rPr>
          <w:rFonts w:ascii="Palatino Linotype" w:hAnsi="Palatino Linotype"/>
        </w:rPr>
      </w:pPr>
      <w:r w:rsidRPr="00713A4E">
        <w:rPr>
          <w:rFonts w:ascii="Palatino Linotype" w:hAnsi="Palatino Linotype"/>
        </w:rPr>
        <w:t xml:space="preserve">El </w:t>
      </w:r>
      <w:proofErr w:type="spellStart"/>
      <w:r w:rsidRPr="00713A4E">
        <w:rPr>
          <w:rFonts w:ascii="Palatino Linotype" w:hAnsi="Palatino Linotype"/>
        </w:rPr>
        <w:t>dia</w:t>
      </w:r>
      <w:proofErr w:type="spellEnd"/>
      <w:r w:rsidRPr="00713A4E">
        <w:rPr>
          <w:rFonts w:ascii="Palatino Linotype" w:hAnsi="Palatino Linotype"/>
        </w:rPr>
        <w:t xml:space="preserve"> primero </w:t>
      </w:r>
      <w:r w:rsidR="00A646F4" w:rsidRPr="00713A4E">
        <w:rPr>
          <w:rFonts w:ascii="Palatino Linotype" w:hAnsi="Palatino Linotype"/>
        </w:rPr>
        <w:t>(</w:t>
      </w:r>
      <w:r w:rsidRPr="00713A4E">
        <w:rPr>
          <w:rFonts w:ascii="Palatino Linotype" w:hAnsi="Palatino Linotype"/>
        </w:rPr>
        <w:t>01</w:t>
      </w:r>
      <w:r w:rsidR="00A646F4" w:rsidRPr="00713A4E">
        <w:rPr>
          <w:rFonts w:ascii="Palatino Linotype" w:hAnsi="Palatino Linotype"/>
        </w:rPr>
        <w:t xml:space="preserve">) </w:t>
      </w:r>
      <w:r w:rsidR="0077381A" w:rsidRPr="00713A4E">
        <w:rPr>
          <w:rFonts w:ascii="Palatino Linotype" w:hAnsi="Palatino Linotype"/>
        </w:rPr>
        <w:t xml:space="preserve">de </w:t>
      </w:r>
      <w:r w:rsidR="00555D77" w:rsidRPr="00713A4E">
        <w:rPr>
          <w:rFonts w:ascii="Palatino Linotype" w:hAnsi="Palatino Linotype"/>
        </w:rPr>
        <w:t>noviem</w:t>
      </w:r>
      <w:r w:rsidR="0077381A" w:rsidRPr="00713A4E">
        <w:rPr>
          <w:rFonts w:ascii="Palatino Linotype" w:hAnsi="Palatino Linotype"/>
        </w:rPr>
        <w:t>bre</w:t>
      </w:r>
      <w:r w:rsidR="00FB54FB" w:rsidRPr="00713A4E">
        <w:rPr>
          <w:rFonts w:ascii="Palatino Linotype" w:hAnsi="Palatino Linotype"/>
        </w:rPr>
        <w:t xml:space="preserve"> de dos mil dieciocho</w:t>
      </w:r>
      <w:r w:rsidR="00585F00" w:rsidRPr="00713A4E">
        <w:rPr>
          <w:rFonts w:ascii="Palatino Linotype" w:hAnsi="Palatino Linotype"/>
        </w:rPr>
        <w:t xml:space="preserve">, el </w:t>
      </w:r>
      <w:r w:rsidR="00585F00" w:rsidRPr="00713A4E">
        <w:rPr>
          <w:rFonts w:ascii="Palatino Linotype" w:hAnsi="Palatino Linotype"/>
          <w:b/>
        </w:rPr>
        <w:t xml:space="preserve">SUJETO OBLIGADO </w:t>
      </w:r>
      <w:r w:rsidR="00585F00" w:rsidRPr="00713A4E">
        <w:rPr>
          <w:rFonts w:ascii="Palatino Linotype" w:hAnsi="Palatino Linotype"/>
        </w:rPr>
        <w:t xml:space="preserve">dio respuesta </w:t>
      </w:r>
      <w:r w:rsidR="00A646F4" w:rsidRPr="00713A4E">
        <w:rPr>
          <w:rFonts w:ascii="Palatino Linotype" w:hAnsi="Palatino Linotype"/>
        </w:rPr>
        <w:t xml:space="preserve">a la solicitud de información, </w:t>
      </w:r>
      <w:r w:rsidR="00891381" w:rsidRPr="00713A4E">
        <w:rPr>
          <w:rFonts w:ascii="Palatino Linotype" w:hAnsi="Palatino Linotype"/>
        </w:rPr>
        <w:t xml:space="preserve">mediante </w:t>
      </w:r>
      <w:r w:rsidR="00A646F4" w:rsidRPr="00713A4E">
        <w:rPr>
          <w:rFonts w:ascii="Palatino Linotype" w:hAnsi="Palatino Linotype"/>
        </w:rPr>
        <w:t xml:space="preserve">los documentos </w:t>
      </w:r>
      <w:r w:rsidRPr="00713A4E">
        <w:rPr>
          <w:rFonts w:ascii="Palatino Linotype" w:hAnsi="Palatino Linotype"/>
        </w:rPr>
        <w:t xml:space="preserve">electrónicos </w:t>
      </w:r>
      <w:r w:rsidR="00A646F4" w:rsidRPr="00713A4E">
        <w:rPr>
          <w:rFonts w:ascii="Palatino Linotype" w:hAnsi="Palatino Linotype"/>
        </w:rPr>
        <w:t>que a continuación se mencionan en su parte medular</w:t>
      </w:r>
      <w:r w:rsidR="00D870F1" w:rsidRPr="00713A4E">
        <w:rPr>
          <w:rFonts w:ascii="Palatino Linotype" w:hAnsi="Palatino Linotype"/>
        </w:rPr>
        <w:t xml:space="preserve">: </w:t>
      </w:r>
    </w:p>
    <w:p w14:paraId="71355924" w14:textId="77777777" w:rsidR="00C32AEA" w:rsidRPr="00713A4E" w:rsidRDefault="00C32AEA" w:rsidP="00713A4E">
      <w:pPr>
        <w:pStyle w:val="Prrafodelista"/>
        <w:tabs>
          <w:tab w:val="left" w:pos="0"/>
        </w:tabs>
        <w:spacing w:line="360" w:lineRule="auto"/>
        <w:ind w:left="0" w:right="49"/>
        <w:jc w:val="both"/>
        <w:rPr>
          <w:rFonts w:ascii="Palatino Linotype" w:hAnsi="Palatino Linotype"/>
          <w:b/>
        </w:rPr>
      </w:pPr>
    </w:p>
    <w:p w14:paraId="2D6ED2B8" w14:textId="0E696F39" w:rsidR="00A646F4" w:rsidRPr="00713A4E" w:rsidRDefault="00761B21" w:rsidP="00713A4E">
      <w:pPr>
        <w:pStyle w:val="Prrafodelista"/>
        <w:numPr>
          <w:ilvl w:val="0"/>
          <w:numId w:val="29"/>
        </w:numPr>
        <w:tabs>
          <w:tab w:val="left" w:pos="0"/>
        </w:tabs>
        <w:spacing w:line="360" w:lineRule="auto"/>
        <w:ind w:left="851" w:right="49" w:hanging="284"/>
        <w:jc w:val="both"/>
        <w:rPr>
          <w:rFonts w:ascii="Palatino Linotype" w:hAnsi="Palatino Linotype"/>
        </w:rPr>
      </w:pPr>
      <w:r w:rsidRPr="00713A4E">
        <w:rPr>
          <w:rFonts w:ascii="Palatino Linotype" w:hAnsi="Palatino Linotype"/>
          <w:b/>
        </w:rPr>
        <w:t>518 Gestión Gubernamental</w:t>
      </w:r>
      <w:proofErr w:type="gramStart"/>
      <w:r w:rsidRPr="00713A4E">
        <w:rPr>
          <w:rFonts w:ascii="Palatino Linotype" w:hAnsi="Palatino Linotype"/>
          <w:b/>
        </w:rPr>
        <w:t>.</w:t>
      </w:r>
      <w:r w:rsidR="00A646F4" w:rsidRPr="00713A4E">
        <w:rPr>
          <w:rFonts w:ascii="Palatino Linotype" w:hAnsi="Palatino Linotype"/>
          <w:b/>
        </w:rPr>
        <w:t>.</w:t>
      </w:r>
      <w:proofErr w:type="spellStart"/>
      <w:proofErr w:type="gramEnd"/>
      <w:r w:rsidR="00A646F4" w:rsidRPr="00713A4E">
        <w:rPr>
          <w:rFonts w:ascii="Palatino Linotype" w:hAnsi="Palatino Linotype"/>
          <w:b/>
        </w:rPr>
        <w:t>pdf</w:t>
      </w:r>
      <w:proofErr w:type="spellEnd"/>
      <w:r w:rsidR="00A646F4" w:rsidRPr="00713A4E">
        <w:rPr>
          <w:rFonts w:ascii="Palatino Linotype" w:hAnsi="Palatino Linotype"/>
          <w:b/>
        </w:rPr>
        <w:t xml:space="preserve">: </w:t>
      </w:r>
      <w:r w:rsidRPr="00713A4E">
        <w:rPr>
          <w:rFonts w:ascii="Palatino Linotype" w:hAnsi="Palatino Linotype"/>
        </w:rPr>
        <w:t>Consiste en un oficio número 20373</w:t>
      </w:r>
      <w:r w:rsidR="003C3024" w:rsidRPr="00713A4E">
        <w:rPr>
          <w:rFonts w:ascii="Palatino Linotype" w:hAnsi="Palatino Linotype"/>
        </w:rPr>
        <w:t>A</w:t>
      </w:r>
      <w:r w:rsidRPr="00713A4E">
        <w:rPr>
          <w:rFonts w:ascii="Palatino Linotype" w:hAnsi="Palatino Linotype"/>
        </w:rPr>
        <w:t xml:space="preserve">000/288/2018, de fecha treinta de octubre de dos mil dieciocho, signado por el servidor </w:t>
      </w:r>
      <w:r w:rsidR="003C3024" w:rsidRPr="00713A4E">
        <w:rPr>
          <w:rFonts w:ascii="Palatino Linotype" w:hAnsi="Palatino Linotype"/>
        </w:rPr>
        <w:t>público</w:t>
      </w:r>
      <w:r w:rsidRPr="00713A4E">
        <w:rPr>
          <w:rFonts w:ascii="Palatino Linotype" w:hAnsi="Palatino Linotype"/>
        </w:rPr>
        <w:t xml:space="preserve"> habilitado de la Coordinación de Gesti</w:t>
      </w:r>
      <w:r w:rsidR="003C3024" w:rsidRPr="00713A4E">
        <w:rPr>
          <w:rFonts w:ascii="Palatino Linotype" w:hAnsi="Palatino Linotype"/>
        </w:rPr>
        <w:t>ón Gubernamental y D</w:t>
      </w:r>
      <w:r w:rsidRPr="00713A4E">
        <w:rPr>
          <w:rFonts w:ascii="Palatino Linotype" w:hAnsi="Palatino Linotype"/>
        </w:rPr>
        <w:t xml:space="preserve">irector General, mediante el cual remite al Jefe de la UIPPE </w:t>
      </w:r>
      <w:r w:rsidR="003C3024" w:rsidRPr="00713A4E">
        <w:rPr>
          <w:rFonts w:ascii="Palatino Linotype" w:hAnsi="Palatino Linotype"/>
        </w:rPr>
        <w:t>y Titular de la Unidad de Transparencia de la Secretaría De Finanzas, la información consistente en un programa  denominado “Construcción de las políticas generales de gobierno”, en cuyo contenido se aprecia un cuadro de información, cuyos campos corresponden a: resumen narrativo (con niveles: fin, propósito, componente, actividad), nombre del indicador, fórmula, meta, descripción de la meta y tipo de indicador (Dimensión/Frecuencia).</w:t>
      </w:r>
    </w:p>
    <w:p w14:paraId="0CD01BD5" w14:textId="77777777" w:rsidR="0097536E" w:rsidRPr="00713A4E" w:rsidRDefault="0097536E" w:rsidP="00713A4E">
      <w:pPr>
        <w:pStyle w:val="Prrafodelista"/>
        <w:tabs>
          <w:tab w:val="left" w:pos="0"/>
        </w:tabs>
        <w:spacing w:line="360" w:lineRule="auto"/>
        <w:ind w:left="851" w:right="49"/>
        <w:jc w:val="both"/>
        <w:rPr>
          <w:rFonts w:ascii="Palatino Linotype" w:hAnsi="Palatino Linotype"/>
        </w:rPr>
      </w:pPr>
    </w:p>
    <w:p w14:paraId="7DED5A23" w14:textId="66C55A9B" w:rsidR="00AE567C" w:rsidRPr="00713A4E" w:rsidRDefault="00761B21" w:rsidP="00713A4E">
      <w:pPr>
        <w:pStyle w:val="Prrafodelista"/>
        <w:numPr>
          <w:ilvl w:val="0"/>
          <w:numId w:val="29"/>
        </w:numPr>
        <w:tabs>
          <w:tab w:val="left" w:pos="0"/>
        </w:tabs>
        <w:spacing w:line="360" w:lineRule="auto"/>
        <w:ind w:left="851" w:right="49" w:hanging="284"/>
        <w:jc w:val="both"/>
        <w:rPr>
          <w:rFonts w:ascii="Palatino Linotype" w:eastAsia="Times New Roman" w:hAnsi="Palatino Linotype" w:cs="Arial"/>
        </w:rPr>
      </w:pPr>
      <w:r w:rsidRPr="00713A4E">
        <w:rPr>
          <w:rFonts w:ascii="Palatino Linotype" w:hAnsi="Palatino Linotype"/>
          <w:b/>
        </w:rPr>
        <w:t>UIPPE 518</w:t>
      </w:r>
      <w:r w:rsidR="00A646F4" w:rsidRPr="00713A4E">
        <w:rPr>
          <w:rFonts w:ascii="Palatino Linotype" w:hAnsi="Palatino Linotype"/>
          <w:b/>
        </w:rPr>
        <w:t>.pdf:</w:t>
      </w:r>
      <w:r w:rsidR="00C32AEA" w:rsidRPr="00713A4E">
        <w:rPr>
          <w:rFonts w:ascii="Palatino Linotype" w:hAnsi="Palatino Linotype"/>
          <w:b/>
        </w:rPr>
        <w:t xml:space="preserve"> </w:t>
      </w:r>
      <w:r w:rsidR="003C3024" w:rsidRPr="00713A4E">
        <w:rPr>
          <w:rFonts w:ascii="Palatino Linotype" w:hAnsi="Palatino Linotype"/>
        </w:rPr>
        <w:t xml:space="preserve">Consiste en un oficio número 203040000/UT-2232/2018, del treinta y uno de octubre de dos mil dieciocho, signado por el Jefe de la UIPPE y Titular de la Unidad de Transparencia de la Secretaría De </w:t>
      </w:r>
      <w:r w:rsidR="003C3024" w:rsidRPr="00713A4E">
        <w:rPr>
          <w:rFonts w:ascii="Palatino Linotype" w:hAnsi="Palatino Linotype"/>
        </w:rPr>
        <w:lastRenderedPageBreak/>
        <w:t>Finanzas, mediante el cual se le hace del conocimiento al particular que la información solicitada la encontrará en archivo adjunto, y que consiste en copia fotostática del oficio 20373A000/288/2018, ya mencionado.</w:t>
      </w:r>
    </w:p>
    <w:p w14:paraId="42D621A6" w14:textId="77777777" w:rsidR="00944BAE" w:rsidRPr="00713A4E" w:rsidRDefault="00944BAE" w:rsidP="00713A4E">
      <w:pPr>
        <w:tabs>
          <w:tab w:val="left" w:pos="0"/>
        </w:tabs>
        <w:spacing w:line="360" w:lineRule="auto"/>
        <w:jc w:val="both"/>
        <w:rPr>
          <w:rFonts w:ascii="Palatino Linotype" w:eastAsia="Times New Roman" w:hAnsi="Palatino Linotype" w:cs="Arial"/>
        </w:rPr>
      </w:pPr>
    </w:p>
    <w:p w14:paraId="1BDB340C" w14:textId="7A691076" w:rsidR="00D870F1" w:rsidRPr="00713A4E" w:rsidRDefault="00761B21" w:rsidP="00713A4E">
      <w:pPr>
        <w:pStyle w:val="Prrafodelista"/>
        <w:numPr>
          <w:ilvl w:val="0"/>
          <w:numId w:val="1"/>
        </w:numPr>
        <w:tabs>
          <w:tab w:val="left" w:pos="0"/>
        </w:tabs>
        <w:spacing w:line="360" w:lineRule="auto"/>
        <w:ind w:left="0" w:right="49" w:firstLine="0"/>
        <w:jc w:val="both"/>
        <w:rPr>
          <w:rFonts w:ascii="Palatino Linotype" w:hAnsi="Palatino Linotype"/>
        </w:rPr>
      </w:pPr>
      <w:r w:rsidRPr="00713A4E">
        <w:rPr>
          <w:rFonts w:ascii="Palatino Linotype" w:eastAsia="Times New Roman" w:hAnsi="Palatino Linotype" w:cs="Arial"/>
        </w:rPr>
        <w:t>El día veinte (20)</w:t>
      </w:r>
      <w:r w:rsidR="00BF2C41" w:rsidRPr="00713A4E">
        <w:rPr>
          <w:rFonts w:ascii="Palatino Linotype" w:eastAsia="Times New Roman" w:hAnsi="Palatino Linotype" w:cs="Arial"/>
        </w:rPr>
        <w:t xml:space="preserve"> de </w:t>
      </w:r>
      <w:r w:rsidR="000D5DFD" w:rsidRPr="00713A4E">
        <w:rPr>
          <w:rFonts w:ascii="Palatino Linotype" w:eastAsia="Times New Roman" w:hAnsi="Palatino Linotype" w:cs="Arial"/>
        </w:rPr>
        <w:t>noviembre</w:t>
      </w:r>
      <w:r w:rsidR="00FA3B14" w:rsidRPr="00713A4E">
        <w:rPr>
          <w:rFonts w:ascii="Palatino Linotype" w:eastAsia="Times New Roman" w:hAnsi="Palatino Linotype" w:cs="Arial"/>
        </w:rPr>
        <w:t xml:space="preserve"> de dos mil dieciocho el</w:t>
      </w:r>
      <w:r w:rsidR="007E4E68" w:rsidRPr="00713A4E">
        <w:rPr>
          <w:rFonts w:ascii="Palatino Linotype" w:hAnsi="Palatino Linotype" w:cs="Arial"/>
        </w:rPr>
        <w:t xml:space="preserve"> particular</w:t>
      </w:r>
      <w:r w:rsidR="00585F00" w:rsidRPr="00713A4E">
        <w:rPr>
          <w:rFonts w:ascii="Palatino Linotype" w:eastAsia="Times New Roman" w:hAnsi="Palatino Linotype" w:cs="Arial"/>
        </w:rPr>
        <w:t xml:space="preserve"> interpuso </w:t>
      </w:r>
      <w:r w:rsidRPr="00713A4E">
        <w:rPr>
          <w:rFonts w:ascii="Palatino Linotype" w:eastAsia="Times New Roman" w:hAnsi="Palatino Linotype" w:cs="Arial"/>
        </w:rPr>
        <w:t xml:space="preserve">el recurso </w:t>
      </w:r>
      <w:r w:rsidR="00585F00" w:rsidRPr="00713A4E">
        <w:rPr>
          <w:rFonts w:ascii="Palatino Linotype" w:eastAsia="Times New Roman" w:hAnsi="Palatino Linotype" w:cs="Arial"/>
        </w:rPr>
        <w:t>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713A4E" w:rsidRDefault="000D5DFD" w:rsidP="00713A4E">
      <w:pPr>
        <w:pStyle w:val="Prrafodelista"/>
        <w:tabs>
          <w:tab w:val="left" w:pos="0"/>
        </w:tabs>
        <w:spacing w:line="360" w:lineRule="auto"/>
        <w:ind w:left="0" w:right="49"/>
        <w:jc w:val="both"/>
        <w:rPr>
          <w:rFonts w:ascii="Palatino Linotype" w:hAnsi="Palatino Linotype"/>
        </w:rPr>
      </w:pPr>
    </w:p>
    <w:p w14:paraId="5654E5A5" w14:textId="7518984C" w:rsidR="00C208DE" w:rsidRPr="00713A4E" w:rsidRDefault="00585F00" w:rsidP="00713A4E">
      <w:pPr>
        <w:pStyle w:val="Prrafodelista"/>
        <w:numPr>
          <w:ilvl w:val="0"/>
          <w:numId w:val="28"/>
        </w:numPr>
        <w:tabs>
          <w:tab w:val="left" w:pos="0"/>
        </w:tabs>
        <w:spacing w:line="360" w:lineRule="auto"/>
        <w:ind w:left="851" w:right="616" w:hanging="284"/>
        <w:jc w:val="both"/>
        <w:rPr>
          <w:rFonts w:ascii="Palatino Linotype" w:eastAsia="Calibri" w:hAnsi="Palatino Linotype" w:cs="Arial"/>
        </w:rPr>
      </w:pPr>
      <w:bookmarkStart w:id="17" w:name="_Toc504377966"/>
      <w:r w:rsidRPr="00713A4E">
        <w:rPr>
          <w:rFonts w:ascii="Palatino Linotype" w:eastAsia="Calibri" w:hAnsi="Palatino Linotype" w:cs="Arial"/>
          <w:b/>
        </w:rPr>
        <w:t>Acto impugnado</w:t>
      </w:r>
      <w:bookmarkEnd w:id="3"/>
      <w:r w:rsidR="00F95F7E" w:rsidRPr="00713A4E">
        <w:rPr>
          <w:rFonts w:ascii="Palatino Linotype" w:eastAsia="Calibri" w:hAnsi="Palatino Linotype" w:cs="Arial"/>
        </w:rPr>
        <w:t>:</w:t>
      </w:r>
      <w:bookmarkEnd w:id="17"/>
      <w:r w:rsidR="00F95F7E" w:rsidRPr="00713A4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713A4E">
        <w:rPr>
          <w:rFonts w:ascii="Palatino Linotype" w:eastAsia="Calibri" w:hAnsi="Palatino Linotype" w:cs="Arial"/>
          <w:i/>
        </w:rPr>
        <w:t>“</w:t>
      </w:r>
      <w:r w:rsidR="00BB5769" w:rsidRPr="00713A4E">
        <w:rPr>
          <w:rFonts w:ascii="Palatino Linotype" w:eastAsia="Calibri" w:hAnsi="Palatino Linotype" w:cs="Arial"/>
          <w:i/>
        </w:rPr>
        <w:t xml:space="preserve">no se proporcionó la </w:t>
      </w:r>
      <w:proofErr w:type="spellStart"/>
      <w:r w:rsidR="00BB5769" w:rsidRPr="00713A4E">
        <w:rPr>
          <w:rFonts w:ascii="Palatino Linotype" w:eastAsia="Calibri" w:hAnsi="Palatino Linotype" w:cs="Arial"/>
          <w:i/>
        </w:rPr>
        <w:t>inforamción</w:t>
      </w:r>
      <w:proofErr w:type="spellEnd"/>
      <w:r w:rsidR="00BB5769" w:rsidRPr="00713A4E">
        <w:rPr>
          <w:rFonts w:ascii="Palatino Linotype" w:eastAsia="Calibri" w:hAnsi="Palatino Linotype" w:cs="Arial"/>
          <w:i/>
        </w:rPr>
        <w:t xml:space="preserve"> solicitada</w:t>
      </w:r>
      <w:r w:rsidR="003E4A5C" w:rsidRPr="00713A4E">
        <w:rPr>
          <w:rFonts w:ascii="Palatino Linotype" w:eastAsia="Calibri" w:hAnsi="Palatino Linotype" w:cs="Arial"/>
          <w:i/>
        </w:rPr>
        <w:t xml:space="preserve">” </w:t>
      </w:r>
      <w:r w:rsidR="003E4A5C" w:rsidRPr="00713A4E">
        <w:rPr>
          <w:rFonts w:ascii="Palatino Linotype" w:eastAsia="Calibri" w:hAnsi="Palatino Linotype" w:cs="Arial"/>
        </w:rPr>
        <w:t>(Sic)</w:t>
      </w:r>
    </w:p>
    <w:p w14:paraId="26320EC9" w14:textId="5A0B6572" w:rsidR="003E4A5C" w:rsidRPr="00713A4E" w:rsidRDefault="00585F00" w:rsidP="00713A4E">
      <w:pPr>
        <w:pStyle w:val="Prrafodelista"/>
        <w:numPr>
          <w:ilvl w:val="0"/>
          <w:numId w:val="28"/>
        </w:numPr>
        <w:tabs>
          <w:tab w:val="left" w:pos="0"/>
        </w:tabs>
        <w:spacing w:line="360" w:lineRule="auto"/>
        <w:ind w:right="616"/>
        <w:jc w:val="both"/>
        <w:rPr>
          <w:rFonts w:ascii="Palatino Linotype" w:eastAsia="Calibri" w:hAnsi="Palatino Linotype" w:cs="Arial"/>
          <w:i/>
        </w:rPr>
      </w:pPr>
      <w:bookmarkStart w:id="32" w:name="_Toc504377967"/>
      <w:r w:rsidRPr="00713A4E">
        <w:rPr>
          <w:rFonts w:ascii="Palatino Linotype" w:eastAsia="Calibri" w:hAnsi="Palatino Linotype" w:cs="Arial"/>
          <w:b/>
        </w:rPr>
        <w:t>Razones o Motivos de inconformidad</w:t>
      </w:r>
      <w:r w:rsidRPr="00713A4E">
        <w:rPr>
          <w:rFonts w:ascii="Palatino Linotype" w:eastAsia="Calibri" w:hAnsi="Palatino Linotype" w:cs="Arial"/>
        </w:rPr>
        <w:t>:</w:t>
      </w:r>
      <w:bookmarkEnd w:id="18"/>
      <w:bookmarkEnd w:id="32"/>
      <w:r w:rsidRPr="00713A4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713A4E">
        <w:rPr>
          <w:rFonts w:ascii="Palatino Linotype" w:eastAsia="Calibri" w:hAnsi="Palatino Linotype" w:cs="Arial"/>
          <w:i/>
        </w:rPr>
        <w:t>“</w:t>
      </w:r>
      <w:r w:rsidR="00BB5769" w:rsidRPr="00713A4E">
        <w:rPr>
          <w:rFonts w:ascii="Palatino Linotype" w:eastAsia="Calibri" w:hAnsi="Palatino Linotype" w:cs="Arial"/>
          <w:i/>
        </w:rPr>
        <w:t xml:space="preserve">No se </w:t>
      </w:r>
      <w:proofErr w:type="spellStart"/>
      <w:r w:rsidR="00BB5769" w:rsidRPr="00713A4E">
        <w:rPr>
          <w:rFonts w:ascii="Palatino Linotype" w:eastAsia="Calibri" w:hAnsi="Palatino Linotype" w:cs="Arial"/>
          <w:i/>
        </w:rPr>
        <w:t>enrtegó</w:t>
      </w:r>
      <w:proofErr w:type="spellEnd"/>
      <w:r w:rsidR="00BB5769" w:rsidRPr="00713A4E">
        <w:rPr>
          <w:rFonts w:ascii="Palatino Linotype" w:eastAsia="Calibri" w:hAnsi="Palatino Linotype" w:cs="Arial"/>
          <w:i/>
        </w:rPr>
        <w:t xml:space="preserve"> </w:t>
      </w:r>
      <w:proofErr w:type="spellStart"/>
      <w:r w:rsidR="00BB5769" w:rsidRPr="00713A4E">
        <w:rPr>
          <w:rFonts w:ascii="Palatino Linotype" w:eastAsia="Calibri" w:hAnsi="Palatino Linotype" w:cs="Arial"/>
          <w:i/>
        </w:rPr>
        <w:t>inforamción</w:t>
      </w:r>
      <w:proofErr w:type="spellEnd"/>
      <w:r w:rsidR="00BB5769" w:rsidRPr="00713A4E">
        <w:rPr>
          <w:rFonts w:ascii="Palatino Linotype" w:eastAsia="Calibri" w:hAnsi="Palatino Linotype" w:cs="Arial"/>
          <w:i/>
        </w:rPr>
        <w:t xml:space="preserve"> de los indicadores, ni que miden ni que se hace, sólo </w:t>
      </w:r>
      <w:proofErr w:type="spellStart"/>
      <w:r w:rsidR="00BB5769" w:rsidRPr="00713A4E">
        <w:rPr>
          <w:rFonts w:ascii="Palatino Linotype" w:eastAsia="Calibri" w:hAnsi="Palatino Linotype" w:cs="Arial"/>
          <w:i/>
        </w:rPr>
        <w:t>ponenn</w:t>
      </w:r>
      <w:proofErr w:type="spellEnd"/>
      <w:r w:rsidR="00BB5769" w:rsidRPr="00713A4E">
        <w:rPr>
          <w:rFonts w:ascii="Palatino Linotype" w:eastAsia="Calibri" w:hAnsi="Palatino Linotype" w:cs="Arial"/>
          <w:i/>
        </w:rPr>
        <w:t xml:space="preserve"> documentación de la cuenta pública o de algún otro </w:t>
      </w:r>
      <w:proofErr w:type="spellStart"/>
      <w:r w:rsidR="00BB5769" w:rsidRPr="00713A4E">
        <w:rPr>
          <w:rFonts w:ascii="Palatino Linotype" w:eastAsia="Calibri" w:hAnsi="Palatino Linotype" w:cs="Arial"/>
          <w:i/>
        </w:rPr>
        <w:t>docuento</w:t>
      </w:r>
      <w:proofErr w:type="spellEnd"/>
      <w:r w:rsidR="00BB5769" w:rsidRPr="00713A4E">
        <w:rPr>
          <w:rFonts w:ascii="Palatino Linotype" w:eastAsia="Calibri" w:hAnsi="Palatino Linotype" w:cs="Arial"/>
          <w:i/>
        </w:rPr>
        <w:t xml:space="preserve"> que no se </w:t>
      </w:r>
      <w:proofErr w:type="spellStart"/>
      <w:r w:rsidR="00BB5769" w:rsidRPr="00713A4E">
        <w:rPr>
          <w:rFonts w:ascii="Palatino Linotype" w:eastAsia="Calibri" w:hAnsi="Palatino Linotype" w:cs="Arial"/>
          <w:i/>
        </w:rPr>
        <w:t>entoende</w:t>
      </w:r>
      <w:proofErr w:type="spellEnd"/>
      <w:r w:rsidR="003E4A5C" w:rsidRPr="00713A4E">
        <w:rPr>
          <w:rFonts w:ascii="Palatino Linotype" w:eastAsia="Calibri" w:hAnsi="Palatino Linotype" w:cs="Arial"/>
          <w:i/>
        </w:rPr>
        <w:t xml:space="preserve">” </w:t>
      </w:r>
      <w:r w:rsidR="003E4A5C" w:rsidRPr="00713A4E">
        <w:rPr>
          <w:rFonts w:ascii="Palatino Linotype" w:eastAsia="Calibri" w:hAnsi="Palatino Linotype" w:cs="Arial"/>
        </w:rPr>
        <w:t>(Sic)</w:t>
      </w:r>
    </w:p>
    <w:p w14:paraId="5A307B78" w14:textId="78DAB742" w:rsidR="00BA2844" w:rsidRPr="00713A4E" w:rsidRDefault="00BA2844" w:rsidP="00713A4E">
      <w:pPr>
        <w:pStyle w:val="Prrafodelista"/>
        <w:tabs>
          <w:tab w:val="left" w:pos="0"/>
        </w:tabs>
        <w:spacing w:line="360" w:lineRule="auto"/>
        <w:ind w:left="0" w:right="49"/>
        <w:jc w:val="both"/>
        <w:rPr>
          <w:rFonts w:ascii="Palatino Linotype" w:hAnsi="Palatino Linotype"/>
          <w:i/>
        </w:rPr>
      </w:pPr>
    </w:p>
    <w:p w14:paraId="14718D03" w14:textId="0964352C" w:rsidR="00583389" w:rsidRPr="00713A4E" w:rsidRDefault="00220DD2" w:rsidP="00713A4E">
      <w:pPr>
        <w:pStyle w:val="Prrafodelista"/>
        <w:numPr>
          <w:ilvl w:val="0"/>
          <w:numId w:val="1"/>
        </w:numPr>
        <w:tabs>
          <w:tab w:val="left" w:pos="0"/>
        </w:tabs>
        <w:spacing w:line="360" w:lineRule="auto"/>
        <w:ind w:left="0" w:right="49" w:firstLine="0"/>
        <w:jc w:val="both"/>
        <w:rPr>
          <w:rFonts w:ascii="Palatino Linotype" w:hAnsi="Palatino Linotype"/>
          <w:i/>
        </w:rPr>
      </w:pPr>
      <w:r w:rsidRPr="00713A4E">
        <w:rPr>
          <w:rFonts w:ascii="Palatino Linotype" w:eastAsia="Calibri" w:hAnsi="Palatino Linotype" w:cs="Arial"/>
        </w:rPr>
        <w:t xml:space="preserve">El </w:t>
      </w:r>
      <w:r w:rsidRPr="00713A4E">
        <w:rPr>
          <w:rFonts w:ascii="Palatino Linotype" w:eastAsia="Calibri" w:hAnsi="Palatino Linotype" w:cs="Times New Roman"/>
        </w:rPr>
        <w:t>Comisionado</w:t>
      </w:r>
      <w:r w:rsidRPr="00713A4E">
        <w:rPr>
          <w:rFonts w:ascii="Palatino Linotype" w:eastAsia="Calibri" w:hAnsi="Palatino Linotype" w:cs="Arial"/>
        </w:rPr>
        <w:t xml:space="preserve"> Ponente con fundamento en lo dispuesto por el artículo 185 fracción II de la ley de la materia, a través del acuerdo de admisión de fecha </w:t>
      </w:r>
      <w:r w:rsidR="00BB5769" w:rsidRPr="00713A4E">
        <w:rPr>
          <w:rFonts w:ascii="Palatino Linotype" w:eastAsia="Calibri" w:hAnsi="Palatino Linotype" w:cs="Arial"/>
        </w:rPr>
        <w:t>veintiséis</w:t>
      </w:r>
      <w:r w:rsidR="00CA5560" w:rsidRPr="00713A4E">
        <w:rPr>
          <w:rFonts w:ascii="Palatino Linotype" w:eastAsia="Calibri" w:hAnsi="Palatino Linotype" w:cs="Arial"/>
        </w:rPr>
        <w:t xml:space="preserve"> (26) </w:t>
      </w:r>
      <w:r w:rsidR="00091508" w:rsidRPr="00713A4E">
        <w:rPr>
          <w:rFonts w:ascii="Palatino Linotype" w:eastAsia="Calibri" w:hAnsi="Palatino Linotype" w:cs="Arial"/>
        </w:rPr>
        <w:t>de noviembre</w:t>
      </w:r>
      <w:r w:rsidR="00D03870" w:rsidRPr="00713A4E">
        <w:rPr>
          <w:rFonts w:ascii="Palatino Linotype" w:eastAsia="Calibri" w:hAnsi="Palatino Linotype" w:cs="Arial"/>
        </w:rPr>
        <w:t xml:space="preserve"> </w:t>
      </w:r>
      <w:r w:rsidR="00FA3B14" w:rsidRPr="00713A4E">
        <w:rPr>
          <w:rFonts w:ascii="Palatino Linotype" w:eastAsia="Calibri" w:hAnsi="Palatino Linotype" w:cs="Arial"/>
        </w:rPr>
        <w:t>de dos mil dieciocho</w:t>
      </w:r>
      <w:r w:rsidRPr="00713A4E">
        <w:rPr>
          <w:rFonts w:ascii="Palatino Linotype" w:eastAsia="Calibri" w:hAnsi="Palatino Linotype" w:cs="Arial"/>
        </w:rPr>
        <w:t xml:space="preserve">, puso a disposición de las partes </w:t>
      </w:r>
      <w:r w:rsidR="00BB5769" w:rsidRPr="00713A4E">
        <w:rPr>
          <w:rFonts w:ascii="Palatino Linotype" w:eastAsia="Calibri" w:hAnsi="Palatino Linotype" w:cs="Arial"/>
        </w:rPr>
        <w:t>el</w:t>
      </w:r>
      <w:r w:rsidRPr="00713A4E">
        <w:rPr>
          <w:rFonts w:ascii="Palatino Linotype" w:eastAsia="Calibri" w:hAnsi="Palatino Linotype" w:cs="Arial"/>
        </w:rPr>
        <w:t xml:space="preserve"> expediente electrónico</w:t>
      </w:r>
      <w:r w:rsidR="00BB5769" w:rsidRPr="00713A4E">
        <w:rPr>
          <w:rFonts w:ascii="Palatino Linotype" w:eastAsia="Calibri" w:hAnsi="Palatino Linotype" w:cs="Arial"/>
        </w:rPr>
        <w:t>,</w:t>
      </w:r>
      <w:r w:rsidRPr="00713A4E">
        <w:rPr>
          <w:rFonts w:ascii="Palatino Linotype" w:eastAsia="Calibri" w:hAnsi="Palatino Linotype" w:cs="Arial"/>
        </w:rPr>
        <w:t xml:space="preserve"> vía Sistema de Acceso a la Información Mexiquense </w:t>
      </w:r>
      <w:r w:rsidR="00351202" w:rsidRPr="00713A4E">
        <w:rPr>
          <w:rFonts w:ascii="Palatino Linotype" w:eastAsia="Calibri" w:hAnsi="Palatino Linotype" w:cs="Arial"/>
        </w:rPr>
        <w:t>(</w:t>
      </w:r>
      <w:r w:rsidRPr="00713A4E">
        <w:rPr>
          <w:rFonts w:ascii="Palatino Linotype" w:eastAsia="Calibri" w:hAnsi="Palatino Linotype" w:cs="Arial"/>
          <w:b/>
        </w:rPr>
        <w:t>SAIMEX</w:t>
      </w:r>
      <w:r w:rsidR="00351202" w:rsidRPr="00713A4E">
        <w:rPr>
          <w:rFonts w:ascii="Palatino Linotype" w:eastAsia="Calibri" w:hAnsi="Palatino Linotype" w:cs="Arial"/>
          <w:b/>
        </w:rPr>
        <w:t>),</w:t>
      </w:r>
      <w:r w:rsidRPr="00713A4E">
        <w:rPr>
          <w:rFonts w:ascii="Palatino Linotype" w:eastAsia="Calibri" w:hAnsi="Palatino Linotype" w:cs="Arial"/>
          <w:b/>
        </w:rPr>
        <w:t xml:space="preserve"> </w:t>
      </w:r>
      <w:r w:rsidRPr="00713A4E">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713A4E">
        <w:rPr>
          <w:rFonts w:ascii="Palatino Linotype" w:eastAsia="Calibri" w:hAnsi="Palatino Linotype" w:cs="Arial"/>
        </w:rPr>
        <w:t xml:space="preserve"> </w:t>
      </w:r>
      <w:r w:rsidRPr="00713A4E">
        <w:rPr>
          <w:rFonts w:ascii="Palatino Linotype" w:eastAsia="Calibri" w:hAnsi="Palatino Linotype" w:cs="Arial"/>
        </w:rPr>
        <w:t xml:space="preserve">concretos, de esta forma para que el </w:t>
      </w:r>
      <w:r w:rsidRPr="00713A4E">
        <w:rPr>
          <w:rFonts w:ascii="Palatino Linotype" w:eastAsia="Calibri" w:hAnsi="Palatino Linotype" w:cs="Arial"/>
          <w:b/>
        </w:rPr>
        <w:t>SUJETO OBLIGADO</w:t>
      </w:r>
      <w:r w:rsidRPr="00713A4E">
        <w:rPr>
          <w:rFonts w:ascii="Palatino Linotype" w:eastAsia="Calibri" w:hAnsi="Palatino Linotype" w:cs="Arial"/>
        </w:rPr>
        <w:t xml:space="preserve"> presentará el Informe Justificado procedente.</w:t>
      </w:r>
    </w:p>
    <w:p w14:paraId="76865E16" w14:textId="77777777" w:rsidR="00583389" w:rsidRPr="00713A4E" w:rsidRDefault="00583389" w:rsidP="00713A4E">
      <w:pPr>
        <w:pStyle w:val="Prrafodelista"/>
        <w:tabs>
          <w:tab w:val="left" w:pos="0"/>
        </w:tabs>
        <w:spacing w:line="360" w:lineRule="auto"/>
        <w:ind w:left="142"/>
        <w:jc w:val="both"/>
        <w:rPr>
          <w:rFonts w:ascii="Palatino Linotype" w:hAnsi="Palatino Linotype"/>
          <w:i/>
        </w:rPr>
      </w:pPr>
    </w:p>
    <w:p w14:paraId="077273D4" w14:textId="17639F99" w:rsidR="00E556FC" w:rsidRPr="00713A4E" w:rsidRDefault="00DD203A" w:rsidP="00713A4E">
      <w:pPr>
        <w:pStyle w:val="Prrafodelista"/>
        <w:numPr>
          <w:ilvl w:val="0"/>
          <w:numId w:val="1"/>
        </w:numPr>
        <w:tabs>
          <w:tab w:val="left" w:pos="0"/>
        </w:tabs>
        <w:spacing w:line="360" w:lineRule="auto"/>
        <w:ind w:left="0" w:right="49" w:firstLine="0"/>
        <w:jc w:val="both"/>
        <w:rPr>
          <w:rFonts w:ascii="Palatino Linotype" w:hAnsi="Palatino Linotype"/>
          <w:i/>
        </w:rPr>
      </w:pPr>
      <w:r w:rsidRPr="00713A4E">
        <w:rPr>
          <w:rFonts w:ascii="Palatino Linotype" w:eastAsia="Calibri" w:hAnsi="Palatino Linotype" w:cs="Arial"/>
        </w:rPr>
        <w:lastRenderedPageBreak/>
        <w:t>El</w:t>
      </w:r>
      <w:r w:rsidR="00585F00" w:rsidRPr="00713A4E">
        <w:rPr>
          <w:rFonts w:ascii="Palatino Linotype" w:eastAsia="Calibri" w:hAnsi="Palatino Linotype" w:cs="Arial"/>
        </w:rPr>
        <w:t xml:space="preserve"> día </w:t>
      </w:r>
      <w:r w:rsidR="00E6703B" w:rsidRPr="00713A4E">
        <w:rPr>
          <w:rFonts w:ascii="Palatino Linotype" w:eastAsia="Calibri" w:hAnsi="Palatino Linotype" w:cs="Arial"/>
        </w:rPr>
        <w:t>cuatro</w:t>
      </w:r>
      <w:r w:rsidR="00E6703B" w:rsidRPr="00713A4E">
        <w:rPr>
          <w:rFonts w:ascii="Palatino Linotype" w:eastAsia="Calibri" w:hAnsi="Palatino Linotype" w:cs="Times New Roman"/>
        </w:rPr>
        <w:t xml:space="preserve"> (04</w:t>
      </w:r>
      <w:r w:rsidR="00091508" w:rsidRPr="00713A4E">
        <w:rPr>
          <w:rFonts w:ascii="Palatino Linotype" w:eastAsia="Calibri" w:hAnsi="Palatino Linotype" w:cs="Times New Roman"/>
        </w:rPr>
        <w:t xml:space="preserve">) de </w:t>
      </w:r>
      <w:r w:rsidR="00E6703B" w:rsidRPr="00713A4E">
        <w:rPr>
          <w:rFonts w:ascii="Palatino Linotype" w:eastAsia="Calibri" w:hAnsi="Palatino Linotype" w:cs="Times New Roman"/>
        </w:rPr>
        <w:t>diciembre</w:t>
      </w:r>
      <w:r w:rsidR="00AC489E" w:rsidRPr="00713A4E">
        <w:rPr>
          <w:rFonts w:ascii="Palatino Linotype" w:eastAsia="Calibri" w:hAnsi="Palatino Linotype" w:cs="Arial"/>
        </w:rPr>
        <w:t xml:space="preserve"> </w:t>
      </w:r>
      <w:r w:rsidR="00FA3B14" w:rsidRPr="00713A4E">
        <w:rPr>
          <w:rFonts w:ascii="Palatino Linotype" w:eastAsia="Calibri" w:hAnsi="Palatino Linotype" w:cs="Arial"/>
        </w:rPr>
        <w:t>de dos mil dieciocho</w:t>
      </w:r>
      <w:r w:rsidR="00585F00" w:rsidRPr="00713A4E">
        <w:rPr>
          <w:rFonts w:ascii="Palatino Linotype" w:eastAsia="Calibri" w:hAnsi="Palatino Linotype" w:cs="Arial"/>
        </w:rPr>
        <w:t xml:space="preserve">, el </w:t>
      </w:r>
      <w:r w:rsidR="00585F00" w:rsidRPr="00713A4E">
        <w:rPr>
          <w:rFonts w:ascii="Palatino Linotype" w:eastAsia="Calibri" w:hAnsi="Palatino Linotype" w:cs="Arial"/>
          <w:b/>
        </w:rPr>
        <w:t>SUJETO OBLIGADO</w:t>
      </w:r>
      <w:r w:rsidR="00585F00" w:rsidRPr="00713A4E">
        <w:rPr>
          <w:rFonts w:ascii="Palatino Linotype" w:eastAsia="Calibri" w:hAnsi="Palatino Linotype" w:cs="Arial"/>
        </w:rPr>
        <w:t xml:space="preserve"> presentó su informe justificado, </w:t>
      </w:r>
      <w:r w:rsidR="00041672" w:rsidRPr="00713A4E">
        <w:rPr>
          <w:rFonts w:ascii="Palatino Linotype" w:eastAsia="MS Mincho" w:hAnsi="Palatino Linotype" w:cs="Times New Roman"/>
        </w:rPr>
        <w:t xml:space="preserve">mismo que </w:t>
      </w:r>
      <w:r w:rsidR="00181E9E" w:rsidRPr="00713A4E">
        <w:rPr>
          <w:rFonts w:ascii="Palatino Linotype" w:eastAsia="MS Mincho" w:hAnsi="Palatino Linotype" w:cs="Times New Roman"/>
        </w:rPr>
        <w:t>fue</w:t>
      </w:r>
      <w:r w:rsidR="00E6703B" w:rsidRPr="00713A4E">
        <w:rPr>
          <w:rFonts w:ascii="Palatino Linotype" w:eastAsia="MS Mincho" w:hAnsi="Palatino Linotype" w:cs="Times New Roman"/>
        </w:rPr>
        <w:t xml:space="preserve"> no fueron dados a conocer al  recurrente, toda vez que no aportaba elementos novedosos con relación a la respuesta primigenia</w:t>
      </w:r>
      <w:r w:rsidR="00041672" w:rsidRPr="00713A4E">
        <w:rPr>
          <w:rFonts w:ascii="Palatino Linotype" w:eastAsia="MS Mincho" w:hAnsi="Palatino Linotype" w:cs="Times New Roman"/>
        </w:rPr>
        <w:t xml:space="preserve">, </w:t>
      </w:r>
      <w:r w:rsidRPr="00713A4E">
        <w:rPr>
          <w:rFonts w:ascii="Palatino Linotype" w:eastAsia="MS Mincho" w:hAnsi="Palatino Linotype" w:cs="Times New Roman"/>
        </w:rPr>
        <w:t>los</w:t>
      </w:r>
      <w:r w:rsidR="00041672" w:rsidRPr="00713A4E">
        <w:rPr>
          <w:rFonts w:ascii="Palatino Linotype" w:eastAsia="MS Mincho" w:hAnsi="Palatino Linotype" w:cs="Times New Roman"/>
        </w:rPr>
        <w:t xml:space="preserve"> cual</w:t>
      </w:r>
      <w:r w:rsidRPr="00713A4E">
        <w:rPr>
          <w:rFonts w:ascii="Palatino Linotype" w:eastAsia="MS Mincho" w:hAnsi="Palatino Linotype" w:cs="Times New Roman"/>
        </w:rPr>
        <w:t>es</w:t>
      </w:r>
      <w:r w:rsidR="00041672" w:rsidRPr="00713A4E">
        <w:rPr>
          <w:rFonts w:ascii="Palatino Linotype" w:eastAsia="MS Mincho" w:hAnsi="Palatino Linotype" w:cs="Times New Roman"/>
        </w:rPr>
        <w:t xml:space="preserve"> consiste</w:t>
      </w:r>
      <w:r w:rsidRPr="00713A4E">
        <w:rPr>
          <w:rFonts w:ascii="Palatino Linotype" w:eastAsia="MS Mincho" w:hAnsi="Palatino Linotype" w:cs="Times New Roman"/>
        </w:rPr>
        <w:t>n</w:t>
      </w:r>
      <w:r w:rsidR="00041672" w:rsidRPr="00713A4E">
        <w:rPr>
          <w:rFonts w:ascii="Palatino Linotype" w:eastAsia="MS Mincho" w:hAnsi="Palatino Linotype" w:cs="Times New Roman"/>
        </w:rPr>
        <w:t xml:space="preserve"> </w:t>
      </w:r>
      <w:r w:rsidR="00181E9E" w:rsidRPr="00713A4E">
        <w:rPr>
          <w:rFonts w:ascii="Palatino Linotype" w:eastAsia="MS Mincho" w:hAnsi="Palatino Linotype" w:cs="Times New Roman"/>
        </w:rPr>
        <w:t xml:space="preserve">medularmente </w:t>
      </w:r>
      <w:r w:rsidR="00041672" w:rsidRPr="00713A4E">
        <w:rPr>
          <w:rFonts w:ascii="Palatino Linotype" w:eastAsia="MS Mincho" w:hAnsi="Palatino Linotype" w:cs="Times New Roman"/>
        </w:rPr>
        <w:t>en los siguientes términos:</w:t>
      </w:r>
    </w:p>
    <w:p w14:paraId="6AA44AC3" w14:textId="77777777" w:rsidR="00EE0BF0" w:rsidRPr="00713A4E" w:rsidRDefault="00EE0BF0" w:rsidP="00713A4E">
      <w:pPr>
        <w:pStyle w:val="Prrafodelista"/>
        <w:tabs>
          <w:tab w:val="left" w:pos="0"/>
        </w:tabs>
        <w:spacing w:line="360" w:lineRule="auto"/>
        <w:ind w:left="0" w:right="49"/>
        <w:jc w:val="both"/>
        <w:rPr>
          <w:rFonts w:ascii="Palatino Linotype" w:eastAsia="MS Mincho" w:hAnsi="Palatino Linotype" w:cs="Times New Roman"/>
        </w:rPr>
      </w:pPr>
    </w:p>
    <w:p w14:paraId="2D6BC7C7" w14:textId="165417E6" w:rsidR="00E6703B" w:rsidRPr="00713A4E" w:rsidRDefault="00E6703B" w:rsidP="00713A4E">
      <w:pPr>
        <w:pStyle w:val="Prrafodelista"/>
        <w:numPr>
          <w:ilvl w:val="0"/>
          <w:numId w:val="34"/>
        </w:numPr>
        <w:tabs>
          <w:tab w:val="left" w:pos="0"/>
        </w:tabs>
        <w:spacing w:line="360" w:lineRule="auto"/>
        <w:ind w:left="851" w:right="49" w:hanging="284"/>
        <w:jc w:val="both"/>
        <w:rPr>
          <w:rFonts w:ascii="Palatino Linotype" w:eastAsia="MS Mincho" w:hAnsi="Palatino Linotype" w:cs="Times New Roman"/>
        </w:rPr>
      </w:pPr>
      <w:r w:rsidRPr="00713A4E">
        <w:rPr>
          <w:rFonts w:ascii="Palatino Linotype" w:eastAsia="MS Mincho" w:hAnsi="Palatino Linotype" w:cs="Times New Roman"/>
          <w:b/>
        </w:rPr>
        <w:t>Informe Justificado 4383</w:t>
      </w:r>
      <w:r w:rsidR="00EE0BF0" w:rsidRPr="00713A4E">
        <w:rPr>
          <w:rFonts w:ascii="Palatino Linotype" w:eastAsia="MS Mincho" w:hAnsi="Palatino Linotype" w:cs="Times New Roman"/>
          <w:b/>
        </w:rPr>
        <w:t>.pdf:</w:t>
      </w:r>
      <w:r w:rsidRPr="00713A4E">
        <w:rPr>
          <w:rFonts w:ascii="Palatino Linotype" w:eastAsia="MS Mincho" w:hAnsi="Palatino Linotype" w:cs="Times New Roman"/>
          <w:b/>
        </w:rPr>
        <w:t xml:space="preserve"> </w:t>
      </w:r>
      <w:r w:rsidRPr="00713A4E">
        <w:rPr>
          <w:rFonts w:ascii="Palatino Linotype" w:eastAsia="MS Mincho" w:hAnsi="Palatino Linotype" w:cs="Times New Roman"/>
        </w:rPr>
        <w:t xml:space="preserve">Consiste en un documento, signado por el Titular de la Unidad de Transparencia del Sujeto Obligado, </w:t>
      </w:r>
      <w:r w:rsidR="00E60C73" w:rsidRPr="00713A4E">
        <w:rPr>
          <w:rFonts w:ascii="Palatino Linotype" w:eastAsia="MS Mincho" w:hAnsi="Palatino Linotype" w:cs="Times New Roman"/>
        </w:rPr>
        <w:t>dirigido al Comisionado Ponente, mediante el cual realiza una b</w:t>
      </w:r>
      <w:r w:rsidR="00FB6382" w:rsidRPr="00713A4E">
        <w:rPr>
          <w:rFonts w:ascii="Palatino Linotype" w:eastAsia="MS Mincho" w:hAnsi="Palatino Linotype" w:cs="Times New Roman"/>
        </w:rPr>
        <w:t xml:space="preserve">reve descripción de los hechos y la </w:t>
      </w:r>
      <w:r w:rsidR="00E60C73" w:rsidRPr="00713A4E">
        <w:rPr>
          <w:rFonts w:ascii="Palatino Linotype" w:eastAsia="MS Mincho" w:hAnsi="Palatino Linotype" w:cs="Times New Roman"/>
        </w:rPr>
        <w:t xml:space="preserve">refutación </w:t>
      </w:r>
      <w:r w:rsidR="00162EDB" w:rsidRPr="00713A4E">
        <w:rPr>
          <w:rFonts w:ascii="Palatino Linotype" w:eastAsia="MS Mincho" w:hAnsi="Palatino Linotype" w:cs="Times New Roman"/>
        </w:rPr>
        <w:t>de</w:t>
      </w:r>
      <w:r w:rsidR="00E60C73" w:rsidRPr="00713A4E">
        <w:rPr>
          <w:rFonts w:ascii="Palatino Linotype" w:eastAsia="MS Mincho" w:hAnsi="Palatino Linotype" w:cs="Times New Roman"/>
        </w:rPr>
        <w:t xml:space="preserve"> las razones o motivos de la inconformidad</w:t>
      </w:r>
      <w:r w:rsidR="00FB6382" w:rsidRPr="00713A4E">
        <w:rPr>
          <w:rFonts w:ascii="Palatino Linotype" w:eastAsia="MS Mincho" w:hAnsi="Palatino Linotype" w:cs="Times New Roman"/>
        </w:rPr>
        <w:t>, ya que considero</w:t>
      </w:r>
      <w:r w:rsidR="00985DE8" w:rsidRPr="00713A4E">
        <w:rPr>
          <w:rFonts w:ascii="Palatino Linotype" w:eastAsia="MS Mincho" w:hAnsi="Palatino Linotype" w:cs="Times New Roman"/>
        </w:rPr>
        <w:t xml:space="preserve"> que </w:t>
      </w:r>
      <w:r w:rsidR="00162EDB" w:rsidRPr="00713A4E">
        <w:rPr>
          <w:rFonts w:ascii="Palatino Linotype" w:eastAsia="MS Mincho" w:hAnsi="Palatino Linotype" w:cs="Times New Roman"/>
        </w:rPr>
        <w:t xml:space="preserve">de </w:t>
      </w:r>
      <w:r w:rsidR="00985DE8" w:rsidRPr="00713A4E">
        <w:rPr>
          <w:rFonts w:ascii="Palatino Linotype" w:eastAsia="MS Mincho" w:hAnsi="Palatino Linotype" w:cs="Times New Roman"/>
        </w:rPr>
        <w:t xml:space="preserve">dichas razones se desprenden cuestiones novedosas a las </w:t>
      </w:r>
      <w:r w:rsidR="00162EDB" w:rsidRPr="00713A4E">
        <w:rPr>
          <w:rFonts w:ascii="Palatino Linotype" w:eastAsia="MS Mincho" w:hAnsi="Palatino Linotype" w:cs="Times New Roman"/>
        </w:rPr>
        <w:t xml:space="preserve">requeridas </w:t>
      </w:r>
      <w:r w:rsidR="00985DE8" w:rsidRPr="00713A4E">
        <w:rPr>
          <w:rFonts w:ascii="Palatino Linotype" w:eastAsia="MS Mincho" w:hAnsi="Palatino Linotype" w:cs="Times New Roman"/>
        </w:rPr>
        <w:t xml:space="preserve">en la solicitud de información, además, de </w:t>
      </w:r>
      <w:r w:rsidR="00FB6382" w:rsidRPr="00713A4E">
        <w:rPr>
          <w:rFonts w:ascii="Palatino Linotype" w:eastAsia="MS Mincho" w:hAnsi="Palatino Linotype" w:cs="Times New Roman"/>
        </w:rPr>
        <w:t xml:space="preserve">que </w:t>
      </w:r>
      <w:r w:rsidR="00985DE8" w:rsidRPr="00713A4E">
        <w:rPr>
          <w:rFonts w:ascii="Palatino Linotype" w:eastAsia="MS Mincho" w:hAnsi="Palatino Linotype" w:cs="Times New Roman"/>
        </w:rPr>
        <w:t>enfatiz</w:t>
      </w:r>
      <w:r w:rsidR="00FB6382" w:rsidRPr="00713A4E">
        <w:rPr>
          <w:rFonts w:ascii="Palatino Linotype" w:eastAsia="MS Mincho" w:hAnsi="Palatino Linotype" w:cs="Times New Roman"/>
        </w:rPr>
        <w:t>o</w:t>
      </w:r>
      <w:r w:rsidR="00985DE8" w:rsidRPr="00713A4E">
        <w:rPr>
          <w:rFonts w:ascii="Palatino Linotype" w:eastAsia="MS Mincho" w:hAnsi="Palatino Linotype" w:cs="Times New Roman"/>
        </w:rPr>
        <w:t xml:space="preserve"> que en el documento entregado al particular, se </w:t>
      </w:r>
      <w:r w:rsidR="00C63F81" w:rsidRPr="00713A4E">
        <w:rPr>
          <w:rFonts w:ascii="Palatino Linotype" w:eastAsia="MS Mincho" w:hAnsi="Palatino Linotype" w:cs="Times New Roman"/>
        </w:rPr>
        <w:t>encuentra</w:t>
      </w:r>
      <w:r w:rsidR="00985DE8" w:rsidRPr="00713A4E">
        <w:rPr>
          <w:rFonts w:ascii="Palatino Linotype" w:eastAsia="MS Mincho" w:hAnsi="Palatino Linotype" w:cs="Times New Roman"/>
        </w:rPr>
        <w:t xml:space="preserve"> el objetivo de los indicadores que se elaboran en la Unidad de Diseño de Indicadores Gubernamentales, así como en el rubro denominado “Descripción de la meta” se </w:t>
      </w:r>
      <w:r w:rsidR="00162EDB" w:rsidRPr="00713A4E">
        <w:rPr>
          <w:rFonts w:ascii="Palatino Linotype" w:eastAsia="MS Mincho" w:hAnsi="Palatino Linotype" w:cs="Times New Roman"/>
        </w:rPr>
        <w:t xml:space="preserve">señala que está relacionado con </w:t>
      </w:r>
      <w:r w:rsidR="00985DE8" w:rsidRPr="00713A4E">
        <w:rPr>
          <w:rFonts w:ascii="Palatino Linotype" w:eastAsia="MS Mincho" w:hAnsi="Palatino Linotype" w:cs="Times New Roman"/>
        </w:rPr>
        <w:t>las acciones resultantes de los indicadores solicitados</w:t>
      </w:r>
      <w:r w:rsidR="000A2B2C" w:rsidRPr="00713A4E">
        <w:rPr>
          <w:rFonts w:ascii="Palatino Linotype" w:eastAsia="MS Mincho" w:hAnsi="Palatino Linotype" w:cs="Times New Roman"/>
        </w:rPr>
        <w:t>.</w:t>
      </w:r>
    </w:p>
    <w:p w14:paraId="17C99E3E" w14:textId="77777777" w:rsidR="000A2B2C" w:rsidRPr="00713A4E" w:rsidRDefault="000A2B2C" w:rsidP="00713A4E">
      <w:pPr>
        <w:pStyle w:val="Prrafodelista"/>
        <w:tabs>
          <w:tab w:val="left" w:pos="0"/>
        </w:tabs>
        <w:spacing w:line="360" w:lineRule="auto"/>
        <w:ind w:left="851" w:right="49"/>
        <w:jc w:val="both"/>
        <w:rPr>
          <w:rFonts w:ascii="Palatino Linotype" w:eastAsia="MS Mincho" w:hAnsi="Palatino Linotype" w:cs="Times New Roman"/>
        </w:rPr>
      </w:pPr>
    </w:p>
    <w:p w14:paraId="3EFF8379" w14:textId="032DFCE7" w:rsidR="00EE0BF0" w:rsidRPr="00713A4E" w:rsidRDefault="00E6703B" w:rsidP="00713A4E">
      <w:pPr>
        <w:pStyle w:val="Prrafodelista"/>
        <w:numPr>
          <w:ilvl w:val="0"/>
          <w:numId w:val="34"/>
        </w:numPr>
        <w:tabs>
          <w:tab w:val="left" w:pos="0"/>
        </w:tabs>
        <w:spacing w:line="360" w:lineRule="auto"/>
        <w:ind w:left="851" w:right="49" w:hanging="284"/>
        <w:jc w:val="both"/>
        <w:rPr>
          <w:rFonts w:ascii="Palatino Linotype" w:eastAsia="MS Mincho" w:hAnsi="Palatino Linotype" w:cs="Times New Roman"/>
        </w:rPr>
      </w:pPr>
      <w:r w:rsidRPr="00713A4E">
        <w:rPr>
          <w:rFonts w:ascii="Palatino Linotype" w:eastAsia="MS Mincho" w:hAnsi="Palatino Linotype" w:cs="Times New Roman"/>
          <w:b/>
        </w:rPr>
        <w:t xml:space="preserve">313 CGG.pdf: </w:t>
      </w:r>
      <w:r w:rsidR="000A2B2C" w:rsidRPr="00713A4E">
        <w:rPr>
          <w:rFonts w:ascii="Palatino Linotype" w:eastAsia="MS Mincho" w:hAnsi="Palatino Linotype" w:cs="Times New Roman"/>
        </w:rPr>
        <w:t xml:space="preserve">Consiste en un oficio número 20373A000/313/2018, del veintiocho de noviembre de dos mil dieciocho, </w:t>
      </w:r>
      <w:r w:rsidR="00C47B6E" w:rsidRPr="00713A4E">
        <w:rPr>
          <w:rFonts w:ascii="Palatino Linotype" w:eastAsia="MS Mincho" w:hAnsi="Palatino Linotype" w:cs="Times New Roman"/>
        </w:rPr>
        <w:t>signado por el Servidor Público Habilitado de la Coordinación de Gestión Gubernamental y Director General, mediante el cual</w:t>
      </w:r>
      <w:r w:rsidR="00FB6382" w:rsidRPr="00713A4E">
        <w:rPr>
          <w:rFonts w:ascii="Palatino Linotype" w:eastAsia="MS Mincho" w:hAnsi="Palatino Linotype" w:cs="Times New Roman"/>
        </w:rPr>
        <w:t xml:space="preserve"> se </w:t>
      </w:r>
      <w:r w:rsidR="00C47B6E" w:rsidRPr="00713A4E">
        <w:rPr>
          <w:rFonts w:ascii="Palatino Linotype" w:eastAsia="MS Mincho" w:hAnsi="Palatino Linotype" w:cs="Times New Roman"/>
        </w:rPr>
        <w:t>h</w:t>
      </w:r>
      <w:r w:rsidR="00FB6382" w:rsidRPr="00713A4E">
        <w:rPr>
          <w:rFonts w:ascii="Palatino Linotype" w:eastAsia="MS Mincho" w:hAnsi="Palatino Linotype" w:cs="Times New Roman"/>
        </w:rPr>
        <w:t>izo</w:t>
      </w:r>
      <w:r w:rsidR="00C47B6E" w:rsidRPr="00713A4E">
        <w:rPr>
          <w:rFonts w:ascii="Palatino Linotype" w:eastAsia="MS Mincho" w:hAnsi="Palatino Linotype" w:cs="Times New Roman"/>
        </w:rPr>
        <w:t xml:space="preserve"> del conocimiento al Jefe de la </w:t>
      </w:r>
      <w:r w:rsidR="00C47B6E" w:rsidRPr="00713A4E">
        <w:rPr>
          <w:rFonts w:ascii="Palatino Linotype" w:eastAsia="MS Mincho" w:hAnsi="Palatino Linotype" w:cs="Times New Roman"/>
        </w:rPr>
        <w:lastRenderedPageBreak/>
        <w:t>UIPPE y Titular de la Unidad de Transparencia de la Secretaría de Finanzas, que se ratifica la respuesta recaída</w:t>
      </w:r>
      <w:r w:rsidR="00162EDB" w:rsidRPr="00713A4E">
        <w:rPr>
          <w:rFonts w:ascii="Palatino Linotype" w:eastAsia="MS Mincho" w:hAnsi="Palatino Linotype" w:cs="Times New Roman"/>
        </w:rPr>
        <w:t xml:space="preserve"> a la solicitud de información.</w:t>
      </w:r>
    </w:p>
    <w:p w14:paraId="37315DF2" w14:textId="77777777" w:rsidR="00B72EA8" w:rsidRPr="00713A4E" w:rsidRDefault="00B72EA8" w:rsidP="00713A4E">
      <w:pPr>
        <w:pStyle w:val="Prrafodelista"/>
        <w:tabs>
          <w:tab w:val="left" w:pos="0"/>
        </w:tabs>
        <w:spacing w:line="360" w:lineRule="auto"/>
        <w:ind w:left="851" w:right="49"/>
        <w:jc w:val="both"/>
        <w:rPr>
          <w:rFonts w:ascii="Palatino Linotype" w:eastAsia="MS Mincho" w:hAnsi="Palatino Linotype" w:cs="Times New Roman"/>
        </w:rPr>
      </w:pPr>
    </w:p>
    <w:p w14:paraId="6BEBCB2D" w14:textId="6991649B" w:rsidR="00A71BC1" w:rsidRPr="00713A4E" w:rsidRDefault="008A72B7" w:rsidP="00713A4E">
      <w:pPr>
        <w:pStyle w:val="Prrafodelista"/>
        <w:numPr>
          <w:ilvl w:val="0"/>
          <w:numId w:val="1"/>
        </w:numPr>
        <w:tabs>
          <w:tab w:val="left" w:pos="0"/>
        </w:tabs>
        <w:spacing w:line="360" w:lineRule="auto"/>
        <w:ind w:left="0" w:right="49" w:firstLine="0"/>
        <w:jc w:val="both"/>
        <w:rPr>
          <w:rFonts w:ascii="Palatino Linotype" w:hAnsi="Palatino Linotype"/>
        </w:rPr>
      </w:pPr>
      <w:r w:rsidRPr="00713A4E">
        <w:rPr>
          <w:rFonts w:ascii="Palatino Linotype" w:eastAsia="Calibri" w:hAnsi="Palatino Linotype" w:cs="Arial"/>
        </w:rPr>
        <w:t>Consecutivamente</w:t>
      </w:r>
      <w:r w:rsidR="00A71BC1" w:rsidRPr="00713A4E">
        <w:rPr>
          <w:rFonts w:ascii="Palatino Linotype" w:hAnsi="Palatino Linotype"/>
        </w:rPr>
        <w:t xml:space="preserve">, </w:t>
      </w:r>
      <w:r w:rsidR="005B08B7" w:rsidRPr="00713A4E">
        <w:rPr>
          <w:rFonts w:ascii="Palatino Linotype" w:hAnsi="Palatino Linotype"/>
        </w:rPr>
        <w:t xml:space="preserve">el Comisionado Ponente decretó </w:t>
      </w:r>
      <w:r w:rsidR="00C47B6E" w:rsidRPr="00713A4E">
        <w:rPr>
          <w:rFonts w:ascii="Palatino Linotype" w:hAnsi="Palatino Linotype"/>
        </w:rPr>
        <w:t>el</w:t>
      </w:r>
      <w:r w:rsidR="00A71BC1" w:rsidRPr="00713A4E">
        <w:rPr>
          <w:rFonts w:ascii="Palatino Linotype" w:hAnsi="Palatino Linotype"/>
        </w:rPr>
        <w:t xml:space="preserve"> cierre de instrucción mediante acuerdo de fecha </w:t>
      </w:r>
      <w:r w:rsidR="00C47B6E" w:rsidRPr="00713A4E">
        <w:rPr>
          <w:rFonts w:ascii="Palatino Linotype" w:hAnsi="Palatino Linotype"/>
        </w:rPr>
        <w:t>diez</w:t>
      </w:r>
      <w:r w:rsidR="004A125E" w:rsidRPr="00713A4E">
        <w:rPr>
          <w:rFonts w:ascii="Palatino Linotype" w:hAnsi="Palatino Linotype"/>
        </w:rPr>
        <w:t xml:space="preserve"> (</w:t>
      </w:r>
      <w:r w:rsidR="005B08B7" w:rsidRPr="00713A4E">
        <w:rPr>
          <w:rFonts w:ascii="Palatino Linotype" w:hAnsi="Palatino Linotype"/>
        </w:rPr>
        <w:t>1</w:t>
      </w:r>
      <w:r w:rsidR="00C47B6E" w:rsidRPr="00713A4E">
        <w:rPr>
          <w:rFonts w:ascii="Palatino Linotype" w:hAnsi="Palatino Linotype"/>
        </w:rPr>
        <w:t>0</w:t>
      </w:r>
      <w:r w:rsidR="00E442D0" w:rsidRPr="00713A4E">
        <w:rPr>
          <w:rFonts w:ascii="Palatino Linotype" w:hAnsi="Palatino Linotype"/>
        </w:rPr>
        <w:t>)</w:t>
      </w:r>
      <w:r w:rsidR="00A71BC1" w:rsidRPr="00713A4E">
        <w:rPr>
          <w:rFonts w:ascii="Palatino Linotype" w:hAnsi="Palatino Linotype"/>
        </w:rPr>
        <w:t xml:space="preserve"> de </w:t>
      </w:r>
      <w:r w:rsidR="00C47B6E" w:rsidRPr="00713A4E">
        <w:rPr>
          <w:rFonts w:ascii="Palatino Linotype" w:hAnsi="Palatino Linotype"/>
        </w:rPr>
        <w:t>diciembre</w:t>
      </w:r>
      <w:r w:rsidR="00A71BC1" w:rsidRPr="00713A4E">
        <w:rPr>
          <w:rFonts w:ascii="Palatino Linotype" w:hAnsi="Palatino Linotype"/>
        </w:rPr>
        <w:t xml:space="preserve"> de</w:t>
      </w:r>
      <w:r w:rsidR="00C47B6E" w:rsidRPr="00713A4E">
        <w:rPr>
          <w:rFonts w:ascii="Palatino Linotype" w:hAnsi="Palatino Linotype"/>
        </w:rPr>
        <w:t>l dos mil dieciocho,</w:t>
      </w:r>
      <w:r w:rsidR="005B08B7" w:rsidRPr="00713A4E">
        <w:rPr>
          <w:rFonts w:ascii="Palatino Linotype" w:hAnsi="Palatino Linotype"/>
        </w:rPr>
        <w:t xml:space="preserve"> por lo que, ordenó turnar </w:t>
      </w:r>
      <w:r w:rsidR="00C47B6E" w:rsidRPr="00713A4E">
        <w:rPr>
          <w:rFonts w:ascii="Palatino Linotype" w:hAnsi="Palatino Linotype"/>
        </w:rPr>
        <w:t>el</w:t>
      </w:r>
      <w:r w:rsidR="00A71BC1" w:rsidRPr="00713A4E">
        <w:rPr>
          <w:rFonts w:ascii="Palatino Linotype" w:hAnsi="Palatino Linotype"/>
        </w:rPr>
        <w:t xml:space="preserve"> expediente</w:t>
      </w:r>
      <w:r w:rsidR="005B08B7" w:rsidRPr="00713A4E">
        <w:rPr>
          <w:rFonts w:ascii="Palatino Linotype" w:hAnsi="Palatino Linotype"/>
        </w:rPr>
        <w:t>s</w:t>
      </w:r>
      <w:r w:rsidR="00A71BC1" w:rsidRPr="00713A4E">
        <w:rPr>
          <w:rFonts w:ascii="Palatino Linotype" w:hAnsi="Palatino Linotype"/>
        </w:rPr>
        <w:t xml:space="preserve"> a resolución.</w:t>
      </w:r>
    </w:p>
    <w:p w14:paraId="4FDE6965" w14:textId="77777777" w:rsidR="00A71BC1" w:rsidRPr="00713A4E" w:rsidRDefault="00A71BC1" w:rsidP="00713A4E">
      <w:pPr>
        <w:pStyle w:val="Prrafodelista"/>
        <w:tabs>
          <w:tab w:val="left" w:pos="0"/>
        </w:tabs>
        <w:spacing w:line="360" w:lineRule="auto"/>
        <w:ind w:left="284" w:right="34"/>
        <w:jc w:val="both"/>
        <w:rPr>
          <w:rFonts w:ascii="Palatino Linotype" w:hAnsi="Palatino Linotype" w:cs="Arial"/>
        </w:rPr>
      </w:pPr>
    </w:p>
    <w:p w14:paraId="227E1ED6" w14:textId="2C806F74" w:rsidR="00A71BC1" w:rsidRPr="00713A4E" w:rsidRDefault="00A71BC1" w:rsidP="00713A4E">
      <w:pPr>
        <w:pStyle w:val="Prrafodelista"/>
        <w:numPr>
          <w:ilvl w:val="0"/>
          <w:numId w:val="1"/>
        </w:numPr>
        <w:tabs>
          <w:tab w:val="left" w:pos="0"/>
        </w:tabs>
        <w:spacing w:line="360" w:lineRule="auto"/>
        <w:ind w:left="0" w:right="49" w:firstLine="0"/>
        <w:jc w:val="both"/>
        <w:rPr>
          <w:rFonts w:ascii="Palatino Linotype" w:hAnsi="Palatino Linotype"/>
        </w:rPr>
      </w:pPr>
      <w:r w:rsidRPr="00713A4E">
        <w:rPr>
          <w:rFonts w:ascii="Palatino Linotype" w:hAnsi="Palatino Linotype"/>
        </w:rPr>
        <w:t xml:space="preserve">El </w:t>
      </w:r>
      <w:r w:rsidR="005B08B7" w:rsidRPr="00713A4E">
        <w:rPr>
          <w:rFonts w:ascii="Palatino Linotype" w:hAnsi="Palatino Linotype"/>
        </w:rPr>
        <w:t>veinti</w:t>
      </w:r>
      <w:r w:rsidR="00162EDB" w:rsidRPr="00713A4E">
        <w:rPr>
          <w:rFonts w:ascii="Palatino Linotype" w:hAnsi="Palatino Linotype"/>
        </w:rPr>
        <w:t>nueve</w:t>
      </w:r>
      <w:r w:rsidR="005B08B7" w:rsidRPr="00713A4E">
        <w:rPr>
          <w:rFonts w:ascii="Palatino Linotype" w:hAnsi="Palatino Linotype"/>
        </w:rPr>
        <w:t xml:space="preserve"> (2</w:t>
      </w:r>
      <w:r w:rsidR="00162EDB" w:rsidRPr="00713A4E">
        <w:rPr>
          <w:rFonts w:ascii="Palatino Linotype" w:hAnsi="Palatino Linotype"/>
        </w:rPr>
        <w:t>9</w:t>
      </w:r>
      <w:r w:rsidR="004A125E" w:rsidRPr="00713A4E">
        <w:rPr>
          <w:rFonts w:ascii="Palatino Linotype" w:hAnsi="Palatino Linotype"/>
        </w:rPr>
        <w:t xml:space="preserve">) de </w:t>
      </w:r>
      <w:r w:rsidR="005B08B7" w:rsidRPr="00713A4E">
        <w:rPr>
          <w:rFonts w:ascii="Palatino Linotype" w:hAnsi="Palatino Linotype"/>
        </w:rPr>
        <w:t>enero</w:t>
      </w:r>
      <w:r w:rsidR="00E442D0" w:rsidRPr="00713A4E">
        <w:rPr>
          <w:rFonts w:ascii="Palatino Linotype" w:hAnsi="Palatino Linotype"/>
        </w:rPr>
        <w:t xml:space="preserve"> </w:t>
      </w:r>
      <w:r w:rsidRPr="00713A4E">
        <w:rPr>
          <w:rFonts w:ascii="Palatino Linotype" w:hAnsi="Palatino Linotype"/>
        </w:rPr>
        <w:t>de dos mil dieci</w:t>
      </w:r>
      <w:r w:rsidR="005B08B7" w:rsidRPr="00713A4E">
        <w:rPr>
          <w:rFonts w:ascii="Palatino Linotype" w:hAnsi="Palatino Linotype"/>
        </w:rPr>
        <w:t>nueve</w:t>
      </w:r>
      <w:r w:rsidRPr="00713A4E">
        <w:rPr>
          <w:rFonts w:ascii="Palatino Linotype" w:hAnsi="Palatino Linotype"/>
        </w:rPr>
        <w:t>, con fundamento en el</w:t>
      </w:r>
      <w:r w:rsidRPr="00713A4E">
        <w:rPr>
          <w:rFonts w:ascii="Palatino Linotype" w:hAnsi="Palatino Linotype"/>
        </w:rPr>
        <w:br/>
        <w:t>artículo 181 tercer párrafo de la Ley de Transparencia y Acceso a la</w:t>
      </w:r>
      <w:r w:rsidRPr="00713A4E">
        <w:rPr>
          <w:rFonts w:ascii="Palatino Linotype" w:hAnsi="Palatino Linotype"/>
        </w:rPr>
        <w:br/>
        <w:t>Información Pública del Estado de México y Municipios, se noti</w:t>
      </w:r>
      <w:r w:rsidR="002F364F" w:rsidRPr="00713A4E">
        <w:rPr>
          <w:rFonts w:ascii="Palatino Linotype" w:hAnsi="Palatino Linotype"/>
        </w:rPr>
        <w:t>ficó que el</w:t>
      </w:r>
      <w:r w:rsidR="002F364F" w:rsidRPr="00713A4E">
        <w:rPr>
          <w:rFonts w:ascii="Palatino Linotype" w:hAnsi="Palatino Linotype"/>
        </w:rPr>
        <w:br/>
        <w:t>plazo de treinta (</w:t>
      </w:r>
      <w:r w:rsidR="005B08B7" w:rsidRPr="00713A4E">
        <w:rPr>
          <w:rFonts w:ascii="Palatino Linotype" w:hAnsi="Palatino Linotype"/>
        </w:rPr>
        <w:t>30</w:t>
      </w:r>
      <w:r w:rsidRPr="00713A4E">
        <w:rPr>
          <w:rFonts w:ascii="Palatino Linotype" w:hAnsi="Palatino Linotype"/>
        </w:rPr>
        <w:t>) días para resolver el recurso de revisión, sería ampli</w:t>
      </w:r>
      <w:r w:rsidR="002F364F" w:rsidRPr="00713A4E">
        <w:rPr>
          <w:rFonts w:ascii="Palatino Linotype" w:hAnsi="Palatino Linotype"/>
        </w:rPr>
        <w:t>ado por un periodo de quince (</w:t>
      </w:r>
      <w:r w:rsidR="005B08B7" w:rsidRPr="00713A4E">
        <w:rPr>
          <w:rFonts w:ascii="Palatino Linotype" w:hAnsi="Palatino Linotype"/>
        </w:rPr>
        <w:t>15</w:t>
      </w:r>
      <w:r w:rsidRPr="00713A4E">
        <w:rPr>
          <w:rFonts w:ascii="Palatino Linotype" w:hAnsi="Palatino Linotype"/>
        </w:rPr>
        <w:t>) días hábiles adicionales, debido a la naturaleza,</w:t>
      </w:r>
      <w:r w:rsidRPr="00713A4E">
        <w:rPr>
          <w:rFonts w:ascii="Palatino Linotype" w:hAnsi="Palatino Linotype"/>
        </w:rPr>
        <w:br/>
        <w:t>complejidad del asunto y para un mejor estudio.</w:t>
      </w:r>
    </w:p>
    <w:p w14:paraId="6BAD0AA9" w14:textId="7411E82F" w:rsidR="0074154B" w:rsidRPr="00713A4E" w:rsidRDefault="0074154B" w:rsidP="00713A4E">
      <w:pPr>
        <w:pStyle w:val="Prrafodelista"/>
        <w:tabs>
          <w:tab w:val="left" w:pos="0"/>
        </w:tabs>
        <w:spacing w:line="360" w:lineRule="auto"/>
        <w:ind w:left="0"/>
        <w:jc w:val="center"/>
        <w:rPr>
          <w:rFonts w:ascii="Palatino Linotype" w:hAnsi="Palatino Linotype"/>
          <w:lang w:eastAsia="es-MX"/>
        </w:rPr>
      </w:pPr>
    </w:p>
    <w:p w14:paraId="51E91971" w14:textId="77777777" w:rsidR="00585F00" w:rsidRPr="00713A4E" w:rsidRDefault="00585F00" w:rsidP="00713A4E">
      <w:pPr>
        <w:pStyle w:val="Ttulo1"/>
        <w:tabs>
          <w:tab w:val="left" w:pos="0"/>
        </w:tabs>
        <w:spacing w:before="0" w:line="360" w:lineRule="auto"/>
        <w:jc w:val="center"/>
        <w:rPr>
          <w:b/>
          <w:szCs w:val="24"/>
        </w:rPr>
      </w:pPr>
      <w:bookmarkStart w:id="33" w:name="_Toc491791302"/>
      <w:bookmarkStart w:id="34" w:name="_Toc1042843"/>
      <w:r w:rsidRPr="00713A4E">
        <w:rPr>
          <w:b/>
          <w:szCs w:val="24"/>
        </w:rPr>
        <w:t>CONSIDERANDO</w:t>
      </w:r>
      <w:bookmarkEnd w:id="33"/>
      <w:bookmarkEnd w:id="34"/>
    </w:p>
    <w:p w14:paraId="7681ED66" w14:textId="77777777" w:rsidR="00585F00" w:rsidRPr="00713A4E" w:rsidRDefault="00585F00" w:rsidP="00713A4E">
      <w:pPr>
        <w:tabs>
          <w:tab w:val="left" w:pos="0"/>
        </w:tabs>
        <w:spacing w:line="360" w:lineRule="auto"/>
        <w:rPr>
          <w:rFonts w:ascii="Palatino Linotype" w:hAnsi="Palatino Linotype"/>
          <w:lang w:eastAsia="en-US"/>
        </w:rPr>
      </w:pPr>
    </w:p>
    <w:p w14:paraId="717D4ABA" w14:textId="77777777" w:rsidR="00585F00" w:rsidRPr="00713A4E" w:rsidRDefault="00585F00" w:rsidP="00713A4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042844"/>
      <w:r w:rsidRPr="00713A4E">
        <w:rPr>
          <w:rFonts w:ascii="Palatino Linotype" w:hAnsi="Palatino Linotype"/>
          <w:b/>
          <w:color w:val="auto"/>
          <w:sz w:val="24"/>
          <w:szCs w:val="24"/>
        </w:rPr>
        <w:t>PRIMERO. De la competencia</w:t>
      </w:r>
      <w:bookmarkEnd w:id="35"/>
      <w:bookmarkEnd w:id="36"/>
    </w:p>
    <w:p w14:paraId="6EA8B854" w14:textId="77777777" w:rsidR="00585F00" w:rsidRPr="00713A4E" w:rsidRDefault="00585F00" w:rsidP="00713A4E">
      <w:pPr>
        <w:tabs>
          <w:tab w:val="left" w:pos="0"/>
        </w:tabs>
        <w:spacing w:line="360" w:lineRule="auto"/>
        <w:rPr>
          <w:rFonts w:ascii="Palatino Linotype" w:hAnsi="Palatino Linotype"/>
          <w:lang w:eastAsia="en-US"/>
        </w:rPr>
      </w:pPr>
    </w:p>
    <w:p w14:paraId="59B46AF8" w14:textId="78A364A8" w:rsidR="00585F00" w:rsidRPr="00713A4E" w:rsidRDefault="00585F00" w:rsidP="00713A4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713A4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13A4E">
        <w:rPr>
          <w:rFonts w:ascii="Palatino Linotype" w:eastAsia="Calibri" w:hAnsi="Palatino Linotype" w:cs="Times New Roman"/>
          <w:b/>
        </w:rPr>
        <w:t xml:space="preserve">Constitución Política de los Estados Unidos </w:t>
      </w:r>
      <w:r w:rsidRPr="00713A4E">
        <w:rPr>
          <w:rFonts w:ascii="Palatino Linotype" w:eastAsia="Calibri" w:hAnsi="Palatino Linotype" w:cs="Times New Roman"/>
          <w:b/>
        </w:rPr>
        <w:lastRenderedPageBreak/>
        <w:t>Mexicanos</w:t>
      </w:r>
      <w:r w:rsidRPr="00713A4E">
        <w:rPr>
          <w:rFonts w:ascii="Palatino Linotype" w:eastAsia="Calibri" w:hAnsi="Palatino Linotype" w:cs="Times New Roman"/>
        </w:rPr>
        <w:t xml:space="preserve">; 5, párrafos vigésimo, vigésimo primero y vigésimo segundo fracciones IV y V de la </w:t>
      </w:r>
      <w:r w:rsidRPr="00713A4E">
        <w:rPr>
          <w:rFonts w:ascii="Palatino Linotype" w:eastAsia="Calibri" w:hAnsi="Palatino Linotype" w:cs="Times New Roman"/>
          <w:b/>
        </w:rPr>
        <w:t>Constitución Política del Estado Libre y Soberano de México</w:t>
      </w:r>
      <w:r w:rsidRPr="00713A4E">
        <w:rPr>
          <w:rFonts w:ascii="Palatino Linotype" w:eastAsia="Calibri" w:hAnsi="Palatino Linotype" w:cs="Times New Roman"/>
        </w:rPr>
        <w:t xml:space="preserve">; artículos 1, 2 fracción II, 13, 29, 36 fracciones I y II, 176, 178, 179, 181 párrafo tercero y 185 </w:t>
      </w:r>
      <w:r w:rsidRPr="00713A4E">
        <w:rPr>
          <w:rFonts w:ascii="Palatino Linotype" w:eastAsia="Calibri" w:hAnsi="Palatino Linotype" w:cs="Arial"/>
        </w:rPr>
        <w:t xml:space="preserve">de la </w:t>
      </w:r>
      <w:r w:rsidRPr="00713A4E">
        <w:rPr>
          <w:rFonts w:ascii="Palatino Linotype" w:eastAsia="Calibri" w:hAnsi="Palatino Linotype" w:cs="Arial"/>
          <w:b/>
        </w:rPr>
        <w:t>Ley de Transparencia y Acceso a la Información Pública del Estado de México y Municipios</w:t>
      </w:r>
      <w:r w:rsidRPr="00713A4E">
        <w:rPr>
          <w:rFonts w:ascii="Palatino Linotype" w:eastAsia="Calibri" w:hAnsi="Palatino Linotype" w:cs="Arial"/>
        </w:rPr>
        <w:t xml:space="preserve">; y 10, 7, 9 fracciones I y XXIV, y 11 del </w:t>
      </w:r>
      <w:r w:rsidRPr="00713A4E">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713A4E" w:rsidRDefault="001F5AF8" w:rsidP="00713A4E">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713A4E" w:rsidRDefault="00585F00" w:rsidP="00713A4E">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042845"/>
      <w:r w:rsidRPr="00713A4E">
        <w:rPr>
          <w:rFonts w:ascii="Palatino Linotype" w:hAnsi="Palatino Linotype"/>
          <w:b/>
          <w:color w:val="auto"/>
          <w:sz w:val="24"/>
          <w:szCs w:val="24"/>
        </w:rPr>
        <w:t>SEGUNDO. De la oportunidad y procedencia.</w:t>
      </w:r>
      <w:bookmarkEnd w:id="37"/>
      <w:bookmarkEnd w:id="38"/>
    </w:p>
    <w:p w14:paraId="01C2847E" w14:textId="77777777" w:rsidR="003B6963" w:rsidRPr="00713A4E" w:rsidRDefault="003B6963" w:rsidP="00713A4E">
      <w:pPr>
        <w:tabs>
          <w:tab w:val="left" w:pos="0"/>
        </w:tabs>
        <w:spacing w:line="360" w:lineRule="auto"/>
        <w:rPr>
          <w:rFonts w:ascii="Palatino Linotype" w:hAnsi="Palatino Linotype"/>
          <w:lang w:eastAsia="en-US"/>
        </w:rPr>
      </w:pPr>
    </w:p>
    <w:p w14:paraId="3169CA39" w14:textId="517DCCDE" w:rsidR="003A20F5" w:rsidRPr="00713A4E" w:rsidRDefault="0010792B" w:rsidP="00713A4E">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713A4E">
        <w:rPr>
          <w:rFonts w:ascii="Palatino Linotype" w:eastAsia="Calibri" w:hAnsi="Palatino Linotype" w:cs="Arial"/>
        </w:rPr>
        <w:t>El</w:t>
      </w:r>
      <w:r w:rsidR="006E53B0" w:rsidRPr="00713A4E">
        <w:rPr>
          <w:rFonts w:ascii="Palatino Linotype" w:eastAsia="Calibri" w:hAnsi="Palatino Linotype" w:cs="Arial"/>
        </w:rPr>
        <w:t xml:space="preserve"> </w:t>
      </w:r>
      <w:r w:rsidR="00585F00" w:rsidRPr="00713A4E">
        <w:rPr>
          <w:rFonts w:ascii="Palatino Linotype" w:eastAsia="Calibri" w:hAnsi="Palatino Linotype" w:cs="Arial"/>
        </w:rPr>
        <w:t xml:space="preserve">medio de </w:t>
      </w:r>
      <w:r w:rsidR="00585F00" w:rsidRPr="00713A4E">
        <w:rPr>
          <w:rFonts w:ascii="Palatino Linotype" w:eastAsia="Calibri" w:hAnsi="Palatino Linotype" w:cs="Times New Roman"/>
        </w:rPr>
        <w:t>impugnación</w:t>
      </w:r>
      <w:r w:rsidR="00585F00" w:rsidRPr="00713A4E">
        <w:rPr>
          <w:rFonts w:ascii="Palatino Linotype" w:eastAsia="Calibri" w:hAnsi="Palatino Linotype" w:cs="Arial"/>
        </w:rPr>
        <w:t xml:space="preserve"> fue presentado a través del </w:t>
      </w:r>
      <w:r w:rsidR="00585F00" w:rsidRPr="00713A4E">
        <w:rPr>
          <w:rFonts w:ascii="Palatino Linotype" w:eastAsia="Calibri" w:hAnsi="Palatino Linotype" w:cs="Arial"/>
          <w:b/>
        </w:rPr>
        <w:t>SAIMEX</w:t>
      </w:r>
      <w:r w:rsidR="00585F00" w:rsidRPr="00713A4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713A4E">
        <w:rPr>
          <w:rFonts w:ascii="Palatino Linotype" w:eastAsia="Calibri" w:hAnsi="Palatino Linotype" w:cs="Arial"/>
          <w:b/>
        </w:rPr>
        <w:t>SUJETO OBLIGADO</w:t>
      </w:r>
      <w:r w:rsidR="00585F00" w:rsidRPr="00713A4E">
        <w:rPr>
          <w:rFonts w:ascii="Palatino Linotype" w:eastAsia="Calibri" w:hAnsi="Palatino Linotype" w:cs="Arial"/>
        </w:rPr>
        <w:t xml:space="preserve"> entregó </w:t>
      </w:r>
      <w:r w:rsidR="00F95F7E" w:rsidRPr="00713A4E">
        <w:rPr>
          <w:rFonts w:ascii="Palatino Linotype" w:eastAsia="Calibri" w:hAnsi="Palatino Linotype" w:cs="Arial"/>
        </w:rPr>
        <w:t>su</w:t>
      </w:r>
      <w:r w:rsidR="00324670" w:rsidRPr="00713A4E">
        <w:rPr>
          <w:rFonts w:ascii="Palatino Linotype" w:eastAsia="Calibri" w:hAnsi="Palatino Linotype" w:cs="Arial"/>
        </w:rPr>
        <w:t>s</w:t>
      </w:r>
      <w:r w:rsidR="00F95F7E" w:rsidRPr="00713A4E">
        <w:rPr>
          <w:rFonts w:ascii="Palatino Linotype" w:eastAsia="Calibri" w:hAnsi="Palatino Linotype" w:cs="Arial"/>
        </w:rPr>
        <w:t xml:space="preserve"> </w:t>
      </w:r>
      <w:r w:rsidR="00585F00" w:rsidRPr="00713A4E">
        <w:rPr>
          <w:rFonts w:ascii="Palatino Linotype" w:eastAsia="Calibri" w:hAnsi="Palatino Linotype" w:cs="Arial"/>
        </w:rPr>
        <w:t>re</w:t>
      </w:r>
      <w:r w:rsidR="00E21F52" w:rsidRPr="00713A4E">
        <w:rPr>
          <w:rFonts w:ascii="Palatino Linotype" w:eastAsia="Calibri" w:hAnsi="Palatino Linotype" w:cs="Arial"/>
        </w:rPr>
        <w:t>spuesta</w:t>
      </w:r>
      <w:r w:rsidR="00324670" w:rsidRPr="00713A4E">
        <w:rPr>
          <w:rFonts w:ascii="Palatino Linotype" w:eastAsia="Calibri" w:hAnsi="Palatino Linotype" w:cs="Arial"/>
        </w:rPr>
        <w:t>s</w:t>
      </w:r>
      <w:r w:rsidR="00E21F52" w:rsidRPr="00713A4E">
        <w:rPr>
          <w:rFonts w:ascii="Palatino Linotype" w:eastAsia="Calibri" w:hAnsi="Palatino Linotype" w:cs="Arial"/>
        </w:rPr>
        <w:t xml:space="preserve"> el </w:t>
      </w:r>
      <w:r w:rsidRPr="00713A4E">
        <w:rPr>
          <w:rFonts w:ascii="Palatino Linotype" w:eastAsia="Calibri" w:hAnsi="Palatino Linotype" w:cs="Arial"/>
        </w:rPr>
        <w:t>primero</w:t>
      </w:r>
      <w:r w:rsidR="00324670" w:rsidRPr="00713A4E">
        <w:rPr>
          <w:rFonts w:ascii="Palatino Linotype" w:eastAsia="Calibri" w:hAnsi="Palatino Linotype" w:cs="Arial"/>
        </w:rPr>
        <w:t xml:space="preserve"> (</w:t>
      </w:r>
      <w:r w:rsidRPr="00713A4E">
        <w:rPr>
          <w:rFonts w:ascii="Palatino Linotype" w:eastAsia="Calibri" w:hAnsi="Palatino Linotype" w:cs="Arial"/>
        </w:rPr>
        <w:t>01</w:t>
      </w:r>
      <w:r w:rsidR="00324670" w:rsidRPr="00713A4E">
        <w:rPr>
          <w:rFonts w:ascii="Palatino Linotype" w:eastAsia="Calibri" w:hAnsi="Palatino Linotype" w:cs="Arial"/>
        </w:rPr>
        <w:t xml:space="preserve">) </w:t>
      </w:r>
      <w:r w:rsidR="00A71BC1" w:rsidRPr="00713A4E">
        <w:rPr>
          <w:rFonts w:ascii="Palatino Linotype" w:hAnsi="Palatino Linotype"/>
        </w:rPr>
        <w:t xml:space="preserve">de </w:t>
      </w:r>
      <w:r w:rsidR="00324670" w:rsidRPr="00713A4E">
        <w:rPr>
          <w:rFonts w:ascii="Palatino Linotype" w:hAnsi="Palatino Linotype"/>
        </w:rPr>
        <w:t>noviembre</w:t>
      </w:r>
      <w:r w:rsidR="0027557F" w:rsidRPr="00713A4E">
        <w:rPr>
          <w:rFonts w:ascii="Palatino Linotype" w:hAnsi="Palatino Linotype"/>
        </w:rPr>
        <w:t xml:space="preserve"> </w:t>
      </w:r>
      <w:r w:rsidR="00041672" w:rsidRPr="00713A4E">
        <w:rPr>
          <w:rFonts w:ascii="Palatino Linotype" w:eastAsia="Calibri" w:hAnsi="Palatino Linotype" w:cs="Arial"/>
        </w:rPr>
        <w:t>de dos mil dieciocho</w:t>
      </w:r>
      <w:r w:rsidR="00585F00" w:rsidRPr="00713A4E">
        <w:rPr>
          <w:rFonts w:ascii="Palatino Linotype" w:eastAsia="Calibri" w:hAnsi="Palatino Linotype" w:cs="Arial"/>
        </w:rPr>
        <w:t xml:space="preserve">, de tal forma que el plazo para interponer </w:t>
      </w:r>
      <w:r w:rsidRPr="00713A4E">
        <w:rPr>
          <w:rFonts w:ascii="Palatino Linotype" w:eastAsia="Calibri" w:hAnsi="Palatino Linotype" w:cs="Arial"/>
        </w:rPr>
        <w:t>el</w:t>
      </w:r>
      <w:r w:rsidR="00585F00" w:rsidRPr="00713A4E">
        <w:rPr>
          <w:rFonts w:ascii="Palatino Linotype" w:eastAsia="Calibri" w:hAnsi="Palatino Linotype" w:cs="Arial"/>
        </w:rPr>
        <w:t xml:space="preserve"> recurso </w:t>
      </w:r>
      <w:r w:rsidRPr="00713A4E">
        <w:rPr>
          <w:rFonts w:ascii="Palatino Linotype" w:eastAsia="Calibri" w:hAnsi="Palatino Linotype" w:cs="Arial"/>
        </w:rPr>
        <w:t>transcurrió</w:t>
      </w:r>
      <w:r w:rsidR="00585F00" w:rsidRPr="00713A4E">
        <w:rPr>
          <w:rFonts w:ascii="Palatino Linotype" w:eastAsia="Calibri" w:hAnsi="Palatino Linotype" w:cs="Arial"/>
        </w:rPr>
        <w:t xml:space="preserve"> del día </w:t>
      </w:r>
      <w:r w:rsidRPr="00713A4E">
        <w:rPr>
          <w:rFonts w:ascii="Palatino Linotype" w:eastAsia="Calibri" w:hAnsi="Palatino Linotype" w:cs="Arial"/>
        </w:rPr>
        <w:t>cinco</w:t>
      </w:r>
      <w:r w:rsidR="002F364F" w:rsidRPr="00713A4E">
        <w:rPr>
          <w:rFonts w:ascii="Palatino Linotype" w:eastAsia="Calibri" w:hAnsi="Palatino Linotype" w:cs="Arial"/>
        </w:rPr>
        <w:t xml:space="preserve"> (</w:t>
      </w:r>
      <w:r w:rsidRPr="00713A4E">
        <w:rPr>
          <w:rFonts w:ascii="Palatino Linotype" w:eastAsia="Calibri" w:hAnsi="Palatino Linotype" w:cs="Arial"/>
        </w:rPr>
        <w:t>05</w:t>
      </w:r>
      <w:r w:rsidR="00763861" w:rsidRPr="00713A4E">
        <w:rPr>
          <w:rFonts w:ascii="Palatino Linotype" w:eastAsia="Calibri" w:hAnsi="Palatino Linotype" w:cs="Arial"/>
        </w:rPr>
        <w:t>)</w:t>
      </w:r>
      <w:r w:rsidR="00B65D7E" w:rsidRPr="00713A4E">
        <w:rPr>
          <w:rFonts w:ascii="Palatino Linotype" w:eastAsia="Calibri" w:hAnsi="Palatino Linotype" w:cs="Arial"/>
        </w:rPr>
        <w:t xml:space="preserve"> </w:t>
      </w:r>
      <w:r w:rsidR="00821A12" w:rsidRPr="00713A4E">
        <w:rPr>
          <w:rFonts w:ascii="Palatino Linotype" w:eastAsia="Calibri" w:hAnsi="Palatino Linotype" w:cs="Arial"/>
        </w:rPr>
        <w:t xml:space="preserve">de </w:t>
      </w:r>
      <w:r w:rsidRPr="00713A4E">
        <w:rPr>
          <w:rFonts w:ascii="Palatino Linotype" w:eastAsia="Calibri" w:hAnsi="Palatino Linotype" w:cs="Arial"/>
        </w:rPr>
        <w:t xml:space="preserve">noviembre </w:t>
      </w:r>
      <w:r w:rsidR="00821A12" w:rsidRPr="00713A4E">
        <w:rPr>
          <w:rFonts w:ascii="Palatino Linotype" w:eastAsia="Calibri" w:hAnsi="Palatino Linotype" w:cs="Arial"/>
        </w:rPr>
        <w:t>al</w:t>
      </w:r>
      <w:r w:rsidRPr="00713A4E">
        <w:rPr>
          <w:rFonts w:ascii="Palatino Linotype" w:eastAsia="Calibri" w:hAnsi="Palatino Linotype" w:cs="Arial"/>
        </w:rPr>
        <w:t xml:space="preserve"> veintiséis</w:t>
      </w:r>
      <w:r w:rsidR="003D5099" w:rsidRPr="00713A4E">
        <w:rPr>
          <w:rFonts w:ascii="Palatino Linotype" w:eastAsia="Calibri" w:hAnsi="Palatino Linotype" w:cs="Arial"/>
        </w:rPr>
        <w:t xml:space="preserve"> </w:t>
      </w:r>
      <w:r w:rsidR="002F364F" w:rsidRPr="00713A4E">
        <w:rPr>
          <w:rFonts w:ascii="Palatino Linotype" w:eastAsia="Calibri" w:hAnsi="Palatino Linotype" w:cs="Arial"/>
        </w:rPr>
        <w:t>(</w:t>
      </w:r>
      <w:r w:rsidRPr="00713A4E">
        <w:rPr>
          <w:rFonts w:ascii="Palatino Linotype" w:eastAsia="Calibri" w:hAnsi="Palatino Linotype" w:cs="Arial"/>
        </w:rPr>
        <w:t>26</w:t>
      </w:r>
      <w:r w:rsidR="00CA306F" w:rsidRPr="00713A4E">
        <w:rPr>
          <w:rFonts w:ascii="Palatino Linotype" w:eastAsia="Calibri" w:hAnsi="Palatino Linotype" w:cs="Arial"/>
        </w:rPr>
        <w:t xml:space="preserve">) de </w:t>
      </w:r>
      <w:r w:rsidRPr="00713A4E">
        <w:rPr>
          <w:rFonts w:ascii="Palatino Linotype" w:eastAsia="Calibri" w:hAnsi="Palatino Linotype" w:cs="Arial"/>
        </w:rPr>
        <w:t>noviem</w:t>
      </w:r>
      <w:r w:rsidR="00324670" w:rsidRPr="00713A4E">
        <w:rPr>
          <w:rFonts w:ascii="Palatino Linotype" w:eastAsia="Calibri" w:hAnsi="Palatino Linotype" w:cs="Arial"/>
        </w:rPr>
        <w:t>bre</w:t>
      </w:r>
      <w:r w:rsidR="00821A12" w:rsidRPr="00713A4E">
        <w:rPr>
          <w:rFonts w:ascii="Palatino Linotype" w:eastAsia="Calibri" w:hAnsi="Palatino Linotype" w:cs="Arial"/>
        </w:rPr>
        <w:t xml:space="preserve"> </w:t>
      </w:r>
      <w:r w:rsidR="0073505D" w:rsidRPr="00713A4E">
        <w:rPr>
          <w:rFonts w:ascii="Palatino Linotype" w:eastAsia="Calibri" w:hAnsi="Palatino Linotype" w:cs="Arial"/>
        </w:rPr>
        <w:t xml:space="preserve">de </w:t>
      </w:r>
      <w:r w:rsidR="00CA306F" w:rsidRPr="00713A4E">
        <w:rPr>
          <w:rFonts w:ascii="Palatino Linotype" w:eastAsia="Calibri" w:hAnsi="Palatino Linotype" w:cs="Arial"/>
        </w:rPr>
        <w:t>dos mil dieciocho</w:t>
      </w:r>
      <w:r w:rsidR="0073505D" w:rsidRPr="00713A4E">
        <w:rPr>
          <w:rFonts w:ascii="Palatino Linotype" w:eastAsia="Calibri" w:hAnsi="Palatino Linotype" w:cs="Arial"/>
        </w:rPr>
        <w:t xml:space="preserve">; </w:t>
      </w:r>
      <w:r w:rsidR="00D55346" w:rsidRPr="00713A4E">
        <w:rPr>
          <w:rFonts w:ascii="Palatino Linotype" w:eastAsia="Calibri" w:hAnsi="Palatino Linotype" w:cs="Arial"/>
        </w:rPr>
        <w:t xml:space="preserve"> por lo que </w:t>
      </w:r>
      <w:r w:rsidR="00B803F4" w:rsidRPr="00713A4E">
        <w:rPr>
          <w:rFonts w:ascii="Palatino Linotype" w:eastAsia="Calibri" w:hAnsi="Palatino Linotype" w:cs="Arial"/>
        </w:rPr>
        <w:t xml:space="preserve">al presentar </w:t>
      </w:r>
      <w:r w:rsidR="00D55346" w:rsidRPr="00713A4E">
        <w:rPr>
          <w:rFonts w:ascii="Palatino Linotype" w:eastAsia="Calibri" w:hAnsi="Palatino Linotype" w:cs="Arial"/>
        </w:rPr>
        <w:t xml:space="preserve">su </w:t>
      </w:r>
      <w:r w:rsidRPr="00713A4E">
        <w:rPr>
          <w:rFonts w:ascii="Palatino Linotype" w:eastAsia="Calibri" w:hAnsi="Palatino Linotype" w:cs="Arial"/>
        </w:rPr>
        <w:t>inconformidad</w:t>
      </w:r>
      <w:r w:rsidR="00D55346" w:rsidRPr="00713A4E">
        <w:rPr>
          <w:rFonts w:ascii="Palatino Linotype" w:eastAsia="Calibri" w:hAnsi="Palatino Linotype" w:cs="Arial"/>
        </w:rPr>
        <w:t xml:space="preserve"> </w:t>
      </w:r>
      <w:r w:rsidRPr="00713A4E">
        <w:rPr>
          <w:rFonts w:ascii="Palatino Linotype" w:eastAsia="Calibri" w:hAnsi="Palatino Linotype" w:cs="Arial"/>
        </w:rPr>
        <w:t>el</w:t>
      </w:r>
      <w:r w:rsidR="00D55346" w:rsidRPr="00713A4E">
        <w:rPr>
          <w:rFonts w:ascii="Palatino Linotype" w:eastAsia="Calibri" w:hAnsi="Palatino Linotype" w:cs="Arial"/>
        </w:rPr>
        <w:t xml:space="preserve"> día </w:t>
      </w:r>
      <w:r w:rsidR="005674F7" w:rsidRPr="00713A4E">
        <w:rPr>
          <w:rFonts w:ascii="Palatino Linotype" w:eastAsia="Calibri" w:hAnsi="Palatino Linotype" w:cs="Arial"/>
        </w:rPr>
        <w:t>veinte</w:t>
      </w:r>
      <w:r w:rsidR="002F364F" w:rsidRPr="00713A4E">
        <w:rPr>
          <w:rFonts w:ascii="Palatino Linotype" w:hAnsi="Palatino Linotype"/>
        </w:rPr>
        <w:t xml:space="preserve"> (</w:t>
      </w:r>
      <w:r w:rsidR="005674F7" w:rsidRPr="00713A4E">
        <w:rPr>
          <w:rFonts w:ascii="Palatino Linotype" w:hAnsi="Palatino Linotype"/>
        </w:rPr>
        <w:t>20</w:t>
      </w:r>
      <w:r w:rsidR="00821A12" w:rsidRPr="00713A4E">
        <w:rPr>
          <w:rFonts w:ascii="Palatino Linotype" w:hAnsi="Palatino Linotype"/>
        </w:rPr>
        <w:t>)</w:t>
      </w:r>
      <w:r w:rsidR="00324670" w:rsidRPr="00713A4E">
        <w:rPr>
          <w:rFonts w:ascii="Palatino Linotype" w:hAnsi="Palatino Linotype"/>
        </w:rPr>
        <w:t xml:space="preserve"> </w:t>
      </w:r>
      <w:r w:rsidR="00821A12" w:rsidRPr="00713A4E">
        <w:rPr>
          <w:rFonts w:ascii="Palatino Linotype" w:hAnsi="Palatino Linotype"/>
        </w:rPr>
        <w:t xml:space="preserve">de </w:t>
      </w:r>
      <w:r w:rsidR="003D5099" w:rsidRPr="00713A4E">
        <w:rPr>
          <w:rFonts w:ascii="Palatino Linotype" w:hAnsi="Palatino Linotype"/>
        </w:rPr>
        <w:t>noviembre</w:t>
      </w:r>
      <w:r w:rsidR="00821A12" w:rsidRPr="00713A4E">
        <w:rPr>
          <w:rFonts w:ascii="Palatino Linotype" w:hAnsi="Palatino Linotype"/>
        </w:rPr>
        <w:t xml:space="preserve"> </w:t>
      </w:r>
      <w:r w:rsidR="00B803F4" w:rsidRPr="00713A4E">
        <w:rPr>
          <w:rFonts w:ascii="Palatino Linotype" w:eastAsia="Calibri" w:hAnsi="Palatino Linotype" w:cs="Arial"/>
        </w:rPr>
        <w:t>de dos mil dieciocho</w:t>
      </w:r>
      <w:r w:rsidR="00D55346" w:rsidRPr="00713A4E">
        <w:rPr>
          <w:rFonts w:ascii="Palatino Linotype" w:eastAsia="Calibri" w:hAnsi="Palatino Linotype" w:cs="Arial"/>
        </w:rPr>
        <w:t xml:space="preserve">, </w:t>
      </w:r>
      <w:r w:rsidRPr="00713A4E">
        <w:rPr>
          <w:rFonts w:ascii="Palatino Linotype" w:eastAsia="Calibri" w:hAnsi="Palatino Linotype" w:cs="Arial"/>
        </w:rPr>
        <w:t>fue</w:t>
      </w:r>
      <w:r w:rsidR="00B65D7E" w:rsidRPr="00713A4E">
        <w:rPr>
          <w:rFonts w:ascii="Palatino Linotype" w:hAnsi="Palatino Linotype" w:cs="Arial"/>
          <w:lang w:eastAsia="es-MX"/>
        </w:rPr>
        <w:t xml:space="preserve"> dentro del </w:t>
      </w:r>
      <w:r w:rsidR="007116E3" w:rsidRPr="00713A4E">
        <w:rPr>
          <w:rFonts w:ascii="Palatino Linotype" w:hAnsi="Palatino Linotype" w:cs="Arial"/>
          <w:lang w:eastAsia="es-MX"/>
        </w:rPr>
        <w:t>término</w:t>
      </w:r>
      <w:r w:rsidR="00B65D7E" w:rsidRPr="00713A4E">
        <w:rPr>
          <w:rFonts w:ascii="Palatino Linotype" w:hAnsi="Palatino Linotype" w:cs="Arial"/>
          <w:lang w:eastAsia="es-MX"/>
        </w:rPr>
        <w:t xml:space="preserve"> previsto. </w:t>
      </w:r>
    </w:p>
    <w:p w14:paraId="4316F0BE" w14:textId="77777777" w:rsidR="008A5A73" w:rsidRPr="00713A4E" w:rsidRDefault="008A5A73" w:rsidP="00713A4E">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713A4E" w:rsidRDefault="003A20F5"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713A4E">
        <w:rPr>
          <w:rFonts w:ascii="Palatino Linotype" w:eastAsia="Calibri" w:hAnsi="Palatino Linotype" w:cs="Arial"/>
        </w:rPr>
        <w:lastRenderedPageBreak/>
        <w:t>Personales del Estado de México y Municipios, conozca y resuelva el presente recurso.</w:t>
      </w:r>
    </w:p>
    <w:p w14:paraId="5A689280" w14:textId="77777777" w:rsidR="008A5A73" w:rsidRPr="00713A4E" w:rsidRDefault="008A5A73" w:rsidP="00713A4E">
      <w:pPr>
        <w:pStyle w:val="Prrafodelista"/>
        <w:tabs>
          <w:tab w:val="left" w:pos="0"/>
        </w:tabs>
        <w:spacing w:line="360" w:lineRule="auto"/>
        <w:ind w:left="0" w:right="49"/>
        <w:jc w:val="both"/>
        <w:rPr>
          <w:rFonts w:ascii="Palatino Linotype" w:hAnsi="Palatino Linotype" w:cs="Arial"/>
        </w:rPr>
      </w:pPr>
    </w:p>
    <w:p w14:paraId="2169366D" w14:textId="5C59AAF8" w:rsidR="008A5A73" w:rsidRPr="00713A4E" w:rsidRDefault="00574F63" w:rsidP="00713A4E">
      <w:pPr>
        <w:pStyle w:val="Ttulo2"/>
        <w:tabs>
          <w:tab w:val="left" w:pos="0"/>
        </w:tabs>
        <w:spacing w:before="0" w:line="360" w:lineRule="auto"/>
        <w:rPr>
          <w:rFonts w:ascii="Palatino Linotype" w:hAnsi="Palatino Linotype"/>
          <w:b/>
          <w:color w:val="auto"/>
          <w:sz w:val="24"/>
          <w:szCs w:val="24"/>
        </w:rPr>
      </w:pPr>
      <w:bookmarkStart w:id="39" w:name="_Toc1042846"/>
      <w:bookmarkStart w:id="40" w:name="_Toc466371865"/>
      <w:bookmarkStart w:id="41" w:name="_Toc466377653"/>
      <w:r w:rsidRPr="00713A4E">
        <w:rPr>
          <w:rFonts w:ascii="Palatino Linotype" w:hAnsi="Palatino Linotype"/>
          <w:b/>
          <w:color w:val="auto"/>
          <w:sz w:val="24"/>
          <w:szCs w:val="24"/>
        </w:rPr>
        <w:t>TERCERO. Planteamiento de la Litis</w:t>
      </w:r>
      <w:bookmarkEnd w:id="39"/>
    </w:p>
    <w:p w14:paraId="7700CED9" w14:textId="77777777" w:rsidR="008A5A73" w:rsidRPr="00713A4E" w:rsidRDefault="008A5A73" w:rsidP="00713A4E">
      <w:pPr>
        <w:spacing w:line="360" w:lineRule="auto"/>
        <w:rPr>
          <w:rFonts w:ascii="Palatino Linotype" w:hAnsi="Palatino Linotype"/>
          <w:lang w:eastAsia="en-US"/>
        </w:rPr>
      </w:pPr>
    </w:p>
    <w:p w14:paraId="07C74DF2" w14:textId="4246DC9D" w:rsidR="005674F7" w:rsidRPr="00713A4E" w:rsidRDefault="003D5099"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El particul</w:t>
      </w:r>
      <w:r w:rsidR="00F50AE0" w:rsidRPr="00713A4E">
        <w:rPr>
          <w:rFonts w:ascii="Palatino Linotype" w:hAnsi="Palatino Linotype" w:cs="Arial"/>
        </w:rPr>
        <w:t xml:space="preserve">ar </w:t>
      </w:r>
      <w:r w:rsidR="00E0442C" w:rsidRPr="00713A4E">
        <w:rPr>
          <w:rFonts w:ascii="Palatino Linotype" w:hAnsi="Palatino Linotype" w:cs="Arial"/>
        </w:rPr>
        <w:t>sustancialmente</w:t>
      </w:r>
      <w:r w:rsidR="00F50AE0" w:rsidRPr="00713A4E">
        <w:rPr>
          <w:rFonts w:ascii="Palatino Linotype" w:hAnsi="Palatino Linotype" w:cs="Arial"/>
        </w:rPr>
        <w:t xml:space="preserve"> requirió </w:t>
      </w:r>
      <w:r w:rsidR="005674F7" w:rsidRPr="00713A4E">
        <w:rPr>
          <w:rFonts w:ascii="Palatino Linotype" w:hAnsi="Palatino Linotype" w:cs="Arial"/>
        </w:rPr>
        <w:t xml:space="preserve">de </w:t>
      </w:r>
      <w:r w:rsidRPr="00713A4E">
        <w:rPr>
          <w:rFonts w:ascii="Palatino Linotype" w:hAnsi="Palatino Linotype" w:cs="Arial"/>
        </w:rPr>
        <w:t xml:space="preserve">la </w:t>
      </w:r>
      <w:r w:rsidR="005674F7" w:rsidRPr="00713A4E">
        <w:rPr>
          <w:rFonts w:ascii="Palatino Linotype" w:hAnsi="Palatino Linotype" w:cs="Arial"/>
          <w:b/>
        </w:rPr>
        <w:t>Secretaría de Finanzas</w:t>
      </w:r>
      <w:r w:rsidR="005674F7" w:rsidRPr="00713A4E">
        <w:rPr>
          <w:rFonts w:ascii="Palatino Linotype" w:hAnsi="Palatino Linotype" w:cs="Arial"/>
        </w:rPr>
        <w:t xml:space="preserve"> los indicadores elaborados por la Dirección General de Diseño de Indicadores Gubernamentales,</w:t>
      </w:r>
      <w:r w:rsidR="00672843" w:rsidRPr="00713A4E">
        <w:rPr>
          <w:rFonts w:ascii="Palatino Linotype" w:hAnsi="Palatino Linotype" w:cs="Arial"/>
        </w:rPr>
        <w:t xml:space="preserve"> a cargo de la</w:t>
      </w:r>
      <w:r w:rsidR="00A2497F" w:rsidRPr="00713A4E">
        <w:rPr>
          <w:rFonts w:ascii="Palatino Linotype" w:hAnsi="Palatino Linotype" w:cs="Arial"/>
        </w:rPr>
        <w:t xml:space="preserve"> servidor</w:t>
      </w:r>
      <w:r w:rsidR="00672843" w:rsidRPr="00713A4E">
        <w:rPr>
          <w:rFonts w:ascii="Palatino Linotype" w:hAnsi="Palatino Linotype" w:cs="Arial"/>
        </w:rPr>
        <w:t>a</w:t>
      </w:r>
      <w:r w:rsidR="00A2497F" w:rsidRPr="00713A4E">
        <w:rPr>
          <w:rFonts w:ascii="Palatino Linotype" w:hAnsi="Palatino Linotype" w:cs="Arial"/>
        </w:rPr>
        <w:t xml:space="preserve"> públic</w:t>
      </w:r>
      <w:r w:rsidR="00672843" w:rsidRPr="00713A4E">
        <w:rPr>
          <w:rFonts w:ascii="Palatino Linotype" w:hAnsi="Palatino Linotype" w:cs="Arial"/>
        </w:rPr>
        <w:t>a</w:t>
      </w:r>
      <w:r w:rsidR="00A2497F" w:rsidRPr="00713A4E">
        <w:rPr>
          <w:rFonts w:ascii="Palatino Linotype" w:hAnsi="Palatino Linotype" w:cs="Arial"/>
        </w:rPr>
        <w:t xml:space="preserve"> señalada en la solicitud de información, así como</w:t>
      </w:r>
      <w:r w:rsidR="005674F7" w:rsidRPr="00713A4E">
        <w:rPr>
          <w:rFonts w:ascii="Palatino Linotype" w:hAnsi="Palatino Linotype" w:cs="Arial"/>
        </w:rPr>
        <w:t xml:space="preserve"> el objetivo </w:t>
      </w:r>
      <w:r w:rsidR="00A2497F" w:rsidRPr="00713A4E">
        <w:rPr>
          <w:rFonts w:ascii="Palatino Linotype" w:hAnsi="Palatino Linotype" w:cs="Arial"/>
        </w:rPr>
        <w:t xml:space="preserve">de cada uno </w:t>
      </w:r>
      <w:r w:rsidR="005674F7" w:rsidRPr="00713A4E">
        <w:rPr>
          <w:rFonts w:ascii="Palatino Linotype" w:hAnsi="Palatino Linotype" w:cs="Arial"/>
        </w:rPr>
        <w:t xml:space="preserve">y las acciones resultantes de los </w:t>
      </w:r>
      <w:r w:rsidR="00E0442C" w:rsidRPr="00713A4E">
        <w:rPr>
          <w:rFonts w:ascii="Palatino Linotype" w:hAnsi="Palatino Linotype" w:cs="Arial"/>
        </w:rPr>
        <w:t>estos</w:t>
      </w:r>
      <w:r w:rsidR="005674F7" w:rsidRPr="00713A4E">
        <w:rPr>
          <w:rFonts w:ascii="Palatino Linotype" w:hAnsi="Palatino Linotype" w:cs="Arial"/>
        </w:rPr>
        <w:t xml:space="preserve">. </w:t>
      </w:r>
    </w:p>
    <w:p w14:paraId="0405E2D5" w14:textId="77777777" w:rsidR="005674F7" w:rsidRPr="00713A4E" w:rsidRDefault="005674F7" w:rsidP="00713A4E">
      <w:pPr>
        <w:pStyle w:val="Prrafodelista"/>
        <w:tabs>
          <w:tab w:val="left" w:pos="0"/>
        </w:tabs>
        <w:spacing w:line="360" w:lineRule="auto"/>
        <w:ind w:left="0" w:right="49"/>
        <w:jc w:val="both"/>
        <w:rPr>
          <w:rFonts w:ascii="Palatino Linotype" w:hAnsi="Palatino Linotype" w:cs="Arial"/>
        </w:rPr>
      </w:pPr>
    </w:p>
    <w:p w14:paraId="56678E67" w14:textId="0D8E8725" w:rsidR="001F5F65" w:rsidRPr="00713A4E" w:rsidRDefault="002B31F9"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E</w:t>
      </w:r>
      <w:r w:rsidR="001F5F65" w:rsidRPr="00713A4E">
        <w:rPr>
          <w:rFonts w:ascii="Palatino Linotype" w:hAnsi="Palatino Linotype" w:cs="Arial"/>
        </w:rPr>
        <w:t xml:space="preserve">l </w:t>
      </w:r>
      <w:r w:rsidR="001F5F65" w:rsidRPr="00713A4E">
        <w:rPr>
          <w:rFonts w:ascii="Palatino Linotype" w:hAnsi="Palatino Linotype" w:cs="Arial"/>
          <w:b/>
        </w:rPr>
        <w:t>SUJETO OBLIGADO</w:t>
      </w:r>
      <w:r w:rsidRPr="00713A4E">
        <w:rPr>
          <w:rFonts w:ascii="Palatino Linotype" w:hAnsi="Palatino Linotype" w:cs="Arial"/>
        </w:rPr>
        <w:t xml:space="preserve">, mediante su respuesta </w:t>
      </w:r>
      <w:r w:rsidR="001F5F65" w:rsidRPr="00713A4E">
        <w:rPr>
          <w:rFonts w:ascii="Palatino Linotype" w:hAnsi="Palatino Linotype" w:cs="Arial"/>
        </w:rPr>
        <w:t xml:space="preserve">puso a disposición del particular </w:t>
      </w:r>
      <w:r w:rsidRPr="00713A4E">
        <w:rPr>
          <w:rFonts w:ascii="Palatino Linotype" w:hAnsi="Palatino Linotype" w:cs="Arial"/>
        </w:rPr>
        <w:t xml:space="preserve">los archivos electrónicos mencionados en el </w:t>
      </w:r>
      <w:r w:rsidR="00BE347F" w:rsidRPr="00713A4E">
        <w:rPr>
          <w:rFonts w:ascii="Palatino Linotype" w:hAnsi="Palatino Linotype" w:cs="Arial"/>
        </w:rPr>
        <w:t>párrafo</w:t>
      </w:r>
      <w:r w:rsidRPr="00713A4E">
        <w:rPr>
          <w:rFonts w:ascii="Palatino Linotype" w:hAnsi="Palatino Linotype" w:cs="Arial"/>
        </w:rPr>
        <w:t xml:space="preserve"> </w:t>
      </w:r>
      <w:r w:rsidR="00BE347F" w:rsidRPr="00713A4E">
        <w:rPr>
          <w:rFonts w:ascii="Palatino Linotype" w:hAnsi="Palatino Linotype" w:cs="Arial"/>
        </w:rPr>
        <w:t xml:space="preserve">segundo </w:t>
      </w:r>
      <w:r w:rsidRPr="00713A4E">
        <w:rPr>
          <w:rFonts w:ascii="Palatino Linotype" w:hAnsi="Palatino Linotype" w:cs="Arial"/>
        </w:rPr>
        <w:t xml:space="preserve">(02) de la presente resolución. </w:t>
      </w:r>
    </w:p>
    <w:p w14:paraId="0731346F" w14:textId="77777777" w:rsidR="00AF7C1F" w:rsidRPr="00713A4E" w:rsidRDefault="00AF7C1F" w:rsidP="00713A4E">
      <w:pPr>
        <w:pStyle w:val="Prrafodelista"/>
        <w:tabs>
          <w:tab w:val="left" w:pos="0"/>
        </w:tabs>
        <w:spacing w:line="360" w:lineRule="auto"/>
        <w:ind w:left="0" w:right="49"/>
        <w:jc w:val="both"/>
        <w:rPr>
          <w:rFonts w:ascii="Palatino Linotype" w:hAnsi="Palatino Linotype" w:cs="Arial"/>
        </w:rPr>
      </w:pPr>
    </w:p>
    <w:p w14:paraId="16797901" w14:textId="6562C87E" w:rsidR="00F50AE0" w:rsidRPr="00713A4E" w:rsidRDefault="00AF7C1F"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Inconforme con el</w:t>
      </w:r>
      <w:r w:rsidR="002B31F9" w:rsidRPr="00713A4E">
        <w:rPr>
          <w:rFonts w:ascii="Palatino Linotype" w:hAnsi="Palatino Linotype" w:cs="Arial"/>
        </w:rPr>
        <w:t xml:space="preserve">lo, el recurrente interpuso el </w:t>
      </w:r>
      <w:r w:rsidRPr="00713A4E">
        <w:rPr>
          <w:rFonts w:ascii="Palatino Linotype" w:hAnsi="Palatino Linotype" w:cs="Arial"/>
        </w:rPr>
        <w:t>recurso de revisión</w:t>
      </w:r>
      <w:r w:rsidR="002B31F9" w:rsidRPr="00713A4E">
        <w:rPr>
          <w:rFonts w:ascii="Palatino Linotype" w:hAnsi="Palatino Linotype" w:cs="Arial"/>
        </w:rPr>
        <w:t xml:space="preserve"> citado al rubro</w:t>
      </w:r>
      <w:r w:rsidRPr="00713A4E">
        <w:rPr>
          <w:rFonts w:ascii="Palatino Linotype" w:hAnsi="Palatino Linotype" w:cs="Arial"/>
        </w:rPr>
        <w:t>, señalando en términos generales como acto impugnado y razones o motivos de inconformidad que</w:t>
      </w:r>
      <w:r w:rsidR="00BE347F" w:rsidRPr="00713A4E">
        <w:rPr>
          <w:rFonts w:ascii="Palatino Linotype" w:hAnsi="Palatino Linotype" w:cs="Arial"/>
        </w:rPr>
        <w:t>:</w:t>
      </w:r>
      <w:r w:rsidRPr="00713A4E">
        <w:rPr>
          <w:rFonts w:ascii="Palatino Linotype" w:hAnsi="Palatino Linotype" w:cs="Arial"/>
        </w:rPr>
        <w:t xml:space="preserve"> </w:t>
      </w:r>
      <w:r w:rsidR="00C61173" w:rsidRPr="00713A4E">
        <w:rPr>
          <w:rFonts w:ascii="Palatino Linotype" w:hAnsi="Palatino Linotype" w:cs="Arial"/>
        </w:rPr>
        <w:t xml:space="preserve">no le entregan la información de los indicadores, </w:t>
      </w:r>
      <w:r w:rsidRPr="00713A4E">
        <w:rPr>
          <w:rFonts w:ascii="Palatino Linotype" w:hAnsi="Palatino Linotype" w:cs="Arial"/>
        </w:rPr>
        <w:t xml:space="preserve">la información </w:t>
      </w:r>
      <w:r w:rsidR="008D517E" w:rsidRPr="00713A4E">
        <w:rPr>
          <w:rFonts w:ascii="Palatino Linotype" w:hAnsi="Palatino Linotype" w:cs="Arial"/>
        </w:rPr>
        <w:t>no co</w:t>
      </w:r>
      <w:r w:rsidR="00E0442C" w:rsidRPr="00713A4E">
        <w:rPr>
          <w:rFonts w:ascii="Palatino Linotype" w:hAnsi="Palatino Linotype" w:cs="Arial"/>
        </w:rPr>
        <w:t>rresponde a lo solicitado;</w:t>
      </w:r>
      <w:r w:rsidR="002B31F9" w:rsidRPr="00713A4E">
        <w:rPr>
          <w:rFonts w:ascii="Palatino Linotype" w:hAnsi="Palatino Linotype" w:cs="Arial"/>
        </w:rPr>
        <w:t xml:space="preserve"> no le informan que miden </w:t>
      </w:r>
      <w:r w:rsidR="00BE347F" w:rsidRPr="00713A4E">
        <w:rPr>
          <w:rFonts w:ascii="Palatino Linotype" w:hAnsi="Palatino Linotype" w:cs="Arial"/>
        </w:rPr>
        <w:t xml:space="preserve">y que hacen dichos indicadores; y, </w:t>
      </w:r>
      <w:r w:rsidR="002B31F9" w:rsidRPr="00713A4E">
        <w:rPr>
          <w:rFonts w:ascii="Palatino Linotype" w:hAnsi="Palatino Linotype" w:cs="Arial"/>
        </w:rPr>
        <w:t xml:space="preserve">que </w:t>
      </w:r>
      <w:r w:rsidR="00B01FBC" w:rsidRPr="00713A4E">
        <w:rPr>
          <w:rFonts w:ascii="Palatino Linotype" w:hAnsi="Palatino Linotype" w:cs="Arial"/>
        </w:rPr>
        <w:t>es documentación de otra índole.</w:t>
      </w:r>
    </w:p>
    <w:p w14:paraId="70B4ABEE" w14:textId="77777777" w:rsidR="00F50AE0" w:rsidRPr="00713A4E" w:rsidRDefault="00F50AE0" w:rsidP="00713A4E">
      <w:pPr>
        <w:pStyle w:val="Prrafodelista"/>
        <w:spacing w:line="360" w:lineRule="auto"/>
        <w:rPr>
          <w:rFonts w:ascii="Palatino Linotype" w:hAnsi="Palatino Linotype" w:cs="Arial"/>
        </w:rPr>
      </w:pPr>
    </w:p>
    <w:p w14:paraId="6CC09D4A" w14:textId="0809A761" w:rsidR="00FE737F" w:rsidRPr="00713A4E" w:rsidRDefault="00FE737F"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De</w:t>
      </w:r>
      <w:r w:rsidRPr="00713A4E">
        <w:rPr>
          <w:rFonts w:ascii="Palatino Linotype" w:hAnsi="Palatino Linotype" w:cs="Arial"/>
          <w:lang w:eastAsia="es-MX"/>
        </w:rPr>
        <w:t xml:space="preserve"> tal manera que la Litis que ocupa a este recurso, se </w:t>
      </w:r>
      <w:r w:rsidR="0028330C" w:rsidRPr="00713A4E">
        <w:rPr>
          <w:rFonts w:ascii="Palatino Linotype" w:eastAsia="Calibri" w:hAnsi="Palatino Linotype" w:cs="Arial"/>
        </w:rPr>
        <w:t xml:space="preserve">circunscribe a determinar si </w:t>
      </w:r>
      <w:r w:rsidR="0028330C" w:rsidRPr="00713A4E">
        <w:rPr>
          <w:rFonts w:ascii="Palatino Linotype" w:hAnsi="Palatino Linotype" w:cs="Arial"/>
          <w:lang w:eastAsia="es-MX"/>
        </w:rPr>
        <w:t xml:space="preserve">las respuestas e informes justificados proporcionados por el </w:t>
      </w:r>
      <w:r w:rsidR="0028330C" w:rsidRPr="00713A4E">
        <w:rPr>
          <w:rFonts w:ascii="Palatino Linotype" w:hAnsi="Palatino Linotype" w:cs="Arial"/>
          <w:b/>
          <w:lang w:eastAsia="es-MX"/>
        </w:rPr>
        <w:t xml:space="preserve">SUJETO </w:t>
      </w:r>
      <w:r w:rsidR="0028330C" w:rsidRPr="00713A4E">
        <w:rPr>
          <w:rFonts w:ascii="Palatino Linotype" w:hAnsi="Palatino Linotype" w:cs="Arial"/>
          <w:b/>
          <w:lang w:eastAsia="es-MX"/>
        </w:rPr>
        <w:lastRenderedPageBreak/>
        <w:t>OBLIGADO</w:t>
      </w:r>
      <w:r w:rsidR="0028330C" w:rsidRPr="00713A4E">
        <w:rPr>
          <w:rFonts w:ascii="Palatino Linotype" w:hAnsi="Palatino Linotype" w:cs="Arial"/>
          <w:lang w:eastAsia="es-MX"/>
        </w:rPr>
        <w:t>, son</w:t>
      </w:r>
      <w:r w:rsidRPr="00713A4E">
        <w:rPr>
          <w:rFonts w:ascii="Palatino Linotype" w:hAnsi="Palatino Linotype" w:cs="Arial"/>
          <w:lang w:eastAsia="es-MX"/>
        </w:rPr>
        <w:t xml:space="preserve"> suficiente</w:t>
      </w:r>
      <w:r w:rsidR="0028330C" w:rsidRPr="00713A4E">
        <w:rPr>
          <w:rFonts w:ascii="Palatino Linotype" w:hAnsi="Palatino Linotype" w:cs="Arial"/>
          <w:lang w:eastAsia="es-MX"/>
        </w:rPr>
        <w:t>s</w:t>
      </w:r>
      <w:r w:rsidRPr="00713A4E">
        <w:rPr>
          <w:rFonts w:ascii="Palatino Linotype" w:hAnsi="Palatino Linotype" w:cs="Arial"/>
          <w:lang w:eastAsia="es-MX"/>
        </w:rPr>
        <w:t xml:space="preserve"> para atender cabalmente el derecho de acceso a la información pública.</w:t>
      </w:r>
    </w:p>
    <w:p w14:paraId="2C5D8B23" w14:textId="77777777" w:rsidR="00932354" w:rsidRPr="00713A4E" w:rsidRDefault="00932354" w:rsidP="00713A4E">
      <w:pPr>
        <w:pStyle w:val="Prrafodelista"/>
        <w:tabs>
          <w:tab w:val="left" w:pos="0"/>
        </w:tabs>
        <w:spacing w:line="360" w:lineRule="auto"/>
        <w:ind w:left="0" w:right="49"/>
        <w:jc w:val="both"/>
        <w:rPr>
          <w:rFonts w:ascii="Palatino Linotype" w:hAnsi="Palatino Linotype" w:cs="Arial"/>
        </w:rPr>
      </w:pPr>
    </w:p>
    <w:p w14:paraId="68752A5E" w14:textId="4F9F540A" w:rsidR="00F61E8E" w:rsidRPr="00713A4E" w:rsidRDefault="00932354" w:rsidP="00713A4E">
      <w:pPr>
        <w:pStyle w:val="Prrafodelista"/>
        <w:numPr>
          <w:ilvl w:val="0"/>
          <w:numId w:val="1"/>
        </w:numPr>
        <w:tabs>
          <w:tab w:val="left" w:pos="0"/>
        </w:tabs>
        <w:spacing w:line="360" w:lineRule="auto"/>
        <w:ind w:left="0" w:right="49" w:firstLine="0"/>
        <w:jc w:val="both"/>
        <w:rPr>
          <w:rFonts w:ascii="Palatino Linotype" w:hAnsi="Palatino Linotype" w:cs="Arial"/>
          <w:b/>
        </w:rPr>
      </w:pPr>
      <w:r w:rsidRPr="00713A4E">
        <w:rPr>
          <w:rFonts w:ascii="Palatino Linotype" w:eastAsia="Times New Roman" w:hAnsi="Palatino Linotype" w:cs="Arial"/>
        </w:rPr>
        <w:t xml:space="preserve">En </w:t>
      </w:r>
      <w:r w:rsidRPr="00713A4E">
        <w:rPr>
          <w:rFonts w:ascii="Palatino Linotype" w:hAnsi="Palatino Linotype" w:cs="Arial"/>
          <w:lang w:eastAsia="es-MX"/>
        </w:rPr>
        <w:t>dichas</w:t>
      </w:r>
      <w:r w:rsidRPr="00713A4E">
        <w:rPr>
          <w:rFonts w:ascii="Palatino Linotype" w:eastAsia="Times New Roman" w:hAnsi="Palatino Linotype" w:cs="Arial"/>
        </w:rPr>
        <w:t xml:space="preserve"> condiciones, la </w:t>
      </w:r>
      <w:proofErr w:type="spellStart"/>
      <w:r w:rsidRPr="00713A4E">
        <w:rPr>
          <w:rFonts w:ascii="Palatino Linotype" w:eastAsia="Times New Roman" w:hAnsi="Palatino Linotype" w:cs="Arial"/>
          <w:i/>
        </w:rPr>
        <w:t>litis</w:t>
      </w:r>
      <w:proofErr w:type="spellEnd"/>
      <w:r w:rsidRPr="00713A4E">
        <w:rPr>
          <w:rFonts w:ascii="Palatino Linotype" w:eastAsia="Times New Roman" w:hAnsi="Palatino Linotype" w:cs="Arial"/>
        </w:rPr>
        <w:t xml:space="preserve"> a resolver en este recurso se circunscribe a determinar si </w:t>
      </w:r>
      <w:r w:rsidRPr="00713A4E">
        <w:rPr>
          <w:rFonts w:ascii="Palatino Linotype" w:eastAsia="MS Mincho" w:hAnsi="Palatino Linotype" w:cs="Arial"/>
        </w:rPr>
        <w:t>se actualiza</w:t>
      </w:r>
      <w:r w:rsidR="00C61173" w:rsidRPr="00713A4E">
        <w:rPr>
          <w:rFonts w:ascii="Palatino Linotype" w:eastAsia="MS Mincho" w:hAnsi="Palatino Linotype" w:cs="Arial"/>
        </w:rPr>
        <w:t>n</w:t>
      </w:r>
      <w:r w:rsidRPr="00713A4E">
        <w:rPr>
          <w:rFonts w:ascii="Palatino Linotype" w:eastAsia="MS Mincho" w:hAnsi="Palatino Linotype" w:cs="Arial"/>
        </w:rPr>
        <w:t xml:space="preserve"> </w:t>
      </w:r>
      <w:r w:rsidR="00AE69CC" w:rsidRPr="00713A4E">
        <w:rPr>
          <w:rFonts w:ascii="Palatino Linotype" w:eastAsia="MS Mincho" w:hAnsi="Palatino Linotype" w:cs="Arial"/>
        </w:rPr>
        <w:t>la</w:t>
      </w:r>
      <w:r w:rsidR="00C61173" w:rsidRPr="00713A4E">
        <w:rPr>
          <w:rFonts w:ascii="Palatino Linotype" w:eastAsia="MS Mincho" w:hAnsi="Palatino Linotype" w:cs="Arial"/>
        </w:rPr>
        <w:t>s</w:t>
      </w:r>
      <w:r w:rsidR="00AE69CC" w:rsidRPr="00713A4E">
        <w:rPr>
          <w:rFonts w:ascii="Palatino Linotype" w:eastAsia="MS Mincho" w:hAnsi="Palatino Linotype" w:cs="Arial"/>
        </w:rPr>
        <w:t xml:space="preserve"> causal</w:t>
      </w:r>
      <w:r w:rsidR="00C61173" w:rsidRPr="00713A4E">
        <w:rPr>
          <w:rFonts w:ascii="Palatino Linotype" w:eastAsia="MS Mincho" w:hAnsi="Palatino Linotype" w:cs="Arial"/>
        </w:rPr>
        <w:t>es</w:t>
      </w:r>
      <w:r w:rsidRPr="00713A4E">
        <w:rPr>
          <w:rFonts w:ascii="Palatino Linotype" w:eastAsia="MS Mincho" w:hAnsi="Palatino Linotype" w:cs="Arial"/>
        </w:rPr>
        <w:t xml:space="preserve"> de procedencia prev</w:t>
      </w:r>
      <w:r w:rsidR="00F73C2F" w:rsidRPr="00713A4E">
        <w:rPr>
          <w:rFonts w:ascii="Palatino Linotype" w:eastAsia="MS Mincho" w:hAnsi="Palatino Linotype" w:cs="Arial"/>
        </w:rPr>
        <w:t>ista</w:t>
      </w:r>
      <w:r w:rsidR="00C61173" w:rsidRPr="00713A4E">
        <w:rPr>
          <w:rFonts w:ascii="Palatino Linotype" w:eastAsia="MS Mincho" w:hAnsi="Palatino Linotype" w:cs="Arial"/>
        </w:rPr>
        <w:t>s</w:t>
      </w:r>
      <w:r w:rsidR="00F73C2F" w:rsidRPr="00713A4E">
        <w:rPr>
          <w:rFonts w:ascii="Palatino Linotype" w:eastAsia="MS Mincho" w:hAnsi="Palatino Linotype" w:cs="Arial"/>
        </w:rPr>
        <w:t xml:space="preserve"> e</w:t>
      </w:r>
      <w:r w:rsidR="00AE69CC" w:rsidRPr="00713A4E">
        <w:rPr>
          <w:rFonts w:ascii="Palatino Linotype" w:eastAsia="MS Mincho" w:hAnsi="Palatino Linotype" w:cs="Arial"/>
        </w:rPr>
        <w:t>n el artíc</w:t>
      </w:r>
      <w:r w:rsidR="00C61173" w:rsidRPr="00713A4E">
        <w:rPr>
          <w:rFonts w:ascii="Palatino Linotype" w:eastAsia="MS Mincho" w:hAnsi="Palatino Linotype" w:cs="Arial"/>
        </w:rPr>
        <w:t>ulo 179, fracciones</w:t>
      </w:r>
      <w:r w:rsidR="00C540E2" w:rsidRPr="00713A4E">
        <w:rPr>
          <w:rFonts w:ascii="Palatino Linotype" w:eastAsia="MS Mincho" w:hAnsi="Palatino Linotype" w:cs="Arial"/>
        </w:rPr>
        <w:t xml:space="preserve"> </w:t>
      </w:r>
      <w:r w:rsidR="00C61173" w:rsidRPr="00713A4E">
        <w:rPr>
          <w:rFonts w:ascii="Palatino Linotype" w:eastAsia="MS Mincho" w:hAnsi="Palatino Linotype" w:cs="Arial"/>
        </w:rPr>
        <w:t xml:space="preserve">I y </w:t>
      </w:r>
      <w:r w:rsidR="0028330C" w:rsidRPr="00713A4E">
        <w:rPr>
          <w:rFonts w:ascii="Palatino Linotype" w:eastAsia="MS Mincho" w:hAnsi="Palatino Linotype" w:cs="Arial"/>
        </w:rPr>
        <w:t>VI</w:t>
      </w:r>
      <w:r w:rsidR="00C540E2" w:rsidRPr="00713A4E">
        <w:rPr>
          <w:rFonts w:ascii="Palatino Linotype" w:eastAsia="MS Mincho" w:hAnsi="Palatino Linotype" w:cs="Arial"/>
        </w:rPr>
        <w:t xml:space="preserve"> </w:t>
      </w:r>
      <w:r w:rsidRPr="00713A4E">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713A4E" w:rsidRDefault="001105B5" w:rsidP="00713A4E">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713A4E" w:rsidRDefault="00FE737F" w:rsidP="00713A4E">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1042847"/>
      <w:r w:rsidRPr="00713A4E">
        <w:rPr>
          <w:rFonts w:ascii="Palatino Linotype" w:hAnsi="Palatino Linotype"/>
          <w:b/>
          <w:color w:val="auto"/>
          <w:sz w:val="24"/>
          <w:szCs w:val="24"/>
        </w:rPr>
        <w:t>CUARTO.</w:t>
      </w:r>
      <w:bookmarkStart w:id="45" w:name="_Toc515462773"/>
      <w:r w:rsidRPr="00713A4E">
        <w:rPr>
          <w:rFonts w:ascii="Palatino Linotype" w:hAnsi="Palatino Linotype"/>
          <w:b/>
          <w:color w:val="auto"/>
          <w:sz w:val="24"/>
          <w:szCs w:val="24"/>
        </w:rPr>
        <w:t xml:space="preserve"> Estudio y resolución del asunto</w:t>
      </w:r>
      <w:bookmarkEnd w:id="42"/>
      <w:bookmarkEnd w:id="43"/>
      <w:bookmarkEnd w:id="44"/>
      <w:bookmarkEnd w:id="45"/>
    </w:p>
    <w:p w14:paraId="331CFA37" w14:textId="77777777" w:rsidR="00C55A2F" w:rsidRPr="00713A4E" w:rsidRDefault="00C55A2F" w:rsidP="00713A4E">
      <w:pPr>
        <w:tabs>
          <w:tab w:val="left" w:pos="0"/>
        </w:tabs>
        <w:spacing w:line="360" w:lineRule="auto"/>
        <w:jc w:val="both"/>
        <w:rPr>
          <w:rFonts w:ascii="Palatino Linotype" w:eastAsia="MS Mincho" w:hAnsi="Palatino Linotype" w:cs="Arial"/>
          <w:b/>
          <w:i/>
        </w:rPr>
      </w:pPr>
    </w:p>
    <w:p w14:paraId="2ADE6F53" w14:textId="4E331FA8" w:rsidR="00253EBA" w:rsidRPr="00713A4E" w:rsidRDefault="00253EBA"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hAnsi="Palatino Linotype" w:cs="Arial"/>
          <w:lang w:eastAsia="es-MX"/>
        </w:rPr>
        <w:t>Resulta</w:t>
      </w:r>
      <w:r w:rsidRPr="00713A4E">
        <w:rPr>
          <w:rFonts w:ascii="Palatino Linotype" w:hAnsi="Palatino Linotype"/>
        </w:rPr>
        <w:t xml:space="preserve"> </w:t>
      </w:r>
      <w:r w:rsidRPr="00713A4E">
        <w:rPr>
          <w:rFonts w:ascii="Palatino Linotype" w:hAnsi="Palatino Linotype" w:cs="Arial"/>
        </w:rPr>
        <w:t>necesario</w:t>
      </w:r>
      <w:r w:rsidRPr="00713A4E">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713A4E">
        <w:rPr>
          <w:rFonts w:ascii="Palatino Linotype" w:hAnsi="Palatino Linotype" w:cs="Arial"/>
          <w:lang w:eastAsia="es-MX"/>
        </w:rPr>
        <w:t>artículo</w:t>
      </w:r>
      <w:r w:rsidRPr="00713A4E">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713A4E" w:rsidRDefault="00253EBA" w:rsidP="00713A4E">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713A4E" w:rsidRDefault="00C55A2F"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hAnsi="Palatino Linotype" w:cs="Arial"/>
        </w:rPr>
        <w:lastRenderedPageBreak/>
        <w:t xml:space="preserve">Derivado del planteamiento de la Litis, se procede a analizar el contenido íntegro de las  </w:t>
      </w:r>
      <w:r w:rsidRPr="00713A4E">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713A4E">
        <w:rPr>
          <w:rFonts w:ascii="Palatino Linotype" w:eastAsia="Calibri" w:hAnsi="Palatino Linotype" w:cs="Arial"/>
          <w:lang w:val="es-ES" w:eastAsia="en-US"/>
        </w:rPr>
        <w:t>Ley de Transparencia y Acceso a la Información Pública del Estado de México y Municipios</w:t>
      </w:r>
      <w:r w:rsidRPr="00713A4E">
        <w:rPr>
          <w:rFonts w:ascii="Palatino Linotype" w:eastAsia="Times New Roman" w:hAnsi="Palatino Linotype" w:cs="Arial"/>
          <w:lang w:val="es-ES" w:eastAsia="es-MX"/>
        </w:rPr>
        <w:t>.</w:t>
      </w:r>
    </w:p>
    <w:p w14:paraId="411DA73F" w14:textId="77777777" w:rsidR="00A2497F" w:rsidRPr="00713A4E" w:rsidRDefault="00A2497F" w:rsidP="00713A4E">
      <w:pPr>
        <w:pStyle w:val="Prrafodelista"/>
        <w:tabs>
          <w:tab w:val="left" w:pos="0"/>
        </w:tabs>
        <w:spacing w:line="360" w:lineRule="auto"/>
        <w:ind w:left="0"/>
        <w:jc w:val="both"/>
        <w:rPr>
          <w:rFonts w:ascii="Palatino Linotype" w:eastAsia="MS Mincho" w:hAnsi="Palatino Linotype" w:cs="Arial"/>
          <w:i/>
        </w:rPr>
      </w:pPr>
    </w:p>
    <w:p w14:paraId="31CB289B" w14:textId="1D3A453D" w:rsidR="00A2497F" w:rsidRPr="00713A4E" w:rsidRDefault="00A2497F"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eastAsia="MS Mincho" w:hAnsi="Palatino Linotype" w:cs="Arial"/>
        </w:rPr>
        <w:t xml:space="preserve">Antes de entrar al análisis de los requerimientos del particular, resulta necesario precisar que en la solicitud </w:t>
      </w:r>
      <w:r w:rsidR="00672843" w:rsidRPr="00713A4E">
        <w:rPr>
          <w:rFonts w:ascii="Palatino Linotype" w:eastAsia="MS Mincho" w:hAnsi="Palatino Linotype" w:cs="Arial"/>
        </w:rPr>
        <w:t>primigenia, el particular señaló</w:t>
      </w:r>
      <w:r w:rsidRPr="00713A4E">
        <w:rPr>
          <w:rFonts w:ascii="Palatino Linotype" w:eastAsia="MS Mincho" w:hAnsi="Palatino Linotype" w:cs="Arial"/>
        </w:rPr>
        <w:t xml:space="preserve"> que requería los indicadores elaborados por la servidor público encargada de la Dirección General de Diseño de Indicadores Gubernamentales; sin embargo, del análisis al organigrama de la Secretaría de Finanzas, se tiene que actualmente esta Dirección ya no forma parte de él, además, que la servidor público que solía ser la encargada de dicha dirección se infiere que ya no forma parte de la Secretaría, en virtud de que después de una búsqueda exhaustiva al contenido del directorio de este organismos, no se </w:t>
      </w:r>
      <w:r w:rsidR="001C68B5" w:rsidRPr="00713A4E">
        <w:rPr>
          <w:rFonts w:ascii="Palatino Linotype" w:eastAsia="MS Mincho" w:hAnsi="Palatino Linotype" w:cs="Arial"/>
        </w:rPr>
        <w:t>advierte i</w:t>
      </w:r>
      <w:r w:rsidRPr="00713A4E">
        <w:rPr>
          <w:rFonts w:ascii="Palatino Linotype" w:eastAsia="MS Mincho" w:hAnsi="Palatino Linotype" w:cs="Arial"/>
        </w:rPr>
        <w:t>nformación alguna de dicha persona.</w:t>
      </w:r>
    </w:p>
    <w:p w14:paraId="3942182A" w14:textId="77777777" w:rsidR="00A2497F" w:rsidRPr="00713A4E" w:rsidRDefault="00A2497F" w:rsidP="00713A4E">
      <w:pPr>
        <w:pStyle w:val="Prrafodelista"/>
        <w:tabs>
          <w:tab w:val="left" w:pos="0"/>
        </w:tabs>
        <w:spacing w:line="360" w:lineRule="auto"/>
        <w:ind w:left="0"/>
        <w:jc w:val="both"/>
        <w:rPr>
          <w:rFonts w:ascii="Palatino Linotype" w:eastAsia="MS Mincho" w:hAnsi="Palatino Linotype" w:cs="Arial"/>
          <w:i/>
        </w:rPr>
      </w:pPr>
    </w:p>
    <w:p w14:paraId="1693A588" w14:textId="33C8A567" w:rsidR="00A2497F" w:rsidRPr="00713A4E" w:rsidRDefault="00A2497F"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eastAsia="MS Mincho" w:hAnsi="Palatino Linotype" w:cs="Arial"/>
        </w:rPr>
        <w:t>De lo anterior, si bien</w:t>
      </w:r>
      <w:r w:rsidR="001C68B5" w:rsidRPr="00713A4E">
        <w:rPr>
          <w:rFonts w:ascii="Palatino Linotype" w:eastAsia="MS Mincho" w:hAnsi="Palatino Linotype" w:cs="Arial"/>
        </w:rPr>
        <w:t xml:space="preserve"> ya no se encuentra dentro del organigrama del </w:t>
      </w:r>
      <w:r w:rsidR="001C68B5" w:rsidRPr="00713A4E">
        <w:rPr>
          <w:rFonts w:ascii="Palatino Linotype" w:eastAsia="MS Mincho" w:hAnsi="Palatino Linotype" w:cs="Arial"/>
          <w:b/>
        </w:rPr>
        <w:t>SUJETO OBLIGADO</w:t>
      </w:r>
      <w:r w:rsidR="001C68B5" w:rsidRPr="00713A4E">
        <w:rPr>
          <w:rFonts w:ascii="Palatino Linotype" w:eastAsia="MS Mincho" w:hAnsi="Palatino Linotype" w:cs="Arial"/>
        </w:rPr>
        <w:t xml:space="preserve"> la Dirección a la cual hace referencia el particular en su solicitud, </w:t>
      </w:r>
      <w:r w:rsidR="00094EC5" w:rsidRPr="00713A4E">
        <w:rPr>
          <w:rFonts w:ascii="Palatino Linotype" w:eastAsia="MS Mincho" w:hAnsi="Palatino Linotype" w:cs="Arial"/>
        </w:rPr>
        <w:t xml:space="preserve">lo cierto es que </w:t>
      </w:r>
      <w:r w:rsidR="001C68B5" w:rsidRPr="00713A4E">
        <w:rPr>
          <w:rFonts w:ascii="Palatino Linotype" w:eastAsia="MS Mincho" w:hAnsi="Palatino Linotype" w:cs="Arial"/>
        </w:rPr>
        <w:t xml:space="preserve">la información fue proporcionada por el área competente para tan fin, </w:t>
      </w:r>
      <w:r w:rsidR="00791288" w:rsidRPr="00713A4E">
        <w:rPr>
          <w:rFonts w:ascii="Palatino Linotype" w:eastAsia="MS Mincho" w:hAnsi="Palatino Linotype" w:cs="Arial"/>
        </w:rPr>
        <w:t>la cual corresponde a la Coordinación de Gesti</w:t>
      </w:r>
      <w:r w:rsidR="00C63F81" w:rsidRPr="00713A4E">
        <w:rPr>
          <w:rFonts w:ascii="Palatino Linotype" w:eastAsia="MS Mincho" w:hAnsi="Palatino Linotype" w:cs="Arial"/>
        </w:rPr>
        <w:t xml:space="preserve">ón Gubernamental, en </w:t>
      </w:r>
      <w:r w:rsidR="00C63F81" w:rsidRPr="00713A4E">
        <w:rPr>
          <w:rFonts w:ascii="Palatino Linotype" w:eastAsia="MS Mincho" w:hAnsi="Palatino Linotype" w:cs="Arial"/>
        </w:rPr>
        <w:lastRenderedPageBreak/>
        <w:t>representación de sus unidades o direcciones que tiene a su cargo, y que</w:t>
      </w:r>
      <w:r w:rsidR="00094EC5" w:rsidRPr="00713A4E">
        <w:rPr>
          <w:rFonts w:ascii="Palatino Linotype" w:eastAsia="MS Mincho" w:hAnsi="Palatino Linotype" w:cs="Arial"/>
        </w:rPr>
        <w:t xml:space="preserve"> se encuentra</w:t>
      </w:r>
      <w:r w:rsidR="00C63F81" w:rsidRPr="00713A4E">
        <w:rPr>
          <w:rFonts w:ascii="Palatino Linotype" w:eastAsia="MS Mincho" w:hAnsi="Palatino Linotype" w:cs="Arial"/>
        </w:rPr>
        <w:t>n</w:t>
      </w:r>
      <w:r w:rsidR="00094EC5" w:rsidRPr="00713A4E">
        <w:rPr>
          <w:rFonts w:ascii="Palatino Linotype" w:eastAsia="MS Mincho" w:hAnsi="Palatino Linotype" w:cs="Arial"/>
        </w:rPr>
        <w:t xml:space="preserve"> en el organigrama de la Secretaría de Finanzas, tal y </w:t>
      </w:r>
      <w:r w:rsidR="001C68B5" w:rsidRPr="00713A4E">
        <w:rPr>
          <w:rFonts w:ascii="Palatino Linotype" w:eastAsia="MS Mincho" w:hAnsi="Palatino Linotype" w:cs="Arial"/>
        </w:rPr>
        <w:t>como a continuación se muestra:</w:t>
      </w:r>
    </w:p>
    <w:p w14:paraId="66011510" w14:textId="7E78D7B5" w:rsidR="001C68B5" w:rsidRPr="00713A4E" w:rsidRDefault="001C68B5" w:rsidP="00713A4E">
      <w:pPr>
        <w:pStyle w:val="Prrafodelista"/>
        <w:tabs>
          <w:tab w:val="left" w:pos="0"/>
        </w:tabs>
        <w:spacing w:line="360" w:lineRule="auto"/>
        <w:ind w:left="0"/>
        <w:jc w:val="both"/>
        <w:rPr>
          <w:rFonts w:ascii="Palatino Linotype" w:eastAsia="MS Mincho" w:hAnsi="Palatino Linotype" w:cs="Arial"/>
        </w:rPr>
      </w:pPr>
    </w:p>
    <w:p w14:paraId="7CF831D0" w14:textId="2CF23623" w:rsidR="001C68B5" w:rsidRPr="00713A4E" w:rsidRDefault="001C68B5" w:rsidP="00713A4E">
      <w:pPr>
        <w:pStyle w:val="Prrafodelista"/>
        <w:tabs>
          <w:tab w:val="left" w:pos="0"/>
        </w:tabs>
        <w:spacing w:line="360" w:lineRule="auto"/>
        <w:ind w:left="0"/>
        <w:jc w:val="both"/>
        <w:rPr>
          <w:rFonts w:ascii="Palatino Linotype" w:eastAsia="MS Mincho" w:hAnsi="Palatino Linotype" w:cs="Arial"/>
          <w:vertAlign w:val="superscript"/>
        </w:rPr>
      </w:pPr>
      <w:r w:rsidRPr="00713A4E">
        <w:rPr>
          <w:rFonts w:ascii="Palatino Linotype" w:eastAsia="MS Mincho" w:hAnsi="Palatino Linotype" w:cs="Arial"/>
          <w:noProof/>
          <w:lang w:val="es-MX" w:eastAsia="es-MX"/>
        </w:rPr>
        <w:drawing>
          <wp:inline distT="0" distB="0" distL="0" distR="0" wp14:anchorId="06CA9E52" wp14:editId="416A566B">
            <wp:extent cx="5553075" cy="40005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4000500"/>
                    </a:xfrm>
                    <a:prstGeom prst="rect">
                      <a:avLst/>
                    </a:prstGeom>
                    <a:noFill/>
                    <a:ln>
                      <a:noFill/>
                    </a:ln>
                  </pic:spPr>
                </pic:pic>
              </a:graphicData>
            </a:graphic>
          </wp:inline>
        </w:drawing>
      </w:r>
      <w:r w:rsidR="00791288" w:rsidRPr="00713A4E">
        <w:rPr>
          <w:rStyle w:val="Refdenotaalpie"/>
          <w:rFonts w:ascii="Palatino Linotype" w:eastAsia="MS Mincho" w:hAnsi="Palatino Linotype" w:cs="Arial"/>
        </w:rPr>
        <w:footnoteReference w:id="1"/>
      </w:r>
    </w:p>
    <w:p w14:paraId="5950966B" w14:textId="0C76A67B" w:rsidR="00094EC5" w:rsidRPr="00713A4E" w:rsidRDefault="00C61173"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eastAsia="MS Mincho" w:hAnsi="Palatino Linotype" w:cs="Arial"/>
        </w:rPr>
        <w:t>Es de señalar que</w:t>
      </w:r>
      <w:r w:rsidR="00094EC5" w:rsidRPr="00713A4E">
        <w:rPr>
          <w:rFonts w:ascii="Palatino Linotype" w:eastAsia="MS Mincho" w:hAnsi="Palatino Linotype" w:cs="Arial"/>
        </w:rPr>
        <w:t xml:space="preserve"> la Coordinación de Gestión Gubernamental</w:t>
      </w:r>
      <w:r w:rsidRPr="00713A4E">
        <w:rPr>
          <w:rFonts w:ascii="Palatino Linotype" w:eastAsia="MS Mincho" w:hAnsi="Palatino Linotype" w:cs="Arial"/>
        </w:rPr>
        <w:t xml:space="preserve">, </w:t>
      </w:r>
      <w:r w:rsidR="00094EC5" w:rsidRPr="00713A4E">
        <w:rPr>
          <w:rFonts w:ascii="Palatino Linotype" w:eastAsia="MS Mincho" w:hAnsi="Palatino Linotype" w:cs="Arial"/>
        </w:rPr>
        <w:t xml:space="preserve">área dependiente del </w:t>
      </w:r>
      <w:r w:rsidR="00094EC5" w:rsidRPr="00713A4E">
        <w:rPr>
          <w:rFonts w:ascii="Palatino Linotype" w:eastAsia="MS Mincho" w:hAnsi="Palatino Linotype" w:cs="Arial"/>
          <w:b/>
        </w:rPr>
        <w:t>SUJETO OBLIGADO</w:t>
      </w:r>
      <w:r w:rsidRPr="00713A4E">
        <w:rPr>
          <w:rFonts w:ascii="Palatino Linotype" w:eastAsia="MS Mincho" w:hAnsi="Palatino Linotype" w:cs="Arial"/>
        </w:rPr>
        <w:t xml:space="preserve">, </w:t>
      </w:r>
      <w:r w:rsidR="00094EC5" w:rsidRPr="00713A4E">
        <w:rPr>
          <w:rFonts w:ascii="Palatino Linotype" w:hAnsi="Palatino Linotype"/>
        </w:rPr>
        <w:t xml:space="preserve">es la unidad administrativa encargada de </w:t>
      </w:r>
      <w:r w:rsidR="00094EC5" w:rsidRPr="00713A4E">
        <w:rPr>
          <w:rFonts w:ascii="Palatino Linotype" w:hAnsi="Palatino Linotype"/>
        </w:rPr>
        <w:lastRenderedPageBreak/>
        <w:t>operar y supervisar la revisión del Sistema de Información de Programas de Gobierno, con la finalidad de realizar su diagnóstico, seguimiento y evaluación, mediante la integración y sistematización de los diversos procedimientos administrativos establecidos</w:t>
      </w:r>
      <w:r w:rsidR="00376B1F" w:rsidRPr="00713A4E">
        <w:rPr>
          <w:rFonts w:ascii="Palatino Linotype" w:hAnsi="Palatino Linotype"/>
        </w:rPr>
        <w:t>,</w:t>
      </w:r>
      <w:r w:rsidR="00094EC5" w:rsidRPr="00713A4E">
        <w:rPr>
          <w:rFonts w:ascii="Palatino Linotype" w:hAnsi="Palatino Linotype"/>
        </w:rPr>
        <w:t xml:space="preserve"> para determinar su eficiencia, eficacia y de optimizar los recursos destinados a dichos programas, así como realizar propuestas de mejoras a los mismos, con fundamento en el artículo 41-BIS del Reglamento Interi</w:t>
      </w:r>
      <w:r w:rsidR="00376B1F" w:rsidRPr="00713A4E">
        <w:rPr>
          <w:rFonts w:ascii="Palatino Linotype" w:hAnsi="Palatino Linotype"/>
        </w:rPr>
        <w:t>or de la Secretaría de Finanzas; por lo tanto, el hecho de que se entregará la información que genera la Unidad de Diseño de Indicadores Gubernamentales a través de esta Coordinación, de la cual depende, dota de certeza jurídica al particular de que esta efectivamente es el área competente, para conocer del presente asunto.</w:t>
      </w:r>
    </w:p>
    <w:p w14:paraId="5B2892B0" w14:textId="77777777" w:rsidR="00094EC5" w:rsidRPr="00713A4E" w:rsidRDefault="00094EC5" w:rsidP="00713A4E">
      <w:pPr>
        <w:pStyle w:val="Prrafodelista"/>
        <w:tabs>
          <w:tab w:val="left" w:pos="0"/>
        </w:tabs>
        <w:spacing w:line="360" w:lineRule="auto"/>
        <w:ind w:left="0"/>
        <w:jc w:val="both"/>
        <w:rPr>
          <w:rFonts w:ascii="Palatino Linotype" w:eastAsia="MS Mincho" w:hAnsi="Palatino Linotype" w:cs="Arial"/>
          <w:i/>
        </w:rPr>
      </w:pPr>
    </w:p>
    <w:p w14:paraId="45349B2D" w14:textId="3EDD7DB9" w:rsidR="001C68B5" w:rsidRPr="00713A4E" w:rsidRDefault="00C61173"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eastAsia="MS Mincho" w:hAnsi="Palatino Linotype" w:cs="Arial"/>
        </w:rPr>
        <w:t>S</w:t>
      </w:r>
      <w:r w:rsidR="00791288" w:rsidRPr="00713A4E">
        <w:rPr>
          <w:rFonts w:ascii="Palatino Linotype" w:eastAsia="MS Mincho" w:hAnsi="Palatino Linotype" w:cs="Arial"/>
        </w:rPr>
        <w:t xml:space="preserve">irve agregar que </w:t>
      </w:r>
      <w:r w:rsidRPr="00713A4E">
        <w:rPr>
          <w:rFonts w:ascii="Palatino Linotype" w:eastAsia="MS Mincho" w:hAnsi="Palatino Linotype" w:cs="Arial"/>
        </w:rPr>
        <w:t>conforme</w:t>
      </w:r>
      <w:r w:rsidR="00791288" w:rsidRPr="00713A4E">
        <w:rPr>
          <w:rFonts w:ascii="Palatino Linotype" w:eastAsia="MS Mincho" w:hAnsi="Palatino Linotype" w:cs="Arial"/>
        </w:rPr>
        <w:t xml:space="preserve"> al Manual General de Organización de la Secretaría de Finanzas, el objetivo que tiene la Coordinación de Gestión Gubernamental es “</w:t>
      </w:r>
      <w:r w:rsidR="00791288" w:rsidRPr="00713A4E">
        <w:rPr>
          <w:rFonts w:ascii="Palatino Linotype" w:eastAsia="MS Mincho" w:hAnsi="Palatino Linotype" w:cs="Arial"/>
          <w:i/>
        </w:rPr>
        <w:t>Diseñar, operar y evaluar el Sistema de Información de Programas de Gobierno (SIP-G). para facilitar los procesos de gestión de los programas gubernamentales, a través de indicadores que determinen su eficiencia y eficacia</w:t>
      </w:r>
      <w:r w:rsidR="00791288" w:rsidRPr="00713A4E">
        <w:rPr>
          <w:rFonts w:ascii="Palatino Linotype" w:eastAsia="MS Mincho" w:hAnsi="Palatino Linotype" w:cs="Arial"/>
        </w:rPr>
        <w:t xml:space="preserve">”, además, de la </w:t>
      </w:r>
      <w:r w:rsidR="00094EC5" w:rsidRPr="00713A4E">
        <w:rPr>
          <w:rFonts w:ascii="Palatino Linotype" w:eastAsia="MS Mincho" w:hAnsi="Palatino Linotype" w:cs="Arial"/>
        </w:rPr>
        <w:t>función aplicable al caso concreto y que consiste en “</w:t>
      </w:r>
      <w:r w:rsidR="00094EC5" w:rsidRPr="00713A4E">
        <w:rPr>
          <w:rFonts w:ascii="Palatino Linotype" w:eastAsia="MS Mincho" w:hAnsi="Palatino Linotype" w:cs="Arial"/>
          <w:i/>
        </w:rPr>
        <w:t>Coordinar estudios y análisis que permitan aprovechar los datos e indicadores que genera el SIP-G</w:t>
      </w:r>
      <w:r w:rsidR="00094EC5" w:rsidRPr="00713A4E">
        <w:rPr>
          <w:rFonts w:ascii="Palatino Linotype" w:eastAsia="MS Mincho" w:hAnsi="Palatino Linotype" w:cs="Arial"/>
        </w:rPr>
        <w:t>”.</w:t>
      </w:r>
    </w:p>
    <w:p w14:paraId="61DDCCFD" w14:textId="77777777" w:rsidR="00094EC5" w:rsidRPr="00713A4E" w:rsidRDefault="00094EC5" w:rsidP="00713A4E">
      <w:pPr>
        <w:pStyle w:val="Prrafodelista"/>
        <w:tabs>
          <w:tab w:val="left" w:pos="0"/>
        </w:tabs>
        <w:spacing w:line="360" w:lineRule="auto"/>
        <w:ind w:left="0"/>
        <w:jc w:val="both"/>
        <w:rPr>
          <w:rFonts w:ascii="Palatino Linotype" w:eastAsia="MS Mincho" w:hAnsi="Palatino Linotype" w:cs="Arial"/>
          <w:i/>
        </w:rPr>
      </w:pPr>
    </w:p>
    <w:p w14:paraId="2CA870C3" w14:textId="522CEF28" w:rsidR="001C68B5" w:rsidRPr="00713A4E" w:rsidRDefault="00094EC5" w:rsidP="00713A4E">
      <w:pPr>
        <w:pStyle w:val="Prrafodelista"/>
        <w:numPr>
          <w:ilvl w:val="0"/>
          <w:numId w:val="1"/>
        </w:numPr>
        <w:tabs>
          <w:tab w:val="left" w:pos="0"/>
        </w:tabs>
        <w:spacing w:line="360" w:lineRule="auto"/>
        <w:ind w:left="0" w:firstLine="0"/>
        <w:jc w:val="both"/>
        <w:rPr>
          <w:rFonts w:ascii="Palatino Linotype" w:eastAsia="MS Mincho" w:hAnsi="Palatino Linotype" w:cs="Arial"/>
        </w:rPr>
      </w:pPr>
      <w:r w:rsidRPr="00713A4E">
        <w:rPr>
          <w:rFonts w:ascii="Palatino Linotype" w:eastAsia="MS Mincho" w:hAnsi="Palatino Linotype" w:cs="Arial"/>
        </w:rPr>
        <w:t xml:space="preserve">De lo anterior se colige, que </w:t>
      </w:r>
      <w:r w:rsidR="00253EBA" w:rsidRPr="00713A4E">
        <w:rPr>
          <w:rFonts w:ascii="Palatino Linotype" w:eastAsia="MS Mincho" w:hAnsi="Palatino Linotype" w:cs="Arial"/>
        </w:rPr>
        <w:t xml:space="preserve">la Coordinación de Gestión Gubernamental, área de dónde provino la respuesta a la solicitud de información del particular, </w:t>
      </w:r>
      <w:r w:rsidR="00C63F81" w:rsidRPr="00713A4E">
        <w:rPr>
          <w:rFonts w:ascii="Palatino Linotype" w:eastAsia="MS Mincho" w:hAnsi="Palatino Linotype" w:cs="Arial"/>
        </w:rPr>
        <w:t xml:space="preserve">y las </w:t>
      </w:r>
      <w:r w:rsidR="00C63F81" w:rsidRPr="00713A4E">
        <w:rPr>
          <w:rFonts w:ascii="Palatino Linotype" w:eastAsia="MS Mincho" w:hAnsi="Palatino Linotype" w:cs="Arial"/>
        </w:rPr>
        <w:lastRenderedPageBreak/>
        <w:t>unidades que dependen de la misma, son las</w:t>
      </w:r>
      <w:r w:rsidR="00253EBA" w:rsidRPr="00713A4E">
        <w:rPr>
          <w:rFonts w:ascii="Palatino Linotype" w:eastAsia="MS Mincho" w:hAnsi="Palatino Linotype" w:cs="Arial"/>
        </w:rPr>
        <w:t xml:space="preserve"> área</w:t>
      </w:r>
      <w:r w:rsidR="00C63F81" w:rsidRPr="00713A4E">
        <w:rPr>
          <w:rFonts w:ascii="Palatino Linotype" w:eastAsia="MS Mincho" w:hAnsi="Palatino Linotype" w:cs="Arial"/>
        </w:rPr>
        <w:t>s</w:t>
      </w:r>
      <w:r w:rsidR="00253EBA" w:rsidRPr="00713A4E">
        <w:rPr>
          <w:rFonts w:ascii="Palatino Linotype" w:eastAsia="MS Mincho" w:hAnsi="Palatino Linotype" w:cs="Arial"/>
        </w:rPr>
        <w:t xml:space="preserve"> facultada</w:t>
      </w:r>
      <w:r w:rsidR="00376B1F" w:rsidRPr="00713A4E">
        <w:rPr>
          <w:rFonts w:ascii="Palatino Linotype" w:eastAsia="MS Mincho" w:hAnsi="Palatino Linotype" w:cs="Arial"/>
        </w:rPr>
        <w:t>s</w:t>
      </w:r>
      <w:r w:rsidR="00253EBA" w:rsidRPr="00713A4E">
        <w:rPr>
          <w:rFonts w:ascii="Palatino Linotype" w:eastAsia="MS Mincho" w:hAnsi="Palatino Linotype" w:cs="Arial"/>
        </w:rPr>
        <w:t xml:space="preserve"> por la Ley, para generar, administrar </w:t>
      </w:r>
      <w:r w:rsidR="00C63F81" w:rsidRPr="00713A4E">
        <w:rPr>
          <w:rFonts w:ascii="Palatino Linotype" w:eastAsia="MS Mincho" w:hAnsi="Palatino Linotype" w:cs="Arial"/>
        </w:rPr>
        <w:t>y/</w:t>
      </w:r>
      <w:r w:rsidR="00253EBA" w:rsidRPr="00713A4E">
        <w:rPr>
          <w:rFonts w:ascii="Palatino Linotype" w:eastAsia="MS Mincho" w:hAnsi="Palatino Linotype" w:cs="Arial"/>
        </w:rPr>
        <w:t>o poseer la información relacionada con los indicadores gubernamentales a qu</w:t>
      </w:r>
      <w:r w:rsidR="00E0442C" w:rsidRPr="00713A4E">
        <w:rPr>
          <w:rFonts w:ascii="Palatino Linotype" w:eastAsia="MS Mincho" w:hAnsi="Palatino Linotype" w:cs="Arial"/>
        </w:rPr>
        <w:t>e</w:t>
      </w:r>
      <w:r w:rsidR="00C63F81" w:rsidRPr="00713A4E">
        <w:rPr>
          <w:rFonts w:ascii="Palatino Linotype" w:eastAsia="MS Mincho" w:hAnsi="Palatino Linotype" w:cs="Arial"/>
        </w:rPr>
        <w:t xml:space="preserve"> hace referencia el particular.</w:t>
      </w:r>
    </w:p>
    <w:p w14:paraId="54FAC12E" w14:textId="77777777" w:rsidR="001C68B5" w:rsidRPr="00713A4E" w:rsidRDefault="001C68B5" w:rsidP="00713A4E">
      <w:pPr>
        <w:pStyle w:val="Prrafodelista"/>
        <w:tabs>
          <w:tab w:val="left" w:pos="0"/>
        </w:tabs>
        <w:spacing w:line="360" w:lineRule="auto"/>
        <w:ind w:left="0"/>
        <w:jc w:val="both"/>
        <w:rPr>
          <w:rFonts w:ascii="Palatino Linotype" w:eastAsia="MS Mincho" w:hAnsi="Palatino Linotype" w:cs="Arial"/>
          <w:i/>
        </w:rPr>
      </w:pPr>
    </w:p>
    <w:p w14:paraId="6CBDAED2" w14:textId="743C530A" w:rsidR="008A1ED7" w:rsidRPr="00713A4E" w:rsidRDefault="00A2497F"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Ahora bien, precisado lo anterior y p</w:t>
      </w:r>
      <w:r w:rsidR="008A1ED7" w:rsidRPr="00713A4E">
        <w:rPr>
          <w:rFonts w:ascii="Palatino Linotype" w:hAnsi="Palatino Linotype" w:cs="Arial"/>
        </w:rPr>
        <w:t xml:space="preserve">ara un mejor estudio de la solicitud de información, se aprecia que el </w:t>
      </w:r>
      <w:r w:rsidR="00F61E8E" w:rsidRPr="00713A4E">
        <w:rPr>
          <w:rFonts w:ascii="Palatino Linotype" w:hAnsi="Palatino Linotype" w:cs="Arial"/>
        </w:rPr>
        <w:t xml:space="preserve"> particular </w:t>
      </w:r>
      <w:r w:rsidR="008A1ED7" w:rsidRPr="00713A4E">
        <w:rPr>
          <w:rFonts w:ascii="Palatino Linotype" w:hAnsi="Palatino Linotype" w:cs="Arial"/>
        </w:rPr>
        <w:t>sustancialmente</w:t>
      </w:r>
      <w:r w:rsidR="00F61E8E" w:rsidRPr="00713A4E">
        <w:rPr>
          <w:rFonts w:ascii="Palatino Linotype" w:hAnsi="Palatino Linotype" w:cs="Arial"/>
        </w:rPr>
        <w:t xml:space="preserve"> requirió </w:t>
      </w:r>
      <w:r w:rsidR="008A1ED7" w:rsidRPr="00713A4E">
        <w:rPr>
          <w:rFonts w:ascii="Palatino Linotype" w:hAnsi="Palatino Linotype" w:cs="Arial"/>
        </w:rPr>
        <w:t xml:space="preserve">de una área </w:t>
      </w:r>
      <w:r w:rsidR="00F61E8E" w:rsidRPr="00713A4E">
        <w:rPr>
          <w:rFonts w:ascii="Palatino Linotype" w:hAnsi="Palatino Linotype" w:cs="Arial"/>
        </w:rPr>
        <w:t xml:space="preserve">del </w:t>
      </w:r>
      <w:r w:rsidR="00F61E8E" w:rsidRPr="00713A4E">
        <w:rPr>
          <w:rFonts w:ascii="Palatino Linotype" w:hAnsi="Palatino Linotype" w:cs="Arial"/>
          <w:b/>
        </w:rPr>
        <w:t>SUJETO OBLIGADO</w:t>
      </w:r>
      <w:r w:rsidR="00F61E8E" w:rsidRPr="00713A4E">
        <w:rPr>
          <w:rFonts w:ascii="Palatino Linotype" w:hAnsi="Palatino Linotype" w:cs="Arial"/>
        </w:rPr>
        <w:t xml:space="preserve">: </w:t>
      </w:r>
    </w:p>
    <w:p w14:paraId="04B478E0" w14:textId="77777777" w:rsidR="00253EBA" w:rsidRPr="00713A4E" w:rsidRDefault="00253EBA" w:rsidP="00713A4E">
      <w:pPr>
        <w:pStyle w:val="Prrafodelista"/>
        <w:tabs>
          <w:tab w:val="left" w:pos="0"/>
        </w:tabs>
        <w:spacing w:line="360" w:lineRule="auto"/>
        <w:ind w:left="0" w:right="49"/>
        <w:jc w:val="both"/>
        <w:rPr>
          <w:rFonts w:ascii="Palatino Linotype" w:hAnsi="Palatino Linotype" w:cs="Arial"/>
        </w:rPr>
      </w:pPr>
    </w:p>
    <w:p w14:paraId="06C9940E" w14:textId="702B8845" w:rsidR="008A1ED7" w:rsidRPr="00713A4E" w:rsidRDefault="008A1ED7" w:rsidP="00713A4E">
      <w:pPr>
        <w:pStyle w:val="Prrafodelista"/>
        <w:numPr>
          <w:ilvl w:val="0"/>
          <w:numId w:val="46"/>
        </w:numPr>
        <w:tabs>
          <w:tab w:val="left" w:pos="0"/>
        </w:tabs>
        <w:spacing w:line="360" w:lineRule="auto"/>
        <w:ind w:left="1134" w:right="49"/>
        <w:jc w:val="both"/>
        <w:rPr>
          <w:rFonts w:ascii="Palatino Linotype" w:hAnsi="Palatino Linotype" w:cs="Arial"/>
          <w:b/>
        </w:rPr>
      </w:pPr>
      <w:r w:rsidRPr="00713A4E">
        <w:rPr>
          <w:rFonts w:ascii="Palatino Linotype" w:hAnsi="Palatino Linotype" w:cs="Arial"/>
          <w:b/>
        </w:rPr>
        <w:t>Los i</w:t>
      </w:r>
      <w:r w:rsidR="00F61E8E" w:rsidRPr="00713A4E">
        <w:rPr>
          <w:rFonts w:ascii="Palatino Linotype" w:hAnsi="Palatino Linotype" w:cs="Arial"/>
          <w:b/>
        </w:rPr>
        <w:t xml:space="preserve">ndicadores </w:t>
      </w:r>
      <w:r w:rsidRPr="00713A4E">
        <w:rPr>
          <w:rFonts w:ascii="Palatino Linotype" w:hAnsi="Palatino Linotype" w:cs="Arial"/>
          <w:b/>
        </w:rPr>
        <w:t xml:space="preserve">que se </w:t>
      </w:r>
      <w:r w:rsidR="00F61E8E" w:rsidRPr="00713A4E">
        <w:rPr>
          <w:rFonts w:ascii="Palatino Linotype" w:hAnsi="Palatino Linotype" w:cs="Arial"/>
          <w:b/>
        </w:rPr>
        <w:t>elabora</w:t>
      </w:r>
      <w:r w:rsidRPr="00713A4E">
        <w:rPr>
          <w:rFonts w:ascii="Palatino Linotype" w:hAnsi="Palatino Linotype" w:cs="Arial"/>
          <w:b/>
        </w:rPr>
        <w:t>n,</w:t>
      </w:r>
      <w:r w:rsidR="00F61E8E" w:rsidRPr="00713A4E">
        <w:rPr>
          <w:rFonts w:ascii="Palatino Linotype" w:hAnsi="Palatino Linotype" w:cs="Arial"/>
          <w:b/>
        </w:rPr>
        <w:t xml:space="preserve"> </w:t>
      </w:r>
    </w:p>
    <w:p w14:paraId="1DFABB28" w14:textId="15F4F88B" w:rsidR="008A1ED7" w:rsidRPr="00713A4E" w:rsidRDefault="008A1ED7" w:rsidP="00713A4E">
      <w:pPr>
        <w:pStyle w:val="Prrafodelista"/>
        <w:numPr>
          <w:ilvl w:val="0"/>
          <w:numId w:val="46"/>
        </w:numPr>
        <w:tabs>
          <w:tab w:val="left" w:pos="0"/>
        </w:tabs>
        <w:spacing w:line="360" w:lineRule="auto"/>
        <w:ind w:left="1134" w:right="49"/>
        <w:jc w:val="both"/>
        <w:rPr>
          <w:rFonts w:ascii="Palatino Linotype" w:hAnsi="Palatino Linotype" w:cs="Arial"/>
          <w:b/>
        </w:rPr>
      </w:pPr>
      <w:r w:rsidRPr="00713A4E">
        <w:rPr>
          <w:rFonts w:ascii="Palatino Linotype" w:hAnsi="Palatino Linotype" w:cs="Arial"/>
          <w:b/>
        </w:rPr>
        <w:t>E</w:t>
      </w:r>
      <w:r w:rsidR="00F61E8E" w:rsidRPr="00713A4E">
        <w:rPr>
          <w:rFonts w:ascii="Palatino Linotype" w:hAnsi="Palatino Linotype" w:cs="Arial"/>
          <w:b/>
        </w:rPr>
        <w:t xml:space="preserve">l objetivo de cada indicador, y </w:t>
      </w:r>
    </w:p>
    <w:p w14:paraId="7F98FFA7" w14:textId="71EFB7DF" w:rsidR="00F61E8E" w:rsidRPr="00713A4E" w:rsidRDefault="008A1ED7" w:rsidP="00713A4E">
      <w:pPr>
        <w:pStyle w:val="Prrafodelista"/>
        <w:numPr>
          <w:ilvl w:val="0"/>
          <w:numId w:val="46"/>
        </w:numPr>
        <w:tabs>
          <w:tab w:val="left" w:pos="0"/>
        </w:tabs>
        <w:spacing w:line="360" w:lineRule="auto"/>
        <w:ind w:left="1134" w:right="49"/>
        <w:jc w:val="both"/>
        <w:rPr>
          <w:rFonts w:ascii="Palatino Linotype" w:hAnsi="Palatino Linotype" w:cs="Arial"/>
          <w:b/>
        </w:rPr>
      </w:pPr>
      <w:r w:rsidRPr="00713A4E">
        <w:rPr>
          <w:rFonts w:ascii="Palatino Linotype" w:hAnsi="Palatino Linotype" w:cs="Arial"/>
          <w:b/>
        </w:rPr>
        <w:t>L</w:t>
      </w:r>
      <w:r w:rsidR="00F61E8E" w:rsidRPr="00713A4E">
        <w:rPr>
          <w:rFonts w:ascii="Palatino Linotype" w:hAnsi="Palatino Linotype" w:cs="Arial"/>
          <w:b/>
        </w:rPr>
        <w:t xml:space="preserve">as acciones resultantes. </w:t>
      </w:r>
    </w:p>
    <w:p w14:paraId="0082CBE6" w14:textId="37963876" w:rsidR="00F61E8E" w:rsidRPr="00713A4E" w:rsidRDefault="00F61E8E" w:rsidP="00713A4E">
      <w:pPr>
        <w:pStyle w:val="Prrafodelista"/>
        <w:tabs>
          <w:tab w:val="left" w:pos="0"/>
        </w:tabs>
        <w:spacing w:line="360" w:lineRule="auto"/>
        <w:ind w:left="0" w:right="49"/>
        <w:jc w:val="both"/>
        <w:rPr>
          <w:rFonts w:ascii="Palatino Linotype" w:hAnsi="Palatino Linotype" w:cs="Arial"/>
        </w:rPr>
      </w:pPr>
    </w:p>
    <w:p w14:paraId="5E6E95A0" w14:textId="3B8C7C1E" w:rsidR="00F61E8E" w:rsidRPr="00713A4E" w:rsidRDefault="00F61E8E"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 xml:space="preserve">En ese tenor, el </w:t>
      </w:r>
      <w:r w:rsidRPr="00713A4E">
        <w:rPr>
          <w:rFonts w:ascii="Palatino Linotype" w:hAnsi="Palatino Linotype" w:cs="Arial"/>
          <w:b/>
        </w:rPr>
        <w:t>SUJETO OBLIGADO</w:t>
      </w:r>
      <w:r w:rsidRPr="00713A4E">
        <w:rPr>
          <w:rFonts w:ascii="Palatino Linotype" w:hAnsi="Palatino Linotype" w:cs="Arial"/>
        </w:rPr>
        <w:t xml:space="preserve"> por medio de su respuesta proporcionó un documento </w:t>
      </w:r>
      <w:r w:rsidR="00253EBA" w:rsidRPr="00713A4E">
        <w:rPr>
          <w:rFonts w:ascii="Palatino Linotype" w:hAnsi="Palatino Linotype" w:cs="Arial"/>
        </w:rPr>
        <w:t xml:space="preserve">donde se aprecia información del </w:t>
      </w:r>
      <w:r w:rsidRPr="00713A4E">
        <w:rPr>
          <w:rFonts w:ascii="Palatino Linotype" w:hAnsi="Palatino Linotype"/>
        </w:rPr>
        <w:t xml:space="preserve">programa  denominado “Construcción de las políticas generales de gobierno”, en </w:t>
      </w:r>
      <w:r w:rsidR="00253EBA" w:rsidRPr="00713A4E">
        <w:rPr>
          <w:rFonts w:ascii="Palatino Linotype" w:hAnsi="Palatino Linotype"/>
        </w:rPr>
        <w:t xml:space="preserve">el cual se insertó </w:t>
      </w:r>
      <w:r w:rsidRPr="00713A4E">
        <w:rPr>
          <w:rFonts w:ascii="Palatino Linotype" w:hAnsi="Palatino Linotype"/>
        </w:rPr>
        <w:t>un</w:t>
      </w:r>
      <w:r w:rsidR="00253EBA" w:rsidRPr="00713A4E">
        <w:rPr>
          <w:rFonts w:ascii="Palatino Linotype" w:hAnsi="Palatino Linotype"/>
        </w:rPr>
        <w:t>a</w:t>
      </w:r>
      <w:r w:rsidRPr="00713A4E">
        <w:rPr>
          <w:rFonts w:ascii="Palatino Linotype" w:hAnsi="Palatino Linotype"/>
        </w:rPr>
        <w:t xml:space="preserve"> </w:t>
      </w:r>
      <w:r w:rsidR="00253EBA" w:rsidRPr="00713A4E">
        <w:rPr>
          <w:rFonts w:ascii="Palatino Linotype" w:hAnsi="Palatino Linotype"/>
        </w:rPr>
        <w:t>tabla</w:t>
      </w:r>
      <w:r w:rsidRPr="00713A4E">
        <w:rPr>
          <w:rFonts w:ascii="Palatino Linotype" w:hAnsi="Palatino Linotype"/>
        </w:rPr>
        <w:t xml:space="preserve"> de información, cuyos campos corresponden a: resumen narrativo (con niveles: fin, propósito, componente, actividad), nombre del indicador, fórmula, meta, descripción de la meta y tipo de indicador (Dimensión/Frecuencia)</w:t>
      </w:r>
      <w:r w:rsidR="00C71D53" w:rsidRPr="00713A4E">
        <w:rPr>
          <w:rFonts w:ascii="Palatino Linotype" w:hAnsi="Palatino Linotype"/>
        </w:rPr>
        <w:t>.</w:t>
      </w:r>
      <w:r w:rsidRPr="00713A4E">
        <w:rPr>
          <w:rFonts w:ascii="Palatino Linotype" w:hAnsi="Palatino Linotype"/>
        </w:rPr>
        <w:t xml:space="preserve"> </w:t>
      </w:r>
    </w:p>
    <w:p w14:paraId="2E44B559" w14:textId="77777777" w:rsidR="001C68B5" w:rsidRPr="00713A4E" w:rsidRDefault="001C68B5" w:rsidP="00713A4E">
      <w:pPr>
        <w:pStyle w:val="Prrafodelista"/>
        <w:tabs>
          <w:tab w:val="left" w:pos="0"/>
        </w:tabs>
        <w:spacing w:line="360" w:lineRule="auto"/>
        <w:ind w:left="0" w:right="49"/>
        <w:jc w:val="both"/>
        <w:rPr>
          <w:rFonts w:ascii="Palatino Linotype" w:hAnsi="Palatino Linotype" w:cs="Arial"/>
        </w:rPr>
      </w:pPr>
    </w:p>
    <w:p w14:paraId="14D760B2" w14:textId="77777777" w:rsidR="00F155D5" w:rsidRPr="00713A4E" w:rsidRDefault="002F481B"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hAnsi="Palatino Linotype" w:cs="Arial"/>
        </w:rPr>
        <w:t xml:space="preserve">De la respuesta proporcionada por el </w:t>
      </w:r>
      <w:r w:rsidRPr="00713A4E">
        <w:rPr>
          <w:rFonts w:ascii="Palatino Linotype" w:hAnsi="Palatino Linotype" w:cs="Arial"/>
          <w:b/>
        </w:rPr>
        <w:t>SUJETO OBLIGADO</w:t>
      </w:r>
      <w:r w:rsidRPr="00713A4E">
        <w:rPr>
          <w:rFonts w:ascii="Palatino Linotype" w:hAnsi="Palatino Linotype" w:cs="Arial"/>
        </w:rPr>
        <w:t xml:space="preserve">, se aprecia que aporta información relacionada con la solicitud de información del particular; </w:t>
      </w:r>
      <w:r w:rsidR="00F155D5" w:rsidRPr="00713A4E">
        <w:rPr>
          <w:rFonts w:ascii="Palatino Linotype" w:hAnsi="Palatino Linotype" w:cs="Arial"/>
        </w:rPr>
        <w:t xml:space="preserve">sin embargo, como ya se manifestó corresponde a un programa de competencia de </w:t>
      </w:r>
      <w:r w:rsidR="00F155D5" w:rsidRPr="00713A4E">
        <w:rPr>
          <w:rFonts w:ascii="Palatino Linotype" w:hAnsi="Palatino Linotype" w:cs="Arial"/>
        </w:rPr>
        <w:lastRenderedPageBreak/>
        <w:t>dicha área administrativa, más no refiere que sea el único programa que esta Coordinación maneje.</w:t>
      </w:r>
    </w:p>
    <w:p w14:paraId="486EAAA1" w14:textId="77777777" w:rsidR="00E0442C" w:rsidRPr="00713A4E" w:rsidRDefault="00E0442C" w:rsidP="00713A4E">
      <w:pPr>
        <w:pStyle w:val="Prrafodelista"/>
        <w:tabs>
          <w:tab w:val="left" w:pos="0"/>
        </w:tabs>
        <w:spacing w:line="360" w:lineRule="auto"/>
        <w:ind w:left="0" w:right="49"/>
        <w:jc w:val="both"/>
        <w:rPr>
          <w:rFonts w:ascii="Palatino Linotype" w:eastAsia="MS Mincho" w:hAnsi="Palatino Linotype" w:cs="Arial"/>
          <w:i/>
        </w:rPr>
      </w:pPr>
    </w:p>
    <w:p w14:paraId="20B66193" w14:textId="7BB76523" w:rsidR="00F155D5" w:rsidRPr="00713A4E" w:rsidRDefault="00F155D5"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hAnsi="Palatino Linotype" w:cs="Arial"/>
        </w:rPr>
        <w:t xml:space="preserve">Lo anterior, en virtud de que el Manual General de Organización de la Secretaria de Finanzas, indica que a esta Coordinación le compete </w:t>
      </w:r>
      <w:r w:rsidRPr="00713A4E">
        <w:rPr>
          <w:rFonts w:ascii="Palatino Linotype" w:hAnsi="Palatino Linotype" w:cs="Arial"/>
          <w:u w:val="single"/>
        </w:rPr>
        <w:t>diseñar, operar y evaluar el Sistema de Información de Programas de Gobierno</w:t>
      </w:r>
      <w:r w:rsidRPr="00713A4E">
        <w:rPr>
          <w:rFonts w:ascii="Palatino Linotype" w:hAnsi="Palatino Linotype" w:cs="Arial"/>
        </w:rPr>
        <w:t xml:space="preserve">, es decir, que tal </w:t>
      </w:r>
      <w:r w:rsidR="00B01FBC" w:rsidRPr="00713A4E">
        <w:rPr>
          <w:rFonts w:ascii="Palatino Linotype" w:hAnsi="Palatino Linotype" w:cs="Arial"/>
        </w:rPr>
        <w:t>área</w:t>
      </w:r>
      <w:r w:rsidRPr="00713A4E">
        <w:rPr>
          <w:rFonts w:ascii="Palatino Linotype" w:hAnsi="Palatino Linotype" w:cs="Arial"/>
        </w:rPr>
        <w:t xml:space="preserve"> administrativa puede dar s</w:t>
      </w:r>
      <w:r w:rsidR="00B01FBC" w:rsidRPr="00713A4E">
        <w:rPr>
          <w:rFonts w:ascii="Palatino Linotype" w:hAnsi="Palatino Linotype" w:cs="Arial"/>
        </w:rPr>
        <w:t>eguimiento a más de un programa.</w:t>
      </w:r>
    </w:p>
    <w:p w14:paraId="4120B8E0" w14:textId="77777777" w:rsidR="00B01FBC" w:rsidRPr="00713A4E" w:rsidRDefault="00B01FBC" w:rsidP="00713A4E">
      <w:pPr>
        <w:pStyle w:val="Prrafodelista"/>
        <w:tabs>
          <w:tab w:val="left" w:pos="0"/>
        </w:tabs>
        <w:spacing w:line="360" w:lineRule="auto"/>
        <w:ind w:left="0" w:right="49"/>
        <w:jc w:val="both"/>
        <w:rPr>
          <w:rFonts w:ascii="Palatino Linotype" w:eastAsia="MS Mincho" w:hAnsi="Palatino Linotype" w:cs="Arial"/>
          <w:i/>
        </w:rPr>
      </w:pPr>
    </w:p>
    <w:p w14:paraId="56AF50F0" w14:textId="2D217014" w:rsidR="00F155D5" w:rsidRPr="00713A4E" w:rsidRDefault="00B01FBC"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MS Mincho" w:hAnsi="Palatino Linotype" w:cs="Arial"/>
        </w:rPr>
        <w:t>Por lo tanto, si bien la información entregada guarda relación con la solicitud, esta no la colma en su totalidad, además de que deja al particular en un estado de incertidumbre por no conocer si efectivamente se está proporcionando la información de todos los programas que maneja dicha área.</w:t>
      </w:r>
    </w:p>
    <w:p w14:paraId="490008F9" w14:textId="77777777" w:rsidR="00B01FBC" w:rsidRPr="00713A4E" w:rsidRDefault="00B01FBC" w:rsidP="00713A4E">
      <w:pPr>
        <w:pStyle w:val="Prrafodelista"/>
        <w:tabs>
          <w:tab w:val="left" w:pos="0"/>
        </w:tabs>
        <w:spacing w:line="360" w:lineRule="auto"/>
        <w:ind w:left="0" w:right="49"/>
        <w:jc w:val="both"/>
        <w:rPr>
          <w:rFonts w:ascii="Palatino Linotype" w:eastAsia="MS Mincho" w:hAnsi="Palatino Linotype" w:cs="Arial"/>
          <w:i/>
        </w:rPr>
      </w:pPr>
    </w:p>
    <w:p w14:paraId="69D1F746" w14:textId="3CB738A6" w:rsidR="009D1054" w:rsidRPr="00713A4E" w:rsidRDefault="00F155D5"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MS Mincho" w:hAnsi="Palatino Linotype" w:cs="Arial"/>
        </w:rPr>
        <w:t>Aunado a lo anterior, sirve agregar que un indicador funge como herramienta</w:t>
      </w:r>
      <w:r w:rsidR="009D1054" w:rsidRPr="00713A4E">
        <w:rPr>
          <w:rFonts w:ascii="Palatino Linotype" w:eastAsia="MS Mincho" w:hAnsi="Palatino Linotype" w:cs="Arial"/>
        </w:rPr>
        <w:t xml:space="preserve"> que muestra indicios o señales de una situación, actividad o resultado; por lo tanto, se aduce que pueden generarse indicadores por diversos programas que lleve a cabo la Coordinación de Gestión Gubernamental del </w:t>
      </w:r>
      <w:r w:rsidR="009D1054" w:rsidRPr="00713A4E">
        <w:rPr>
          <w:rFonts w:ascii="Palatino Linotype" w:eastAsia="MS Mincho" w:hAnsi="Palatino Linotype" w:cs="Arial"/>
          <w:b/>
        </w:rPr>
        <w:t>SUJETO OBLIGADO</w:t>
      </w:r>
      <w:r w:rsidR="009D1054" w:rsidRPr="00713A4E">
        <w:rPr>
          <w:rFonts w:ascii="Palatino Linotype" w:eastAsia="MS Mincho" w:hAnsi="Palatino Linotype" w:cs="Arial"/>
        </w:rPr>
        <w:t>.</w:t>
      </w:r>
    </w:p>
    <w:p w14:paraId="0FE1C458" w14:textId="77777777" w:rsidR="009D1054" w:rsidRPr="00713A4E" w:rsidRDefault="009D1054" w:rsidP="00713A4E">
      <w:pPr>
        <w:pStyle w:val="Prrafodelista"/>
        <w:tabs>
          <w:tab w:val="left" w:pos="0"/>
        </w:tabs>
        <w:spacing w:line="360" w:lineRule="auto"/>
        <w:ind w:left="0" w:right="49"/>
        <w:jc w:val="both"/>
        <w:rPr>
          <w:rFonts w:ascii="Palatino Linotype" w:eastAsia="MS Mincho" w:hAnsi="Palatino Linotype" w:cs="Arial"/>
          <w:i/>
        </w:rPr>
      </w:pPr>
    </w:p>
    <w:p w14:paraId="1422F6C2" w14:textId="77777777" w:rsidR="00732EAE" w:rsidRPr="00713A4E" w:rsidRDefault="009D1054"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MS Mincho" w:hAnsi="Palatino Linotype" w:cs="Arial"/>
        </w:rPr>
        <w:t xml:space="preserve">De lo ya expuesto es que resulta dable ordenar una búsqueda exhaustiva y razonable en los archivos del </w:t>
      </w:r>
      <w:r w:rsidRPr="00713A4E">
        <w:rPr>
          <w:rFonts w:ascii="Palatino Linotype" w:eastAsia="MS Mincho" w:hAnsi="Palatino Linotype" w:cs="Arial"/>
          <w:b/>
        </w:rPr>
        <w:t>SUJETO OBLIGADO</w:t>
      </w:r>
      <w:r w:rsidRPr="00713A4E">
        <w:rPr>
          <w:rFonts w:ascii="Palatino Linotype" w:eastAsia="MS Mincho" w:hAnsi="Palatino Linotype" w:cs="Arial"/>
        </w:rPr>
        <w:t xml:space="preserve">, a fin de que proporcione el o </w:t>
      </w:r>
      <w:r w:rsidRPr="00713A4E">
        <w:rPr>
          <w:rFonts w:ascii="Palatino Linotype" w:eastAsia="MS Mincho" w:hAnsi="Palatino Linotype" w:cs="Arial"/>
        </w:rPr>
        <w:lastRenderedPageBreak/>
        <w:t xml:space="preserve">los documentos donde </w:t>
      </w:r>
      <w:r w:rsidR="000B7891" w:rsidRPr="00713A4E">
        <w:rPr>
          <w:rFonts w:ascii="Palatino Linotype" w:eastAsia="MS Mincho" w:hAnsi="Palatino Linotype" w:cs="Arial"/>
        </w:rPr>
        <w:t>consten</w:t>
      </w:r>
      <w:r w:rsidRPr="00713A4E">
        <w:rPr>
          <w:rFonts w:ascii="Palatino Linotype" w:eastAsia="MS Mincho" w:hAnsi="Palatino Linotype" w:cs="Arial"/>
        </w:rPr>
        <w:t xml:space="preserve"> los indicadores aplicables a cada uno de los</w:t>
      </w:r>
      <w:r w:rsidR="000B7891" w:rsidRPr="00713A4E">
        <w:rPr>
          <w:rFonts w:ascii="Palatino Linotype" w:eastAsia="MS Mincho" w:hAnsi="Palatino Linotype" w:cs="Arial"/>
        </w:rPr>
        <w:t xml:space="preserve"> programas que son </w:t>
      </w:r>
      <w:r w:rsidRPr="00713A4E">
        <w:rPr>
          <w:rFonts w:ascii="Palatino Linotype" w:eastAsia="MS Mincho" w:hAnsi="Palatino Linotype" w:cs="Arial"/>
        </w:rPr>
        <w:t>competencia de la Coordinación de Gestión Gubernamental</w:t>
      </w:r>
      <w:r w:rsidR="000B7891" w:rsidRPr="00713A4E">
        <w:rPr>
          <w:rFonts w:ascii="Palatino Linotype" w:eastAsia="MS Mincho" w:hAnsi="Palatino Linotype" w:cs="Arial"/>
        </w:rPr>
        <w:t>.</w:t>
      </w:r>
    </w:p>
    <w:p w14:paraId="56EF0AD4" w14:textId="77777777" w:rsidR="00732EAE" w:rsidRPr="00713A4E" w:rsidRDefault="00732EAE" w:rsidP="00713A4E">
      <w:pPr>
        <w:pStyle w:val="Prrafodelista"/>
        <w:tabs>
          <w:tab w:val="left" w:pos="0"/>
        </w:tabs>
        <w:spacing w:line="360" w:lineRule="auto"/>
        <w:ind w:left="0" w:right="49"/>
        <w:jc w:val="both"/>
        <w:rPr>
          <w:rFonts w:ascii="Palatino Linotype" w:eastAsia="MS Mincho" w:hAnsi="Palatino Linotype" w:cs="Arial"/>
          <w:i/>
        </w:rPr>
      </w:pPr>
    </w:p>
    <w:p w14:paraId="06B6BA88" w14:textId="6F6818D1" w:rsidR="000B7891" w:rsidRPr="00713A4E" w:rsidRDefault="00662444"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MS Mincho" w:hAnsi="Palatino Linotype" w:cs="Arial"/>
          <w:color w:val="000000" w:themeColor="text1"/>
          <w:lang w:val="es-MX"/>
        </w:rPr>
        <w:t>En ese tenor, para garantizar la entrega de la información, derivado de la falta de precisión por parte del particular respecto a la temporalidad de la cual solicita la información</w:t>
      </w:r>
      <w:r w:rsidR="009D1054" w:rsidRPr="00713A4E">
        <w:rPr>
          <w:rFonts w:ascii="Palatino Linotype" w:eastAsia="MS Mincho" w:hAnsi="Palatino Linotype" w:cs="Arial"/>
          <w:color w:val="000000" w:themeColor="text1"/>
          <w:lang w:val="es-MX"/>
        </w:rPr>
        <w:t>, con fundamento en el artículo 13 y 181 párrafo cuarto de la Ley de Transparencia</w:t>
      </w:r>
      <w:r w:rsidR="000B7891" w:rsidRPr="00713A4E">
        <w:rPr>
          <w:rFonts w:ascii="Palatino Linotype" w:eastAsia="MS Mincho" w:hAnsi="Palatino Linotype" w:cs="Arial"/>
          <w:color w:val="000000" w:themeColor="text1"/>
          <w:lang w:val="es-MX"/>
        </w:rPr>
        <w:t>, Acceso a la Información Pública del Estado de México y Municipios</w:t>
      </w:r>
      <w:r w:rsidR="009D1054" w:rsidRPr="00713A4E">
        <w:rPr>
          <w:rFonts w:ascii="Palatino Linotype" w:eastAsia="MS Mincho" w:hAnsi="Palatino Linotype" w:cs="Arial"/>
          <w:color w:val="000000" w:themeColor="text1"/>
          <w:lang w:val="es-MX"/>
        </w:rPr>
        <w:t xml:space="preserve">, se procede a </w:t>
      </w:r>
      <w:r w:rsidR="009D1054" w:rsidRPr="00713A4E">
        <w:rPr>
          <w:rFonts w:ascii="Palatino Linotype" w:eastAsia="Calibri" w:hAnsi="Palatino Linotype" w:cs="Arial"/>
          <w:lang w:val="es-MX" w:eastAsia="es-MX"/>
        </w:rPr>
        <w:t xml:space="preserve">suplir la deficiencia señalada en la solicitud del </w:t>
      </w:r>
      <w:r w:rsidR="000B7891" w:rsidRPr="00713A4E">
        <w:rPr>
          <w:rFonts w:ascii="Palatino Linotype" w:eastAsia="Calibri" w:hAnsi="Palatino Linotype" w:cs="Arial"/>
          <w:lang w:val="es-MX" w:eastAsia="es-MX"/>
        </w:rPr>
        <w:t>particular</w:t>
      </w:r>
      <w:r w:rsidR="009D1054" w:rsidRPr="00713A4E">
        <w:rPr>
          <w:rFonts w:ascii="Palatino Linotype" w:eastAsia="MS Mincho" w:hAnsi="Palatino Linotype" w:cs="Arial"/>
          <w:color w:val="000000" w:themeColor="text1"/>
          <w:lang w:val="es-MX"/>
        </w:rPr>
        <w:t>, determina</w:t>
      </w:r>
      <w:r w:rsidR="000B7891" w:rsidRPr="00713A4E">
        <w:rPr>
          <w:rFonts w:ascii="Palatino Linotype" w:eastAsia="MS Mincho" w:hAnsi="Palatino Linotype" w:cs="Arial"/>
          <w:color w:val="000000" w:themeColor="text1"/>
          <w:lang w:val="es-MX"/>
        </w:rPr>
        <w:t>n</w:t>
      </w:r>
      <w:r w:rsidR="009D1054" w:rsidRPr="00713A4E">
        <w:rPr>
          <w:rFonts w:ascii="Palatino Linotype" w:eastAsia="MS Mincho" w:hAnsi="Palatino Linotype" w:cs="Arial"/>
          <w:color w:val="000000" w:themeColor="text1"/>
          <w:lang w:val="es-MX"/>
        </w:rPr>
        <w:t xml:space="preserve">do que el requerimiento versará en proporcionar </w:t>
      </w:r>
      <w:r w:rsidR="000B7891" w:rsidRPr="00713A4E">
        <w:rPr>
          <w:rFonts w:ascii="Palatino Linotype" w:eastAsia="MS Mincho" w:hAnsi="Palatino Linotype" w:cs="Arial"/>
        </w:rPr>
        <w:t>los documentos donde consten los indicadores aplicables a cada uno de los programas, que son competencia de la Coordinación de Gestión Gubernamental</w:t>
      </w:r>
      <w:r w:rsidR="000B7891" w:rsidRPr="00713A4E">
        <w:rPr>
          <w:rFonts w:ascii="Palatino Linotype" w:eastAsia="MS Mincho" w:hAnsi="Palatino Linotype" w:cs="Arial"/>
          <w:color w:val="000000" w:themeColor="text1"/>
          <w:lang w:val="es-MX"/>
        </w:rPr>
        <w:t xml:space="preserve"> </w:t>
      </w:r>
      <w:r w:rsidR="009D1054" w:rsidRPr="00713A4E">
        <w:rPr>
          <w:rFonts w:ascii="Palatino Linotype" w:eastAsia="MS Mincho" w:hAnsi="Palatino Linotype" w:cs="Arial"/>
          <w:color w:val="000000" w:themeColor="text1"/>
          <w:lang w:val="es-MX"/>
        </w:rPr>
        <w:t xml:space="preserve">de </w:t>
      </w:r>
      <w:r w:rsidR="000B7891" w:rsidRPr="00713A4E">
        <w:rPr>
          <w:rFonts w:ascii="Palatino Linotype" w:eastAsia="MS Mincho" w:hAnsi="Palatino Linotype" w:cs="Arial"/>
          <w:color w:val="000000" w:themeColor="text1"/>
          <w:lang w:val="es-MX"/>
        </w:rPr>
        <w:t>un año anterior a la solicitud</w:t>
      </w:r>
      <w:r w:rsidR="009D1054" w:rsidRPr="00713A4E">
        <w:rPr>
          <w:rFonts w:ascii="Palatino Linotype" w:eastAsia="MS Mincho" w:hAnsi="Palatino Linotype" w:cs="Arial"/>
          <w:color w:val="000000" w:themeColor="text1"/>
          <w:lang w:val="es-MX"/>
        </w:rPr>
        <w:t xml:space="preserve"> de información; </w:t>
      </w:r>
      <w:r w:rsidR="009D1054" w:rsidRPr="00713A4E">
        <w:rPr>
          <w:rFonts w:ascii="Palatino Linotype" w:eastAsia="MS Mincho" w:hAnsi="Palatino Linotype" w:cs="Arial"/>
          <w:b/>
          <w:color w:val="000000" w:themeColor="text1"/>
          <w:lang w:val="es-MX"/>
        </w:rPr>
        <w:t>esto es del</w:t>
      </w:r>
      <w:r w:rsidR="000B7891" w:rsidRPr="00713A4E">
        <w:rPr>
          <w:rFonts w:ascii="Palatino Linotype" w:eastAsia="MS Mincho" w:hAnsi="Palatino Linotype" w:cs="Arial"/>
          <w:b/>
          <w:color w:val="000000" w:themeColor="text1"/>
          <w:lang w:val="es-MX"/>
        </w:rPr>
        <w:t xml:space="preserve"> </w:t>
      </w:r>
      <w:r w:rsidR="00732EAE" w:rsidRPr="00713A4E">
        <w:rPr>
          <w:rFonts w:ascii="Palatino Linotype" w:eastAsia="MS Mincho" w:hAnsi="Palatino Linotype" w:cs="Arial"/>
          <w:b/>
          <w:color w:val="000000" w:themeColor="text1"/>
          <w:lang w:val="es-MX"/>
        </w:rPr>
        <w:t xml:space="preserve">once de octubre de dos mil diecisiete </w:t>
      </w:r>
      <w:r w:rsidR="000B7891" w:rsidRPr="00713A4E">
        <w:rPr>
          <w:rFonts w:ascii="Palatino Linotype" w:eastAsia="MS Mincho" w:hAnsi="Palatino Linotype" w:cs="Arial"/>
          <w:b/>
          <w:color w:val="000000" w:themeColor="text1"/>
          <w:lang w:val="es-MX"/>
        </w:rPr>
        <w:t>al once de octubre</w:t>
      </w:r>
      <w:r w:rsidR="009D1054" w:rsidRPr="00713A4E">
        <w:rPr>
          <w:rFonts w:ascii="Palatino Linotype" w:eastAsia="MS Mincho" w:hAnsi="Palatino Linotype" w:cs="Arial"/>
          <w:b/>
          <w:color w:val="000000" w:themeColor="text1"/>
          <w:lang w:val="es-MX"/>
        </w:rPr>
        <w:t xml:space="preserve"> de</w:t>
      </w:r>
      <w:r w:rsidR="000B7891" w:rsidRPr="00713A4E">
        <w:rPr>
          <w:rFonts w:ascii="Palatino Linotype" w:eastAsia="MS Mincho" w:hAnsi="Palatino Linotype" w:cs="Arial"/>
          <w:b/>
          <w:color w:val="000000" w:themeColor="text1"/>
          <w:lang w:val="es-MX"/>
        </w:rPr>
        <w:t>l dos mil dieciocho</w:t>
      </w:r>
      <w:r w:rsidR="009D1054" w:rsidRPr="00713A4E">
        <w:rPr>
          <w:rFonts w:ascii="Palatino Linotype" w:eastAsia="MS Mincho" w:hAnsi="Palatino Linotype" w:cs="Arial"/>
          <w:b/>
          <w:color w:val="000000" w:themeColor="text1"/>
          <w:lang w:val="es-MX"/>
        </w:rPr>
        <w:t>.</w:t>
      </w:r>
    </w:p>
    <w:p w14:paraId="29917ADD" w14:textId="77777777" w:rsidR="00662444" w:rsidRPr="00713A4E" w:rsidRDefault="00662444" w:rsidP="00713A4E">
      <w:pPr>
        <w:tabs>
          <w:tab w:val="left" w:pos="0"/>
        </w:tabs>
        <w:spacing w:line="360" w:lineRule="auto"/>
        <w:ind w:right="49"/>
        <w:jc w:val="both"/>
        <w:rPr>
          <w:rFonts w:ascii="Palatino Linotype" w:eastAsia="MS Mincho" w:hAnsi="Palatino Linotype" w:cs="Arial"/>
          <w:i/>
        </w:rPr>
      </w:pPr>
    </w:p>
    <w:p w14:paraId="195687B1" w14:textId="20B4A25C" w:rsidR="00662444" w:rsidRPr="00713A4E" w:rsidRDefault="00662444"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MS Mincho" w:hAnsi="Palatino Linotype" w:cs="Arial"/>
          <w:color w:val="000000" w:themeColor="text1"/>
          <w:lang w:val="es-MX"/>
        </w:rPr>
        <w:t xml:space="preserve">Derivado de lo anterior, sirve traer a contexto el criterio orientador 9/13 del Instituto Nacional de Transparencia, Acceso a la Información y Protección de Datos Personales, que dispone lo siguiente: </w:t>
      </w:r>
    </w:p>
    <w:p w14:paraId="4D9D816E" w14:textId="77777777" w:rsidR="00662444" w:rsidRPr="00713A4E" w:rsidRDefault="00662444" w:rsidP="00713A4E">
      <w:pPr>
        <w:pStyle w:val="Prrafodelista"/>
        <w:tabs>
          <w:tab w:val="left" w:pos="0"/>
        </w:tabs>
        <w:spacing w:line="360" w:lineRule="auto"/>
        <w:ind w:left="0" w:right="49"/>
        <w:jc w:val="both"/>
        <w:rPr>
          <w:rFonts w:ascii="Palatino Linotype" w:eastAsia="MS Mincho" w:hAnsi="Palatino Linotype" w:cs="Arial"/>
          <w:i/>
        </w:rPr>
      </w:pPr>
    </w:p>
    <w:p w14:paraId="27A043E1" w14:textId="77777777" w:rsidR="00662444" w:rsidRPr="00713A4E" w:rsidRDefault="00662444" w:rsidP="00713A4E">
      <w:pPr>
        <w:spacing w:line="360" w:lineRule="auto"/>
        <w:ind w:left="567" w:right="616"/>
        <w:jc w:val="both"/>
        <w:rPr>
          <w:rFonts w:ascii="Palatino Linotype" w:eastAsia="Arial" w:hAnsi="Palatino Linotype" w:cs="Arial"/>
          <w:i/>
          <w:sz w:val="22"/>
        </w:rPr>
      </w:pPr>
      <w:r w:rsidRPr="00713A4E">
        <w:rPr>
          <w:rFonts w:ascii="Palatino Linotype" w:eastAsia="Arial" w:hAnsi="Palatino Linotype" w:cs="Arial"/>
          <w:b/>
          <w:i/>
          <w:sz w:val="22"/>
        </w:rPr>
        <w:t>“P</w:t>
      </w:r>
      <w:r w:rsidRPr="00713A4E">
        <w:rPr>
          <w:rFonts w:ascii="Palatino Linotype" w:eastAsia="Arial" w:hAnsi="Palatino Linotype" w:cs="Arial"/>
          <w:b/>
          <w:i/>
          <w:spacing w:val="1"/>
          <w:sz w:val="22"/>
        </w:rPr>
        <w:t>e</w:t>
      </w:r>
      <w:r w:rsidRPr="00713A4E">
        <w:rPr>
          <w:rFonts w:ascii="Palatino Linotype" w:eastAsia="Arial" w:hAnsi="Palatino Linotype" w:cs="Arial"/>
          <w:b/>
          <w:i/>
          <w:sz w:val="22"/>
        </w:rPr>
        <w:t>riodo</w:t>
      </w:r>
      <w:r w:rsidRPr="00713A4E">
        <w:rPr>
          <w:rFonts w:ascii="Palatino Linotype" w:eastAsia="Arial" w:hAnsi="Palatino Linotype" w:cs="Arial"/>
          <w:b/>
          <w:i/>
          <w:spacing w:val="2"/>
          <w:sz w:val="22"/>
        </w:rPr>
        <w:t xml:space="preserve"> </w:t>
      </w:r>
      <w:r w:rsidRPr="00713A4E">
        <w:rPr>
          <w:rFonts w:ascii="Palatino Linotype" w:eastAsia="Arial" w:hAnsi="Palatino Linotype" w:cs="Arial"/>
          <w:b/>
          <w:i/>
          <w:sz w:val="22"/>
        </w:rPr>
        <w:t>de</w:t>
      </w:r>
      <w:r w:rsidRPr="00713A4E">
        <w:rPr>
          <w:rFonts w:ascii="Palatino Linotype" w:eastAsia="Arial" w:hAnsi="Palatino Linotype" w:cs="Arial"/>
          <w:b/>
          <w:i/>
          <w:spacing w:val="2"/>
          <w:sz w:val="22"/>
        </w:rPr>
        <w:t xml:space="preserve"> </w:t>
      </w:r>
      <w:r w:rsidRPr="00713A4E">
        <w:rPr>
          <w:rFonts w:ascii="Palatino Linotype" w:eastAsia="Arial" w:hAnsi="Palatino Linotype" w:cs="Arial"/>
          <w:b/>
          <w:i/>
          <w:sz w:val="22"/>
        </w:rPr>
        <w:t>búsqu</w:t>
      </w:r>
      <w:r w:rsidRPr="00713A4E">
        <w:rPr>
          <w:rFonts w:ascii="Palatino Linotype" w:eastAsia="Arial" w:hAnsi="Palatino Linotype" w:cs="Arial"/>
          <w:b/>
          <w:i/>
          <w:spacing w:val="1"/>
          <w:sz w:val="22"/>
        </w:rPr>
        <w:t>e</w:t>
      </w:r>
      <w:r w:rsidRPr="00713A4E">
        <w:rPr>
          <w:rFonts w:ascii="Palatino Linotype" w:eastAsia="Arial" w:hAnsi="Palatino Linotype" w:cs="Arial"/>
          <w:b/>
          <w:i/>
          <w:spacing w:val="-3"/>
          <w:sz w:val="22"/>
        </w:rPr>
        <w:t>d</w:t>
      </w:r>
      <w:r w:rsidRPr="00713A4E">
        <w:rPr>
          <w:rFonts w:ascii="Palatino Linotype" w:eastAsia="Arial" w:hAnsi="Palatino Linotype" w:cs="Arial"/>
          <w:b/>
          <w:i/>
          <w:sz w:val="22"/>
        </w:rPr>
        <w:t>a de</w:t>
      </w:r>
      <w:r w:rsidRPr="00713A4E">
        <w:rPr>
          <w:rFonts w:ascii="Palatino Linotype" w:eastAsia="Arial" w:hAnsi="Palatino Linotype" w:cs="Arial"/>
          <w:b/>
          <w:i/>
          <w:spacing w:val="2"/>
          <w:sz w:val="22"/>
        </w:rPr>
        <w:t xml:space="preserve"> </w:t>
      </w:r>
      <w:r w:rsidRPr="00713A4E">
        <w:rPr>
          <w:rFonts w:ascii="Palatino Linotype" w:eastAsia="Arial" w:hAnsi="Palatino Linotype" w:cs="Arial"/>
          <w:b/>
          <w:i/>
          <w:sz w:val="22"/>
        </w:rPr>
        <w:t>la</w:t>
      </w:r>
      <w:r w:rsidRPr="00713A4E">
        <w:rPr>
          <w:rFonts w:ascii="Palatino Linotype" w:eastAsia="Arial" w:hAnsi="Palatino Linotype" w:cs="Arial"/>
          <w:b/>
          <w:i/>
          <w:spacing w:val="3"/>
          <w:sz w:val="22"/>
        </w:rPr>
        <w:t xml:space="preserve"> </w:t>
      </w:r>
      <w:r w:rsidRPr="00713A4E">
        <w:rPr>
          <w:rFonts w:ascii="Palatino Linotype" w:eastAsia="Arial" w:hAnsi="Palatino Linotype" w:cs="Arial"/>
          <w:b/>
          <w:i/>
          <w:sz w:val="22"/>
        </w:rPr>
        <w:t>inform</w:t>
      </w:r>
      <w:r w:rsidRPr="00713A4E">
        <w:rPr>
          <w:rFonts w:ascii="Palatino Linotype" w:eastAsia="Arial" w:hAnsi="Palatino Linotype" w:cs="Arial"/>
          <w:b/>
          <w:i/>
          <w:spacing w:val="-2"/>
          <w:sz w:val="22"/>
        </w:rPr>
        <w:t>a</w:t>
      </w:r>
      <w:r w:rsidRPr="00713A4E">
        <w:rPr>
          <w:rFonts w:ascii="Palatino Linotype" w:eastAsia="Arial" w:hAnsi="Palatino Linotype" w:cs="Arial"/>
          <w:b/>
          <w:i/>
          <w:spacing w:val="1"/>
          <w:sz w:val="22"/>
        </w:rPr>
        <w:t>c</w:t>
      </w:r>
      <w:r w:rsidRPr="00713A4E">
        <w:rPr>
          <w:rFonts w:ascii="Palatino Linotype" w:eastAsia="Arial" w:hAnsi="Palatino Linotype" w:cs="Arial"/>
          <w:b/>
          <w:i/>
          <w:sz w:val="22"/>
        </w:rPr>
        <w:t>ión,</w:t>
      </w:r>
      <w:r w:rsidRPr="00713A4E">
        <w:rPr>
          <w:rFonts w:ascii="Palatino Linotype" w:eastAsia="Arial" w:hAnsi="Palatino Linotype" w:cs="Arial"/>
          <w:b/>
          <w:i/>
          <w:spacing w:val="2"/>
          <w:sz w:val="22"/>
        </w:rPr>
        <w:t xml:space="preserve"> </w:t>
      </w:r>
      <w:r w:rsidRPr="00713A4E">
        <w:rPr>
          <w:rFonts w:ascii="Palatino Linotype" w:eastAsia="Arial" w:hAnsi="Palatino Linotype" w:cs="Arial"/>
          <w:b/>
          <w:i/>
          <w:spacing w:val="-1"/>
          <w:sz w:val="22"/>
        </w:rPr>
        <w:t>c</w:t>
      </w:r>
      <w:r w:rsidRPr="00713A4E">
        <w:rPr>
          <w:rFonts w:ascii="Palatino Linotype" w:eastAsia="Arial" w:hAnsi="Palatino Linotype" w:cs="Arial"/>
          <w:b/>
          <w:i/>
          <w:sz w:val="22"/>
        </w:rPr>
        <w:t>uando</w:t>
      </w:r>
      <w:r w:rsidRPr="00713A4E">
        <w:rPr>
          <w:rFonts w:ascii="Palatino Linotype" w:eastAsia="Arial" w:hAnsi="Palatino Linotype" w:cs="Arial"/>
          <w:b/>
          <w:i/>
          <w:spacing w:val="1"/>
          <w:sz w:val="22"/>
        </w:rPr>
        <w:t xml:space="preserve"> </w:t>
      </w:r>
      <w:r w:rsidRPr="00713A4E">
        <w:rPr>
          <w:rFonts w:ascii="Palatino Linotype" w:eastAsia="Arial" w:hAnsi="Palatino Linotype" w:cs="Arial"/>
          <w:b/>
          <w:i/>
          <w:sz w:val="22"/>
        </w:rPr>
        <w:t>no</w:t>
      </w:r>
      <w:r w:rsidRPr="00713A4E">
        <w:rPr>
          <w:rFonts w:ascii="Palatino Linotype" w:eastAsia="Arial" w:hAnsi="Palatino Linotype" w:cs="Arial"/>
          <w:b/>
          <w:i/>
          <w:spacing w:val="1"/>
          <w:sz w:val="22"/>
        </w:rPr>
        <w:t xml:space="preserve"> s</w:t>
      </w:r>
      <w:r w:rsidRPr="00713A4E">
        <w:rPr>
          <w:rFonts w:ascii="Palatino Linotype" w:eastAsia="Arial" w:hAnsi="Palatino Linotype" w:cs="Arial"/>
          <w:b/>
          <w:i/>
          <w:sz w:val="22"/>
        </w:rPr>
        <w:t>e</w:t>
      </w:r>
      <w:r w:rsidRPr="00713A4E">
        <w:rPr>
          <w:rFonts w:ascii="Palatino Linotype" w:eastAsia="Arial" w:hAnsi="Palatino Linotype" w:cs="Arial"/>
          <w:b/>
          <w:i/>
          <w:spacing w:val="2"/>
          <w:sz w:val="22"/>
        </w:rPr>
        <w:t xml:space="preserve"> </w:t>
      </w:r>
      <w:r w:rsidRPr="00713A4E">
        <w:rPr>
          <w:rFonts w:ascii="Palatino Linotype" w:eastAsia="Arial" w:hAnsi="Palatino Linotype" w:cs="Arial"/>
          <w:b/>
          <w:i/>
          <w:sz w:val="22"/>
        </w:rPr>
        <w:t>pr</w:t>
      </w:r>
      <w:r w:rsidRPr="00713A4E">
        <w:rPr>
          <w:rFonts w:ascii="Palatino Linotype" w:eastAsia="Arial" w:hAnsi="Palatino Linotype" w:cs="Arial"/>
          <w:b/>
          <w:i/>
          <w:spacing w:val="1"/>
          <w:sz w:val="22"/>
        </w:rPr>
        <w:t>e</w:t>
      </w:r>
      <w:r w:rsidRPr="00713A4E">
        <w:rPr>
          <w:rFonts w:ascii="Palatino Linotype" w:eastAsia="Arial" w:hAnsi="Palatino Linotype" w:cs="Arial"/>
          <w:b/>
          <w:i/>
          <w:spacing w:val="-1"/>
          <w:sz w:val="22"/>
        </w:rPr>
        <w:t>c</w:t>
      </w:r>
      <w:r w:rsidRPr="00713A4E">
        <w:rPr>
          <w:rFonts w:ascii="Palatino Linotype" w:eastAsia="Arial" w:hAnsi="Palatino Linotype" w:cs="Arial"/>
          <w:b/>
          <w:i/>
          <w:sz w:val="22"/>
        </w:rPr>
        <w:t>i</w:t>
      </w:r>
      <w:r w:rsidRPr="00713A4E">
        <w:rPr>
          <w:rFonts w:ascii="Palatino Linotype" w:eastAsia="Arial" w:hAnsi="Palatino Linotype" w:cs="Arial"/>
          <w:b/>
          <w:i/>
          <w:spacing w:val="1"/>
          <w:sz w:val="22"/>
        </w:rPr>
        <w:t>s</w:t>
      </w:r>
      <w:r w:rsidRPr="00713A4E">
        <w:rPr>
          <w:rFonts w:ascii="Palatino Linotype" w:eastAsia="Arial" w:hAnsi="Palatino Linotype" w:cs="Arial"/>
          <w:b/>
          <w:i/>
          <w:sz w:val="22"/>
        </w:rPr>
        <w:t xml:space="preserve">a </w:t>
      </w:r>
      <w:r w:rsidRPr="00713A4E">
        <w:rPr>
          <w:rFonts w:ascii="Palatino Linotype" w:eastAsia="Arial" w:hAnsi="Palatino Linotype" w:cs="Arial"/>
          <w:b/>
          <w:i/>
          <w:spacing w:val="1"/>
          <w:sz w:val="22"/>
        </w:rPr>
        <w:t>e</w:t>
      </w:r>
      <w:r w:rsidRPr="00713A4E">
        <w:rPr>
          <w:rFonts w:ascii="Palatino Linotype" w:eastAsia="Arial" w:hAnsi="Palatino Linotype" w:cs="Arial"/>
          <w:b/>
          <w:i/>
          <w:sz w:val="22"/>
        </w:rPr>
        <w:t>n</w:t>
      </w:r>
      <w:r w:rsidRPr="00713A4E">
        <w:rPr>
          <w:rFonts w:ascii="Palatino Linotype" w:eastAsia="Arial" w:hAnsi="Palatino Linotype" w:cs="Arial"/>
          <w:b/>
          <w:i/>
          <w:spacing w:val="1"/>
          <w:sz w:val="22"/>
        </w:rPr>
        <w:t xml:space="preserve"> </w:t>
      </w:r>
      <w:r w:rsidRPr="00713A4E">
        <w:rPr>
          <w:rFonts w:ascii="Palatino Linotype" w:eastAsia="Arial" w:hAnsi="Palatino Linotype" w:cs="Arial"/>
          <w:b/>
          <w:i/>
          <w:sz w:val="22"/>
        </w:rPr>
        <w:t>la</w:t>
      </w:r>
      <w:r w:rsidRPr="00713A4E">
        <w:rPr>
          <w:rFonts w:ascii="Palatino Linotype" w:eastAsia="Arial" w:hAnsi="Palatino Linotype" w:cs="Arial"/>
          <w:b/>
          <w:i/>
          <w:spacing w:val="3"/>
          <w:sz w:val="22"/>
        </w:rPr>
        <w:t xml:space="preserve"> </w:t>
      </w:r>
      <w:r w:rsidRPr="00713A4E">
        <w:rPr>
          <w:rFonts w:ascii="Palatino Linotype" w:eastAsia="Arial" w:hAnsi="Palatino Linotype" w:cs="Arial"/>
          <w:b/>
          <w:i/>
          <w:spacing w:val="1"/>
          <w:sz w:val="22"/>
        </w:rPr>
        <w:t>s</w:t>
      </w:r>
      <w:r w:rsidRPr="00713A4E">
        <w:rPr>
          <w:rFonts w:ascii="Palatino Linotype" w:eastAsia="Arial" w:hAnsi="Palatino Linotype" w:cs="Arial"/>
          <w:b/>
          <w:i/>
          <w:sz w:val="22"/>
        </w:rPr>
        <w:t>o</w:t>
      </w:r>
      <w:r w:rsidRPr="00713A4E">
        <w:rPr>
          <w:rFonts w:ascii="Palatino Linotype" w:eastAsia="Arial" w:hAnsi="Palatino Linotype" w:cs="Arial"/>
          <w:b/>
          <w:i/>
          <w:spacing w:val="-2"/>
          <w:sz w:val="22"/>
        </w:rPr>
        <w:t>l</w:t>
      </w:r>
      <w:r w:rsidRPr="00713A4E">
        <w:rPr>
          <w:rFonts w:ascii="Palatino Linotype" w:eastAsia="Arial" w:hAnsi="Palatino Linotype" w:cs="Arial"/>
          <w:b/>
          <w:i/>
          <w:sz w:val="22"/>
        </w:rPr>
        <w:t>i</w:t>
      </w:r>
      <w:r w:rsidRPr="00713A4E">
        <w:rPr>
          <w:rFonts w:ascii="Palatino Linotype" w:eastAsia="Arial" w:hAnsi="Palatino Linotype" w:cs="Arial"/>
          <w:b/>
          <w:i/>
          <w:spacing w:val="1"/>
          <w:sz w:val="22"/>
        </w:rPr>
        <w:t>c</w:t>
      </w:r>
      <w:r w:rsidRPr="00713A4E">
        <w:rPr>
          <w:rFonts w:ascii="Palatino Linotype" w:eastAsia="Arial" w:hAnsi="Palatino Linotype" w:cs="Arial"/>
          <w:b/>
          <w:i/>
          <w:sz w:val="22"/>
        </w:rPr>
        <w:t>it</w:t>
      </w:r>
      <w:r w:rsidRPr="00713A4E">
        <w:rPr>
          <w:rFonts w:ascii="Palatino Linotype" w:eastAsia="Arial" w:hAnsi="Palatino Linotype" w:cs="Arial"/>
          <w:b/>
          <w:i/>
          <w:spacing w:val="-3"/>
          <w:sz w:val="22"/>
        </w:rPr>
        <w:t>u</w:t>
      </w:r>
      <w:r w:rsidRPr="00713A4E">
        <w:rPr>
          <w:rFonts w:ascii="Palatino Linotype" w:eastAsia="Arial" w:hAnsi="Palatino Linotype" w:cs="Arial"/>
          <w:b/>
          <w:i/>
          <w:sz w:val="22"/>
        </w:rPr>
        <w:t>d de</w:t>
      </w:r>
      <w:r w:rsidRPr="00713A4E">
        <w:rPr>
          <w:rFonts w:ascii="Palatino Linotype" w:eastAsia="Arial" w:hAnsi="Palatino Linotype" w:cs="Arial"/>
          <w:b/>
          <w:i/>
          <w:spacing w:val="11"/>
          <w:sz w:val="22"/>
        </w:rPr>
        <w:t xml:space="preserve"> </w:t>
      </w:r>
      <w:r w:rsidRPr="00713A4E">
        <w:rPr>
          <w:rFonts w:ascii="Palatino Linotype" w:eastAsia="Arial" w:hAnsi="Palatino Linotype" w:cs="Arial"/>
          <w:b/>
          <w:i/>
          <w:sz w:val="22"/>
        </w:rPr>
        <w:t>informa</w:t>
      </w:r>
      <w:r w:rsidRPr="00713A4E">
        <w:rPr>
          <w:rFonts w:ascii="Palatino Linotype" w:eastAsia="Arial" w:hAnsi="Palatino Linotype" w:cs="Arial"/>
          <w:b/>
          <w:i/>
          <w:spacing w:val="1"/>
          <w:sz w:val="22"/>
        </w:rPr>
        <w:t>c</w:t>
      </w:r>
      <w:r w:rsidRPr="00713A4E">
        <w:rPr>
          <w:rFonts w:ascii="Palatino Linotype" w:eastAsia="Arial" w:hAnsi="Palatino Linotype" w:cs="Arial"/>
          <w:b/>
          <w:i/>
          <w:sz w:val="22"/>
        </w:rPr>
        <w:t>ió</w:t>
      </w:r>
      <w:r w:rsidRPr="00713A4E">
        <w:rPr>
          <w:rFonts w:ascii="Palatino Linotype" w:eastAsia="Arial" w:hAnsi="Palatino Linotype" w:cs="Arial"/>
          <w:b/>
          <w:i/>
          <w:spacing w:val="1"/>
          <w:sz w:val="22"/>
        </w:rPr>
        <w:t>n</w:t>
      </w:r>
      <w:r w:rsidRPr="00713A4E">
        <w:rPr>
          <w:rFonts w:ascii="Palatino Linotype" w:eastAsia="Arial" w:hAnsi="Palatino Linotype" w:cs="Arial"/>
          <w:b/>
          <w:i/>
          <w:sz w:val="22"/>
        </w:rPr>
        <w:t>.</w:t>
      </w:r>
      <w:r w:rsidRPr="00713A4E">
        <w:rPr>
          <w:rFonts w:ascii="Palatino Linotype" w:eastAsia="Arial" w:hAnsi="Palatino Linotype" w:cs="Arial"/>
          <w:b/>
          <w:i/>
          <w:spacing w:val="11"/>
          <w:sz w:val="22"/>
        </w:rPr>
        <w:t xml:space="preserve"> </w:t>
      </w:r>
      <w:r w:rsidRPr="00713A4E">
        <w:rPr>
          <w:rFonts w:ascii="Palatino Linotype" w:eastAsia="Arial" w:hAnsi="Palatino Linotype" w:cs="Arial"/>
          <w:i/>
          <w:sz w:val="22"/>
        </w:rPr>
        <w:t>El</w:t>
      </w:r>
      <w:r w:rsidRPr="00713A4E">
        <w:rPr>
          <w:rFonts w:ascii="Palatino Linotype" w:eastAsia="Arial" w:hAnsi="Palatino Linotype" w:cs="Arial"/>
          <w:i/>
          <w:spacing w:val="1"/>
          <w:sz w:val="22"/>
        </w:rPr>
        <w:t xml:space="preserve"> a</w:t>
      </w:r>
      <w:r w:rsidRPr="00713A4E">
        <w:rPr>
          <w:rFonts w:ascii="Palatino Linotype" w:eastAsia="Arial" w:hAnsi="Palatino Linotype" w:cs="Arial"/>
          <w:i/>
          <w:sz w:val="22"/>
        </w:rPr>
        <w:t>rt</w:t>
      </w:r>
      <w:r w:rsidRPr="00713A4E">
        <w:rPr>
          <w:rFonts w:ascii="Palatino Linotype" w:eastAsia="Arial" w:hAnsi="Palatino Linotype" w:cs="Arial"/>
          <w:i/>
          <w:spacing w:val="-2"/>
          <w:sz w:val="22"/>
        </w:rPr>
        <w:t>í</w:t>
      </w:r>
      <w:r w:rsidRPr="00713A4E">
        <w:rPr>
          <w:rFonts w:ascii="Palatino Linotype" w:eastAsia="Arial" w:hAnsi="Palatino Linotype" w:cs="Arial"/>
          <w:i/>
          <w:sz w:val="22"/>
        </w:rPr>
        <w:t>c</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lo</w:t>
      </w:r>
      <w:r w:rsidRPr="00713A4E">
        <w:rPr>
          <w:rFonts w:ascii="Palatino Linotype" w:eastAsia="Arial" w:hAnsi="Palatino Linotype" w:cs="Arial"/>
          <w:i/>
          <w:spacing w:val="4"/>
          <w:sz w:val="22"/>
        </w:rPr>
        <w:t xml:space="preserve"> </w:t>
      </w:r>
      <w:r w:rsidRPr="00713A4E">
        <w:rPr>
          <w:rFonts w:ascii="Palatino Linotype" w:eastAsia="Arial" w:hAnsi="Palatino Linotype" w:cs="Arial"/>
          <w:i/>
          <w:spacing w:val="1"/>
          <w:sz w:val="22"/>
        </w:rPr>
        <w:t>40</w:t>
      </w:r>
      <w:r w:rsidRPr="00713A4E">
        <w:rPr>
          <w:rFonts w:ascii="Palatino Linotype" w:eastAsia="Arial" w:hAnsi="Palatino Linotype" w:cs="Arial"/>
          <w:i/>
          <w:sz w:val="22"/>
        </w:rPr>
        <w:t xml:space="preserve">, </w:t>
      </w:r>
      <w:r w:rsidRPr="00713A4E">
        <w:rPr>
          <w:rFonts w:ascii="Palatino Linotype" w:eastAsia="Arial" w:hAnsi="Palatino Linotype" w:cs="Arial"/>
          <w:i/>
          <w:spacing w:val="3"/>
          <w:sz w:val="22"/>
        </w:rPr>
        <w:t>f</w:t>
      </w:r>
      <w:r w:rsidRPr="00713A4E">
        <w:rPr>
          <w:rFonts w:ascii="Palatino Linotype" w:eastAsia="Arial" w:hAnsi="Palatino Linotype" w:cs="Arial"/>
          <w:i/>
          <w:sz w:val="22"/>
        </w:rPr>
        <w:t>racci</w:t>
      </w:r>
      <w:r w:rsidRPr="00713A4E">
        <w:rPr>
          <w:rFonts w:ascii="Palatino Linotype" w:eastAsia="Arial" w:hAnsi="Palatino Linotype" w:cs="Arial"/>
          <w:i/>
          <w:spacing w:val="-2"/>
          <w:sz w:val="22"/>
        </w:rPr>
        <w:t>ó</w:t>
      </w:r>
      <w:r w:rsidRPr="00713A4E">
        <w:rPr>
          <w:rFonts w:ascii="Palatino Linotype" w:eastAsia="Arial" w:hAnsi="Palatino Linotype" w:cs="Arial"/>
          <w:i/>
          <w:sz w:val="22"/>
        </w:rPr>
        <w:t>n</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II</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e</w:t>
      </w:r>
      <w:r w:rsidRPr="00713A4E">
        <w:rPr>
          <w:rFonts w:ascii="Palatino Linotype" w:eastAsia="Arial" w:hAnsi="Palatino Linotype" w:cs="Arial"/>
          <w:i/>
          <w:spacing w:val="5"/>
          <w:sz w:val="22"/>
        </w:rPr>
        <w:t xml:space="preserve"> </w:t>
      </w:r>
      <w:r w:rsidRPr="00713A4E">
        <w:rPr>
          <w:rFonts w:ascii="Palatino Linotype" w:eastAsia="Arial" w:hAnsi="Palatino Linotype" w:cs="Arial"/>
          <w:i/>
          <w:sz w:val="22"/>
        </w:rPr>
        <w:t>la</w:t>
      </w:r>
      <w:r w:rsidRPr="00713A4E">
        <w:rPr>
          <w:rFonts w:ascii="Palatino Linotype" w:eastAsia="Arial" w:hAnsi="Palatino Linotype" w:cs="Arial"/>
          <w:i/>
          <w:spacing w:val="16"/>
          <w:sz w:val="22"/>
        </w:rPr>
        <w:t xml:space="preserve"> </w:t>
      </w:r>
      <w:r w:rsidRPr="00713A4E">
        <w:rPr>
          <w:rFonts w:ascii="Palatino Linotype" w:eastAsia="Arial" w:hAnsi="Palatino Linotype" w:cs="Arial"/>
          <w:i/>
          <w:spacing w:val="-1"/>
          <w:sz w:val="22"/>
        </w:rPr>
        <w:t>L</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y</w:t>
      </w:r>
      <w:r w:rsidRPr="00713A4E">
        <w:rPr>
          <w:rFonts w:ascii="Palatino Linotype" w:eastAsia="Arial" w:hAnsi="Palatino Linotype" w:cs="Arial"/>
          <w:i/>
          <w:spacing w:val="11"/>
          <w:sz w:val="22"/>
        </w:rPr>
        <w:t xml:space="preserve"> </w:t>
      </w:r>
      <w:r w:rsidRPr="00713A4E">
        <w:rPr>
          <w:rFonts w:ascii="Palatino Linotype" w:eastAsia="Arial" w:hAnsi="Palatino Linotype" w:cs="Arial"/>
          <w:i/>
          <w:sz w:val="22"/>
        </w:rPr>
        <w:t>Fe</w:t>
      </w:r>
      <w:r w:rsidRPr="00713A4E">
        <w:rPr>
          <w:rFonts w:ascii="Palatino Linotype" w:eastAsia="Arial" w:hAnsi="Palatino Linotype" w:cs="Arial"/>
          <w:i/>
          <w:spacing w:val="1"/>
          <w:sz w:val="22"/>
        </w:rPr>
        <w:t>de</w:t>
      </w:r>
      <w:r w:rsidRPr="00713A4E">
        <w:rPr>
          <w:rFonts w:ascii="Palatino Linotype" w:eastAsia="Arial" w:hAnsi="Palatino Linotype" w:cs="Arial"/>
          <w:i/>
          <w:spacing w:val="-3"/>
          <w:sz w:val="22"/>
        </w:rPr>
        <w:t>r</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l</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e</w:t>
      </w:r>
      <w:r w:rsidRPr="00713A4E">
        <w:rPr>
          <w:rFonts w:ascii="Palatino Linotype" w:eastAsia="Arial" w:hAnsi="Palatino Linotype" w:cs="Arial"/>
          <w:i/>
          <w:spacing w:val="5"/>
          <w:sz w:val="22"/>
        </w:rPr>
        <w:t xml:space="preserve"> </w:t>
      </w:r>
      <w:r w:rsidRPr="00713A4E">
        <w:rPr>
          <w:rFonts w:ascii="Palatino Linotype" w:eastAsia="Arial" w:hAnsi="Palatino Linotype" w:cs="Arial"/>
          <w:i/>
          <w:spacing w:val="-3"/>
          <w:sz w:val="22"/>
        </w:rPr>
        <w:t>T</w:t>
      </w:r>
      <w:r w:rsidRPr="00713A4E">
        <w:rPr>
          <w:rFonts w:ascii="Palatino Linotype" w:eastAsia="Arial" w:hAnsi="Palatino Linotype" w:cs="Arial"/>
          <w:i/>
          <w:sz w:val="22"/>
        </w:rPr>
        <w:t>ra</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pa</w:t>
      </w:r>
      <w:r w:rsidRPr="00713A4E">
        <w:rPr>
          <w:rFonts w:ascii="Palatino Linotype" w:eastAsia="Arial" w:hAnsi="Palatino Linotype" w:cs="Arial"/>
          <w:i/>
          <w:sz w:val="22"/>
        </w:rPr>
        <w:t>r</w:t>
      </w:r>
      <w:r w:rsidRPr="00713A4E">
        <w:rPr>
          <w:rFonts w:ascii="Palatino Linotype" w:eastAsia="Arial" w:hAnsi="Palatino Linotype" w:cs="Arial"/>
          <w:i/>
          <w:spacing w:val="-2"/>
          <w:sz w:val="22"/>
        </w:rPr>
        <w:t>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cia</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y Acc</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so a</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la</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I</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f</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r</w:t>
      </w:r>
      <w:r w:rsidRPr="00713A4E">
        <w:rPr>
          <w:rFonts w:ascii="Palatino Linotype" w:eastAsia="Arial" w:hAnsi="Palatino Linotype" w:cs="Arial"/>
          <w:i/>
          <w:spacing w:val="-4"/>
          <w:sz w:val="22"/>
        </w:rPr>
        <w:t>m</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ción</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P</w:t>
      </w:r>
      <w:r w:rsidRPr="00713A4E">
        <w:rPr>
          <w:rFonts w:ascii="Palatino Linotype" w:eastAsia="Arial" w:hAnsi="Palatino Linotype" w:cs="Arial"/>
          <w:i/>
          <w:spacing w:val="-1"/>
          <w:sz w:val="22"/>
        </w:rPr>
        <w:t>ú</w:t>
      </w:r>
      <w:r w:rsidRPr="00713A4E">
        <w:rPr>
          <w:rFonts w:ascii="Palatino Linotype" w:eastAsia="Arial" w:hAnsi="Palatino Linotype" w:cs="Arial"/>
          <w:i/>
          <w:spacing w:val="1"/>
          <w:sz w:val="22"/>
        </w:rPr>
        <w:t>b</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ca</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G</w:t>
      </w:r>
      <w:r w:rsidRPr="00713A4E">
        <w:rPr>
          <w:rFonts w:ascii="Palatino Linotype" w:eastAsia="Arial" w:hAnsi="Palatino Linotype" w:cs="Arial"/>
          <w:i/>
          <w:spacing w:val="-1"/>
          <w:sz w:val="22"/>
        </w:rPr>
        <w:t>u</w:t>
      </w:r>
      <w:r w:rsidRPr="00713A4E">
        <w:rPr>
          <w:rFonts w:ascii="Palatino Linotype" w:eastAsia="Arial" w:hAnsi="Palatino Linotype" w:cs="Arial"/>
          <w:i/>
          <w:spacing w:val="1"/>
          <w:sz w:val="22"/>
        </w:rPr>
        <w:t>be</w:t>
      </w:r>
      <w:r w:rsidRPr="00713A4E">
        <w:rPr>
          <w:rFonts w:ascii="Palatino Linotype" w:eastAsia="Arial" w:hAnsi="Palatino Linotype" w:cs="Arial"/>
          <w:i/>
          <w:sz w:val="22"/>
        </w:rPr>
        <w:t>r</w:t>
      </w:r>
      <w:r w:rsidRPr="00713A4E">
        <w:rPr>
          <w:rFonts w:ascii="Palatino Linotype" w:eastAsia="Arial" w:hAnsi="Palatino Linotype" w:cs="Arial"/>
          <w:i/>
          <w:spacing w:val="-2"/>
          <w:sz w:val="22"/>
        </w:rPr>
        <w:t>n</w:t>
      </w:r>
      <w:r w:rsidRPr="00713A4E">
        <w:rPr>
          <w:rFonts w:ascii="Palatino Linotype" w:eastAsia="Arial" w:hAnsi="Palatino Linotype" w:cs="Arial"/>
          <w:i/>
          <w:spacing w:val="-1"/>
          <w:sz w:val="22"/>
        </w:rPr>
        <w:t>a</w:t>
      </w:r>
      <w:r w:rsidRPr="00713A4E">
        <w:rPr>
          <w:rFonts w:ascii="Palatino Linotype" w:eastAsia="Arial" w:hAnsi="Palatino Linotype" w:cs="Arial"/>
          <w:i/>
          <w:spacing w:val="-3"/>
          <w:sz w:val="22"/>
        </w:rPr>
        <w:t>m</w:t>
      </w:r>
      <w:r w:rsidRPr="00713A4E">
        <w:rPr>
          <w:rFonts w:ascii="Palatino Linotype" w:eastAsia="Arial" w:hAnsi="Palatino Linotype" w:cs="Arial"/>
          <w:i/>
          <w:spacing w:val="1"/>
          <w:sz w:val="22"/>
        </w:rPr>
        <w:t>en</w:t>
      </w:r>
      <w:r w:rsidRPr="00713A4E">
        <w:rPr>
          <w:rFonts w:ascii="Palatino Linotype" w:eastAsia="Arial" w:hAnsi="Palatino Linotype" w:cs="Arial"/>
          <w:i/>
          <w:sz w:val="22"/>
        </w:rPr>
        <w:t>t</w:t>
      </w:r>
      <w:r w:rsidRPr="00713A4E">
        <w:rPr>
          <w:rFonts w:ascii="Palatino Linotype" w:eastAsia="Arial" w:hAnsi="Palatino Linotype" w:cs="Arial"/>
          <w:i/>
          <w:spacing w:val="1"/>
          <w:sz w:val="22"/>
        </w:rPr>
        <w:t>a</w:t>
      </w:r>
      <w:r w:rsidRPr="00713A4E">
        <w:rPr>
          <w:rFonts w:ascii="Palatino Linotype" w:eastAsia="Arial" w:hAnsi="Palatino Linotype" w:cs="Arial"/>
          <w:i/>
          <w:spacing w:val="5"/>
          <w:sz w:val="22"/>
        </w:rPr>
        <w:t>l</w:t>
      </w:r>
      <w:r w:rsidRPr="00713A4E">
        <w:rPr>
          <w:rFonts w:ascii="Palatino Linotype" w:eastAsia="Arial" w:hAnsi="Palatino Linotype" w:cs="Arial"/>
          <w:i/>
          <w:sz w:val="22"/>
        </w:rPr>
        <w:t>,</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eña</w:t>
      </w:r>
      <w:r w:rsidRPr="00713A4E">
        <w:rPr>
          <w:rFonts w:ascii="Palatino Linotype" w:eastAsia="Arial" w:hAnsi="Palatino Linotype" w:cs="Arial"/>
          <w:i/>
          <w:sz w:val="22"/>
        </w:rPr>
        <w:t xml:space="preserve">la </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e</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3"/>
          <w:sz w:val="22"/>
        </w:rPr>
        <w:t>l</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s</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pa</w:t>
      </w:r>
      <w:r w:rsidRPr="00713A4E">
        <w:rPr>
          <w:rFonts w:ascii="Palatino Linotype" w:eastAsia="Arial" w:hAnsi="Palatino Linotype" w:cs="Arial"/>
          <w:i/>
          <w:sz w:val="22"/>
        </w:rPr>
        <w:t>rt</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c</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la</w:t>
      </w:r>
      <w:r w:rsidRPr="00713A4E">
        <w:rPr>
          <w:rFonts w:ascii="Palatino Linotype" w:eastAsia="Arial" w:hAnsi="Palatino Linotype" w:cs="Arial"/>
          <w:i/>
          <w:spacing w:val="-3"/>
          <w:sz w:val="22"/>
        </w:rPr>
        <w:t>r</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 xml:space="preserve">s </w:t>
      </w:r>
      <w:r w:rsidRPr="00713A4E">
        <w:rPr>
          <w:rFonts w:ascii="Palatino Linotype" w:eastAsia="Arial" w:hAnsi="Palatino Linotype" w:cs="Arial"/>
          <w:i/>
          <w:spacing w:val="1"/>
          <w:sz w:val="22"/>
        </w:rPr>
        <w:t>de</w:t>
      </w:r>
      <w:r w:rsidRPr="00713A4E">
        <w:rPr>
          <w:rFonts w:ascii="Palatino Linotype" w:eastAsia="Arial" w:hAnsi="Palatino Linotype" w:cs="Arial"/>
          <w:i/>
          <w:spacing w:val="-1"/>
          <w:sz w:val="22"/>
        </w:rPr>
        <w:t>b</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rán</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de</w:t>
      </w:r>
      <w:r w:rsidRPr="00713A4E">
        <w:rPr>
          <w:rFonts w:ascii="Palatino Linotype" w:eastAsia="Arial" w:hAnsi="Palatino Linotype" w:cs="Arial"/>
          <w:i/>
          <w:sz w:val="22"/>
        </w:rPr>
        <w:t>scr</w:t>
      </w:r>
      <w:r w:rsidRPr="00713A4E">
        <w:rPr>
          <w:rFonts w:ascii="Palatino Linotype" w:eastAsia="Arial" w:hAnsi="Palatino Linotype" w:cs="Arial"/>
          <w:i/>
          <w:spacing w:val="-1"/>
          <w:sz w:val="22"/>
        </w:rPr>
        <w:t>i</w:t>
      </w:r>
      <w:r w:rsidRPr="00713A4E">
        <w:rPr>
          <w:rFonts w:ascii="Palatino Linotype" w:eastAsia="Arial" w:hAnsi="Palatino Linotype" w:cs="Arial"/>
          <w:i/>
          <w:spacing w:val="1"/>
          <w:sz w:val="22"/>
        </w:rPr>
        <w:t>b</w:t>
      </w:r>
      <w:r w:rsidRPr="00713A4E">
        <w:rPr>
          <w:rFonts w:ascii="Palatino Linotype" w:eastAsia="Arial" w:hAnsi="Palatino Linotype" w:cs="Arial"/>
          <w:i/>
          <w:sz w:val="22"/>
        </w:rPr>
        <w:t xml:space="preserve">ir </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n su</w:t>
      </w:r>
      <w:r w:rsidRPr="00713A4E">
        <w:rPr>
          <w:rFonts w:ascii="Palatino Linotype" w:eastAsia="Arial" w:hAnsi="Palatino Linotype" w:cs="Arial"/>
          <w:i/>
          <w:spacing w:val="4"/>
          <w:sz w:val="22"/>
        </w:rPr>
        <w:t xml:space="preserve"> </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cit</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d</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e</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i</w:t>
      </w:r>
      <w:r w:rsidRPr="00713A4E">
        <w:rPr>
          <w:rFonts w:ascii="Palatino Linotype" w:eastAsia="Arial" w:hAnsi="Palatino Linotype" w:cs="Arial"/>
          <w:i/>
          <w:spacing w:val="-2"/>
          <w:sz w:val="22"/>
        </w:rPr>
        <w:t>n</w:t>
      </w:r>
      <w:r w:rsidRPr="00713A4E">
        <w:rPr>
          <w:rFonts w:ascii="Palatino Linotype" w:eastAsia="Arial" w:hAnsi="Palatino Linotype" w:cs="Arial"/>
          <w:i/>
          <w:spacing w:val="3"/>
          <w:sz w:val="22"/>
        </w:rPr>
        <w:t>f</w:t>
      </w:r>
      <w:r w:rsidRPr="00713A4E">
        <w:rPr>
          <w:rFonts w:ascii="Palatino Linotype" w:eastAsia="Arial" w:hAnsi="Palatino Linotype" w:cs="Arial"/>
          <w:i/>
          <w:spacing w:val="1"/>
          <w:sz w:val="22"/>
        </w:rPr>
        <w:t>o</w:t>
      </w:r>
      <w:r w:rsidRPr="00713A4E">
        <w:rPr>
          <w:rFonts w:ascii="Palatino Linotype" w:eastAsia="Arial" w:hAnsi="Palatino Linotype" w:cs="Arial"/>
          <w:i/>
          <w:spacing w:val="-3"/>
          <w:sz w:val="22"/>
        </w:rPr>
        <w:t>r</w:t>
      </w:r>
      <w:r w:rsidRPr="00713A4E">
        <w:rPr>
          <w:rFonts w:ascii="Palatino Linotype" w:eastAsia="Arial" w:hAnsi="Palatino Linotype" w:cs="Arial"/>
          <w:i/>
          <w:spacing w:val="-1"/>
          <w:sz w:val="22"/>
        </w:rPr>
        <w:t>m</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ció</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e f</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m</w:t>
      </w:r>
      <w:r w:rsidRPr="00713A4E">
        <w:rPr>
          <w:rFonts w:ascii="Palatino Linotype" w:eastAsia="Arial" w:hAnsi="Palatino Linotype" w:cs="Arial"/>
          <w:i/>
          <w:sz w:val="22"/>
        </w:rPr>
        <w:t>a</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clara</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y</w:t>
      </w:r>
      <w:r w:rsidRPr="00713A4E">
        <w:rPr>
          <w:rFonts w:ascii="Palatino Linotype" w:eastAsia="Arial" w:hAnsi="Palatino Linotype" w:cs="Arial"/>
          <w:i/>
          <w:spacing w:val="1"/>
          <w:sz w:val="22"/>
        </w:rPr>
        <w:t xml:space="preserve"> p</w:t>
      </w:r>
      <w:r w:rsidRPr="00713A4E">
        <w:rPr>
          <w:rFonts w:ascii="Palatino Linotype" w:eastAsia="Arial" w:hAnsi="Palatino Linotype" w:cs="Arial"/>
          <w:i/>
          <w:sz w:val="22"/>
        </w:rPr>
        <w:t>recisa,</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 xml:space="preserve">los </w:t>
      </w:r>
      <w:r w:rsidRPr="00713A4E">
        <w:rPr>
          <w:rFonts w:ascii="Palatino Linotype" w:eastAsia="Arial" w:hAnsi="Palatino Linotype" w:cs="Arial"/>
          <w:i/>
          <w:spacing w:val="1"/>
          <w:sz w:val="22"/>
        </w:rPr>
        <w:t>do</w:t>
      </w:r>
      <w:r w:rsidRPr="00713A4E">
        <w:rPr>
          <w:rFonts w:ascii="Palatino Linotype" w:eastAsia="Arial" w:hAnsi="Palatino Linotype" w:cs="Arial"/>
          <w:i/>
          <w:sz w:val="22"/>
        </w:rPr>
        <w:t>c</w:t>
      </w:r>
      <w:r w:rsidRPr="00713A4E">
        <w:rPr>
          <w:rFonts w:ascii="Palatino Linotype" w:eastAsia="Arial" w:hAnsi="Palatino Linotype" w:cs="Arial"/>
          <w:i/>
          <w:spacing w:val="-1"/>
          <w:sz w:val="22"/>
        </w:rPr>
        <w:t>u</w:t>
      </w:r>
      <w:r w:rsidRPr="00713A4E">
        <w:rPr>
          <w:rFonts w:ascii="Palatino Linotype" w:eastAsia="Arial" w:hAnsi="Palatino Linotype" w:cs="Arial"/>
          <w:i/>
          <w:spacing w:val="1"/>
          <w:sz w:val="22"/>
        </w:rPr>
        <w:t>m</w:t>
      </w:r>
      <w:r w:rsidRPr="00713A4E">
        <w:rPr>
          <w:rFonts w:ascii="Palatino Linotype" w:eastAsia="Arial" w:hAnsi="Palatino Linotype" w:cs="Arial"/>
          <w:i/>
          <w:spacing w:val="-1"/>
          <w:sz w:val="22"/>
        </w:rPr>
        <w:t>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lastRenderedPageBreak/>
        <w:t>re</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ue</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i</w:t>
      </w:r>
      <w:r w:rsidRPr="00713A4E">
        <w:rPr>
          <w:rFonts w:ascii="Palatino Linotype" w:eastAsia="Arial" w:hAnsi="Palatino Linotype" w:cs="Arial"/>
          <w:i/>
          <w:spacing w:val="1"/>
          <w:sz w:val="22"/>
        </w:rPr>
        <w:t>d</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s.</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En</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se</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ti</w:t>
      </w:r>
      <w:r w:rsidRPr="00713A4E">
        <w:rPr>
          <w:rFonts w:ascii="Palatino Linotype" w:eastAsia="Arial" w:hAnsi="Palatino Linotype" w:cs="Arial"/>
          <w:i/>
          <w:spacing w:val="1"/>
          <w:sz w:val="22"/>
        </w:rPr>
        <w:t>d</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 xml:space="preserve">n </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upue</w:t>
      </w:r>
      <w:r w:rsidRPr="00713A4E">
        <w:rPr>
          <w:rFonts w:ascii="Palatino Linotype" w:eastAsia="Arial" w:hAnsi="Palatino Linotype" w:cs="Arial"/>
          <w:i/>
          <w:sz w:val="22"/>
        </w:rPr>
        <w:t>s</w:t>
      </w:r>
      <w:r w:rsidRPr="00713A4E">
        <w:rPr>
          <w:rFonts w:ascii="Palatino Linotype" w:eastAsia="Arial" w:hAnsi="Palatino Linotype" w:cs="Arial"/>
          <w:i/>
          <w:spacing w:val="-2"/>
          <w:sz w:val="22"/>
        </w:rPr>
        <w:t>t</w:t>
      </w:r>
      <w:r w:rsidRPr="00713A4E">
        <w:rPr>
          <w:rFonts w:ascii="Palatino Linotype" w:eastAsia="Arial" w:hAnsi="Palatino Linotype" w:cs="Arial"/>
          <w:i/>
          <w:sz w:val="22"/>
        </w:rPr>
        <w:t>o</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e</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 xml:space="preserve">e </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 xml:space="preserve"> pa</w:t>
      </w:r>
      <w:r w:rsidRPr="00713A4E">
        <w:rPr>
          <w:rFonts w:ascii="Palatino Linotype" w:eastAsia="Arial" w:hAnsi="Palatino Linotype" w:cs="Arial"/>
          <w:i/>
          <w:sz w:val="22"/>
        </w:rPr>
        <w:t>rt</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c</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lar</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 xml:space="preserve">o </w:t>
      </w:r>
      <w:r w:rsidRPr="00713A4E">
        <w:rPr>
          <w:rFonts w:ascii="Palatino Linotype" w:eastAsia="Arial" w:hAnsi="Palatino Linotype" w:cs="Arial"/>
          <w:i/>
          <w:spacing w:val="1"/>
          <w:sz w:val="22"/>
        </w:rPr>
        <w:t>ha</w:t>
      </w:r>
      <w:r w:rsidRPr="00713A4E">
        <w:rPr>
          <w:rFonts w:ascii="Palatino Linotype" w:eastAsia="Arial" w:hAnsi="Palatino Linotype" w:cs="Arial"/>
          <w:i/>
          <w:spacing w:val="-2"/>
          <w:sz w:val="22"/>
        </w:rPr>
        <w:t>y</w:t>
      </w:r>
      <w:r w:rsidRPr="00713A4E">
        <w:rPr>
          <w:rFonts w:ascii="Palatino Linotype" w:eastAsia="Arial" w:hAnsi="Palatino Linotype" w:cs="Arial"/>
          <w:i/>
          <w:sz w:val="22"/>
        </w:rPr>
        <w:t xml:space="preserve">a  </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e</w:t>
      </w:r>
      <w:r w:rsidRPr="00713A4E">
        <w:rPr>
          <w:rFonts w:ascii="Palatino Linotype" w:eastAsia="Arial" w:hAnsi="Palatino Linotype" w:cs="Arial"/>
          <w:i/>
          <w:spacing w:val="1"/>
          <w:sz w:val="22"/>
        </w:rPr>
        <w:t>ña</w:t>
      </w:r>
      <w:r w:rsidRPr="00713A4E">
        <w:rPr>
          <w:rFonts w:ascii="Palatino Linotype" w:eastAsia="Arial" w:hAnsi="Palatino Linotype" w:cs="Arial"/>
          <w:i/>
          <w:sz w:val="22"/>
        </w:rPr>
        <w:t>la</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 xml:space="preserve">o  </w:t>
      </w:r>
      <w:r w:rsidRPr="00713A4E">
        <w:rPr>
          <w:rFonts w:ascii="Palatino Linotype" w:eastAsia="Arial" w:hAnsi="Palatino Linotype" w:cs="Arial"/>
          <w:i/>
          <w:spacing w:val="1"/>
          <w:sz w:val="22"/>
        </w:rPr>
        <w:t xml:space="preserve"> e</w:t>
      </w:r>
      <w:r w:rsidRPr="00713A4E">
        <w:rPr>
          <w:rFonts w:ascii="Palatino Linotype" w:eastAsia="Arial" w:hAnsi="Palatino Linotype" w:cs="Arial"/>
          <w:i/>
          <w:sz w:val="22"/>
        </w:rPr>
        <w:t xml:space="preserve">l   </w:t>
      </w:r>
      <w:r w:rsidRPr="00713A4E">
        <w:rPr>
          <w:rFonts w:ascii="Palatino Linotype" w:eastAsia="Arial" w:hAnsi="Palatino Linotype" w:cs="Arial"/>
          <w:i/>
          <w:spacing w:val="-1"/>
          <w:sz w:val="22"/>
        </w:rPr>
        <w:t>p</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i</w:t>
      </w:r>
      <w:r w:rsidRPr="00713A4E">
        <w:rPr>
          <w:rFonts w:ascii="Palatino Linotype" w:eastAsia="Arial" w:hAnsi="Palatino Linotype" w:cs="Arial"/>
          <w:i/>
          <w:spacing w:val="1"/>
          <w:sz w:val="22"/>
        </w:rPr>
        <w:t>od</w:t>
      </w:r>
      <w:r w:rsidRPr="00713A4E">
        <w:rPr>
          <w:rFonts w:ascii="Palatino Linotype" w:eastAsia="Arial" w:hAnsi="Palatino Linotype" w:cs="Arial"/>
          <w:i/>
          <w:sz w:val="22"/>
        </w:rPr>
        <w:t xml:space="preserve">o  </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s</w:t>
      </w:r>
      <w:r w:rsidRPr="00713A4E">
        <w:rPr>
          <w:rFonts w:ascii="Palatino Linotype" w:eastAsia="Arial" w:hAnsi="Palatino Linotype" w:cs="Arial"/>
          <w:i/>
          <w:spacing w:val="1"/>
          <w:sz w:val="22"/>
        </w:rPr>
        <w:t>ob</w:t>
      </w:r>
      <w:r w:rsidRPr="00713A4E">
        <w:rPr>
          <w:rFonts w:ascii="Palatino Linotype" w:eastAsia="Arial" w:hAnsi="Palatino Linotype" w:cs="Arial"/>
          <w:i/>
          <w:sz w:val="22"/>
        </w:rPr>
        <w:t xml:space="preserve">re  </w:t>
      </w:r>
      <w:r w:rsidRPr="00713A4E">
        <w:rPr>
          <w:rFonts w:ascii="Palatino Linotype" w:eastAsia="Arial" w:hAnsi="Palatino Linotype" w:cs="Arial"/>
          <w:i/>
          <w:spacing w:val="1"/>
          <w:sz w:val="22"/>
        </w:rPr>
        <w:t xml:space="preserve"> e</w:t>
      </w:r>
      <w:r w:rsidRPr="00713A4E">
        <w:rPr>
          <w:rFonts w:ascii="Palatino Linotype" w:eastAsia="Arial" w:hAnsi="Palatino Linotype" w:cs="Arial"/>
          <w:i/>
          <w:sz w:val="22"/>
        </w:rPr>
        <w:t xml:space="preserve">l   </w:t>
      </w:r>
      <w:r w:rsidRPr="00713A4E">
        <w:rPr>
          <w:rFonts w:ascii="Palatino Linotype" w:eastAsia="Arial" w:hAnsi="Palatino Linotype" w:cs="Arial"/>
          <w:i/>
          <w:spacing w:val="-1"/>
          <w:sz w:val="22"/>
        </w:rPr>
        <w:t>qu</w:t>
      </w:r>
      <w:r w:rsidRPr="00713A4E">
        <w:rPr>
          <w:rFonts w:ascii="Palatino Linotype" w:eastAsia="Arial" w:hAnsi="Palatino Linotype" w:cs="Arial"/>
          <w:i/>
          <w:sz w:val="22"/>
        </w:rPr>
        <w:t xml:space="preserve">e  </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re</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 xml:space="preserve">iere  </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 xml:space="preserve">la  </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i</w:t>
      </w:r>
      <w:r w:rsidRPr="00713A4E">
        <w:rPr>
          <w:rFonts w:ascii="Palatino Linotype" w:eastAsia="Arial" w:hAnsi="Palatino Linotype" w:cs="Arial"/>
          <w:i/>
          <w:spacing w:val="-2"/>
          <w:sz w:val="22"/>
        </w:rPr>
        <w:t>n</w:t>
      </w:r>
      <w:r w:rsidRPr="00713A4E">
        <w:rPr>
          <w:rFonts w:ascii="Palatino Linotype" w:eastAsia="Arial" w:hAnsi="Palatino Linotype" w:cs="Arial"/>
          <w:i/>
          <w:spacing w:val="3"/>
          <w:sz w:val="22"/>
        </w:rPr>
        <w:t>f</w:t>
      </w:r>
      <w:r w:rsidRPr="00713A4E">
        <w:rPr>
          <w:rFonts w:ascii="Palatino Linotype" w:eastAsia="Arial" w:hAnsi="Palatino Linotype" w:cs="Arial"/>
          <w:i/>
          <w:spacing w:val="1"/>
          <w:sz w:val="22"/>
        </w:rPr>
        <w:t>o</w:t>
      </w:r>
      <w:r w:rsidRPr="00713A4E">
        <w:rPr>
          <w:rFonts w:ascii="Palatino Linotype" w:eastAsia="Arial" w:hAnsi="Palatino Linotype" w:cs="Arial"/>
          <w:i/>
          <w:spacing w:val="-3"/>
          <w:sz w:val="22"/>
        </w:rPr>
        <w:t>r</w:t>
      </w:r>
      <w:r w:rsidRPr="00713A4E">
        <w:rPr>
          <w:rFonts w:ascii="Palatino Linotype" w:eastAsia="Arial" w:hAnsi="Palatino Linotype" w:cs="Arial"/>
          <w:i/>
          <w:spacing w:val="1"/>
          <w:sz w:val="22"/>
        </w:rPr>
        <w:t>ma</w:t>
      </w:r>
      <w:r w:rsidRPr="00713A4E">
        <w:rPr>
          <w:rFonts w:ascii="Palatino Linotype" w:eastAsia="Arial" w:hAnsi="Palatino Linotype" w:cs="Arial"/>
          <w:i/>
          <w:sz w:val="22"/>
        </w:rPr>
        <w:t>ci</w:t>
      </w:r>
      <w:r w:rsidRPr="00713A4E">
        <w:rPr>
          <w:rFonts w:ascii="Palatino Linotype" w:eastAsia="Arial" w:hAnsi="Palatino Linotype" w:cs="Arial"/>
          <w:i/>
          <w:spacing w:val="-2"/>
          <w:sz w:val="22"/>
        </w:rPr>
        <w:t>ó</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 xml:space="preserve">,  </w:t>
      </w:r>
      <w:r w:rsidRPr="00713A4E">
        <w:rPr>
          <w:rFonts w:ascii="Palatino Linotype" w:eastAsia="Arial" w:hAnsi="Palatino Linotype" w:cs="Arial"/>
          <w:i/>
          <w:spacing w:val="1"/>
          <w:sz w:val="22"/>
        </w:rPr>
        <w:t xml:space="preserve"> d</w:t>
      </w:r>
      <w:r w:rsidRPr="00713A4E">
        <w:rPr>
          <w:rFonts w:ascii="Palatino Linotype" w:eastAsia="Arial" w:hAnsi="Palatino Linotype" w:cs="Arial"/>
          <w:i/>
          <w:spacing w:val="-1"/>
          <w:sz w:val="22"/>
        </w:rPr>
        <w:t>e</w:t>
      </w:r>
      <w:r w:rsidRPr="00713A4E">
        <w:rPr>
          <w:rFonts w:ascii="Palatino Linotype" w:eastAsia="Arial" w:hAnsi="Palatino Linotype" w:cs="Arial"/>
          <w:i/>
          <w:spacing w:val="1"/>
          <w:sz w:val="22"/>
        </w:rPr>
        <w:t>be</w:t>
      </w:r>
      <w:r w:rsidRPr="00713A4E">
        <w:rPr>
          <w:rFonts w:ascii="Palatino Linotype" w:eastAsia="Arial" w:hAnsi="Palatino Linotype" w:cs="Arial"/>
          <w:i/>
          <w:sz w:val="22"/>
        </w:rPr>
        <w:t>rá in</w:t>
      </w:r>
      <w:r w:rsidRPr="00713A4E">
        <w:rPr>
          <w:rFonts w:ascii="Palatino Linotype" w:eastAsia="Arial" w:hAnsi="Palatino Linotype" w:cs="Arial"/>
          <w:i/>
          <w:spacing w:val="1"/>
          <w:sz w:val="22"/>
        </w:rPr>
        <w:t>te</w:t>
      </w:r>
      <w:r w:rsidRPr="00713A4E">
        <w:rPr>
          <w:rFonts w:ascii="Palatino Linotype" w:eastAsia="Arial" w:hAnsi="Palatino Linotype" w:cs="Arial"/>
          <w:i/>
          <w:sz w:val="22"/>
        </w:rPr>
        <w:t>rpre</w:t>
      </w:r>
      <w:r w:rsidRPr="00713A4E">
        <w:rPr>
          <w:rFonts w:ascii="Palatino Linotype" w:eastAsia="Arial" w:hAnsi="Palatino Linotype" w:cs="Arial"/>
          <w:i/>
          <w:spacing w:val="-1"/>
          <w:sz w:val="22"/>
        </w:rPr>
        <w:t>t</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rse</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e</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su</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r</w:t>
      </w:r>
      <w:r w:rsidRPr="00713A4E">
        <w:rPr>
          <w:rFonts w:ascii="Palatino Linotype" w:eastAsia="Arial" w:hAnsi="Palatino Linotype" w:cs="Arial"/>
          <w:i/>
          <w:spacing w:val="-2"/>
          <w:sz w:val="22"/>
        </w:rPr>
        <w:t>e</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ue</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i</w:t>
      </w:r>
      <w:r w:rsidRPr="00713A4E">
        <w:rPr>
          <w:rFonts w:ascii="Palatino Linotype" w:eastAsia="Arial" w:hAnsi="Palatino Linotype" w:cs="Arial"/>
          <w:i/>
          <w:spacing w:val="1"/>
          <w:sz w:val="22"/>
        </w:rPr>
        <w:t>m</w:t>
      </w:r>
      <w:r w:rsidRPr="00713A4E">
        <w:rPr>
          <w:rFonts w:ascii="Palatino Linotype" w:eastAsia="Arial" w:hAnsi="Palatino Linotype" w:cs="Arial"/>
          <w:i/>
          <w:sz w:val="22"/>
        </w:rPr>
        <w:t>ie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to</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2"/>
          <w:sz w:val="22"/>
        </w:rPr>
        <w:t>s</w:t>
      </w:r>
      <w:r w:rsidRPr="00713A4E">
        <w:rPr>
          <w:rFonts w:ascii="Palatino Linotype" w:eastAsia="Arial" w:hAnsi="Palatino Linotype" w:cs="Arial"/>
          <w:i/>
          <w:sz w:val="22"/>
        </w:rPr>
        <w:t>e</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r</w:t>
      </w:r>
      <w:r w:rsidRPr="00713A4E">
        <w:rPr>
          <w:rFonts w:ascii="Palatino Linotype" w:eastAsia="Arial" w:hAnsi="Palatino Linotype" w:cs="Arial"/>
          <w:i/>
          <w:spacing w:val="-2"/>
          <w:sz w:val="22"/>
        </w:rPr>
        <w:t>e</w:t>
      </w:r>
      <w:r w:rsidRPr="00713A4E">
        <w:rPr>
          <w:rFonts w:ascii="Palatino Linotype" w:eastAsia="Arial" w:hAnsi="Palatino Linotype" w:cs="Arial"/>
          <w:i/>
          <w:spacing w:val="3"/>
          <w:sz w:val="22"/>
        </w:rPr>
        <w:t>f</w:t>
      </w:r>
      <w:r w:rsidRPr="00713A4E">
        <w:rPr>
          <w:rFonts w:ascii="Palatino Linotype" w:eastAsia="Arial" w:hAnsi="Palatino Linotype" w:cs="Arial"/>
          <w:i/>
          <w:sz w:val="22"/>
        </w:rPr>
        <w:t xml:space="preserve">iere </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 xml:space="preserve"> de</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 xml:space="preserve"> a</w:t>
      </w:r>
      <w:r w:rsidRPr="00713A4E">
        <w:rPr>
          <w:rFonts w:ascii="Palatino Linotype" w:eastAsia="Arial" w:hAnsi="Palatino Linotype" w:cs="Arial"/>
          <w:i/>
          <w:spacing w:val="-1"/>
          <w:sz w:val="22"/>
        </w:rPr>
        <w:t>ñ</w:t>
      </w:r>
      <w:r w:rsidRPr="00713A4E">
        <w:rPr>
          <w:rFonts w:ascii="Palatino Linotype" w:eastAsia="Arial" w:hAnsi="Palatino Linotype" w:cs="Arial"/>
          <w:i/>
          <w:sz w:val="22"/>
        </w:rPr>
        <w:t>o</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z w:val="22"/>
        </w:rPr>
        <w:t>inme</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ia</w:t>
      </w:r>
      <w:r w:rsidRPr="00713A4E">
        <w:rPr>
          <w:rFonts w:ascii="Palatino Linotype" w:eastAsia="Arial" w:hAnsi="Palatino Linotype" w:cs="Arial"/>
          <w:i/>
          <w:spacing w:val="-1"/>
          <w:sz w:val="22"/>
        </w:rPr>
        <w:t>t</w:t>
      </w:r>
      <w:r w:rsidRPr="00713A4E">
        <w:rPr>
          <w:rFonts w:ascii="Palatino Linotype" w:eastAsia="Arial" w:hAnsi="Palatino Linotype" w:cs="Arial"/>
          <w:i/>
          <w:sz w:val="22"/>
        </w:rPr>
        <w:t>o</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a</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i</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c</w:t>
      </w:r>
      <w:r w:rsidRPr="00713A4E">
        <w:rPr>
          <w:rFonts w:ascii="Palatino Linotype" w:eastAsia="Arial" w:hAnsi="Palatino Linotype" w:cs="Arial"/>
          <w:i/>
          <w:spacing w:val="1"/>
          <w:sz w:val="22"/>
        </w:rPr>
        <w:t>on</w:t>
      </w:r>
      <w:r w:rsidRPr="00713A4E">
        <w:rPr>
          <w:rFonts w:ascii="Palatino Linotype" w:eastAsia="Arial" w:hAnsi="Palatino Linotype" w:cs="Arial"/>
          <w:i/>
          <w:spacing w:val="-2"/>
          <w:sz w:val="22"/>
        </w:rPr>
        <w:t>t</w:t>
      </w:r>
      <w:r w:rsidRPr="00713A4E">
        <w:rPr>
          <w:rFonts w:ascii="Palatino Linotype" w:eastAsia="Arial" w:hAnsi="Palatino Linotype" w:cs="Arial"/>
          <w:i/>
          <w:spacing w:val="1"/>
          <w:sz w:val="22"/>
        </w:rPr>
        <w:t>a</w:t>
      </w:r>
      <w:r w:rsidRPr="00713A4E">
        <w:rPr>
          <w:rFonts w:ascii="Palatino Linotype" w:eastAsia="Arial" w:hAnsi="Palatino Linotype" w:cs="Arial"/>
          <w:i/>
          <w:spacing w:val="-1"/>
          <w:sz w:val="22"/>
        </w:rPr>
        <w:t>d</w:t>
      </w:r>
      <w:r w:rsidRPr="00713A4E">
        <w:rPr>
          <w:rFonts w:ascii="Palatino Linotype" w:eastAsia="Arial" w:hAnsi="Palatino Linotype" w:cs="Arial"/>
          <w:i/>
          <w:sz w:val="22"/>
        </w:rPr>
        <w:t>o a</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pa</w:t>
      </w:r>
      <w:r w:rsidRPr="00713A4E">
        <w:rPr>
          <w:rFonts w:ascii="Palatino Linotype" w:eastAsia="Arial" w:hAnsi="Palatino Linotype" w:cs="Arial"/>
          <w:i/>
          <w:sz w:val="22"/>
        </w:rPr>
        <w:t>rt</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 xml:space="preserve"> d</w:t>
      </w:r>
      <w:r w:rsidRPr="00713A4E">
        <w:rPr>
          <w:rFonts w:ascii="Palatino Linotype" w:eastAsia="Arial" w:hAnsi="Palatino Linotype" w:cs="Arial"/>
          <w:i/>
          <w:sz w:val="22"/>
        </w:rPr>
        <w:t>e</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 xml:space="preserve">la </w:t>
      </w:r>
      <w:r w:rsidRPr="00713A4E">
        <w:rPr>
          <w:rFonts w:ascii="Palatino Linotype" w:eastAsia="Arial" w:hAnsi="Palatino Linotype" w:cs="Arial"/>
          <w:i/>
          <w:spacing w:val="3"/>
          <w:sz w:val="22"/>
        </w:rPr>
        <w:t>f</w:t>
      </w:r>
      <w:r w:rsidRPr="00713A4E">
        <w:rPr>
          <w:rFonts w:ascii="Palatino Linotype" w:eastAsia="Arial" w:hAnsi="Palatino Linotype" w:cs="Arial"/>
          <w:i/>
          <w:spacing w:val="1"/>
          <w:sz w:val="22"/>
        </w:rPr>
        <w:t>e</w:t>
      </w:r>
      <w:r w:rsidRPr="00713A4E">
        <w:rPr>
          <w:rFonts w:ascii="Palatino Linotype" w:eastAsia="Arial" w:hAnsi="Palatino Linotype" w:cs="Arial"/>
          <w:i/>
          <w:spacing w:val="-2"/>
          <w:sz w:val="22"/>
        </w:rPr>
        <w:t>c</w:t>
      </w:r>
      <w:r w:rsidRPr="00713A4E">
        <w:rPr>
          <w:rFonts w:ascii="Palatino Linotype" w:eastAsia="Arial" w:hAnsi="Palatino Linotype" w:cs="Arial"/>
          <w:i/>
          <w:spacing w:val="1"/>
          <w:sz w:val="22"/>
        </w:rPr>
        <w:t>h</w:t>
      </w:r>
      <w:r w:rsidRPr="00713A4E">
        <w:rPr>
          <w:rFonts w:ascii="Palatino Linotype" w:eastAsia="Arial" w:hAnsi="Palatino Linotype" w:cs="Arial"/>
          <w:i/>
          <w:sz w:val="22"/>
        </w:rPr>
        <w:t>a</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n</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e</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se</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p</w:t>
      </w:r>
      <w:r w:rsidRPr="00713A4E">
        <w:rPr>
          <w:rFonts w:ascii="Palatino Linotype" w:eastAsia="Arial" w:hAnsi="Palatino Linotype" w:cs="Arial"/>
          <w:i/>
          <w:sz w:val="22"/>
        </w:rPr>
        <w:t>res</w:t>
      </w:r>
      <w:r w:rsidRPr="00713A4E">
        <w:rPr>
          <w:rFonts w:ascii="Palatino Linotype" w:eastAsia="Arial" w:hAnsi="Palatino Linotype" w:cs="Arial"/>
          <w:i/>
          <w:spacing w:val="1"/>
          <w:sz w:val="22"/>
        </w:rPr>
        <w:t>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tó</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la s</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cit</w:t>
      </w:r>
      <w:r w:rsidRPr="00713A4E">
        <w:rPr>
          <w:rFonts w:ascii="Palatino Linotype" w:eastAsia="Arial" w:hAnsi="Palatino Linotype" w:cs="Arial"/>
          <w:i/>
          <w:spacing w:val="1"/>
          <w:sz w:val="22"/>
        </w:rPr>
        <w:t>ud</w:t>
      </w:r>
      <w:r w:rsidRPr="00713A4E">
        <w:rPr>
          <w:rFonts w:ascii="Palatino Linotype" w:eastAsia="Arial" w:hAnsi="Palatino Linotype" w:cs="Arial"/>
          <w:i/>
          <w:sz w:val="22"/>
        </w:rPr>
        <w:t>.</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L</w:t>
      </w:r>
      <w:r w:rsidRPr="00713A4E">
        <w:rPr>
          <w:rFonts w:ascii="Palatino Linotype" w:eastAsia="Arial" w:hAnsi="Palatino Linotype" w:cs="Arial"/>
          <w:i/>
          <w:sz w:val="22"/>
        </w:rPr>
        <w:t xml:space="preserve">o </w:t>
      </w:r>
      <w:r w:rsidRPr="00713A4E">
        <w:rPr>
          <w:rFonts w:ascii="Palatino Linotype" w:eastAsia="Arial" w:hAnsi="Palatino Linotype" w:cs="Arial"/>
          <w:i/>
          <w:spacing w:val="1"/>
          <w:sz w:val="22"/>
        </w:rPr>
        <w:t>an</w:t>
      </w:r>
      <w:r w:rsidRPr="00713A4E">
        <w:rPr>
          <w:rFonts w:ascii="Palatino Linotype" w:eastAsia="Arial" w:hAnsi="Palatino Linotype" w:cs="Arial"/>
          <w:i/>
          <w:spacing w:val="-2"/>
          <w:sz w:val="22"/>
        </w:rPr>
        <w:t>t</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i</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 xml:space="preserve"> pe</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m</w:t>
      </w:r>
      <w:r w:rsidRPr="00713A4E">
        <w:rPr>
          <w:rFonts w:ascii="Palatino Linotype" w:eastAsia="Arial" w:hAnsi="Palatino Linotype" w:cs="Arial"/>
          <w:i/>
          <w:sz w:val="22"/>
        </w:rPr>
        <w:t>i</w:t>
      </w:r>
      <w:r w:rsidRPr="00713A4E">
        <w:rPr>
          <w:rFonts w:ascii="Palatino Linotype" w:eastAsia="Arial" w:hAnsi="Palatino Linotype" w:cs="Arial"/>
          <w:i/>
          <w:spacing w:val="-2"/>
          <w:sz w:val="22"/>
        </w:rPr>
        <w:t>t</w:t>
      </w:r>
      <w:r w:rsidRPr="00713A4E">
        <w:rPr>
          <w:rFonts w:ascii="Palatino Linotype" w:eastAsia="Arial" w:hAnsi="Palatino Linotype" w:cs="Arial"/>
          <w:i/>
          <w:sz w:val="22"/>
        </w:rPr>
        <w:t>e</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pacing w:val="-1"/>
          <w:sz w:val="22"/>
        </w:rPr>
        <w:t>q</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e</w:t>
      </w:r>
      <w:r w:rsidRPr="00713A4E">
        <w:rPr>
          <w:rFonts w:ascii="Palatino Linotype" w:eastAsia="Arial" w:hAnsi="Palatino Linotype" w:cs="Arial"/>
          <w:i/>
          <w:spacing w:val="3"/>
          <w:sz w:val="22"/>
        </w:rPr>
        <w:t xml:space="preserve"> </w:t>
      </w:r>
      <w:r w:rsidRPr="00713A4E">
        <w:rPr>
          <w:rFonts w:ascii="Palatino Linotype" w:eastAsia="Arial" w:hAnsi="Palatino Linotype" w:cs="Arial"/>
          <w:i/>
          <w:sz w:val="22"/>
        </w:rPr>
        <w:t>los s</w:t>
      </w:r>
      <w:r w:rsidRPr="00713A4E">
        <w:rPr>
          <w:rFonts w:ascii="Palatino Linotype" w:eastAsia="Arial" w:hAnsi="Palatino Linotype" w:cs="Arial"/>
          <w:i/>
          <w:spacing w:val="1"/>
          <w:sz w:val="22"/>
        </w:rPr>
        <w:t>u</w:t>
      </w:r>
      <w:r w:rsidRPr="00713A4E">
        <w:rPr>
          <w:rFonts w:ascii="Palatino Linotype" w:eastAsia="Arial" w:hAnsi="Palatino Linotype" w:cs="Arial"/>
          <w:i/>
          <w:sz w:val="22"/>
        </w:rPr>
        <w:t>je</w:t>
      </w:r>
      <w:r w:rsidRPr="00713A4E">
        <w:rPr>
          <w:rFonts w:ascii="Palatino Linotype" w:eastAsia="Arial" w:hAnsi="Palatino Linotype" w:cs="Arial"/>
          <w:i/>
          <w:spacing w:val="1"/>
          <w:sz w:val="22"/>
        </w:rPr>
        <w:t>to</w:t>
      </w:r>
      <w:r w:rsidRPr="00713A4E">
        <w:rPr>
          <w:rFonts w:ascii="Palatino Linotype" w:eastAsia="Arial" w:hAnsi="Palatino Linotype" w:cs="Arial"/>
          <w:i/>
          <w:sz w:val="22"/>
        </w:rPr>
        <w:t xml:space="preserve">s </w:t>
      </w:r>
      <w:r w:rsidRPr="00713A4E">
        <w:rPr>
          <w:rFonts w:ascii="Palatino Linotype" w:eastAsia="Arial" w:hAnsi="Palatino Linotype" w:cs="Arial"/>
          <w:i/>
          <w:spacing w:val="1"/>
          <w:sz w:val="22"/>
        </w:rPr>
        <w:t>ob</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ig</w:t>
      </w:r>
      <w:r w:rsidRPr="00713A4E">
        <w:rPr>
          <w:rFonts w:ascii="Palatino Linotype" w:eastAsia="Arial" w:hAnsi="Palatino Linotype" w:cs="Arial"/>
          <w:i/>
          <w:spacing w:val="1"/>
          <w:sz w:val="22"/>
        </w:rPr>
        <w:t>ado</w:t>
      </w:r>
      <w:r w:rsidRPr="00713A4E">
        <w:rPr>
          <w:rFonts w:ascii="Palatino Linotype" w:eastAsia="Arial" w:hAnsi="Palatino Linotype" w:cs="Arial"/>
          <w:i/>
          <w:sz w:val="22"/>
        </w:rPr>
        <w:t>s c</w:t>
      </w:r>
      <w:r w:rsidRPr="00713A4E">
        <w:rPr>
          <w:rFonts w:ascii="Palatino Linotype" w:eastAsia="Arial" w:hAnsi="Palatino Linotype" w:cs="Arial"/>
          <w:i/>
          <w:spacing w:val="-1"/>
          <w:sz w:val="22"/>
        </w:rPr>
        <w:t>ue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n</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c</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 xml:space="preserve">n </w:t>
      </w:r>
      <w:r w:rsidRPr="00713A4E">
        <w:rPr>
          <w:rFonts w:ascii="Palatino Linotype" w:eastAsia="Arial" w:hAnsi="Palatino Linotype" w:cs="Arial"/>
          <w:i/>
          <w:spacing w:val="1"/>
          <w:sz w:val="22"/>
        </w:rPr>
        <w:t>ma</w:t>
      </w:r>
      <w:r w:rsidRPr="00713A4E">
        <w:rPr>
          <w:rFonts w:ascii="Palatino Linotype" w:eastAsia="Arial" w:hAnsi="Palatino Linotype" w:cs="Arial"/>
          <w:i/>
          <w:spacing w:val="-2"/>
          <w:sz w:val="22"/>
        </w:rPr>
        <w:t>y</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res</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e</w:t>
      </w:r>
      <w:r w:rsidRPr="00713A4E">
        <w:rPr>
          <w:rFonts w:ascii="Palatino Linotype" w:eastAsia="Arial" w:hAnsi="Palatino Linotype" w:cs="Arial"/>
          <w:i/>
          <w:spacing w:val="-3"/>
          <w:sz w:val="22"/>
        </w:rPr>
        <w:t>l</w:t>
      </w:r>
      <w:r w:rsidRPr="00713A4E">
        <w:rPr>
          <w:rFonts w:ascii="Palatino Linotype" w:eastAsia="Arial" w:hAnsi="Palatino Linotype" w:cs="Arial"/>
          <w:i/>
          <w:spacing w:val="1"/>
          <w:sz w:val="22"/>
        </w:rPr>
        <w:t>em</w:t>
      </w:r>
      <w:r w:rsidRPr="00713A4E">
        <w:rPr>
          <w:rFonts w:ascii="Palatino Linotype" w:eastAsia="Arial" w:hAnsi="Palatino Linotype" w:cs="Arial"/>
          <w:i/>
          <w:spacing w:val="-1"/>
          <w:sz w:val="22"/>
        </w:rPr>
        <w:t>e</w:t>
      </w:r>
      <w:r w:rsidRPr="00713A4E">
        <w:rPr>
          <w:rFonts w:ascii="Palatino Linotype" w:eastAsia="Arial" w:hAnsi="Palatino Linotype" w:cs="Arial"/>
          <w:i/>
          <w:spacing w:val="1"/>
          <w:sz w:val="22"/>
        </w:rPr>
        <w:t>n</w:t>
      </w:r>
      <w:r w:rsidRPr="00713A4E">
        <w:rPr>
          <w:rFonts w:ascii="Palatino Linotype" w:eastAsia="Arial" w:hAnsi="Palatino Linotype" w:cs="Arial"/>
          <w:i/>
          <w:sz w:val="22"/>
        </w:rPr>
        <w:t>t</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 xml:space="preserve">s </w:t>
      </w:r>
      <w:r w:rsidRPr="00713A4E">
        <w:rPr>
          <w:rFonts w:ascii="Palatino Linotype" w:eastAsia="Arial" w:hAnsi="Palatino Linotype" w:cs="Arial"/>
          <w:i/>
          <w:spacing w:val="-1"/>
          <w:sz w:val="22"/>
        </w:rPr>
        <w:t>p</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ra</w:t>
      </w:r>
      <w:r w:rsidRPr="00713A4E">
        <w:rPr>
          <w:rFonts w:ascii="Palatino Linotype" w:eastAsia="Arial" w:hAnsi="Palatino Linotype" w:cs="Arial"/>
          <w:i/>
          <w:spacing w:val="2"/>
          <w:sz w:val="22"/>
        </w:rPr>
        <w:t xml:space="preserve"> </w:t>
      </w:r>
      <w:r w:rsidRPr="00713A4E">
        <w:rPr>
          <w:rFonts w:ascii="Palatino Linotype" w:eastAsia="Arial" w:hAnsi="Palatino Linotype" w:cs="Arial"/>
          <w:i/>
          <w:spacing w:val="1"/>
          <w:sz w:val="22"/>
        </w:rPr>
        <w:t>p</w:t>
      </w:r>
      <w:r w:rsidRPr="00713A4E">
        <w:rPr>
          <w:rFonts w:ascii="Palatino Linotype" w:eastAsia="Arial" w:hAnsi="Palatino Linotype" w:cs="Arial"/>
          <w:i/>
          <w:spacing w:val="-3"/>
          <w:sz w:val="22"/>
        </w:rPr>
        <w:t>r</w:t>
      </w:r>
      <w:r w:rsidRPr="00713A4E">
        <w:rPr>
          <w:rFonts w:ascii="Palatino Linotype" w:eastAsia="Arial" w:hAnsi="Palatino Linotype" w:cs="Arial"/>
          <w:i/>
          <w:spacing w:val="1"/>
          <w:sz w:val="22"/>
        </w:rPr>
        <w:t>e</w:t>
      </w:r>
      <w:r w:rsidRPr="00713A4E">
        <w:rPr>
          <w:rFonts w:ascii="Palatino Linotype" w:eastAsia="Arial" w:hAnsi="Palatino Linotype" w:cs="Arial"/>
          <w:i/>
          <w:sz w:val="22"/>
        </w:rPr>
        <w:t>cis</w:t>
      </w:r>
      <w:r w:rsidRPr="00713A4E">
        <w:rPr>
          <w:rFonts w:ascii="Palatino Linotype" w:eastAsia="Arial" w:hAnsi="Palatino Linotype" w:cs="Arial"/>
          <w:i/>
          <w:spacing w:val="-2"/>
          <w:sz w:val="22"/>
        </w:rPr>
        <w:t>a</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y loc</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i</w:t>
      </w:r>
      <w:r w:rsidRPr="00713A4E">
        <w:rPr>
          <w:rFonts w:ascii="Palatino Linotype" w:eastAsia="Arial" w:hAnsi="Palatino Linotype" w:cs="Arial"/>
          <w:i/>
          <w:spacing w:val="-2"/>
          <w:sz w:val="22"/>
        </w:rPr>
        <w:t>z</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z w:val="22"/>
        </w:rPr>
        <w:t>la in</w:t>
      </w:r>
      <w:r w:rsidRPr="00713A4E">
        <w:rPr>
          <w:rFonts w:ascii="Palatino Linotype" w:eastAsia="Arial" w:hAnsi="Palatino Linotype" w:cs="Arial"/>
          <w:i/>
          <w:spacing w:val="1"/>
          <w:sz w:val="22"/>
        </w:rPr>
        <w:t>fo</w:t>
      </w:r>
      <w:r w:rsidRPr="00713A4E">
        <w:rPr>
          <w:rFonts w:ascii="Palatino Linotype" w:eastAsia="Arial" w:hAnsi="Palatino Linotype" w:cs="Arial"/>
          <w:i/>
          <w:sz w:val="22"/>
        </w:rPr>
        <w:t>r</w:t>
      </w:r>
      <w:r w:rsidRPr="00713A4E">
        <w:rPr>
          <w:rFonts w:ascii="Palatino Linotype" w:eastAsia="Arial" w:hAnsi="Palatino Linotype" w:cs="Arial"/>
          <w:i/>
          <w:spacing w:val="-1"/>
          <w:sz w:val="22"/>
        </w:rPr>
        <w:t>m</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ción</w:t>
      </w:r>
      <w:r w:rsidRPr="00713A4E">
        <w:rPr>
          <w:rFonts w:ascii="Palatino Linotype" w:eastAsia="Arial" w:hAnsi="Palatino Linotype" w:cs="Arial"/>
          <w:i/>
          <w:spacing w:val="1"/>
          <w:sz w:val="22"/>
        </w:rPr>
        <w:t xml:space="preserve"> </w:t>
      </w:r>
      <w:r w:rsidRPr="00713A4E">
        <w:rPr>
          <w:rFonts w:ascii="Palatino Linotype" w:eastAsia="Arial" w:hAnsi="Palatino Linotype" w:cs="Arial"/>
          <w:i/>
          <w:spacing w:val="-1"/>
          <w:sz w:val="22"/>
        </w:rPr>
        <w:t>s</w:t>
      </w:r>
      <w:r w:rsidRPr="00713A4E">
        <w:rPr>
          <w:rFonts w:ascii="Palatino Linotype" w:eastAsia="Arial" w:hAnsi="Palatino Linotype" w:cs="Arial"/>
          <w:i/>
          <w:spacing w:val="1"/>
          <w:sz w:val="22"/>
        </w:rPr>
        <w:t>o</w:t>
      </w:r>
      <w:r w:rsidRPr="00713A4E">
        <w:rPr>
          <w:rFonts w:ascii="Palatino Linotype" w:eastAsia="Arial" w:hAnsi="Palatino Linotype" w:cs="Arial"/>
          <w:i/>
          <w:sz w:val="22"/>
        </w:rPr>
        <w:t>l</w:t>
      </w:r>
      <w:r w:rsidRPr="00713A4E">
        <w:rPr>
          <w:rFonts w:ascii="Palatino Linotype" w:eastAsia="Arial" w:hAnsi="Palatino Linotype" w:cs="Arial"/>
          <w:i/>
          <w:spacing w:val="-1"/>
          <w:sz w:val="22"/>
        </w:rPr>
        <w:t>i</w:t>
      </w:r>
      <w:r w:rsidRPr="00713A4E">
        <w:rPr>
          <w:rFonts w:ascii="Palatino Linotype" w:eastAsia="Arial" w:hAnsi="Palatino Linotype" w:cs="Arial"/>
          <w:i/>
          <w:sz w:val="22"/>
        </w:rPr>
        <w:t>cit</w:t>
      </w:r>
      <w:r w:rsidRPr="00713A4E">
        <w:rPr>
          <w:rFonts w:ascii="Palatino Linotype" w:eastAsia="Arial" w:hAnsi="Palatino Linotype" w:cs="Arial"/>
          <w:i/>
          <w:spacing w:val="1"/>
          <w:sz w:val="22"/>
        </w:rPr>
        <w:t>ad</w:t>
      </w:r>
      <w:r w:rsidRPr="00713A4E">
        <w:rPr>
          <w:rFonts w:ascii="Palatino Linotype" w:eastAsia="Arial" w:hAnsi="Palatino Linotype" w:cs="Arial"/>
          <w:i/>
          <w:spacing w:val="-1"/>
          <w:sz w:val="22"/>
        </w:rPr>
        <w:t>a</w:t>
      </w:r>
      <w:r w:rsidRPr="00713A4E">
        <w:rPr>
          <w:rFonts w:ascii="Palatino Linotype" w:eastAsia="Arial" w:hAnsi="Palatino Linotype" w:cs="Arial"/>
          <w:i/>
          <w:sz w:val="22"/>
        </w:rPr>
        <w:t>.”</w:t>
      </w:r>
    </w:p>
    <w:p w14:paraId="71350039" w14:textId="77777777" w:rsidR="00662444" w:rsidRPr="00713A4E" w:rsidRDefault="00662444" w:rsidP="00713A4E">
      <w:pPr>
        <w:tabs>
          <w:tab w:val="left" w:pos="0"/>
        </w:tabs>
        <w:spacing w:line="360" w:lineRule="auto"/>
        <w:ind w:right="49"/>
        <w:jc w:val="both"/>
        <w:rPr>
          <w:rFonts w:ascii="Palatino Linotype" w:eastAsia="MS Mincho" w:hAnsi="Palatino Linotype" w:cs="Arial"/>
          <w:i/>
        </w:rPr>
      </w:pPr>
    </w:p>
    <w:p w14:paraId="42857F10" w14:textId="71B22800" w:rsidR="000B7891" w:rsidRPr="00713A4E" w:rsidRDefault="00662444"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Calibri" w:hAnsi="Palatino Linotype" w:cs="Arial"/>
        </w:rPr>
        <w:t>Por otro lado, d</w:t>
      </w:r>
      <w:r w:rsidR="000B7891" w:rsidRPr="00713A4E">
        <w:rPr>
          <w:rFonts w:ascii="Palatino Linotype" w:eastAsia="Calibri" w:hAnsi="Palatino Linotype" w:cs="Arial"/>
        </w:rPr>
        <w:t xml:space="preserve">e ser el caso que la información que se ordena, no haya sido generada, administrada o poseída, el </w:t>
      </w:r>
      <w:r w:rsidR="000B7891" w:rsidRPr="00713A4E">
        <w:rPr>
          <w:rFonts w:ascii="Palatino Linotype" w:eastAsia="Calibri" w:hAnsi="Palatino Linotype" w:cs="Arial"/>
          <w:b/>
        </w:rPr>
        <w:t>SUJETO OBLIGADO</w:t>
      </w:r>
      <w:r w:rsidR="000B7891" w:rsidRPr="00713A4E">
        <w:rPr>
          <w:rFonts w:ascii="Palatino Linotype" w:eastAsia="Calibri" w:hAnsi="Palatino Linotype" w:cs="Arial"/>
        </w:rPr>
        <w:t xml:space="preserve"> deberá manifestar, de manera precisa y clara, las razones que expliquen las causas por las que no se haya generado, poseído y/o administrado la información requerida.</w:t>
      </w:r>
    </w:p>
    <w:p w14:paraId="57FC30FF" w14:textId="77777777" w:rsidR="009D1054" w:rsidRPr="00713A4E" w:rsidRDefault="009D1054" w:rsidP="00713A4E">
      <w:pPr>
        <w:pStyle w:val="Prrafodelista"/>
        <w:tabs>
          <w:tab w:val="left" w:pos="0"/>
        </w:tabs>
        <w:spacing w:line="360" w:lineRule="auto"/>
        <w:ind w:left="0" w:right="49"/>
        <w:jc w:val="both"/>
        <w:rPr>
          <w:rFonts w:ascii="Palatino Linotype" w:eastAsia="MS Mincho" w:hAnsi="Palatino Linotype" w:cs="Arial"/>
          <w:i/>
        </w:rPr>
      </w:pPr>
    </w:p>
    <w:p w14:paraId="574DBB31" w14:textId="3119F3A2" w:rsidR="00E373D5" w:rsidRPr="00713A4E" w:rsidRDefault="000B7891"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 xml:space="preserve">Por cuanto hace al requerimiento bajo el </w:t>
      </w:r>
      <w:r w:rsidRPr="00713A4E">
        <w:rPr>
          <w:rFonts w:ascii="Palatino Linotype" w:hAnsi="Palatino Linotype" w:cs="Arial"/>
          <w:b/>
        </w:rPr>
        <w:t>numeral 2</w:t>
      </w:r>
      <w:r w:rsidRPr="00713A4E">
        <w:rPr>
          <w:rFonts w:ascii="Palatino Linotype" w:hAnsi="Palatino Linotype" w:cs="Arial"/>
        </w:rPr>
        <w:t xml:space="preserve">, a través del documento </w:t>
      </w:r>
      <w:r w:rsidR="00E373D5" w:rsidRPr="00713A4E">
        <w:rPr>
          <w:rFonts w:ascii="Palatino Linotype" w:hAnsi="Palatino Linotype" w:cs="Arial"/>
        </w:rPr>
        <w:t xml:space="preserve">que entrega en respuesta el </w:t>
      </w:r>
      <w:r w:rsidR="00E373D5" w:rsidRPr="00713A4E">
        <w:rPr>
          <w:rFonts w:ascii="Palatino Linotype" w:hAnsi="Palatino Linotype" w:cs="Arial"/>
          <w:b/>
        </w:rPr>
        <w:t>SUJETO OBLIGADO</w:t>
      </w:r>
      <w:r w:rsidR="00E373D5" w:rsidRPr="00713A4E">
        <w:rPr>
          <w:rFonts w:ascii="Palatino Linotype" w:hAnsi="Palatino Linotype" w:cs="Arial"/>
        </w:rPr>
        <w:t xml:space="preserve">, para colmar la totalidad de la solicitud de la información, </w:t>
      </w:r>
      <w:r w:rsidRPr="00713A4E">
        <w:rPr>
          <w:rFonts w:ascii="Palatino Linotype" w:hAnsi="Palatino Linotype" w:cs="Arial"/>
        </w:rPr>
        <w:t xml:space="preserve">se aprecia </w:t>
      </w:r>
      <w:r w:rsidR="00E373D5" w:rsidRPr="00713A4E">
        <w:rPr>
          <w:rFonts w:ascii="Palatino Linotype" w:hAnsi="Palatino Linotype" w:cs="Arial"/>
        </w:rPr>
        <w:t>que, efectivamente,</w:t>
      </w:r>
      <w:r w:rsidRPr="00713A4E">
        <w:rPr>
          <w:rFonts w:ascii="Palatino Linotype" w:hAnsi="Palatino Linotype" w:cs="Arial"/>
        </w:rPr>
        <w:t xml:space="preserve"> aporta información relacionada con el objetivo de los indicadores</w:t>
      </w:r>
      <w:r w:rsidR="00E373D5" w:rsidRPr="00713A4E">
        <w:rPr>
          <w:rFonts w:ascii="Palatino Linotype" w:hAnsi="Palatino Linotype" w:cs="Arial"/>
        </w:rPr>
        <w:t xml:space="preserve"> a los que hace referencia el particular; sin embargo </w:t>
      </w:r>
      <w:r w:rsidRPr="00713A4E">
        <w:rPr>
          <w:rFonts w:ascii="Palatino Linotype" w:hAnsi="Palatino Linotype" w:cs="Arial"/>
        </w:rPr>
        <w:t xml:space="preserve">sirve precisar </w:t>
      </w:r>
      <w:r w:rsidR="00E373D5" w:rsidRPr="00713A4E">
        <w:rPr>
          <w:rFonts w:ascii="Palatino Linotype" w:hAnsi="Palatino Linotype" w:cs="Arial"/>
        </w:rPr>
        <w:t>que se trata de un objetivo genérico aplicable a los indicadores de un programa que es de competencia de la Coordinación de Gestión Gubernamental, área o unidad administrativa de dónde provino la respuesta a la solicitud.</w:t>
      </w:r>
    </w:p>
    <w:p w14:paraId="1C9AC70A" w14:textId="77777777" w:rsidR="00E373D5" w:rsidRPr="00713A4E" w:rsidRDefault="00E373D5" w:rsidP="00713A4E">
      <w:pPr>
        <w:pStyle w:val="Prrafodelista"/>
        <w:tabs>
          <w:tab w:val="left" w:pos="0"/>
        </w:tabs>
        <w:spacing w:line="360" w:lineRule="auto"/>
        <w:ind w:left="0" w:right="49"/>
        <w:jc w:val="both"/>
        <w:rPr>
          <w:rFonts w:ascii="Palatino Linotype" w:hAnsi="Palatino Linotype" w:cs="Arial"/>
        </w:rPr>
      </w:pPr>
    </w:p>
    <w:p w14:paraId="4BA45568" w14:textId="7983C9D5" w:rsidR="00E373D5" w:rsidRPr="00713A4E" w:rsidRDefault="00E373D5"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 xml:space="preserve">Si bien se aprecia que cada programa tiene el objetivo a alcanzar con los indicadores que se hayan determinado para tal efecto, como ya se ha argumentado, </w:t>
      </w:r>
      <w:r w:rsidRPr="00713A4E">
        <w:rPr>
          <w:rFonts w:ascii="Palatino Linotype" w:hAnsi="Palatino Linotype" w:cs="Arial"/>
        </w:rPr>
        <w:lastRenderedPageBreak/>
        <w:t>se deja al particular en estado de incertidumbre, por el hecho de no conocer si efectivamente es el único programa que maneja tal unidad administrativa.</w:t>
      </w:r>
    </w:p>
    <w:p w14:paraId="7D3F30B2" w14:textId="77777777" w:rsidR="00E373D5" w:rsidRPr="00713A4E" w:rsidRDefault="00E373D5" w:rsidP="00713A4E">
      <w:pPr>
        <w:pStyle w:val="Prrafodelista"/>
        <w:tabs>
          <w:tab w:val="left" w:pos="0"/>
        </w:tabs>
        <w:spacing w:line="360" w:lineRule="auto"/>
        <w:ind w:left="0" w:right="49"/>
        <w:jc w:val="both"/>
        <w:rPr>
          <w:rFonts w:ascii="Palatino Linotype" w:hAnsi="Palatino Linotype" w:cs="Arial"/>
        </w:rPr>
      </w:pPr>
    </w:p>
    <w:p w14:paraId="6A8D9524" w14:textId="77777777" w:rsidR="00E373D5" w:rsidRPr="00713A4E" w:rsidRDefault="00E373D5"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 xml:space="preserve">No pasa por desapercibido para este Órgano Garante que, si bien el particular requirió el objetivo por indicador, es importante hacer del conocimiento que derivado del documento entregado en respuesta se infiere que el </w:t>
      </w:r>
      <w:r w:rsidRPr="00713A4E">
        <w:rPr>
          <w:rFonts w:ascii="Palatino Linotype" w:hAnsi="Palatino Linotype" w:cs="Arial"/>
          <w:b/>
        </w:rPr>
        <w:t>SUJETO OBLIGADO</w:t>
      </w:r>
      <w:r w:rsidRPr="00713A4E">
        <w:rPr>
          <w:rFonts w:ascii="Palatino Linotype" w:hAnsi="Palatino Linotype" w:cs="Arial"/>
        </w:rPr>
        <w:t xml:space="preserve"> genera sus objetivos por programa, no por indicador que contemple cada programa, y que de acuerdo al artículo 12 de la Ley de Transparencia, Acceso a la Información Pública del Estado de México y Municipios, </w:t>
      </w:r>
      <w:r w:rsidR="000B7891" w:rsidRPr="00713A4E">
        <w:rPr>
          <w:rFonts w:ascii="Palatino Linotype" w:hAnsi="Palatino Linotype" w:cs="Arial"/>
        </w:rPr>
        <w:t>los Sujetos Obligados únicamente están obligados a proporcionar la información pública que se les requiera y que obre en sus archivos y en el estado en que ésta se encuentre, por lo que dicha obligación no comprende el procesamiento de la misma, ni el presentarla conforme al interés del solicitante</w:t>
      </w:r>
      <w:r w:rsidRPr="00713A4E">
        <w:rPr>
          <w:rFonts w:ascii="Palatino Linotype" w:hAnsi="Palatino Linotype" w:cs="Arial"/>
        </w:rPr>
        <w:t>.</w:t>
      </w:r>
    </w:p>
    <w:p w14:paraId="030CB694" w14:textId="77777777" w:rsidR="00E373D5" w:rsidRPr="00713A4E" w:rsidRDefault="00E373D5" w:rsidP="00713A4E">
      <w:pPr>
        <w:pStyle w:val="Prrafodelista"/>
        <w:tabs>
          <w:tab w:val="left" w:pos="0"/>
        </w:tabs>
        <w:spacing w:line="360" w:lineRule="auto"/>
        <w:ind w:left="0" w:right="49"/>
        <w:jc w:val="both"/>
        <w:rPr>
          <w:rFonts w:ascii="Palatino Linotype" w:hAnsi="Palatino Linotype" w:cs="Arial"/>
        </w:rPr>
      </w:pPr>
    </w:p>
    <w:p w14:paraId="167EA917" w14:textId="019C7117" w:rsidR="006435C2" w:rsidRPr="00713A4E" w:rsidRDefault="000B7891"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hAnsi="Palatino Linotype" w:cs="Arial"/>
        </w:rPr>
        <w:t xml:space="preserve"> </w:t>
      </w:r>
      <w:r w:rsidR="00E373D5" w:rsidRPr="00713A4E">
        <w:rPr>
          <w:rFonts w:ascii="Palatino Linotype" w:hAnsi="Palatino Linotype" w:cs="Arial"/>
        </w:rPr>
        <w:t xml:space="preserve">Precisado lo anterior, y al encontrarnos en el mismo supuesto de referencia en el requerimiento bajo el </w:t>
      </w:r>
      <w:r w:rsidR="00E373D5" w:rsidRPr="00713A4E">
        <w:rPr>
          <w:rFonts w:ascii="Palatino Linotype" w:hAnsi="Palatino Linotype" w:cs="Arial"/>
          <w:b/>
        </w:rPr>
        <w:t>numeral 1</w:t>
      </w:r>
      <w:r w:rsidR="00E373D5" w:rsidRPr="00713A4E">
        <w:rPr>
          <w:rFonts w:ascii="Palatino Linotype" w:hAnsi="Palatino Linotype" w:cs="Arial"/>
        </w:rPr>
        <w:t xml:space="preserve">, </w:t>
      </w:r>
      <w:r w:rsidR="006435C2" w:rsidRPr="00713A4E">
        <w:rPr>
          <w:rFonts w:ascii="Palatino Linotype" w:hAnsi="Palatino Linotype" w:cs="Arial"/>
        </w:rPr>
        <w:t xml:space="preserve">por haberse proporcionado información únicamente de un programa de competencia de dicha Coordinación, </w:t>
      </w:r>
      <w:r w:rsidR="00E373D5" w:rsidRPr="00713A4E">
        <w:rPr>
          <w:rFonts w:ascii="Palatino Linotype" w:hAnsi="Palatino Linotype" w:cs="Arial"/>
        </w:rPr>
        <w:t xml:space="preserve">es que resulta dable ordenar </w:t>
      </w:r>
      <w:r w:rsidR="006435C2" w:rsidRPr="00713A4E">
        <w:rPr>
          <w:rFonts w:ascii="Palatino Linotype" w:eastAsia="MS Mincho" w:hAnsi="Palatino Linotype" w:cs="Arial"/>
        </w:rPr>
        <w:t xml:space="preserve">una búsqueda exhaustiva y razonable en los archivos del </w:t>
      </w:r>
      <w:r w:rsidR="006435C2" w:rsidRPr="00713A4E">
        <w:rPr>
          <w:rFonts w:ascii="Palatino Linotype" w:eastAsia="MS Mincho" w:hAnsi="Palatino Linotype" w:cs="Arial"/>
          <w:b/>
        </w:rPr>
        <w:t>SUJETO OBLIGADO</w:t>
      </w:r>
      <w:r w:rsidR="006435C2" w:rsidRPr="00713A4E">
        <w:rPr>
          <w:rFonts w:ascii="Palatino Linotype" w:eastAsia="MS Mincho" w:hAnsi="Palatino Linotype" w:cs="Arial"/>
        </w:rPr>
        <w:t>, a fin de que proporcione el o los documentos donde consten los objetivos de los indicadores aplicables a cada uno de los programas que son competencia de la Coordinación de Gestión Gubernamental.</w:t>
      </w:r>
    </w:p>
    <w:p w14:paraId="14298FB4" w14:textId="77777777" w:rsidR="006435C2" w:rsidRPr="00713A4E" w:rsidRDefault="006435C2" w:rsidP="00713A4E">
      <w:pPr>
        <w:pStyle w:val="Prrafodelista"/>
        <w:tabs>
          <w:tab w:val="left" w:pos="0"/>
        </w:tabs>
        <w:spacing w:line="360" w:lineRule="auto"/>
        <w:ind w:left="0" w:right="49"/>
        <w:jc w:val="both"/>
        <w:rPr>
          <w:rFonts w:ascii="Palatino Linotype" w:eastAsia="MS Mincho" w:hAnsi="Palatino Linotype" w:cs="Arial"/>
          <w:i/>
        </w:rPr>
      </w:pPr>
    </w:p>
    <w:p w14:paraId="5E71297F" w14:textId="22CD7CFA" w:rsidR="004472C2" w:rsidRPr="00713A4E" w:rsidRDefault="00662444" w:rsidP="00713A4E">
      <w:pPr>
        <w:pStyle w:val="Prrafodelista"/>
        <w:numPr>
          <w:ilvl w:val="0"/>
          <w:numId w:val="1"/>
        </w:numPr>
        <w:tabs>
          <w:tab w:val="left" w:pos="0"/>
        </w:tabs>
        <w:spacing w:line="360" w:lineRule="auto"/>
        <w:ind w:left="0" w:right="49" w:firstLine="0"/>
        <w:jc w:val="both"/>
        <w:rPr>
          <w:rFonts w:ascii="Palatino Linotype" w:eastAsia="MS Mincho" w:hAnsi="Palatino Linotype" w:cs="Arial"/>
          <w:i/>
        </w:rPr>
      </w:pPr>
      <w:r w:rsidRPr="00713A4E">
        <w:rPr>
          <w:rFonts w:ascii="Palatino Linotype" w:eastAsia="MS Mincho" w:hAnsi="Palatino Linotype" w:cs="Arial"/>
        </w:rPr>
        <w:lastRenderedPageBreak/>
        <w:t>Asimismo, e</w:t>
      </w:r>
      <w:r w:rsidR="006F3F38" w:rsidRPr="00713A4E">
        <w:rPr>
          <w:rFonts w:ascii="Palatino Linotype" w:eastAsia="MS Mincho" w:hAnsi="Palatino Linotype" w:cs="Arial"/>
        </w:rPr>
        <w:t xml:space="preserve">s menester de esta Ponencia </w:t>
      </w:r>
      <w:proofErr w:type="spellStart"/>
      <w:r w:rsidR="006F3F38" w:rsidRPr="00713A4E">
        <w:rPr>
          <w:rFonts w:ascii="Palatino Linotype" w:eastAsia="MS Mincho" w:hAnsi="Palatino Linotype" w:cs="Arial"/>
        </w:rPr>
        <w:t>resolutora</w:t>
      </w:r>
      <w:proofErr w:type="spellEnd"/>
      <w:r w:rsidR="006F3F38" w:rsidRPr="00713A4E">
        <w:rPr>
          <w:rFonts w:ascii="Palatino Linotype" w:eastAsia="MS Mincho" w:hAnsi="Palatino Linotype" w:cs="Arial"/>
        </w:rPr>
        <w:t xml:space="preserve"> advertir que con base en </w:t>
      </w:r>
      <w:r w:rsidR="004472C2" w:rsidRPr="00713A4E">
        <w:rPr>
          <w:rFonts w:ascii="Palatino Linotype" w:eastAsia="MS Mincho" w:hAnsi="Palatino Linotype" w:cs="Arial"/>
        </w:rPr>
        <w:t xml:space="preserve">la en respuesta </w:t>
      </w:r>
      <w:r w:rsidR="006F3F38" w:rsidRPr="00713A4E">
        <w:rPr>
          <w:rFonts w:ascii="Palatino Linotype" w:eastAsia="MS Mincho" w:hAnsi="Palatino Linotype" w:cs="Arial"/>
        </w:rPr>
        <w:t>del</w:t>
      </w:r>
      <w:r w:rsidR="004472C2" w:rsidRPr="00713A4E">
        <w:rPr>
          <w:rFonts w:ascii="Palatino Linotype" w:eastAsia="MS Mincho" w:hAnsi="Palatino Linotype" w:cs="Arial"/>
        </w:rPr>
        <w:t xml:space="preserve"> </w:t>
      </w:r>
      <w:r w:rsidR="004472C2" w:rsidRPr="00713A4E">
        <w:rPr>
          <w:rFonts w:ascii="Palatino Linotype" w:eastAsia="MS Mincho" w:hAnsi="Palatino Linotype" w:cs="Arial"/>
          <w:b/>
        </w:rPr>
        <w:t>SUJETO OBLIGADO</w:t>
      </w:r>
      <w:r w:rsidR="004472C2" w:rsidRPr="00713A4E">
        <w:rPr>
          <w:rFonts w:ascii="Palatino Linotype" w:eastAsia="MS Mincho" w:hAnsi="Palatino Linotype" w:cs="Arial"/>
        </w:rPr>
        <w:t xml:space="preserve"> se </w:t>
      </w:r>
      <w:r w:rsidR="006F3F38" w:rsidRPr="00713A4E">
        <w:rPr>
          <w:rFonts w:ascii="Palatino Linotype" w:eastAsia="MS Mincho" w:hAnsi="Palatino Linotype" w:cs="Arial"/>
        </w:rPr>
        <w:t>aprecia</w:t>
      </w:r>
      <w:r w:rsidR="004472C2" w:rsidRPr="00713A4E">
        <w:rPr>
          <w:rFonts w:ascii="Palatino Linotype" w:eastAsia="MS Mincho" w:hAnsi="Palatino Linotype" w:cs="Arial"/>
        </w:rPr>
        <w:t xml:space="preserve"> que la información que se ordena </w:t>
      </w:r>
      <w:r w:rsidR="006F3F38" w:rsidRPr="00713A4E">
        <w:rPr>
          <w:rFonts w:ascii="Palatino Linotype" w:eastAsia="MS Mincho" w:hAnsi="Palatino Linotype" w:cs="Arial"/>
        </w:rPr>
        <w:t xml:space="preserve">en cumplimiento al presente requerimiento </w:t>
      </w:r>
      <w:r w:rsidR="004472C2" w:rsidRPr="00713A4E">
        <w:rPr>
          <w:rFonts w:ascii="Palatino Linotype" w:eastAsia="MS Mincho" w:hAnsi="Palatino Linotype" w:cs="Arial"/>
        </w:rPr>
        <w:t xml:space="preserve">puede contenerse en el documento que se ordena para colmar el requerimiento bajo el </w:t>
      </w:r>
      <w:r w:rsidR="004472C2" w:rsidRPr="00713A4E">
        <w:rPr>
          <w:rFonts w:ascii="Palatino Linotype" w:eastAsia="MS Mincho" w:hAnsi="Palatino Linotype" w:cs="Arial"/>
          <w:b/>
        </w:rPr>
        <w:t>numeral 1</w:t>
      </w:r>
      <w:r w:rsidR="004472C2" w:rsidRPr="00713A4E">
        <w:rPr>
          <w:rFonts w:ascii="Palatino Linotype" w:eastAsia="MS Mincho" w:hAnsi="Palatino Linotype" w:cs="Arial"/>
        </w:rPr>
        <w:t xml:space="preserve">, por lo </w:t>
      </w:r>
      <w:r w:rsidR="006F3F38" w:rsidRPr="00713A4E">
        <w:rPr>
          <w:rFonts w:ascii="Palatino Linotype" w:eastAsia="MS Mincho" w:hAnsi="Palatino Linotype" w:cs="Arial"/>
        </w:rPr>
        <w:t xml:space="preserve">tanto, </w:t>
      </w:r>
      <w:r w:rsidRPr="00713A4E">
        <w:rPr>
          <w:rFonts w:ascii="Palatino Linotype" w:eastAsia="MS Mincho" w:hAnsi="Palatino Linotype" w:cs="Arial"/>
        </w:rPr>
        <w:t>en el</w:t>
      </w:r>
      <w:r w:rsidR="006F3F38" w:rsidRPr="00713A4E">
        <w:rPr>
          <w:rFonts w:ascii="Palatino Linotype" w:eastAsia="MS Mincho" w:hAnsi="Palatino Linotype" w:cs="Arial"/>
        </w:rPr>
        <w:t xml:space="preserve"> momento </w:t>
      </w:r>
      <w:r w:rsidRPr="00713A4E">
        <w:rPr>
          <w:rFonts w:ascii="Palatino Linotype" w:eastAsia="MS Mincho" w:hAnsi="Palatino Linotype" w:cs="Arial"/>
        </w:rPr>
        <w:t>de que se</w:t>
      </w:r>
      <w:r w:rsidR="006F3F38" w:rsidRPr="00713A4E">
        <w:rPr>
          <w:rFonts w:ascii="Palatino Linotype" w:eastAsia="MS Mincho" w:hAnsi="Palatino Linotype" w:cs="Arial"/>
        </w:rPr>
        <w:t xml:space="preserve"> entregue</w:t>
      </w:r>
      <w:r w:rsidR="004472C2" w:rsidRPr="00713A4E">
        <w:rPr>
          <w:rFonts w:ascii="Palatino Linotype" w:eastAsia="MS Mincho" w:hAnsi="Palatino Linotype" w:cs="Arial"/>
        </w:rPr>
        <w:t xml:space="preserve"> la información que se ordena </w:t>
      </w:r>
      <w:r w:rsidR="006F3F38" w:rsidRPr="00713A4E">
        <w:rPr>
          <w:rFonts w:ascii="Palatino Linotype" w:eastAsia="MS Mincho" w:hAnsi="Palatino Linotype" w:cs="Arial"/>
        </w:rPr>
        <w:t>para</w:t>
      </w:r>
      <w:r w:rsidR="004472C2" w:rsidRPr="00713A4E">
        <w:rPr>
          <w:rFonts w:ascii="Palatino Linotype" w:eastAsia="MS Mincho" w:hAnsi="Palatino Linotype" w:cs="Arial"/>
        </w:rPr>
        <w:t xml:space="preserve"> dicho </w:t>
      </w:r>
      <w:r w:rsidR="006F3F38" w:rsidRPr="00713A4E">
        <w:rPr>
          <w:rFonts w:ascii="Palatino Linotype" w:eastAsia="MS Mincho" w:hAnsi="Palatino Linotype" w:cs="Arial"/>
        </w:rPr>
        <w:t>numeral</w:t>
      </w:r>
      <w:r w:rsidRPr="00713A4E">
        <w:rPr>
          <w:rFonts w:ascii="Palatino Linotype" w:eastAsia="MS Mincho" w:hAnsi="Palatino Linotype" w:cs="Arial"/>
        </w:rPr>
        <w:t>,</w:t>
      </w:r>
      <w:r w:rsidR="004472C2" w:rsidRPr="00713A4E">
        <w:rPr>
          <w:rFonts w:ascii="Palatino Linotype" w:eastAsia="MS Mincho" w:hAnsi="Palatino Linotype" w:cs="Arial"/>
        </w:rPr>
        <w:t xml:space="preserve"> se tendrían por colmados ambos requerimientos.</w:t>
      </w:r>
    </w:p>
    <w:p w14:paraId="5CA98B13" w14:textId="77777777" w:rsidR="004472C2" w:rsidRPr="00713A4E" w:rsidRDefault="004472C2" w:rsidP="00713A4E">
      <w:pPr>
        <w:pStyle w:val="Prrafodelista"/>
        <w:tabs>
          <w:tab w:val="left" w:pos="0"/>
        </w:tabs>
        <w:spacing w:line="360" w:lineRule="auto"/>
        <w:ind w:left="0" w:right="49"/>
        <w:jc w:val="both"/>
        <w:rPr>
          <w:rFonts w:ascii="Palatino Linotype" w:eastAsia="MS Mincho" w:hAnsi="Palatino Linotype" w:cs="Arial"/>
          <w:i/>
        </w:rPr>
      </w:pPr>
    </w:p>
    <w:p w14:paraId="5D2B8FE6" w14:textId="7333A72C" w:rsidR="000B7891" w:rsidRPr="00713A4E" w:rsidRDefault="006435C2"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 xml:space="preserve">Así, por cuanto hace al </w:t>
      </w:r>
      <w:r w:rsidR="000B7891" w:rsidRPr="00713A4E">
        <w:rPr>
          <w:rFonts w:ascii="Palatino Linotype" w:hAnsi="Palatino Linotype" w:cs="Arial"/>
        </w:rPr>
        <w:t xml:space="preserve">requerimiento bajo el </w:t>
      </w:r>
      <w:r w:rsidR="000B7891" w:rsidRPr="00713A4E">
        <w:rPr>
          <w:rFonts w:ascii="Palatino Linotype" w:hAnsi="Palatino Linotype" w:cs="Arial"/>
          <w:b/>
        </w:rPr>
        <w:t>numeral 3</w:t>
      </w:r>
      <w:r w:rsidR="000B7891" w:rsidRPr="00713A4E">
        <w:rPr>
          <w:rFonts w:ascii="Palatino Linotype" w:hAnsi="Palatino Linotype" w:cs="Arial"/>
        </w:rPr>
        <w:t>, el S</w:t>
      </w:r>
      <w:r w:rsidR="000B7891" w:rsidRPr="00713A4E">
        <w:rPr>
          <w:rFonts w:ascii="Palatino Linotype" w:hAnsi="Palatino Linotype" w:cs="Arial"/>
          <w:b/>
        </w:rPr>
        <w:t>UJETO OBLIGADO</w:t>
      </w:r>
      <w:r w:rsidR="000B7891" w:rsidRPr="00713A4E">
        <w:rPr>
          <w:rFonts w:ascii="Palatino Linotype" w:hAnsi="Palatino Linotype" w:cs="Arial"/>
        </w:rPr>
        <w:t xml:space="preserve">, por medio de su respuesta </w:t>
      </w:r>
      <w:r w:rsidRPr="00713A4E">
        <w:rPr>
          <w:rFonts w:ascii="Palatino Linotype" w:hAnsi="Palatino Linotype" w:cs="Arial"/>
        </w:rPr>
        <w:t xml:space="preserve">e informe justificado </w:t>
      </w:r>
      <w:r w:rsidR="000B7891" w:rsidRPr="00713A4E">
        <w:rPr>
          <w:rFonts w:ascii="Palatino Linotype" w:hAnsi="Palatino Linotype" w:cs="Arial"/>
        </w:rPr>
        <w:t>precisa que la información proporcionada al particular, y que versa en la tabla inserta en el presente considerando, indica que el campo denominado “Descripción de la meta” contiene las acciones resultantes de los indicadores solicitados; sin embargo, de la lectura a la columna de referencia se aprecia que contiene como tal lo que se pretendía alcanza</w:t>
      </w:r>
      <w:r w:rsidR="004D49AB" w:rsidRPr="00713A4E">
        <w:rPr>
          <w:rFonts w:ascii="Palatino Linotype" w:hAnsi="Palatino Linotype" w:cs="Arial"/>
        </w:rPr>
        <w:t xml:space="preserve">r con cada indicador, más no las acciones resultantes o </w:t>
      </w:r>
      <w:r w:rsidR="000B7891" w:rsidRPr="00713A4E">
        <w:rPr>
          <w:rFonts w:ascii="Palatino Linotype" w:hAnsi="Palatino Linotype" w:cs="Arial"/>
        </w:rPr>
        <w:t>resultado</w:t>
      </w:r>
      <w:r w:rsidR="004D49AB" w:rsidRPr="00713A4E">
        <w:rPr>
          <w:rFonts w:ascii="Palatino Linotype" w:hAnsi="Palatino Linotype" w:cs="Arial"/>
        </w:rPr>
        <w:t>s</w:t>
      </w:r>
      <w:r w:rsidR="000B7891" w:rsidRPr="00713A4E">
        <w:rPr>
          <w:rFonts w:ascii="Palatino Linotype" w:hAnsi="Palatino Linotype" w:cs="Arial"/>
        </w:rPr>
        <w:t xml:space="preserve"> en sí.</w:t>
      </w:r>
    </w:p>
    <w:p w14:paraId="77A8F58B" w14:textId="77777777" w:rsidR="006435C2" w:rsidRPr="00713A4E" w:rsidRDefault="006435C2" w:rsidP="00713A4E">
      <w:pPr>
        <w:pStyle w:val="Prrafodelista"/>
        <w:tabs>
          <w:tab w:val="left" w:pos="0"/>
        </w:tabs>
        <w:spacing w:line="360" w:lineRule="auto"/>
        <w:ind w:left="0" w:right="49"/>
        <w:jc w:val="both"/>
        <w:rPr>
          <w:rFonts w:ascii="Palatino Linotype" w:hAnsi="Palatino Linotype" w:cs="Arial"/>
        </w:rPr>
      </w:pPr>
    </w:p>
    <w:p w14:paraId="07C7FC13" w14:textId="0C8DBE1C" w:rsidR="00BA7F56" w:rsidRPr="00713A4E" w:rsidRDefault="004D49AB"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Por su parte, e</w:t>
      </w:r>
      <w:r w:rsidR="00BA7F56" w:rsidRPr="00713A4E">
        <w:rPr>
          <w:rFonts w:ascii="Palatino Linotype" w:hAnsi="Palatino Linotype" w:cs="Arial"/>
        </w:rPr>
        <w:t xml:space="preserve">s menester de este Órgano Garante advertir que dentro del Manual General de Organización de la Secretaría de Finanzas, existe un área o unidad administrativa que depende de la Coordinación de Gestión Gubernamental, misma que puede tener facultades, competencias o funciones, para generar, administrar y/o poseer información relacionada con las acciones resultantes o resultados, de los indicadores a que hace referencia el particular en su </w:t>
      </w:r>
      <w:r w:rsidR="00BA7F56" w:rsidRPr="00713A4E">
        <w:rPr>
          <w:rFonts w:ascii="Palatino Linotype" w:hAnsi="Palatino Linotype" w:cs="Arial"/>
        </w:rPr>
        <w:lastRenderedPageBreak/>
        <w:t>solicitud, la cual es la Unidad de Evaluación, que tiene como objetivo realizar el seguimiento y evaluación de los programas y asuntos competencia de la Coordinación en mérito.</w:t>
      </w:r>
    </w:p>
    <w:p w14:paraId="14D6B46D" w14:textId="1C2946DA" w:rsidR="00BA7F56" w:rsidRPr="00713A4E" w:rsidRDefault="00BA7F56" w:rsidP="00713A4E">
      <w:pPr>
        <w:pStyle w:val="Prrafodelista"/>
        <w:tabs>
          <w:tab w:val="left" w:pos="0"/>
        </w:tabs>
        <w:spacing w:line="360" w:lineRule="auto"/>
        <w:ind w:left="0" w:right="49"/>
        <w:jc w:val="both"/>
        <w:rPr>
          <w:rFonts w:ascii="Palatino Linotype" w:hAnsi="Palatino Linotype" w:cs="Arial"/>
        </w:rPr>
      </w:pPr>
    </w:p>
    <w:p w14:paraId="491BA02E" w14:textId="77777777" w:rsidR="004D49AB" w:rsidRPr="00713A4E" w:rsidRDefault="00BA7F56"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hAnsi="Palatino Linotype" w:cs="Arial"/>
        </w:rPr>
        <w:t xml:space="preserve">Por lo tanto, a criterio de esta Ponencia </w:t>
      </w:r>
      <w:proofErr w:type="spellStart"/>
      <w:r w:rsidRPr="00713A4E">
        <w:rPr>
          <w:rFonts w:ascii="Palatino Linotype" w:hAnsi="Palatino Linotype" w:cs="Arial"/>
        </w:rPr>
        <w:t>resolutora</w:t>
      </w:r>
      <w:proofErr w:type="spellEnd"/>
      <w:r w:rsidRPr="00713A4E">
        <w:rPr>
          <w:rFonts w:ascii="Palatino Linotype" w:hAnsi="Palatino Linotype" w:cs="Arial"/>
        </w:rPr>
        <w:t xml:space="preserve"> resulta dable ordenar la entrega de l</w:t>
      </w:r>
      <w:r w:rsidR="004D49AB" w:rsidRPr="00713A4E">
        <w:rPr>
          <w:rFonts w:ascii="Palatino Linotype" w:hAnsi="Palatino Linotype" w:cs="Arial"/>
        </w:rPr>
        <w:t xml:space="preserve">os documentos que contengan las acciones </w:t>
      </w:r>
      <w:r w:rsidRPr="00713A4E">
        <w:rPr>
          <w:rFonts w:ascii="Palatino Linotype" w:hAnsi="Palatino Linotype" w:cs="Arial"/>
        </w:rPr>
        <w:t>resulta</w:t>
      </w:r>
      <w:r w:rsidR="004D49AB" w:rsidRPr="00713A4E">
        <w:rPr>
          <w:rFonts w:ascii="Palatino Linotype" w:hAnsi="Palatino Linotype" w:cs="Arial"/>
        </w:rPr>
        <w:t>ntes</w:t>
      </w:r>
      <w:r w:rsidRPr="00713A4E">
        <w:rPr>
          <w:rFonts w:ascii="Palatino Linotype" w:hAnsi="Palatino Linotype" w:cs="Arial"/>
        </w:rPr>
        <w:t xml:space="preserve"> de los indicadores aplicables a cada programa de competencia de la Coordinación de Gestión Gubernamental</w:t>
      </w:r>
      <w:r w:rsidR="008815D1" w:rsidRPr="00713A4E">
        <w:rPr>
          <w:rFonts w:ascii="Palatino Linotype" w:hAnsi="Palatino Linotype" w:cs="Arial"/>
        </w:rPr>
        <w:t>.</w:t>
      </w:r>
    </w:p>
    <w:p w14:paraId="0A7542DB" w14:textId="77777777" w:rsidR="004D49AB" w:rsidRPr="00713A4E" w:rsidRDefault="004D49AB" w:rsidP="00713A4E">
      <w:pPr>
        <w:pStyle w:val="Prrafodelista"/>
        <w:tabs>
          <w:tab w:val="left" w:pos="0"/>
        </w:tabs>
        <w:spacing w:line="360" w:lineRule="auto"/>
        <w:ind w:left="0" w:right="49"/>
        <w:jc w:val="both"/>
        <w:rPr>
          <w:rFonts w:ascii="Palatino Linotype" w:hAnsi="Palatino Linotype" w:cs="Arial"/>
        </w:rPr>
      </w:pPr>
    </w:p>
    <w:p w14:paraId="48402D9E" w14:textId="7DC0A431" w:rsidR="008815D1" w:rsidRPr="00713A4E" w:rsidRDefault="004D49AB" w:rsidP="00713A4E">
      <w:pPr>
        <w:pStyle w:val="Prrafodelista"/>
        <w:numPr>
          <w:ilvl w:val="0"/>
          <w:numId w:val="1"/>
        </w:numPr>
        <w:tabs>
          <w:tab w:val="left" w:pos="0"/>
        </w:tabs>
        <w:spacing w:line="360" w:lineRule="auto"/>
        <w:ind w:left="0" w:right="49" w:firstLine="0"/>
        <w:jc w:val="both"/>
        <w:rPr>
          <w:rFonts w:ascii="Palatino Linotype" w:hAnsi="Palatino Linotype" w:cs="Arial"/>
        </w:rPr>
      </w:pPr>
      <w:r w:rsidRPr="00713A4E">
        <w:rPr>
          <w:rFonts w:ascii="Palatino Linotype" w:eastAsia="MS Mincho" w:hAnsi="Palatino Linotype" w:cs="Arial"/>
          <w:color w:val="000000" w:themeColor="text1"/>
          <w:lang w:val="es-MX"/>
        </w:rPr>
        <w:t>De la misma manera</w:t>
      </w:r>
      <w:r w:rsidR="008815D1" w:rsidRPr="00713A4E">
        <w:rPr>
          <w:rFonts w:ascii="Palatino Linotype" w:eastAsia="MS Mincho" w:hAnsi="Palatino Linotype" w:cs="Arial"/>
          <w:color w:val="000000" w:themeColor="text1"/>
          <w:lang w:val="es-MX"/>
        </w:rPr>
        <w:t>, para garantizar la entrega de la información, derivado de la falta de precisión por parte del partic</w:t>
      </w:r>
      <w:r w:rsidRPr="00713A4E">
        <w:rPr>
          <w:rFonts w:ascii="Palatino Linotype" w:eastAsia="MS Mincho" w:hAnsi="Palatino Linotype" w:cs="Arial"/>
          <w:color w:val="000000" w:themeColor="text1"/>
          <w:lang w:val="es-MX"/>
        </w:rPr>
        <w:t xml:space="preserve">ular respecto a la temporalidad, es que resulta aplicable los argumentos anteriormente vertidos, a fin de suplir la deficiencia de la queja a favor del particular, determinando el periodo de entrega de la información a partir del </w:t>
      </w:r>
      <w:r w:rsidR="00732EAE" w:rsidRPr="00713A4E">
        <w:rPr>
          <w:rFonts w:ascii="Palatino Linotype" w:eastAsia="MS Mincho" w:hAnsi="Palatino Linotype" w:cs="Arial"/>
          <w:color w:val="000000" w:themeColor="text1"/>
          <w:lang w:val="es-MX"/>
        </w:rPr>
        <w:t xml:space="preserve">once de octubre de dos mil diecisiete al once </w:t>
      </w:r>
      <w:r w:rsidR="008815D1" w:rsidRPr="00713A4E">
        <w:rPr>
          <w:rFonts w:ascii="Palatino Linotype" w:eastAsia="MS Mincho" w:hAnsi="Palatino Linotype" w:cs="Arial"/>
          <w:color w:val="000000" w:themeColor="text1"/>
          <w:lang w:val="es-MX"/>
        </w:rPr>
        <w:t>de octubre del dos mil dieciocho.</w:t>
      </w:r>
    </w:p>
    <w:p w14:paraId="30A34344" w14:textId="77777777" w:rsidR="008815D1" w:rsidRPr="00713A4E" w:rsidRDefault="008815D1" w:rsidP="00713A4E">
      <w:pPr>
        <w:pStyle w:val="Prrafodelista"/>
        <w:tabs>
          <w:tab w:val="left" w:pos="0"/>
        </w:tabs>
        <w:spacing w:line="360" w:lineRule="auto"/>
        <w:ind w:left="0" w:right="49"/>
        <w:jc w:val="both"/>
        <w:rPr>
          <w:rFonts w:ascii="Palatino Linotype" w:hAnsi="Palatino Linotype" w:cs="Arial"/>
        </w:rPr>
      </w:pPr>
    </w:p>
    <w:p w14:paraId="61D23B2C" w14:textId="68EA0F24" w:rsidR="008815D1" w:rsidRPr="00713A4E" w:rsidRDefault="008815D1"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hAnsi="Palatino Linotype"/>
        </w:rPr>
        <w:t xml:space="preserve">Por otro lado, es de mencionar que el particular por medio de sus razones o motivos de inconformidad, refiere que no le dicen lo que miden y que hacen los indicadores que solicita, lo cual no guarda relación con su solicitud primigenia, al contrario esta se entiende como una petición adicional o </w:t>
      </w:r>
      <w:r w:rsidRPr="00713A4E">
        <w:rPr>
          <w:rFonts w:ascii="Palatino Linotype" w:hAnsi="Palatino Linotype"/>
          <w:i/>
        </w:rPr>
        <w:t xml:space="preserve">plus </w:t>
      </w:r>
      <w:proofErr w:type="spellStart"/>
      <w:r w:rsidRPr="00713A4E">
        <w:rPr>
          <w:rFonts w:ascii="Palatino Linotype" w:hAnsi="Palatino Linotype"/>
          <w:i/>
        </w:rPr>
        <w:t>petitio</w:t>
      </w:r>
      <w:proofErr w:type="spellEnd"/>
      <w:r w:rsidRPr="00713A4E">
        <w:rPr>
          <w:rFonts w:ascii="Palatino Linotype" w:hAnsi="Palatino Linotype"/>
        </w:rPr>
        <w:t xml:space="preserve"> que no se puede atender.</w:t>
      </w:r>
    </w:p>
    <w:p w14:paraId="4F16D4C7" w14:textId="77777777" w:rsidR="00732EAE" w:rsidRPr="00713A4E" w:rsidRDefault="00732EAE" w:rsidP="00713A4E">
      <w:pPr>
        <w:pStyle w:val="Prrafodelista"/>
        <w:tabs>
          <w:tab w:val="left" w:pos="0"/>
        </w:tabs>
        <w:spacing w:line="360" w:lineRule="auto"/>
        <w:ind w:left="0"/>
        <w:jc w:val="both"/>
        <w:rPr>
          <w:rFonts w:ascii="Palatino Linotype" w:eastAsia="MS Mincho" w:hAnsi="Palatino Linotype" w:cs="Arial"/>
          <w:i/>
        </w:rPr>
      </w:pPr>
    </w:p>
    <w:p w14:paraId="5E343E38" w14:textId="77777777" w:rsidR="008815D1" w:rsidRPr="00713A4E" w:rsidRDefault="008815D1" w:rsidP="00713A4E">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713A4E">
        <w:rPr>
          <w:rFonts w:ascii="Palatino Linotype" w:hAnsi="Palatino Linotype" w:cs="Arial"/>
        </w:rPr>
        <w:lastRenderedPageBreak/>
        <w:t xml:space="preserve">Robusteciendo lo anterior, tiene aplicación al respecto por analogía la siguiente tesis aislada, </w:t>
      </w:r>
      <w:r w:rsidRPr="00713A4E">
        <w:rPr>
          <w:rFonts w:ascii="Palatino Linotype" w:eastAsia="Times New Roman" w:hAnsi="Palatino Linotype" w:cs="Arial"/>
          <w:color w:val="000000" w:themeColor="text1"/>
        </w:rPr>
        <w:t>que lleva por rubro y texto los siguientes:</w:t>
      </w:r>
    </w:p>
    <w:p w14:paraId="1543C23D" w14:textId="77777777" w:rsidR="008815D1" w:rsidRPr="00713A4E" w:rsidRDefault="008815D1" w:rsidP="00713A4E">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637F541B" w14:textId="77777777" w:rsidR="008815D1" w:rsidRPr="00713A4E" w:rsidRDefault="008815D1" w:rsidP="00713A4E">
      <w:pPr>
        <w:shd w:val="clear" w:color="auto" w:fill="FFFFFF"/>
        <w:spacing w:line="360" w:lineRule="auto"/>
        <w:ind w:left="567" w:right="616"/>
        <w:jc w:val="both"/>
        <w:rPr>
          <w:rFonts w:ascii="Palatino Linotype" w:eastAsia="Times New Roman" w:hAnsi="Palatino Linotype" w:cs="Arial"/>
          <w:color w:val="000000" w:themeColor="text1"/>
        </w:rPr>
      </w:pPr>
      <w:r w:rsidRPr="00713A4E">
        <w:rPr>
          <w:rFonts w:ascii="Palatino Linotype" w:eastAsia="Times New Roman" w:hAnsi="Palatino Linotype" w:cs="Arial"/>
          <w:b/>
          <w:bCs/>
          <w:i/>
          <w:iCs/>
          <w:color w:val="000000" w:themeColor="text1"/>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6CA879F" w14:textId="77777777" w:rsidR="008815D1" w:rsidRPr="00713A4E" w:rsidRDefault="008815D1" w:rsidP="00713A4E">
      <w:pPr>
        <w:pStyle w:val="Prrafodelista"/>
        <w:shd w:val="clear" w:color="auto" w:fill="FFFFFF"/>
        <w:spacing w:line="360" w:lineRule="auto"/>
        <w:ind w:left="567" w:right="616"/>
        <w:jc w:val="both"/>
        <w:rPr>
          <w:rFonts w:ascii="Palatino Linotype" w:eastAsia="Times New Roman" w:hAnsi="Palatino Linotype" w:cs="Arial"/>
          <w:i/>
          <w:iCs/>
          <w:color w:val="000000" w:themeColor="text1"/>
        </w:rPr>
      </w:pPr>
      <w:r w:rsidRPr="00713A4E">
        <w:rPr>
          <w:rFonts w:ascii="Palatino Linotype" w:eastAsia="Times New Roman"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w:t>
      </w:r>
      <w:r w:rsidRPr="00713A4E">
        <w:rPr>
          <w:rFonts w:ascii="Palatino Linotype" w:eastAsia="Times New Roman" w:hAnsi="Palatino Linotype" w:cs="Arial"/>
          <w:i/>
          <w:iCs/>
          <w:color w:val="000000" w:themeColor="text1"/>
        </w:rPr>
        <w:lastRenderedPageBreak/>
        <w:t>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42C1A33F" w14:textId="77777777" w:rsidR="008815D1" w:rsidRPr="00713A4E" w:rsidRDefault="008815D1" w:rsidP="00713A4E">
      <w:pPr>
        <w:pStyle w:val="Prrafodelista"/>
        <w:shd w:val="clear" w:color="auto" w:fill="FFFFFF"/>
        <w:spacing w:line="360" w:lineRule="auto"/>
        <w:ind w:left="567" w:right="616"/>
        <w:jc w:val="both"/>
        <w:rPr>
          <w:rFonts w:ascii="Palatino Linotype" w:eastAsia="Times New Roman" w:hAnsi="Palatino Linotype" w:cs="Arial"/>
          <w:iCs/>
          <w:color w:val="000000" w:themeColor="text1"/>
        </w:rPr>
      </w:pPr>
      <w:r w:rsidRPr="00713A4E">
        <w:rPr>
          <w:rFonts w:ascii="Palatino Linotype" w:eastAsia="Times New Roman" w:hAnsi="Palatino Linotype" w:cs="Arial"/>
          <w:iCs/>
          <w:color w:val="000000" w:themeColor="text1"/>
        </w:rPr>
        <w:t>(Énfasis añadido)</w:t>
      </w:r>
    </w:p>
    <w:p w14:paraId="19A0827A" w14:textId="77777777" w:rsidR="008815D1" w:rsidRPr="00713A4E" w:rsidRDefault="008815D1" w:rsidP="00713A4E">
      <w:pPr>
        <w:pStyle w:val="Prrafodelista"/>
        <w:shd w:val="clear" w:color="auto" w:fill="FFFFFF"/>
        <w:spacing w:line="360" w:lineRule="auto"/>
        <w:ind w:left="851" w:right="474"/>
        <w:jc w:val="both"/>
        <w:rPr>
          <w:rFonts w:ascii="Palatino Linotype" w:eastAsia="Times New Roman" w:hAnsi="Palatino Linotype" w:cs="Arial"/>
          <w:i/>
          <w:iCs/>
          <w:color w:val="000000" w:themeColor="text1"/>
        </w:rPr>
      </w:pPr>
    </w:p>
    <w:p w14:paraId="3DBA4CF3" w14:textId="77777777" w:rsidR="008815D1" w:rsidRDefault="008815D1" w:rsidP="00713A4E">
      <w:pPr>
        <w:pStyle w:val="Prrafodelista"/>
        <w:numPr>
          <w:ilvl w:val="0"/>
          <w:numId w:val="1"/>
        </w:numPr>
        <w:spacing w:line="360" w:lineRule="auto"/>
        <w:ind w:left="0" w:right="49" w:firstLine="0"/>
        <w:jc w:val="both"/>
        <w:rPr>
          <w:rFonts w:ascii="Palatino Linotype" w:hAnsi="Palatino Linotype" w:cs="Arial"/>
        </w:rPr>
      </w:pPr>
      <w:r w:rsidRPr="00713A4E">
        <w:rPr>
          <w:rFonts w:ascii="Palatino Linotype" w:hAnsi="Palatino Linotype" w:cs="Arial"/>
        </w:rPr>
        <w:t>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76041532" w14:textId="77777777" w:rsidR="00713A4E" w:rsidRPr="00713A4E" w:rsidRDefault="00713A4E" w:rsidP="00713A4E">
      <w:pPr>
        <w:pStyle w:val="Prrafodelista"/>
        <w:spacing w:line="360" w:lineRule="auto"/>
        <w:ind w:left="0" w:right="49"/>
        <w:jc w:val="both"/>
        <w:rPr>
          <w:rFonts w:ascii="Palatino Linotype" w:hAnsi="Palatino Linotype" w:cs="Arial"/>
        </w:rPr>
      </w:pPr>
    </w:p>
    <w:p w14:paraId="2F26DCD2" w14:textId="77777777" w:rsidR="008815D1" w:rsidRPr="00713A4E" w:rsidRDefault="008815D1" w:rsidP="00713A4E">
      <w:pPr>
        <w:pStyle w:val="Prrafodelista"/>
        <w:shd w:val="clear" w:color="auto" w:fill="FFFFFF"/>
        <w:spacing w:line="360" w:lineRule="auto"/>
        <w:ind w:left="567" w:right="616"/>
        <w:jc w:val="both"/>
        <w:rPr>
          <w:rFonts w:ascii="Palatino Linotype" w:eastAsia="Times New Roman" w:hAnsi="Palatino Linotype" w:cs="Arial"/>
          <w:color w:val="000000" w:themeColor="text1"/>
          <w:sz w:val="22"/>
        </w:rPr>
      </w:pPr>
      <w:r w:rsidRPr="00713A4E">
        <w:rPr>
          <w:rFonts w:ascii="Palatino Linotype" w:eastAsia="Times New Roman" w:hAnsi="Palatino Linotype" w:cs="Arial"/>
          <w:b/>
          <w:bCs/>
          <w:i/>
          <w:iCs/>
          <w:color w:val="000000" w:themeColor="text1"/>
          <w:sz w:val="22"/>
        </w:rPr>
        <w:t>“Es improcedente ampliar las solicitudes de acceso a información pública o datos personales, a través de la interposición del recurso de revisión.</w:t>
      </w:r>
      <w:r w:rsidRPr="00713A4E">
        <w:rPr>
          <w:rFonts w:ascii="Palatino Linotype" w:eastAsia="Times New Roman" w:hAnsi="Palatino Linotype" w:cs="Arial"/>
          <w:i/>
          <w:iCs/>
          <w:color w:val="000000" w:themeColor="text1"/>
          <w:sz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w:t>
      </w:r>
      <w:r w:rsidRPr="00713A4E">
        <w:rPr>
          <w:rFonts w:ascii="Palatino Linotype" w:eastAsia="Times New Roman" w:hAnsi="Palatino Linotype" w:cs="Arial"/>
          <w:i/>
          <w:iCs/>
          <w:color w:val="000000" w:themeColor="text1"/>
          <w:sz w:val="22"/>
        </w:rPr>
        <w:lastRenderedPageBreak/>
        <w:t>perjuicio de que los recurrentes puedan ejercer su derecho a realizar una nueva solicitud en términos de la Ley de la materia.</w:t>
      </w:r>
    </w:p>
    <w:p w14:paraId="00F23644" w14:textId="77777777" w:rsidR="008815D1" w:rsidRPr="00713A4E" w:rsidRDefault="008815D1" w:rsidP="00713A4E">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rPr>
      </w:pPr>
      <w:r w:rsidRPr="00713A4E">
        <w:rPr>
          <w:rFonts w:ascii="Palatino Linotype" w:eastAsia="Times New Roman" w:hAnsi="Palatino Linotype" w:cs="Arial"/>
          <w:i/>
          <w:iCs/>
          <w:color w:val="000000" w:themeColor="text1"/>
          <w:sz w:val="22"/>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713A4E">
        <w:rPr>
          <w:rFonts w:ascii="Palatino Linotype" w:eastAsia="Times New Roman" w:hAnsi="Palatino Linotype" w:cs="Arial"/>
          <w:i/>
          <w:iCs/>
          <w:color w:val="000000" w:themeColor="text1"/>
          <w:sz w:val="22"/>
        </w:rPr>
        <w:t>Marván</w:t>
      </w:r>
      <w:proofErr w:type="spellEnd"/>
      <w:r w:rsidRPr="00713A4E">
        <w:rPr>
          <w:rFonts w:ascii="Palatino Linotype" w:eastAsia="Times New Roman" w:hAnsi="Palatino Linotype" w:cs="Arial"/>
          <w:i/>
          <w:iCs/>
          <w:color w:val="000000" w:themeColor="text1"/>
          <w:sz w:val="22"/>
        </w:rPr>
        <w:t xml:space="preserve"> Laborde1523 1006/10 Instituto Mexicano del Seguro Social – Sigrid </w:t>
      </w:r>
      <w:proofErr w:type="spellStart"/>
      <w:r w:rsidRPr="00713A4E">
        <w:rPr>
          <w:rFonts w:ascii="Palatino Linotype" w:eastAsia="Times New Roman" w:hAnsi="Palatino Linotype" w:cs="Arial"/>
          <w:i/>
          <w:iCs/>
          <w:color w:val="000000" w:themeColor="text1"/>
          <w:sz w:val="22"/>
        </w:rPr>
        <w:t>Arzt</w:t>
      </w:r>
      <w:proofErr w:type="spellEnd"/>
      <w:r w:rsidRPr="00713A4E">
        <w:rPr>
          <w:rFonts w:ascii="Palatino Linotype" w:eastAsia="Times New Roman" w:hAnsi="Palatino Linotype" w:cs="Arial"/>
          <w:i/>
          <w:iCs/>
          <w:color w:val="000000" w:themeColor="text1"/>
          <w:sz w:val="22"/>
        </w:rPr>
        <w:t xml:space="preserve"> Colunga 1378/10 Instituto de Seguridad y Servicios Sociales de los Trabajadores del Estado – María Elena Pérez-Jaén Zermeño.”</w:t>
      </w:r>
    </w:p>
    <w:p w14:paraId="6A05752B" w14:textId="19486168" w:rsidR="008815D1" w:rsidRPr="00713A4E" w:rsidRDefault="008815D1" w:rsidP="00713A4E">
      <w:pPr>
        <w:pStyle w:val="Prrafodelista"/>
        <w:shd w:val="clear" w:color="auto" w:fill="FFFFFF"/>
        <w:spacing w:line="360" w:lineRule="auto"/>
        <w:ind w:left="567" w:right="616"/>
        <w:jc w:val="both"/>
        <w:rPr>
          <w:rFonts w:ascii="Palatino Linotype" w:eastAsia="Times New Roman" w:hAnsi="Palatino Linotype" w:cs="Arial"/>
          <w:iCs/>
          <w:color w:val="000000" w:themeColor="text1"/>
          <w:sz w:val="22"/>
        </w:rPr>
      </w:pPr>
      <w:r w:rsidRPr="00713A4E">
        <w:rPr>
          <w:rFonts w:ascii="Palatino Linotype" w:eastAsia="Times New Roman" w:hAnsi="Palatino Linotype" w:cs="Arial"/>
          <w:iCs/>
          <w:color w:val="000000" w:themeColor="text1"/>
          <w:sz w:val="22"/>
        </w:rPr>
        <w:t>(Énfasis añadido)</w:t>
      </w:r>
    </w:p>
    <w:p w14:paraId="20DFC047" w14:textId="77777777" w:rsidR="00376B1F" w:rsidRPr="00713A4E" w:rsidRDefault="00376B1F" w:rsidP="00713A4E">
      <w:pPr>
        <w:pStyle w:val="Prrafodelista"/>
        <w:shd w:val="clear" w:color="auto" w:fill="FFFFFF"/>
        <w:spacing w:line="360" w:lineRule="auto"/>
        <w:ind w:left="567" w:right="616"/>
        <w:jc w:val="both"/>
        <w:rPr>
          <w:rFonts w:ascii="Palatino Linotype" w:eastAsia="Times New Roman" w:hAnsi="Palatino Linotype" w:cs="Arial"/>
          <w:iCs/>
          <w:color w:val="000000" w:themeColor="text1"/>
        </w:rPr>
      </w:pPr>
    </w:p>
    <w:p w14:paraId="52363D11" w14:textId="3D8B81CA" w:rsidR="00C61173" w:rsidRPr="00713A4E" w:rsidRDefault="00C61173" w:rsidP="00713A4E">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bookmarkStart w:id="46" w:name="_Toc511234456"/>
      <w:r w:rsidRPr="00713A4E">
        <w:rPr>
          <w:rFonts w:ascii="Palatino Linotype" w:eastAsia="MS Mincho" w:hAnsi="Palatino Linotype" w:cs="Arial"/>
          <w:color w:val="000000" w:themeColor="text1"/>
          <w:lang w:val="es-MX"/>
        </w:rPr>
        <w:t xml:space="preserve">Consecuentemente, en términos del artículo 186, </w:t>
      </w:r>
      <w:r w:rsidR="007525BF" w:rsidRPr="00713A4E">
        <w:rPr>
          <w:rFonts w:ascii="Palatino Linotype" w:eastAsia="MS Mincho" w:hAnsi="Palatino Linotype" w:cs="Arial"/>
          <w:color w:val="000000" w:themeColor="text1"/>
          <w:lang w:val="es-MX"/>
        </w:rPr>
        <w:t>fracción III</w:t>
      </w:r>
      <w:r w:rsidRPr="00713A4E">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Pr="00713A4E">
        <w:rPr>
          <w:rFonts w:ascii="Palatino Linotype" w:eastAsia="MS Mincho" w:hAnsi="Palatino Linotype" w:cs="Arial"/>
          <w:b/>
          <w:color w:val="000000" w:themeColor="text1"/>
          <w:lang w:val="es-MX"/>
        </w:rPr>
        <w:t>MODIFICAR</w:t>
      </w:r>
      <w:r w:rsidRPr="00713A4E">
        <w:rPr>
          <w:rFonts w:ascii="Palatino Linotype" w:eastAsia="MS Mincho" w:hAnsi="Palatino Linotype" w:cs="Arial"/>
          <w:color w:val="000000" w:themeColor="text1"/>
          <w:lang w:val="es-MX"/>
        </w:rPr>
        <w:t xml:space="preserve"> la respuesta del recurso de revisión 04383/INFOEM/IP/RR/2018.</w:t>
      </w:r>
    </w:p>
    <w:p w14:paraId="145D1689" w14:textId="388D3C1A" w:rsidR="00C61173" w:rsidRPr="00713A4E" w:rsidRDefault="00C61173" w:rsidP="00713A4E">
      <w:pPr>
        <w:tabs>
          <w:tab w:val="left" w:pos="0"/>
        </w:tabs>
        <w:spacing w:line="360" w:lineRule="auto"/>
        <w:ind w:right="49"/>
        <w:contextualSpacing/>
        <w:jc w:val="both"/>
        <w:rPr>
          <w:rFonts w:ascii="Palatino Linotype" w:eastAsia="MS Mincho" w:hAnsi="Palatino Linotype" w:cs="Arial"/>
          <w:i/>
        </w:rPr>
      </w:pPr>
    </w:p>
    <w:p w14:paraId="1B334456" w14:textId="1285D9FB" w:rsidR="001105B5" w:rsidRPr="00713A4E" w:rsidRDefault="00AD0569" w:rsidP="00713A4E">
      <w:pPr>
        <w:numPr>
          <w:ilvl w:val="0"/>
          <w:numId w:val="1"/>
        </w:numPr>
        <w:tabs>
          <w:tab w:val="left" w:pos="0"/>
        </w:tabs>
        <w:spacing w:line="360" w:lineRule="auto"/>
        <w:ind w:left="0" w:right="49" w:firstLine="0"/>
        <w:contextualSpacing/>
        <w:jc w:val="both"/>
        <w:rPr>
          <w:rFonts w:ascii="Palatino Linotype" w:eastAsia="MS Mincho" w:hAnsi="Palatino Linotype" w:cs="Arial"/>
          <w:i/>
        </w:rPr>
      </w:pPr>
      <w:r w:rsidRPr="00713A4E">
        <w:rPr>
          <w:rFonts w:ascii="Palatino Linotype" w:eastAsia="MS Mincho" w:hAnsi="Palatino Linotype" w:cstheme="majorBidi"/>
        </w:rPr>
        <w:t xml:space="preserve">Por </w:t>
      </w:r>
      <w:r w:rsidRPr="00713A4E">
        <w:rPr>
          <w:rFonts w:ascii="Palatino Linotype" w:hAnsi="Palatino Linotype" w:cs="Arial"/>
          <w:lang w:eastAsia="es-MX"/>
        </w:rPr>
        <w:t>lo</w:t>
      </w:r>
      <w:r w:rsidRPr="00713A4E">
        <w:rPr>
          <w:rFonts w:ascii="Palatino Linotype" w:eastAsia="MS Mincho" w:hAnsi="Palatino Linotype" w:cstheme="majorBidi"/>
        </w:rPr>
        <w:t xml:space="preserve"> anteriormente expuesto y fundado este </w:t>
      </w:r>
      <w:r w:rsidRPr="00713A4E">
        <w:rPr>
          <w:rFonts w:ascii="Palatino Linotype" w:eastAsia="MS Mincho" w:hAnsi="Palatino Linotype" w:cstheme="majorBidi"/>
          <w:b/>
        </w:rPr>
        <w:t>ÓRGANO GARANTE</w:t>
      </w:r>
      <w:r w:rsidR="00C61173" w:rsidRPr="00713A4E">
        <w:rPr>
          <w:rFonts w:ascii="Palatino Linotype" w:eastAsia="MS Mincho" w:hAnsi="Palatino Linotype" w:cstheme="majorBidi"/>
        </w:rPr>
        <w:t xml:space="preserve"> emite los siguientes:</w:t>
      </w:r>
    </w:p>
    <w:p w14:paraId="18D15AC1" w14:textId="340837DE" w:rsidR="001105B5" w:rsidRPr="00713A4E" w:rsidRDefault="00CC71BA" w:rsidP="00713A4E">
      <w:pPr>
        <w:tabs>
          <w:tab w:val="left" w:pos="0"/>
        </w:tabs>
        <w:spacing w:line="360" w:lineRule="auto"/>
        <w:ind w:right="49"/>
        <w:contextualSpacing/>
        <w:jc w:val="both"/>
        <w:rPr>
          <w:rFonts w:ascii="Palatino Linotype" w:eastAsia="MS Mincho" w:hAnsi="Palatino Linotype" w:cs="Arial"/>
          <w:i/>
        </w:rPr>
      </w:pPr>
      <w:r w:rsidRPr="00713A4E">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63C11CD6" wp14:editId="4B092BC4">
                <wp:simplePos x="0" y="0"/>
                <wp:positionH relativeFrom="margin">
                  <wp:align>right</wp:align>
                </wp:positionH>
                <wp:positionV relativeFrom="paragraph">
                  <wp:posOffset>16511</wp:posOffset>
                </wp:positionV>
                <wp:extent cx="5514975" cy="23622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514975" cy="2362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5C551"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3pt" to="817.3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" strokecolor="#4579b8 [3044]" strokeweight="3pt">
                <w10:wrap anchorx="margin"/>
              </v:line>
            </w:pict>
          </mc:Fallback>
        </mc:AlternateContent>
      </w:r>
    </w:p>
    <w:p w14:paraId="6267EF4C" w14:textId="5C70F039" w:rsidR="004D49AB" w:rsidRPr="00713A4E" w:rsidRDefault="004D49AB" w:rsidP="00713A4E">
      <w:pPr>
        <w:tabs>
          <w:tab w:val="left" w:pos="0"/>
        </w:tabs>
        <w:spacing w:line="360" w:lineRule="auto"/>
        <w:ind w:right="49"/>
        <w:contextualSpacing/>
        <w:jc w:val="both"/>
        <w:rPr>
          <w:rFonts w:ascii="Palatino Linotype" w:eastAsia="MS Mincho" w:hAnsi="Palatino Linotype" w:cs="Arial"/>
          <w:i/>
        </w:rPr>
      </w:pPr>
    </w:p>
    <w:p w14:paraId="48542E6B" w14:textId="04B37C88" w:rsidR="004D49AB" w:rsidRPr="00713A4E" w:rsidRDefault="004D49AB" w:rsidP="00713A4E">
      <w:pPr>
        <w:tabs>
          <w:tab w:val="left" w:pos="0"/>
        </w:tabs>
        <w:spacing w:line="360" w:lineRule="auto"/>
        <w:ind w:right="49"/>
        <w:contextualSpacing/>
        <w:jc w:val="both"/>
        <w:rPr>
          <w:rFonts w:ascii="Palatino Linotype" w:eastAsia="MS Mincho" w:hAnsi="Palatino Linotype" w:cs="Arial"/>
          <w:i/>
        </w:rPr>
      </w:pPr>
    </w:p>
    <w:p w14:paraId="6085A9B8" w14:textId="77777777" w:rsidR="004D49AB" w:rsidRPr="00713A4E" w:rsidRDefault="004D49AB" w:rsidP="00713A4E">
      <w:pPr>
        <w:tabs>
          <w:tab w:val="left" w:pos="0"/>
        </w:tabs>
        <w:spacing w:line="360" w:lineRule="auto"/>
        <w:ind w:right="49"/>
        <w:contextualSpacing/>
        <w:jc w:val="both"/>
        <w:rPr>
          <w:rFonts w:ascii="Palatino Linotype" w:eastAsia="MS Mincho" w:hAnsi="Palatino Linotype" w:cs="Arial"/>
          <w:i/>
        </w:rPr>
      </w:pPr>
    </w:p>
    <w:p w14:paraId="02CCD270" w14:textId="77777777" w:rsidR="004D49AB" w:rsidRPr="00713A4E" w:rsidRDefault="004D49AB" w:rsidP="00713A4E">
      <w:pPr>
        <w:tabs>
          <w:tab w:val="left" w:pos="0"/>
        </w:tabs>
        <w:spacing w:line="360" w:lineRule="auto"/>
        <w:ind w:right="49"/>
        <w:contextualSpacing/>
        <w:jc w:val="both"/>
        <w:rPr>
          <w:rFonts w:ascii="Palatino Linotype" w:eastAsia="MS Mincho" w:hAnsi="Palatino Linotype" w:cs="Arial"/>
          <w:i/>
        </w:rPr>
      </w:pPr>
    </w:p>
    <w:p w14:paraId="13124BF5" w14:textId="4C6ADE16" w:rsidR="004472C2" w:rsidRPr="00713A4E" w:rsidRDefault="004472C2" w:rsidP="00713A4E">
      <w:pPr>
        <w:tabs>
          <w:tab w:val="left" w:pos="0"/>
        </w:tabs>
        <w:spacing w:line="360" w:lineRule="auto"/>
        <w:ind w:right="49"/>
        <w:contextualSpacing/>
        <w:jc w:val="both"/>
        <w:rPr>
          <w:rFonts w:ascii="Palatino Linotype" w:eastAsia="MS Mincho" w:hAnsi="Palatino Linotype" w:cs="Arial"/>
          <w:i/>
        </w:rPr>
      </w:pPr>
    </w:p>
    <w:p w14:paraId="53475E84" w14:textId="77777777" w:rsidR="004472C2" w:rsidRPr="00713A4E" w:rsidRDefault="004472C2" w:rsidP="00713A4E">
      <w:pPr>
        <w:pStyle w:val="Ttulo1"/>
        <w:tabs>
          <w:tab w:val="left" w:pos="0"/>
        </w:tabs>
        <w:spacing w:before="0" w:line="360" w:lineRule="auto"/>
        <w:jc w:val="center"/>
        <w:rPr>
          <w:b/>
          <w:szCs w:val="24"/>
        </w:rPr>
      </w:pPr>
      <w:bookmarkStart w:id="47" w:name="_Toc536621635"/>
      <w:bookmarkStart w:id="48" w:name="_Toc1042848"/>
      <w:r w:rsidRPr="00713A4E">
        <w:rPr>
          <w:b/>
          <w:szCs w:val="24"/>
        </w:rPr>
        <w:lastRenderedPageBreak/>
        <w:t>RESOLUTIVOS</w:t>
      </w:r>
      <w:bookmarkEnd w:id="47"/>
      <w:bookmarkEnd w:id="48"/>
    </w:p>
    <w:p w14:paraId="7401E2D7" w14:textId="77777777" w:rsidR="004472C2" w:rsidRPr="00713A4E" w:rsidRDefault="004472C2" w:rsidP="00713A4E">
      <w:pPr>
        <w:spacing w:line="360" w:lineRule="auto"/>
        <w:rPr>
          <w:rFonts w:ascii="Palatino Linotype" w:hAnsi="Palatino Linotype"/>
          <w:lang w:eastAsia="en-US"/>
        </w:rPr>
      </w:pPr>
    </w:p>
    <w:p w14:paraId="076839BC" w14:textId="77777777" w:rsidR="004472C2" w:rsidRPr="00713A4E" w:rsidRDefault="004472C2" w:rsidP="00713A4E">
      <w:pPr>
        <w:spacing w:line="360" w:lineRule="auto"/>
        <w:jc w:val="both"/>
        <w:rPr>
          <w:rFonts w:ascii="Palatino Linotype" w:eastAsia="Times New Roman" w:hAnsi="Palatino Linotype" w:cs="Times New Roman"/>
        </w:rPr>
      </w:pPr>
      <w:r w:rsidRPr="00713A4E">
        <w:rPr>
          <w:rFonts w:ascii="Palatino Linotype" w:eastAsia="Times New Roman" w:hAnsi="Palatino Linotype" w:cs="Arial"/>
          <w:b/>
        </w:rPr>
        <w:t xml:space="preserve">PRIMERO. </w:t>
      </w:r>
      <w:r w:rsidRPr="00713A4E">
        <w:rPr>
          <w:rFonts w:ascii="Palatino Linotype" w:eastAsia="Times New Roman" w:hAnsi="Palatino Linotype" w:cs="Arial"/>
        </w:rPr>
        <w:t>Resultan parcialmente fundadas las</w:t>
      </w:r>
      <w:r w:rsidRPr="00713A4E">
        <w:rPr>
          <w:rFonts w:ascii="Palatino Linotype" w:eastAsia="Times New Roman" w:hAnsi="Palatino Linotype" w:cs="Arial"/>
          <w:b/>
        </w:rPr>
        <w:t xml:space="preserve"> </w:t>
      </w:r>
      <w:r w:rsidRPr="00713A4E">
        <w:rPr>
          <w:rFonts w:ascii="Palatino Linotype" w:eastAsia="Times New Roman" w:hAnsi="Palatino Linotype" w:cs="Arial"/>
        </w:rPr>
        <w:t xml:space="preserve">razones y motivos de inconformidad hechos valer </w:t>
      </w:r>
      <w:r w:rsidRPr="00713A4E">
        <w:rPr>
          <w:rFonts w:ascii="Palatino Linotype" w:eastAsia="Calibri" w:hAnsi="Palatino Linotype" w:cs="Arial"/>
        </w:rPr>
        <w:t xml:space="preserve">en el recurso de revisión </w:t>
      </w:r>
      <w:r w:rsidRPr="00713A4E">
        <w:rPr>
          <w:rFonts w:ascii="Palatino Linotype" w:hAnsi="Palatino Linotype" w:cs="Arial"/>
          <w:b/>
          <w:bCs/>
        </w:rPr>
        <w:t xml:space="preserve">04383/INFOEM/IP/RR/2018,  </w:t>
      </w:r>
      <w:r w:rsidRPr="00713A4E">
        <w:rPr>
          <w:rFonts w:ascii="Palatino Linotype" w:hAnsi="Palatino Linotype" w:cs="Arial"/>
          <w:bCs/>
        </w:rPr>
        <w:t xml:space="preserve">en términos del </w:t>
      </w:r>
      <w:r w:rsidRPr="00713A4E">
        <w:rPr>
          <w:rFonts w:ascii="Palatino Linotype" w:hAnsi="Palatino Linotype" w:cs="Arial"/>
          <w:b/>
          <w:bCs/>
        </w:rPr>
        <w:t>Considerando</w:t>
      </w:r>
      <w:r w:rsidRPr="00713A4E">
        <w:rPr>
          <w:rFonts w:ascii="Palatino Linotype" w:hAnsi="Palatino Linotype" w:cs="Arial"/>
          <w:bCs/>
        </w:rPr>
        <w:t xml:space="preserve"> </w:t>
      </w:r>
      <w:r w:rsidRPr="00713A4E">
        <w:rPr>
          <w:rFonts w:ascii="Palatino Linotype" w:hAnsi="Palatino Linotype" w:cs="Arial"/>
          <w:b/>
          <w:bCs/>
        </w:rPr>
        <w:t xml:space="preserve">CUARTO </w:t>
      </w:r>
      <w:r w:rsidRPr="00713A4E">
        <w:rPr>
          <w:rFonts w:ascii="Palatino Linotype" w:hAnsi="Palatino Linotype" w:cs="Arial"/>
          <w:bCs/>
        </w:rPr>
        <w:t>de la presente resolución.</w:t>
      </w:r>
    </w:p>
    <w:p w14:paraId="447B9CDD" w14:textId="77777777" w:rsidR="004472C2" w:rsidRPr="00713A4E" w:rsidRDefault="004472C2" w:rsidP="00713A4E">
      <w:pPr>
        <w:spacing w:line="360" w:lineRule="auto"/>
        <w:jc w:val="both"/>
        <w:rPr>
          <w:rFonts w:ascii="Palatino Linotype" w:hAnsi="Palatino Linotype" w:cs="Arial"/>
          <w:bC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713A4E">
        <w:rPr>
          <w:rFonts w:ascii="Palatino Linotype" w:hAnsi="Palatino Linotype"/>
          <w:b/>
        </w:rPr>
        <w:t>SEGUNDO.</w:t>
      </w:r>
      <w:r w:rsidRPr="00713A4E">
        <w:rPr>
          <w:rStyle w:val="Ttulo2Car"/>
          <w:rFonts w:ascii="Palatino Linotype" w:hAnsi="Palatino Linotype"/>
          <w:b/>
          <w:sz w:val="24"/>
          <w:szCs w:val="24"/>
        </w:rPr>
        <w:t xml:space="preserve"> </w:t>
      </w:r>
      <w:bookmarkEnd w:id="49"/>
      <w:bookmarkEnd w:id="50"/>
      <w:bookmarkEnd w:id="51"/>
      <w:bookmarkEnd w:id="52"/>
      <w:bookmarkEnd w:id="53"/>
      <w:bookmarkEnd w:id="54"/>
      <w:bookmarkEnd w:id="55"/>
      <w:r w:rsidRPr="00713A4E">
        <w:rPr>
          <w:rFonts w:ascii="Palatino Linotype" w:eastAsia="Calibri" w:hAnsi="Palatino Linotype" w:cs="Arial"/>
        </w:rPr>
        <w:t>Se</w:t>
      </w:r>
      <w:r w:rsidRPr="00713A4E">
        <w:rPr>
          <w:rFonts w:ascii="Palatino Linotype" w:eastAsia="Calibri" w:hAnsi="Palatino Linotype" w:cs="Arial"/>
          <w:b/>
        </w:rPr>
        <w:t xml:space="preserve"> MODIFICA </w:t>
      </w:r>
      <w:r w:rsidRPr="00713A4E">
        <w:rPr>
          <w:rFonts w:ascii="Palatino Linotype" w:eastAsia="Calibri" w:hAnsi="Palatino Linotype" w:cs="Arial"/>
        </w:rPr>
        <w:t>la respuesta emitida a la solicitud 00518/SF/IP/2018 y se</w:t>
      </w:r>
      <w:r w:rsidRPr="00713A4E">
        <w:rPr>
          <w:rFonts w:ascii="Palatino Linotype" w:eastAsia="Calibri" w:hAnsi="Palatino Linotype" w:cs="Arial"/>
          <w:b/>
        </w:rPr>
        <w:t xml:space="preserve"> ORDENA </w:t>
      </w:r>
      <w:r w:rsidRPr="00713A4E">
        <w:rPr>
          <w:rFonts w:ascii="Palatino Linotype" w:eastAsia="Calibri" w:hAnsi="Palatino Linotype" w:cs="Arial"/>
        </w:rPr>
        <w:t>realizar una búsqueda exhaustiva y razonable, y</w:t>
      </w:r>
      <w:r w:rsidRPr="00713A4E">
        <w:rPr>
          <w:rFonts w:ascii="Palatino Linotype" w:eastAsia="Calibri" w:hAnsi="Palatino Linotype" w:cs="Arial"/>
          <w:b/>
        </w:rPr>
        <w:t xml:space="preserve"> </w:t>
      </w:r>
      <w:r w:rsidRPr="00713A4E">
        <w:rPr>
          <w:rFonts w:ascii="Palatino Linotype" w:eastAsia="Times New Roman" w:hAnsi="Palatino Linotype" w:cs="Arial"/>
        </w:rPr>
        <w:t>entregar vía Sistema de Acceso a la Información Mexiquense (SAIMEX)</w:t>
      </w:r>
      <w:r w:rsidRPr="00713A4E">
        <w:rPr>
          <w:rFonts w:ascii="Palatino Linotype" w:eastAsia="Times New Roman" w:hAnsi="Palatino Linotype" w:cs="Arial"/>
          <w:b/>
        </w:rPr>
        <w:t>,</w:t>
      </w:r>
      <w:r w:rsidRPr="00713A4E">
        <w:rPr>
          <w:rFonts w:ascii="Palatino Linotype" w:eastAsia="Times New Roman" w:hAnsi="Palatino Linotype" w:cs="Arial"/>
        </w:rPr>
        <w:t xml:space="preserve"> la siguiente </w:t>
      </w:r>
      <w:r w:rsidRPr="00713A4E">
        <w:rPr>
          <w:rFonts w:ascii="Palatino Linotype" w:hAnsi="Palatino Linotype" w:cs="Arial"/>
          <w:bCs/>
        </w:rPr>
        <w:t>información:</w:t>
      </w:r>
    </w:p>
    <w:p w14:paraId="3BD753D1" w14:textId="77777777" w:rsidR="00800C06" w:rsidRPr="00713A4E" w:rsidRDefault="00800C06" w:rsidP="00713A4E">
      <w:pPr>
        <w:spacing w:line="360" w:lineRule="auto"/>
        <w:jc w:val="both"/>
        <w:rPr>
          <w:rFonts w:ascii="Palatino Linotype" w:hAnsi="Palatino Linotype" w:cs="Arial"/>
          <w:bCs/>
        </w:rPr>
      </w:pPr>
    </w:p>
    <w:p w14:paraId="70AF776E" w14:textId="10E9F54E" w:rsidR="00800C06" w:rsidRPr="00713A4E" w:rsidRDefault="00800C06" w:rsidP="00713A4E">
      <w:pPr>
        <w:pStyle w:val="Prrafodelista"/>
        <w:numPr>
          <w:ilvl w:val="0"/>
          <w:numId w:val="49"/>
        </w:numPr>
        <w:tabs>
          <w:tab w:val="left" w:pos="0"/>
        </w:tabs>
        <w:spacing w:line="360" w:lineRule="auto"/>
        <w:ind w:left="426" w:right="49"/>
        <w:jc w:val="both"/>
        <w:rPr>
          <w:rFonts w:ascii="Palatino Linotype" w:eastAsia="MS Mincho" w:hAnsi="Palatino Linotype" w:cs="Arial"/>
          <w:b/>
        </w:rPr>
      </w:pPr>
      <w:r w:rsidRPr="00713A4E">
        <w:rPr>
          <w:rFonts w:ascii="Palatino Linotype" w:eastAsia="MS Mincho" w:hAnsi="Palatino Linotype" w:cs="Arial"/>
          <w:b/>
        </w:rPr>
        <w:t>De la Coordinación de Gestión Gubernamental, o de las unidades a su cargo:</w:t>
      </w:r>
    </w:p>
    <w:p w14:paraId="0A826978" w14:textId="77777777" w:rsidR="0035520C" w:rsidRPr="00713A4E" w:rsidRDefault="0035520C" w:rsidP="00713A4E">
      <w:pPr>
        <w:pStyle w:val="Prrafodelista"/>
        <w:tabs>
          <w:tab w:val="left" w:pos="0"/>
        </w:tabs>
        <w:spacing w:line="360" w:lineRule="auto"/>
        <w:ind w:left="0" w:right="49"/>
        <w:jc w:val="both"/>
        <w:rPr>
          <w:rFonts w:ascii="Palatino Linotype" w:eastAsia="MS Mincho" w:hAnsi="Palatino Linotype" w:cs="Arial"/>
          <w:b/>
        </w:rPr>
      </w:pPr>
    </w:p>
    <w:p w14:paraId="3B213687" w14:textId="73B465AC" w:rsidR="004472C2" w:rsidRPr="00713A4E" w:rsidRDefault="004472C2" w:rsidP="00713A4E">
      <w:pPr>
        <w:pStyle w:val="Prrafodelista"/>
        <w:numPr>
          <w:ilvl w:val="0"/>
          <w:numId w:val="47"/>
        </w:numPr>
        <w:tabs>
          <w:tab w:val="left" w:pos="0"/>
        </w:tabs>
        <w:spacing w:line="360" w:lineRule="auto"/>
        <w:ind w:right="49"/>
        <w:jc w:val="both"/>
        <w:rPr>
          <w:rFonts w:ascii="Palatino Linotype" w:eastAsia="MS Mincho" w:hAnsi="Palatino Linotype" w:cs="Arial"/>
          <w:b/>
          <w:i/>
        </w:rPr>
      </w:pPr>
      <w:r w:rsidRPr="00713A4E">
        <w:rPr>
          <w:rFonts w:ascii="Palatino Linotype" w:eastAsia="MS Mincho" w:hAnsi="Palatino Linotype" w:cs="Arial"/>
          <w:b/>
        </w:rPr>
        <w:t xml:space="preserve">Los indicadores </w:t>
      </w:r>
      <w:r w:rsidR="003B5515" w:rsidRPr="00713A4E">
        <w:rPr>
          <w:rFonts w:ascii="Palatino Linotype" w:eastAsia="MS Mincho" w:hAnsi="Palatino Linotype" w:cs="Arial"/>
          <w:b/>
        </w:rPr>
        <w:t xml:space="preserve">y objetivos </w:t>
      </w:r>
      <w:r w:rsidRPr="00713A4E">
        <w:rPr>
          <w:rFonts w:ascii="Palatino Linotype" w:eastAsia="MS Mincho" w:hAnsi="Palatino Linotype" w:cs="Arial"/>
          <w:b/>
        </w:rPr>
        <w:t xml:space="preserve">aplicables a cada programa </w:t>
      </w:r>
      <w:r w:rsidR="003B5515" w:rsidRPr="00713A4E">
        <w:rPr>
          <w:rFonts w:ascii="Palatino Linotype" w:eastAsia="MS Mincho" w:hAnsi="Palatino Linotype" w:cs="Arial"/>
          <w:b/>
        </w:rPr>
        <w:t>de</w:t>
      </w:r>
      <w:r w:rsidRPr="00713A4E">
        <w:rPr>
          <w:rFonts w:ascii="Palatino Linotype" w:eastAsia="MS Mincho" w:hAnsi="Palatino Linotype" w:cs="Arial"/>
          <w:b/>
        </w:rPr>
        <w:t xml:space="preserve"> </w:t>
      </w:r>
      <w:r w:rsidR="0035520C" w:rsidRPr="00713A4E">
        <w:rPr>
          <w:rFonts w:ascii="Palatino Linotype" w:eastAsia="MS Mincho" w:hAnsi="Palatino Linotype" w:cs="Arial"/>
          <w:b/>
        </w:rPr>
        <w:t>su competencia</w:t>
      </w:r>
      <w:r w:rsidRPr="00713A4E">
        <w:rPr>
          <w:rFonts w:ascii="Palatino Linotype" w:eastAsia="MS Mincho" w:hAnsi="Palatino Linotype" w:cs="Arial"/>
          <w:b/>
        </w:rPr>
        <w:t>,</w:t>
      </w:r>
      <w:r w:rsidRPr="00713A4E">
        <w:rPr>
          <w:rFonts w:ascii="Palatino Linotype" w:eastAsia="MS Mincho" w:hAnsi="Palatino Linotype" w:cs="Arial"/>
          <w:b/>
          <w:color w:val="000000" w:themeColor="text1"/>
          <w:lang w:val="es-MX"/>
        </w:rPr>
        <w:t xml:space="preserve"> del </w:t>
      </w:r>
      <w:r w:rsidR="00732EAE" w:rsidRPr="00713A4E">
        <w:rPr>
          <w:rFonts w:ascii="Palatino Linotype" w:eastAsia="MS Mincho" w:hAnsi="Palatino Linotype" w:cs="Arial"/>
          <w:b/>
          <w:color w:val="000000" w:themeColor="text1"/>
          <w:lang w:val="es-MX"/>
        </w:rPr>
        <w:t xml:space="preserve">once </w:t>
      </w:r>
      <w:r w:rsidR="00013C8A" w:rsidRPr="00713A4E">
        <w:rPr>
          <w:rFonts w:ascii="Palatino Linotype" w:eastAsia="MS Mincho" w:hAnsi="Palatino Linotype" w:cs="Arial"/>
          <w:b/>
          <w:color w:val="000000" w:themeColor="text1"/>
          <w:lang w:val="es-MX"/>
        </w:rPr>
        <w:t xml:space="preserve">(11) </w:t>
      </w:r>
      <w:r w:rsidR="00732EAE" w:rsidRPr="00713A4E">
        <w:rPr>
          <w:rFonts w:ascii="Palatino Linotype" w:eastAsia="MS Mincho" w:hAnsi="Palatino Linotype" w:cs="Arial"/>
          <w:b/>
          <w:color w:val="000000" w:themeColor="text1"/>
          <w:lang w:val="es-MX"/>
        </w:rPr>
        <w:t xml:space="preserve">de octubre de </w:t>
      </w:r>
      <w:r w:rsidR="00013C8A" w:rsidRPr="00713A4E">
        <w:rPr>
          <w:rFonts w:ascii="Palatino Linotype" w:eastAsia="MS Mincho" w:hAnsi="Palatino Linotype" w:cs="Arial"/>
          <w:b/>
          <w:color w:val="000000" w:themeColor="text1"/>
          <w:lang w:val="es-MX"/>
        </w:rPr>
        <w:t xml:space="preserve">2017 </w:t>
      </w:r>
      <w:r w:rsidR="00732EAE" w:rsidRPr="00713A4E">
        <w:rPr>
          <w:rFonts w:ascii="Palatino Linotype" w:eastAsia="MS Mincho" w:hAnsi="Palatino Linotype" w:cs="Arial"/>
          <w:b/>
          <w:color w:val="000000" w:themeColor="text1"/>
          <w:lang w:val="es-MX"/>
        </w:rPr>
        <w:t xml:space="preserve">al once </w:t>
      </w:r>
      <w:r w:rsidR="00013C8A" w:rsidRPr="00713A4E">
        <w:rPr>
          <w:rFonts w:ascii="Palatino Linotype" w:eastAsia="MS Mincho" w:hAnsi="Palatino Linotype" w:cs="Arial"/>
          <w:b/>
          <w:color w:val="000000" w:themeColor="text1"/>
          <w:lang w:val="es-MX"/>
        </w:rPr>
        <w:t xml:space="preserve">(11) </w:t>
      </w:r>
      <w:r w:rsidR="00732EAE" w:rsidRPr="00713A4E">
        <w:rPr>
          <w:rFonts w:ascii="Palatino Linotype" w:eastAsia="MS Mincho" w:hAnsi="Palatino Linotype" w:cs="Arial"/>
          <w:b/>
          <w:color w:val="000000" w:themeColor="text1"/>
          <w:lang w:val="es-MX"/>
        </w:rPr>
        <w:t xml:space="preserve">de octubre </w:t>
      </w:r>
      <w:r w:rsidR="00013C8A" w:rsidRPr="00713A4E">
        <w:rPr>
          <w:rFonts w:ascii="Palatino Linotype" w:eastAsia="MS Mincho" w:hAnsi="Palatino Linotype" w:cs="Arial"/>
          <w:b/>
          <w:color w:val="000000" w:themeColor="text1"/>
          <w:lang w:val="es-MX"/>
        </w:rPr>
        <w:t>de 2018; y</w:t>
      </w:r>
    </w:p>
    <w:p w14:paraId="0435A95F" w14:textId="77777777" w:rsidR="004472C2" w:rsidRPr="00713A4E" w:rsidRDefault="004472C2" w:rsidP="00713A4E">
      <w:pPr>
        <w:pStyle w:val="Prrafodelista"/>
        <w:tabs>
          <w:tab w:val="left" w:pos="0"/>
        </w:tabs>
        <w:spacing w:line="360" w:lineRule="auto"/>
        <w:ind w:left="0" w:right="49"/>
        <w:jc w:val="both"/>
        <w:rPr>
          <w:rFonts w:ascii="Palatino Linotype" w:eastAsia="MS Mincho" w:hAnsi="Palatino Linotype" w:cs="Arial"/>
          <w:b/>
        </w:rPr>
      </w:pPr>
    </w:p>
    <w:p w14:paraId="44648043" w14:textId="17650068" w:rsidR="004472C2" w:rsidRPr="00713A4E" w:rsidRDefault="00184FB9" w:rsidP="00713A4E">
      <w:pPr>
        <w:pStyle w:val="Prrafodelista"/>
        <w:numPr>
          <w:ilvl w:val="0"/>
          <w:numId w:val="47"/>
        </w:numPr>
        <w:tabs>
          <w:tab w:val="left" w:pos="0"/>
        </w:tabs>
        <w:spacing w:line="360" w:lineRule="auto"/>
        <w:ind w:right="49"/>
        <w:jc w:val="both"/>
        <w:rPr>
          <w:rFonts w:ascii="Palatino Linotype" w:hAnsi="Palatino Linotype" w:cs="Arial"/>
        </w:rPr>
      </w:pPr>
      <w:r w:rsidRPr="00713A4E">
        <w:rPr>
          <w:rFonts w:ascii="Palatino Linotype" w:hAnsi="Palatino Linotype" w:cs="Arial"/>
          <w:b/>
        </w:rPr>
        <w:t>Las acciones</w:t>
      </w:r>
      <w:r w:rsidR="004472C2" w:rsidRPr="00713A4E">
        <w:rPr>
          <w:rFonts w:ascii="Palatino Linotype" w:hAnsi="Palatino Linotype" w:cs="Arial"/>
          <w:b/>
        </w:rPr>
        <w:t xml:space="preserve"> resulta</w:t>
      </w:r>
      <w:r w:rsidR="00732EAE" w:rsidRPr="00713A4E">
        <w:rPr>
          <w:rFonts w:ascii="Palatino Linotype" w:hAnsi="Palatino Linotype" w:cs="Arial"/>
          <w:b/>
        </w:rPr>
        <w:t>ntes</w:t>
      </w:r>
      <w:r w:rsidR="004472C2" w:rsidRPr="00713A4E">
        <w:rPr>
          <w:rFonts w:ascii="Palatino Linotype" w:hAnsi="Palatino Linotype" w:cs="Arial"/>
          <w:b/>
        </w:rPr>
        <w:t xml:space="preserve"> </w:t>
      </w:r>
      <w:r w:rsidR="00732EAE" w:rsidRPr="00713A4E">
        <w:rPr>
          <w:rFonts w:ascii="Palatino Linotype" w:hAnsi="Palatino Linotype" w:cs="Arial"/>
          <w:b/>
        </w:rPr>
        <w:t xml:space="preserve">o resultados </w:t>
      </w:r>
      <w:r w:rsidR="004472C2" w:rsidRPr="00713A4E">
        <w:rPr>
          <w:rFonts w:ascii="Palatino Linotype" w:hAnsi="Palatino Linotype" w:cs="Arial"/>
          <w:b/>
        </w:rPr>
        <w:t xml:space="preserve">de los indicadores aplicables a cada programa de </w:t>
      </w:r>
      <w:r w:rsidR="0035520C" w:rsidRPr="00713A4E">
        <w:rPr>
          <w:rFonts w:ascii="Palatino Linotype" w:hAnsi="Palatino Linotype" w:cs="Arial"/>
          <w:b/>
        </w:rPr>
        <w:t xml:space="preserve">su </w:t>
      </w:r>
      <w:r w:rsidR="004472C2" w:rsidRPr="00713A4E">
        <w:rPr>
          <w:rFonts w:ascii="Palatino Linotype" w:hAnsi="Palatino Linotype" w:cs="Arial"/>
          <w:b/>
        </w:rPr>
        <w:t xml:space="preserve">competencia, </w:t>
      </w:r>
      <w:r w:rsidR="00732EAE" w:rsidRPr="00713A4E">
        <w:rPr>
          <w:rFonts w:ascii="Palatino Linotype" w:eastAsia="MS Mincho" w:hAnsi="Palatino Linotype" w:cs="Arial"/>
          <w:b/>
          <w:color w:val="000000" w:themeColor="text1"/>
          <w:lang w:val="es-MX"/>
        </w:rPr>
        <w:t xml:space="preserve">del once </w:t>
      </w:r>
      <w:r w:rsidR="00013C8A" w:rsidRPr="00713A4E">
        <w:rPr>
          <w:rFonts w:ascii="Palatino Linotype" w:eastAsia="MS Mincho" w:hAnsi="Palatino Linotype" w:cs="Arial"/>
          <w:b/>
          <w:color w:val="000000" w:themeColor="text1"/>
          <w:lang w:val="es-MX"/>
        </w:rPr>
        <w:t xml:space="preserve">(11) </w:t>
      </w:r>
      <w:r w:rsidR="00732EAE" w:rsidRPr="00713A4E">
        <w:rPr>
          <w:rFonts w:ascii="Palatino Linotype" w:eastAsia="MS Mincho" w:hAnsi="Palatino Linotype" w:cs="Arial"/>
          <w:b/>
          <w:color w:val="000000" w:themeColor="text1"/>
          <w:lang w:val="es-MX"/>
        </w:rPr>
        <w:t xml:space="preserve">de octubre de </w:t>
      </w:r>
      <w:r w:rsidR="00013C8A" w:rsidRPr="00713A4E">
        <w:rPr>
          <w:rFonts w:ascii="Palatino Linotype" w:eastAsia="MS Mincho" w:hAnsi="Palatino Linotype" w:cs="Arial"/>
          <w:b/>
          <w:color w:val="000000" w:themeColor="text1"/>
          <w:lang w:val="es-MX"/>
        </w:rPr>
        <w:t xml:space="preserve">2017 </w:t>
      </w:r>
      <w:r w:rsidR="00732EAE" w:rsidRPr="00713A4E">
        <w:rPr>
          <w:rFonts w:ascii="Palatino Linotype" w:eastAsia="MS Mincho" w:hAnsi="Palatino Linotype" w:cs="Arial"/>
          <w:b/>
          <w:color w:val="000000" w:themeColor="text1"/>
          <w:lang w:val="es-MX"/>
        </w:rPr>
        <w:t xml:space="preserve">al once </w:t>
      </w:r>
      <w:r w:rsidR="00013C8A" w:rsidRPr="00713A4E">
        <w:rPr>
          <w:rFonts w:ascii="Palatino Linotype" w:eastAsia="MS Mincho" w:hAnsi="Palatino Linotype" w:cs="Arial"/>
          <w:b/>
          <w:color w:val="000000" w:themeColor="text1"/>
          <w:lang w:val="es-MX"/>
        </w:rPr>
        <w:t xml:space="preserve">(11) </w:t>
      </w:r>
      <w:r w:rsidR="00732EAE" w:rsidRPr="00713A4E">
        <w:rPr>
          <w:rFonts w:ascii="Palatino Linotype" w:eastAsia="MS Mincho" w:hAnsi="Palatino Linotype" w:cs="Arial"/>
          <w:b/>
          <w:color w:val="000000" w:themeColor="text1"/>
          <w:lang w:val="es-MX"/>
        </w:rPr>
        <w:t>de octubre de</w:t>
      </w:r>
      <w:r w:rsidR="00013C8A" w:rsidRPr="00713A4E">
        <w:rPr>
          <w:rFonts w:ascii="Palatino Linotype" w:eastAsia="MS Mincho" w:hAnsi="Palatino Linotype" w:cs="Arial"/>
          <w:b/>
          <w:color w:val="000000" w:themeColor="text1"/>
          <w:lang w:val="es-MX"/>
        </w:rPr>
        <w:t xml:space="preserve"> 2018</w:t>
      </w:r>
      <w:r w:rsidR="00732EAE" w:rsidRPr="00713A4E">
        <w:rPr>
          <w:rFonts w:ascii="Palatino Linotype" w:eastAsia="MS Mincho" w:hAnsi="Palatino Linotype" w:cs="Arial"/>
          <w:color w:val="000000" w:themeColor="text1"/>
          <w:lang w:val="es-MX"/>
        </w:rPr>
        <w:t>.</w:t>
      </w:r>
    </w:p>
    <w:p w14:paraId="5E996F6B" w14:textId="77777777" w:rsidR="004472C2" w:rsidRPr="00713A4E" w:rsidRDefault="004472C2" w:rsidP="00713A4E">
      <w:pPr>
        <w:pStyle w:val="Prrafodelista"/>
        <w:tabs>
          <w:tab w:val="left" w:pos="0"/>
        </w:tabs>
        <w:spacing w:line="360" w:lineRule="auto"/>
        <w:ind w:left="0" w:right="49"/>
        <w:jc w:val="both"/>
        <w:rPr>
          <w:rFonts w:ascii="Palatino Linotype" w:hAnsi="Palatino Linotype" w:cs="Arial"/>
        </w:rPr>
      </w:pPr>
    </w:p>
    <w:p w14:paraId="3F5436FC" w14:textId="6B6FCE75" w:rsidR="004472C2" w:rsidRPr="00713A4E" w:rsidRDefault="004472C2" w:rsidP="00713A4E">
      <w:pPr>
        <w:autoSpaceDE w:val="0"/>
        <w:autoSpaceDN w:val="0"/>
        <w:adjustRightInd w:val="0"/>
        <w:spacing w:line="360" w:lineRule="auto"/>
        <w:ind w:right="49"/>
        <w:jc w:val="both"/>
        <w:rPr>
          <w:rFonts w:ascii="Palatino Linotype" w:eastAsia="Calibri" w:hAnsi="Palatino Linotype" w:cs="Arial"/>
        </w:rPr>
      </w:pPr>
      <w:r w:rsidRPr="00713A4E">
        <w:rPr>
          <w:rFonts w:ascii="Palatino Linotype" w:eastAsia="Calibri" w:hAnsi="Palatino Linotype" w:cs="Arial"/>
        </w:rPr>
        <w:t xml:space="preserve">De ser el caso que la información señalada en </w:t>
      </w:r>
      <w:r w:rsidR="003B5515" w:rsidRPr="00713A4E">
        <w:rPr>
          <w:rFonts w:ascii="Palatino Linotype" w:eastAsia="Calibri" w:hAnsi="Palatino Linotype" w:cs="Arial"/>
        </w:rPr>
        <w:t>el</w:t>
      </w:r>
      <w:r w:rsidRPr="00713A4E">
        <w:rPr>
          <w:rFonts w:ascii="Palatino Linotype" w:eastAsia="Calibri" w:hAnsi="Palatino Linotype" w:cs="Arial"/>
        </w:rPr>
        <w:t xml:space="preserve"> </w:t>
      </w:r>
      <w:r w:rsidRPr="00713A4E">
        <w:rPr>
          <w:rFonts w:ascii="Palatino Linotype" w:eastAsia="Calibri" w:hAnsi="Palatino Linotype" w:cs="Arial"/>
          <w:b/>
        </w:rPr>
        <w:t>incisos a)</w:t>
      </w:r>
      <w:r w:rsidRPr="00713A4E">
        <w:rPr>
          <w:rFonts w:ascii="Palatino Linotype" w:eastAsia="Calibri" w:hAnsi="Palatino Linotype" w:cs="Arial"/>
        </w:rPr>
        <w:t xml:space="preserve">, no haya sido generada administrada y/o poseída, el </w:t>
      </w:r>
      <w:r w:rsidRPr="00713A4E">
        <w:rPr>
          <w:rFonts w:ascii="Palatino Linotype" w:eastAsia="Calibri" w:hAnsi="Palatino Linotype" w:cs="Arial"/>
          <w:b/>
        </w:rPr>
        <w:t>SUJETO OBLIGADO</w:t>
      </w:r>
      <w:r w:rsidRPr="00713A4E">
        <w:rPr>
          <w:rFonts w:ascii="Palatino Linotype" w:eastAsia="Calibri" w:hAnsi="Palatino Linotype" w:cs="Arial"/>
        </w:rPr>
        <w:t xml:space="preserve"> deberá manifestar, de manera precisa y clara, las razones que expliquen las causas por las que no se haya generado, poseído y/o administrado la información requerida.</w:t>
      </w:r>
    </w:p>
    <w:p w14:paraId="1CCE3698" w14:textId="77777777" w:rsidR="004472C2" w:rsidRPr="00713A4E" w:rsidRDefault="004472C2" w:rsidP="00713A4E">
      <w:pPr>
        <w:autoSpaceDE w:val="0"/>
        <w:autoSpaceDN w:val="0"/>
        <w:adjustRightInd w:val="0"/>
        <w:spacing w:line="360" w:lineRule="auto"/>
        <w:ind w:right="49"/>
        <w:jc w:val="both"/>
        <w:rPr>
          <w:rFonts w:ascii="Palatino Linotype" w:eastAsia="Calibri" w:hAnsi="Palatino Linotype" w:cs="Arial"/>
        </w:rPr>
      </w:pPr>
    </w:p>
    <w:p w14:paraId="2E111EEA" w14:textId="77777777" w:rsidR="004472C2" w:rsidRPr="00713A4E" w:rsidRDefault="004472C2" w:rsidP="00713A4E">
      <w:pPr>
        <w:autoSpaceDE w:val="0"/>
        <w:autoSpaceDN w:val="0"/>
        <w:adjustRightInd w:val="0"/>
        <w:spacing w:line="360" w:lineRule="auto"/>
        <w:ind w:right="49"/>
        <w:jc w:val="both"/>
        <w:rPr>
          <w:rFonts w:ascii="Palatino Linotype" w:hAnsi="Palatino Linotype"/>
          <w:color w:val="222222"/>
          <w:shd w:val="clear" w:color="auto" w:fill="FFFFFF"/>
        </w:rPr>
      </w:pPr>
      <w:r w:rsidRPr="00713A4E">
        <w:rPr>
          <w:rFonts w:ascii="Palatino Linotype" w:eastAsia="Palatino Linotype" w:hAnsi="Palatino Linotype" w:cs="Palatino Linotype"/>
          <w:b/>
        </w:rPr>
        <w:t xml:space="preserve">TERCERO. Notifíquese </w:t>
      </w:r>
      <w:r w:rsidRPr="00713A4E">
        <w:rPr>
          <w:rFonts w:ascii="Palatino Linotype" w:eastAsia="Palatino Linotype" w:hAnsi="Palatino Linotype" w:cs="Palatino Linotype"/>
        </w:rPr>
        <w:t xml:space="preserve">al Titular de la Unidad de Transparencia del </w:t>
      </w:r>
      <w:r w:rsidRPr="00713A4E">
        <w:rPr>
          <w:rFonts w:ascii="Palatino Linotype" w:eastAsia="Palatino Linotype" w:hAnsi="Palatino Linotype" w:cs="Palatino Linotype"/>
          <w:b/>
        </w:rPr>
        <w:t>SUJETO OBLIGADO</w:t>
      </w:r>
      <w:r w:rsidRPr="00713A4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13A4E">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713A4E" w:rsidRDefault="003B5515" w:rsidP="00713A4E">
      <w:pPr>
        <w:autoSpaceDE w:val="0"/>
        <w:autoSpaceDN w:val="0"/>
        <w:adjustRightInd w:val="0"/>
        <w:spacing w:line="360" w:lineRule="auto"/>
        <w:ind w:right="49"/>
        <w:jc w:val="both"/>
        <w:rPr>
          <w:rFonts w:ascii="Palatino Linotype" w:eastAsia="Calibri" w:hAnsi="Palatino Linotype" w:cs="Arial"/>
        </w:rPr>
      </w:pPr>
    </w:p>
    <w:p w14:paraId="61DBCB9A" w14:textId="05C90D40" w:rsidR="004472C2" w:rsidRPr="00713A4E" w:rsidRDefault="004472C2" w:rsidP="00713A4E">
      <w:pPr>
        <w:autoSpaceDE w:val="0"/>
        <w:autoSpaceDN w:val="0"/>
        <w:adjustRightInd w:val="0"/>
        <w:spacing w:line="360" w:lineRule="auto"/>
        <w:ind w:right="49"/>
        <w:jc w:val="both"/>
        <w:rPr>
          <w:rFonts w:ascii="Palatino Linotype" w:hAnsi="Palatino Linotype"/>
        </w:rPr>
      </w:pPr>
      <w:r w:rsidRPr="00713A4E">
        <w:rPr>
          <w:rFonts w:ascii="Palatino Linotype" w:eastAsia="Times New Roman" w:hAnsi="Palatino Linotype" w:cs="Arial"/>
          <w:b/>
        </w:rPr>
        <w:t xml:space="preserve">CUARTO. </w:t>
      </w:r>
      <w:r w:rsidRPr="00713A4E">
        <w:rPr>
          <w:rFonts w:ascii="Palatino Linotype" w:eastAsia="Times New Roman" w:hAnsi="Palatino Linotype" w:cs="Times New Roman"/>
          <w:b/>
          <w:bCs/>
          <w:color w:val="222222"/>
        </w:rPr>
        <w:t>Notifíquese a</w:t>
      </w:r>
      <w:r w:rsidRPr="00713A4E">
        <w:rPr>
          <w:rFonts w:ascii="Palatino Linotype" w:hAnsi="Palatino Linotype"/>
          <w:b/>
        </w:rPr>
        <w:t xml:space="preserve"> </w:t>
      </w:r>
      <w:r w:rsidR="00600FED" w:rsidRPr="00600FED">
        <w:rPr>
          <w:rFonts w:ascii="Palatino Linotype" w:hAnsi="Palatino Linotype"/>
          <w:b/>
          <w:highlight w:val="black"/>
        </w:rPr>
        <w:t>-------------------------------------</w:t>
      </w:r>
      <w:r w:rsidRPr="00713A4E">
        <w:rPr>
          <w:rFonts w:ascii="Palatino Linotype" w:hAnsi="Palatino Linotype"/>
        </w:rPr>
        <w:t xml:space="preserve"> la presente resolución</w:t>
      </w:r>
      <w:r w:rsidR="004D49AB" w:rsidRPr="00713A4E">
        <w:rPr>
          <w:rFonts w:ascii="Palatino Linotype" w:hAnsi="Palatino Linotype"/>
        </w:rPr>
        <w:t xml:space="preserve"> y el informe justificado</w:t>
      </w:r>
      <w:r w:rsidRPr="00713A4E">
        <w:rPr>
          <w:rFonts w:ascii="Palatino Linotype" w:hAnsi="Palatino Linotype"/>
        </w:rPr>
        <w:t>.</w:t>
      </w:r>
    </w:p>
    <w:p w14:paraId="231274C7" w14:textId="77777777" w:rsidR="00184FB9" w:rsidRPr="00713A4E" w:rsidRDefault="00184FB9" w:rsidP="00713A4E">
      <w:pPr>
        <w:autoSpaceDE w:val="0"/>
        <w:autoSpaceDN w:val="0"/>
        <w:adjustRightInd w:val="0"/>
        <w:spacing w:line="360" w:lineRule="auto"/>
        <w:ind w:right="49"/>
        <w:jc w:val="both"/>
        <w:rPr>
          <w:rFonts w:ascii="Palatino Linotype" w:eastAsia="Calibri" w:hAnsi="Palatino Linotype" w:cs="Arial"/>
          <w:color w:val="FF0000"/>
        </w:rPr>
      </w:pPr>
    </w:p>
    <w:p w14:paraId="481EAF8E" w14:textId="2ADA2865" w:rsidR="004472C2" w:rsidRPr="00713A4E" w:rsidRDefault="004472C2" w:rsidP="00713A4E">
      <w:pPr>
        <w:autoSpaceDE w:val="0"/>
        <w:autoSpaceDN w:val="0"/>
        <w:adjustRightInd w:val="0"/>
        <w:spacing w:line="360" w:lineRule="auto"/>
        <w:ind w:right="49"/>
        <w:jc w:val="both"/>
        <w:rPr>
          <w:rFonts w:ascii="Palatino Linotype" w:eastAsia="MS Mincho" w:hAnsi="Palatino Linotype" w:cs="Times New Roman"/>
        </w:rPr>
      </w:pPr>
      <w:r w:rsidRPr="00713A4E">
        <w:rPr>
          <w:rFonts w:ascii="Palatino Linotype" w:eastAsia="MS Mincho" w:hAnsi="Palatino Linotype" w:cs="Times New Roman"/>
          <w:b/>
        </w:rPr>
        <w:t>QUINTO.</w:t>
      </w:r>
      <w:r w:rsidRPr="00713A4E">
        <w:rPr>
          <w:rFonts w:ascii="Palatino Linotype" w:eastAsia="MS Mincho" w:hAnsi="Palatino Linotype" w:cs="Times New Roman"/>
        </w:rPr>
        <w:t xml:space="preserve"> Se hace del conocimiento de </w:t>
      </w:r>
      <w:r w:rsidR="00600FED" w:rsidRPr="00600FED">
        <w:rPr>
          <w:rFonts w:ascii="Palatino Linotype" w:hAnsi="Palatino Linotype"/>
          <w:b/>
          <w:highlight w:val="black"/>
        </w:rPr>
        <w:t>------------------------------------</w:t>
      </w:r>
      <w:bookmarkStart w:id="56" w:name="_GoBack"/>
      <w:bookmarkEnd w:id="56"/>
      <w:r w:rsidRPr="00713A4E">
        <w:rPr>
          <w:rFonts w:ascii="Palatino Linotype" w:hAnsi="Palatino Linotype"/>
          <w:b/>
        </w:rPr>
        <w:t xml:space="preserve"> </w:t>
      </w:r>
      <w:r w:rsidRPr="00713A4E">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713A4E">
        <w:rPr>
          <w:rFonts w:ascii="Palatino Linotype" w:eastAsia="MS Mincho" w:hAnsi="Palatino Linotype" w:cs="Times New Roman"/>
          <w:bCs/>
        </w:rPr>
        <w:t>vía juicio de amparo</w:t>
      </w:r>
      <w:r w:rsidRPr="00713A4E">
        <w:rPr>
          <w:rFonts w:ascii="Palatino Linotype" w:eastAsia="MS Mincho" w:hAnsi="Palatino Linotype" w:cs="Times New Roman"/>
        </w:rPr>
        <w:t> en los términos de las leyes aplicables.</w:t>
      </w:r>
    </w:p>
    <w:p w14:paraId="05AB2271" w14:textId="7DC39861" w:rsidR="003B5515" w:rsidRPr="00713A4E" w:rsidRDefault="00CC71BA" w:rsidP="00713A4E">
      <w:pPr>
        <w:autoSpaceDE w:val="0"/>
        <w:autoSpaceDN w:val="0"/>
        <w:adjustRightInd w:val="0"/>
        <w:spacing w:line="360" w:lineRule="auto"/>
        <w:ind w:right="49"/>
        <w:jc w:val="both"/>
        <w:rPr>
          <w:rFonts w:ascii="Palatino Linotype" w:eastAsia="Calibri" w:hAnsi="Palatino Linotype" w:cs="Arial"/>
        </w:rPr>
      </w:pPr>
      <w:r w:rsidRPr="00713A4E">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14:anchorId="53B9AEEF" wp14:editId="0F865BAC">
                <wp:simplePos x="0" y="0"/>
                <wp:positionH relativeFrom="margin">
                  <wp:align>center</wp:align>
                </wp:positionH>
                <wp:positionV relativeFrom="paragraph">
                  <wp:posOffset>47625</wp:posOffset>
                </wp:positionV>
                <wp:extent cx="5372100" cy="20097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372100" cy="2009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60B7B7" id="Conector recto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75pt" to="42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" strokecolor="#4f81bd [3204]" strokeweight="2pt">
                <v:shadow on="t" color="black" opacity="24903f" origin=",.5" offset="0,.55556mm"/>
                <w10:wrap anchorx="margin"/>
              </v:line>
            </w:pict>
          </mc:Fallback>
        </mc:AlternateContent>
      </w:r>
    </w:p>
    <w:p w14:paraId="5D8B12A9" w14:textId="77777777" w:rsidR="00CC71BA" w:rsidRPr="00713A4E" w:rsidRDefault="00CC71BA" w:rsidP="00713A4E">
      <w:pPr>
        <w:autoSpaceDE w:val="0"/>
        <w:autoSpaceDN w:val="0"/>
        <w:adjustRightInd w:val="0"/>
        <w:spacing w:line="360" w:lineRule="auto"/>
        <w:ind w:right="49"/>
        <w:jc w:val="both"/>
        <w:rPr>
          <w:rFonts w:ascii="Palatino Linotype" w:eastAsia="Calibri" w:hAnsi="Palatino Linotype" w:cs="Arial"/>
        </w:rPr>
      </w:pPr>
    </w:p>
    <w:p w14:paraId="3B57D7FA" w14:textId="77777777" w:rsidR="00CC71BA" w:rsidRPr="00713A4E" w:rsidRDefault="00CC71BA" w:rsidP="00713A4E">
      <w:pPr>
        <w:autoSpaceDE w:val="0"/>
        <w:autoSpaceDN w:val="0"/>
        <w:adjustRightInd w:val="0"/>
        <w:spacing w:line="360" w:lineRule="auto"/>
        <w:ind w:right="49"/>
        <w:jc w:val="both"/>
        <w:rPr>
          <w:rFonts w:ascii="Palatino Linotype" w:eastAsia="Calibri" w:hAnsi="Palatino Linotype" w:cs="Arial"/>
        </w:rPr>
      </w:pPr>
    </w:p>
    <w:p w14:paraId="340571F4" w14:textId="77777777" w:rsidR="00CC71BA" w:rsidRPr="00713A4E" w:rsidRDefault="00CC71BA" w:rsidP="00713A4E">
      <w:pPr>
        <w:autoSpaceDE w:val="0"/>
        <w:autoSpaceDN w:val="0"/>
        <w:adjustRightInd w:val="0"/>
        <w:spacing w:line="360" w:lineRule="auto"/>
        <w:ind w:right="49"/>
        <w:jc w:val="both"/>
        <w:rPr>
          <w:rFonts w:ascii="Palatino Linotype" w:eastAsia="Calibri" w:hAnsi="Palatino Linotype" w:cs="Arial"/>
        </w:rPr>
      </w:pPr>
    </w:p>
    <w:p w14:paraId="39E0EC46" w14:textId="77777777" w:rsidR="00713A4E" w:rsidRDefault="00CC71BA" w:rsidP="00713A4E">
      <w:pPr>
        <w:spacing w:line="360" w:lineRule="auto"/>
        <w:jc w:val="both"/>
        <w:rPr>
          <w:rFonts w:ascii="Palatino Linotype" w:hAnsi="Palatino Linotype" w:cs="Arial"/>
        </w:rPr>
      </w:pPr>
      <w:r w:rsidRPr="00713A4E">
        <w:rPr>
          <w:rFonts w:ascii="Palatino Linotype" w:hAnsi="Palatino Linotype" w:cs="Arial"/>
        </w:rPr>
        <w:t xml:space="preserve"> </w:t>
      </w:r>
    </w:p>
    <w:p w14:paraId="253A163A" w14:textId="04D50CC1" w:rsidR="00CC71BA" w:rsidRPr="00713A4E" w:rsidRDefault="00CC71BA" w:rsidP="00713A4E">
      <w:pPr>
        <w:spacing w:line="360" w:lineRule="auto"/>
        <w:jc w:val="both"/>
        <w:rPr>
          <w:rFonts w:ascii="Palatino Linotype" w:hAnsi="Palatino Linotype" w:cs="Arial"/>
        </w:rPr>
      </w:pPr>
      <w:r w:rsidRPr="00713A4E">
        <w:rPr>
          <w:rFonts w:ascii="Palatino Linotype" w:hAnsi="Palatino Linotype" w:cs="Arial"/>
        </w:rPr>
        <w:lastRenderedPageBreak/>
        <w:t>ASÍ LO RESUELVE, POR UNANIMIDAD DE VOTOS, EL PLENO DEL</w:t>
      </w:r>
      <w:r w:rsidRPr="00713A4E">
        <w:rPr>
          <w:rFonts w:ascii="Palatino Linotype" w:eastAsia="Arial Unicode MS" w:hAnsi="Palatino Linotype" w:cs="Arial"/>
        </w:rPr>
        <w:t xml:space="preserve"> INSTITUTO DE TRANSPARENCIA, ACCESO A LA INFORMACIÓN PÚBLICA Y PROTECCIÓN DE DATOS PERSONALES DEL ESTADO DE MÉXICO Y MUNICIPIOS</w:t>
      </w:r>
      <w:r w:rsidRPr="00713A4E">
        <w:rPr>
          <w:rFonts w:ascii="Palatino Linotype" w:hAnsi="Palatino Linotype" w:cs="Arial"/>
        </w:rPr>
        <w:t xml:space="preserve">, CONFORMADO POR LOS COMISIONADOS ZULEMA MARTÍNEZ SÁNCHEZ; EVA ABAID YAPUR EMITIENDO VOTO PARTICULAR; JOSÉ GUADALUPE LUNA HERNÁNDEZ; JAVIER MARTÍNEZ CRUZ EMITIENDO VOTO PARTICULAR Y LUIS GUSTAVO PARRA NORIEGA; EN LA SEXTA SESIÓN ORDINARIA CELEBRADA EL TRECE DE FEBRERO DE DOS MIL DIECINUEVE, ANTE EL SECRETARIO TÉCNICO DEL PLENO, </w:t>
      </w:r>
      <w:r w:rsidRPr="00713A4E">
        <w:rPr>
          <w:rFonts w:ascii="Palatino Linotype" w:hAnsi="Palatino Linotype"/>
        </w:rPr>
        <w:t>ALEXIS TAPIA RAMÍREZ</w:t>
      </w:r>
      <w:r w:rsidRPr="00713A4E">
        <w:rPr>
          <w:rFonts w:ascii="Palatino Linotype" w:hAnsi="Palatino Linotype" w:cs="Arial"/>
        </w:rPr>
        <w:t>.</w:t>
      </w:r>
    </w:p>
    <w:p w14:paraId="5C41C7E8" w14:textId="7C2885EB" w:rsidR="004472C2" w:rsidRPr="00713A4E" w:rsidRDefault="00CC71BA" w:rsidP="00713A4E">
      <w:pPr>
        <w:tabs>
          <w:tab w:val="left" w:pos="0"/>
        </w:tabs>
        <w:spacing w:line="360" w:lineRule="auto"/>
        <w:ind w:right="49"/>
        <w:jc w:val="both"/>
        <w:rPr>
          <w:rFonts w:ascii="Palatino Linotype" w:hAnsi="Palatino Linotype" w:cs="Arial"/>
        </w:rPr>
      </w:pPr>
      <w:r w:rsidRPr="00713A4E">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19A54747" wp14:editId="0B70C9CF">
                <wp:simplePos x="0" y="0"/>
                <wp:positionH relativeFrom="margin">
                  <wp:posOffset>62865</wp:posOffset>
                </wp:positionH>
                <wp:positionV relativeFrom="paragraph">
                  <wp:posOffset>29210</wp:posOffset>
                </wp:positionV>
                <wp:extent cx="5448300" cy="44577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448300" cy="4457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1040E"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2.3pt" to="433.95pt,3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" strokecolor="#4f81bd [3204]" strokeweight="2pt">
                <v:shadow on="t" color="black" opacity="24903f" origin=",.5" offset="0,.55556mm"/>
                <w10:wrap anchorx="margin"/>
              </v:line>
            </w:pict>
          </mc:Fallback>
        </mc:AlternateContent>
      </w:r>
    </w:p>
    <w:tbl>
      <w:tblPr>
        <w:tblW w:w="9351" w:type="dxa"/>
        <w:jc w:val="center"/>
        <w:tblLayout w:type="fixed"/>
        <w:tblLook w:val="04A0" w:firstRow="1" w:lastRow="0" w:firstColumn="1" w:lastColumn="0" w:noHBand="0" w:noVBand="1"/>
      </w:tblPr>
      <w:tblGrid>
        <w:gridCol w:w="4338"/>
        <w:gridCol w:w="5013"/>
      </w:tblGrid>
      <w:tr w:rsidR="004472C2" w:rsidRPr="00713A4E" w14:paraId="7FFED180" w14:textId="77777777" w:rsidTr="002147F8">
        <w:trPr>
          <w:jc w:val="center"/>
        </w:trPr>
        <w:tc>
          <w:tcPr>
            <w:tcW w:w="9351" w:type="dxa"/>
            <w:gridSpan w:val="2"/>
          </w:tcPr>
          <w:p w14:paraId="65EA3FD5" w14:textId="77777777" w:rsidR="00781501" w:rsidRPr="00713A4E" w:rsidRDefault="00781501" w:rsidP="00713A4E">
            <w:pPr>
              <w:tabs>
                <w:tab w:val="left" w:pos="0"/>
              </w:tabs>
              <w:spacing w:line="360" w:lineRule="auto"/>
              <w:rPr>
                <w:rFonts w:ascii="Palatino Linotype" w:hAnsi="Palatino Linotype" w:cs="Arial"/>
                <w:b/>
              </w:rPr>
            </w:pPr>
          </w:p>
          <w:p w14:paraId="669FBE6F" w14:textId="77777777" w:rsidR="00781501" w:rsidRPr="00713A4E" w:rsidRDefault="00781501" w:rsidP="00713A4E">
            <w:pPr>
              <w:tabs>
                <w:tab w:val="left" w:pos="0"/>
              </w:tabs>
              <w:spacing w:line="360" w:lineRule="auto"/>
              <w:rPr>
                <w:rFonts w:ascii="Palatino Linotype" w:hAnsi="Palatino Linotype" w:cs="Arial"/>
                <w:b/>
              </w:rPr>
            </w:pPr>
          </w:p>
          <w:p w14:paraId="195987A3" w14:textId="77777777" w:rsidR="00781501" w:rsidRPr="00713A4E" w:rsidRDefault="00781501" w:rsidP="00713A4E">
            <w:pPr>
              <w:tabs>
                <w:tab w:val="left" w:pos="0"/>
              </w:tabs>
              <w:spacing w:line="360" w:lineRule="auto"/>
              <w:rPr>
                <w:rFonts w:ascii="Palatino Linotype" w:hAnsi="Palatino Linotype" w:cs="Arial"/>
                <w:b/>
              </w:rPr>
            </w:pPr>
          </w:p>
          <w:p w14:paraId="1AB52D7E" w14:textId="77777777" w:rsidR="00781501" w:rsidRPr="00713A4E" w:rsidRDefault="00781501" w:rsidP="00713A4E">
            <w:pPr>
              <w:tabs>
                <w:tab w:val="left" w:pos="0"/>
              </w:tabs>
              <w:spacing w:line="360" w:lineRule="auto"/>
              <w:rPr>
                <w:rFonts w:ascii="Palatino Linotype" w:hAnsi="Palatino Linotype" w:cs="Arial"/>
                <w:b/>
              </w:rPr>
            </w:pPr>
          </w:p>
          <w:p w14:paraId="339EF3DF" w14:textId="77777777" w:rsidR="00781501" w:rsidRPr="00713A4E" w:rsidRDefault="00781501" w:rsidP="00713A4E">
            <w:pPr>
              <w:tabs>
                <w:tab w:val="left" w:pos="0"/>
              </w:tabs>
              <w:spacing w:line="360" w:lineRule="auto"/>
              <w:rPr>
                <w:rFonts w:ascii="Palatino Linotype" w:hAnsi="Palatino Linotype" w:cs="Arial"/>
                <w:b/>
              </w:rPr>
            </w:pPr>
          </w:p>
          <w:p w14:paraId="73FE7538" w14:textId="77777777" w:rsidR="00781501" w:rsidRPr="00713A4E" w:rsidRDefault="00781501" w:rsidP="00713A4E">
            <w:pPr>
              <w:tabs>
                <w:tab w:val="left" w:pos="0"/>
              </w:tabs>
              <w:spacing w:line="360" w:lineRule="auto"/>
              <w:rPr>
                <w:rFonts w:ascii="Palatino Linotype" w:hAnsi="Palatino Linotype" w:cs="Arial"/>
                <w:b/>
              </w:rPr>
            </w:pPr>
          </w:p>
          <w:p w14:paraId="03E3E2ED" w14:textId="77777777" w:rsidR="00781501" w:rsidRPr="00713A4E" w:rsidRDefault="00781501" w:rsidP="00713A4E">
            <w:pPr>
              <w:tabs>
                <w:tab w:val="left" w:pos="0"/>
              </w:tabs>
              <w:spacing w:line="360" w:lineRule="auto"/>
              <w:rPr>
                <w:rFonts w:ascii="Palatino Linotype" w:hAnsi="Palatino Linotype" w:cs="Arial"/>
                <w:b/>
              </w:rPr>
            </w:pPr>
          </w:p>
          <w:p w14:paraId="5885620E" w14:textId="77777777" w:rsidR="00781501" w:rsidRPr="00713A4E" w:rsidRDefault="00781501" w:rsidP="00713A4E">
            <w:pPr>
              <w:tabs>
                <w:tab w:val="left" w:pos="0"/>
              </w:tabs>
              <w:spacing w:line="360" w:lineRule="auto"/>
              <w:rPr>
                <w:rFonts w:ascii="Palatino Linotype" w:hAnsi="Palatino Linotype" w:cs="Arial"/>
                <w:b/>
              </w:rPr>
            </w:pPr>
          </w:p>
          <w:p w14:paraId="100FA9A0" w14:textId="77777777" w:rsidR="00781501" w:rsidRPr="00713A4E" w:rsidRDefault="00781501" w:rsidP="00713A4E">
            <w:pPr>
              <w:tabs>
                <w:tab w:val="left" w:pos="0"/>
              </w:tabs>
              <w:spacing w:line="360" w:lineRule="auto"/>
              <w:rPr>
                <w:rFonts w:ascii="Palatino Linotype" w:hAnsi="Palatino Linotype" w:cs="Arial"/>
                <w:b/>
              </w:rPr>
            </w:pPr>
          </w:p>
          <w:p w14:paraId="43EB203D" w14:textId="77777777" w:rsidR="00781501" w:rsidRPr="00713A4E" w:rsidRDefault="00781501" w:rsidP="00713A4E">
            <w:pPr>
              <w:tabs>
                <w:tab w:val="left" w:pos="0"/>
              </w:tabs>
              <w:spacing w:line="360" w:lineRule="auto"/>
              <w:rPr>
                <w:rFonts w:ascii="Palatino Linotype" w:hAnsi="Palatino Linotype" w:cs="Arial"/>
                <w:b/>
              </w:rPr>
            </w:pPr>
          </w:p>
          <w:p w14:paraId="55F74900" w14:textId="77777777" w:rsidR="00781501" w:rsidRPr="00713A4E" w:rsidRDefault="00781501" w:rsidP="00713A4E">
            <w:pPr>
              <w:tabs>
                <w:tab w:val="left" w:pos="0"/>
              </w:tabs>
              <w:spacing w:line="360" w:lineRule="auto"/>
              <w:rPr>
                <w:rFonts w:ascii="Palatino Linotype" w:hAnsi="Palatino Linotype" w:cs="Arial"/>
                <w:b/>
              </w:rPr>
            </w:pPr>
          </w:p>
          <w:p w14:paraId="288984A6" w14:textId="77777777" w:rsidR="00CC71BA" w:rsidRPr="00713A4E" w:rsidRDefault="00CC71BA" w:rsidP="00713A4E">
            <w:pPr>
              <w:tabs>
                <w:tab w:val="left" w:pos="0"/>
              </w:tabs>
              <w:spacing w:line="360" w:lineRule="auto"/>
              <w:rPr>
                <w:rFonts w:ascii="Palatino Linotype" w:hAnsi="Palatino Linotype" w:cs="Arial"/>
                <w:b/>
              </w:rPr>
            </w:pPr>
          </w:p>
          <w:p w14:paraId="190B32A1"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Zulema Martínez Sánchez</w:t>
            </w:r>
          </w:p>
          <w:p w14:paraId="5DA1FD97"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rPr>
              <w:t>Comisionada Presidenta</w:t>
            </w:r>
          </w:p>
          <w:p w14:paraId="2A8A5F0D"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 xml:space="preserve">(RÚBRICA) </w:t>
            </w:r>
          </w:p>
          <w:p w14:paraId="0ED7986A" w14:textId="77777777" w:rsidR="004472C2" w:rsidRPr="00713A4E" w:rsidRDefault="004472C2" w:rsidP="00713A4E">
            <w:pPr>
              <w:tabs>
                <w:tab w:val="left" w:pos="0"/>
              </w:tabs>
              <w:spacing w:line="360" w:lineRule="auto"/>
              <w:rPr>
                <w:rFonts w:ascii="Palatino Linotype" w:hAnsi="Palatino Linotype" w:cs="Arial"/>
                <w:b/>
              </w:rPr>
            </w:pPr>
          </w:p>
        </w:tc>
      </w:tr>
      <w:tr w:rsidR="004472C2" w:rsidRPr="00713A4E" w14:paraId="014D5085" w14:textId="77777777" w:rsidTr="002147F8">
        <w:trPr>
          <w:jc w:val="center"/>
        </w:trPr>
        <w:tc>
          <w:tcPr>
            <w:tcW w:w="4338" w:type="dxa"/>
          </w:tcPr>
          <w:p w14:paraId="4CE8C4AB" w14:textId="77777777" w:rsidR="004472C2" w:rsidRPr="00713A4E" w:rsidRDefault="004472C2" w:rsidP="00713A4E">
            <w:pPr>
              <w:tabs>
                <w:tab w:val="left" w:pos="0"/>
              </w:tabs>
              <w:spacing w:line="360" w:lineRule="auto"/>
              <w:rPr>
                <w:rFonts w:ascii="Palatino Linotype" w:hAnsi="Palatino Linotype" w:cs="Arial"/>
                <w:b/>
              </w:rPr>
            </w:pPr>
          </w:p>
          <w:p w14:paraId="18CDBB00"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 xml:space="preserve">Eva </w:t>
            </w:r>
            <w:proofErr w:type="spellStart"/>
            <w:r w:rsidRPr="00713A4E">
              <w:rPr>
                <w:rFonts w:ascii="Palatino Linotype" w:hAnsi="Palatino Linotype" w:cs="Arial"/>
                <w:b/>
              </w:rPr>
              <w:t>Abaid</w:t>
            </w:r>
            <w:proofErr w:type="spellEnd"/>
            <w:r w:rsidRPr="00713A4E">
              <w:rPr>
                <w:rFonts w:ascii="Palatino Linotype" w:hAnsi="Palatino Linotype" w:cs="Arial"/>
                <w:b/>
              </w:rPr>
              <w:t xml:space="preserve"> </w:t>
            </w:r>
            <w:proofErr w:type="spellStart"/>
            <w:r w:rsidRPr="00713A4E">
              <w:rPr>
                <w:rFonts w:ascii="Palatino Linotype" w:hAnsi="Palatino Linotype" w:cs="Arial"/>
                <w:b/>
              </w:rPr>
              <w:t>Yapur</w:t>
            </w:r>
            <w:proofErr w:type="spellEnd"/>
          </w:p>
          <w:p w14:paraId="278BB18A" w14:textId="77777777" w:rsidR="004472C2" w:rsidRPr="00713A4E" w:rsidRDefault="004472C2" w:rsidP="00713A4E">
            <w:pPr>
              <w:tabs>
                <w:tab w:val="left" w:pos="0"/>
              </w:tabs>
              <w:spacing w:line="360" w:lineRule="auto"/>
              <w:jc w:val="center"/>
              <w:rPr>
                <w:rFonts w:ascii="Palatino Linotype" w:hAnsi="Palatino Linotype" w:cs="Arial"/>
              </w:rPr>
            </w:pPr>
            <w:r w:rsidRPr="00713A4E">
              <w:rPr>
                <w:rFonts w:ascii="Palatino Linotype" w:hAnsi="Palatino Linotype" w:cs="Arial"/>
              </w:rPr>
              <w:t>Comisionada</w:t>
            </w:r>
          </w:p>
          <w:p w14:paraId="3526BA00"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(RÚBRICA)</w:t>
            </w:r>
          </w:p>
        </w:tc>
        <w:tc>
          <w:tcPr>
            <w:tcW w:w="5013" w:type="dxa"/>
          </w:tcPr>
          <w:p w14:paraId="6C4FB0BD" w14:textId="77777777" w:rsidR="004472C2" w:rsidRPr="00713A4E" w:rsidRDefault="004472C2" w:rsidP="00713A4E">
            <w:pPr>
              <w:tabs>
                <w:tab w:val="left" w:pos="0"/>
              </w:tabs>
              <w:spacing w:line="360" w:lineRule="auto"/>
              <w:rPr>
                <w:rFonts w:ascii="Palatino Linotype" w:hAnsi="Palatino Linotype" w:cs="Arial"/>
                <w:b/>
              </w:rPr>
            </w:pPr>
          </w:p>
          <w:p w14:paraId="483C2378"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José Guadalupe Luna Hernández</w:t>
            </w:r>
          </w:p>
          <w:p w14:paraId="46298025" w14:textId="77777777" w:rsidR="004472C2" w:rsidRPr="00713A4E" w:rsidRDefault="004472C2" w:rsidP="00713A4E">
            <w:pPr>
              <w:tabs>
                <w:tab w:val="left" w:pos="0"/>
              </w:tabs>
              <w:spacing w:line="360" w:lineRule="auto"/>
              <w:jc w:val="center"/>
              <w:rPr>
                <w:rFonts w:ascii="Palatino Linotype" w:hAnsi="Palatino Linotype" w:cs="Arial"/>
              </w:rPr>
            </w:pPr>
            <w:r w:rsidRPr="00713A4E">
              <w:rPr>
                <w:rFonts w:ascii="Palatino Linotype" w:hAnsi="Palatino Linotype" w:cs="Arial"/>
              </w:rPr>
              <w:t>Comisionado</w:t>
            </w:r>
          </w:p>
          <w:p w14:paraId="4125E535"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(RÚBRICA)</w:t>
            </w:r>
          </w:p>
          <w:p w14:paraId="65D6ECF5" w14:textId="77777777" w:rsidR="004472C2" w:rsidRPr="00713A4E" w:rsidRDefault="004472C2" w:rsidP="00713A4E">
            <w:pPr>
              <w:tabs>
                <w:tab w:val="left" w:pos="0"/>
              </w:tabs>
              <w:spacing w:line="360" w:lineRule="auto"/>
              <w:jc w:val="center"/>
              <w:rPr>
                <w:rFonts w:ascii="Palatino Linotype" w:hAnsi="Palatino Linotype" w:cs="Arial"/>
                <w:b/>
              </w:rPr>
            </w:pPr>
          </w:p>
        </w:tc>
      </w:tr>
      <w:tr w:rsidR="004472C2" w:rsidRPr="00713A4E" w14:paraId="6BA47607" w14:textId="77777777" w:rsidTr="002147F8">
        <w:trPr>
          <w:jc w:val="center"/>
        </w:trPr>
        <w:tc>
          <w:tcPr>
            <w:tcW w:w="4338" w:type="dxa"/>
          </w:tcPr>
          <w:p w14:paraId="57DD6845" w14:textId="77777777" w:rsidR="004472C2" w:rsidRPr="00713A4E" w:rsidRDefault="004472C2" w:rsidP="00713A4E">
            <w:pPr>
              <w:tabs>
                <w:tab w:val="left" w:pos="0"/>
              </w:tabs>
              <w:spacing w:line="360" w:lineRule="auto"/>
              <w:rPr>
                <w:rFonts w:ascii="Palatino Linotype" w:hAnsi="Palatino Linotype" w:cs="Arial"/>
                <w:b/>
              </w:rPr>
            </w:pPr>
          </w:p>
          <w:p w14:paraId="63F60591"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Javier Martínez Cruz</w:t>
            </w:r>
          </w:p>
          <w:p w14:paraId="70407818" w14:textId="77777777" w:rsidR="004472C2" w:rsidRPr="00713A4E" w:rsidRDefault="004472C2" w:rsidP="00713A4E">
            <w:pPr>
              <w:tabs>
                <w:tab w:val="left" w:pos="0"/>
              </w:tabs>
              <w:spacing w:line="360" w:lineRule="auto"/>
              <w:jc w:val="center"/>
              <w:rPr>
                <w:rFonts w:ascii="Palatino Linotype" w:hAnsi="Palatino Linotype" w:cs="Arial"/>
              </w:rPr>
            </w:pPr>
            <w:r w:rsidRPr="00713A4E">
              <w:rPr>
                <w:rFonts w:ascii="Palatino Linotype" w:hAnsi="Palatino Linotype" w:cs="Arial"/>
              </w:rPr>
              <w:t>Comisionado</w:t>
            </w:r>
          </w:p>
          <w:p w14:paraId="744C2A8D"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(RÚBRICA)</w:t>
            </w:r>
          </w:p>
        </w:tc>
        <w:tc>
          <w:tcPr>
            <w:tcW w:w="5013" w:type="dxa"/>
          </w:tcPr>
          <w:p w14:paraId="2F2EBB4D" w14:textId="77777777" w:rsidR="004472C2" w:rsidRPr="00713A4E" w:rsidRDefault="004472C2" w:rsidP="00713A4E">
            <w:pPr>
              <w:tabs>
                <w:tab w:val="left" w:pos="0"/>
              </w:tabs>
              <w:spacing w:line="360" w:lineRule="auto"/>
              <w:rPr>
                <w:rFonts w:ascii="Palatino Linotype" w:hAnsi="Palatino Linotype" w:cs="Arial"/>
                <w:b/>
              </w:rPr>
            </w:pPr>
          </w:p>
          <w:p w14:paraId="2ED45762"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Luis Gustavo Parra Noriega</w:t>
            </w:r>
          </w:p>
          <w:p w14:paraId="23291F59" w14:textId="77777777" w:rsidR="004472C2" w:rsidRPr="00713A4E" w:rsidRDefault="004472C2" w:rsidP="00713A4E">
            <w:pPr>
              <w:tabs>
                <w:tab w:val="left" w:pos="0"/>
              </w:tabs>
              <w:spacing w:line="360" w:lineRule="auto"/>
              <w:jc w:val="center"/>
              <w:rPr>
                <w:rFonts w:ascii="Palatino Linotype" w:hAnsi="Palatino Linotype" w:cs="Arial"/>
              </w:rPr>
            </w:pPr>
            <w:r w:rsidRPr="00713A4E">
              <w:rPr>
                <w:rFonts w:ascii="Palatino Linotype" w:hAnsi="Palatino Linotype" w:cs="Arial"/>
              </w:rPr>
              <w:t>Comisionado</w:t>
            </w:r>
          </w:p>
          <w:p w14:paraId="7BA45D83"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(RÚBRICA)</w:t>
            </w:r>
          </w:p>
        </w:tc>
      </w:tr>
      <w:tr w:rsidR="004472C2" w:rsidRPr="00713A4E" w14:paraId="24FE63D5" w14:textId="77777777" w:rsidTr="002147F8">
        <w:trPr>
          <w:trHeight w:val="2063"/>
          <w:jc w:val="center"/>
        </w:trPr>
        <w:tc>
          <w:tcPr>
            <w:tcW w:w="9351" w:type="dxa"/>
            <w:gridSpan w:val="2"/>
          </w:tcPr>
          <w:p w14:paraId="433816DF" w14:textId="77777777" w:rsidR="004472C2" w:rsidRPr="00713A4E" w:rsidRDefault="004472C2" w:rsidP="00713A4E">
            <w:pPr>
              <w:tabs>
                <w:tab w:val="left" w:pos="0"/>
              </w:tabs>
              <w:spacing w:line="360" w:lineRule="auto"/>
              <w:rPr>
                <w:rFonts w:ascii="Palatino Linotype" w:hAnsi="Palatino Linotype" w:cs="Arial"/>
                <w:b/>
              </w:rPr>
            </w:pPr>
          </w:p>
          <w:p w14:paraId="0D3A2A8A" w14:textId="77777777" w:rsidR="00CC71BA" w:rsidRPr="00713A4E" w:rsidRDefault="00CC71BA" w:rsidP="00713A4E">
            <w:pPr>
              <w:tabs>
                <w:tab w:val="left" w:pos="0"/>
              </w:tabs>
              <w:spacing w:line="360" w:lineRule="auto"/>
              <w:rPr>
                <w:rFonts w:ascii="Palatino Linotype" w:hAnsi="Palatino Linotype" w:cs="Arial"/>
                <w:b/>
              </w:rPr>
            </w:pPr>
          </w:p>
          <w:p w14:paraId="59D2427A"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Alexis Tapia Ramírez</w:t>
            </w:r>
          </w:p>
          <w:p w14:paraId="724D1783" w14:textId="77777777" w:rsidR="004472C2" w:rsidRPr="00713A4E" w:rsidRDefault="004472C2" w:rsidP="00713A4E">
            <w:pPr>
              <w:tabs>
                <w:tab w:val="left" w:pos="0"/>
              </w:tabs>
              <w:spacing w:line="360" w:lineRule="auto"/>
              <w:jc w:val="center"/>
              <w:rPr>
                <w:rFonts w:ascii="Palatino Linotype" w:hAnsi="Palatino Linotype" w:cs="Arial"/>
              </w:rPr>
            </w:pPr>
            <w:r w:rsidRPr="00713A4E">
              <w:rPr>
                <w:rFonts w:ascii="Palatino Linotype" w:hAnsi="Palatino Linotype" w:cs="Arial"/>
              </w:rPr>
              <w:t>Secretario Técnico del Pleno</w:t>
            </w:r>
          </w:p>
          <w:p w14:paraId="128BEA96" w14:textId="77777777" w:rsidR="004472C2" w:rsidRPr="00713A4E" w:rsidRDefault="004472C2" w:rsidP="00713A4E">
            <w:pPr>
              <w:tabs>
                <w:tab w:val="left" w:pos="0"/>
              </w:tabs>
              <w:spacing w:line="360" w:lineRule="auto"/>
              <w:jc w:val="center"/>
              <w:rPr>
                <w:rFonts w:ascii="Palatino Linotype" w:hAnsi="Palatino Linotype" w:cs="Arial"/>
                <w:b/>
              </w:rPr>
            </w:pPr>
            <w:r w:rsidRPr="00713A4E">
              <w:rPr>
                <w:rFonts w:ascii="Palatino Linotype" w:hAnsi="Palatino Linotype" w:cs="Arial"/>
                <w:b/>
              </w:rPr>
              <w:t>(RÚBRICA)</w:t>
            </w:r>
          </w:p>
          <w:p w14:paraId="1CB348D9" w14:textId="77777777" w:rsidR="004472C2" w:rsidRPr="00713A4E" w:rsidRDefault="004472C2" w:rsidP="00713A4E">
            <w:pPr>
              <w:tabs>
                <w:tab w:val="left" w:pos="0"/>
              </w:tabs>
              <w:spacing w:line="360" w:lineRule="auto"/>
              <w:jc w:val="center"/>
              <w:rPr>
                <w:rFonts w:ascii="Palatino Linotype" w:hAnsi="Palatino Linotype" w:cs="Arial"/>
                <w:b/>
              </w:rPr>
            </w:pPr>
          </w:p>
        </w:tc>
      </w:tr>
    </w:tbl>
    <w:bookmarkEnd w:id="40"/>
    <w:bookmarkEnd w:id="41"/>
    <w:bookmarkEnd w:id="46"/>
    <w:p w14:paraId="40561B07" w14:textId="0F3D3558" w:rsidR="001105B5" w:rsidRPr="00713A4E" w:rsidRDefault="00713A4E" w:rsidP="00713A4E">
      <w:pPr>
        <w:tabs>
          <w:tab w:val="left" w:pos="0"/>
        </w:tabs>
        <w:spacing w:line="360" w:lineRule="auto"/>
        <w:jc w:val="both"/>
        <w:rPr>
          <w:rFonts w:ascii="Palatino Linotype" w:hAnsi="Palatino Linotype" w:cs="Arial"/>
          <w:i/>
        </w:rPr>
      </w:pPr>
      <w:r w:rsidRPr="003F263A">
        <w:rPr>
          <w:rFonts w:ascii="Palatino Linotype" w:hAnsi="Palatino Linotype" w:cs="Arial"/>
        </w:rPr>
        <w:t xml:space="preserve">Esta hoja corresponde a la resolución de fecha </w:t>
      </w:r>
      <w:r>
        <w:rPr>
          <w:rFonts w:ascii="Palatino Linotype" w:hAnsi="Palatino Linotype" w:cs="Arial"/>
        </w:rPr>
        <w:t>trece (13)</w:t>
      </w:r>
      <w:r w:rsidRPr="003F263A">
        <w:rPr>
          <w:rFonts w:ascii="Palatino Linotype" w:hAnsi="Palatino Linotype" w:cs="Arial"/>
        </w:rPr>
        <w:t xml:space="preserve"> de febrero de dos mil diecinueve, emitida en el recurso de revisión </w:t>
      </w:r>
      <w:r w:rsidRPr="003F263A">
        <w:rPr>
          <w:rFonts w:ascii="Palatino Linotype" w:hAnsi="Palatino Linotype" w:cs="Arial"/>
          <w:b/>
          <w:bCs/>
        </w:rPr>
        <w:t>043</w:t>
      </w:r>
      <w:r>
        <w:rPr>
          <w:rFonts w:ascii="Palatino Linotype" w:hAnsi="Palatino Linotype" w:cs="Arial"/>
          <w:b/>
          <w:bCs/>
        </w:rPr>
        <w:t>83</w:t>
      </w:r>
      <w:r w:rsidRPr="003F263A">
        <w:rPr>
          <w:rFonts w:ascii="Palatino Linotype" w:hAnsi="Palatino Linotype" w:cs="Arial"/>
          <w:b/>
          <w:bCs/>
        </w:rPr>
        <w:t>/INFOEM/IP/RR/2018</w:t>
      </w:r>
      <w:r w:rsidRPr="003F263A">
        <w:rPr>
          <w:rFonts w:ascii="Palatino Linotype" w:hAnsi="Palatino Linotype" w:cs="Arial"/>
          <w:bCs/>
        </w:rPr>
        <w:t>.</w:t>
      </w:r>
    </w:p>
    <w:sectPr w:rsidR="001105B5" w:rsidRPr="00713A4E" w:rsidSect="00781501">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AFC4F" w14:textId="77777777" w:rsidR="0081497F" w:rsidRDefault="0081497F" w:rsidP="00587366">
      <w:r>
        <w:separator/>
      </w:r>
    </w:p>
  </w:endnote>
  <w:endnote w:type="continuationSeparator" w:id="0">
    <w:p w14:paraId="2228FF14" w14:textId="77777777" w:rsidR="0081497F" w:rsidRDefault="0081497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54E5F" w:rsidRPr="00883450" w:rsidRDefault="00B54E5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00FED">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00FED">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B54E5F" w:rsidRDefault="00B54E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54E5F" w:rsidRPr="00883450" w:rsidRDefault="00B54E5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00FED" w:rsidRPr="00600F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00FED" w:rsidRPr="00600FED">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B54E5F" w:rsidRPr="00883450" w:rsidRDefault="00B54E5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F90CC" w14:textId="77777777" w:rsidR="0081497F" w:rsidRDefault="0081497F" w:rsidP="00587366">
      <w:r>
        <w:separator/>
      </w:r>
    </w:p>
  </w:footnote>
  <w:footnote w:type="continuationSeparator" w:id="0">
    <w:p w14:paraId="73AC6E5E" w14:textId="77777777" w:rsidR="0081497F" w:rsidRDefault="0081497F" w:rsidP="00587366">
      <w:r>
        <w:continuationSeparator/>
      </w:r>
    </w:p>
  </w:footnote>
  <w:footnote w:id="1">
    <w:p w14:paraId="6313A41F" w14:textId="70FD4D70" w:rsidR="00791288" w:rsidRPr="00791288" w:rsidRDefault="00791288" w:rsidP="00791288">
      <w:pPr>
        <w:pStyle w:val="Textonotapie"/>
        <w:jc w:val="both"/>
        <w:rPr>
          <w:lang w:val="es-MX"/>
        </w:rPr>
      </w:pPr>
      <w:r>
        <w:rPr>
          <w:rStyle w:val="Refdenotaalpie"/>
        </w:rPr>
        <w:footnoteRef/>
      </w:r>
      <w:r>
        <w:t xml:space="preserve"> </w:t>
      </w:r>
      <w:r w:rsidRPr="00791288">
        <w:rPr>
          <w:rFonts w:ascii="Palatino Linotype" w:hAnsi="Palatino Linotype"/>
        </w:rPr>
        <w:t>http://finanzas.edomex.gob.mx/sites/finanzas.edomex.gob.mx/files/files/Acerca/SF-STAFF-0015-230118.pdf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54E5F" w:rsidRDefault="00B54E5F" w:rsidP="001C6012">
    <w:pPr>
      <w:pStyle w:val="Encabezado"/>
      <w:tabs>
        <w:tab w:val="clear" w:pos="4252"/>
        <w:tab w:val="clear" w:pos="8504"/>
        <w:tab w:val="left" w:pos="8460"/>
      </w:tabs>
    </w:pPr>
    <w:r>
      <w:tab/>
    </w:r>
  </w:p>
  <w:p w14:paraId="64F5F23E" w14:textId="390690E5" w:rsidR="00B54E5F" w:rsidRDefault="00B54E5F">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54E5F" w:rsidRPr="00674A46" w14:paraId="07F2896E" w14:textId="77777777" w:rsidTr="008A5A73">
      <w:trPr>
        <w:trHeight w:val="138"/>
      </w:trPr>
      <w:tc>
        <w:tcPr>
          <w:tcW w:w="3544" w:type="dxa"/>
          <w:vAlign w:val="center"/>
        </w:tcPr>
        <w:p w14:paraId="4A5B1974" w14:textId="3B2AB4E0" w:rsidR="00B54E5F" w:rsidRPr="00674A46" w:rsidRDefault="00B54E5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E40D0D7" w:rsidR="00B54E5F" w:rsidRPr="0017265D" w:rsidRDefault="00B54E5F" w:rsidP="00BB576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4383</w:t>
          </w:r>
          <w:r w:rsidRPr="00ED007B">
            <w:rPr>
              <w:rFonts w:ascii="Palatino Linotype" w:hAnsi="Palatino Linotype" w:cs="Arial"/>
              <w:b/>
              <w:bCs/>
              <w:sz w:val="22"/>
              <w:szCs w:val="22"/>
              <w:lang w:eastAsia="es-MX"/>
            </w:rPr>
            <w:t>/INFOEM/IP/RR/2018</w:t>
          </w:r>
        </w:p>
      </w:tc>
    </w:tr>
    <w:tr w:rsidR="00B54E5F" w:rsidRPr="00674A46" w14:paraId="1B5D8690" w14:textId="77777777" w:rsidTr="008A5A73">
      <w:trPr>
        <w:trHeight w:val="233"/>
      </w:trPr>
      <w:tc>
        <w:tcPr>
          <w:tcW w:w="3544" w:type="dxa"/>
          <w:vAlign w:val="center"/>
        </w:tcPr>
        <w:p w14:paraId="3903F2C6" w14:textId="35D57A2C" w:rsidR="00B54E5F" w:rsidRPr="00674A46" w:rsidRDefault="00B54E5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7960EC1" w:rsidR="00B54E5F" w:rsidRPr="00B75F20" w:rsidRDefault="00B54E5F"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Finanzas</w:t>
          </w:r>
        </w:p>
      </w:tc>
    </w:tr>
    <w:tr w:rsidR="00B54E5F" w:rsidRPr="00674A46" w14:paraId="095EB01B" w14:textId="77777777" w:rsidTr="008A5A73">
      <w:trPr>
        <w:trHeight w:val="321"/>
      </w:trPr>
      <w:tc>
        <w:tcPr>
          <w:tcW w:w="3544" w:type="dxa"/>
          <w:vAlign w:val="center"/>
        </w:tcPr>
        <w:p w14:paraId="6E000A51" w14:textId="25DCC1C7" w:rsidR="00B54E5F" w:rsidRPr="00674A46" w:rsidRDefault="00B54E5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54E5F" w:rsidRPr="00674A46" w:rsidRDefault="00B54E5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54E5F" w:rsidRDefault="00B54E5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54E5F" w:rsidRDefault="00B54E5F"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54E5F" w:rsidRPr="00674A46" w14:paraId="0A3256F2" w14:textId="77777777" w:rsidTr="008A5A73">
      <w:trPr>
        <w:trHeight w:val="138"/>
      </w:trPr>
      <w:tc>
        <w:tcPr>
          <w:tcW w:w="3261" w:type="dxa"/>
          <w:vAlign w:val="center"/>
        </w:tcPr>
        <w:p w14:paraId="3D80769D" w14:textId="316F11F8" w:rsidR="00B54E5F" w:rsidRPr="00674A46" w:rsidRDefault="00B54E5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B24E833" w:rsidR="00B54E5F" w:rsidRPr="00674A46" w:rsidRDefault="00B54E5F" w:rsidP="00FF6643">
          <w:pPr>
            <w:pStyle w:val="Encabezado"/>
            <w:rPr>
              <w:rFonts w:ascii="Palatino Linotype" w:hAnsi="Palatino Linotype"/>
              <w:b/>
              <w:sz w:val="22"/>
              <w:szCs w:val="22"/>
            </w:rPr>
          </w:pPr>
          <w:r>
            <w:rPr>
              <w:rFonts w:ascii="Palatino Linotype" w:hAnsi="Palatino Linotype" w:cs="Arial"/>
              <w:b/>
              <w:bCs/>
              <w:sz w:val="22"/>
              <w:szCs w:val="22"/>
              <w:lang w:eastAsia="es-MX"/>
            </w:rPr>
            <w:t>04383/INFOEM/IP/RR/2018</w:t>
          </w:r>
        </w:p>
      </w:tc>
    </w:tr>
    <w:tr w:rsidR="00B54E5F" w:rsidRPr="00B75F20" w14:paraId="128C8B3C" w14:textId="77777777" w:rsidTr="008A5A73">
      <w:trPr>
        <w:trHeight w:val="233"/>
      </w:trPr>
      <w:tc>
        <w:tcPr>
          <w:tcW w:w="3261" w:type="dxa"/>
          <w:vAlign w:val="center"/>
        </w:tcPr>
        <w:p w14:paraId="483E3371" w14:textId="66B1BC74" w:rsidR="00B54E5F" w:rsidRPr="00674A46" w:rsidRDefault="00B54E5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FC077A0" w:rsidR="00B54E5F" w:rsidRPr="00B75F20" w:rsidRDefault="00600FED" w:rsidP="00D71D6A">
          <w:pPr>
            <w:pStyle w:val="Encabezado"/>
            <w:ind w:right="234"/>
            <w:rPr>
              <w:rFonts w:ascii="Palatino Linotype" w:hAnsi="Palatino Linotype"/>
              <w:b/>
              <w:sz w:val="22"/>
              <w:szCs w:val="22"/>
            </w:rPr>
          </w:pPr>
          <w:r w:rsidRPr="00600FED">
            <w:rPr>
              <w:rFonts w:ascii="Palatino Linotype" w:hAnsi="Palatino Linotype"/>
              <w:b/>
              <w:sz w:val="22"/>
              <w:szCs w:val="22"/>
              <w:highlight w:val="black"/>
            </w:rPr>
            <w:t>-----------------------------------</w:t>
          </w:r>
        </w:p>
      </w:tc>
    </w:tr>
    <w:tr w:rsidR="00B54E5F" w:rsidRPr="00674A46" w14:paraId="41BE0704" w14:textId="77777777" w:rsidTr="008A5A73">
      <w:trPr>
        <w:trHeight w:val="321"/>
      </w:trPr>
      <w:tc>
        <w:tcPr>
          <w:tcW w:w="3261" w:type="dxa"/>
          <w:vAlign w:val="center"/>
        </w:tcPr>
        <w:p w14:paraId="34C64148" w14:textId="10C6C8A9" w:rsidR="00B54E5F" w:rsidRPr="00674A46" w:rsidRDefault="00B54E5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10E59CB" w:rsidR="00B54E5F" w:rsidRPr="00674A46" w:rsidRDefault="00B54E5F"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Finanzas</w:t>
          </w:r>
        </w:p>
      </w:tc>
    </w:tr>
    <w:tr w:rsidR="00B54E5F" w:rsidRPr="00674A46" w14:paraId="0C8B6193" w14:textId="77777777" w:rsidTr="008A5A73">
      <w:trPr>
        <w:trHeight w:val="321"/>
      </w:trPr>
      <w:tc>
        <w:tcPr>
          <w:tcW w:w="3261" w:type="dxa"/>
          <w:vAlign w:val="center"/>
        </w:tcPr>
        <w:p w14:paraId="321FFAFF" w14:textId="40E5A678" w:rsidR="00B54E5F" w:rsidRPr="00674A46" w:rsidRDefault="00B54E5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54E5F" w:rsidRPr="00674A46" w:rsidRDefault="00B54E5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54E5F" w:rsidRDefault="00B54E5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46490F"/>
    <w:multiLevelType w:val="hybridMultilevel"/>
    <w:tmpl w:val="86923076"/>
    <w:lvl w:ilvl="0" w:tplc="96DE32E2">
      <w:start w:val="1"/>
      <w:numFmt w:val="upp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121F3B"/>
    <w:multiLevelType w:val="hybridMultilevel"/>
    <w:tmpl w:val="93EA0E1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782EFD"/>
    <w:multiLevelType w:val="hybridMultilevel"/>
    <w:tmpl w:val="B8C886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9031CA"/>
    <w:multiLevelType w:val="hybridMultilevel"/>
    <w:tmpl w:val="93FEDF0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D2B6B0E"/>
    <w:multiLevelType w:val="hybridMultilevel"/>
    <w:tmpl w:val="05ACFEC8"/>
    <w:lvl w:ilvl="0" w:tplc="080A0001">
      <w:start w:val="1"/>
      <w:numFmt w:val="bullet"/>
      <w:lvlText w:val=""/>
      <w:lvlJc w:val="left"/>
      <w:pPr>
        <w:ind w:left="720" w:hanging="360"/>
      </w:pPr>
      <w:rPr>
        <w:rFonts w:ascii="Symbol" w:hAnsi="Symbol" w:hint="default"/>
      </w:rPr>
    </w:lvl>
    <w:lvl w:ilvl="1" w:tplc="E85CC79E">
      <w:numFmt w:val="bullet"/>
      <w:lvlText w:val=""/>
      <w:lvlJc w:val="left"/>
      <w:pPr>
        <w:ind w:left="1500" w:hanging="420"/>
      </w:pPr>
      <w:rPr>
        <w:rFonts w:ascii="Symbol" w:eastAsia="Symbol" w:hAnsi="Symbol"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620680"/>
    <w:multiLevelType w:val="hybridMultilevel"/>
    <w:tmpl w:val="15C23AC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CE1563"/>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26">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9">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5BB50702"/>
    <w:multiLevelType w:val="hybridMultilevel"/>
    <w:tmpl w:val="27901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471D83"/>
    <w:multiLevelType w:val="hybridMultilevel"/>
    <w:tmpl w:val="D78CB560"/>
    <w:lvl w:ilvl="0" w:tplc="B1EAE320">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nsid w:val="68181B4E"/>
    <w:multiLevelType w:val="hybridMultilevel"/>
    <w:tmpl w:val="43F20758"/>
    <w:lvl w:ilvl="0" w:tplc="1932DD7E">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0">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6F4A3D38"/>
    <w:multiLevelType w:val="hybridMultilevel"/>
    <w:tmpl w:val="319A2E58"/>
    <w:lvl w:ilvl="0" w:tplc="51AEE566">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4">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A735D88"/>
    <w:multiLevelType w:val="hybridMultilevel"/>
    <w:tmpl w:val="137AA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25"/>
  </w:num>
  <w:num w:numId="4">
    <w:abstractNumId w:val="28"/>
  </w:num>
  <w:num w:numId="5">
    <w:abstractNumId w:val="3"/>
  </w:num>
  <w:num w:numId="6">
    <w:abstractNumId w:val="38"/>
  </w:num>
  <w:num w:numId="7">
    <w:abstractNumId w:val="39"/>
  </w:num>
  <w:num w:numId="8">
    <w:abstractNumId w:val="33"/>
  </w:num>
  <w:num w:numId="9">
    <w:abstractNumId w:val="40"/>
  </w:num>
  <w:num w:numId="10">
    <w:abstractNumId w:val="30"/>
  </w:num>
  <w:num w:numId="11">
    <w:abstractNumId w:val="46"/>
  </w:num>
  <w:num w:numId="12">
    <w:abstractNumId w:val="16"/>
  </w:num>
  <w:num w:numId="13">
    <w:abstractNumId w:val="26"/>
  </w:num>
  <w:num w:numId="14">
    <w:abstractNumId w:val="6"/>
  </w:num>
  <w:num w:numId="15">
    <w:abstractNumId w:val="12"/>
  </w:num>
  <w:num w:numId="16">
    <w:abstractNumId w:val="35"/>
  </w:num>
  <w:num w:numId="17">
    <w:abstractNumId w:val="4"/>
  </w:num>
  <w:num w:numId="18">
    <w:abstractNumId w:val="15"/>
  </w:num>
  <w:num w:numId="19">
    <w:abstractNumId w:val="34"/>
  </w:num>
  <w:num w:numId="20">
    <w:abstractNumId w:val="23"/>
  </w:num>
  <w:num w:numId="21">
    <w:abstractNumId w:val="1"/>
  </w:num>
  <w:num w:numId="22">
    <w:abstractNumId w:val="42"/>
  </w:num>
  <w:num w:numId="23">
    <w:abstractNumId w:val="11"/>
  </w:num>
  <w:num w:numId="24">
    <w:abstractNumId w:val="44"/>
  </w:num>
  <w:num w:numId="25">
    <w:abstractNumId w:val="7"/>
  </w:num>
  <w:num w:numId="26">
    <w:abstractNumId w:val="43"/>
  </w:num>
  <w:num w:numId="27">
    <w:abstractNumId w:val="21"/>
  </w:num>
  <w:num w:numId="28">
    <w:abstractNumId w:val="17"/>
  </w:num>
  <w:num w:numId="29">
    <w:abstractNumId w:val="29"/>
  </w:num>
  <w:num w:numId="30">
    <w:abstractNumId w:val="5"/>
  </w:num>
  <w:num w:numId="31">
    <w:abstractNumId w:val="24"/>
  </w:num>
  <w:num w:numId="32">
    <w:abstractNumId w:val="31"/>
  </w:num>
  <w:num w:numId="33">
    <w:abstractNumId w:val="45"/>
  </w:num>
  <w:num w:numId="34">
    <w:abstractNumId w:val="27"/>
  </w:num>
  <w:num w:numId="35">
    <w:abstractNumId w:val="20"/>
  </w:num>
  <w:num w:numId="36">
    <w:abstractNumId w:val="10"/>
  </w:num>
  <w:num w:numId="37">
    <w:abstractNumId w:val="36"/>
  </w:num>
  <w:num w:numId="38">
    <w:abstractNumId w:val="14"/>
  </w:num>
  <w:num w:numId="39">
    <w:abstractNumId w:val="37"/>
  </w:num>
  <w:num w:numId="40">
    <w:abstractNumId w:val="2"/>
  </w:num>
  <w:num w:numId="41">
    <w:abstractNumId w:val="47"/>
  </w:num>
  <w:num w:numId="42">
    <w:abstractNumId w:val="32"/>
  </w:num>
  <w:num w:numId="43">
    <w:abstractNumId w:val="22"/>
  </w:num>
  <w:num w:numId="44">
    <w:abstractNumId w:val="8"/>
  </w:num>
  <w:num w:numId="45">
    <w:abstractNumId w:val="9"/>
  </w:num>
  <w:num w:numId="46">
    <w:abstractNumId w:val="0"/>
  </w:num>
  <w:num w:numId="47">
    <w:abstractNumId w:val="41"/>
  </w:num>
  <w:num w:numId="48">
    <w:abstractNumId w:val="19"/>
  </w:num>
  <w:num w:numId="49">
    <w:abstractNumId w:val="4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3C8A"/>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7369"/>
    <w:rsid w:val="000D7BDE"/>
    <w:rsid w:val="000E07DC"/>
    <w:rsid w:val="000E11C3"/>
    <w:rsid w:val="000E1DFA"/>
    <w:rsid w:val="000E24F6"/>
    <w:rsid w:val="000E2665"/>
    <w:rsid w:val="000E2E43"/>
    <w:rsid w:val="000E54C3"/>
    <w:rsid w:val="000E6436"/>
    <w:rsid w:val="000E64FE"/>
    <w:rsid w:val="000E77B8"/>
    <w:rsid w:val="000F063C"/>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015"/>
    <w:rsid w:val="001F025B"/>
    <w:rsid w:val="001F1169"/>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6BC2"/>
    <w:rsid w:val="002474CE"/>
    <w:rsid w:val="00250D45"/>
    <w:rsid w:val="00252A20"/>
    <w:rsid w:val="00252B41"/>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77C"/>
    <w:rsid w:val="0060042F"/>
    <w:rsid w:val="00600B4B"/>
    <w:rsid w:val="00600FED"/>
    <w:rsid w:val="006010DA"/>
    <w:rsid w:val="006017AB"/>
    <w:rsid w:val="00603B6B"/>
    <w:rsid w:val="00604AC3"/>
    <w:rsid w:val="00605865"/>
    <w:rsid w:val="00605995"/>
    <w:rsid w:val="00607049"/>
    <w:rsid w:val="006075FF"/>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0D3"/>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16E3"/>
    <w:rsid w:val="007136BC"/>
    <w:rsid w:val="00713A4E"/>
    <w:rsid w:val="00714576"/>
    <w:rsid w:val="00715A04"/>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1501"/>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497F"/>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1BA"/>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AEF"/>
    <w:rsid w:val="00DA6E45"/>
    <w:rsid w:val="00DA7B56"/>
    <w:rsid w:val="00DA7E2F"/>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5083"/>
    <w:rsid w:val="00E052B3"/>
    <w:rsid w:val="00E070F2"/>
    <w:rsid w:val="00E073C2"/>
    <w:rsid w:val="00E10C25"/>
    <w:rsid w:val="00E10E21"/>
    <w:rsid w:val="00E1123F"/>
    <w:rsid w:val="00E11924"/>
    <w:rsid w:val="00E12D1C"/>
    <w:rsid w:val="00E1327D"/>
    <w:rsid w:val="00E13842"/>
    <w:rsid w:val="00E142AF"/>
    <w:rsid w:val="00E14317"/>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3953"/>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E5F"/>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6380-2A7D-434B-8A8A-EAF40963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5218</Words>
  <Characters>28701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cp:revision>
  <cp:lastPrinted>2019-02-15T00:09:00Z</cp:lastPrinted>
  <dcterms:created xsi:type="dcterms:W3CDTF">2019-02-14T19:20:00Z</dcterms:created>
  <dcterms:modified xsi:type="dcterms:W3CDTF">2019-03-19T19:41:00Z</dcterms:modified>
</cp:coreProperties>
</file>