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CC0BBE" w:rsidRDefault="00333841" w:rsidP="00CC0BBE">
      <w:pPr>
        <w:spacing w:after="240" w:line="360" w:lineRule="auto"/>
        <w:jc w:val="center"/>
        <w:rPr>
          <w:rFonts w:ascii="Palatino Linotype" w:hAnsi="Palatino Linotype"/>
          <w:b/>
        </w:rPr>
      </w:pPr>
      <w:r w:rsidRPr="00CC0BBE">
        <w:rPr>
          <w:rFonts w:ascii="Palatino Linotype" w:hAnsi="Palatino Linotype"/>
          <w:b/>
        </w:rPr>
        <w:t>LÍNEAS ARGUMENTATIVAS</w:t>
      </w:r>
    </w:p>
    <w:p w:rsidR="00333841" w:rsidRPr="00CC0BBE" w:rsidRDefault="00333841" w:rsidP="00CC0BBE">
      <w:pPr>
        <w:spacing w:after="240" w:line="360" w:lineRule="auto"/>
        <w:jc w:val="both"/>
        <w:rPr>
          <w:rFonts w:ascii="Palatino Linotype" w:hAnsi="Palatino Linotype"/>
        </w:rPr>
      </w:pPr>
      <w:bookmarkStart w:id="0" w:name="_Toc476570268"/>
      <w:bookmarkStart w:id="1" w:name="_Toc476570283"/>
      <w:r w:rsidRPr="00CC0BBE">
        <w:rPr>
          <w:rFonts w:ascii="Palatino Linotype" w:hAnsi="Palatino Linotype"/>
          <w:b/>
        </w:rPr>
        <w:t>NEGATIVA FICTA, NO EXISTE PLAZO PERENTORIO PARA INTERPONER EL RECURSO.</w:t>
      </w:r>
      <w:r w:rsidRPr="00CC0BBE">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rsidR="00333841" w:rsidRPr="00CC0BBE" w:rsidRDefault="00333841" w:rsidP="00CC0BBE">
      <w:pPr>
        <w:spacing w:line="360" w:lineRule="auto"/>
        <w:jc w:val="both"/>
        <w:rPr>
          <w:rFonts w:ascii="Palatino Linotype" w:eastAsia="MS Mincho" w:hAnsi="Palatino Linotype" w:cs="Times New Roman"/>
        </w:rPr>
      </w:pPr>
      <w:r w:rsidRPr="00CC0BBE">
        <w:rPr>
          <w:rFonts w:ascii="Palatino Linotype" w:hAnsi="Palatino Linotype"/>
          <w:b/>
        </w:rPr>
        <w:t xml:space="preserve">INFORME JUSTIFICADO, FALTA DE. </w:t>
      </w:r>
      <w:r w:rsidRPr="00CC0BBE">
        <w:rPr>
          <w:rFonts w:ascii="Palatino Linotype" w:eastAsia="MS Mincho" w:hAnsi="Palatino Linotype" w:cs="Times New Roman"/>
        </w:rPr>
        <w:t xml:space="preserve">La falta de informe justificado no impide </w:t>
      </w:r>
      <w:proofErr w:type="gramStart"/>
      <w:r w:rsidRPr="00CC0BBE">
        <w:rPr>
          <w:rFonts w:ascii="Palatino Linotype" w:eastAsia="MS Mincho" w:hAnsi="Palatino Linotype" w:cs="Times New Roman"/>
        </w:rPr>
        <w:t>que</w:t>
      </w:r>
      <w:proofErr w:type="gramEnd"/>
      <w:r w:rsidRPr="00CC0BBE">
        <w:rPr>
          <w:rFonts w:ascii="Palatino Linotype" w:eastAsia="MS Mincho" w:hAnsi="Palatino Linotype" w:cs="Times New Roman"/>
        </w:rPr>
        <w:t xml:space="preserve"> este Órgano Garante conozca y resuelva el recurso de revisión, solo propicia que el SUJETO OBLIGADO pierda la oportunidad de justificar su respuesta y manifestar lo que a su derecho convenga.</w:t>
      </w:r>
    </w:p>
    <w:p w:rsidR="00333841" w:rsidRPr="00CC0BBE" w:rsidRDefault="00333841" w:rsidP="00CC0BBE">
      <w:pPr>
        <w:spacing w:after="240" w:line="360" w:lineRule="auto"/>
        <w:jc w:val="both"/>
        <w:rPr>
          <w:rFonts w:ascii="Palatino Linotype" w:eastAsia="Times New Roman" w:hAnsi="Palatino Linotype"/>
        </w:rPr>
      </w:pPr>
      <w:r w:rsidRPr="00CC0BBE">
        <w:rPr>
          <w:rFonts w:ascii="Palatino Linotype" w:hAnsi="Palatino Linotype"/>
          <w:b/>
        </w:rPr>
        <w:t>DEBERES DE LAS AUTORIDADES</w:t>
      </w:r>
      <w:bookmarkEnd w:id="0"/>
      <w:r w:rsidRPr="00CC0BBE">
        <w:rPr>
          <w:rFonts w:ascii="Palatino Linotype" w:eastAsia="Times New Roman" w:hAnsi="Palatino Linotype"/>
          <w:b/>
        </w:rPr>
        <w:t>.</w:t>
      </w:r>
      <w:r w:rsidRPr="00CC0BBE">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33841" w:rsidRPr="00CC0BBE" w:rsidRDefault="00333841" w:rsidP="00CC0BBE">
      <w:pPr>
        <w:spacing w:after="240" w:line="360" w:lineRule="auto"/>
        <w:jc w:val="both"/>
        <w:rPr>
          <w:rFonts w:ascii="Palatino Linotype" w:eastAsia="Calibri" w:hAnsi="Palatino Linotype" w:cs="Arial"/>
          <w:b/>
          <w:lang w:val="es-ES" w:eastAsia="es-MX"/>
        </w:rPr>
      </w:pPr>
    </w:p>
    <w:p w:rsidR="00994DEC" w:rsidRPr="00CC0BBE" w:rsidRDefault="00994DEC" w:rsidP="00CC0BBE">
      <w:pPr>
        <w:spacing w:after="240" w:line="360" w:lineRule="auto"/>
        <w:jc w:val="both"/>
        <w:rPr>
          <w:rFonts w:ascii="Palatino Linotype" w:eastAsia="Calibri" w:hAnsi="Palatino Linotype" w:cs="Arial"/>
          <w:b/>
          <w:lang w:val="es-ES" w:eastAsia="es-MX"/>
        </w:rPr>
      </w:pPr>
    </w:p>
    <w:p w:rsidR="00994DEC" w:rsidRPr="00CC0BBE" w:rsidRDefault="00994DEC" w:rsidP="00CC0BBE">
      <w:pPr>
        <w:spacing w:after="240" w:line="360" w:lineRule="auto"/>
        <w:jc w:val="both"/>
        <w:rPr>
          <w:rFonts w:ascii="Palatino Linotype" w:eastAsia="Calibri" w:hAnsi="Palatino Linotype" w:cs="Arial"/>
          <w:b/>
          <w:lang w:val="es-ES" w:eastAsia="es-MX"/>
        </w:rPr>
      </w:pPr>
    </w:p>
    <w:p w:rsidR="00994DEC" w:rsidRDefault="00994DEC" w:rsidP="00CC0BBE">
      <w:pPr>
        <w:spacing w:after="240" w:line="360" w:lineRule="auto"/>
        <w:jc w:val="both"/>
        <w:rPr>
          <w:rFonts w:ascii="Palatino Linotype" w:eastAsia="Calibri" w:hAnsi="Palatino Linotype" w:cs="Arial"/>
          <w:b/>
          <w:lang w:val="es-ES" w:eastAsia="es-MX"/>
        </w:rPr>
      </w:pPr>
    </w:p>
    <w:p w:rsidR="006B7D31" w:rsidRPr="00CC0BBE" w:rsidRDefault="006B7D31" w:rsidP="00CC0BBE">
      <w:pPr>
        <w:spacing w:after="240" w:line="360" w:lineRule="auto"/>
        <w:jc w:val="both"/>
        <w:rPr>
          <w:rFonts w:ascii="Palatino Linotype" w:eastAsia="Calibri" w:hAnsi="Palatino Linotype" w:cs="Arial"/>
          <w:b/>
          <w:lang w:val="es-ES" w:eastAsia="es-MX"/>
        </w:rPr>
      </w:pPr>
    </w:p>
    <w:bookmarkEnd w:id="1"/>
    <w:p w:rsidR="00333841" w:rsidRPr="00CC0BBE" w:rsidRDefault="00333841" w:rsidP="00CC0BBE">
      <w:pPr>
        <w:spacing w:after="240" w:line="360" w:lineRule="auto"/>
        <w:jc w:val="center"/>
        <w:rPr>
          <w:rFonts w:ascii="Palatino Linotype" w:hAnsi="Palatino Linotype"/>
        </w:rPr>
      </w:pPr>
      <w:r w:rsidRPr="00CC0BBE">
        <w:rPr>
          <w:rFonts w:ascii="Palatino Linotype" w:hAnsi="Palatino Linotype"/>
          <w:b/>
        </w:rPr>
        <w:lastRenderedPageBreak/>
        <w:t>Índice</w:t>
      </w:r>
      <w:r w:rsidRPr="00CC0BBE">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CC0BBE" w:rsidRDefault="00333841" w:rsidP="00CC0BBE">
          <w:pPr>
            <w:pStyle w:val="TtulodeTDC"/>
            <w:spacing w:before="0" w:line="360" w:lineRule="auto"/>
            <w:rPr>
              <w:rFonts w:ascii="Palatino Linotype" w:hAnsi="Palatino Linotype"/>
              <w:sz w:val="24"/>
              <w:szCs w:val="24"/>
            </w:rPr>
          </w:pPr>
        </w:p>
        <w:p w:rsidR="00994DEC" w:rsidRPr="00CC0BBE" w:rsidRDefault="00333841" w:rsidP="00CC0BBE">
          <w:pPr>
            <w:pStyle w:val="TDC1"/>
            <w:ind w:left="0"/>
            <w:rPr>
              <w:rFonts w:ascii="Palatino Linotype" w:hAnsi="Palatino Linotype"/>
              <w:noProof/>
              <w:lang w:val="es-MX" w:eastAsia="es-MX"/>
            </w:rPr>
          </w:pPr>
          <w:r w:rsidRPr="00CC0BBE">
            <w:rPr>
              <w:rFonts w:ascii="Palatino Linotype" w:hAnsi="Palatino Linotype"/>
            </w:rPr>
            <w:fldChar w:fldCharType="begin"/>
          </w:r>
          <w:r w:rsidRPr="00CC0BBE">
            <w:rPr>
              <w:rFonts w:ascii="Palatino Linotype" w:hAnsi="Palatino Linotype"/>
            </w:rPr>
            <w:instrText xml:space="preserve"> TOC \o "1-3" \h \z \u </w:instrText>
          </w:r>
          <w:r w:rsidRPr="00CC0BBE">
            <w:rPr>
              <w:rFonts w:ascii="Palatino Linotype" w:hAnsi="Palatino Linotype"/>
            </w:rPr>
            <w:fldChar w:fldCharType="separate"/>
          </w:r>
          <w:hyperlink w:anchor="_Toc868924" w:history="1">
            <w:r w:rsidR="00994DEC" w:rsidRPr="00CC0BBE">
              <w:rPr>
                <w:rStyle w:val="Hipervnculo"/>
                <w:rFonts w:ascii="Palatino Linotype" w:hAnsi="Palatino Linotype"/>
                <w:b/>
                <w:noProof/>
              </w:rPr>
              <w:t>ANTECEDENTES</w:t>
            </w:r>
            <w:r w:rsidR="00994DEC" w:rsidRPr="00CC0BBE">
              <w:rPr>
                <w:rFonts w:ascii="Palatino Linotype" w:hAnsi="Palatino Linotype"/>
                <w:noProof/>
                <w:webHidden/>
              </w:rPr>
              <w:tab/>
            </w:r>
            <w:r w:rsidR="00994DEC" w:rsidRPr="00CC0BBE">
              <w:rPr>
                <w:rFonts w:ascii="Palatino Linotype" w:hAnsi="Palatino Linotype"/>
                <w:noProof/>
                <w:webHidden/>
              </w:rPr>
              <w:fldChar w:fldCharType="begin"/>
            </w:r>
            <w:r w:rsidR="00994DEC" w:rsidRPr="00CC0BBE">
              <w:rPr>
                <w:rFonts w:ascii="Palatino Linotype" w:hAnsi="Palatino Linotype"/>
                <w:noProof/>
                <w:webHidden/>
              </w:rPr>
              <w:instrText xml:space="preserve"> PAGEREF _Toc868924 \h </w:instrText>
            </w:r>
            <w:r w:rsidR="00994DEC" w:rsidRPr="00CC0BBE">
              <w:rPr>
                <w:rFonts w:ascii="Palatino Linotype" w:hAnsi="Palatino Linotype"/>
                <w:noProof/>
                <w:webHidden/>
              </w:rPr>
            </w:r>
            <w:r w:rsidR="00994DEC" w:rsidRPr="00CC0BBE">
              <w:rPr>
                <w:rFonts w:ascii="Palatino Linotype" w:hAnsi="Palatino Linotype"/>
                <w:noProof/>
                <w:webHidden/>
              </w:rPr>
              <w:fldChar w:fldCharType="separate"/>
            </w:r>
            <w:r w:rsidR="00425A4E">
              <w:rPr>
                <w:rFonts w:ascii="Palatino Linotype" w:hAnsi="Palatino Linotype"/>
                <w:noProof/>
                <w:webHidden/>
              </w:rPr>
              <w:t>3</w:t>
            </w:r>
            <w:r w:rsidR="00994DEC" w:rsidRPr="00CC0BBE">
              <w:rPr>
                <w:rFonts w:ascii="Palatino Linotype" w:hAnsi="Palatino Linotype"/>
                <w:noProof/>
                <w:webHidden/>
              </w:rPr>
              <w:fldChar w:fldCharType="end"/>
            </w:r>
          </w:hyperlink>
        </w:p>
        <w:p w:rsidR="00994DEC" w:rsidRPr="00CC0BBE" w:rsidRDefault="00046CDC" w:rsidP="00CC0BBE">
          <w:pPr>
            <w:pStyle w:val="TDC1"/>
            <w:ind w:left="0"/>
            <w:rPr>
              <w:rFonts w:ascii="Palatino Linotype" w:hAnsi="Palatino Linotype"/>
              <w:noProof/>
              <w:lang w:val="es-MX" w:eastAsia="es-MX"/>
            </w:rPr>
          </w:pPr>
          <w:hyperlink w:anchor="_Toc868926" w:history="1">
            <w:r w:rsidR="00994DEC" w:rsidRPr="00CC0BBE">
              <w:rPr>
                <w:rStyle w:val="Hipervnculo"/>
                <w:rFonts w:ascii="Palatino Linotype" w:hAnsi="Palatino Linotype"/>
                <w:b/>
                <w:noProof/>
              </w:rPr>
              <w:t>CONSIDERANDO</w:t>
            </w:r>
            <w:r w:rsidR="00994DEC" w:rsidRPr="00CC0BBE">
              <w:rPr>
                <w:rFonts w:ascii="Palatino Linotype" w:hAnsi="Palatino Linotype"/>
                <w:noProof/>
                <w:webHidden/>
              </w:rPr>
              <w:tab/>
            </w:r>
            <w:r w:rsidR="00994DEC" w:rsidRPr="00CC0BBE">
              <w:rPr>
                <w:rFonts w:ascii="Palatino Linotype" w:hAnsi="Palatino Linotype"/>
                <w:noProof/>
                <w:webHidden/>
              </w:rPr>
              <w:fldChar w:fldCharType="begin"/>
            </w:r>
            <w:r w:rsidR="00994DEC" w:rsidRPr="00CC0BBE">
              <w:rPr>
                <w:rFonts w:ascii="Palatino Linotype" w:hAnsi="Palatino Linotype"/>
                <w:noProof/>
                <w:webHidden/>
              </w:rPr>
              <w:instrText xml:space="preserve"> PAGEREF _Toc868926 \h </w:instrText>
            </w:r>
            <w:r w:rsidR="00994DEC" w:rsidRPr="00CC0BBE">
              <w:rPr>
                <w:rFonts w:ascii="Palatino Linotype" w:hAnsi="Palatino Linotype"/>
                <w:noProof/>
                <w:webHidden/>
              </w:rPr>
            </w:r>
            <w:r w:rsidR="00994DEC" w:rsidRPr="00CC0BBE">
              <w:rPr>
                <w:rFonts w:ascii="Palatino Linotype" w:hAnsi="Palatino Linotype"/>
                <w:noProof/>
                <w:webHidden/>
              </w:rPr>
              <w:fldChar w:fldCharType="separate"/>
            </w:r>
            <w:r w:rsidR="00425A4E">
              <w:rPr>
                <w:rFonts w:ascii="Palatino Linotype" w:hAnsi="Palatino Linotype"/>
                <w:noProof/>
                <w:webHidden/>
              </w:rPr>
              <w:t>6</w:t>
            </w:r>
            <w:r w:rsidR="00994DEC" w:rsidRPr="00CC0BBE">
              <w:rPr>
                <w:rFonts w:ascii="Palatino Linotype" w:hAnsi="Palatino Linotype"/>
                <w:noProof/>
                <w:webHidden/>
              </w:rPr>
              <w:fldChar w:fldCharType="end"/>
            </w:r>
          </w:hyperlink>
        </w:p>
        <w:p w:rsidR="00994DEC" w:rsidRPr="00CC0BBE" w:rsidRDefault="00046CDC" w:rsidP="00CC0BBE">
          <w:pPr>
            <w:pStyle w:val="TDC2"/>
            <w:spacing w:line="360" w:lineRule="auto"/>
            <w:ind w:left="284"/>
            <w:rPr>
              <w:rFonts w:ascii="Palatino Linotype" w:hAnsi="Palatino Linotype"/>
              <w:noProof/>
              <w:lang w:val="es-MX" w:eastAsia="es-MX"/>
            </w:rPr>
          </w:pPr>
          <w:hyperlink w:anchor="_Toc868927" w:history="1">
            <w:r w:rsidR="00994DEC" w:rsidRPr="00CC0BBE">
              <w:rPr>
                <w:rStyle w:val="Hipervnculo"/>
                <w:rFonts w:ascii="Palatino Linotype" w:hAnsi="Palatino Linotype"/>
                <w:b/>
                <w:noProof/>
              </w:rPr>
              <w:t>PRIMERO. De la competencia</w:t>
            </w:r>
            <w:r w:rsidR="00994DEC" w:rsidRPr="00CC0BBE">
              <w:rPr>
                <w:rFonts w:ascii="Palatino Linotype" w:hAnsi="Palatino Linotype"/>
                <w:noProof/>
                <w:webHidden/>
              </w:rPr>
              <w:tab/>
            </w:r>
            <w:r w:rsidR="00994DEC" w:rsidRPr="00CC0BBE">
              <w:rPr>
                <w:rFonts w:ascii="Palatino Linotype" w:hAnsi="Palatino Linotype"/>
                <w:noProof/>
                <w:webHidden/>
              </w:rPr>
              <w:fldChar w:fldCharType="begin"/>
            </w:r>
            <w:r w:rsidR="00994DEC" w:rsidRPr="00CC0BBE">
              <w:rPr>
                <w:rFonts w:ascii="Palatino Linotype" w:hAnsi="Palatino Linotype"/>
                <w:noProof/>
                <w:webHidden/>
              </w:rPr>
              <w:instrText xml:space="preserve"> PAGEREF _Toc868927 \h </w:instrText>
            </w:r>
            <w:r w:rsidR="00994DEC" w:rsidRPr="00CC0BBE">
              <w:rPr>
                <w:rFonts w:ascii="Palatino Linotype" w:hAnsi="Palatino Linotype"/>
                <w:noProof/>
                <w:webHidden/>
              </w:rPr>
            </w:r>
            <w:r w:rsidR="00994DEC" w:rsidRPr="00CC0BBE">
              <w:rPr>
                <w:rFonts w:ascii="Palatino Linotype" w:hAnsi="Palatino Linotype"/>
                <w:noProof/>
                <w:webHidden/>
              </w:rPr>
              <w:fldChar w:fldCharType="separate"/>
            </w:r>
            <w:r w:rsidR="00425A4E">
              <w:rPr>
                <w:rFonts w:ascii="Palatino Linotype" w:hAnsi="Palatino Linotype"/>
                <w:noProof/>
                <w:webHidden/>
              </w:rPr>
              <w:t>6</w:t>
            </w:r>
            <w:r w:rsidR="00994DEC" w:rsidRPr="00CC0BBE">
              <w:rPr>
                <w:rFonts w:ascii="Palatino Linotype" w:hAnsi="Palatino Linotype"/>
                <w:noProof/>
                <w:webHidden/>
              </w:rPr>
              <w:fldChar w:fldCharType="end"/>
            </w:r>
          </w:hyperlink>
        </w:p>
        <w:p w:rsidR="00994DEC" w:rsidRPr="00CC0BBE" w:rsidRDefault="00046CDC" w:rsidP="00CC0BBE">
          <w:pPr>
            <w:pStyle w:val="TDC2"/>
            <w:spacing w:line="360" w:lineRule="auto"/>
            <w:ind w:left="284"/>
            <w:rPr>
              <w:rFonts w:ascii="Palatino Linotype" w:hAnsi="Palatino Linotype"/>
              <w:noProof/>
              <w:lang w:val="es-MX" w:eastAsia="es-MX"/>
            </w:rPr>
          </w:pPr>
          <w:hyperlink w:anchor="_Toc868928" w:history="1">
            <w:r w:rsidR="00994DEC" w:rsidRPr="00CC0BBE">
              <w:rPr>
                <w:rStyle w:val="Hipervnculo"/>
                <w:rFonts w:ascii="Palatino Linotype" w:hAnsi="Palatino Linotype"/>
                <w:b/>
                <w:noProof/>
              </w:rPr>
              <w:t>SEGUNDO. De la oportunidad y procedencia.</w:t>
            </w:r>
            <w:r w:rsidR="00994DEC" w:rsidRPr="00CC0BBE">
              <w:rPr>
                <w:rFonts w:ascii="Palatino Linotype" w:hAnsi="Palatino Linotype"/>
                <w:noProof/>
                <w:webHidden/>
              </w:rPr>
              <w:tab/>
            </w:r>
            <w:r w:rsidR="00994DEC" w:rsidRPr="00CC0BBE">
              <w:rPr>
                <w:rFonts w:ascii="Palatino Linotype" w:hAnsi="Palatino Linotype"/>
                <w:noProof/>
                <w:webHidden/>
              </w:rPr>
              <w:fldChar w:fldCharType="begin"/>
            </w:r>
            <w:r w:rsidR="00994DEC" w:rsidRPr="00CC0BBE">
              <w:rPr>
                <w:rFonts w:ascii="Palatino Linotype" w:hAnsi="Palatino Linotype"/>
                <w:noProof/>
                <w:webHidden/>
              </w:rPr>
              <w:instrText xml:space="preserve"> PAGEREF _Toc868928 \h </w:instrText>
            </w:r>
            <w:r w:rsidR="00994DEC" w:rsidRPr="00CC0BBE">
              <w:rPr>
                <w:rFonts w:ascii="Palatino Linotype" w:hAnsi="Palatino Linotype"/>
                <w:noProof/>
                <w:webHidden/>
              </w:rPr>
            </w:r>
            <w:r w:rsidR="00994DEC" w:rsidRPr="00CC0BBE">
              <w:rPr>
                <w:rFonts w:ascii="Palatino Linotype" w:hAnsi="Palatino Linotype"/>
                <w:noProof/>
                <w:webHidden/>
              </w:rPr>
              <w:fldChar w:fldCharType="separate"/>
            </w:r>
            <w:r w:rsidR="00425A4E">
              <w:rPr>
                <w:rFonts w:ascii="Palatino Linotype" w:hAnsi="Palatino Linotype"/>
                <w:noProof/>
                <w:webHidden/>
              </w:rPr>
              <w:t>7</w:t>
            </w:r>
            <w:r w:rsidR="00994DEC" w:rsidRPr="00CC0BBE">
              <w:rPr>
                <w:rFonts w:ascii="Palatino Linotype" w:hAnsi="Palatino Linotype"/>
                <w:noProof/>
                <w:webHidden/>
              </w:rPr>
              <w:fldChar w:fldCharType="end"/>
            </w:r>
          </w:hyperlink>
        </w:p>
        <w:p w:rsidR="00994DEC" w:rsidRPr="00CC0BBE" w:rsidRDefault="00046CDC" w:rsidP="00CC0BBE">
          <w:pPr>
            <w:pStyle w:val="TDC1"/>
            <w:rPr>
              <w:rFonts w:ascii="Palatino Linotype" w:hAnsi="Palatino Linotype"/>
              <w:noProof/>
              <w:lang w:val="es-MX" w:eastAsia="es-MX"/>
            </w:rPr>
          </w:pPr>
          <w:hyperlink w:anchor="_Toc868929" w:history="1">
            <w:r w:rsidR="00994DEC" w:rsidRPr="00CC0BBE">
              <w:rPr>
                <w:rStyle w:val="Hipervnculo"/>
                <w:rFonts w:ascii="Palatino Linotype" w:hAnsi="Palatino Linotype"/>
                <w:b/>
                <w:noProof/>
              </w:rPr>
              <w:t>TERCERO. Planteamiento de la Litis</w:t>
            </w:r>
            <w:r w:rsidR="00994DEC" w:rsidRPr="00CC0BBE">
              <w:rPr>
                <w:rFonts w:ascii="Palatino Linotype" w:hAnsi="Palatino Linotype"/>
                <w:noProof/>
                <w:webHidden/>
              </w:rPr>
              <w:tab/>
            </w:r>
            <w:r w:rsidR="00994DEC" w:rsidRPr="00CC0BBE">
              <w:rPr>
                <w:rFonts w:ascii="Palatino Linotype" w:hAnsi="Palatino Linotype"/>
                <w:noProof/>
                <w:webHidden/>
              </w:rPr>
              <w:fldChar w:fldCharType="begin"/>
            </w:r>
            <w:r w:rsidR="00994DEC" w:rsidRPr="00CC0BBE">
              <w:rPr>
                <w:rFonts w:ascii="Palatino Linotype" w:hAnsi="Palatino Linotype"/>
                <w:noProof/>
                <w:webHidden/>
              </w:rPr>
              <w:instrText xml:space="preserve"> PAGEREF _Toc868929 \h </w:instrText>
            </w:r>
            <w:r w:rsidR="00994DEC" w:rsidRPr="00CC0BBE">
              <w:rPr>
                <w:rFonts w:ascii="Palatino Linotype" w:hAnsi="Palatino Linotype"/>
                <w:noProof/>
                <w:webHidden/>
              </w:rPr>
            </w:r>
            <w:r w:rsidR="00994DEC" w:rsidRPr="00CC0BBE">
              <w:rPr>
                <w:rFonts w:ascii="Palatino Linotype" w:hAnsi="Palatino Linotype"/>
                <w:noProof/>
                <w:webHidden/>
              </w:rPr>
              <w:fldChar w:fldCharType="separate"/>
            </w:r>
            <w:r w:rsidR="00425A4E">
              <w:rPr>
                <w:rFonts w:ascii="Palatino Linotype" w:hAnsi="Palatino Linotype"/>
                <w:noProof/>
                <w:webHidden/>
              </w:rPr>
              <w:t>12</w:t>
            </w:r>
            <w:r w:rsidR="00994DEC" w:rsidRPr="00CC0BBE">
              <w:rPr>
                <w:rFonts w:ascii="Palatino Linotype" w:hAnsi="Palatino Linotype"/>
                <w:noProof/>
                <w:webHidden/>
              </w:rPr>
              <w:fldChar w:fldCharType="end"/>
            </w:r>
          </w:hyperlink>
        </w:p>
        <w:p w:rsidR="00994DEC" w:rsidRPr="00CC0BBE" w:rsidRDefault="00046CDC" w:rsidP="00CC0BBE">
          <w:pPr>
            <w:pStyle w:val="TDC1"/>
            <w:rPr>
              <w:rFonts w:ascii="Palatino Linotype" w:hAnsi="Palatino Linotype"/>
              <w:noProof/>
              <w:lang w:val="es-MX" w:eastAsia="es-MX"/>
            </w:rPr>
          </w:pPr>
          <w:hyperlink w:anchor="_Toc868930" w:history="1">
            <w:r w:rsidR="00994DEC" w:rsidRPr="00CC0BBE">
              <w:rPr>
                <w:rStyle w:val="Hipervnculo"/>
                <w:rFonts w:ascii="Palatino Linotype" w:hAnsi="Palatino Linotype"/>
                <w:b/>
                <w:noProof/>
              </w:rPr>
              <w:t>CUARTO. Estudio y resolución del asunto</w:t>
            </w:r>
            <w:r w:rsidR="00994DEC" w:rsidRPr="00CC0BBE">
              <w:rPr>
                <w:rFonts w:ascii="Palatino Linotype" w:hAnsi="Palatino Linotype"/>
                <w:noProof/>
                <w:webHidden/>
              </w:rPr>
              <w:tab/>
            </w:r>
            <w:r w:rsidR="00994DEC" w:rsidRPr="00CC0BBE">
              <w:rPr>
                <w:rFonts w:ascii="Palatino Linotype" w:hAnsi="Palatino Linotype"/>
                <w:noProof/>
                <w:webHidden/>
              </w:rPr>
              <w:fldChar w:fldCharType="begin"/>
            </w:r>
            <w:r w:rsidR="00994DEC" w:rsidRPr="00CC0BBE">
              <w:rPr>
                <w:rFonts w:ascii="Palatino Linotype" w:hAnsi="Palatino Linotype"/>
                <w:noProof/>
                <w:webHidden/>
              </w:rPr>
              <w:instrText xml:space="preserve"> PAGEREF _Toc868930 \h </w:instrText>
            </w:r>
            <w:r w:rsidR="00994DEC" w:rsidRPr="00CC0BBE">
              <w:rPr>
                <w:rFonts w:ascii="Palatino Linotype" w:hAnsi="Palatino Linotype"/>
                <w:noProof/>
                <w:webHidden/>
              </w:rPr>
            </w:r>
            <w:r w:rsidR="00994DEC" w:rsidRPr="00CC0BBE">
              <w:rPr>
                <w:rFonts w:ascii="Palatino Linotype" w:hAnsi="Palatino Linotype"/>
                <w:noProof/>
                <w:webHidden/>
              </w:rPr>
              <w:fldChar w:fldCharType="separate"/>
            </w:r>
            <w:r w:rsidR="00425A4E">
              <w:rPr>
                <w:rFonts w:ascii="Palatino Linotype" w:hAnsi="Palatino Linotype"/>
                <w:noProof/>
                <w:webHidden/>
              </w:rPr>
              <w:t>14</w:t>
            </w:r>
            <w:r w:rsidR="00994DEC" w:rsidRPr="00CC0BBE">
              <w:rPr>
                <w:rFonts w:ascii="Palatino Linotype" w:hAnsi="Palatino Linotype"/>
                <w:noProof/>
                <w:webHidden/>
              </w:rPr>
              <w:fldChar w:fldCharType="end"/>
            </w:r>
          </w:hyperlink>
        </w:p>
        <w:p w:rsidR="00994DEC" w:rsidRPr="00CC0BBE" w:rsidRDefault="00046CDC" w:rsidP="00CC0BBE">
          <w:pPr>
            <w:pStyle w:val="TDC2"/>
            <w:tabs>
              <w:tab w:val="left" w:pos="480"/>
            </w:tabs>
            <w:spacing w:line="360" w:lineRule="auto"/>
            <w:ind w:left="284"/>
            <w:rPr>
              <w:rFonts w:ascii="Palatino Linotype" w:hAnsi="Palatino Linotype"/>
              <w:noProof/>
              <w:lang w:val="es-MX" w:eastAsia="es-MX"/>
            </w:rPr>
          </w:pPr>
          <w:hyperlink w:anchor="_Toc868931" w:history="1">
            <w:r w:rsidR="00994DEC" w:rsidRPr="00CC0BBE">
              <w:rPr>
                <w:rStyle w:val="Hipervnculo"/>
                <w:rFonts w:ascii="Palatino Linotype" w:hAnsi="Palatino Linotype"/>
                <w:b/>
                <w:i/>
                <w:noProof/>
              </w:rPr>
              <w:t>I.</w:t>
            </w:r>
            <w:r w:rsidR="00994DEC" w:rsidRPr="00CC0BBE">
              <w:rPr>
                <w:rFonts w:ascii="Palatino Linotype" w:hAnsi="Palatino Linotype"/>
                <w:noProof/>
                <w:lang w:val="es-MX" w:eastAsia="es-MX"/>
              </w:rPr>
              <w:tab/>
            </w:r>
            <w:r w:rsidR="00994DEC" w:rsidRPr="00CC0BBE">
              <w:rPr>
                <w:rStyle w:val="Hipervnculo"/>
                <w:rFonts w:ascii="Palatino Linotype" w:hAnsi="Palatino Linotype"/>
                <w:b/>
                <w:i/>
                <w:noProof/>
              </w:rPr>
              <w:t>Omisión de atender una solicitud de información.</w:t>
            </w:r>
            <w:r w:rsidR="00994DEC" w:rsidRPr="00CC0BBE">
              <w:rPr>
                <w:rFonts w:ascii="Palatino Linotype" w:hAnsi="Palatino Linotype"/>
                <w:noProof/>
                <w:webHidden/>
              </w:rPr>
              <w:tab/>
            </w:r>
            <w:r w:rsidR="00994DEC" w:rsidRPr="00CC0BBE">
              <w:rPr>
                <w:rFonts w:ascii="Palatino Linotype" w:hAnsi="Palatino Linotype"/>
                <w:noProof/>
                <w:webHidden/>
              </w:rPr>
              <w:fldChar w:fldCharType="begin"/>
            </w:r>
            <w:r w:rsidR="00994DEC" w:rsidRPr="00CC0BBE">
              <w:rPr>
                <w:rFonts w:ascii="Palatino Linotype" w:hAnsi="Palatino Linotype"/>
                <w:noProof/>
                <w:webHidden/>
              </w:rPr>
              <w:instrText xml:space="preserve"> PAGEREF _Toc868931 \h </w:instrText>
            </w:r>
            <w:r w:rsidR="00994DEC" w:rsidRPr="00CC0BBE">
              <w:rPr>
                <w:rFonts w:ascii="Palatino Linotype" w:hAnsi="Palatino Linotype"/>
                <w:noProof/>
                <w:webHidden/>
              </w:rPr>
            </w:r>
            <w:r w:rsidR="00994DEC" w:rsidRPr="00CC0BBE">
              <w:rPr>
                <w:rFonts w:ascii="Palatino Linotype" w:hAnsi="Palatino Linotype"/>
                <w:noProof/>
                <w:webHidden/>
              </w:rPr>
              <w:fldChar w:fldCharType="separate"/>
            </w:r>
            <w:r w:rsidR="00425A4E">
              <w:rPr>
                <w:rFonts w:ascii="Palatino Linotype" w:hAnsi="Palatino Linotype"/>
                <w:noProof/>
                <w:webHidden/>
              </w:rPr>
              <w:t>14</w:t>
            </w:r>
            <w:r w:rsidR="00994DEC" w:rsidRPr="00CC0BBE">
              <w:rPr>
                <w:rFonts w:ascii="Palatino Linotype" w:hAnsi="Palatino Linotype"/>
                <w:noProof/>
                <w:webHidden/>
              </w:rPr>
              <w:fldChar w:fldCharType="end"/>
            </w:r>
          </w:hyperlink>
        </w:p>
        <w:p w:rsidR="00994DEC" w:rsidRPr="00CC0BBE" w:rsidRDefault="00046CDC" w:rsidP="00CC0BBE">
          <w:pPr>
            <w:pStyle w:val="TDC2"/>
            <w:spacing w:line="360" w:lineRule="auto"/>
            <w:ind w:left="284"/>
            <w:rPr>
              <w:rFonts w:ascii="Palatino Linotype" w:hAnsi="Palatino Linotype"/>
              <w:noProof/>
              <w:lang w:val="es-MX" w:eastAsia="es-MX"/>
            </w:rPr>
          </w:pPr>
          <w:hyperlink w:anchor="_Toc868932" w:history="1">
            <w:r w:rsidR="00994DEC" w:rsidRPr="00CC0BBE">
              <w:rPr>
                <w:rStyle w:val="Hipervnculo"/>
                <w:rFonts w:ascii="Palatino Linotype" w:eastAsia="Times New Roman" w:hAnsi="Palatino Linotype"/>
                <w:b/>
                <w:i/>
                <w:noProof/>
              </w:rPr>
              <w:t>II. Sobre la respuesta que se emita a la solicitud.</w:t>
            </w:r>
            <w:r w:rsidR="00994DEC" w:rsidRPr="00CC0BBE">
              <w:rPr>
                <w:rFonts w:ascii="Palatino Linotype" w:hAnsi="Palatino Linotype"/>
                <w:noProof/>
                <w:webHidden/>
              </w:rPr>
              <w:tab/>
            </w:r>
            <w:r w:rsidR="00994DEC" w:rsidRPr="00CC0BBE">
              <w:rPr>
                <w:rFonts w:ascii="Palatino Linotype" w:hAnsi="Palatino Linotype"/>
                <w:noProof/>
                <w:webHidden/>
              </w:rPr>
              <w:fldChar w:fldCharType="begin"/>
            </w:r>
            <w:r w:rsidR="00994DEC" w:rsidRPr="00CC0BBE">
              <w:rPr>
                <w:rFonts w:ascii="Palatino Linotype" w:hAnsi="Palatino Linotype"/>
                <w:noProof/>
                <w:webHidden/>
              </w:rPr>
              <w:instrText xml:space="preserve"> PAGEREF _Toc868932 \h </w:instrText>
            </w:r>
            <w:r w:rsidR="00994DEC" w:rsidRPr="00CC0BBE">
              <w:rPr>
                <w:rFonts w:ascii="Palatino Linotype" w:hAnsi="Palatino Linotype"/>
                <w:noProof/>
                <w:webHidden/>
              </w:rPr>
            </w:r>
            <w:r w:rsidR="00994DEC" w:rsidRPr="00CC0BBE">
              <w:rPr>
                <w:rFonts w:ascii="Palatino Linotype" w:hAnsi="Palatino Linotype"/>
                <w:noProof/>
                <w:webHidden/>
              </w:rPr>
              <w:fldChar w:fldCharType="separate"/>
            </w:r>
            <w:r w:rsidR="00425A4E">
              <w:rPr>
                <w:rFonts w:ascii="Palatino Linotype" w:hAnsi="Palatino Linotype"/>
                <w:noProof/>
                <w:webHidden/>
              </w:rPr>
              <w:t>19</w:t>
            </w:r>
            <w:r w:rsidR="00994DEC" w:rsidRPr="00CC0BBE">
              <w:rPr>
                <w:rFonts w:ascii="Palatino Linotype" w:hAnsi="Palatino Linotype"/>
                <w:noProof/>
                <w:webHidden/>
              </w:rPr>
              <w:fldChar w:fldCharType="end"/>
            </w:r>
          </w:hyperlink>
        </w:p>
        <w:p w:rsidR="00994DEC" w:rsidRPr="00CC0BBE" w:rsidRDefault="00046CDC" w:rsidP="00CC0BBE">
          <w:pPr>
            <w:pStyle w:val="TDC2"/>
            <w:spacing w:line="360" w:lineRule="auto"/>
            <w:ind w:left="284"/>
            <w:rPr>
              <w:rFonts w:ascii="Palatino Linotype" w:hAnsi="Palatino Linotype"/>
              <w:noProof/>
              <w:lang w:val="es-MX" w:eastAsia="es-MX"/>
            </w:rPr>
          </w:pPr>
          <w:hyperlink w:anchor="_Toc868933" w:history="1">
            <w:r w:rsidR="00994DEC" w:rsidRPr="00CC0BBE">
              <w:rPr>
                <w:rStyle w:val="Hipervnculo"/>
                <w:rFonts w:ascii="Palatino Linotype" w:eastAsia="Times New Roman" w:hAnsi="Palatino Linotype"/>
                <w:b/>
                <w:i/>
                <w:noProof/>
              </w:rPr>
              <w:t>III. Análisis al que debe someterse la información antes de su entrega.</w:t>
            </w:r>
            <w:r w:rsidR="00994DEC" w:rsidRPr="00CC0BBE">
              <w:rPr>
                <w:rFonts w:ascii="Palatino Linotype" w:hAnsi="Palatino Linotype"/>
                <w:noProof/>
                <w:webHidden/>
              </w:rPr>
              <w:tab/>
            </w:r>
            <w:r w:rsidR="00994DEC" w:rsidRPr="00CC0BBE">
              <w:rPr>
                <w:rFonts w:ascii="Palatino Linotype" w:hAnsi="Palatino Linotype"/>
                <w:noProof/>
                <w:webHidden/>
              </w:rPr>
              <w:fldChar w:fldCharType="begin"/>
            </w:r>
            <w:r w:rsidR="00994DEC" w:rsidRPr="00CC0BBE">
              <w:rPr>
                <w:rFonts w:ascii="Palatino Linotype" w:hAnsi="Palatino Linotype"/>
                <w:noProof/>
                <w:webHidden/>
              </w:rPr>
              <w:instrText xml:space="preserve"> PAGEREF _Toc868933 \h </w:instrText>
            </w:r>
            <w:r w:rsidR="00994DEC" w:rsidRPr="00CC0BBE">
              <w:rPr>
                <w:rFonts w:ascii="Palatino Linotype" w:hAnsi="Palatino Linotype"/>
                <w:noProof/>
                <w:webHidden/>
              </w:rPr>
            </w:r>
            <w:r w:rsidR="00994DEC" w:rsidRPr="00CC0BBE">
              <w:rPr>
                <w:rFonts w:ascii="Palatino Linotype" w:hAnsi="Palatino Linotype"/>
                <w:noProof/>
                <w:webHidden/>
              </w:rPr>
              <w:fldChar w:fldCharType="separate"/>
            </w:r>
            <w:r w:rsidR="00425A4E">
              <w:rPr>
                <w:rFonts w:ascii="Palatino Linotype" w:hAnsi="Palatino Linotype"/>
                <w:noProof/>
                <w:webHidden/>
              </w:rPr>
              <w:t>24</w:t>
            </w:r>
            <w:r w:rsidR="00994DEC" w:rsidRPr="00CC0BBE">
              <w:rPr>
                <w:rFonts w:ascii="Palatino Linotype" w:hAnsi="Palatino Linotype"/>
                <w:noProof/>
                <w:webHidden/>
              </w:rPr>
              <w:fldChar w:fldCharType="end"/>
            </w:r>
          </w:hyperlink>
        </w:p>
        <w:p w:rsidR="00994DEC" w:rsidRPr="00CC0BBE" w:rsidRDefault="00046CDC" w:rsidP="00CC0BBE">
          <w:pPr>
            <w:pStyle w:val="TDC1"/>
            <w:rPr>
              <w:rFonts w:ascii="Palatino Linotype" w:hAnsi="Palatino Linotype"/>
              <w:noProof/>
              <w:lang w:val="es-MX" w:eastAsia="es-MX"/>
            </w:rPr>
          </w:pPr>
          <w:hyperlink w:anchor="_Toc868934" w:history="1">
            <w:r w:rsidR="00994DEC" w:rsidRPr="00CC0BBE">
              <w:rPr>
                <w:rStyle w:val="Hipervnculo"/>
                <w:rFonts w:ascii="Palatino Linotype" w:eastAsia="Times New Roman" w:hAnsi="Palatino Linotype"/>
                <w:b/>
                <w:noProof/>
              </w:rPr>
              <w:t>QUINTO. El cumplimiento a esta resolución es susceptible</w:t>
            </w:r>
            <w:r w:rsidR="00994DEC" w:rsidRPr="00CC0BBE">
              <w:rPr>
                <w:rStyle w:val="Hipervnculo"/>
                <w:rFonts w:ascii="Palatino Linotype" w:eastAsia="Times New Roman" w:hAnsi="Palatino Linotype"/>
                <w:b/>
                <w:noProof/>
              </w:rPr>
              <w:br/>
              <w:t xml:space="preserve"> de ser impugnado</w:t>
            </w:r>
            <w:r w:rsidR="00994DEC" w:rsidRPr="00CC0BBE">
              <w:rPr>
                <w:rFonts w:ascii="Palatino Linotype" w:hAnsi="Palatino Linotype"/>
                <w:noProof/>
                <w:webHidden/>
              </w:rPr>
              <w:tab/>
            </w:r>
            <w:r w:rsidR="00994DEC" w:rsidRPr="00CC0BBE">
              <w:rPr>
                <w:rFonts w:ascii="Palatino Linotype" w:hAnsi="Palatino Linotype"/>
                <w:noProof/>
                <w:webHidden/>
              </w:rPr>
              <w:fldChar w:fldCharType="begin"/>
            </w:r>
            <w:r w:rsidR="00994DEC" w:rsidRPr="00CC0BBE">
              <w:rPr>
                <w:rFonts w:ascii="Palatino Linotype" w:hAnsi="Palatino Linotype"/>
                <w:noProof/>
                <w:webHidden/>
              </w:rPr>
              <w:instrText xml:space="preserve"> PAGEREF _Toc868934 \h </w:instrText>
            </w:r>
            <w:r w:rsidR="00994DEC" w:rsidRPr="00CC0BBE">
              <w:rPr>
                <w:rFonts w:ascii="Palatino Linotype" w:hAnsi="Palatino Linotype"/>
                <w:noProof/>
                <w:webHidden/>
              </w:rPr>
            </w:r>
            <w:r w:rsidR="00994DEC" w:rsidRPr="00CC0BBE">
              <w:rPr>
                <w:rFonts w:ascii="Palatino Linotype" w:hAnsi="Palatino Linotype"/>
                <w:noProof/>
                <w:webHidden/>
              </w:rPr>
              <w:fldChar w:fldCharType="separate"/>
            </w:r>
            <w:r w:rsidR="00425A4E">
              <w:rPr>
                <w:rFonts w:ascii="Palatino Linotype" w:hAnsi="Palatino Linotype"/>
                <w:noProof/>
                <w:webHidden/>
              </w:rPr>
              <w:t>36</w:t>
            </w:r>
            <w:r w:rsidR="00994DEC" w:rsidRPr="00CC0BBE">
              <w:rPr>
                <w:rFonts w:ascii="Palatino Linotype" w:hAnsi="Palatino Linotype"/>
                <w:noProof/>
                <w:webHidden/>
              </w:rPr>
              <w:fldChar w:fldCharType="end"/>
            </w:r>
          </w:hyperlink>
        </w:p>
        <w:p w:rsidR="00994DEC" w:rsidRPr="00CC0BBE" w:rsidRDefault="00046CDC" w:rsidP="00CC0BBE">
          <w:pPr>
            <w:pStyle w:val="TDC1"/>
            <w:ind w:left="0"/>
            <w:rPr>
              <w:rFonts w:ascii="Palatino Linotype" w:hAnsi="Palatino Linotype"/>
              <w:noProof/>
              <w:lang w:val="es-MX" w:eastAsia="es-MX"/>
            </w:rPr>
          </w:pPr>
          <w:hyperlink w:anchor="_Toc868935" w:history="1">
            <w:r w:rsidR="00994DEC" w:rsidRPr="00CC0BBE">
              <w:rPr>
                <w:rStyle w:val="Hipervnculo"/>
                <w:rFonts w:ascii="Palatino Linotype" w:eastAsia="MS Gothic" w:hAnsi="Palatino Linotype"/>
                <w:b/>
                <w:noProof/>
              </w:rPr>
              <w:t>SEXTO. Vista a los órganos de control interno.</w:t>
            </w:r>
            <w:r w:rsidR="00994DEC" w:rsidRPr="00CC0BBE">
              <w:rPr>
                <w:rFonts w:ascii="Palatino Linotype" w:hAnsi="Palatino Linotype"/>
                <w:noProof/>
                <w:webHidden/>
              </w:rPr>
              <w:tab/>
            </w:r>
            <w:r w:rsidR="00994DEC" w:rsidRPr="00CC0BBE">
              <w:rPr>
                <w:rFonts w:ascii="Palatino Linotype" w:hAnsi="Palatino Linotype"/>
                <w:noProof/>
                <w:webHidden/>
              </w:rPr>
              <w:fldChar w:fldCharType="begin"/>
            </w:r>
            <w:r w:rsidR="00994DEC" w:rsidRPr="00CC0BBE">
              <w:rPr>
                <w:rFonts w:ascii="Palatino Linotype" w:hAnsi="Palatino Linotype"/>
                <w:noProof/>
                <w:webHidden/>
              </w:rPr>
              <w:instrText xml:space="preserve"> PAGEREF _Toc868935 \h </w:instrText>
            </w:r>
            <w:r w:rsidR="00994DEC" w:rsidRPr="00CC0BBE">
              <w:rPr>
                <w:rFonts w:ascii="Palatino Linotype" w:hAnsi="Palatino Linotype"/>
                <w:noProof/>
                <w:webHidden/>
              </w:rPr>
            </w:r>
            <w:r w:rsidR="00994DEC" w:rsidRPr="00CC0BBE">
              <w:rPr>
                <w:rFonts w:ascii="Palatino Linotype" w:hAnsi="Palatino Linotype"/>
                <w:noProof/>
                <w:webHidden/>
              </w:rPr>
              <w:fldChar w:fldCharType="separate"/>
            </w:r>
            <w:r w:rsidR="00425A4E">
              <w:rPr>
                <w:rFonts w:ascii="Palatino Linotype" w:hAnsi="Palatino Linotype"/>
                <w:noProof/>
                <w:webHidden/>
              </w:rPr>
              <w:t>37</w:t>
            </w:r>
            <w:r w:rsidR="00994DEC" w:rsidRPr="00CC0BBE">
              <w:rPr>
                <w:rFonts w:ascii="Palatino Linotype" w:hAnsi="Palatino Linotype"/>
                <w:noProof/>
                <w:webHidden/>
              </w:rPr>
              <w:fldChar w:fldCharType="end"/>
            </w:r>
          </w:hyperlink>
        </w:p>
        <w:p w:rsidR="00994DEC" w:rsidRPr="00CC0BBE" w:rsidRDefault="00046CDC" w:rsidP="00CC0BBE">
          <w:pPr>
            <w:pStyle w:val="TDC1"/>
            <w:ind w:left="0"/>
            <w:rPr>
              <w:rFonts w:ascii="Palatino Linotype" w:hAnsi="Palatino Linotype"/>
              <w:noProof/>
              <w:lang w:val="es-MX" w:eastAsia="es-MX"/>
            </w:rPr>
          </w:pPr>
          <w:hyperlink w:anchor="_Toc868936" w:history="1">
            <w:r w:rsidR="00994DEC" w:rsidRPr="00CC0BBE">
              <w:rPr>
                <w:rStyle w:val="Hipervnculo"/>
                <w:rFonts w:ascii="Palatino Linotype" w:eastAsia="Calibri" w:hAnsi="Palatino Linotype"/>
                <w:b/>
                <w:noProof/>
                <w:lang w:val="es-ES"/>
              </w:rPr>
              <w:t>R E S O L U T I V O S</w:t>
            </w:r>
            <w:r w:rsidR="00994DEC" w:rsidRPr="00CC0BBE">
              <w:rPr>
                <w:rFonts w:ascii="Palatino Linotype" w:hAnsi="Palatino Linotype"/>
                <w:noProof/>
                <w:webHidden/>
              </w:rPr>
              <w:tab/>
            </w:r>
            <w:r w:rsidR="00994DEC" w:rsidRPr="00CC0BBE">
              <w:rPr>
                <w:rFonts w:ascii="Palatino Linotype" w:hAnsi="Palatino Linotype"/>
                <w:noProof/>
                <w:webHidden/>
              </w:rPr>
              <w:fldChar w:fldCharType="begin"/>
            </w:r>
            <w:r w:rsidR="00994DEC" w:rsidRPr="00CC0BBE">
              <w:rPr>
                <w:rFonts w:ascii="Palatino Linotype" w:hAnsi="Palatino Linotype"/>
                <w:noProof/>
                <w:webHidden/>
              </w:rPr>
              <w:instrText xml:space="preserve"> PAGEREF _Toc868936 \h </w:instrText>
            </w:r>
            <w:r w:rsidR="00994DEC" w:rsidRPr="00CC0BBE">
              <w:rPr>
                <w:rFonts w:ascii="Palatino Linotype" w:hAnsi="Palatino Linotype"/>
                <w:noProof/>
                <w:webHidden/>
              </w:rPr>
            </w:r>
            <w:r w:rsidR="00994DEC" w:rsidRPr="00CC0BBE">
              <w:rPr>
                <w:rFonts w:ascii="Palatino Linotype" w:hAnsi="Palatino Linotype"/>
                <w:noProof/>
                <w:webHidden/>
              </w:rPr>
              <w:fldChar w:fldCharType="separate"/>
            </w:r>
            <w:r w:rsidR="00425A4E">
              <w:rPr>
                <w:rFonts w:ascii="Palatino Linotype" w:hAnsi="Palatino Linotype"/>
                <w:noProof/>
                <w:webHidden/>
              </w:rPr>
              <w:t>40</w:t>
            </w:r>
            <w:r w:rsidR="00994DEC" w:rsidRPr="00CC0BBE">
              <w:rPr>
                <w:rFonts w:ascii="Palatino Linotype" w:hAnsi="Palatino Linotype"/>
                <w:noProof/>
                <w:webHidden/>
              </w:rPr>
              <w:fldChar w:fldCharType="end"/>
            </w:r>
          </w:hyperlink>
        </w:p>
        <w:p w:rsidR="002E4103" w:rsidRPr="00CC0BBE" w:rsidRDefault="00ED56F6" w:rsidP="00CC0BBE">
          <w:pPr>
            <w:spacing w:line="360" w:lineRule="auto"/>
            <w:rPr>
              <w:rFonts w:ascii="Palatino Linotype" w:hAnsi="Palatino Linotype"/>
              <w:b/>
              <w:bCs/>
              <w:lang w:val="es-ES"/>
            </w:rPr>
          </w:pPr>
          <w:r>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simplePos x="0" y="0"/>
                    <wp:positionH relativeFrom="page">
                      <wp:posOffset>1186774</wp:posOffset>
                    </wp:positionH>
                    <wp:positionV relativeFrom="paragraph">
                      <wp:posOffset>76484</wp:posOffset>
                    </wp:positionV>
                    <wp:extent cx="5408579" cy="1994170"/>
                    <wp:effectExtent l="19050" t="19050" r="20955" b="25400"/>
                    <wp:wrapNone/>
                    <wp:docPr id="2" name="Conector recto 2"/>
                    <wp:cNvGraphicFramePr/>
                    <a:graphic xmlns:a="http://schemas.openxmlformats.org/drawingml/2006/main">
                      <a:graphicData uri="http://schemas.microsoft.com/office/word/2010/wordprocessingShape">
                        <wps:wsp>
                          <wps:cNvCnPr/>
                          <wps:spPr>
                            <a:xfrm>
                              <a:off x="0" y="0"/>
                              <a:ext cx="5408579" cy="199417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46768"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3.45pt,6pt" to="519.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I8xQEAANYDAAAOAAAAZHJzL2Uyb0RvYy54bWysU8tu2zAQvBfoPxC815LcpLEFyzk4aC9F&#10;azTtBzDU0iLAF5asJf99l7SjBG2BIkEvFMndmZ1Zrja3kzXsCBi1dx1vFjVn4KTvtTt0/Mf3j+9W&#10;nMUkXC+Md9DxE0R+u337ZjOGFpZ+8KYHZETiYjuGjg8phbaqohzAirjwARwFlUcrEh3xUPUoRmK3&#10;plrW9Ydq9NgH9BJipNu7c5BvC79SINNXpSIkZjpO2lJZsawPea22G9EeUIRBy4sM8QoVVmhHRWeq&#10;O5EE+4n6DyqrJfroVVpIbyuvlJZQPJCbpv7Nzf0gAhQv1JwY5jbF/0crvxz3yHTf8SVnTlh6oh09&#10;lEweGeYPW+YejSG2lLpze7ycYthjNjwptPlLVthU+nqa+wpTYpIur6/q1fXNmjNJsWa9vmpuSuer&#10;J3jAmD6BtyxvOm60y8ZFK46fY6KSlPqYkq+NY2PH36+a+kyU9Z0VlV06GTinfQNF7khDU+jKXMHO&#10;IDsKmgghJbjUZIdUwDjKzjCljZmB9b+Bl/wMhTJzLwHPiFLZuzSDrXYe/1Y9TY+S1Tmf5D/znbcP&#10;vj+VtyoBGp7i8DLoeTqfnwv86Xfc/gIAAP//AwBQSwMEFAAGAAgAAAAhAGH4xF/eAAAACwEAAA8A&#10;AABkcnMvZG93bnJldi54bWxMj01LxDAQhu+C/yGM4M1NzEKttekiQhG87LqKXrNNbIvNpCTptvvv&#10;nT25t3mZh/ej3CxuYEcbYu9Rwf1KALPYeNNjq+Dzo77LgcWk0ejBo1VwshE21fVVqQvjZ3y3x31q&#10;GZlgLLSCLqWx4Dw2nXU6rvxokX4/PjidSIaWm6BnMncDl0Jk3OkeKaHTo33pbPO7n5wCOW9P3/gm&#10;JumaXXoNX/XDdlcrdXuzPD8BS3ZJ/zCc61N1qKjTwU9oIhtI59kjoXRI2nQGxDrPgB0UrGUmgFcl&#10;v9xQ/QEAAP//AwBQSwECLQAUAAYACAAAACEAtoM4kv4AAADhAQAAEwAAAAAAAAAAAAAAAAAAAAAA&#10;W0NvbnRlbnRfVHlwZXNdLnhtbFBLAQItABQABgAIAAAAIQA4/SH/1gAAAJQBAAALAAAAAAAAAAAA&#10;AAAAAC8BAABfcmVscy8ucmVsc1BLAQItABQABgAIAAAAIQAlKiI8xQEAANYDAAAOAAAAAAAAAAAA&#10;AAAAAC4CAABkcnMvZTJvRG9jLnhtbFBLAQItABQABgAIAAAAIQBh+MRf3gAAAAsBAAAPAAAAAAAA&#10;AAAAAAAAAB8EAABkcnMvZG93bnJldi54bWxQSwUGAAAAAAQABADzAAAAKgUAAAAA&#10;" strokecolor="#5b9bd5 [3204]" strokeweight="3pt">
                    <v:stroke joinstyle="miter"/>
                    <w10:wrap anchorx="page"/>
                  </v:line>
                </w:pict>
              </mc:Fallback>
            </mc:AlternateContent>
          </w:r>
          <w:r w:rsidR="00333841" w:rsidRPr="00CC0BBE">
            <w:rPr>
              <w:rFonts w:ascii="Palatino Linotype" w:hAnsi="Palatino Linotype"/>
              <w:b/>
              <w:bCs/>
              <w:lang w:val="es-ES"/>
            </w:rPr>
            <w:fldChar w:fldCharType="end"/>
          </w:r>
        </w:p>
      </w:sdtContent>
    </w:sdt>
    <w:p w:rsidR="00CC0BBE" w:rsidRDefault="00CC0BBE" w:rsidP="00CC0BBE">
      <w:pPr>
        <w:spacing w:line="360" w:lineRule="auto"/>
        <w:jc w:val="both"/>
        <w:rPr>
          <w:rFonts w:ascii="Palatino Linotype" w:hAnsi="Palatino Linotype"/>
        </w:rPr>
      </w:pPr>
    </w:p>
    <w:p w:rsidR="00CC0BBE" w:rsidRDefault="00CC0BBE" w:rsidP="00CC0BBE">
      <w:pPr>
        <w:spacing w:line="360" w:lineRule="auto"/>
        <w:jc w:val="both"/>
        <w:rPr>
          <w:rFonts w:ascii="Palatino Linotype" w:hAnsi="Palatino Linotype"/>
        </w:rPr>
      </w:pPr>
    </w:p>
    <w:p w:rsidR="00CC0BBE" w:rsidRDefault="00CC0BBE" w:rsidP="00CC0BBE">
      <w:pPr>
        <w:spacing w:line="360" w:lineRule="auto"/>
        <w:jc w:val="both"/>
        <w:rPr>
          <w:rFonts w:ascii="Palatino Linotype" w:hAnsi="Palatino Linotype"/>
        </w:rPr>
      </w:pPr>
    </w:p>
    <w:p w:rsidR="00333841" w:rsidRDefault="00333841" w:rsidP="00CC0BBE">
      <w:pPr>
        <w:spacing w:line="360" w:lineRule="auto"/>
        <w:jc w:val="both"/>
        <w:rPr>
          <w:rFonts w:ascii="Palatino Linotype" w:hAnsi="Palatino Linotype"/>
        </w:rPr>
      </w:pPr>
      <w:r w:rsidRPr="00CC0BBE">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5A2C24" w:rsidRPr="00CC0BBE">
        <w:rPr>
          <w:rFonts w:ascii="Palatino Linotype" w:hAnsi="Palatino Linotype"/>
        </w:rPr>
        <w:t>veinte</w:t>
      </w:r>
      <w:r w:rsidR="00940FF7" w:rsidRPr="00CC0BBE">
        <w:rPr>
          <w:rFonts w:ascii="Palatino Linotype" w:hAnsi="Palatino Linotype"/>
        </w:rPr>
        <w:t xml:space="preserve"> </w:t>
      </w:r>
      <w:r w:rsidRPr="00CC0BBE">
        <w:rPr>
          <w:rFonts w:ascii="Palatino Linotype" w:hAnsi="Palatino Linotype"/>
        </w:rPr>
        <w:t>(</w:t>
      </w:r>
      <w:r w:rsidR="005A2C24" w:rsidRPr="00CC0BBE">
        <w:rPr>
          <w:rFonts w:ascii="Palatino Linotype" w:hAnsi="Palatino Linotype"/>
        </w:rPr>
        <w:t>20</w:t>
      </w:r>
      <w:r w:rsidRPr="00CC0BBE">
        <w:rPr>
          <w:rFonts w:ascii="Palatino Linotype" w:hAnsi="Palatino Linotype"/>
        </w:rPr>
        <w:t xml:space="preserve">) de </w:t>
      </w:r>
      <w:r w:rsidR="00E55808" w:rsidRPr="00CC0BBE">
        <w:rPr>
          <w:rFonts w:ascii="Palatino Linotype" w:hAnsi="Palatino Linotype"/>
        </w:rPr>
        <w:t>febrero</w:t>
      </w:r>
      <w:r w:rsidRPr="00CC0BBE">
        <w:rPr>
          <w:rFonts w:ascii="Palatino Linotype" w:hAnsi="Palatino Linotype"/>
        </w:rPr>
        <w:t xml:space="preserve"> de dos mil </w:t>
      </w:r>
      <w:r w:rsidR="00E55808" w:rsidRPr="00CC0BBE">
        <w:rPr>
          <w:rFonts w:ascii="Palatino Linotype" w:hAnsi="Palatino Linotype"/>
        </w:rPr>
        <w:t>diecinueve.</w:t>
      </w:r>
    </w:p>
    <w:p w:rsidR="002723DC" w:rsidRPr="00CC0BBE" w:rsidRDefault="002723DC" w:rsidP="002723DC">
      <w:pPr>
        <w:tabs>
          <w:tab w:val="left" w:pos="2268"/>
        </w:tabs>
        <w:spacing w:line="360" w:lineRule="auto"/>
        <w:jc w:val="both"/>
        <w:rPr>
          <w:rFonts w:ascii="Palatino Linotype" w:hAnsi="Palatino Linotype"/>
        </w:rPr>
      </w:pPr>
    </w:p>
    <w:p w:rsidR="00333841" w:rsidRPr="00CC0BBE" w:rsidRDefault="00333841" w:rsidP="00CC0BBE">
      <w:pPr>
        <w:spacing w:after="360" w:line="360" w:lineRule="auto"/>
        <w:jc w:val="both"/>
        <w:rPr>
          <w:rFonts w:ascii="Palatino Linotype" w:hAnsi="Palatino Linotype" w:cs="Arial"/>
          <w:b/>
          <w:bCs/>
        </w:rPr>
      </w:pPr>
      <w:r w:rsidRPr="00CC0BBE">
        <w:rPr>
          <w:rFonts w:ascii="Palatino Linotype" w:hAnsi="Palatino Linotype"/>
          <w:b/>
        </w:rPr>
        <w:t>VISTO</w:t>
      </w:r>
      <w:r w:rsidRPr="00CC0BBE">
        <w:rPr>
          <w:rFonts w:ascii="Palatino Linotype" w:hAnsi="Palatino Linotype"/>
        </w:rPr>
        <w:t xml:space="preserve"> el expediente elect</w:t>
      </w:r>
      <w:r w:rsidR="00425A4E">
        <w:rPr>
          <w:rFonts w:ascii="Palatino Linotype" w:hAnsi="Palatino Linotype"/>
        </w:rPr>
        <w:t>rónico formado con motivo el recurso</w:t>
      </w:r>
      <w:r w:rsidRPr="00CC0BBE">
        <w:rPr>
          <w:rFonts w:ascii="Palatino Linotype" w:hAnsi="Palatino Linotype"/>
        </w:rPr>
        <w:t xml:space="preserve"> de revisión </w:t>
      </w:r>
      <w:r w:rsidR="006E6170" w:rsidRPr="00CC0BBE">
        <w:rPr>
          <w:rFonts w:ascii="Palatino Linotype" w:hAnsi="Palatino Linotype" w:cs="Arial"/>
          <w:b/>
          <w:bCs/>
        </w:rPr>
        <w:t>04603/INFOEM/IP/RR/2018</w:t>
      </w:r>
      <w:r w:rsidRPr="00CC0BBE">
        <w:rPr>
          <w:rFonts w:ascii="Palatino Linotype" w:hAnsi="Palatino Linotype" w:cs="Arial"/>
          <w:b/>
          <w:bCs/>
        </w:rPr>
        <w:t xml:space="preserve">, </w:t>
      </w:r>
      <w:r w:rsidRPr="00CC0BBE">
        <w:rPr>
          <w:rFonts w:ascii="Palatino Linotype" w:hAnsi="Palatino Linotype"/>
        </w:rPr>
        <w:t xml:space="preserve">promovido por </w:t>
      </w:r>
      <w:r w:rsidR="00046CDC" w:rsidRPr="00046CDC">
        <w:rPr>
          <w:rFonts w:ascii="Palatino Linotype" w:hAnsi="Palatino Linotype"/>
          <w:b/>
          <w:highlight w:val="black"/>
        </w:rPr>
        <w:t>----------------------------------</w:t>
      </w:r>
      <w:r w:rsidRPr="00CC0BBE">
        <w:rPr>
          <w:rFonts w:ascii="Palatino Linotype" w:hAnsi="Palatino Linotype"/>
          <w:b/>
        </w:rPr>
        <w:t xml:space="preserve"> </w:t>
      </w:r>
      <w:r w:rsidRPr="00CC0BBE">
        <w:rPr>
          <w:rFonts w:ascii="Palatino Linotype" w:hAnsi="Palatino Linotype" w:cs="Arial"/>
        </w:rPr>
        <w:t xml:space="preserve">en su calidad de </w:t>
      </w:r>
      <w:r w:rsidRPr="00CC0BBE">
        <w:rPr>
          <w:rFonts w:ascii="Palatino Linotype" w:hAnsi="Palatino Linotype" w:cs="Arial"/>
          <w:b/>
        </w:rPr>
        <w:t>RECURRENTE</w:t>
      </w:r>
      <w:r w:rsidRPr="00CC0BBE">
        <w:rPr>
          <w:rFonts w:ascii="Palatino Linotype" w:hAnsi="Palatino Linotype" w:cs="Arial"/>
        </w:rPr>
        <w:t xml:space="preserve">, en contra de la falta de respuesta del </w:t>
      </w:r>
      <w:r w:rsidR="00E55808" w:rsidRPr="00CC0BBE">
        <w:rPr>
          <w:rFonts w:ascii="Palatino Linotype" w:hAnsi="Palatino Linotype" w:cs="Arial"/>
          <w:b/>
        </w:rPr>
        <w:t>Centro Regional de Formación Docente E Investigación Educativa</w:t>
      </w:r>
      <w:r w:rsidRPr="00CC0BBE">
        <w:rPr>
          <w:rFonts w:ascii="Palatino Linotype" w:hAnsi="Palatino Linotype" w:cs="Arial"/>
        </w:rPr>
        <w:t>,</w:t>
      </w:r>
      <w:r w:rsidRPr="00CC0BBE">
        <w:rPr>
          <w:rFonts w:ascii="Palatino Linotype" w:hAnsi="Palatino Linotype"/>
          <w:b/>
        </w:rPr>
        <w:t xml:space="preserve"> </w:t>
      </w:r>
      <w:r w:rsidRPr="00CC0BBE">
        <w:rPr>
          <w:rFonts w:ascii="Palatino Linotype" w:hAnsi="Palatino Linotype"/>
        </w:rPr>
        <w:t>en lo sucesivo el</w:t>
      </w:r>
      <w:r w:rsidRPr="00CC0BBE">
        <w:rPr>
          <w:rFonts w:ascii="Palatino Linotype" w:hAnsi="Palatino Linotype"/>
          <w:b/>
        </w:rPr>
        <w:t xml:space="preserve"> SUJETO OBLIGADO, </w:t>
      </w:r>
      <w:r w:rsidRPr="00CC0BBE">
        <w:rPr>
          <w:rFonts w:ascii="Palatino Linotype" w:hAnsi="Palatino Linotype"/>
        </w:rPr>
        <w:t>se procede a dictar la presente resolución, con base en los siguientes:</w:t>
      </w:r>
    </w:p>
    <w:p w:rsidR="00333841" w:rsidRPr="00CC0BBE" w:rsidRDefault="00333841" w:rsidP="00CC0BBE">
      <w:pPr>
        <w:pStyle w:val="Ttulo1"/>
        <w:spacing w:before="0" w:line="360" w:lineRule="auto"/>
        <w:jc w:val="center"/>
        <w:rPr>
          <w:rFonts w:ascii="Palatino Linotype" w:hAnsi="Palatino Linotype"/>
          <w:b/>
          <w:color w:val="auto"/>
          <w:sz w:val="24"/>
          <w:szCs w:val="24"/>
        </w:rPr>
      </w:pPr>
      <w:bookmarkStart w:id="2" w:name="_Toc868924"/>
      <w:r w:rsidRPr="00CC0BBE">
        <w:rPr>
          <w:rFonts w:ascii="Palatino Linotype" w:hAnsi="Palatino Linotype"/>
          <w:b/>
          <w:color w:val="auto"/>
          <w:sz w:val="24"/>
          <w:szCs w:val="24"/>
        </w:rPr>
        <w:t>ANTECEDENTES</w:t>
      </w:r>
      <w:bookmarkEnd w:id="2"/>
    </w:p>
    <w:p w:rsidR="00333841" w:rsidRPr="00CC0BBE" w:rsidRDefault="00333841" w:rsidP="00CC0BBE">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CC0BBE">
        <w:rPr>
          <w:rFonts w:ascii="Palatino Linotype" w:eastAsia="Calibri" w:hAnsi="Palatino Linotype" w:cs="Arial"/>
          <w:lang w:val="es-ES"/>
        </w:rPr>
        <w:t xml:space="preserve">El día </w:t>
      </w:r>
      <w:r w:rsidR="00E55808" w:rsidRPr="00CC0BBE">
        <w:rPr>
          <w:rFonts w:ascii="Palatino Linotype" w:eastAsia="Calibri" w:hAnsi="Palatino Linotype" w:cs="Arial"/>
          <w:lang w:val="es-ES"/>
        </w:rPr>
        <w:t>catorc</w:t>
      </w:r>
      <w:r w:rsidR="00197D25" w:rsidRPr="00CC0BBE">
        <w:rPr>
          <w:rFonts w:ascii="Palatino Linotype" w:eastAsia="Calibri" w:hAnsi="Palatino Linotype" w:cs="Arial"/>
          <w:lang w:val="es-ES"/>
        </w:rPr>
        <w:t>e</w:t>
      </w:r>
      <w:r w:rsidRPr="00CC0BBE">
        <w:rPr>
          <w:rFonts w:ascii="Palatino Linotype" w:eastAsia="Calibri" w:hAnsi="Palatino Linotype" w:cs="Arial"/>
          <w:lang w:val="es-ES"/>
        </w:rPr>
        <w:t xml:space="preserve"> (</w:t>
      </w:r>
      <w:r w:rsidR="00E55808" w:rsidRPr="00CC0BBE">
        <w:rPr>
          <w:rFonts w:ascii="Palatino Linotype" w:eastAsia="Calibri" w:hAnsi="Palatino Linotype" w:cs="Arial"/>
          <w:lang w:val="es-ES"/>
        </w:rPr>
        <w:t>14</w:t>
      </w:r>
      <w:r w:rsidRPr="00CC0BBE">
        <w:rPr>
          <w:rFonts w:ascii="Palatino Linotype" w:eastAsia="Calibri" w:hAnsi="Palatino Linotype" w:cs="Arial"/>
          <w:lang w:val="es-ES"/>
        </w:rPr>
        <w:t xml:space="preserve">) de </w:t>
      </w:r>
      <w:r w:rsidR="00E55808" w:rsidRPr="00CC0BBE">
        <w:rPr>
          <w:rFonts w:ascii="Palatino Linotype" w:eastAsia="Calibri" w:hAnsi="Palatino Linotype" w:cs="Arial"/>
          <w:lang w:val="es-ES"/>
        </w:rPr>
        <w:t>marzo</w:t>
      </w:r>
      <w:r w:rsidR="00197D25" w:rsidRPr="00CC0BBE">
        <w:rPr>
          <w:rFonts w:ascii="Palatino Linotype" w:eastAsia="Calibri" w:hAnsi="Palatino Linotype" w:cs="Arial"/>
          <w:lang w:val="es-ES"/>
        </w:rPr>
        <w:t xml:space="preserve"> </w:t>
      </w:r>
      <w:r w:rsidRPr="00CC0BBE">
        <w:rPr>
          <w:rFonts w:ascii="Palatino Linotype" w:eastAsia="Calibri" w:hAnsi="Palatino Linotype" w:cs="Arial"/>
          <w:lang w:val="es-ES"/>
        </w:rPr>
        <w:t>de dos mil dieciocho,</w:t>
      </w:r>
      <w:r w:rsidRPr="00CC0BBE">
        <w:rPr>
          <w:rFonts w:ascii="Palatino Linotype" w:eastAsia="Calibri" w:hAnsi="Palatino Linotype" w:cs="Times New Roman"/>
          <w:lang w:val="es-ES"/>
        </w:rPr>
        <w:t xml:space="preserve"> </w:t>
      </w:r>
      <w:r w:rsidR="00046CDC" w:rsidRPr="00046CDC">
        <w:rPr>
          <w:rFonts w:ascii="Palatino Linotype" w:hAnsi="Palatino Linotype"/>
          <w:b/>
          <w:highlight w:val="black"/>
        </w:rPr>
        <w:t>------------------------------</w:t>
      </w:r>
      <w:r w:rsidR="00E55808" w:rsidRPr="00046CDC">
        <w:rPr>
          <w:rFonts w:ascii="Palatino Linotype" w:hAnsi="Palatino Linotype"/>
          <w:b/>
          <w:highlight w:val="black"/>
        </w:rPr>
        <w:t xml:space="preserve"> </w:t>
      </w:r>
      <w:r w:rsidR="00046CDC" w:rsidRPr="00046CDC">
        <w:rPr>
          <w:rFonts w:ascii="Palatino Linotype" w:hAnsi="Palatino Linotype"/>
          <w:b/>
          <w:highlight w:val="black"/>
        </w:rPr>
        <w:t>------------------------</w:t>
      </w:r>
      <w:r w:rsidRPr="00CC0BBE">
        <w:rPr>
          <w:rFonts w:ascii="Palatino Linotype" w:hAnsi="Palatino Linotype"/>
          <w:b/>
        </w:rPr>
        <w:t xml:space="preserve"> </w:t>
      </w:r>
      <w:r w:rsidRPr="00CC0BBE">
        <w:rPr>
          <w:rFonts w:ascii="Palatino Linotype" w:hAnsi="Palatino Linotype"/>
        </w:rPr>
        <w:t>presentó</w:t>
      </w:r>
      <w:r w:rsidRPr="00CC0BBE">
        <w:rPr>
          <w:rFonts w:ascii="Palatino Linotype" w:hAnsi="Palatino Linotype"/>
          <w:b/>
        </w:rPr>
        <w:t xml:space="preserve"> </w:t>
      </w:r>
      <w:r w:rsidRPr="00CC0BBE">
        <w:rPr>
          <w:rFonts w:ascii="Palatino Linotype" w:eastAsia="Calibri" w:hAnsi="Palatino Linotype" w:cs="Arial"/>
          <w:lang w:val="es-ES"/>
        </w:rPr>
        <w:t xml:space="preserve">ante el </w:t>
      </w:r>
      <w:r w:rsidRPr="00CC0BBE">
        <w:rPr>
          <w:rFonts w:ascii="Palatino Linotype" w:eastAsia="Calibri" w:hAnsi="Palatino Linotype" w:cs="Arial"/>
          <w:b/>
          <w:lang w:val="es-ES"/>
        </w:rPr>
        <w:t>SUJETO OBLIGADO</w:t>
      </w:r>
      <w:r w:rsidRPr="00CC0BBE">
        <w:rPr>
          <w:rFonts w:ascii="Palatino Linotype" w:eastAsia="Calibri" w:hAnsi="Palatino Linotype" w:cs="Arial"/>
        </w:rPr>
        <w:t xml:space="preserve"> vía </w:t>
      </w:r>
      <w:r w:rsidRPr="00CC0BBE">
        <w:rPr>
          <w:rFonts w:ascii="Palatino Linotype" w:eastAsia="Calibri" w:hAnsi="Palatino Linotype" w:cs="Arial"/>
          <w:lang w:val="es-ES"/>
        </w:rPr>
        <w:t>Sistema de Acceso a la Información Mexiquense (</w:t>
      </w:r>
      <w:r w:rsidRPr="00CC0BBE">
        <w:rPr>
          <w:rFonts w:ascii="Palatino Linotype" w:eastAsia="Calibri" w:hAnsi="Palatino Linotype" w:cs="Arial"/>
          <w:b/>
          <w:lang w:val="es-ES"/>
        </w:rPr>
        <w:t>SAIMEX)</w:t>
      </w:r>
      <w:r w:rsidRPr="00CC0BBE">
        <w:rPr>
          <w:rFonts w:ascii="Palatino Linotype" w:eastAsia="Calibri" w:hAnsi="Palatino Linotype" w:cs="Arial"/>
          <w:lang w:val="es-ES"/>
        </w:rPr>
        <w:t xml:space="preserve"> la solicitud de información pública registrada</w:t>
      </w:r>
      <w:r w:rsidR="00B828B6" w:rsidRPr="00CC0BBE">
        <w:rPr>
          <w:rFonts w:ascii="Palatino Linotype" w:eastAsia="Calibri" w:hAnsi="Palatino Linotype" w:cs="Arial"/>
          <w:lang w:val="es-ES"/>
        </w:rPr>
        <w:t xml:space="preserve"> con el número</w:t>
      </w:r>
      <w:r w:rsidRPr="00CC0BBE">
        <w:rPr>
          <w:rFonts w:ascii="Palatino Linotype" w:eastAsia="Calibri" w:hAnsi="Palatino Linotype" w:cs="Arial"/>
          <w:lang w:val="es-ES"/>
        </w:rPr>
        <w:t xml:space="preserve"> </w:t>
      </w:r>
      <w:r w:rsidR="00E55808" w:rsidRPr="00CC0BBE">
        <w:rPr>
          <w:rFonts w:ascii="Palatino Linotype" w:hAnsi="Palatino Linotype"/>
          <w:b/>
          <w:bCs/>
        </w:rPr>
        <w:t>00007/CRFDIE/IP/2018</w:t>
      </w:r>
      <w:r w:rsidRPr="00CC0BBE">
        <w:rPr>
          <w:rFonts w:ascii="Palatino Linotype" w:hAnsi="Palatino Linotype"/>
          <w:b/>
          <w:bCs/>
        </w:rPr>
        <w:t>;</w:t>
      </w:r>
      <w:r w:rsidRPr="00CC0BBE">
        <w:rPr>
          <w:rFonts w:ascii="Palatino Linotype" w:eastAsia="Calibri" w:hAnsi="Palatino Linotype" w:cs="Arial"/>
          <w:lang w:val="es-ES"/>
        </w:rPr>
        <w:t xml:space="preserve"> mediante la cual</w:t>
      </w:r>
      <w:r w:rsidR="00A21054" w:rsidRPr="00CC0BBE">
        <w:rPr>
          <w:rFonts w:ascii="Palatino Linotype" w:eastAsia="Calibri" w:hAnsi="Palatino Linotype" w:cs="Arial"/>
          <w:lang w:val="es-ES"/>
        </w:rPr>
        <w:t xml:space="preserve"> solicitó</w:t>
      </w:r>
      <w:r w:rsidRPr="00CC0BBE">
        <w:rPr>
          <w:rFonts w:ascii="Palatino Linotype" w:eastAsia="Calibri" w:hAnsi="Palatino Linotype" w:cs="Arial"/>
          <w:lang w:val="es-ES"/>
        </w:rPr>
        <w:t>:</w:t>
      </w:r>
    </w:p>
    <w:p w:rsidR="002E4103" w:rsidRPr="00CC0BBE" w:rsidRDefault="002E4103" w:rsidP="00CC0BBE">
      <w:pPr>
        <w:pStyle w:val="Prrafodelista"/>
        <w:tabs>
          <w:tab w:val="left" w:pos="0"/>
        </w:tabs>
        <w:spacing w:line="360" w:lineRule="auto"/>
        <w:ind w:left="0" w:right="49"/>
        <w:jc w:val="both"/>
        <w:rPr>
          <w:rFonts w:ascii="Palatino Linotype" w:eastAsia="Calibri" w:hAnsi="Palatino Linotype" w:cs="Arial"/>
          <w:lang w:val="es-ES"/>
        </w:rPr>
      </w:pPr>
    </w:p>
    <w:p w:rsidR="00333841" w:rsidRPr="002723DC" w:rsidRDefault="00B828B6" w:rsidP="00CC0BBE">
      <w:pPr>
        <w:spacing w:line="360" w:lineRule="auto"/>
        <w:ind w:left="567" w:right="567"/>
        <w:jc w:val="both"/>
        <w:rPr>
          <w:rFonts w:ascii="Palatino Linotype" w:eastAsia="Times New Roman" w:hAnsi="Palatino Linotype" w:cs="Times New Roman"/>
          <w:i/>
          <w:sz w:val="22"/>
          <w:lang w:val="es-ES"/>
        </w:rPr>
      </w:pPr>
      <w:r w:rsidRPr="002723DC">
        <w:rPr>
          <w:rFonts w:ascii="Palatino Linotype" w:eastAsia="Times New Roman" w:hAnsi="Palatino Linotype" w:cs="Times New Roman"/>
          <w:i/>
          <w:sz w:val="22"/>
          <w:lang w:val="es-ES"/>
        </w:rPr>
        <w:t xml:space="preserve"> </w:t>
      </w:r>
      <w:r w:rsidR="00333841" w:rsidRPr="002723DC">
        <w:rPr>
          <w:rFonts w:ascii="Palatino Linotype" w:eastAsia="Times New Roman" w:hAnsi="Palatino Linotype" w:cs="Times New Roman"/>
          <w:i/>
          <w:sz w:val="22"/>
          <w:lang w:val="es-ES"/>
        </w:rPr>
        <w:t>“</w:t>
      </w:r>
      <w:r w:rsidR="00141C2D" w:rsidRPr="002723DC">
        <w:rPr>
          <w:rFonts w:ascii="Palatino Linotype" w:eastAsia="Times New Roman" w:hAnsi="Palatino Linotype" w:cs="Times New Roman"/>
          <w:i/>
          <w:sz w:val="22"/>
        </w:rPr>
        <w:t xml:space="preserve">Quisiera conocer si ustedes realizan donaciones de versiones impresas de libros y/o publicaciones, material auditivo, visual, gráfico y/o cualquier otro que pudiere pertenecer al acervo bibliográfico de una biblioteca y que tengan a bien realizar o desarrollar en colaboración con alguien más, material propio, inédito o de coedición yo libros que llegaran a tener en excedente, así como saber si tienen sello editorial propio, sólo en caso de ser afirmativa su respuesta quisiera saber a quién debo dirigir la solicitud </w:t>
      </w:r>
      <w:r w:rsidR="00141C2D" w:rsidRPr="002723DC">
        <w:rPr>
          <w:rFonts w:ascii="Palatino Linotype" w:eastAsia="Times New Roman" w:hAnsi="Palatino Linotype" w:cs="Times New Roman"/>
          <w:i/>
          <w:sz w:val="22"/>
        </w:rPr>
        <w:lastRenderedPageBreak/>
        <w:t xml:space="preserve">y desearía conocer el procedimiento a seguir para poder acceder a los mismos, puesto que serían para acrecentar el acervo bibliográfico de la </w:t>
      </w:r>
      <w:proofErr w:type="spellStart"/>
      <w:r w:rsidR="00141C2D" w:rsidRPr="002723DC">
        <w:rPr>
          <w:rFonts w:ascii="Palatino Linotype" w:eastAsia="Times New Roman" w:hAnsi="Palatino Linotype" w:cs="Times New Roman"/>
          <w:i/>
          <w:sz w:val="22"/>
        </w:rPr>
        <w:t>UIMQRoo</w:t>
      </w:r>
      <w:proofErr w:type="spellEnd"/>
      <w:r w:rsidR="00141C2D" w:rsidRPr="002723DC">
        <w:rPr>
          <w:rFonts w:ascii="Palatino Linotype" w:eastAsia="Times New Roman" w:hAnsi="Palatino Linotype" w:cs="Times New Roman"/>
          <w:i/>
          <w:sz w:val="22"/>
        </w:rPr>
        <w:t>, que es una universidad pública con un modelo educativo único enfocado mayormente a indígenas en la península de Yucatán.</w:t>
      </w:r>
      <w:r w:rsidR="00333841" w:rsidRPr="002723DC">
        <w:rPr>
          <w:rFonts w:ascii="Palatino Linotype" w:eastAsia="Times New Roman" w:hAnsi="Palatino Linotype" w:cs="Times New Roman"/>
          <w:i/>
          <w:sz w:val="22"/>
          <w:lang w:val="es-ES"/>
        </w:rPr>
        <w:t>” (Sic)</w:t>
      </w:r>
    </w:p>
    <w:p w:rsidR="00197D25" w:rsidRPr="00CC0BBE" w:rsidRDefault="00197D25" w:rsidP="00CC0BBE">
      <w:pPr>
        <w:pStyle w:val="Prrafodelista"/>
        <w:spacing w:line="360" w:lineRule="auto"/>
        <w:ind w:right="34"/>
        <w:jc w:val="both"/>
        <w:rPr>
          <w:rFonts w:ascii="Palatino Linotype" w:hAnsi="Palatino Linotype"/>
        </w:rPr>
      </w:pPr>
    </w:p>
    <w:p w:rsidR="00333841" w:rsidRPr="00CC0BBE" w:rsidRDefault="00333841" w:rsidP="00CC0BBE">
      <w:pPr>
        <w:pStyle w:val="Prrafodelista"/>
        <w:numPr>
          <w:ilvl w:val="0"/>
          <w:numId w:val="4"/>
        </w:numPr>
        <w:spacing w:line="360" w:lineRule="auto"/>
        <w:ind w:right="34"/>
        <w:jc w:val="both"/>
        <w:rPr>
          <w:rFonts w:ascii="Palatino Linotype" w:hAnsi="Palatino Linotype" w:cs="Arial"/>
          <w:b/>
        </w:rPr>
      </w:pPr>
      <w:r w:rsidRPr="00CC0BBE">
        <w:rPr>
          <w:rFonts w:ascii="Palatino Linotype" w:hAnsi="Palatino Linotype" w:cs="Arial"/>
        </w:rPr>
        <w:t xml:space="preserve">El particular señaló como modalidad de entrega de la información: </w:t>
      </w:r>
      <w:r w:rsidRPr="00CC0BBE">
        <w:rPr>
          <w:rFonts w:ascii="Palatino Linotype" w:hAnsi="Palatino Linotype" w:cs="Arial"/>
          <w:b/>
        </w:rPr>
        <w:t>a través del SAIMEX.</w:t>
      </w:r>
    </w:p>
    <w:p w:rsidR="00333841" w:rsidRPr="00CC0BBE" w:rsidRDefault="00333841" w:rsidP="00CC0BBE">
      <w:pPr>
        <w:pStyle w:val="Prrafodelista"/>
        <w:spacing w:line="360" w:lineRule="auto"/>
        <w:ind w:left="0" w:right="34"/>
        <w:jc w:val="both"/>
        <w:rPr>
          <w:rFonts w:ascii="Palatino Linotype" w:hAnsi="Palatino Linotype" w:cs="Arial"/>
        </w:rPr>
      </w:pPr>
    </w:p>
    <w:p w:rsidR="00333841" w:rsidRPr="00CC0BBE"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cs="Arial"/>
          <w:i/>
        </w:rPr>
      </w:pPr>
      <w:r w:rsidRPr="00CC0BBE">
        <w:rPr>
          <w:rFonts w:ascii="Palatino Linotype" w:eastAsia="Calibri" w:hAnsi="Palatino Linotype" w:cs="Arial"/>
          <w:lang w:val="es-AR"/>
        </w:rPr>
        <w:t>El</w:t>
      </w:r>
      <w:r w:rsidRPr="00CC0BBE">
        <w:rPr>
          <w:rFonts w:ascii="Palatino Linotype" w:eastAsia="Times New Roman" w:hAnsi="Palatino Linotype" w:cs="Arial"/>
          <w:lang w:val="es-ES"/>
        </w:rPr>
        <w:t xml:space="preserve"> </w:t>
      </w:r>
      <w:r w:rsidRPr="00CC0BBE">
        <w:rPr>
          <w:rFonts w:ascii="Palatino Linotype" w:eastAsia="Times New Roman" w:hAnsi="Palatino Linotype" w:cs="Arial"/>
          <w:b/>
          <w:lang w:val="es-ES"/>
        </w:rPr>
        <w:t>SUJETO OBLIGADO</w:t>
      </w:r>
      <w:r w:rsidR="001624E5" w:rsidRPr="00CC0BBE">
        <w:rPr>
          <w:rFonts w:ascii="Palatino Linotype" w:eastAsia="Times New Roman" w:hAnsi="Palatino Linotype" w:cs="Arial"/>
          <w:lang w:val="es-ES"/>
        </w:rPr>
        <w:t xml:space="preserve"> fue omiso en emitir </w:t>
      </w:r>
      <w:r w:rsidRPr="00CC0BBE">
        <w:rPr>
          <w:rFonts w:ascii="Palatino Linotype" w:eastAsia="Times New Roman" w:hAnsi="Palatino Linotype" w:cs="Arial"/>
          <w:lang w:val="es-ES"/>
        </w:rPr>
        <w:t>respuesta a la solicitud de información formulada</w:t>
      </w:r>
      <w:r w:rsidR="001624E5" w:rsidRPr="00CC0BBE">
        <w:rPr>
          <w:rFonts w:ascii="Palatino Linotype" w:eastAsia="Times New Roman" w:hAnsi="Palatino Linotype" w:cs="Arial"/>
          <w:lang w:val="es-ES"/>
        </w:rPr>
        <w:t xml:space="preserve"> por el recurrente</w:t>
      </w:r>
      <w:r w:rsidRPr="00CC0BBE">
        <w:rPr>
          <w:rFonts w:ascii="Palatino Linotype" w:eastAsia="Times New Roman" w:hAnsi="Palatino Linotype" w:cs="Arial"/>
          <w:lang w:val="es-ES"/>
        </w:rPr>
        <w:t>.</w:t>
      </w:r>
    </w:p>
    <w:p w:rsidR="00333841" w:rsidRPr="00CC0BBE" w:rsidRDefault="00333841" w:rsidP="00CC0BBE">
      <w:pPr>
        <w:pStyle w:val="Prrafodelista"/>
        <w:spacing w:line="360" w:lineRule="auto"/>
        <w:ind w:left="0" w:right="34"/>
        <w:jc w:val="both"/>
        <w:rPr>
          <w:rFonts w:ascii="Palatino Linotype" w:hAnsi="Palatino Linotype" w:cs="Arial"/>
        </w:rPr>
      </w:pPr>
    </w:p>
    <w:p w:rsidR="00333841" w:rsidRPr="00CC0BBE"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cs="Arial"/>
          <w:i/>
        </w:rPr>
      </w:pPr>
      <w:r w:rsidRPr="00CC0BBE">
        <w:rPr>
          <w:rFonts w:ascii="Palatino Linotype" w:eastAsia="Times New Roman" w:hAnsi="Palatino Linotype" w:cs="Arial"/>
          <w:lang w:val="es-ES"/>
        </w:rPr>
        <w:t xml:space="preserve">El día </w:t>
      </w:r>
      <w:r w:rsidR="00376174" w:rsidRPr="00CC0BBE">
        <w:rPr>
          <w:rFonts w:ascii="Palatino Linotype" w:eastAsia="Times New Roman" w:hAnsi="Palatino Linotype" w:cs="Arial"/>
          <w:lang w:val="es-ES"/>
        </w:rPr>
        <w:t>cinco</w:t>
      </w:r>
      <w:r w:rsidRPr="00CC0BBE">
        <w:rPr>
          <w:rFonts w:ascii="Palatino Linotype" w:eastAsia="Times New Roman" w:hAnsi="Palatino Linotype" w:cs="Arial"/>
          <w:lang w:val="es-ES"/>
        </w:rPr>
        <w:t xml:space="preserve"> (</w:t>
      </w:r>
      <w:r w:rsidR="00940FF7" w:rsidRPr="00CC0BBE">
        <w:rPr>
          <w:rFonts w:ascii="Palatino Linotype" w:eastAsia="Times New Roman" w:hAnsi="Palatino Linotype" w:cs="Arial"/>
          <w:lang w:val="es-ES"/>
        </w:rPr>
        <w:t>0</w:t>
      </w:r>
      <w:r w:rsidR="00376174" w:rsidRPr="00CC0BBE">
        <w:rPr>
          <w:rFonts w:ascii="Palatino Linotype" w:eastAsia="Times New Roman" w:hAnsi="Palatino Linotype" w:cs="Arial"/>
          <w:lang w:val="es-ES"/>
        </w:rPr>
        <w:t>5</w:t>
      </w:r>
      <w:r w:rsidRPr="00CC0BBE">
        <w:rPr>
          <w:rFonts w:ascii="Palatino Linotype" w:eastAsia="Times New Roman" w:hAnsi="Palatino Linotype" w:cs="Arial"/>
          <w:lang w:val="es-ES"/>
        </w:rPr>
        <w:t xml:space="preserve">) de </w:t>
      </w:r>
      <w:r w:rsidR="00141C2D" w:rsidRPr="00CC0BBE">
        <w:rPr>
          <w:rFonts w:ascii="Palatino Linotype" w:eastAsia="Times New Roman" w:hAnsi="Palatino Linotype" w:cs="Arial"/>
          <w:lang w:val="es-ES"/>
        </w:rPr>
        <w:t>diciembre</w:t>
      </w:r>
      <w:r w:rsidRPr="00CC0BBE">
        <w:rPr>
          <w:rFonts w:ascii="Palatino Linotype" w:eastAsia="Times New Roman" w:hAnsi="Palatino Linotype" w:cs="Arial"/>
          <w:lang w:val="es-ES"/>
        </w:rPr>
        <w:t xml:space="preserve"> de dos mil dieciocho, el particular interpuso el recurso de revisión en contra de la falta de respuesta del </w:t>
      </w:r>
      <w:r w:rsidRPr="00CC0BBE">
        <w:rPr>
          <w:rFonts w:ascii="Palatino Linotype" w:eastAsia="Times New Roman" w:hAnsi="Palatino Linotype" w:cs="Arial"/>
          <w:b/>
          <w:lang w:val="es-ES"/>
        </w:rPr>
        <w:t>SUJETO OBLIGADO</w:t>
      </w:r>
      <w:r w:rsidRPr="00CC0BBE">
        <w:rPr>
          <w:rFonts w:ascii="Palatino Linotype" w:eastAsia="Times New Roman" w:hAnsi="Palatino Linotype" w:cs="Arial"/>
          <w:lang w:val="es-ES"/>
        </w:rPr>
        <w:t>, señalando</w:t>
      </w:r>
      <w:r w:rsidR="00EC32CC" w:rsidRPr="00CC0BBE">
        <w:rPr>
          <w:rFonts w:ascii="Palatino Linotype" w:eastAsia="Times New Roman" w:hAnsi="Palatino Linotype" w:cs="Arial"/>
        </w:rPr>
        <w:t xml:space="preserve"> </w:t>
      </w:r>
      <w:r w:rsidRPr="00CC0BBE">
        <w:rPr>
          <w:rFonts w:ascii="Palatino Linotype" w:eastAsia="Times New Roman" w:hAnsi="Palatino Linotype" w:cs="Arial"/>
          <w:lang w:val="es-ES"/>
        </w:rPr>
        <w:t>como:</w:t>
      </w:r>
      <w:bookmarkStart w:id="3" w:name="_Toc462307683"/>
      <w:bookmarkStart w:id="4" w:name="_Toc472427085"/>
      <w:bookmarkStart w:id="5" w:name="_Toc472500652"/>
    </w:p>
    <w:p w:rsidR="00333841" w:rsidRPr="00CC0BBE" w:rsidRDefault="00333841" w:rsidP="00CC0BBE">
      <w:pPr>
        <w:pStyle w:val="Prrafodelista"/>
        <w:spacing w:line="360" w:lineRule="auto"/>
        <w:ind w:left="1416" w:hanging="696"/>
        <w:rPr>
          <w:rFonts w:ascii="Palatino Linotype" w:hAnsi="Palatino Linotype" w:cs="Arial"/>
          <w:i/>
        </w:rPr>
      </w:pPr>
    </w:p>
    <w:p w:rsidR="00333841" w:rsidRPr="00CC0BBE" w:rsidRDefault="00333841" w:rsidP="00CC0BBE">
      <w:pPr>
        <w:pStyle w:val="Prrafodelista"/>
        <w:numPr>
          <w:ilvl w:val="0"/>
          <w:numId w:val="5"/>
        </w:numPr>
        <w:spacing w:line="360" w:lineRule="auto"/>
        <w:ind w:right="34"/>
        <w:jc w:val="both"/>
        <w:rPr>
          <w:rFonts w:ascii="Palatino Linotype" w:eastAsia="Calibri" w:hAnsi="Palatino Linotype" w:cs="Arial"/>
          <w:lang w:val="es-ES"/>
        </w:rPr>
      </w:pPr>
      <w:r w:rsidRPr="00CC0BBE">
        <w:rPr>
          <w:rFonts w:ascii="Palatino Linotype" w:hAnsi="Palatino Linotype"/>
          <w:b/>
        </w:rPr>
        <w:t>Acto impugnado</w:t>
      </w:r>
      <w:bookmarkEnd w:id="3"/>
      <w:bookmarkEnd w:id="4"/>
      <w:bookmarkEnd w:id="5"/>
      <w:r w:rsidRPr="00CC0BBE">
        <w:rPr>
          <w:rFonts w:ascii="Palatino Linotype" w:hAnsi="Palatino Linotype"/>
          <w:b/>
        </w:rPr>
        <w:t>:</w:t>
      </w:r>
      <w:r w:rsidRPr="00CC0BBE">
        <w:rPr>
          <w:rStyle w:val="Ttulo2Car"/>
          <w:rFonts w:ascii="Palatino Linotype" w:hAnsi="Palatino Linotype"/>
          <w:b/>
          <w:i/>
          <w:color w:val="auto"/>
          <w:sz w:val="24"/>
          <w:szCs w:val="24"/>
          <w:lang w:val="es-ES"/>
        </w:rPr>
        <w:t xml:space="preserve"> </w:t>
      </w:r>
      <w:r w:rsidR="001624E5" w:rsidRPr="00CC0BBE">
        <w:rPr>
          <w:rStyle w:val="Ttulo2Car"/>
          <w:rFonts w:ascii="Palatino Linotype" w:hAnsi="Palatino Linotype"/>
          <w:i/>
          <w:color w:val="auto"/>
          <w:sz w:val="24"/>
          <w:szCs w:val="24"/>
          <w:lang w:val="es-ES"/>
        </w:rPr>
        <w:t>“</w:t>
      </w:r>
      <w:r w:rsidR="00141C2D" w:rsidRPr="00CC0BBE">
        <w:rPr>
          <w:rFonts w:ascii="Palatino Linotype" w:eastAsiaTheme="majorEastAsia" w:hAnsi="Palatino Linotype" w:cstheme="majorBidi"/>
          <w:i/>
        </w:rPr>
        <w:t>no respuesta</w:t>
      </w:r>
      <w:r w:rsidRPr="00CC0BBE">
        <w:rPr>
          <w:rStyle w:val="Ttulo2Car"/>
          <w:rFonts w:ascii="Palatino Linotype" w:hAnsi="Palatino Linotype"/>
          <w:i/>
          <w:color w:val="auto"/>
          <w:sz w:val="24"/>
          <w:szCs w:val="24"/>
          <w:lang w:val="es-ES"/>
        </w:rPr>
        <w:t>” (Sic)</w:t>
      </w:r>
      <w:r w:rsidRPr="00CC0BBE">
        <w:rPr>
          <w:rFonts w:ascii="Palatino Linotype" w:eastAsia="Calibri" w:hAnsi="Palatino Linotype" w:cs="Arial"/>
          <w:i/>
          <w:lang w:val="es-ES"/>
        </w:rPr>
        <w:t xml:space="preserve">; </w:t>
      </w:r>
    </w:p>
    <w:p w:rsidR="00EC32CC" w:rsidRPr="00CC0BBE" w:rsidRDefault="00EC32CC" w:rsidP="00CC0BBE">
      <w:pPr>
        <w:pStyle w:val="Prrafodelista"/>
        <w:spacing w:line="360" w:lineRule="auto"/>
        <w:ind w:left="780" w:right="34"/>
        <w:jc w:val="both"/>
        <w:rPr>
          <w:rFonts w:ascii="Palatino Linotype" w:hAnsi="Palatino Linotype" w:cs="Arial"/>
          <w:i/>
        </w:rPr>
      </w:pPr>
    </w:p>
    <w:p w:rsidR="00333841" w:rsidRPr="00CC0BBE" w:rsidRDefault="00333841" w:rsidP="00CC0BBE">
      <w:pPr>
        <w:pStyle w:val="Prrafodelista"/>
        <w:spacing w:line="360" w:lineRule="auto"/>
        <w:ind w:left="851" w:hanging="425"/>
        <w:jc w:val="both"/>
        <w:rPr>
          <w:rFonts w:ascii="Palatino Linotype" w:hAnsi="Palatino Linotype" w:cs="Arial"/>
          <w:i/>
        </w:rPr>
      </w:pPr>
      <w:r w:rsidRPr="00CC0BBE">
        <w:rPr>
          <w:rFonts w:ascii="Palatino Linotype" w:hAnsi="Palatino Linotype"/>
          <w:b/>
        </w:rPr>
        <w:t xml:space="preserve">B)  </w:t>
      </w:r>
      <w:bookmarkStart w:id="6" w:name="_Toc462307685"/>
      <w:bookmarkStart w:id="7" w:name="_Toc472427087"/>
      <w:bookmarkStart w:id="8" w:name="_Toc472500654"/>
      <w:r w:rsidRPr="00CC0BBE">
        <w:rPr>
          <w:rFonts w:ascii="Palatino Linotype" w:hAnsi="Palatino Linotype"/>
          <w:b/>
        </w:rPr>
        <w:t>Razones o Motivos de inconformidad:</w:t>
      </w:r>
      <w:bookmarkEnd w:id="6"/>
      <w:bookmarkEnd w:id="7"/>
      <w:bookmarkEnd w:id="8"/>
      <w:r w:rsidRPr="00CC0BBE">
        <w:rPr>
          <w:rStyle w:val="Ttulo2Car"/>
          <w:rFonts w:ascii="Palatino Linotype" w:hAnsi="Palatino Linotype"/>
          <w:b/>
          <w:sz w:val="24"/>
          <w:szCs w:val="24"/>
          <w:lang w:val="es-ES"/>
        </w:rPr>
        <w:t xml:space="preserve"> </w:t>
      </w:r>
      <w:r w:rsidRPr="00CC0BBE">
        <w:rPr>
          <w:rFonts w:ascii="Palatino Linotype" w:hAnsi="Palatino Linotype"/>
          <w:i/>
        </w:rPr>
        <w:t>“</w:t>
      </w:r>
      <w:r w:rsidR="00141C2D" w:rsidRPr="00CC0BBE">
        <w:rPr>
          <w:rFonts w:ascii="Palatino Linotype" w:hAnsi="Palatino Linotype"/>
          <w:i/>
        </w:rPr>
        <w:t>no me han respondido</w:t>
      </w:r>
      <w:r w:rsidRPr="00CC0BBE">
        <w:rPr>
          <w:rFonts w:ascii="Palatino Linotype" w:hAnsi="Palatino Linotype"/>
          <w:i/>
        </w:rPr>
        <w:t xml:space="preserve">” </w:t>
      </w:r>
      <w:r w:rsidRPr="00CC0BBE">
        <w:rPr>
          <w:rFonts w:ascii="Palatino Linotype" w:hAnsi="Palatino Linotype" w:cs="Arial"/>
          <w:i/>
        </w:rPr>
        <w:t xml:space="preserve">(Sic) </w:t>
      </w:r>
    </w:p>
    <w:p w:rsidR="00EF1AC5" w:rsidRPr="00CC0BBE" w:rsidRDefault="00EF1AC5" w:rsidP="00CC0BBE">
      <w:pPr>
        <w:pStyle w:val="Prrafodelista"/>
        <w:spacing w:after="240" w:line="360" w:lineRule="auto"/>
        <w:ind w:left="284"/>
        <w:jc w:val="both"/>
        <w:rPr>
          <w:rFonts w:ascii="Palatino Linotype" w:hAnsi="Palatino Linotype"/>
          <w:i/>
          <w:color w:val="000000"/>
        </w:rPr>
      </w:pPr>
    </w:p>
    <w:p w:rsidR="00EF1AC5" w:rsidRPr="00CC0BBE" w:rsidRDefault="00376174" w:rsidP="00CC0BBE">
      <w:pPr>
        <w:pStyle w:val="Prrafodelista"/>
        <w:numPr>
          <w:ilvl w:val="0"/>
          <w:numId w:val="1"/>
        </w:numPr>
        <w:tabs>
          <w:tab w:val="left" w:pos="0"/>
        </w:tabs>
        <w:spacing w:line="360" w:lineRule="auto"/>
        <w:ind w:left="0" w:right="49" w:firstLine="0"/>
        <w:jc w:val="both"/>
        <w:rPr>
          <w:rFonts w:ascii="Palatino Linotype" w:hAnsi="Palatino Linotype"/>
          <w:i/>
        </w:rPr>
      </w:pPr>
      <w:r w:rsidRPr="00CC0BBE">
        <w:rPr>
          <w:rFonts w:ascii="Palatino Linotype" w:eastAsia="Calibri" w:hAnsi="Palatino Linotype" w:cs="Arial"/>
        </w:rPr>
        <w:t xml:space="preserve">El </w:t>
      </w:r>
      <w:r w:rsidRPr="00CC0BBE">
        <w:rPr>
          <w:rFonts w:ascii="Palatino Linotype" w:eastAsia="Calibri" w:hAnsi="Palatino Linotype" w:cs="Times New Roman"/>
        </w:rPr>
        <w:t>Comisionado</w:t>
      </w:r>
      <w:r w:rsidRPr="00CC0BBE">
        <w:rPr>
          <w:rFonts w:ascii="Palatino Linotype" w:eastAsia="Calibri" w:hAnsi="Palatino Linotype" w:cs="Arial"/>
        </w:rPr>
        <w:t xml:space="preserve"> Ponente con fundamento en lo dispuesto por el artículo 185 fracción II de la ley de la materia, a través del acuerdo de admisión de fecha once (11) de diciembre de dos mil dieciocho, puso a disposición de las partes el </w:t>
      </w:r>
      <w:r w:rsidRPr="00CC0BBE">
        <w:rPr>
          <w:rFonts w:ascii="Palatino Linotype" w:eastAsia="Calibri" w:hAnsi="Palatino Linotype" w:cs="Arial"/>
        </w:rPr>
        <w:lastRenderedPageBreak/>
        <w:t xml:space="preserve">expediente electrónico vía Sistema de Acceso a la Información Mexiquense </w:t>
      </w:r>
      <w:r w:rsidRPr="00CC0BBE">
        <w:rPr>
          <w:rFonts w:ascii="Palatino Linotype" w:eastAsia="Calibri" w:hAnsi="Palatino Linotype" w:cs="Arial"/>
          <w:b/>
        </w:rPr>
        <w:t xml:space="preserve">SAIMEX </w:t>
      </w:r>
      <w:r w:rsidRPr="00CC0BBE">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CC0BBE">
        <w:rPr>
          <w:rFonts w:ascii="Palatino Linotype" w:eastAsia="Calibri" w:hAnsi="Palatino Linotype" w:cs="Arial"/>
          <w:b/>
        </w:rPr>
        <w:t>SUJETO OBLIGADO</w:t>
      </w:r>
      <w:r w:rsidRPr="00CC0BBE">
        <w:rPr>
          <w:rFonts w:ascii="Palatino Linotype" w:eastAsia="Calibri" w:hAnsi="Palatino Linotype" w:cs="Arial"/>
        </w:rPr>
        <w:t xml:space="preserve"> presentará el Informe Justificado procedente.</w:t>
      </w:r>
    </w:p>
    <w:p w:rsidR="00376174" w:rsidRPr="00CC0BBE" w:rsidRDefault="00376174" w:rsidP="00CC0BBE">
      <w:pPr>
        <w:pStyle w:val="Prrafodelista"/>
        <w:tabs>
          <w:tab w:val="left" w:pos="0"/>
        </w:tabs>
        <w:spacing w:line="360" w:lineRule="auto"/>
        <w:ind w:left="0" w:right="49"/>
        <w:jc w:val="both"/>
        <w:rPr>
          <w:rFonts w:ascii="Palatino Linotype" w:hAnsi="Palatino Linotype"/>
          <w:i/>
        </w:rPr>
      </w:pPr>
    </w:p>
    <w:p w:rsidR="00376174" w:rsidRPr="00CC0BBE" w:rsidRDefault="00376174" w:rsidP="00CC0BBE">
      <w:pPr>
        <w:pStyle w:val="Prrafodelista"/>
        <w:numPr>
          <w:ilvl w:val="0"/>
          <w:numId w:val="1"/>
        </w:numPr>
        <w:tabs>
          <w:tab w:val="left" w:pos="0"/>
        </w:tabs>
        <w:spacing w:line="360" w:lineRule="auto"/>
        <w:ind w:left="0" w:right="49" w:firstLine="0"/>
        <w:jc w:val="both"/>
        <w:rPr>
          <w:rFonts w:ascii="Palatino Linotype" w:hAnsi="Palatino Linotype"/>
          <w:i/>
        </w:rPr>
      </w:pPr>
      <w:r w:rsidRPr="00CC0BBE">
        <w:rPr>
          <w:rFonts w:ascii="Palatino Linotype" w:eastAsia="Calibri" w:hAnsi="Palatino Linotype" w:cs="Arial"/>
        </w:rPr>
        <w:t xml:space="preserve">El </w:t>
      </w:r>
      <w:r w:rsidRPr="00CC0BBE">
        <w:rPr>
          <w:rFonts w:ascii="Palatino Linotype" w:eastAsia="Calibri" w:hAnsi="Palatino Linotype" w:cs="Times New Roman"/>
        </w:rPr>
        <w:t>Comisionado</w:t>
      </w:r>
      <w:r w:rsidRPr="00CC0BBE">
        <w:rPr>
          <w:rFonts w:ascii="Palatino Linotype" w:eastAsia="Calibri" w:hAnsi="Palatino Linotype" w:cs="Arial"/>
        </w:rPr>
        <w:t xml:space="preserve"> Ponente con fundamento en lo dispuesto por el artículo 185 fracción II de la ley de la materia, a través del acuerdo de admisión de fecha once (11) de diciembre de dos mil dieciocho, puso a disposición de las partes el expediente electrónico vía Sistema de Acceso a la Información Mexiquense </w:t>
      </w:r>
      <w:r w:rsidRPr="00CC0BBE">
        <w:rPr>
          <w:rFonts w:ascii="Palatino Linotype" w:eastAsia="Calibri" w:hAnsi="Palatino Linotype" w:cs="Arial"/>
          <w:b/>
        </w:rPr>
        <w:t xml:space="preserve">SAIMEX </w:t>
      </w:r>
      <w:r w:rsidRPr="00CC0BBE">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CC0BBE">
        <w:rPr>
          <w:rFonts w:ascii="Palatino Linotype" w:eastAsia="Calibri" w:hAnsi="Palatino Linotype" w:cs="Arial"/>
          <w:b/>
        </w:rPr>
        <w:t>SUJETO OBLIGADO</w:t>
      </w:r>
      <w:r w:rsidRPr="00CC0BBE">
        <w:rPr>
          <w:rFonts w:ascii="Palatino Linotype" w:eastAsia="Calibri" w:hAnsi="Palatino Linotype" w:cs="Arial"/>
        </w:rPr>
        <w:t xml:space="preserve"> presentará el Informe Justificado procedente. No obstante, las partes fueron omisas en realizar dichas acciones.</w:t>
      </w:r>
    </w:p>
    <w:p w:rsidR="006F7B4F" w:rsidRPr="00CC0BBE" w:rsidRDefault="006F7B4F" w:rsidP="00CC0BBE">
      <w:pPr>
        <w:pStyle w:val="Prrafodelista"/>
        <w:spacing w:line="360" w:lineRule="auto"/>
        <w:rPr>
          <w:rFonts w:ascii="Palatino Linotype" w:hAnsi="Palatino Linotype"/>
          <w:i/>
        </w:rPr>
      </w:pPr>
    </w:p>
    <w:p w:rsidR="006F7B4F" w:rsidRPr="00CC0BBE" w:rsidRDefault="006F7B4F" w:rsidP="00CC0BBE">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CC0BBE">
        <w:rPr>
          <w:rFonts w:ascii="Palatino Linotype" w:eastAsia="Calibri" w:hAnsi="Palatino Linotype" w:cs="Arial"/>
          <w:lang w:val="es-ES"/>
        </w:rPr>
        <w:t xml:space="preserve">El </w:t>
      </w:r>
      <w:r w:rsidRPr="00CC0BBE">
        <w:rPr>
          <w:rFonts w:ascii="Palatino Linotype" w:eastAsia="Calibri" w:hAnsi="Palatino Linotype" w:cs="Arial"/>
          <w:b/>
          <w:lang w:val="es-ES"/>
        </w:rPr>
        <w:t xml:space="preserve">SUJETO OBLIGADO </w:t>
      </w:r>
      <w:r w:rsidRPr="00CC0BBE">
        <w:rPr>
          <w:rFonts w:ascii="Palatino Linotype" w:eastAsia="Calibri" w:hAnsi="Palatino Linotype" w:cs="Arial"/>
          <w:lang w:val="es-ES"/>
        </w:rPr>
        <w:t xml:space="preserve">no rindió informe justificado para manifestar lo que a su derecho conviniera; asimismo, el </w:t>
      </w:r>
      <w:r w:rsidRPr="00CC0BBE">
        <w:rPr>
          <w:rFonts w:ascii="Palatino Linotype" w:eastAsia="Calibri" w:hAnsi="Palatino Linotype" w:cs="Arial"/>
          <w:b/>
          <w:lang w:val="es-ES"/>
        </w:rPr>
        <w:t xml:space="preserve">RECURRENTE </w:t>
      </w:r>
      <w:r w:rsidRPr="00CC0BBE">
        <w:rPr>
          <w:rFonts w:ascii="Palatino Linotype" w:eastAsia="Calibri" w:hAnsi="Palatino Linotype" w:cs="Arial"/>
          <w:lang w:val="es-ES"/>
        </w:rPr>
        <w:t xml:space="preserve">no presentó alegatos, ni ofreció los medios de prueba, </w:t>
      </w:r>
      <w:r w:rsidRPr="00CC0BBE">
        <w:rPr>
          <w:rFonts w:ascii="Palatino Linotype" w:eastAsia="Calibri" w:hAnsi="Palatino Linotype" w:cs="Times New Roman"/>
          <w:lang w:val="es-ES"/>
        </w:rPr>
        <w:t xml:space="preserve">según consta en el Sistema </w:t>
      </w:r>
      <w:r w:rsidRPr="00CC0BBE">
        <w:rPr>
          <w:rFonts w:ascii="Palatino Linotype" w:eastAsia="Calibri" w:hAnsi="Palatino Linotype" w:cs="Arial"/>
          <w:lang w:val="es-ES"/>
        </w:rPr>
        <w:t xml:space="preserve">de Acceso a la Información Mexiquense </w:t>
      </w:r>
      <w:r w:rsidRPr="00CC0BBE">
        <w:rPr>
          <w:rFonts w:ascii="Palatino Linotype" w:eastAsia="Calibri" w:hAnsi="Palatino Linotype" w:cs="Arial"/>
          <w:b/>
          <w:lang w:val="es-ES"/>
        </w:rPr>
        <w:t>SAIMEX.</w:t>
      </w:r>
      <w:r w:rsidRPr="00CC0BBE">
        <w:rPr>
          <w:rFonts w:ascii="Palatino Linotype" w:eastAsia="Calibri" w:hAnsi="Palatino Linotype" w:cs="Arial"/>
          <w:lang w:val="es-ES"/>
        </w:rPr>
        <w:t xml:space="preserve"> </w:t>
      </w:r>
    </w:p>
    <w:p w:rsidR="00333841" w:rsidRPr="00CC0BBE" w:rsidRDefault="00333841" w:rsidP="00CC0BBE">
      <w:pPr>
        <w:pStyle w:val="Prrafodelista"/>
        <w:spacing w:line="360" w:lineRule="auto"/>
        <w:rPr>
          <w:rFonts w:ascii="Palatino Linotype" w:hAnsi="Palatino Linotype"/>
          <w:i/>
          <w:color w:val="000000"/>
        </w:rPr>
      </w:pPr>
    </w:p>
    <w:p w:rsidR="00333841" w:rsidRPr="00CC0BBE" w:rsidRDefault="00376174" w:rsidP="00CC0BBE">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CC0BBE">
        <w:rPr>
          <w:rFonts w:ascii="Palatino Linotype" w:hAnsi="Palatino Linotype"/>
        </w:rPr>
        <w:lastRenderedPageBreak/>
        <w:t>El Comisionado Ponente</w:t>
      </w:r>
      <w:r w:rsidRPr="00CC0BBE">
        <w:rPr>
          <w:rFonts w:ascii="Palatino Linotype" w:eastAsia="Calibri" w:hAnsi="Palatino Linotype" w:cs="Arial"/>
        </w:rPr>
        <w:t>, e</w:t>
      </w:r>
      <w:r w:rsidR="00FF1335" w:rsidRPr="00CC0BBE">
        <w:rPr>
          <w:rFonts w:ascii="Palatino Linotype" w:eastAsia="Calibri" w:hAnsi="Palatino Linotype" w:cs="Arial"/>
        </w:rPr>
        <w:t>n</w:t>
      </w:r>
      <w:r w:rsidR="00FF1335" w:rsidRPr="00CC0BBE">
        <w:rPr>
          <w:rFonts w:ascii="Palatino Linotype" w:hAnsi="Palatino Linotype"/>
        </w:rPr>
        <w:t xml:space="preserve"> fecha </w:t>
      </w:r>
      <w:r w:rsidRPr="00CC0BBE">
        <w:rPr>
          <w:rFonts w:ascii="Palatino Linotype" w:hAnsi="Palatino Linotype"/>
        </w:rPr>
        <w:t>diecisiete (17) de enero del añ</w:t>
      </w:r>
      <w:r w:rsidR="00EE265F" w:rsidRPr="00CC0BBE">
        <w:rPr>
          <w:rFonts w:ascii="Palatino Linotype" w:hAnsi="Palatino Linotype"/>
        </w:rPr>
        <w:t xml:space="preserve">o en curso </w:t>
      </w:r>
      <w:r w:rsidRPr="00CC0BBE">
        <w:rPr>
          <w:rFonts w:ascii="Palatino Linotype" w:hAnsi="Palatino Linotype"/>
        </w:rPr>
        <w:t xml:space="preserve"> decretó el cierre de instrucción y posteriormente, en fecha doce (12) de febrero del </w:t>
      </w:r>
      <w:r w:rsidR="00EE265F" w:rsidRPr="00CC0BBE">
        <w:rPr>
          <w:rFonts w:ascii="Palatino Linotype" w:hAnsi="Palatino Linotype"/>
        </w:rPr>
        <w:t>mismo año</w:t>
      </w:r>
      <w:r w:rsidRPr="00CC0BBE">
        <w:rPr>
          <w:rFonts w:ascii="Palatino Linotype" w:hAnsi="Palatino Linotype"/>
        </w:rPr>
        <w:t>,</w:t>
      </w:r>
      <w:r w:rsidR="00FF1335" w:rsidRPr="00CC0BBE">
        <w:rPr>
          <w:rFonts w:ascii="Palatino Linotype" w:hAnsi="Palatino Linotype"/>
        </w:rPr>
        <w:t xml:space="preserve"> emitió un acuerdo de termino para resolver el recurso de mérito a efecto de mejor proveer</w:t>
      </w:r>
      <w:r w:rsidR="00333841" w:rsidRPr="00CC0BBE">
        <w:rPr>
          <w:rFonts w:ascii="Palatino Linotype" w:hAnsi="Palatino Linotype"/>
        </w:rPr>
        <w:t xml:space="preserve">, </w:t>
      </w:r>
      <w:r w:rsidR="00333841" w:rsidRPr="00CC0BBE">
        <w:rPr>
          <w:rFonts w:ascii="Palatino Linotype" w:hAnsi="Palatino Linotype" w:cs="Arial"/>
        </w:rPr>
        <w:t>por lo que, ordenó turnar el expediente a resolución.</w:t>
      </w:r>
    </w:p>
    <w:p w:rsidR="00CC0BBE" w:rsidRPr="00CC0BBE" w:rsidRDefault="00CC0BBE" w:rsidP="00CC0BBE">
      <w:pPr>
        <w:pStyle w:val="Prrafodelista"/>
        <w:rPr>
          <w:rFonts w:ascii="Palatino Linotype" w:hAnsi="Palatino Linotype"/>
          <w:b/>
          <w:u w:val="single"/>
        </w:rPr>
      </w:pPr>
    </w:p>
    <w:p w:rsidR="00CC0BBE" w:rsidRPr="00CC0BBE" w:rsidRDefault="00CC0BBE" w:rsidP="00CC0BBE">
      <w:pPr>
        <w:pStyle w:val="Prrafodelista"/>
        <w:tabs>
          <w:tab w:val="left" w:pos="0"/>
        </w:tabs>
        <w:spacing w:line="360" w:lineRule="auto"/>
        <w:ind w:left="0" w:right="49"/>
        <w:jc w:val="both"/>
        <w:rPr>
          <w:rFonts w:ascii="Palatino Linotype" w:hAnsi="Palatino Linotype"/>
          <w:b/>
          <w:u w:val="single"/>
        </w:rPr>
      </w:pPr>
    </w:p>
    <w:p w:rsidR="00333841" w:rsidRDefault="00333841" w:rsidP="00CC0BBE">
      <w:pPr>
        <w:pStyle w:val="Ttulo1"/>
        <w:spacing w:before="0" w:line="360" w:lineRule="auto"/>
        <w:jc w:val="center"/>
        <w:rPr>
          <w:rFonts w:ascii="Palatino Linotype" w:hAnsi="Palatino Linotype"/>
          <w:b/>
          <w:color w:val="auto"/>
          <w:sz w:val="24"/>
          <w:szCs w:val="24"/>
        </w:rPr>
      </w:pPr>
      <w:bookmarkStart w:id="9" w:name="_Toc868926"/>
      <w:r w:rsidRPr="00CC0BBE">
        <w:rPr>
          <w:rFonts w:ascii="Palatino Linotype" w:hAnsi="Palatino Linotype"/>
          <w:b/>
          <w:color w:val="auto"/>
          <w:sz w:val="24"/>
          <w:szCs w:val="24"/>
        </w:rPr>
        <w:t>CONSIDERANDO</w:t>
      </w:r>
      <w:bookmarkEnd w:id="9"/>
    </w:p>
    <w:p w:rsidR="00CC0BBE" w:rsidRPr="00CC0BBE" w:rsidRDefault="00CC0BBE" w:rsidP="00CC0BBE">
      <w:pPr>
        <w:rPr>
          <w:lang w:val="es-MX" w:eastAsia="en-US"/>
        </w:rPr>
      </w:pPr>
    </w:p>
    <w:p w:rsidR="00333841" w:rsidRPr="00CC0BBE" w:rsidRDefault="00333841" w:rsidP="00CC0BBE">
      <w:pPr>
        <w:pStyle w:val="Ttulo2"/>
        <w:spacing w:before="0" w:line="360" w:lineRule="auto"/>
        <w:rPr>
          <w:rFonts w:ascii="Palatino Linotype" w:hAnsi="Palatino Linotype"/>
          <w:b/>
          <w:bCs/>
          <w:color w:val="auto"/>
          <w:spacing w:val="60"/>
          <w:sz w:val="24"/>
          <w:szCs w:val="24"/>
        </w:rPr>
      </w:pPr>
      <w:bookmarkStart w:id="10" w:name="_Toc868927"/>
      <w:r w:rsidRPr="00CC0BBE">
        <w:rPr>
          <w:rFonts w:ascii="Palatino Linotype" w:hAnsi="Palatino Linotype"/>
          <w:b/>
          <w:color w:val="auto"/>
          <w:sz w:val="24"/>
          <w:szCs w:val="24"/>
        </w:rPr>
        <w:t>PRIMERO. De la competencia</w:t>
      </w:r>
      <w:bookmarkEnd w:id="10"/>
    </w:p>
    <w:p w:rsidR="00333841" w:rsidRPr="00CC0BBE"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rPr>
      </w:pPr>
      <w:r w:rsidRPr="00CC0BB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C0BBE">
        <w:rPr>
          <w:rFonts w:ascii="Palatino Linotype" w:eastAsia="Calibri" w:hAnsi="Palatino Linotype" w:cs="Times New Roman"/>
          <w:b/>
          <w:lang w:val="es-ES"/>
        </w:rPr>
        <w:t>Constitución Política de los Estados Unidos Mexicanos</w:t>
      </w:r>
      <w:r w:rsidRPr="00CC0BBE">
        <w:rPr>
          <w:rFonts w:ascii="Palatino Linotype" w:eastAsia="Calibri" w:hAnsi="Palatino Linotype" w:cs="Times New Roman"/>
          <w:lang w:val="es-ES"/>
        </w:rPr>
        <w:t xml:space="preserve">; 5, párrafos vigésimo, vigésimo primero y vigésimo segundo fracciones IV y V de la </w:t>
      </w:r>
      <w:r w:rsidRPr="00CC0BBE">
        <w:rPr>
          <w:rFonts w:ascii="Palatino Linotype" w:eastAsia="Calibri" w:hAnsi="Palatino Linotype" w:cs="Times New Roman"/>
          <w:b/>
          <w:lang w:val="es-ES"/>
        </w:rPr>
        <w:t>Constitución Política del Estado Libre y Soberano de México</w:t>
      </w:r>
      <w:r w:rsidRPr="00CC0BBE">
        <w:rPr>
          <w:rFonts w:ascii="Palatino Linotype" w:eastAsia="Calibri" w:hAnsi="Palatino Linotype" w:cs="Times New Roman"/>
          <w:lang w:val="es-ES"/>
        </w:rPr>
        <w:t xml:space="preserve">; artículos 1, 2 fracción II, 13, 29, 36 fracciones I y II, 176, 178, 179, 181 párrafo tercero y 185 </w:t>
      </w:r>
      <w:r w:rsidRPr="00CC0BBE">
        <w:rPr>
          <w:rFonts w:ascii="Palatino Linotype" w:eastAsia="Calibri" w:hAnsi="Palatino Linotype" w:cs="Arial"/>
          <w:lang w:val="es-ES"/>
        </w:rPr>
        <w:t xml:space="preserve">de la </w:t>
      </w:r>
      <w:r w:rsidRPr="00CC0BBE">
        <w:rPr>
          <w:rFonts w:ascii="Palatino Linotype" w:eastAsia="Calibri" w:hAnsi="Palatino Linotype" w:cs="Arial"/>
          <w:b/>
          <w:lang w:val="es-ES"/>
        </w:rPr>
        <w:t>Ley de Transparencia y Acceso a la Información Pública del Estado de México y Municipios</w:t>
      </w:r>
      <w:r w:rsidRPr="00CC0BBE">
        <w:rPr>
          <w:rFonts w:ascii="Palatino Linotype" w:eastAsia="Calibri" w:hAnsi="Palatino Linotype" w:cs="Arial"/>
          <w:lang w:val="es-ES"/>
        </w:rPr>
        <w:t xml:space="preserve">; ; y 10, 7, 9 fracciones I y XXIV, y 11 del </w:t>
      </w:r>
      <w:r w:rsidRPr="00CC0BBE">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CC0BBE" w:rsidRDefault="00333841" w:rsidP="00CC0BBE">
      <w:pPr>
        <w:pStyle w:val="Prrafodelista"/>
        <w:spacing w:after="240" w:line="360" w:lineRule="auto"/>
        <w:ind w:left="0"/>
        <w:jc w:val="both"/>
        <w:rPr>
          <w:rFonts w:ascii="Palatino Linotype" w:hAnsi="Palatino Linotype"/>
        </w:rPr>
      </w:pPr>
    </w:p>
    <w:p w:rsidR="00333841" w:rsidRPr="00CC0BBE" w:rsidRDefault="00333841" w:rsidP="00CC0BBE">
      <w:pPr>
        <w:pStyle w:val="Ttulo2"/>
        <w:spacing w:before="0" w:line="360" w:lineRule="auto"/>
        <w:rPr>
          <w:rFonts w:ascii="Palatino Linotype" w:hAnsi="Palatino Linotype"/>
          <w:b/>
          <w:color w:val="auto"/>
          <w:sz w:val="24"/>
          <w:szCs w:val="24"/>
        </w:rPr>
      </w:pPr>
      <w:bookmarkStart w:id="11" w:name="_Toc868928"/>
      <w:r w:rsidRPr="00CC0BBE">
        <w:rPr>
          <w:rFonts w:ascii="Palatino Linotype" w:hAnsi="Palatino Linotype"/>
          <w:b/>
          <w:color w:val="auto"/>
          <w:sz w:val="24"/>
          <w:szCs w:val="24"/>
        </w:rPr>
        <w:lastRenderedPageBreak/>
        <w:t>SEGUNDO. De la oportunidad y procedencia.</w:t>
      </w:r>
      <w:bookmarkEnd w:id="11"/>
    </w:p>
    <w:p w:rsidR="00333841" w:rsidRPr="00CC0BBE"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b/>
        </w:rPr>
      </w:pPr>
      <w:r w:rsidRPr="00CC0BBE">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333841" w:rsidRPr="00CC0BBE" w:rsidRDefault="00333841" w:rsidP="00CC0BBE">
      <w:pPr>
        <w:pStyle w:val="Prrafodelista"/>
        <w:spacing w:after="240" w:line="360" w:lineRule="auto"/>
        <w:ind w:left="0" w:right="49"/>
        <w:jc w:val="both"/>
        <w:rPr>
          <w:rFonts w:ascii="Palatino Linotype" w:hAnsi="Palatino Linotype"/>
          <w:b/>
        </w:rPr>
      </w:pPr>
    </w:p>
    <w:p w:rsidR="00333841" w:rsidRPr="002723DC" w:rsidRDefault="00333841" w:rsidP="00CC0BBE">
      <w:pPr>
        <w:pStyle w:val="Prrafodelista"/>
        <w:spacing w:after="240" w:line="360" w:lineRule="auto"/>
        <w:ind w:left="567" w:right="567"/>
        <w:jc w:val="both"/>
        <w:rPr>
          <w:rFonts w:ascii="Palatino Linotype" w:hAnsi="Palatino Linotype"/>
          <w:i/>
          <w:sz w:val="22"/>
        </w:rPr>
      </w:pPr>
      <w:r w:rsidRPr="002723DC">
        <w:rPr>
          <w:rFonts w:ascii="Palatino Linotype" w:hAnsi="Palatino Linotype"/>
          <w:b/>
          <w:i/>
          <w:sz w:val="22"/>
        </w:rPr>
        <w:t>Artículo 179.</w:t>
      </w:r>
      <w:r w:rsidRPr="002723DC">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rsidR="00333841" w:rsidRPr="002723DC" w:rsidRDefault="00333841" w:rsidP="00CC0BBE">
      <w:pPr>
        <w:pStyle w:val="Prrafodelista"/>
        <w:spacing w:after="240" w:line="360" w:lineRule="auto"/>
        <w:ind w:left="567" w:right="567"/>
        <w:jc w:val="both"/>
        <w:rPr>
          <w:rFonts w:ascii="Palatino Linotype" w:hAnsi="Palatino Linotype"/>
          <w:i/>
          <w:sz w:val="22"/>
        </w:rPr>
      </w:pPr>
      <w:r w:rsidRPr="002723DC">
        <w:rPr>
          <w:rFonts w:ascii="Palatino Linotype" w:hAnsi="Palatino Linotype"/>
          <w:i/>
          <w:sz w:val="22"/>
        </w:rPr>
        <w:t>(…)</w:t>
      </w:r>
    </w:p>
    <w:p w:rsidR="00333841" w:rsidRPr="00CC0BBE" w:rsidRDefault="00333841" w:rsidP="00CC0BBE">
      <w:pPr>
        <w:pStyle w:val="Prrafodelista"/>
        <w:spacing w:after="240" w:line="360" w:lineRule="auto"/>
        <w:ind w:left="567" w:right="567"/>
        <w:jc w:val="both"/>
        <w:rPr>
          <w:rFonts w:ascii="Palatino Linotype" w:hAnsi="Palatino Linotype"/>
          <w:b/>
          <w:i/>
        </w:rPr>
      </w:pPr>
      <w:r w:rsidRPr="00CC0BBE">
        <w:rPr>
          <w:rFonts w:ascii="Palatino Linotype" w:hAnsi="Palatino Linotype"/>
          <w:b/>
          <w:i/>
        </w:rPr>
        <w:t>VII. La falta de respuesta a una solicitud de acceso a la información;</w:t>
      </w:r>
    </w:p>
    <w:p w:rsidR="00333841" w:rsidRPr="002723DC" w:rsidRDefault="00333841" w:rsidP="00CC0BBE">
      <w:pPr>
        <w:spacing w:line="360" w:lineRule="auto"/>
        <w:ind w:left="567"/>
        <w:rPr>
          <w:rFonts w:ascii="Palatino Linotype" w:hAnsi="Palatino Linotype"/>
          <w:i/>
          <w:sz w:val="22"/>
          <w:lang w:val="es-MX" w:eastAsia="en-US"/>
        </w:rPr>
      </w:pPr>
      <w:r w:rsidRPr="002723DC">
        <w:rPr>
          <w:rFonts w:ascii="Palatino Linotype" w:hAnsi="Palatino Linotype"/>
          <w:i/>
          <w:sz w:val="22"/>
          <w:lang w:val="es-MX" w:eastAsia="en-US"/>
        </w:rPr>
        <w:t>(…)</w:t>
      </w:r>
    </w:p>
    <w:p w:rsidR="00F9561E" w:rsidRPr="002723DC" w:rsidRDefault="00F9561E" w:rsidP="00CC0BBE">
      <w:pPr>
        <w:spacing w:line="360" w:lineRule="auto"/>
        <w:ind w:left="567"/>
        <w:rPr>
          <w:rFonts w:ascii="Palatino Linotype" w:hAnsi="Palatino Linotype"/>
          <w:i/>
          <w:sz w:val="22"/>
          <w:lang w:val="es-MX" w:eastAsia="en-US"/>
        </w:rPr>
      </w:pPr>
    </w:p>
    <w:p w:rsidR="00333841" w:rsidRPr="002723DC"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sz w:val="22"/>
        </w:rPr>
      </w:pPr>
      <w:r w:rsidRPr="002723DC">
        <w:rPr>
          <w:rFonts w:ascii="Palatino Linotype" w:hAnsi="Palatino Linotype"/>
          <w:sz w:val="22"/>
        </w:rPr>
        <w:t xml:space="preserve">Así mismo la ley en materia señala que el plazo legal para que la Unidad de transparencia otorgue respuesta a una solicitud de información no podrá exceder de quince días hábiles, y cuando el </w:t>
      </w:r>
      <w:r w:rsidRPr="002723DC">
        <w:rPr>
          <w:rFonts w:ascii="Palatino Linotype" w:hAnsi="Palatino Linotype"/>
          <w:b/>
          <w:sz w:val="22"/>
        </w:rPr>
        <w:t>SUJETO OBLIGADO</w:t>
      </w:r>
      <w:r w:rsidRPr="002723DC">
        <w:rPr>
          <w:rFonts w:ascii="Palatino Linotype" w:hAnsi="Palatino Linotype"/>
          <w:sz w:val="22"/>
        </w:rPr>
        <w:t xml:space="preserve"> no entregue respuesta dentro del plazo establecido para hacerlo, se entenderá negada la información, por lo cual el solicitante podrá interponer el recurso de revisión tal como se destaca a continuación:</w:t>
      </w:r>
    </w:p>
    <w:p w:rsidR="00333841" w:rsidRPr="00CC0BBE" w:rsidRDefault="00333841" w:rsidP="00CC0BBE">
      <w:pPr>
        <w:pStyle w:val="Prrafodelista"/>
        <w:spacing w:after="240" w:line="360" w:lineRule="auto"/>
        <w:ind w:left="0" w:right="49"/>
        <w:jc w:val="both"/>
        <w:rPr>
          <w:rFonts w:ascii="Palatino Linotype" w:hAnsi="Palatino Linotype"/>
        </w:rPr>
      </w:pPr>
    </w:p>
    <w:p w:rsidR="00333841" w:rsidRPr="002723DC" w:rsidRDefault="00333841" w:rsidP="00CC0BBE">
      <w:pPr>
        <w:pStyle w:val="Prrafodelista"/>
        <w:spacing w:after="240" w:line="360" w:lineRule="auto"/>
        <w:ind w:left="567" w:right="567"/>
        <w:jc w:val="both"/>
        <w:rPr>
          <w:rFonts w:ascii="Palatino Linotype" w:hAnsi="Palatino Linotype"/>
          <w:i/>
          <w:sz w:val="22"/>
          <w:szCs w:val="22"/>
        </w:rPr>
      </w:pPr>
      <w:r w:rsidRPr="00CC0BBE">
        <w:rPr>
          <w:rFonts w:ascii="Palatino Linotype" w:hAnsi="Palatino Linotype"/>
          <w:b/>
          <w:i/>
        </w:rPr>
        <w:t>Artículo 163.</w:t>
      </w:r>
      <w:r w:rsidRPr="00CC0BBE">
        <w:rPr>
          <w:rFonts w:ascii="Palatino Linotype" w:hAnsi="Palatino Linotype"/>
          <w:i/>
        </w:rPr>
        <w:t xml:space="preserve"> </w:t>
      </w:r>
      <w:r w:rsidRPr="002723DC">
        <w:rPr>
          <w:rFonts w:ascii="Palatino Linotype" w:hAnsi="Palatino Linotype"/>
          <w:i/>
          <w:sz w:val="22"/>
          <w:szCs w:val="22"/>
        </w:rPr>
        <w:t xml:space="preserve">La Unidad de Transparencia deberá notificar la respuesta a la solicitud al interesado en el menor tiempo posible, que </w:t>
      </w:r>
      <w:r w:rsidRPr="002723DC">
        <w:rPr>
          <w:rFonts w:ascii="Palatino Linotype" w:hAnsi="Palatino Linotype"/>
          <w:b/>
          <w:i/>
          <w:sz w:val="22"/>
          <w:szCs w:val="22"/>
          <w:u w:val="single"/>
        </w:rPr>
        <w:t>no podrá exceder de quince días hábiles</w:t>
      </w:r>
      <w:r w:rsidRPr="002723DC">
        <w:rPr>
          <w:rFonts w:ascii="Palatino Linotype" w:hAnsi="Palatino Linotype"/>
          <w:i/>
          <w:sz w:val="22"/>
          <w:szCs w:val="22"/>
        </w:rPr>
        <w:t xml:space="preserve">, contados a partir del día siguiente a la presentación de aquélla. </w:t>
      </w:r>
    </w:p>
    <w:p w:rsidR="00333841" w:rsidRPr="002723DC" w:rsidRDefault="00333841" w:rsidP="00CC0BBE">
      <w:pPr>
        <w:pStyle w:val="Prrafodelista"/>
        <w:spacing w:after="240" w:line="360" w:lineRule="auto"/>
        <w:ind w:left="567" w:right="567"/>
        <w:jc w:val="both"/>
        <w:rPr>
          <w:rFonts w:ascii="Palatino Linotype" w:hAnsi="Palatino Linotype"/>
          <w:i/>
          <w:sz w:val="22"/>
          <w:szCs w:val="22"/>
        </w:rPr>
      </w:pPr>
    </w:p>
    <w:p w:rsidR="00333841" w:rsidRPr="002723DC" w:rsidRDefault="00333841" w:rsidP="00CC0BBE">
      <w:pPr>
        <w:pStyle w:val="Prrafodelista"/>
        <w:spacing w:after="240" w:line="360" w:lineRule="auto"/>
        <w:ind w:left="567" w:right="567"/>
        <w:jc w:val="both"/>
        <w:rPr>
          <w:rFonts w:ascii="Palatino Linotype" w:hAnsi="Palatino Linotype" w:cs="Arial"/>
          <w:i/>
          <w:sz w:val="22"/>
          <w:szCs w:val="22"/>
        </w:rPr>
      </w:pPr>
      <w:r w:rsidRPr="002723DC">
        <w:rPr>
          <w:rFonts w:ascii="Palatino Linotype" w:hAnsi="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33841" w:rsidRPr="002723DC" w:rsidRDefault="00333841" w:rsidP="00CC0BBE">
      <w:pPr>
        <w:pStyle w:val="Prrafodelista"/>
        <w:spacing w:after="240" w:line="360" w:lineRule="auto"/>
        <w:ind w:left="567" w:right="616"/>
        <w:jc w:val="both"/>
        <w:rPr>
          <w:rFonts w:ascii="Palatino Linotype" w:hAnsi="Palatino Linotype" w:cs="Arial"/>
          <w:i/>
          <w:sz w:val="22"/>
          <w:szCs w:val="22"/>
        </w:rPr>
      </w:pPr>
      <w:r w:rsidRPr="002723DC">
        <w:rPr>
          <w:rFonts w:ascii="Palatino Linotype" w:hAnsi="Palatino Linotype" w:cs="Arial"/>
          <w:i/>
          <w:sz w:val="22"/>
          <w:szCs w:val="22"/>
        </w:rPr>
        <w:t>…</w:t>
      </w:r>
    </w:p>
    <w:p w:rsidR="00333841" w:rsidRPr="002723DC" w:rsidRDefault="00333841" w:rsidP="00CC0BBE">
      <w:pPr>
        <w:spacing w:after="240" w:line="360" w:lineRule="auto"/>
        <w:ind w:left="567" w:right="567"/>
        <w:jc w:val="both"/>
        <w:rPr>
          <w:rFonts w:ascii="Palatino Linotype" w:hAnsi="Palatino Linotype" w:cs="Arial"/>
          <w:i/>
          <w:sz w:val="22"/>
          <w:szCs w:val="22"/>
        </w:rPr>
      </w:pPr>
      <w:r w:rsidRPr="002723DC">
        <w:rPr>
          <w:rFonts w:ascii="Palatino Linotype" w:hAnsi="Palatino Linotype"/>
          <w:b/>
          <w:i/>
          <w:sz w:val="22"/>
          <w:szCs w:val="22"/>
        </w:rPr>
        <w:t>Artículo 166.</w:t>
      </w:r>
      <w:r w:rsidRPr="002723DC">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2723DC">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2723DC">
        <w:rPr>
          <w:rFonts w:ascii="Palatino Linotype" w:hAnsi="Palatino Linotype"/>
          <w:i/>
          <w:sz w:val="22"/>
          <w:szCs w:val="22"/>
        </w:rPr>
        <w:t>Una vez entregada la información, el solicitante acusará recibo por escrito, dándose por terminado el trámite de acceso a la información.</w:t>
      </w:r>
    </w:p>
    <w:p w:rsidR="00333841" w:rsidRPr="00CC0BBE"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hAnsi="Palatino Linotype" w:cs="Arial"/>
        </w:rPr>
        <w:t xml:space="preserve">De la interpretación a los preceptos legales insertos se obtiene que el plazo que les asiste a los </w:t>
      </w:r>
      <w:r w:rsidRPr="00CC0BBE">
        <w:rPr>
          <w:rFonts w:ascii="Palatino Linotype" w:hAnsi="Palatino Linotype" w:cs="Arial"/>
          <w:b/>
        </w:rPr>
        <w:t>SUJETOS OBLIGADOS</w:t>
      </w:r>
      <w:r w:rsidRPr="00CC0BBE">
        <w:rPr>
          <w:rFonts w:ascii="Palatino Linotype" w:hAnsi="Palatino Linotype" w:cs="Arial"/>
        </w:rPr>
        <w:t xml:space="preserve"> para entregar la respuesta a una </w:t>
      </w:r>
      <w:r w:rsidRPr="00CC0BBE">
        <w:rPr>
          <w:rFonts w:ascii="Palatino Linotype" w:hAnsi="Palatino Linotype" w:cs="Arial"/>
        </w:rPr>
        <w:lastRenderedPageBreak/>
        <w:t>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333841" w:rsidRPr="00CC0BBE" w:rsidRDefault="00333841" w:rsidP="00CC0BBE">
      <w:pPr>
        <w:pStyle w:val="Prrafodelista"/>
        <w:spacing w:after="240" w:line="360" w:lineRule="auto"/>
        <w:ind w:left="0"/>
        <w:jc w:val="both"/>
        <w:rPr>
          <w:rFonts w:ascii="Palatino Linotype" w:hAnsi="Palatino Linotype" w:cs="Arial"/>
        </w:rPr>
      </w:pPr>
    </w:p>
    <w:p w:rsidR="00333841" w:rsidRPr="00CC0BBE"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hAnsi="Palatino Linotype" w:cs="Arial"/>
        </w:rPr>
        <w:t xml:space="preserve">Derivado de lo anterior, se constituye la figura jurídica de la </w:t>
      </w:r>
      <w:r w:rsidRPr="00CC0BBE">
        <w:rPr>
          <w:rFonts w:ascii="Palatino Linotype" w:hAnsi="Palatino Linotype" w:cs="Arial"/>
          <w:b/>
        </w:rPr>
        <w:t>NEGATIVA FICTA</w:t>
      </w:r>
      <w:r w:rsidRPr="00CC0BBE">
        <w:rPr>
          <w:rFonts w:ascii="Palatino Linotype" w:hAnsi="Palatino Linotype" w:cs="Arial"/>
        </w:rPr>
        <w:t>, cuya esencia consiste en atribuir un efecto negativo al silencio de la autoridad administrativa frente a las instancias y solicitudes que hagan los particulares.</w:t>
      </w:r>
    </w:p>
    <w:p w:rsidR="00333841" w:rsidRPr="00CC0BBE" w:rsidRDefault="00333841" w:rsidP="00CC0BBE">
      <w:pPr>
        <w:pStyle w:val="Prrafodelista"/>
        <w:spacing w:after="240" w:line="360" w:lineRule="auto"/>
        <w:ind w:left="0"/>
        <w:jc w:val="both"/>
        <w:rPr>
          <w:rFonts w:ascii="Palatino Linotype" w:hAnsi="Palatino Linotype" w:cs="Arial"/>
        </w:rPr>
      </w:pPr>
    </w:p>
    <w:p w:rsidR="00333841" w:rsidRPr="00CC0BBE"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hAnsi="Palatino Linotype" w:cs="Arial"/>
        </w:rPr>
        <w:t xml:space="preserve">Por su parte el artículo 178 de la </w:t>
      </w:r>
      <w:r w:rsidRPr="00CC0BBE">
        <w:rPr>
          <w:rFonts w:ascii="Palatino Linotype" w:hAnsi="Palatino Linotype" w:cs="Arial"/>
          <w:b/>
        </w:rPr>
        <w:t>Ley de Transparencia y Acceso a la Información Pública del Estado de México y Municipios</w:t>
      </w:r>
      <w:r w:rsidRPr="00CC0BBE">
        <w:rPr>
          <w:rFonts w:ascii="Palatino Linotype" w:hAnsi="Palatino Linotype" w:cs="Arial"/>
        </w:rPr>
        <w:t>, establece:</w:t>
      </w:r>
    </w:p>
    <w:p w:rsidR="00333841" w:rsidRPr="00CC0BBE" w:rsidRDefault="00333841" w:rsidP="00CC0BBE">
      <w:pPr>
        <w:pStyle w:val="Prrafodelista"/>
        <w:spacing w:line="360" w:lineRule="auto"/>
        <w:ind w:left="0"/>
        <w:rPr>
          <w:rFonts w:ascii="Palatino Linotype" w:hAnsi="Palatino Linotype" w:cs="Arial"/>
          <w:highlight w:val="lightGray"/>
        </w:rPr>
      </w:pPr>
    </w:p>
    <w:p w:rsidR="00333841" w:rsidRPr="00CC0BBE" w:rsidRDefault="00333841" w:rsidP="00CC0BBE">
      <w:pPr>
        <w:pStyle w:val="Prrafodelista"/>
        <w:spacing w:line="360" w:lineRule="auto"/>
        <w:ind w:left="567" w:right="567"/>
        <w:jc w:val="both"/>
        <w:rPr>
          <w:rFonts w:ascii="Palatino Linotype" w:hAnsi="Palatino Linotype"/>
          <w:i/>
        </w:rPr>
      </w:pPr>
      <w:r w:rsidRPr="00CC0BBE">
        <w:rPr>
          <w:rFonts w:ascii="Palatino Linotype" w:hAnsi="Palatino Linotype"/>
          <w:b/>
          <w:i/>
        </w:rPr>
        <w:t>Artículo 178.</w:t>
      </w:r>
      <w:r w:rsidRPr="00CC0BBE">
        <w:rPr>
          <w:rFonts w:ascii="Palatino Linotype" w:hAnsi="Palatino Linotype"/>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CC0BBE">
        <w:rPr>
          <w:rFonts w:ascii="Palatino Linotype" w:hAnsi="Palatino Linotype"/>
          <w:b/>
          <w:i/>
          <w:sz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CC0BBE">
        <w:rPr>
          <w:rFonts w:ascii="Palatino Linotype" w:hAnsi="Palatino Linotype"/>
          <w:i/>
          <w:sz w:val="22"/>
        </w:rPr>
        <w:t xml:space="preserve"> En el caso de que se interponga ante la Unidad </w:t>
      </w:r>
      <w:r w:rsidRPr="00CC0BBE">
        <w:rPr>
          <w:rFonts w:ascii="Palatino Linotype" w:hAnsi="Palatino Linotype"/>
          <w:i/>
          <w:sz w:val="22"/>
        </w:rPr>
        <w:lastRenderedPageBreak/>
        <w:t>de Transparencia, ésta deberá remitir el recurso de revisión al Instituto a más tardar al día siguiente de haberlo recibido.</w:t>
      </w:r>
    </w:p>
    <w:p w:rsidR="00592436" w:rsidRPr="00CC0BBE" w:rsidRDefault="00592436" w:rsidP="00CC0BBE">
      <w:pPr>
        <w:pStyle w:val="Prrafodelista"/>
        <w:spacing w:line="360" w:lineRule="auto"/>
        <w:ind w:left="567" w:right="567"/>
        <w:jc w:val="both"/>
        <w:rPr>
          <w:rFonts w:ascii="Palatino Linotype" w:hAnsi="Palatino Linotype"/>
          <w:i/>
        </w:rPr>
      </w:pPr>
    </w:p>
    <w:p w:rsidR="00333841" w:rsidRPr="00CC0BBE"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CC0BBE">
        <w:rPr>
          <w:rFonts w:ascii="Palatino Linotype" w:hAnsi="Palatino Linotype" w:cs="Arial"/>
          <w:b/>
        </w:rPr>
        <w:t>SUJETO OBLIGADO</w:t>
      </w:r>
      <w:r w:rsidRPr="00CC0BBE">
        <w:rPr>
          <w:rFonts w:ascii="Palatino Linotype" w:hAnsi="Palatino Linotype" w:cs="Arial"/>
        </w:rPr>
        <w:t xml:space="preserve">; sin embargo </w:t>
      </w:r>
      <w:r w:rsidRPr="00CC0BBE">
        <w:rPr>
          <w:rFonts w:ascii="Palatino Linotype" w:hAnsi="Palatino Linotype" w:cs="Arial"/>
          <w:u w:val="single"/>
        </w:rPr>
        <w:t>tratándose de negativa ficta</w:t>
      </w:r>
      <w:r w:rsidRPr="00CC0BBE">
        <w:rPr>
          <w:rStyle w:val="Refdenotaalpie"/>
          <w:rFonts w:ascii="Palatino Linotype" w:hAnsi="Palatino Linotype" w:cs="Arial"/>
          <w:u w:val="single"/>
        </w:rPr>
        <w:footnoteReference w:id="1"/>
      </w:r>
      <w:r w:rsidRPr="00CC0BBE">
        <w:rPr>
          <w:rFonts w:ascii="Palatino Linotype" w:hAnsi="Palatino Linotype" w:cs="Arial"/>
        </w:rPr>
        <w:t xml:space="preserve"> no existe resolución que se haga del conocimiento del particular a partir de la cual pueda computarse dicho plazo, por tal motivo es pertinente establecer que </w:t>
      </w:r>
      <w:r w:rsidRPr="00CC0BBE">
        <w:rPr>
          <w:rFonts w:ascii="Palatino Linotype" w:hAnsi="Palatino Linotype" w:cs="Arial"/>
          <w:u w:val="single"/>
        </w:rPr>
        <w:t>no existe plazo para la interposición del recurso de revisión</w:t>
      </w:r>
      <w:r w:rsidRPr="00CC0BBE">
        <w:rPr>
          <w:rFonts w:ascii="Palatino Linotype" w:hAnsi="Palatino Linotype" w:cs="Arial"/>
        </w:rPr>
        <w:t>.</w:t>
      </w:r>
    </w:p>
    <w:p w:rsidR="00333841" w:rsidRPr="00CC0BBE" w:rsidRDefault="00333841" w:rsidP="00CC0BBE">
      <w:pPr>
        <w:pStyle w:val="Prrafodelista"/>
        <w:spacing w:after="240" w:line="360" w:lineRule="auto"/>
        <w:ind w:left="0"/>
        <w:jc w:val="both"/>
        <w:rPr>
          <w:rFonts w:ascii="Palatino Linotype" w:hAnsi="Palatino Linotype" w:cs="Arial"/>
        </w:rPr>
      </w:pPr>
    </w:p>
    <w:p w:rsidR="00333841" w:rsidRPr="00CC0BBE"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333841" w:rsidRDefault="00333841" w:rsidP="00CC0BBE">
      <w:pPr>
        <w:pStyle w:val="Prrafodelista"/>
        <w:spacing w:after="240" w:line="360" w:lineRule="auto"/>
        <w:ind w:left="0"/>
        <w:jc w:val="both"/>
        <w:rPr>
          <w:rFonts w:ascii="Palatino Linotype" w:hAnsi="Palatino Linotype" w:cs="Arial"/>
        </w:rPr>
      </w:pPr>
    </w:p>
    <w:p w:rsidR="002723DC" w:rsidRPr="00CC0BBE" w:rsidRDefault="002723DC" w:rsidP="00CC0BBE">
      <w:pPr>
        <w:pStyle w:val="Prrafodelista"/>
        <w:spacing w:after="240" w:line="360" w:lineRule="auto"/>
        <w:ind w:left="0"/>
        <w:jc w:val="both"/>
        <w:rPr>
          <w:rFonts w:ascii="Palatino Linotype" w:hAnsi="Palatino Linotype" w:cs="Arial"/>
        </w:rPr>
      </w:pPr>
    </w:p>
    <w:p w:rsidR="00333841" w:rsidRDefault="00333841" w:rsidP="00CC0BBE">
      <w:pPr>
        <w:pStyle w:val="Prrafodelista"/>
        <w:spacing w:after="240" w:line="360" w:lineRule="auto"/>
        <w:ind w:left="851" w:right="616"/>
        <w:jc w:val="center"/>
        <w:rPr>
          <w:rFonts w:ascii="Palatino Linotype" w:hAnsi="Palatino Linotype" w:cs="Arial"/>
          <w:b/>
        </w:rPr>
      </w:pPr>
      <w:r w:rsidRPr="00CC0BBE">
        <w:rPr>
          <w:rFonts w:ascii="Palatino Linotype" w:hAnsi="Palatino Linotype" w:cs="Arial"/>
          <w:b/>
        </w:rPr>
        <w:lastRenderedPageBreak/>
        <w:t>Criterio 0001-15</w:t>
      </w:r>
    </w:p>
    <w:p w:rsidR="00CC0BBE" w:rsidRPr="00CC0BBE" w:rsidRDefault="00CC0BBE" w:rsidP="00CC0BBE">
      <w:pPr>
        <w:pStyle w:val="Prrafodelista"/>
        <w:spacing w:after="240" w:line="360" w:lineRule="auto"/>
        <w:ind w:left="851" w:right="616"/>
        <w:jc w:val="center"/>
        <w:rPr>
          <w:rFonts w:ascii="Palatino Linotype" w:hAnsi="Palatino Linotype" w:cs="Arial"/>
          <w:b/>
        </w:rPr>
      </w:pPr>
    </w:p>
    <w:p w:rsidR="00333841" w:rsidRPr="00CC0BBE" w:rsidRDefault="00333841" w:rsidP="00CC0BBE">
      <w:pPr>
        <w:pStyle w:val="Prrafodelista"/>
        <w:spacing w:after="240" w:line="360" w:lineRule="auto"/>
        <w:ind w:left="567" w:right="616"/>
        <w:jc w:val="both"/>
        <w:rPr>
          <w:rFonts w:ascii="Palatino Linotype" w:hAnsi="Palatino Linotype" w:cs="Arial"/>
        </w:rPr>
      </w:pPr>
      <w:r w:rsidRPr="00CC0BBE">
        <w:rPr>
          <w:rFonts w:ascii="Palatino Linotype" w:hAnsi="Palatino Linotype" w:cs="Arial"/>
          <w:b/>
          <w:i/>
        </w:rPr>
        <w:t>NEGATIVA FICTA. PLAZO PARA INTERPONER EL RECURSO DE REVISIÓN TRATÁNDOSE DE</w:t>
      </w:r>
      <w:r w:rsidRPr="00CC0BBE">
        <w:rPr>
          <w:rFonts w:ascii="Palatino Linotype" w:hAnsi="Palatino Linotype" w:cs="Arial"/>
          <w:i/>
        </w:rPr>
        <w:t xml:space="preserve">. </w:t>
      </w:r>
      <w:r w:rsidRPr="002723DC">
        <w:rPr>
          <w:rFonts w:ascii="Palatino Linotype" w:hAnsi="Palatino Linotype" w:cs="Arial"/>
          <w:i/>
          <w:sz w:val="22"/>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723DC">
        <w:rPr>
          <w:rFonts w:ascii="Palatino Linotype" w:hAnsi="Palatino Linotype" w:cs="Arial"/>
          <w:sz w:val="22"/>
        </w:rPr>
        <w:t>.</w:t>
      </w:r>
    </w:p>
    <w:p w:rsidR="00333841" w:rsidRPr="00CC0BBE" w:rsidRDefault="00333841" w:rsidP="00CC0BBE">
      <w:pPr>
        <w:pStyle w:val="Prrafodelista"/>
        <w:spacing w:after="240" w:line="360" w:lineRule="auto"/>
        <w:ind w:left="0"/>
        <w:jc w:val="both"/>
        <w:rPr>
          <w:rFonts w:ascii="Palatino Linotype" w:hAnsi="Palatino Linotype"/>
        </w:rPr>
      </w:pPr>
    </w:p>
    <w:p w:rsidR="00DC4AC6" w:rsidRPr="00CC0BBE"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rPr>
      </w:pPr>
      <w:r w:rsidRPr="00CC0BBE">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rsidR="00DC4AC6" w:rsidRPr="00CC0BBE" w:rsidRDefault="00DC4AC6" w:rsidP="00CC0BBE">
      <w:pPr>
        <w:pStyle w:val="Prrafodelista"/>
        <w:tabs>
          <w:tab w:val="left" w:pos="0"/>
        </w:tabs>
        <w:spacing w:line="360" w:lineRule="auto"/>
        <w:ind w:left="0" w:right="49"/>
        <w:jc w:val="both"/>
        <w:rPr>
          <w:rFonts w:ascii="Palatino Linotype" w:hAnsi="Palatino Linotype"/>
        </w:rPr>
      </w:pPr>
    </w:p>
    <w:p w:rsidR="00333841" w:rsidRPr="00CC0BBE"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rPr>
      </w:pPr>
      <w:r w:rsidRPr="00CC0BBE">
        <w:rPr>
          <w:rFonts w:ascii="Palatino Linotype" w:hAnsi="Palatino Linotype"/>
        </w:rPr>
        <w:lastRenderedPageBreak/>
        <w:t>Por</w:t>
      </w:r>
      <w:r w:rsidRPr="00CC0BBE">
        <w:rPr>
          <w:rFonts w:ascii="Palatino Linotype" w:eastAsia="Calibri" w:hAnsi="Palatino Linotype" w:cs="Arial"/>
        </w:rPr>
        <w:t xml:space="preserve">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44E20" w:rsidRPr="00CC0BBE" w:rsidRDefault="00B44E20" w:rsidP="00CC0BBE">
      <w:pPr>
        <w:pStyle w:val="Prrafodelista"/>
        <w:spacing w:line="360" w:lineRule="auto"/>
        <w:rPr>
          <w:rFonts w:ascii="Palatino Linotype" w:hAnsi="Palatino Linotype"/>
        </w:rPr>
      </w:pPr>
    </w:p>
    <w:p w:rsidR="00333841" w:rsidRPr="00CC0BBE" w:rsidRDefault="00333841" w:rsidP="00CC0BBE">
      <w:pPr>
        <w:pStyle w:val="Ttulo1"/>
        <w:spacing w:before="0" w:line="360" w:lineRule="auto"/>
        <w:rPr>
          <w:rFonts w:ascii="Palatino Linotype" w:hAnsi="Palatino Linotype"/>
          <w:b/>
          <w:color w:val="auto"/>
          <w:sz w:val="24"/>
          <w:szCs w:val="24"/>
        </w:rPr>
      </w:pPr>
      <w:bookmarkStart w:id="12" w:name="_Toc868929"/>
      <w:bookmarkStart w:id="13" w:name="_Toc447183492"/>
      <w:bookmarkStart w:id="14" w:name="_Toc450120667"/>
      <w:bookmarkStart w:id="15" w:name="_Toc461555895"/>
      <w:r w:rsidRPr="00CC0BBE">
        <w:rPr>
          <w:rFonts w:ascii="Palatino Linotype" w:hAnsi="Palatino Linotype"/>
          <w:b/>
          <w:color w:val="auto"/>
          <w:sz w:val="24"/>
          <w:szCs w:val="24"/>
        </w:rPr>
        <w:t>TERCERO. Planteamiento de la Litis</w:t>
      </w:r>
      <w:bookmarkEnd w:id="12"/>
    </w:p>
    <w:p w:rsidR="00333841" w:rsidRPr="00CC0BBE" w:rsidRDefault="00333841" w:rsidP="00CC0BBE">
      <w:pPr>
        <w:spacing w:line="360" w:lineRule="auto"/>
        <w:rPr>
          <w:rFonts w:ascii="Palatino Linotype" w:hAnsi="Palatino Linotype"/>
          <w:lang w:val="es-MX" w:eastAsia="en-US"/>
        </w:rPr>
      </w:pPr>
    </w:p>
    <w:p w:rsidR="00333841" w:rsidRPr="00CC0BBE" w:rsidRDefault="004D02CC"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eastAsia="Calibri" w:hAnsi="Palatino Linotype" w:cs="Arial"/>
        </w:rPr>
        <w:t xml:space="preserve">De lo inicialmente solicitado por el recurrente al </w:t>
      </w:r>
      <w:r w:rsidR="00333841" w:rsidRPr="00CC0BBE">
        <w:rPr>
          <w:rFonts w:ascii="Palatino Linotype" w:hAnsi="Palatino Linotype" w:cs="Arial"/>
          <w:b/>
        </w:rPr>
        <w:t>Sujeto Obligado</w:t>
      </w:r>
      <w:r w:rsidRPr="00CC0BBE">
        <w:rPr>
          <w:rFonts w:ascii="Palatino Linotype" w:hAnsi="Palatino Linotype" w:cs="Arial"/>
          <w:b/>
        </w:rPr>
        <w:t xml:space="preserve"> </w:t>
      </w:r>
      <w:r w:rsidR="00333841" w:rsidRPr="00CC0BBE">
        <w:rPr>
          <w:rFonts w:ascii="Palatino Linotype" w:hAnsi="Palatino Linotype" w:cs="Arial"/>
        </w:rPr>
        <w:t>fue omiso en atender la solicitud del particular en el periodo comprendido para dar respuesta.</w:t>
      </w:r>
    </w:p>
    <w:p w:rsidR="00F9561E" w:rsidRPr="00CC0BBE" w:rsidRDefault="00F9561E" w:rsidP="00CC0BBE">
      <w:pPr>
        <w:pStyle w:val="Prrafodelista"/>
        <w:tabs>
          <w:tab w:val="left" w:pos="0"/>
        </w:tabs>
        <w:spacing w:line="360" w:lineRule="auto"/>
        <w:ind w:left="0" w:right="49"/>
        <w:jc w:val="both"/>
        <w:rPr>
          <w:rFonts w:ascii="Palatino Linotype" w:hAnsi="Palatino Linotype" w:cs="Arial"/>
        </w:rPr>
      </w:pPr>
    </w:p>
    <w:p w:rsidR="00333841" w:rsidRPr="00CC0BBE"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CC0BBE">
        <w:rPr>
          <w:rFonts w:ascii="Palatino Linotype" w:eastAsia="Calibri" w:hAnsi="Palatino Linotype" w:cs="Arial"/>
        </w:rPr>
        <w:t>Derivado</w:t>
      </w:r>
      <w:r w:rsidRPr="00CC0BBE">
        <w:rPr>
          <w:rFonts w:ascii="Palatino Linotype" w:hAnsi="Palatino Linotype" w:cs="Arial"/>
          <w:color w:val="000000" w:themeColor="text1"/>
        </w:rPr>
        <w:t xml:space="preserve"> de la omisión del Sujeto Obligado para atender la solicitud, el recurrente presenta su inconformidad señalando como motivos </w:t>
      </w:r>
      <w:r w:rsidR="00B828B6" w:rsidRPr="00CC0BBE">
        <w:rPr>
          <w:rFonts w:ascii="Palatino Linotype" w:hAnsi="Palatino Linotype" w:cs="Arial"/>
          <w:color w:val="000000" w:themeColor="text1"/>
        </w:rPr>
        <w:t xml:space="preserve">o razones de </w:t>
      </w:r>
      <w:r w:rsidR="0067773A" w:rsidRPr="00CC0BBE">
        <w:rPr>
          <w:rFonts w:ascii="Palatino Linotype" w:hAnsi="Palatino Linotype" w:cs="Arial"/>
          <w:color w:val="000000" w:themeColor="text1"/>
        </w:rPr>
        <w:t xml:space="preserve">la </w:t>
      </w:r>
      <w:r w:rsidR="00B828B6" w:rsidRPr="00CC0BBE">
        <w:rPr>
          <w:rFonts w:ascii="Palatino Linotype" w:hAnsi="Palatino Linotype" w:cs="Arial"/>
          <w:color w:val="000000" w:themeColor="text1"/>
        </w:rPr>
        <w:t>inconformidad:</w:t>
      </w:r>
      <w:r w:rsidRPr="00CC0BBE">
        <w:rPr>
          <w:rFonts w:ascii="Palatino Linotype" w:hAnsi="Palatino Linotype" w:cs="Arial"/>
          <w:color w:val="000000" w:themeColor="text1"/>
        </w:rPr>
        <w:t xml:space="preserve"> </w:t>
      </w:r>
      <w:r w:rsidR="00B828B6" w:rsidRPr="00CC0BBE">
        <w:rPr>
          <w:rFonts w:ascii="Palatino Linotype" w:hAnsi="Palatino Linotype" w:cs="Arial"/>
          <w:color w:val="000000" w:themeColor="text1"/>
        </w:rPr>
        <w:t>“</w:t>
      </w:r>
      <w:r w:rsidR="00A26DF7" w:rsidRPr="00CC0BBE">
        <w:rPr>
          <w:rFonts w:ascii="Palatino Linotype" w:hAnsi="Palatino Linotype" w:cs="Arial"/>
          <w:i/>
          <w:color w:val="000000" w:themeColor="text1"/>
        </w:rPr>
        <w:t>no me han respondido</w:t>
      </w:r>
      <w:r w:rsidR="00B828B6" w:rsidRPr="00CC0BBE">
        <w:rPr>
          <w:rFonts w:ascii="Palatino Linotype" w:hAnsi="Palatino Linotype" w:cs="Arial"/>
          <w:i/>
          <w:color w:val="000000" w:themeColor="text1"/>
        </w:rPr>
        <w:t>”</w:t>
      </w:r>
      <w:r w:rsidRPr="00CC0BBE">
        <w:rPr>
          <w:rFonts w:ascii="Palatino Linotype" w:hAnsi="Palatino Linotype" w:cs="Arial"/>
          <w:color w:val="000000" w:themeColor="text1"/>
        </w:rPr>
        <w:t>.</w:t>
      </w:r>
    </w:p>
    <w:p w:rsidR="00333841" w:rsidRPr="00CC0BBE" w:rsidRDefault="00333841" w:rsidP="00CC0BBE">
      <w:pPr>
        <w:pStyle w:val="Prrafodelista"/>
        <w:spacing w:line="360" w:lineRule="auto"/>
        <w:rPr>
          <w:rFonts w:ascii="Palatino Linotype" w:hAnsi="Palatino Linotype" w:cs="Arial"/>
          <w:color w:val="000000" w:themeColor="text1"/>
        </w:rPr>
      </w:pPr>
    </w:p>
    <w:p w:rsidR="00333841" w:rsidRPr="00CC0BBE"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hAnsi="Palatino Linotype" w:cs="Arial"/>
          <w:color w:val="222222"/>
        </w:rPr>
        <w:t xml:space="preserve">Es necesario </w:t>
      </w:r>
      <w:r w:rsidR="00B44E20" w:rsidRPr="00CC0BBE">
        <w:rPr>
          <w:rFonts w:ascii="Palatino Linotype" w:hAnsi="Palatino Linotype" w:cs="Arial"/>
          <w:color w:val="222222"/>
        </w:rPr>
        <w:t xml:space="preserve">también </w:t>
      </w:r>
      <w:r w:rsidRPr="00CC0BBE">
        <w:rPr>
          <w:rFonts w:ascii="Palatino Linotype" w:hAnsi="Palatino Linotype" w:cs="Arial"/>
          <w:color w:val="222222"/>
        </w:rPr>
        <w:t>precisar que el Sujeto Obligado fue omiso en rendir su informe justificado en el término de los siete días hábiles otorgados, ante este Órgano Garante para manifestar lo que a derecho le asistiera y conviniera</w:t>
      </w:r>
      <w:r w:rsidR="00B44E20" w:rsidRPr="00CC0BBE">
        <w:rPr>
          <w:rFonts w:ascii="Palatino Linotype" w:hAnsi="Palatino Linotype" w:cs="Arial"/>
          <w:color w:val="222222"/>
        </w:rPr>
        <w:t>;</w:t>
      </w:r>
      <w:r w:rsidRPr="00CC0BBE">
        <w:rPr>
          <w:rFonts w:ascii="Palatino Linotype" w:hAnsi="Palatino Linotype" w:cs="Arial"/>
          <w:color w:val="222222"/>
        </w:rPr>
        <w:t xml:space="preserve"> asimismo dejó de justificar las razones o motivos que lo llevaron a no emitir la respuesta que ahora se impugna, generando con esta omisión el perjuicio en su contra ya que impide que esta Autoridad conozca y resuelva el presente recurso </w:t>
      </w:r>
      <w:r w:rsidRPr="00CC0BBE">
        <w:rPr>
          <w:rFonts w:ascii="Palatino Linotype" w:hAnsi="Palatino Linotype" w:cs="Arial"/>
          <w:color w:val="222222"/>
        </w:rPr>
        <w:lastRenderedPageBreak/>
        <w:t>con mayor cautela si consideramos lo que al respecto ha señalado la autoridad jurisdiccional al emitir el siguiente criterio:</w:t>
      </w:r>
    </w:p>
    <w:p w:rsidR="00333841" w:rsidRPr="00CC0BBE" w:rsidRDefault="00333841" w:rsidP="00CC0BBE">
      <w:pPr>
        <w:pStyle w:val="Prrafodelista"/>
        <w:spacing w:line="360" w:lineRule="auto"/>
        <w:ind w:left="0"/>
        <w:jc w:val="both"/>
        <w:rPr>
          <w:rFonts w:ascii="Palatino Linotype" w:hAnsi="Palatino Linotype" w:cs="Arial"/>
        </w:rPr>
      </w:pPr>
    </w:p>
    <w:p w:rsidR="00333841" w:rsidRPr="00CC0BBE" w:rsidRDefault="00333841" w:rsidP="00CC0BBE">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CC0BBE">
        <w:rPr>
          <w:rFonts w:ascii="Palatino Linotype" w:hAnsi="Palatino Linotype" w:cs="Arial"/>
          <w:b/>
          <w:bCs/>
          <w:i/>
          <w:iCs/>
          <w:color w:val="222222"/>
          <w:lang w:val="es-ES_tradnl"/>
        </w:rPr>
        <w:t xml:space="preserve">QUEJA, RECURSO DE. LA </w:t>
      </w:r>
      <w:r w:rsidR="00CC0BBE" w:rsidRPr="00CC0BBE">
        <w:rPr>
          <w:rFonts w:ascii="Palatino Linotype" w:hAnsi="Palatino Linotype" w:cs="Arial"/>
          <w:b/>
          <w:bCs/>
          <w:i/>
          <w:iCs/>
          <w:color w:val="222222"/>
          <w:lang w:val="es-ES_tradnl"/>
        </w:rPr>
        <w:t>OMISIÓN</w:t>
      </w:r>
      <w:r w:rsidRPr="00CC0BBE">
        <w:rPr>
          <w:rFonts w:ascii="Palatino Linotype" w:hAnsi="Palatino Linotype" w:cs="Arial"/>
          <w:b/>
          <w:bCs/>
          <w:i/>
          <w:iCs/>
          <w:color w:val="222222"/>
          <w:lang w:val="es-ES_tradnl"/>
        </w:rPr>
        <w:t xml:space="preserve"> DE RENDIR EL INFORME RESPECTIVO NO IMPIDE QUE SE RESUELV</w:t>
      </w:r>
      <w:r w:rsidRPr="00CC0BBE">
        <w:rPr>
          <w:rFonts w:ascii="Palatino Linotype" w:hAnsi="Palatino Linotype" w:cs="Arial"/>
          <w:i/>
          <w:iCs/>
          <w:color w:val="222222"/>
          <w:lang w:val="es-ES_tradnl"/>
        </w:rPr>
        <w:t xml:space="preserve">A. </w:t>
      </w:r>
      <w:r w:rsidRPr="00CC0BBE">
        <w:rPr>
          <w:rFonts w:ascii="Palatino Linotype" w:hAnsi="Palatino Linotype" w:cs="Arial"/>
          <w:i/>
          <w:iCs/>
          <w:color w:val="222222"/>
          <w:sz w:val="22"/>
          <w:lang w:val="es-ES_tradnl"/>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333841" w:rsidRPr="00CC0BBE" w:rsidRDefault="00333841" w:rsidP="00CC0BBE">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rsidR="00333841" w:rsidRPr="002723DC" w:rsidRDefault="00333841" w:rsidP="002723DC">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hAnsi="Palatino Linotype" w:cs="Arial"/>
          <w:color w:val="222222"/>
        </w:rPr>
        <w:t>Por lo cual se reitera, que la falta de informe justificado no impide que este Órgano Garante conozca y resuelva el recurso de revisión, solo propicia que el </w:t>
      </w:r>
      <w:r w:rsidRPr="00CC0BBE">
        <w:rPr>
          <w:rFonts w:ascii="Palatino Linotype" w:hAnsi="Palatino Linotype" w:cs="Arial"/>
          <w:b/>
          <w:bCs/>
          <w:color w:val="222222"/>
        </w:rPr>
        <w:t>SUJETO OBLIGADO</w:t>
      </w:r>
      <w:r w:rsidRPr="00CC0BBE">
        <w:rPr>
          <w:rFonts w:ascii="Palatino Linotype" w:hAnsi="Palatino Linotype" w:cs="Arial"/>
          <w:color w:val="222222"/>
        </w:rPr>
        <w:t> pierda la oportunidad de justificar su falta de respuesta y manifestar lo que a su derecho convenga.</w:t>
      </w:r>
    </w:p>
    <w:p w:rsidR="00333841" w:rsidRPr="00CC0BBE"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hAnsi="Palatino Linotype" w:cs="Arial"/>
          <w:color w:val="222222"/>
        </w:rPr>
        <w:lastRenderedPageBreak/>
        <w:t>De</w:t>
      </w:r>
      <w:r w:rsidRPr="00CC0BBE">
        <w:rPr>
          <w:rFonts w:ascii="Palatino Linotype" w:eastAsia="MS Mincho" w:hAnsi="Palatino Linotype" w:cs="Arial"/>
        </w:rPr>
        <w:t xml:space="preserve"> este modo, en términos meramente procedimentales, se actualiza la causa de procedencia del recurso de revisión</w:t>
      </w:r>
      <w:r w:rsidR="004D02CC" w:rsidRPr="00CC0BBE">
        <w:rPr>
          <w:rFonts w:ascii="Palatino Linotype" w:eastAsia="MS Mincho" w:hAnsi="Palatino Linotype" w:cs="Arial"/>
        </w:rPr>
        <w:t xml:space="preserve"> establecida en el artículo 179</w:t>
      </w:r>
      <w:r w:rsidRPr="00CC0BBE">
        <w:rPr>
          <w:rFonts w:ascii="Palatino Linotype" w:eastAsia="MS Mincho" w:hAnsi="Palatino Linotype" w:cs="Arial"/>
        </w:rPr>
        <w:t xml:space="preserve"> fracción VII de la Ley de Transparencia y Acceso a la Información Pública del Estado de México y Municipios.</w:t>
      </w:r>
    </w:p>
    <w:p w:rsidR="00F9561E" w:rsidRPr="00CC0BBE" w:rsidRDefault="00F9561E" w:rsidP="00CC0BBE">
      <w:pPr>
        <w:spacing w:line="360" w:lineRule="auto"/>
        <w:rPr>
          <w:rFonts w:ascii="Palatino Linotype" w:hAnsi="Palatino Linotype" w:cs="Arial"/>
        </w:rPr>
      </w:pPr>
    </w:p>
    <w:p w:rsidR="00333841" w:rsidRPr="00CC0BBE" w:rsidRDefault="00333841" w:rsidP="00CC0BBE">
      <w:pPr>
        <w:pStyle w:val="Ttulo1"/>
        <w:spacing w:before="0" w:line="360" w:lineRule="auto"/>
        <w:rPr>
          <w:rFonts w:ascii="Palatino Linotype" w:hAnsi="Palatino Linotype"/>
          <w:b/>
          <w:color w:val="auto"/>
          <w:sz w:val="24"/>
          <w:szCs w:val="24"/>
        </w:rPr>
      </w:pPr>
      <w:bookmarkStart w:id="16" w:name="_Toc868930"/>
      <w:r w:rsidRPr="00CC0BBE">
        <w:rPr>
          <w:rFonts w:ascii="Palatino Linotype" w:hAnsi="Palatino Linotype"/>
          <w:b/>
          <w:color w:val="auto"/>
          <w:sz w:val="24"/>
          <w:szCs w:val="24"/>
        </w:rPr>
        <w:t>CUARTO. Estudio y resolución del asunto</w:t>
      </w:r>
      <w:bookmarkEnd w:id="16"/>
    </w:p>
    <w:p w:rsidR="00333841" w:rsidRPr="00CC0BBE" w:rsidRDefault="00333841" w:rsidP="00CC0BBE">
      <w:pPr>
        <w:spacing w:line="360" w:lineRule="auto"/>
        <w:rPr>
          <w:rFonts w:ascii="Palatino Linotype" w:hAnsi="Palatino Linotype"/>
          <w:lang w:val="es-MX" w:eastAsia="en-US"/>
        </w:rPr>
      </w:pPr>
    </w:p>
    <w:p w:rsidR="00333841" w:rsidRPr="00CC0BBE" w:rsidRDefault="00333841" w:rsidP="00CC0BBE">
      <w:pPr>
        <w:pStyle w:val="Ttulo2"/>
        <w:numPr>
          <w:ilvl w:val="1"/>
          <w:numId w:val="1"/>
        </w:numPr>
        <w:spacing w:before="0" w:line="360" w:lineRule="auto"/>
        <w:ind w:left="567" w:hanging="283"/>
        <w:rPr>
          <w:rFonts w:ascii="Palatino Linotype" w:hAnsi="Palatino Linotype"/>
          <w:b/>
          <w:i/>
          <w:color w:val="auto"/>
          <w:sz w:val="24"/>
          <w:szCs w:val="24"/>
        </w:rPr>
      </w:pPr>
      <w:bookmarkStart w:id="17" w:name="_Toc868931"/>
      <w:r w:rsidRPr="00CC0BBE">
        <w:rPr>
          <w:rFonts w:ascii="Palatino Linotype" w:hAnsi="Palatino Linotype"/>
          <w:b/>
          <w:i/>
          <w:color w:val="auto"/>
          <w:sz w:val="24"/>
          <w:szCs w:val="24"/>
        </w:rPr>
        <w:t>Omisión de atender una solicitud de información.</w:t>
      </w:r>
      <w:bookmarkEnd w:id="17"/>
    </w:p>
    <w:p w:rsidR="00A26DF7" w:rsidRPr="00CC0BBE" w:rsidRDefault="00A26DF7" w:rsidP="00CC0BBE">
      <w:pPr>
        <w:spacing w:line="360" w:lineRule="auto"/>
        <w:rPr>
          <w:rFonts w:ascii="Palatino Linotype" w:hAnsi="Palatino Linotype"/>
          <w:lang w:val="es-MX" w:eastAsia="en-US"/>
        </w:rPr>
      </w:pPr>
    </w:p>
    <w:p w:rsidR="000C2BD5" w:rsidRPr="00CC0BBE" w:rsidRDefault="000C2BD5" w:rsidP="00CC0BBE">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CC0BBE">
        <w:rPr>
          <w:rFonts w:ascii="Palatino Linotype" w:hAnsi="Palatino Linotype" w:cs="Arial"/>
          <w:color w:val="222222"/>
        </w:rPr>
        <w:t>Establecido</w:t>
      </w:r>
      <w:r w:rsidRPr="00CC0BBE">
        <w:rPr>
          <w:rFonts w:ascii="Palatino Linotype" w:hAnsi="Palatino Linotype" w:cs="Arial"/>
        </w:rPr>
        <w:t xml:space="preserve"> lo anterior, resulta evidente que las razones o motivos de </w:t>
      </w:r>
      <w:r w:rsidRPr="00CC0BBE">
        <w:rPr>
          <w:rFonts w:ascii="Palatino Linotype" w:hAnsi="Palatino Linotype"/>
        </w:rPr>
        <w:t xml:space="preserve">inconformidad hechos valer en el recurso de revisión resultan </w:t>
      </w:r>
      <w:r w:rsidRPr="00CC0BBE">
        <w:rPr>
          <w:rFonts w:ascii="Palatino Linotype" w:hAnsi="Palatino Linotype"/>
          <w:b/>
        </w:rPr>
        <w:t>fundadas y procedentes</w:t>
      </w:r>
      <w:r w:rsidRPr="00CC0BBE">
        <w:rPr>
          <w:rFonts w:ascii="Palatino Linotype" w:hAnsi="Palatino Linotype"/>
        </w:rPr>
        <w:t xml:space="preserve">, en virtud de que el </w:t>
      </w:r>
      <w:r w:rsidRPr="00CC0BBE">
        <w:rPr>
          <w:rFonts w:ascii="Palatino Linotype" w:hAnsi="Palatino Linotype" w:cs="Arial"/>
          <w:b/>
          <w:lang w:eastAsia="es-MX"/>
        </w:rPr>
        <w:t>SUJETO OBLIGADO</w:t>
      </w:r>
      <w:r w:rsidRPr="00CC0BBE">
        <w:rPr>
          <w:rFonts w:ascii="Palatino Linotype" w:hAnsi="Palatino Linotype" w:cs="Arial"/>
          <w:lang w:eastAsia="es-MX"/>
        </w:rPr>
        <w:t xml:space="preserve"> fue omiso en responder la solicitud de información en cuestión. </w:t>
      </w:r>
    </w:p>
    <w:p w:rsidR="00F9561E" w:rsidRPr="00CC0BBE" w:rsidRDefault="00F9561E" w:rsidP="00CC0BBE">
      <w:pPr>
        <w:pStyle w:val="Prrafodelista"/>
        <w:tabs>
          <w:tab w:val="left" w:pos="0"/>
        </w:tabs>
        <w:spacing w:line="360" w:lineRule="auto"/>
        <w:ind w:left="0" w:right="49"/>
        <w:jc w:val="both"/>
        <w:rPr>
          <w:rFonts w:ascii="Palatino Linotype" w:hAnsi="Palatino Linotype" w:cs="Arial"/>
          <w:lang w:eastAsia="es-MX"/>
        </w:rPr>
      </w:pPr>
    </w:p>
    <w:p w:rsidR="000C2BD5" w:rsidRPr="00CC0BBE" w:rsidRDefault="000C2BD5" w:rsidP="00CC0BBE">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CC0BBE">
        <w:rPr>
          <w:rFonts w:ascii="Palatino Linotype" w:hAnsi="Palatino Linotype" w:cs="Arial"/>
          <w:color w:val="222222"/>
        </w:rPr>
        <w:t>Dicha</w:t>
      </w:r>
      <w:r w:rsidRPr="00CC0BBE">
        <w:rPr>
          <w:rFonts w:ascii="Palatino Linotype" w:hAnsi="Palatino Linotype"/>
          <w:lang w:eastAsia="es-MX"/>
        </w:rPr>
        <w:t xml:space="preserve"> omisión implica un incumplimiento de las obligaciones que la norma jurídica le impone como sujeto obligado de la misma, tal y como se señala en el artículo 23 fracción IV de la Ley de Transparencia del Estado de México, que a la letra dice:</w:t>
      </w:r>
    </w:p>
    <w:p w:rsidR="000C2BD5" w:rsidRPr="00CC0BBE" w:rsidRDefault="000C2BD5" w:rsidP="00CC0BBE">
      <w:pPr>
        <w:spacing w:line="360" w:lineRule="auto"/>
        <w:jc w:val="both"/>
        <w:rPr>
          <w:rFonts w:ascii="Palatino Linotype" w:hAnsi="Palatino Linotype"/>
          <w:lang w:eastAsia="es-MX"/>
        </w:rPr>
      </w:pPr>
    </w:p>
    <w:p w:rsidR="000C2BD5" w:rsidRPr="00CC0BBE" w:rsidRDefault="000C2BD5" w:rsidP="00CC0BBE">
      <w:pPr>
        <w:spacing w:line="360" w:lineRule="auto"/>
        <w:ind w:left="709" w:right="709"/>
        <w:jc w:val="both"/>
        <w:rPr>
          <w:rFonts w:ascii="Palatino Linotype" w:hAnsi="Palatino Linotype" w:cs="Arial"/>
          <w:bCs/>
          <w:i/>
          <w:sz w:val="22"/>
        </w:rPr>
      </w:pPr>
      <w:r w:rsidRPr="00CC0BBE">
        <w:rPr>
          <w:rFonts w:ascii="Palatino Linotype" w:hAnsi="Palatino Linotype" w:cs="Arial"/>
          <w:b/>
          <w:bCs/>
          <w:i/>
        </w:rPr>
        <w:t>Artículo 23</w:t>
      </w:r>
      <w:r w:rsidRPr="00CC0BBE">
        <w:rPr>
          <w:rFonts w:ascii="Palatino Linotype" w:hAnsi="Palatino Linotype" w:cs="Arial"/>
          <w:bCs/>
          <w:i/>
        </w:rPr>
        <w:t xml:space="preserve">. </w:t>
      </w:r>
      <w:r w:rsidRPr="00CC0BBE">
        <w:rPr>
          <w:rFonts w:ascii="Palatino Linotype" w:hAnsi="Palatino Linotype" w:cs="Arial"/>
          <w:b/>
          <w:bCs/>
          <w:i/>
          <w:sz w:val="22"/>
          <w:u w:val="single"/>
        </w:rPr>
        <w:t>Son sujetos obligados a transparentar y permitir el acceso a su información y proteger los datos personales que obren en su poder</w:t>
      </w:r>
      <w:r w:rsidRPr="00CC0BBE">
        <w:rPr>
          <w:rFonts w:ascii="Palatino Linotype" w:hAnsi="Palatino Linotype" w:cs="Arial"/>
          <w:bCs/>
          <w:i/>
          <w:sz w:val="22"/>
        </w:rPr>
        <w:t xml:space="preserve">: </w:t>
      </w:r>
    </w:p>
    <w:p w:rsidR="000C2BD5" w:rsidRPr="00CC0BBE" w:rsidRDefault="000C2BD5" w:rsidP="00CC0BBE">
      <w:pPr>
        <w:spacing w:line="360" w:lineRule="auto"/>
        <w:ind w:left="709" w:right="709"/>
        <w:jc w:val="both"/>
        <w:rPr>
          <w:rFonts w:ascii="Palatino Linotype" w:hAnsi="Palatino Linotype" w:cs="Arial"/>
          <w:b/>
          <w:bCs/>
          <w:i/>
          <w:sz w:val="22"/>
        </w:rPr>
      </w:pPr>
      <w:proofErr w:type="gramStart"/>
      <w:r w:rsidRPr="00CC0BBE">
        <w:rPr>
          <w:rFonts w:ascii="Palatino Linotype" w:hAnsi="Palatino Linotype" w:cs="Arial"/>
          <w:b/>
          <w:bCs/>
          <w:i/>
          <w:sz w:val="22"/>
        </w:rPr>
        <w:t>I.</w:t>
      </w:r>
      <w:proofErr w:type="gramEnd"/>
      <w:r w:rsidRPr="00CC0BBE">
        <w:rPr>
          <w:rFonts w:ascii="Palatino Linotype" w:hAnsi="Palatino Linotype" w:cs="Arial"/>
          <w:b/>
          <w:bCs/>
          <w:i/>
          <w:sz w:val="22"/>
        </w:rPr>
        <w:t xml:space="preserve"> …</w:t>
      </w:r>
    </w:p>
    <w:p w:rsidR="000C2BD5" w:rsidRPr="00CC0BBE" w:rsidRDefault="000C2BD5" w:rsidP="00CC0BBE">
      <w:pPr>
        <w:spacing w:line="360" w:lineRule="auto"/>
        <w:ind w:left="709" w:right="709"/>
        <w:jc w:val="both"/>
        <w:rPr>
          <w:rFonts w:ascii="Palatino Linotype" w:hAnsi="Palatino Linotype" w:cs="Arial"/>
          <w:b/>
          <w:bCs/>
          <w:i/>
          <w:sz w:val="22"/>
          <w:u w:val="single"/>
        </w:rPr>
      </w:pPr>
      <w:r w:rsidRPr="00CC0BBE">
        <w:rPr>
          <w:rFonts w:ascii="Palatino Linotype" w:hAnsi="Palatino Linotype" w:cs="Arial"/>
          <w:b/>
          <w:bCs/>
          <w:i/>
          <w:sz w:val="22"/>
          <w:u w:val="single"/>
        </w:rPr>
        <w:lastRenderedPageBreak/>
        <w:t>IV. Los ayuntamientos y las dependencias, organismos, órganos y entidades de la administración municipal;</w:t>
      </w:r>
    </w:p>
    <w:p w:rsidR="000C2BD5" w:rsidRPr="00CC0BBE" w:rsidRDefault="000C2BD5" w:rsidP="00CC0BBE">
      <w:pPr>
        <w:spacing w:line="360" w:lineRule="auto"/>
        <w:ind w:left="709" w:right="709"/>
        <w:jc w:val="both"/>
        <w:rPr>
          <w:rFonts w:ascii="Palatino Linotype" w:hAnsi="Palatino Linotype" w:cs="Arial"/>
          <w:b/>
          <w:bCs/>
          <w:i/>
          <w:u w:val="single"/>
        </w:rPr>
      </w:pPr>
    </w:p>
    <w:p w:rsidR="000C2BD5" w:rsidRPr="00CC0BBE" w:rsidRDefault="000C2BD5" w:rsidP="00CC0BBE">
      <w:pPr>
        <w:pStyle w:val="Prrafodelista"/>
        <w:numPr>
          <w:ilvl w:val="0"/>
          <w:numId w:val="1"/>
        </w:numPr>
        <w:tabs>
          <w:tab w:val="left" w:pos="0"/>
        </w:tabs>
        <w:spacing w:line="360" w:lineRule="auto"/>
        <w:ind w:left="0" w:right="49" w:firstLine="0"/>
        <w:jc w:val="both"/>
        <w:rPr>
          <w:rFonts w:ascii="Palatino Linotype" w:hAnsi="Palatino Linotype"/>
          <w:lang w:eastAsia="es-MX"/>
        </w:rPr>
      </w:pPr>
      <w:r w:rsidRPr="00CC0BBE">
        <w:rPr>
          <w:rFonts w:ascii="Palatino Linotype" w:hAnsi="Palatino Linotype"/>
          <w:lang w:eastAsia="es-MX"/>
        </w:rPr>
        <w:t xml:space="preserve">De tal manera que, en su calidad de sujeto obligado de la Ley de la materia, el </w:t>
      </w:r>
      <w:r w:rsidRPr="00CC0BBE">
        <w:rPr>
          <w:rFonts w:ascii="Palatino Linotype" w:hAnsi="Palatino Linotype"/>
          <w:b/>
          <w:lang w:eastAsia="es-MX"/>
        </w:rPr>
        <w:t>SUJETO OBLIGADO</w:t>
      </w:r>
      <w:r w:rsidRPr="00CC0BBE">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CC0BBE">
        <w:rPr>
          <w:rFonts w:ascii="Palatino Linotype" w:eastAsia="Calibri" w:hAnsi="Palatino Linotype" w:cs="Arial"/>
        </w:rPr>
        <w:t>disponen lo siguiente, respectivamente:</w:t>
      </w:r>
    </w:p>
    <w:p w:rsidR="002E4103" w:rsidRPr="00CC0BBE" w:rsidRDefault="002E4103" w:rsidP="00CC0BBE">
      <w:pPr>
        <w:pStyle w:val="Prrafodelista"/>
        <w:tabs>
          <w:tab w:val="left" w:pos="0"/>
        </w:tabs>
        <w:spacing w:line="360" w:lineRule="auto"/>
        <w:ind w:left="0" w:right="49"/>
        <w:jc w:val="both"/>
        <w:rPr>
          <w:rFonts w:ascii="Palatino Linotype" w:hAnsi="Palatino Linotype"/>
          <w:lang w:eastAsia="es-MX"/>
        </w:rPr>
      </w:pPr>
    </w:p>
    <w:p w:rsidR="000C2BD5" w:rsidRPr="00CC0BBE" w:rsidRDefault="000C2BD5" w:rsidP="00CC0BBE">
      <w:pPr>
        <w:spacing w:line="360" w:lineRule="auto"/>
        <w:ind w:left="567" w:right="567"/>
        <w:jc w:val="center"/>
        <w:rPr>
          <w:rFonts w:ascii="Palatino Linotype" w:hAnsi="Palatino Linotype" w:cs="Arial"/>
          <w:b/>
          <w:bCs/>
          <w:i/>
        </w:rPr>
      </w:pPr>
      <w:r w:rsidRPr="00CC0BBE">
        <w:rPr>
          <w:rFonts w:ascii="Palatino Linotype" w:hAnsi="Palatino Linotype" w:cs="Arial"/>
          <w:b/>
          <w:bCs/>
          <w:i/>
        </w:rPr>
        <w:t>Constitución Política de los Estados Unidos Mexicanos</w:t>
      </w:r>
    </w:p>
    <w:p w:rsidR="000C2BD5" w:rsidRPr="00CC0BBE" w:rsidRDefault="000C2BD5" w:rsidP="00CC0BBE">
      <w:pPr>
        <w:spacing w:line="360" w:lineRule="auto"/>
        <w:ind w:left="567" w:right="567"/>
        <w:jc w:val="both"/>
        <w:rPr>
          <w:rFonts w:ascii="Palatino Linotype" w:hAnsi="Palatino Linotype" w:cs="Arial"/>
          <w:bCs/>
          <w:i/>
        </w:rPr>
      </w:pPr>
      <w:r w:rsidRPr="00CC0BBE">
        <w:rPr>
          <w:rFonts w:ascii="Palatino Linotype" w:hAnsi="Palatino Linotype" w:cs="Arial"/>
          <w:b/>
          <w:bCs/>
          <w:i/>
        </w:rPr>
        <w:t xml:space="preserve">Artículo </w:t>
      </w:r>
      <w:proofErr w:type="gramStart"/>
      <w:r w:rsidRPr="00CC0BBE">
        <w:rPr>
          <w:rFonts w:ascii="Palatino Linotype" w:hAnsi="Palatino Linotype" w:cs="Arial"/>
          <w:b/>
          <w:bCs/>
          <w:i/>
        </w:rPr>
        <w:t>6o.</w:t>
      </w:r>
      <w:r w:rsidRPr="00CC0BBE">
        <w:rPr>
          <w:rFonts w:ascii="Palatino Linotype" w:hAnsi="Palatino Linotype" w:cs="Arial"/>
          <w:bCs/>
          <w:i/>
        </w:rPr>
        <w:t xml:space="preserve"> …</w:t>
      </w:r>
      <w:proofErr w:type="gramEnd"/>
    </w:p>
    <w:p w:rsidR="000C2BD5" w:rsidRPr="00CC0BBE" w:rsidRDefault="000C2BD5" w:rsidP="00CC0BBE">
      <w:pPr>
        <w:spacing w:line="360" w:lineRule="auto"/>
        <w:ind w:left="567" w:right="567"/>
        <w:jc w:val="both"/>
        <w:rPr>
          <w:rFonts w:ascii="Palatino Linotype" w:hAnsi="Palatino Linotype" w:cs="Arial"/>
          <w:bCs/>
          <w:i/>
          <w:sz w:val="22"/>
        </w:rPr>
      </w:pPr>
      <w:r w:rsidRPr="00CC0BBE">
        <w:rPr>
          <w:rFonts w:ascii="Palatino Linotype" w:hAnsi="Palatino Linotype" w:cs="Arial"/>
          <w:bCs/>
          <w:i/>
          <w:sz w:val="22"/>
        </w:rPr>
        <w:t>…</w:t>
      </w:r>
    </w:p>
    <w:p w:rsidR="000C2BD5" w:rsidRPr="00CC0BBE" w:rsidRDefault="000C2BD5" w:rsidP="00CC0BBE">
      <w:pPr>
        <w:spacing w:line="360" w:lineRule="auto"/>
        <w:ind w:left="567" w:right="567"/>
        <w:jc w:val="both"/>
        <w:rPr>
          <w:rFonts w:ascii="Palatino Linotype" w:hAnsi="Palatino Linotype" w:cs="Arial"/>
          <w:bCs/>
          <w:i/>
          <w:sz w:val="22"/>
        </w:rPr>
      </w:pPr>
      <w:r w:rsidRPr="00CC0BBE">
        <w:rPr>
          <w:rFonts w:ascii="Palatino Linotype" w:hAnsi="Palatino Linotype" w:cs="Arial"/>
          <w:bCs/>
          <w:i/>
          <w:sz w:val="22"/>
        </w:rPr>
        <w:t>Para efectos de lo dispuesto en el presente artículo se observará lo siguiente:</w:t>
      </w:r>
    </w:p>
    <w:p w:rsidR="000C2BD5" w:rsidRPr="00CC0BBE" w:rsidRDefault="000C2BD5" w:rsidP="00CC0BBE">
      <w:pPr>
        <w:pStyle w:val="Prrafodelista"/>
        <w:numPr>
          <w:ilvl w:val="0"/>
          <w:numId w:val="8"/>
        </w:numPr>
        <w:spacing w:line="360" w:lineRule="auto"/>
        <w:ind w:right="567"/>
        <w:jc w:val="both"/>
        <w:rPr>
          <w:rFonts w:ascii="Palatino Linotype" w:hAnsi="Palatino Linotype" w:cs="Arial"/>
          <w:b/>
          <w:bCs/>
          <w:i/>
          <w:sz w:val="22"/>
        </w:rPr>
      </w:pPr>
      <w:r w:rsidRPr="00CC0BBE">
        <w:rPr>
          <w:rFonts w:ascii="Palatino Linotype" w:hAnsi="Palatino Linotype" w:cs="Arial"/>
          <w:b/>
          <w:bCs/>
          <w:i/>
          <w:sz w:val="22"/>
        </w:rPr>
        <w:t>Para el ejercicio del derecho de acceso a la información</w:t>
      </w:r>
      <w:r w:rsidRPr="00CC0BBE">
        <w:rPr>
          <w:rFonts w:ascii="Palatino Linotype" w:hAnsi="Palatino Linotype" w:cs="Arial"/>
          <w:bCs/>
          <w:i/>
          <w:sz w:val="22"/>
        </w:rPr>
        <w:t xml:space="preserve">, la Federación y </w:t>
      </w:r>
      <w:r w:rsidRPr="00CC0BBE">
        <w:rPr>
          <w:rFonts w:ascii="Palatino Linotype" w:hAnsi="Palatino Linotype" w:cs="Arial"/>
          <w:b/>
          <w:bCs/>
          <w:i/>
          <w:sz w:val="22"/>
        </w:rPr>
        <w:t>las entidades federativas, en el ámbito de sus respectivas competencias, se regirán por los siguientes principios y bases:</w:t>
      </w:r>
    </w:p>
    <w:p w:rsidR="00CC0BBE" w:rsidRPr="00CC0BBE" w:rsidRDefault="00CC0BBE" w:rsidP="00CC0BBE">
      <w:pPr>
        <w:pStyle w:val="Prrafodelista"/>
        <w:spacing w:line="360" w:lineRule="auto"/>
        <w:ind w:left="927" w:right="567"/>
        <w:jc w:val="both"/>
        <w:rPr>
          <w:rFonts w:ascii="Palatino Linotype" w:hAnsi="Palatino Linotype" w:cs="Arial"/>
          <w:b/>
          <w:bCs/>
          <w:i/>
          <w:sz w:val="22"/>
        </w:rPr>
      </w:pPr>
    </w:p>
    <w:p w:rsidR="000C2BD5" w:rsidRPr="00CC0BBE" w:rsidRDefault="000C2BD5" w:rsidP="00CC0BBE">
      <w:pPr>
        <w:spacing w:line="360" w:lineRule="auto"/>
        <w:ind w:left="567" w:right="567"/>
        <w:jc w:val="both"/>
        <w:rPr>
          <w:rFonts w:ascii="Palatino Linotype" w:hAnsi="Palatino Linotype" w:cs="Arial"/>
          <w:bCs/>
          <w:i/>
        </w:rPr>
      </w:pPr>
      <w:r w:rsidRPr="00CC0BBE">
        <w:rPr>
          <w:rFonts w:ascii="Palatino Linotype" w:hAnsi="Palatino Linotype" w:cs="Arial"/>
          <w:b/>
          <w:bCs/>
          <w:i/>
        </w:rPr>
        <w:t xml:space="preserve">I. </w:t>
      </w:r>
      <w:r w:rsidRPr="00CC0BBE">
        <w:rPr>
          <w:rFonts w:ascii="Palatino Linotype" w:hAnsi="Palatino Linotype" w:cs="Arial"/>
          <w:b/>
          <w:bCs/>
          <w:i/>
        </w:rPr>
        <w:tab/>
        <w:t>Toda la información en posesión de cualquier</w:t>
      </w:r>
      <w:r w:rsidRPr="00CC0BBE">
        <w:rPr>
          <w:rFonts w:ascii="Palatino Linotype" w:hAnsi="Palatino Linotype" w:cs="Arial"/>
          <w:bCs/>
          <w:i/>
        </w:rPr>
        <w:t xml:space="preserve"> </w:t>
      </w:r>
      <w:r w:rsidRPr="00CC0BBE">
        <w:rPr>
          <w:rFonts w:ascii="Palatino Linotype" w:hAnsi="Palatino Linotype" w:cs="Arial"/>
          <w:b/>
          <w:bCs/>
          <w:i/>
        </w:rPr>
        <w:t>autoridad</w:t>
      </w:r>
      <w:r w:rsidRPr="00CC0BBE">
        <w:rPr>
          <w:rFonts w:ascii="Palatino Linotype" w:hAnsi="Palatino Linotype" w:cs="Arial"/>
          <w:bCs/>
          <w:i/>
        </w:rPr>
        <w:t xml:space="preserve">, </w:t>
      </w:r>
      <w:r w:rsidRPr="00CC0BBE">
        <w:rPr>
          <w:rFonts w:ascii="Palatino Linotype" w:hAnsi="Palatino Linotype" w:cs="Arial"/>
          <w:bCs/>
          <w:i/>
          <w:sz w:val="22"/>
        </w:rPr>
        <w:t xml:space="preserve">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C0BBE">
        <w:rPr>
          <w:rFonts w:ascii="Palatino Linotype" w:hAnsi="Palatino Linotype" w:cs="Arial"/>
          <w:b/>
          <w:bCs/>
          <w:i/>
          <w:sz w:val="22"/>
          <w:u w:val="single"/>
        </w:rPr>
        <w:t>municipal</w:t>
      </w:r>
      <w:r w:rsidRPr="00CC0BBE">
        <w:rPr>
          <w:rFonts w:ascii="Palatino Linotype" w:hAnsi="Palatino Linotype" w:cs="Arial"/>
          <w:bCs/>
          <w:i/>
          <w:sz w:val="22"/>
        </w:rPr>
        <w:t xml:space="preserve">, </w:t>
      </w:r>
      <w:r w:rsidRPr="00CC0BBE">
        <w:rPr>
          <w:rFonts w:ascii="Palatino Linotype" w:hAnsi="Palatino Linotype" w:cs="Arial"/>
          <w:b/>
          <w:bCs/>
          <w:i/>
          <w:sz w:val="22"/>
        </w:rPr>
        <w:t>es pública</w:t>
      </w:r>
      <w:r w:rsidRPr="00CC0BBE">
        <w:rPr>
          <w:rFonts w:ascii="Palatino Linotype" w:hAnsi="Palatino Linotype" w:cs="Arial"/>
          <w:bCs/>
          <w:i/>
          <w:sz w:val="22"/>
        </w:rPr>
        <w:t xml:space="preserve"> y sólo podrá ser reservada temporalmente por razones de interés público y seguridad nacional, en los términos que fijen las leyes. </w:t>
      </w:r>
      <w:r w:rsidRPr="00CC0BBE">
        <w:rPr>
          <w:rFonts w:ascii="Palatino Linotype" w:hAnsi="Palatino Linotype" w:cs="Arial"/>
          <w:b/>
          <w:bCs/>
          <w:i/>
          <w:sz w:val="22"/>
        </w:rPr>
        <w:t xml:space="preserve">En la interpretación de este derecho deberá prevalecer el principio </w:t>
      </w:r>
      <w:r w:rsidRPr="00CC0BBE">
        <w:rPr>
          <w:rFonts w:ascii="Palatino Linotype" w:hAnsi="Palatino Linotype" w:cs="Arial"/>
          <w:b/>
          <w:bCs/>
          <w:i/>
          <w:sz w:val="22"/>
        </w:rPr>
        <w:lastRenderedPageBreak/>
        <w:t xml:space="preserve">de máxima publicidad. </w:t>
      </w:r>
      <w:r w:rsidRPr="00CC0BBE">
        <w:rPr>
          <w:rFonts w:ascii="Palatino Linotype" w:hAnsi="Palatino Linotype" w:cs="Arial"/>
          <w:b/>
          <w:bCs/>
          <w:i/>
          <w:sz w:val="22"/>
          <w:u w:val="single"/>
        </w:rPr>
        <w:t>Los sujetos obligados deberán documentar todo acto que derive del ejercicio de sus facultades, competencias o funciones</w:t>
      </w:r>
      <w:r w:rsidRPr="00CC0BBE">
        <w:rPr>
          <w:rFonts w:ascii="Palatino Linotype" w:hAnsi="Palatino Linotype" w:cs="Arial"/>
          <w:bCs/>
          <w:i/>
          <w:sz w:val="22"/>
        </w:rPr>
        <w:t>, la ley determinará los supuestos específicos bajo los cuales procederá la declaración de inexistencia de la información.</w:t>
      </w:r>
    </w:p>
    <w:p w:rsidR="00F657BC" w:rsidRPr="00CC0BBE" w:rsidRDefault="00F657BC" w:rsidP="00CC0BBE">
      <w:pPr>
        <w:spacing w:line="360" w:lineRule="auto"/>
        <w:ind w:right="567"/>
        <w:jc w:val="both"/>
        <w:rPr>
          <w:rFonts w:ascii="Palatino Linotype" w:hAnsi="Palatino Linotype" w:cs="Arial"/>
          <w:b/>
          <w:bCs/>
          <w:i/>
        </w:rPr>
      </w:pPr>
    </w:p>
    <w:p w:rsidR="000C2BD5" w:rsidRPr="00CC0BBE" w:rsidRDefault="000C2BD5" w:rsidP="00CC0BBE">
      <w:pPr>
        <w:spacing w:line="360" w:lineRule="auto"/>
        <w:ind w:left="567" w:right="567"/>
        <w:jc w:val="center"/>
        <w:rPr>
          <w:rFonts w:ascii="Palatino Linotype" w:hAnsi="Palatino Linotype" w:cs="Arial"/>
          <w:b/>
          <w:bCs/>
          <w:i/>
        </w:rPr>
      </w:pPr>
      <w:r w:rsidRPr="00CC0BBE">
        <w:rPr>
          <w:rFonts w:ascii="Palatino Linotype" w:hAnsi="Palatino Linotype" w:cs="Arial"/>
          <w:b/>
          <w:bCs/>
          <w:i/>
        </w:rPr>
        <w:t>Constitución Política del Estado Libre y Soberano de México</w:t>
      </w:r>
    </w:p>
    <w:p w:rsidR="000C2BD5" w:rsidRPr="00CC0BBE" w:rsidRDefault="000C2BD5" w:rsidP="00CC0BBE">
      <w:pPr>
        <w:spacing w:line="360" w:lineRule="auto"/>
        <w:ind w:left="567" w:right="567"/>
        <w:jc w:val="both"/>
        <w:rPr>
          <w:rFonts w:ascii="Palatino Linotype" w:hAnsi="Palatino Linotype" w:cs="Arial"/>
          <w:b/>
          <w:bCs/>
          <w:i/>
        </w:rPr>
      </w:pPr>
    </w:p>
    <w:p w:rsidR="000C2BD5" w:rsidRPr="00CC0BBE" w:rsidRDefault="000C2BD5" w:rsidP="00CC0BBE">
      <w:pPr>
        <w:spacing w:line="360" w:lineRule="auto"/>
        <w:ind w:left="567" w:right="567"/>
        <w:jc w:val="both"/>
        <w:rPr>
          <w:rFonts w:ascii="Palatino Linotype" w:hAnsi="Palatino Linotype" w:cs="Arial"/>
          <w:bCs/>
          <w:i/>
        </w:rPr>
      </w:pPr>
      <w:r w:rsidRPr="00CC0BBE">
        <w:rPr>
          <w:rFonts w:ascii="Palatino Linotype" w:hAnsi="Palatino Linotype" w:cs="Arial"/>
          <w:b/>
          <w:bCs/>
          <w:i/>
        </w:rPr>
        <w:t>Artículo 5</w:t>
      </w:r>
      <w:r w:rsidRPr="00CC0BBE">
        <w:rPr>
          <w:rFonts w:ascii="Palatino Linotype" w:hAnsi="Palatino Linotype" w:cs="Arial"/>
          <w:bCs/>
          <w:i/>
        </w:rPr>
        <w:t>.</w:t>
      </w:r>
      <w:proofErr w:type="gramStart"/>
      <w:r w:rsidRPr="00CC0BBE">
        <w:rPr>
          <w:rFonts w:ascii="Palatino Linotype" w:hAnsi="Palatino Linotype" w:cs="Arial"/>
          <w:bCs/>
          <w:i/>
        </w:rPr>
        <w:t>- …</w:t>
      </w:r>
      <w:proofErr w:type="gramEnd"/>
    </w:p>
    <w:p w:rsidR="000C2BD5" w:rsidRPr="00CC0BBE" w:rsidRDefault="000C2BD5" w:rsidP="00CC0BBE">
      <w:pPr>
        <w:spacing w:line="360" w:lineRule="auto"/>
        <w:ind w:left="567" w:right="567"/>
        <w:jc w:val="both"/>
        <w:rPr>
          <w:rFonts w:ascii="Palatino Linotype" w:hAnsi="Palatino Linotype" w:cs="Arial"/>
          <w:bCs/>
          <w:i/>
        </w:rPr>
      </w:pPr>
      <w:r w:rsidRPr="00CC0BBE">
        <w:rPr>
          <w:rFonts w:ascii="Palatino Linotype" w:hAnsi="Palatino Linotype" w:cs="Arial"/>
          <w:bCs/>
          <w:i/>
        </w:rPr>
        <w:t>…</w:t>
      </w:r>
    </w:p>
    <w:p w:rsidR="000C2BD5" w:rsidRPr="00CC0BBE" w:rsidRDefault="000C2BD5" w:rsidP="00CC0BBE">
      <w:pPr>
        <w:spacing w:line="360" w:lineRule="auto"/>
        <w:ind w:left="567" w:right="567"/>
        <w:jc w:val="both"/>
        <w:rPr>
          <w:rFonts w:ascii="Palatino Linotype" w:hAnsi="Palatino Linotype" w:cs="Arial"/>
          <w:bCs/>
          <w:i/>
        </w:rPr>
      </w:pPr>
      <w:r w:rsidRPr="00CC0BBE">
        <w:rPr>
          <w:rFonts w:ascii="Palatino Linotype" w:hAnsi="Palatino Linotype" w:cs="Arial"/>
          <w:b/>
          <w:bCs/>
          <w:i/>
          <w:u w:val="single"/>
        </w:rPr>
        <w:t>El derecho a la información será garantizado por el Estado</w:t>
      </w:r>
      <w:r w:rsidRPr="00CC0BBE">
        <w:rPr>
          <w:rFonts w:ascii="Palatino Linotype" w:hAnsi="Palatino Linotype" w:cs="Arial"/>
          <w:b/>
          <w:bCs/>
          <w:i/>
        </w:rPr>
        <w:t>. La ley establecerá las previsiones que permitan asegurar la protección, el respeto y la difusión de este derecho</w:t>
      </w:r>
      <w:r w:rsidRPr="00CC0BBE">
        <w:rPr>
          <w:rFonts w:ascii="Palatino Linotype" w:hAnsi="Palatino Linotype" w:cs="Arial"/>
          <w:bCs/>
          <w:i/>
        </w:rPr>
        <w:t>.</w:t>
      </w:r>
    </w:p>
    <w:p w:rsidR="000C2BD5" w:rsidRPr="00CC0BBE" w:rsidRDefault="000C2BD5" w:rsidP="00CC0BBE">
      <w:pPr>
        <w:spacing w:line="360" w:lineRule="auto"/>
        <w:ind w:left="567" w:right="567"/>
        <w:jc w:val="both"/>
        <w:rPr>
          <w:rFonts w:ascii="Palatino Linotype" w:hAnsi="Palatino Linotype" w:cs="Arial"/>
          <w:bCs/>
          <w:i/>
          <w:sz w:val="22"/>
        </w:rPr>
      </w:pPr>
      <w:r w:rsidRPr="00CC0BBE">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C2BD5" w:rsidRPr="00CC0BBE" w:rsidRDefault="000C2BD5" w:rsidP="00CC0BBE">
      <w:pPr>
        <w:spacing w:line="360" w:lineRule="auto"/>
        <w:ind w:left="567" w:right="567"/>
        <w:jc w:val="both"/>
        <w:rPr>
          <w:rFonts w:ascii="Palatino Linotype" w:hAnsi="Palatino Linotype" w:cs="Arial"/>
          <w:bCs/>
          <w:i/>
        </w:rPr>
      </w:pPr>
      <w:r w:rsidRPr="00CC0BBE">
        <w:rPr>
          <w:rFonts w:ascii="Palatino Linotype" w:hAnsi="Palatino Linotype" w:cs="Arial"/>
          <w:b/>
          <w:bCs/>
          <w:i/>
          <w:u w:val="single"/>
        </w:rPr>
        <w:t>Este derecho se regirá por los principios y bases siguientes</w:t>
      </w:r>
      <w:r w:rsidRPr="00CC0BBE">
        <w:rPr>
          <w:rFonts w:ascii="Palatino Linotype" w:hAnsi="Palatino Linotype" w:cs="Arial"/>
          <w:bCs/>
          <w:i/>
        </w:rPr>
        <w:t>:</w:t>
      </w:r>
    </w:p>
    <w:p w:rsidR="000C2BD5" w:rsidRPr="00CC0BBE" w:rsidRDefault="000C2BD5" w:rsidP="00CC0BBE">
      <w:pPr>
        <w:spacing w:line="360" w:lineRule="auto"/>
        <w:ind w:left="567" w:right="567"/>
        <w:jc w:val="both"/>
        <w:rPr>
          <w:rFonts w:ascii="Palatino Linotype" w:hAnsi="Palatino Linotype" w:cs="Arial"/>
          <w:bCs/>
          <w:i/>
        </w:rPr>
      </w:pPr>
      <w:r w:rsidRPr="00CC0BBE">
        <w:rPr>
          <w:rFonts w:ascii="Palatino Linotype" w:hAnsi="Palatino Linotype" w:cs="Arial"/>
          <w:b/>
          <w:bCs/>
          <w:i/>
        </w:rPr>
        <w:t xml:space="preserve">I. </w:t>
      </w:r>
      <w:r w:rsidRPr="00CC0BBE">
        <w:rPr>
          <w:rFonts w:ascii="Palatino Linotype" w:hAnsi="Palatino Linotype" w:cs="Arial"/>
          <w:b/>
          <w:bCs/>
          <w:i/>
          <w:u w:val="single"/>
        </w:rPr>
        <w:t>Toda la información en posesión de cualquier autoridad, entidad, órgano y organismos de los</w:t>
      </w:r>
      <w:r w:rsidRPr="00CC0BBE">
        <w:rPr>
          <w:rFonts w:ascii="Palatino Linotype" w:hAnsi="Palatino Linotype" w:cs="Arial"/>
          <w:bCs/>
          <w:i/>
        </w:rPr>
        <w:t xml:space="preserve"> </w:t>
      </w:r>
      <w:r w:rsidRPr="006B7D31">
        <w:rPr>
          <w:rFonts w:ascii="Palatino Linotype" w:hAnsi="Palatino Linotype" w:cs="Arial"/>
          <w:bCs/>
          <w:i/>
          <w:sz w:val="22"/>
        </w:rPr>
        <w:t xml:space="preserve">Poderes Ejecutivo, Legislativo y Judicial, órganos autónomos, partidos políticos, fideicomisos y fondos públicos estatales y </w:t>
      </w:r>
      <w:r w:rsidRPr="006B7D31">
        <w:rPr>
          <w:rFonts w:ascii="Palatino Linotype" w:hAnsi="Palatino Linotype" w:cs="Arial"/>
          <w:b/>
          <w:bCs/>
          <w:i/>
          <w:sz w:val="22"/>
        </w:rPr>
        <w:t>municipales</w:t>
      </w:r>
      <w:r w:rsidRPr="006B7D31">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w:t>
      </w:r>
      <w:r w:rsidRPr="006B7D31">
        <w:rPr>
          <w:rFonts w:ascii="Palatino Linotype" w:hAnsi="Palatino Linotype" w:cs="Arial"/>
          <w:bCs/>
          <w:i/>
          <w:sz w:val="22"/>
        </w:rPr>
        <w:lastRenderedPageBreak/>
        <w:t xml:space="preserve">municipal, </w:t>
      </w:r>
      <w:r w:rsidRPr="006B7D31">
        <w:rPr>
          <w:rFonts w:ascii="Palatino Linotype" w:hAnsi="Palatino Linotype" w:cs="Arial"/>
          <w:b/>
          <w:bCs/>
          <w:i/>
          <w:sz w:val="22"/>
          <w:u w:val="single"/>
        </w:rPr>
        <w:t>es pública</w:t>
      </w:r>
      <w:r w:rsidRPr="006B7D31">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6B7D31">
        <w:rPr>
          <w:rFonts w:ascii="Palatino Linotype" w:hAnsi="Palatino Linotype" w:cs="Arial"/>
          <w:b/>
          <w:bCs/>
          <w:i/>
          <w:sz w:val="22"/>
          <w:u w:val="single"/>
        </w:rPr>
        <w:t>En la interpretación de este derecho deberá prevalecer el principio de máxima publicidad</w:t>
      </w:r>
      <w:r w:rsidRPr="006B7D31">
        <w:rPr>
          <w:rFonts w:ascii="Palatino Linotype" w:hAnsi="Palatino Linotype" w:cs="Arial"/>
          <w:bCs/>
          <w:i/>
          <w:sz w:val="22"/>
        </w:rPr>
        <w:t xml:space="preserve">. </w:t>
      </w:r>
      <w:r w:rsidRPr="006B7D31">
        <w:rPr>
          <w:rFonts w:ascii="Palatino Linotype" w:hAnsi="Palatino Linotype" w:cs="Arial"/>
          <w:b/>
          <w:bCs/>
          <w:i/>
          <w:sz w:val="22"/>
          <w:u w:val="single"/>
        </w:rPr>
        <w:t>Los sujetos obligados deberán documentar todo acto que derive del ejercicio de sus facultades, competencias o funciones</w:t>
      </w:r>
      <w:r w:rsidRPr="006B7D31">
        <w:rPr>
          <w:rFonts w:ascii="Palatino Linotype" w:hAnsi="Palatino Linotype" w:cs="Arial"/>
          <w:bCs/>
          <w:i/>
          <w:sz w:val="22"/>
        </w:rPr>
        <w:t>, la ley determinará los supuestos específicos bajo los cuales procederá la declaración de inexistencia de la información.</w:t>
      </w:r>
    </w:p>
    <w:p w:rsidR="00A26DF7" w:rsidRPr="00CC0BBE" w:rsidRDefault="00A26DF7" w:rsidP="00CC0BBE">
      <w:pPr>
        <w:spacing w:line="360" w:lineRule="auto"/>
        <w:ind w:left="567" w:right="567"/>
        <w:jc w:val="both"/>
        <w:rPr>
          <w:rFonts w:ascii="Palatino Linotype" w:hAnsi="Palatino Linotype" w:cs="Arial"/>
          <w:bCs/>
          <w:i/>
        </w:rPr>
      </w:pPr>
    </w:p>
    <w:p w:rsidR="000C2BD5" w:rsidRPr="00CC0BBE" w:rsidRDefault="000C2BD5"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0C2BD5" w:rsidRPr="00CC0BBE" w:rsidRDefault="000C2BD5" w:rsidP="00CC0BBE">
      <w:pPr>
        <w:pStyle w:val="Prrafodelista"/>
        <w:spacing w:after="240" w:line="360" w:lineRule="auto"/>
        <w:ind w:left="426"/>
        <w:jc w:val="both"/>
        <w:rPr>
          <w:rFonts w:ascii="Palatino Linotype" w:hAnsi="Palatino Linotype" w:cs="Arial"/>
        </w:rPr>
      </w:pPr>
    </w:p>
    <w:p w:rsidR="000C2BD5" w:rsidRPr="00CC0BBE" w:rsidRDefault="000C2BD5"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hAnsi="Palatino Linotype" w:cs="Arial"/>
        </w:rPr>
        <w:t xml:space="preserve">Por tanto, en cumplimiento a las obligaciones que la Carta Fundante Básica, la Constitución Estatal y la Ley de la materia le imponen, el </w:t>
      </w:r>
      <w:r w:rsidRPr="00CC0BBE">
        <w:rPr>
          <w:rFonts w:ascii="Palatino Linotype" w:hAnsi="Palatino Linotype" w:cs="Arial"/>
          <w:b/>
        </w:rPr>
        <w:t>SUJETO OBLIGADO</w:t>
      </w:r>
      <w:r w:rsidRPr="00CC0BBE">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CC0BBE">
        <w:rPr>
          <w:rFonts w:ascii="Palatino Linotype" w:hAnsi="Palatino Linotype" w:cs="Arial"/>
          <w:b/>
        </w:rPr>
        <w:t>SUJETO OBLIGADO</w:t>
      </w:r>
      <w:r w:rsidRPr="00CC0BBE">
        <w:rPr>
          <w:rFonts w:ascii="Palatino Linotype" w:hAnsi="Palatino Linotype" w:cs="Arial"/>
        </w:rPr>
        <w:t xml:space="preserve"> fue </w:t>
      </w:r>
      <w:r w:rsidRPr="00CC0BBE">
        <w:rPr>
          <w:rFonts w:ascii="Palatino Linotype" w:hAnsi="Palatino Linotype" w:cs="Arial"/>
        </w:rPr>
        <w:lastRenderedPageBreak/>
        <w:t>omiso en dar respuesta a la solicitud. Prueba de ello, es la captura de pantallas que se incorporan y muestran en este espacio de dicho expediente electrónico:</w:t>
      </w:r>
    </w:p>
    <w:p w:rsidR="000C2BD5" w:rsidRPr="00CC0BBE" w:rsidRDefault="00046CDC" w:rsidP="00CC0BBE">
      <w:pPr>
        <w:spacing w:line="360" w:lineRule="auto"/>
        <w:ind w:right="49"/>
        <w:jc w:val="both"/>
        <w:rPr>
          <w:rFonts w:ascii="Palatino Linotype" w:eastAsia="Times New Roman" w:hAnsi="Palatino Linotype" w:cs="Arial"/>
          <w:color w:val="000000"/>
        </w:rPr>
      </w:pPr>
      <w:r w:rsidRPr="00046CDC">
        <w:rPr>
          <w:rFonts w:ascii="Palatino Linotype" w:eastAsia="Times New Roman" w:hAnsi="Palatino Linotype" w:cs="Arial"/>
          <w:noProof/>
          <w:color w:val="000000"/>
          <w:lang w:val="es-MX" w:eastAsia="es-MX"/>
        </w:rPr>
        <w:drawing>
          <wp:inline distT="0" distB="0" distL="0" distR="0">
            <wp:extent cx="5579745" cy="1494592"/>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1494592"/>
                    </a:xfrm>
                    <a:prstGeom prst="rect">
                      <a:avLst/>
                    </a:prstGeom>
                    <a:noFill/>
                    <a:ln>
                      <a:noFill/>
                    </a:ln>
                  </pic:spPr>
                </pic:pic>
              </a:graphicData>
            </a:graphic>
          </wp:inline>
        </w:drawing>
      </w:r>
    </w:p>
    <w:p w:rsidR="000C2BD5" w:rsidRPr="00CC0BBE" w:rsidRDefault="000C2BD5"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CC0BBE">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r w:rsidR="00F43488" w:rsidRPr="00CC0BBE">
        <w:rPr>
          <w:rFonts w:ascii="Palatino Linotype" w:eastAsia="Calibri" w:hAnsi="Palatino Linotype" w:cs="Times New Roman"/>
          <w:lang w:val="es-ES"/>
        </w:rPr>
        <w:t>.</w:t>
      </w:r>
    </w:p>
    <w:p w:rsidR="000C2BD5" w:rsidRPr="00CC0BBE" w:rsidRDefault="000C2BD5" w:rsidP="00CC0BBE">
      <w:pPr>
        <w:pStyle w:val="Prrafodelista"/>
        <w:spacing w:line="360" w:lineRule="auto"/>
        <w:ind w:left="0" w:right="49"/>
        <w:jc w:val="both"/>
        <w:rPr>
          <w:rFonts w:ascii="Palatino Linotype" w:eastAsia="Times New Roman" w:hAnsi="Palatino Linotype" w:cs="Arial"/>
          <w:color w:val="000000"/>
        </w:rPr>
      </w:pPr>
    </w:p>
    <w:p w:rsidR="000C2BD5" w:rsidRPr="00CC0BBE" w:rsidRDefault="000C2BD5" w:rsidP="00CC0BB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CC0BBE">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C0BBE">
        <w:rPr>
          <w:rFonts w:ascii="Palatino Linotype" w:eastAsia="Calibri" w:hAnsi="Palatino Linotype" w:cs="Times New Roman"/>
          <w:i/>
          <w:lang w:val="es-ES"/>
        </w:rPr>
        <w:t xml:space="preserve">en el ámbito de sus atribuciones, de promover, respetar, proteger y </w:t>
      </w:r>
      <w:r w:rsidRPr="00CC0BBE">
        <w:rPr>
          <w:rFonts w:ascii="Palatino Linotype" w:eastAsia="Calibri" w:hAnsi="Palatino Linotype" w:cs="Times New Roman"/>
          <w:b/>
          <w:i/>
          <w:lang w:val="es-ES"/>
        </w:rPr>
        <w:t>garantizar</w:t>
      </w:r>
      <w:r w:rsidRPr="00CC0BBE">
        <w:rPr>
          <w:rFonts w:ascii="Palatino Linotype" w:eastAsia="Calibri" w:hAnsi="Palatino Linotype" w:cs="Times New Roman"/>
          <w:i/>
          <w:lang w:val="es-ES"/>
        </w:rPr>
        <w:t xml:space="preserve"> los derechos humanos. </w:t>
      </w:r>
      <w:r w:rsidRPr="00CC0BBE">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CC0BBE">
        <w:rPr>
          <w:rFonts w:ascii="Palatino Linotype" w:eastAsia="Calibri" w:hAnsi="Palatino Linotype" w:cs="Times New Roman"/>
          <w:i/>
          <w:lang w:val="es-ES"/>
        </w:rPr>
        <w:t>procedimiento de acceso a la información es la garantía primaria del derecho en cuestión.</w:t>
      </w:r>
      <w:r w:rsidRPr="00CC0BBE">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w:t>
      </w:r>
      <w:r w:rsidRPr="00CC0BBE">
        <w:rPr>
          <w:rFonts w:ascii="Palatino Linotype" w:eastAsia="Calibri" w:hAnsi="Palatino Linotype" w:cs="Times New Roman"/>
          <w:lang w:val="es-ES"/>
        </w:rPr>
        <w:lastRenderedPageBreak/>
        <w:t xml:space="preserve">vulneración al mismo y resulta, totalmente aplicable, el último mandato del mismo párrafo del artículo constitucional antes citado que establece la obligación del Estado Mexicano, de </w:t>
      </w:r>
      <w:r w:rsidRPr="00CC0BBE">
        <w:rPr>
          <w:rFonts w:ascii="Palatino Linotype" w:eastAsia="Calibri" w:hAnsi="Palatino Linotype" w:cs="Times New Roman"/>
          <w:i/>
          <w:lang w:val="es-ES"/>
        </w:rPr>
        <w:t>investigar, sancionar y reparar las violaciones a los derechos humanos.</w:t>
      </w:r>
      <w:r w:rsidRPr="00CC0BBE">
        <w:rPr>
          <w:rFonts w:ascii="Palatino Linotype" w:eastAsia="Calibri" w:hAnsi="Palatino Linotype" w:cs="Times New Roman"/>
          <w:lang w:val="es-ES"/>
        </w:rPr>
        <w:t xml:space="preserve"> </w:t>
      </w:r>
    </w:p>
    <w:p w:rsidR="000C2BD5" w:rsidRPr="00CC0BBE" w:rsidRDefault="000C2BD5" w:rsidP="00CC0BBE">
      <w:pPr>
        <w:pStyle w:val="Prrafodelista"/>
        <w:spacing w:line="360" w:lineRule="auto"/>
        <w:ind w:left="0" w:right="49"/>
        <w:jc w:val="both"/>
        <w:rPr>
          <w:rFonts w:ascii="Palatino Linotype" w:eastAsia="Times New Roman" w:hAnsi="Palatino Linotype" w:cs="Arial"/>
          <w:color w:val="000000"/>
        </w:rPr>
      </w:pPr>
    </w:p>
    <w:p w:rsidR="000C2BD5" w:rsidRPr="00CC0BBE" w:rsidRDefault="000C2BD5" w:rsidP="00CC0BB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CC0BBE">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0C2BD5" w:rsidRPr="00CC0BBE" w:rsidRDefault="000C2BD5" w:rsidP="00CC0BBE">
      <w:pPr>
        <w:pStyle w:val="Prrafodelista"/>
        <w:spacing w:line="360" w:lineRule="auto"/>
        <w:ind w:left="0" w:right="49"/>
        <w:jc w:val="both"/>
        <w:rPr>
          <w:rFonts w:ascii="Palatino Linotype" w:eastAsia="Times New Roman" w:hAnsi="Palatino Linotype" w:cs="Arial"/>
          <w:color w:val="000000"/>
        </w:rPr>
      </w:pPr>
    </w:p>
    <w:p w:rsidR="000C2BD5" w:rsidRPr="00CC0BBE" w:rsidRDefault="00873722" w:rsidP="00CC0BBE">
      <w:pPr>
        <w:pStyle w:val="Ttulo2"/>
        <w:spacing w:before="0" w:line="360" w:lineRule="auto"/>
        <w:ind w:left="567" w:hanging="567"/>
        <w:rPr>
          <w:rFonts w:ascii="Palatino Linotype" w:eastAsia="Times New Roman" w:hAnsi="Palatino Linotype"/>
          <w:b/>
          <w:i/>
          <w:color w:val="auto"/>
          <w:sz w:val="24"/>
          <w:szCs w:val="24"/>
        </w:rPr>
      </w:pPr>
      <w:bookmarkStart w:id="18" w:name="_Toc486525256"/>
      <w:bookmarkStart w:id="19" w:name="_Toc487739449"/>
      <w:bookmarkStart w:id="20" w:name="_Toc868932"/>
      <w:r w:rsidRPr="00CC0BBE">
        <w:rPr>
          <w:rFonts w:ascii="Palatino Linotype" w:eastAsia="Times New Roman" w:hAnsi="Palatino Linotype"/>
          <w:b/>
          <w:i/>
          <w:color w:val="auto"/>
          <w:sz w:val="24"/>
          <w:szCs w:val="24"/>
        </w:rPr>
        <w:t xml:space="preserve">II. </w:t>
      </w:r>
      <w:r w:rsidR="000C2BD5" w:rsidRPr="00CC0BBE">
        <w:rPr>
          <w:rFonts w:ascii="Palatino Linotype" w:eastAsia="Times New Roman" w:hAnsi="Palatino Linotype"/>
          <w:b/>
          <w:i/>
          <w:color w:val="auto"/>
          <w:sz w:val="24"/>
          <w:szCs w:val="24"/>
        </w:rPr>
        <w:t>Sobre la respuesta que se emita a la solicitud</w:t>
      </w:r>
      <w:bookmarkEnd w:id="18"/>
      <w:bookmarkEnd w:id="19"/>
      <w:r w:rsidRPr="00CC0BBE">
        <w:rPr>
          <w:rFonts w:ascii="Palatino Linotype" w:eastAsia="Times New Roman" w:hAnsi="Palatino Linotype"/>
          <w:b/>
          <w:i/>
          <w:color w:val="auto"/>
          <w:sz w:val="24"/>
          <w:szCs w:val="24"/>
        </w:rPr>
        <w:t>.</w:t>
      </w:r>
      <w:bookmarkEnd w:id="20"/>
    </w:p>
    <w:p w:rsidR="000C2BD5" w:rsidRPr="00CC0BBE" w:rsidRDefault="000C2BD5" w:rsidP="00CC0BBE">
      <w:pPr>
        <w:pStyle w:val="Prrafodelista"/>
        <w:spacing w:line="360" w:lineRule="auto"/>
        <w:ind w:left="0" w:right="49"/>
        <w:jc w:val="both"/>
        <w:rPr>
          <w:rFonts w:ascii="Palatino Linotype" w:eastAsia="Times New Roman" w:hAnsi="Palatino Linotype" w:cs="Arial"/>
          <w:color w:val="000000"/>
        </w:rPr>
      </w:pPr>
    </w:p>
    <w:p w:rsidR="00FF03CF" w:rsidRPr="00CC0BBE" w:rsidRDefault="00FF03CF"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eastAsia="Calibri" w:hAnsi="Palatino Linotype" w:cs="Times New Roman"/>
          <w:lang w:val="es-ES"/>
        </w:rPr>
        <w:t>En</w:t>
      </w:r>
      <w:r w:rsidRPr="00CC0BBE">
        <w:rPr>
          <w:rFonts w:ascii="Palatino Linotype" w:hAnsi="Palatino Linotype" w:cs="Arial"/>
        </w:rPr>
        <w:t xml:space="preserve"> cumplimiento de esta resolución, el </w:t>
      </w:r>
      <w:r w:rsidRPr="00CC0BBE">
        <w:rPr>
          <w:rFonts w:ascii="Palatino Linotype" w:hAnsi="Palatino Linotype" w:cs="Arial"/>
          <w:b/>
        </w:rPr>
        <w:t xml:space="preserve">SUJETO OBLIGADO </w:t>
      </w:r>
      <w:r w:rsidRPr="00CC0BBE">
        <w:rPr>
          <w:rFonts w:ascii="Palatino Linotype" w:hAnsi="Palatino Linotype" w:cs="Arial"/>
        </w:rPr>
        <w:t>deberá de dar atención a la solicitud de información, sin que sea materia de este recurso</w:t>
      </w:r>
      <w:r w:rsidRPr="00CC0BBE">
        <w:rPr>
          <w:rFonts w:ascii="Palatino Linotype" w:hAnsi="Palatino Linotype" w:cs="Arial"/>
          <w:b/>
        </w:rPr>
        <w:t xml:space="preserve"> </w:t>
      </w:r>
      <w:r w:rsidRPr="00CC0BBE">
        <w:rPr>
          <w:rFonts w:ascii="Palatino Linotype" w:hAnsi="Palatino Linotype" w:cs="Arial"/>
        </w:rPr>
        <w:t>analizar o</w:t>
      </w:r>
      <w:r w:rsidRPr="00CC0BBE">
        <w:rPr>
          <w:rFonts w:ascii="Palatino Linotype" w:hAnsi="Palatino Linotype" w:cs="Arial"/>
          <w:b/>
        </w:rPr>
        <w:t xml:space="preserve"> </w:t>
      </w:r>
      <w:r w:rsidRPr="00CC0BBE">
        <w:rPr>
          <w:rFonts w:ascii="Palatino Linotype" w:hAnsi="Palatino Linotype" w:cs="Arial"/>
        </w:rPr>
        <w:t xml:space="preserve">prejuzgar si la información que le fue solicitada se encuentra en sus archivos o le corresponde generarla, puesto que el silencio administrativo que hizo patente al </w:t>
      </w:r>
      <w:r w:rsidRPr="00CC0BBE">
        <w:rPr>
          <w:rFonts w:ascii="Palatino Linotype" w:hAnsi="Palatino Linotype" w:cs="Arial"/>
        </w:rPr>
        <w:lastRenderedPageBreak/>
        <w:t>omitir dar respuesta, trae como consecuencia que se le ordene dar atención a la solicitud, lo cual deberá llevar a cabo en ejercicio de sus atribuciones y con arreglo a lo dispuesto por la ley de la materia.</w:t>
      </w:r>
    </w:p>
    <w:p w:rsidR="00873722" w:rsidRPr="00CC0BBE" w:rsidRDefault="00873722" w:rsidP="00CC0BBE">
      <w:pPr>
        <w:pStyle w:val="Prrafodelista"/>
        <w:spacing w:after="240" w:line="360" w:lineRule="auto"/>
        <w:ind w:left="0"/>
        <w:jc w:val="both"/>
        <w:rPr>
          <w:rFonts w:ascii="Palatino Linotype" w:hAnsi="Palatino Linotype" w:cs="Arial"/>
        </w:rPr>
      </w:pPr>
    </w:p>
    <w:p w:rsidR="00FF03CF" w:rsidRPr="00CC0BBE" w:rsidRDefault="00FF03CF"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rsidR="00FF03CF" w:rsidRPr="00CC0BBE" w:rsidRDefault="00FF03CF"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hAnsi="Palatino Linotype" w:cs="Arial"/>
        </w:rPr>
        <w:t xml:space="preserve">Si dentro de las facultades, atribuciones y competencias no se encuentra  la de poseer la información requerida, deberá hacerlo del conocimiento del particular  y en su caso orientar al solicitante sobre el o los Sujetos Obligados competentes, sin pasar desapercibido que tal orientación debió realizarse dentro de los tres días hábiles posteriores a la recepción de la solicitud, de acuerdo a lo dispuesto en el artículo 167 de la Ley de Transparencia y Acceso a la Información Pública del Estado de México y Municipios. </w:t>
      </w:r>
    </w:p>
    <w:p w:rsidR="00FF03CF" w:rsidRPr="00CC0BBE" w:rsidRDefault="00FF03CF" w:rsidP="00CC0BBE">
      <w:pPr>
        <w:pStyle w:val="Prrafodelista"/>
        <w:spacing w:after="240" w:line="360" w:lineRule="auto"/>
        <w:ind w:left="426"/>
        <w:jc w:val="both"/>
        <w:rPr>
          <w:rFonts w:ascii="Palatino Linotype" w:hAnsi="Palatino Linotype" w:cs="Arial"/>
        </w:rPr>
      </w:pPr>
    </w:p>
    <w:p w:rsidR="000C2BD5" w:rsidRPr="00CC0BBE" w:rsidRDefault="00FF03CF" w:rsidP="00CC0BBE">
      <w:pPr>
        <w:pStyle w:val="Prrafodelista"/>
        <w:numPr>
          <w:ilvl w:val="0"/>
          <w:numId w:val="1"/>
        </w:numPr>
        <w:tabs>
          <w:tab w:val="left" w:pos="0"/>
        </w:tabs>
        <w:spacing w:line="360" w:lineRule="auto"/>
        <w:ind w:left="0" w:right="51" w:firstLine="0"/>
        <w:jc w:val="both"/>
        <w:rPr>
          <w:rFonts w:ascii="Palatino Linotype" w:eastAsia="Times New Roman" w:hAnsi="Palatino Linotype" w:cs="Arial"/>
          <w:color w:val="000000"/>
        </w:rPr>
      </w:pPr>
      <w:r w:rsidRPr="00CC0BBE">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w:t>
      </w:r>
      <w:r w:rsidRPr="00CC0BBE">
        <w:rPr>
          <w:rFonts w:ascii="Palatino Linotype" w:hAnsi="Palatino Linotype" w:cs="Arial"/>
        </w:rPr>
        <w:lastRenderedPageBreak/>
        <w:t>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0C2BD5" w:rsidRPr="00CC0BBE" w:rsidRDefault="000C2BD5" w:rsidP="00CC0BBE">
      <w:pPr>
        <w:pStyle w:val="Prrafodelista"/>
        <w:spacing w:line="360" w:lineRule="auto"/>
        <w:ind w:left="0" w:right="49"/>
        <w:jc w:val="both"/>
        <w:rPr>
          <w:rFonts w:ascii="Palatino Linotype" w:eastAsia="Times New Roman" w:hAnsi="Palatino Linotype" w:cs="Arial"/>
          <w:color w:val="000000"/>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CC0BBE">
        <w:rPr>
          <w:rFonts w:ascii="Palatino Linotype" w:hAnsi="Palatino Linotype" w:cs="Arial"/>
        </w:rPr>
        <w:t>En</w:t>
      </w:r>
      <w:r w:rsidRPr="00CC0BBE">
        <w:rPr>
          <w:rFonts w:ascii="Palatino Linotype" w:hAnsi="Palatino Linotype" w:cs="Arial"/>
          <w:lang w:val="es-ES"/>
        </w:rPr>
        <w:t xml:space="preserve">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036937" w:rsidRPr="00CC0BBE" w:rsidRDefault="00036937" w:rsidP="00CC0BBE">
      <w:pPr>
        <w:pStyle w:val="Prrafodelista"/>
        <w:spacing w:after="240" w:line="360" w:lineRule="auto"/>
        <w:ind w:left="0"/>
        <w:jc w:val="both"/>
        <w:rPr>
          <w:rFonts w:ascii="Palatino Linotype" w:hAnsi="Palatino Linotype" w:cs="Arial"/>
          <w:lang w:val="es-ES"/>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CC0BBE">
        <w:rPr>
          <w:rFonts w:ascii="Palatino Linotype" w:hAnsi="Palatino Linotype" w:cs="Arial"/>
        </w:rPr>
        <w:lastRenderedPageBreak/>
        <w:t>Una</w:t>
      </w:r>
      <w:r w:rsidRPr="00CC0BBE">
        <w:rPr>
          <w:rFonts w:ascii="Palatino Linotype" w:hAnsi="Palatino Linotype" w:cs="Arial"/>
          <w:lang w:val="es-ES"/>
        </w:rPr>
        <w:t xml:space="preserve"> vez que</w:t>
      </w:r>
      <w:r w:rsidR="00D62B67" w:rsidRPr="00CC0BBE">
        <w:rPr>
          <w:rFonts w:ascii="Palatino Linotype" w:hAnsi="Palatino Linotype" w:cs="Arial"/>
          <w:lang w:val="es-ES"/>
        </w:rPr>
        <w:t xml:space="preserve"> </w:t>
      </w:r>
      <w:r w:rsidRPr="00CC0BBE">
        <w:rPr>
          <w:rFonts w:ascii="Palatino Linotype" w:hAnsi="Palatino Linotype" w:cs="Arial"/>
          <w:lang w:val="es-ES"/>
        </w:rPr>
        <w:t xml:space="preserve"> se la información sea localizada, los servidores públicos habilitados deberán de valorar si se entrega en su totalidad, en versión pública o si es susceptible de clasificarse, según lo que se describe en la sección siguiente. </w:t>
      </w:r>
    </w:p>
    <w:p w:rsidR="00873722" w:rsidRPr="00CC0BBE" w:rsidRDefault="00873722" w:rsidP="00CC0BBE">
      <w:pPr>
        <w:pStyle w:val="Prrafodelista"/>
        <w:spacing w:after="240" w:line="360" w:lineRule="auto"/>
        <w:ind w:left="0"/>
        <w:jc w:val="both"/>
        <w:rPr>
          <w:rFonts w:ascii="Palatino Linotype" w:hAnsi="Palatino Linotype" w:cs="Arial"/>
          <w:lang w:val="es-ES"/>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CC0BBE">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036937" w:rsidRPr="00CC0BBE" w:rsidRDefault="00036937" w:rsidP="00CC0BBE">
      <w:pPr>
        <w:pStyle w:val="Prrafodelista"/>
        <w:spacing w:line="360" w:lineRule="auto"/>
        <w:rPr>
          <w:rFonts w:ascii="Palatino Linotype" w:hAnsi="Palatino Linotype" w:cs="Arial"/>
          <w:lang w:val="es-ES"/>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hAnsi="Palatino Linotype" w:cs="Arial"/>
        </w:rPr>
        <w:t xml:space="preserve">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w:t>
      </w:r>
      <w:r w:rsidRPr="00CC0BBE">
        <w:rPr>
          <w:rFonts w:ascii="Palatino Linotype" w:hAnsi="Palatino Linotype" w:cs="Arial"/>
        </w:rPr>
        <w:lastRenderedPageBreak/>
        <w:t>que no se ha realizado el acto de autoridad y, en consecuencia, no se ha documentado decisión alguna.</w:t>
      </w:r>
    </w:p>
    <w:p w:rsidR="00036937" w:rsidRPr="00CC0BBE" w:rsidRDefault="00036937" w:rsidP="00CC0BBE">
      <w:pPr>
        <w:pStyle w:val="Prrafodelista"/>
        <w:spacing w:after="240" w:line="360" w:lineRule="auto"/>
        <w:ind w:left="0"/>
        <w:jc w:val="both"/>
        <w:rPr>
          <w:rFonts w:ascii="Palatino Linotype" w:hAnsi="Palatino Linotype" w:cs="Arial"/>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hAnsi="Palatino Linotype" w:cs="Arial"/>
        </w:rPr>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la información solicitada;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036937" w:rsidRPr="00CC0BBE" w:rsidRDefault="00036937" w:rsidP="00CC0BBE">
      <w:pPr>
        <w:pStyle w:val="Prrafodelista"/>
        <w:spacing w:line="360" w:lineRule="auto"/>
        <w:rPr>
          <w:rFonts w:ascii="Palatino Linotype" w:hAnsi="Palatino Linotype" w:cs="Arial"/>
        </w:rPr>
      </w:pPr>
    </w:p>
    <w:p w:rsidR="000C2BD5" w:rsidRPr="00CC0BBE" w:rsidRDefault="00036937"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CC0BBE">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C0BBE">
        <w:rPr>
          <w:rFonts w:ascii="Palatino Linotype" w:hAnsi="Palatino Linotype" w:cs="Arial"/>
          <w:b/>
        </w:rPr>
        <w:t xml:space="preserve">de no localizar la información que debía tener, procediendo según lo refieren los párrafos segundo o tercero del artículo </w:t>
      </w:r>
      <w:r w:rsidRPr="00CC0BBE">
        <w:rPr>
          <w:rFonts w:ascii="Palatino Linotype" w:hAnsi="Palatino Linotype" w:cs="Arial"/>
          <w:b/>
        </w:rPr>
        <w:lastRenderedPageBreak/>
        <w:t>19 de la Ley de Transparencia y Acceso a la Información Pública</w:t>
      </w:r>
      <w:r w:rsidRPr="00CC0BBE">
        <w:rPr>
          <w:rFonts w:ascii="Palatino Linotype" w:hAnsi="Palatino Linotype" w:cs="Arial"/>
        </w:rPr>
        <w:t>, pero emitiendo una respuesta.</w:t>
      </w:r>
    </w:p>
    <w:p w:rsidR="000C2BD5" w:rsidRPr="00CC0BBE" w:rsidRDefault="000C2BD5" w:rsidP="00CC0BBE">
      <w:pPr>
        <w:pStyle w:val="Prrafodelista"/>
        <w:spacing w:line="360" w:lineRule="auto"/>
        <w:ind w:left="0" w:right="49"/>
        <w:jc w:val="both"/>
        <w:rPr>
          <w:rFonts w:ascii="Palatino Linotype" w:eastAsia="Times New Roman" w:hAnsi="Palatino Linotype" w:cs="Arial"/>
          <w:color w:val="000000"/>
        </w:rPr>
      </w:pPr>
    </w:p>
    <w:p w:rsidR="000C2BD5" w:rsidRPr="00CC0BBE" w:rsidRDefault="00873722" w:rsidP="00CC0BBE">
      <w:pPr>
        <w:pStyle w:val="Ttulo2"/>
        <w:spacing w:before="0" w:line="360" w:lineRule="auto"/>
        <w:rPr>
          <w:rFonts w:ascii="Palatino Linotype" w:eastAsia="Times New Roman" w:hAnsi="Palatino Linotype"/>
          <w:b/>
          <w:i/>
          <w:color w:val="auto"/>
          <w:sz w:val="24"/>
          <w:szCs w:val="24"/>
        </w:rPr>
      </w:pPr>
      <w:bookmarkStart w:id="21" w:name="_Toc868933"/>
      <w:r w:rsidRPr="00CC0BBE">
        <w:rPr>
          <w:rFonts w:ascii="Palatino Linotype" w:eastAsia="Times New Roman" w:hAnsi="Palatino Linotype"/>
          <w:b/>
          <w:i/>
          <w:color w:val="auto"/>
          <w:sz w:val="24"/>
          <w:szCs w:val="24"/>
        </w:rPr>
        <w:t xml:space="preserve">III. </w:t>
      </w:r>
      <w:r w:rsidR="00036937" w:rsidRPr="00CC0BBE">
        <w:rPr>
          <w:rFonts w:ascii="Palatino Linotype" w:eastAsia="Times New Roman" w:hAnsi="Palatino Linotype"/>
          <w:b/>
          <w:i/>
          <w:color w:val="auto"/>
          <w:sz w:val="24"/>
          <w:szCs w:val="24"/>
        </w:rPr>
        <w:t>Análisis al que debe someterse la información antes de su entrega.</w:t>
      </w:r>
      <w:bookmarkEnd w:id="21"/>
    </w:p>
    <w:p w:rsidR="000C2BD5" w:rsidRPr="00CC0BBE" w:rsidRDefault="000C2BD5" w:rsidP="00CC0BBE">
      <w:pPr>
        <w:pStyle w:val="Prrafodelista"/>
        <w:spacing w:line="360" w:lineRule="auto"/>
        <w:ind w:left="0" w:right="49"/>
        <w:jc w:val="both"/>
        <w:rPr>
          <w:rFonts w:ascii="Palatino Linotype" w:eastAsia="Times New Roman" w:hAnsi="Palatino Linotype" w:cs="Arial"/>
          <w:color w:val="000000"/>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CC0BBE">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036937" w:rsidRPr="00CC0BBE" w:rsidRDefault="00036937" w:rsidP="00CC0BBE">
      <w:pPr>
        <w:pStyle w:val="Prrafodelista"/>
        <w:spacing w:after="240" w:line="360" w:lineRule="auto"/>
        <w:ind w:left="426"/>
        <w:jc w:val="both"/>
        <w:rPr>
          <w:rFonts w:ascii="Palatino Linotype" w:hAnsi="Palatino Linotype" w:cs="Arial"/>
          <w:lang w:val="es-ES"/>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CC0BBE">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80305F" w:rsidRPr="00CC0BBE" w:rsidRDefault="0080305F" w:rsidP="00CC0BBE">
      <w:pPr>
        <w:pStyle w:val="Prrafodelista"/>
        <w:spacing w:line="360" w:lineRule="auto"/>
        <w:rPr>
          <w:rFonts w:ascii="Palatino Linotype" w:hAnsi="Palatino Linotype" w:cs="Arial"/>
          <w:lang w:val="es-ES"/>
        </w:rPr>
      </w:pP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lang w:val="es-MX"/>
        </w:rPr>
      </w:pPr>
      <w:r w:rsidRPr="006B7D31">
        <w:rPr>
          <w:rFonts w:ascii="Palatino Linotype" w:hAnsi="Palatino Linotype" w:cs="Arial"/>
          <w:i/>
          <w:color w:val="000000"/>
          <w:sz w:val="22"/>
          <w:lang w:val="es-MX"/>
        </w:rPr>
        <w:lastRenderedPageBreak/>
        <w:t>Artículo 4. El derecho humano de acceso a la información pública es la prerrogativa de las personas para buscar, difundir, investigar, recabar, recibir y solicitar información pública, sin necesidad de acreditar personalidad ni interés jurídico.</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lang w:val="es-MX"/>
        </w:rPr>
      </w:pPr>
      <w:r w:rsidRPr="006B7D31">
        <w:rPr>
          <w:rFonts w:ascii="Palatino Linotype" w:hAnsi="Palatino Linotype" w:cs="Arial"/>
          <w:i/>
          <w:color w:val="000000"/>
          <w:sz w:val="22"/>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lang w:val="es-MX"/>
        </w:rPr>
      </w:pPr>
      <w:r w:rsidRPr="006B7D31">
        <w:rPr>
          <w:rFonts w:ascii="Palatino Linotype" w:hAnsi="Palatino Linotype" w:cs="Arial"/>
          <w:i/>
          <w:color w:val="000000"/>
          <w:sz w:val="22"/>
          <w:lang w:val="es-MX"/>
        </w:rPr>
        <w:t>Los sujetos obligados deben poner en práctica, políticas y programas de acceso a la información que se apeguen a criterios de publicidad, veracidad, oportunidad, precisión y suficiencia en beneficio de los solicitantes.</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lang w:val="es-MX"/>
        </w:rPr>
      </w:pPr>
      <w:r w:rsidRPr="006B7D31">
        <w:rPr>
          <w:rFonts w:ascii="Palatino Linotype" w:hAnsi="Palatino Linotype" w:cs="Arial"/>
          <w:i/>
          <w:color w:val="000000"/>
          <w:sz w:val="22"/>
          <w:lang w:val="es-MX"/>
        </w:rPr>
        <w:t>...</w:t>
      </w:r>
    </w:p>
    <w:p w:rsidR="00036937" w:rsidRPr="00CC0BBE" w:rsidRDefault="00036937" w:rsidP="00CC0BBE">
      <w:pPr>
        <w:pStyle w:val="Textoindependiente2"/>
        <w:spacing w:after="0" w:line="360" w:lineRule="auto"/>
        <w:ind w:left="567" w:right="618"/>
        <w:contextualSpacing/>
        <w:jc w:val="both"/>
        <w:rPr>
          <w:rFonts w:ascii="Palatino Linotype" w:hAnsi="Palatino Linotype" w:cs="Arial"/>
          <w:i/>
          <w:color w:val="000000"/>
          <w:lang w:val="es-MX"/>
        </w:rPr>
      </w:pP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lang w:val="es-MX"/>
        </w:rPr>
      </w:pPr>
      <w:r w:rsidRPr="00CC0BBE">
        <w:rPr>
          <w:rFonts w:ascii="Palatino Linotype" w:hAnsi="Palatino Linotype" w:cs="Arial"/>
          <w:i/>
          <w:color w:val="000000"/>
          <w:lang w:val="es-MX"/>
        </w:rPr>
        <w:t>Artículo 122.</w:t>
      </w:r>
      <w:r w:rsidRPr="006B7D31">
        <w:rPr>
          <w:rFonts w:ascii="Palatino Linotype" w:hAnsi="Palatino Linotype" w:cs="Arial"/>
          <w:i/>
          <w:color w:val="000000"/>
          <w:sz w:val="22"/>
          <w:lang w:val="es-MX"/>
        </w:rPr>
        <w:t xml:space="preserve"> La clasificación es el proceso mediante el cual el sujeto obligado determina que la información en su poder </w:t>
      </w:r>
      <w:proofErr w:type="spellStart"/>
      <w:r w:rsidRPr="006B7D31">
        <w:rPr>
          <w:rFonts w:ascii="Palatino Linotype" w:hAnsi="Palatino Linotype" w:cs="Arial"/>
          <w:i/>
          <w:color w:val="000000"/>
          <w:sz w:val="22"/>
          <w:lang w:val="es-MX"/>
        </w:rPr>
        <w:t>actualiza</w:t>
      </w:r>
      <w:proofErr w:type="spellEnd"/>
      <w:r w:rsidRPr="006B7D31">
        <w:rPr>
          <w:rFonts w:ascii="Palatino Linotype" w:hAnsi="Palatino Linotype" w:cs="Arial"/>
          <w:i/>
          <w:color w:val="000000"/>
          <w:sz w:val="22"/>
          <w:lang w:val="es-MX"/>
        </w:rPr>
        <w:t xml:space="preserve"> alguno de los supuestos de reserva o confidencialidad, de conformidad con lo dispuesto en el presente título.</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lang w:val="es-MX"/>
        </w:rPr>
      </w:pPr>
      <w:r w:rsidRPr="006B7D31">
        <w:rPr>
          <w:rFonts w:ascii="Palatino Linotype" w:hAnsi="Palatino Linotype" w:cs="Arial"/>
          <w:i/>
          <w:color w:val="000000"/>
          <w:sz w:val="22"/>
          <w:lang w:val="es-MX"/>
        </w:rPr>
        <w:t>Los supuestos de reserva o confidencialidad previstos en las leyes deberán ser acordes con las bases, principios y disposiciones establecidos en la Ley General y, en ningún caso, podrán contravenirla.</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lang w:val="es-MX"/>
        </w:rPr>
      </w:pPr>
      <w:r w:rsidRPr="006B7D31">
        <w:rPr>
          <w:rFonts w:ascii="Palatino Linotype" w:hAnsi="Palatino Linotype" w:cs="Arial"/>
          <w:i/>
          <w:color w:val="000000"/>
          <w:sz w:val="22"/>
          <w:lang w:val="es-MX"/>
        </w:rPr>
        <w:lastRenderedPageBreak/>
        <w:t>Los titulares de las áreas de los sujetos obligados serán los responsables de clasificar la información, de conformidad con lo dispuesto en la presente Ley y demás disposiciones jurídicas aplicables.</w:t>
      </w:r>
    </w:p>
    <w:p w:rsidR="00036937" w:rsidRPr="00CC0BBE" w:rsidRDefault="00036937" w:rsidP="00CC0BBE">
      <w:pPr>
        <w:pStyle w:val="Textoindependiente2"/>
        <w:spacing w:after="0" w:line="360" w:lineRule="auto"/>
        <w:ind w:left="567" w:right="618"/>
        <w:contextualSpacing/>
        <w:jc w:val="both"/>
        <w:rPr>
          <w:rFonts w:ascii="Palatino Linotype" w:hAnsi="Palatino Linotype" w:cs="Arial"/>
          <w:i/>
          <w:color w:val="000000"/>
          <w:lang w:val="es-MX"/>
        </w:rPr>
      </w:pPr>
      <w:r w:rsidRPr="00CC0BBE">
        <w:rPr>
          <w:rFonts w:ascii="Palatino Linotype" w:hAnsi="Palatino Linotype" w:cs="Arial"/>
          <w:i/>
          <w:color w:val="000000"/>
          <w:lang w:val="es-MX"/>
        </w:rPr>
        <w:t>…</w:t>
      </w:r>
    </w:p>
    <w:p w:rsidR="00036937" w:rsidRPr="00CC0BBE" w:rsidRDefault="00036937" w:rsidP="00CC0BBE">
      <w:pPr>
        <w:pStyle w:val="Textoindependiente2"/>
        <w:spacing w:after="0" w:line="360" w:lineRule="auto"/>
        <w:ind w:left="567" w:right="618"/>
        <w:contextualSpacing/>
        <w:jc w:val="both"/>
        <w:rPr>
          <w:rFonts w:ascii="Palatino Linotype" w:hAnsi="Palatino Linotype" w:cs="Arial"/>
          <w:i/>
          <w:color w:val="000000"/>
          <w:lang w:val="es-MX"/>
        </w:rPr>
      </w:pP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lang w:val="es-MX"/>
        </w:rPr>
      </w:pPr>
      <w:r w:rsidRPr="00CC0BBE">
        <w:rPr>
          <w:rFonts w:ascii="Palatino Linotype" w:hAnsi="Palatino Linotype" w:cs="Arial"/>
          <w:i/>
          <w:color w:val="000000"/>
          <w:lang w:val="es-MX"/>
        </w:rPr>
        <w:t xml:space="preserve">Artículo 140. </w:t>
      </w:r>
      <w:r w:rsidRPr="006B7D31">
        <w:rPr>
          <w:rFonts w:ascii="Palatino Linotype" w:hAnsi="Palatino Linotype" w:cs="Arial"/>
          <w:i/>
          <w:color w:val="000000"/>
          <w:sz w:val="22"/>
          <w:lang w:val="es-MX"/>
        </w:rPr>
        <w:t>El acceso a la información pública será restringido excepcionalmente, cuando por razones de interés público, ésta sea clasificada como reservada, conforme a los criterios siguientes:</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lang w:val="es-MX"/>
        </w:rPr>
      </w:pPr>
      <w:r w:rsidRPr="006B7D31">
        <w:rPr>
          <w:rFonts w:ascii="Palatino Linotype" w:hAnsi="Palatino Linotype" w:cs="Arial"/>
          <w:i/>
          <w:color w:val="000000"/>
          <w:sz w:val="22"/>
          <w:lang w:val="es-MX"/>
        </w:rPr>
        <w:t>I. Comprometa la seguridad pública y cuente con un propósito genuino y un efecto demostrable;</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lang w:val="es-MX"/>
        </w:rPr>
      </w:pPr>
      <w:r w:rsidRPr="006B7D31">
        <w:rPr>
          <w:rFonts w:ascii="Palatino Linotype" w:hAnsi="Palatino Linotype" w:cs="Arial"/>
          <w:i/>
          <w:color w:val="000000"/>
          <w:sz w:val="22"/>
          <w:lang w:val="es-MX"/>
        </w:rPr>
        <w:t>II. Pueda menoscabar la conducción de las negociaciones y relaciones internacionales;</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lang w:val="es-MX"/>
        </w:rPr>
      </w:pPr>
      <w:r w:rsidRPr="006B7D31">
        <w:rPr>
          <w:rFonts w:ascii="Palatino Linotype" w:hAnsi="Palatino Linotype" w:cs="Arial"/>
          <w:i/>
          <w:color w:val="000000"/>
          <w:sz w:val="22"/>
          <w:lang w:val="es-MX"/>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6B7D31">
        <w:rPr>
          <w:rFonts w:ascii="Palatino Linotype" w:hAnsi="Palatino Linotype" w:cs="Arial"/>
          <w:i/>
          <w:color w:val="000000"/>
          <w:sz w:val="22"/>
          <w:szCs w:val="22"/>
          <w:lang w:val="es-MX"/>
        </w:rPr>
        <w:t>IV. Ponga en riesgo la vida, la seguridad o la salud de una persona física;</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6B7D31">
        <w:rPr>
          <w:rFonts w:ascii="Palatino Linotype" w:hAnsi="Palatino Linotype" w:cs="Arial"/>
          <w:i/>
          <w:color w:val="000000"/>
          <w:sz w:val="22"/>
          <w:szCs w:val="22"/>
          <w:lang w:val="es-MX"/>
        </w:rPr>
        <w:t>V. Aquella cuya divulgación obstruya o pueda causar un serio perjuicio a:</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6B7D31">
        <w:rPr>
          <w:rFonts w:ascii="Palatino Linotype" w:hAnsi="Palatino Linotype" w:cs="Arial"/>
          <w:i/>
          <w:color w:val="000000"/>
          <w:sz w:val="22"/>
          <w:szCs w:val="22"/>
          <w:lang w:val="es-MX"/>
        </w:rPr>
        <w:t>1. Las actividades de fiscalización, verificación, inspección, comprobación y auditoría sobre el cumplimiento de las Leyes; o</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6B7D31">
        <w:rPr>
          <w:rFonts w:ascii="Palatino Linotype" w:hAnsi="Palatino Linotype" w:cs="Arial"/>
          <w:i/>
          <w:color w:val="000000"/>
          <w:sz w:val="22"/>
          <w:szCs w:val="22"/>
          <w:lang w:val="es-MX"/>
        </w:rPr>
        <w:t>2. La recaudación de las contribuciones.</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6B7D31">
        <w:rPr>
          <w:rFonts w:ascii="Palatino Linotype" w:hAnsi="Palatino Linotype" w:cs="Arial"/>
          <w:i/>
          <w:color w:val="000000"/>
          <w:sz w:val="22"/>
          <w:szCs w:val="22"/>
          <w:lang w:val="es-MX"/>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w:t>
      </w:r>
      <w:r w:rsidRPr="006B7D31">
        <w:rPr>
          <w:rFonts w:ascii="Palatino Linotype" w:hAnsi="Palatino Linotype" w:cs="Arial"/>
          <w:i/>
          <w:color w:val="000000"/>
          <w:sz w:val="22"/>
          <w:szCs w:val="22"/>
          <w:lang w:val="es-MX"/>
        </w:rPr>
        <w:lastRenderedPageBreak/>
        <w:t>y resarcitorias en tanto no hayan quedado firmes o afecte la administración de justicia o la seguridad de un denunciante, querellante o testigo, así como sus familias, en los términos de las disposiciones jurídicas aplicables;</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6B7D31">
        <w:rPr>
          <w:rFonts w:ascii="Palatino Linotype" w:hAnsi="Palatino Linotype" w:cs="Arial"/>
          <w:i/>
          <w:color w:val="000000"/>
          <w:sz w:val="22"/>
          <w:szCs w:val="22"/>
          <w:lang w:val="es-MX"/>
        </w:rPr>
        <w:t>VII. La que contengan las opiniones, recomendaciones o puntos de vista que formen parte del proceso deliberativo de los servidores públicos, hasta en tanto sea adoptada la decisión definitiva, la cual deberá estar documentada;</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6B7D31">
        <w:rPr>
          <w:rFonts w:ascii="Palatino Linotype" w:hAnsi="Palatino Linotype" w:cs="Arial"/>
          <w:i/>
          <w:color w:val="000000"/>
          <w:sz w:val="22"/>
          <w:szCs w:val="22"/>
          <w:lang w:val="es-MX"/>
        </w:rPr>
        <w:t>VIII. Vulnere la conducción de los expedientes judiciales o de los procedimientos administrativos seguidos en forma de juicio, en tanto no hayan quedado firmes;</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6B7D31">
        <w:rPr>
          <w:rFonts w:ascii="Palatino Linotype" w:hAnsi="Palatino Linotype" w:cs="Arial"/>
          <w:i/>
          <w:color w:val="000000"/>
          <w:sz w:val="22"/>
          <w:szCs w:val="22"/>
          <w:lang w:val="es-MX"/>
        </w:rPr>
        <w:t>IX. Se encuentre contenida dentro de las investigaciones de hechos que la Ley señale como delitos y se tramiten ante el Ministerio Público;</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6B7D31">
        <w:rPr>
          <w:rFonts w:ascii="Palatino Linotype" w:hAnsi="Palatino Linotype" w:cs="Arial"/>
          <w:i/>
          <w:color w:val="000000"/>
          <w:sz w:val="22"/>
          <w:szCs w:val="22"/>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6B7D31">
        <w:rPr>
          <w:rFonts w:ascii="Palatino Linotype" w:hAnsi="Palatino Linotype" w:cs="Arial"/>
          <w:i/>
          <w:color w:val="000000"/>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036937" w:rsidRPr="006B7D31" w:rsidRDefault="00036937" w:rsidP="00CC0BBE">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6B7D31">
        <w:rPr>
          <w:rFonts w:ascii="Palatino Linotype" w:hAnsi="Palatino Linotype" w:cs="Arial"/>
          <w:i/>
          <w:color w:val="000000"/>
          <w:sz w:val="22"/>
          <w:szCs w:val="22"/>
          <w:lang w:val="es-MX"/>
        </w:rPr>
        <w:t>XI. Las que por disposición expresa de una ley tengan tal carácter, siempre que sean acordes con las bases, principios y disposiciones establecidos en esta Ley y no la contravengan; así como las previstas en tratados internacionales.</w:t>
      </w:r>
    </w:p>
    <w:p w:rsidR="00036937" w:rsidRPr="00CC0BBE" w:rsidRDefault="00036937" w:rsidP="00CC0BBE">
      <w:pPr>
        <w:pStyle w:val="Textoindependiente2"/>
        <w:spacing w:after="0" w:line="360" w:lineRule="auto"/>
        <w:ind w:left="567" w:right="618"/>
        <w:contextualSpacing/>
        <w:jc w:val="both"/>
        <w:rPr>
          <w:rFonts w:ascii="Palatino Linotype" w:hAnsi="Palatino Linotype" w:cs="Arial"/>
          <w:i/>
          <w:color w:val="000000"/>
          <w:lang w:val="es-MX"/>
        </w:rPr>
      </w:pPr>
    </w:p>
    <w:p w:rsidR="00036937" w:rsidRPr="00CC0BBE" w:rsidRDefault="00036937" w:rsidP="00CC0BBE">
      <w:pPr>
        <w:pStyle w:val="Textoindependiente2"/>
        <w:spacing w:after="0" w:line="360" w:lineRule="auto"/>
        <w:ind w:left="567" w:right="618"/>
        <w:contextualSpacing/>
        <w:jc w:val="both"/>
        <w:rPr>
          <w:rFonts w:ascii="Palatino Linotype" w:hAnsi="Palatino Linotype" w:cs="Arial"/>
          <w:b/>
          <w:i/>
          <w:color w:val="000000"/>
          <w:lang w:val="es-MX"/>
        </w:rPr>
      </w:pPr>
      <w:r w:rsidRPr="00CC0BBE">
        <w:rPr>
          <w:rFonts w:ascii="Palatino Linotype" w:hAnsi="Palatino Linotype" w:cs="Arial"/>
          <w:i/>
          <w:color w:val="000000"/>
          <w:lang w:val="es-MX"/>
        </w:rPr>
        <w:lastRenderedPageBreak/>
        <w:t xml:space="preserve">Artículo 141. </w:t>
      </w:r>
      <w:r w:rsidRPr="006B7D31">
        <w:rPr>
          <w:rFonts w:ascii="Palatino Linotype" w:hAnsi="Palatino Linotype" w:cs="Arial"/>
          <w:b/>
          <w:i/>
          <w:color w:val="000000"/>
          <w:sz w:val="22"/>
          <w:lang w:val="es-MX"/>
        </w:rPr>
        <w:t>Las causales de reserva previstas en este Capítulo se deberán fundar y motivar, a través de la aplicación de la prueba de daño a la que se hace referencia en el presente Título.</w:t>
      </w:r>
    </w:p>
    <w:p w:rsidR="00036937" w:rsidRPr="00CC0BBE" w:rsidRDefault="00036937" w:rsidP="00CC0BBE">
      <w:pPr>
        <w:autoSpaceDE w:val="0"/>
        <w:autoSpaceDN w:val="0"/>
        <w:adjustRightInd w:val="0"/>
        <w:spacing w:line="360" w:lineRule="auto"/>
        <w:ind w:right="50" w:firstLine="1418"/>
        <w:jc w:val="both"/>
        <w:rPr>
          <w:rFonts w:ascii="Palatino Linotype" w:hAnsi="Palatino Linotype" w:cs="Arial"/>
          <w:bCs/>
          <w:color w:val="000000" w:themeColor="text1"/>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CC0BBE">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D62B67" w:rsidRPr="00CC0BBE" w:rsidRDefault="00D62B67" w:rsidP="00CC0BBE">
      <w:pPr>
        <w:pStyle w:val="Prrafodelista"/>
        <w:spacing w:after="240" w:line="360" w:lineRule="auto"/>
        <w:ind w:left="0"/>
        <w:jc w:val="both"/>
        <w:rPr>
          <w:rFonts w:ascii="Palatino Linotype" w:hAnsi="Palatino Linotype" w:cs="Arial"/>
          <w:lang w:val="es-ES"/>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CC0BBE">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D62B67" w:rsidRPr="00CC0BBE" w:rsidRDefault="00D62B67" w:rsidP="00CC0BBE">
      <w:pPr>
        <w:pStyle w:val="Prrafodelista"/>
        <w:spacing w:line="360" w:lineRule="auto"/>
        <w:rPr>
          <w:rFonts w:ascii="Palatino Linotype" w:hAnsi="Palatino Linotype" w:cs="Arial"/>
          <w:lang w:val="es-ES"/>
        </w:rPr>
      </w:pPr>
    </w:p>
    <w:p w:rsidR="000C2BD5" w:rsidRPr="00CC0BBE" w:rsidRDefault="00036937"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CC0BBE">
        <w:rPr>
          <w:rFonts w:ascii="Palatino Linotype" w:hAnsi="Palatino Linotype" w:cs="Arial"/>
          <w:lang w:val="es-ES"/>
        </w:rPr>
        <w:t xml:space="preserve">En consecuencia, para que se establezca válidamente una limitante al derecho de acceso a la información pública, debe existir un supuesto jurídico que así lo disponga, que exista una prueba de daño por medio de una justificación </w:t>
      </w:r>
      <w:r w:rsidRPr="00CC0BBE">
        <w:rPr>
          <w:rFonts w:ascii="Palatino Linotype" w:hAnsi="Palatino Linotype" w:cs="Arial"/>
          <w:lang w:val="es-ES"/>
        </w:rPr>
        <w:lastRenderedPageBreak/>
        <w:t>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0C2BD5" w:rsidRPr="00CC0BBE" w:rsidRDefault="000C2BD5" w:rsidP="00CC0BBE">
      <w:pPr>
        <w:pStyle w:val="Prrafodelista"/>
        <w:spacing w:line="360" w:lineRule="auto"/>
        <w:ind w:left="0" w:right="49"/>
        <w:jc w:val="both"/>
        <w:rPr>
          <w:rFonts w:ascii="Palatino Linotype" w:eastAsia="Times New Roman" w:hAnsi="Palatino Linotype" w:cs="Arial"/>
          <w:color w:val="000000"/>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CC0BBE">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036937" w:rsidRPr="00CC0BBE" w:rsidRDefault="00036937" w:rsidP="00CC0BBE">
      <w:pPr>
        <w:pStyle w:val="Prrafodelista"/>
        <w:spacing w:after="240" w:line="360" w:lineRule="auto"/>
        <w:ind w:left="426"/>
        <w:jc w:val="both"/>
        <w:rPr>
          <w:rFonts w:ascii="Palatino Linotype" w:hAnsi="Palatino Linotype" w:cs="Arial"/>
          <w:lang w:val="es-ES"/>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CC0BBE">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863F29" w:rsidRPr="00CC0BBE" w:rsidRDefault="00863F29" w:rsidP="00CC0BBE">
      <w:pPr>
        <w:pStyle w:val="Prrafodelista"/>
        <w:spacing w:line="360" w:lineRule="auto"/>
        <w:rPr>
          <w:rFonts w:ascii="Palatino Linotype" w:hAnsi="Palatino Linotype" w:cs="Arial"/>
          <w:lang w:val="es-ES"/>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hAnsi="Palatino Linotype" w:cs="Arial"/>
          <w:lang w:val="es-ES"/>
        </w:rPr>
        <w:t>De</w:t>
      </w:r>
      <w:r w:rsidRPr="00CC0BBE">
        <w:rPr>
          <w:rFonts w:ascii="Palatino Linotype" w:hAnsi="Palatino Linotype" w:cs="Arial"/>
        </w:rPr>
        <w:t xml:space="preserve"> tal manera que el </w:t>
      </w:r>
      <w:r w:rsidRPr="00CC0BBE">
        <w:rPr>
          <w:rFonts w:ascii="Palatino Linotype" w:hAnsi="Palatino Linotype" w:cs="Arial"/>
          <w:b/>
        </w:rPr>
        <w:t>SUJETO OBLIGADO</w:t>
      </w:r>
      <w:r w:rsidRPr="00CC0BBE">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F9561E" w:rsidRPr="00CC0BBE" w:rsidRDefault="00F9561E" w:rsidP="00CC0BBE">
      <w:pPr>
        <w:pStyle w:val="Prrafodelista"/>
        <w:spacing w:line="360" w:lineRule="auto"/>
        <w:rPr>
          <w:rFonts w:ascii="Palatino Linotype" w:hAnsi="Palatino Linotype" w:cs="Arial"/>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CC0BBE">
        <w:rPr>
          <w:rFonts w:ascii="Palatino Linotype" w:eastAsia="Times New Roman" w:hAnsi="Palatino Linotype" w:cs="Arial"/>
          <w:color w:val="222222"/>
          <w:lang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80305F" w:rsidRPr="00CC0BBE" w:rsidRDefault="0080305F" w:rsidP="00CC0BBE">
      <w:pPr>
        <w:spacing w:line="360" w:lineRule="auto"/>
        <w:rPr>
          <w:rFonts w:ascii="Palatino Linotype" w:eastAsia="Times New Roman" w:hAnsi="Palatino Linotype" w:cs="Arial"/>
          <w:color w:val="222222"/>
          <w:lang w:eastAsia="es-MX"/>
        </w:rPr>
      </w:pPr>
    </w:p>
    <w:p w:rsidR="00036937" w:rsidRPr="00CC0BBE" w:rsidRDefault="00036937" w:rsidP="00CC0BBE">
      <w:pPr>
        <w:pStyle w:val="Textoindependiente2"/>
        <w:spacing w:after="0" w:line="360" w:lineRule="auto"/>
        <w:ind w:left="567" w:right="617"/>
        <w:contextualSpacing/>
        <w:jc w:val="both"/>
        <w:rPr>
          <w:rFonts w:ascii="Palatino Linotype" w:hAnsi="Palatino Linotype" w:cs="Arial"/>
          <w:i/>
          <w:color w:val="000000"/>
        </w:rPr>
      </w:pPr>
      <w:r w:rsidRPr="00CC0BBE">
        <w:rPr>
          <w:rFonts w:ascii="Palatino Linotype" w:hAnsi="Palatino Linotype" w:cs="Arial"/>
          <w:b/>
          <w:i/>
          <w:color w:val="000000"/>
        </w:rPr>
        <w:t>Artículo 16.</w:t>
      </w:r>
      <w:r w:rsidRPr="00CC0BBE">
        <w:rPr>
          <w:rFonts w:ascii="Palatino Linotype" w:hAnsi="Palatino Linotype" w:cs="Arial"/>
          <w:i/>
          <w:color w:val="000000"/>
        </w:rPr>
        <w:t xml:space="preserve"> Nadie puede ser molestado en su persona, familia, domicilio, papeles o posesiones, </w:t>
      </w:r>
      <w:r w:rsidRPr="00CC0BBE">
        <w:rPr>
          <w:rFonts w:ascii="Palatino Linotype" w:hAnsi="Palatino Linotype" w:cs="Arial"/>
          <w:b/>
          <w:i/>
          <w:color w:val="000000"/>
        </w:rPr>
        <w:t>sino en virtud de mandamiento escrito de la autoridad competente, que funde y motive la causa legal del procedimiento</w:t>
      </w:r>
      <w:r w:rsidRPr="00CC0BBE">
        <w:rPr>
          <w:rFonts w:ascii="Palatino Linotype" w:hAnsi="Palatino Linotype" w:cs="Arial"/>
          <w:i/>
          <w:color w:val="000000"/>
        </w:rPr>
        <w:t>.</w:t>
      </w:r>
    </w:p>
    <w:p w:rsidR="00036937" w:rsidRPr="00CC0BBE" w:rsidRDefault="00036937" w:rsidP="00CC0BBE">
      <w:pPr>
        <w:shd w:val="clear" w:color="auto" w:fill="FFFFFF"/>
        <w:spacing w:line="360" w:lineRule="auto"/>
        <w:contextualSpacing/>
        <w:jc w:val="both"/>
        <w:rPr>
          <w:rFonts w:ascii="Palatino Linotype" w:eastAsia="Times New Roman" w:hAnsi="Palatino Linotype" w:cs="Arial"/>
          <w:color w:val="222222"/>
          <w:lang w:eastAsia="es-MX"/>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CC0BBE">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9B6FBB" w:rsidRPr="00CC0BBE" w:rsidRDefault="009B6FBB" w:rsidP="00CC0BBE">
      <w:pPr>
        <w:pStyle w:val="Prrafodelista"/>
        <w:tabs>
          <w:tab w:val="left" w:pos="0"/>
        </w:tabs>
        <w:spacing w:line="360" w:lineRule="auto"/>
        <w:ind w:left="0" w:right="49"/>
        <w:jc w:val="both"/>
        <w:rPr>
          <w:rFonts w:ascii="Palatino Linotype" w:eastAsia="Times New Roman" w:hAnsi="Palatino Linotype" w:cs="Arial"/>
          <w:color w:val="222222"/>
          <w:lang w:eastAsia="es-MX"/>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CC0BBE">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rsidR="002B79C6" w:rsidRPr="00CC0BBE" w:rsidRDefault="002B79C6" w:rsidP="00CC0BBE">
      <w:pPr>
        <w:pStyle w:val="Prrafodelista"/>
        <w:spacing w:after="240" w:line="360" w:lineRule="auto"/>
        <w:ind w:left="426"/>
        <w:jc w:val="both"/>
        <w:rPr>
          <w:rFonts w:ascii="Palatino Linotype" w:eastAsia="Times New Roman" w:hAnsi="Palatino Linotype" w:cs="Arial"/>
          <w:color w:val="222222"/>
          <w:lang w:eastAsia="es-MX"/>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CC0BBE">
        <w:rPr>
          <w:rFonts w:ascii="Palatino Linotype" w:eastAsia="Times New Roman" w:hAnsi="Palatino Linotype" w:cs="Arial"/>
          <w:color w:val="222222"/>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B79C6" w:rsidRPr="00CC0BBE" w:rsidRDefault="002B79C6" w:rsidP="00CC0BBE">
      <w:pPr>
        <w:pStyle w:val="Prrafodelista"/>
        <w:spacing w:after="240" w:line="360" w:lineRule="auto"/>
        <w:ind w:left="426"/>
        <w:jc w:val="both"/>
        <w:rPr>
          <w:rFonts w:ascii="Palatino Linotype" w:eastAsia="Times New Roman" w:hAnsi="Palatino Linotype" w:cs="Arial"/>
          <w:color w:val="222222"/>
          <w:lang w:eastAsia="es-MX"/>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CC0BBE">
        <w:rPr>
          <w:rFonts w:ascii="Palatino Linotype" w:eastAsia="Times New Roman" w:hAnsi="Palatino Linotype" w:cs="Arial"/>
          <w:color w:val="222222"/>
          <w:lang w:eastAsia="es-MX"/>
        </w:rPr>
        <w:t>Por su parte, el máximo tribunal del país ha establecido jurisprudencia respecto a qué debe entenderse por fundamentación y motivación, en los siguientes términos:</w:t>
      </w:r>
    </w:p>
    <w:p w:rsidR="00036937" w:rsidRPr="00CC0BBE" w:rsidRDefault="00036937" w:rsidP="00CC0BBE">
      <w:pPr>
        <w:pStyle w:val="Prrafodelista"/>
        <w:spacing w:line="360" w:lineRule="auto"/>
        <w:ind w:left="0" w:firstLine="1418"/>
        <w:jc w:val="both"/>
        <w:rPr>
          <w:rFonts w:ascii="Palatino Linotype" w:hAnsi="Palatino Linotype" w:cs="Arial"/>
          <w:lang w:val="es-ES"/>
        </w:rPr>
      </w:pPr>
    </w:p>
    <w:p w:rsidR="00036937" w:rsidRPr="00CC0BBE" w:rsidRDefault="00036937" w:rsidP="00CC0BBE">
      <w:pPr>
        <w:pStyle w:val="Textoindependiente2"/>
        <w:spacing w:after="0" w:line="360" w:lineRule="auto"/>
        <w:ind w:left="567" w:right="617"/>
        <w:contextualSpacing/>
        <w:jc w:val="both"/>
        <w:rPr>
          <w:rFonts w:ascii="Palatino Linotype" w:hAnsi="Palatino Linotype" w:cs="Arial"/>
          <w:i/>
          <w:color w:val="000000"/>
        </w:rPr>
      </w:pPr>
      <w:r w:rsidRPr="00CC0BBE">
        <w:rPr>
          <w:rFonts w:ascii="Palatino Linotype" w:hAnsi="Palatino Linotype" w:cs="Arial"/>
          <w:b/>
          <w:i/>
          <w:color w:val="000000"/>
        </w:rPr>
        <w:t xml:space="preserve">FUNDAMENTACIÓN Y MOTIVACIÓN. </w:t>
      </w:r>
      <w:r w:rsidRPr="00CC0BBE">
        <w:rPr>
          <w:rFonts w:ascii="Palatino Linotype" w:hAnsi="Palatino Linotype" w:cs="Arial"/>
          <w:i/>
          <w:color w:val="000000"/>
        </w:rPr>
        <w:t xml:space="preserve">La </w:t>
      </w:r>
      <w:r w:rsidRPr="00CC0BBE">
        <w:rPr>
          <w:rFonts w:ascii="Palatino Linotype" w:hAnsi="Palatino Linotype" w:cs="Arial"/>
          <w:b/>
          <w:i/>
          <w:color w:val="000000"/>
          <w:u w:val="single"/>
        </w:rPr>
        <w:t xml:space="preserve">debida fundamentación y motivación legal, deben entenderse, por lo primero, la cita del precepto legal aplicable al caso, y por lo segundo, las razones, motivos o circunstancias especiales que llevaron a la autoridad a concluir que el </w:t>
      </w:r>
      <w:r w:rsidRPr="00CC0BBE">
        <w:rPr>
          <w:rFonts w:ascii="Palatino Linotype" w:hAnsi="Palatino Linotype" w:cs="Arial"/>
          <w:b/>
          <w:i/>
          <w:color w:val="000000"/>
          <w:u w:val="single"/>
        </w:rPr>
        <w:lastRenderedPageBreak/>
        <w:t>caso particular encuadra en el supuesto previsto por la norma legal invocada como fundamento</w:t>
      </w:r>
      <w:r w:rsidRPr="00CC0BBE">
        <w:rPr>
          <w:rFonts w:ascii="Palatino Linotype" w:hAnsi="Palatino Linotype" w:cs="Arial"/>
          <w:i/>
          <w:color w:val="000000"/>
        </w:rPr>
        <w:t>.</w:t>
      </w:r>
    </w:p>
    <w:p w:rsidR="00036937" w:rsidRPr="00CC0BBE" w:rsidRDefault="00036937" w:rsidP="00CC0BBE">
      <w:pPr>
        <w:pStyle w:val="Textoindependiente2"/>
        <w:spacing w:after="0" w:line="360" w:lineRule="auto"/>
        <w:ind w:left="567" w:right="617"/>
        <w:contextualSpacing/>
        <w:jc w:val="both"/>
        <w:rPr>
          <w:rFonts w:ascii="Palatino Linotype" w:hAnsi="Palatino Linotype" w:cs="Arial"/>
          <w:i/>
          <w:color w:val="000000"/>
        </w:rPr>
      </w:pPr>
      <w:r w:rsidRPr="00CC0BBE">
        <w:rPr>
          <w:rFonts w:ascii="Palatino Linotype" w:hAnsi="Palatino Linotype" w:cs="Arial"/>
          <w:i/>
          <w:color w:val="000000"/>
        </w:rPr>
        <w:t>SEGUNDO TRIBUNAL COLEGIADO DEL SEXTO CIRCUITO.</w:t>
      </w:r>
    </w:p>
    <w:p w:rsidR="00036937" w:rsidRPr="006B7D31" w:rsidRDefault="00036937" w:rsidP="00CC0BBE">
      <w:pPr>
        <w:pStyle w:val="Textoindependiente2"/>
        <w:spacing w:after="0" w:line="360" w:lineRule="auto"/>
        <w:ind w:left="567" w:right="617"/>
        <w:contextualSpacing/>
        <w:jc w:val="both"/>
        <w:rPr>
          <w:rFonts w:ascii="Palatino Linotype" w:hAnsi="Palatino Linotype" w:cs="Arial"/>
          <w:i/>
          <w:color w:val="000000"/>
          <w:sz w:val="22"/>
        </w:rPr>
      </w:pPr>
      <w:r w:rsidRPr="006B7D31">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036937" w:rsidRPr="006B7D31" w:rsidRDefault="00036937" w:rsidP="00CC0BBE">
      <w:pPr>
        <w:pStyle w:val="Textoindependiente2"/>
        <w:spacing w:after="0" w:line="360" w:lineRule="auto"/>
        <w:ind w:left="567" w:right="617"/>
        <w:contextualSpacing/>
        <w:jc w:val="both"/>
        <w:rPr>
          <w:rFonts w:ascii="Palatino Linotype" w:hAnsi="Palatino Linotype" w:cs="Arial"/>
          <w:i/>
          <w:color w:val="000000"/>
          <w:sz w:val="22"/>
        </w:rPr>
      </w:pPr>
      <w:r w:rsidRPr="006B7D31">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6B7D31">
        <w:rPr>
          <w:rFonts w:ascii="Palatino Linotype" w:hAnsi="Palatino Linotype" w:cs="Arial"/>
          <w:i/>
          <w:color w:val="000000"/>
          <w:sz w:val="22"/>
        </w:rPr>
        <w:t>Esponda</w:t>
      </w:r>
      <w:proofErr w:type="spellEnd"/>
      <w:r w:rsidRPr="006B7D31">
        <w:rPr>
          <w:rFonts w:ascii="Palatino Linotype" w:hAnsi="Palatino Linotype" w:cs="Arial"/>
          <w:i/>
          <w:color w:val="000000"/>
          <w:sz w:val="22"/>
        </w:rPr>
        <w:t xml:space="preserve"> Rincón.</w:t>
      </w:r>
    </w:p>
    <w:p w:rsidR="00036937" w:rsidRPr="006B7D31" w:rsidRDefault="00036937" w:rsidP="00CC0BBE">
      <w:pPr>
        <w:pStyle w:val="Textoindependiente2"/>
        <w:spacing w:after="0" w:line="360" w:lineRule="auto"/>
        <w:ind w:left="567" w:right="617"/>
        <w:contextualSpacing/>
        <w:jc w:val="both"/>
        <w:rPr>
          <w:rFonts w:ascii="Palatino Linotype" w:hAnsi="Palatino Linotype" w:cs="Arial"/>
          <w:i/>
          <w:color w:val="000000"/>
          <w:sz w:val="22"/>
        </w:rPr>
      </w:pPr>
      <w:r w:rsidRPr="006B7D31">
        <w:rPr>
          <w:rFonts w:ascii="Palatino Linotype" w:hAnsi="Palatino Linotype" w:cs="Arial"/>
          <w:i/>
          <w:color w:val="000000"/>
          <w:sz w:val="22"/>
        </w:rPr>
        <w:t xml:space="preserve">Amparo en revisión 333/88. </w:t>
      </w:r>
      <w:proofErr w:type="spellStart"/>
      <w:r w:rsidRPr="006B7D31">
        <w:rPr>
          <w:rFonts w:ascii="Palatino Linotype" w:hAnsi="Palatino Linotype" w:cs="Arial"/>
          <w:i/>
          <w:color w:val="000000"/>
          <w:sz w:val="22"/>
        </w:rPr>
        <w:t>Adilia</w:t>
      </w:r>
      <w:proofErr w:type="spellEnd"/>
      <w:r w:rsidRPr="006B7D31">
        <w:rPr>
          <w:rFonts w:ascii="Palatino Linotype" w:hAnsi="Palatino Linotype" w:cs="Arial"/>
          <w:i/>
          <w:color w:val="000000"/>
          <w:sz w:val="22"/>
        </w:rPr>
        <w:t xml:space="preserve"> Romero. 26 de octubre de 1988. Unanimidad de votos. Ponente: Arnoldo Nájera Virgen. Secretario: Enrique Crispín Campos Ramírez.</w:t>
      </w:r>
    </w:p>
    <w:p w:rsidR="00036937" w:rsidRPr="006B7D31" w:rsidRDefault="00036937" w:rsidP="00CC0BBE">
      <w:pPr>
        <w:pStyle w:val="Textoindependiente2"/>
        <w:spacing w:after="0" w:line="360" w:lineRule="auto"/>
        <w:ind w:left="567" w:right="617"/>
        <w:contextualSpacing/>
        <w:jc w:val="both"/>
        <w:rPr>
          <w:rFonts w:ascii="Palatino Linotype" w:hAnsi="Palatino Linotype" w:cs="Arial"/>
          <w:i/>
          <w:color w:val="000000"/>
          <w:sz w:val="22"/>
        </w:rPr>
      </w:pPr>
      <w:r w:rsidRPr="006B7D31">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6B7D31">
        <w:rPr>
          <w:rFonts w:ascii="Palatino Linotype" w:hAnsi="Palatino Linotype" w:cs="Arial"/>
          <w:i/>
          <w:color w:val="000000"/>
          <w:sz w:val="22"/>
        </w:rPr>
        <w:t>Goyzueta</w:t>
      </w:r>
      <w:proofErr w:type="spellEnd"/>
      <w:r w:rsidRPr="006B7D31">
        <w:rPr>
          <w:rFonts w:ascii="Palatino Linotype" w:hAnsi="Palatino Linotype" w:cs="Arial"/>
          <w:i/>
          <w:color w:val="000000"/>
          <w:sz w:val="22"/>
        </w:rPr>
        <w:t>. Secretario: Gonzalo Carrera Molina.</w:t>
      </w:r>
    </w:p>
    <w:p w:rsidR="00036937" w:rsidRPr="006B7D31" w:rsidRDefault="00036937" w:rsidP="00CC0BBE">
      <w:pPr>
        <w:pStyle w:val="Textoindependiente2"/>
        <w:spacing w:after="0" w:line="360" w:lineRule="auto"/>
        <w:ind w:left="567" w:right="617"/>
        <w:contextualSpacing/>
        <w:jc w:val="both"/>
        <w:rPr>
          <w:rFonts w:ascii="Palatino Linotype" w:hAnsi="Palatino Linotype" w:cs="Arial"/>
          <w:i/>
          <w:color w:val="000000"/>
          <w:sz w:val="22"/>
        </w:rPr>
      </w:pPr>
      <w:r w:rsidRPr="006B7D31">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6B7D31">
        <w:rPr>
          <w:rFonts w:ascii="Palatino Linotype" w:hAnsi="Palatino Linotype" w:cs="Arial"/>
          <w:i/>
          <w:color w:val="000000"/>
          <w:sz w:val="22"/>
        </w:rPr>
        <w:t>Baigts</w:t>
      </w:r>
      <w:proofErr w:type="spellEnd"/>
      <w:r w:rsidRPr="006B7D31">
        <w:rPr>
          <w:rFonts w:ascii="Palatino Linotype" w:hAnsi="Palatino Linotype" w:cs="Arial"/>
          <w:i/>
          <w:color w:val="000000"/>
          <w:sz w:val="22"/>
        </w:rPr>
        <w:t xml:space="preserve"> Muñoz.</w:t>
      </w: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CC0BBE">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75F5A" w:rsidRPr="00CC0BBE" w:rsidRDefault="00C75F5A" w:rsidP="00CC0BBE">
      <w:pPr>
        <w:pStyle w:val="Prrafodelista"/>
        <w:spacing w:after="240" w:line="360" w:lineRule="auto"/>
        <w:ind w:left="0"/>
        <w:jc w:val="both"/>
        <w:rPr>
          <w:rFonts w:ascii="Palatino Linotype" w:eastAsia="Times New Roman" w:hAnsi="Palatino Linotype" w:cs="Arial"/>
          <w:color w:val="222222"/>
          <w:lang w:eastAsia="es-MX"/>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CC0BBE">
        <w:rPr>
          <w:rFonts w:ascii="Palatino Linotype" w:eastAsia="Times New Roman" w:hAnsi="Palatino Linotype" w:cs="Arial"/>
          <w:color w:val="222222"/>
          <w:lang w:eastAsia="es-MX"/>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036937" w:rsidRPr="00CC0BBE" w:rsidRDefault="00036937" w:rsidP="00CC0BBE">
      <w:pPr>
        <w:pStyle w:val="Prrafodelista"/>
        <w:spacing w:line="360" w:lineRule="auto"/>
        <w:ind w:left="0" w:firstLine="1418"/>
        <w:jc w:val="both"/>
        <w:rPr>
          <w:rFonts w:ascii="Palatino Linotype" w:hAnsi="Palatino Linotype" w:cs="Arial"/>
          <w:lang w:val="es-ES"/>
        </w:rPr>
      </w:pPr>
    </w:p>
    <w:p w:rsidR="00036937" w:rsidRPr="006B7D31" w:rsidRDefault="00036937" w:rsidP="00CC0BBE">
      <w:pPr>
        <w:pStyle w:val="Textoindependiente2"/>
        <w:spacing w:after="0" w:line="360" w:lineRule="auto"/>
        <w:ind w:left="567" w:right="567"/>
        <w:contextualSpacing/>
        <w:jc w:val="both"/>
        <w:rPr>
          <w:rFonts w:ascii="Palatino Linotype" w:hAnsi="Palatino Linotype" w:cs="Arial"/>
          <w:i/>
          <w:color w:val="000000"/>
          <w:sz w:val="22"/>
        </w:rPr>
      </w:pPr>
      <w:r w:rsidRPr="00CC0BBE">
        <w:rPr>
          <w:rFonts w:ascii="Palatino Linotype" w:hAnsi="Palatino Linotype" w:cs="Arial"/>
          <w:b/>
          <w:i/>
          <w:color w:val="000000"/>
        </w:rPr>
        <w:t>FUNDAMENTACIÓN Y MOTIVACIÓN. EL ASPECTO FORMAL DE LA GARANTÍA Y SU FINALIDAD SE TRADUCEN EN EXPLICAR, JUSTIFICAR, POSIBILITAR LA DEFENSA Y COMUNICAR LA DECISIÓN</w:t>
      </w:r>
      <w:r w:rsidRPr="00CC0BBE">
        <w:rPr>
          <w:rFonts w:ascii="Palatino Linotype" w:hAnsi="Palatino Linotype" w:cs="Arial"/>
          <w:i/>
          <w:color w:val="000000"/>
        </w:rPr>
        <w:t xml:space="preserve">. </w:t>
      </w:r>
      <w:r w:rsidRPr="006B7D31">
        <w:rPr>
          <w:rFonts w:ascii="Palatino Linotype" w:hAnsi="Palatino Linotype" w:cs="Arial"/>
          <w:i/>
          <w:color w:val="000000"/>
          <w:sz w:val="22"/>
        </w:rPr>
        <w:t xml:space="preserve">El contenido formal de la garantía de legalidad prevista en el artículo 16 constitucional relativa a la </w:t>
      </w:r>
      <w:r w:rsidRPr="006B7D31">
        <w:rPr>
          <w:rFonts w:ascii="Palatino Linotype" w:hAnsi="Palatino Linotype" w:cs="Arial"/>
          <w:b/>
          <w:i/>
          <w:color w:val="000000"/>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B7D31">
        <w:rPr>
          <w:rFonts w:ascii="Palatino Linotype" w:hAnsi="Palatino Linotype" w:cs="Arial"/>
          <w:i/>
          <w:color w:val="000000"/>
          <w:sz w:val="22"/>
        </w:rPr>
        <w:t xml:space="preserve">. Por tanto, </w:t>
      </w:r>
      <w:r w:rsidRPr="006B7D31">
        <w:rPr>
          <w:rFonts w:ascii="Palatino Linotype" w:hAnsi="Palatino Linotype" w:cs="Arial"/>
          <w:b/>
          <w:i/>
          <w:color w:val="000000"/>
          <w:sz w:val="22"/>
          <w:u w:val="single"/>
        </w:rPr>
        <w:t>no basta que el acto de autoridad apenas observe una motivación pro forma pero de una manera incongruente, insuficiente o imprecisa</w:t>
      </w:r>
      <w:r w:rsidRPr="006B7D31">
        <w:rPr>
          <w:rFonts w:ascii="Palatino Linotype" w:hAnsi="Palatino Linotype" w:cs="Arial"/>
          <w:i/>
          <w:color w:val="000000"/>
          <w:sz w:val="22"/>
        </w:rPr>
        <w:t>, que impida la finalidad del conocimiento, comprobación y defensa pertinente</w:t>
      </w:r>
      <w:r w:rsidRPr="006B7D31">
        <w:rPr>
          <w:rFonts w:ascii="Palatino Linotype" w:hAnsi="Palatino Linotype" w:cs="Arial"/>
          <w:b/>
          <w:i/>
          <w:color w:val="000000"/>
          <w:sz w:val="22"/>
          <w:u w:val="single"/>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w:t>
      </w:r>
      <w:r w:rsidRPr="006B7D31">
        <w:rPr>
          <w:rFonts w:ascii="Palatino Linotype" w:hAnsi="Palatino Linotype" w:cs="Arial"/>
          <w:b/>
          <w:i/>
          <w:color w:val="000000"/>
          <w:sz w:val="22"/>
          <w:u w:val="single"/>
        </w:rPr>
        <w:lastRenderedPageBreak/>
        <w:t>suficiente para acreditar el razonamiento del que se deduzca la relación de pertenencia lógica de los hechos al derecho invocado, que es la subsunción</w:t>
      </w:r>
      <w:r w:rsidRPr="006B7D31">
        <w:rPr>
          <w:rFonts w:ascii="Palatino Linotype" w:hAnsi="Palatino Linotype" w:cs="Arial"/>
          <w:i/>
          <w:color w:val="000000"/>
          <w:sz w:val="22"/>
        </w:rPr>
        <w:t>.</w:t>
      </w:r>
    </w:p>
    <w:p w:rsidR="00036937" w:rsidRPr="00CC0BBE" w:rsidRDefault="00036937" w:rsidP="00CC0BBE">
      <w:pPr>
        <w:pStyle w:val="Textoindependiente2"/>
        <w:spacing w:after="0" w:line="360" w:lineRule="auto"/>
        <w:ind w:left="567" w:right="617"/>
        <w:contextualSpacing/>
        <w:jc w:val="both"/>
        <w:rPr>
          <w:rFonts w:ascii="Palatino Linotype" w:hAnsi="Palatino Linotype" w:cs="Arial"/>
          <w:i/>
          <w:color w:val="000000"/>
        </w:rPr>
      </w:pPr>
      <w:r w:rsidRPr="00CC0BBE">
        <w:rPr>
          <w:rFonts w:ascii="Palatino Linotype" w:hAnsi="Palatino Linotype" w:cs="Arial"/>
          <w:i/>
          <w:color w:val="000000"/>
        </w:rPr>
        <w:t>CUARTO TRIBUNAL COLEGIADO EN MATERIA ADMINISTRATIVA DEL PRIMER CIRCUITO.</w:t>
      </w:r>
    </w:p>
    <w:p w:rsidR="00036937" w:rsidRPr="006B7D31" w:rsidRDefault="00036937" w:rsidP="00CC0BBE">
      <w:pPr>
        <w:pStyle w:val="Textoindependiente2"/>
        <w:spacing w:after="0" w:line="360" w:lineRule="auto"/>
        <w:ind w:left="567" w:right="617"/>
        <w:contextualSpacing/>
        <w:jc w:val="both"/>
        <w:rPr>
          <w:rFonts w:ascii="Palatino Linotype" w:hAnsi="Palatino Linotype" w:cs="Arial"/>
          <w:i/>
          <w:color w:val="000000"/>
          <w:sz w:val="22"/>
        </w:rPr>
      </w:pPr>
      <w:r w:rsidRPr="006B7D31">
        <w:rPr>
          <w:rFonts w:ascii="Palatino Linotype" w:hAnsi="Palatino Linotype" w:cs="Arial"/>
          <w:i/>
          <w:color w:val="000000"/>
          <w:sz w:val="22"/>
        </w:rPr>
        <w:t xml:space="preserve">Amparo directo 447/2005. Bruno López Castro. 1o. de febrero de 2006. Unanimidad de votos. Ponente: Jean Claude </w:t>
      </w:r>
      <w:proofErr w:type="spellStart"/>
      <w:r w:rsidRPr="006B7D31">
        <w:rPr>
          <w:rFonts w:ascii="Palatino Linotype" w:hAnsi="Palatino Linotype" w:cs="Arial"/>
          <w:i/>
          <w:color w:val="000000"/>
          <w:sz w:val="22"/>
        </w:rPr>
        <w:t>Tron</w:t>
      </w:r>
      <w:proofErr w:type="spellEnd"/>
      <w:r w:rsidRPr="006B7D31">
        <w:rPr>
          <w:rFonts w:ascii="Palatino Linotype" w:hAnsi="Palatino Linotype" w:cs="Arial"/>
          <w:i/>
          <w:color w:val="000000"/>
          <w:sz w:val="22"/>
        </w:rPr>
        <w:t xml:space="preserve"> </w:t>
      </w:r>
      <w:proofErr w:type="spellStart"/>
      <w:r w:rsidRPr="006B7D31">
        <w:rPr>
          <w:rFonts w:ascii="Palatino Linotype" w:hAnsi="Palatino Linotype" w:cs="Arial"/>
          <w:i/>
          <w:color w:val="000000"/>
          <w:sz w:val="22"/>
        </w:rPr>
        <w:t>Petit</w:t>
      </w:r>
      <w:proofErr w:type="spellEnd"/>
      <w:r w:rsidRPr="006B7D31">
        <w:rPr>
          <w:rFonts w:ascii="Palatino Linotype" w:hAnsi="Palatino Linotype" w:cs="Arial"/>
          <w:i/>
          <w:color w:val="000000"/>
          <w:sz w:val="22"/>
        </w:rPr>
        <w:t>. Secretaria: Claudia Patricia Peraza Espinoza.</w:t>
      </w:r>
    </w:p>
    <w:p w:rsidR="00036937" w:rsidRPr="006B7D31" w:rsidRDefault="00036937" w:rsidP="00CC0BBE">
      <w:pPr>
        <w:pStyle w:val="Textoindependiente2"/>
        <w:spacing w:after="0" w:line="360" w:lineRule="auto"/>
        <w:ind w:left="567" w:right="617"/>
        <w:contextualSpacing/>
        <w:jc w:val="both"/>
        <w:rPr>
          <w:rFonts w:ascii="Palatino Linotype" w:hAnsi="Palatino Linotype" w:cs="Arial"/>
          <w:i/>
          <w:color w:val="000000"/>
          <w:sz w:val="22"/>
        </w:rPr>
      </w:pPr>
      <w:r w:rsidRPr="006B7D31">
        <w:rPr>
          <w:rFonts w:ascii="Palatino Linotype" w:hAnsi="Palatino Linotype" w:cs="Arial"/>
          <w:i/>
          <w:color w:val="000000"/>
          <w:sz w:val="22"/>
        </w:rPr>
        <w:t xml:space="preserve">Amparo en revisión 631/2005. Jesús Guillermo Mosqueda Martínez. 1o. de febrero de 2006. Unanimidad de votos. Ponente: Jean Claude </w:t>
      </w:r>
      <w:proofErr w:type="spellStart"/>
      <w:r w:rsidRPr="006B7D31">
        <w:rPr>
          <w:rFonts w:ascii="Palatino Linotype" w:hAnsi="Palatino Linotype" w:cs="Arial"/>
          <w:i/>
          <w:color w:val="000000"/>
          <w:sz w:val="22"/>
        </w:rPr>
        <w:t>Tron</w:t>
      </w:r>
      <w:proofErr w:type="spellEnd"/>
      <w:r w:rsidRPr="006B7D31">
        <w:rPr>
          <w:rFonts w:ascii="Palatino Linotype" w:hAnsi="Palatino Linotype" w:cs="Arial"/>
          <w:i/>
          <w:color w:val="000000"/>
          <w:sz w:val="22"/>
        </w:rPr>
        <w:t xml:space="preserve"> </w:t>
      </w:r>
      <w:proofErr w:type="spellStart"/>
      <w:r w:rsidRPr="006B7D31">
        <w:rPr>
          <w:rFonts w:ascii="Palatino Linotype" w:hAnsi="Palatino Linotype" w:cs="Arial"/>
          <w:i/>
          <w:color w:val="000000"/>
          <w:sz w:val="22"/>
        </w:rPr>
        <w:t>Petit</w:t>
      </w:r>
      <w:proofErr w:type="spellEnd"/>
      <w:r w:rsidRPr="006B7D31">
        <w:rPr>
          <w:rFonts w:ascii="Palatino Linotype" w:hAnsi="Palatino Linotype" w:cs="Arial"/>
          <w:i/>
          <w:color w:val="000000"/>
          <w:sz w:val="22"/>
        </w:rPr>
        <w:t>. Secretaria: Alma Margarita Flores Rodríguez.</w:t>
      </w:r>
    </w:p>
    <w:p w:rsidR="00036937" w:rsidRPr="006B7D31" w:rsidRDefault="00036937" w:rsidP="00CC0BBE">
      <w:pPr>
        <w:pStyle w:val="Textoindependiente2"/>
        <w:spacing w:after="0" w:line="360" w:lineRule="auto"/>
        <w:ind w:left="567" w:right="617"/>
        <w:contextualSpacing/>
        <w:jc w:val="both"/>
        <w:rPr>
          <w:rFonts w:ascii="Palatino Linotype" w:hAnsi="Palatino Linotype" w:cs="Arial"/>
          <w:i/>
          <w:color w:val="000000"/>
          <w:sz w:val="22"/>
        </w:rPr>
      </w:pPr>
      <w:r w:rsidRPr="006B7D31">
        <w:rPr>
          <w:rFonts w:ascii="Palatino Linotype" w:hAnsi="Palatino Linotype" w:cs="Arial"/>
          <w:i/>
          <w:color w:val="000000"/>
          <w:sz w:val="22"/>
        </w:rPr>
        <w:t xml:space="preserve">Amparo directo 400/2005. Pemex Exploración y Producción. 9 de febrero de 2006. Unanimidad de votos. Ponente: Jesús Antonio </w:t>
      </w:r>
      <w:proofErr w:type="spellStart"/>
      <w:r w:rsidRPr="006B7D31">
        <w:rPr>
          <w:rFonts w:ascii="Palatino Linotype" w:hAnsi="Palatino Linotype" w:cs="Arial"/>
          <w:i/>
          <w:color w:val="000000"/>
          <w:sz w:val="22"/>
        </w:rPr>
        <w:t>Nazar</w:t>
      </w:r>
      <w:proofErr w:type="spellEnd"/>
      <w:r w:rsidRPr="006B7D31">
        <w:rPr>
          <w:rFonts w:ascii="Palatino Linotype" w:hAnsi="Palatino Linotype" w:cs="Arial"/>
          <w:i/>
          <w:color w:val="000000"/>
          <w:sz w:val="22"/>
        </w:rPr>
        <w:t xml:space="preserve"> Sevilla. Secretaria: Ángela Alvarado Morales.</w:t>
      </w:r>
    </w:p>
    <w:p w:rsidR="00036937" w:rsidRPr="006B7D31" w:rsidRDefault="00036937" w:rsidP="00CC0BBE">
      <w:pPr>
        <w:pStyle w:val="Textoindependiente2"/>
        <w:spacing w:after="0" w:line="360" w:lineRule="auto"/>
        <w:ind w:left="567" w:right="617"/>
        <w:contextualSpacing/>
        <w:jc w:val="both"/>
        <w:rPr>
          <w:rFonts w:ascii="Palatino Linotype" w:hAnsi="Palatino Linotype" w:cs="Arial"/>
          <w:i/>
          <w:color w:val="000000"/>
          <w:sz w:val="22"/>
        </w:rPr>
      </w:pPr>
      <w:r w:rsidRPr="006B7D31">
        <w:rPr>
          <w:rFonts w:ascii="Palatino Linotype" w:hAnsi="Palatino Linotype" w:cs="Arial"/>
          <w:i/>
          <w:color w:val="000000"/>
          <w:sz w:val="22"/>
        </w:rPr>
        <w:t>Amparo directo 27/2006. Arturo Alarcón Carrillo. 15 de febrero de 2006. Unanimidad de votos. Ponente: Hilario Bárcenas Chávez. Secretaria: Karla Mariana Márquez Velasco.</w:t>
      </w:r>
    </w:p>
    <w:p w:rsidR="00036937" w:rsidRPr="006B7D31" w:rsidRDefault="00036937" w:rsidP="00CC0BBE">
      <w:pPr>
        <w:pStyle w:val="Textoindependiente2"/>
        <w:spacing w:after="0" w:line="360" w:lineRule="auto"/>
        <w:ind w:left="567" w:right="617"/>
        <w:contextualSpacing/>
        <w:jc w:val="both"/>
        <w:rPr>
          <w:rFonts w:ascii="Palatino Linotype" w:hAnsi="Palatino Linotype" w:cs="Arial"/>
          <w:i/>
          <w:color w:val="000000"/>
          <w:sz w:val="22"/>
        </w:rPr>
      </w:pPr>
      <w:r w:rsidRPr="006B7D31">
        <w:rPr>
          <w:rFonts w:ascii="Palatino Linotype" w:hAnsi="Palatino Linotype" w:cs="Arial"/>
          <w:i/>
          <w:color w:val="000000"/>
          <w:sz w:val="22"/>
        </w:rPr>
        <w:t>Amparo en revisión 78/2006. Juan Alcántara Gutiérrez. 1o. de marzo de 2006. Unanimidad de votos. Ponente: Hilario Bárcenas Chávez. Secretaria: Mariza Arellano Pompa.</w:t>
      </w:r>
    </w:p>
    <w:p w:rsidR="00036937" w:rsidRPr="00CC0BBE" w:rsidRDefault="00036937" w:rsidP="00CC0BBE">
      <w:pPr>
        <w:spacing w:line="360" w:lineRule="auto"/>
        <w:ind w:firstLine="1418"/>
        <w:jc w:val="both"/>
        <w:rPr>
          <w:rFonts w:ascii="Palatino Linotype" w:hAnsi="Palatino Linotype" w:cs="Arial"/>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CC0BBE">
        <w:rPr>
          <w:rFonts w:ascii="Palatino Linotype" w:eastAsia="Times New Roman" w:hAnsi="Palatino Linotype" w:cs="Arial"/>
          <w:color w:val="222222"/>
          <w:lang w:eastAsia="es-MX"/>
        </w:rPr>
        <w:t>En este criterio, mucho más acabado que el anterior, se establecen dos premisas básicas de la fundamentación y motivación:</w:t>
      </w:r>
    </w:p>
    <w:p w:rsidR="00036937" w:rsidRPr="00CC0BBE" w:rsidRDefault="00036937" w:rsidP="00CC0BBE">
      <w:pPr>
        <w:pStyle w:val="Prrafodelista"/>
        <w:spacing w:after="240" w:line="360" w:lineRule="auto"/>
        <w:ind w:left="0"/>
        <w:jc w:val="both"/>
        <w:rPr>
          <w:rFonts w:ascii="Palatino Linotype" w:eastAsia="Times New Roman" w:hAnsi="Palatino Linotype" w:cs="Arial"/>
          <w:color w:val="222222"/>
          <w:lang w:eastAsia="es-MX"/>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CC0BBE">
        <w:rPr>
          <w:rFonts w:ascii="Palatino Linotype" w:eastAsia="Times New Roman" w:hAnsi="Palatino Linotype" w:cs="Arial"/>
          <w:color w:val="222222"/>
          <w:lang w:eastAsia="es-MX"/>
        </w:rPr>
        <w:lastRenderedPageBreak/>
        <w:t>La fundamentación es la invocación de la norma jurídica y el precepto en específico aplicable a los hechos sometidos a la consideración de la autoridad. La correcta adecuación del hecho jurídico al supuesto establecido en la ley. Por ende, no es suficiente la expresión genérica de la norma abstracta aplicable, sino además la manifestación de los artículos o numerales idóneos que encuadren con el asunto concreto.</w:t>
      </w:r>
    </w:p>
    <w:p w:rsidR="00036937" w:rsidRPr="00CC0BBE" w:rsidRDefault="00036937" w:rsidP="00CC0BBE">
      <w:pPr>
        <w:pStyle w:val="Prrafodelista"/>
        <w:spacing w:line="360" w:lineRule="auto"/>
        <w:ind w:left="0"/>
        <w:rPr>
          <w:rFonts w:ascii="Palatino Linotype" w:eastAsia="Times New Roman" w:hAnsi="Palatino Linotype" w:cs="Arial"/>
          <w:color w:val="222222"/>
          <w:lang w:eastAsia="es-MX"/>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CC0BBE">
        <w:rPr>
          <w:rFonts w:ascii="Palatino Linotype" w:eastAsia="Times New Roman" w:hAnsi="Palatino Linotype" w:cs="Arial"/>
          <w:color w:val="222222"/>
          <w:lang w:eastAsia="es-MX"/>
        </w:rPr>
        <w:t xml:space="preserve">La motivación corresponde a aquellas expresiones y argumentaciones, a través de las cuales la autoridad da a conocer en forma detallada y completa todas las circunstancias que condujeron a la decisión emitida. </w:t>
      </w:r>
    </w:p>
    <w:p w:rsidR="00036937" w:rsidRPr="00CC0BBE" w:rsidRDefault="00036937" w:rsidP="00CC0BBE">
      <w:pPr>
        <w:pStyle w:val="Prrafodelista"/>
        <w:spacing w:line="360" w:lineRule="auto"/>
        <w:ind w:left="0"/>
        <w:rPr>
          <w:rFonts w:ascii="Palatino Linotype" w:eastAsia="Times New Roman" w:hAnsi="Palatino Linotype" w:cs="Arial"/>
          <w:color w:val="222222"/>
          <w:lang w:eastAsia="es-MX"/>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CC0BBE">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que se pierda en una maraña de citas y lenguaje técnico que provoque su incomprensión. </w:t>
      </w:r>
    </w:p>
    <w:p w:rsidR="00036937" w:rsidRPr="00CC0BBE" w:rsidRDefault="00036937" w:rsidP="00CC0BBE">
      <w:pPr>
        <w:pStyle w:val="Prrafodelista"/>
        <w:spacing w:line="360" w:lineRule="auto"/>
        <w:rPr>
          <w:rFonts w:ascii="Palatino Linotype" w:eastAsia="Times New Roman" w:hAnsi="Palatino Linotype" w:cs="Arial"/>
          <w:color w:val="222222"/>
          <w:lang w:eastAsia="es-MX"/>
        </w:rPr>
      </w:pPr>
    </w:p>
    <w:p w:rsidR="00036937" w:rsidRPr="00CC0BBE" w:rsidRDefault="00036937"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CC0BBE">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036937" w:rsidRPr="00CC0BBE" w:rsidRDefault="00036937" w:rsidP="00CC0BBE">
      <w:pPr>
        <w:pStyle w:val="Prrafodelista"/>
        <w:spacing w:line="360" w:lineRule="auto"/>
        <w:rPr>
          <w:rFonts w:ascii="Palatino Linotype" w:eastAsia="Times New Roman" w:hAnsi="Palatino Linotype" w:cs="Arial"/>
          <w:color w:val="222222"/>
          <w:lang w:eastAsia="es-MX"/>
        </w:rPr>
      </w:pPr>
    </w:p>
    <w:p w:rsidR="000C2BD5" w:rsidRPr="00CC0BBE" w:rsidRDefault="00036937"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CC0BBE">
        <w:rPr>
          <w:rFonts w:ascii="Palatino Linotype" w:eastAsia="Times New Roman" w:hAnsi="Palatino Linotype" w:cs="Arial"/>
          <w:color w:val="222222"/>
          <w:lang w:eastAsia="es-MX"/>
        </w:rPr>
        <w:lastRenderedPageBreak/>
        <w:t xml:space="preserve">Es así que a través de la presente resolución, se hace del conocimiento del </w:t>
      </w:r>
      <w:r w:rsidRPr="00CC0BBE">
        <w:rPr>
          <w:rFonts w:ascii="Palatino Linotype" w:eastAsia="Times New Roman" w:hAnsi="Palatino Linotype" w:cs="Arial"/>
          <w:b/>
          <w:color w:val="222222"/>
          <w:lang w:eastAsia="es-MX"/>
        </w:rPr>
        <w:t>SUJETO OBLIGADO</w:t>
      </w:r>
      <w:r w:rsidRPr="00CC0BBE">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963C8C" w:rsidRPr="00CC0BBE" w:rsidRDefault="00963C8C" w:rsidP="00CC0BBE">
      <w:pPr>
        <w:pStyle w:val="Prrafodelista"/>
        <w:spacing w:line="360" w:lineRule="auto"/>
        <w:rPr>
          <w:rFonts w:ascii="Palatino Linotype" w:eastAsia="Times New Roman" w:hAnsi="Palatino Linotype" w:cs="Arial"/>
          <w:color w:val="000000"/>
        </w:rPr>
      </w:pPr>
    </w:p>
    <w:p w:rsidR="00963C8C" w:rsidRPr="00CC0BBE" w:rsidRDefault="00963C8C" w:rsidP="00CC0BBE">
      <w:pPr>
        <w:pStyle w:val="Ttulo1"/>
        <w:spacing w:before="0" w:line="360" w:lineRule="auto"/>
        <w:rPr>
          <w:rFonts w:ascii="Palatino Linotype" w:eastAsia="Times New Roman" w:hAnsi="Palatino Linotype"/>
          <w:b/>
          <w:color w:val="auto"/>
          <w:sz w:val="24"/>
          <w:szCs w:val="24"/>
        </w:rPr>
      </w:pPr>
      <w:bookmarkStart w:id="22" w:name="_Toc868934"/>
      <w:r w:rsidRPr="00CC0BBE">
        <w:rPr>
          <w:rFonts w:ascii="Palatino Linotype" w:eastAsia="Times New Roman" w:hAnsi="Palatino Linotype"/>
          <w:b/>
          <w:color w:val="auto"/>
          <w:sz w:val="24"/>
          <w:szCs w:val="24"/>
        </w:rPr>
        <w:t>QUINTO. El cumplimiento a esta resolución es susceptible de ser impugnado</w:t>
      </w:r>
      <w:bookmarkEnd w:id="22"/>
    </w:p>
    <w:p w:rsidR="000C2BD5" w:rsidRPr="00CC0BBE" w:rsidRDefault="000C2BD5" w:rsidP="00CC0BBE">
      <w:pPr>
        <w:pStyle w:val="Prrafodelista"/>
        <w:spacing w:line="360" w:lineRule="auto"/>
        <w:ind w:left="0" w:right="49"/>
        <w:jc w:val="both"/>
        <w:rPr>
          <w:rFonts w:ascii="Palatino Linotype" w:eastAsia="Times New Roman" w:hAnsi="Palatino Linotype" w:cs="Arial"/>
          <w:b/>
          <w:color w:val="000000"/>
        </w:rPr>
      </w:pPr>
    </w:p>
    <w:p w:rsidR="00963C8C" w:rsidRPr="00CC0BBE" w:rsidRDefault="00963C8C" w:rsidP="00CC0BBE">
      <w:pPr>
        <w:pStyle w:val="Prrafodelista"/>
        <w:numPr>
          <w:ilvl w:val="0"/>
          <w:numId w:val="1"/>
        </w:numPr>
        <w:tabs>
          <w:tab w:val="left" w:pos="0"/>
        </w:tabs>
        <w:spacing w:line="360" w:lineRule="auto"/>
        <w:ind w:left="0" w:right="49" w:firstLine="0"/>
        <w:jc w:val="both"/>
        <w:rPr>
          <w:rFonts w:ascii="Palatino Linotype" w:hAnsi="Palatino Linotype" w:cs="Arial"/>
        </w:rPr>
      </w:pPr>
      <w:r w:rsidRPr="00CC0BBE">
        <w:rPr>
          <w:rFonts w:ascii="Palatino Linotype" w:eastAsia="Times New Roman" w:hAnsi="Palatino Linotype" w:cs="Arial"/>
          <w:color w:val="222222"/>
          <w:lang w:eastAsia="es-MX"/>
        </w:rPr>
        <w:t>Cabe</w:t>
      </w:r>
      <w:r w:rsidRPr="00CC0BBE">
        <w:rPr>
          <w:rFonts w:ascii="Palatino Linotype" w:hAnsi="Palatino Linotype" w:cs="Arial"/>
        </w:rPr>
        <w:t xml:space="preserv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CC0BBE">
        <w:rPr>
          <w:rFonts w:ascii="Palatino Linotype" w:hAnsi="Palatino Linotype" w:cs="Arial"/>
          <w:b/>
        </w:rPr>
        <w:t>SUJETO OBLIGADO</w:t>
      </w:r>
      <w:r w:rsidRPr="00CC0BBE">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w:t>
      </w:r>
      <w:r w:rsidRPr="00CC0BBE">
        <w:rPr>
          <w:rFonts w:ascii="Palatino Linotype" w:hAnsi="Palatino Linotype" w:cs="Arial"/>
        </w:rPr>
        <w:lastRenderedPageBreak/>
        <w:t>la respuesta que le sea entregada. Lo cual proporciona al particular una herramienta para defender su derecho de acceso a la información ante un posible cumplimiento defectuoso de la presente.</w:t>
      </w:r>
    </w:p>
    <w:p w:rsidR="000C2BD5" w:rsidRPr="00CC0BBE" w:rsidRDefault="000C2BD5" w:rsidP="00CC0BBE">
      <w:pPr>
        <w:pStyle w:val="Prrafodelista"/>
        <w:spacing w:line="360" w:lineRule="auto"/>
        <w:ind w:left="0" w:right="49"/>
        <w:jc w:val="both"/>
        <w:rPr>
          <w:rFonts w:ascii="Palatino Linotype" w:eastAsia="Times New Roman" w:hAnsi="Palatino Linotype" w:cs="Arial"/>
          <w:color w:val="000000"/>
        </w:rPr>
      </w:pPr>
    </w:p>
    <w:p w:rsidR="00963C8C" w:rsidRPr="00CC0BBE" w:rsidRDefault="00963C8C" w:rsidP="00CC0BBE">
      <w:pPr>
        <w:pStyle w:val="Ttulo1"/>
        <w:spacing w:before="0" w:line="360" w:lineRule="auto"/>
        <w:rPr>
          <w:rFonts w:ascii="Palatino Linotype" w:eastAsia="MS Gothic" w:hAnsi="Palatino Linotype"/>
          <w:b/>
          <w:color w:val="auto"/>
          <w:sz w:val="24"/>
          <w:szCs w:val="24"/>
        </w:rPr>
      </w:pPr>
      <w:bookmarkStart w:id="23" w:name="_Toc487739452"/>
      <w:bookmarkStart w:id="24" w:name="_Toc868935"/>
      <w:r w:rsidRPr="00CC0BBE">
        <w:rPr>
          <w:rFonts w:ascii="Palatino Linotype" w:eastAsia="MS Gothic" w:hAnsi="Palatino Linotype"/>
          <w:b/>
          <w:color w:val="auto"/>
          <w:sz w:val="24"/>
          <w:szCs w:val="24"/>
        </w:rPr>
        <w:t>SEXTO. Vista a los órganos de control interno</w:t>
      </w:r>
      <w:bookmarkEnd w:id="23"/>
      <w:r w:rsidRPr="00CC0BBE">
        <w:rPr>
          <w:rFonts w:ascii="Palatino Linotype" w:eastAsia="MS Gothic" w:hAnsi="Palatino Linotype"/>
          <w:b/>
          <w:color w:val="auto"/>
          <w:sz w:val="24"/>
          <w:szCs w:val="24"/>
        </w:rPr>
        <w:t>.</w:t>
      </w:r>
      <w:bookmarkEnd w:id="24"/>
    </w:p>
    <w:p w:rsidR="0080305F" w:rsidRPr="00CC0BBE" w:rsidRDefault="0080305F" w:rsidP="00CC0BBE">
      <w:pPr>
        <w:spacing w:line="360" w:lineRule="auto"/>
        <w:rPr>
          <w:rFonts w:ascii="Palatino Linotype" w:hAnsi="Palatino Linotype"/>
          <w:lang w:val="es-MX" w:eastAsia="en-US"/>
        </w:rPr>
      </w:pPr>
    </w:p>
    <w:p w:rsidR="00AE07C5" w:rsidRPr="00CC0BBE" w:rsidRDefault="00AE07C5"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C0BBE">
        <w:rPr>
          <w:rFonts w:ascii="Palatino Linotype" w:eastAsia="Times New Roman" w:hAnsi="Palatino Linotype" w:cs="Arial"/>
          <w:color w:val="222222"/>
          <w:lang w:eastAsia="es-MX"/>
        </w:rPr>
        <w:t>Es</w:t>
      </w:r>
      <w:r w:rsidRPr="00CC0BBE">
        <w:rPr>
          <w:rFonts w:ascii="Palatino Linotype" w:eastAsia="Times New Roman" w:hAnsi="Palatino Linotype"/>
        </w:rPr>
        <w:t xml:space="preserve"> necesario resaltar que los recursos de revisión previsto en la Ley de la materia no es el medio para investigar y en su caso, sancionar a servidores públicos </w:t>
      </w:r>
      <w:r w:rsidRPr="00CC0BBE">
        <w:rPr>
          <w:rFonts w:ascii="Palatino Linotype" w:eastAsia="Times New Roman" w:hAnsi="Palatino Linotype"/>
          <w:b/>
          <w:u w:val="single"/>
        </w:rPr>
        <w:t>por la omisión de la entrega de información pública</w:t>
      </w:r>
      <w:r w:rsidRPr="00CC0BBE">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CC0BBE">
        <w:rPr>
          <w:rFonts w:ascii="Palatino Linotype" w:eastAsia="Times New Roman" w:hAnsi="Palatino Linotype"/>
          <w:b/>
        </w:rPr>
        <w:t>SUJETO OBLIGADO</w:t>
      </w:r>
      <w:r w:rsidRPr="00CC0BBE">
        <w:rPr>
          <w:rFonts w:ascii="Palatino Linotype" w:eastAsia="Times New Roman" w:hAnsi="Palatino Linotype"/>
        </w:rPr>
        <w:t>.</w:t>
      </w:r>
    </w:p>
    <w:p w:rsidR="009B6FBB" w:rsidRPr="00CC0BBE" w:rsidRDefault="009B6FBB" w:rsidP="00CC0BBE">
      <w:pPr>
        <w:pStyle w:val="Prrafodelista"/>
        <w:tabs>
          <w:tab w:val="left" w:pos="0"/>
        </w:tabs>
        <w:spacing w:line="360" w:lineRule="auto"/>
        <w:ind w:left="0" w:right="49"/>
        <w:jc w:val="both"/>
        <w:rPr>
          <w:rFonts w:ascii="Palatino Linotype" w:eastAsia="Times New Roman" w:hAnsi="Palatino Linotype"/>
        </w:rPr>
      </w:pPr>
    </w:p>
    <w:p w:rsidR="00AE07C5" w:rsidRPr="00CC0BBE" w:rsidRDefault="00AE07C5" w:rsidP="00CC0BB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C0BBE">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9B6FBB" w:rsidRPr="006B7D31" w:rsidRDefault="009B6FBB" w:rsidP="00CC0BBE">
      <w:pPr>
        <w:spacing w:line="360" w:lineRule="auto"/>
        <w:ind w:left="567" w:right="567"/>
        <w:contextualSpacing/>
        <w:jc w:val="both"/>
        <w:rPr>
          <w:rFonts w:ascii="Palatino Linotype" w:eastAsia="Times New Roman" w:hAnsi="Palatino Linotype" w:cs="Times New Roman"/>
          <w:i/>
          <w:sz w:val="22"/>
        </w:rPr>
      </w:pPr>
    </w:p>
    <w:p w:rsidR="00AE07C5" w:rsidRPr="006B7D31" w:rsidRDefault="00AE07C5" w:rsidP="00CC0BBE">
      <w:pPr>
        <w:spacing w:line="360" w:lineRule="auto"/>
        <w:ind w:left="567" w:right="567"/>
        <w:contextualSpacing/>
        <w:jc w:val="both"/>
        <w:rPr>
          <w:rFonts w:ascii="Palatino Linotype" w:eastAsia="Times New Roman" w:hAnsi="Palatino Linotype" w:cs="Times New Roman"/>
          <w:i/>
          <w:sz w:val="22"/>
        </w:rPr>
      </w:pPr>
      <w:r w:rsidRPr="006B7D31">
        <w:rPr>
          <w:rFonts w:ascii="Palatino Linotype" w:eastAsia="Times New Roman" w:hAnsi="Palatino Linotype" w:cs="Times New Roman"/>
          <w:i/>
          <w:sz w:val="22"/>
        </w:rPr>
        <w:t>Artículo 36. El Instituto tendrá, en el ámbito de su competencia, las siguientes atribuciones:</w:t>
      </w:r>
    </w:p>
    <w:p w:rsidR="00AE07C5" w:rsidRPr="006B7D31" w:rsidRDefault="00AE07C5" w:rsidP="00CC0BBE">
      <w:pPr>
        <w:spacing w:line="360" w:lineRule="auto"/>
        <w:ind w:left="567" w:right="567"/>
        <w:contextualSpacing/>
        <w:jc w:val="both"/>
        <w:rPr>
          <w:rFonts w:ascii="Palatino Linotype" w:eastAsia="Times New Roman" w:hAnsi="Palatino Linotype" w:cs="Times New Roman"/>
          <w:i/>
          <w:sz w:val="22"/>
        </w:rPr>
      </w:pPr>
      <w:r w:rsidRPr="006B7D31">
        <w:rPr>
          <w:rFonts w:ascii="Palatino Linotype" w:eastAsia="Times New Roman" w:hAnsi="Palatino Linotype" w:cs="Times New Roman"/>
          <w:i/>
          <w:sz w:val="22"/>
        </w:rPr>
        <w:t>(…)</w:t>
      </w:r>
    </w:p>
    <w:p w:rsidR="00AE07C5" w:rsidRPr="006B7D31" w:rsidRDefault="00AE07C5" w:rsidP="00CC0BBE">
      <w:pPr>
        <w:spacing w:line="360" w:lineRule="auto"/>
        <w:ind w:left="567" w:right="567"/>
        <w:contextualSpacing/>
        <w:jc w:val="both"/>
        <w:rPr>
          <w:rFonts w:ascii="Palatino Linotype" w:eastAsia="Times New Roman" w:hAnsi="Palatino Linotype" w:cs="Times New Roman"/>
          <w:i/>
          <w:sz w:val="22"/>
        </w:rPr>
      </w:pPr>
      <w:r w:rsidRPr="006B7D31">
        <w:rPr>
          <w:rFonts w:ascii="Palatino Linotype" w:eastAsia="Times New Roman" w:hAnsi="Palatino Linotype" w:cs="Times New Roman"/>
          <w:i/>
          <w:sz w:val="22"/>
        </w:rPr>
        <w:lastRenderedPageBreak/>
        <w:t xml:space="preserve">X. Hacer del conocimiento del órgano de control interno o equivalente de cada Sujeto Obligado las infracciones a esta Ley; </w:t>
      </w:r>
    </w:p>
    <w:p w:rsidR="00AE07C5" w:rsidRPr="006B7D31" w:rsidRDefault="00AE07C5" w:rsidP="00CC0BBE">
      <w:pPr>
        <w:spacing w:line="360" w:lineRule="auto"/>
        <w:ind w:left="567" w:right="567"/>
        <w:contextualSpacing/>
        <w:jc w:val="both"/>
        <w:rPr>
          <w:rFonts w:ascii="Palatino Linotype" w:eastAsia="Times New Roman" w:hAnsi="Palatino Linotype" w:cs="Times New Roman"/>
          <w:i/>
          <w:sz w:val="22"/>
        </w:rPr>
      </w:pPr>
      <w:r w:rsidRPr="006B7D31">
        <w:rPr>
          <w:rFonts w:ascii="Palatino Linotype" w:eastAsia="Times New Roman" w:hAnsi="Palatino Linotype" w:cs="Times New Roman"/>
          <w:i/>
          <w:sz w:val="22"/>
        </w:rPr>
        <w:t>(…)</w:t>
      </w:r>
    </w:p>
    <w:p w:rsidR="00AE07C5" w:rsidRPr="00CC0BBE" w:rsidRDefault="00AE07C5" w:rsidP="00CC0BBE">
      <w:pPr>
        <w:spacing w:after="240" w:line="360" w:lineRule="auto"/>
        <w:ind w:left="426"/>
        <w:contextualSpacing/>
        <w:jc w:val="both"/>
        <w:rPr>
          <w:rFonts w:ascii="Palatino Linotype" w:eastAsia="MS Mincho" w:hAnsi="Palatino Linotype" w:cs="Arial"/>
        </w:rPr>
      </w:pPr>
    </w:p>
    <w:p w:rsidR="00AE07C5" w:rsidRPr="00CC0BBE" w:rsidRDefault="00AE07C5" w:rsidP="00CC0BBE">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CC0BBE">
        <w:rPr>
          <w:rFonts w:ascii="Palatino Linotype" w:eastAsia="Times New Roman" w:hAnsi="Palatino Linotype"/>
        </w:rPr>
        <w:t xml:space="preserve">Asimismo, este Pleno hará del conocimiento del órgano de control de este Instituto de las infracciones en que el </w:t>
      </w:r>
      <w:r w:rsidRPr="00CC0BBE">
        <w:rPr>
          <w:rFonts w:ascii="Palatino Linotype" w:eastAsia="Times New Roman" w:hAnsi="Palatino Linotype"/>
          <w:b/>
        </w:rPr>
        <w:t>SUJETO OBLIGADO</w:t>
      </w:r>
      <w:r w:rsidRPr="00CC0BBE">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CC0BBE">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80305F" w:rsidRPr="006B7D31" w:rsidRDefault="0080305F" w:rsidP="00CC0BBE">
      <w:pPr>
        <w:spacing w:line="360" w:lineRule="auto"/>
        <w:ind w:left="709" w:right="567"/>
        <w:contextualSpacing/>
        <w:jc w:val="both"/>
        <w:rPr>
          <w:rFonts w:ascii="Palatino Linotype" w:eastAsia="Times New Roman" w:hAnsi="Palatino Linotype" w:cs="Times New Roman"/>
          <w:i/>
          <w:sz w:val="22"/>
        </w:rPr>
      </w:pPr>
    </w:p>
    <w:p w:rsidR="00AE07C5" w:rsidRPr="006B7D31" w:rsidRDefault="00AE07C5" w:rsidP="00CC0BBE">
      <w:pPr>
        <w:spacing w:line="360" w:lineRule="auto"/>
        <w:ind w:left="567" w:right="567"/>
        <w:contextualSpacing/>
        <w:jc w:val="both"/>
        <w:rPr>
          <w:rFonts w:ascii="Palatino Linotype" w:eastAsia="Times New Roman" w:hAnsi="Palatino Linotype" w:cs="Times New Roman"/>
          <w:i/>
          <w:sz w:val="22"/>
        </w:rPr>
      </w:pPr>
      <w:r w:rsidRPr="006B7D31">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07C5" w:rsidRPr="00CC0BBE" w:rsidRDefault="00AE07C5" w:rsidP="00CC0BBE">
      <w:pPr>
        <w:spacing w:line="360" w:lineRule="auto"/>
        <w:ind w:left="709" w:right="567"/>
        <w:contextualSpacing/>
        <w:jc w:val="both"/>
        <w:rPr>
          <w:rFonts w:ascii="Palatino Linotype" w:eastAsia="Times New Roman" w:hAnsi="Palatino Linotype" w:cs="Times New Roman"/>
          <w:i/>
        </w:rPr>
      </w:pPr>
    </w:p>
    <w:p w:rsidR="00AE07C5" w:rsidRPr="006B7D31" w:rsidRDefault="00AE07C5" w:rsidP="00CC0BBE">
      <w:pPr>
        <w:spacing w:line="360" w:lineRule="auto"/>
        <w:ind w:left="709" w:right="567"/>
        <w:contextualSpacing/>
        <w:jc w:val="both"/>
        <w:rPr>
          <w:rFonts w:ascii="Palatino Linotype" w:eastAsia="Times New Roman" w:hAnsi="Palatino Linotype" w:cs="Times New Roman"/>
          <w:i/>
          <w:sz w:val="22"/>
        </w:rPr>
      </w:pPr>
      <w:r w:rsidRPr="006B7D31">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AE07C5" w:rsidRPr="00CC0BBE" w:rsidRDefault="00AE07C5" w:rsidP="00CC0BBE">
      <w:pPr>
        <w:spacing w:line="360" w:lineRule="auto"/>
        <w:ind w:left="709" w:right="567"/>
        <w:contextualSpacing/>
        <w:jc w:val="both"/>
        <w:rPr>
          <w:rFonts w:ascii="Palatino Linotype" w:eastAsia="Times New Roman" w:hAnsi="Palatino Linotype" w:cs="Times New Roman"/>
          <w:i/>
        </w:rPr>
      </w:pPr>
      <w:r w:rsidRPr="00CC0BBE">
        <w:rPr>
          <w:rFonts w:ascii="Palatino Linotype" w:eastAsia="Times New Roman" w:hAnsi="Palatino Linotype" w:cs="Times New Roman"/>
          <w:i/>
        </w:rPr>
        <w:t>…</w:t>
      </w:r>
    </w:p>
    <w:p w:rsidR="00AE07C5" w:rsidRPr="006B7D31" w:rsidRDefault="00AE07C5" w:rsidP="00CC0BBE">
      <w:pPr>
        <w:spacing w:line="360" w:lineRule="auto"/>
        <w:ind w:left="709" w:right="567"/>
        <w:contextualSpacing/>
        <w:jc w:val="both"/>
        <w:rPr>
          <w:rFonts w:ascii="Palatino Linotype" w:eastAsia="Times New Roman" w:hAnsi="Palatino Linotype" w:cs="Times New Roman"/>
          <w:i/>
          <w:sz w:val="22"/>
        </w:rPr>
      </w:pPr>
      <w:r w:rsidRPr="006B7D31">
        <w:rPr>
          <w:rFonts w:ascii="Palatino Linotype" w:eastAsia="Times New Roman" w:hAnsi="Palatino Linotype" w:cs="Times New Roman"/>
          <w:b/>
          <w:i/>
          <w:sz w:val="22"/>
        </w:rPr>
        <w:lastRenderedPageBreak/>
        <w:t>I. Cualquier acto u omisión que provoque la suspensión o deficiencia en la atención de las solicitudes de información</w:t>
      </w:r>
      <w:r w:rsidRPr="006B7D31">
        <w:rPr>
          <w:rFonts w:ascii="Palatino Linotype" w:eastAsia="Times New Roman" w:hAnsi="Palatino Linotype" w:cs="Times New Roman"/>
          <w:i/>
          <w:sz w:val="22"/>
        </w:rPr>
        <w:t>;</w:t>
      </w:r>
    </w:p>
    <w:p w:rsidR="00AE07C5" w:rsidRPr="006B7D31" w:rsidRDefault="00AE07C5" w:rsidP="00CC0BBE">
      <w:pPr>
        <w:spacing w:line="360" w:lineRule="auto"/>
        <w:ind w:left="709" w:right="567"/>
        <w:contextualSpacing/>
        <w:jc w:val="both"/>
        <w:rPr>
          <w:rFonts w:ascii="Palatino Linotype" w:eastAsia="Times New Roman" w:hAnsi="Palatino Linotype" w:cs="Times New Roman"/>
          <w:i/>
          <w:sz w:val="22"/>
        </w:rPr>
      </w:pPr>
      <w:r w:rsidRPr="006B7D31">
        <w:rPr>
          <w:rFonts w:ascii="Palatino Linotype" w:eastAsia="Times New Roman" w:hAnsi="Palatino Linotype" w:cs="Times New Roman"/>
          <w:b/>
          <w:i/>
          <w:sz w:val="22"/>
        </w:rPr>
        <w:t>II. La falta de respuesta a las solicitudes de información en los plazos señalados en la normatividad aplicable</w:t>
      </w:r>
      <w:r w:rsidRPr="006B7D31">
        <w:rPr>
          <w:rFonts w:ascii="Palatino Linotype" w:eastAsia="Times New Roman" w:hAnsi="Palatino Linotype" w:cs="Times New Roman"/>
          <w:i/>
          <w:sz w:val="22"/>
        </w:rPr>
        <w:t>;</w:t>
      </w:r>
    </w:p>
    <w:p w:rsidR="00AE07C5" w:rsidRPr="006B7D31" w:rsidRDefault="00AE07C5" w:rsidP="00CC0BBE">
      <w:pPr>
        <w:spacing w:line="360" w:lineRule="auto"/>
        <w:ind w:left="709" w:right="567"/>
        <w:contextualSpacing/>
        <w:jc w:val="both"/>
        <w:rPr>
          <w:rFonts w:ascii="Palatino Linotype" w:eastAsia="Times New Roman" w:hAnsi="Palatino Linotype" w:cs="Times New Roman"/>
          <w:i/>
          <w:sz w:val="22"/>
        </w:rPr>
      </w:pPr>
      <w:r w:rsidRPr="006B7D31">
        <w:rPr>
          <w:rFonts w:ascii="Palatino Linotype" w:eastAsia="Times New Roman" w:hAnsi="Palatino Linotype" w:cs="Times New Roman"/>
          <w:i/>
          <w:sz w:val="22"/>
        </w:rPr>
        <w:t>…</w:t>
      </w:r>
    </w:p>
    <w:p w:rsidR="00AE07C5" w:rsidRPr="006B7D31" w:rsidRDefault="00AE07C5" w:rsidP="00CC0BBE">
      <w:pPr>
        <w:spacing w:line="360" w:lineRule="auto"/>
        <w:ind w:left="709" w:right="567"/>
        <w:contextualSpacing/>
        <w:jc w:val="both"/>
        <w:rPr>
          <w:rFonts w:ascii="Palatino Linotype" w:hAnsi="Palatino Linotype"/>
          <w:i/>
          <w:sz w:val="22"/>
        </w:rPr>
      </w:pPr>
      <w:r w:rsidRPr="006B7D31">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B7D31">
        <w:rPr>
          <w:rFonts w:ascii="Palatino Linotype" w:hAnsi="Palatino Linotype"/>
          <w:i/>
          <w:sz w:val="22"/>
        </w:rPr>
        <w:t xml:space="preserve"> (De Acuerdo al Decreto N°207, Publicado el 30 de mayo de 2017)</w:t>
      </w:r>
    </w:p>
    <w:p w:rsidR="00AE07C5" w:rsidRPr="00CC0BBE" w:rsidRDefault="00AE07C5" w:rsidP="00CC0BBE">
      <w:pPr>
        <w:spacing w:line="360" w:lineRule="auto"/>
        <w:ind w:left="709" w:right="567"/>
        <w:contextualSpacing/>
        <w:jc w:val="both"/>
        <w:rPr>
          <w:rFonts w:ascii="Palatino Linotype" w:hAnsi="Palatino Linotype"/>
          <w:i/>
        </w:rPr>
      </w:pPr>
      <w:r w:rsidRPr="00CC0BBE">
        <w:rPr>
          <w:rFonts w:ascii="Palatino Linotype" w:hAnsi="Palatino Linotype"/>
          <w:i/>
        </w:rPr>
        <w:t>…</w:t>
      </w:r>
    </w:p>
    <w:p w:rsidR="0080305F" w:rsidRPr="00CC0BBE" w:rsidRDefault="0080305F" w:rsidP="00CC0BBE">
      <w:pPr>
        <w:pStyle w:val="Prrafodelista"/>
        <w:tabs>
          <w:tab w:val="left" w:pos="0"/>
        </w:tabs>
        <w:spacing w:line="360" w:lineRule="auto"/>
        <w:ind w:left="0" w:right="49"/>
        <w:jc w:val="both"/>
        <w:rPr>
          <w:rFonts w:ascii="Palatino Linotype" w:eastAsia="MS Mincho" w:hAnsi="Palatino Linotype" w:cstheme="majorBidi"/>
        </w:rPr>
      </w:pPr>
    </w:p>
    <w:p w:rsidR="00333841" w:rsidRPr="00CC0BBE" w:rsidRDefault="00333841" w:rsidP="00CC0BBE">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CC0BBE">
        <w:rPr>
          <w:rFonts w:ascii="Palatino Linotype" w:hAnsi="Palatino Linotype" w:cs="Arial"/>
          <w:color w:val="000000" w:themeColor="text1"/>
        </w:rPr>
        <w:t>Por</w:t>
      </w:r>
      <w:r w:rsidRPr="00CC0BBE">
        <w:rPr>
          <w:rFonts w:ascii="Palatino Linotype" w:hAnsi="Palatino Linotype"/>
        </w:rPr>
        <w:t xml:space="preserve"> lo anteriormente expuesto y fundado este </w:t>
      </w:r>
      <w:r w:rsidRPr="00CC0BBE">
        <w:rPr>
          <w:rFonts w:ascii="Palatino Linotype" w:hAnsi="Palatino Linotype"/>
          <w:b/>
        </w:rPr>
        <w:t>ÓRGANO GARANTE</w:t>
      </w:r>
      <w:r w:rsidRPr="00CC0BBE">
        <w:rPr>
          <w:rFonts w:ascii="Palatino Linotype" w:hAnsi="Palatino Linotype"/>
        </w:rPr>
        <w:t xml:space="preserve"> emite los siguientes: </w:t>
      </w:r>
    </w:p>
    <w:p w:rsidR="009B6FBB" w:rsidRPr="00CC0BBE" w:rsidRDefault="009B6FBB" w:rsidP="00CC0BBE">
      <w:pPr>
        <w:pStyle w:val="Prrafodelista"/>
        <w:spacing w:line="360" w:lineRule="auto"/>
        <w:rPr>
          <w:rFonts w:ascii="Palatino Linotype" w:hAnsi="Palatino Linotype"/>
          <w:lang w:val="es-ES"/>
        </w:rPr>
      </w:pPr>
    </w:p>
    <w:p w:rsidR="009B6FBB" w:rsidRPr="00CC0BBE" w:rsidRDefault="00994DEC" w:rsidP="00CC0BBE">
      <w:pPr>
        <w:tabs>
          <w:tab w:val="left" w:pos="0"/>
        </w:tabs>
        <w:spacing w:line="360" w:lineRule="auto"/>
        <w:ind w:right="49"/>
        <w:jc w:val="both"/>
        <w:rPr>
          <w:rFonts w:ascii="Palatino Linotype" w:hAnsi="Palatino Linotype"/>
          <w:lang w:val="es-ES"/>
        </w:rPr>
      </w:pPr>
      <w:r w:rsidRPr="00CC0BBE">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27A7DB3B" wp14:editId="6D921D81">
                <wp:simplePos x="0" y="0"/>
                <wp:positionH relativeFrom="column">
                  <wp:posOffset>27696</wp:posOffset>
                </wp:positionH>
                <wp:positionV relativeFrom="paragraph">
                  <wp:posOffset>6399</wp:posOffset>
                </wp:positionV>
                <wp:extent cx="5486400" cy="3217984"/>
                <wp:effectExtent l="19050" t="19050" r="19050" b="20955"/>
                <wp:wrapNone/>
                <wp:docPr id="5" name="Conector recto 5"/>
                <wp:cNvGraphicFramePr/>
                <a:graphic xmlns:a="http://schemas.openxmlformats.org/drawingml/2006/main">
                  <a:graphicData uri="http://schemas.microsoft.com/office/word/2010/wordprocessingShape">
                    <wps:wsp>
                      <wps:cNvCnPr/>
                      <wps:spPr>
                        <a:xfrm>
                          <a:off x="0" y="0"/>
                          <a:ext cx="5486400" cy="3217984"/>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1F1A8" id="Conector recto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5pt" to="434.2pt,2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XkxQEAANYDAAAOAAAAZHJzL2Uyb0RvYy54bWysU9uO0zAUfEfiHyy/06TddilR033oCl4Q&#10;VFw+wOscN5Z807Fp2r/n2EmzCJBWQrzYsX1mPDM+2T1crGFnwKi9a/lyUXMGTvpOu1PLv397/2bL&#10;WUzCdcJ4By2/QuQP+9evdkNoYOV7bzpARiQuNkNoeZ9SaKoqyh6siAsfwNGh8mhFoiWeqg7FQOzW&#10;VKu6vq8Gj11ALyFG2n0cD/m+8CsFMn1WKkJipuWkLZURy/iUx2q/E80JRei1nGSIf1BhhXZ06Uz1&#10;KJJgP1D/QWW1RB+9SgvpbeWV0hKKB3KzrH9z87UXAYoXCieGOab4/2jlp/MRme5avuHMCUtPdKCH&#10;kskjwzyxTc5oCLGh0oM74rSK4YjZ8EWhzTNZYZeS63XOFS6JSdrcrLf365ril3R2t1q+fbddZ9bq&#10;GR4wpg/gLcsfLTfaZeOiEeePMY2lt5K8bRwbiGq7JNZ8mvWNispXuhoYy76AInek4a7Qlb6Cg0F2&#10;FtQRQkpwaTlpMY6qM0xpY2Zg/TJwqs9QKD03g1cvg2dEudm7NIOtdh7/RpAuN8lqrL8lMPrOETz5&#10;7lreqkRDzVPSnho9d+ev6wJ//h33PwEAAP//AwBQSwMEFAAGAAgAAAAhACTDLZXcAAAABwEAAA8A&#10;AABkcnMvZG93bnJldi54bWxMj8FOwzAQRO9I/IO1SNyoTVTaKI1TIaQIiUtLQXB1420SEa+j2GnS&#10;v2c50ePsjGbf5NvZdeKMQ2g9aXhcKBBIlbct1Ro+P8qHFESIhqzpPKGGCwbYFrc3ucmsn+gdz4dY&#10;Cy6hkBkNTYx9JmWoGnQmLHyPxN7JD85ElkMt7WAmLnedTJRaSWda4g+N6fGlwernMDoNybS7fNOb&#10;GhNX7ePr8FWud/tS6/u7+XkDIuIc/8Pwh8/oUDDT0Y9kg+g0LJcc5DMPYjddpayPGp7UOgVZ5PKa&#10;v/gFAAD//wMAUEsBAi0AFAAGAAgAAAAhALaDOJL+AAAA4QEAABMAAAAAAAAAAAAAAAAAAAAAAFtD&#10;b250ZW50X1R5cGVzXS54bWxQSwECLQAUAAYACAAAACEAOP0h/9YAAACUAQAACwAAAAAAAAAAAAAA&#10;AAAvAQAAX3JlbHMvLnJlbHNQSwECLQAUAAYACAAAACEAKYwV5MUBAADWAwAADgAAAAAAAAAAAAAA&#10;AAAuAgAAZHJzL2Uyb0RvYy54bWxQSwECLQAUAAYACAAAACEAJMMtldwAAAAHAQAADwAAAAAAAAAA&#10;AAAAAAAfBAAAZHJzL2Rvd25yZXYueG1sUEsFBgAAAAAEAAQA8wAAACgFAAAAAA==&#10;" strokecolor="#5b9bd5 [3204]" strokeweight="3pt">
                <v:stroke joinstyle="miter"/>
              </v:line>
            </w:pict>
          </mc:Fallback>
        </mc:AlternateContent>
      </w:r>
    </w:p>
    <w:p w:rsidR="009B6FBB" w:rsidRPr="00CC0BBE" w:rsidRDefault="009B6FBB" w:rsidP="00CC0BBE">
      <w:pPr>
        <w:tabs>
          <w:tab w:val="left" w:pos="0"/>
        </w:tabs>
        <w:spacing w:line="360" w:lineRule="auto"/>
        <w:ind w:right="49"/>
        <w:jc w:val="both"/>
        <w:rPr>
          <w:rFonts w:ascii="Palatino Linotype" w:hAnsi="Palatino Linotype"/>
          <w:lang w:val="es-ES"/>
        </w:rPr>
      </w:pPr>
    </w:p>
    <w:p w:rsidR="00F9561E" w:rsidRPr="00CC0BBE" w:rsidRDefault="00F9561E" w:rsidP="00CC0BBE">
      <w:pPr>
        <w:tabs>
          <w:tab w:val="left" w:pos="0"/>
        </w:tabs>
        <w:spacing w:line="360" w:lineRule="auto"/>
        <w:ind w:right="49"/>
        <w:jc w:val="both"/>
        <w:rPr>
          <w:rFonts w:ascii="Palatino Linotype" w:hAnsi="Palatino Linotype"/>
          <w:lang w:val="es-ES"/>
        </w:rPr>
      </w:pPr>
    </w:p>
    <w:p w:rsidR="00F9561E" w:rsidRPr="00CC0BBE" w:rsidRDefault="00F9561E" w:rsidP="00CC0BBE">
      <w:pPr>
        <w:tabs>
          <w:tab w:val="left" w:pos="0"/>
        </w:tabs>
        <w:spacing w:line="360" w:lineRule="auto"/>
        <w:ind w:right="49"/>
        <w:jc w:val="both"/>
        <w:rPr>
          <w:rFonts w:ascii="Palatino Linotype" w:hAnsi="Palatino Linotype"/>
          <w:lang w:val="es-ES"/>
        </w:rPr>
      </w:pPr>
    </w:p>
    <w:p w:rsidR="00F9561E" w:rsidRPr="00CC0BBE" w:rsidRDefault="00F9561E" w:rsidP="00CC0BBE">
      <w:pPr>
        <w:tabs>
          <w:tab w:val="left" w:pos="0"/>
        </w:tabs>
        <w:spacing w:line="360" w:lineRule="auto"/>
        <w:ind w:right="49"/>
        <w:jc w:val="both"/>
        <w:rPr>
          <w:rFonts w:ascii="Palatino Linotype" w:hAnsi="Palatino Linotype"/>
          <w:lang w:val="es-ES"/>
        </w:rPr>
      </w:pPr>
    </w:p>
    <w:p w:rsidR="00F9561E" w:rsidRPr="00CC0BBE" w:rsidRDefault="00F9561E" w:rsidP="00CC0BBE">
      <w:pPr>
        <w:tabs>
          <w:tab w:val="left" w:pos="0"/>
        </w:tabs>
        <w:spacing w:line="360" w:lineRule="auto"/>
        <w:ind w:right="49"/>
        <w:jc w:val="both"/>
        <w:rPr>
          <w:rFonts w:ascii="Palatino Linotype" w:hAnsi="Palatino Linotype"/>
          <w:lang w:val="es-ES"/>
        </w:rPr>
      </w:pPr>
    </w:p>
    <w:p w:rsidR="00F9561E" w:rsidRPr="00CC0BBE" w:rsidRDefault="00F9561E" w:rsidP="00CC0BBE">
      <w:pPr>
        <w:tabs>
          <w:tab w:val="left" w:pos="0"/>
        </w:tabs>
        <w:spacing w:line="360" w:lineRule="auto"/>
        <w:ind w:right="49"/>
        <w:jc w:val="both"/>
        <w:rPr>
          <w:rFonts w:ascii="Palatino Linotype" w:hAnsi="Palatino Linotype"/>
          <w:lang w:val="es-ES"/>
        </w:rPr>
      </w:pPr>
    </w:p>
    <w:p w:rsidR="00F9561E" w:rsidRPr="00CC0BBE" w:rsidRDefault="00F9561E" w:rsidP="00CC0BBE">
      <w:pPr>
        <w:tabs>
          <w:tab w:val="left" w:pos="0"/>
        </w:tabs>
        <w:spacing w:line="360" w:lineRule="auto"/>
        <w:ind w:right="49"/>
        <w:jc w:val="both"/>
        <w:rPr>
          <w:rFonts w:ascii="Palatino Linotype" w:hAnsi="Palatino Linotype"/>
          <w:lang w:val="es-ES"/>
        </w:rPr>
      </w:pPr>
    </w:p>
    <w:p w:rsidR="00333841" w:rsidRPr="00CC0BBE" w:rsidRDefault="00333841" w:rsidP="00CC0BBE">
      <w:pPr>
        <w:pStyle w:val="Ttulo1"/>
        <w:spacing w:before="0" w:line="360" w:lineRule="auto"/>
        <w:jc w:val="center"/>
        <w:rPr>
          <w:rFonts w:ascii="Palatino Linotype" w:eastAsia="Calibri" w:hAnsi="Palatino Linotype"/>
          <w:b/>
          <w:color w:val="auto"/>
          <w:sz w:val="24"/>
          <w:szCs w:val="24"/>
          <w:lang w:val="es-ES" w:eastAsia="es-ES"/>
        </w:rPr>
      </w:pPr>
      <w:bookmarkStart w:id="25" w:name="_Toc868936"/>
      <w:r w:rsidRPr="00CC0BBE">
        <w:rPr>
          <w:rFonts w:ascii="Palatino Linotype" w:eastAsia="Calibri" w:hAnsi="Palatino Linotype"/>
          <w:b/>
          <w:color w:val="auto"/>
          <w:sz w:val="24"/>
          <w:szCs w:val="24"/>
          <w:lang w:val="es-ES" w:eastAsia="es-ES"/>
        </w:rPr>
        <w:lastRenderedPageBreak/>
        <w:t>R E S O L U T I V O S</w:t>
      </w:r>
      <w:bookmarkEnd w:id="13"/>
      <w:bookmarkEnd w:id="14"/>
      <w:bookmarkEnd w:id="15"/>
      <w:bookmarkEnd w:id="25"/>
      <w:r w:rsidRPr="00CC0BBE">
        <w:rPr>
          <w:rFonts w:ascii="Palatino Linotype" w:eastAsia="Calibri" w:hAnsi="Palatino Linotype"/>
          <w:b/>
          <w:color w:val="auto"/>
          <w:sz w:val="24"/>
          <w:szCs w:val="24"/>
          <w:lang w:val="es-ES" w:eastAsia="es-ES"/>
        </w:rPr>
        <w:t xml:space="preserve"> </w:t>
      </w:r>
    </w:p>
    <w:p w:rsidR="002B79C6" w:rsidRPr="00CC0BBE" w:rsidRDefault="002B79C6" w:rsidP="00CC0BBE">
      <w:pPr>
        <w:spacing w:line="360" w:lineRule="auto"/>
        <w:rPr>
          <w:rFonts w:ascii="Palatino Linotype" w:hAnsi="Palatino Linotype"/>
          <w:lang w:val="es-ES"/>
        </w:rPr>
      </w:pPr>
    </w:p>
    <w:p w:rsidR="00E2598A" w:rsidRPr="00CC0BBE" w:rsidRDefault="00E2598A" w:rsidP="00CC0BBE">
      <w:pPr>
        <w:spacing w:line="360" w:lineRule="auto"/>
        <w:jc w:val="both"/>
        <w:rPr>
          <w:rFonts w:ascii="Palatino Linotype" w:hAnsi="Palatino Linotype" w:cs="Arial"/>
          <w:bCs/>
          <w:lang w:eastAsia="es-MX"/>
        </w:rPr>
      </w:pPr>
      <w:r w:rsidRPr="00CC0BBE">
        <w:rPr>
          <w:rFonts w:ascii="Palatino Linotype" w:eastAsia="Times New Roman" w:hAnsi="Palatino Linotype" w:cs="Arial"/>
          <w:b/>
        </w:rPr>
        <w:t xml:space="preserve">PRIMERO. </w:t>
      </w:r>
      <w:r w:rsidRPr="00CC0BBE">
        <w:rPr>
          <w:rFonts w:ascii="Palatino Linotype" w:eastAsia="Times New Roman" w:hAnsi="Palatino Linotype" w:cs="Arial"/>
        </w:rPr>
        <w:t>Resultan fundadas las</w:t>
      </w:r>
      <w:r w:rsidRPr="00CC0BBE">
        <w:rPr>
          <w:rFonts w:ascii="Palatino Linotype" w:eastAsia="Times New Roman" w:hAnsi="Palatino Linotype" w:cs="Arial"/>
          <w:b/>
        </w:rPr>
        <w:t xml:space="preserve"> </w:t>
      </w:r>
      <w:r w:rsidRPr="00CC0BBE">
        <w:rPr>
          <w:rFonts w:ascii="Palatino Linotype" w:eastAsia="Times New Roman" w:hAnsi="Palatino Linotype" w:cs="Arial"/>
          <w:lang w:val="es-ES"/>
        </w:rPr>
        <w:t xml:space="preserve">razones o motivos de inconformidad hechos valer en el recurso de revisión </w:t>
      </w:r>
      <w:r w:rsidR="00F9561E" w:rsidRPr="00CC0BBE">
        <w:rPr>
          <w:rFonts w:ascii="Palatino Linotype" w:hAnsi="Palatino Linotype" w:cs="Arial"/>
          <w:b/>
          <w:bCs/>
        </w:rPr>
        <w:t>04603/INFOEM/IP/RR/2018</w:t>
      </w:r>
      <w:r w:rsidRPr="00CC0BBE">
        <w:rPr>
          <w:rFonts w:ascii="Palatino Linotype" w:hAnsi="Palatino Linotype" w:cs="Arial"/>
          <w:b/>
          <w:bCs/>
          <w:lang w:eastAsia="es-MX"/>
        </w:rPr>
        <w:t xml:space="preserve"> </w:t>
      </w:r>
      <w:r w:rsidRPr="00CC0BBE">
        <w:rPr>
          <w:rFonts w:ascii="Palatino Linotype" w:hAnsi="Palatino Linotype" w:cs="Arial"/>
          <w:bCs/>
          <w:lang w:eastAsia="es-MX"/>
        </w:rPr>
        <w:t xml:space="preserve">en términos del </w:t>
      </w:r>
      <w:r w:rsidRPr="00CC0BBE">
        <w:rPr>
          <w:rFonts w:ascii="Palatino Linotype" w:hAnsi="Palatino Linotype" w:cs="Arial"/>
          <w:b/>
          <w:bCs/>
          <w:lang w:eastAsia="es-MX"/>
        </w:rPr>
        <w:t xml:space="preserve">Considerando CUARTO </w:t>
      </w:r>
      <w:r w:rsidRPr="00CC0BBE">
        <w:rPr>
          <w:rFonts w:ascii="Palatino Linotype" w:hAnsi="Palatino Linotype" w:cs="Arial"/>
          <w:bCs/>
          <w:lang w:eastAsia="es-MX"/>
        </w:rPr>
        <w:t>de la presente resolución.</w:t>
      </w:r>
    </w:p>
    <w:p w:rsidR="00E2598A" w:rsidRPr="00CC0BBE" w:rsidRDefault="00E2598A" w:rsidP="00CC0BBE">
      <w:pPr>
        <w:spacing w:line="360" w:lineRule="auto"/>
        <w:jc w:val="both"/>
        <w:rPr>
          <w:rFonts w:ascii="Palatino Linotype" w:hAnsi="Palatino Linotype" w:cs="Arial"/>
          <w:bCs/>
          <w:lang w:eastAsia="es-MX"/>
        </w:rPr>
      </w:pPr>
    </w:p>
    <w:p w:rsidR="00F9561E" w:rsidRPr="00CC0BBE" w:rsidRDefault="00E2598A" w:rsidP="00CC0BBE">
      <w:pPr>
        <w:spacing w:line="360" w:lineRule="auto"/>
        <w:jc w:val="both"/>
        <w:rPr>
          <w:rFonts w:ascii="Palatino Linotype" w:eastAsia="Calibri" w:hAnsi="Palatino Linotype" w:cs="Arial"/>
          <w:lang w:val="es-ES"/>
        </w:rPr>
      </w:pPr>
      <w:r w:rsidRPr="00CC0BBE">
        <w:rPr>
          <w:rFonts w:ascii="Palatino Linotype" w:eastAsia="Calibri" w:hAnsi="Palatino Linotype" w:cs="Arial"/>
          <w:b/>
          <w:bCs/>
          <w:lang w:val="es-ES"/>
        </w:rPr>
        <w:t xml:space="preserve">SEGUNDO. </w:t>
      </w:r>
      <w:r w:rsidRPr="00CC0BBE">
        <w:rPr>
          <w:rFonts w:ascii="Palatino Linotype" w:eastAsia="Calibri" w:hAnsi="Palatino Linotype" w:cs="Arial"/>
          <w:lang w:val="es-ES"/>
        </w:rPr>
        <w:t xml:space="preserve">Se </w:t>
      </w:r>
      <w:r w:rsidRPr="00CC0BBE">
        <w:rPr>
          <w:rFonts w:ascii="Palatino Linotype" w:eastAsia="Calibri" w:hAnsi="Palatino Linotype" w:cs="Arial"/>
          <w:b/>
          <w:lang w:val="es-ES"/>
        </w:rPr>
        <w:t xml:space="preserve">ORDENA </w:t>
      </w:r>
      <w:r w:rsidRPr="00CC0BBE">
        <w:rPr>
          <w:rFonts w:ascii="Palatino Linotype" w:eastAsia="Calibri" w:hAnsi="Palatino Linotype" w:cs="Arial"/>
          <w:lang w:val="es-ES"/>
        </w:rPr>
        <w:t xml:space="preserve">al </w:t>
      </w:r>
      <w:r w:rsidR="00E55808" w:rsidRPr="00CC0BBE">
        <w:rPr>
          <w:rFonts w:ascii="Palatino Linotype" w:eastAsia="Calibri" w:hAnsi="Palatino Linotype" w:cs="Arial"/>
          <w:b/>
          <w:lang w:val="es-ES"/>
        </w:rPr>
        <w:t>Centro Regional de Formación Docente E Investigación Educativa</w:t>
      </w:r>
      <w:r w:rsidRPr="00CC0BBE">
        <w:rPr>
          <w:rFonts w:ascii="Palatino Linotype" w:eastAsia="Calibri" w:hAnsi="Palatino Linotype" w:cs="Arial"/>
          <w:lang w:val="es-ES"/>
        </w:rPr>
        <w:t xml:space="preserve"> dar atención a la solicitud de información </w:t>
      </w:r>
      <w:r w:rsidR="00F9561E" w:rsidRPr="00CC0BBE">
        <w:rPr>
          <w:rFonts w:ascii="Palatino Linotype" w:hAnsi="Palatino Linotype"/>
          <w:b/>
          <w:bCs/>
        </w:rPr>
        <w:t>00007/CRFDIE/IP/2018</w:t>
      </w:r>
      <w:r w:rsidRPr="00CC0BBE">
        <w:rPr>
          <w:rFonts w:ascii="Palatino Linotype" w:eastAsia="Calibri" w:hAnsi="Palatino Linotype" w:cs="Arial"/>
          <w:lang w:val="es-ES"/>
        </w:rPr>
        <w:t xml:space="preserve"> y en su caso, entregar la información </w:t>
      </w:r>
      <w:r w:rsidR="00F9561E" w:rsidRPr="00CC0BBE">
        <w:rPr>
          <w:rFonts w:ascii="Palatino Linotype" w:eastAsia="Calibri" w:hAnsi="Palatino Linotype" w:cs="Arial"/>
          <w:lang w:val="es-ES"/>
        </w:rPr>
        <w:t xml:space="preserve">a través del </w:t>
      </w:r>
      <w:r w:rsidR="00F9561E" w:rsidRPr="00CC0BBE">
        <w:rPr>
          <w:rFonts w:ascii="Palatino Linotype" w:eastAsia="Times New Roman" w:hAnsi="Palatino Linotype" w:cs="Arial"/>
          <w:lang w:val="es-ES"/>
        </w:rPr>
        <w:t xml:space="preserve">Sistema de Acceso a la Información Mexiquense </w:t>
      </w:r>
      <w:r w:rsidR="00F9561E" w:rsidRPr="00CC0BBE">
        <w:rPr>
          <w:rFonts w:ascii="Palatino Linotype" w:eastAsia="Times New Roman" w:hAnsi="Palatino Linotype" w:cs="Arial"/>
          <w:b/>
          <w:lang w:val="es-ES"/>
        </w:rPr>
        <w:t>(SAIMEX)</w:t>
      </w:r>
      <w:r w:rsidR="00994DEC" w:rsidRPr="00CC0BBE">
        <w:rPr>
          <w:rFonts w:ascii="Palatino Linotype" w:eastAsia="Times New Roman" w:hAnsi="Palatino Linotype" w:cs="Arial"/>
          <w:lang w:val="es-ES"/>
        </w:rPr>
        <w:t>.</w:t>
      </w:r>
    </w:p>
    <w:p w:rsidR="00E2598A" w:rsidRPr="00CC0BBE" w:rsidRDefault="00E2598A" w:rsidP="00CC0BBE">
      <w:pPr>
        <w:spacing w:line="360" w:lineRule="auto"/>
        <w:jc w:val="both"/>
        <w:rPr>
          <w:rFonts w:ascii="Palatino Linotype" w:eastAsia="Calibri" w:hAnsi="Palatino Linotype" w:cs="Arial"/>
          <w:lang w:val="es-ES"/>
        </w:rPr>
      </w:pPr>
    </w:p>
    <w:p w:rsidR="00E2598A" w:rsidRPr="00CC0BBE" w:rsidRDefault="00E2598A" w:rsidP="00CC0BBE">
      <w:pPr>
        <w:tabs>
          <w:tab w:val="left" w:pos="8080"/>
        </w:tabs>
        <w:spacing w:line="360" w:lineRule="auto"/>
        <w:ind w:right="49"/>
        <w:contextualSpacing/>
        <w:jc w:val="both"/>
        <w:rPr>
          <w:rFonts w:ascii="Palatino Linotype" w:hAnsi="Palatino Linotype"/>
          <w:color w:val="222222"/>
          <w:shd w:val="clear" w:color="auto" w:fill="FFFFFF"/>
        </w:rPr>
      </w:pPr>
      <w:r w:rsidRPr="00CC0BBE">
        <w:rPr>
          <w:rFonts w:ascii="Palatino Linotype" w:eastAsia="Palatino Linotype" w:hAnsi="Palatino Linotype" w:cs="Palatino Linotype"/>
          <w:b/>
        </w:rPr>
        <w:t xml:space="preserve">TERCERO. Notifíquese </w:t>
      </w:r>
      <w:r w:rsidRPr="00CC0BBE">
        <w:rPr>
          <w:rFonts w:ascii="Palatino Linotype" w:eastAsia="Palatino Linotype" w:hAnsi="Palatino Linotype" w:cs="Palatino Linotype"/>
        </w:rPr>
        <w:t xml:space="preserve">al Titular de la Unidad de Transparencia del </w:t>
      </w:r>
      <w:r w:rsidRPr="00CC0BBE">
        <w:rPr>
          <w:rFonts w:ascii="Palatino Linotype" w:eastAsia="Palatino Linotype" w:hAnsi="Palatino Linotype" w:cs="Palatino Linotype"/>
          <w:b/>
        </w:rPr>
        <w:t>SUJETO OBLIGADO</w:t>
      </w:r>
      <w:r w:rsidRPr="00CC0BB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C0BB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F9561E" w:rsidRPr="00CC0BBE" w:rsidRDefault="00F9561E" w:rsidP="00CC0BBE">
      <w:pPr>
        <w:tabs>
          <w:tab w:val="left" w:pos="8080"/>
        </w:tabs>
        <w:spacing w:line="360" w:lineRule="auto"/>
        <w:ind w:right="49"/>
        <w:contextualSpacing/>
        <w:jc w:val="both"/>
        <w:rPr>
          <w:rFonts w:ascii="Palatino Linotype" w:hAnsi="Palatino Linotype"/>
          <w:color w:val="222222"/>
          <w:shd w:val="clear" w:color="auto" w:fill="FFFFFF"/>
        </w:rPr>
      </w:pPr>
    </w:p>
    <w:p w:rsidR="00E2598A" w:rsidRPr="00CC0BBE" w:rsidRDefault="00E2598A" w:rsidP="00CC0BBE">
      <w:pPr>
        <w:shd w:val="clear" w:color="auto" w:fill="FFFFFF"/>
        <w:spacing w:line="360" w:lineRule="auto"/>
        <w:jc w:val="both"/>
        <w:rPr>
          <w:rFonts w:ascii="Palatino Linotype" w:eastAsia="MS Mincho" w:hAnsi="Palatino Linotype" w:cs="Times New Roman"/>
        </w:rPr>
      </w:pPr>
      <w:r w:rsidRPr="00CC0BBE">
        <w:rPr>
          <w:rFonts w:ascii="Palatino Linotype" w:eastAsia="Times New Roman" w:hAnsi="Palatino Linotype" w:cs="Arial"/>
          <w:b/>
        </w:rPr>
        <w:t xml:space="preserve">CUARTO. </w:t>
      </w:r>
      <w:r w:rsidRPr="00CC0BBE">
        <w:rPr>
          <w:rFonts w:ascii="Palatino Linotype" w:eastAsia="Times New Roman" w:hAnsi="Palatino Linotype" w:cs="Times New Roman"/>
          <w:b/>
          <w:bCs/>
          <w:color w:val="222222"/>
          <w:lang w:val="es-ES"/>
        </w:rPr>
        <w:t>Notifíquese</w:t>
      </w:r>
      <w:r w:rsidRPr="00CC0BBE">
        <w:rPr>
          <w:rFonts w:ascii="Palatino Linotype" w:eastAsia="Times New Roman" w:hAnsi="Palatino Linotype" w:cs="Times New Roman"/>
          <w:bCs/>
          <w:color w:val="222222"/>
          <w:lang w:val="es-ES"/>
        </w:rPr>
        <w:t xml:space="preserve"> a</w:t>
      </w:r>
      <w:r w:rsidRPr="00CC0BBE">
        <w:rPr>
          <w:rFonts w:ascii="Palatino Linotype" w:hAnsi="Palatino Linotype"/>
          <w:b/>
        </w:rPr>
        <w:t xml:space="preserve"> </w:t>
      </w:r>
      <w:r w:rsidR="00046CDC" w:rsidRPr="00046CDC">
        <w:rPr>
          <w:rFonts w:ascii="Palatino Linotype" w:hAnsi="Palatino Linotype"/>
          <w:b/>
          <w:highlight w:val="black"/>
        </w:rPr>
        <w:t>------------------------------------</w:t>
      </w:r>
      <w:r w:rsidRPr="00CC0BBE">
        <w:rPr>
          <w:rFonts w:ascii="Palatino Linotype" w:hAnsi="Palatino Linotype"/>
        </w:rPr>
        <w:t xml:space="preserve"> la presente resolución</w:t>
      </w:r>
      <w:r w:rsidRPr="00CC0BBE">
        <w:rPr>
          <w:rFonts w:ascii="Palatino Linotype" w:eastAsia="MS Mincho" w:hAnsi="Palatino Linotype" w:cs="Times New Roman"/>
        </w:rPr>
        <w:t>.</w:t>
      </w:r>
    </w:p>
    <w:p w:rsidR="00E2598A" w:rsidRPr="00CC0BBE" w:rsidRDefault="00E2598A" w:rsidP="00CC0BBE">
      <w:pPr>
        <w:shd w:val="clear" w:color="auto" w:fill="FFFFFF"/>
        <w:spacing w:line="360" w:lineRule="auto"/>
        <w:jc w:val="both"/>
        <w:rPr>
          <w:rFonts w:ascii="Palatino Linotype" w:eastAsia="MS Mincho" w:hAnsi="Palatino Linotype" w:cs="Times New Roman"/>
        </w:rPr>
      </w:pPr>
    </w:p>
    <w:p w:rsidR="00E2598A" w:rsidRPr="00CC0BBE" w:rsidRDefault="00E2598A" w:rsidP="00CC0BBE">
      <w:pPr>
        <w:shd w:val="clear" w:color="auto" w:fill="FFFFFF"/>
        <w:spacing w:line="360" w:lineRule="auto"/>
        <w:jc w:val="both"/>
        <w:rPr>
          <w:rFonts w:ascii="Palatino Linotype" w:eastAsia="MS Mincho" w:hAnsi="Palatino Linotype" w:cs="Times New Roman"/>
          <w:lang w:val="es-ES"/>
        </w:rPr>
      </w:pPr>
      <w:r w:rsidRPr="00CC0BBE">
        <w:rPr>
          <w:rFonts w:ascii="Palatino Linotype" w:eastAsia="MS Mincho" w:hAnsi="Palatino Linotype" w:cs="Times New Roman"/>
          <w:b/>
          <w:lang w:val="es-MX"/>
        </w:rPr>
        <w:t>QUINTO.</w:t>
      </w:r>
      <w:r w:rsidRPr="00CC0BBE">
        <w:rPr>
          <w:rFonts w:ascii="Palatino Linotype" w:eastAsia="MS Mincho" w:hAnsi="Palatino Linotype" w:cs="Times New Roman"/>
          <w:lang w:val="es-MX"/>
        </w:rPr>
        <w:t xml:space="preserve"> </w:t>
      </w:r>
      <w:r w:rsidRPr="00CC0BBE">
        <w:rPr>
          <w:rFonts w:ascii="Palatino Linotype" w:eastAsia="MS Mincho" w:hAnsi="Palatino Linotype" w:cs="Times New Roman"/>
          <w:lang w:val="es-ES"/>
        </w:rPr>
        <w:t xml:space="preserve">Se hace del conocimiento de </w:t>
      </w:r>
      <w:r w:rsidR="00046CDC" w:rsidRPr="00046CDC">
        <w:rPr>
          <w:rFonts w:ascii="Palatino Linotype" w:hAnsi="Palatino Linotype"/>
          <w:b/>
          <w:highlight w:val="black"/>
        </w:rPr>
        <w:t>--------------------------------</w:t>
      </w:r>
      <w:bookmarkStart w:id="26" w:name="_GoBack"/>
      <w:bookmarkEnd w:id="26"/>
      <w:r w:rsidRPr="00CC0BBE">
        <w:rPr>
          <w:rFonts w:ascii="Palatino Linotype" w:eastAsia="MS Mincho" w:hAnsi="Palatino Linotype" w:cs="Times New Roman"/>
          <w:lang w:val="es-ES"/>
        </w:rPr>
        <w:t xml:space="preserve"> que, de conformidad con lo establecido en el artículo 196 de la Ley de Transparencia y </w:t>
      </w:r>
      <w:r w:rsidRPr="00CC0BBE">
        <w:rPr>
          <w:rFonts w:ascii="Palatino Linotype" w:eastAsia="MS Mincho" w:hAnsi="Palatino Linotype" w:cs="Times New Roman"/>
          <w:lang w:val="es-ES"/>
        </w:rPr>
        <w:lastRenderedPageBreak/>
        <w:t>Acceso a la Información Pública del Estado de México y Municipios, en caso de que considere que la resolución le cause algún perjuicio podrá impugnarla </w:t>
      </w:r>
      <w:r w:rsidRPr="00CC0BBE">
        <w:rPr>
          <w:rFonts w:ascii="Palatino Linotype" w:eastAsia="MS Mincho" w:hAnsi="Palatino Linotype" w:cs="Times New Roman"/>
          <w:bCs/>
          <w:lang w:val="es-ES"/>
        </w:rPr>
        <w:t>vía juicio de amparo</w:t>
      </w:r>
      <w:r w:rsidRPr="00CC0BBE">
        <w:rPr>
          <w:rFonts w:ascii="Palatino Linotype" w:eastAsia="MS Mincho" w:hAnsi="Palatino Linotype" w:cs="Times New Roman"/>
          <w:lang w:val="es-ES"/>
        </w:rPr>
        <w:t> en los términos de las leyes aplicables.</w:t>
      </w:r>
    </w:p>
    <w:p w:rsidR="00E2598A" w:rsidRPr="00CC0BBE" w:rsidRDefault="00E2598A" w:rsidP="00CC0BBE">
      <w:pPr>
        <w:shd w:val="clear" w:color="auto" w:fill="FFFFFF"/>
        <w:spacing w:line="360" w:lineRule="auto"/>
        <w:jc w:val="both"/>
        <w:rPr>
          <w:rFonts w:ascii="Palatino Linotype" w:eastAsia="MS Mincho" w:hAnsi="Palatino Linotype" w:cs="Times New Roman"/>
        </w:rPr>
      </w:pPr>
    </w:p>
    <w:p w:rsidR="00E2598A" w:rsidRPr="00CC0BBE" w:rsidRDefault="00E2598A" w:rsidP="00CC0BBE">
      <w:pPr>
        <w:spacing w:line="360" w:lineRule="auto"/>
        <w:jc w:val="both"/>
        <w:rPr>
          <w:rFonts w:ascii="Palatino Linotype" w:eastAsia="MS Mincho" w:hAnsi="Palatino Linotype" w:cs="Times New Roman"/>
          <w:b/>
        </w:rPr>
      </w:pPr>
      <w:r w:rsidRPr="00CC0BBE">
        <w:rPr>
          <w:rFonts w:ascii="Palatino Linotype" w:eastAsia="MS Mincho" w:hAnsi="Palatino Linotype" w:cs="Times New Roman"/>
          <w:b/>
        </w:rPr>
        <w:t xml:space="preserve">SEXTO. </w:t>
      </w:r>
      <w:r w:rsidRPr="00CC0BBE">
        <w:rPr>
          <w:rFonts w:ascii="Palatino Linotype" w:eastAsia="MS Mincho" w:hAnsi="Palatino Linotype" w:cs="Times New Roman"/>
        </w:rPr>
        <w:t>Con fundamento</w:t>
      </w:r>
      <w:r w:rsidRPr="00CC0BBE">
        <w:rPr>
          <w:rFonts w:ascii="Palatino Linotype" w:eastAsia="MS Mincho" w:hAnsi="Palatino Linotype" w:cs="Times New Roman"/>
          <w:b/>
        </w:rPr>
        <w:t xml:space="preserve"> </w:t>
      </w:r>
      <w:r w:rsidRPr="00CC0BBE">
        <w:rPr>
          <w:rFonts w:ascii="Palatino Linotype" w:eastAsia="MS Mincho" w:hAnsi="Palatino Linotype" w:cs="Times New Roman"/>
        </w:rPr>
        <w:t xml:space="preserve">en el artículo 36 fracción X de la Ley de la materia, gírese oficio al Contralor Interno u órgano equivalente del </w:t>
      </w:r>
      <w:r w:rsidRPr="00CC0BBE">
        <w:rPr>
          <w:rFonts w:ascii="Palatino Linotype" w:eastAsia="MS Mincho" w:hAnsi="Palatino Linotype" w:cs="Times New Roman"/>
          <w:b/>
        </w:rPr>
        <w:t>SUJETO OBLIGADO</w:t>
      </w:r>
      <w:r w:rsidRPr="00CC0BBE">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w:t>
      </w:r>
      <w:r w:rsidR="00F04200" w:rsidRPr="00CC0BBE">
        <w:rPr>
          <w:rFonts w:ascii="Palatino Linotype" w:eastAsia="MS Mincho" w:hAnsi="Palatino Linotype" w:cs="Times New Roman"/>
        </w:rPr>
        <w:t>uibles a</w:t>
      </w:r>
      <w:r w:rsidRPr="00CC0BBE">
        <w:rPr>
          <w:rFonts w:ascii="Palatino Linotype" w:eastAsia="MS Mincho" w:hAnsi="Palatino Linotype" w:cs="Times New Roman"/>
        </w:rPr>
        <w:t>l</w:t>
      </w:r>
      <w:r w:rsidR="00F04200" w:rsidRPr="00CC0BBE">
        <w:rPr>
          <w:rFonts w:ascii="Palatino Linotype" w:eastAsia="MS Mincho" w:hAnsi="Palatino Linotype" w:cs="Times New Roman"/>
        </w:rPr>
        <w:t xml:space="preserve"> </w:t>
      </w:r>
      <w:r w:rsidR="00F9561E" w:rsidRPr="00CC0BBE">
        <w:rPr>
          <w:rFonts w:ascii="Palatino Linotype" w:hAnsi="Palatino Linotype"/>
          <w:b/>
          <w:bCs/>
        </w:rPr>
        <w:t>Centro Regional de Formación Docente E Investigación Educativa</w:t>
      </w:r>
      <w:r w:rsidRPr="00CC0BBE">
        <w:rPr>
          <w:rFonts w:ascii="Palatino Linotype" w:eastAsia="MS Mincho" w:hAnsi="Palatino Linotype" w:cs="Times New Roman"/>
          <w:b/>
        </w:rPr>
        <w:t>.</w:t>
      </w:r>
    </w:p>
    <w:p w:rsidR="00E2598A" w:rsidRPr="00CC0BBE" w:rsidRDefault="00E2598A" w:rsidP="00CC0BBE">
      <w:pPr>
        <w:spacing w:line="360" w:lineRule="auto"/>
        <w:jc w:val="both"/>
        <w:rPr>
          <w:rFonts w:ascii="Palatino Linotype" w:eastAsia="MS Mincho" w:hAnsi="Palatino Linotype" w:cs="Times New Roman"/>
          <w:b/>
        </w:rPr>
      </w:pPr>
    </w:p>
    <w:p w:rsidR="00E2598A" w:rsidRPr="00CC0BBE" w:rsidRDefault="00E2598A" w:rsidP="00CC0BBE">
      <w:pPr>
        <w:spacing w:line="360" w:lineRule="auto"/>
        <w:jc w:val="both"/>
        <w:rPr>
          <w:rFonts w:ascii="Palatino Linotype" w:eastAsia="MS Mincho" w:hAnsi="Palatino Linotype" w:cs="Times New Roman"/>
          <w:b/>
        </w:rPr>
      </w:pPr>
      <w:r w:rsidRPr="00CC0BBE">
        <w:rPr>
          <w:rFonts w:ascii="Palatino Linotype" w:eastAsia="MS Mincho" w:hAnsi="Palatino Linotype" w:cs="Times New Roman"/>
          <w:b/>
        </w:rPr>
        <w:t xml:space="preserve">SÉPTIMO. </w:t>
      </w:r>
      <w:r w:rsidRPr="00CC0BBE">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C0BBE">
        <w:rPr>
          <w:rFonts w:ascii="Palatino Linotype" w:eastAsia="MS Mincho" w:hAnsi="Palatino Linotype" w:cs="Times New Roman"/>
          <w:b/>
        </w:rPr>
        <w:t>Considerando SEXTO.</w:t>
      </w:r>
    </w:p>
    <w:p w:rsidR="00994DEC" w:rsidRDefault="006B7D31" w:rsidP="00CC0BBE">
      <w:pPr>
        <w:spacing w:line="360" w:lineRule="auto"/>
        <w:jc w:val="both"/>
        <w:rPr>
          <w:rFonts w:ascii="Palatino Linotype" w:eastAsia="MS Mincho" w:hAnsi="Palatino Linotype" w:cs="Times New Roman"/>
          <w:b/>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10110</wp:posOffset>
                </wp:positionH>
                <wp:positionV relativeFrom="paragraph">
                  <wp:posOffset>118256</wp:posOffset>
                </wp:positionV>
                <wp:extent cx="5512777" cy="2549769"/>
                <wp:effectExtent l="19050" t="19050" r="31115" b="22225"/>
                <wp:wrapNone/>
                <wp:docPr id="3" name="Conector recto 3"/>
                <wp:cNvGraphicFramePr/>
                <a:graphic xmlns:a="http://schemas.openxmlformats.org/drawingml/2006/main">
                  <a:graphicData uri="http://schemas.microsoft.com/office/word/2010/wordprocessingShape">
                    <wps:wsp>
                      <wps:cNvCnPr/>
                      <wps:spPr>
                        <a:xfrm>
                          <a:off x="0" y="0"/>
                          <a:ext cx="5512777" cy="254976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17FD0D"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pt,9.3pt" to="434.9pt,2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0xxAEAANYDAAAOAAAAZHJzL2Uyb0RvYy54bWysU8tu2zAQvBfoPxC815KcOk4Eyzk4aC9F&#10;a/TxAQy1tAnwhSVryX/fJeUoQVsgSNELRXJ3hjO7q83daA07AUbtXcebRc0ZOOl77Q4d//H9w7sb&#10;zmISrhfGO+j4GSK/2759sxlCC0t/9KYHZETiYjuEjh9TCm1VRXkEK+LCB3AUVB6tSHTEQ9WjGIjd&#10;mmpZ19fV4LEP6CXESLf3U5BvC79SINMXpSIkZjpO2lJZsawPea22G9EeUISjlhcZ4h9UWKEdPTpT&#10;3Ysk2E/Uf1BZLdFHr9JCelt5pbSE4oHcNPVvbr4dRYDihYoTw1ym+P9o5efTHpnuO37FmROWWrSj&#10;RsnkkWH+sKtcoyHEllJ3bo+XUwx7zIZHhTZ/yQobS13Pc11hTEzS5WrVLNfrNWeSYsvV+9v19W1m&#10;rZ7gAWP6CN6yvOm40S4bF604fYppSn1MydfGsYEk3zR1aWGV9U2Kyi6dDUxpX0GRO9LQFLoyV7Az&#10;yE6CJkJICS41Fy3GUXaGKW3MDKxfBl7yMxTKzL0GPCPKy96lGWy18/i319P4KFlN+VTKZ77z9sH3&#10;59KrEqDhKdW+DHqezufnAn/6Hbe/AAAA//8DAFBLAwQUAAYACAAAACEAr/5mMdsAAAAIAQAADwAA&#10;AGRycy9kb3ducmV2LnhtbExPTUvDQBS8C/6H5Qne7G6DxDRmU0QIgpfWKva6zT6TYPZtyG6a9N/7&#10;POlpGGaYj2K7uF6ccQydJw3rlQKBVHvbUaPh4726y0CEaMia3hNquGCAbXl9VZjc+pne8HyIjeAQ&#10;CrnR0MY45FKGukVnwsoPSKx9+dGZyHRspB3NzOGul4lSqXSmI25ozYDPLdbfh8lpSObd5Uivakpc&#10;vY8v42f1sNtXWt/eLE+PICIu8c8Mv/N5OpS86eQnskH0zFM2MmSMLGfphp+cNNwnag2yLOT/A+UP&#10;AAAA//8DAFBLAQItABQABgAIAAAAIQC2gziS/gAAAOEBAAATAAAAAAAAAAAAAAAAAAAAAABbQ29u&#10;dGVudF9UeXBlc10ueG1sUEsBAi0AFAAGAAgAAAAhADj9If/WAAAAlAEAAAsAAAAAAAAAAAAAAAAA&#10;LwEAAF9yZWxzLy5yZWxzUEsBAi0AFAAGAAgAAAAhAPZtDTHEAQAA1gMAAA4AAAAAAAAAAAAAAAAA&#10;LgIAAGRycy9lMm9Eb2MueG1sUEsBAi0AFAAGAAgAAAAhAK/+ZjHbAAAACAEAAA8AAAAAAAAAAAAA&#10;AAAAHgQAAGRycy9kb3ducmV2LnhtbFBLBQYAAAAABAAEAPMAAAAmBQAAAAA=&#10;" strokecolor="#5b9bd5 [3204]" strokeweight="3pt">
                <v:stroke joinstyle="miter"/>
              </v:line>
            </w:pict>
          </mc:Fallback>
        </mc:AlternateContent>
      </w:r>
    </w:p>
    <w:p w:rsidR="006B7D31" w:rsidRDefault="006B7D31" w:rsidP="00CC0BBE">
      <w:pPr>
        <w:spacing w:line="360" w:lineRule="auto"/>
        <w:jc w:val="both"/>
        <w:rPr>
          <w:rFonts w:ascii="Palatino Linotype" w:eastAsia="MS Mincho" w:hAnsi="Palatino Linotype" w:cs="Times New Roman"/>
          <w:b/>
        </w:rPr>
      </w:pPr>
    </w:p>
    <w:p w:rsidR="006B7D31" w:rsidRDefault="006B7D31" w:rsidP="00CC0BBE">
      <w:pPr>
        <w:spacing w:line="360" w:lineRule="auto"/>
        <w:jc w:val="both"/>
        <w:rPr>
          <w:rFonts w:ascii="Palatino Linotype" w:eastAsia="MS Mincho" w:hAnsi="Palatino Linotype" w:cs="Times New Roman"/>
          <w:b/>
        </w:rPr>
      </w:pPr>
    </w:p>
    <w:p w:rsidR="006B7D31" w:rsidRDefault="006B7D31" w:rsidP="00CC0BBE">
      <w:pPr>
        <w:spacing w:line="360" w:lineRule="auto"/>
        <w:jc w:val="both"/>
        <w:rPr>
          <w:rFonts w:ascii="Palatino Linotype" w:eastAsia="MS Mincho" w:hAnsi="Palatino Linotype" w:cs="Times New Roman"/>
          <w:b/>
        </w:rPr>
      </w:pPr>
    </w:p>
    <w:p w:rsidR="006B7D31" w:rsidRDefault="006B7D31" w:rsidP="00CC0BBE">
      <w:pPr>
        <w:spacing w:line="360" w:lineRule="auto"/>
        <w:jc w:val="both"/>
        <w:rPr>
          <w:rFonts w:ascii="Palatino Linotype" w:eastAsia="MS Mincho" w:hAnsi="Palatino Linotype" w:cs="Times New Roman"/>
          <w:b/>
        </w:rPr>
      </w:pPr>
    </w:p>
    <w:p w:rsidR="006B7D31" w:rsidRPr="00CC0BBE" w:rsidRDefault="006B7D31" w:rsidP="00CC0BBE">
      <w:pPr>
        <w:spacing w:line="360" w:lineRule="auto"/>
        <w:jc w:val="both"/>
        <w:rPr>
          <w:rFonts w:ascii="Palatino Linotype" w:eastAsia="MS Mincho" w:hAnsi="Palatino Linotype" w:cs="Times New Roman"/>
          <w:b/>
        </w:rPr>
      </w:pPr>
    </w:p>
    <w:p w:rsidR="00333841" w:rsidRPr="00CC0BBE" w:rsidRDefault="006B7D31" w:rsidP="00CC0BBE">
      <w:pPr>
        <w:shd w:val="clear" w:color="auto" w:fill="FFFFFF"/>
        <w:spacing w:after="360" w:line="360" w:lineRule="auto"/>
        <w:jc w:val="both"/>
        <w:rPr>
          <w:rFonts w:ascii="Palatino Linotype" w:hAnsi="Palatino Linotype" w:cs="Arial"/>
        </w:rPr>
      </w:pPr>
      <w:r>
        <w:rPr>
          <w:rFonts w:ascii="Palatino Linotype" w:hAnsi="Palatino Linotype"/>
          <w:noProof/>
          <w:lang w:val="es-MX" w:eastAsia="es-MX"/>
        </w:rPr>
        <w:lastRenderedPageBreak/>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3089793</wp:posOffset>
                </wp:positionV>
                <wp:extent cx="5475098" cy="4435832"/>
                <wp:effectExtent l="19050" t="19050" r="30480" b="22225"/>
                <wp:wrapNone/>
                <wp:docPr id="6" name="Conector recto 6"/>
                <wp:cNvGraphicFramePr/>
                <a:graphic xmlns:a="http://schemas.openxmlformats.org/drawingml/2006/main">
                  <a:graphicData uri="http://schemas.microsoft.com/office/word/2010/wordprocessingShape">
                    <wps:wsp>
                      <wps:cNvCnPr/>
                      <wps:spPr>
                        <a:xfrm>
                          <a:off x="0" y="0"/>
                          <a:ext cx="5475098" cy="443583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94209" id="Conector recto 6"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3.3pt" to="431.1pt,5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a2wwEAANYDAAAOAAAAZHJzL2Uyb0RvYy54bWysU9uO0zAQfUfiHyy/06RXStR0H7qCFwQV&#10;Cx/gdcaNJd80Nk3694zdbnYFSAjEi2N75hyfMzPZ3Y3WsDNg1N61fD6rOQMnfafdqeXfvr5/s+Us&#10;JuE6YbyDll8g8rv961e7ITSw8L03HSAjEhebIbS8Tyk0VRVlD1bEmQ/gKKg8WpHoiKeqQzEQuzXV&#10;oq431eCxC+glxEi399cg3xd+pUCmz0pFSMy0nLSlsmJZH/Na7XeiOaEIvZY3GeIfVFihHT06Ud2L&#10;JNh31L9QWS3RR6/STHpbeaW0hOKB3Mzrn9w89CJA8ULFiWEqU/x/tPLT+YhMdy3fcOaEpRYdqFEy&#10;eWSYP2yTazSE2FDqwR3xdorhiNnwqNDmL1lhY6nrZaorjIlJulyv3q7rdzQJkmKr1XK9XS4ya/UM&#10;DxjTB/CW5U3LjXbZuGjE+WNM19SnlHxtHBtavtzO69LCKuu7Kiq7dDFwTfsCityRhnmhK3MFB4Ps&#10;LGgihJTg0vymxTjKzjCljZmA9Z+Bt/wMhTJzfwOeEOVl79IEttp5/N3raXySrK75VMoXvvP20XeX&#10;0qsSoOEp1b4Nep7Ol+cCf/4d9z8AAAD//wMAUEsDBBQABgAIAAAAIQB873Ox3gAAAAkBAAAPAAAA&#10;ZHJzL2Rvd25yZXYueG1sTI9BS8NAFITvgv9heYI3u+miMaTZFBGC4KW1il632dckmH0bspsm/fc+&#10;T3ocZpj5ptgurhdnHEPnScN6lYBAqr3tqNHw8V7dZSBCNGRN7wk1XDDAtry+Kkxu/UxveD7ERnAJ&#10;hdxoaGMccilD3aIzYeUHJPZOfnQmshwbaUczc7nrpUqSVDrTES+0ZsDnFuvvw+Q0qHl3+aLXZFKu&#10;3seX8bN63O0rrW9vlqcNiIhL/AvDLz6jQ8lMRz+RDaLXwEeihvssTUGwnaVKgThybp09KJBlIf8/&#10;KH8AAAD//wMAUEsBAi0AFAAGAAgAAAAhALaDOJL+AAAA4QEAABMAAAAAAAAAAAAAAAAAAAAAAFtD&#10;b250ZW50X1R5cGVzXS54bWxQSwECLQAUAAYACAAAACEAOP0h/9YAAACUAQAACwAAAAAAAAAAAAAA&#10;AAAvAQAAX3JlbHMvLnJlbHNQSwECLQAUAAYACAAAACEAxz02tsMBAADWAwAADgAAAAAAAAAAAAAA&#10;AAAuAgAAZHJzL2Uyb0RvYy54bWxQSwECLQAUAAYACAAAACEAfO9zsd4AAAAJAQAADwAAAAAAAAAA&#10;AAAAAAAdBAAAZHJzL2Rvd25yZXYueG1sUEsFBgAAAAAEAAQA8wAAACgFAAAAAA==&#10;" strokecolor="#5b9bd5 [3204]" strokeweight="3pt">
                <v:stroke joinstyle="miter"/>
                <w10:wrap anchorx="margin"/>
              </v:line>
            </w:pict>
          </mc:Fallback>
        </mc:AlternateContent>
      </w:r>
      <w:r w:rsidR="00333841" w:rsidRPr="00CC0BBE">
        <w:rPr>
          <w:rFonts w:ascii="Palatino Linotype" w:hAnsi="Palatino Linotype"/>
        </w:rPr>
        <w:t xml:space="preserve">ASÍ LO RESUELVE, POR </w:t>
      </w:r>
      <w:r w:rsidR="00333841" w:rsidRPr="006B7D31">
        <w:rPr>
          <w:rFonts w:ascii="Palatino Linotype" w:hAnsi="Palatino Linotype"/>
        </w:rPr>
        <w:t>UNANIMIDAD</w:t>
      </w:r>
      <w:r w:rsidR="00333841" w:rsidRPr="00CC0BBE">
        <w:rPr>
          <w:rFonts w:ascii="Palatino Linotype" w:hAnsi="Palatino Linotype"/>
        </w:rPr>
        <w:t xml:space="preserve"> DE VOTOS, EL PLENO DEL INSTITUTO DE TRANSPARENCIA, ACCESO A LA INFORMACIÓN PÚBLICA Y PROTECCIÓN DE DATOS PERSONALES DEL ESTADO DE MÉXICO Y MUNICIPIOS, CONFORMADO POR LOS COMISIONADOS </w:t>
      </w:r>
      <w:r w:rsidR="00333841" w:rsidRPr="006B7D31">
        <w:rPr>
          <w:rFonts w:ascii="Palatino Linotype" w:hAnsi="Palatino Linotype"/>
        </w:rPr>
        <w:t>ZULEMA MARTÍNEZ SÁNCHEZ;</w:t>
      </w:r>
      <w:r w:rsidR="00D7347F">
        <w:rPr>
          <w:rFonts w:ascii="Palatino Linotype" w:hAnsi="Palatino Linotype"/>
        </w:rPr>
        <w:t xml:space="preserve"> EVA ABAID YAPUR EMITIENDO VOTO PARTICULAR;</w:t>
      </w:r>
      <w:r w:rsidR="00333841" w:rsidRPr="00CC0BBE">
        <w:rPr>
          <w:rFonts w:ascii="Palatino Linotype" w:hAnsi="Palatino Linotype"/>
        </w:rPr>
        <w:t xml:space="preserve"> JOSÉ GUADALUPE LUNA HERNÁNDEZ;  JAVIER MARTÍNEZ CRUZ</w:t>
      </w:r>
      <w:r w:rsidR="00D7347F">
        <w:rPr>
          <w:rFonts w:ascii="Palatino Linotype" w:hAnsi="Palatino Linotype"/>
        </w:rPr>
        <w:t xml:space="preserve"> EMITIENDO VOTO PARTICULAR;</w:t>
      </w:r>
      <w:r w:rsidR="00425A4E">
        <w:rPr>
          <w:rFonts w:ascii="Palatino Linotype" w:hAnsi="Palatino Linotype"/>
        </w:rPr>
        <w:t xml:space="preserve"> Y LUIS GUSTAVO PARRA NORIEGA (AUSENCIA JUSTIFICADA)</w:t>
      </w:r>
      <w:r w:rsidR="00333841" w:rsidRPr="006B7D31">
        <w:rPr>
          <w:rFonts w:ascii="Palatino Linotype" w:hAnsi="Palatino Linotype"/>
        </w:rPr>
        <w:t xml:space="preserve"> EN LA</w:t>
      </w:r>
      <w:r w:rsidR="006F7B4F" w:rsidRPr="006B7D31">
        <w:rPr>
          <w:rFonts w:ascii="Palatino Linotype" w:hAnsi="Palatino Linotype"/>
        </w:rPr>
        <w:t xml:space="preserve"> SÉPTIMA </w:t>
      </w:r>
      <w:r w:rsidR="00333841" w:rsidRPr="006B7D31">
        <w:rPr>
          <w:rFonts w:ascii="Palatino Linotype" w:hAnsi="Palatino Linotype"/>
        </w:rPr>
        <w:t xml:space="preserve">SESIÓN </w:t>
      </w:r>
      <w:r w:rsidR="006F7B4F" w:rsidRPr="006B7D31">
        <w:rPr>
          <w:rFonts w:ascii="Palatino Linotype" w:hAnsi="Palatino Linotype"/>
        </w:rPr>
        <w:t>ORDINARIA CELEBRADA EL DÍA VEINTE</w:t>
      </w:r>
      <w:r w:rsidR="00333841" w:rsidRPr="006B7D31">
        <w:rPr>
          <w:rFonts w:ascii="Palatino Linotype" w:hAnsi="Palatino Linotype"/>
        </w:rPr>
        <w:t xml:space="preserve"> (</w:t>
      </w:r>
      <w:r w:rsidR="006F7B4F" w:rsidRPr="006B7D31">
        <w:rPr>
          <w:rFonts w:ascii="Palatino Linotype" w:hAnsi="Palatino Linotype"/>
        </w:rPr>
        <w:t>20</w:t>
      </w:r>
      <w:r w:rsidR="00333841" w:rsidRPr="006B7D31">
        <w:rPr>
          <w:rFonts w:ascii="Palatino Linotype" w:hAnsi="Palatino Linotype"/>
        </w:rPr>
        <w:t xml:space="preserve">) DE </w:t>
      </w:r>
      <w:r w:rsidR="002A52B8" w:rsidRPr="006B7D31">
        <w:rPr>
          <w:rFonts w:ascii="Palatino Linotype" w:hAnsi="Palatino Linotype"/>
        </w:rPr>
        <w:t>FEBRERO</w:t>
      </w:r>
      <w:r w:rsidR="00333841" w:rsidRPr="006B7D31">
        <w:rPr>
          <w:rFonts w:ascii="Palatino Linotype" w:hAnsi="Palatino Linotype"/>
        </w:rPr>
        <w:t xml:space="preserve"> DE DOS MIL DIECI</w:t>
      </w:r>
      <w:r w:rsidR="002A52B8" w:rsidRPr="006B7D31">
        <w:rPr>
          <w:rFonts w:ascii="Palatino Linotype" w:hAnsi="Palatino Linotype"/>
        </w:rPr>
        <w:t>NUEVE</w:t>
      </w:r>
      <w:r w:rsidR="00425A4E">
        <w:rPr>
          <w:rFonts w:ascii="Palatino Linotype" w:hAnsi="Palatino Linotype"/>
        </w:rPr>
        <w:t>, ANTE EL SECRETARIO TÉCNICO</w:t>
      </w:r>
      <w:r w:rsidR="00333841" w:rsidRPr="006B7D31">
        <w:rPr>
          <w:rFonts w:ascii="Palatino Linotype" w:hAnsi="Palatino Linotype"/>
        </w:rPr>
        <w:t xml:space="preserve"> DEL PLENO</w:t>
      </w:r>
      <w:r w:rsidR="00425A4E">
        <w:rPr>
          <w:rFonts w:ascii="Palatino Linotype" w:hAnsi="Palatino Linotype"/>
        </w:rPr>
        <w:t>,</w:t>
      </w:r>
      <w:r w:rsidR="00333841" w:rsidRPr="006B7D31">
        <w:rPr>
          <w:rFonts w:ascii="Palatino Linotype" w:hAnsi="Palatino Linotype"/>
        </w:rPr>
        <w:t xml:space="preserve"> </w:t>
      </w:r>
      <w:r w:rsidR="00994DEC" w:rsidRPr="006B7D31">
        <w:rPr>
          <w:rFonts w:ascii="Palatino Linotype" w:hAnsi="Palatino Linotype"/>
        </w:rPr>
        <w:t>ALEXIS TAPIA RAMÍREZ</w:t>
      </w:r>
      <w:r w:rsidR="00333841" w:rsidRPr="006B7D31">
        <w:rPr>
          <w:rFonts w:ascii="Palatino Linotype" w:hAnsi="Palatino Linotype"/>
        </w:rPr>
        <w:t>.</w:t>
      </w:r>
      <w:r w:rsidR="00333841" w:rsidRPr="00CC0BBE">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994DEC" w:rsidRPr="00CC0BBE" w:rsidTr="002723DC">
        <w:trPr>
          <w:jc w:val="center"/>
        </w:trPr>
        <w:tc>
          <w:tcPr>
            <w:tcW w:w="9918" w:type="dxa"/>
            <w:gridSpan w:val="2"/>
          </w:tcPr>
          <w:p w:rsidR="00994DEC" w:rsidRPr="006B7D31" w:rsidRDefault="00994DEC" w:rsidP="00CC0BBE">
            <w:pPr>
              <w:tabs>
                <w:tab w:val="left" w:pos="0"/>
              </w:tabs>
              <w:spacing w:line="360" w:lineRule="auto"/>
              <w:jc w:val="center"/>
              <w:rPr>
                <w:rFonts w:ascii="Palatino Linotype" w:hAnsi="Palatino Linotype" w:cs="Arial"/>
                <w:b/>
                <w:sz w:val="20"/>
              </w:rPr>
            </w:pPr>
          </w:p>
          <w:p w:rsidR="00994DEC" w:rsidRPr="006B7D31" w:rsidRDefault="00994DEC" w:rsidP="00CC0BBE">
            <w:pPr>
              <w:tabs>
                <w:tab w:val="left" w:pos="0"/>
              </w:tabs>
              <w:spacing w:line="360" w:lineRule="auto"/>
              <w:jc w:val="center"/>
              <w:rPr>
                <w:rFonts w:ascii="Palatino Linotype" w:hAnsi="Palatino Linotype" w:cs="Arial"/>
                <w:b/>
                <w:sz w:val="20"/>
              </w:rPr>
            </w:pPr>
          </w:p>
          <w:p w:rsidR="006B7D31" w:rsidRPr="006B7D31" w:rsidRDefault="006B7D31" w:rsidP="00CC0BBE">
            <w:pPr>
              <w:tabs>
                <w:tab w:val="left" w:pos="0"/>
              </w:tabs>
              <w:spacing w:line="360" w:lineRule="auto"/>
              <w:jc w:val="center"/>
              <w:rPr>
                <w:rFonts w:ascii="Palatino Linotype" w:hAnsi="Palatino Linotype" w:cs="Arial"/>
                <w:b/>
                <w:sz w:val="20"/>
              </w:rPr>
            </w:pPr>
          </w:p>
          <w:p w:rsidR="006B7D31" w:rsidRPr="006B7D31" w:rsidRDefault="006B7D31" w:rsidP="00CC0BBE">
            <w:pPr>
              <w:tabs>
                <w:tab w:val="left" w:pos="0"/>
              </w:tabs>
              <w:spacing w:line="360" w:lineRule="auto"/>
              <w:jc w:val="center"/>
              <w:rPr>
                <w:rFonts w:ascii="Palatino Linotype" w:hAnsi="Palatino Linotype" w:cs="Arial"/>
                <w:b/>
                <w:sz w:val="20"/>
              </w:rPr>
            </w:pPr>
          </w:p>
          <w:p w:rsidR="006B7D31" w:rsidRPr="006B7D31" w:rsidRDefault="006B7D31" w:rsidP="00CC0BBE">
            <w:pPr>
              <w:tabs>
                <w:tab w:val="left" w:pos="0"/>
              </w:tabs>
              <w:spacing w:line="360" w:lineRule="auto"/>
              <w:jc w:val="center"/>
              <w:rPr>
                <w:rFonts w:ascii="Palatino Linotype" w:hAnsi="Palatino Linotype" w:cs="Arial"/>
                <w:b/>
                <w:sz w:val="20"/>
              </w:rPr>
            </w:pPr>
          </w:p>
          <w:p w:rsidR="006B7D31" w:rsidRPr="006B7D31" w:rsidRDefault="006B7D31" w:rsidP="00CC0BBE">
            <w:pPr>
              <w:tabs>
                <w:tab w:val="left" w:pos="0"/>
              </w:tabs>
              <w:spacing w:line="360" w:lineRule="auto"/>
              <w:jc w:val="center"/>
              <w:rPr>
                <w:rFonts w:ascii="Palatino Linotype" w:hAnsi="Palatino Linotype" w:cs="Arial"/>
                <w:b/>
                <w:sz w:val="20"/>
              </w:rPr>
            </w:pPr>
          </w:p>
          <w:p w:rsidR="006B7D31" w:rsidRPr="006B7D31" w:rsidRDefault="006B7D31" w:rsidP="00CC0BBE">
            <w:pPr>
              <w:tabs>
                <w:tab w:val="left" w:pos="0"/>
              </w:tabs>
              <w:spacing w:line="360" w:lineRule="auto"/>
              <w:jc w:val="center"/>
              <w:rPr>
                <w:rFonts w:ascii="Palatino Linotype" w:hAnsi="Palatino Linotype" w:cs="Arial"/>
                <w:b/>
                <w:sz w:val="20"/>
              </w:rPr>
            </w:pPr>
          </w:p>
          <w:p w:rsidR="006B7D31" w:rsidRPr="006B7D31" w:rsidRDefault="006B7D31" w:rsidP="00CC0BBE">
            <w:pPr>
              <w:tabs>
                <w:tab w:val="left" w:pos="0"/>
              </w:tabs>
              <w:spacing w:line="360" w:lineRule="auto"/>
              <w:jc w:val="center"/>
              <w:rPr>
                <w:rFonts w:ascii="Palatino Linotype" w:hAnsi="Palatino Linotype" w:cs="Arial"/>
                <w:b/>
                <w:sz w:val="20"/>
              </w:rPr>
            </w:pPr>
          </w:p>
          <w:p w:rsidR="006B7D31" w:rsidRPr="006B7D31" w:rsidRDefault="006B7D31" w:rsidP="00CC0BBE">
            <w:pPr>
              <w:tabs>
                <w:tab w:val="left" w:pos="0"/>
              </w:tabs>
              <w:spacing w:line="360" w:lineRule="auto"/>
              <w:jc w:val="center"/>
              <w:rPr>
                <w:rFonts w:ascii="Palatino Linotype" w:hAnsi="Palatino Linotype" w:cs="Arial"/>
                <w:b/>
                <w:sz w:val="20"/>
              </w:rPr>
            </w:pPr>
          </w:p>
          <w:p w:rsidR="006B7D31" w:rsidRPr="006B7D31" w:rsidRDefault="006B7D31" w:rsidP="00CC0BBE">
            <w:pPr>
              <w:tabs>
                <w:tab w:val="left" w:pos="0"/>
              </w:tabs>
              <w:spacing w:line="360" w:lineRule="auto"/>
              <w:jc w:val="center"/>
              <w:rPr>
                <w:rFonts w:ascii="Palatino Linotype" w:hAnsi="Palatino Linotype" w:cs="Arial"/>
                <w:b/>
                <w:sz w:val="20"/>
              </w:rPr>
            </w:pPr>
          </w:p>
          <w:p w:rsidR="006B7D31" w:rsidRPr="006B7D31" w:rsidRDefault="006B7D31" w:rsidP="00CC0BBE">
            <w:pPr>
              <w:tabs>
                <w:tab w:val="left" w:pos="0"/>
              </w:tabs>
              <w:spacing w:line="360" w:lineRule="auto"/>
              <w:jc w:val="center"/>
              <w:rPr>
                <w:rFonts w:ascii="Palatino Linotype" w:hAnsi="Palatino Linotype" w:cs="Arial"/>
                <w:b/>
                <w:sz w:val="20"/>
              </w:rPr>
            </w:pPr>
          </w:p>
          <w:p w:rsidR="006B7D31" w:rsidRPr="006B7D31" w:rsidRDefault="006B7D31" w:rsidP="00CC0BBE">
            <w:pPr>
              <w:tabs>
                <w:tab w:val="left" w:pos="0"/>
              </w:tabs>
              <w:spacing w:line="360" w:lineRule="auto"/>
              <w:jc w:val="center"/>
              <w:rPr>
                <w:rFonts w:ascii="Palatino Linotype" w:hAnsi="Palatino Linotype" w:cs="Arial"/>
                <w:b/>
                <w:sz w:val="20"/>
              </w:rPr>
            </w:pPr>
          </w:p>
          <w:p w:rsidR="006B7D31" w:rsidRDefault="006B7D31" w:rsidP="00CC0BBE">
            <w:pPr>
              <w:tabs>
                <w:tab w:val="left" w:pos="0"/>
              </w:tabs>
              <w:spacing w:line="360" w:lineRule="auto"/>
              <w:jc w:val="center"/>
              <w:rPr>
                <w:rFonts w:ascii="Palatino Linotype" w:hAnsi="Palatino Linotype" w:cs="Arial"/>
                <w:b/>
                <w:sz w:val="20"/>
              </w:rPr>
            </w:pPr>
          </w:p>
          <w:p w:rsidR="006B7D31" w:rsidRDefault="006B7D31" w:rsidP="00CC0BBE">
            <w:pPr>
              <w:tabs>
                <w:tab w:val="left" w:pos="0"/>
              </w:tabs>
              <w:spacing w:line="360" w:lineRule="auto"/>
              <w:jc w:val="center"/>
              <w:rPr>
                <w:rFonts w:ascii="Palatino Linotype" w:hAnsi="Palatino Linotype" w:cs="Arial"/>
                <w:b/>
                <w:sz w:val="20"/>
              </w:rPr>
            </w:pPr>
          </w:p>
          <w:p w:rsidR="00994DEC" w:rsidRPr="006B7D31" w:rsidRDefault="00994DEC" w:rsidP="00CC0BBE">
            <w:pPr>
              <w:tabs>
                <w:tab w:val="left" w:pos="0"/>
              </w:tabs>
              <w:spacing w:line="360" w:lineRule="auto"/>
              <w:jc w:val="center"/>
              <w:rPr>
                <w:rFonts w:ascii="Palatino Linotype" w:hAnsi="Palatino Linotype" w:cs="Arial"/>
                <w:b/>
                <w:sz w:val="22"/>
              </w:rPr>
            </w:pPr>
            <w:r w:rsidRPr="006B7D31">
              <w:rPr>
                <w:rFonts w:ascii="Palatino Linotype" w:hAnsi="Palatino Linotype" w:cs="Arial"/>
                <w:b/>
                <w:sz w:val="22"/>
              </w:rPr>
              <w:t>Zulema Martínez Sánchez</w:t>
            </w:r>
          </w:p>
          <w:p w:rsidR="00994DEC" w:rsidRPr="006B7D31" w:rsidRDefault="00994DEC" w:rsidP="00CC0BBE">
            <w:pPr>
              <w:tabs>
                <w:tab w:val="left" w:pos="0"/>
              </w:tabs>
              <w:spacing w:line="360" w:lineRule="auto"/>
              <w:jc w:val="center"/>
              <w:rPr>
                <w:rFonts w:ascii="Palatino Linotype" w:hAnsi="Palatino Linotype" w:cs="Arial"/>
                <w:b/>
                <w:sz w:val="22"/>
              </w:rPr>
            </w:pPr>
            <w:r w:rsidRPr="006B7D31">
              <w:rPr>
                <w:rFonts w:ascii="Palatino Linotype" w:hAnsi="Palatino Linotype" w:cs="Arial"/>
                <w:sz w:val="22"/>
              </w:rPr>
              <w:t>Comisionada Presidenta</w:t>
            </w:r>
          </w:p>
          <w:p w:rsidR="00994DEC" w:rsidRPr="006B7D31" w:rsidRDefault="00994DEC" w:rsidP="00CC0BBE">
            <w:pPr>
              <w:tabs>
                <w:tab w:val="left" w:pos="0"/>
              </w:tabs>
              <w:spacing w:line="360" w:lineRule="auto"/>
              <w:jc w:val="center"/>
              <w:rPr>
                <w:rFonts w:ascii="Palatino Linotype" w:hAnsi="Palatino Linotype" w:cs="Arial"/>
                <w:b/>
                <w:sz w:val="22"/>
              </w:rPr>
            </w:pPr>
            <w:r w:rsidRPr="006B7D31">
              <w:rPr>
                <w:rFonts w:ascii="Palatino Linotype" w:hAnsi="Palatino Linotype" w:cs="Arial"/>
                <w:b/>
                <w:sz w:val="22"/>
              </w:rPr>
              <w:t xml:space="preserve">(RÚBRICA) </w:t>
            </w:r>
          </w:p>
          <w:p w:rsidR="00994DEC" w:rsidRPr="006B7D31" w:rsidRDefault="00994DEC" w:rsidP="006B7D31">
            <w:pPr>
              <w:tabs>
                <w:tab w:val="left" w:pos="0"/>
              </w:tabs>
              <w:spacing w:line="360" w:lineRule="auto"/>
              <w:rPr>
                <w:rFonts w:ascii="Palatino Linotype" w:hAnsi="Palatino Linotype" w:cs="Arial"/>
                <w:b/>
                <w:sz w:val="20"/>
              </w:rPr>
            </w:pPr>
          </w:p>
        </w:tc>
      </w:tr>
      <w:tr w:rsidR="00994DEC" w:rsidRPr="00CC0BBE" w:rsidTr="002723DC">
        <w:trPr>
          <w:jc w:val="center"/>
        </w:trPr>
        <w:tc>
          <w:tcPr>
            <w:tcW w:w="4905" w:type="dxa"/>
          </w:tcPr>
          <w:p w:rsidR="00994DEC" w:rsidRPr="006B7D31" w:rsidRDefault="00994DEC" w:rsidP="00CC0BBE">
            <w:pPr>
              <w:tabs>
                <w:tab w:val="left" w:pos="0"/>
              </w:tabs>
              <w:spacing w:line="360" w:lineRule="auto"/>
              <w:rPr>
                <w:rFonts w:ascii="Palatino Linotype" w:hAnsi="Palatino Linotype" w:cs="Arial"/>
                <w:b/>
                <w:sz w:val="22"/>
              </w:rPr>
            </w:pPr>
          </w:p>
          <w:p w:rsidR="00994DEC" w:rsidRPr="006B7D31" w:rsidRDefault="00994DEC" w:rsidP="00CC0BBE">
            <w:pPr>
              <w:tabs>
                <w:tab w:val="left" w:pos="0"/>
              </w:tabs>
              <w:spacing w:line="360" w:lineRule="auto"/>
              <w:jc w:val="center"/>
              <w:rPr>
                <w:rFonts w:ascii="Palatino Linotype" w:hAnsi="Palatino Linotype" w:cs="Arial"/>
                <w:b/>
                <w:sz w:val="22"/>
              </w:rPr>
            </w:pPr>
            <w:r w:rsidRPr="006B7D31">
              <w:rPr>
                <w:rFonts w:ascii="Palatino Linotype" w:hAnsi="Palatino Linotype" w:cs="Arial"/>
                <w:b/>
                <w:sz w:val="22"/>
              </w:rPr>
              <w:t xml:space="preserve">Eva </w:t>
            </w:r>
            <w:proofErr w:type="spellStart"/>
            <w:r w:rsidRPr="006B7D31">
              <w:rPr>
                <w:rFonts w:ascii="Palatino Linotype" w:hAnsi="Palatino Linotype" w:cs="Arial"/>
                <w:b/>
                <w:sz w:val="22"/>
              </w:rPr>
              <w:t>Abaid</w:t>
            </w:r>
            <w:proofErr w:type="spellEnd"/>
            <w:r w:rsidRPr="006B7D31">
              <w:rPr>
                <w:rFonts w:ascii="Palatino Linotype" w:hAnsi="Palatino Linotype" w:cs="Arial"/>
                <w:b/>
                <w:sz w:val="22"/>
              </w:rPr>
              <w:t xml:space="preserve"> </w:t>
            </w:r>
            <w:proofErr w:type="spellStart"/>
            <w:r w:rsidRPr="006B7D31">
              <w:rPr>
                <w:rFonts w:ascii="Palatino Linotype" w:hAnsi="Palatino Linotype" w:cs="Arial"/>
                <w:b/>
                <w:sz w:val="22"/>
              </w:rPr>
              <w:t>Yapur</w:t>
            </w:r>
            <w:proofErr w:type="spellEnd"/>
          </w:p>
          <w:p w:rsidR="00994DEC" w:rsidRPr="006B7D31" w:rsidRDefault="00994DEC" w:rsidP="00CC0BBE">
            <w:pPr>
              <w:tabs>
                <w:tab w:val="left" w:pos="0"/>
              </w:tabs>
              <w:spacing w:line="360" w:lineRule="auto"/>
              <w:jc w:val="center"/>
              <w:rPr>
                <w:rFonts w:ascii="Palatino Linotype" w:hAnsi="Palatino Linotype" w:cs="Arial"/>
                <w:sz w:val="22"/>
              </w:rPr>
            </w:pPr>
            <w:r w:rsidRPr="006B7D31">
              <w:rPr>
                <w:rFonts w:ascii="Palatino Linotype" w:hAnsi="Palatino Linotype" w:cs="Arial"/>
                <w:sz w:val="22"/>
              </w:rPr>
              <w:t>Comisionada</w:t>
            </w:r>
          </w:p>
          <w:p w:rsidR="00994DEC" w:rsidRPr="006B7D31" w:rsidRDefault="00994DEC" w:rsidP="00CC0BBE">
            <w:pPr>
              <w:tabs>
                <w:tab w:val="left" w:pos="0"/>
              </w:tabs>
              <w:spacing w:line="360" w:lineRule="auto"/>
              <w:jc w:val="center"/>
              <w:rPr>
                <w:rFonts w:ascii="Palatino Linotype" w:hAnsi="Palatino Linotype" w:cs="Arial"/>
                <w:b/>
                <w:sz w:val="20"/>
              </w:rPr>
            </w:pPr>
            <w:r w:rsidRPr="006B7D31">
              <w:rPr>
                <w:rFonts w:ascii="Palatino Linotype" w:hAnsi="Palatino Linotype" w:cs="Arial"/>
                <w:b/>
                <w:sz w:val="22"/>
              </w:rPr>
              <w:t>(RÚBRICA)</w:t>
            </w:r>
          </w:p>
        </w:tc>
        <w:tc>
          <w:tcPr>
            <w:tcW w:w="5013" w:type="dxa"/>
          </w:tcPr>
          <w:p w:rsidR="00994DEC" w:rsidRPr="006B7D31" w:rsidRDefault="00994DEC" w:rsidP="00CC0BBE">
            <w:pPr>
              <w:tabs>
                <w:tab w:val="left" w:pos="0"/>
              </w:tabs>
              <w:spacing w:line="360" w:lineRule="auto"/>
              <w:rPr>
                <w:rFonts w:ascii="Palatino Linotype" w:hAnsi="Palatino Linotype" w:cs="Arial"/>
                <w:b/>
                <w:sz w:val="22"/>
              </w:rPr>
            </w:pPr>
          </w:p>
          <w:p w:rsidR="00994DEC" w:rsidRPr="006B7D31" w:rsidRDefault="00994DEC" w:rsidP="00CC0BBE">
            <w:pPr>
              <w:tabs>
                <w:tab w:val="left" w:pos="0"/>
              </w:tabs>
              <w:spacing w:line="360" w:lineRule="auto"/>
              <w:jc w:val="center"/>
              <w:rPr>
                <w:rFonts w:ascii="Palatino Linotype" w:hAnsi="Palatino Linotype" w:cs="Arial"/>
                <w:b/>
                <w:sz w:val="22"/>
              </w:rPr>
            </w:pPr>
            <w:r w:rsidRPr="006B7D31">
              <w:rPr>
                <w:rFonts w:ascii="Palatino Linotype" w:hAnsi="Palatino Linotype" w:cs="Arial"/>
                <w:b/>
                <w:sz w:val="22"/>
              </w:rPr>
              <w:t>José Guadalupe Luna Hernández</w:t>
            </w:r>
          </w:p>
          <w:p w:rsidR="00994DEC" w:rsidRPr="006B7D31" w:rsidRDefault="00994DEC" w:rsidP="00CC0BBE">
            <w:pPr>
              <w:tabs>
                <w:tab w:val="left" w:pos="0"/>
              </w:tabs>
              <w:spacing w:line="360" w:lineRule="auto"/>
              <w:jc w:val="center"/>
              <w:rPr>
                <w:rFonts w:ascii="Palatino Linotype" w:hAnsi="Palatino Linotype" w:cs="Arial"/>
                <w:sz w:val="22"/>
              </w:rPr>
            </w:pPr>
            <w:r w:rsidRPr="006B7D31">
              <w:rPr>
                <w:rFonts w:ascii="Palatino Linotype" w:hAnsi="Palatino Linotype" w:cs="Arial"/>
                <w:sz w:val="22"/>
              </w:rPr>
              <w:t>Comisionado</w:t>
            </w:r>
          </w:p>
          <w:p w:rsidR="00994DEC" w:rsidRPr="006B7D31" w:rsidRDefault="00994DEC" w:rsidP="00CC0BBE">
            <w:pPr>
              <w:tabs>
                <w:tab w:val="left" w:pos="0"/>
              </w:tabs>
              <w:spacing w:line="360" w:lineRule="auto"/>
              <w:jc w:val="center"/>
              <w:rPr>
                <w:rFonts w:ascii="Palatino Linotype" w:hAnsi="Palatino Linotype" w:cs="Arial"/>
                <w:b/>
                <w:sz w:val="22"/>
              </w:rPr>
            </w:pPr>
            <w:r w:rsidRPr="006B7D31">
              <w:rPr>
                <w:rFonts w:ascii="Palatino Linotype" w:hAnsi="Palatino Linotype" w:cs="Arial"/>
                <w:b/>
                <w:sz w:val="22"/>
              </w:rPr>
              <w:t>(RÚBRICA)</w:t>
            </w:r>
          </w:p>
          <w:p w:rsidR="00994DEC" w:rsidRPr="006B7D31" w:rsidRDefault="00994DEC" w:rsidP="00CC0BBE">
            <w:pPr>
              <w:tabs>
                <w:tab w:val="left" w:pos="0"/>
              </w:tabs>
              <w:spacing w:line="360" w:lineRule="auto"/>
              <w:jc w:val="center"/>
              <w:rPr>
                <w:rFonts w:ascii="Palatino Linotype" w:hAnsi="Palatino Linotype" w:cs="Arial"/>
                <w:b/>
                <w:sz w:val="20"/>
              </w:rPr>
            </w:pPr>
          </w:p>
        </w:tc>
      </w:tr>
      <w:tr w:rsidR="00994DEC" w:rsidRPr="00CC0BBE" w:rsidTr="002723DC">
        <w:trPr>
          <w:jc w:val="center"/>
        </w:trPr>
        <w:tc>
          <w:tcPr>
            <w:tcW w:w="4905" w:type="dxa"/>
          </w:tcPr>
          <w:p w:rsidR="00994DEC" w:rsidRPr="006B7D31" w:rsidRDefault="00994DEC" w:rsidP="006B7D31">
            <w:pPr>
              <w:tabs>
                <w:tab w:val="left" w:pos="0"/>
              </w:tabs>
              <w:spacing w:line="360" w:lineRule="auto"/>
              <w:rPr>
                <w:rFonts w:ascii="Palatino Linotype" w:hAnsi="Palatino Linotype" w:cs="Arial"/>
                <w:b/>
                <w:sz w:val="22"/>
              </w:rPr>
            </w:pPr>
          </w:p>
          <w:p w:rsidR="00994DEC" w:rsidRPr="006B7D31" w:rsidRDefault="00994DEC" w:rsidP="00CC0BBE">
            <w:pPr>
              <w:tabs>
                <w:tab w:val="left" w:pos="0"/>
              </w:tabs>
              <w:spacing w:line="360" w:lineRule="auto"/>
              <w:jc w:val="center"/>
              <w:rPr>
                <w:rFonts w:ascii="Palatino Linotype" w:hAnsi="Palatino Linotype" w:cs="Arial"/>
                <w:b/>
                <w:sz w:val="22"/>
              </w:rPr>
            </w:pPr>
            <w:r w:rsidRPr="006B7D31">
              <w:rPr>
                <w:rFonts w:ascii="Palatino Linotype" w:hAnsi="Palatino Linotype" w:cs="Arial"/>
                <w:b/>
                <w:sz w:val="22"/>
              </w:rPr>
              <w:t>Javier Martínez Cruz</w:t>
            </w:r>
          </w:p>
          <w:p w:rsidR="00994DEC" w:rsidRPr="006B7D31" w:rsidRDefault="00994DEC" w:rsidP="00CC0BBE">
            <w:pPr>
              <w:tabs>
                <w:tab w:val="left" w:pos="0"/>
              </w:tabs>
              <w:spacing w:line="360" w:lineRule="auto"/>
              <w:jc w:val="center"/>
              <w:rPr>
                <w:rFonts w:ascii="Palatino Linotype" w:hAnsi="Palatino Linotype" w:cs="Arial"/>
                <w:sz w:val="22"/>
              </w:rPr>
            </w:pPr>
            <w:r w:rsidRPr="006B7D31">
              <w:rPr>
                <w:rFonts w:ascii="Palatino Linotype" w:hAnsi="Palatino Linotype" w:cs="Arial"/>
                <w:sz w:val="22"/>
              </w:rPr>
              <w:t>Comisionado</w:t>
            </w:r>
          </w:p>
          <w:p w:rsidR="00994DEC" w:rsidRPr="006B7D31" w:rsidRDefault="00994DEC" w:rsidP="00CC0BBE">
            <w:pPr>
              <w:tabs>
                <w:tab w:val="left" w:pos="0"/>
              </w:tabs>
              <w:spacing w:line="360" w:lineRule="auto"/>
              <w:jc w:val="center"/>
              <w:rPr>
                <w:rFonts w:ascii="Palatino Linotype" w:hAnsi="Palatino Linotype" w:cs="Arial"/>
                <w:b/>
                <w:sz w:val="20"/>
              </w:rPr>
            </w:pPr>
            <w:r w:rsidRPr="006B7D31">
              <w:rPr>
                <w:rFonts w:ascii="Palatino Linotype" w:hAnsi="Palatino Linotype" w:cs="Arial"/>
                <w:b/>
                <w:sz w:val="22"/>
              </w:rPr>
              <w:t>(RÚBRICA)</w:t>
            </w:r>
          </w:p>
        </w:tc>
        <w:tc>
          <w:tcPr>
            <w:tcW w:w="5013" w:type="dxa"/>
          </w:tcPr>
          <w:p w:rsidR="00994DEC" w:rsidRPr="006B7D31" w:rsidRDefault="00994DEC" w:rsidP="006B7D31">
            <w:pPr>
              <w:tabs>
                <w:tab w:val="left" w:pos="0"/>
              </w:tabs>
              <w:spacing w:line="360" w:lineRule="auto"/>
              <w:rPr>
                <w:rFonts w:ascii="Palatino Linotype" w:hAnsi="Palatino Linotype" w:cs="Arial"/>
                <w:b/>
                <w:sz w:val="22"/>
              </w:rPr>
            </w:pPr>
          </w:p>
          <w:p w:rsidR="00994DEC" w:rsidRPr="006B7D31" w:rsidRDefault="00994DEC" w:rsidP="00CC0BBE">
            <w:pPr>
              <w:tabs>
                <w:tab w:val="left" w:pos="0"/>
              </w:tabs>
              <w:spacing w:line="360" w:lineRule="auto"/>
              <w:jc w:val="center"/>
              <w:rPr>
                <w:rFonts w:ascii="Palatino Linotype" w:hAnsi="Palatino Linotype" w:cs="Arial"/>
                <w:b/>
                <w:sz w:val="22"/>
              </w:rPr>
            </w:pPr>
            <w:r w:rsidRPr="006B7D31">
              <w:rPr>
                <w:rFonts w:ascii="Palatino Linotype" w:hAnsi="Palatino Linotype" w:cs="Arial"/>
                <w:b/>
                <w:sz w:val="22"/>
              </w:rPr>
              <w:t>Luis Gustavo Parra Noriega</w:t>
            </w:r>
          </w:p>
          <w:p w:rsidR="00994DEC" w:rsidRPr="006B7D31" w:rsidRDefault="00994DEC" w:rsidP="00CC0BBE">
            <w:pPr>
              <w:tabs>
                <w:tab w:val="left" w:pos="0"/>
              </w:tabs>
              <w:spacing w:line="360" w:lineRule="auto"/>
              <w:jc w:val="center"/>
              <w:rPr>
                <w:rFonts w:ascii="Palatino Linotype" w:hAnsi="Palatino Linotype" w:cs="Arial"/>
                <w:sz w:val="22"/>
              </w:rPr>
            </w:pPr>
            <w:r w:rsidRPr="006B7D31">
              <w:rPr>
                <w:rFonts w:ascii="Palatino Linotype" w:hAnsi="Palatino Linotype" w:cs="Arial"/>
                <w:sz w:val="22"/>
              </w:rPr>
              <w:t>Comisionado</w:t>
            </w:r>
          </w:p>
          <w:p w:rsidR="00994DEC" w:rsidRPr="006B7D31" w:rsidRDefault="00425A4E" w:rsidP="00CC0BBE">
            <w:pPr>
              <w:tabs>
                <w:tab w:val="left" w:pos="0"/>
              </w:tabs>
              <w:spacing w:line="360" w:lineRule="auto"/>
              <w:jc w:val="center"/>
              <w:rPr>
                <w:rFonts w:ascii="Palatino Linotype" w:hAnsi="Palatino Linotype" w:cs="Arial"/>
                <w:b/>
                <w:sz w:val="20"/>
              </w:rPr>
            </w:pPr>
            <w:r>
              <w:rPr>
                <w:rFonts w:ascii="Palatino Linotype" w:hAnsi="Palatino Linotype" w:cs="Arial"/>
                <w:b/>
                <w:sz w:val="22"/>
              </w:rPr>
              <w:t>(AUSENCIA JUSTIFICADA</w:t>
            </w:r>
            <w:r w:rsidR="00994DEC" w:rsidRPr="006B7D31">
              <w:rPr>
                <w:rFonts w:ascii="Palatino Linotype" w:hAnsi="Palatino Linotype" w:cs="Arial"/>
                <w:b/>
                <w:sz w:val="22"/>
              </w:rPr>
              <w:t>)</w:t>
            </w:r>
          </w:p>
        </w:tc>
      </w:tr>
      <w:tr w:rsidR="00994DEC" w:rsidRPr="00CC0BBE" w:rsidTr="002723DC">
        <w:trPr>
          <w:jc w:val="center"/>
        </w:trPr>
        <w:tc>
          <w:tcPr>
            <w:tcW w:w="9918" w:type="dxa"/>
            <w:gridSpan w:val="2"/>
          </w:tcPr>
          <w:p w:rsidR="00994DEC" w:rsidRPr="006B7D31" w:rsidRDefault="00994DEC" w:rsidP="00CC0BBE">
            <w:pPr>
              <w:tabs>
                <w:tab w:val="left" w:pos="0"/>
              </w:tabs>
              <w:spacing w:line="360" w:lineRule="auto"/>
              <w:jc w:val="center"/>
              <w:rPr>
                <w:rFonts w:ascii="Palatino Linotype" w:hAnsi="Palatino Linotype" w:cs="Arial"/>
                <w:b/>
                <w:sz w:val="20"/>
              </w:rPr>
            </w:pPr>
          </w:p>
          <w:p w:rsidR="00994DEC" w:rsidRPr="006B7D31" w:rsidRDefault="00994DEC" w:rsidP="00CC0BBE">
            <w:pPr>
              <w:tabs>
                <w:tab w:val="left" w:pos="0"/>
              </w:tabs>
              <w:spacing w:line="360" w:lineRule="auto"/>
              <w:jc w:val="center"/>
              <w:rPr>
                <w:rFonts w:ascii="Palatino Linotype" w:hAnsi="Palatino Linotype" w:cs="Arial"/>
                <w:b/>
                <w:sz w:val="20"/>
              </w:rPr>
            </w:pPr>
          </w:p>
          <w:p w:rsidR="00994DEC" w:rsidRPr="006B7D31" w:rsidRDefault="00994DEC" w:rsidP="00CC0BBE">
            <w:pPr>
              <w:tabs>
                <w:tab w:val="left" w:pos="0"/>
              </w:tabs>
              <w:spacing w:line="360" w:lineRule="auto"/>
              <w:jc w:val="center"/>
              <w:rPr>
                <w:rFonts w:ascii="Palatino Linotype" w:hAnsi="Palatino Linotype" w:cs="Arial"/>
                <w:b/>
                <w:sz w:val="22"/>
              </w:rPr>
            </w:pPr>
          </w:p>
          <w:p w:rsidR="00994DEC" w:rsidRPr="006B7D31" w:rsidRDefault="00994DEC" w:rsidP="00CC0BBE">
            <w:pPr>
              <w:tabs>
                <w:tab w:val="left" w:pos="0"/>
              </w:tabs>
              <w:spacing w:line="360" w:lineRule="auto"/>
              <w:jc w:val="center"/>
              <w:rPr>
                <w:rFonts w:ascii="Palatino Linotype" w:hAnsi="Palatino Linotype" w:cs="Arial"/>
                <w:b/>
                <w:sz w:val="22"/>
              </w:rPr>
            </w:pPr>
            <w:r w:rsidRPr="006B7D31">
              <w:rPr>
                <w:rFonts w:ascii="Palatino Linotype" w:hAnsi="Palatino Linotype" w:cs="Arial"/>
                <w:b/>
                <w:sz w:val="22"/>
              </w:rPr>
              <w:t>Alexis Tapia Ramírez</w:t>
            </w:r>
          </w:p>
          <w:p w:rsidR="00994DEC" w:rsidRPr="006B7D31" w:rsidRDefault="00994DEC" w:rsidP="00CC0BBE">
            <w:pPr>
              <w:tabs>
                <w:tab w:val="left" w:pos="0"/>
              </w:tabs>
              <w:spacing w:line="360" w:lineRule="auto"/>
              <w:jc w:val="center"/>
              <w:rPr>
                <w:rFonts w:ascii="Palatino Linotype" w:hAnsi="Palatino Linotype" w:cs="Arial"/>
                <w:sz w:val="22"/>
              </w:rPr>
            </w:pPr>
            <w:r w:rsidRPr="006B7D31">
              <w:rPr>
                <w:rFonts w:ascii="Palatino Linotype" w:hAnsi="Palatino Linotype" w:cs="Arial"/>
                <w:sz w:val="22"/>
              </w:rPr>
              <w:t>Secretario Técnico del Pleno</w:t>
            </w:r>
          </w:p>
          <w:p w:rsidR="00994DEC" w:rsidRPr="006B7D31" w:rsidRDefault="00994DEC" w:rsidP="00CC0BBE">
            <w:pPr>
              <w:tabs>
                <w:tab w:val="left" w:pos="0"/>
              </w:tabs>
              <w:spacing w:line="360" w:lineRule="auto"/>
              <w:jc w:val="center"/>
              <w:rPr>
                <w:rFonts w:ascii="Palatino Linotype" w:hAnsi="Palatino Linotype" w:cs="Arial"/>
                <w:b/>
                <w:sz w:val="22"/>
              </w:rPr>
            </w:pPr>
            <w:r w:rsidRPr="006B7D31">
              <w:rPr>
                <w:rFonts w:ascii="Palatino Linotype" w:hAnsi="Palatino Linotype" w:cs="Arial"/>
                <w:b/>
                <w:sz w:val="22"/>
              </w:rPr>
              <w:t>(RÚBRICA)</w:t>
            </w:r>
          </w:p>
          <w:p w:rsidR="00994DEC" w:rsidRPr="006B7D31" w:rsidRDefault="00994DEC" w:rsidP="00CC0BBE">
            <w:pPr>
              <w:tabs>
                <w:tab w:val="left" w:pos="0"/>
              </w:tabs>
              <w:spacing w:line="360" w:lineRule="auto"/>
              <w:jc w:val="center"/>
              <w:rPr>
                <w:rFonts w:ascii="Palatino Linotype" w:hAnsi="Palatino Linotype" w:cs="Arial"/>
                <w:b/>
                <w:sz w:val="20"/>
              </w:rPr>
            </w:pPr>
          </w:p>
        </w:tc>
      </w:tr>
    </w:tbl>
    <w:p w:rsidR="006B7D31" w:rsidRDefault="006B7D31" w:rsidP="00CC0BBE">
      <w:pPr>
        <w:spacing w:after="240" w:line="360" w:lineRule="auto"/>
        <w:jc w:val="both"/>
        <w:rPr>
          <w:rFonts w:ascii="Palatino Linotype" w:eastAsia="Times New Roman" w:hAnsi="Palatino Linotype" w:cs="Arial"/>
          <w:color w:val="000000" w:themeColor="text1"/>
        </w:rPr>
      </w:pPr>
    </w:p>
    <w:p w:rsidR="008F4DCF" w:rsidRPr="00CC0BBE" w:rsidRDefault="00333841" w:rsidP="00CC0BBE">
      <w:pPr>
        <w:spacing w:after="240" w:line="360" w:lineRule="auto"/>
        <w:jc w:val="both"/>
        <w:rPr>
          <w:rFonts w:ascii="Palatino Linotype" w:hAnsi="Palatino Linotype"/>
        </w:rPr>
      </w:pPr>
      <w:r w:rsidRPr="00CC0BBE">
        <w:rPr>
          <w:rFonts w:ascii="Palatino Linotype" w:eastAsia="Times New Roman" w:hAnsi="Palatino Linotype" w:cs="Arial"/>
          <w:color w:val="000000" w:themeColor="text1"/>
        </w:rPr>
        <w:t xml:space="preserve">Esta hoja corresponde a la resolución de </w:t>
      </w:r>
      <w:r w:rsidR="006F7B4F" w:rsidRPr="00CC0BBE">
        <w:rPr>
          <w:rFonts w:ascii="Palatino Linotype" w:eastAsia="Times New Roman" w:hAnsi="Palatino Linotype" w:cs="Arial"/>
          <w:color w:val="000000" w:themeColor="text1"/>
        </w:rPr>
        <w:t>veinte (20)</w:t>
      </w:r>
      <w:r w:rsidRPr="00CC0BBE">
        <w:rPr>
          <w:rFonts w:ascii="Palatino Linotype" w:eastAsia="Times New Roman" w:hAnsi="Palatino Linotype" w:cs="Arial"/>
          <w:color w:val="000000" w:themeColor="text1"/>
        </w:rPr>
        <w:t xml:space="preserve"> </w:t>
      </w:r>
      <w:r w:rsidR="006F7B4F" w:rsidRPr="00CC0BBE">
        <w:rPr>
          <w:rFonts w:ascii="Palatino Linotype" w:eastAsia="Times New Roman" w:hAnsi="Palatino Linotype" w:cs="Arial"/>
          <w:color w:val="000000" w:themeColor="text1"/>
        </w:rPr>
        <w:t>de febrero de</w:t>
      </w:r>
      <w:r w:rsidR="00994DEC" w:rsidRPr="00CC0BBE">
        <w:rPr>
          <w:rFonts w:ascii="Palatino Linotype" w:eastAsia="Times New Roman" w:hAnsi="Palatino Linotype" w:cs="Arial"/>
          <w:color w:val="000000" w:themeColor="text1"/>
        </w:rPr>
        <w:t xml:space="preserve"> </w:t>
      </w:r>
      <w:proofErr w:type="spellStart"/>
      <w:r w:rsidR="00994DEC" w:rsidRPr="00CC0BBE">
        <w:rPr>
          <w:rFonts w:ascii="Palatino Linotype" w:eastAsia="Times New Roman" w:hAnsi="Palatino Linotype" w:cs="Arial"/>
          <w:color w:val="000000" w:themeColor="text1"/>
        </w:rPr>
        <w:t>de</w:t>
      </w:r>
      <w:proofErr w:type="spellEnd"/>
      <w:r w:rsidR="00994DEC" w:rsidRPr="00CC0BBE">
        <w:rPr>
          <w:rFonts w:ascii="Palatino Linotype" w:eastAsia="Times New Roman" w:hAnsi="Palatino Linotype" w:cs="Arial"/>
          <w:color w:val="000000" w:themeColor="text1"/>
        </w:rPr>
        <w:t xml:space="preserve"> dos mil diecinueve</w:t>
      </w:r>
      <w:r w:rsidRPr="00CC0BBE">
        <w:rPr>
          <w:rFonts w:ascii="Palatino Linotype" w:eastAsia="Times New Roman" w:hAnsi="Palatino Linotype" w:cs="Arial"/>
          <w:color w:val="000000" w:themeColor="text1"/>
        </w:rPr>
        <w:t xml:space="preserve">, emitida en el recurso de revisión </w:t>
      </w:r>
      <w:r w:rsidRPr="00CC0BBE">
        <w:rPr>
          <w:rFonts w:ascii="Palatino Linotype" w:hAnsi="Palatino Linotype" w:cs="Arial"/>
          <w:b/>
          <w:bCs/>
        </w:rPr>
        <w:t>0</w:t>
      </w:r>
      <w:r w:rsidR="00994DEC" w:rsidRPr="00CC0BBE">
        <w:rPr>
          <w:rFonts w:ascii="Palatino Linotype" w:hAnsi="Palatino Linotype" w:cs="Arial"/>
          <w:b/>
          <w:bCs/>
        </w:rPr>
        <w:t>4603</w:t>
      </w:r>
      <w:r w:rsidRPr="00CC0BBE">
        <w:rPr>
          <w:rFonts w:ascii="Palatino Linotype" w:hAnsi="Palatino Linotype" w:cs="Arial"/>
          <w:b/>
          <w:bCs/>
        </w:rPr>
        <w:t>/INFOEM/IP/RR/2018</w:t>
      </w:r>
      <w:r w:rsidRPr="00CC0BBE">
        <w:rPr>
          <w:rFonts w:ascii="Palatino Linotype" w:eastAsia="Times New Roman" w:hAnsi="Palatino Linotype" w:cs="Arial"/>
          <w:color w:val="000000" w:themeColor="text1"/>
        </w:rPr>
        <w:t>.</w:t>
      </w:r>
    </w:p>
    <w:sectPr w:rsidR="008F4DCF" w:rsidRPr="00CC0BBE" w:rsidSect="00CC0BBE">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113" w:rsidRDefault="00614113" w:rsidP="00333841">
      <w:r>
        <w:separator/>
      </w:r>
    </w:p>
  </w:endnote>
  <w:endnote w:type="continuationSeparator" w:id="0">
    <w:p w:rsidR="00614113" w:rsidRDefault="00614113"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6E6170" w:rsidRPr="00883450" w:rsidRDefault="006E617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46CDC">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46CDC">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rsidR="006E6170" w:rsidRDefault="006E61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170" w:rsidRPr="00883450" w:rsidRDefault="006E6170"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46CDC" w:rsidRPr="00046CD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46CDC" w:rsidRPr="00046CDC">
      <w:rPr>
        <w:rFonts w:ascii="Palatino Linotype" w:hAnsi="Palatino Linotype"/>
        <w:noProof/>
        <w:sz w:val="22"/>
        <w:szCs w:val="22"/>
        <w:lang w:val="es-ES"/>
      </w:rPr>
      <w:t>43</w:t>
    </w:r>
    <w:r w:rsidRPr="00883450">
      <w:rPr>
        <w:rFonts w:ascii="Palatino Linotype" w:hAnsi="Palatino Linotype"/>
        <w:sz w:val="22"/>
        <w:szCs w:val="22"/>
      </w:rPr>
      <w:fldChar w:fldCharType="end"/>
    </w:r>
  </w:p>
  <w:p w:rsidR="006E6170" w:rsidRPr="00883450" w:rsidRDefault="006E617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113" w:rsidRDefault="00614113" w:rsidP="00333841">
      <w:r>
        <w:separator/>
      </w:r>
    </w:p>
  </w:footnote>
  <w:footnote w:type="continuationSeparator" w:id="0">
    <w:p w:rsidR="00614113" w:rsidRDefault="00614113" w:rsidP="00333841">
      <w:r>
        <w:continuationSeparator/>
      </w:r>
    </w:p>
  </w:footnote>
  <w:footnote w:id="1">
    <w:p w:rsidR="006E6170" w:rsidRPr="003C6068" w:rsidRDefault="006E6170" w:rsidP="00333841">
      <w:pPr>
        <w:pStyle w:val="Textonotapie"/>
        <w:rPr>
          <w:rFonts w:ascii="Arial" w:hAnsi="Arial" w:cs="Arial"/>
          <w:sz w:val="18"/>
          <w:szCs w:val="18"/>
        </w:rPr>
      </w:pPr>
      <w:r>
        <w:rPr>
          <w:rStyle w:val="Refdenotaalpie"/>
        </w:rPr>
        <w:footnoteRef/>
      </w:r>
      <w:r>
        <w:t xml:space="preserve"> </w:t>
      </w:r>
      <w:r w:rsidRPr="002E4103">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E6170" w:rsidRPr="00EF13C1" w:rsidTr="00333841">
      <w:trPr>
        <w:trHeight w:val="138"/>
        <w:jc w:val="right"/>
      </w:trPr>
      <w:tc>
        <w:tcPr>
          <w:tcW w:w="2552" w:type="dxa"/>
          <w:vAlign w:val="center"/>
        </w:tcPr>
        <w:p w:rsidR="006E6170" w:rsidRPr="00EF13C1" w:rsidRDefault="006E6170"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E6170" w:rsidRPr="003516BD" w:rsidRDefault="006E6170" w:rsidP="00E55808">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04603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8 </w:t>
          </w:r>
        </w:p>
      </w:tc>
    </w:tr>
    <w:tr w:rsidR="006E6170" w:rsidRPr="00EF13C1" w:rsidTr="00333841">
      <w:trPr>
        <w:trHeight w:val="321"/>
        <w:jc w:val="right"/>
      </w:trPr>
      <w:tc>
        <w:tcPr>
          <w:tcW w:w="2552" w:type="dxa"/>
          <w:vAlign w:val="center"/>
        </w:tcPr>
        <w:p w:rsidR="006E6170" w:rsidRPr="00EF13C1" w:rsidRDefault="006E6170"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E6170" w:rsidRPr="00EF13C1" w:rsidRDefault="006E6170" w:rsidP="00E55808">
          <w:pPr>
            <w:pStyle w:val="Encabezado"/>
            <w:rPr>
              <w:rFonts w:ascii="Palatino Linotype" w:hAnsi="Palatino Linotype"/>
              <w:b/>
              <w:sz w:val="22"/>
              <w:szCs w:val="22"/>
            </w:rPr>
          </w:pPr>
          <w:r w:rsidRPr="00E55808">
            <w:rPr>
              <w:rFonts w:ascii="Palatino Linotype" w:hAnsi="Palatino Linotype"/>
              <w:b/>
              <w:bCs/>
              <w:sz w:val="22"/>
              <w:szCs w:val="22"/>
            </w:rPr>
            <w:t>Centro Regional de Formación Docente E Investigación Educativa</w:t>
          </w:r>
          <w:r w:rsidRPr="00EF13C1">
            <w:rPr>
              <w:rFonts w:ascii="Palatino Linotype" w:hAnsi="Palatino Linotype"/>
              <w:b/>
              <w:sz w:val="22"/>
              <w:szCs w:val="22"/>
            </w:rPr>
            <w:t xml:space="preserve">  </w:t>
          </w:r>
        </w:p>
      </w:tc>
    </w:tr>
    <w:tr w:rsidR="006E6170" w:rsidRPr="00EF13C1" w:rsidTr="00333841">
      <w:trPr>
        <w:trHeight w:val="321"/>
        <w:jc w:val="right"/>
      </w:trPr>
      <w:tc>
        <w:tcPr>
          <w:tcW w:w="2552" w:type="dxa"/>
          <w:vAlign w:val="center"/>
        </w:tcPr>
        <w:p w:rsidR="006E6170" w:rsidRPr="00EF13C1" w:rsidRDefault="006E6170"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E6170" w:rsidRPr="00EF13C1" w:rsidRDefault="006E6170"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E6170" w:rsidRDefault="006E61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170" w:rsidRDefault="006E6170"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E6170" w:rsidRPr="00EF13C1" w:rsidTr="00333841">
      <w:trPr>
        <w:trHeight w:val="138"/>
        <w:jc w:val="right"/>
      </w:trPr>
      <w:tc>
        <w:tcPr>
          <w:tcW w:w="2552" w:type="dxa"/>
          <w:vAlign w:val="center"/>
        </w:tcPr>
        <w:p w:rsidR="006E6170" w:rsidRPr="00EF13C1" w:rsidRDefault="006E6170"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E6170" w:rsidRPr="003516BD" w:rsidRDefault="006E6170" w:rsidP="00E55808">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04603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6E6170" w:rsidRPr="00EF13C1" w:rsidTr="00333841">
      <w:trPr>
        <w:trHeight w:val="233"/>
        <w:jc w:val="right"/>
      </w:trPr>
      <w:tc>
        <w:tcPr>
          <w:tcW w:w="2552" w:type="dxa"/>
          <w:vAlign w:val="center"/>
        </w:tcPr>
        <w:p w:rsidR="006E6170" w:rsidRPr="00EF13C1" w:rsidRDefault="006E6170"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6E6170" w:rsidRPr="00EF13C1" w:rsidRDefault="00046CDC" w:rsidP="00E55808">
          <w:pPr>
            <w:pStyle w:val="Encabezado"/>
            <w:rPr>
              <w:rFonts w:ascii="Palatino Linotype" w:hAnsi="Palatino Linotype"/>
              <w:b/>
              <w:sz w:val="22"/>
              <w:szCs w:val="22"/>
            </w:rPr>
          </w:pPr>
          <w:r w:rsidRPr="00046CDC">
            <w:rPr>
              <w:rFonts w:ascii="Palatino Linotype" w:hAnsi="Palatino Linotype"/>
              <w:b/>
              <w:sz w:val="22"/>
              <w:szCs w:val="22"/>
              <w:highlight w:val="black"/>
            </w:rPr>
            <w:t>----------------------------------------</w:t>
          </w:r>
          <w:r w:rsidR="006E6170">
            <w:rPr>
              <w:rFonts w:ascii="Palatino Linotype" w:hAnsi="Palatino Linotype"/>
              <w:b/>
              <w:sz w:val="22"/>
              <w:szCs w:val="22"/>
            </w:rPr>
            <w:t xml:space="preserve">  </w:t>
          </w:r>
        </w:p>
      </w:tc>
    </w:tr>
    <w:tr w:rsidR="006E6170" w:rsidRPr="00EF13C1" w:rsidTr="00333841">
      <w:trPr>
        <w:trHeight w:val="321"/>
        <w:jc w:val="right"/>
      </w:trPr>
      <w:tc>
        <w:tcPr>
          <w:tcW w:w="2552" w:type="dxa"/>
          <w:vAlign w:val="center"/>
        </w:tcPr>
        <w:p w:rsidR="006E6170" w:rsidRPr="00EF13C1" w:rsidRDefault="006E6170"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E6170" w:rsidRPr="00EF13C1" w:rsidRDefault="006E6170" w:rsidP="00E55808">
          <w:pPr>
            <w:pStyle w:val="Encabezado"/>
            <w:rPr>
              <w:rFonts w:ascii="Palatino Linotype" w:hAnsi="Palatino Linotype"/>
              <w:b/>
              <w:sz w:val="22"/>
              <w:szCs w:val="22"/>
            </w:rPr>
          </w:pPr>
          <w:r w:rsidRPr="00E55808">
            <w:rPr>
              <w:rFonts w:ascii="Palatino Linotype" w:hAnsi="Palatino Linotype"/>
              <w:b/>
              <w:bCs/>
              <w:sz w:val="22"/>
              <w:szCs w:val="22"/>
            </w:rPr>
            <w:t>Centro Regional de Formación Docente E Investigación Educativa</w:t>
          </w:r>
        </w:p>
      </w:tc>
    </w:tr>
    <w:tr w:rsidR="006E6170" w:rsidRPr="00EF13C1" w:rsidTr="00333841">
      <w:trPr>
        <w:trHeight w:val="321"/>
        <w:jc w:val="right"/>
      </w:trPr>
      <w:tc>
        <w:tcPr>
          <w:tcW w:w="2552" w:type="dxa"/>
          <w:vAlign w:val="center"/>
        </w:tcPr>
        <w:p w:rsidR="006E6170" w:rsidRPr="00EF13C1" w:rsidRDefault="006E6170"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E6170" w:rsidRPr="00EF13C1" w:rsidRDefault="006E6170"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E6170" w:rsidRDefault="006E6170"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9F6A24"/>
    <w:multiLevelType w:val="hybridMultilevel"/>
    <w:tmpl w:val="BEFE85E4"/>
    <w:lvl w:ilvl="0" w:tplc="3E76A67E">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4317490"/>
    <w:multiLevelType w:val="hybridMultilevel"/>
    <w:tmpl w:val="2D02FE4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
    <w:nsid w:val="6C6F1EF9"/>
    <w:multiLevelType w:val="hybridMultilevel"/>
    <w:tmpl w:val="DBF61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7"/>
  </w:num>
  <w:num w:numId="7">
    <w:abstractNumId w:val="6"/>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6937"/>
    <w:rsid w:val="00046CDC"/>
    <w:rsid w:val="000800E4"/>
    <w:rsid w:val="00081791"/>
    <w:rsid w:val="000C2BD5"/>
    <w:rsid w:val="000D6153"/>
    <w:rsid w:val="00107A3B"/>
    <w:rsid w:val="00141C2D"/>
    <w:rsid w:val="001624E5"/>
    <w:rsid w:val="001943B4"/>
    <w:rsid w:val="00197D25"/>
    <w:rsid w:val="002100F8"/>
    <w:rsid w:val="002723DC"/>
    <w:rsid w:val="002A52B8"/>
    <w:rsid w:val="002B79C6"/>
    <w:rsid w:val="002D0010"/>
    <w:rsid w:val="002E4103"/>
    <w:rsid w:val="002F6329"/>
    <w:rsid w:val="00333841"/>
    <w:rsid w:val="003378A4"/>
    <w:rsid w:val="003516BD"/>
    <w:rsid w:val="00375338"/>
    <w:rsid w:val="00376174"/>
    <w:rsid w:val="003D2966"/>
    <w:rsid w:val="003F2DAD"/>
    <w:rsid w:val="00425A4E"/>
    <w:rsid w:val="004A35BD"/>
    <w:rsid w:val="004C01F4"/>
    <w:rsid w:val="004D02CC"/>
    <w:rsid w:val="00592436"/>
    <w:rsid w:val="005A2C24"/>
    <w:rsid w:val="00614113"/>
    <w:rsid w:val="0067773A"/>
    <w:rsid w:val="006B18C6"/>
    <w:rsid w:val="006B7D31"/>
    <w:rsid w:val="006E6170"/>
    <w:rsid w:val="006F7B4F"/>
    <w:rsid w:val="007061D8"/>
    <w:rsid w:val="00711FE1"/>
    <w:rsid w:val="00785905"/>
    <w:rsid w:val="007B74AB"/>
    <w:rsid w:val="0080305F"/>
    <w:rsid w:val="0082278A"/>
    <w:rsid w:val="00823712"/>
    <w:rsid w:val="00863F29"/>
    <w:rsid w:val="00873722"/>
    <w:rsid w:val="008A2F1C"/>
    <w:rsid w:val="008F2A82"/>
    <w:rsid w:val="008F4DCF"/>
    <w:rsid w:val="00940FF7"/>
    <w:rsid w:val="00963C8C"/>
    <w:rsid w:val="00994258"/>
    <w:rsid w:val="00994DEC"/>
    <w:rsid w:val="009B6FBB"/>
    <w:rsid w:val="00A20DC7"/>
    <w:rsid w:val="00A21054"/>
    <w:rsid w:val="00A26DF7"/>
    <w:rsid w:val="00A57AFF"/>
    <w:rsid w:val="00AE07C5"/>
    <w:rsid w:val="00B22639"/>
    <w:rsid w:val="00B44E20"/>
    <w:rsid w:val="00B828B6"/>
    <w:rsid w:val="00BA6F11"/>
    <w:rsid w:val="00C02384"/>
    <w:rsid w:val="00C069CD"/>
    <w:rsid w:val="00C33CED"/>
    <w:rsid w:val="00C37E0E"/>
    <w:rsid w:val="00C74AC0"/>
    <w:rsid w:val="00C75F5A"/>
    <w:rsid w:val="00CC0BBE"/>
    <w:rsid w:val="00D413DD"/>
    <w:rsid w:val="00D62B67"/>
    <w:rsid w:val="00D7347F"/>
    <w:rsid w:val="00D8790E"/>
    <w:rsid w:val="00DC4AC6"/>
    <w:rsid w:val="00DD1537"/>
    <w:rsid w:val="00E2598A"/>
    <w:rsid w:val="00E55808"/>
    <w:rsid w:val="00E62330"/>
    <w:rsid w:val="00EC32CC"/>
    <w:rsid w:val="00ED56F6"/>
    <w:rsid w:val="00EE265F"/>
    <w:rsid w:val="00EF1AC5"/>
    <w:rsid w:val="00F04200"/>
    <w:rsid w:val="00F07FA6"/>
    <w:rsid w:val="00F43488"/>
    <w:rsid w:val="00F657BC"/>
    <w:rsid w:val="00F9561E"/>
    <w:rsid w:val="00FC27EC"/>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69E40F4-F725-408B-BA97-84FB1BB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994DEC"/>
    <w:pPr>
      <w:tabs>
        <w:tab w:val="right" w:leader="dot" w:pos="8828"/>
      </w:tabs>
      <w:spacing w:after="100" w:line="360" w:lineRule="auto"/>
      <w:ind w:left="284"/>
      <w:jc w:val="both"/>
    </w:pPr>
  </w:style>
  <w:style w:type="paragraph" w:styleId="TDC2">
    <w:name w:val="toc 2"/>
    <w:basedOn w:val="Normal"/>
    <w:next w:val="Normal"/>
    <w:autoRedefine/>
    <w:uiPriority w:val="39"/>
    <w:unhideWhenUsed/>
    <w:rsid w:val="00333841"/>
    <w:pPr>
      <w:tabs>
        <w:tab w:val="right" w:leader="dot" w:pos="8779"/>
      </w:tabs>
      <w:spacing w:after="100"/>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10A42-A4C9-4CE6-988F-B8A77D12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43</Pages>
  <Words>8490</Words>
  <Characters>46701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2019-02-22T18:21:00Z</cp:lastPrinted>
  <dcterms:created xsi:type="dcterms:W3CDTF">2019-02-20T23:01:00Z</dcterms:created>
  <dcterms:modified xsi:type="dcterms:W3CDTF">2019-03-21T17:52:00Z</dcterms:modified>
</cp:coreProperties>
</file>