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F31" w:rsidRDefault="00A65F31" w:rsidP="00A65F31">
      <w:pPr>
        <w:spacing w:line="360" w:lineRule="auto"/>
        <w:jc w:val="center"/>
        <w:rPr>
          <w:rFonts w:ascii="Palatino Linotype" w:eastAsia="Times New Roman" w:hAnsi="Palatino Linotype" w:cs="Times New Roman"/>
          <w:b/>
        </w:rPr>
      </w:pPr>
    </w:p>
    <w:p w:rsidR="002A5BA4" w:rsidRPr="00A65F31" w:rsidRDefault="002A5BA4" w:rsidP="00A65F31">
      <w:pPr>
        <w:spacing w:line="360" w:lineRule="auto"/>
        <w:jc w:val="center"/>
        <w:rPr>
          <w:rFonts w:ascii="Palatino Linotype" w:eastAsia="Times New Roman" w:hAnsi="Palatino Linotype" w:cs="Times New Roman"/>
          <w:b/>
        </w:rPr>
      </w:pPr>
      <w:r w:rsidRPr="00A65F31">
        <w:rPr>
          <w:rFonts w:ascii="Palatino Linotype" w:eastAsia="Times New Roman" w:hAnsi="Palatino Linotype" w:cs="Times New Roman"/>
          <w:b/>
        </w:rPr>
        <w:t>LÍNEAS ARGUMENTATIVAS</w:t>
      </w:r>
    </w:p>
    <w:p w:rsidR="006C05CC" w:rsidRPr="00A65F31" w:rsidRDefault="006C05CC" w:rsidP="00A65F31">
      <w:pPr>
        <w:spacing w:line="360" w:lineRule="auto"/>
        <w:jc w:val="both"/>
        <w:rPr>
          <w:rFonts w:ascii="Palatino Linotype" w:eastAsia="Times New Roman" w:hAnsi="Palatino Linotype" w:cs="Times New Roman"/>
          <w:b/>
        </w:rPr>
      </w:pPr>
    </w:p>
    <w:p w:rsidR="00FD1D70" w:rsidRDefault="00FD1D70" w:rsidP="00A65F31">
      <w:pPr>
        <w:spacing w:line="360" w:lineRule="auto"/>
        <w:jc w:val="both"/>
        <w:rPr>
          <w:rFonts w:ascii="Palatino Linotype" w:eastAsia="MS Mincho" w:hAnsi="Palatino Linotype" w:cs="Arial"/>
        </w:rPr>
      </w:pPr>
      <w:bookmarkStart w:id="0" w:name="_Toc512340965"/>
      <w:bookmarkStart w:id="1" w:name="_Toc527041797"/>
      <w:r w:rsidRPr="00A65F31">
        <w:rPr>
          <w:rFonts w:ascii="Palatino Linotype" w:hAnsi="Palatino Linotype"/>
          <w:b/>
        </w:rPr>
        <w:t>LA ANTICIPACIÓN NO ES CAUSA DE EXTEMPORANEIDAD</w:t>
      </w:r>
      <w:r w:rsidRPr="00A65F31">
        <w:rPr>
          <w:rStyle w:val="Ttulo2Car"/>
          <w:rFonts w:ascii="Palatino Linotype" w:hAnsi="Palatino Linotype"/>
          <w:b/>
          <w:sz w:val="24"/>
        </w:rPr>
        <w:t>.</w:t>
      </w:r>
      <w:bookmarkEnd w:id="0"/>
      <w:bookmarkEnd w:id="1"/>
      <w:r w:rsidRPr="00A65F31">
        <w:rPr>
          <w:rFonts w:ascii="Palatino Linotype" w:eastAsia="MS Mincho" w:hAnsi="Palatino Linotype" w:cs="Arial"/>
          <w:sz w:val="22"/>
        </w:rPr>
        <w:t xml:space="preserve"> </w:t>
      </w:r>
      <w:r w:rsidRPr="00A65F31">
        <w:rPr>
          <w:rFonts w:ascii="Palatino Linotype" w:eastAsia="MS Mincho" w:hAnsi="Palatino Linotype" w:cs="Arial"/>
        </w:rPr>
        <w:t>La interposición del recursos de revisión antes de que inicie el plazo para su presentación no es determinante para declararlo extemporáneo, siempre y cuando ello ocurra de manera posterior a que se ha notificado la respuesta del sujeto obligado</w:t>
      </w:r>
    </w:p>
    <w:p w:rsidR="00A65F31" w:rsidRPr="00A65F31" w:rsidRDefault="00A65F31" w:rsidP="00A65F31">
      <w:pPr>
        <w:spacing w:line="360" w:lineRule="auto"/>
        <w:jc w:val="both"/>
        <w:rPr>
          <w:rFonts w:ascii="Palatino Linotype" w:eastAsia="MS Mincho" w:hAnsi="Palatino Linotype" w:cs="Times New Roman"/>
          <w:b/>
        </w:rPr>
      </w:pPr>
    </w:p>
    <w:p w:rsidR="0092143F" w:rsidRPr="00A65F31" w:rsidRDefault="0092143F" w:rsidP="00A65F31">
      <w:pPr>
        <w:spacing w:line="360" w:lineRule="auto"/>
        <w:contextualSpacing/>
        <w:jc w:val="both"/>
        <w:rPr>
          <w:rFonts w:ascii="Palatino Linotype" w:eastAsia="Times New Roman" w:hAnsi="Palatino Linotype" w:cs="Arial"/>
          <w:color w:val="000000"/>
          <w:szCs w:val="23"/>
        </w:rPr>
      </w:pPr>
      <w:r w:rsidRPr="00A65F31">
        <w:rPr>
          <w:rFonts w:ascii="Palatino Linotype" w:hAnsi="Palatino Linotype"/>
          <w:b/>
        </w:rPr>
        <w:t xml:space="preserve">SOBRESEIMIENTO, RAZONES DE PROCEDENCIA POR DESISTIMIENTO. </w:t>
      </w:r>
      <w:r w:rsidRPr="00A65F31">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rsidR="00F61DF9" w:rsidRPr="00A65F31" w:rsidRDefault="00A65F31" w:rsidP="00A65F31">
      <w:pPr>
        <w:spacing w:line="360" w:lineRule="auto"/>
        <w:jc w:val="both"/>
        <w:rPr>
          <w:rFonts w:ascii="Palatino Linotype" w:eastAsia="Calibri" w:hAnsi="Palatino Linotype" w:cs="Arial"/>
          <w:b/>
          <w:szCs w:val="22"/>
          <w:lang w:val="es-ES" w:eastAsia="es-MX"/>
        </w:rPr>
      </w:pPr>
      <w:r>
        <w:rPr>
          <w:rFonts w:ascii="Palatino Linotype" w:eastAsia="Calibri" w:hAnsi="Palatino Linotype" w:cs="Arial"/>
          <w:b/>
          <w:noProof/>
          <w:szCs w:val="22"/>
          <w:lang w:val="es-MX"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64769</wp:posOffset>
                </wp:positionV>
                <wp:extent cx="5524500" cy="269557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524500" cy="2695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F3A5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5.1pt" to="436.2pt,2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" strokecolor="#5b9bd5 [3204]" strokeweight="3pt">
                <v:stroke joinstyle="miter"/>
              </v:line>
            </w:pict>
          </mc:Fallback>
        </mc:AlternateContent>
      </w:r>
    </w:p>
    <w:p w:rsidR="0074614B" w:rsidRPr="00A65F31" w:rsidRDefault="0074614B" w:rsidP="00A65F31">
      <w:pPr>
        <w:spacing w:line="360" w:lineRule="auto"/>
        <w:jc w:val="both"/>
        <w:rPr>
          <w:rFonts w:ascii="Palatino Linotype" w:eastAsia="Calibri" w:hAnsi="Palatino Linotype" w:cs="Arial"/>
          <w:b/>
          <w:szCs w:val="22"/>
          <w:lang w:val="es-ES" w:eastAsia="es-MX"/>
        </w:rPr>
      </w:pPr>
    </w:p>
    <w:p w:rsidR="0074614B" w:rsidRPr="00A65F31" w:rsidRDefault="0074614B" w:rsidP="00A65F31">
      <w:pPr>
        <w:spacing w:line="360" w:lineRule="auto"/>
        <w:jc w:val="both"/>
        <w:rPr>
          <w:rFonts w:ascii="Palatino Linotype" w:eastAsia="Calibri" w:hAnsi="Palatino Linotype" w:cs="Arial"/>
          <w:b/>
          <w:szCs w:val="22"/>
          <w:lang w:val="es-ES" w:eastAsia="es-MX"/>
        </w:rPr>
      </w:pPr>
    </w:p>
    <w:p w:rsidR="00951CBD" w:rsidRDefault="00951CBD" w:rsidP="00A65F31">
      <w:pPr>
        <w:spacing w:line="360" w:lineRule="auto"/>
        <w:jc w:val="both"/>
        <w:rPr>
          <w:rFonts w:ascii="Palatino Linotype" w:eastAsia="Calibri" w:hAnsi="Palatino Linotype" w:cs="Arial"/>
          <w:b/>
          <w:szCs w:val="22"/>
          <w:lang w:val="es-ES" w:eastAsia="es-MX"/>
        </w:rPr>
      </w:pPr>
    </w:p>
    <w:p w:rsidR="00A65F31" w:rsidRDefault="00A65F31" w:rsidP="00A65F31">
      <w:pPr>
        <w:spacing w:line="360" w:lineRule="auto"/>
        <w:jc w:val="both"/>
        <w:rPr>
          <w:rFonts w:ascii="Palatino Linotype" w:eastAsia="Calibri" w:hAnsi="Palatino Linotype" w:cs="Arial"/>
          <w:b/>
          <w:szCs w:val="22"/>
          <w:lang w:val="es-ES" w:eastAsia="es-MX"/>
        </w:rPr>
      </w:pPr>
    </w:p>
    <w:p w:rsidR="00A65F31" w:rsidRDefault="00A65F31" w:rsidP="00A65F31">
      <w:pPr>
        <w:spacing w:line="360" w:lineRule="auto"/>
        <w:jc w:val="both"/>
        <w:rPr>
          <w:rFonts w:ascii="Palatino Linotype" w:eastAsia="Calibri" w:hAnsi="Palatino Linotype" w:cs="Arial"/>
          <w:b/>
          <w:szCs w:val="22"/>
          <w:lang w:val="es-ES" w:eastAsia="es-MX"/>
        </w:rPr>
      </w:pPr>
    </w:p>
    <w:p w:rsidR="00A65F31" w:rsidRDefault="00A65F31" w:rsidP="00A65F31">
      <w:pPr>
        <w:spacing w:line="360" w:lineRule="auto"/>
        <w:jc w:val="both"/>
        <w:rPr>
          <w:rFonts w:ascii="Palatino Linotype" w:eastAsia="Calibri" w:hAnsi="Palatino Linotype" w:cs="Arial"/>
          <w:b/>
          <w:szCs w:val="22"/>
          <w:lang w:val="es-ES" w:eastAsia="es-MX"/>
        </w:rPr>
      </w:pPr>
    </w:p>
    <w:p w:rsidR="00A65F31" w:rsidRDefault="00A65F31" w:rsidP="00A65F31">
      <w:pPr>
        <w:spacing w:line="360" w:lineRule="auto"/>
        <w:jc w:val="both"/>
        <w:rPr>
          <w:rFonts w:ascii="Palatino Linotype" w:eastAsia="Calibri" w:hAnsi="Palatino Linotype" w:cs="Arial"/>
          <w:b/>
          <w:szCs w:val="22"/>
          <w:lang w:val="es-ES" w:eastAsia="es-MX"/>
        </w:rPr>
      </w:pPr>
    </w:p>
    <w:p w:rsidR="00A65F31" w:rsidRPr="00A65F31" w:rsidRDefault="00A65F31" w:rsidP="00A65F31">
      <w:pPr>
        <w:spacing w:line="360" w:lineRule="auto"/>
        <w:jc w:val="both"/>
        <w:rPr>
          <w:rFonts w:ascii="Palatino Linotype" w:eastAsia="Calibri" w:hAnsi="Palatino Linotype" w:cs="Arial"/>
          <w:b/>
          <w:szCs w:val="22"/>
          <w:lang w:val="es-ES" w:eastAsia="es-MX"/>
        </w:rPr>
      </w:pPr>
    </w:p>
    <w:p w:rsidR="002A5BA4" w:rsidRPr="00A65F31" w:rsidRDefault="008A04AD" w:rsidP="00A65F31">
      <w:pPr>
        <w:tabs>
          <w:tab w:val="center" w:pos="4394"/>
          <w:tab w:val="left" w:pos="5961"/>
        </w:tabs>
        <w:spacing w:line="360" w:lineRule="auto"/>
        <w:jc w:val="both"/>
        <w:rPr>
          <w:rFonts w:ascii="Palatino Linotype" w:hAnsi="Palatino Linotype"/>
        </w:rPr>
      </w:pPr>
      <w:r w:rsidRPr="00A65F31">
        <w:rPr>
          <w:rFonts w:ascii="Palatino Linotype" w:hAnsi="Palatino Linotype"/>
          <w:b/>
        </w:rPr>
        <w:tab/>
      </w:r>
      <w:r w:rsidR="002A5BA4" w:rsidRPr="00A65F31">
        <w:rPr>
          <w:rFonts w:ascii="Palatino Linotype" w:hAnsi="Palatino Linotype"/>
          <w:b/>
        </w:rPr>
        <w:t>Índice</w:t>
      </w:r>
      <w:r w:rsidR="002A5BA4" w:rsidRPr="00A65F31">
        <w:rPr>
          <w:rFonts w:ascii="Palatino Linotype" w:hAnsi="Palatino Linotype"/>
        </w:rPr>
        <w:t>.</w:t>
      </w:r>
      <w:r w:rsidR="0092143F" w:rsidRPr="00A65F31">
        <w:rPr>
          <w:rFonts w:ascii="Palatino Linotype" w:hAnsi="Palatino Linotype"/>
        </w:rPr>
        <w:t xml:space="preserve"> </w:t>
      </w:r>
      <w:r w:rsidRPr="00A65F31">
        <w:rPr>
          <w:rFonts w:ascii="Palatino Linotype" w:hAnsi="Palatino Linotype"/>
        </w:rPr>
        <w:tab/>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A65F31" w:rsidRDefault="002A5BA4" w:rsidP="00A65F31">
          <w:pPr>
            <w:pStyle w:val="TtulodeTDC"/>
            <w:spacing w:before="0" w:line="360" w:lineRule="auto"/>
            <w:jc w:val="both"/>
          </w:pPr>
        </w:p>
        <w:p w:rsidR="0092143F" w:rsidRPr="00A65F31" w:rsidRDefault="002A5BA4" w:rsidP="00A65F31">
          <w:pPr>
            <w:pStyle w:val="TDC1"/>
            <w:tabs>
              <w:tab w:val="right" w:leader="dot" w:pos="8779"/>
            </w:tabs>
            <w:spacing w:after="0" w:line="360" w:lineRule="auto"/>
            <w:rPr>
              <w:rFonts w:ascii="Palatino Linotype" w:hAnsi="Palatino Linotype"/>
              <w:noProof/>
              <w:sz w:val="22"/>
              <w:szCs w:val="22"/>
              <w:lang w:val="es-MX" w:eastAsia="es-MX"/>
            </w:rPr>
          </w:pPr>
          <w:r w:rsidRPr="00A65F31">
            <w:rPr>
              <w:rFonts w:ascii="Palatino Linotype" w:hAnsi="Palatino Linotype"/>
              <w:b/>
            </w:rPr>
            <w:fldChar w:fldCharType="begin"/>
          </w:r>
          <w:r w:rsidRPr="00A65F31">
            <w:rPr>
              <w:rFonts w:ascii="Palatino Linotype" w:hAnsi="Palatino Linotype"/>
              <w:b/>
            </w:rPr>
            <w:instrText xml:space="preserve"> TOC \o "1-3" \h \z \u </w:instrText>
          </w:r>
          <w:r w:rsidRPr="00A65F31">
            <w:rPr>
              <w:rFonts w:ascii="Palatino Linotype" w:hAnsi="Palatino Linotype"/>
              <w:b/>
            </w:rPr>
            <w:fldChar w:fldCharType="separate"/>
          </w:r>
          <w:hyperlink w:anchor="_Toc352042" w:history="1">
            <w:r w:rsidR="0092143F" w:rsidRPr="00A65F31">
              <w:rPr>
                <w:rStyle w:val="Hipervnculo"/>
                <w:rFonts w:ascii="Palatino Linotype" w:hAnsi="Palatino Linotype"/>
                <w:noProof/>
              </w:rPr>
              <w:t>ANTECEDENTES</w:t>
            </w:r>
            <w:r w:rsidR="0092143F" w:rsidRPr="00A65F31">
              <w:rPr>
                <w:rFonts w:ascii="Palatino Linotype" w:hAnsi="Palatino Linotype"/>
                <w:noProof/>
                <w:webHidden/>
              </w:rPr>
              <w:tab/>
            </w:r>
            <w:r w:rsidR="0092143F" w:rsidRPr="00A65F31">
              <w:rPr>
                <w:rFonts w:ascii="Palatino Linotype" w:hAnsi="Palatino Linotype"/>
                <w:noProof/>
                <w:webHidden/>
              </w:rPr>
              <w:fldChar w:fldCharType="begin"/>
            </w:r>
            <w:r w:rsidR="0092143F" w:rsidRPr="00A65F31">
              <w:rPr>
                <w:rFonts w:ascii="Palatino Linotype" w:hAnsi="Palatino Linotype"/>
                <w:noProof/>
                <w:webHidden/>
              </w:rPr>
              <w:instrText xml:space="preserve"> PAGEREF _Toc352042 \h </w:instrText>
            </w:r>
            <w:r w:rsidR="0092143F" w:rsidRPr="00A65F31">
              <w:rPr>
                <w:rFonts w:ascii="Palatino Linotype" w:hAnsi="Palatino Linotype"/>
                <w:noProof/>
                <w:webHidden/>
              </w:rPr>
            </w:r>
            <w:r w:rsidR="0092143F" w:rsidRPr="00A65F31">
              <w:rPr>
                <w:rFonts w:ascii="Palatino Linotype" w:hAnsi="Palatino Linotype"/>
                <w:noProof/>
                <w:webHidden/>
              </w:rPr>
              <w:fldChar w:fldCharType="separate"/>
            </w:r>
            <w:r w:rsidR="009B4271">
              <w:rPr>
                <w:rFonts w:ascii="Palatino Linotype" w:hAnsi="Palatino Linotype"/>
                <w:noProof/>
                <w:webHidden/>
              </w:rPr>
              <w:t>3</w:t>
            </w:r>
            <w:r w:rsidR="0092143F" w:rsidRPr="00A65F31">
              <w:rPr>
                <w:rFonts w:ascii="Palatino Linotype" w:hAnsi="Palatino Linotype"/>
                <w:noProof/>
                <w:webHidden/>
              </w:rPr>
              <w:fldChar w:fldCharType="end"/>
            </w:r>
          </w:hyperlink>
        </w:p>
        <w:p w:rsidR="0092143F" w:rsidRPr="00A65F31" w:rsidRDefault="008A1294" w:rsidP="00A65F31">
          <w:pPr>
            <w:pStyle w:val="TDC1"/>
            <w:tabs>
              <w:tab w:val="right" w:leader="dot" w:pos="8779"/>
            </w:tabs>
            <w:spacing w:after="0" w:line="360" w:lineRule="auto"/>
            <w:rPr>
              <w:rFonts w:ascii="Palatino Linotype" w:hAnsi="Palatino Linotype"/>
              <w:noProof/>
              <w:sz w:val="22"/>
              <w:szCs w:val="22"/>
              <w:lang w:val="es-MX" w:eastAsia="es-MX"/>
            </w:rPr>
          </w:pPr>
          <w:hyperlink w:anchor="_Toc352043" w:history="1">
            <w:r w:rsidR="0092143F" w:rsidRPr="00A65F31">
              <w:rPr>
                <w:rStyle w:val="Hipervnculo"/>
                <w:rFonts w:ascii="Palatino Linotype" w:hAnsi="Palatino Linotype"/>
                <w:noProof/>
              </w:rPr>
              <w:t>CONSIDERANDO</w:t>
            </w:r>
            <w:r w:rsidR="0092143F" w:rsidRPr="00A65F31">
              <w:rPr>
                <w:rFonts w:ascii="Palatino Linotype" w:hAnsi="Palatino Linotype"/>
                <w:noProof/>
                <w:webHidden/>
              </w:rPr>
              <w:tab/>
            </w:r>
            <w:r w:rsidR="0092143F" w:rsidRPr="00A65F31">
              <w:rPr>
                <w:rFonts w:ascii="Palatino Linotype" w:hAnsi="Palatino Linotype"/>
                <w:noProof/>
                <w:webHidden/>
              </w:rPr>
              <w:fldChar w:fldCharType="begin"/>
            </w:r>
            <w:r w:rsidR="0092143F" w:rsidRPr="00A65F31">
              <w:rPr>
                <w:rFonts w:ascii="Palatino Linotype" w:hAnsi="Palatino Linotype"/>
                <w:noProof/>
                <w:webHidden/>
              </w:rPr>
              <w:instrText xml:space="preserve"> PAGEREF _Toc352043 \h </w:instrText>
            </w:r>
            <w:r w:rsidR="0092143F" w:rsidRPr="00A65F31">
              <w:rPr>
                <w:rFonts w:ascii="Palatino Linotype" w:hAnsi="Palatino Linotype"/>
                <w:noProof/>
                <w:webHidden/>
              </w:rPr>
            </w:r>
            <w:r w:rsidR="0092143F" w:rsidRPr="00A65F31">
              <w:rPr>
                <w:rFonts w:ascii="Palatino Linotype" w:hAnsi="Palatino Linotype"/>
                <w:noProof/>
                <w:webHidden/>
              </w:rPr>
              <w:fldChar w:fldCharType="separate"/>
            </w:r>
            <w:r w:rsidR="009B4271">
              <w:rPr>
                <w:rFonts w:ascii="Palatino Linotype" w:hAnsi="Palatino Linotype"/>
                <w:noProof/>
                <w:webHidden/>
              </w:rPr>
              <w:t>8</w:t>
            </w:r>
            <w:r w:rsidR="0092143F" w:rsidRPr="00A65F31">
              <w:rPr>
                <w:rFonts w:ascii="Palatino Linotype" w:hAnsi="Palatino Linotype"/>
                <w:noProof/>
                <w:webHidden/>
              </w:rPr>
              <w:fldChar w:fldCharType="end"/>
            </w:r>
          </w:hyperlink>
        </w:p>
        <w:p w:rsidR="0092143F" w:rsidRPr="00A65F31" w:rsidRDefault="008A1294" w:rsidP="00A65F31">
          <w:pPr>
            <w:pStyle w:val="TDC2"/>
            <w:spacing w:after="0" w:line="360" w:lineRule="auto"/>
            <w:rPr>
              <w:rFonts w:ascii="Palatino Linotype" w:hAnsi="Palatino Linotype"/>
              <w:noProof/>
              <w:sz w:val="22"/>
              <w:szCs w:val="22"/>
              <w:lang w:val="es-MX" w:eastAsia="es-MX"/>
            </w:rPr>
          </w:pPr>
          <w:hyperlink w:anchor="_Toc352044" w:history="1">
            <w:r w:rsidR="0092143F" w:rsidRPr="00A65F31">
              <w:rPr>
                <w:rStyle w:val="Hipervnculo"/>
                <w:rFonts w:ascii="Palatino Linotype" w:hAnsi="Palatino Linotype"/>
                <w:b/>
                <w:noProof/>
              </w:rPr>
              <w:t>PRIMERO. De la competencia</w:t>
            </w:r>
            <w:r w:rsidR="0092143F" w:rsidRPr="00A65F31">
              <w:rPr>
                <w:rFonts w:ascii="Palatino Linotype" w:hAnsi="Palatino Linotype"/>
                <w:noProof/>
                <w:webHidden/>
              </w:rPr>
              <w:tab/>
            </w:r>
            <w:r w:rsidR="0092143F" w:rsidRPr="00A65F31">
              <w:rPr>
                <w:rFonts w:ascii="Palatino Linotype" w:hAnsi="Palatino Linotype"/>
                <w:noProof/>
                <w:webHidden/>
              </w:rPr>
              <w:fldChar w:fldCharType="begin"/>
            </w:r>
            <w:r w:rsidR="0092143F" w:rsidRPr="00A65F31">
              <w:rPr>
                <w:rFonts w:ascii="Palatino Linotype" w:hAnsi="Palatino Linotype"/>
                <w:noProof/>
                <w:webHidden/>
              </w:rPr>
              <w:instrText xml:space="preserve"> PAGEREF _Toc352044 \h </w:instrText>
            </w:r>
            <w:r w:rsidR="0092143F" w:rsidRPr="00A65F31">
              <w:rPr>
                <w:rFonts w:ascii="Palatino Linotype" w:hAnsi="Palatino Linotype"/>
                <w:noProof/>
                <w:webHidden/>
              </w:rPr>
            </w:r>
            <w:r w:rsidR="0092143F" w:rsidRPr="00A65F31">
              <w:rPr>
                <w:rFonts w:ascii="Palatino Linotype" w:hAnsi="Palatino Linotype"/>
                <w:noProof/>
                <w:webHidden/>
              </w:rPr>
              <w:fldChar w:fldCharType="separate"/>
            </w:r>
            <w:r w:rsidR="009B4271">
              <w:rPr>
                <w:rFonts w:ascii="Palatino Linotype" w:hAnsi="Palatino Linotype"/>
                <w:noProof/>
                <w:webHidden/>
              </w:rPr>
              <w:t>9</w:t>
            </w:r>
            <w:r w:rsidR="0092143F" w:rsidRPr="00A65F31">
              <w:rPr>
                <w:rFonts w:ascii="Palatino Linotype" w:hAnsi="Palatino Linotype"/>
                <w:noProof/>
                <w:webHidden/>
              </w:rPr>
              <w:fldChar w:fldCharType="end"/>
            </w:r>
          </w:hyperlink>
        </w:p>
        <w:p w:rsidR="0092143F" w:rsidRPr="00A65F31" w:rsidRDefault="008A1294" w:rsidP="00A65F31">
          <w:pPr>
            <w:pStyle w:val="TDC2"/>
            <w:spacing w:after="0" w:line="360" w:lineRule="auto"/>
            <w:rPr>
              <w:rFonts w:ascii="Palatino Linotype" w:hAnsi="Palatino Linotype"/>
              <w:noProof/>
              <w:sz w:val="22"/>
              <w:szCs w:val="22"/>
              <w:lang w:val="es-MX" w:eastAsia="es-MX"/>
            </w:rPr>
          </w:pPr>
          <w:hyperlink w:anchor="_Toc352045" w:history="1">
            <w:r w:rsidR="0092143F" w:rsidRPr="00A65F31">
              <w:rPr>
                <w:rStyle w:val="Hipervnculo"/>
                <w:rFonts w:ascii="Palatino Linotype" w:hAnsi="Palatino Linotype"/>
                <w:b/>
                <w:noProof/>
              </w:rPr>
              <w:t>SEGUNDO. De la oportunidad y procedencia.</w:t>
            </w:r>
            <w:r w:rsidR="0092143F" w:rsidRPr="00A65F31">
              <w:rPr>
                <w:rFonts w:ascii="Palatino Linotype" w:hAnsi="Palatino Linotype"/>
                <w:noProof/>
                <w:webHidden/>
              </w:rPr>
              <w:tab/>
            </w:r>
            <w:r w:rsidR="0092143F" w:rsidRPr="00A65F31">
              <w:rPr>
                <w:rFonts w:ascii="Palatino Linotype" w:hAnsi="Palatino Linotype"/>
                <w:noProof/>
                <w:webHidden/>
              </w:rPr>
              <w:fldChar w:fldCharType="begin"/>
            </w:r>
            <w:r w:rsidR="0092143F" w:rsidRPr="00A65F31">
              <w:rPr>
                <w:rFonts w:ascii="Palatino Linotype" w:hAnsi="Palatino Linotype"/>
                <w:noProof/>
                <w:webHidden/>
              </w:rPr>
              <w:instrText xml:space="preserve"> PAGEREF _Toc352045 \h </w:instrText>
            </w:r>
            <w:r w:rsidR="0092143F" w:rsidRPr="00A65F31">
              <w:rPr>
                <w:rFonts w:ascii="Palatino Linotype" w:hAnsi="Palatino Linotype"/>
                <w:noProof/>
                <w:webHidden/>
              </w:rPr>
            </w:r>
            <w:r w:rsidR="0092143F" w:rsidRPr="00A65F31">
              <w:rPr>
                <w:rFonts w:ascii="Palatino Linotype" w:hAnsi="Palatino Linotype"/>
                <w:noProof/>
                <w:webHidden/>
              </w:rPr>
              <w:fldChar w:fldCharType="separate"/>
            </w:r>
            <w:r w:rsidR="009B4271">
              <w:rPr>
                <w:rFonts w:ascii="Palatino Linotype" w:hAnsi="Palatino Linotype"/>
                <w:noProof/>
                <w:webHidden/>
              </w:rPr>
              <w:t>9</w:t>
            </w:r>
            <w:r w:rsidR="0092143F" w:rsidRPr="00A65F31">
              <w:rPr>
                <w:rFonts w:ascii="Palatino Linotype" w:hAnsi="Palatino Linotype"/>
                <w:noProof/>
                <w:webHidden/>
              </w:rPr>
              <w:fldChar w:fldCharType="end"/>
            </w:r>
          </w:hyperlink>
        </w:p>
        <w:p w:rsidR="0092143F" w:rsidRPr="00A65F31" w:rsidRDefault="008A1294" w:rsidP="00A65F31">
          <w:pPr>
            <w:pStyle w:val="TDC1"/>
            <w:tabs>
              <w:tab w:val="right" w:leader="dot" w:pos="8779"/>
            </w:tabs>
            <w:spacing w:after="0" w:line="360" w:lineRule="auto"/>
            <w:rPr>
              <w:rFonts w:ascii="Palatino Linotype" w:hAnsi="Palatino Linotype"/>
              <w:noProof/>
              <w:sz w:val="22"/>
              <w:szCs w:val="22"/>
              <w:lang w:val="es-MX" w:eastAsia="es-MX"/>
            </w:rPr>
          </w:pPr>
          <w:hyperlink w:anchor="_Toc352046" w:history="1">
            <w:r w:rsidR="0092143F" w:rsidRPr="00A65F31">
              <w:rPr>
                <w:rStyle w:val="Hipervnculo"/>
                <w:rFonts w:ascii="Palatino Linotype" w:hAnsi="Palatino Linotype"/>
                <w:noProof/>
              </w:rPr>
              <w:t>TERCERO. Causales del sobreseimiento</w:t>
            </w:r>
            <w:r w:rsidR="0092143F" w:rsidRPr="00A65F31">
              <w:rPr>
                <w:rFonts w:ascii="Palatino Linotype" w:hAnsi="Palatino Linotype"/>
                <w:noProof/>
                <w:webHidden/>
              </w:rPr>
              <w:tab/>
            </w:r>
            <w:r w:rsidR="0092143F" w:rsidRPr="00A65F31">
              <w:rPr>
                <w:rFonts w:ascii="Palatino Linotype" w:hAnsi="Palatino Linotype"/>
                <w:noProof/>
                <w:webHidden/>
              </w:rPr>
              <w:fldChar w:fldCharType="begin"/>
            </w:r>
            <w:r w:rsidR="0092143F" w:rsidRPr="00A65F31">
              <w:rPr>
                <w:rFonts w:ascii="Palatino Linotype" w:hAnsi="Palatino Linotype"/>
                <w:noProof/>
                <w:webHidden/>
              </w:rPr>
              <w:instrText xml:space="preserve"> PAGEREF _Toc352046 \h </w:instrText>
            </w:r>
            <w:r w:rsidR="0092143F" w:rsidRPr="00A65F31">
              <w:rPr>
                <w:rFonts w:ascii="Palatino Linotype" w:hAnsi="Palatino Linotype"/>
                <w:noProof/>
                <w:webHidden/>
              </w:rPr>
            </w:r>
            <w:r w:rsidR="0092143F" w:rsidRPr="00A65F31">
              <w:rPr>
                <w:rFonts w:ascii="Palatino Linotype" w:hAnsi="Palatino Linotype"/>
                <w:noProof/>
                <w:webHidden/>
              </w:rPr>
              <w:fldChar w:fldCharType="separate"/>
            </w:r>
            <w:r w:rsidR="009B4271">
              <w:rPr>
                <w:rFonts w:ascii="Palatino Linotype" w:hAnsi="Palatino Linotype"/>
                <w:noProof/>
                <w:webHidden/>
              </w:rPr>
              <w:t>12</w:t>
            </w:r>
            <w:r w:rsidR="0092143F" w:rsidRPr="00A65F31">
              <w:rPr>
                <w:rFonts w:ascii="Palatino Linotype" w:hAnsi="Palatino Linotype"/>
                <w:noProof/>
                <w:webHidden/>
              </w:rPr>
              <w:fldChar w:fldCharType="end"/>
            </w:r>
          </w:hyperlink>
        </w:p>
        <w:p w:rsidR="0092143F" w:rsidRPr="00A65F31" w:rsidRDefault="008A1294" w:rsidP="00A65F31">
          <w:pPr>
            <w:pStyle w:val="TDC1"/>
            <w:tabs>
              <w:tab w:val="right" w:leader="dot" w:pos="8779"/>
            </w:tabs>
            <w:spacing w:after="0" w:line="360" w:lineRule="auto"/>
            <w:rPr>
              <w:rFonts w:ascii="Palatino Linotype" w:hAnsi="Palatino Linotype"/>
              <w:noProof/>
              <w:sz w:val="22"/>
              <w:szCs w:val="22"/>
              <w:lang w:val="es-MX" w:eastAsia="es-MX"/>
            </w:rPr>
          </w:pPr>
          <w:hyperlink w:anchor="_Toc352047" w:history="1">
            <w:r w:rsidR="0092143F" w:rsidRPr="00A65F31">
              <w:rPr>
                <w:rStyle w:val="Hipervnculo"/>
                <w:rFonts w:ascii="Palatino Linotype" w:eastAsia="Times New Roman" w:hAnsi="Palatino Linotype" w:cstheme="majorBidi"/>
                <w:b/>
                <w:bCs/>
                <w:noProof/>
              </w:rPr>
              <w:t>R E S O L U T I V O S</w:t>
            </w:r>
            <w:r w:rsidR="0092143F" w:rsidRPr="00A65F31">
              <w:rPr>
                <w:rFonts w:ascii="Palatino Linotype" w:hAnsi="Palatino Linotype"/>
                <w:noProof/>
                <w:webHidden/>
              </w:rPr>
              <w:tab/>
            </w:r>
            <w:r w:rsidR="0092143F" w:rsidRPr="00A65F31">
              <w:rPr>
                <w:rFonts w:ascii="Palatino Linotype" w:hAnsi="Palatino Linotype"/>
                <w:noProof/>
                <w:webHidden/>
              </w:rPr>
              <w:fldChar w:fldCharType="begin"/>
            </w:r>
            <w:r w:rsidR="0092143F" w:rsidRPr="00A65F31">
              <w:rPr>
                <w:rFonts w:ascii="Palatino Linotype" w:hAnsi="Palatino Linotype"/>
                <w:noProof/>
                <w:webHidden/>
              </w:rPr>
              <w:instrText xml:space="preserve"> PAGEREF _Toc352047 \h </w:instrText>
            </w:r>
            <w:r w:rsidR="0092143F" w:rsidRPr="00A65F31">
              <w:rPr>
                <w:rFonts w:ascii="Palatino Linotype" w:hAnsi="Palatino Linotype"/>
                <w:noProof/>
                <w:webHidden/>
              </w:rPr>
            </w:r>
            <w:r w:rsidR="0092143F" w:rsidRPr="00A65F31">
              <w:rPr>
                <w:rFonts w:ascii="Palatino Linotype" w:hAnsi="Palatino Linotype"/>
                <w:noProof/>
                <w:webHidden/>
              </w:rPr>
              <w:fldChar w:fldCharType="separate"/>
            </w:r>
            <w:r w:rsidR="009B4271">
              <w:rPr>
                <w:rFonts w:ascii="Palatino Linotype" w:hAnsi="Palatino Linotype"/>
                <w:noProof/>
                <w:webHidden/>
              </w:rPr>
              <w:t>17</w:t>
            </w:r>
            <w:r w:rsidR="0092143F" w:rsidRPr="00A65F31">
              <w:rPr>
                <w:rFonts w:ascii="Palatino Linotype" w:hAnsi="Palatino Linotype"/>
                <w:noProof/>
                <w:webHidden/>
              </w:rPr>
              <w:fldChar w:fldCharType="end"/>
            </w:r>
          </w:hyperlink>
        </w:p>
        <w:p w:rsidR="0092143F" w:rsidRPr="00A65F31" w:rsidRDefault="008A1294" w:rsidP="00A65F31">
          <w:pPr>
            <w:pStyle w:val="TDC2"/>
            <w:spacing w:after="0" w:line="360" w:lineRule="auto"/>
            <w:rPr>
              <w:rFonts w:ascii="Palatino Linotype" w:hAnsi="Palatino Linotype"/>
              <w:noProof/>
              <w:sz w:val="22"/>
              <w:szCs w:val="22"/>
              <w:lang w:val="es-MX" w:eastAsia="es-MX"/>
            </w:rPr>
          </w:pPr>
          <w:hyperlink w:anchor="_Toc352048" w:history="1">
            <w:r w:rsidR="0092143F" w:rsidRPr="00A65F31">
              <w:rPr>
                <w:rStyle w:val="Hipervnculo"/>
                <w:rFonts w:ascii="Palatino Linotype" w:hAnsi="Palatino Linotype"/>
                <w:b/>
                <w:noProof/>
              </w:rPr>
              <w:t>SEGUNDO.</w:t>
            </w:r>
            <w:r w:rsidR="0092143F" w:rsidRPr="00A65F31">
              <w:rPr>
                <w:rFonts w:ascii="Palatino Linotype" w:hAnsi="Palatino Linotype"/>
                <w:noProof/>
                <w:webHidden/>
              </w:rPr>
              <w:tab/>
            </w:r>
            <w:r w:rsidR="0092143F" w:rsidRPr="00A65F31">
              <w:rPr>
                <w:rFonts w:ascii="Palatino Linotype" w:hAnsi="Palatino Linotype"/>
                <w:noProof/>
                <w:webHidden/>
              </w:rPr>
              <w:fldChar w:fldCharType="begin"/>
            </w:r>
            <w:r w:rsidR="0092143F" w:rsidRPr="00A65F31">
              <w:rPr>
                <w:rFonts w:ascii="Palatino Linotype" w:hAnsi="Palatino Linotype"/>
                <w:noProof/>
                <w:webHidden/>
              </w:rPr>
              <w:instrText xml:space="preserve"> PAGEREF _Toc352048 \h </w:instrText>
            </w:r>
            <w:r w:rsidR="0092143F" w:rsidRPr="00A65F31">
              <w:rPr>
                <w:rFonts w:ascii="Palatino Linotype" w:hAnsi="Palatino Linotype"/>
                <w:noProof/>
                <w:webHidden/>
              </w:rPr>
            </w:r>
            <w:r w:rsidR="0092143F" w:rsidRPr="00A65F31">
              <w:rPr>
                <w:rFonts w:ascii="Palatino Linotype" w:hAnsi="Palatino Linotype"/>
                <w:noProof/>
                <w:webHidden/>
              </w:rPr>
              <w:fldChar w:fldCharType="separate"/>
            </w:r>
            <w:r w:rsidR="009B4271">
              <w:rPr>
                <w:rFonts w:ascii="Palatino Linotype" w:hAnsi="Palatino Linotype"/>
                <w:noProof/>
                <w:webHidden/>
              </w:rPr>
              <w:t>17</w:t>
            </w:r>
            <w:r w:rsidR="0092143F" w:rsidRPr="00A65F31">
              <w:rPr>
                <w:rFonts w:ascii="Palatino Linotype" w:hAnsi="Palatino Linotype"/>
                <w:noProof/>
                <w:webHidden/>
              </w:rPr>
              <w:fldChar w:fldCharType="end"/>
            </w:r>
          </w:hyperlink>
        </w:p>
        <w:p w:rsidR="002A5BA4" w:rsidRPr="00A65F31" w:rsidRDefault="00A65F31" w:rsidP="00A65F31">
          <w:pPr>
            <w:spacing w:line="360" w:lineRule="auto"/>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93345</wp:posOffset>
                    </wp:positionV>
                    <wp:extent cx="5581650" cy="3943350"/>
                    <wp:effectExtent l="19050" t="19050" r="19050" b="19050"/>
                    <wp:wrapNone/>
                    <wp:docPr id="3" name="Conector recto 3"/>
                    <wp:cNvGraphicFramePr/>
                    <a:graphic xmlns:a="http://schemas.openxmlformats.org/drawingml/2006/main">
                      <a:graphicData uri="http://schemas.microsoft.com/office/word/2010/wordprocessingShape">
                        <wps:wsp>
                          <wps:cNvCnPr/>
                          <wps:spPr>
                            <a:xfrm flipH="1" flipV="1">
                              <a:off x="0" y="0"/>
                              <a:ext cx="5581650" cy="39433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AAFAD" id="Conector recto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35pt" to="438.45pt,3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" strokecolor="#5b9bd5 [3204]" strokeweight="3pt">
                    <v:stroke joinstyle="miter"/>
                  </v:line>
                </w:pict>
              </mc:Fallback>
            </mc:AlternateContent>
          </w:r>
          <w:r w:rsidR="002A5BA4" w:rsidRPr="00A65F31">
            <w:rPr>
              <w:rFonts w:ascii="Palatino Linotype" w:hAnsi="Palatino Linotype"/>
              <w:b/>
              <w:bCs/>
              <w:lang w:val="es-ES"/>
            </w:rPr>
            <w:fldChar w:fldCharType="end"/>
          </w:r>
        </w:p>
      </w:sdtContent>
    </w:sdt>
    <w:p w:rsidR="002A5BA4" w:rsidRPr="00A65F31" w:rsidRDefault="002A5BA4" w:rsidP="00A65F31">
      <w:pPr>
        <w:spacing w:line="360" w:lineRule="auto"/>
        <w:jc w:val="both"/>
        <w:rPr>
          <w:rFonts w:ascii="Palatino Linotype" w:hAnsi="Palatino Linotype"/>
        </w:rPr>
      </w:pPr>
    </w:p>
    <w:p w:rsidR="00F61DF9" w:rsidRPr="00A65F31" w:rsidRDefault="00F61DF9" w:rsidP="00A65F31">
      <w:pPr>
        <w:spacing w:line="360" w:lineRule="auto"/>
        <w:jc w:val="both"/>
        <w:rPr>
          <w:rFonts w:ascii="Palatino Linotype" w:hAnsi="Palatino Linotype"/>
        </w:rPr>
      </w:pPr>
    </w:p>
    <w:p w:rsidR="00F61DF9" w:rsidRPr="00A65F31" w:rsidRDefault="00F61DF9" w:rsidP="00A65F31">
      <w:pPr>
        <w:spacing w:line="360" w:lineRule="auto"/>
        <w:jc w:val="both"/>
        <w:rPr>
          <w:rFonts w:ascii="Palatino Linotype" w:hAnsi="Palatino Linotype"/>
        </w:rPr>
      </w:pPr>
    </w:p>
    <w:p w:rsidR="00F61DF9" w:rsidRPr="00A65F31" w:rsidRDefault="00F61DF9" w:rsidP="00A65F31">
      <w:pPr>
        <w:spacing w:line="360" w:lineRule="auto"/>
        <w:jc w:val="both"/>
        <w:rPr>
          <w:rFonts w:ascii="Palatino Linotype" w:hAnsi="Palatino Linotype"/>
        </w:rPr>
      </w:pPr>
    </w:p>
    <w:p w:rsidR="00F61DF9" w:rsidRPr="00A65F31" w:rsidRDefault="00F61DF9" w:rsidP="00A65F31">
      <w:pPr>
        <w:spacing w:line="360" w:lineRule="auto"/>
        <w:jc w:val="both"/>
        <w:rPr>
          <w:rFonts w:ascii="Palatino Linotype" w:hAnsi="Palatino Linotype"/>
        </w:rPr>
      </w:pPr>
    </w:p>
    <w:p w:rsidR="00AE732D" w:rsidRPr="00A65F31" w:rsidRDefault="00AE732D" w:rsidP="00A65F31">
      <w:pPr>
        <w:spacing w:line="360" w:lineRule="auto"/>
        <w:jc w:val="both"/>
        <w:rPr>
          <w:rFonts w:ascii="Palatino Linotype" w:hAnsi="Palatino Linotype"/>
        </w:rPr>
      </w:pPr>
    </w:p>
    <w:p w:rsidR="002A5BA4" w:rsidRDefault="002A5BA4" w:rsidP="00A65F31">
      <w:pPr>
        <w:spacing w:line="360" w:lineRule="auto"/>
        <w:jc w:val="both"/>
        <w:rPr>
          <w:rFonts w:ascii="Palatino Linotype" w:hAnsi="Palatino Linotype"/>
        </w:rPr>
      </w:pPr>
    </w:p>
    <w:p w:rsidR="00A65F31" w:rsidRDefault="00A65F31" w:rsidP="00A65F31">
      <w:pPr>
        <w:spacing w:line="360" w:lineRule="auto"/>
        <w:jc w:val="both"/>
        <w:rPr>
          <w:rFonts w:ascii="Palatino Linotype" w:hAnsi="Palatino Linotype"/>
        </w:rPr>
      </w:pPr>
    </w:p>
    <w:p w:rsidR="00A65F31" w:rsidRDefault="00A65F31" w:rsidP="00A65F31">
      <w:pPr>
        <w:spacing w:line="360" w:lineRule="auto"/>
        <w:jc w:val="both"/>
        <w:rPr>
          <w:rFonts w:ascii="Palatino Linotype" w:hAnsi="Palatino Linotype"/>
        </w:rPr>
      </w:pPr>
    </w:p>
    <w:p w:rsidR="00A65F31" w:rsidRDefault="00A65F31" w:rsidP="00A65F31">
      <w:pPr>
        <w:spacing w:line="360" w:lineRule="auto"/>
        <w:jc w:val="both"/>
        <w:rPr>
          <w:rFonts w:ascii="Palatino Linotype" w:hAnsi="Palatino Linotype"/>
        </w:rPr>
      </w:pPr>
    </w:p>
    <w:p w:rsidR="00A65F31" w:rsidRPr="00A65F31" w:rsidRDefault="00A65F31" w:rsidP="00A65F31">
      <w:pPr>
        <w:spacing w:line="360" w:lineRule="auto"/>
        <w:jc w:val="both"/>
        <w:rPr>
          <w:rFonts w:ascii="Palatino Linotype" w:hAnsi="Palatino Linotype"/>
        </w:rPr>
      </w:pPr>
    </w:p>
    <w:p w:rsidR="002A5BA4" w:rsidRDefault="002A5BA4" w:rsidP="00A65F31">
      <w:pPr>
        <w:spacing w:line="360" w:lineRule="auto"/>
        <w:jc w:val="both"/>
        <w:rPr>
          <w:rFonts w:ascii="Palatino Linotype" w:hAnsi="Palatino Linotype"/>
        </w:rPr>
      </w:pPr>
      <w:r w:rsidRPr="00A65F3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9B4271">
        <w:rPr>
          <w:rFonts w:ascii="Palatino Linotype" w:hAnsi="Palatino Linotype"/>
        </w:rPr>
        <w:t>trece</w:t>
      </w:r>
      <w:r w:rsidRPr="00A65F31">
        <w:rPr>
          <w:rFonts w:ascii="Palatino Linotype" w:hAnsi="Palatino Linotype"/>
        </w:rPr>
        <w:t xml:space="preserve"> (</w:t>
      </w:r>
      <w:r w:rsidR="009B4271">
        <w:rPr>
          <w:rFonts w:ascii="Palatino Linotype" w:hAnsi="Palatino Linotype"/>
        </w:rPr>
        <w:t>13</w:t>
      </w:r>
      <w:r w:rsidRPr="00A65F31">
        <w:rPr>
          <w:rFonts w:ascii="Palatino Linotype" w:hAnsi="Palatino Linotype"/>
        </w:rPr>
        <w:t xml:space="preserve">) de </w:t>
      </w:r>
      <w:r w:rsidR="009B4271">
        <w:rPr>
          <w:rFonts w:ascii="Palatino Linotype" w:hAnsi="Palatino Linotype"/>
        </w:rPr>
        <w:t xml:space="preserve">febrero </w:t>
      </w:r>
      <w:r w:rsidRPr="00A65F31">
        <w:rPr>
          <w:rFonts w:ascii="Palatino Linotype" w:hAnsi="Palatino Linotype"/>
        </w:rPr>
        <w:t xml:space="preserve">de dos mil </w:t>
      </w:r>
      <w:r w:rsidR="000E053C" w:rsidRPr="00A65F31">
        <w:rPr>
          <w:rFonts w:ascii="Palatino Linotype" w:eastAsia="Calibri" w:hAnsi="Palatino Linotype" w:cs="Arial"/>
          <w:lang w:val="es-ES"/>
        </w:rPr>
        <w:t>dieci</w:t>
      </w:r>
      <w:r w:rsidR="00267240" w:rsidRPr="00A65F31">
        <w:rPr>
          <w:rFonts w:ascii="Palatino Linotype" w:eastAsia="Calibri" w:hAnsi="Palatino Linotype" w:cs="Arial"/>
          <w:lang w:val="es-ES"/>
        </w:rPr>
        <w:t>nueve</w:t>
      </w:r>
      <w:r w:rsidR="000404FD" w:rsidRPr="00A65F31">
        <w:rPr>
          <w:rFonts w:ascii="Palatino Linotype" w:hAnsi="Palatino Linotype"/>
        </w:rPr>
        <w:t>.</w:t>
      </w:r>
    </w:p>
    <w:p w:rsidR="00A65F31" w:rsidRPr="00A65F31" w:rsidRDefault="00A65F31" w:rsidP="00A65F31">
      <w:pPr>
        <w:spacing w:line="360" w:lineRule="auto"/>
        <w:jc w:val="both"/>
        <w:rPr>
          <w:rFonts w:ascii="Palatino Linotype" w:hAnsi="Palatino Linotype"/>
        </w:rPr>
      </w:pPr>
    </w:p>
    <w:p w:rsidR="002A5BA4" w:rsidRDefault="002A5BA4" w:rsidP="00A65F31">
      <w:pPr>
        <w:spacing w:line="360" w:lineRule="auto"/>
        <w:jc w:val="both"/>
        <w:rPr>
          <w:rFonts w:ascii="Palatino Linotype" w:hAnsi="Palatino Linotype"/>
        </w:rPr>
      </w:pPr>
      <w:r w:rsidRPr="00A65F31">
        <w:rPr>
          <w:rFonts w:ascii="Palatino Linotype" w:hAnsi="Palatino Linotype"/>
          <w:b/>
        </w:rPr>
        <w:t>VISTO</w:t>
      </w:r>
      <w:r w:rsidR="0036196A" w:rsidRPr="00A65F31">
        <w:rPr>
          <w:rFonts w:ascii="Palatino Linotype" w:hAnsi="Palatino Linotype"/>
          <w:b/>
        </w:rPr>
        <w:t xml:space="preserve"> </w:t>
      </w:r>
      <w:r w:rsidR="0036196A" w:rsidRPr="00A65F31">
        <w:rPr>
          <w:rFonts w:ascii="Palatino Linotype" w:hAnsi="Palatino Linotype"/>
        </w:rPr>
        <w:t>el</w:t>
      </w:r>
      <w:r w:rsidRPr="00A65F31">
        <w:rPr>
          <w:rFonts w:ascii="Palatino Linotype" w:hAnsi="Palatino Linotype"/>
        </w:rPr>
        <w:t xml:space="preserve"> expediente</w:t>
      </w:r>
      <w:r w:rsidR="0036196A" w:rsidRPr="00A65F31">
        <w:rPr>
          <w:rFonts w:ascii="Palatino Linotype" w:hAnsi="Palatino Linotype"/>
        </w:rPr>
        <w:t xml:space="preserve"> </w:t>
      </w:r>
      <w:r w:rsidRPr="00A65F31">
        <w:rPr>
          <w:rFonts w:ascii="Palatino Linotype" w:hAnsi="Palatino Linotype"/>
        </w:rPr>
        <w:t xml:space="preserve">electrónico formado con motivo del recurso de revisión </w:t>
      </w:r>
      <w:r w:rsidR="00006214" w:rsidRPr="00A65F31">
        <w:rPr>
          <w:rFonts w:ascii="Palatino Linotype" w:hAnsi="Palatino Linotype"/>
        </w:rPr>
        <w:t>0</w:t>
      </w:r>
      <w:r w:rsidR="00D56FA2" w:rsidRPr="00A65F31">
        <w:rPr>
          <w:rFonts w:ascii="Palatino Linotype" w:hAnsi="Palatino Linotype" w:cs="Arial"/>
          <w:b/>
          <w:bCs/>
        </w:rPr>
        <w:t>4613</w:t>
      </w:r>
      <w:r w:rsidR="008A04AD" w:rsidRPr="00A65F31">
        <w:rPr>
          <w:rFonts w:ascii="Palatino Linotype" w:hAnsi="Palatino Linotype" w:cs="Arial"/>
          <w:b/>
          <w:bCs/>
        </w:rPr>
        <w:t>/</w:t>
      </w:r>
      <w:r w:rsidR="000404FD" w:rsidRPr="00A65F31">
        <w:rPr>
          <w:rFonts w:ascii="Palatino Linotype" w:hAnsi="Palatino Linotype" w:cs="Arial"/>
          <w:b/>
          <w:bCs/>
        </w:rPr>
        <w:t>INFOEM/IP/RR/2018</w:t>
      </w:r>
      <w:r w:rsidR="009A66DF" w:rsidRPr="00A65F31">
        <w:rPr>
          <w:rFonts w:ascii="Palatino Linotype" w:hAnsi="Palatino Linotype" w:cs="Arial"/>
          <w:b/>
          <w:bCs/>
        </w:rPr>
        <w:t xml:space="preserve"> </w:t>
      </w:r>
      <w:r w:rsidRPr="00A65F31">
        <w:rPr>
          <w:rFonts w:ascii="Palatino Linotype" w:hAnsi="Palatino Linotype"/>
        </w:rPr>
        <w:t xml:space="preserve">promovido por </w:t>
      </w:r>
      <w:r w:rsidR="008A1294" w:rsidRPr="008A1294">
        <w:rPr>
          <w:rFonts w:ascii="Palatino Linotype" w:hAnsi="Palatino Linotype"/>
          <w:b/>
          <w:szCs w:val="22"/>
          <w:highlight w:val="black"/>
        </w:rPr>
        <w:t>----------------------------------------</w:t>
      </w:r>
      <w:r w:rsidR="00141DF6" w:rsidRPr="00A65F31">
        <w:rPr>
          <w:rFonts w:ascii="Palatino Linotype" w:hAnsi="Palatino Linotype"/>
          <w:b/>
          <w:sz w:val="22"/>
          <w:szCs w:val="22"/>
        </w:rPr>
        <w:t>,</w:t>
      </w:r>
      <w:r w:rsidRPr="00A65F31">
        <w:rPr>
          <w:rFonts w:ascii="Palatino Linotype" w:hAnsi="Palatino Linotype"/>
          <w:b/>
        </w:rPr>
        <w:t xml:space="preserve"> </w:t>
      </w:r>
      <w:r w:rsidRPr="00A65F31">
        <w:rPr>
          <w:rFonts w:ascii="Palatino Linotype" w:hAnsi="Palatino Linotype" w:cs="Arial"/>
        </w:rPr>
        <w:t xml:space="preserve">en su calidad de </w:t>
      </w:r>
      <w:r w:rsidRPr="00A65F31">
        <w:rPr>
          <w:rFonts w:ascii="Palatino Linotype" w:hAnsi="Palatino Linotype" w:cs="Arial"/>
          <w:b/>
        </w:rPr>
        <w:t>RECURRENTE</w:t>
      </w:r>
      <w:r w:rsidRPr="00A65F31">
        <w:rPr>
          <w:rFonts w:ascii="Palatino Linotype" w:hAnsi="Palatino Linotype" w:cs="Arial"/>
        </w:rPr>
        <w:t>, en contra de la respuesta de</w:t>
      </w:r>
      <w:r w:rsidR="006F2071" w:rsidRPr="00A65F31">
        <w:rPr>
          <w:rFonts w:ascii="Palatino Linotype" w:hAnsi="Palatino Linotype" w:cs="Arial"/>
        </w:rPr>
        <w:t xml:space="preserve"> </w:t>
      </w:r>
      <w:r w:rsidRPr="00A65F31">
        <w:rPr>
          <w:rFonts w:ascii="Palatino Linotype" w:hAnsi="Palatino Linotype" w:cs="Arial"/>
        </w:rPr>
        <w:t>l</w:t>
      </w:r>
      <w:r w:rsidR="006F2071" w:rsidRPr="00A65F31">
        <w:rPr>
          <w:rFonts w:ascii="Palatino Linotype" w:hAnsi="Palatino Linotype" w:cs="Arial"/>
        </w:rPr>
        <w:t>a</w:t>
      </w:r>
      <w:r w:rsidRPr="00A65F31">
        <w:rPr>
          <w:rFonts w:ascii="Palatino Linotype" w:hAnsi="Palatino Linotype" w:cs="Arial"/>
        </w:rPr>
        <w:t xml:space="preserve"> </w:t>
      </w:r>
      <w:r w:rsidR="00565037" w:rsidRPr="00A65F31">
        <w:rPr>
          <w:rFonts w:ascii="Palatino Linotype" w:hAnsi="Palatino Linotype"/>
          <w:b/>
          <w:bCs/>
          <w:szCs w:val="22"/>
        </w:rPr>
        <w:t>Junta Local de Conciliación y Arbitraje Valle Cuautitlán-Texcoco</w:t>
      </w:r>
      <w:r w:rsidRPr="00A65F31">
        <w:rPr>
          <w:rFonts w:ascii="Palatino Linotype" w:hAnsi="Palatino Linotype" w:cs="Arial"/>
        </w:rPr>
        <w:t>,</w:t>
      </w:r>
      <w:r w:rsidRPr="00A65F31">
        <w:rPr>
          <w:rFonts w:ascii="Palatino Linotype" w:hAnsi="Palatino Linotype"/>
          <w:b/>
        </w:rPr>
        <w:t xml:space="preserve"> </w:t>
      </w:r>
      <w:r w:rsidRPr="00A65F31">
        <w:rPr>
          <w:rFonts w:ascii="Palatino Linotype" w:hAnsi="Palatino Linotype"/>
        </w:rPr>
        <w:t>en lo sucesivo el</w:t>
      </w:r>
      <w:r w:rsidRPr="00A65F31">
        <w:rPr>
          <w:rFonts w:ascii="Palatino Linotype" w:hAnsi="Palatino Linotype"/>
          <w:b/>
        </w:rPr>
        <w:t xml:space="preserve"> SUJETO OBLIGADO, </w:t>
      </w:r>
      <w:r w:rsidRPr="00A65F31">
        <w:rPr>
          <w:rFonts w:ascii="Palatino Linotype" w:hAnsi="Palatino Linotype"/>
        </w:rPr>
        <w:t xml:space="preserve">se procede a dictar la presente resolución, con base en los siguientes: </w:t>
      </w:r>
    </w:p>
    <w:p w:rsidR="00A65F31" w:rsidRPr="00A65F31" w:rsidRDefault="00A65F31" w:rsidP="00A65F31">
      <w:pPr>
        <w:spacing w:line="360" w:lineRule="auto"/>
        <w:jc w:val="both"/>
        <w:rPr>
          <w:rFonts w:ascii="Palatino Linotype" w:hAnsi="Palatino Linotype" w:cs="Arial"/>
          <w:b/>
          <w:bCs/>
        </w:rPr>
      </w:pPr>
    </w:p>
    <w:p w:rsidR="002A5BA4" w:rsidRDefault="002A5BA4" w:rsidP="00A65F31">
      <w:pPr>
        <w:pStyle w:val="Ttulo1"/>
        <w:spacing w:before="0" w:line="360" w:lineRule="auto"/>
        <w:jc w:val="center"/>
      </w:pPr>
      <w:bookmarkStart w:id="2" w:name="_Toc352042"/>
      <w:r w:rsidRPr="00A65F31">
        <w:t>ANTECEDENTES</w:t>
      </w:r>
      <w:bookmarkEnd w:id="2"/>
    </w:p>
    <w:p w:rsidR="00A65F31" w:rsidRPr="00A65F31" w:rsidRDefault="00A65F31" w:rsidP="00A65F31">
      <w:pPr>
        <w:rPr>
          <w:lang w:val="es-MX" w:eastAsia="en-US"/>
        </w:rPr>
      </w:pPr>
    </w:p>
    <w:p w:rsidR="002A5BA4" w:rsidRDefault="0036196A" w:rsidP="00A65F31">
      <w:pPr>
        <w:pStyle w:val="Prrafodelista"/>
        <w:numPr>
          <w:ilvl w:val="0"/>
          <w:numId w:val="1"/>
        </w:numPr>
        <w:spacing w:line="360" w:lineRule="auto"/>
        <w:ind w:left="0" w:firstLine="0"/>
        <w:jc w:val="both"/>
        <w:rPr>
          <w:rFonts w:ascii="Palatino Linotype" w:eastAsia="Calibri" w:hAnsi="Palatino Linotype" w:cs="Arial"/>
          <w:lang w:val="es-ES"/>
        </w:rPr>
      </w:pPr>
      <w:r w:rsidRPr="00A65F31">
        <w:rPr>
          <w:rFonts w:ascii="Palatino Linotype" w:eastAsia="Calibri" w:hAnsi="Palatino Linotype" w:cs="Arial"/>
          <w:lang w:val="es-ES"/>
        </w:rPr>
        <w:t xml:space="preserve">El </w:t>
      </w:r>
      <w:r w:rsidR="006F2071" w:rsidRPr="00A65F31">
        <w:rPr>
          <w:rFonts w:ascii="Palatino Linotype" w:eastAsia="Calibri" w:hAnsi="Palatino Linotype" w:cs="Arial"/>
          <w:lang w:val="es-ES"/>
        </w:rPr>
        <w:t>día veintidós</w:t>
      </w:r>
      <w:r w:rsidR="00FB61C7" w:rsidRPr="00A65F31">
        <w:rPr>
          <w:rFonts w:ascii="Palatino Linotype" w:eastAsia="Calibri" w:hAnsi="Palatino Linotype" w:cs="Arial"/>
          <w:lang w:val="es-ES"/>
        </w:rPr>
        <w:t xml:space="preserve"> </w:t>
      </w:r>
      <w:r w:rsidR="002A5BA4" w:rsidRPr="00A65F31">
        <w:rPr>
          <w:rFonts w:ascii="Palatino Linotype" w:eastAsia="Calibri" w:hAnsi="Palatino Linotype" w:cs="Arial"/>
          <w:lang w:val="es-ES"/>
        </w:rPr>
        <w:t>(</w:t>
      </w:r>
      <w:r w:rsidR="006F2071" w:rsidRPr="00A65F31">
        <w:rPr>
          <w:rFonts w:ascii="Palatino Linotype" w:eastAsia="Calibri" w:hAnsi="Palatino Linotype" w:cs="Arial"/>
          <w:lang w:val="es-ES"/>
        </w:rPr>
        <w:t>22</w:t>
      </w:r>
      <w:r w:rsidR="002A5BA4" w:rsidRPr="00A65F31">
        <w:rPr>
          <w:rFonts w:ascii="Palatino Linotype" w:eastAsia="Calibri" w:hAnsi="Palatino Linotype" w:cs="Arial"/>
          <w:lang w:val="es-ES"/>
        </w:rPr>
        <w:t xml:space="preserve">) de </w:t>
      </w:r>
      <w:r w:rsidR="00565037" w:rsidRPr="00A65F31">
        <w:rPr>
          <w:rFonts w:ascii="Palatino Linotype" w:eastAsia="Calibri" w:hAnsi="Palatino Linotype" w:cs="Arial"/>
          <w:lang w:val="es-ES"/>
        </w:rPr>
        <w:t xml:space="preserve">noviembre </w:t>
      </w:r>
      <w:r w:rsidR="002A5BA4" w:rsidRPr="00A65F31">
        <w:rPr>
          <w:rFonts w:ascii="Palatino Linotype" w:eastAsia="Calibri" w:hAnsi="Palatino Linotype" w:cs="Arial"/>
          <w:lang w:val="es-ES"/>
        </w:rPr>
        <w:t xml:space="preserve">de dos mil </w:t>
      </w:r>
      <w:r w:rsidR="009A66DF" w:rsidRPr="00A65F31">
        <w:rPr>
          <w:rFonts w:ascii="Palatino Linotype" w:eastAsia="Calibri" w:hAnsi="Palatino Linotype" w:cs="Arial"/>
          <w:lang w:val="es-ES"/>
        </w:rPr>
        <w:t>dieciocho</w:t>
      </w:r>
      <w:r w:rsidR="002A5BA4" w:rsidRPr="00A65F31">
        <w:rPr>
          <w:rFonts w:ascii="Palatino Linotype" w:eastAsia="Calibri" w:hAnsi="Palatino Linotype" w:cs="Arial"/>
          <w:lang w:val="es-ES"/>
        </w:rPr>
        <w:t>,</w:t>
      </w:r>
      <w:r w:rsidR="002A5BA4" w:rsidRPr="00A65F31">
        <w:rPr>
          <w:rFonts w:ascii="Palatino Linotype" w:eastAsia="Calibri" w:hAnsi="Palatino Linotype" w:cs="Times New Roman"/>
          <w:lang w:val="es-ES"/>
        </w:rPr>
        <w:t xml:space="preserve"> </w:t>
      </w:r>
      <w:r w:rsidR="008A1294" w:rsidRPr="008A1294">
        <w:rPr>
          <w:rFonts w:ascii="Palatino Linotype" w:hAnsi="Palatino Linotype"/>
          <w:b/>
          <w:szCs w:val="22"/>
          <w:highlight w:val="black"/>
        </w:rPr>
        <w:t>---------------------</w:t>
      </w:r>
      <w:r w:rsidR="00565037" w:rsidRPr="008A1294">
        <w:rPr>
          <w:rFonts w:ascii="Palatino Linotype" w:hAnsi="Palatino Linotype"/>
          <w:b/>
          <w:szCs w:val="22"/>
          <w:highlight w:val="black"/>
        </w:rPr>
        <w:t xml:space="preserve"> </w:t>
      </w:r>
      <w:r w:rsidR="008A1294" w:rsidRPr="008A1294">
        <w:rPr>
          <w:rFonts w:ascii="Palatino Linotype" w:hAnsi="Palatino Linotype"/>
          <w:b/>
          <w:szCs w:val="22"/>
          <w:highlight w:val="black"/>
        </w:rPr>
        <w:t>-----------------------------</w:t>
      </w:r>
      <w:r w:rsidR="006F2071" w:rsidRPr="00A65F31">
        <w:rPr>
          <w:rFonts w:ascii="Palatino Linotype" w:eastAsia="Calibri" w:hAnsi="Palatino Linotype" w:cs="Arial"/>
          <w:lang w:val="es-ES"/>
        </w:rPr>
        <w:t xml:space="preserve"> </w:t>
      </w:r>
      <w:r w:rsidR="002A5BA4" w:rsidRPr="00A65F31">
        <w:rPr>
          <w:rFonts w:ascii="Palatino Linotype" w:eastAsia="Calibri" w:hAnsi="Palatino Linotype" w:cs="Arial"/>
          <w:lang w:val="es-ES"/>
        </w:rPr>
        <w:t xml:space="preserve">ante el </w:t>
      </w:r>
      <w:r w:rsidR="002A5BA4" w:rsidRPr="00A65F31">
        <w:rPr>
          <w:rFonts w:ascii="Palatino Linotype" w:eastAsia="Calibri" w:hAnsi="Palatino Linotype" w:cs="Arial"/>
          <w:b/>
          <w:lang w:val="es-ES"/>
        </w:rPr>
        <w:t>SUJETO OBLIGADO</w:t>
      </w:r>
      <w:r w:rsidR="002A5BA4" w:rsidRPr="00A65F31">
        <w:rPr>
          <w:rFonts w:ascii="Palatino Linotype" w:eastAsia="Calibri" w:hAnsi="Palatino Linotype" w:cs="Arial"/>
        </w:rPr>
        <w:t xml:space="preserve"> vía </w:t>
      </w:r>
      <w:r w:rsidR="002A5BA4" w:rsidRPr="00A65F31">
        <w:rPr>
          <w:rFonts w:ascii="Palatino Linotype" w:eastAsia="Calibri" w:hAnsi="Palatino Linotype" w:cs="Arial"/>
          <w:lang w:val="es-ES"/>
        </w:rPr>
        <w:t xml:space="preserve">Sistema de Acceso a la Información Mexiquense </w:t>
      </w:r>
      <w:r w:rsidR="00FC5D9F" w:rsidRPr="00A65F31">
        <w:rPr>
          <w:rFonts w:ascii="Palatino Linotype" w:eastAsia="Calibri" w:hAnsi="Palatino Linotype" w:cs="Arial"/>
          <w:lang w:val="es-ES"/>
        </w:rPr>
        <w:t>(</w:t>
      </w:r>
      <w:r w:rsidR="002A5BA4" w:rsidRPr="00A65F31">
        <w:rPr>
          <w:rFonts w:ascii="Palatino Linotype" w:eastAsia="Calibri" w:hAnsi="Palatino Linotype" w:cs="Arial"/>
          <w:b/>
          <w:lang w:val="es-ES"/>
        </w:rPr>
        <w:t>SAIMEX</w:t>
      </w:r>
      <w:r w:rsidR="00FC5D9F" w:rsidRPr="00A65F31">
        <w:rPr>
          <w:rFonts w:ascii="Palatino Linotype" w:eastAsia="Calibri" w:hAnsi="Palatino Linotype" w:cs="Arial"/>
          <w:b/>
          <w:lang w:val="es-ES"/>
        </w:rPr>
        <w:t>)</w:t>
      </w:r>
      <w:r w:rsidR="002A5BA4" w:rsidRPr="00A65F31">
        <w:rPr>
          <w:rFonts w:ascii="Palatino Linotype" w:eastAsia="Calibri" w:hAnsi="Palatino Linotype" w:cs="Arial"/>
          <w:lang w:val="es-ES"/>
        </w:rPr>
        <w:t>, presentó la solicitud de información pública registrada</w:t>
      </w:r>
      <w:r w:rsidRPr="00A65F31">
        <w:rPr>
          <w:rFonts w:ascii="Palatino Linotype" w:eastAsia="Calibri" w:hAnsi="Palatino Linotype" w:cs="Arial"/>
          <w:lang w:val="es-ES"/>
        </w:rPr>
        <w:t xml:space="preserve"> bajo el número</w:t>
      </w:r>
      <w:r w:rsidR="002A5BA4" w:rsidRPr="00A65F31">
        <w:rPr>
          <w:rFonts w:ascii="Palatino Linotype" w:eastAsia="Calibri" w:hAnsi="Palatino Linotype" w:cs="Arial"/>
          <w:lang w:val="es-ES"/>
        </w:rPr>
        <w:t xml:space="preserve"> </w:t>
      </w:r>
      <w:r w:rsidR="000E053C" w:rsidRPr="00A65F31">
        <w:rPr>
          <w:rFonts w:ascii="Palatino Linotype" w:eastAsia="Times New Roman" w:hAnsi="Palatino Linotype" w:cs="Arial"/>
          <w:b/>
          <w:lang w:val="es-ES"/>
        </w:rPr>
        <w:t xml:space="preserve"> </w:t>
      </w:r>
      <w:r w:rsidR="00565037" w:rsidRPr="00A65F31">
        <w:rPr>
          <w:rFonts w:ascii="Palatino Linotype" w:eastAsia="Times New Roman" w:hAnsi="Palatino Linotype" w:cs="Arial"/>
          <w:b/>
          <w:lang w:val="es-ES"/>
        </w:rPr>
        <w:t>00033</w:t>
      </w:r>
      <w:r w:rsidR="008A04AD" w:rsidRPr="00A65F31">
        <w:rPr>
          <w:rFonts w:ascii="Palatino Linotype" w:eastAsia="Times New Roman" w:hAnsi="Palatino Linotype" w:cs="Arial"/>
          <w:b/>
          <w:lang w:val="es-ES"/>
        </w:rPr>
        <w:t>/</w:t>
      </w:r>
      <w:r w:rsidR="00565037" w:rsidRPr="00A65F31">
        <w:rPr>
          <w:rFonts w:ascii="Palatino Linotype" w:eastAsia="Times New Roman" w:hAnsi="Palatino Linotype" w:cs="Arial"/>
          <w:b/>
          <w:lang w:val="es-ES"/>
        </w:rPr>
        <w:t>JLCACT</w:t>
      </w:r>
      <w:r w:rsidR="00006214" w:rsidRPr="00A65F31">
        <w:rPr>
          <w:rFonts w:ascii="Palatino Linotype" w:eastAsia="Times New Roman" w:hAnsi="Palatino Linotype" w:cs="Arial"/>
          <w:b/>
          <w:lang w:val="es-ES"/>
        </w:rPr>
        <w:t>/</w:t>
      </w:r>
      <w:r w:rsidR="000E053C" w:rsidRPr="00A65F31">
        <w:rPr>
          <w:rFonts w:ascii="Palatino Linotype" w:eastAsia="Times New Roman" w:hAnsi="Palatino Linotype" w:cs="Arial"/>
          <w:b/>
          <w:lang w:val="es-ES"/>
        </w:rPr>
        <w:t xml:space="preserve">IP/2018 </w:t>
      </w:r>
      <w:r w:rsidR="002A5BA4" w:rsidRPr="00A65F31">
        <w:rPr>
          <w:rFonts w:ascii="Palatino Linotype" w:eastAsia="Calibri" w:hAnsi="Palatino Linotype" w:cs="Arial"/>
          <w:lang w:val="es-ES"/>
        </w:rPr>
        <w:t>mediante la</w:t>
      </w:r>
      <w:r w:rsidR="00FB61C7" w:rsidRPr="00A65F31">
        <w:rPr>
          <w:rFonts w:ascii="Palatino Linotype" w:eastAsia="Calibri" w:hAnsi="Palatino Linotype" w:cs="Arial"/>
          <w:lang w:val="es-ES"/>
        </w:rPr>
        <w:t xml:space="preserve"> </w:t>
      </w:r>
      <w:r w:rsidR="002A5BA4" w:rsidRPr="00A65F31">
        <w:rPr>
          <w:rFonts w:ascii="Palatino Linotype" w:eastAsia="Calibri" w:hAnsi="Palatino Linotype" w:cs="Arial"/>
          <w:lang w:val="es-ES"/>
        </w:rPr>
        <w:t>cual</w:t>
      </w:r>
      <w:r w:rsidRPr="00A65F31">
        <w:rPr>
          <w:rFonts w:ascii="Palatino Linotype" w:eastAsia="Calibri" w:hAnsi="Palatino Linotype" w:cs="Arial"/>
          <w:lang w:val="es-ES"/>
        </w:rPr>
        <w:t xml:space="preserve"> </w:t>
      </w:r>
      <w:r w:rsidR="000E053C" w:rsidRPr="00A65F31">
        <w:rPr>
          <w:rFonts w:ascii="Palatino Linotype" w:eastAsia="Calibri" w:hAnsi="Palatino Linotype" w:cs="Arial"/>
          <w:lang w:val="es-ES"/>
        </w:rPr>
        <w:t>solicitó lo siguiente:</w:t>
      </w:r>
    </w:p>
    <w:p w:rsidR="00A65F31" w:rsidRPr="00A65F31" w:rsidRDefault="00A65F31" w:rsidP="00A65F31">
      <w:pPr>
        <w:pStyle w:val="Prrafodelista"/>
        <w:spacing w:line="360" w:lineRule="auto"/>
        <w:ind w:left="0"/>
        <w:jc w:val="both"/>
        <w:rPr>
          <w:rFonts w:ascii="Palatino Linotype" w:eastAsia="Calibri" w:hAnsi="Palatino Linotype" w:cs="Arial"/>
          <w:lang w:val="es-ES"/>
        </w:rPr>
      </w:pPr>
    </w:p>
    <w:p w:rsidR="000E053C" w:rsidRDefault="009B69B4" w:rsidP="00A65F31">
      <w:pPr>
        <w:spacing w:line="360" w:lineRule="auto"/>
        <w:ind w:left="567" w:right="567"/>
        <w:jc w:val="both"/>
        <w:rPr>
          <w:rFonts w:ascii="Palatino Linotype" w:eastAsia="Calibri" w:hAnsi="Palatino Linotype" w:cs="Arial"/>
          <w:i/>
          <w:sz w:val="22"/>
          <w:lang w:val="es-ES"/>
        </w:rPr>
      </w:pPr>
      <w:r w:rsidRPr="00A65F31">
        <w:rPr>
          <w:rFonts w:ascii="Palatino Linotype" w:eastAsia="Calibri" w:hAnsi="Palatino Linotype" w:cs="Arial"/>
          <w:i/>
          <w:sz w:val="22"/>
          <w:lang w:val="es-ES"/>
        </w:rPr>
        <w:t xml:space="preserve"> </w:t>
      </w:r>
      <w:r w:rsidR="000E053C" w:rsidRPr="00A65F31">
        <w:rPr>
          <w:rFonts w:ascii="Palatino Linotype" w:eastAsia="Calibri" w:hAnsi="Palatino Linotype" w:cs="Arial"/>
          <w:i/>
          <w:sz w:val="22"/>
          <w:lang w:val="es-ES"/>
        </w:rPr>
        <w:t>“</w:t>
      </w:r>
      <w:r w:rsidR="00565037" w:rsidRPr="00A65F31">
        <w:rPr>
          <w:rFonts w:ascii="Palatino Linotype" w:eastAsia="Calibri" w:hAnsi="Palatino Linotype" w:cs="Arial"/>
          <w:i/>
          <w:sz w:val="22"/>
          <w:lang w:val="es-ES"/>
        </w:rPr>
        <w:t>SOLICITO TOTAL DE JUICIOS LABORALES VIGENTES Y EN TRÁMITE, EN EL H. AYUNTAMIENTO MUNICIPAL DE TECÁMAC ESTADO</w:t>
      </w:r>
      <w:proofErr w:type="gramStart"/>
      <w:r w:rsidR="00565037" w:rsidRPr="00A65F31">
        <w:rPr>
          <w:rFonts w:ascii="Palatino Linotype" w:eastAsia="Calibri" w:hAnsi="Palatino Linotype" w:cs="Arial"/>
          <w:i/>
          <w:sz w:val="22"/>
          <w:lang w:val="es-ES"/>
        </w:rPr>
        <w:t>. .</w:t>
      </w:r>
      <w:proofErr w:type="gramEnd"/>
      <w:r w:rsidR="00565037" w:rsidRPr="00A65F31">
        <w:rPr>
          <w:rFonts w:ascii="Palatino Linotype" w:eastAsia="Calibri" w:hAnsi="Palatino Linotype" w:cs="Arial"/>
          <w:i/>
          <w:sz w:val="22"/>
          <w:lang w:val="es-ES"/>
        </w:rPr>
        <w:t xml:space="preserve">MÉXICO, INCLUYENDO TODAS SUS ÁREAS ADMINISTRATIVAS, al 23 de noviembre 2018 SOLICITO JUICIOS LABORALES QUE SE PERDIERON EN LOS AÑOS 2016,2017 Y 2018, CORRESPONDIENTES AL H. AYUNTAMIENTO DE </w:t>
      </w:r>
      <w:r w:rsidR="00565037" w:rsidRPr="00A65F31">
        <w:rPr>
          <w:rFonts w:ascii="Palatino Linotype" w:eastAsia="Calibri" w:hAnsi="Palatino Linotype" w:cs="Arial"/>
          <w:i/>
          <w:sz w:val="22"/>
          <w:lang w:val="es-ES"/>
        </w:rPr>
        <w:lastRenderedPageBreak/>
        <w:t>TECÁMAC SOLICITO LAUDOS PENDIENTES O EN TRAMITE A LA FECHA SOLICITO laudos que a la fecha hayan causado ejecutoria a la fecha de hoy pendientes de ejecutar CORRESPONDIENTES AL MUNICIPIO DE TECÁMAC, TODO LO ANTERIOR DE MANERA DETALLADA Y MONTOS A PAGAR</w:t>
      </w:r>
      <w:r w:rsidR="000E053C" w:rsidRPr="00A65F31">
        <w:rPr>
          <w:rFonts w:ascii="Palatino Linotype" w:eastAsia="Calibri" w:hAnsi="Palatino Linotype" w:cs="Arial"/>
          <w:i/>
          <w:sz w:val="22"/>
          <w:lang w:val="es-ES"/>
        </w:rPr>
        <w:t>” (sic)</w:t>
      </w:r>
    </w:p>
    <w:p w:rsidR="00A65F31" w:rsidRPr="00A65F31" w:rsidRDefault="00A65F31" w:rsidP="00A65F31">
      <w:pPr>
        <w:spacing w:line="360" w:lineRule="auto"/>
        <w:ind w:right="567"/>
        <w:jc w:val="both"/>
        <w:rPr>
          <w:rFonts w:ascii="Palatino Linotype" w:eastAsia="Calibri" w:hAnsi="Palatino Linotype" w:cs="Arial"/>
          <w:i/>
          <w:sz w:val="22"/>
          <w:lang w:val="es-ES"/>
        </w:rPr>
      </w:pPr>
    </w:p>
    <w:p w:rsidR="00FC5D9F" w:rsidRPr="00A65F31" w:rsidRDefault="00FC5D9F" w:rsidP="00A65F31">
      <w:pPr>
        <w:pStyle w:val="Prrafodelista"/>
        <w:numPr>
          <w:ilvl w:val="0"/>
          <w:numId w:val="1"/>
        </w:numPr>
        <w:spacing w:line="360" w:lineRule="auto"/>
        <w:ind w:left="0" w:firstLine="0"/>
        <w:jc w:val="both"/>
        <w:rPr>
          <w:rFonts w:ascii="Palatino Linotype" w:eastAsia="Times New Roman" w:hAnsi="Palatino Linotype" w:cs="Arial"/>
          <w:lang w:val="es-ES"/>
        </w:rPr>
      </w:pPr>
      <w:r w:rsidRPr="00A65F31">
        <w:rPr>
          <w:rFonts w:ascii="Palatino Linotype" w:eastAsia="Times New Roman" w:hAnsi="Palatino Linotype" w:cs="Arial"/>
          <w:lang w:val="es-ES"/>
        </w:rPr>
        <w:t>Señaló como modalidad de entrega de la información</w:t>
      </w:r>
      <w:r w:rsidRPr="00A65F31">
        <w:rPr>
          <w:rFonts w:ascii="Palatino Linotype" w:eastAsia="Times New Roman" w:hAnsi="Palatino Linotype" w:cs="Arial"/>
          <w:b/>
          <w:lang w:val="es-ES"/>
        </w:rPr>
        <w:t>:</w:t>
      </w:r>
      <w:r w:rsidRPr="00A65F31">
        <w:rPr>
          <w:rFonts w:ascii="Palatino Linotype" w:eastAsia="Times New Roman" w:hAnsi="Palatino Linotype" w:cs="Arial"/>
          <w:lang w:val="es-ES"/>
        </w:rPr>
        <w:t xml:space="preserve"> a través de</w:t>
      </w:r>
      <w:r w:rsidR="0013417A" w:rsidRPr="00A65F31">
        <w:rPr>
          <w:rFonts w:ascii="Palatino Linotype" w:eastAsia="Times New Roman" w:hAnsi="Palatino Linotype" w:cs="Arial"/>
          <w:lang w:val="es-ES"/>
        </w:rPr>
        <w:t xml:space="preserve">l </w:t>
      </w:r>
      <w:r w:rsidR="0013417A" w:rsidRPr="00A65F31">
        <w:rPr>
          <w:rFonts w:ascii="Palatino Linotype" w:eastAsia="Times New Roman" w:hAnsi="Palatino Linotype" w:cs="Arial"/>
          <w:b/>
          <w:lang w:val="es-ES"/>
        </w:rPr>
        <w:t>SAIMEX</w:t>
      </w:r>
      <w:r w:rsidRPr="00A65F31">
        <w:rPr>
          <w:rFonts w:ascii="Palatino Linotype" w:eastAsia="Times New Roman" w:hAnsi="Palatino Linotype" w:cs="Arial"/>
          <w:b/>
          <w:lang w:val="es-ES"/>
        </w:rPr>
        <w:t>.</w:t>
      </w:r>
    </w:p>
    <w:p w:rsidR="00FC5D9F" w:rsidRPr="00A65F31" w:rsidRDefault="00FC5D9F" w:rsidP="00A65F31">
      <w:pPr>
        <w:pStyle w:val="Prrafodelista"/>
        <w:spacing w:line="360" w:lineRule="auto"/>
        <w:ind w:left="0"/>
        <w:jc w:val="both"/>
        <w:rPr>
          <w:rFonts w:ascii="Palatino Linotype" w:hAnsi="Palatino Linotype"/>
        </w:rPr>
      </w:pPr>
    </w:p>
    <w:p w:rsidR="0013417A" w:rsidRPr="00A65F31" w:rsidRDefault="00113499" w:rsidP="00A65F31">
      <w:pPr>
        <w:pStyle w:val="Prrafodelista"/>
        <w:numPr>
          <w:ilvl w:val="0"/>
          <w:numId w:val="1"/>
        </w:numPr>
        <w:spacing w:line="360" w:lineRule="auto"/>
        <w:ind w:left="0" w:firstLine="0"/>
        <w:jc w:val="both"/>
        <w:rPr>
          <w:rFonts w:ascii="Palatino Linotype" w:eastAsia="Times New Roman" w:hAnsi="Palatino Linotype" w:cs="Arial"/>
          <w:lang w:val="es-ES"/>
        </w:rPr>
      </w:pPr>
      <w:r w:rsidRPr="00A65F31">
        <w:rPr>
          <w:rFonts w:ascii="Palatino Linotype" w:eastAsia="Calibri" w:hAnsi="Palatino Linotype" w:cs="Times New Roman"/>
          <w:lang w:val="es-ES"/>
        </w:rPr>
        <w:t xml:space="preserve">El </w:t>
      </w:r>
      <w:r w:rsidR="00F42C65" w:rsidRPr="00A65F31">
        <w:rPr>
          <w:rFonts w:ascii="Palatino Linotype" w:eastAsia="Calibri" w:hAnsi="Palatino Linotype" w:cs="Times New Roman"/>
          <w:lang w:val="es-ES"/>
        </w:rPr>
        <w:t>cinco</w:t>
      </w:r>
      <w:r w:rsidR="0013417A" w:rsidRPr="00A65F31">
        <w:rPr>
          <w:rFonts w:ascii="Palatino Linotype" w:eastAsia="Calibri" w:hAnsi="Palatino Linotype" w:cs="Times New Roman"/>
          <w:lang w:val="es-ES"/>
        </w:rPr>
        <w:t xml:space="preserve"> (</w:t>
      </w:r>
      <w:r w:rsidR="00F42C65" w:rsidRPr="00A65F31">
        <w:rPr>
          <w:rFonts w:ascii="Palatino Linotype" w:eastAsia="Calibri" w:hAnsi="Palatino Linotype" w:cs="Times New Roman"/>
          <w:lang w:val="es-ES"/>
        </w:rPr>
        <w:t>5</w:t>
      </w:r>
      <w:r w:rsidR="0013417A" w:rsidRPr="00A65F31">
        <w:rPr>
          <w:rFonts w:ascii="Palatino Linotype" w:eastAsia="Calibri" w:hAnsi="Palatino Linotype" w:cs="Times New Roman"/>
          <w:lang w:val="es-ES"/>
        </w:rPr>
        <w:t xml:space="preserve">) de </w:t>
      </w:r>
      <w:proofErr w:type="spellStart"/>
      <w:r w:rsidR="00F42C65" w:rsidRPr="00A65F31">
        <w:rPr>
          <w:rFonts w:ascii="Palatino Linotype" w:eastAsia="Calibri" w:hAnsi="Palatino Linotype" w:cs="Times New Roman"/>
          <w:lang w:val="es-ES"/>
        </w:rPr>
        <w:t>dicimbre</w:t>
      </w:r>
      <w:proofErr w:type="spellEnd"/>
      <w:r w:rsidR="0013417A" w:rsidRPr="00A65F31">
        <w:rPr>
          <w:rFonts w:ascii="Palatino Linotype" w:eastAsia="Calibri" w:hAnsi="Palatino Linotype" w:cs="Times New Roman"/>
          <w:lang w:val="es-ES"/>
        </w:rPr>
        <w:t xml:space="preserve"> de dos mil dieciocho, dio respuesta a la solicitud de ac</w:t>
      </w:r>
      <w:r w:rsidR="00F42C65" w:rsidRPr="00A65F31">
        <w:rPr>
          <w:rFonts w:ascii="Palatino Linotype" w:eastAsia="Calibri" w:hAnsi="Palatino Linotype" w:cs="Times New Roman"/>
          <w:lang w:val="es-ES"/>
        </w:rPr>
        <w:t>ceso a la información anexando el documento</w:t>
      </w:r>
      <w:r w:rsidR="0013417A" w:rsidRPr="00A65F31">
        <w:rPr>
          <w:rFonts w:ascii="Palatino Linotype" w:eastAsia="Calibri" w:hAnsi="Palatino Linotype" w:cs="Times New Roman"/>
          <w:lang w:val="es-ES"/>
        </w:rPr>
        <w:t xml:space="preserve"> electrónico</w:t>
      </w:r>
      <w:r w:rsidR="00F42C65" w:rsidRPr="00A65F31">
        <w:rPr>
          <w:rFonts w:ascii="Palatino Linotype" w:eastAsia="Calibri" w:hAnsi="Palatino Linotype" w:cs="Times New Roman"/>
          <w:lang w:val="es-ES"/>
        </w:rPr>
        <w:t xml:space="preserve"> denominado</w:t>
      </w:r>
      <w:r w:rsidR="0013417A" w:rsidRPr="00A65F31">
        <w:rPr>
          <w:rFonts w:ascii="Palatino Linotype" w:eastAsia="Calibri" w:hAnsi="Palatino Linotype" w:cs="Times New Roman"/>
          <w:lang w:val="es-ES"/>
        </w:rPr>
        <w:t xml:space="preserve"> </w:t>
      </w:r>
      <w:r w:rsidR="00F42C65" w:rsidRPr="00A65F31">
        <w:rPr>
          <w:rFonts w:ascii="Palatino Linotype" w:eastAsia="Calibri" w:hAnsi="Palatino Linotype" w:cs="Times New Roman"/>
          <w:b/>
          <w:lang w:val="es-ES"/>
        </w:rPr>
        <w:t xml:space="preserve">Respuesta </w:t>
      </w:r>
      <w:proofErr w:type="spellStart"/>
      <w:r w:rsidR="00F42C65" w:rsidRPr="00A65F31">
        <w:rPr>
          <w:rFonts w:ascii="Palatino Linotype" w:eastAsia="Calibri" w:hAnsi="Palatino Linotype" w:cs="Times New Roman"/>
          <w:b/>
          <w:lang w:val="es-ES"/>
        </w:rPr>
        <w:t>Informatica</w:t>
      </w:r>
      <w:proofErr w:type="spellEnd"/>
      <w:r w:rsidR="00F42C65" w:rsidRPr="00A65F31">
        <w:rPr>
          <w:rFonts w:ascii="Palatino Linotype" w:eastAsia="Calibri" w:hAnsi="Palatino Linotype" w:cs="Times New Roman"/>
          <w:b/>
          <w:lang w:val="es-ES"/>
        </w:rPr>
        <w:t xml:space="preserve"> a </w:t>
      </w:r>
      <w:proofErr w:type="spellStart"/>
      <w:r w:rsidR="00F42C65" w:rsidRPr="00A65F31">
        <w:rPr>
          <w:rFonts w:ascii="Palatino Linotype" w:eastAsia="Calibri" w:hAnsi="Palatino Linotype" w:cs="Times New Roman"/>
          <w:b/>
          <w:lang w:val="es-ES"/>
        </w:rPr>
        <w:t>Saimex</w:t>
      </w:r>
      <w:proofErr w:type="spellEnd"/>
      <w:r w:rsidR="00F42C65" w:rsidRPr="00A65F31">
        <w:rPr>
          <w:rFonts w:ascii="Palatino Linotype" w:eastAsia="Calibri" w:hAnsi="Palatino Linotype" w:cs="Times New Roman"/>
          <w:b/>
          <w:lang w:val="es-ES"/>
        </w:rPr>
        <w:t xml:space="preserve"> solicitud 00033 2018.pdf</w:t>
      </w:r>
      <w:r w:rsidR="0013417A" w:rsidRPr="00A65F31">
        <w:rPr>
          <w:rFonts w:ascii="Palatino Linotype" w:eastAsia="Calibri" w:hAnsi="Palatino Linotype" w:cs="Times New Roman"/>
          <w:lang w:val="es-ES"/>
        </w:rPr>
        <w:t>:</w:t>
      </w:r>
    </w:p>
    <w:p w:rsidR="0013417A" w:rsidRPr="00A65F31" w:rsidRDefault="0013417A" w:rsidP="00A65F31">
      <w:pPr>
        <w:pStyle w:val="Prrafodelista"/>
        <w:spacing w:line="360" w:lineRule="auto"/>
        <w:jc w:val="both"/>
        <w:rPr>
          <w:rFonts w:ascii="Palatino Linotype" w:eastAsia="Calibri" w:hAnsi="Palatino Linotype" w:cs="Times New Roman"/>
          <w:lang w:val="es-ES"/>
        </w:rPr>
      </w:pPr>
    </w:p>
    <w:p w:rsidR="00F42C65" w:rsidRPr="00A65F31" w:rsidRDefault="00F42C65" w:rsidP="00A65F31">
      <w:pPr>
        <w:pStyle w:val="Prrafodelista"/>
        <w:numPr>
          <w:ilvl w:val="0"/>
          <w:numId w:val="8"/>
        </w:numPr>
        <w:spacing w:line="360" w:lineRule="auto"/>
        <w:jc w:val="both"/>
        <w:rPr>
          <w:rFonts w:ascii="Palatino Linotype" w:eastAsia="Times New Roman" w:hAnsi="Palatino Linotype" w:cs="Arial"/>
          <w:lang w:val="es-ES"/>
        </w:rPr>
      </w:pPr>
      <w:r w:rsidRPr="00A65F31">
        <w:rPr>
          <w:rFonts w:ascii="Palatino Linotype" w:eastAsia="Calibri" w:hAnsi="Palatino Linotype" w:cs="Times New Roman"/>
          <w:b/>
          <w:lang w:val="es-ES"/>
        </w:rPr>
        <w:t xml:space="preserve">Respuesta </w:t>
      </w:r>
      <w:proofErr w:type="spellStart"/>
      <w:r w:rsidRPr="00A65F31">
        <w:rPr>
          <w:rFonts w:ascii="Palatino Linotype" w:eastAsia="Calibri" w:hAnsi="Palatino Linotype" w:cs="Times New Roman"/>
          <w:b/>
          <w:lang w:val="es-ES"/>
        </w:rPr>
        <w:t>Informatica</w:t>
      </w:r>
      <w:proofErr w:type="spellEnd"/>
      <w:r w:rsidRPr="00A65F31">
        <w:rPr>
          <w:rFonts w:ascii="Palatino Linotype" w:eastAsia="Calibri" w:hAnsi="Palatino Linotype" w:cs="Times New Roman"/>
          <w:b/>
          <w:lang w:val="es-ES"/>
        </w:rPr>
        <w:t xml:space="preserve"> a </w:t>
      </w:r>
      <w:proofErr w:type="spellStart"/>
      <w:r w:rsidRPr="00A65F31">
        <w:rPr>
          <w:rFonts w:ascii="Palatino Linotype" w:eastAsia="Calibri" w:hAnsi="Palatino Linotype" w:cs="Times New Roman"/>
          <w:b/>
          <w:lang w:val="es-ES"/>
        </w:rPr>
        <w:t>Saimex</w:t>
      </w:r>
      <w:proofErr w:type="spellEnd"/>
      <w:r w:rsidRPr="00A65F31">
        <w:rPr>
          <w:rFonts w:ascii="Palatino Linotype" w:eastAsia="Calibri" w:hAnsi="Palatino Linotype" w:cs="Times New Roman"/>
          <w:b/>
          <w:lang w:val="es-ES"/>
        </w:rPr>
        <w:t xml:space="preserve"> solicitud 00033 2018.pdf</w:t>
      </w:r>
      <w:r w:rsidR="0013417A" w:rsidRPr="00A65F31">
        <w:rPr>
          <w:rFonts w:ascii="Palatino Linotype" w:eastAsia="Calibri" w:hAnsi="Palatino Linotype" w:cs="Times New Roman"/>
          <w:b/>
          <w:lang w:val="es-ES"/>
        </w:rPr>
        <w:t xml:space="preserve">: </w:t>
      </w:r>
      <w:r w:rsidRPr="00A65F31">
        <w:rPr>
          <w:rFonts w:ascii="Palatino Linotype" w:eastAsia="Calibri" w:hAnsi="Palatino Linotype" w:cs="Times New Roman"/>
          <w:lang w:val="es-ES"/>
        </w:rPr>
        <w:t>Contiene una captura de pantalla de un correo electrónico, mediante el cual refiere que no es competencia del Sujeto Obligado proporcional la información requerida por el ciudadano.</w:t>
      </w:r>
    </w:p>
    <w:p w:rsidR="00113499" w:rsidRPr="00A65F31" w:rsidRDefault="00113499" w:rsidP="00A65F31">
      <w:pPr>
        <w:pStyle w:val="Prrafodelista"/>
        <w:spacing w:line="360" w:lineRule="auto"/>
        <w:jc w:val="both"/>
        <w:rPr>
          <w:rFonts w:ascii="Palatino Linotype" w:eastAsia="Times New Roman" w:hAnsi="Palatino Linotype" w:cs="Arial"/>
          <w:lang w:val="es-ES"/>
        </w:rPr>
      </w:pPr>
    </w:p>
    <w:p w:rsidR="002A5BA4" w:rsidRPr="00A65F31" w:rsidRDefault="002A5BA4" w:rsidP="00A65F31">
      <w:pPr>
        <w:pStyle w:val="Prrafodelista"/>
        <w:numPr>
          <w:ilvl w:val="0"/>
          <w:numId w:val="1"/>
        </w:numPr>
        <w:spacing w:line="360" w:lineRule="auto"/>
        <w:ind w:left="0" w:firstLine="0"/>
        <w:jc w:val="both"/>
        <w:rPr>
          <w:rFonts w:ascii="Palatino Linotype" w:hAnsi="Palatino Linotype" w:cs="Arial"/>
          <w:i/>
          <w:sz w:val="22"/>
          <w:szCs w:val="22"/>
        </w:rPr>
      </w:pPr>
      <w:r w:rsidRPr="00A65F31">
        <w:rPr>
          <w:rFonts w:ascii="Palatino Linotype" w:eastAsia="Calibri" w:hAnsi="Palatino Linotype" w:cs="Arial"/>
          <w:lang w:val="es-AR"/>
        </w:rPr>
        <w:t>El</w:t>
      </w:r>
      <w:r w:rsidR="00471954" w:rsidRPr="00A65F31">
        <w:rPr>
          <w:rFonts w:ascii="Palatino Linotype" w:eastAsia="Times New Roman" w:hAnsi="Palatino Linotype" w:cs="Arial"/>
          <w:lang w:val="es-ES"/>
        </w:rPr>
        <w:t xml:space="preserve"> día </w:t>
      </w:r>
      <w:r w:rsidR="00FD1D70" w:rsidRPr="00A65F31">
        <w:rPr>
          <w:rFonts w:ascii="Palatino Linotype" w:eastAsia="Times New Roman" w:hAnsi="Palatino Linotype" w:cs="Arial"/>
          <w:lang w:val="es-ES"/>
        </w:rPr>
        <w:t>cinco</w:t>
      </w:r>
      <w:r w:rsidR="00F267D4" w:rsidRPr="00A65F31">
        <w:rPr>
          <w:rFonts w:ascii="Palatino Linotype" w:eastAsia="Times New Roman" w:hAnsi="Palatino Linotype" w:cs="Arial"/>
          <w:lang w:val="es-ES"/>
        </w:rPr>
        <w:t xml:space="preserve"> </w:t>
      </w:r>
      <w:r w:rsidRPr="00A65F31">
        <w:rPr>
          <w:rFonts w:ascii="Palatino Linotype" w:eastAsia="Times New Roman" w:hAnsi="Palatino Linotype" w:cs="Arial"/>
          <w:lang w:val="es-ES"/>
        </w:rPr>
        <w:t>(</w:t>
      </w:r>
      <w:r w:rsidR="00FD1D70" w:rsidRPr="00A65F31">
        <w:rPr>
          <w:rFonts w:ascii="Palatino Linotype" w:eastAsia="Times New Roman" w:hAnsi="Palatino Linotype" w:cs="Arial"/>
          <w:lang w:val="es-ES"/>
        </w:rPr>
        <w:t>5</w:t>
      </w:r>
      <w:r w:rsidRPr="00A65F31">
        <w:rPr>
          <w:rFonts w:ascii="Palatino Linotype" w:eastAsia="Times New Roman" w:hAnsi="Palatino Linotype" w:cs="Arial"/>
          <w:lang w:val="es-ES"/>
        </w:rPr>
        <w:t xml:space="preserve">) de </w:t>
      </w:r>
      <w:r w:rsidR="00FD1D70" w:rsidRPr="00A65F31">
        <w:rPr>
          <w:rFonts w:ascii="Palatino Linotype" w:eastAsia="Times New Roman" w:hAnsi="Palatino Linotype" w:cs="Arial"/>
          <w:lang w:val="es-ES"/>
        </w:rPr>
        <w:t>diciembre</w:t>
      </w:r>
      <w:r w:rsidRPr="00A65F31">
        <w:rPr>
          <w:rFonts w:ascii="Palatino Linotype" w:eastAsia="Times New Roman" w:hAnsi="Palatino Linotype" w:cs="Arial"/>
          <w:lang w:val="es-ES"/>
        </w:rPr>
        <w:t xml:space="preserve"> de dos mil dieci</w:t>
      </w:r>
      <w:r w:rsidR="000E053C" w:rsidRPr="00A65F31">
        <w:rPr>
          <w:rFonts w:ascii="Palatino Linotype" w:eastAsia="Times New Roman" w:hAnsi="Palatino Linotype" w:cs="Arial"/>
          <w:lang w:val="es-ES"/>
        </w:rPr>
        <w:t>ocho</w:t>
      </w:r>
      <w:r w:rsidRPr="00A65F31">
        <w:rPr>
          <w:rFonts w:ascii="Palatino Linotype" w:eastAsia="Times New Roman" w:hAnsi="Palatino Linotype" w:cs="Arial"/>
          <w:lang w:val="es-ES"/>
        </w:rPr>
        <w:t xml:space="preserve">, </w:t>
      </w:r>
      <w:r w:rsidR="00F267D4" w:rsidRPr="00A65F31">
        <w:rPr>
          <w:rFonts w:ascii="Palatino Linotype" w:hAnsi="Palatino Linotype"/>
          <w:b/>
          <w:szCs w:val="22"/>
        </w:rPr>
        <w:t>el particular</w:t>
      </w:r>
      <w:r w:rsidR="00FB61C7" w:rsidRPr="00A65F31">
        <w:rPr>
          <w:rFonts w:ascii="Palatino Linotype" w:eastAsia="Times New Roman" w:hAnsi="Palatino Linotype" w:cs="Arial"/>
          <w:lang w:val="es-ES"/>
        </w:rPr>
        <w:t xml:space="preserve"> interpuso </w:t>
      </w:r>
      <w:r w:rsidR="0036196A" w:rsidRPr="00A65F31">
        <w:rPr>
          <w:rFonts w:ascii="Palatino Linotype" w:eastAsia="Times New Roman" w:hAnsi="Palatino Linotype" w:cs="Arial"/>
          <w:lang w:val="es-ES"/>
        </w:rPr>
        <w:t xml:space="preserve">el </w:t>
      </w:r>
      <w:r w:rsidRPr="00A65F31">
        <w:rPr>
          <w:rFonts w:ascii="Palatino Linotype" w:eastAsia="Times New Roman" w:hAnsi="Palatino Linotype" w:cs="Arial"/>
          <w:lang w:val="es-ES"/>
        </w:rPr>
        <w:t>recurso de revisión, en contra de la respuesta, señalando como:</w:t>
      </w:r>
      <w:bookmarkStart w:id="3" w:name="_Toc462307683"/>
      <w:bookmarkStart w:id="4" w:name="_Toc472427085"/>
      <w:bookmarkStart w:id="5" w:name="_Toc472500652"/>
    </w:p>
    <w:p w:rsidR="00644CCE" w:rsidRPr="00A65F31" w:rsidRDefault="00644CCE" w:rsidP="00A65F31">
      <w:pPr>
        <w:pStyle w:val="Prrafodelista"/>
        <w:spacing w:line="360" w:lineRule="auto"/>
        <w:ind w:left="0"/>
        <w:jc w:val="both"/>
        <w:rPr>
          <w:rFonts w:ascii="Palatino Linotype" w:hAnsi="Palatino Linotype" w:cs="Arial"/>
          <w:i/>
          <w:sz w:val="22"/>
          <w:szCs w:val="22"/>
        </w:rPr>
      </w:pPr>
    </w:p>
    <w:p w:rsidR="00113499" w:rsidRPr="00135CC1" w:rsidRDefault="000E053C" w:rsidP="00135CC1">
      <w:pPr>
        <w:pStyle w:val="Prrafodelista"/>
        <w:numPr>
          <w:ilvl w:val="0"/>
          <w:numId w:val="7"/>
        </w:numPr>
        <w:spacing w:line="360" w:lineRule="auto"/>
        <w:ind w:left="567" w:right="567" w:firstLine="0"/>
        <w:jc w:val="both"/>
        <w:rPr>
          <w:rFonts w:ascii="Palatino Linotype" w:hAnsi="Palatino Linotype"/>
          <w:b/>
        </w:rPr>
      </w:pPr>
      <w:r w:rsidRPr="00A65F31">
        <w:rPr>
          <w:rFonts w:ascii="Palatino Linotype" w:hAnsi="Palatino Linotype"/>
          <w:b/>
        </w:rPr>
        <w:t>Acto impugnado</w:t>
      </w:r>
      <w:r w:rsidR="00113499" w:rsidRPr="00A65F31">
        <w:rPr>
          <w:rFonts w:ascii="Palatino Linotype" w:hAnsi="Palatino Linotype"/>
          <w:b/>
        </w:rPr>
        <w:t>: “</w:t>
      </w:r>
      <w:r w:rsidR="00F42C65" w:rsidRPr="00A65F31">
        <w:rPr>
          <w:rFonts w:ascii="Palatino Linotype" w:hAnsi="Palatino Linotype"/>
          <w:i/>
          <w:sz w:val="22"/>
        </w:rPr>
        <w:t>SOLICITO TOTAL DE JUICIOS LABORALES VIGENTES Y EN TRÁMITE, EN EL H. AYUNTAMIENTO MUNICIPAL DE TECÁMAC ESTADO</w:t>
      </w:r>
      <w:proofErr w:type="gramStart"/>
      <w:r w:rsidR="00F42C65" w:rsidRPr="00A65F31">
        <w:rPr>
          <w:rFonts w:ascii="Palatino Linotype" w:hAnsi="Palatino Linotype"/>
          <w:i/>
          <w:sz w:val="22"/>
        </w:rPr>
        <w:t>. .</w:t>
      </w:r>
      <w:proofErr w:type="gramEnd"/>
      <w:r w:rsidR="00F42C65" w:rsidRPr="00A65F31">
        <w:rPr>
          <w:rFonts w:ascii="Palatino Linotype" w:hAnsi="Palatino Linotype"/>
          <w:i/>
          <w:sz w:val="22"/>
        </w:rPr>
        <w:t xml:space="preserve">MÉXICO, INCLUYENDO TODAS SUS ÁREAS ADMINISTRATIVAS, al 23 de noviembre 2018 SOLICITO JUICIOS LABORALES </w:t>
      </w:r>
      <w:r w:rsidR="00F42C65" w:rsidRPr="00A65F31">
        <w:rPr>
          <w:rFonts w:ascii="Palatino Linotype" w:hAnsi="Palatino Linotype"/>
          <w:i/>
          <w:sz w:val="22"/>
        </w:rPr>
        <w:lastRenderedPageBreak/>
        <w:t>QUE SE PERDIERON EN LOS AÑOS 2016,2017 Y 2018, CORRESPONDIENTES AL H. AYUNTAMIENTO DE TECÁMAC SOLICITO LAUDOS PENDIENTES O EN TRAMITE A LA FECHA SOLICITO laudos que a la fecha hayan causado ejecutoria a la fecha de hoy pendientes de ejecutar CORRESPONDIENTES AL MUNICIPIO DE TECÁMAC, TODO LO ANTERIOR DE MANERA DETALLADA Y MONTOS A PAGAR</w:t>
      </w:r>
      <w:r w:rsidR="00113499" w:rsidRPr="00A65F31">
        <w:rPr>
          <w:rFonts w:ascii="Palatino Linotype" w:hAnsi="Palatino Linotype"/>
          <w:i/>
          <w:sz w:val="22"/>
        </w:rPr>
        <w:t xml:space="preserve">” (sic); y, </w:t>
      </w:r>
    </w:p>
    <w:p w:rsidR="00135CC1" w:rsidRPr="00A65F31" w:rsidRDefault="00135CC1" w:rsidP="00135CC1">
      <w:pPr>
        <w:pStyle w:val="Prrafodelista"/>
        <w:spacing w:line="360" w:lineRule="auto"/>
        <w:ind w:left="567" w:right="567"/>
        <w:jc w:val="both"/>
        <w:rPr>
          <w:rFonts w:ascii="Palatino Linotype" w:hAnsi="Palatino Linotype"/>
          <w:b/>
        </w:rPr>
      </w:pPr>
    </w:p>
    <w:p w:rsidR="00ED2E65" w:rsidRPr="00A65F31" w:rsidRDefault="000E053C" w:rsidP="00135CC1">
      <w:pPr>
        <w:pStyle w:val="Prrafodelista"/>
        <w:numPr>
          <w:ilvl w:val="0"/>
          <w:numId w:val="7"/>
        </w:numPr>
        <w:spacing w:line="360" w:lineRule="auto"/>
        <w:ind w:left="567" w:right="567" w:firstLine="0"/>
        <w:jc w:val="both"/>
        <w:rPr>
          <w:rFonts w:ascii="Palatino Linotype" w:hAnsi="Palatino Linotype" w:cs="Arial"/>
          <w:i/>
          <w:sz w:val="22"/>
          <w:szCs w:val="22"/>
        </w:rPr>
      </w:pPr>
      <w:r w:rsidRPr="00A65F31">
        <w:rPr>
          <w:rFonts w:ascii="Palatino Linotype" w:hAnsi="Palatino Linotype"/>
          <w:b/>
        </w:rPr>
        <w:t>Razones o Motivos de inconformidad:</w:t>
      </w:r>
      <w:r w:rsidRPr="00A65F31">
        <w:rPr>
          <w:rStyle w:val="Ttulo2Car"/>
          <w:rFonts w:ascii="Palatino Linotype" w:hAnsi="Palatino Linotype"/>
          <w:b/>
          <w:lang w:val="es-ES"/>
        </w:rPr>
        <w:t xml:space="preserve"> </w:t>
      </w:r>
      <w:r w:rsidRPr="00A65F31">
        <w:rPr>
          <w:rFonts w:ascii="Palatino Linotype" w:hAnsi="Palatino Linotype"/>
          <w:i/>
          <w:szCs w:val="22"/>
        </w:rPr>
        <w:t>“</w:t>
      </w:r>
      <w:r w:rsidR="00F42C65" w:rsidRPr="00A65F31">
        <w:rPr>
          <w:rFonts w:ascii="Palatino Linotype" w:hAnsi="Palatino Linotype"/>
          <w:i/>
          <w:sz w:val="22"/>
        </w:rPr>
        <w:t xml:space="preserve">no cumplen con los plazos establecidos en la ley de trasparencia y acceso a la información </w:t>
      </w:r>
      <w:proofErr w:type="spellStart"/>
      <w:r w:rsidR="00F42C65" w:rsidRPr="00A65F31">
        <w:rPr>
          <w:rFonts w:ascii="Palatino Linotype" w:hAnsi="Palatino Linotype"/>
          <w:i/>
          <w:sz w:val="22"/>
        </w:rPr>
        <w:t>publica</w:t>
      </w:r>
      <w:proofErr w:type="spellEnd"/>
      <w:r w:rsidR="00F42C65" w:rsidRPr="00A65F31">
        <w:rPr>
          <w:rFonts w:ascii="Palatino Linotype" w:hAnsi="Palatino Linotype"/>
          <w:i/>
          <w:sz w:val="22"/>
        </w:rPr>
        <w:t xml:space="preserve"> del estado de México y municipios. no </w:t>
      </w:r>
      <w:proofErr w:type="gramStart"/>
      <w:r w:rsidR="00F42C65" w:rsidRPr="00A65F31">
        <w:rPr>
          <w:rFonts w:ascii="Palatino Linotype" w:hAnsi="Palatino Linotype"/>
          <w:i/>
          <w:sz w:val="22"/>
        </w:rPr>
        <w:t>contestan ,con</w:t>
      </w:r>
      <w:proofErr w:type="gramEnd"/>
      <w:r w:rsidR="00F42C65" w:rsidRPr="00A65F31">
        <w:rPr>
          <w:rFonts w:ascii="Palatino Linotype" w:hAnsi="Palatino Linotype"/>
          <w:i/>
          <w:sz w:val="22"/>
        </w:rPr>
        <w:t xml:space="preserve"> su silencio niegan lisa y llanamente, la información </w:t>
      </w:r>
      <w:proofErr w:type="spellStart"/>
      <w:r w:rsidR="00F42C65" w:rsidRPr="00A65F31">
        <w:rPr>
          <w:rFonts w:ascii="Palatino Linotype" w:hAnsi="Palatino Linotype"/>
          <w:i/>
          <w:sz w:val="22"/>
        </w:rPr>
        <w:t>publica</w:t>
      </w:r>
      <w:proofErr w:type="spellEnd"/>
      <w:r w:rsidR="00F42C65" w:rsidRPr="00A65F31">
        <w:rPr>
          <w:rFonts w:ascii="Palatino Linotype" w:hAnsi="Palatino Linotype"/>
          <w:i/>
          <w:sz w:val="22"/>
        </w:rPr>
        <w:t xml:space="preserve"> ,método propio de un gobierno opaco . además de no cumplir con los ejes rectores de la mencionada ley: Artículo 41 Bis.- El procedimiento de acceso a la información se rige por los siguientes principios: De los Principios Rectores del Instituto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w:t>
      </w:r>
      <w:r w:rsidR="00F42C65" w:rsidRPr="00A65F31">
        <w:rPr>
          <w:rFonts w:ascii="Palatino Linotype" w:hAnsi="Palatino Linotype"/>
          <w:i/>
          <w:sz w:val="22"/>
        </w:rPr>
        <w:lastRenderedPageBreak/>
        <w:t>a la información que se apeguen a criterios de publicidad, veracidad, oportunidad, precisión y suficiencia en beneficio de los solicitantes. I. Simplicidad y rapidez; II. Gratuidad del procedimiento; y III. Auxilio y orientación a los particulares Artículo 71.- Los particulares podrán interponer recurso de revisión cuando: I. Se les niegue la información solicitada; por lo que solicito atentamente se me otorgue la información solicitada, y se apliquen las sanciones correspondientes.</w:t>
      </w:r>
      <w:r w:rsidRPr="00A65F31">
        <w:rPr>
          <w:rFonts w:ascii="Palatino Linotype" w:hAnsi="Palatino Linotype"/>
          <w:i/>
          <w:sz w:val="22"/>
          <w:szCs w:val="22"/>
        </w:rPr>
        <w:t xml:space="preserve">” </w:t>
      </w:r>
      <w:r w:rsidRPr="00A65F31">
        <w:rPr>
          <w:rFonts w:ascii="Palatino Linotype" w:hAnsi="Palatino Linotype" w:cs="Arial"/>
          <w:i/>
          <w:sz w:val="22"/>
          <w:szCs w:val="22"/>
        </w:rPr>
        <w:t xml:space="preserve">(Sic) </w:t>
      </w:r>
    </w:p>
    <w:p w:rsidR="00C22C71" w:rsidRPr="00A65F31" w:rsidRDefault="00C22C71" w:rsidP="00A65F31">
      <w:pPr>
        <w:pStyle w:val="Prrafodelista"/>
        <w:spacing w:line="360" w:lineRule="auto"/>
        <w:ind w:left="851" w:right="567"/>
        <w:jc w:val="both"/>
        <w:rPr>
          <w:rFonts w:ascii="Palatino Linotype" w:hAnsi="Palatino Linotype" w:cs="Arial"/>
          <w:i/>
          <w:sz w:val="22"/>
          <w:szCs w:val="22"/>
        </w:rPr>
      </w:pPr>
    </w:p>
    <w:bookmarkEnd w:id="3"/>
    <w:bookmarkEnd w:id="4"/>
    <w:bookmarkEnd w:id="5"/>
    <w:p w:rsidR="002A5BA4" w:rsidRPr="00A65F31" w:rsidRDefault="002A5BA4" w:rsidP="00A65F31">
      <w:pPr>
        <w:pStyle w:val="Prrafodelista"/>
        <w:numPr>
          <w:ilvl w:val="0"/>
          <w:numId w:val="1"/>
        </w:numPr>
        <w:spacing w:line="360" w:lineRule="auto"/>
        <w:ind w:left="0" w:firstLine="0"/>
        <w:jc w:val="both"/>
        <w:rPr>
          <w:rFonts w:ascii="Palatino Linotype" w:eastAsia="Calibri" w:hAnsi="Palatino Linotype" w:cs="Arial"/>
          <w:lang w:val="es-AR"/>
        </w:rPr>
      </w:pPr>
      <w:r w:rsidRPr="00A65F31">
        <w:rPr>
          <w:rFonts w:ascii="Palatino Linotype" w:eastAsia="Calibri" w:hAnsi="Palatino Linotype" w:cs="Arial"/>
          <w:lang w:val="es-AR"/>
        </w:rPr>
        <w:t xml:space="preserve"> </w:t>
      </w:r>
      <w:r w:rsidR="0036196A" w:rsidRPr="00A65F31">
        <w:rPr>
          <w:rFonts w:ascii="Palatino Linotype" w:eastAsia="Times New Roman" w:hAnsi="Palatino Linotype" w:cs="Arial"/>
          <w:lang w:val="es-ES"/>
        </w:rPr>
        <w:t>Se registró</w:t>
      </w:r>
      <w:r w:rsidRPr="00A65F31">
        <w:rPr>
          <w:rFonts w:ascii="Palatino Linotype" w:eastAsia="Times New Roman" w:hAnsi="Palatino Linotype" w:cs="Arial"/>
          <w:lang w:val="es-ES"/>
        </w:rPr>
        <w:t xml:space="preserve"> </w:t>
      </w:r>
      <w:r w:rsidR="0036196A" w:rsidRPr="00A65F31">
        <w:rPr>
          <w:rFonts w:ascii="Palatino Linotype" w:eastAsia="Times New Roman" w:hAnsi="Palatino Linotype" w:cs="Arial"/>
          <w:lang w:val="es-ES"/>
        </w:rPr>
        <w:t>el</w:t>
      </w:r>
      <w:r w:rsidRPr="00A65F31">
        <w:rPr>
          <w:rFonts w:ascii="Palatino Linotype" w:eastAsia="Times New Roman" w:hAnsi="Palatino Linotype" w:cs="Arial"/>
          <w:lang w:val="es-ES"/>
        </w:rPr>
        <w:t xml:space="preserve"> recurso de revisión bajo </w:t>
      </w:r>
      <w:r w:rsidR="0036196A" w:rsidRPr="00A65F31">
        <w:rPr>
          <w:rFonts w:ascii="Palatino Linotype" w:eastAsia="Times New Roman" w:hAnsi="Palatino Linotype" w:cs="Arial"/>
          <w:lang w:val="es-ES"/>
        </w:rPr>
        <w:t>el</w:t>
      </w:r>
      <w:r w:rsidRPr="00A65F31">
        <w:rPr>
          <w:rFonts w:ascii="Palatino Linotype" w:eastAsia="Times New Roman" w:hAnsi="Palatino Linotype" w:cs="Arial"/>
          <w:lang w:val="es-ES"/>
        </w:rPr>
        <w:t xml:space="preserve"> número de expediente </w:t>
      </w:r>
      <w:r w:rsidRPr="00A65F31">
        <w:rPr>
          <w:rFonts w:ascii="Palatino Linotype" w:hAnsi="Palatino Linotype" w:cs="Arial"/>
          <w:bCs/>
        </w:rPr>
        <w:t xml:space="preserve">al rubro indicado, asimismo con fundamento en lo dispuesto por el </w:t>
      </w:r>
      <w:r w:rsidRPr="00A65F31">
        <w:rPr>
          <w:rFonts w:ascii="Palatino Linotype" w:eastAsia="Calibri" w:hAnsi="Palatino Linotype" w:cs="Arial"/>
          <w:lang w:val="es-ES"/>
        </w:rPr>
        <w:t xml:space="preserve">artículo 185 fracción I de la </w:t>
      </w:r>
      <w:r w:rsidRPr="00A65F31">
        <w:rPr>
          <w:rFonts w:ascii="Palatino Linotype" w:eastAsia="Calibri" w:hAnsi="Palatino Linotype" w:cs="Arial"/>
          <w:b/>
          <w:lang w:val="es-ES"/>
        </w:rPr>
        <w:t xml:space="preserve">Ley de Transparencia y Acceso a la Información Pública del Estado de México y Municipios </w:t>
      </w:r>
      <w:r w:rsidRPr="00A65F31">
        <w:rPr>
          <w:rFonts w:ascii="Palatino Linotype" w:eastAsia="Times New Roman" w:hAnsi="Palatino Linotype" w:cs="Arial"/>
          <w:lang w:val="es-ES"/>
        </w:rPr>
        <w:t>se turn</w:t>
      </w:r>
      <w:r w:rsidR="0036196A" w:rsidRPr="00A65F31">
        <w:rPr>
          <w:rFonts w:ascii="Palatino Linotype" w:eastAsia="Times New Roman" w:hAnsi="Palatino Linotype" w:cs="Arial"/>
          <w:lang w:val="es-ES"/>
        </w:rPr>
        <w:t>ó</w:t>
      </w:r>
      <w:r w:rsidRPr="00A65F31">
        <w:rPr>
          <w:rFonts w:ascii="Palatino Linotype" w:eastAsia="Times New Roman" w:hAnsi="Palatino Linotype" w:cs="Arial"/>
          <w:lang w:val="es-ES"/>
        </w:rPr>
        <w:t xml:space="preserve"> al </w:t>
      </w:r>
      <w:r w:rsidRPr="00A65F31">
        <w:rPr>
          <w:rFonts w:ascii="Palatino Linotype" w:eastAsia="Times New Roman" w:hAnsi="Palatino Linotype" w:cs="Arial"/>
          <w:b/>
          <w:lang w:val="es-ES"/>
        </w:rPr>
        <w:t xml:space="preserve">Comisionado José Guadalupe Luna Hernández, </w:t>
      </w:r>
      <w:r w:rsidRPr="00A65F31">
        <w:rPr>
          <w:rFonts w:ascii="Palatino Linotype" w:eastAsia="Times New Roman" w:hAnsi="Palatino Linotype" w:cs="Arial"/>
          <w:lang w:val="es-ES"/>
        </w:rPr>
        <w:t xml:space="preserve">con el objeto de </w:t>
      </w:r>
      <w:r w:rsidRPr="00A65F31">
        <w:rPr>
          <w:rFonts w:ascii="Palatino Linotype" w:eastAsia="Times New Roman" w:hAnsi="Palatino Linotype" w:cs="Arial"/>
          <w:lang w:val="es-MX"/>
        </w:rPr>
        <w:t xml:space="preserve">su análisis. </w:t>
      </w:r>
    </w:p>
    <w:p w:rsidR="002A5BA4" w:rsidRPr="00A65F31" w:rsidRDefault="002A5BA4" w:rsidP="00A65F31">
      <w:pPr>
        <w:pStyle w:val="Prrafodelista"/>
        <w:spacing w:line="360" w:lineRule="auto"/>
        <w:ind w:left="0"/>
        <w:jc w:val="both"/>
        <w:rPr>
          <w:rFonts w:ascii="Palatino Linotype" w:hAnsi="Palatino Linotype"/>
          <w:color w:val="000000"/>
          <w:sz w:val="22"/>
          <w:szCs w:val="22"/>
        </w:rPr>
      </w:pPr>
    </w:p>
    <w:p w:rsidR="002A5BA4" w:rsidRPr="00A65F31" w:rsidRDefault="002A5BA4" w:rsidP="00A65F31">
      <w:pPr>
        <w:pStyle w:val="Prrafodelista"/>
        <w:numPr>
          <w:ilvl w:val="0"/>
          <w:numId w:val="1"/>
        </w:numPr>
        <w:spacing w:line="360" w:lineRule="auto"/>
        <w:ind w:left="0" w:firstLine="0"/>
        <w:jc w:val="both"/>
        <w:rPr>
          <w:rFonts w:ascii="Palatino Linotype" w:hAnsi="Palatino Linotype"/>
          <w:i/>
          <w:color w:val="000000"/>
          <w:sz w:val="22"/>
          <w:szCs w:val="22"/>
        </w:rPr>
      </w:pPr>
      <w:r w:rsidRPr="00A65F3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FD1D70" w:rsidRPr="00A65F31">
        <w:rPr>
          <w:rFonts w:ascii="Palatino Linotype" w:eastAsia="Calibri" w:hAnsi="Palatino Linotype" w:cs="Arial"/>
          <w:lang w:val="es-ES"/>
        </w:rPr>
        <w:t>once</w:t>
      </w:r>
      <w:r w:rsidR="00FC5D9F" w:rsidRPr="00A65F31">
        <w:rPr>
          <w:rFonts w:ascii="Palatino Linotype" w:eastAsia="Calibri" w:hAnsi="Palatino Linotype" w:cs="Arial"/>
          <w:lang w:val="es-ES"/>
        </w:rPr>
        <w:t xml:space="preserve"> </w:t>
      </w:r>
      <w:r w:rsidRPr="00A65F31">
        <w:rPr>
          <w:rFonts w:ascii="Palatino Linotype" w:eastAsia="Calibri" w:hAnsi="Palatino Linotype" w:cs="Arial"/>
          <w:lang w:val="es-ES"/>
        </w:rPr>
        <w:t>(</w:t>
      </w:r>
      <w:r w:rsidR="00FD1D70" w:rsidRPr="00A65F31">
        <w:rPr>
          <w:rFonts w:ascii="Palatino Linotype" w:eastAsia="Calibri" w:hAnsi="Palatino Linotype" w:cs="Arial"/>
          <w:lang w:val="es-ES"/>
        </w:rPr>
        <w:t>11</w:t>
      </w:r>
      <w:r w:rsidRPr="00A65F31">
        <w:rPr>
          <w:rFonts w:ascii="Palatino Linotype" w:eastAsia="Calibri" w:hAnsi="Palatino Linotype" w:cs="Arial"/>
          <w:lang w:val="es-ES"/>
        </w:rPr>
        <w:t xml:space="preserve">) de </w:t>
      </w:r>
      <w:r w:rsidR="00FD1D70" w:rsidRPr="00A65F31">
        <w:rPr>
          <w:rFonts w:ascii="Palatino Linotype" w:eastAsia="Calibri" w:hAnsi="Palatino Linotype" w:cs="Arial"/>
          <w:lang w:val="es-ES"/>
        </w:rPr>
        <w:t>diciembre</w:t>
      </w:r>
      <w:r w:rsidR="00241D58" w:rsidRPr="00A65F31">
        <w:rPr>
          <w:rFonts w:ascii="Palatino Linotype" w:eastAsia="Calibri" w:hAnsi="Palatino Linotype" w:cs="Arial"/>
          <w:lang w:val="es-ES"/>
        </w:rPr>
        <w:t xml:space="preserve"> </w:t>
      </w:r>
      <w:r w:rsidRPr="00A65F31">
        <w:rPr>
          <w:rFonts w:ascii="Palatino Linotype" w:eastAsia="Calibri" w:hAnsi="Palatino Linotype" w:cs="Arial"/>
          <w:lang w:val="es-ES"/>
        </w:rPr>
        <w:t xml:space="preserve">de dos mil </w:t>
      </w:r>
      <w:r w:rsidR="000E053C" w:rsidRPr="00A65F31">
        <w:rPr>
          <w:rFonts w:ascii="Palatino Linotype" w:eastAsia="Calibri" w:hAnsi="Palatino Linotype" w:cs="Arial"/>
          <w:lang w:val="es-ES"/>
        </w:rPr>
        <w:t>dieciocho</w:t>
      </w:r>
      <w:r w:rsidRPr="00A65F31">
        <w:rPr>
          <w:rFonts w:ascii="Palatino Linotype" w:eastAsia="Calibri" w:hAnsi="Palatino Linotype" w:cs="Arial"/>
          <w:lang w:val="es-ES"/>
        </w:rPr>
        <w:t xml:space="preserve">, puso a disposición de las partes </w:t>
      </w:r>
      <w:r w:rsidR="0036196A" w:rsidRPr="00A65F31">
        <w:rPr>
          <w:rFonts w:ascii="Palatino Linotype" w:eastAsia="Calibri" w:hAnsi="Palatino Linotype" w:cs="Arial"/>
          <w:lang w:val="es-ES"/>
        </w:rPr>
        <w:t>el</w:t>
      </w:r>
      <w:r w:rsidRPr="00A65F31">
        <w:rPr>
          <w:rFonts w:ascii="Palatino Linotype" w:eastAsia="Calibri" w:hAnsi="Palatino Linotype" w:cs="Arial"/>
          <w:lang w:val="es-ES"/>
        </w:rPr>
        <w:t xml:space="preserve"> expediente electrónico </w:t>
      </w:r>
      <w:r w:rsidRPr="00A65F31">
        <w:rPr>
          <w:rFonts w:ascii="Palatino Linotype" w:eastAsia="Calibri" w:hAnsi="Palatino Linotype" w:cs="Arial"/>
        </w:rPr>
        <w:t xml:space="preserve">vía </w:t>
      </w:r>
      <w:r w:rsidRPr="00A65F31">
        <w:rPr>
          <w:rFonts w:ascii="Palatino Linotype" w:eastAsia="Calibri" w:hAnsi="Palatino Linotype" w:cs="Arial"/>
          <w:b/>
          <w:lang w:val="es-ES"/>
        </w:rPr>
        <w:t xml:space="preserve">SAIMEX </w:t>
      </w:r>
      <w:r w:rsidRPr="00A65F3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65F31">
        <w:rPr>
          <w:rFonts w:ascii="Palatino Linotype" w:eastAsia="Calibri" w:hAnsi="Palatino Linotype" w:cs="Arial"/>
          <w:b/>
          <w:lang w:val="es-ES"/>
        </w:rPr>
        <w:t>SUJETO OBLIGADO</w:t>
      </w:r>
      <w:r w:rsidR="0036196A" w:rsidRPr="00A65F31">
        <w:rPr>
          <w:rFonts w:ascii="Palatino Linotype" w:eastAsia="Calibri" w:hAnsi="Palatino Linotype" w:cs="Arial"/>
          <w:lang w:val="es-ES"/>
        </w:rPr>
        <w:t xml:space="preserve"> presentara</w:t>
      </w:r>
      <w:r w:rsidR="00500D9A" w:rsidRPr="00A65F31">
        <w:rPr>
          <w:rFonts w:ascii="Palatino Linotype" w:eastAsia="Calibri" w:hAnsi="Palatino Linotype" w:cs="Arial"/>
          <w:lang w:val="es-ES"/>
        </w:rPr>
        <w:t xml:space="preserve"> </w:t>
      </w:r>
      <w:r w:rsidR="0036196A" w:rsidRPr="00A65F31">
        <w:rPr>
          <w:rFonts w:ascii="Palatino Linotype" w:eastAsia="Calibri" w:hAnsi="Palatino Linotype" w:cs="Arial"/>
          <w:lang w:val="es-ES"/>
        </w:rPr>
        <w:t>el Informe</w:t>
      </w:r>
      <w:r w:rsidRPr="00A65F31">
        <w:rPr>
          <w:rFonts w:ascii="Palatino Linotype" w:eastAsia="Calibri" w:hAnsi="Palatino Linotype" w:cs="Arial"/>
          <w:lang w:val="es-ES"/>
        </w:rPr>
        <w:t xml:space="preserve"> Justificado procedente</w:t>
      </w:r>
      <w:r w:rsidR="0036196A" w:rsidRPr="00A65F31">
        <w:rPr>
          <w:rFonts w:ascii="Palatino Linotype" w:eastAsia="Calibri" w:hAnsi="Palatino Linotype" w:cs="Arial"/>
          <w:lang w:val="es-ES"/>
        </w:rPr>
        <w:t>.</w:t>
      </w:r>
      <w:r w:rsidRPr="00A65F31">
        <w:rPr>
          <w:rFonts w:ascii="Palatino Linotype" w:eastAsia="Calibri" w:hAnsi="Palatino Linotype" w:cs="Arial"/>
          <w:lang w:val="es-ES"/>
        </w:rPr>
        <w:t xml:space="preserve">    </w:t>
      </w:r>
    </w:p>
    <w:p w:rsidR="00241D58" w:rsidRPr="00A65F31" w:rsidRDefault="00241D58" w:rsidP="00A65F31">
      <w:pPr>
        <w:pStyle w:val="Prrafodelista"/>
        <w:spacing w:line="360" w:lineRule="auto"/>
        <w:jc w:val="both"/>
        <w:rPr>
          <w:rFonts w:ascii="Palatino Linotype" w:hAnsi="Palatino Linotype"/>
          <w:i/>
          <w:color w:val="000000"/>
          <w:sz w:val="22"/>
          <w:szCs w:val="22"/>
        </w:rPr>
      </w:pPr>
    </w:p>
    <w:p w:rsidR="00113499" w:rsidRPr="00A65F31" w:rsidRDefault="00241D58" w:rsidP="00A65F31">
      <w:pPr>
        <w:pStyle w:val="Prrafodelista"/>
        <w:numPr>
          <w:ilvl w:val="0"/>
          <w:numId w:val="1"/>
        </w:numPr>
        <w:spacing w:line="360" w:lineRule="auto"/>
        <w:ind w:left="0" w:hanging="11"/>
        <w:jc w:val="both"/>
        <w:rPr>
          <w:rFonts w:ascii="Palatino Linotype" w:eastAsia="Calibri" w:hAnsi="Palatino Linotype" w:cs="Arial"/>
          <w:lang w:val="es-ES"/>
        </w:rPr>
      </w:pPr>
      <w:r w:rsidRPr="00A65F31">
        <w:rPr>
          <w:rFonts w:ascii="Palatino Linotype" w:eastAsia="Calibri" w:hAnsi="Palatino Linotype" w:cs="Arial"/>
          <w:lang w:val="es-ES"/>
        </w:rPr>
        <w:lastRenderedPageBreak/>
        <w:t xml:space="preserve">El día </w:t>
      </w:r>
      <w:r w:rsidR="00FD1D70" w:rsidRPr="00A65F31">
        <w:rPr>
          <w:rFonts w:ascii="Palatino Linotype" w:eastAsia="Calibri" w:hAnsi="Palatino Linotype" w:cs="Arial"/>
          <w:lang w:val="es-ES"/>
        </w:rPr>
        <w:t>veinticuatro</w:t>
      </w:r>
      <w:r w:rsidRPr="00A65F31">
        <w:rPr>
          <w:rFonts w:ascii="Palatino Linotype" w:eastAsia="Calibri" w:hAnsi="Palatino Linotype" w:cs="Arial"/>
          <w:lang w:val="es-ES"/>
        </w:rPr>
        <w:t xml:space="preserve"> (</w:t>
      </w:r>
      <w:r w:rsidR="00FD1D70" w:rsidRPr="00A65F31">
        <w:rPr>
          <w:rFonts w:ascii="Palatino Linotype" w:eastAsia="Calibri" w:hAnsi="Palatino Linotype" w:cs="Arial"/>
          <w:lang w:val="es-ES"/>
        </w:rPr>
        <w:t>24</w:t>
      </w:r>
      <w:r w:rsidRPr="00A65F31">
        <w:rPr>
          <w:rFonts w:ascii="Palatino Linotype" w:eastAsia="Calibri" w:hAnsi="Palatino Linotype" w:cs="Arial"/>
          <w:lang w:val="es-ES"/>
        </w:rPr>
        <w:t xml:space="preserve">) de </w:t>
      </w:r>
      <w:r w:rsidR="00113499" w:rsidRPr="00A65F31">
        <w:rPr>
          <w:rFonts w:ascii="Palatino Linotype" w:eastAsia="Calibri" w:hAnsi="Palatino Linotype" w:cs="Arial"/>
          <w:lang w:val="es-ES"/>
        </w:rPr>
        <w:t>diciembre de dos mil dieciocho</w:t>
      </w:r>
      <w:r w:rsidRPr="00A65F31">
        <w:rPr>
          <w:rFonts w:ascii="Palatino Linotype" w:eastAsia="Calibri" w:hAnsi="Palatino Linotype" w:cs="Arial"/>
          <w:lang w:val="es-ES"/>
        </w:rPr>
        <w:t xml:space="preserve">, el </w:t>
      </w:r>
      <w:r w:rsidR="00FD1D70" w:rsidRPr="00A65F31">
        <w:rPr>
          <w:rFonts w:ascii="Palatino Linotype" w:eastAsia="Calibri" w:hAnsi="Palatino Linotype" w:cs="Arial"/>
          <w:lang w:val="es-ES"/>
        </w:rPr>
        <w:t>particular anexó dos documentos en</w:t>
      </w:r>
      <w:r w:rsidR="008B0CAF" w:rsidRPr="00A65F31">
        <w:rPr>
          <w:rFonts w:ascii="Palatino Linotype" w:eastAsia="Calibri" w:hAnsi="Palatino Linotype" w:cs="Arial"/>
          <w:lang w:val="es-ES"/>
        </w:rPr>
        <w:t xml:space="preserve"> el apartado de manifestaciones;</w:t>
      </w:r>
      <w:r w:rsidR="00FD1D70" w:rsidRPr="00A65F31">
        <w:rPr>
          <w:rFonts w:ascii="Palatino Linotype" w:eastAsia="Calibri" w:hAnsi="Palatino Linotype" w:cs="Arial"/>
          <w:lang w:val="es-ES"/>
        </w:rPr>
        <w:t xml:space="preserve"> </w:t>
      </w:r>
      <w:r w:rsidR="008B0CAF" w:rsidRPr="00A65F31">
        <w:rPr>
          <w:rFonts w:ascii="Palatino Linotype" w:eastAsia="Calibri" w:hAnsi="Palatino Linotype" w:cs="Arial"/>
          <w:lang w:val="es-ES"/>
        </w:rPr>
        <w:t>M</w:t>
      </w:r>
      <w:r w:rsidR="00FD1D70" w:rsidRPr="00A65F31">
        <w:rPr>
          <w:rFonts w:ascii="Palatino Linotype" w:eastAsia="Calibri" w:hAnsi="Palatino Linotype" w:cs="Arial"/>
          <w:lang w:val="es-ES"/>
        </w:rPr>
        <w:t xml:space="preserve">ientras que el </w:t>
      </w:r>
      <w:r w:rsidRPr="00A65F31">
        <w:rPr>
          <w:rFonts w:ascii="Palatino Linotype" w:eastAsia="Calibri" w:hAnsi="Palatino Linotype" w:cs="Arial"/>
          <w:lang w:val="es-ES"/>
        </w:rPr>
        <w:t xml:space="preserve">Sujeto Obligado </w:t>
      </w:r>
      <w:r w:rsidR="00FD1D70" w:rsidRPr="00A65F31">
        <w:rPr>
          <w:rFonts w:ascii="Palatino Linotype" w:eastAsia="Calibri" w:hAnsi="Palatino Linotype" w:cs="Arial"/>
          <w:lang w:val="es-ES"/>
        </w:rPr>
        <w:t>fue omiso en rendir informe justificado.</w:t>
      </w:r>
    </w:p>
    <w:p w:rsidR="00712DD6" w:rsidRPr="00A65F31" w:rsidRDefault="00712DD6" w:rsidP="00A65F31">
      <w:pPr>
        <w:pStyle w:val="Prrafodelista"/>
        <w:spacing w:line="360" w:lineRule="auto"/>
        <w:rPr>
          <w:rFonts w:ascii="Palatino Linotype" w:eastAsia="Calibri" w:hAnsi="Palatino Linotype" w:cs="Arial"/>
          <w:lang w:val="es-ES"/>
        </w:rPr>
      </w:pPr>
    </w:p>
    <w:p w:rsidR="00712DD6" w:rsidRDefault="00712DD6" w:rsidP="00A65F31">
      <w:pPr>
        <w:pStyle w:val="Prrafodelista"/>
        <w:numPr>
          <w:ilvl w:val="0"/>
          <w:numId w:val="1"/>
        </w:numPr>
        <w:spacing w:line="360" w:lineRule="auto"/>
        <w:ind w:left="0" w:hanging="11"/>
        <w:jc w:val="both"/>
        <w:rPr>
          <w:rFonts w:ascii="Palatino Linotype" w:eastAsia="Calibri" w:hAnsi="Palatino Linotype" w:cs="Arial"/>
          <w:lang w:val="es-ES"/>
        </w:rPr>
      </w:pPr>
      <w:r w:rsidRPr="00A65F31">
        <w:rPr>
          <w:rFonts w:ascii="Palatino Linotype" w:eastAsia="Calibri" w:hAnsi="Palatino Linotype" w:cs="Times New Roman"/>
          <w:lang w:val="es-ES"/>
        </w:rPr>
        <w:t xml:space="preserve">Ahora bien, es de precisar que el </w:t>
      </w:r>
      <w:r w:rsidRPr="00A65F31">
        <w:rPr>
          <w:rFonts w:ascii="Palatino Linotype" w:eastAsia="Calibri" w:hAnsi="Palatino Linotype" w:cs="Times New Roman"/>
          <w:b/>
          <w:lang w:val="es-ES"/>
        </w:rPr>
        <w:t xml:space="preserve">SUJETO OBLIGADO </w:t>
      </w:r>
      <w:r w:rsidRPr="00A65F31">
        <w:rPr>
          <w:rFonts w:ascii="Palatino Linotype" w:eastAsia="Calibri" w:hAnsi="Palatino Linotype" w:cs="Times New Roman"/>
          <w:lang w:val="es-ES"/>
        </w:rPr>
        <w:t xml:space="preserve">fue omiso de enviar el </w:t>
      </w:r>
      <w:r w:rsidRPr="00A65F31">
        <w:rPr>
          <w:rFonts w:ascii="Palatino Linotype" w:eastAsia="MS Mincho" w:hAnsi="Palatino Linotype" w:cs="Times New Roman"/>
        </w:rPr>
        <w:t>informe justificado</w:t>
      </w:r>
      <w:r w:rsidRPr="00A65F31">
        <w:rPr>
          <w:rFonts w:ascii="Palatino Linotype" w:eastAsia="Calibri" w:hAnsi="Palatino Linotype" w:cs="Times New Roman"/>
          <w:lang w:val="es-ES"/>
        </w:rPr>
        <w:t xml:space="preserve"> en el término de siete días hábiles para el efecto a este Órgano Garante para manifestar lo que a derecho le asistiera y conviniera asimismo dejó de justificar las razones o motivos que lo llevaron a emitir la respuesta que ahora se impugna, generando con esta omisión el perjuicio en su contra ya que </w:t>
      </w:r>
      <w:r w:rsidRPr="00A65F31">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rsidR="00135CC1" w:rsidRPr="00A65F31" w:rsidRDefault="00135CC1" w:rsidP="00135CC1">
      <w:pPr>
        <w:pStyle w:val="Prrafodelista"/>
        <w:spacing w:line="360" w:lineRule="auto"/>
        <w:ind w:left="0"/>
        <w:jc w:val="both"/>
        <w:rPr>
          <w:rFonts w:ascii="Palatino Linotype" w:eastAsia="Calibri" w:hAnsi="Palatino Linotype" w:cs="Arial"/>
          <w:lang w:val="es-ES"/>
        </w:rPr>
      </w:pPr>
    </w:p>
    <w:p w:rsidR="00712DD6" w:rsidRPr="00474408" w:rsidRDefault="00712DD6" w:rsidP="00A65F31">
      <w:pPr>
        <w:spacing w:line="360" w:lineRule="auto"/>
        <w:ind w:left="567" w:right="567"/>
        <w:contextualSpacing/>
        <w:jc w:val="both"/>
        <w:rPr>
          <w:rFonts w:ascii="Palatino Linotype" w:eastAsia="Calibri" w:hAnsi="Palatino Linotype" w:cs="Times New Roman"/>
          <w:strike/>
          <w:szCs w:val="22"/>
          <w:lang w:val="es-ES"/>
        </w:rPr>
      </w:pPr>
      <w:r w:rsidRPr="00474408">
        <w:rPr>
          <w:rFonts w:ascii="Palatino Linotype" w:eastAsia="Calibri" w:hAnsi="Palatino Linotype" w:cs="Arial"/>
          <w:b/>
          <w:i/>
          <w:szCs w:val="22"/>
          <w:lang w:val="es-ES"/>
        </w:rPr>
        <w:t xml:space="preserve">QUEJA, RECURSO DE. LA OMISION DE RENDIR EL INFORME RESPECTIVO NO IMPIDE QUE SE RESUELVA. </w:t>
      </w:r>
      <w:r w:rsidRPr="00474408">
        <w:rPr>
          <w:rFonts w:ascii="Palatino Linotype" w:eastAsia="Calibri" w:hAnsi="Palatino Linotype" w:cs="Arial"/>
          <w:i/>
          <w:szCs w:val="22"/>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w:t>
      </w:r>
      <w:r w:rsidRPr="00474408">
        <w:rPr>
          <w:rFonts w:ascii="Palatino Linotype" w:eastAsia="Calibri" w:hAnsi="Palatino Linotype" w:cs="Arial"/>
          <w:i/>
          <w:szCs w:val="22"/>
          <w:lang w:val="es-ES"/>
        </w:rPr>
        <w:lastRenderedPageBreak/>
        <w:t>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712DD6" w:rsidRPr="00A65F31" w:rsidRDefault="00712DD6" w:rsidP="00A65F31">
      <w:pPr>
        <w:spacing w:line="360" w:lineRule="auto"/>
        <w:jc w:val="both"/>
        <w:rPr>
          <w:rFonts w:ascii="Palatino Linotype" w:eastAsia="Times New Roman" w:hAnsi="Palatino Linotype" w:cs="Arial"/>
        </w:rPr>
      </w:pPr>
    </w:p>
    <w:p w:rsidR="00712DD6" w:rsidRPr="00A65F31" w:rsidRDefault="00712DD6" w:rsidP="00A65F31">
      <w:pPr>
        <w:pStyle w:val="Prrafodelista"/>
        <w:numPr>
          <w:ilvl w:val="0"/>
          <w:numId w:val="1"/>
        </w:numPr>
        <w:spacing w:line="360" w:lineRule="auto"/>
        <w:ind w:left="0" w:right="567" w:firstLine="0"/>
        <w:jc w:val="both"/>
        <w:rPr>
          <w:rFonts w:ascii="Palatino Linotype" w:hAnsi="Palatino Linotype"/>
        </w:rPr>
      </w:pPr>
      <w:r w:rsidRPr="00A65F31">
        <w:rPr>
          <w:rFonts w:ascii="Palatino Linotype" w:eastAsia="Times New Roman" w:hAnsi="Palatino Linotype" w:cs="Arial"/>
          <w:color w:val="222222"/>
          <w:lang w:val="es-ES" w:eastAsia="es-MX"/>
        </w:rPr>
        <w:t>Por lo cual se indica que, l</w:t>
      </w:r>
      <w:r w:rsidRPr="00A65F31">
        <w:rPr>
          <w:rFonts w:ascii="Palatino Linotype" w:eastAsia="MS Mincho" w:hAnsi="Palatino Linotype" w:cs="Times New Roman"/>
        </w:rPr>
        <w:t xml:space="preserve">a falta de informe justificado no impide que este Órgano Garante conozca y resuelva el recurso de revisión, solo propicia que el </w:t>
      </w:r>
      <w:r w:rsidRPr="00A65F31">
        <w:rPr>
          <w:rFonts w:ascii="Palatino Linotype" w:eastAsia="MS Mincho" w:hAnsi="Palatino Linotype" w:cs="Times New Roman"/>
          <w:b/>
        </w:rPr>
        <w:t>SUJETO</w:t>
      </w:r>
      <w:r w:rsidRPr="00A65F31">
        <w:rPr>
          <w:rFonts w:ascii="Palatino Linotype" w:eastAsia="MS Mincho" w:hAnsi="Palatino Linotype" w:cs="Times New Roman"/>
        </w:rPr>
        <w:t xml:space="preserve"> </w:t>
      </w:r>
      <w:r w:rsidRPr="00A65F31">
        <w:rPr>
          <w:rFonts w:ascii="Palatino Linotype" w:eastAsia="MS Mincho" w:hAnsi="Palatino Linotype" w:cs="Times New Roman"/>
          <w:b/>
        </w:rPr>
        <w:t>OBLIGADO</w:t>
      </w:r>
      <w:r w:rsidRPr="00A65F31">
        <w:rPr>
          <w:rFonts w:ascii="Palatino Linotype" w:eastAsia="MS Mincho" w:hAnsi="Palatino Linotype" w:cs="Times New Roman"/>
        </w:rPr>
        <w:t xml:space="preserve"> pierda la oportunidad de justificar su respuesta y manifestar lo que a su derecho convenga.</w:t>
      </w:r>
    </w:p>
    <w:p w:rsidR="00FD1D70" w:rsidRPr="00A65F31" w:rsidRDefault="00FD1D70" w:rsidP="00A65F31">
      <w:pPr>
        <w:pStyle w:val="Prrafodelista"/>
        <w:spacing w:line="360" w:lineRule="auto"/>
        <w:rPr>
          <w:rFonts w:ascii="Palatino Linotype" w:eastAsia="Calibri" w:hAnsi="Palatino Linotype" w:cs="Arial"/>
          <w:lang w:val="es-ES"/>
        </w:rPr>
      </w:pPr>
    </w:p>
    <w:p w:rsidR="002A5BA4" w:rsidRPr="00A65F31" w:rsidRDefault="002A5BA4" w:rsidP="00A65F31">
      <w:pPr>
        <w:pStyle w:val="Prrafodelista"/>
        <w:numPr>
          <w:ilvl w:val="0"/>
          <w:numId w:val="1"/>
        </w:numPr>
        <w:spacing w:line="360" w:lineRule="auto"/>
        <w:ind w:left="0" w:hanging="11"/>
        <w:jc w:val="both"/>
        <w:rPr>
          <w:rFonts w:ascii="Palatino Linotype" w:hAnsi="Palatino Linotype"/>
          <w:b/>
          <w:u w:val="single"/>
        </w:rPr>
      </w:pPr>
      <w:r w:rsidRPr="00A65F31">
        <w:rPr>
          <w:rFonts w:ascii="Palatino Linotype" w:hAnsi="Palatino Linotype"/>
        </w:rPr>
        <w:t>El Comisionado Ponente decretó el cierre de instrucción</w:t>
      </w:r>
      <w:r w:rsidRPr="00A65F31">
        <w:rPr>
          <w:rFonts w:ascii="Palatino Linotype" w:hAnsi="Palatino Linotype" w:cs="Arial"/>
        </w:rPr>
        <w:t xml:space="preserve"> </w:t>
      </w:r>
      <w:r w:rsidRPr="00A65F31">
        <w:rPr>
          <w:rFonts w:ascii="Palatino Linotype" w:hAnsi="Palatino Linotype"/>
        </w:rPr>
        <w:t xml:space="preserve">mediante </w:t>
      </w:r>
      <w:r w:rsidR="00763B5A" w:rsidRPr="00A65F31">
        <w:rPr>
          <w:rFonts w:ascii="Palatino Linotype" w:hAnsi="Palatino Linotype"/>
        </w:rPr>
        <w:t>el</w:t>
      </w:r>
      <w:r w:rsidR="00500D9A" w:rsidRPr="00A65F31">
        <w:rPr>
          <w:rFonts w:ascii="Palatino Linotype" w:hAnsi="Palatino Linotype"/>
        </w:rPr>
        <w:t xml:space="preserve"> </w:t>
      </w:r>
      <w:r w:rsidRPr="00A65F31">
        <w:rPr>
          <w:rFonts w:ascii="Palatino Linotype" w:hAnsi="Palatino Linotype"/>
        </w:rPr>
        <w:t xml:space="preserve">acuerdo de fecha </w:t>
      </w:r>
      <w:r w:rsidR="00FD1D70" w:rsidRPr="00A65F31">
        <w:rPr>
          <w:rFonts w:ascii="Palatino Linotype" w:hAnsi="Palatino Linotype"/>
        </w:rPr>
        <w:t>diecisiete</w:t>
      </w:r>
      <w:r w:rsidR="00500D9A" w:rsidRPr="00A65F31">
        <w:rPr>
          <w:rFonts w:ascii="Palatino Linotype" w:hAnsi="Palatino Linotype"/>
        </w:rPr>
        <w:t xml:space="preserve"> (</w:t>
      </w:r>
      <w:r w:rsidR="00FD1D70" w:rsidRPr="00A65F31">
        <w:rPr>
          <w:rFonts w:ascii="Palatino Linotype" w:hAnsi="Palatino Linotype"/>
        </w:rPr>
        <w:t>17</w:t>
      </w:r>
      <w:r w:rsidR="00500D9A" w:rsidRPr="00A65F31">
        <w:rPr>
          <w:rFonts w:ascii="Palatino Linotype" w:hAnsi="Palatino Linotype"/>
        </w:rPr>
        <w:t xml:space="preserve">) de </w:t>
      </w:r>
      <w:r w:rsidR="00113499" w:rsidRPr="00A65F31">
        <w:rPr>
          <w:rFonts w:ascii="Palatino Linotype" w:hAnsi="Palatino Linotype"/>
        </w:rPr>
        <w:t>enero</w:t>
      </w:r>
      <w:r w:rsidR="00500D9A" w:rsidRPr="00A65F31">
        <w:rPr>
          <w:rFonts w:ascii="Palatino Linotype" w:hAnsi="Palatino Linotype"/>
        </w:rPr>
        <w:t xml:space="preserve"> de dos mil </w:t>
      </w:r>
      <w:r w:rsidR="000E053C" w:rsidRPr="00A65F31">
        <w:rPr>
          <w:rFonts w:ascii="Palatino Linotype" w:eastAsia="Calibri" w:hAnsi="Palatino Linotype" w:cs="Arial"/>
          <w:lang w:val="es-ES"/>
        </w:rPr>
        <w:t>dieci</w:t>
      </w:r>
      <w:r w:rsidR="00113499" w:rsidRPr="00A65F31">
        <w:rPr>
          <w:rFonts w:ascii="Palatino Linotype" w:eastAsia="Calibri" w:hAnsi="Palatino Linotype" w:cs="Arial"/>
          <w:lang w:val="es-ES"/>
        </w:rPr>
        <w:t>nueve</w:t>
      </w:r>
      <w:r w:rsidR="00FD1D70" w:rsidRPr="00A65F31">
        <w:rPr>
          <w:rFonts w:ascii="Palatino Linotype" w:hAnsi="Palatino Linotype"/>
        </w:rPr>
        <w:t>; mientras que el dos (2) de febrero del mismo año</w:t>
      </w:r>
      <w:r w:rsidR="005B6DDE" w:rsidRPr="00A65F31">
        <w:rPr>
          <w:rFonts w:ascii="Palatino Linotype" w:hAnsi="Palatino Linotype"/>
        </w:rPr>
        <w:t>, se notificó e</w:t>
      </w:r>
      <w:r w:rsidR="00581ED0" w:rsidRPr="00A65F31">
        <w:rPr>
          <w:rFonts w:ascii="Palatino Linotype" w:hAnsi="Palatino Linotype"/>
        </w:rPr>
        <w:t>l acuerdo de ampliación de termino para resolver a efecto de un mejor proveer en el expediente en que se actúa, por lo que ordenó turnar el expediente a resolución, misma que ahora se pronuncia;</w:t>
      </w:r>
      <w:r w:rsidR="00581ED0" w:rsidRPr="00A65F31">
        <w:rPr>
          <w:rFonts w:ascii="Palatino Linotype" w:hAnsi="Palatino Linotype" w:cs="Arial"/>
          <w:color w:val="000000" w:themeColor="text1"/>
        </w:rPr>
        <w:t xml:space="preserve"> y  - - - - - - </w:t>
      </w:r>
    </w:p>
    <w:p w:rsidR="003F5307" w:rsidRPr="00A65F31" w:rsidRDefault="003F5307" w:rsidP="00A65F31">
      <w:pPr>
        <w:pStyle w:val="Prrafodelista"/>
        <w:spacing w:line="360" w:lineRule="auto"/>
        <w:ind w:left="0"/>
        <w:jc w:val="both"/>
        <w:rPr>
          <w:rFonts w:ascii="Palatino Linotype" w:hAnsi="Palatino Linotype"/>
          <w:b/>
          <w:u w:val="single"/>
        </w:rPr>
      </w:pPr>
    </w:p>
    <w:p w:rsidR="002A5BA4" w:rsidRPr="00A65F31" w:rsidRDefault="002A5BA4" w:rsidP="00A65F31">
      <w:pPr>
        <w:pStyle w:val="Ttulo1"/>
        <w:spacing w:before="0" w:line="360" w:lineRule="auto"/>
        <w:jc w:val="center"/>
        <w:rPr>
          <w:b w:val="0"/>
          <w:szCs w:val="24"/>
        </w:rPr>
      </w:pPr>
      <w:bookmarkStart w:id="6" w:name="_Toc352043"/>
      <w:r w:rsidRPr="00A65F31">
        <w:rPr>
          <w:szCs w:val="24"/>
        </w:rPr>
        <w:t>CONSIDERANDO</w:t>
      </w:r>
      <w:bookmarkEnd w:id="6"/>
    </w:p>
    <w:p w:rsidR="002A5BA4" w:rsidRPr="00A65F31" w:rsidRDefault="002A5BA4" w:rsidP="00A65F31">
      <w:pPr>
        <w:spacing w:line="360" w:lineRule="auto"/>
        <w:jc w:val="both"/>
        <w:rPr>
          <w:rFonts w:ascii="Palatino Linotype" w:hAnsi="Palatino Linotype"/>
          <w:lang w:val="es-MX" w:eastAsia="en-US"/>
        </w:rPr>
      </w:pPr>
    </w:p>
    <w:p w:rsidR="002A5BA4" w:rsidRDefault="002A5BA4" w:rsidP="00A65F31">
      <w:pPr>
        <w:pStyle w:val="Ttulo2"/>
        <w:spacing w:before="0" w:line="360" w:lineRule="auto"/>
        <w:jc w:val="both"/>
        <w:rPr>
          <w:rFonts w:ascii="Palatino Linotype" w:hAnsi="Palatino Linotype"/>
          <w:b/>
          <w:color w:val="auto"/>
          <w:sz w:val="24"/>
        </w:rPr>
      </w:pPr>
      <w:bookmarkStart w:id="7" w:name="_Toc352044"/>
      <w:r w:rsidRPr="00A65F31">
        <w:rPr>
          <w:rFonts w:ascii="Palatino Linotype" w:hAnsi="Palatino Linotype"/>
          <w:b/>
          <w:color w:val="auto"/>
          <w:sz w:val="24"/>
        </w:rPr>
        <w:lastRenderedPageBreak/>
        <w:t>PRIMERO. De la competencia</w:t>
      </w:r>
      <w:bookmarkEnd w:id="7"/>
      <w:r w:rsidR="00474408">
        <w:rPr>
          <w:rFonts w:ascii="Palatino Linotype" w:hAnsi="Palatino Linotype"/>
          <w:b/>
          <w:color w:val="auto"/>
          <w:sz w:val="24"/>
        </w:rPr>
        <w:t>.</w:t>
      </w:r>
    </w:p>
    <w:p w:rsidR="00135CC1" w:rsidRPr="00135CC1" w:rsidRDefault="00135CC1" w:rsidP="00135CC1">
      <w:pPr>
        <w:rPr>
          <w:lang w:val="es-MX" w:eastAsia="en-US"/>
        </w:rPr>
      </w:pPr>
    </w:p>
    <w:p w:rsidR="002A5BA4" w:rsidRPr="00A65F31" w:rsidRDefault="002A5BA4" w:rsidP="00A65F31">
      <w:pPr>
        <w:pStyle w:val="Prrafodelista"/>
        <w:numPr>
          <w:ilvl w:val="0"/>
          <w:numId w:val="1"/>
        </w:numPr>
        <w:spacing w:line="360" w:lineRule="auto"/>
        <w:ind w:left="0" w:firstLine="0"/>
        <w:jc w:val="both"/>
        <w:rPr>
          <w:rFonts w:ascii="Palatino Linotype" w:hAnsi="Palatino Linotype"/>
        </w:rPr>
      </w:pPr>
      <w:r w:rsidRPr="00A65F3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65F31">
        <w:rPr>
          <w:rFonts w:ascii="Palatino Linotype" w:eastAsia="Calibri" w:hAnsi="Palatino Linotype" w:cs="Times New Roman"/>
          <w:b/>
          <w:lang w:val="es-ES"/>
        </w:rPr>
        <w:t>Constitución Política de los Estados Unidos Mexicanos</w:t>
      </w:r>
      <w:r w:rsidRPr="00A65F31">
        <w:rPr>
          <w:rFonts w:ascii="Palatino Linotype" w:eastAsia="Calibri" w:hAnsi="Palatino Linotype" w:cs="Times New Roman"/>
          <w:lang w:val="es-ES"/>
        </w:rPr>
        <w:t xml:space="preserve">; 5, párrafos </w:t>
      </w:r>
      <w:r w:rsidRPr="00A65F31">
        <w:rPr>
          <w:rFonts w:ascii="Palatino Linotype" w:hAnsi="Palatino Linotype" w:cs="Arial"/>
          <w:bCs/>
          <w:color w:val="222222"/>
          <w:lang w:val="es-ES"/>
        </w:rPr>
        <w:t xml:space="preserve">vigésimo, vigésimo primero y vigésimo segundo </w:t>
      </w:r>
      <w:r w:rsidRPr="00A65F31">
        <w:rPr>
          <w:rFonts w:ascii="Palatino Linotype" w:eastAsia="Calibri" w:hAnsi="Palatino Linotype" w:cs="Times New Roman"/>
          <w:lang w:val="es-ES"/>
        </w:rPr>
        <w:t xml:space="preserve">fracciones IV y V de la </w:t>
      </w:r>
      <w:r w:rsidRPr="00A65F31">
        <w:rPr>
          <w:rFonts w:ascii="Palatino Linotype" w:eastAsia="Calibri" w:hAnsi="Palatino Linotype" w:cs="Times New Roman"/>
          <w:b/>
          <w:lang w:val="es-ES"/>
        </w:rPr>
        <w:t>Constitución Política del Estado Libre y Soberano de México</w:t>
      </w:r>
      <w:r w:rsidRPr="00A65F31">
        <w:rPr>
          <w:rFonts w:ascii="Palatino Linotype" w:eastAsia="Calibri" w:hAnsi="Palatino Linotype" w:cs="Times New Roman"/>
          <w:lang w:val="es-ES"/>
        </w:rPr>
        <w:t xml:space="preserve">; artículos 1, 2 fracción II, 13, 29, 36 fracciones I y II, 176, 178, 179, 181 párrafo tercero y 185 </w:t>
      </w:r>
      <w:r w:rsidRPr="00A65F31">
        <w:rPr>
          <w:rFonts w:ascii="Palatino Linotype" w:eastAsia="Calibri" w:hAnsi="Palatino Linotype" w:cs="Arial"/>
          <w:lang w:val="es-ES"/>
        </w:rPr>
        <w:t xml:space="preserve">de la </w:t>
      </w:r>
      <w:r w:rsidRPr="00A65F31">
        <w:rPr>
          <w:rFonts w:ascii="Palatino Linotype" w:eastAsia="Calibri" w:hAnsi="Palatino Linotype" w:cs="Arial"/>
          <w:b/>
          <w:lang w:val="es-ES"/>
        </w:rPr>
        <w:t>Ley de Transparencia y Acceso a la Información Pública del Estado de México y Municipios</w:t>
      </w:r>
      <w:r w:rsidRPr="00A65F31">
        <w:rPr>
          <w:rFonts w:ascii="Palatino Linotype" w:eastAsia="Calibri" w:hAnsi="Palatino Linotype" w:cs="Arial"/>
          <w:lang w:val="es-ES"/>
        </w:rPr>
        <w:t xml:space="preserve">; y 7, 9 fracciones I y XXIV, y 11 del </w:t>
      </w:r>
      <w:r w:rsidRPr="00A65F3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65F31">
        <w:rPr>
          <w:rFonts w:ascii="Palatino Linotype" w:hAnsi="Palatino Linotype"/>
        </w:rPr>
        <w:t>.</w:t>
      </w:r>
    </w:p>
    <w:p w:rsidR="00A53B90" w:rsidRPr="00A65F31" w:rsidRDefault="00A53B90" w:rsidP="00A65F31">
      <w:pPr>
        <w:pStyle w:val="Prrafodelista"/>
        <w:spacing w:line="360" w:lineRule="auto"/>
        <w:ind w:left="0"/>
        <w:jc w:val="both"/>
        <w:rPr>
          <w:rFonts w:ascii="Palatino Linotype" w:hAnsi="Palatino Linotype"/>
        </w:rPr>
      </w:pPr>
    </w:p>
    <w:p w:rsidR="002A5BA4" w:rsidRDefault="002A5BA4" w:rsidP="00A65F31">
      <w:pPr>
        <w:pStyle w:val="Ttulo2"/>
        <w:spacing w:before="0" w:line="360" w:lineRule="auto"/>
        <w:jc w:val="both"/>
        <w:rPr>
          <w:rFonts w:ascii="Palatino Linotype" w:hAnsi="Palatino Linotype"/>
          <w:b/>
          <w:color w:val="auto"/>
          <w:sz w:val="24"/>
        </w:rPr>
      </w:pPr>
      <w:bookmarkStart w:id="8" w:name="_Toc352045"/>
      <w:r w:rsidRPr="00A65F31">
        <w:rPr>
          <w:rFonts w:ascii="Palatino Linotype" w:hAnsi="Palatino Linotype"/>
          <w:b/>
          <w:color w:val="auto"/>
          <w:sz w:val="24"/>
        </w:rPr>
        <w:t>SEGUNDO. De la oportunidad y procedencia.</w:t>
      </w:r>
      <w:bookmarkEnd w:id="8"/>
    </w:p>
    <w:p w:rsidR="00135CC1" w:rsidRPr="00474408" w:rsidRDefault="00135CC1" w:rsidP="00135CC1">
      <w:pPr>
        <w:rPr>
          <w:rFonts w:ascii="Palatino Linotype" w:hAnsi="Palatino Linotype"/>
          <w:lang w:val="es-MX" w:eastAsia="en-US"/>
        </w:rPr>
      </w:pPr>
    </w:p>
    <w:p w:rsidR="00055DAA" w:rsidRPr="00A65F31" w:rsidRDefault="00055DAA" w:rsidP="00A65F31">
      <w:pPr>
        <w:pStyle w:val="Prrafodelista"/>
        <w:numPr>
          <w:ilvl w:val="0"/>
          <w:numId w:val="1"/>
        </w:numPr>
        <w:spacing w:line="360" w:lineRule="auto"/>
        <w:ind w:left="0" w:right="49" w:firstLine="0"/>
        <w:jc w:val="both"/>
        <w:rPr>
          <w:rFonts w:ascii="Palatino Linotype" w:hAnsi="Palatino Linotype"/>
        </w:rPr>
      </w:pPr>
      <w:bookmarkStart w:id="9" w:name="_Toc486525253"/>
      <w:r w:rsidRPr="00A65F31">
        <w:rPr>
          <w:rFonts w:ascii="Palatino Linotype" w:eastAsia="Calibri" w:hAnsi="Palatino Linotype" w:cs="Arial"/>
        </w:rPr>
        <w:t xml:space="preserve">El medio de impugnación fue presentado a través del </w:t>
      </w:r>
      <w:r w:rsidRPr="00A65F31">
        <w:rPr>
          <w:rFonts w:ascii="Palatino Linotype" w:eastAsia="Calibri" w:hAnsi="Palatino Linotype" w:cs="Arial"/>
          <w:b/>
        </w:rPr>
        <w:t>SAIMEX,</w:t>
      </w:r>
      <w:r w:rsidRPr="00A65F31">
        <w:rPr>
          <w:rFonts w:ascii="Palatino Linotype" w:eastAsia="Calibri" w:hAnsi="Palatino Linotype" w:cs="Arial"/>
        </w:rPr>
        <w:t xml:space="preserve"> en el formato previamente aprobado para tal efecto y dentro del plazo legal de quince días hábiles otorgados; siendo así que el </w:t>
      </w:r>
      <w:r w:rsidRPr="00A65F31">
        <w:rPr>
          <w:rFonts w:ascii="Palatino Linotype" w:eastAsia="Calibri" w:hAnsi="Palatino Linotype" w:cs="Arial"/>
          <w:b/>
        </w:rPr>
        <w:t>SUJETO OBLIGADO</w:t>
      </w:r>
      <w:r w:rsidRPr="00A65F31">
        <w:rPr>
          <w:rFonts w:ascii="Palatino Linotype" w:eastAsia="Calibri" w:hAnsi="Palatino Linotype" w:cs="Arial"/>
        </w:rPr>
        <w:t xml:space="preserve"> entregó respuesta a la solicitud el día </w:t>
      </w:r>
      <w:r w:rsidR="00FD1D70" w:rsidRPr="00A65F31">
        <w:rPr>
          <w:rFonts w:ascii="Palatino Linotype" w:eastAsia="Calibri" w:hAnsi="Palatino Linotype" w:cs="Arial"/>
        </w:rPr>
        <w:t>cinco</w:t>
      </w:r>
      <w:r w:rsidRPr="00A65F31">
        <w:rPr>
          <w:rFonts w:ascii="Palatino Linotype" w:eastAsia="Calibri" w:hAnsi="Palatino Linotype" w:cs="Arial"/>
        </w:rPr>
        <w:t xml:space="preserve"> (</w:t>
      </w:r>
      <w:r w:rsidR="00FD1D70" w:rsidRPr="00A65F31">
        <w:rPr>
          <w:rFonts w:ascii="Palatino Linotype" w:eastAsia="Calibri" w:hAnsi="Palatino Linotype" w:cs="Arial"/>
        </w:rPr>
        <w:t>5</w:t>
      </w:r>
      <w:r w:rsidRPr="00A65F31">
        <w:rPr>
          <w:rFonts w:ascii="Palatino Linotype" w:eastAsia="Calibri" w:hAnsi="Palatino Linotype" w:cs="Arial"/>
        </w:rPr>
        <w:t xml:space="preserve">) de </w:t>
      </w:r>
      <w:r w:rsidR="00FD1D70" w:rsidRPr="00A65F31">
        <w:rPr>
          <w:rFonts w:ascii="Palatino Linotype" w:eastAsia="Calibri" w:hAnsi="Palatino Linotype" w:cs="Arial"/>
        </w:rPr>
        <w:t>diciembre</w:t>
      </w:r>
      <w:r w:rsidRPr="00A65F31">
        <w:rPr>
          <w:rFonts w:ascii="Palatino Linotype" w:eastAsia="Calibri" w:hAnsi="Palatino Linotype" w:cs="Arial"/>
        </w:rPr>
        <w:t xml:space="preserve"> de dos mil dieciocho, </w:t>
      </w:r>
      <w:r w:rsidRPr="00A65F31">
        <w:rPr>
          <w:rFonts w:ascii="Palatino Linotype" w:hAnsi="Palatino Linotype" w:cs="Arial"/>
        </w:rPr>
        <w:t xml:space="preserve">de tal forma que el plazo para interponer los recursos de revisión transcurrió del </w:t>
      </w:r>
      <w:r w:rsidR="00FD1D70" w:rsidRPr="00A65F31">
        <w:rPr>
          <w:rFonts w:ascii="Palatino Linotype" w:hAnsi="Palatino Linotype" w:cs="Arial"/>
        </w:rPr>
        <w:t>seis</w:t>
      </w:r>
      <w:r w:rsidRPr="00A65F31">
        <w:rPr>
          <w:rFonts w:ascii="Palatino Linotype" w:hAnsi="Palatino Linotype" w:cs="Arial"/>
        </w:rPr>
        <w:t xml:space="preserve"> (</w:t>
      </w:r>
      <w:r w:rsidR="00FD1D70" w:rsidRPr="00A65F31">
        <w:rPr>
          <w:rFonts w:ascii="Palatino Linotype" w:hAnsi="Palatino Linotype" w:cs="Arial"/>
        </w:rPr>
        <w:t>6</w:t>
      </w:r>
      <w:r w:rsidRPr="00A65F31">
        <w:rPr>
          <w:rFonts w:ascii="Palatino Linotype" w:hAnsi="Palatino Linotype" w:cs="Arial"/>
        </w:rPr>
        <w:t xml:space="preserve">) </w:t>
      </w:r>
      <w:r w:rsidR="00FD1D70" w:rsidRPr="00A65F31">
        <w:rPr>
          <w:rFonts w:ascii="Palatino Linotype" w:hAnsi="Palatino Linotype" w:cs="Arial"/>
        </w:rPr>
        <w:t>de diciembre de dos mil dieciocho al nueve (9) de enero de dos mil diecinueve;</w:t>
      </w:r>
      <w:r w:rsidRPr="00A65F31">
        <w:rPr>
          <w:rFonts w:ascii="Palatino Linotype" w:hAnsi="Palatino Linotype" w:cs="Arial"/>
        </w:rPr>
        <w:t xml:space="preserve"> </w:t>
      </w:r>
      <w:r w:rsidR="00FD1D70" w:rsidRPr="00A65F31">
        <w:rPr>
          <w:rFonts w:ascii="Palatino Linotype" w:hAnsi="Palatino Linotype" w:cs="Arial"/>
        </w:rPr>
        <w:t xml:space="preserve">en </w:t>
      </w:r>
      <w:r w:rsidRPr="00A65F31">
        <w:rPr>
          <w:rFonts w:ascii="Palatino Linotype" w:hAnsi="Palatino Linotype" w:cs="Arial"/>
        </w:rPr>
        <w:t xml:space="preserve">consecuencia, presentó su inconformidad el día </w:t>
      </w:r>
      <w:r w:rsidR="00FD1D70" w:rsidRPr="00A65F31">
        <w:rPr>
          <w:rFonts w:ascii="Palatino Linotype" w:hAnsi="Palatino Linotype" w:cs="Arial"/>
        </w:rPr>
        <w:t>cinco</w:t>
      </w:r>
      <w:r w:rsidRPr="00A65F31">
        <w:rPr>
          <w:rFonts w:ascii="Palatino Linotype" w:hAnsi="Palatino Linotype" w:cs="Arial"/>
        </w:rPr>
        <w:t xml:space="preserve"> (</w:t>
      </w:r>
      <w:r w:rsidR="00FD1D70" w:rsidRPr="00A65F31">
        <w:rPr>
          <w:rFonts w:ascii="Palatino Linotype" w:hAnsi="Palatino Linotype" w:cs="Arial"/>
        </w:rPr>
        <w:t>5</w:t>
      </w:r>
      <w:r w:rsidRPr="00A65F31">
        <w:rPr>
          <w:rFonts w:ascii="Palatino Linotype" w:hAnsi="Palatino Linotype" w:cs="Arial"/>
        </w:rPr>
        <w:t xml:space="preserve">) de </w:t>
      </w:r>
      <w:r w:rsidR="00FD1D70" w:rsidRPr="00A65F31">
        <w:rPr>
          <w:rFonts w:ascii="Palatino Linotype" w:hAnsi="Palatino Linotype" w:cs="Arial"/>
        </w:rPr>
        <w:t>diciembre</w:t>
      </w:r>
      <w:r w:rsidRPr="00A65F31">
        <w:rPr>
          <w:rFonts w:ascii="Palatino Linotype" w:hAnsi="Palatino Linotype" w:cs="Arial"/>
        </w:rPr>
        <w:t xml:space="preserve"> de dos mil dieciocho, por lo que se </w:t>
      </w:r>
      <w:r w:rsidRPr="00A65F31">
        <w:rPr>
          <w:rFonts w:ascii="Palatino Linotype" w:hAnsi="Palatino Linotype" w:cs="Arial"/>
        </w:rPr>
        <w:lastRenderedPageBreak/>
        <w:t xml:space="preserve">encuentra dentro de los márgenes temporales previstos en el artículo 178 de la </w:t>
      </w:r>
      <w:r w:rsidRPr="00A65F31">
        <w:rPr>
          <w:rFonts w:ascii="Palatino Linotype" w:hAnsi="Palatino Linotype" w:cs="Arial"/>
          <w:b/>
        </w:rPr>
        <w:t xml:space="preserve">Ley de Transparencia y Acceso a la Información Pública del Estado de México y Municipios </w:t>
      </w:r>
      <w:r w:rsidRPr="00A65F31">
        <w:rPr>
          <w:rFonts w:ascii="Palatino Linotype" w:hAnsi="Palatino Linotype" w:cs="Arial"/>
        </w:rPr>
        <w:t>vigente.</w:t>
      </w:r>
    </w:p>
    <w:p w:rsidR="00055DAA" w:rsidRPr="00A65F31" w:rsidRDefault="00055DAA" w:rsidP="00A65F31">
      <w:pPr>
        <w:pStyle w:val="Prrafodelista"/>
        <w:spacing w:line="360" w:lineRule="auto"/>
        <w:ind w:left="0" w:right="49"/>
        <w:jc w:val="both"/>
        <w:rPr>
          <w:rFonts w:ascii="Palatino Linotype" w:hAnsi="Palatino Linotype"/>
        </w:rPr>
      </w:pPr>
    </w:p>
    <w:p w:rsidR="00FD1D70" w:rsidRDefault="00FD1D70" w:rsidP="00A65F31">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65F31">
        <w:rPr>
          <w:rFonts w:ascii="Palatino Linotype" w:hAnsi="Palatino Linotype" w:cs="Arial"/>
        </w:rPr>
        <w:t xml:space="preserve">En base a lo anterior, es </w:t>
      </w:r>
      <w:r w:rsidRPr="00A65F31">
        <w:rPr>
          <w:rFonts w:ascii="Palatino Linotype" w:eastAsia="Times New Roman" w:hAnsi="Palatino Linotype" w:cs="Arial"/>
          <w:color w:val="000000"/>
        </w:rPr>
        <w:t xml:space="preserve">importante hacer mención que el </w:t>
      </w:r>
      <w:r w:rsidRPr="00A65F31">
        <w:rPr>
          <w:rFonts w:ascii="Palatino Linotype" w:eastAsia="Times New Roman" w:hAnsi="Palatino Linotype" w:cs="Arial"/>
          <w:b/>
          <w:color w:val="000000"/>
        </w:rPr>
        <w:t>SUJETO OBLIGADO</w:t>
      </w:r>
      <w:r w:rsidRPr="00A65F31">
        <w:rPr>
          <w:rFonts w:ascii="Palatino Linotype" w:eastAsia="Times New Roman" w:hAnsi="Palatino Linotype" w:cs="Arial"/>
          <w:color w:val="000000"/>
        </w:rPr>
        <w:t xml:space="preserve"> dio respuesta a la solicitud el día </w:t>
      </w:r>
      <w:r w:rsidRPr="00A65F31">
        <w:rPr>
          <w:rFonts w:ascii="Palatino Linotype" w:hAnsi="Palatino Linotype" w:cs="Arial"/>
        </w:rPr>
        <w:t xml:space="preserve">cinco (5) de diciembre </w:t>
      </w:r>
      <w:r w:rsidRPr="00A65F31">
        <w:rPr>
          <w:rFonts w:ascii="Palatino Linotype" w:eastAsia="Times New Roman" w:hAnsi="Palatino Linotype" w:cs="Arial"/>
          <w:color w:val="000000"/>
        </w:rPr>
        <w:t xml:space="preserve">de dos mil dieciocho, por su parte el recurrente, interpuso el presente recurso de revisión el mismo día en que se dio respuesta, siendo que la Ley en Materia señala lo siguiente: </w:t>
      </w:r>
    </w:p>
    <w:p w:rsidR="00135CC1" w:rsidRPr="00A65F31" w:rsidRDefault="00135CC1" w:rsidP="00135CC1">
      <w:pPr>
        <w:pStyle w:val="Prrafodelista"/>
        <w:spacing w:line="360" w:lineRule="auto"/>
        <w:ind w:left="0" w:right="49"/>
        <w:jc w:val="both"/>
        <w:rPr>
          <w:rFonts w:ascii="Palatino Linotype" w:eastAsia="Times New Roman" w:hAnsi="Palatino Linotype" w:cs="Arial"/>
          <w:color w:val="000000"/>
        </w:rPr>
      </w:pPr>
    </w:p>
    <w:p w:rsidR="00FD1D70" w:rsidRPr="00474408" w:rsidRDefault="00FD1D70" w:rsidP="00A65F31">
      <w:pPr>
        <w:autoSpaceDE w:val="0"/>
        <w:autoSpaceDN w:val="0"/>
        <w:adjustRightInd w:val="0"/>
        <w:spacing w:line="360" w:lineRule="auto"/>
        <w:ind w:left="567" w:right="567"/>
        <w:jc w:val="both"/>
        <w:rPr>
          <w:rFonts w:ascii="Palatino Linotype" w:eastAsia="Times New Roman" w:hAnsi="Palatino Linotype" w:cs="Arial"/>
          <w:i/>
          <w:color w:val="000000"/>
          <w:sz w:val="32"/>
        </w:rPr>
      </w:pPr>
      <w:r w:rsidRPr="00474408">
        <w:rPr>
          <w:rFonts w:ascii="Palatino Linotype" w:hAnsi="Palatino Linotype" w:cs="Bookman Old Style,Bold"/>
          <w:b/>
          <w:bCs/>
          <w:i/>
          <w:szCs w:val="20"/>
          <w:lang w:val="es-ES"/>
        </w:rPr>
        <w:t xml:space="preserve">Artículo 178. </w:t>
      </w:r>
      <w:r w:rsidRPr="00474408">
        <w:rPr>
          <w:rFonts w:ascii="Palatino Linotype" w:hAnsi="Palatino Linotype" w:cs="Bookman Old Style"/>
          <w:i/>
          <w:szCs w:val="20"/>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474408">
        <w:rPr>
          <w:rFonts w:ascii="Palatino Linotype" w:hAnsi="Palatino Linotype" w:cs="Bookman Old Style"/>
          <w:i/>
          <w:szCs w:val="20"/>
          <w:u w:val="single"/>
          <w:lang w:val="es-ES"/>
        </w:rPr>
        <w:t>dentro de los quince días hábiles, siguientes a la fecha de la notificación de la respuesta</w:t>
      </w:r>
      <w:r w:rsidRPr="00474408">
        <w:rPr>
          <w:rFonts w:ascii="Palatino Linotype" w:hAnsi="Palatino Linotype" w:cs="Bookman Old Style"/>
          <w:i/>
          <w:szCs w:val="20"/>
          <w:lang w:val="es-ES"/>
        </w:rPr>
        <w:t>.</w:t>
      </w:r>
    </w:p>
    <w:p w:rsidR="00FD1D70" w:rsidRPr="00A65F31" w:rsidRDefault="00FD1D70" w:rsidP="00A65F31">
      <w:pPr>
        <w:pStyle w:val="Prrafodelista"/>
        <w:spacing w:line="360" w:lineRule="auto"/>
        <w:rPr>
          <w:rFonts w:ascii="Palatino Linotype" w:eastAsia="Times New Roman" w:hAnsi="Palatino Linotype" w:cs="Arial"/>
          <w:color w:val="000000"/>
        </w:rPr>
      </w:pPr>
    </w:p>
    <w:p w:rsidR="00FD1D70" w:rsidRPr="00135CC1" w:rsidRDefault="00FD1D70" w:rsidP="00A65F31">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65F31">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A65F31">
        <w:rPr>
          <w:rFonts w:ascii="Palatino Linotype" w:eastAsia="Times New Roman" w:hAnsi="Palatino Linotype" w:cs="Arial"/>
        </w:rPr>
        <w:t xml:space="preserve">Criterio de este Órgano garante que se robustece con la jurisprudencia número 1a./J. 41/2015 (10a.), Décima época, sustentada por la Primera Sala de la Suprema Corte de Justicia de la Nación, </w:t>
      </w:r>
      <w:r w:rsidRPr="00A65F31">
        <w:rPr>
          <w:rFonts w:ascii="Palatino Linotype" w:eastAsia="Times New Roman" w:hAnsi="Palatino Linotype" w:cs="Arial"/>
        </w:rPr>
        <w:lastRenderedPageBreak/>
        <w:t>visible en la página 569, libro 19, tomo I, de la Gaceta del Semanario Judicial de la Federación, del mes de junio de 2015, cuyo rubro y texto esgrimen:</w:t>
      </w:r>
    </w:p>
    <w:p w:rsidR="00135CC1" w:rsidRPr="00A65F31" w:rsidRDefault="00135CC1" w:rsidP="00135CC1">
      <w:pPr>
        <w:pStyle w:val="Prrafodelista"/>
        <w:spacing w:line="360" w:lineRule="auto"/>
        <w:ind w:left="0" w:right="49"/>
        <w:jc w:val="both"/>
        <w:rPr>
          <w:rFonts w:ascii="Palatino Linotype" w:eastAsia="Times New Roman" w:hAnsi="Palatino Linotype" w:cs="Arial"/>
          <w:color w:val="000000"/>
        </w:rPr>
      </w:pPr>
    </w:p>
    <w:p w:rsidR="00FD1D70" w:rsidRPr="00474408" w:rsidRDefault="00FD1D70" w:rsidP="00A65F31">
      <w:pPr>
        <w:spacing w:line="360" w:lineRule="auto"/>
        <w:ind w:left="567" w:right="567"/>
        <w:jc w:val="both"/>
        <w:rPr>
          <w:rFonts w:ascii="Palatino Linotype" w:eastAsia="Times New Roman" w:hAnsi="Palatino Linotype" w:cs="Arial"/>
        </w:rPr>
      </w:pPr>
      <w:r w:rsidRPr="00474408">
        <w:rPr>
          <w:rFonts w:ascii="Palatino Linotype" w:eastAsia="Times New Roman" w:hAnsi="Palatino Linotype" w:cs="Arial"/>
          <w:b/>
          <w:i/>
          <w:iCs/>
        </w:rPr>
        <w:t>RECURSO DE RECLAMACIÓN. SU INTERPOSICIÓN NO ES EXTEMPORÁNEA SI SE REALIZA ANTES DE QUE INICIE EL PLAZO PARA HACERLO</w:t>
      </w:r>
      <w:r w:rsidRPr="00474408">
        <w:rPr>
          <w:rFonts w:ascii="Palatino Linotype" w:eastAsia="Times New Roman" w:hAnsi="Palatino Linotype" w:cs="Arial"/>
          <w:i/>
          <w:iCs/>
        </w:rPr>
        <w:t>.</w:t>
      </w:r>
    </w:p>
    <w:p w:rsidR="00FD1D70" w:rsidRPr="00474408" w:rsidRDefault="00FD1D70" w:rsidP="00A65F31">
      <w:pPr>
        <w:spacing w:line="360" w:lineRule="auto"/>
        <w:ind w:left="567" w:right="567"/>
        <w:jc w:val="both"/>
        <w:rPr>
          <w:rFonts w:ascii="Palatino Linotype" w:eastAsia="Times New Roman" w:hAnsi="Palatino Linotype" w:cs="Arial"/>
        </w:rPr>
      </w:pPr>
      <w:r w:rsidRPr="00474408">
        <w:rPr>
          <w:rFonts w:ascii="Palatino Linotype" w:eastAsia="Times New Roman" w:hAnsi="Palatino Linotype" w:cs="Arial"/>
          <w:i/>
          <w:iCs/>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474408">
        <w:rPr>
          <w:rFonts w:ascii="Palatino Linotype" w:eastAsia="Times New Roman" w:hAnsi="Palatino Linotype" w:cs="Arial"/>
          <w:b/>
          <w:i/>
          <w:iCs/>
        </w:rPr>
        <w:t>Ahora bien, dicho numeral sólo refiere que el aludido medio de defensa no puede hacerse valer después de tres días, por tanto, no impide que el escrito correspondiente se presente antes de iniciado ese término</w:t>
      </w:r>
      <w:r w:rsidRPr="00474408">
        <w:rPr>
          <w:rFonts w:ascii="Palatino Linotype" w:eastAsia="Times New Roman" w:hAnsi="Palatino Linotype" w:cs="Arial"/>
          <w:i/>
          <w:iCs/>
        </w:rPr>
        <w:t>.</w:t>
      </w:r>
    </w:p>
    <w:p w:rsidR="00FD1D70" w:rsidRPr="00474408" w:rsidRDefault="00FD1D70" w:rsidP="00A65F31">
      <w:pPr>
        <w:spacing w:line="360" w:lineRule="auto"/>
        <w:ind w:left="567" w:right="567"/>
        <w:jc w:val="both"/>
        <w:rPr>
          <w:rFonts w:ascii="Palatino Linotype" w:eastAsia="Times New Roman" w:hAnsi="Palatino Linotype" w:cs="Arial"/>
          <w:i/>
          <w:iCs/>
        </w:rPr>
      </w:pPr>
      <w:r w:rsidRPr="00474408">
        <w:rPr>
          <w:rFonts w:ascii="Palatino Linotype" w:eastAsia="Times New Roman" w:hAnsi="Palatino Linotype" w:cs="Arial"/>
          <w:i/>
          <w:iCs/>
        </w:rPr>
        <w:t>De ahí que si dicho recurso se interpone antes de que inicie el plazo para hacerlo, su presentación no es extemporánea.</w:t>
      </w:r>
    </w:p>
    <w:p w:rsidR="00135CC1" w:rsidRPr="00A65F31" w:rsidRDefault="00135CC1" w:rsidP="00A65F31">
      <w:pPr>
        <w:spacing w:line="360" w:lineRule="auto"/>
        <w:ind w:left="567" w:right="567"/>
        <w:jc w:val="both"/>
        <w:rPr>
          <w:rFonts w:ascii="Palatino Linotype" w:eastAsia="Times New Roman" w:hAnsi="Palatino Linotype" w:cs="Arial"/>
          <w:i/>
          <w:iCs/>
          <w:sz w:val="22"/>
        </w:rPr>
      </w:pPr>
    </w:p>
    <w:p w:rsidR="00FD1D70" w:rsidRPr="00A65F31" w:rsidRDefault="00FD1D70" w:rsidP="00A65F31">
      <w:pPr>
        <w:pStyle w:val="Prrafodelista"/>
        <w:numPr>
          <w:ilvl w:val="0"/>
          <w:numId w:val="1"/>
        </w:numPr>
        <w:spacing w:line="360" w:lineRule="auto"/>
        <w:ind w:left="0" w:right="49" w:firstLine="0"/>
        <w:jc w:val="both"/>
        <w:rPr>
          <w:rFonts w:ascii="Palatino Linotype" w:hAnsi="Palatino Linotype"/>
        </w:rPr>
      </w:pPr>
      <w:r w:rsidRPr="00A65F31">
        <w:rPr>
          <w:rFonts w:ascii="Palatino Linotype" w:hAnsi="Palatino Linotype"/>
        </w:rPr>
        <w:t xml:space="preserve">En ese sentido, no existiendo causas de </w:t>
      </w:r>
      <w:proofErr w:type="spellStart"/>
      <w:r w:rsidRPr="00A65F31">
        <w:rPr>
          <w:rFonts w:ascii="Palatino Linotype" w:hAnsi="Palatino Linotype"/>
        </w:rPr>
        <w:t>desechamiento</w:t>
      </w:r>
      <w:proofErr w:type="spellEnd"/>
      <w:r w:rsidRPr="00A65F31">
        <w:rPr>
          <w:rFonts w:ascii="Palatino Linotype" w:hAnsi="Palatino Linotype"/>
        </w:rPr>
        <w:t xml:space="preserve"> por extemporáneo o anticipado, el recurso de revisión que hoy nos ocupa, es procedente.</w:t>
      </w:r>
    </w:p>
    <w:p w:rsidR="00FD1D70" w:rsidRPr="00A65F31" w:rsidRDefault="00FD1D70" w:rsidP="00A65F31">
      <w:pPr>
        <w:pStyle w:val="Prrafodelista"/>
        <w:spacing w:line="360" w:lineRule="auto"/>
        <w:ind w:left="0" w:right="49"/>
        <w:jc w:val="both"/>
        <w:rPr>
          <w:rFonts w:ascii="Palatino Linotype" w:hAnsi="Palatino Linotype"/>
        </w:rPr>
      </w:pPr>
    </w:p>
    <w:p w:rsidR="00FD1D70" w:rsidRPr="00A65F31" w:rsidRDefault="00FD1D70" w:rsidP="00A65F31">
      <w:pPr>
        <w:pStyle w:val="Prrafodelista"/>
        <w:numPr>
          <w:ilvl w:val="0"/>
          <w:numId w:val="1"/>
        </w:numPr>
        <w:spacing w:line="360" w:lineRule="auto"/>
        <w:ind w:left="0" w:right="49" w:firstLine="0"/>
        <w:jc w:val="both"/>
        <w:rPr>
          <w:rFonts w:ascii="Palatino Linotype" w:hAnsi="Palatino Linotype"/>
        </w:rPr>
      </w:pPr>
      <w:r w:rsidRPr="00A65F31">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A65F31">
        <w:rPr>
          <w:rFonts w:ascii="Palatino Linotype" w:eastAsia="Calibri" w:hAnsi="Palatino Linotype" w:cs="Arial"/>
        </w:rPr>
        <w:lastRenderedPageBreak/>
        <w:t>Personales del Estado de México y Municipios, conozca y resuelva el presente recurso.</w:t>
      </w:r>
    </w:p>
    <w:p w:rsidR="00055DAA" w:rsidRDefault="00055DAA" w:rsidP="00A65F31">
      <w:pPr>
        <w:pStyle w:val="Prrafodelista"/>
        <w:spacing w:line="360" w:lineRule="auto"/>
        <w:jc w:val="both"/>
        <w:rPr>
          <w:rFonts w:ascii="Palatino Linotype" w:hAnsi="Palatino Linotype"/>
        </w:rPr>
      </w:pPr>
    </w:p>
    <w:p w:rsidR="00135CC1" w:rsidRPr="00A65F31" w:rsidRDefault="00135CC1" w:rsidP="00A65F31">
      <w:pPr>
        <w:pStyle w:val="Prrafodelista"/>
        <w:spacing w:line="360" w:lineRule="auto"/>
        <w:jc w:val="both"/>
        <w:rPr>
          <w:rFonts w:ascii="Palatino Linotype" w:hAnsi="Palatino Linotype"/>
        </w:rPr>
      </w:pPr>
    </w:p>
    <w:p w:rsidR="002A5BA4" w:rsidRPr="00A65F31" w:rsidRDefault="002A5BA4" w:rsidP="00A65F31">
      <w:pPr>
        <w:pStyle w:val="Ttulo1"/>
        <w:spacing w:before="0" w:line="360" w:lineRule="auto"/>
        <w:jc w:val="both"/>
      </w:pPr>
      <w:bookmarkStart w:id="10" w:name="_Toc352046"/>
      <w:r w:rsidRPr="00A65F31">
        <w:t xml:space="preserve">TERCERO. </w:t>
      </w:r>
      <w:bookmarkEnd w:id="9"/>
      <w:r w:rsidR="00BE0511" w:rsidRPr="00A65F31">
        <w:t>Causales del sobreseimiento</w:t>
      </w:r>
      <w:bookmarkEnd w:id="10"/>
    </w:p>
    <w:p w:rsidR="000D4D66" w:rsidRPr="00A65F31" w:rsidRDefault="000D4D66" w:rsidP="00A65F31">
      <w:pPr>
        <w:spacing w:line="360" w:lineRule="auto"/>
        <w:jc w:val="both"/>
        <w:rPr>
          <w:rFonts w:ascii="Palatino Linotype" w:hAnsi="Palatino Linotype"/>
          <w:lang w:val="es-MX" w:eastAsia="es-MX"/>
        </w:rPr>
      </w:pPr>
    </w:p>
    <w:p w:rsidR="00135CC1" w:rsidRPr="00135CC1" w:rsidRDefault="00FD1D70" w:rsidP="00135CC1">
      <w:pPr>
        <w:pStyle w:val="Prrafodelista"/>
        <w:numPr>
          <w:ilvl w:val="0"/>
          <w:numId w:val="1"/>
        </w:numPr>
        <w:spacing w:line="360" w:lineRule="auto"/>
        <w:ind w:left="0" w:right="49" w:firstLine="0"/>
        <w:jc w:val="both"/>
        <w:rPr>
          <w:rFonts w:ascii="Palatino Linotype" w:hAnsi="Palatino Linotype" w:cs="Arial"/>
        </w:rPr>
      </w:pPr>
      <w:bookmarkStart w:id="11" w:name="_Toc455991148"/>
      <w:bookmarkStart w:id="12" w:name="_Toc461555896"/>
      <w:bookmarkStart w:id="13" w:name="_Toc462154385"/>
      <w:bookmarkStart w:id="14" w:name="_Toc462660376"/>
      <w:bookmarkStart w:id="15" w:name="_Toc462660687"/>
      <w:bookmarkStart w:id="16" w:name="_Toc462660766"/>
      <w:bookmarkStart w:id="17" w:name="_Toc465264624"/>
      <w:bookmarkStart w:id="18" w:name="_Toc465264870"/>
      <w:bookmarkStart w:id="19" w:name="_Toc465266520"/>
      <w:bookmarkStart w:id="20" w:name="_Toc466302258"/>
      <w:bookmarkStart w:id="21" w:name="_Toc466371866"/>
      <w:bookmarkStart w:id="22" w:name="_Toc466371925"/>
      <w:bookmarkStart w:id="23" w:name="_Toc466377654"/>
      <w:bookmarkStart w:id="24" w:name="_Toc478549736"/>
      <w:bookmarkStart w:id="25" w:name="_Toc478572850"/>
      <w:bookmarkStart w:id="26" w:name="_Toc479238537"/>
      <w:bookmarkStart w:id="27" w:name="_Toc452722829"/>
      <w:bookmarkStart w:id="28" w:name="_Toc454373811"/>
      <w:bookmarkStart w:id="29" w:name="_Toc476675991"/>
      <w:r w:rsidRPr="00A65F31">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A65F31">
        <w:rPr>
          <w:rFonts w:ascii="Palatino Linotype" w:eastAsia="Calibri" w:hAnsi="Palatino Linotype" w:cs="Arial"/>
        </w:rPr>
        <w:t>Transparencia, Acceso a la Información Pública del Estado de México y Municipios</w:t>
      </w:r>
      <w:r w:rsidRPr="00A65F31">
        <w:rPr>
          <w:rFonts w:ascii="Palatino Linotype" w:hAnsi="Palatino Linotype" w:cs="Arial"/>
          <w:szCs w:val="23"/>
        </w:rPr>
        <w:t xml:space="preserve">, y determinar la confirmación; revocación o modificación; </w:t>
      </w:r>
      <w:proofErr w:type="spellStart"/>
      <w:r w:rsidRPr="00A65F31">
        <w:rPr>
          <w:rFonts w:ascii="Palatino Linotype" w:hAnsi="Palatino Linotype" w:cs="Arial"/>
          <w:szCs w:val="23"/>
        </w:rPr>
        <w:t>desechamiento</w:t>
      </w:r>
      <w:proofErr w:type="spellEnd"/>
      <w:r w:rsidRPr="00A65F31">
        <w:rPr>
          <w:rFonts w:ascii="Palatino Linotype" w:hAnsi="Palatino Linotype" w:cs="Arial"/>
          <w:szCs w:val="23"/>
        </w:rPr>
        <w:t xml:space="preserve"> o </w:t>
      </w:r>
      <w:r w:rsidRPr="00A65F31">
        <w:rPr>
          <w:rFonts w:ascii="Palatino Linotype" w:hAnsi="Palatino Linotype" w:cs="Arial"/>
          <w:b/>
          <w:szCs w:val="23"/>
          <w:u w:val="single"/>
        </w:rPr>
        <w:t>sobreseimiento</w:t>
      </w:r>
      <w:r w:rsidRPr="00A65F31">
        <w:rPr>
          <w:rFonts w:ascii="Palatino Linotype" w:hAnsi="Palatino Linotype" w:cs="Arial"/>
          <w:szCs w:val="23"/>
        </w:rPr>
        <w:t xml:space="preserve">; y en su caso ordenar la entrega de la información respecto a la respuesta emitida por el </w:t>
      </w:r>
      <w:r w:rsidRPr="00A65F31">
        <w:rPr>
          <w:rFonts w:ascii="Palatino Linotype" w:hAnsi="Palatino Linotype" w:cs="Arial"/>
          <w:b/>
          <w:szCs w:val="23"/>
        </w:rPr>
        <w:t>SUJETO</w:t>
      </w:r>
      <w:r w:rsidRPr="00A65F31">
        <w:rPr>
          <w:rFonts w:ascii="Palatino Linotype" w:hAnsi="Palatino Linotype" w:cs="Arial"/>
          <w:szCs w:val="23"/>
        </w:rPr>
        <w:t xml:space="preserve"> </w:t>
      </w:r>
      <w:r w:rsidRPr="00A65F31">
        <w:rPr>
          <w:rFonts w:ascii="Palatino Linotype" w:hAnsi="Palatino Linotype" w:cs="Arial"/>
          <w:b/>
          <w:szCs w:val="23"/>
        </w:rPr>
        <w:t>OBLIGADO</w:t>
      </w:r>
      <w:r w:rsidR="00712DD6" w:rsidRPr="00A65F31">
        <w:rPr>
          <w:rFonts w:ascii="Palatino Linotype" w:hAnsi="Palatino Linotype" w:cs="Arial"/>
          <w:szCs w:val="23"/>
        </w:rPr>
        <w:t>.</w:t>
      </w:r>
    </w:p>
    <w:p w:rsidR="00135CC1" w:rsidRPr="00135CC1" w:rsidRDefault="00135CC1" w:rsidP="00135CC1">
      <w:pPr>
        <w:pStyle w:val="Prrafodelista"/>
        <w:spacing w:line="360" w:lineRule="auto"/>
        <w:ind w:left="0" w:right="49"/>
        <w:jc w:val="both"/>
        <w:rPr>
          <w:rFonts w:ascii="Palatino Linotype" w:hAnsi="Palatino Linotype" w:cs="Arial"/>
        </w:rPr>
      </w:pPr>
    </w:p>
    <w:p w:rsidR="00712DD6" w:rsidRPr="00135CC1" w:rsidRDefault="009B4271" w:rsidP="00135CC1">
      <w:pPr>
        <w:pStyle w:val="Prrafodelista"/>
        <w:numPr>
          <w:ilvl w:val="0"/>
          <w:numId w:val="1"/>
        </w:numPr>
        <w:spacing w:line="360" w:lineRule="auto"/>
        <w:ind w:left="0" w:right="49" w:firstLine="0"/>
        <w:jc w:val="both"/>
        <w:rPr>
          <w:rFonts w:ascii="Palatino Linotype" w:hAnsi="Palatino Linotype" w:cs="Arial"/>
        </w:rPr>
      </w:pPr>
      <w:r>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64384" behindDoc="0" locked="0" layoutInCell="1" allowOverlap="1">
                <wp:simplePos x="0" y="0"/>
                <wp:positionH relativeFrom="column">
                  <wp:posOffset>24764</wp:posOffset>
                </wp:positionH>
                <wp:positionV relativeFrom="paragraph">
                  <wp:posOffset>589915</wp:posOffset>
                </wp:positionV>
                <wp:extent cx="5553075" cy="2990850"/>
                <wp:effectExtent l="19050" t="19050" r="28575" b="19050"/>
                <wp:wrapNone/>
                <wp:docPr id="7" name="Conector recto 7"/>
                <wp:cNvGraphicFramePr/>
                <a:graphic xmlns:a="http://schemas.openxmlformats.org/drawingml/2006/main">
                  <a:graphicData uri="http://schemas.microsoft.com/office/word/2010/wordprocessingShape">
                    <wps:wsp>
                      <wps:cNvCnPr/>
                      <wps:spPr>
                        <a:xfrm>
                          <a:off x="0" y="0"/>
                          <a:ext cx="5553075" cy="29908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5C8B9A" id="Conector recto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5pt,46.45pt" to="439.2pt,2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" strokecolor="#5b9bd5 [3204]" strokeweight="3pt">
                <v:stroke joinstyle="miter"/>
              </v:line>
            </w:pict>
          </mc:Fallback>
        </mc:AlternateContent>
      </w:r>
      <w:r w:rsidR="00712DD6" w:rsidRPr="00135CC1">
        <w:rPr>
          <w:rFonts w:ascii="Palatino Linotype" w:eastAsia="MS Mincho" w:hAnsi="Palatino Linotype" w:cs="Times New Roman"/>
          <w:color w:val="000000"/>
        </w:rPr>
        <w:t>De las constancias que obran dentro del expediente del SAIMEX, es necesario traer a colación la siguiente imagen representativa:</w:t>
      </w:r>
    </w:p>
    <w:p w:rsidR="00712DD6" w:rsidRPr="00A65F31" w:rsidRDefault="00712DD6" w:rsidP="00A65F31">
      <w:pPr>
        <w:pStyle w:val="Prrafodelista"/>
        <w:spacing w:line="360" w:lineRule="auto"/>
        <w:ind w:left="0" w:right="567"/>
        <w:jc w:val="both"/>
        <w:rPr>
          <w:rFonts w:ascii="Palatino Linotype" w:eastAsia="MS Mincho" w:hAnsi="Palatino Linotype" w:cs="Times New Roman"/>
          <w:color w:val="000000"/>
          <w:sz w:val="10"/>
        </w:rPr>
      </w:pPr>
    </w:p>
    <w:p w:rsidR="00712DD6" w:rsidRPr="00A65F31" w:rsidRDefault="00712DD6" w:rsidP="00A65F31">
      <w:pPr>
        <w:pStyle w:val="Prrafodelista"/>
        <w:spacing w:line="360" w:lineRule="auto"/>
        <w:ind w:left="0" w:right="567"/>
        <w:jc w:val="both"/>
        <w:rPr>
          <w:rFonts w:ascii="Palatino Linotype" w:eastAsia="MS Mincho" w:hAnsi="Palatino Linotype" w:cs="Times New Roman"/>
          <w:color w:val="000000"/>
          <w:sz w:val="10"/>
        </w:rPr>
      </w:pPr>
    </w:p>
    <w:p w:rsidR="00712DD6" w:rsidRPr="00A65F31" w:rsidRDefault="008A1294" w:rsidP="00A65F31">
      <w:pPr>
        <w:pStyle w:val="Prrafodelista"/>
        <w:spacing w:line="360" w:lineRule="auto"/>
        <w:ind w:left="0" w:right="567"/>
        <w:jc w:val="both"/>
        <w:rPr>
          <w:rFonts w:ascii="Palatino Linotype" w:eastAsia="MS Mincho" w:hAnsi="Palatino Linotype" w:cs="Times New Roman"/>
          <w:color w:val="000000"/>
          <w:sz w:val="10"/>
        </w:rPr>
      </w:pPr>
      <w:r w:rsidRPr="008A1294">
        <w:rPr>
          <w:rFonts w:ascii="Palatino Linotype" w:eastAsia="MS Mincho" w:hAnsi="Palatino Linotype" w:cs="Times New Roman"/>
          <w:noProof/>
          <w:color w:val="000000"/>
          <w:sz w:val="10"/>
          <w:lang w:val="es-MX" w:eastAsia="es-MX"/>
        </w:rPr>
        <w:lastRenderedPageBreak/>
        <w:drawing>
          <wp:inline distT="0" distB="0" distL="0" distR="0">
            <wp:extent cx="5612130" cy="2311207"/>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311207"/>
                    </a:xfrm>
                    <a:prstGeom prst="rect">
                      <a:avLst/>
                    </a:prstGeom>
                    <a:noFill/>
                    <a:ln>
                      <a:noFill/>
                    </a:ln>
                  </pic:spPr>
                </pic:pic>
              </a:graphicData>
            </a:graphic>
          </wp:inline>
        </w:drawing>
      </w:r>
    </w:p>
    <w:p w:rsidR="00712DD6" w:rsidRPr="00A65F31" w:rsidRDefault="00712DD6" w:rsidP="00A65F31">
      <w:pPr>
        <w:pStyle w:val="Prrafodelista"/>
        <w:spacing w:line="360" w:lineRule="auto"/>
        <w:ind w:left="0" w:right="567"/>
        <w:jc w:val="both"/>
        <w:rPr>
          <w:rFonts w:ascii="Palatino Linotype" w:eastAsia="MS Mincho" w:hAnsi="Palatino Linotype" w:cs="Times New Roman"/>
          <w:color w:val="000000"/>
          <w:sz w:val="10"/>
        </w:rPr>
      </w:pPr>
    </w:p>
    <w:p w:rsidR="00712DD6" w:rsidRPr="00A65F31" w:rsidRDefault="00712DD6" w:rsidP="00A65F31">
      <w:pPr>
        <w:pStyle w:val="Prrafodelista"/>
        <w:spacing w:line="360" w:lineRule="auto"/>
        <w:ind w:left="0" w:right="567"/>
        <w:jc w:val="both"/>
        <w:rPr>
          <w:rFonts w:ascii="Palatino Linotype" w:eastAsia="MS Mincho" w:hAnsi="Palatino Linotype" w:cs="Times New Roman"/>
          <w:color w:val="000000"/>
          <w:sz w:val="10"/>
        </w:rPr>
      </w:pPr>
    </w:p>
    <w:p w:rsidR="00712DD6" w:rsidRPr="00A65F31" w:rsidRDefault="00712DD6" w:rsidP="00135CC1">
      <w:pPr>
        <w:pStyle w:val="Prrafodelista"/>
        <w:numPr>
          <w:ilvl w:val="0"/>
          <w:numId w:val="1"/>
        </w:numPr>
        <w:spacing w:line="360" w:lineRule="auto"/>
        <w:ind w:left="0" w:right="567" w:firstLine="0"/>
        <w:jc w:val="both"/>
        <w:rPr>
          <w:rFonts w:ascii="Palatino Linotype" w:eastAsia="MS Mincho" w:hAnsi="Palatino Linotype" w:cs="Times New Roman"/>
          <w:color w:val="000000"/>
        </w:rPr>
      </w:pPr>
      <w:r w:rsidRPr="00A65F31">
        <w:rPr>
          <w:rFonts w:ascii="Palatino Linotype" w:eastAsia="MS Mincho" w:hAnsi="Palatino Linotype" w:cs="Times New Roman"/>
          <w:color w:val="000000"/>
        </w:rPr>
        <w:t>Tal y como se aprecia, en el numeral 8, tiene como estatus “Desistimiento del recurso de revisión” y el usuario que realizó el movimiento, fue el RECURRENTE.</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rsidR="00FD1D70" w:rsidRPr="00A65F31" w:rsidRDefault="00FD1D70" w:rsidP="00A65F31">
      <w:pPr>
        <w:pStyle w:val="Prrafodelista"/>
        <w:spacing w:line="360" w:lineRule="auto"/>
        <w:ind w:left="426" w:right="49"/>
        <w:jc w:val="both"/>
        <w:rPr>
          <w:rFonts w:ascii="Palatino Linotype" w:eastAsia="MS Mincho" w:hAnsi="Palatino Linotype" w:cs="Times New Roman"/>
          <w:color w:val="000000"/>
        </w:rPr>
      </w:pPr>
    </w:p>
    <w:p w:rsidR="00FD1D70" w:rsidRPr="00A65F31" w:rsidRDefault="00712DD6" w:rsidP="00135CC1">
      <w:pPr>
        <w:pStyle w:val="Prrafodelista"/>
        <w:numPr>
          <w:ilvl w:val="0"/>
          <w:numId w:val="1"/>
        </w:numPr>
        <w:spacing w:line="360" w:lineRule="auto"/>
        <w:ind w:left="0" w:right="49" w:firstLine="0"/>
        <w:jc w:val="both"/>
        <w:rPr>
          <w:rFonts w:ascii="Palatino Linotype" w:eastAsia="MS Mincho" w:hAnsi="Palatino Linotype" w:cs="Times New Roman"/>
          <w:color w:val="000000"/>
        </w:rPr>
      </w:pPr>
      <w:r w:rsidRPr="00A65F31">
        <w:rPr>
          <w:rFonts w:ascii="Palatino Linotype" w:eastAsia="MS Mincho" w:hAnsi="Palatino Linotype" w:cs="Times New Roman"/>
          <w:color w:val="000000"/>
        </w:rPr>
        <w:t>Cabe señalar que dicha acción únicamente puede ser seleccionada por el dueño o usuario de la cuenta, aunque no explica las razones por las cuales se desistió, más que la palabra “PERSONALES”</w:t>
      </w:r>
      <w:r w:rsidR="00FD1D70" w:rsidRPr="00A65F31">
        <w:rPr>
          <w:rFonts w:ascii="Palatino Linotype" w:eastAsia="MS Mincho" w:hAnsi="Palatino Linotype" w:cs="Times New Roman"/>
          <w:color w:val="000000"/>
        </w:rPr>
        <w:t xml:space="preserve">; aunado a esta manifestación es importante señalar que en dicho sistema al activar la opción para el desistimiento, al usuario </w:t>
      </w:r>
      <w:r w:rsidR="00FD1D70" w:rsidRPr="00A65F31">
        <w:rPr>
          <w:rFonts w:ascii="Palatino Linotype" w:eastAsia="MS Mincho" w:hAnsi="Palatino Linotype" w:cs="Times New Roman"/>
          <w:b/>
          <w:color w:val="000000"/>
        </w:rPr>
        <w:t>aparece una ventana de alerta</w:t>
      </w:r>
      <w:r w:rsidR="00FD1D70" w:rsidRPr="00A65F31">
        <w:rPr>
          <w:rFonts w:ascii="Palatino Linotype" w:eastAsia="MS Mincho" w:hAnsi="Palatino Linotype" w:cs="Times New Roman"/>
          <w:color w:val="000000"/>
        </w:rPr>
        <w:t xml:space="preserve"> con el objeto que confirme que efectivamente es su deseo desistirse del recurso; actuación que se constituye como </w:t>
      </w:r>
      <w:r w:rsidR="00FD1D70" w:rsidRPr="00A65F31">
        <w:rPr>
          <w:rFonts w:ascii="Palatino Linotype" w:eastAsia="MS Mincho" w:hAnsi="Palatino Linotype" w:cs="Times New Roman"/>
          <w:b/>
          <w:color w:val="000000"/>
        </w:rPr>
        <w:t>un desistimiento expreso.</w:t>
      </w:r>
    </w:p>
    <w:p w:rsidR="00FD1D70" w:rsidRPr="00A65F31" w:rsidRDefault="00FD1D70" w:rsidP="00A65F31">
      <w:pPr>
        <w:pStyle w:val="Prrafodelista"/>
        <w:spacing w:line="360" w:lineRule="auto"/>
        <w:ind w:left="0" w:right="49"/>
        <w:jc w:val="both"/>
        <w:rPr>
          <w:rFonts w:ascii="Palatino Linotype" w:eastAsia="MS Mincho" w:hAnsi="Palatino Linotype" w:cs="Times New Roman"/>
          <w:color w:val="000000"/>
        </w:rPr>
      </w:pPr>
    </w:p>
    <w:p w:rsidR="00FD1D70" w:rsidRPr="00A65F31" w:rsidRDefault="00FD1D70" w:rsidP="00135CC1">
      <w:pPr>
        <w:pStyle w:val="Prrafodelista"/>
        <w:numPr>
          <w:ilvl w:val="0"/>
          <w:numId w:val="1"/>
        </w:numPr>
        <w:spacing w:line="360" w:lineRule="auto"/>
        <w:ind w:left="0" w:right="49" w:firstLine="0"/>
        <w:jc w:val="both"/>
        <w:rPr>
          <w:rFonts w:ascii="Palatino Linotype" w:eastAsia="MS Mincho" w:hAnsi="Palatino Linotype" w:cs="Times New Roman"/>
          <w:color w:val="000000"/>
        </w:rPr>
      </w:pPr>
      <w:r w:rsidRPr="00A65F31">
        <w:rPr>
          <w:rFonts w:ascii="Palatino Linotype" w:eastAsia="MS Mincho" w:hAnsi="Palatino Linotype" w:cs="Times New Roman"/>
          <w:color w:val="000000"/>
        </w:rPr>
        <w:lastRenderedPageBreak/>
        <w:t xml:space="preserve">En ese orden de ideas se colige que la </w:t>
      </w:r>
      <w:r w:rsidRPr="00A65F31">
        <w:rPr>
          <w:rFonts w:ascii="Palatino Linotype" w:eastAsia="MS Mincho" w:hAnsi="Palatino Linotype" w:cs="Times New Roman"/>
          <w:b/>
          <w:color w:val="000000"/>
        </w:rPr>
        <w:t xml:space="preserve">RECURRENTE </w:t>
      </w:r>
      <w:r w:rsidRPr="00A65F31">
        <w:rPr>
          <w:rFonts w:ascii="Palatino Linotype" w:eastAsia="MS Mincho" w:hAnsi="Palatino Linotype" w:cs="Times New Roman"/>
          <w:color w:val="000000"/>
        </w:rPr>
        <w:t>de propia voluntad sin existir coacción o dolo, en ejercicio de sus derechos se desiste del presente recurso en que se actúa, en este sentido el articulo 192</w:t>
      </w:r>
      <w:r w:rsidRPr="00A65F31">
        <w:rPr>
          <w:rFonts w:ascii="Palatino Linotype" w:hAnsi="Palatino Linotype"/>
        </w:rPr>
        <w:t xml:space="preserve"> </w:t>
      </w:r>
      <w:r w:rsidRPr="00A65F31">
        <w:rPr>
          <w:rFonts w:ascii="Palatino Linotype" w:eastAsia="MS Mincho" w:hAnsi="Palatino Linotype" w:cs="Times New Roman"/>
          <w:color w:val="000000"/>
        </w:rPr>
        <w:t>Ley de Transparencia y Acceso a la Información Pública del Estado de México y Municipios, establece lo siguiente:</w:t>
      </w:r>
    </w:p>
    <w:p w:rsidR="00FD1D70" w:rsidRPr="00A65F31" w:rsidRDefault="00FD1D70" w:rsidP="00A65F31">
      <w:pPr>
        <w:pStyle w:val="Prrafodelista"/>
        <w:spacing w:line="360" w:lineRule="auto"/>
        <w:rPr>
          <w:rFonts w:ascii="Palatino Linotype" w:eastAsia="MS Mincho" w:hAnsi="Palatino Linotype" w:cs="Times New Roman"/>
          <w:color w:val="000000"/>
        </w:rPr>
      </w:pPr>
    </w:p>
    <w:p w:rsidR="00FD1D70" w:rsidRPr="00474408" w:rsidRDefault="00FD1D70" w:rsidP="00A65F31">
      <w:pPr>
        <w:pStyle w:val="Prrafodelista"/>
        <w:spacing w:line="360" w:lineRule="auto"/>
        <w:ind w:left="709" w:right="474"/>
        <w:jc w:val="both"/>
        <w:rPr>
          <w:rFonts w:ascii="Palatino Linotype" w:eastAsia="MS Mincho" w:hAnsi="Palatino Linotype" w:cs="Times New Roman"/>
          <w:i/>
          <w:color w:val="000000"/>
          <w:szCs w:val="22"/>
        </w:rPr>
      </w:pPr>
      <w:r w:rsidRPr="00474408">
        <w:rPr>
          <w:rFonts w:ascii="Palatino Linotype" w:eastAsia="MS Mincho" w:hAnsi="Palatino Linotype" w:cs="Times New Roman"/>
          <w:i/>
          <w:color w:val="000000"/>
          <w:szCs w:val="22"/>
        </w:rPr>
        <w:t>“Artículo 192. El recurso será sobreseído, en todo o en parte, cuando una vez admitido, se actualicen alguno de los siguientes supuestos:</w:t>
      </w:r>
    </w:p>
    <w:p w:rsidR="00712DD6" w:rsidRPr="00474408" w:rsidRDefault="00712DD6" w:rsidP="00A65F31">
      <w:pPr>
        <w:pStyle w:val="Prrafodelista"/>
        <w:spacing w:line="360" w:lineRule="auto"/>
        <w:ind w:left="709" w:right="474"/>
        <w:jc w:val="both"/>
        <w:rPr>
          <w:rFonts w:ascii="Palatino Linotype" w:eastAsia="MS Mincho" w:hAnsi="Palatino Linotype" w:cs="Times New Roman"/>
          <w:i/>
          <w:color w:val="000000"/>
          <w:szCs w:val="22"/>
        </w:rPr>
      </w:pPr>
    </w:p>
    <w:p w:rsidR="00FD1D70" w:rsidRPr="00474408" w:rsidRDefault="00FD1D70" w:rsidP="00A65F31">
      <w:pPr>
        <w:pStyle w:val="Prrafodelista"/>
        <w:spacing w:line="360" w:lineRule="auto"/>
        <w:ind w:left="709" w:right="474"/>
        <w:jc w:val="both"/>
        <w:rPr>
          <w:rFonts w:ascii="Palatino Linotype" w:eastAsia="MS Mincho" w:hAnsi="Palatino Linotype" w:cs="Times New Roman"/>
          <w:i/>
          <w:color w:val="000000"/>
          <w:szCs w:val="22"/>
        </w:rPr>
      </w:pPr>
      <w:r w:rsidRPr="00474408">
        <w:rPr>
          <w:rFonts w:ascii="Palatino Linotype" w:eastAsia="MS Mincho" w:hAnsi="Palatino Linotype" w:cs="Times New Roman"/>
          <w:i/>
          <w:color w:val="000000"/>
          <w:szCs w:val="22"/>
        </w:rPr>
        <w:t xml:space="preserve">I. </w:t>
      </w:r>
      <w:r w:rsidRPr="00474408">
        <w:rPr>
          <w:rFonts w:ascii="Palatino Linotype" w:eastAsia="MS Mincho" w:hAnsi="Palatino Linotype" w:cs="Times New Roman"/>
          <w:b/>
          <w:i/>
          <w:color w:val="000000"/>
          <w:szCs w:val="22"/>
        </w:rPr>
        <w:t>El recurrente se desista expresamente del recurso</w:t>
      </w:r>
      <w:r w:rsidRPr="00474408">
        <w:rPr>
          <w:rFonts w:ascii="Palatino Linotype" w:eastAsia="MS Mincho" w:hAnsi="Palatino Linotype" w:cs="Times New Roman"/>
          <w:i/>
          <w:color w:val="000000"/>
          <w:szCs w:val="22"/>
        </w:rPr>
        <w:t>;</w:t>
      </w:r>
    </w:p>
    <w:p w:rsidR="00FD1D70" w:rsidRPr="00474408" w:rsidRDefault="00FD1D70" w:rsidP="00A65F31">
      <w:pPr>
        <w:pStyle w:val="Prrafodelista"/>
        <w:spacing w:line="360" w:lineRule="auto"/>
        <w:ind w:left="709" w:right="474"/>
        <w:jc w:val="both"/>
        <w:rPr>
          <w:rFonts w:ascii="Palatino Linotype" w:eastAsia="MS Mincho" w:hAnsi="Palatino Linotype" w:cs="Times New Roman"/>
          <w:i/>
          <w:color w:val="000000"/>
          <w:szCs w:val="22"/>
        </w:rPr>
      </w:pPr>
      <w:r w:rsidRPr="00474408">
        <w:rPr>
          <w:rFonts w:ascii="Palatino Linotype" w:eastAsia="MS Mincho" w:hAnsi="Palatino Linotype" w:cs="Times New Roman"/>
          <w:i/>
          <w:color w:val="000000"/>
          <w:szCs w:val="22"/>
        </w:rPr>
        <w:t>…”</w:t>
      </w:r>
    </w:p>
    <w:p w:rsidR="00FD1D70" w:rsidRPr="00A65F31" w:rsidRDefault="00FD1D70" w:rsidP="00135CC1">
      <w:pPr>
        <w:pStyle w:val="Prrafodelista"/>
        <w:numPr>
          <w:ilvl w:val="0"/>
          <w:numId w:val="1"/>
        </w:numPr>
        <w:spacing w:line="360" w:lineRule="auto"/>
        <w:ind w:left="0" w:right="49" w:firstLine="0"/>
        <w:jc w:val="both"/>
        <w:rPr>
          <w:rFonts w:ascii="Palatino Linotype" w:eastAsiaTheme="minorHAnsi" w:hAnsi="Palatino Linotype" w:cs="Arial"/>
          <w:i/>
          <w:lang w:val="es-MX" w:eastAsia="en-US"/>
        </w:rPr>
      </w:pPr>
      <w:r w:rsidRPr="00A65F31">
        <w:rPr>
          <w:rFonts w:ascii="Palatino Linotype" w:eastAsiaTheme="minorHAnsi" w:hAnsi="Palatino Linotype" w:cs="Arial"/>
          <w:lang w:val="es-MX" w:eastAsia="en-US"/>
        </w:rPr>
        <w:t xml:space="preserve">El desistimiento teóricamente es definido como; </w:t>
      </w:r>
      <w:r w:rsidRPr="00A65F31">
        <w:rPr>
          <w:rFonts w:ascii="Palatino Linotype" w:eastAsiaTheme="minorHAnsi" w:hAnsi="Palatino Linotype" w:cs="Arial"/>
          <w:i/>
          <w:lang w:val="es-MX" w:eastAsia="en-US"/>
        </w:rPr>
        <w:t>renunciar o abandonar el ejercicio de una acción procesal o de un derecho reconocido por ley.</w:t>
      </w:r>
      <w:r w:rsidRPr="00A65F31">
        <w:rPr>
          <w:rStyle w:val="Refdenotaalpie"/>
          <w:rFonts w:ascii="Palatino Linotype" w:eastAsiaTheme="minorHAnsi" w:hAnsi="Palatino Linotype" w:cs="Arial"/>
          <w:i/>
          <w:lang w:val="es-MX" w:eastAsia="en-US"/>
        </w:rPr>
        <w:footnoteReference w:id="1"/>
      </w:r>
    </w:p>
    <w:p w:rsidR="00FD1D70" w:rsidRPr="00A65F31" w:rsidRDefault="00FD1D70" w:rsidP="00A65F31">
      <w:pPr>
        <w:pStyle w:val="Prrafodelista"/>
        <w:spacing w:line="360" w:lineRule="auto"/>
        <w:ind w:left="0" w:right="49"/>
        <w:jc w:val="both"/>
        <w:rPr>
          <w:rFonts w:ascii="Palatino Linotype" w:eastAsiaTheme="minorHAnsi" w:hAnsi="Palatino Linotype" w:cs="Arial"/>
          <w:i/>
          <w:lang w:val="es-MX" w:eastAsia="en-US"/>
        </w:rPr>
      </w:pPr>
    </w:p>
    <w:p w:rsidR="00FD1D70" w:rsidRPr="00A65F31" w:rsidRDefault="00FD1D70" w:rsidP="00135CC1">
      <w:pPr>
        <w:pStyle w:val="Prrafodelista"/>
        <w:numPr>
          <w:ilvl w:val="0"/>
          <w:numId w:val="1"/>
        </w:numPr>
        <w:spacing w:line="360" w:lineRule="auto"/>
        <w:ind w:left="0" w:right="49" w:firstLine="0"/>
        <w:jc w:val="both"/>
        <w:rPr>
          <w:rFonts w:ascii="Palatino Linotype" w:eastAsiaTheme="minorHAnsi" w:hAnsi="Palatino Linotype" w:cs="Arial"/>
          <w:lang w:val="es-MX" w:eastAsia="en-US"/>
        </w:rPr>
      </w:pPr>
      <w:r w:rsidRPr="00A65F31">
        <w:rPr>
          <w:rFonts w:ascii="Palatino Linotype" w:eastAsiaTheme="minorHAnsi" w:hAnsi="Palatino Linotype" w:cs="Arial"/>
          <w:lang w:val="es-MX" w:eastAsia="en-US"/>
        </w:rPr>
        <w:t xml:space="preserve">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w:t>
      </w:r>
      <w:r w:rsidRPr="00A65F31">
        <w:rPr>
          <w:rFonts w:ascii="Palatino Linotype" w:eastAsiaTheme="minorHAnsi" w:hAnsi="Palatino Linotype" w:cs="Arial"/>
          <w:lang w:val="es-MX" w:eastAsia="en-US"/>
        </w:rPr>
        <w:lastRenderedPageBreak/>
        <w:t>información y por ende a que no haya acto reclamado, en el caso del recurso de revisión.</w:t>
      </w:r>
    </w:p>
    <w:p w:rsidR="00712DD6" w:rsidRPr="00A65F31" w:rsidRDefault="00712DD6" w:rsidP="00A65F31">
      <w:pPr>
        <w:pStyle w:val="Prrafodelista"/>
        <w:spacing w:line="360" w:lineRule="auto"/>
        <w:rPr>
          <w:rFonts w:ascii="Palatino Linotype" w:eastAsiaTheme="minorHAnsi" w:hAnsi="Palatino Linotype" w:cs="Arial"/>
          <w:lang w:val="es-MX" w:eastAsia="en-US"/>
        </w:rPr>
      </w:pPr>
    </w:p>
    <w:p w:rsidR="00FD1D70" w:rsidRDefault="00FD1D70" w:rsidP="00135CC1">
      <w:pPr>
        <w:pStyle w:val="Prrafodelista"/>
        <w:numPr>
          <w:ilvl w:val="0"/>
          <w:numId w:val="1"/>
        </w:numPr>
        <w:spacing w:line="360" w:lineRule="auto"/>
        <w:ind w:left="0" w:right="49" w:firstLine="0"/>
        <w:jc w:val="both"/>
        <w:rPr>
          <w:rFonts w:ascii="Palatino Linotype" w:eastAsiaTheme="minorHAnsi" w:hAnsi="Palatino Linotype" w:cs="Arial"/>
          <w:lang w:val="es-MX" w:eastAsia="en-US"/>
        </w:rPr>
      </w:pPr>
      <w:r w:rsidRPr="00A65F31">
        <w:rPr>
          <w:rFonts w:ascii="Palatino Linotype" w:eastAsiaTheme="minorHAnsi" w:hAnsi="Palatino Linotype" w:cs="Arial"/>
          <w:lang w:val="es-MX" w:eastAsia="en-US"/>
        </w:rPr>
        <w:t>Sirve de sustento por analogía la jurisprudencia emitida por la Primera Sala de nuestro Alto Tribunal del País, con número 1a./J. 53/2015 (10a.), que menciona lo siguiente:</w:t>
      </w:r>
    </w:p>
    <w:p w:rsidR="00F03281" w:rsidRPr="00A65F31" w:rsidRDefault="00F03281" w:rsidP="00F03281">
      <w:pPr>
        <w:pStyle w:val="Prrafodelista"/>
        <w:spacing w:line="360" w:lineRule="auto"/>
        <w:ind w:left="0" w:right="49"/>
        <w:jc w:val="both"/>
        <w:rPr>
          <w:rFonts w:ascii="Palatino Linotype" w:eastAsiaTheme="minorHAnsi" w:hAnsi="Palatino Linotype" w:cs="Arial"/>
          <w:lang w:val="es-MX" w:eastAsia="en-US"/>
        </w:rPr>
      </w:pPr>
    </w:p>
    <w:p w:rsidR="00FD1D70" w:rsidRPr="00474408" w:rsidRDefault="00FD1D70" w:rsidP="00A65F31">
      <w:pPr>
        <w:tabs>
          <w:tab w:val="left" w:pos="709"/>
        </w:tabs>
        <w:spacing w:line="360" w:lineRule="auto"/>
        <w:ind w:left="567" w:right="567"/>
        <w:jc w:val="both"/>
        <w:rPr>
          <w:rFonts w:ascii="Palatino Linotype" w:eastAsiaTheme="minorHAnsi" w:hAnsi="Palatino Linotype" w:cs="Arial"/>
          <w:b/>
          <w:i/>
          <w:lang w:val="es-MX" w:eastAsia="en-US"/>
        </w:rPr>
      </w:pPr>
      <w:r w:rsidRPr="00474408">
        <w:rPr>
          <w:rFonts w:ascii="Palatino Linotype" w:eastAsiaTheme="minorHAnsi" w:hAnsi="Palatino Linotype" w:cs="Arial"/>
          <w:b/>
          <w:i/>
          <w:lang w:val="es-MX" w:eastAsia="en-US"/>
        </w:rPr>
        <w:t>INCONFORMIDAD. TRÁMITE Y EFECTOS JURÍDICOS EN EL DESISTIMIENTO DE DICHO RECURSO.</w:t>
      </w:r>
    </w:p>
    <w:p w:rsidR="00FD1D70" w:rsidRPr="00474408" w:rsidRDefault="00FD1D70" w:rsidP="00A65F31">
      <w:pPr>
        <w:tabs>
          <w:tab w:val="left" w:pos="709"/>
        </w:tabs>
        <w:spacing w:line="360" w:lineRule="auto"/>
        <w:ind w:left="567" w:right="567"/>
        <w:jc w:val="both"/>
        <w:rPr>
          <w:rFonts w:ascii="Palatino Linotype" w:eastAsiaTheme="minorHAnsi" w:hAnsi="Palatino Linotype" w:cs="Arial"/>
          <w:i/>
          <w:lang w:val="es-MX" w:eastAsia="en-US"/>
        </w:rPr>
      </w:pPr>
      <w:r w:rsidRPr="00474408">
        <w:rPr>
          <w:rFonts w:ascii="Palatino Linotype" w:eastAsiaTheme="minorHAnsi" w:hAnsi="Palatino Linotype" w:cs="Arial"/>
          <w:i/>
          <w:lang w:val="es-MX" w:eastAsia="en-US"/>
        </w:rPr>
        <w:t xml:space="preserve">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w:t>
      </w:r>
      <w:r w:rsidRPr="00474408">
        <w:rPr>
          <w:rFonts w:ascii="Palatino Linotype" w:eastAsiaTheme="minorHAnsi" w:hAnsi="Palatino Linotype" w:cs="Arial"/>
          <w:i/>
          <w:lang w:val="es-MX" w:eastAsia="en-US"/>
        </w:rPr>
        <w:lastRenderedPageBreak/>
        <w:t>entendiéndose como no presentada la demanda respectiva, lo que en la especie da lugar, como efecto jurídico, a que se entienda como no reclamado el acuerdo impugnado de que se trata y, en consecuencia, que adquiera firmeza legal.</w:t>
      </w:r>
    </w:p>
    <w:p w:rsidR="00FD1D70" w:rsidRPr="00474408" w:rsidRDefault="00FD1D70" w:rsidP="00A65F31">
      <w:pPr>
        <w:tabs>
          <w:tab w:val="left" w:pos="709"/>
        </w:tabs>
        <w:spacing w:line="360" w:lineRule="auto"/>
        <w:ind w:left="567" w:right="567"/>
        <w:jc w:val="both"/>
        <w:rPr>
          <w:rFonts w:ascii="Palatino Linotype" w:eastAsiaTheme="minorHAnsi" w:hAnsi="Palatino Linotype" w:cs="Arial"/>
          <w:i/>
          <w:lang w:val="es-MX" w:eastAsia="en-US"/>
        </w:rPr>
      </w:pPr>
      <w:r w:rsidRPr="00474408">
        <w:rPr>
          <w:rFonts w:ascii="Palatino Linotype" w:eastAsiaTheme="minorHAnsi" w:hAnsi="Palatino Linotype" w:cs="Arial"/>
          <w:i/>
          <w:lang w:val="es-MX" w:eastAsia="en-US"/>
        </w:rPr>
        <w:t>Tesis de jurisprudencia 53/2015 (10a.). Aprobada por la Primera Sala de este Alto Tribunal, en sesión de fecha primero de julio de dos mil quince.</w:t>
      </w:r>
    </w:p>
    <w:p w:rsidR="00FD1D70" w:rsidRPr="00A65F31" w:rsidRDefault="00FD1D70" w:rsidP="00A65F31">
      <w:pPr>
        <w:pStyle w:val="Prrafodelista"/>
        <w:spacing w:line="360" w:lineRule="auto"/>
        <w:ind w:left="426" w:right="49"/>
        <w:jc w:val="both"/>
        <w:rPr>
          <w:rFonts w:ascii="Palatino Linotype" w:eastAsia="MS Mincho" w:hAnsi="Palatino Linotype" w:cs="Times New Roman"/>
          <w:color w:val="000000"/>
        </w:rPr>
      </w:pPr>
    </w:p>
    <w:p w:rsidR="0092143F" w:rsidRPr="00A65F31" w:rsidRDefault="00FD1D70" w:rsidP="00135CC1">
      <w:pPr>
        <w:pStyle w:val="Prrafodelista"/>
        <w:numPr>
          <w:ilvl w:val="0"/>
          <w:numId w:val="1"/>
        </w:numPr>
        <w:spacing w:line="360" w:lineRule="auto"/>
        <w:ind w:left="0" w:right="49" w:firstLine="0"/>
        <w:jc w:val="both"/>
        <w:rPr>
          <w:rFonts w:ascii="Palatino Linotype" w:eastAsia="MS Mincho" w:hAnsi="Palatino Linotype" w:cs="Times New Roman"/>
          <w:color w:val="000000"/>
        </w:rPr>
      </w:pPr>
      <w:r w:rsidRPr="00A65F31">
        <w:rPr>
          <w:rFonts w:ascii="Palatino Linotype" w:eastAsia="MS Mincho" w:hAnsi="Palatino Linotype" w:cs="Times New Roman"/>
          <w:color w:val="000000"/>
        </w:rPr>
        <w:t xml:space="preserve">Así las cosas, </w:t>
      </w:r>
      <w:r w:rsidR="0092143F" w:rsidRPr="00A65F31">
        <w:rPr>
          <w:rFonts w:ascii="Palatino Linotype" w:eastAsia="MS Mincho" w:hAnsi="Palatino Linotype" w:cs="Times New Roman"/>
          <w:color w:val="000000"/>
        </w:rPr>
        <w:t>p</w:t>
      </w:r>
      <w:r w:rsidR="0092143F" w:rsidRPr="00A65F31">
        <w:rPr>
          <w:rFonts w:ascii="Palatino Linotype" w:hAnsi="Palatino Linotype"/>
        </w:rPr>
        <w:t>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rsidR="0092143F" w:rsidRPr="00A65F31" w:rsidRDefault="0092143F" w:rsidP="00A65F31">
      <w:pPr>
        <w:pStyle w:val="Prrafodelista"/>
        <w:spacing w:line="360" w:lineRule="auto"/>
        <w:ind w:left="0" w:right="49"/>
        <w:jc w:val="both"/>
        <w:rPr>
          <w:rFonts w:ascii="Palatino Linotype" w:eastAsia="MS Mincho" w:hAnsi="Palatino Linotype" w:cs="Times New Roman"/>
          <w:color w:val="000000"/>
        </w:rPr>
      </w:pPr>
    </w:p>
    <w:p w:rsidR="00FD1D70" w:rsidRPr="00A65F31" w:rsidRDefault="0092143F" w:rsidP="00135CC1">
      <w:pPr>
        <w:pStyle w:val="Prrafodelista"/>
        <w:numPr>
          <w:ilvl w:val="0"/>
          <w:numId w:val="1"/>
        </w:numPr>
        <w:spacing w:line="360" w:lineRule="auto"/>
        <w:ind w:left="0" w:right="49" w:firstLine="0"/>
        <w:jc w:val="both"/>
        <w:rPr>
          <w:rFonts w:ascii="Palatino Linotype" w:eastAsia="MS Mincho" w:hAnsi="Palatino Linotype" w:cs="Times New Roman"/>
          <w:color w:val="000000"/>
        </w:rPr>
      </w:pPr>
      <w:r w:rsidRPr="00A65F31">
        <w:rPr>
          <w:rFonts w:ascii="Palatino Linotype" w:eastAsia="MS Mincho" w:hAnsi="Palatino Linotype" w:cs="Times New Roman"/>
          <w:color w:val="000000"/>
        </w:rPr>
        <w:t xml:space="preserve">Luego entonces, </w:t>
      </w:r>
      <w:r w:rsidR="00FD1D70" w:rsidRPr="00A65F31">
        <w:rPr>
          <w:rFonts w:ascii="Palatino Linotype" w:eastAsia="MS Mincho" w:hAnsi="Palatino Linotype" w:cs="Times New Roman"/>
          <w:color w:val="000000"/>
        </w:rPr>
        <w:t xml:space="preserve">al existir un desistimiento expreso por parte de la </w:t>
      </w:r>
      <w:r w:rsidR="00FD1D70" w:rsidRPr="00A65F31">
        <w:rPr>
          <w:rFonts w:ascii="Palatino Linotype" w:eastAsia="MS Mincho" w:hAnsi="Palatino Linotype" w:cs="Times New Roman"/>
          <w:b/>
          <w:color w:val="000000"/>
        </w:rPr>
        <w:t>RECURRENTE</w:t>
      </w:r>
      <w:r w:rsidR="00FD1D70" w:rsidRPr="00A65F31">
        <w:rPr>
          <w:rFonts w:ascii="Palatino Linotype" w:eastAsia="MS Mincho" w:hAnsi="Palatino Linotype" w:cs="Times New Roman"/>
          <w:color w:val="000000"/>
        </w:rPr>
        <w:t xml:space="preserve">, </w:t>
      </w:r>
      <w:r w:rsidR="00712DD6" w:rsidRPr="00A65F31">
        <w:rPr>
          <w:rFonts w:ascii="Palatino Linotype" w:eastAsia="MS Mincho" w:hAnsi="Palatino Linotype" w:cs="Times New Roman"/>
          <w:color w:val="000000"/>
        </w:rPr>
        <w:t xml:space="preserve">se impide a este Órgano Garante ahondar sobre el análisis y estudio del asunto, con base en ello, </w:t>
      </w:r>
      <w:r w:rsidR="00FD1D70" w:rsidRPr="00A65F31">
        <w:rPr>
          <w:rFonts w:ascii="Palatino Linotype" w:eastAsia="MS Mincho" w:hAnsi="Palatino Linotype" w:cs="Times New Roman"/>
          <w:color w:val="000000"/>
        </w:rPr>
        <w:t xml:space="preserve">este Pleno determina el </w:t>
      </w:r>
      <w:r w:rsidR="00FD1D70" w:rsidRPr="00A65F31">
        <w:rPr>
          <w:rFonts w:ascii="Palatino Linotype" w:eastAsia="MS Mincho" w:hAnsi="Palatino Linotype" w:cs="Times New Roman"/>
          <w:b/>
          <w:color w:val="000000"/>
        </w:rPr>
        <w:t>SOBRESEIMIENTO</w:t>
      </w:r>
      <w:r w:rsidR="00FD1D70" w:rsidRPr="00A65F31">
        <w:rPr>
          <w:rFonts w:ascii="Palatino Linotype" w:eastAsia="MS Mincho" w:hAnsi="Palatino Linotype" w:cs="Times New Roman"/>
          <w:color w:val="000000"/>
        </w:rPr>
        <w:t xml:space="preserve"> del presente recurso de revisión, procediendo a dictar los siguientes:</w:t>
      </w:r>
    </w:p>
    <w:p w:rsidR="00360632" w:rsidRPr="00A65F31" w:rsidRDefault="00474408" w:rsidP="00A65F31">
      <w:pPr>
        <w:pStyle w:val="Prrafodelista"/>
        <w:spacing w:line="360" w:lineRule="auto"/>
        <w:ind w:left="0"/>
        <w:jc w:val="both"/>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15239</wp:posOffset>
                </wp:positionH>
                <wp:positionV relativeFrom="paragraph">
                  <wp:posOffset>45719</wp:posOffset>
                </wp:positionV>
                <wp:extent cx="5534025" cy="2524125"/>
                <wp:effectExtent l="19050" t="19050" r="28575" b="28575"/>
                <wp:wrapNone/>
                <wp:docPr id="4" name="Conector recto 4"/>
                <wp:cNvGraphicFramePr/>
                <a:graphic xmlns:a="http://schemas.openxmlformats.org/drawingml/2006/main">
                  <a:graphicData uri="http://schemas.microsoft.com/office/word/2010/wordprocessingShape">
                    <wps:wsp>
                      <wps:cNvCnPr/>
                      <wps:spPr>
                        <a:xfrm>
                          <a:off x="0" y="0"/>
                          <a:ext cx="5534025" cy="25241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A34EBA"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3.6pt" to="436.95pt,2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" strokecolor="#5b9bd5 [3204]" strokeweight="3pt">
                <v:stroke joinstyle="miter"/>
              </v:line>
            </w:pict>
          </mc:Fallback>
        </mc:AlternateContent>
      </w:r>
    </w:p>
    <w:p w:rsidR="003F5307" w:rsidRPr="00A65F31" w:rsidRDefault="003F5307" w:rsidP="00A65F31">
      <w:pPr>
        <w:tabs>
          <w:tab w:val="left" w:pos="851"/>
        </w:tabs>
        <w:spacing w:line="360" w:lineRule="auto"/>
        <w:ind w:right="49"/>
        <w:jc w:val="both"/>
        <w:rPr>
          <w:rFonts w:ascii="Palatino Linotype" w:hAnsi="Palatino Linotype"/>
          <w:lang w:val="es-ES"/>
        </w:rPr>
      </w:pPr>
    </w:p>
    <w:p w:rsidR="003F5307" w:rsidRPr="00A65F31" w:rsidRDefault="003F5307" w:rsidP="00A65F31">
      <w:pPr>
        <w:tabs>
          <w:tab w:val="left" w:pos="851"/>
        </w:tabs>
        <w:spacing w:line="360" w:lineRule="auto"/>
        <w:ind w:right="49"/>
        <w:jc w:val="both"/>
        <w:rPr>
          <w:rFonts w:ascii="Palatino Linotype" w:hAnsi="Palatino Linotype"/>
          <w:lang w:val="es-ES"/>
        </w:rPr>
      </w:pPr>
    </w:p>
    <w:p w:rsidR="003F5307" w:rsidRDefault="003F5307" w:rsidP="00A65F31">
      <w:pPr>
        <w:tabs>
          <w:tab w:val="left" w:pos="851"/>
        </w:tabs>
        <w:spacing w:line="360" w:lineRule="auto"/>
        <w:ind w:right="49"/>
        <w:jc w:val="both"/>
        <w:rPr>
          <w:rFonts w:ascii="Palatino Linotype" w:hAnsi="Palatino Linotype"/>
          <w:lang w:val="es-ES"/>
        </w:rPr>
      </w:pPr>
    </w:p>
    <w:p w:rsidR="00F03281" w:rsidRDefault="00F03281" w:rsidP="00A65F31">
      <w:pPr>
        <w:tabs>
          <w:tab w:val="left" w:pos="851"/>
        </w:tabs>
        <w:spacing w:line="360" w:lineRule="auto"/>
        <w:ind w:right="49"/>
        <w:jc w:val="both"/>
        <w:rPr>
          <w:rFonts w:ascii="Palatino Linotype" w:hAnsi="Palatino Linotype"/>
          <w:lang w:val="es-ES"/>
        </w:rPr>
      </w:pPr>
    </w:p>
    <w:p w:rsidR="003F5307" w:rsidRPr="00A65F31" w:rsidRDefault="003F5307" w:rsidP="00A65F31">
      <w:pPr>
        <w:tabs>
          <w:tab w:val="left" w:pos="851"/>
        </w:tabs>
        <w:spacing w:line="360" w:lineRule="auto"/>
        <w:ind w:right="49"/>
        <w:jc w:val="both"/>
        <w:rPr>
          <w:rFonts w:ascii="Palatino Linotype" w:hAnsi="Palatino Linotype"/>
          <w:lang w:val="es-ES"/>
        </w:rPr>
      </w:pPr>
    </w:p>
    <w:p w:rsidR="00951CBD" w:rsidRDefault="002A5BA4" w:rsidP="00A65F31">
      <w:pPr>
        <w:keepNext/>
        <w:keepLines/>
        <w:spacing w:line="360" w:lineRule="auto"/>
        <w:jc w:val="center"/>
        <w:outlineLvl w:val="0"/>
        <w:rPr>
          <w:rFonts w:ascii="Palatino Linotype" w:eastAsia="Times New Roman" w:hAnsi="Palatino Linotype" w:cstheme="majorBidi"/>
          <w:b/>
          <w:bCs/>
        </w:rPr>
      </w:pPr>
      <w:bookmarkStart w:id="30" w:name="_Toc447699324"/>
      <w:bookmarkStart w:id="31" w:name="_Toc445745148"/>
      <w:bookmarkStart w:id="32" w:name="_Toc486525261"/>
      <w:bookmarkStart w:id="33" w:name="_Toc352047"/>
      <w:r w:rsidRPr="00A65F31">
        <w:rPr>
          <w:rFonts w:ascii="Palatino Linotype" w:eastAsia="Times New Roman" w:hAnsi="Palatino Linotype" w:cstheme="majorBidi"/>
          <w:b/>
          <w:bCs/>
        </w:rPr>
        <w:lastRenderedPageBreak/>
        <w:t>R E S O L U T I V O S</w:t>
      </w:r>
      <w:bookmarkEnd w:id="30"/>
      <w:bookmarkEnd w:id="31"/>
      <w:bookmarkEnd w:id="32"/>
      <w:bookmarkEnd w:id="33"/>
    </w:p>
    <w:p w:rsidR="00474408" w:rsidRPr="00A65F31" w:rsidRDefault="00474408" w:rsidP="00A65F31">
      <w:pPr>
        <w:keepNext/>
        <w:keepLines/>
        <w:spacing w:line="360" w:lineRule="auto"/>
        <w:jc w:val="center"/>
        <w:outlineLvl w:val="0"/>
        <w:rPr>
          <w:rFonts w:ascii="Palatino Linotype" w:eastAsia="Times New Roman" w:hAnsi="Palatino Linotype" w:cstheme="majorBidi"/>
          <w:b/>
          <w:bCs/>
        </w:rPr>
      </w:pPr>
    </w:p>
    <w:p w:rsidR="00712DD6" w:rsidRPr="00A65F31" w:rsidRDefault="00712DD6" w:rsidP="00A65F31">
      <w:pPr>
        <w:pStyle w:val="Sinespaciado"/>
        <w:spacing w:line="360" w:lineRule="auto"/>
        <w:jc w:val="both"/>
        <w:rPr>
          <w:rFonts w:ascii="Palatino Linotype" w:hAnsi="Palatino Linotype"/>
          <w:szCs w:val="20"/>
        </w:rPr>
      </w:pPr>
      <w:bookmarkStart w:id="34" w:name="_Toc461648588"/>
      <w:bookmarkStart w:id="35" w:name="_Toc461648680"/>
      <w:bookmarkStart w:id="36" w:name="_Toc462228047"/>
      <w:bookmarkStart w:id="37" w:name="_Toc462228127"/>
      <w:bookmarkStart w:id="38" w:name="_Toc496099787"/>
      <w:bookmarkStart w:id="39" w:name="_Toc496100164"/>
      <w:bookmarkStart w:id="40" w:name="_Toc499756976"/>
      <w:bookmarkStart w:id="41" w:name="_Toc499757019"/>
      <w:bookmarkStart w:id="42" w:name="_Toc500245736"/>
      <w:bookmarkStart w:id="43" w:name="_Toc500360402"/>
      <w:bookmarkStart w:id="44" w:name="_Toc500786933"/>
      <w:bookmarkStart w:id="45" w:name="_Toc460947013"/>
      <w:r w:rsidRPr="00A65F31">
        <w:rPr>
          <w:rFonts w:ascii="Palatino Linotype" w:hAnsi="Palatino Linotype"/>
          <w:b/>
        </w:rPr>
        <w:t>PRIMERO.</w:t>
      </w:r>
      <w:r w:rsidRPr="00A65F31">
        <w:rPr>
          <w:rStyle w:val="Ttulo2Car"/>
          <w:rFonts w:ascii="Palatino Linotype" w:hAnsi="Palatino Linotype"/>
          <w:b/>
          <w:color w:val="auto"/>
          <w:sz w:val="24"/>
        </w:rPr>
        <w:t xml:space="preserve"> </w:t>
      </w:r>
      <w:bookmarkStart w:id="46" w:name="_Toc461648590"/>
      <w:bookmarkStart w:id="47" w:name="_Toc461648682"/>
      <w:bookmarkStart w:id="48" w:name="_Toc462228049"/>
      <w:bookmarkStart w:id="49" w:name="_Toc462228129"/>
      <w:bookmarkStart w:id="50" w:name="_Toc496099789"/>
      <w:bookmarkStart w:id="51" w:name="_Toc496100166"/>
      <w:bookmarkStart w:id="52" w:name="_Toc499756977"/>
      <w:bookmarkStart w:id="53" w:name="_Toc499757020"/>
      <w:bookmarkStart w:id="54" w:name="_Toc500245737"/>
      <w:bookmarkStart w:id="55" w:name="_Toc500360403"/>
      <w:bookmarkStart w:id="56" w:name="_Toc500786934"/>
      <w:bookmarkEnd w:id="34"/>
      <w:bookmarkEnd w:id="35"/>
      <w:bookmarkEnd w:id="36"/>
      <w:bookmarkEnd w:id="37"/>
      <w:bookmarkEnd w:id="38"/>
      <w:bookmarkEnd w:id="39"/>
      <w:bookmarkEnd w:id="40"/>
      <w:bookmarkEnd w:id="41"/>
      <w:bookmarkEnd w:id="42"/>
      <w:bookmarkEnd w:id="43"/>
      <w:bookmarkEnd w:id="44"/>
      <w:r w:rsidRPr="00A65F31">
        <w:rPr>
          <w:rFonts w:ascii="Palatino Linotype" w:hAnsi="Palatino Linotype"/>
          <w:szCs w:val="20"/>
          <w:lang w:val="es-ES"/>
        </w:rPr>
        <w:t xml:space="preserve">Se </w:t>
      </w:r>
      <w:r w:rsidRPr="00A65F31">
        <w:rPr>
          <w:rFonts w:ascii="Palatino Linotype" w:hAnsi="Palatino Linotype"/>
          <w:b/>
          <w:szCs w:val="20"/>
          <w:lang w:val="es-ES"/>
        </w:rPr>
        <w:t>SOBRESEE</w:t>
      </w:r>
      <w:r w:rsidRPr="00A65F31">
        <w:rPr>
          <w:rFonts w:ascii="Palatino Linotype" w:hAnsi="Palatino Linotype"/>
          <w:szCs w:val="20"/>
          <w:lang w:val="es-ES"/>
        </w:rPr>
        <w:t xml:space="preserve"> el recurso de revisión número </w:t>
      </w:r>
      <w:r w:rsidRPr="00A65F31">
        <w:rPr>
          <w:rFonts w:ascii="Palatino Linotype" w:hAnsi="Palatino Linotype"/>
          <w:b/>
          <w:szCs w:val="20"/>
          <w:lang w:val="es-ES"/>
        </w:rPr>
        <w:t>04613/INFOEM/IP/RR/2018</w:t>
      </w:r>
      <w:r w:rsidRPr="00A65F31">
        <w:rPr>
          <w:rFonts w:ascii="Palatino Linotype" w:hAnsi="Palatino Linotype"/>
          <w:szCs w:val="20"/>
          <w:lang w:val="es-ES"/>
        </w:rPr>
        <w:t xml:space="preserve">, por </w:t>
      </w:r>
      <w:r w:rsidRPr="00A65F31">
        <w:rPr>
          <w:rFonts w:ascii="Palatino Linotype" w:hAnsi="Palatino Linotype"/>
          <w:b/>
          <w:szCs w:val="20"/>
          <w:lang w:val="es-ES"/>
        </w:rPr>
        <w:t xml:space="preserve">desistirse expresamente </w:t>
      </w:r>
      <w:r w:rsidRPr="00A65F31">
        <w:rPr>
          <w:rFonts w:ascii="Palatino Linotype" w:hAnsi="Palatino Linotype"/>
          <w:szCs w:val="20"/>
          <w:lang w:val="es-ES"/>
        </w:rPr>
        <w:t xml:space="preserve">la </w:t>
      </w:r>
      <w:r w:rsidR="0092143F" w:rsidRPr="00A65F31">
        <w:rPr>
          <w:rFonts w:ascii="Palatino Linotype" w:hAnsi="Palatino Linotype"/>
          <w:szCs w:val="20"/>
          <w:lang w:val="es-ES"/>
        </w:rPr>
        <w:t xml:space="preserve">parte </w:t>
      </w:r>
      <w:r w:rsidRPr="00A65F31">
        <w:rPr>
          <w:rFonts w:ascii="Palatino Linotype" w:hAnsi="Palatino Linotype"/>
          <w:szCs w:val="20"/>
          <w:lang w:val="es-ES"/>
        </w:rPr>
        <w:t xml:space="preserve">Recurrente, en términos del Considerando </w:t>
      </w:r>
      <w:r w:rsidRPr="00A65F31">
        <w:rPr>
          <w:rFonts w:ascii="Palatino Linotype" w:hAnsi="Palatino Linotype"/>
          <w:b/>
          <w:szCs w:val="20"/>
          <w:lang w:val="es-ES"/>
        </w:rPr>
        <w:t>TERCERO</w:t>
      </w:r>
      <w:r w:rsidRPr="00A65F31">
        <w:rPr>
          <w:rFonts w:ascii="Palatino Linotype" w:hAnsi="Palatino Linotype"/>
          <w:szCs w:val="20"/>
          <w:lang w:val="es-ES"/>
        </w:rPr>
        <w:t xml:space="preserve"> de la presente resolución.</w:t>
      </w:r>
    </w:p>
    <w:p w:rsidR="00712DD6" w:rsidRPr="00A65F31" w:rsidRDefault="00712DD6" w:rsidP="00A65F31">
      <w:pPr>
        <w:pStyle w:val="Sinespaciado"/>
        <w:spacing w:line="360" w:lineRule="auto"/>
        <w:jc w:val="both"/>
        <w:rPr>
          <w:rFonts w:ascii="Palatino Linotype" w:hAnsi="Palatino Linotype"/>
          <w:szCs w:val="20"/>
        </w:rPr>
      </w:pPr>
    </w:p>
    <w:p w:rsidR="00712DD6" w:rsidRPr="00A65F31" w:rsidRDefault="00712DD6" w:rsidP="00A65F31">
      <w:pPr>
        <w:pStyle w:val="Sinespaciado"/>
        <w:spacing w:line="360" w:lineRule="auto"/>
        <w:jc w:val="both"/>
        <w:rPr>
          <w:rFonts w:ascii="Palatino Linotype" w:eastAsia="Calibri" w:hAnsi="Palatino Linotype" w:cs="Arial"/>
          <w:b/>
          <w:bCs/>
          <w:lang w:val="es-ES"/>
        </w:rPr>
      </w:pPr>
      <w:bookmarkStart w:id="57" w:name="_Toc352048"/>
      <w:r w:rsidRPr="00A65F31">
        <w:rPr>
          <w:rStyle w:val="Ttulo2Car"/>
          <w:rFonts w:ascii="Palatino Linotype" w:hAnsi="Palatino Linotype"/>
          <w:b/>
          <w:color w:val="000000" w:themeColor="text1"/>
          <w:sz w:val="24"/>
        </w:rPr>
        <w:t>SEGUNDO.</w:t>
      </w:r>
      <w:bookmarkEnd w:id="46"/>
      <w:bookmarkEnd w:id="47"/>
      <w:bookmarkEnd w:id="48"/>
      <w:bookmarkEnd w:id="49"/>
      <w:bookmarkEnd w:id="50"/>
      <w:bookmarkEnd w:id="51"/>
      <w:bookmarkEnd w:id="52"/>
      <w:bookmarkEnd w:id="53"/>
      <w:bookmarkEnd w:id="54"/>
      <w:bookmarkEnd w:id="55"/>
      <w:bookmarkEnd w:id="56"/>
      <w:bookmarkEnd w:id="57"/>
      <w:r w:rsidRPr="00A65F31">
        <w:rPr>
          <w:rStyle w:val="Ttulo2Car"/>
          <w:rFonts w:ascii="Palatino Linotype" w:hAnsi="Palatino Linotype"/>
          <w:b/>
          <w:color w:val="000000" w:themeColor="text1"/>
          <w:sz w:val="24"/>
        </w:rPr>
        <w:t xml:space="preserve"> </w:t>
      </w:r>
      <w:r w:rsidRPr="00A65F31">
        <w:rPr>
          <w:rFonts w:ascii="Palatino Linotype" w:eastAsia="Calibri" w:hAnsi="Palatino Linotype" w:cs="Arial"/>
          <w:b/>
          <w:bCs/>
          <w:lang w:val="es-ES"/>
        </w:rPr>
        <w:t xml:space="preserve">REMÍTASE </w:t>
      </w:r>
      <w:r w:rsidRPr="00A65F31">
        <w:rPr>
          <w:rFonts w:ascii="Palatino Linotype" w:eastAsia="Calibri" w:hAnsi="Palatino Linotype" w:cs="Arial"/>
          <w:bCs/>
          <w:lang w:val="es-ES"/>
        </w:rPr>
        <w:t xml:space="preserve">a través del Sistema de Acceso a la Información Mexiquense </w:t>
      </w:r>
      <w:r w:rsidRPr="00A65F31">
        <w:rPr>
          <w:rFonts w:ascii="Palatino Linotype" w:eastAsia="Calibri" w:hAnsi="Palatino Linotype" w:cs="Arial"/>
          <w:b/>
          <w:bCs/>
          <w:lang w:val="es-ES"/>
        </w:rPr>
        <w:t xml:space="preserve">(SAIMEX), </w:t>
      </w:r>
      <w:r w:rsidRPr="00A65F31">
        <w:rPr>
          <w:rFonts w:ascii="Palatino Linotype" w:eastAsia="Calibri" w:hAnsi="Palatino Linotype" w:cs="Arial"/>
          <w:bCs/>
          <w:lang w:val="es-ES"/>
        </w:rPr>
        <w:t>la presente resolución al Titular de la Unidad de Transparencia del</w:t>
      </w:r>
      <w:r w:rsidRPr="00A65F31">
        <w:rPr>
          <w:rFonts w:ascii="Palatino Linotype" w:eastAsia="Calibri" w:hAnsi="Palatino Linotype" w:cs="Arial"/>
          <w:b/>
          <w:bCs/>
          <w:lang w:val="es-ES"/>
        </w:rPr>
        <w:t xml:space="preserve"> SUJETO OBLIGADO. </w:t>
      </w:r>
    </w:p>
    <w:p w:rsidR="0092143F" w:rsidRPr="00A65F31" w:rsidRDefault="0092143F" w:rsidP="00A65F31">
      <w:pPr>
        <w:pStyle w:val="Sinespaciado"/>
        <w:spacing w:line="360" w:lineRule="auto"/>
        <w:jc w:val="both"/>
        <w:rPr>
          <w:rFonts w:ascii="Palatino Linotype" w:eastAsia="Calibri" w:hAnsi="Palatino Linotype" w:cs="Arial"/>
          <w:b/>
          <w:bCs/>
          <w:lang w:val="es-ES"/>
        </w:rPr>
      </w:pPr>
    </w:p>
    <w:p w:rsidR="00007A23" w:rsidRPr="00A65F31" w:rsidRDefault="00007A23" w:rsidP="00A65F31">
      <w:pPr>
        <w:spacing w:line="360" w:lineRule="auto"/>
        <w:jc w:val="both"/>
        <w:rPr>
          <w:rFonts w:ascii="Palatino Linotype" w:hAnsi="Palatino Linotype"/>
        </w:rPr>
      </w:pPr>
      <w:r w:rsidRPr="00A65F31">
        <w:rPr>
          <w:rFonts w:ascii="Palatino Linotype" w:eastAsia="Times New Roman" w:hAnsi="Palatino Linotype" w:cs="Arial"/>
          <w:b/>
        </w:rPr>
        <w:t xml:space="preserve">TERCERO. </w:t>
      </w:r>
      <w:r w:rsidRPr="00A65F31">
        <w:rPr>
          <w:rFonts w:ascii="Palatino Linotype" w:eastAsia="Times New Roman" w:hAnsi="Palatino Linotype" w:cs="Times New Roman"/>
          <w:b/>
          <w:bCs/>
          <w:color w:val="222222"/>
          <w:lang w:val="es-ES"/>
        </w:rPr>
        <w:t>Notifíquese a</w:t>
      </w:r>
      <w:r w:rsidRPr="00A65F31">
        <w:rPr>
          <w:rFonts w:ascii="Palatino Linotype" w:hAnsi="Palatino Linotype"/>
          <w:b/>
        </w:rPr>
        <w:t xml:space="preserve"> </w:t>
      </w:r>
      <w:r w:rsidR="008A1294" w:rsidRPr="008A1294">
        <w:rPr>
          <w:rFonts w:ascii="Palatino Linotype" w:hAnsi="Palatino Linotype"/>
          <w:b/>
          <w:szCs w:val="22"/>
          <w:highlight w:val="black"/>
        </w:rPr>
        <w:t>--------------</w:t>
      </w:r>
      <w:r w:rsidR="008A1294">
        <w:rPr>
          <w:rFonts w:ascii="Palatino Linotype" w:hAnsi="Palatino Linotype"/>
          <w:b/>
          <w:szCs w:val="22"/>
          <w:highlight w:val="black"/>
        </w:rPr>
        <w:t xml:space="preserve">------------------------------- </w:t>
      </w:r>
      <w:r w:rsidR="008A1294">
        <w:rPr>
          <w:rFonts w:ascii="Palatino Linotype" w:hAnsi="Palatino Linotype"/>
          <w:b/>
          <w:szCs w:val="22"/>
        </w:rPr>
        <w:t xml:space="preserve"> </w:t>
      </w:r>
      <w:r w:rsidRPr="00A65F31">
        <w:rPr>
          <w:rFonts w:ascii="Palatino Linotype" w:hAnsi="Palatino Linotype"/>
        </w:rPr>
        <w:t>la presente resolución.</w:t>
      </w:r>
    </w:p>
    <w:p w:rsidR="00007A23" w:rsidRPr="00A65F31" w:rsidRDefault="00007A23" w:rsidP="00A65F31">
      <w:pPr>
        <w:spacing w:line="360" w:lineRule="auto"/>
        <w:jc w:val="both"/>
        <w:rPr>
          <w:rFonts w:ascii="Palatino Linotype" w:hAnsi="Palatino Linotype"/>
        </w:rPr>
      </w:pPr>
    </w:p>
    <w:bookmarkEnd w:id="45"/>
    <w:p w:rsidR="00007A23" w:rsidRDefault="00007A23" w:rsidP="00A65F31">
      <w:pPr>
        <w:spacing w:line="360" w:lineRule="auto"/>
        <w:jc w:val="both"/>
        <w:rPr>
          <w:rFonts w:ascii="Palatino Linotype" w:eastAsia="MS Mincho" w:hAnsi="Palatino Linotype" w:cs="Times New Roman"/>
          <w:lang w:val="es-ES"/>
        </w:rPr>
      </w:pPr>
      <w:r w:rsidRPr="00A65F31">
        <w:rPr>
          <w:rFonts w:ascii="Palatino Linotype" w:eastAsia="MS Mincho" w:hAnsi="Palatino Linotype" w:cs="Times New Roman"/>
          <w:b/>
          <w:lang w:val="es-MX"/>
        </w:rPr>
        <w:t>CUARTO.</w:t>
      </w:r>
      <w:r w:rsidRPr="00A65F31">
        <w:rPr>
          <w:rFonts w:ascii="Palatino Linotype" w:eastAsia="MS Mincho" w:hAnsi="Palatino Linotype" w:cs="Times New Roman"/>
          <w:lang w:val="es-MX"/>
        </w:rPr>
        <w:t xml:space="preserve"> </w:t>
      </w:r>
      <w:r w:rsidRPr="00A65F31">
        <w:rPr>
          <w:rFonts w:ascii="Palatino Linotype" w:eastAsia="MS Mincho" w:hAnsi="Palatino Linotype" w:cs="Times New Roman"/>
          <w:lang w:val="es-ES"/>
        </w:rPr>
        <w:t xml:space="preserve">Se hace del conocimiento de </w:t>
      </w:r>
      <w:r w:rsidR="008A1294" w:rsidRPr="008A1294">
        <w:rPr>
          <w:rFonts w:ascii="Palatino Linotype" w:hAnsi="Palatino Linotype"/>
          <w:b/>
          <w:szCs w:val="22"/>
          <w:highlight w:val="black"/>
        </w:rPr>
        <w:t>---------------------------------------</w:t>
      </w:r>
      <w:bookmarkStart w:id="58" w:name="_GoBack"/>
      <w:bookmarkEnd w:id="58"/>
      <w:r w:rsidR="00565037" w:rsidRPr="00A65F31">
        <w:rPr>
          <w:rFonts w:ascii="Palatino Linotype" w:eastAsia="MS Mincho" w:hAnsi="Palatino Linotype" w:cs="Times New Roman"/>
          <w:lang w:val="es-ES"/>
        </w:rPr>
        <w:t xml:space="preserve"> </w:t>
      </w:r>
      <w:r w:rsidRPr="00A65F3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65F31">
        <w:rPr>
          <w:rFonts w:ascii="Palatino Linotype" w:eastAsia="MS Mincho" w:hAnsi="Palatino Linotype" w:cs="Times New Roman"/>
          <w:bCs/>
          <w:lang w:val="es-ES"/>
        </w:rPr>
        <w:t>vía juicio de amparo</w:t>
      </w:r>
      <w:r w:rsidRPr="00A65F31">
        <w:rPr>
          <w:rFonts w:ascii="Palatino Linotype" w:eastAsia="MS Mincho" w:hAnsi="Palatino Linotype" w:cs="Times New Roman"/>
          <w:lang w:val="es-ES"/>
        </w:rPr>
        <w:t> en los términos de las leyes aplicables.</w:t>
      </w:r>
      <w:r w:rsidR="008B0CAF" w:rsidRPr="00A65F31">
        <w:rPr>
          <w:rFonts w:ascii="Palatino Linotype" w:eastAsia="MS Mincho" w:hAnsi="Palatino Linotype" w:cs="Times New Roman"/>
          <w:lang w:val="es-ES"/>
        </w:rPr>
        <w:t xml:space="preserve"> </w:t>
      </w:r>
    </w:p>
    <w:p w:rsidR="00474408" w:rsidRDefault="00474408" w:rsidP="00A65F31">
      <w:pPr>
        <w:spacing w:line="360" w:lineRule="auto"/>
        <w:jc w:val="both"/>
        <w:rPr>
          <w:rFonts w:ascii="Palatino Linotype" w:eastAsia="MS Mincho" w:hAnsi="Palatino Linotype" w:cs="Times New Roman"/>
          <w:lang w:val="es-ES"/>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51435</wp:posOffset>
                </wp:positionV>
                <wp:extent cx="5562600" cy="2133600"/>
                <wp:effectExtent l="19050" t="19050" r="19050" b="19050"/>
                <wp:wrapNone/>
                <wp:docPr id="5" name="Conector recto 5"/>
                <wp:cNvGraphicFramePr/>
                <a:graphic xmlns:a="http://schemas.openxmlformats.org/drawingml/2006/main">
                  <a:graphicData uri="http://schemas.microsoft.com/office/word/2010/wordprocessingShape">
                    <wps:wsp>
                      <wps:cNvCnPr/>
                      <wps:spPr>
                        <a:xfrm>
                          <a:off x="0" y="0"/>
                          <a:ext cx="5562600" cy="213360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78FFA"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4.05pt" to="440.7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" strokecolor="#5b9bd5 [3204]" strokeweight="3pt">
                <v:stroke joinstyle="miter"/>
              </v:line>
            </w:pict>
          </mc:Fallback>
        </mc:AlternateContent>
      </w:r>
    </w:p>
    <w:p w:rsidR="00474408" w:rsidRDefault="00474408" w:rsidP="00A65F31">
      <w:pPr>
        <w:spacing w:line="360" w:lineRule="auto"/>
        <w:jc w:val="both"/>
        <w:rPr>
          <w:rFonts w:ascii="Palatino Linotype" w:eastAsia="MS Mincho" w:hAnsi="Palatino Linotype" w:cs="Times New Roman"/>
          <w:lang w:val="es-ES"/>
        </w:rPr>
      </w:pPr>
    </w:p>
    <w:p w:rsidR="00474408" w:rsidRDefault="00474408" w:rsidP="00A65F31">
      <w:pPr>
        <w:spacing w:line="360" w:lineRule="auto"/>
        <w:jc w:val="both"/>
        <w:rPr>
          <w:rFonts w:ascii="Palatino Linotype" w:eastAsia="MS Mincho" w:hAnsi="Palatino Linotype" w:cs="Times New Roman"/>
          <w:lang w:val="es-ES"/>
        </w:rPr>
      </w:pPr>
    </w:p>
    <w:p w:rsidR="00474408" w:rsidRDefault="00474408" w:rsidP="00A65F31">
      <w:pPr>
        <w:spacing w:line="360" w:lineRule="auto"/>
        <w:jc w:val="both"/>
        <w:rPr>
          <w:rFonts w:ascii="Palatino Linotype" w:eastAsia="MS Mincho" w:hAnsi="Palatino Linotype" w:cs="Times New Roman"/>
          <w:lang w:val="es-ES"/>
        </w:rPr>
      </w:pPr>
    </w:p>
    <w:p w:rsidR="00474408" w:rsidRPr="00A65F31" w:rsidRDefault="00474408" w:rsidP="00A65F31">
      <w:pPr>
        <w:spacing w:line="360" w:lineRule="auto"/>
        <w:jc w:val="both"/>
        <w:rPr>
          <w:rFonts w:ascii="Palatino Linotype" w:eastAsia="MS Mincho" w:hAnsi="Palatino Linotype" w:cs="Times New Roman"/>
          <w:lang w:val="es-ES"/>
        </w:rPr>
      </w:pPr>
    </w:p>
    <w:p w:rsidR="00474408" w:rsidRDefault="004F00D3" w:rsidP="00A65F31">
      <w:pPr>
        <w:spacing w:line="360" w:lineRule="auto"/>
        <w:jc w:val="both"/>
        <w:rPr>
          <w:rFonts w:ascii="Palatino Linotype" w:hAnsi="Palatino Linotype"/>
        </w:rPr>
      </w:pPr>
      <w:r w:rsidRPr="004F00D3">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SEXTA SESIÓN ORDINARIA CELEBRADA EL TRECE (13) DE FEBRERO DE DOS MIL DIECINUEVE, ANTE EL SECRETARIO TÉCNICO DEL PLENO ALEXIS TAPIA RAMÍREZ.</w:t>
      </w:r>
    </w:p>
    <w:p w:rsidR="004F00D3" w:rsidRDefault="004F00D3" w:rsidP="00A65F31">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15239</wp:posOffset>
                </wp:positionH>
                <wp:positionV relativeFrom="paragraph">
                  <wp:posOffset>29209</wp:posOffset>
                </wp:positionV>
                <wp:extent cx="5534025" cy="4181475"/>
                <wp:effectExtent l="19050" t="19050" r="28575" b="28575"/>
                <wp:wrapNone/>
                <wp:docPr id="6" name="Conector recto 6"/>
                <wp:cNvGraphicFramePr/>
                <a:graphic xmlns:a="http://schemas.openxmlformats.org/drawingml/2006/main">
                  <a:graphicData uri="http://schemas.microsoft.com/office/word/2010/wordprocessingShape">
                    <wps:wsp>
                      <wps:cNvCnPr/>
                      <wps:spPr>
                        <a:xfrm>
                          <a:off x="0" y="0"/>
                          <a:ext cx="5534025" cy="41814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BC045"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2.3pt" to="436.95pt,3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" strokecolor="#5b9bd5 [3204]" strokeweight="3pt">
                <v:stroke joinstyle="miter"/>
              </v:line>
            </w:pict>
          </mc:Fallback>
        </mc:AlternateContent>
      </w:r>
    </w:p>
    <w:p w:rsidR="004F00D3" w:rsidRDefault="004F00D3" w:rsidP="00A65F31">
      <w:pPr>
        <w:spacing w:line="360" w:lineRule="auto"/>
        <w:jc w:val="both"/>
        <w:rPr>
          <w:rFonts w:ascii="Palatino Linotype" w:hAnsi="Palatino Linotype"/>
        </w:rPr>
      </w:pPr>
    </w:p>
    <w:p w:rsidR="004F00D3" w:rsidRDefault="004F00D3" w:rsidP="00A65F31">
      <w:pPr>
        <w:spacing w:line="360" w:lineRule="auto"/>
        <w:jc w:val="both"/>
        <w:rPr>
          <w:rFonts w:ascii="Palatino Linotype" w:hAnsi="Palatino Linotype"/>
        </w:rPr>
      </w:pPr>
    </w:p>
    <w:p w:rsidR="004F00D3" w:rsidRDefault="004F00D3" w:rsidP="00A65F31">
      <w:pPr>
        <w:spacing w:line="360" w:lineRule="auto"/>
        <w:jc w:val="both"/>
        <w:rPr>
          <w:rFonts w:ascii="Palatino Linotype" w:hAnsi="Palatino Linotype"/>
        </w:rPr>
      </w:pPr>
    </w:p>
    <w:p w:rsidR="004F00D3" w:rsidRDefault="004F00D3" w:rsidP="00A65F31">
      <w:pPr>
        <w:spacing w:line="360" w:lineRule="auto"/>
        <w:jc w:val="both"/>
        <w:rPr>
          <w:rFonts w:ascii="Palatino Linotype" w:hAnsi="Palatino Linotype"/>
        </w:rPr>
      </w:pPr>
    </w:p>
    <w:p w:rsidR="004F00D3" w:rsidRDefault="004F00D3" w:rsidP="00A65F31">
      <w:pPr>
        <w:spacing w:line="360" w:lineRule="auto"/>
        <w:jc w:val="both"/>
        <w:rPr>
          <w:rFonts w:ascii="Palatino Linotype" w:hAnsi="Palatino Linotype"/>
        </w:rPr>
      </w:pPr>
    </w:p>
    <w:p w:rsidR="004F00D3" w:rsidRDefault="004F00D3" w:rsidP="00A65F31">
      <w:pPr>
        <w:spacing w:line="360" w:lineRule="auto"/>
        <w:jc w:val="both"/>
        <w:rPr>
          <w:rFonts w:ascii="Palatino Linotype" w:hAnsi="Palatino Linotype"/>
        </w:rPr>
      </w:pPr>
    </w:p>
    <w:p w:rsidR="004F00D3" w:rsidRDefault="004F00D3" w:rsidP="00A65F31">
      <w:pPr>
        <w:spacing w:line="360" w:lineRule="auto"/>
        <w:jc w:val="both"/>
        <w:rPr>
          <w:rFonts w:ascii="Palatino Linotype" w:hAnsi="Palatino Linotype"/>
        </w:rPr>
      </w:pPr>
    </w:p>
    <w:p w:rsidR="004F00D3" w:rsidRDefault="004F00D3" w:rsidP="00A65F31">
      <w:pPr>
        <w:spacing w:line="360" w:lineRule="auto"/>
        <w:jc w:val="both"/>
        <w:rPr>
          <w:rFonts w:ascii="Palatino Linotype" w:hAnsi="Palatino Linotype" w:cs="Arial"/>
        </w:rPr>
      </w:pPr>
    </w:p>
    <w:p w:rsidR="00474408" w:rsidRPr="00A65F31" w:rsidRDefault="00474408" w:rsidP="00A65F31">
      <w:pPr>
        <w:spacing w:line="360" w:lineRule="auto"/>
        <w:jc w:val="both"/>
        <w:rPr>
          <w:rFonts w:ascii="Palatino Linotype" w:hAnsi="Palatino Linotype" w:cs="Arial"/>
        </w:rPr>
      </w:pPr>
    </w:p>
    <w:p w:rsidR="004F00D3" w:rsidRDefault="004F00D3" w:rsidP="00A65F31">
      <w:pPr>
        <w:spacing w:line="360" w:lineRule="auto"/>
        <w:jc w:val="both"/>
        <w:rPr>
          <w:rFonts w:ascii="Palatino Linotype" w:eastAsia="Times New Roman" w:hAnsi="Palatino Linotype" w:cs="Arial"/>
          <w:color w:val="000000" w:themeColor="text1"/>
        </w:rPr>
      </w:pPr>
    </w:p>
    <w:tbl>
      <w:tblPr>
        <w:tblStyle w:val="Tablaconcuadrcula1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7"/>
      </w:tblGrid>
      <w:tr w:rsidR="004F00D3" w:rsidRPr="00CD7B66" w:rsidTr="000641BB">
        <w:trPr>
          <w:trHeight w:val="1807"/>
        </w:trPr>
        <w:tc>
          <w:tcPr>
            <w:tcW w:w="9073" w:type="dxa"/>
            <w:gridSpan w:val="2"/>
            <w:vAlign w:val="center"/>
          </w:tcPr>
          <w:p w:rsidR="004F00D3" w:rsidRPr="00CD7B66" w:rsidRDefault="004F00D3" w:rsidP="000641BB">
            <w:pPr>
              <w:spacing w:line="276" w:lineRule="auto"/>
              <w:contextualSpacing/>
              <w:rPr>
                <w:rFonts w:ascii="Palatino Linotype" w:hAnsi="Palatino Linotype" w:cs="Arial"/>
                <w:color w:val="000000" w:themeColor="text1"/>
              </w:rPr>
            </w:pPr>
          </w:p>
          <w:p w:rsidR="004F00D3" w:rsidRPr="00CD7B66" w:rsidRDefault="004F00D3" w:rsidP="000641BB">
            <w:pPr>
              <w:spacing w:line="276" w:lineRule="auto"/>
              <w:jc w:val="center"/>
              <w:rPr>
                <w:rFonts w:ascii="Palatino Linotype" w:hAnsi="Palatino Linotype" w:cs="Times New Roman"/>
                <w:b/>
                <w:color w:val="000000" w:themeColor="text1"/>
              </w:rPr>
            </w:pPr>
            <w:r w:rsidRPr="00CD7B66">
              <w:rPr>
                <w:rFonts w:ascii="Palatino Linotype" w:hAnsi="Palatino Linotype" w:cs="Times New Roman"/>
                <w:b/>
                <w:color w:val="000000" w:themeColor="text1"/>
              </w:rPr>
              <w:t>Zulema Martínez Sánchez</w:t>
            </w:r>
          </w:p>
          <w:p w:rsidR="004F00D3" w:rsidRPr="00CD7B66" w:rsidRDefault="004F00D3" w:rsidP="000641BB">
            <w:pPr>
              <w:spacing w:line="276" w:lineRule="auto"/>
              <w:jc w:val="center"/>
              <w:rPr>
                <w:rFonts w:ascii="Palatino Linotype" w:hAnsi="Palatino Linotype"/>
                <w:color w:val="000000" w:themeColor="text1"/>
              </w:rPr>
            </w:pPr>
            <w:r w:rsidRPr="00CD7B66">
              <w:rPr>
                <w:rFonts w:ascii="Palatino Linotype" w:hAnsi="Palatino Linotype"/>
                <w:color w:val="000000" w:themeColor="text1"/>
              </w:rPr>
              <w:t>Comisionada Presidenta</w:t>
            </w:r>
          </w:p>
          <w:p w:rsidR="004F00D3" w:rsidRPr="00CD7B66" w:rsidRDefault="004F00D3" w:rsidP="000641BB">
            <w:pPr>
              <w:spacing w:line="276" w:lineRule="auto"/>
              <w:jc w:val="center"/>
              <w:rPr>
                <w:rFonts w:ascii="Palatino Linotype" w:hAnsi="Palatino Linotype"/>
                <w:color w:val="000000" w:themeColor="text1"/>
              </w:rPr>
            </w:pPr>
            <w:r w:rsidRPr="00CD7B66">
              <w:rPr>
                <w:rFonts w:ascii="Palatino Linotype" w:hAnsi="Palatino Linotype" w:cs="Times New Roman"/>
                <w:color w:val="000000" w:themeColor="text1"/>
              </w:rPr>
              <w:t>(Rúbrica)</w:t>
            </w:r>
          </w:p>
        </w:tc>
      </w:tr>
      <w:tr w:rsidR="004F00D3" w:rsidRPr="00CD7B66" w:rsidTr="000641BB">
        <w:trPr>
          <w:trHeight w:val="2156"/>
        </w:trPr>
        <w:tc>
          <w:tcPr>
            <w:tcW w:w="4536" w:type="dxa"/>
            <w:vAlign w:val="center"/>
          </w:tcPr>
          <w:p w:rsidR="004F00D3" w:rsidRPr="00CD7B66" w:rsidRDefault="004F00D3" w:rsidP="000641BB">
            <w:pPr>
              <w:spacing w:line="276" w:lineRule="auto"/>
              <w:jc w:val="center"/>
              <w:rPr>
                <w:rFonts w:ascii="Palatino Linotype" w:hAnsi="Palatino Linotype" w:cs="Times New Roman"/>
                <w:b/>
                <w:color w:val="000000" w:themeColor="text1"/>
              </w:rPr>
            </w:pPr>
          </w:p>
          <w:p w:rsidR="004F00D3" w:rsidRPr="00CD7B66" w:rsidRDefault="004F00D3" w:rsidP="000641BB">
            <w:pPr>
              <w:spacing w:line="276" w:lineRule="auto"/>
              <w:rPr>
                <w:rFonts w:ascii="Palatino Linotype" w:hAnsi="Palatino Linotype" w:cs="Times New Roman"/>
                <w:b/>
                <w:color w:val="000000" w:themeColor="text1"/>
              </w:rPr>
            </w:pPr>
          </w:p>
          <w:p w:rsidR="004F00D3" w:rsidRPr="00CD7B66" w:rsidRDefault="004F00D3" w:rsidP="000641BB">
            <w:pPr>
              <w:spacing w:line="276" w:lineRule="auto"/>
              <w:jc w:val="center"/>
              <w:rPr>
                <w:rFonts w:ascii="Palatino Linotype" w:hAnsi="Palatino Linotype" w:cs="Times New Roman"/>
                <w:b/>
                <w:color w:val="000000" w:themeColor="text1"/>
              </w:rPr>
            </w:pPr>
            <w:r w:rsidRPr="00CD7B66">
              <w:rPr>
                <w:rFonts w:ascii="Palatino Linotype" w:hAnsi="Palatino Linotype" w:cs="Times New Roman"/>
                <w:b/>
                <w:color w:val="000000" w:themeColor="text1"/>
              </w:rPr>
              <w:t xml:space="preserve">Eva </w:t>
            </w:r>
            <w:proofErr w:type="spellStart"/>
            <w:r w:rsidRPr="00CD7B66">
              <w:rPr>
                <w:rFonts w:ascii="Palatino Linotype" w:hAnsi="Palatino Linotype" w:cs="Times New Roman"/>
                <w:b/>
                <w:color w:val="000000" w:themeColor="text1"/>
              </w:rPr>
              <w:t>Abaid</w:t>
            </w:r>
            <w:proofErr w:type="spellEnd"/>
            <w:r w:rsidRPr="00CD7B66">
              <w:rPr>
                <w:rFonts w:ascii="Palatino Linotype" w:hAnsi="Palatino Linotype" w:cs="Times New Roman"/>
                <w:b/>
                <w:color w:val="000000" w:themeColor="text1"/>
              </w:rPr>
              <w:t xml:space="preserve"> </w:t>
            </w:r>
            <w:proofErr w:type="spellStart"/>
            <w:r w:rsidRPr="00CD7B66">
              <w:rPr>
                <w:rFonts w:ascii="Palatino Linotype" w:hAnsi="Palatino Linotype" w:cs="Times New Roman"/>
                <w:b/>
                <w:color w:val="000000" w:themeColor="text1"/>
              </w:rPr>
              <w:t>Yapur</w:t>
            </w:r>
            <w:proofErr w:type="spellEnd"/>
          </w:p>
          <w:p w:rsidR="004F00D3" w:rsidRPr="00CD7B66" w:rsidRDefault="004F00D3" w:rsidP="000641BB">
            <w:pPr>
              <w:spacing w:line="276" w:lineRule="auto"/>
              <w:jc w:val="center"/>
              <w:rPr>
                <w:rFonts w:ascii="Palatino Linotype" w:hAnsi="Palatino Linotype" w:cs="Times New Roman"/>
                <w:color w:val="000000" w:themeColor="text1"/>
              </w:rPr>
            </w:pPr>
            <w:r w:rsidRPr="00CD7B66">
              <w:rPr>
                <w:rFonts w:ascii="Palatino Linotype" w:hAnsi="Palatino Linotype" w:cs="Times New Roman"/>
                <w:color w:val="000000" w:themeColor="text1"/>
              </w:rPr>
              <w:t>Comisionada</w:t>
            </w:r>
          </w:p>
          <w:p w:rsidR="004F00D3" w:rsidRPr="00CD7B66" w:rsidRDefault="004F00D3" w:rsidP="000641BB">
            <w:pPr>
              <w:spacing w:line="276" w:lineRule="auto"/>
              <w:jc w:val="center"/>
              <w:rPr>
                <w:rFonts w:ascii="Palatino Linotype" w:hAnsi="Palatino Linotype" w:cs="Times New Roman"/>
                <w:color w:val="000000" w:themeColor="text1"/>
              </w:rPr>
            </w:pPr>
            <w:r w:rsidRPr="00CD7B66">
              <w:rPr>
                <w:rFonts w:ascii="Palatino Linotype" w:hAnsi="Palatino Linotype" w:cs="Times New Roman"/>
                <w:color w:val="000000" w:themeColor="text1"/>
              </w:rPr>
              <w:t>(Rúbrica)</w:t>
            </w:r>
          </w:p>
        </w:tc>
        <w:tc>
          <w:tcPr>
            <w:tcW w:w="4537" w:type="dxa"/>
            <w:vAlign w:val="center"/>
          </w:tcPr>
          <w:p w:rsidR="004F00D3" w:rsidRPr="00CD7B66" w:rsidRDefault="004F00D3" w:rsidP="000641BB">
            <w:pPr>
              <w:spacing w:line="276" w:lineRule="auto"/>
              <w:jc w:val="center"/>
              <w:rPr>
                <w:rFonts w:ascii="Palatino Linotype" w:hAnsi="Palatino Linotype" w:cs="Times New Roman"/>
                <w:b/>
                <w:color w:val="000000" w:themeColor="text1"/>
              </w:rPr>
            </w:pPr>
          </w:p>
          <w:p w:rsidR="004F00D3" w:rsidRPr="00CD7B66" w:rsidRDefault="004F00D3" w:rsidP="000641BB">
            <w:pPr>
              <w:spacing w:line="276" w:lineRule="auto"/>
              <w:rPr>
                <w:rFonts w:ascii="Palatino Linotype" w:hAnsi="Palatino Linotype" w:cs="Times New Roman"/>
                <w:b/>
                <w:color w:val="000000" w:themeColor="text1"/>
              </w:rPr>
            </w:pPr>
          </w:p>
          <w:p w:rsidR="004F00D3" w:rsidRPr="00CD7B66" w:rsidRDefault="004F00D3" w:rsidP="000641BB">
            <w:pPr>
              <w:spacing w:line="276" w:lineRule="auto"/>
              <w:jc w:val="center"/>
              <w:rPr>
                <w:rFonts w:ascii="Palatino Linotype" w:hAnsi="Palatino Linotype" w:cs="Times New Roman"/>
                <w:b/>
                <w:color w:val="000000" w:themeColor="text1"/>
              </w:rPr>
            </w:pPr>
            <w:r w:rsidRPr="00CD7B66">
              <w:rPr>
                <w:rFonts w:ascii="Palatino Linotype" w:hAnsi="Palatino Linotype" w:cs="Times New Roman"/>
                <w:b/>
                <w:color w:val="000000" w:themeColor="text1"/>
              </w:rPr>
              <w:t>José Guadalupe Luna Hernández</w:t>
            </w:r>
          </w:p>
          <w:p w:rsidR="004F00D3" w:rsidRPr="00CD7B66" w:rsidRDefault="004F00D3" w:rsidP="000641BB">
            <w:pPr>
              <w:spacing w:line="276" w:lineRule="auto"/>
              <w:jc w:val="center"/>
              <w:rPr>
                <w:rFonts w:ascii="Palatino Linotype" w:hAnsi="Palatino Linotype" w:cs="Times New Roman"/>
                <w:color w:val="000000" w:themeColor="text1"/>
              </w:rPr>
            </w:pPr>
            <w:r w:rsidRPr="00CD7B66">
              <w:rPr>
                <w:rFonts w:ascii="Palatino Linotype" w:hAnsi="Palatino Linotype" w:cs="Times New Roman"/>
                <w:color w:val="000000" w:themeColor="text1"/>
              </w:rPr>
              <w:t>Comisionado</w:t>
            </w:r>
          </w:p>
          <w:p w:rsidR="004F00D3" w:rsidRPr="00CD7B66" w:rsidRDefault="004F00D3" w:rsidP="000641BB">
            <w:pPr>
              <w:spacing w:line="276" w:lineRule="auto"/>
              <w:jc w:val="center"/>
              <w:rPr>
                <w:rFonts w:ascii="Palatino Linotype" w:hAnsi="Palatino Linotype" w:cs="Times New Roman"/>
                <w:color w:val="000000" w:themeColor="text1"/>
              </w:rPr>
            </w:pPr>
            <w:r w:rsidRPr="00CD7B66">
              <w:rPr>
                <w:rFonts w:ascii="Palatino Linotype" w:hAnsi="Palatino Linotype" w:cs="Times New Roman"/>
                <w:color w:val="000000" w:themeColor="text1"/>
              </w:rPr>
              <w:t>(Rúbrica)</w:t>
            </w:r>
          </w:p>
        </w:tc>
      </w:tr>
      <w:tr w:rsidR="004F00D3" w:rsidRPr="00CD7B66" w:rsidTr="000641BB">
        <w:trPr>
          <w:trHeight w:val="2244"/>
        </w:trPr>
        <w:tc>
          <w:tcPr>
            <w:tcW w:w="4536" w:type="dxa"/>
            <w:vAlign w:val="center"/>
          </w:tcPr>
          <w:p w:rsidR="004F00D3" w:rsidRPr="00CD7B66" w:rsidRDefault="004F00D3" w:rsidP="000641BB">
            <w:pPr>
              <w:spacing w:line="276" w:lineRule="auto"/>
              <w:jc w:val="center"/>
              <w:rPr>
                <w:rFonts w:ascii="Palatino Linotype" w:hAnsi="Palatino Linotype" w:cs="Times New Roman"/>
                <w:b/>
                <w:color w:val="000000" w:themeColor="text1"/>
              </w:rPr>
            </w:pPr>
          </w:p>
          <w:p w:rsidR="004F00D3" w:rsidRPr="00CD7B66" w:rsidRDefault="004F00D3" w:rsidP="000641BB">
            <w:pPr>
              <w:spacing w:line="276" w:lineRule="auto"/>
              <w:jc w:val="center"/>
              <w:rPr>
                <w:rFonts w:ascii="Palatino Linotype" w:hAnsi="Palatino Linotype" w:cs="Times New Roman"/>
                <w:b/>
                <w:color w:val="000000" w:themeColor="text1"/>
              </w:rPr>
            </w:pPr>
          </w:p>
          <w:p w:rsidR="004F00D3" w:rsidRPr="00CD7B66" w:rsidRDefault="004F00D3" w:rsidP="000641BB">
            <w:pPr>
              <w:spacing w:line="276" w:lineRule="auto"/>
              <w:jc w:val="center"/>
              <w:rPr>
                <w:rFonts w:ascii="Palatino Linotype" w:hAnsi="Palatino Linotype" w:cs="Times New Roman"/>
                <w:b/>
                <w:color w:val="000000" w:themeColor="text1"/>
              </w:rPr>
            </w:pPr>
          </w:p>
          <w:p w:rsidR="004F00D3" w:rsidRPr="00CD7B66" w:rsidRDefault="004F00D3" w:rsidP="000641BB">
            <w:pPr>
              <w:spacing w:line="276" w:lineRule="auto"/>
              <w:jc w:val="center"/>
              <w:rPr>
                <w:rFonts w:ascii="Palatino Linotype" w:hAnsi="Palatino Linotype" w:cs="Times New Roman"/>
                <w:color w:val="000000" w:themeColor="text1"/>
              </w:rPr>
            </w:pPr>
            <w:r w:rsidRPr="00CD7B66">
              <w:rPr>
                <w:rFonts w:ascii="Palatino Linotype" w:hAnsi="Palatino Linotype" w:cs="Times New Roman"/>
                <w:b/>
                <w:color w:val="000000" w:themeColor="text1"/>
              </w:rPr>
              <w:t>Javier Martínez Cruz</w:t>
            </w:r>
            <w:r w:rsidRPr="00CD7B66">
              <w:rPr>
                <w:rFonts w:ascii="Palatino Linotype" w:hAnsi="Palatino Linotype" w:cs="Times New Roman"/>
                <w:color w:val="000000" w:themeColor="text1"/>
              </w:rPr>
              <w:t xml:space="preserve"> </w:t>
            </w:r>
          </w:p>
          <w:p w:rsidR="004F00D3" w:rsidRPr="00CD7B66" w:rsidRDefault="004F00D3" w:rsidP="000641BB">
            <w:pPr>
              <w:spacing w:line="276" w:lineRule="auto"/>
              <w:jc w:val="center"/>
              <w:rPr>
                <w:rFonts w:ascii="Palatino Linotype" w:hAnsi="Palatino Linotype" w:cs="Times New Roman"/>
                <w:color w:val="000000" w:themeColor="text1"/>
              </w:rPr>
            </w:pPr>
            <w:r w:rsidRPr="00CD7B66">
              <w:rPr>
                <w:rFonts w:ascii="Palatino Linotype" w:hAnsi="Palatino Linotype" w:cs="Times New Roman"/>
                <w:color w:val="000000" w:themeColor="text1"/>
              </w:rPr>
              <w:t>Comisionado</w:t>
            </w:r>
          </w:p>
          <w:p w:rsidR="004F00D3" w:rsidRPr="00CD7B66" w:rsidRDefault="004F00D3" w:rsidP="000641BB">
            <w:pPr>
              <w:spacing w:line="276" w:lineRule="auto"/>
              <w:jc w:val="center"/>
              <w:rPr>
                <w:rFonts w:ascii="Palatino Linotype" w:hAnsi="Palatino Linotype" w:cs="Times New Roman"/>
                <w:b/>
                <w:color w:val="000000" w:themeColor="text1"/>
              </w:rPr>
            </w:pPr>
            <w:r w:rsidRPr="00CD7B66">
              <w:rPr>
                <w:rFonts w:ascii="Palatino Linotype" w:hAnsi="Palatino Linotype" w:cs="Times New Roman"/>
                <w:color w:val="000000" w:themeColor="text1"/>
              </w:rPr>
              <w:t>(Rúbrica)</w:t>
            </w:r>
          </w:p>
        </w:tc>
        <w:tc>
          <w:tcPr>
            <w:tcW w:w="4537" w:type="dxa"/>
            <w:vAlign w:val="center"/>
          </w:tcPr>
          <w:p w:rsidR="004F00D3" w:rsidRPr="00CD7B66" w:rsidRDefault="004F00D3" w:rsidP="000641BB">
            <w:pPr>
              <w:spacing w:line="276" w:lineRule="auto"/>
              <w:jc w:val="center"/>
              <w:rPr>
                <w:rFonts w:ascii="Palatino Linotype" w:hAnsi="Palatino Linotype" w:cs="Times New Roman"/>
                <w:color w:val="000000" w:themeColor="text1"/>
              </w:rPr>
            </w:pPr>
          </w:p>
          <w:p w:rsidR="004F00D3" w:rsidRPr="00CD7B66" w:rsidRDefault="004F00D3" w:rsidP="000641BB">
            <w:pPr>
              <w:spacing w:line="276" w:lineRule="auto"/>
              <w:jc w:val="center"/>
              <w:rPr>
                <w:rFonts w:ascii="Palatino Linotype" w:hAnsi="Palatino Linotype" w:cs="Times New Roman"/>
                <w:color w:val="000000" w:themeColor="text1"/>
              </w:rPr>
            </w:pPr>
          </w:p>
          <w:p w:rsidR="004F00D3" w:rsidRPr="00CD7B66" w:rsidRDefault="004F00D3" w:rsidP="000641BB">
            <w:pPr>
              <w:spacing w:line="276" w:lineRule="auto"/>
              <w:jc w:val="center"/>
              <w:rPr>
                <w:rFonts w:ascii="Palatino Linotype" w:hAnsi="Palatino Linotype" w:cs="Times New Roman"/>
                <w:color w:val="000000" w:themeColor="text1"/>
              </w:rPr>
            </w:pPr>
          </w:p>
          <w:p w:rsidR="004F00D3" w:rsidRPr="00CD7B66" w:rsidRDefault="004F00D3" w:rsidP="000641BB">
            <w:pPr>
              <w:spacing w:line="276" w:lineRule="auto"/>
              <w:jc w:val="center"/>
              <w:rPr>
                <w:rFonts w:ascii="Palatino Linotype" w:hAnsi="Palatino Linotype" w:cs="Times New Roman"/>
                <w:color w:val="000000" w:themeColor="text1"/>
              </w:rPr>
            </w:pPr>
            <w:r w:rsidRPr="00CD7B66">
              <w:rPr>
                <w:rFonts w:ascii="Palatino Linotype" w:hAnsi="Palatino Linotype" w:cs="Times New Roman"/>
                <w:b/>
                <w:color w:val="000000" w:themeColor="text1"/>
              </w:rPr>
              <w:t>Luis Gustavo Parra Noriega</w:t>
            </w:r>
          </w:p>
          <w:p w:rsidR="004F00D3" w:rsidRPr="00CD7B66" w:rsidRDefault="004F00D3" w:rsidP="000641BB">
            <w:pPr>
              <w:spacing w:line="276" w:lineRule="auto"/>
              <w:jc w:val="center"/>
              <w:rPr>
                <w:rFonts w:ascii="Palatino Linotype" w:hAnsi="Palatino Linotype" w:cs="Times New Roman"/>
                <w:color w:val="000000" w:themeColor="text1"/>
              </w:rPr>
            </w:pPr>
            <w:r w:rsidRPr="00CD7B66">
              <w:rPr>
                <w:rFonts w:ascii="Palatino Linotype" w:hAnsi="Palatino Linotype" w:cs="Times New Roman"/>
                <w:color w:val="000000" w:themeColor="text1"/>
              </w:rPr>
              <w:t>Comisionado</w:t>
            </w:r>
          </w:p>
          <w:p w:rsidR="004F00D3" w:rsidRPr="00CD7B66" w:rsidRDefault="004F00D3" w:rsidP="000641BB">
            <w:pPr>
              <w:spacing w:line="276" w:lineRule="auto"/>
              <w:jc w:val="center"/>
              <w:rPr>
                <w:rFonts w:ascii="Palatino Linotype" w:hAnsi="Palatino Linotype" w:cs="Times New Roman"/>
                <w:color w:val="000000" w:themeColor="text1"/>
              </w:rPr>
            </w:pPr>
            <w:r w:rsidRPr="00CD7B66">
              <w:rPr>
                <w:rFonts w:ascii="Palatino Linotype" w:hAnsi="Palatino Linotype" w:cs="Times New Roman"/>
                <w:color w:val="000000" w:themeColor="text1"/>
              </w:rPr>
              <w:t>(Rúbrica)</w:t>
            </w:r>
          </w:p>
        </w:tc>
      </w:tr>
      <w:tr w:rsidR="004F00D3" w:rsidRPr="00CD7B66" w:rsidTr="000641BB">
        <w:trPr>
          <w:trHeight w:val="1953"/>
        </w:trPr>
        <w:tc>
          <w:tcPr>
            <w:tcW w:w="9073" w:type="dxa"/>
            <w:gridSpan w:val="2"/>
            <w:vAlign w:val="center"/>
          </w:tcPr>
          <w:p w:rsidR="004F00D3" w:rsidRPr="00CD7B66" w:rsidRDefault="004F00D3" w:rsidP="000641BB">
            <w:pPr>
              <w:spacing w:line="276" w:lineRule="auto"/>
              <w:contextualSpacing/>
              <w:jc w:val="center"/>
              <w:rPr>
                <w:rFonts w:ascii="Palatino Linotype" w:hAnsi="Palatino Linotype"/>
                <w:color w:val="000000" w:themeColor="text1"/>
              </w:rPr>
            </w:pPr>
          </w:p>
          <w:p w:rsidR="004F00D3" w:rsidRPr="00CD7B66" w:rsidRDefault="004F00D3" w:rsidP="000641BB">
            <w:pPr>
              <w:spacing w:line="276" w:lineRule="auto"/>
              <w:contextualSpacing/>
              <w:jc w:val="center"/>
              <w:rPr>
                <w:rFonts w:ascii="Palatino Linotype" w:hAnsi="Palatino Linotype"/>
                <w:color w:val="000000" w:themeColor="text1"/>
              </w:rPr>
            </w:pPr>
          </w:p>
          <w:p w:rsidR="004F00D3" w:rsidRPr="00CD7B66" w:rsidRDefault="004F00D3" w:rsidP="000641BB">
            <w:pPr>
              <w:spacing w:line="276" w:lineRule="auto"/>
              <w:contextualSpacing/>
              <w:jc w:val="center"/>
              <w:rPr>
                <w:rFonts w:ascii="Palatino Linotype" w:hAnsi="Palatino Linotype"/>
                <w:color w:val="000000" w:themeColor="text1"/>
              </w:rPr>
            </w:pPr>
          </w:p>
          <w:p w:rsidR="004F00D3" w:rsidRPr="00CD7B66" w:rsidRDefault="004F00D3" w:rsidP="000641BB">
            <w:pPr>
              <w:spacing w:line="276" w:lineRule="auto"/>
              <w:jc w:val="center"/>
              <w:rPr>
                <w:rFonts w:ascii="Palatino Linotype" w:hAnsi="Palatino Linotype" w:cs="Times New Roman"/>
                <w:b/>
                <w:color w:val="000000" w:themeColor="text1"/>
              </w:rPr>
            </w:pPr>
            <w:r w:rsidRPr="00CD7B66">
              <w:rPr>
                <w:rFonts w:ascii="Palatino Linotype" w:hAnsi="Palatino Linotype" w:cs="Times New Roman"/>
                <w:b/>
                <w:color w:val="000000" w:themeColor="text1"/>
              </w:rPr>
              <w:t>Alexis Tapia Ramírez</w:t>
            </w:r>
          </w:p>
          <w:p w:rsidR="004F00D3" w:rsidRPr="00CD7B66" w:rsidRDefault="004F00D3" w:rsidP="000641BB">
            <w:pPr>
              <w:spacing w:line="276" w:lineRule="auto"/>
              <w:jc w:val="center"/>
              <w:rPr>
                <w:rFonts w:ascii="Palatino Linotype" w:hAnsi="Palatino Linotype" w:cs="Times New Roman"/>
                <w:color w:val="000000" w:themeColor="text1"/>
              </w:rPr>
            </w:pPr>
            <w:r w:rsidRPr="00CD7B66">
              <w:rPr>
                <w:rFonts w:ascii="Palatino Linotype" w:hAnsi="Palatino Linotype" w:cs="Times New Roman"/>
                <w:color w:val="000000" w:themeColor="text1"/>
              </w:rPr>
              <w:t>Secretario Técnico del Pleno</w:t>
            </w:r>
          </w:p>
          <w:p w:rsidR="004F00D3" w:rsidRDefault="004F00D3" w:rsidP="000641BB">
            <w:pPr>
              <w:spacing w:line="276" w:lineRule="auto"/>
              <w:jc w:val="center"/>
              <w:rPr>
                <w:rFonts w:ascii="Palatino Linotype" w:hAnsi="Palatino Linotype" w:cs="Times New Roman"/>
                <w:color w:val="000000" w:themeColor="text1"/>
              </w:rPr>
            </w:pPr>
            <w:r w:rsidRPr="00CD7B66">
              <w:rPr>
                <w:rFonts w:ascii="Palatino Linotype" w:hAnsi="Palatino Linotype" w:cs="Times New Roman"/>
                <w:color w:val="000000" w:themeColor="text1"/>
              </w:rPr>
              <w:t>(Rúbrica)</w:t>
            </w:r>
          </w:p>
          <w:p w:rsidR="004F00D3" w:rsidRPr="00CD7B66" w:rsidRDefault="004F00D3" w:rsidP="000641BB">
            <w:pPr>
              <w:spacing w:line="276" w:lineRule="auto"/>
              <w:jc w:val="center"/>
              <w:rPr>
                <w:rFonts w:ascii="Palatino Linotype" w:hAnsi="Palatino Linotype" w:cs="Times New Roman"/>
                <w:color w:val="000000" w:themeColor="text1"/>
              </w:rPr>
            </w:pPr>
          </w:p>
        </w:tc>
      </w:tr>
    </w:tbl>
    <w:p w:rsidR="004F00D3" w:rsidRDefault="004F00D3" w:rsidP="00A65F31">
      <w:pPr>
        <w:spacing w:line="360" w:lineRule="auto"/>
        <w:jc w:val="both"/>
        <w:rPr>
          <w:rFonts w:ascii="Palatino Linotype" w:eastAsia="Times New Roman" w:hAnsi="Palatino Linotype" w:cs="Arial"/>
          <w:color w:val="000000" w:themeColor="text1"/>
        </w:rPr>
      </w:pPr>
    </w:p>
    <w:p w:rsidR="002248D3" w:rsidRPr="00A65F31" w:rsidRDefault="005B3C42" w:rsidP="00A65F31">
      <w:pPr>
        <w:spacing w:line="360" w:lineRule="auto"/>
        <w:jc w:val="both"/>
        <w:rPr>
          <w:rFonts w:ascii="Palatino Linotype" w:hAnsi="Palatino Linotype"/>
        </w:rPr>
      </w:pPr>
      <w:r w:rsidRPr="00A65F31">
        <w:rPr>
          <w:rFonts w:ascii="Palatino Linotype" w:eastAsia="Times New Roman" w:hAnsi="Palatino Linotype" w:cs="Arial"/>
          <w:color w:val="000000" w:themeColor="text1"/>
        </w:rPr>
        <w:t>Esta hoja cor</w:t>
      </w:r>
      <w:r w:rsidR="004F00D3">
        <w:rPr>
          <w:rFonts w:ascii="Palatino Linotype" w:eastAsia="Times New Roman" w:hAnsi="Palatino Linotype" w:cs="Arial"/>
          <w:color w:val="000000" w:themeColor="text1"/>
        </w:rPr>
        <w:t>responde a la resolución de trece (13)</w:t>
      </w:r>
      <w:r w:rsidRPr="00A65F31">
        <w:rPr>
          <w:rFonts w:ascii="Palatino Linotype" w:eastAsia="Times New Roman" w:hAnsi="Palatino Linotype" w:cs="Arial"/>
          <w:color w:val="000000" w:themeColor="text1"/>
        </w:rPr>
        <w:t xml:space="preserve"> de </w:t>
      </w:r>
      <w:r w:rsidR="004F00D3">
        <w:rPr>
          <w:rFonts w:ascii="Palatino Linotype" w:eastAsia="Times New Roman" w:hAnsi="Palatino Linotype" w:cs="Arial"/>
          <w:color w:val="000000" w:themeColor="text1"/>
        </w:rPr>
        <w:t>febrero</w:t>
      </w:r>
      <w:r w:rsidR="004D6CB3">
        <w:rPr>
          <w:rFonts w:ascii="Palatino Linotype" w:eastAsia="Times New Roman" w:hAnsi="Palatino Linotype" w:cs="Arial"/>
          <w:color w:val="000000" w:themeColor="text1"/>
        </w:rPr>
        <w:t xml:space="preserve"> de dos mil diecinueve</w:t>
      </w:r>
      <w:r w:rsidRPr="00A65F31">
        <w:rPr>
          <w:rFonts w:ascii="Palatino Linotype" w:eastAsia="Times New Roman" w:hAnsi="Palatino Linotype" w:cs="Arial"/>
          <w:color w:val="000000" w:themeColor="text1"/>
        </w:rPr>
        <w:t xml:space="preserve">, emitida en el recurso de revisión </w:t>
      </w:r>
      <w:r w:rsidRPr="00A65F31">
        <w:rPr>
          <w:rFonts w:ascii="Palatino Linotype" w:hAnsi="Palatino Linotype" w:cs="Arial"/>
          <w:b/>
          <w:bCs/>
        </w:rPr>
        <w:t>0</w:t>
      </w:r>
      <w:r w:rsidR="0092143F" w:rsidRPr="00A65F31">
        <w:rPr>
          <w:rFonts w:ascii="Palatino Linotype" w:hAnsi="Palatino Linotype" w:cs="Arial"/>
          <w:b/>
          <w:bCs/>
        </w:rPr>
        <w:t>4613</w:t>
      </w:r>
      <w:r w:rsidR="0046240B" w:rsidRPr="00A65F31">
        <w:rPr>
          <w:rFonts w:ascii="Palatino Linotype" w:hAnsi="Palatino Linotype" w:cs="Arial"/>
          <w:b/>
          <w:bCs/>
        </w:rPr>
        <w:t>/</w:t>
      </w:r>
      <w:r w:rsidRPr="00A65F31">
        <w:rPr>
          <w:rFonts w:ascii="Palatino Linotype" w:hAnsi="Palatino Linotype" w:cs="Arial"/>
          <w:b/>
          <w:bCs/>
        </w:rPr>
        <w:t>INFOEM/IP/RR/2018</w:t>
      </w:r>
      <w:r w:rsidRPr="00A65F31">
        <w:rPr>
          <w:rFonts w:ascii="Palatino Linotype" w:eastAsia="Times New Roman" w:hAnsi="Palatino Linotype" w:cs="Arial"/>
          <w:b/>
          <w:color w:val="000000" w:themeColor="text1"/>
        </w:rPr>
        <w:t>.</w:t>
      </w:r>
      <w:bookmarkEnd w:id="27"/>
      <w:bookmarkEnd w:id="28"/>
      <w:bookmarkEnd w:id="29"/>
    </w:p>
    <w:sectPr w:rsidR="002248D3" w:rsidRPr="00A65F31" w:rsidSect="00A65F31">
      <w:headerReference w:type="default" r:id="rId9"/>
      <w:footerReference w:type="default" r:id="rId10"/>
      <w:headerReference w:type="first" r:id="rId11"/>
      <w:footerReference w:type="first" r:id="rId12"/>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710" w:rsidRDefault="00D34710" w:rsidP="008B6F5F">
      <w:r>
        <w:separator/>
      </w:r>
    </w:p>
  </w:endnote>
  <w:endnote w:type="continuationSeparator" w:id="0">
    <w:p w:rsidR="00D34710" w:rsidRDefault="00D34710"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D11280" w:rsidRPr="000A2541" w:rsidRDefault="00D1128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A1294">
              <w:rPr>
                <w:rFonts w:ascii="Palatino Linotype" w:hAnsi="Palatino Linotype"/>
                <w:b/>
                <w:bCs/>
                <w:noProof/>
              </w:rPr>
              <w:t>19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A1294">
              <w:rPr>
                <w:rFonts w:ascii="Palatino Linotype" w:hAnsi="Palatino Linotype"/>
                <w:b/>
                <w:bCs/>
                <w:noProof/>
              </w:rPr>
              <w:t>19</w:t>
            </w:r>
            <w:r w:rsidRPr="000A2541">
              <w:rPr>
                <w:rFonts w:ascii="Palatino Linotype" w:hAnsi="Palatino Linotype"/>
                <w:b/>
                <w:bCs/>
              </w:rPr>
              <w:fldChar w:fldCharType="end"/>
            </w:r>
          </w:p>
        </w:sdtContent>
      </w:sdt>
    </w:sdtContent>
  </w:sdt>
  <w:p w:rsidR="00D11280" w:rsidRDefault="00D112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280" w:rsidRPr="00883450" w:rsidRDefault="00D11280"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A1294" w:rsidRPr="008A129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A1294" w:rsidRPr="008A1294">
      <w:rPr>
        <w:rFonts w:ascii="Palatino Linotype" w:hAnsi="Palatino Linotype"/>
        <w:noProof/>
        <w:sz w:val="22"/>
        <w:szCs w:val="22"/>
        <w:lang w:val="es-ES"/>
      </w:rPr>
      <w:t>19</w:t>
    </w:r>
    <w:r w:rsidRPr="00883450">
      <w:rPr>
        <w:rFonts w:ascii="Palatino Linotype" w:hAnsi="Palatino Linotype"/>
        <w:sz w:val="22"/>
        <w:szCs w:val="22"/>
      </w:rPr>
      <w:fldChar w:fldCharType="end"/>
    </w:r>
  </w:p>
  <w:p w:rsidR="00D11280" w:rsidRPr="00883450" w:rsidRDefault="00D1128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710" w:rsidRDefault="00D34710" w:rsidP="008B6F5F">
      <w:r>
        <w:separator/>
      </w:r>
    </w:p>
  </w:footnote>
  <w:footnote w:type="continuationSeparator" w:id="0">
    <w:p w:rsidR="00D34710" w:rsidRDefault="00D34710" w:rsidP="008B6F5F">
      <w:r>
        <w:continuationSeparator/>
      </w:r>
    </w:p>
  </w:footnote>
  <w:footnote w:id="1">
    <w:p w:rsidR="00FD1D70" w:rsidRPr="00087C01" w:rsidRDefault="00FD1D70" w:rsidP="00FD1D70">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11280" w:rsidRPr="00EF13C1" w:rsidTr="00646380">
      <w:trPr>
        <w:trHeight w:val="138"/>
        <w:jc w:val="right"/>
      </w:trPr>
      <w:tc>
        <w:tcPr>
          <w:tcW w:w="2552" w:type="dxa"/>
          <w:vAlign w:val="center"/>
        </w:tcPr>
        <w:p w:rsidR="00D11280" w:rsidRPr="00EF13C1" w:rsidRDefault="00D11280"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11280" w:rsidRPr="00EF13C1" w:rsidRDefault="00565037" w:rsidP="0036196A">
          <w:pPr>
            <w:pStyle w:val="Encabezado"/>
            <w:jc w:val="right"/>
            <w:rPr>
              <w:rFonts w:ascii="Palatino Linotype" w:hAnsi="Palatino Linotype"/>
              <w:b/>
              <w:sz w:val="22"/>
              <w:szCs w:val="22"/>
            </w:rPr>
          </w:pPr>
          <w:r>
            <w:rPr>
              <w:rFonts w:ascii="Palatino Linotype" w:hAnsi="Palatino Linotype" w:cs="Arial"/>
              <w:b/>
              <w:bCs/>
              <w:sz w:val="22"/>
              <w:szCs w:val="22"/>
              <w:lang w:eastAsia="es-MX"/>
            </w:rPr>
            <w:t>04613</w:t>
          </w:r>
          <w:r w:rsidR="00D11280">
            <w:rPr>
              <w:rFonts w:ascii="Palatino Linotype" w:hAnsi="Palatino Linotype" w:cs="Arial"/>
              <w:b/>
              <w:bCs/>
              <w:sz w:val="22"/>
              <w:szCs w:val="22"/>
              <w:lang w:eastAsia="es-MX"/>
            </w:rPr>
            <w:t xml:space="preserve">/INFOEM/IP/RR/2018 </w:t>
          </w:r>
        </w:p>
      </w:tc>
    </w:tr>
    <w:tr w:rsidR="00D11280" w:rsidRPr="00EF13C1" w:rsidTr="00646380">
      <w:trPr>
        <w:trHeight w:val="233"/>
        <w:jc w:val="right"/>
      </w:trPr>
      <w:tc>
        <w:tcPr>
          <w:tcW w:w="2552" w:type="dxa"/>
          <w:vAlign w:val="center"/>
        </w:tcPr>
        <w:p w:rsidR="00D11280" w:rsidRPr="00EF13C1" w:rsidRDefault="00D11280" w:rsidP="00646380">
          <w:pPr>
            <w:rPr>
              <w:rFonts w:ascii="Palatino Linotype" w:hAnsi="Palatino Linotype"/>
              <w:b/>
              <w:sz w:val="22"/>
              <w:szCs w:val="22"/>
            </w:rPr>
          </w:pPr>
        </w:p>
      </w:tc>
      <w:tc>
        <w:tcPr>
          <w:tcW w:w="3826" w:type="dxa"/>
          <w:vAlign w:val="center"/>
        </w:tcPr>
        <w:p w:rsidR="00D11280" w:rsidRPr="00EF13C1" w:rsidRDefault="00D11280" w:rsidP="00141DF6">
          <w:pPr>
            <w:pStyle w:val="Encabezado"/>
            <w:jc w:val="center"/>
            <w:rPr>
              <w:rFonts w:ascii="Palatino Linotype" w:hAnsi="Palatino Linotype"/>
              <w:b/>
              <w:sz w:val="22"/>
              <w:szCs w:val="22"/>
            </w:rPr>
          </w:pPr>
        </w:p>
      </w:tc>
    </w:tr>
    <w:tr w:rsidR="00D11280" w:rsidRPr="00EF13C1" w:rsidTr="00646380">
      <w:trPr>
        <w:trHeight w:val="321"/>
        <w:jc w:val="right"/>
      </w:trPr>
      <w:tc>
        <w:tcPr>
          <w:tcW w:w="2552" w:type="dxa"/>
          <w:vAlign w:val="center"/>
        </w:tcPr>
        <w:p w:rsidR="00D11280" w:rsidRPr="00EF13C1" w:rsidRDefault="00D11280"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11280" w:rsidRPr="00EF13C1" w:rsidRDefault="00565037" w:rsidP="00FB61C7">
          <w:pPr>
            <w:pStyle w:val="Encabezado"/>
            <w:jc w:val="right"/>
            <w:rPr>
              <w:rFonts w:ascii="Palatino Linotype" w:hAnsi="Palatino Linotype"/>
              <w:b/>
              <w:sz w:val="22"/>
              <w:szCs w:val="22"/>
            </w:rPr>
          </w:pPr>
          <w:r>
            <w:rPr>
              <w:rFonts w:ascii="Palatino Linotype" w:hAnsi="Palatino Linotype"/>
              <w:b/>
              <w:bCs/>
              <w:sz w:val="22"/>
              <w:szCs w:val="22"/>
            </w:rPr>
            <w:t>Junta Local de Conciliación y Arbitraje Valle Cuautitlán-Texcoco</w:t>
          </w:r>
        </w:p>
      </w:tc>
    </w:tr>
    <w:tr w:rsidR="00D11280" w:rsidRPr="00EF13C1" w:rsidTr="00646380">
      <w:trPr>
        <w:trHeight w:val="321"/>
        <w:jc w:val="right"/>
      </w:trPr>
      <w:tc>
        <w:tcPr>
          <w:tcW w:w="2552" w:type="dxa"/>
          <w:vAlign w:val="center"/>
        </w:tcPr>
        <w:p w:rsidR="00D11280" w:rsidRPr="00EF13C1" w:rsidRDefault="00D11280"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11280" w:rsidRPr="00EF13C1" w:rsidRDefault="00D11280"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11280" w:rsidRDefault="00D11280"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11280" w:rsidRPr="00182113" w:rsidTr="00141DF6">
      <w:trPr>
        <w:trHeight w:val="138"/>
      </w:trPr>
      <w:tc>
        <w:tcPr>
          <w:tcW w:w="2532" w:type="dxa"/>
          <w:vAlign w:val="center"/>
        </w:tcPr>
        <w:p w:rsidR="00D11280" w:rsidRPr="00EF13C1" w:rsidRDefault="00D11280"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D11280" w:rsidRPr="008A04AD" w:rsidRDefault="00565037" w:rsidP="008A04AD">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04613</w:t>
          </w:r>
          <w:r w:rsidR="00D11280">
            <w:rPr>
              <w:rFonts w:ascii="Palatino Linotype" w:hAnsi="Palatino Linotype" w:cs="Arial"/>
              <w:b/>
              <w:bCs/>
              <w:sz w:val="22"/>
              <w:szCs w:val="22"/>
              <w:lang w:eastAsia="es-MX"/>
            </w:rPr>
            <w:t>/INFOEM/IP/RR/2018</w:t>
          </w:r>
        </w:p>
      </w:tc>
      <w:tc>
        <w:tcPr>
          <w:tcW w:w="2532" w:type="dxa"/>
          <w:vAlign w:val="center"/>
        </w:tcPr>
        <w:p w:rsidR="00D11280" w:rsidRPr="00182113" w:rsidRDefault="00D11280" w:rsidP="00141DF6">
          <w:pPr>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r w:rsidR="00D11280" w:rsidRPr="00182113" w:rsidTr="00141DF6">
      <w:trPr>
        <w:trHeight w:val="227"/>
      </w:trPr>
      <w:tc>
        <w:tcPr>
          <w:tcW w:w="2532" w:type="dxa"/>
          <w:vAlign w:val="center"/>
        </w:tcPr>
        <w:p w:rsidR="00D11280" w:rsidRPr="00EF13C1" w:rsidRDefault="00D11280"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D11280" w:rsidRPr="00EF13C1" w:rsidRDefault="008A1294" w:rsidP="00141DF6">
          <w:pPr>
            <w:pStyle w:val="Encabezado"/>
            <w:jc w:val="right"/>
            <w:rPr>
              <w:rFonts w:ascii="Palatino Linotype" w:hAnsi="Palatino Linotype"/>
              <w:b/>
              <w:sz w:val="22"/>
              <w:szCs w:val="22"/>
            </w:rPr>
          </w:pPr>
          <w:r w:rsidRPr="008A1294">
            <w:rPr>
              <w:rFonts w:ascii="Palatino Linotype" w:hAnsi="Palatino Linotype"/>
              <w:b/>
              <w:sz w:val="22"/>
              <w:szCs w:val="22"/>
              <w:highlight w:val="black"/>
            </w:rPr>
            <w:t>----------------------------------------------</w:t>
          </w:r>
        </w:p>
      </w:tc>
      <w:tc>
        <w:tcPr>
          <w:tcW w:w="2532" w:type="dxa"/>
          <w:vAlign w:val="center"/>
        </w:tcPr>
        <w:p w:rsidR="00D11280" w:rsidRPr="00182113" w:rsidRDefault="00D11280" w:rsidP="00141DF6">
          <w:pPr>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r w:rsidR="00D11280" w:rsidRPr="00182113" w:rsidTr="00141DF6">
      <w:trPr>
        <w:trHeight w:val="232"/>
      </w:trPr>
      <w:tc>
        <w:tcPr>
          <w:tcW w:w="2532" w:type="dxa"/>
          <w:vAlign w:val="center"/>
        </w:tcPr>
        <w:p w:rsidR="00D11280" w:rsidRPr="00EF13C1" w:rsidRDefault="00D11280"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D11280" w:rsidRPr="00EF13C1" w:rsidRDefault="00565037" w:rsidP="00FB61C7">
          <w:pPr>
            <w:pStyle w:val="Encabezado"/>
            <w:jc w:val="right"/>
            <w:rPr>
              <w:rFonts w:ascii="Palatino Linotype" w:hAnsi="Palatino Linotype"/>
              <w:b/>
              <w:sz w:val="22"/>
              <w:szCs w:val="22"/>
            </w:rPr>
          </w:pPr>
          <w:r>
            <w:rPr>
              <w:rFonts w:ascii="Palatino Linotype" w:hAnsi="Palatino Linotype"/>
              <w:b/>
              <w:bCs/>
              <w:sz w:val="22"/>
              <w:szCs w:val="22"/>
            </w:rPr>
            <w:t>Junta Local de Conciliación y Arbitraje Valle Cuautitlán-Texcoco</w:t>
          </w:r>
          <w:r w:rsidR="00D11280" w:rsidRPr="00EF13C1">
            <w:rPr>
              <w:rFonts w:ascii="Palatino Linotype" w:hAnsi="Palatino Linotype"/>
              <w:b/>
              <w:sz w:val="22"/>
              <w:szCs w:val="22"/>
            </w:rPr>
            <w:t xml:space="preserve"> </w:t>
          </w:r>
        </w:p>
      </w:tc>
      <w:tc>
        <w:tcPr>
          <w:tcW w:w="2532" w:type="dxa"/>
          <w:vAlign w:val="center"/>
        </w:tcPr>
        <w:p w:rsidR="00D11280" w:rsidRPr="00182113" w:rsidRDefault="00D11280" w:rsidP="00141DF6">
          <w:pPr>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r w:rsidR="00D11280" w:rsidRPr="00182113" w:rsidTr="00141DF6">
      <w:trPr>
        <w:trHeight w:val="320"/>
      </w:trPr>
      <w:tc>
        <w:tcPr>
          <w:tcW w:w="2532" w:type="dxa"/>
          <w:vAlign w:val="center"/>
        </w:tcPr>
        <w:p w:rsidR="00D11280" w:rsidRPr="00EF13C1" w:rsidRDefault="00D11280"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D11280" w:rsidRPr="00EF13C1" w:rsidRDefault="00D11280"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D11280" w:rsidRPr="00182113" w:rsidRDefault="00D11280" w:rsidP="00141DF6">
          <w:pPr>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bl>
  <w:p w:rsidR="00D11280" w:rsidRDefault="00D112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2FE1D8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A5D4CA8"/>
    <w:multiLevelType w:val="hybridMultilevel"/>
    <w:tmpl w:val="224E77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402D0B"/>
    <w:multiLevelType w:val="multilevel"/>
    <w:tmpl w:val="C99A92C2"/>
    <w:lvl w:ilvl="0">
      <w:start w:val="1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C95575B"/>
    <w:multiLevelType w:val="hybridMultilevel"/>
    <w:tmpl w:val="25B28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9267CC7"/>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F9760C"/>
    <w:multiLevelType w:val="hybridMultilevel"/>
    <w:tmpl w:val="FBA201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93B42B8"/>
    <w:multiLevelType w:val="hybridMultilevel"/>
    <w:tmpl w:val="78AA7400"/>
    <w:lvl w:ilvl="0" w:tplc="080A000B">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7DE47552"/>
    <w:multiLevelType w:val="hybridMultilevel"/>
    <w:tmpl w:val="DF322FAA"/>
    <w:lvl w:ilvl="0" w:tplc="DC60F626">
      <w:start w:val="1"/>
      <w:numFmt w:val="lowerLetter"/>
      <w:lvlText w:val="%1)"/>
      <w:lvlJc w:val="left"/>
      <w:pPr>
        <w:ind w:left="1287" w:hanging="360"/>
      </w:pPr>
      <w:rPr>
        <w:b/>
        <w:color w:val="auto"/>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5"/>
  </w:num>
  <w:num w:numId="2">
    <w:abstractNumId w:val="3"/>
  </w:num>
  <w:num w:numId="3">
    <w:abstractNumId w:val="4"/>
  </w:num>
  <w:num w:numId="4">
    <w:abstractNumId w:val="8"/>
  </w:num>
  <w:num w:numId="5">
    <w:abstractNumId w:val="0"/>
  </w:num>
  <w:num w:numId="6">
    <w:abstractNumId w:val="7"/>
  </w:num>
  <w:num w:numId="7">
    <w:abstractNumId w:val="14"/>
  </w:num>
  <w:num w:numId="8">
    <w:abstractNumId w:val="1"/>
  </w:num>
  <w:num w:numId="9">
    <w:abstractNumId w:val="11"/>
  </w:num>
  <w:num w:numId="10">
    <w:abstractNumId w:val="10"/>
  </w:num>
  <w:num w:numId="11">
    <w:abstractNumId w:val="2"/>
  </w:num>
  <w:num w:numId="12">
    <w:abstractNumId w:val="13"/>
  </w:num>
  <w:num w:numId="13">
    <w:abstractNumId w:val="6"/>
  </w:num>
  <w:num w:numId="14">
    <w:abstractNumId w:val="12"/>
  </w:num>
  <w:num w:numId="1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6214"/>
    <w:rsid w:val="0000765F"/>
    <w:rsid w:val="00007A23"/>
    <w:rsid w:val="000129FA"/>
    <w:rsid w:val="0003201F"/>
    <w:rsid w:val="00032ED4"/>
    <w:rsid w:val="000404FD"/>
    <w:rsid w:val="0004254D"/>
    <w:rsid w:val="00045CB1"/>
    <w:rsid w:val="00045D8E"/>
    <w:rsid w:val="00045F60"/>
    <w:rsid w:val="000471A3"/>
    <w:rsid w:val="000550E9"/>
    <w:rsid w:val="000557F1"/>
    <w:rsid w:val="00055DAA"/>
    <w:rsid w:val="00070AB2"/>
    <w:rsid w:val="0007491E"/>
    <w:rsid w:val="00076560"/>
    <w:rsid w:val="00093A14"/>
    <w:rsid w:val="000A2541"/>
    <w:rsid w:val="000A79E0"/>
    <w:rsid w:val="000C1226"/>
    <w:rsid w:val="000C2A78"/>
    <w:rsid w:val="000C37A1"/>
    <w:rsid w:val="000D3694"/>
    <w:rsid w:val="000D4D66"/>
    <w:rsid w:val="000E053C"/>
    <w:rsid w:val="000E4F0E"/>
    <w:rsid w:val="000F27CF"/>
    <w:rsid w:val="000F29B1"/>
    <w:rsid w:val="000F3174"/>
    <w:rsid w:val="00100FB3"/>
    <w:rsid w:val="00101488"/>
    <w:rsid w:val="001019CA"/>
    <w:rsid w:val="00101C48"/>
    <w:rsid w:val="00105A38"/>
    <w:rsid w:val="00107170"/>
    <w:rsid w:val="00113499"/>
    <w:rsid w:val="00122084"/>
    <w:rsid w:val="001308F8"/>
    <w:rsid w:val="001336BF"/>
    <w:rsid w:val="0013417A"/>
    <w:rsid w:val="001358C7"/>
    <w:rsid w:val="00135CC1"/>
    <w:rsid w:val="00140005"/>
    <w:rsid w:val="00141DF6"/>
    <w:rsid w:val="001520C4"/>
    <w:rsid w:val="0015312A"/>
    <w:rsid w:val="00166171"/>
    <w:rsid w:val="001A556A"/>
    <w:rsid w:val="001C0763"/>
    <w:rsid w:val="001C1F82"/>
    <w:rsid w:val="001C41F3"/>
    <w:rsid w:val="001D1986"/>
    <w:rsid w:val="001D57A9"/>
    <w:rsid w:val="001D5D25"/>
    <w:rsid w:val="001D5E22"/>
    <w:rsid w:val="001D5F4A"/>
    <w:rsid w:val="001D732D"/>
    <w:rsid w:val="001D769C"/>
    <w:rsid w:val="001E0B7C"/>
    <w:rsid w:val="001F1A61"/>
    <w:rsid w:val="001F6878"/>
    <w:rsid w:val="001F7C7C"/>
    <w:rsid w:val="001F7F9C"/>
    <w:rsid w:val="00213EBA"/>
    <w:rsid w:val="00215595"/>
    <w:rsid w:val="00217C04"/>
    <w:rsid w:val="0022089E"/>
    <w:rsid w:val="00220C8D"/>
    <w:rsid w:val="0022251B"/>
    <w:rsid w:val="002248D3"/>
    <w:rsid w:val="00231FF4"/>
    <w:rsid w:val="00241D58"/>
    <w:rsid w:val="00262949"/>
    <w:rsid w:val="00266D19"/>
    <w:rsid w:val="00266F04"/>
    <w:rsid w:val="00267240"/>
    <w:rsid w:val="002770B1"/>
    <w:rsid w:val="00281117"/>
    <w:rsid w:val="0028509D"/>
    <w:rsid w:val="0028558C"/>
    <w:rsid w:val="00286987"/>
    <w:rsid w:val="002A146D"/>
    <w:rsid w:val="002A5BA4"/>
    <w:rsid w:val="002A6858"/>
    <w:rsid w:val="002C51AA"/>
    <w:rsid w:val="002D2177"/>
    <w:rsid w:val="002D3530"/>
    <w:rsid w:val="002D6DA0"/>
    <w:rsid w:val="002E2041"/>
    <w:rsid w:val="002F1198"/>
    <w:rsid w:val="002F37F6"/>
    <w:rsid w:val="00302FF6"/>
    <w:rsid w:val="003031CF"/>
    <w:rsid w:val="00320B7F"/>
    <w:rsid w:val="00323479"/>
    <w:rsid w:val="00323568"/>
    <w:rsid w:val="00324CF1"/>
    <w:rsid w:val="00332A3E"/>
    <w:rsid w:val="003337B5"/>
    <w:rsid w:val="00334853"/>
    <w:rsid w:val="0033655A"/>
    <w:rsid w:val="00352F58"/>
    <w:rsid w:val="00353233"/>
    <w:rsid w:val="00360632"/>
    <w:rsid w:val="0036196A"/>
    <w:rsid w:val="00380994"/>
    <w:rsid w:val="00385622"/>
    <w:rsid w:val="00392EB9"/>
    <w:rsid w:val="00397772"/>
    <w:rsid w:val="003A081B"/>
    <w:rsid w:val="003A2D5F"/>
    <w:rsid w:val="003A3A45"/>
    <w:rsid w:val="003A3AD9"/>
    <w:rsid w:val="003A75A4"/>
    <w:rsid w:val="003B0404"/>
    <w:rsid w:val="003B1CF3"/>
    <w:rsid w:val="003B7543"/>
    <w:rsid w:val="003C2170"/>
    <w:rsid w:val="003C53A5"/>
    <w:rsid w:val="003C7AB3"/>
    <w:rsid w:val="003D59AE"/>
    <w:rsid w:val="003F5307"/>
    <w:rsid w:val="003F5A1B"/>
    <w:rsid w:val="003F688E"/>
    <w:rsid w:val="0041566F"/>
    <w:rsid w:val="0042411F"/>
    <w:rsid w:val="00443AB0"/>
    <w:rsid w:val="00457010"/>
    <w:rsid w:val="00457FE4"/>
    <w:rsid w:val="0046240B"/>
    <w:rsid w:val="0046559A"/>
    <w:rsid w:val="00471954"/>
    <w:rsid w:val="00474408"/>
    <w:rsid w:val="00483E81"/>
    <w:rsid w:val="00490A69"/>
    <w:rsid w:val="004A18C9"/>
    <w:rsid w:val="004A2970"/>
    <w:rsid w:val="004A52A6"/>
    <w:rsid w:val="004B5E61"/>
    <w:rsid w:val="004C6DD1"/>
    <w:rsid w:val="004C775C"/>
    <w:rsid w:val="004D60FB"/>
    <w:rsid w:val="004D6CB3"/>
    <w:rsid w:val="004E1E1B"/>
    <w:rsid w:val="004E7667"/>
    <w:rsid w:val="004F00D3"/>
    <w:rsid w:val="004F4A55"/>
    <w:rsid w:val="004F6C8A"/>
    <w:rsid w:val="00500D9A"/>
    <w:rsid w:val="00501A06"/>
    <w:rsid w:val="0050618A"/>
    <w:rsid w:val="005061AF"/>
    <w:rsid w:val="0050721C"/>
    <w:rsid w:val="00513071"/>
    <w:rsid w:val="00513336"/>
    <w:rsid w:val="00514FEA"/>
    <w:rsid w:val="00516B1D"/>
    <w:rsid w:val="0052012D"/>
    <w:rsid w:val="00524962"/>
    <w:rsid w:val="005358CE"/>
    <w:rsid w:val="005540A0"/>
    <w:rsid w:val="00557159"/>
    <w:rsid w:val="005620BD"/>
    <w:rsid w:val="00562D40"/>
    <w:rsid w:val="00565037"/>
    <w:rsid w:val="00566907"/>
    <w:rsid w:val="00581ED0"/>
    <w:rsid w:val="00582D95"/>
    <w:rsid w:val="00584FE8"/>
    <w:rsid w:val="005865FB"/>
    <w:rsid w:val="005933EC"/>
    <w:rsid w:val="005A1327"/>
    <w:rsid w:val="005A30C1"/>
    <w:rsid w:val="005B02E5"/>
    <w:rsid w:val="005B0AB7"/>
    <w:rsid w:val="005B36A7"/>
    <w:rsid w:val="005B3C42"/>
    <w:rsid w:val="005B4973"/>
    <w:rsid w:val="005B6DDE"/>
    <w:rsid w:val="005D1828"/>
    <w:rsid w:val="005D31E4"/>
    <w:rsid w:val="005E10C3"/>
    <w:rsid w:val="005E6C51"/>
    <w:rsid w:val="005F3711"/>
    <w:rsid w:val="005F53F8"/>
    <w:rsid w:val="00604915"/>
    <w:rsid w:val="006155B9"/>
    <w:rsid w:val="00627D94"/>
    <w:rsid w:val="00630DD2"/>
    <w:rsid w:val="00644191"/>
    <w:rsid w:val="00644CCE"/>
    <w:rsid w:val="00646380"/>
    <w:rsid w:val="0065568B"/>
    <w:rsid w:val="00660D0F"/>
    <w:rsid w:val="006651EF"/>
    <w:rsid w:val="006740AD"/>
    <w:rsid w:val="006801ED"/>
    <w:rsid w:val="00690786"/>
    <w:rsid w:val="00691D66"/>
    <w:rsid w:val="00693768"/>
    <w:rsid w:val="00695DD2"/>
    <w:rsid w:val="006A5CB3"/>
    <w:rsid w:val="006B1CCF"/>
    <w:rsid w:val="006B22CF"/>
    <w:rsid w:val="006B2892"/>
    <w:rsid w:val="006C05CC"/>
    <w:rsid w:val="006C084A"/>
    <w:rsid w:val="006D4191"/>
    <w:rsid w:val="006D59E2"/>
    <w:rsid w:val="006E4CE1"/>
    <w:rsid w:val="006E5B19"/>
    <w:rsid w:val="006E7D30"/>
    <w:rsid w:val="006F2071"/>
    <w:rsid w:val="007064B0"/>
    <w:rsid w:val="00712DD6"/>
    <w:rsid w:val="0071694F"/>
    <w:rsid w:val="007215DD"/>
    <w:rsid w:val="00733FCE"/>
    <w:rsid w:val="007401AD"/>
    <w:rsid w:val="0074614B"/>
    <w:rsid w:val="007473A6"/>
    <w:rsid w:val="00763B5A"/>
    <w:rsid w:val="00781DC6"/>
    <w:rsid w:val="0079161C"/>
    <w:rsid w:val="00796727"/>
    <w:rsid w:val="00796D7E"/>
    <w:rsid w:val="007A649F"/>
    <w:rsid w:val="007B2240"/>
    <w:rsid w:val="007B40B0"/>
    <w:rsid w:val="007D3913"/>
    <w:rsid w:val="007D75A9"/>
    <w:rsid w:val="007F27B2"/>
    <w:rsid w:val="007F7C18"/>
    <w:rsid w:val="00801CB0"/>
    <w:rsid w:val="008044D2"/>
    <w:rsid w:val="0080537C"/>
    <w:rsid w:val="00811F2A"/>
    <w:rsid w:val="00821599"/>
    <w:rsid w:val="00826DBC"/>
    <w:rsid w:val="00833125"/>
    <w:rsid w:val="0083350E"/>
    <w:rsid w:val="00835853"/>
    <w:rsid w:val="00840B4F"/>
    <w:rsid w:val="00840C2D"/>
    <w:rsid w:val="008427BB"/>
    <w:rsid w:val="00843D41"/>
    <w:rsid w:val="00844254"/>
    <w:rsid w:val="00854168"/>
    <w:rsid w:val="008628C0"/>
    <w:rsid w:val="00872FF9"/>
    <w:rsid w:val="00873B93"/>
    <w:rsid w:val="008905DD"/>
    <w:rsid w:val="00897A58"/>
    <w:rsid w:val="008A04AD"/>
    <w:rsid w:val="008A1294"/>
    <w:rsid w:val="008A7076"/>
    <w:rsid w:val="008B0CAF"/>
    <w:rsid w:val="008B1DC5"/>
    <w:rsid w:val="008B384A"/>
    <w:rsid w:val="008B48E5"/>
    <w:rsid w:val="008B575A"/>
    <w:rsid w:val="008B6A29"/>
    <w:rsid w:val="008B6F5F"/>
    <w:rsid w:val="008C05FF"/>
    <w:rsid w:val="008C1660"/>
    <w:rsid w:val="008E1098"/>
    <w:rsid w:val="008E78E7"/>
    <w:rsid w:val="008F6153"/>
    <w:rsid w:val="00900598"/>
    <w:rsid w:val="00903EC6"/>
    <w:rsid w:val="00911593"/>
    <w:rsid w:val="00916C74"/>
    <w:rsid w:val="0092143F"/>
    <w:rsid w:val="0092505E"/>
    <w:rsid w:val="0094562A"/>
    <w:rsid w:val="00945BEB"/>
    <w:rsid w:val="00951CBD"/>
    <w:rsid w:val="00954B5F"/>
    <w:rsid w:val="00960782"/>
    <w:rsid w:val="00970964"/>
    <w:rsid w:val="00970F94"/>
    <w:rsid w:val="00976E5F"/>
    <w:rsid w:val="0097749D"/>
    <w:rsid w:val="009A2140"/>
    <w:rsid w:val="009A30B5"/>
    <w:rsid w:val="009A66DF"/>
    <w:rsid w:val="009A7ACE"/>
    <w:rsid w:val="009A7CAC"/>
    <w:rsid w:val="009B240E"/>
    <w:rsid w:val="009B4271"/>
    <w:rsid w:val="009B44BB"/>
    <w:rsid w:val="009B69B4"/>
    <w:rsid w:val="009C06E9"/>
    <w:rsid w:val="009C234C"/>
    <w:rsid w:val="009C4F32"/>
    <w:rsid w:val="009C5BE9"/>
    <w:rsid w:val="009C6BDB"/>
    <w:rsid w:val="009D018F"/>
    <w:rsid w:val="009E0DA2"/>
    <w:rsid w:val="009E13EE"/>
    <w:rsid w:val="009F0F3C"/>
    <w:rsid w:val="00A0157E"/>
    <w:rsid w:val="00A077DA"/>
    <w:rsid w:val="00A349F8"/>
    <w:rsid w:val="00A37A61"/>
    <w:rsid w:val="00A45795"/>
    <w:rsid w:val="00A47352"/>
    <w:rsid w:val="00A516EA"/>
    <w:rsid w:val="00A53B90"/>
    <w:rsid w:val="00A65F31"/>
    <w:rsid w:val="00A701FC"/>
    <w:rsid w:val="00A77D46"/>
    <w:rsid w:val="00A900CA"/>
    <w:rsid w:val="00A9637C"/>
    <w:rsid w:val="00A97E35"/>
    <w:rsid w:val="00AC0DB2"/>
    <w:rsid w:val="00AC6FC5"/>
    <w:rsid w:val="00AD18EB"/>
    <w:rsid w:val="00AD2117"/>
    <w:rsid w:val="00AE732D"/>
    <w:rsid w:val="00AF0D0E"/>
    <w:rsid w:val="00B01CEF"/>
    <w:rsid w:val="00B1149A"/>
    <w:rsid w:val="00B16FB2"/>
    <w:rsid w:val="00B247C4"/>
    <w:rsid w:val="00B258AA"/>
    <w:rsid w:val="00B25D9B"/>
    <w:rsid w:val="00B30AC6"/>
    <w:rsid w:val="00B34623"/>
    <w:rsid w:val="00B35F35"/>
    <w:rsid w:val="00B37C23"/>
    <w:rsid w:val="00B5361E"/>
    <w:rsid w:val="00B647B5"/>
    <w:rsid w:val="00B727A2"/>
    <w:rsid w:val="00B748C3"/>
    <w:rsid w:val="00B82B69"/>
    <w:rsid w:val="00B87E67"/>
    <w:rsid w:val="00B91D5C"/>
    <w:rsid w:val="00B93017"/>
    <w:rsid w:val="00B967AF"/>
    <w:rsid w:val="00B9745A"/>
    <w:rsid w:val="00BA5E68"/>
    <w:rsid w:val="00BB29D2"/>
    <w:rsid w:val="00BB7073"/>
    <w:rsid w:val="00BB7618"/>
    <w:rsid w:val="00BC259E"/>
    <w:rsid w:val="00BC5C03"/>
    <w:rsid w:val="00BE0511"/>
    <w:rsid w:val="00BE6151"/>
    <w:rsid w:val="00BE7859"/>
    <w:rsid w:val="00C11558"/>
    <w:rsid w:val="00C12980"/>
    <w:rsid w:val="00C22C71"/>
    <w:rsid w:val="00C306D3"/>
    <w:rsid w:val="00C30FC8"/>
    <w:rsid w:val="00C36247"/>
    <w:rsid w:val="00C366FF"/>
    <w:rsid w:val="00C509A4"/>
    <w:rsid w:val="00C57119"/>
    <w:rsid w:val="00C61C2B"/>
    <w:rsid w:val="00C627DF"/>
    <w:rsid w:val="00C63AA8"/>
    <w:rsid w:val="00C70625"/>
    <w:rsid w:val="00C7267B"/>
    <w:rsid w:val="00C82ADE"/>
    <w:rsid w:val="00C87DFC"/>
    <w:rsid w:val="00C9324B"/>
    <w:rsid w:val="00C946FB"/>
    <w:rsid w:val="00C9484F"/>
    <w:rsid w:val="00C9794C"/>
    <w:rsid w:val="00CA7849"/>
    <w:rsid w:val="00CB23B9"/>
    <w:rsid w:val="00CC1066"/>
    <w:rsid w:val="00CD5823"/>
    <w:rsid w:val="00CD59BA"/>
    <w:rsid w:val="00CD7FAD"/>
    <w:rsid w:val="00CE6928"/>
    <w:rsid w:val="00CE7DC8"/>
    <w:rsid w:val="00CF26CE"/>
    <w:rsid w:val="00CF71EA"/>
    <w:rsid w:val="00CF79AF"/>
    <w:rsid w:val="00D11280"/>
    <w:rsid w:val="00D12BAB"/>
    <w:rsid w:val="00D330D5"/>
    <w:rsid w:val="00D34710"/>
    <w:rsid w:val="00D35DE2"/>
    <w:rsid w:val="00D376E1"/>
    <w:rsid w:val="00D41D69"/>
    <w:rsid w:val="00D4659E"/>
    <w:rsid w:val="00D56FA2"/>
    <w:rsid w:val="00D60E06"/>
    <w:rsid w:val="00D6467C"/>
    <w:rsid w:val="00D70F0F"/>
    <w:rsid w:val="00D75159"/>
    <w:rsid w:val="00D7583A"/>
    <w:rsid w:val="00D80BF1"/>
    <w:rsid w:val="00D81F95"/>
    <w:rsid w:val="00DA618C"/>
    <w:rsid w:val="00DB787B"/>
    <w:rsid w:val="00DC6E1F"/>
    <w:rsid w:val="00DD6696"/>
    <w:rsid w:val="00DD764A"/>
    <w:rsid w:val="00DE11CF"/>
    <w:rsid w:val="00DE422B"/>
    <w:rsid w:val="00E02044"/>
    <w:rsid w:val="00E17F9A"/>
    <w:rsid w:val="00E22849"/>
    <w:rsid w:val="00E229EE"/>
    <w:rsid w:val="00E23805"/>
    <w:rsid w:val="00E25808"/>
    <w:rsid w:val="00E26E35"/>
    <w:rsid w:val="00E30414"/>
    <w:rsid w:val="00E37012"/>
    <w:rsid w:val="00E437D3"/>
    <w:rsid w:val="00E55AA1"/>
    <w:rsid w:val="00E60198"/>
    <w:rsid w:val="00E60771"/>
    <w:rsid w:val="00E632D0"/>
    <w:rsid w:val="00E64135"/>
    <w:rsid w:val="00E6663B"/>
    <w:rsid w:val="00E752BC"/>
    <w:rsid w:val="00E81879"/>
    <w:rsid w:val="00E847EC"/>
    <w:rsid w:val="00E902B8"/>
    <w:rsid w:val="00E9214E"/>
    <w:rsid w:val="00EA5687"/>
    <w:rsid w:val="00EB1032"/>
    <w:rsid w:val="00EC1FDB"/>
    <w:rsid w:val="00ED2E65"/>
    <w:rsid w:val="00EF292B"/>
    <w:rsid w:val="00EF2DFB"/>
    <w:rsid w:val="00EF570A"/>
    <w:rsid w:val="00F03281"/>
    <w:rsid w:val="00F2115E"/>
    <w:rsid w:val="00F267D4"/>
    <w:rsid w:val="00F30C67"/>
    <w:rsid w:val="00F31162"/>
    <w:rsid w:val="00F36670"/>
    <w:rsid w:val="00F375F4"/>
    <w:rsid w:val="00F42C65"/>
    <w:rsid w:val="00F44913"/>
    <w:rsid w:val="00F55213"/>
    <w:rsid w:val="00F603AF"/>
    <w:rsid w:val="00F61DF9"/>
    <w:rsid w:val="00F629AE"/>
    <w:rsid w:val="00F66D06"/>
    <w:rsid w:val="00F700EF"/>
    <w:rsid w:val="00F71EFE"/>
    <w:rsid w:val="00F75F92"/>
    <w:rsid w:val="00F762E7"/>
    <w:rsid w:val="00F811F5"/>
    <w:rsid w:val="00F816E8"/>
    <w:rsid w:val="00F83A82"/>
    <w:rsid w:val="00F86CA4"/>
    <w:rsid w:val="00F9171F"/>
    <w:rsid w:val="00F94E9E"/>
    <w:rsid w:val="00FA07D6"/>
    <w:rsid w:val="00FA204E"/>
    <w:rsid w:val="00FB2A10"/>
    <w:rsid w:val="00FB4F8E"/>
    <w:rsid w:val="00FB61C7"/>
    <w:rsid w:val="00FC2CB4"/>
    <w:rsid w:val="00FC5D9F"/>
    <w:rsid w:val="00FD1926"/>
    <w:rsid w:val="00FD1D70"/>
    <w:rsid w:val="00FE4AB4"/>
    <w:rsid w:val="00FE5801"/>
    <w:rsid w:val="00FE635A"/>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056BC28-41E6-400E-AE0B-2AA694C9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7A2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2"/>
      </w:numPr>
    </w:pPr>
  </w:style>
  <w:style w:type="character" w:customStyle="1" w:styleId="Ttulo4Car">
    <w:name w:val="Título 4 Car"/>
    <w:basedOn w:val="Fuentedeprrafopredeter"/>
    <w:link w:val="Ttulo4"/>
    <w:uiPriority w:val="9"/>
    <w:rsid w:val="00007A23"/>
    <w:rPr>
      <w:rFonts w:asciiTheme="majorHAnsi" w:eastAsiaTheme="majorEastAsia" w:hAnsiTheme="majorHAnsi" w:cstheme="majorBidi"/>
      <w:i/>
      <w:iCs/>
      <w:color w:val="2E74B5" w:themeColor="accent1" w:themeShade="BF"/>
      <w:sz w:val="24"/>
      <w:szCs w:val="24"/>
      <w:lang w:val="es-ES_tradnl" w:eastAsia="es-ES"/>
    </w:rPr>
  </w:style>
  <w:style w:type="paragraph" w:styleId="Lista2">
    <w:name w:val="List 2"/>
    <w:basedOn w:val="Normal"/>
    <w:uiPriority w:val="99"/>
    <w:unhideWhenUsed/>
    <w:rsid w:val="00007A23"/>
    <w:pPr>
      <w:ind w:left="566" w:hanging="283"/>
      <w:contextualSpacing/>
    </w:pPr>
  </w:style>
  <w:style w:type="paragraph" w:styleId="Listaconvietas2">
    <w:name w:val="List Bullet 2"/>
    <w:basedOn w:val="Normal"/>
    <w:uiPriority w:val="99"/>
    <w:unhideWhenUsed/>
    <w:rsid w:val="00007A23"/>
    <w:pPr>
      <w:numPr>
        <w:numId w:val="5"/>
      </w:numPr>
      <w:contextualSpacing/>
    </w:pPr>
  </w:style>
  <w:style w:type="paragraph" w:styleId="Textoindependiente">
    <w:name w:val="Body Text"/>
    <w:basedOn w:val="Normal"/>
    <w:link w:val="TextoindependienteCar"/>
    <w:uiPriority w:val="99"/>
    <w:unhideWhenUsed/>
    <w:rsid w:val="00007A23"/>
    <w:pPr>
      <w:spacing w:after="120"/>
    </w:pPr>
  </w:style>
  <w:style w:type="character" w:customStyle="1" w:styleId="TextoindependienteCar">
    <w:name w:val="Texto independiente Car"/>
    <w:basedOn w:val="Fuentedeprrafopredeter"/>
    <w:link w:val="Textoindependiente"/>
    <w:uiPriority w:val="99"/>
    <w:rsid w:val="00007A23"/>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007A23"/>
    <w:pPr>
      <w:spacing w:after="120"/>
      <w:ind w:left="283"/>
    </w:pPr>
  </w:style>
  <w:style w:type="character" w:customStyle="1" w:styleId="SangradetextonormalCar">
    <w:name w:val="Sangría de texto normal Car"/>
    <w:basedOn w:val="Fuentedeprrafopredeter"/>
    <w:link w:val="Sangradetextonormal"/>
    <w:uiPriority w:val="99"/>
    <w:rsid w:val="00007A2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07A2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7A23"/>
    <w:rPr>
      <w:rFonts w:eastAsiaTheme="minorEastAsia"/>
      <w:sz w:val="24"/>
      <w:szCs w:val="24"/>
      <w:lang w:val="es-ES_tradnl" w:eastAsia="es-ES"/>
    </w:rPr>
  </w:style>
  <w:style w:type="table" w:customStyle="1" w:styleId="Tablaconcuadrcula11">
    <w:name w:val="Tabla con cuadrícula11"/>
    <w:basedOn w:val="Tablanormal"/>
    <w:next w:val="Tablaconcuadrcula"/>
    <w:uiPriority w:val="59"/>
    <w:rsid w:val="004F00D3"/>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F00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0D3"/>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501551332">
      <w:bodyDiv w:val="1"/>
      <w:marLeft w:val="0"/>
      <w:marRight w:val="0"/>
      <w:marTop w:val="0"/>
      <w:marBottom w:val="0"/>
      <w:divBdr>
        <w:top w:val="none" w:sz="0" w:space="0" w:color="auto"/>
        <w:left w:val="none" w:sz="0" w:space="0" w:color="auto"/>
        <w:bottom w:val="none" w:sz="0" w:space="0" w:color="auto"/>
        <w:right w:val="none" w:sz="0" w:space="0" w:color="auto"/>
      </w:divBdr>
    </w:div>
    <w:div w:id="571963068">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94230280">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65462560">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816605009">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1235894">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8969979">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6976470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2717748">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78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291D5-E481-46DA-A340-80F0227F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3148</Words>
  <Characters>17318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2019-02-18T20:06:00Z</cp:lastPrinted>
  <dcterms:created xsi:type="dcterms:W3CDTF">2019-02-14T19:46:00Z</dcterms:created>
  <dcterms:modified xsi:type="dcterms:W3CDTF">2019-03-21T16:11:00Z</dcterms:modified>
</cp:coreProperties>
</file>