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DF6FC7" w14:textId="77777777" w:rsidR="0097536E" w:rsidRDefault="0097536E" w:rsidP="00DF30C1">
      <w:pPr>
        <w:tabs>
          <w:tab w:val="left" w:pos="0"/>
        </w:tabs>
        <w:spacing w:line="360" w:lineRule="auto"/>
        <w:jc w:val="center"/>
        <w:rPr>
          <w:rFonts w:ascii="Palatino Linotype" w:hAnsi="Palatino Linotype"/>
          <w:b/>
        </w:rPr>
      </w:pPr>
    </w:p>
    <w:p w14:paraId="1C0CA77C" w14:textId="236C973A" w:rsidR="00DF30C1" w:rsidRDefault="00F95F7E" w:rsidP="00DF30C1">
      <w:pPr>
        <w:tabs>
          <w:tab w:val="left" w:pos="0"/>
        </w:tabs>
        <w:spacing w:line="360" w:lineRule="auto"/>
        <w:jc w:val="center"/>
        <w:rPr>
          <w:rFonts w:ascii="Palatino Linotype" w:hAnsi="Palatino Linotype"/>
          <w:b/>
        </w:rPr>
      </w:pPr>
      <w:r w:rsidRPr="001105B5">
        <w:rPr>
          <w:rFonts w:ascii="Palatino Linotype" w:hAnsi="Palatino Linotype"/>
          <w:b/>
        </w:rPr>
        <w:t>LÍNEAS ARGUMENTATIVAS.</w:t>
      </w:r>
    </w:p>
    <w:p w14:paraId="17F252A8" w14:textId="77777777" w:rsidR="00DF30C1" w:rsidRDefault="00DF30C1" w:rsidP="00DF30C1">
      <w:pPr>
        <w:tabs>
          <w:tab w:val="left" w:pos="0"/>
        </w:tabs>
        <w:spacing w:line="360" w:lineRule="auto"/>
        <w:jc w:val="center"/>
        <w:rPr>
          <w:rFonts w:ascii="Palatino Linotype" w:hAnsi="Palatino Linotype"/>
          <w:b/>
        </w:rPr>
      </w:pPr>
    </w:p>
    <w:p w14:paraId="13F158E7" w14:textId="77777777" w:rsidR="00FB6382" w:rsidRDefault="00FB6382" w:rsidP="00DF30C1">
      <w:pPr>
        <w:spacing w:before="240" w:after="240" w:line="360" w:lineRule="auto"/>
        <w:jc w:val="both"/>
        <w:rPr>
          <w:rFonts w:ascii="Palatino Linotype" w:eastAsia="MS Mincho" w:hAnsi="Palatino Linotype" w:cs="Times New Roman"/>
        </w:rPr>
      </w:pPr>
      <w:r w:rsidRPr="00447BC8">
        <w:rPr>
          <w:rFonts w:ascii="Palatino Linotype" w:eastAsia="MS Mincho" w:hAnsi="Palatino Linotype" w:cs="Times New Roman"/>
          <w:b/>
        </w:rPr>
        <w:t xml:space="preserve">DERECHO DE ACCESO A LA INFORMACIÓN PÚBLICA. </w:t>
      </w:r>
      <w:r w:rsidRPr="00447BC8">
        <w:rPr>
          <w:rFonts w:ascii="Palatino Linotype" w:eastAsia="MS Mincho" w:hAnsi="Palatino Linotype" w:cs="Times New Roman"/>
        </w:rPr>
        <w:t xml:space="preserve">El derecho de acceso                                                                                                                                                          a la información pública se satisface en aquellos casos en que se atienda cada punto </w:t>
      </w:r>
      <w:proofErr w:type="gramStart"/>
      <w:r w:rsidRPr="00447BC8">
        <w:rPr>
          <w:rFonts w:ascii="Palatino Linotype" w:eastAsia="MS Mincho" w:hAnsi="Palatino Linotype" w:cs="Times New Roman"/>
        </w:rPr>
        <w:t>de</w:t>
      </w:r>
      <w:proofErr w:type="gramEnd"/>
      <w:r w:rsidRPr="00447BC8">
        <w:rPr>
          <w:rFonts w:ascii="Palatino Linotype" w:eastAsia="MS Mincho" w:hAnsi="Palatino Linotype" w:cs="Times New Roman"/>
        </w:rPr>
        <w:t xml:space="preserve"> la solicitud de información, haciendo entrega del soporte documental en que conste la información requerida.</w:t>
      </w:r>
    </w:p>
    <w:p w14:paraId="61DC8D38" w14:textId="77777777" w:rsidR="00FB6382" w:rsidRDefault="00FB6382" w:rsidP="00DF30C1">
      <w:pPr>
        <w:spacing w:line="360" w:lineRule="auto"/>
        <w:jc w:val="both"/>
        <w:rPr>
          <w:rFonts w:ascii="Palatino Linotype" w:eastAsia="Times New Roman" w:hAnsi="Palatino Linotype"/>
          <w:color w:val="000000" w:themeColor="text1"/>
        </w:rPr>
      </w:pPr>
      <w:r w:rsidRPr="005E5857">
        <w:rPr>
          <w:rFonts w:ascii="Palatino Linotype" w:hAnsi="Palatino Linotype"/>
          <w:b/>
          <w:color w:val="000000" w:themeColor="text1"/>
          <w:lang w:val="es-MX"/>
        </w:rPr>
        <w:t>DEBERES DE LAS AUTORIDADES</w:t>
      </w:r>
      <w:r w:rsidRPr="005E5857">
        <w:rPr>
          <w:rFonts w:ascii="Palatino Linotype" w:hAnsi="Palatino Linotype"/>
          <w:color w:val="000000" w:themeColor="text1"/>
          <w:lang w:val="es-MX"/>
        </w:rPr>
        <w:t xml:space="preserve">. </w:t>
      </w:r>
      <w:r w:rsidRPr="005E5857">
        <w:rPr>
          <w:rFonts w:ascii="Palatino Linotype" w:eastAsia="Times New Roman" w:hAnsi="Palatino Linotype"/>
          <w:color w:val="000000" w:themeColor="text1"/>
        </w:rPr>
        <w:t xml:space="preserve">El derecho de acceso a la información pública es un derecho humano constitucionalmente reconocido en consecuencia todas las autoridades en el ámbito de sus competencias, funciones y atribuciones tienen la obligación de respetarlo, protegerlo y garantizarlo. </w:t>
      </w:r>
    </w:p>
    <w:p w14:paraId="6522771B" w14:textId="77777777" w:rsidR="00FB6382" w:rsidRDefault="00FB6382" w:rsidP="00DF30C1">
      <w:pPr>
        <w:tabs>
          <w:tab w:val="left" w:pos="0"/>
        </w:tabs>
        <w:spacing w:line="360" w:lineRule="auto"/>
        <w:jc w:val="both"/>
        <w:rPr>
          <w:rFonts w:ascii="Palatino Linotype" w:eastAsia="MS Mincho" w:hAnsi="Palatino Linotype" w:cs="Arial"/>
        </w:rPr>
      </w:pPr>
    </w:p>
    <w:p w14:paraId="764037DF" w14:textId="77777777" w:rsidR="00FB6382" w:rsidRDefault="00FB6382" w:rsidP="00DF30C1">
      <w:pPr>
        <w:spacing w:line="360" w:lineRule="auto"/>
        <w:jc w:val="both"/>
        <w:rPr>
          <w:rFonts w:ascii="Palatino Linotype" w:eastAsia="Times New Roman" w:hAnsi="Palatino Linotype"/>
          <w:color w:val="000000" w:themeColor="text1"/>
        </w:rPr>
      </w:pPr>
      <w:r w:rsidRPr="005E5857">
        <w:rPr>
          <w:rFonts w:ascii="Palatino Linotype" w:eastAsia="Times New Roman" w:hAnsi="Palatino Linotype"/>
          <w:b/>
          <w:color w:val="000000" w:themeColor="text1"/>
        </w:rPr>
        <w:t>RESPUESTAS IMPRECISAS O INCOMPLETAS, DEBER DE REPARACIÓN.</w:t>
      </w:r>
      <w:r w:rsidRPr="005E5857">
        <w:rPr>
          <w:rFonts w:ascii="Palatino Linotype" w:eastAsia="Times New Roman" w:hAnsi="Palatino Linotype"/>
          <w:color w:val="000000" w:themeColor="text1"/>
        </w:rPr>
        <w:t xml:space="preserve"> Es obligación de todas las autoridades, promover, respetar y garantizar los derechos humanos, entre ellos el de acceso a la información pública, por lo que las respuestas ilegibles, imprecisas o incompletas generan una afectación inicial susceptible de ser reparada mediante el recurso de revisión</w:t>
      </w:r>
      <w:r>
        <w:rPr>
          <w:rFonts w:ascii="Palatino Linotype" w:eastAsia="Times New Roman" w:hAnsi="Palatino Linotype"/>
          <w:color w:val="000000" w:themeColor="text1"/>
        </w:rPr>
        <w:t>.</w:t>
      </w:r>
    </w:p>
    <w:p w14:paraId="65384781" w14:textId="77777777" w:rsidR="00145A72" w:rsidRDefault="00145A72" w:rsidP="00DF30C1">
      <w:pPr>
        <w:spacing w:line="360" w:lineRule="auto"/>
        <w:jc w:val="both"/>
        <w:rPr>
          <w:rFonts w:ascii="Palatino Linotype" w:eastAsia="Times New Roman" w:hAnsi="Palatino Linotype"/>
          <w:color w:val="000000" w:themeColor="text1"/>
        </w:rPr>
      </w:pPr>
    </w:p>
    <w:p w14:paraId="38020928" w14:textId="6E799AB5" w:rsidR="00145A72" w:rsidRDefault="00145A72" w:rsidP="00DF30C1">
      <w:pPr>
        <w:spacing w:line="360" w:lineRule="auto"/>
        <w:jc w:val="both"/>
        <w:rPr>
          <w:rFonts w:ascii="Palatino Linotype" w:eastAsia="Times New Roman" w:hAnsi="Palatino Linotype"/>
          <w:color w:val="000000" w:themeColor="text1"/>
        </w:rPr>
      </w:pPr>
      <w:r>
        <w:rPr>
          <w:rFonts w:ascii="Palatino Linotype" w:hAnsi="Palatino Linotype"/>
          <w:b/>
          <w:color w:val="000000" w:themeColor="text1"/>
        </w:rPr>
        <w:t>DE LA INFORMACIÓN QUE NO OBRA EN LOS ARCHIVOS DE LOS SUJETOS OBLIGADOS.</w:t>
      </w:r>
      <w:r>
        <w:rPr>
          <w:rFonts w:ascii="Palatino Linotype" w:hAnsi="Palatino Linotype"/>
          <w:color w:val="000000" w:themeColor="text1"/>
        </w:rPr>
        <w:t xml:space="preserve"> Cuando los Sujetos Obligados, en el ejercicio de sus atribuciones debían generar, poseer o administrar la información, pero ésta no se </w:t>
      </w:r>
      <w:r>
        <w:rPr>
          <w:rFonts w:ascii="Palatino Linotype" w:hAnsi="Palatino Linotype"/>
          <w:color w:val="000000" w:themeColor="text1"/>
        </w:rPr>
        <w:lastRenderedPageBreak/>
        <w:t>encontrase, deberá emitir un Acuerdo de Inexistencia en el que funde y motive las razones por las que no obra en sus archivos a efecto de resarcir de cierta manera el daño devengado a los particulares que solicitasen la información y transparentar su administración de archivos aun cuando éstos no existan por cualquier circunstancia</w:t>
      </w:r>
    </w:p>
    <w:p w14:paraId="54EE0994" w14:textId="3E114E4B" w:rsidR="00542600" w:rsidRDefault="00DF30C1" w:rsidP="00DF30C1">
      <w:pPr>
        <w:tabs>
          <w:tab w:val="left" w:pos="0"/>
        </w:tabs>
        <w:spacing w:line="360" w:lineRule="auto"/>
        <w:jc w:val="both"/>
        <w:rPr>
          <w:rFonts w:ascii="Palatino Linotype" w:eastAsia="MS Mincho" w:hAnsi="Palatino Linotype" w:cs="Arial"/>
        </w:rPr>
      </w:pPr>
      <w:r>
        <w:rPr>
          <w:rFonts w:ascii="Palatino Linotype" w:hAnsi="Palatino Linotype"/>
          <w:noProof/>
          <w:color w:val="000000" w:themeColor="text1"/>
          <w:lang w:val="es-MX" w:eastAsia="es-MX"/>
        </w:rPr>
        <mc:AlternateContent>
          <mc:Choice Requires="wps">
            <w:drawing>
              <wp:anchor distT="0" distB="0" distL="114300" distR="114300" simplePos="0" relativeHeight="251663872" behindDoc="0" locked="0" layoutInCell="1" allowOverlap="1" wp14:anchorId="3EF538CD" wp14:editId="195951E9">
                <wp:simplePos x="0" y="0"/>
                <wp:positionH relativeFrom="margin">
                  <wp:align>right</wp:align>
                </wp:positionH>
                <wp:positionV relativeFrom="paragraph">
                  <wp:posOffset>156003</wp:posOffset>
                </wp:positionV>
                <wp:extent cx="5517223" cy="6195317"/>
                <wp:effectExtent l="19050" t="19050" r="26670" b="34290"/>
                <wp:wrapNone/>
                <wp:docPr id="6" name="Conector recto 6"/>
                <wp:cNvGraphicFramePr/>
                <a:graphic xmlns:a="http://schemas.openxmlformats.org/drawingml/2006/main">
                  <a:graphicData uri="http://schemas.microsoft.com/office/word/2010/wordprocessingShape">
                    <wps:wsp>
                      <wps:cNvCnPr/>
                      <wps:spPr>
                        <a:xfrm>
                          <a:off x="0" y="0"/>
                          <a:ext cx="5517223" cy="6195317"/>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66E7E3" id="Conector recto 6" o:spid="_x0000_s1026" style="position:absolute;z-index:2516638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3.25pt,12.3pt" to="817.7pt,50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" strokecolor="#4579b8 [3044]" strokeweight="3pt">
                <w10:wrap anchorx="margin"/>
              </v:line>
            </w:pict>
          </mc:Fallback>
        </mc:AlternateContent>
      </w:r>
    </w:p>
    <w:p w14:paraId="6B7DE4DD" w14:textId="409F45D0" w:rsidR="003E4A5C" w:rsidRDefault="003E4A5C" w:rsidP="00DF30C1">
      <w:pPr>
        <w:tabs>
          <w:tab w:val="left" w:pos="0"/>
        </w:tabs>
        <w:spacing w:line="360" w:lineRule="auto"/>
        <w:jc w:val="both"/>
        <w:rPr>
          <w:rFonts w:ascii="Palatino Linotype" w:eastAsia="MS Mincho" w:hAnsi="Palatino Linotype" w:cs="Arial"/>
        </w:rPr>
      </w:pPr>
    </w:p>
    <w:p w14:paraId="21FFA09B" w14:textId="58FB5C50" w:rsidR="003E4A5C" w:rsidRDefault="004B5677" w:rsidP="00DF30C1">
      <w:pPr>
        <w:tabs>
          <w:tab w:val="left" w:pos="0"/>
          <w:tab w:val="left" w:pos="6450"/>
        </w:tabs>
        <w:spacing w:line="360" w:lineRule="auto"/>
        <w:jc w:val="both"/>
        <w:rPr>
          <w:rFonts w:ascii="Palatino Linotype" w:eastAsia="MS Mincho" w:hAnsi="Palatino Linotype" w:cs="Arial"/>
        </w:rPr>
      </w:pPr>
      <w:r>
        <w:rPr>
          <w:rFonts w:ascii="Palatino Linotype" w:eastAsia="MS Mincho" w:hAnsi="Palatino Linotype" w:cs="Arial"/>
        </w:rPr>
        <w:tab/>
      </w:r>
    </w:p>
    <w:p w14:paraId="3B1C0A7D" w14:textId="77777777" w:rsidR="00145A72" w:rsidRDefault="00145A72" w:rsidP="00DF30C1">
      <w:pPr>
        <w:tabs>
          <w:tab w:val="left" w:pos="0"/>
          <w:tab w:val="left" w:pos="6450"/>
        </w:tabs>
        <w:spacing w:line="360" w:lineRule="auto"/>
        <w:jc w:val="both"/>
        <w:rPr>
          <w:rFonts w:ascii="Palatino Linotype" w:eastAsia="MS Mincho" w:hAnsi="Palatino Linotype" w:cs="Arial"/>
        </w:rPr>
      </w:pPr>
    </w:p>
    <w:p w14:paraId="3DCB2318" w14:textId="77777777" w:rsidR="00145A72" w:rsidRDefault="00145A72" w:rsidP="00DF30C1">
      <w:pPr>
        <w:tabs>
          <w:tab w:val="left" w:pos="0"/>
          <w:tab w:val="left" w:pos="6450"/>
        </w:tabs>
        <w:spacing w:line="360" w:lineRule="auto"/>
        <w:jc w:val="both"/>
        <w:rPr>
          <w:rFonts w:ascii="Palatino Linotype" w:eastAsia="MS Mincho" w:hAnsi="Palatino Linotype" w:cs="Arial"/>
        </w:rPr>
      </w:pPr>
    </w:p>
    <w:p w14:paraId="350E26B6" w14:textId="77777777" w:rsidR="00145A72" w:rsidRDefault="00145A72" w:rsidP="00DF30C1">
      <w:pPr>
        <w:tabs>
          <w:tab w:val="left" w:pos="0"/>
          <w:tab w:val="left" w:pos="6450"/>
        </w:tabs>
        <w:spacing w:line="360" w:lineRule="auto"/>
        <w:jc w:val="both"/>
        <w:rPr>
          <w:rFonts w:ascii="Palatino Linotype" w:eastAsia="MS Mincho" w:hAnsi="Palatino Linotype" w:cs="Arial"/>
        </w:rPr>
      </w:pPr>
    </w:p>
    <w:p w14:paraId="7AEFE988" w14:textId="77777777" w:rsidR="00145A72" w:rsidRDefault="00145A72" w:rsidP="00DF30C1">
      <w:pPr>
        <w:tabs>
          <w:tab w:val="left" w:pos="0"/>
          <w:tab w:val="left" w:pos="6450"/>
        </w:tabs>
        <w:spacing w:line="360" w:lineRule="auto"/>
        <w:jc w:val="both"/>
        <w:rPr>
          <w:rFonts w:ascii="Palatino Linotype" w:eastAsia="MS Mincho" w:hAnsi="Palatino Linotype" w:cs="Arial"/>
        </w:rPr>
      </w:pPr>
    </w:p>
    <w:p w14:paraId="60DF094E" w14:textId="77777777" w:rsidR="00145A72" w:rsidRDefault="00145A72" w:rsidP="00DF30C1">
      <w:pPr>
        <w:tabs>
          <w:tab w:val="left" w:pos="0"/>
          <w:tab w:val="left" w:pos="6450"/>
        </w:tabs>
        <w:spacing w:line="360" w:lineRule="auto"/>
        <w:jc w:val="both"/>
        <w:rPr>
          <w:rFonts w:ascii="Palatino Linotype" w:eastAsia="MS Mincho" w:hAnsi="Palatino Linotype" w:cs="Arial"/>
        </w:rPr>
      </w:pPr>
    </w:p>
    <w:p w14:paraId="6774DBC3" w14:textId="77777777" w:rsidR="00145A72" w:rsidRDefault="00145A72" w:rsidP="00DF30C1">
      <w:pPr>
        <w:tabs>
          <w:tab w:val="left" w:pos="0"/>
          <w:tab w:val="left" w:pos="6450"/>
        </w:tabs>
        <w:spacing w:line="360" w:lineRule="auto"/>
        <w:jc w:val="both"/>
        <w:rPr>
          <w:rFonts w:ascii="Palatino Linotype" w:eastAsia="MS Mincho" w:hAnsi="Palatino Linotype" w:cs="Arial"/>
        </w:rPr>
      </w:pPr>
    </w:p>
    <w:p w14:paraId="091FAD4C" w14:textId="77777777" w:rsidR="00145A72" w:rsidRDefault="00145A72" w:rsidP="00DF30C1">
      <w:pPr>
        <w:tabs>
          <w:tab w:val="left" w:pos="0"/>
          <w:tab w:val="left" w:pos="6450"/>
        </w:tabs>
        <w:spacing w:line="360" w:lineRule="auto"/>
        <w:jc w:val="both"/>
        <w:rPr>
          <w:rFonts w:ascii="Palatino Linotype" w:eastAsia="MS Mincho" w:hAnsi="Palatino Linotype" w:cs="Arial"/>
        </w:rPr>
      </w:pPr>
    </w:p>
    <w:p w14:paraId="1F47EDD7" w14:textId="77777777" w:rsidR="00145A72" w:rsidRDefault="00145A72" w:rsidP="00DF30C1">
      <w:pPr>
        <w:tabs>
          <w:tab w:val="left" w:pos="0"/>
          <w:tab w:val="left" w:pos="6450"/>
        </w:tabs>
        <w:spacing w:line="360" w:lineRule="auto"/>
        <w:jc w:val="both"/>
        <w:rPr>
          <w:rFonts w:ascii="Palatino Linotype" w:eastAsia="MS Mincho" w:hAnsi="Palatino Linotype" w:cs="Arial"/>
        </w:rPr>
      </w:pPr>
    </w:p>
    <w:p w14:paraId="257C118C" w14:textId="77777777" w:rsidR="00145A72" w:rsidRDefault="00145A72" w:rsidP="00DF30C1">
      <w:pPr>
        <w:tabs>
          <w:tab w:val="left" w:pos="0"/>
          <w:tab w:val="left" w:pos="6450"/>
        </w:tabs>
        <w:spacing w:line="360" w:lineRule="auto"/>
        <w:jc w:val="both"/>
        <w:rPr>
          <w:rFonts w:ascii="Palatino Linotype" w:eastAsia="MS Mincho" w:hAnsi="Palatino Linotype" w:cs="Arial"/>
        </w:rPr>
      </w:pPr>
    </w:p>
    <w:p w14:paraId="23B9E36E" w14:textId="77777777" w:rsidR="00145A72" w:rsidRDefault="00145A72" w:rsidP="00DF30C1">
      <w:pPr>
        <w:tabs>
          <w:tab w:val="left" w:pos="0"/>
          <w:tab w:val="left" w:pos="6450"/>
        </w:tabs>
        <w:spacing w:line="360" w:lineRule="auto"/>
        <w:jc w:val="both"/>
        <w:rPr>
          <w:rFonts w:ascii="Palatino Linotype" w:eastAsia="MS Mincho" w:hAnsi="Palatino Linotype" w:cs="Arial"/>
        </w:rPr>
      </w:pPr>
    </w:p>
    <w:p w14:paraId="2D56B5F3" w14:textId="77777777" w:rsidR="00145A72" w:rsidRDefault="00145A72" w:rsidP="00DF30C1">
      <w:pPr>
        <w:tabs>
          <w:tab w:val="left" w:pos="0"/>
          <w:tab w:val="left" w:pos="6450"/>
        </w:tabs>
        <w:spacing w:line="360" w:lineRule="auto"/>
        <w:jc w:val="both"/>
        <w:rPr>
          <w:rFonts w:ascii="Palatino Linotype" w:eastAsia="MS Mincho" w:hAnsi="Palatino Linotype" w:cs="Arial"/>
        </w:rPr>
      </w:pPr>
    </w:p>
    <w:p w14:paraId="728EED96" w14:textId="77777777" w:rsidR="00145A72" w:rsidRDefault="00145A72" w:rsidP="00DF30C1">
      <w:pPr>
        <w:tabs>
          <w:tab w:val="left" w:pos="0"/>
          <w:tab w:val="left" w:pos="6450"/>
        </w:tabs>
        <w:spacing w:line="360" w:lineRule="auto"/>
        <w:jc w:val="both"/>
        <w:rPr>
          <w:rFonts w:ascii="Palatino Linotype" w:eastAsia="MS Mincho" w:hAnsi="Palatino Linotype" w:cs="Arial"/>
        </w:rPr>
      </w:pPr>
    </w:p>
    <w:p w14:paraId="703D8A2D" w14:textId="77777777" w:rsidR="00145A72" w:rsidRDefault="00145A72" w:rsidP="00DF30C1">
      <w:pPr>
        <w:tabs>
          <w:tab w:val="left" w:pos="0"/>
          <w:tab w:val="left" w:pos="6450"/>
        </w:tabs>
        <w:spacing w:line="360" w:lineRule="auto"/>
        <w:jc w:val="both"/>
        <w:rPr>
          <w:rFonts w:ascii="Palatino Linotype" w:eastAsia="MS Mincho" w:hAnsi="Palatino Linotype" w:cs="Arial"/>
        </w:rPr>
      </w:pPr>
    </w:p>
    <w:p w14:paraId="66C12F0D" w14:textId="77777777" w:rsidR="003E4A5C" w:rsidRDefault="003E4A5C" w:rsidP="00DF30C1">
      <w:pPr>
        <w:tabs>
          <w:tab w:val="left" w:pos="0"/>
        </w:tabs>
        <w:spacing w:line="360" w:lineRule="auto"/>
        <w:jc w:val="both"/>
        <w:rPr>
          <w:rFonts w:ascii="Palatino Linotype" w:eastAsia="MS Mincho" w:hAnsi="Palatino Linotype" w:cs="Arial"/>
        </w:rPr>
      </w:pPr>
    </w:p>
    <w:p w14:paraId="03CFA88B" w14:textId="77777777" w:rsidR="002A230F" w:rsidRDefault="002A230F" w:rsidP="00DF30C1">
      <w:pPr>
        <w:tabs>
          <w:tab w:val="left" w:pos="0"/>
        </w:tabs>
        <w:spacing w:line="360" w:lineRule="auto"/>
        <w:jc w:val="both"/>
        <w:rPr>
          <w:rFonts w:ascii="Palatino Linotype" w:eastAsia="MS Mincho" w:hAnsi="Palatino Linotype" w:cs="Arial"/>
        </w:rPr>
      </w:pPr>
    </w:p>
    <w:p w14:paraId="1C36F046" w14:textId="77777777" w:rsidR="003E4A5C" w:rsidRDefault="003E4A5C" w:rsidP="00DF30C1">
      <w:pPr>
        <w:tabs>
          <w:tab w:val="left" w:pos="0"/>
        </w:tabs>
        <w:spacing w:line="360" w:lineRule="auto"/>
        <w:jc w:val="both"/>
        <w:rPr>
          <w:rFonts w:ascii="Palatino Linotype" w:eastAsia="MS Mincho" w:hAnsi="Palatino Linotype" w:cs="Arial"/>
        </w:rPr>
      </w:pPr>
    </w:p>
    <w:p w14:paraId="31137936" w14:textId="302D1D0F" w:rsidR="00BC61B2" w:rsidRPr="00DF30C1" w:rsidRDefault="00A20B1F" w:rsidP="00DF30C1">
      <w:pPr>
        <w:tabs>
          <w:tab w:val="left" w:pos="0"/>
        </w:tabs>
        <w:spacing w:line="360" w:lineRule="auto"/>
        <w:jc w:val="center"/>
        <w:rPr>
          <w:rFonts w:ascii="Palatino Linotype" w:eastAsia="Times New Roman" w:hAnsi="Palatino Linotype" w:cs="Times New Roman"/>
          <w:b/>
          <w:sz w:val="22"/>
        </w:rPr>
      </w:pPr>
      <w:r w:rsidRPr="00DF30C1">
        <w:rPr>
          <w:rFonts w:ascii="Palatino Linotype" w:eastAsia="Times New Roman" w:hAnsi="Palatino Linotype" w:cs="Times New Roman"/>
          <w:b/>
          <w:sz w:val="22"/>
        </w:rPr>
        <w:t>ÍNDICE</w:t>
      </w:r>
    </w:p>
    <w:sdt>
      <w:sdtPr>
        <w:rPr>
          <w:rFonts w:asciiTheme="minorHAnsi" w:eastAsiaTheme="minorEastAsia" w:hAnsiTheme="minorHAnsi" w:cstheme="minorBidi"/>
          <w:sz w:val="22"/>
          <w:szCs w:val="24"/>
          <w:lang w:eastAsia="es-ES"/>
        </w:rPr>
        <w:id w:val="-1245946457"/>
        <w:docPartObj>
          <w:docPartGallery w:val="Table of Contents"/>
          <w:docPartUnique/>
        </w:docPartObj>
      </w:sdtPr>
      <w:sdtEndPr>
        <w:rPr>
          <w:b/>
          <w:bCs/>
        </w:rPr>
      </w:sdtEndPr>
      <w:sdtContent>
        <w:p w14:paraId="79CB4F2F" w14:textId="3F97B6CA" w:rsidR="00DA7E2F" w:rsidRPr="00DF30C1" w:rsidRDefault="00DA7E2F" w:rsidP="00DE2760">
          <w:pPr>
            <w:pStyle w:val="TtulodeTDC"/>
            <w:tabs>
              <w:tab w:val="left" w:pos="0"/>
            </w:tabs>
            <w:spacing w:before="0" w:line="360" w:lineRule="auto"/>
            <w:rPr>
              <w:sz w:val="22"/>
              <w:szCs w:val="24"/>
            </w:rPr>
          </w:pPr>
        </w:p>
        <w:p w14:paraId="6806AAA9" w14:textId="77777777" w:rsidR="00145A72" w:rsidRPr="00DF30C1" w:rsidRDefault="00DA7E2F" w:rsidP="00DE2760">
          <w:pPr>
            <w:pStyle w:val="TDC1"/>
            <w:tabs>
              <w:tab w:val="clear" w:pos="9214"/>
              <w:tab w:val="right" w:leader="dot" w:pos="9072"/>
              <w:tab w:val="left" w:pos="9356"/>
            </w:tabs>
            <w:spacing w:line="360" w:lineRule="auto"/>
            <w:rPr>
              <w:rFonts w:ascii="Palatino Linotype" w:hAnsi="Palatino Linotype"/>
              <w:noProof/>
              <w:sz w:val="20"/>
              <w:szCs w:val="22"/>
              <w:lang w:val="es-MX" w:eastAsia="es-MX"/>
            </w:rPr>
          </w:pPr>
          <w:r w:rsidRPr="00DF30C1">
            <w:rPr>
              <w:rFonts w:ascii="Palatino Linotype" w:hAnsi="Palatino Linotype"/>
              <w:sz w:val="22"/>
            </w:rPr>
            <w:fldChar w:fldCharType="begin"/>
          </w:r>
          <w:r w:rsidRPr="00DF30C1">
            <w:rPr>
              <w:rFonts w:ascii="Palatino Linotype" w:hAnsi="Palatino Linotype"/>
              <w:sz w:val="22"/>
            </w:rPr>
            <w:instrText xml:space="preserve"> TOC \o "1-3" \h \z \u </w:instrText>
          </w:r>
          <w:r w:rsidRPr="00DF30C1">
            <w:rPr>
              <w:rFonts w:ascii="Palatino Linotype" w:hAnsi="Palatino Linotype"/>
              <w:sz w:val="22"/>
            </w:rPr>
            <w:fldChar w:fldCharType="separate"/>
          </w:r>
          <w:hyperlink w:anchor="_Toc1489374" w:history="1">
            <w:r w:rsidR="00145A72" w:rsidRPr="00DF30C1">
              <w:rPr>
                <w:rStyle w:val="Hipervnculo"/>
                <w:rFonts w:ascii="Palatino Linotype" w:hAnsi="Palatino Linotype"/>
                <w:b/>
                <w:noProof/>
                <w:sz w:val="22"/>
              </w:rPr>
              <w:t>ANTECEDENTES</w:t>
            </w:r>
            <w:r w:rsidR="00145A72" w:rsidRPr="00DF30C1">
              <w:rPr>
                <w:rFonts w:ascii="Palatino Linotype" w:hAnsi="Palatino Linotype"/>
                <w:noProof/>
                <w:webHidden/>
                <w:sz w:val="22"/>
              </w:rPr>
              <w:tab/>
            </w:r>
            <w:r w:rsidR="00145A72" w:rsidRPr="00DF30C1">
              <w:rPr>
                <w:rFonts w:ascii="Palatino Linotype" w:hAnsi="Palatino Linotype"/>
                <w:noProof/>
                <w:webHidden/>
                <w:sz w:val="22"/>
              </w:rPr>
              <w:fldChar w:fldCharType="begin"/>
            </w:r>
            <w:r w:rsidR="00145A72" w:rsidRPr="00DF30C1">
              <w:rPr>
                <w:rFonts w:ascii="Palatino Linotype" w:hAnsi="Palatino Linotype"/>
                <w:noProof/>
                <w:webHidden/>
                <w:sz w:val="22"/>
              </w:rPr>
              <w:instrText xml:space="preserve"> PAGEREF _Toc1489374 \h </w:instrText>
            </w:r>
            <w:r w:rsidR="00145A72" w:rsidRPr="00DF30C1">
              <w:rPr>
                <w:rFonts w:ascii="Palatino Linotype" w:hAnsi="Palatino Linotype"/>
                <w:noProof/>
                <w:webHidden/>
                <w:sz w:val="22"/>
              </w:rPr>
            </w:r>
            <w:r w:rsidR="00145A72" w:rsidRPr="00DF30C1">
              <w:rPr>
                <w:rFonts w:ascii="Palatino Linotype" w:hAnsi="Palatino Linotype"/>
                <w:noProof/>
                <w:webHidden/>
                <w:sz w:val="22"/>
              </w:rPr>
              <w:fldChar w:fldCharType="separate"/>
            </w:r>
            <w:r w:rsidR="00DE2760">
              <w:rPr>
                <w:rFonts w:ascii="Palatino Linotype" w:hAnsi="Palatino Linotype"/>
                <w:noProof/>
                <w:webHidden/>
                <w:sz w:val="22"/>
              </w:rPr>
              <w:t>4</w:t>
            </w:r>
            <w:r w:rsidR="00145A72" w:rsidRPr="00DF30C1">
              <w:rPr>
                <w:rFonts w:ascii="Palatino Linotype" w:hAnsi="Palatino Linotype"/>
                <w:noProof/>
                <w:webHidden/>
                <w:sz w:val="22"/>
              </w:rPr>
              <w:fldChar w:fldCharType="end"/>
            </w:r>
          </w:hyperlink>
        </w:p>
        <w:p w14:paraId="62CE155F" w14:textId="77777777" w:rsidR="00145A72" w:rsidRPr="00DF30C1" w:rsidRDefault="00992CCE" w:rsidP="00DE2760">
          <w:pPr>
            <w:pStyle w:val="TDC1"/>
            <w:tabs>
              <w:tab w:val="clear" w:pos="9214"/>
              <w:tab w:val="right" w:leader="dot" w:pos="9072"/>
              <w:tab w:val="left" w:pos="9356"/>
            </w:tabs>
            <w:spacing w:line="360" w:lineRule="auto"/>
            <w:rPr>
              <w:rFonts w:ascii="Palatino Linotype" w:hAnsi="Palatino Linotype"/>
              <w:noProof/>
              <w:sz w:val="20"/>
              <w:szCs w:val="22"/>
              <w:lang w:val="es-MX" w:eastAsia="es-MX"/>
            </w:rPr>
          </w:pPr>
          <w:hyperlink w:anchor="_Toc1489375" w:history="1">
            <w:r w:rsidR="00145A72" w:rsidRPr="00DF30C1">
              <w:rPr>
                <w:rStyle w:val="Hipervnculo"/>
                <w:rFonts w:ascii="Palatino Linotype" w:hAnsi="Palatino Linotype"/>
                <w:b/>
                <w:noProof/>
                <w:sz w:val="22"/>
              </w:rPr>
              <w:t>CONSIDERANDO</w:t>
            </w:r>
            <w:r w:rsidR="00145A72" w:rsidRPr="00DF30C1">
              <w:rPr>
                <w:rFonts w:ascii="Palatino Linotype" w:hAnsi="Palatino Linotype"/>
                <w:noProof/>
                <w:webHidden/>
                <w:sz w:val="22"/>
              </w:rPr>
              <w:tab/>
            </w:r>
            <w:r w:rsidR="00145A72" w:rsidRPr="00DF30C1">
              <w:rPr>
                <w:rFonts w:ascii="Palatino Linotype" w:hAnsi="Palatino Linotype"/>
                <w:noProof/>
                <w:webHidden/>
                <w:sz w:val="22"/>
              </w:rPr>
              <w:fldChar w:fldCharType="begin"/>
            </w:r>
            <w:r w:rsidR="00145A72" w:rsidRPr="00DF30C1">
              <w:rPr>
                <w:rFonts w:ascii="Palatino Linotype" w:hAnsi="Palatino Linotype"/>
                <w:noProof/>
                <w:webHidden/>
                <w:sz w:val="22"/>
              </w:rPr>
              <w:instrText xml:space="preserve"> PAGEREF _Toc1489375 \h </w:instrText>
            </w:r>
            <w:r w:rsidR="00145A72" w:rsidRPr="00DF30C1">
              <w:rPr>
                <w:rFonts w:ascii="Palatino Linotype" w:hAnsi="Palatino Linotype"/>
                <w:noProof/>
                <w:webHidden/>
                <w:sz w:val="22"/>
              </w:rPr>
            </w:r>
            <w:r w:rsidR="00145A72" w:rsidRPr="00DF30C1">
              <w:rPr>
                <w:rFonts w:ascii="Palatino Linotype" w:hAnsi="Palatino Linotype"/>
                <w:noProof/>
                <w:webHidden/>
                <w:sz w:val="22"/>
              </w:rPr>
              <w:fldChar w:fldCharType="separate"/>
            </w:r>
            <w:r w:rsidR="00DE2760">
              <w:rPr>
                <w:rFonts w:ascii="Palatino Linotype" w:hAnsi="Palatino Linotype"/>
                <w:noProof/>
                <w:webHidden/>
                <w:sz w:val="22"/>
              </w:rPr>
              <w:t>13</w:t>
            </w:r>
            <w:r w:rsidR="00145A72" w:rsidRPr="00DF30C1">
              <w:rPr>
                <w:rFonts w:ascii="Palatino Linotype" w:hAnsi="Palatino Linotype"/>
                <w:noProof/>
                <w:webHidden/>
                <w:sz w:val="22"/>
              </w:rPr>
              <w:fldChar w:fldCharType="end"/>
            </w:r>
          </w:hyperlink>
        </w:p>
        <w:p w14:paraId="684F6B7C" w14:textId="77777777" w:rsidR="002A230F" w:rsidRPr="00DF30C1" w:rsidRDefault="002A230F" w:rsidP="00DE2760">
          <w:pPr>
            <w:pStyle w:val="TDC2"/>
            <w:tabs>
              <w:tab w:val="left" w:pos="9356"/>
            </w:tabs>
            <w:spacing w:after="0" w:line="360" w:lineRule="auto"/>
            <w:rPr>
              <w:rStyle w:val="Hipervnculo"/>
              <w:rFonts w:ascii="Palatino Linotype" w:hAnsi="Palatino Linotype"/>
              <w:noProof/>
              <w:sz w:val="12"/>
            </w:rPr>
          </w:pPr>
        </w:p>
        <w:p w14:paraId="1716C0A5" w14:textId="39D16A8B" w:rsidR="00145A72" w:rsidRPr="00DF30C1" w:rsidRDefault="00992CCE" w:rsidP="00DE2760">
          <w:pPr>
            <w:pStyle w:val="TDC2"/>
            <w:tabs>
              <w:tab w:val="left" w:pos="9356"/>
            </w:tabs>
            <w:spacing w:after="0" w:line="360" w:lineRule="auto"/>
            <w:rPr>
              <w:rFonts w:ascii="Palatino Linotype" w:hAnsi="Palatino Linotype"/>
              <w:noProof/>
              <w:sz w:val="20"/>
              <w:szCs w:val="22"/>
              <w:lang w:val="es-MX" w:eastAsia="es-MX"/>
            </w:rPr>
          </w:pPr>
          <w:hyperlink w:anchor="_Toc1489376" w:history="1">
            <w:r w:rsidR="00145A72" w:rsidRPr="00DF30C1">
              <w:rPr>
                <w:rStyle w:val="Hipervnculo"/>
                <w:rFonts w:ascii="Palatino Linotype" w:hAnsi="Palatino Linotype"/>
                <w:b/>
                <w:noProof/>
                <w:sz w:val="22"/>
              </w:rPr>
              <w:t>PRIMERO. De la competencia</w:t>
            </w:r>
            <w:r w:rsidR="00DE2760">
              <w:rPr>
                <w:rFonts w:ascii="Palatino Linotype" w:hAnsi="Palatino Linotype"/>
                <w:noProof/>
                <w:webHidden/>
                <w:sz w:val="22"/>
              </w:rPr>
              <w:t>………………………………………………………………...</w:t>
            </w:r>
            <w:r w:rsidR="00145A72" w:rsidRPr="00DF30C1">
              <w:rPr>
                <w:rFonts w:ascii="Palatino Linotype" w:hAnsi="Palatino Linotype"/>
                <w:noProof/>
                <w:webHidden/>
                <w:sz w:val="22"/>
              </w:rPr>
              <w:fldChar w:fldCharType="begin"/>
            </w:r>
            <w:r w:rsidR="00145A72" w:rsidRPr="00DF30C1">
              <w:rPr>
                <w:rFonts w:ascii="Palatino Linotype" w:hAnsi="Palatino Linotype"/>
                <w:noProof/>
                <w:webHidden/>
                <w:sz w:val="22"/>
              </w:rPr>
              <w:instrText xml:space="preserve"> PAGEREF _Toc1489376 \h </w:instrText>
            </w:r>
            <w:r w:rsidR="00145A72" w:rsidRPr="00DF30C1">
              <w:rPr>
                <w:rFonts w:ascii="Palatino Linotype" w:hAnsi="Palatino Linotype"/>
                <w:noProof/>
                <w:webHidden/>
                <w:sz w:val="22"/>
              </w:rPr>
            </w:r>
            <w:r w:rsidR="00145A72" w:rsidRPr="00DF30C1">
              <w:rPr>
                <w:rFonts w:ascii="Palatino Linotype" w:hAnsi="Palatino Linotype"/>
                <w:noProof/>
                <w:webHidden/>
                <w:sz w:val="22"/>
              </w:rPr>
              <w:fldChar w:fldCharType="separate"/>
            </w:r>
            <w:r w:rsidR="00DE2760">
              <w:rPr>
                <w:rFonts w:ascii="Palatino Linotype" w:hAnsi="Palatino Linotype"/>
                <w:noProof/>
                <w:webHidden/>
                <w:sz w:val="22"/>
              </w:rPr>
              <w:t>13</w:t>
            </w:r>
            <w:r w:rsidR="00145A72" w:rsidRPr="00DF30C1">
              <w:rPr>
                <w:rFonts w:ascii="Palatino Linotype" w:hAnsi="Palatino Linotype"/>
                <w:noProof/>
                <w:webHidden/>
                <w:sz w:val="22"/>
              </w:rPr>
              <w:fldChar w:fldCharType="end"/>
            </w:r>
          </w:hyperlink>
        </w:p>
        <w:p w14:paraId="5EE93954" w14:textId="35EF5811" w:rsidR="00145A72" w:rsidRPr="00DF30C1" w:rsidRDefault="00992CCE" w:rsidP="00DE2760">
          <w:pPr>
            <w:pStyle w:val="TDC2"/>
            <w:tabs>
              <w:tab w:val="left" w:pos="9356"/>
            </w:tabs>
            <w:spacing w:after="0" w:line="360" w:lineRule="auto"/>
            <w:rPr>
              <w:rFonts w:ascii="Palatino Linotype" w:hAnsi="Palatino Linotype"/>
              <w:noProof/>
              <w:sz w:val="20"/>
              <w:szCs w:val="22"/>
              <w:lang w:val="es-MX" w:eastAsia="es-MX"/>
            </w:rPr>
          </w:pPr>
          <w:hyperlink w:anchor="_Toc1489377" w:history="1">
            <w:r w:rsidR="00145A72" w:rsidRPr="00DF30C1">
              <w:rPr>
                <w:rStyle w:val="Hipervnculo"/>
                <w:rFonts w:ascii="Palatino Linotype" w:hAnsi="Palatino Linotype"/>
                <w:b/>
                <w:noProof/>
                <w:sz w:val="22"/>
              </w:rPr>
              <w:t>SEGUNDO. De la oportunidad y procedencia</w:t>
            </w:r>
            <w:r w:rsidR="00DE2760">
              <w:rPr>
                <w:rStyle w:val="Hipervnculo"/>
                <w:rFonts w:ascii="Palatino Linotype" w:hAnsi="Palatino Linotype"/>
                <w:b/>
                <w:noProof/>
                <w:sz w:val="22"/>
              </w:rPr>
              <w:t>…</w:t>
            </w:r>
            <w:r w:rsidR="00DE2760">
              <w:rPr>
                <w:rFonts w:ascii="Palatino Linotype" w:hAnsi="Palatino Linotype"/>
                <w:noProof/>
                <w:webHidden/>
                <w:sz w:val="22"/>
              </w:rPr>
              <w:t>…………………………………………...</w:t>
            </w:r>
            <w:r w:rsidR="00145A72" w:rsidRPr="00DF30C1">
              <w:rPr>
                <w:rFonts w:ascii="Palatino Linotype" w:hAnsi="Palatino Linotype"/>
                <w:noProof/>
                <w:webHidden/>
                <w:sz w:val="22"/>
              </w:rPr>
              <w:fldChar w:fldCharType="begin"/>
            </w:r>
            <w:r w:rsidR="00145A72" w:rsidRPr="00DF30C1">
              <w:rPr>
                <w:rFonts w:ascii="Palatino Linotype" w:hAnsi="Palatino Linotype"/>
                <w:noProof/>
                <w:webHidden/>
                <w:sz w:val="22"/>
              </w:rPr>
              <w:instrText xml:space="preserve"> PAGEREF _Toc1489377 \h </w:instrText>
            </w:r>
            <w:r w:rsidR="00145A72" w:rsidRPr="00DF30C1">
              <w:rPr>
                <w:rFonts w:ascii="Palatino Linotype" w:hAnsi="Palatino Linotype"/>
                <w:noProof/>
                <w:webHidden/>
                <w:sz w:val="22"/>
              </w:rPr>
            </w:r>
            <w:r w:rsidR="00145A72" w:rsidRPr="00DF30C1">
              <w:rPr>
                <w:rFonts w:ascii="Palatino Linotype" w:hAnsi="Palatino Linotype"/>
                <w:noProof/>
                <w:webHidden/>
                <w:sz w:val="22"/>
              </w:rPr>
              <w:fldChar w:fldCharType="separate"/>
            </w:r>
            <w:r w:rsidR="00DE2760">
              <w:rPr>
                <w:rFonts w:ascii="Palatino Linotype" w:hAnsi="Palatino Linotype"/>
                <w:noProof/>
                <w:webHidden/>
                <w:sz w:val="22"/>
              </w:rPr>
              <w:t>13</w:t>
            </w:r>
            <w:r w:rsidR="00145A72" w:rsidRPr="00DF30C1">
              <w:rPr>
                <w:rFonts w:ascii="Palatino Linotype" w:hAnsi="Palatino Linotype"/>
                <w:noProof/>
                <w:webHidden/>
                <w:sz w:val="22"/>
              </w:rPr>
              <w:fldChar w:fldCharType="end"/>
            </w:r>
          </w:hyperlink>
        </w:p>
        <w:p w14:paraId="34493EFB" w14:textId="07EEC95F" w:rsidR="00145A72" w:rsidRPr="00DF30C1" w:rsidRDefault="00992CCE" w:rsidP="00DE2760">
          <w:pPr>
            <w:pStyle w:val="TDC2"/>
            <w:tabs>
              <w:tab w:val="left" w:pos="9356"/>
            </w:tabs>
            <w:spacing w:after="0" w:line="360" w:lineRule="auto"/>
            <w:rPr>
              <w:rFonts w:ascii="Palatino Linotype" w:hAnsi="Palatino Linotype"/>
              <w:noProof/>
              <w:sz w:val="20"/>
              <w:szCs w:val="22"/>
              <w:lang w:val="es-MX" w:eastAsia="es-MX"/>
            </w:rPr>
          </w:pPr>
          <w:hyperlink w:anchor="_Toc1489378" w:history="1">
            <w:r w:rsidR="00145A72" w:rsidRPr="00DF30C1">
              <w:rPr>
                <w:rStyle w:val="Hipervnculo"/>
                <w:rFonts w:ascii="Palatino Linotype" w:hAnsi="Palatino Linotype"/>
                <w:b/>
                <w:noProof/>
                <w:sz w:val="22"/>
              </w:rPr>
              <w:t>TERCERO. Planteamiento de la Litis</w:t>
            </w:r>
            <w:r w:rsidR="00DE2760">
              <w:rPr>
                <w:rFonts w:ascii="Palatino Linotype" w:hAnsi="Palatino Linotype"/>
                <w:noProof/>
                <w:webHidden/>
                <w:sz w:val="22"/>
              </w:rPr>
              <w:t>………………………………………………………...</w:t>
            </w:r>
            <w:r w:rsidR="00145A72" w:rsidRPr="00DF30C1">
              <w:rPr>
                <w:rFonts w:ascii="Palatino Linotype" w:hAnsi="Palatino Linotype"/>
                <w:noProof/>
                <w:webHidden/>
                <w:sz w:val="22"/>
              </w:rPr>
              <w:fldChar w:fldCharType="begin"/>
            </w:r>
            <w:r w:rsidR="00145A72" w:rsidRPr="00DF30C1">
              <w:rPr>
                <w:rFonts w:ascii="Palatino Linotype" w:hAnsi="Palatino Linotype"/>
                <w:noProof/>
                <w:webHidden/>
                <w:sz w:val="22"/>
              </w:rPr>
              <w:instrText xml:space="preserve"> PAGEREF _Toc1489378 \h </w:instrText>
            </w:r>
            <w:r w:rsidR="00145A72" w:rsidRPr="00DF30C1">
              <w:rPr>
                <w:rFonts w:ascii="Palatino Linotype" w:hAnsi="Palatino Linotype"/>
                <w:noProof/>
                <w:webHidden/>
                <w:sz w:val="22"/>
              </w:rPr>
            </w:r>
            <w:r w:rsidR="00145A72" w:rsidRPr="00DF30C1">
              <w:rPr>
                <w:rFonts w:ascii="Palatino Linotype" w:hAnsi="Palatino Linotype"/>
                <w:noProof/>
                <w:webHidden/>
                <w:sz w:val="22"/>
              </w:rPr>
              <w:fldChar w:fldCharType="separate"/>
            </w:r>
            <w:r w:rsidR="00DE2760">
              <w:rPr>
                <w:rFonts w:ascii="Palatino Linotype" w:hAnsi="Palatino Linotype"/>
                <w:noProof/>
                <w:webHidden/>
                <w:sz w:val="22"/>
              </w:rPr>
              <w:t>14</w:t>
            </w:r>
            <w:r w:rsidR="00145A72" w:rsidRPr="00DF30C1">
              <w:rPr>
                <w:rFonts w:ascii="Palatino Linotype" w:hAnsi="Palatino Linotype"/>
                <w:noProof/>
                <w:webHidden/>
                <w:sz w:val="22"/>
              </w:rPr>
              <w:fldChar w:fldCharType="end"/>
            </w:r>
          </w:hyperlink>
        </w:p>
        <w:p w14:paraId="7901F97F" w14:textId="586E3532" w:rsidR="00145A72" w:rsidRPr="00DF30C1" w:rsidRDefault="00992CCE" w:rsidP="00DE2760">
          <w:pPr>
            <w:pStyle w:val="TDC2"/>
            <w:tabs>
              <w:tab w:val="left" w:pos="9356"/>
            </w:tabs>
            <w:spacing w:after="0" w:line="360" w:lineRule="auto"/>
            <w:rPr>
              <w:rFonts w:ascii="Palatino Linotype" w:hAnsi="Palatino Linotype"/>
              <w:noProof/>
              <w:sz w:val="20"/>
              <w:szCs w:val="22"/>
              <w:lang w:val="es-MX" w:eastAsia="es-MX"/>
            </w:rPr>
          </w:pPr>
          <w:hyperlink w:anchor="_Toc1489379" w:history="1">
            <w:r w:rsidR="00145A72" w:rsidRPr="00DF30C1">
              <w:rPr>
                <w:rStyle w:val="Hipervnculo"/>
                <w:rFonts w:ascii="Palatino Linotype" w:hAnsi="Palatino Linotype"/>
                <w:b/>
                <w:noProof/>
                <w:sz w:val="22"/>
              </w:rPr>
              <w:t>CUARTO. Estudio y resolución del asunto</w:t>
            </w:r>
            <w:r w:rsidR="00DE2760">
              <w:rPr>
                <w:rFonts w:ascii="Palatino Linotype" w:hAnsi="Palatino Linotype"/>
                <w:noProof/>
                <w:webHidden/>
                <w:sz w:val="22"/>
              </w:rPr>
              <w:t>…………………………………………………</w:t>
            </w:r>
            <w:r w:rsidR="00145A72" w:rsidRPr="00DF30C1">
              <w:rPr>
                <w:rFonts w:ascii="Palatino Linotype" w:hAnsi="Palatino Linotype"/>
                <w:noProof/>
                <w:webHidden/>
                <w:sz w:val="22"/>
              </w:rPr>
              <w:fldChar w:fldCharType="begin"/>
            </w:r>
            <w:r w:rsidR="00145A72" w:rsidRPr="00DF30C1">
              <w:rPr>
                <w:rFonts w:ascii="Palatino Linotype" w:hAnsi="Palatino Linotype"/>
                <w:noProof/>
                <w:webHidden/>
                <w:sz w:val="22"/>
              </w:rPr>
              <w:instrText xml:space="preserve"> PAGEREF _Toc1489379 \h </w:instrText>
            </w:r>
            <w:r w:rsidR="00145A72" w:rsidRPr="00DF30C1">
              <w:rPr>
                <w:rFonts w:ascii="Palatino Linotype" w:hAnsi="Palatino Linotype"/>
                <w:noProof/>
                <w:webHidden/>
                <w:sz w:val="22"/>
              </w:rPr>
            </w:r>
            <w:r w:rsidR="00145A72" w:rsidRPr="00DF30C1">
              <w:rPr>
                <w:rFonts w:ascii="Palatino Linotype" w:hAnsi="Palatino Linotype"/>
                <w:noProof/>
                <w:webHidden/>
                <w:sz w:val="22"/>
              </w:rPr>
              <w:fldChar w:fldCharType="separate"/>
            </w:r>
            <w:r w:rsidR="00DE2760">
              <w:rPr>
                <w:rFonts w:ascii="Palatino Linotype" w:hAnsi="Palatino Linotype"/>
                <w:noProof/>
                <w:webHidden/>
                <w:sz w:val="22"/>
              </w:rPr>
              <w:t>16</w:t>
            </w:r>
            <w:r w:rsidR="00145A72" w:rsidRPr="00DF30C1">
              <w:rPr>
                <w:rFonts w:ascii="Palatino Linotype" w:hAnsi="Palatino Linotype"/>
                <w:noProof/>
                <w:webHidden/>
                <w:sz w:val="22"/>
              </w:rPr>
              <w:fldChar w:fldCharType="end"/>
            </w:r>
          </w:hyperlink>
        </w:p>
        <w:p w14:paraId="5BCD86EE" w14:textId="77777777" w:rsidR="00145A72" w:rsidRPr="00DF30C1" w:rsidRDefault="00992CCE" w:rsidP="00DE2760">
          <w:pPr>
            <w:pStyle w:val="TDC1"/>
            <w:tabs>
              <w:tab w:val="clear" w:pos="9214"/>
              <w:tab w:val="right" w:leader="dot" w:pos="9072"/>
              <w:tab w:val="left" w:pos="9356"/>
            </w:tabs>
            <w:spacing w:line="360" w:lineRule="auto"/>
            <w:rPr>
              <w:rStyle w:val="Hipervnculo"/>
              <w:rFonts w:ascii="Palatino Linotype" w:hAnsi="Palatino Linotype"/>
              <w:noProof/>
              <w:sz w:val="22"/>
            </w:rPr>
          </w:pPr>
          <w:hyperlink w:anchor="_Toc1489380" w:history="1">
            <w:r w:rsidR="00145A72" w:rsidRPr="00DF30C1">
              <w:rPr>
                <w:rStyle w:val="Hipervnculo"/>
                <w:rFonts w:ascii="Palatino Linotype" w:eastAsia="MS Mincho" w:hAnsi="Palatino Linotype" w:cstheme="majorBidi"/>
                <w:b/>
                <w:noProof/>
                <w:sz w:val="22"/>
              </w:rPr>
              <w:t>QUINTO. De la elaboración de la versión pública.</w:t>
            </w:r>
            <w:r w:rsidR="00145A72" w:rsidRPr="00DF30C1">
              <w:rPr>
                <w:rFonts w:ascii="Palatino Linotype" w:hAnsi="Palatino Linotype"/>
                <w:noProof/>
                <w:webHidden/>
                <w:sz w:val="22"/>
              </w:rPr>
              <w:tab/>
            </w:r>
            <w:r w:rsidR="00145A72" w:rsidRPr="00DF30C1">
              <w:rPr>
                <w:rFonts w:ascii="Palatino Linotype" w:hAnsi="Palatino Linotype"/>
                <w:noProof/>
                <w:webHidden/>
                <w:sz w:val="22"/>
              </w:rPr>
              <w:fldChar w:fldCharType="begin"/>
            </w:r>
            <w:r w:rsidR="00145A72" w:rsidRPr="00DF30C1">
              <w:rPr>
                <w:rFonts w:ascii="Palatino Linotype" w:hAnsi="Palatino Linotype"/>
                <w:noProof/>
                <w:webHidden/>
                <w:sz w:val="22"/>
              </w:rPr>
              <w:instrText xml:space="preserve"> PAGEREF _Toc1489380 \h </w:instrText>
            </w:r>
            <w:r w:rsidR="00145A72" w:rsidRPr="00DF30C1">
              <w:rPr>
                <w:rFonts w:ascii="Palatino Linotype" w:hAnsi="Palatino Linotype"/>
                <w:noProof/>
                <w:webHidden/>
                <w:sz w:val="22"/>
              </w:rPr>
            </w:r>
            <w:r w:rsidR="00145A72" w:rsidRPr="00DF30C1">
              <w:rPr>
                <w:rFonts w:ascii="Palatino Linotype" w:hAnsi="Palatino Linotype"/>
                <w:noProof/>
                <w:webHidden/>
                <w:sz w:val="22"/>
              </w:rPr>
              <w:fldChar w:fldCharType="separate"/>
            </w:r>
            <w:r w:rsidR="00DE2760">
              <w:rPr>
                <w:rFonts w:ascii="Palatino Linotype" w:hAnsi="Palatino Linotype"/>
                <w:noProof/>
                <w:webHidden/>
                <w:sz w:val="22"/>
              </w:rPr>
              <w:t>59</w:t>
            </w:r>
            <w:r w:rsidR="00145A72" w:rsidRPr="00DF30C1">
              <w:rPr>
                <w:rFonts w:ascii="Palatino Linotype" w:hAnsi="Palatino Linotype"/>
                <w:noProof/>
                <w:webHidden/>
                <w:sz w:val="22"/>
              </w:rPr>
              <w:fldChar w:fldCharType="end"/>
            </w:r>
          </w:hyperlink>
        </w:p>
        <w:p w14:paraId="49DB712D" w14:textId="77777777" w:rsidR="002A230F" w:rsidRPr="00DF30C1" w:rsidRDefault="002A230F" w:rsidP="00DE2760">
          <w:pPr>
            <w:spacing w:line="360" w:lineRule="auto"/>
            <w:rPr>
              <w:rFonts w:ascii="Palatino Linotype" w:hAnsi="Palatino Linotype"/>
              <w:noProof/>
              <w:sz w:val="22"/>
            </w:rPr>
          </w:pPr>
        </w:p>
        <w:p w14:paraId="76BE33CC" w14:textId="77777777" w:rsidR="00145A72" w:rsidRPr="00DF30C1" w:rsidRDefault="00992CCE" w:rsidP="00DE2760">
          <w:pPr>
            <w:pStyle w:val="TDC1"/>
            <w:tabs>
              <w:tab w:val="clear" w:pos="9214"/>
              <w:tab w:val="right" w:leader="dot" w:pos="9072"/>
              <w:tab w:val="left" w:pos="9356"/>
            </w:tabs>
            <w:spacing w:line="360" w:lineRule="auto"/>
            <w:rPr>
              <w:rFonts w:ascii="Palatino Linotype" w:hAnsi="Palatino Linotype"/>
              <w:noProof/>
              <w:sz w:val="20"/>
              <w:szCs w:val="22"/>
              <w:lang w:val="es-MX" w:eastAsia="es-MX"/>
            </w:rPr>
          </w:pPr>
          <w:hyperlink w:anchor="_Toc1489381" w:history="1">
            <w:r w:rsidR="00145A72" w:rsidRPr="00DF30C1">
              <w:rPr>
                <w:rStyle w:val="Hipervnculo"/>
                <w:rFonts w:ascii="Palatino Linotype" w:hAnsi="Palatino Linotype"/>
                <w:noProof/>
                <w:sz w:val="22"/>
                <w:lang w:val="es-MX"/>
              </w:rPr>
              <w:t>A. Requisitos previos.</w:t>
            </w:r>
            <w:r w:rsidR="00145A72" w:rsidRPr="00DF30C1">
              <w:rPr>
                <w:rFonts w:ascii="Palatino Linotype" w:hAnsi="Palatino Linotype"/>
                <w:noProof/>
                <w:webHidden/>
                <w:sz w:val="22"/>
              </w:rPr>
              <w:tab/>
            </w:r>
            <w:r w:rsidR="00145A72" w:rsidRPr="00DF30C1">
              <w:rPr>
                <w:rFonts w:ascii="Palatino Linotype" w:hAnsi="Palatino Linotype"/>
                <w:noProof/>
                <w:webHidden/>
                <w:sz w:val="22"/>
              </w:rPr>
              <w:fldChar w:fldCharType="begin"/>
            </w:r>
            <w:r w:rsidR="00145A72" w:rsidRPr="00DF30C1">
              <w:rPr>
                <w:rFonts w:ascii="Palatino Linotype" w:hAnsi="Palatino Linotype"/>
                <w:noProof/>
                <w:webHidden/>
                <w:sz w:val="22"/>
              </w:rPr>
              <w:instrText xml:space="preserve"> PAGEREF _Toc1489381 \h </w:instrText>
            </w:r>
            <w:r w:rsidR="00145A72" w:rsidRPr="00DF30C1">
              <w:rPr>
                <w:rFonts w:ascii="Palatino Linotype" w:hAnsi="Palatino Linotype"/>
                <w:noProof/>
                <w:webHidden/>
                <w:sz w:val="22"/>
              </w:rPr>
            </w:r>
            <w:r w:rsidR="00145A72" w:rsidRPr="00DF30C1">
              <w:rPr>
                <w:rFonts w:ascii="Palatino Linotype" w:hAnsi="Palatino Linotype"/>
                <w:noProof/>
                <w:webHidden/>
                <w:sz w:val="22"/>
              </w:rPr>
              <w:fldChar w:fldCharType="separate"/>
            </w:r>
            <w:r w:rsidR="00DE2760">
              <w:rPr>
                <w:rFonts w:ascii="Palatino Linotype" w:hAnsi="Palatino Linotype"/>
                <w:noProof/>
                <w:webHidden/>
                <w:sz w:val="22"/>
              </w:rPr>
              <w:t>62</w:t>
            </w:r>
            <w:r w:rsidR="00145A72" w:rsidRPr="00DF30C1">
              <w:rPr>
                <w:rFonts w:ascii="Palatino Linotype" w:hAnsi="Palatino Linotype"/>
                <w:noProof/>
                <w:webHidden/>
                <w:sz w:val="22"/>
              </w:rPr>
              <w:fldChar w:fldCharType="end"/>
            </w:r>
          </w:hyperlink>
        </w:p>
        <w:p w14:paraId="79D6030E" w14:textId="77777777" w:rsidR="00145A72" w:rsidRPr="00DF30C1" w:rsidRDefault="00992CCE" w:rsidP="00DE2760">
          <w:pPr>
            <w:pStyle w:val="TDC1"/>
            <w:tabs>
              <w:tab w:val="clear" w:pos="9214"/>
              <w:tab w:val="right" w:leader="dot" w:pos="9072"/>
              <w:tab w:val="left" w:pos="9356"/>
            </w:tabs>
            <w:spacing w:line="360" w:lineRule="auto"/>
            <w:rPr>
              <w:rFonts w:ascii="Palatino Linotype" w:hAnsi="Palatino Linotype"/>
              <w:noProof/>
              <w:sz w:val="20"/>
              <w:szCs w:val="22"/>
              <w:lang w:val="es-MX" w:eastAsia="es-MX"/>
            </w:rPr>
          </w:pPr>
          <w:hyperlink w:anchor="_Toc1489382" w:history="1">
            <w:r w:rsidR="00145A72" w:rsidRPr="00DF30C1">
              <w:rPr>
                <w:rStyle w:val="Hipervnculo"/>
                <w:rFonts w:ascii="Palatino Linotype" w:hAnsi="Palatino Linotype"/>
                <w:noProof/>
                <w:sz w:val="22"/>
                <w:lang w:val="es-MX"/>
              </w:rPr>
              <w:t>B. Supuestos de clasificación</w:t>
            </w:r>
            <w:r w:rsidR="00145A72" w:rsidRPr="00DF30C1">
              <w:rPr>
                <w:rFonts w:ascii="Palatino Linotype" w:hAnsi="Palatino Linotype"/>
                <w:noProof/>
                <w:webHidden/>
                <w:sz w:val="22"/>
              </w:rPr>
              <w:tab/>
            </w:r>
            <w:r w:rsidR="00145A72" w:rsidRPr="00DF30C1">
              <w:rPr>
                <w:rFonts w:ascii="Palatino Linotype" w:hAnsi="Palatino Linotype"/>
                <w:noProof/>
                <w:webHidden/>
                <w:sz w:val="22"/>
              </w:rPr>
              <w:fldChar w:fldCharType="begin"/>
            </w:r>
            <w:r w:rsidR="00145A72" w:rsidRPr="00DF30C1">
              <w:rPr>
                <w:rFonts w:ascii="Palatino Linotype" w:hAnsi="Palatino Linotype"/>
                <w:noProof/>
                <w:webHidden/>
                <w:sz w:val="22"/>
              </w:rPr>
              <w:instrText xml:space="preserve"> PAGEREF _Toc1489382 \h </w:instrText>
            </w:r>
            <w:r w:rsidR="00145A72" w:rsidRPr="00DF30C1">
              <w:rPr>
                <w:rFonts w:ascii="Palatino Linotype" w:hAnsi="Palatino Linotype"/>
                <w:noProof/>
                <w:webHidden/>
                <w:sz w:val="22"/>
              </w:rPr>
            </w:r>
            <w:r w:rsidR="00145A72" w:rsidRPr="00DF30C1">
              <w:rPr>
                <w:rFonts w:ascii="Palatino Linotype" w:hAnsi="Palatino Linotype"/>
                <w:noProof/>
                <w:webHidden/>
                <w:sz w:val="22"/>
              </w:rPr>
              <w:fldChar w:fldCharType="separate"/>
            </w:r>
            <w:r w:rsidR="00DE2760">
              <w:rPr>
                <w:rFonts w:ascii="Palatino Linotype" w:hAnsi="Palatino Linotype"/>
                <w:noProof/>
                <w:webHidden/>
                <w:sz w:val="22"/>
              </w:rPr>
              <w:t>63</w:t>
            </w:r>
            <w:r w:rsidR="00145A72" w:rsidRPr="00DF30C1">
              <w:rPr>
                <w:rFonts w:ascii="Palatino Linotype" w:hAnsi="Palatino Linotype"/>
                <w:noProof/>
                <w:webHidden/>
                <w:sz w:val="22"/>
              </w:rPr>
              <w:fldChar w:fldCharType="end"/>
            </w:r>
          </w:hyperlink>
        </w:p>
        <w:p w14:paraId="22402A4C" w14:textId="77777777" w:rsidR="00145A72" w:rsidRPr="00DF30C1" w:rsidRDefault="00992CCE" w:rsidP="00DE2760">
          <w:pPr>
            <w:pStyle w:val="TDC1"/>
            <w:tabs>
              <w:tab w:val="clear" w:pos="9214"/>
              <w:tab w:val="right" w:leader="dot" w:pos="9072"/>
              <w:tab w:val="left" w:pos="9356"/>
            </w:tabs>
            <w:spacing w:line="360" w:lineRule="auto"/>
            <w:rPr>
              <w:rFonts w:ascii="Palatino Linotype" w:hAnsi="Palatino Linotype"/>
              <w:noProof/>
              <w:sz w:val="20"/>
              <w:szCs w:val="22"/>
              <w:lang w:val="es-MX" w:eastAsia="es-MX"/>
            </w:rPr>
          </w:pPr>
          <w:hyperlink w:anchor="_Toc1489383" w:history="1">
            <w:r w:rsidR="00145A72" w:rsidRPr="00DF30C1">
              <w:rPr>
                <w:rStyle w:val="Hipervnculo"/>
                <w:rFonts w:ascii="Palatino Linotype" w:hAnsi="Palatino Linotype"/>
                <w:noProof/>
                <w:sz w:val="22"/>
                <w:lang w:val="es-MX"/>
              </w:rPr>
              <w:t>C. Formalidades para emitir el acuerdo de clasificación.</w:t>
            </w:r>
            <w:r w:rsidR="00145A72" w:rsidRPr="00DF30C1">
              <w:rPr>
                <w:rFonts w:ascii="Palatino Linotype" w:hAnsi="Palatino Linotype"/>
                <w:noProof/>
                <w:webHidden/>
                <w:sz w:val="22"/>
              </w:rPr>
              <w:tab/>
            </w:r>
            <w:r w:rsidR="00145A72" w:rsidRPr="00DF30C1">
              <w:rPr>
                <w:rFonts w:ascii="Palatino Linotype" w:hAnsi="Palatino Linotype"/>
                <w:noProof/>
                <w:webHidden/>
                <w:sz w:val="22"/>
              </w:rPr>
              <w:fldChar w:fldCharType="begin"/>
            </w:r>
            <w:r w:rsidR="00145A72" w:rsidRPr="00DF30C1">
              <w:rPr>
                <w:rFonts w:ascii="Palatino Linotype" w:hAnsi="Palatino Linotype"/>
                <w:noProof/>
                <w:webHidden/>
                <w:sz w:val="22"/>
              </w:rPr>
              <w:instrText xml:space="preserve"> PAGEREF _Toc1489383 \h </w:instrText>
            </w:r>
            <w:r w:rsidR="00145A72" w:rsidRPr="00DF30C1">
              <w:rPr>
                <w:rFonts w:ascii="Palatino Linotype" w:hAnsi="Palatino Linotype"/>
                <w:noProof/>
                <w:webHidden/>
                <w:sz w:val="22"/>
              </w:rPr>
            </w:r>
            <w:r w:rsidR="00145A72" w:rsidRPr="00DF30C1">
              <w:rPr>
                <w:rFonts w:ascii="Palatino Linotype" w:hAnsi="Palatino Linotype"/>
                <w:noProof/>
                <w:webHidden/>
                <w:sz w:val="22"/>
              </w:rPr>
              <w:fldChar w:fldCharType="separate"/>
            </w:r>
            <w:r w:rsidR="00DE2760">
              <w:rPr>
                <w:rFonts w:ascii="Palatino Linotype" w:hAnsi="Palatino Linotype"/>
                <w:noProof/>
                <w:webHidden/>
                <w:sz w:val="22"/>
              </w:rPr>
              <w:t>65</w:t>
            </w:r>
            <w:r w:rsidR="00145A72" w:rsidRPr="00DF30C1">
              <w:rPr>
                <w:rFonts w:ascii="Palatino Linotype" w:hAnsi="Palatino Linotype"/>
                <w:noProof/>
                <w:webHidden/>
                <w:sz w:val="22"/>
              </w:rPr>
              <w:fldChar w:fldCharType="end"/>
            </w:r>
          </w:hyperlink>
        </w:p>
        <w:p w14:paraId="12A362FB" w14:textId="77777777" w:rsidR="00145A72" w:rsidRPr="00DF30C1" w:rsidRDefault="00992CCE" w:rsidP="00DE2760">
          <w:pPr>
            <w:pStyle w:val="TDC1"/>
            <w:tabs>
              <w:tab w:val="clear" w:pos="9214"/>
              <w:tab w:val="right" w:leader="dot" w:pos="9072"/>
              <w:tab w:val="left" w:pos="9356"/>
            </w:tabs>
            <w:spacing w:line="360" w:lineRule="auto"/>
            <w:rPr>
              <w:rStyle w:val="Hipervnculo"/>
              <w:rFonts w:ascii="Palatino Linotype" w:hAnsi="Palatino Linotype"/>
              <w:noProof/>
              <w:sz w:val="22"/>
            </w:rPr>
          </w:pPr>
          <w:hyperlink w:anchor="_Toc1489384" w:history="1">
            <w:r w:rsidR="00145A72" w:rsidRPr="00DF30C1">
              <w:rPr>
                <w:rStyle w:val="Hipervnculo"/>
                <w:rFonts w:ascii="Palatino Linotype" w:hAnsi="Palatino Linotype"/>
                <w:noProof/>
                <w:sz w:val="22"/>
                <w:lang w:val="es-MX"/>
              </w:rPr>
              <w:t>D. Requisitos de fondo del acuerdo de clasificación</w:t>
            </w:r>
            <w:r w:rsidR="00145A72" w:rsidRPr="00DF30C1">
              <w:rPr>
                <w:rFonts w:ascii="Palatino Linotype" w:hAnsi="Palatino Linotype"/>
                <w:noProof/>
                <w:webHidden/>
                <w:sz w:val="22"/>
              </w:rPr>
              <w:tab/>
            </w:r>
            <w:r w:rsidR="00145A72" w:rsidRPr="00DF30C1">
              <w:rPr>
                <w:rFonts w:ascii="Palatino Linotype" w:hAnsi="Palatino Linotype"/>
                <w:noProof/>
                <w:webHidden/>
                <w:sz w:val="22"/>
              </w:rPr>
              <w:fldChar w:fldCharType="begin"/>
            </w:r>
            <w:r w:rsidR="00145A72" w:rsidRPr="00DF30C1">
              <w:rPr>
                <w:rFonts w:ascii="Palatino Linotype" w:hAnsi="Palatino Linotype"/>
                <w:noProof/>
                <w:webHidden/>
                <w:sz w:val="22"/>
              </w:rPr>
              <w:instrText xml:space="preserve"> PAGEREF _Toc1489384 \h </w:instrText>
            </w:r>
            <w:r w:rsidR="00145A72" w:rsidRPr="00DF30C1">
              <w:rPr>
                <w:rFonts w:ascii="Palatino Linotype" w:hAnsi="Palatino Linotype"/>
                <w:noProof/>
                <w:webHidden/>
                <w:sz w:val="22"/>
              </w:rPr>
            </w:r>
            <w:r w:rsidR="00145A72" w:rsidRPr="00DF30C1">
              <w:rPr>
                <w:rFonts w:ascii="Palatino Linotype" w:hAnsi="Palatino Linotype"/>
                <w:noProof/>
                <w:webHidden/>
                <w:sz w:val="22"/>
              </w:rPr>
              <w:fldChar w:fldCharType="separate"/>
            </w:r>
            <w:r w:rsidR="00DE2760">
              <w:rPr>
                <w:rFonts w:ascii="Palatino Linotype" w:hAnsi="Palatino Linotype"/>
                <w:noProof/>
                <w:webHidden/>
                <w:sz w:val="22"/>
              </w:rPr>
              <w:t>66</w:t>
            </w:r>
            <w:r w:rsidR="00145A72" w:rsidRPr="00DF30C1">
              <w:rPr>
                <w:rFonts w:ascii="Palatino Linotype" w:hAnsi="Palatino Linotype"/>
                <w:noProof/>
                <w:webHidden/>
                <w:sz w:val="22"/>
              </w:rPr>
              <w:fldChar w:fldCharType="end"/>
            </w:r>
          </w:hyperlink>
        </w:p>
        <w:p w14:paraId="311542F5" w14:textId="77777777" w:rsidR="002A230F" w:rsidRPr="00DF30C1" w:rsidRDefault="002A230F" w:rsidP="00DE2760">
          <w:pPr>
            <w:spacing w:line="360" w:lineRule="auto"/>
            <w:rPr>
              <w:rFonts w:ascii="Palatino Linotype" w:hAnsi="Palatino Linotype"/>
              <w:noProof/>
              <w:sz w:val="22"/>
            </w:rPr>
          </w:pPr>
        </w:p>
        <w:p w14:paraId="2118E198" w14:textId="6DFAB555" w:rsidR="00145A72" w:rsidRPr="00DF30C1" w:rsidRDefault="00992CCE" w:rsidP="00DE2760">
          <w:pPr>
            <w:pStyle w:val="TDC2"/>
            <w:tabs>
              <w:tab w:val="left" w:pos="9356"/>
            </w:tabs>
            <w:spacing w:after="0" w:line="360" w:lineRule="auto"/>
            <w:rPr>
              <w:rFonts w:ascii="Palatino Linotype" w:hAnsi="Palatino Linotype"/>
              <w:noProof/>
              <w:sz w:val="20"/>
              <w:szCs w:val="22"/>
              <w:lang w:val="es-MX" w:eastAsia="es-MX"/>
            </w:rPr>
          </w:pPr>
          <w:hyperlink w:anchor="_Toc1489385" w:history="1">
            <w:r w:rsidR="00145A72" w:rsidRPr="00DF30C1">
              <w:rPr>
                <w:rStyle w:val="Hipervnculo"/>
                <w:rFonts w:ascii="Palatino Linotype" w:hAnsi="Palatino Linotype"/>
                <w:b/>
                <w:noProof/>
                <w:sz w:val="22"/>
              </w:rPr>
              <w:t>SEXTO. Vis</w:t>
            </w:r>
            <w:r w:rsidR="00DE2760">
              <w:rPr>
                <w:rStyle w:val="Hipervnculo"/>
                <w:rFonts w:ascii="Palatino Linotype" w:hAnsi="Palatino Linotype"/>
                <w:b/>
                <w:noProof/>
                <w:sz w:val="22"/>
              </w:rPr>
              <w:t>ta al Órgano de Control Interno…………………………………………………</w:t>
            </w:r>
            <w:r w:rsidR="00145A72" w:rsidRPr="00DF30C1">
              <w:rPr>
                <w:rFonts w:ascii="Palatino Linotype" w:hAnsi="Palatino Linotype"/>
                <w:noProof/>
                <w:webHidden/>
                <w:sz w:val="22"/>
              </w:rPr>
              <w:fldChar w:fldCharType="begin"/>
            </w:r>
            <w:r w:rsidR="00145A72" w:rsidRPr="00DF30C1">
              <w:rPr>
                <w:rFonts w:ascii="Palatino Linotype" w:hAnsi="Palatino Linotype"/>
                <w:noProof/>
                <w:webHidden/>
                <w:sz w:val="22"/>
              </w:rPr>
              <w:instrText xml:space="preserve"> PAGEREF _Toc1489385 \h </w:instrText>
            </w:r>
            <w:r w:rsidR="00145A72" w:rsidRPr="00DF30C1">
              <w:rPr>
                <w:rFonts w:ascii="Palatino Linotype" w:hAnsi="Palatino Linotype"/>
                <w:noProof/>
                <w:webHidden/>
                <w:sz w:val="22"/>
              </w:rPr>
            </w:r>
            <w:r w:rsidR="00145A72" w:rsidRPr="00DF30C1">
              <w:rPr>
                <w:rFonts w:ascii="Palatino Linotype" w:hAnsi="Palatino Linotype"/>
                <w:noProof/>
                <w:webHidden/>
                <w:sz w:val="22"/>
              </w:rPr>
              <w:fldChar w:fldCharType="separate"/>
            </w:r>
            <w:r w:rsidR="00DE2760">
              <w:rPr>
                <w:rFonts w:ascii="Palatino Linotype" w:hAnsi="Palatino Linotype"/>
                <w:noProof/>
                <w:webHidden/>
                <w:sz w:val="22"/>
              </w:rPr>
              <w:t>73</w:t>
            </w:r>
            <w:r w:rsidR="00145A72" w:rsidRPr="00DF30C1">
              <w:rPr>
                <w:rFonts w:ascii="Palatino Linotype" w:hAnsi="Palatino Linotype"/>
                <w:noProof/>
                <w:webHidden/>
                <w:sz w:val="22"/>
              </w:rPr>
              <w:fldChar w:fldCharType="end"/>
            </w:r>
          </w:hyperlink>
        </w:p>
        <w:p w14:paraId="529356B7" w14:textId="77777777" w:rsidR="00145A72" w:rsidRPr="00DF30C1" w:rsidRDefault="00992CCE" w:rsidP="00DE2760">
          <w:pPr>
            <w:pStyle w:val="TDC1"/>
            <w:tabs>
              <w:tab w:val="clear" w:pos="9214"/>
              <w:tab w:val="right" w:leader="dot" w:pos="9072"/>
              <w:tab w:val="left" w:pos="9356"/>
            </w:tabs>
            <w:spacing w:line="360" w:lineRule="auto"/>
            <w:rPr>
              <w:rFonts w:ascii="Palatino Linotype" w:hAnsi="Palatino Linotype"/>
              <w:noProof/>
              <w:sz w:val="20"/>
              <w:szCs w:val="22"/>
              <w:lang w:val="es-MX" w:eastAsia="es-MX"/>
            </w:rPr>
          </w:pPr>
          <w:hyperlink w:anchor="_Toc1489386" w:history="1">
            <w:r w:rsidR="00145A72" w:rsidRPr="00DF30C1">
              <w:rPr>
                <w:rStyle w:val="Hipervnculo"/>
                <w:rFonts w:ascii="Palatino Linotype" w:hAnsi="Palatino Linotype"/>
                <w:b/>
                <w:noProof/>
                <w:sz w:val="22"/>
              </w:rPr>
              <w:t>RESOLUTIVOS</w:t>
            </w:r>
            <w:r w:rsidR="00145A72" w:rsidRPr="00DF30C1">
              <w:rPr>
                <w:rFonts w:ascii="Palatino Linotype" w:hAnsi="Palatino Linotype"/>
                <w:noProof/>
                <w:webHidden/>
                <w:sz w:val="22"/>
              </w:rPr>
              <w:tab/>
            </w:r>
            <w:r w:rsidR="00145A72" w:rsidRPr="00DF30C1">
              <w:rPr>
                <w:rFonts w:ascii="Palatino Linotype" w:hAnsi="Palatino Linotype"/>
                <w:noProof/>
                <w:webHidden/>
                <w:sz w:val="22"/>
              </w:rPr>
              <w:fldChar w:fldCharType="begin"/>
            </w:r>
            <w:r w:rsidR="00145A72" w:rsidRPr="00DF30C1">
              <w:rPr>
                <w:rFonts w:ascii="Palatino Linotype" w:hAnsi="Palatino Linotype"/>
                <w:noProof/>
                <w:webHidden/>
                <w:sz w:val="22"/>
              </w:rPr>
              <w:instrText xml:space="preserve"> PAGEREF _Toc1489386 \h </w:instrText>
            </w:r>
            <w:r w:rsidR="00145A72" w:rsidRPr="00DF30C1">
              <w:rPr>
                <w:rFonts w:ascii="Palatino Linotype" w:hAnsi="Palatino Linotype"/>
                <w:noProof/>
                <w:webHidden/>
                <w:sz w:val="22"/>
              </w:rPr>
            </w:r>
            <w:r w:rsidR="00145A72" w:rsidRPr="00DF30C1">
              <w:rPr>
                <w:rFonts w:ascii="Palatino Linotype" w:hAnsi="Palatino Linotype"/>
                <w:noProof/>
                <w:webHidden/>
                <w:sz w:val="22"/>
              </w:rPr>
              <w:fldChar w:fldCharType="separate"/>
            </w:r>
            <w:r w:rsidR="00DE2760">
              <w:rPr>
                <w:rFonts w:ascii="Palatino Linotype" w:hAnsi="Palatino Linotype"/>
                <w:noProof/>
                <w:webHidden/>
                <w:sz w:val="22"/>
              </w:rPr>
              <w:t>77</w:t>
            </w:r>
            <w:r w:rsidR="00145A72" w:rsidRPr="00DF30C1">
              <w:rPr>
                <w:rFonts w:ascii="Palatino Linotype" w:hAnsi="Palatino Linotype"/>
                <w:noProof/>
                <w:webHidden/>
                <w:sz w:val="22"/>
              </w:rPr>
              <w:fldChar w:fldCharType="end"/>
            </w:r>
          </w:hyperlink>
        </w:p>
        <w:p w14:paraId="5BB63E8E" w14:textId="37DE6C7E" w:rsidR="00FB6382" w:rsidRPr="00DF30C1" w:rsidRDefault="00DA7E2F" w:rsidP="00DE2760">
          <w:pPr>
            <w:tabs>
              <w:tab w:val="left" w:pos="0"/>
              <w:tab w:val="right" w:leader="dot" w:pos="9072"/>
              <w:tab w:val="left" w:pos="9356"/>
            </w:tabs>
            <w:spacing w:line="360" w:lineRule="auto"/>
            <w:rPr>
              <w:rFonts w:ascii="Palatino Linotype" w:hAnsi="Palatino Linotype"/>
              <w:sz w:val="22"/>
            </w:rPr>
          </w:pPr>
          <w:r w:rsidRPr="00DF30C1">
            <w:rPr>
              <w:rFonts w:ascii="Palatino Linotype" w:hAnsi="Palatino Linotype"/>
              <w:b/>
              <w:bCs/>
              <w:sz w:val="22"/>
            </w:rPr>
            <w:fldChar w:fldCharType="end"/>
          </w:r>
        </w:p>
      </w:sdtContent>
    </w:sdt>
    <w:p w14:paraId="460B5E3D" w14:textId="2DFD9F2B" w:rsidR="00DE2760" w:rsidRDefault="00DE2760" w:rsidP="00DE2760">
      <w:pPr>
        <w:tabs>
          <w:tab w:val="left" w:pos="0"/>
          <w:tab w:val="left" w:pos="3465"/>
        </w:tabs>
        <w:spacing w:line="360" w:lineRule="auto"/>
        <w:jc w:val="both"/>
        <w:rPr>
          <w:rFonts w:ascii="Palatino Linotype" w:hAnsi="Palatino Linotype"/>
        </w:rPr>
      </w:pPr>
      <w:r>
        <w:rPr>
          <w:rFonts w:ascii="Palatino Linotype" w:hAnsi="Palatino Linotype"/>
          <w:noProof/>
          <w:lang w:val="es-MX" w:eastAsia="es-MX"/>
        </w:rPr>
        <mc:AlternateContent>
          <mc:Choice Requires="wps">
            <w:drawing>
              <wp:anchor distT="0" distB="0" distL="114300" distR="114300" simplePos="0" relativeHeight="251666944" behindDoc="0" locked="0" layoutInCell="1" allowOverlap="1" wp14:anchorId="75CFF8E1" wp14:editId="0A431EEF">
                <wp:simplePos x="0" y="0"/>
                <wp:positionH relativeFrom="column">
                  <wp:posOffset>38546</wp:posOffset>
                </wp:positionH>
                <wp:positionV relativeFrom="paragraph">
                  <wp:posOffset>162965</wp:posOffset>
                </wp:positionV>
                <wp:extent cx="5496128" cy="1896894"/>
                <wp:effectExtent l="57150" t="38100" r="47625" b="84455"/>
                <wp:wrapNone/>
                <wp:docPr id="3" name="Conector recto 3"/>
                <wp:cNvGraphicFramePr/>
                <a:graphic xmlns:a="http://schemas.openxmlformats.org/drawingml/2006/main">
                  <a:graphicData uri="http://schemas.microsoft.com/office/word/2010/wordprocessingShape">
                    <wps:wsp>
                      <wps:cNvCnPr/>
                      <wps:spPr>
                        <a:xfrm>
                          <a:off x="0" y="0"/>
                          <a:ext cx="5496128" cy="1896894"/>
                        </a:xfrm>
                        <a:prstGeom prst="line">
                          <a:avLst/>
                        </a:prstGeom>
                        <a:ln w="38100"/>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40042F22" id="Conector recto 3" o:spid="_x0000_s1026" style="position:absolute;z-index:251666944;visibility:visible;mso-wrap-style:square;mso-wrap-distance-left:9pt;mso-wrap-distance-top:0;mso-wrap-distance-right:9pt;mso-wrap-distance-bottom:0;mso-position-horizontal:absolute;mso-position-horizontal-relative:text;mso-position-vertical:absolute;mso-position-vertical-relative:text" from="3.05pt,12.85pt" to="435.8pt,16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" strokecolor="#4f81bd [3204]" strokeweight="3pt">
                <v:shadow on="t" color="black" opacity="24903f" origin=",.5" offset="0,.55556mm"/>
              </v:line>
            </w:pict>
          </mc:Fallback>
        </mc:AlternateContent>
      </w:r>
    </w:p>
    <w:p w14:paraId="3D2B146A" w14:textId="77777777" w:rsidR="00DE2760" w:rsidRDefault="00DE2760" w:rsidP="00DF30C1">
      <w:pPr>
        <w:tabs>
          <w:tab w:val="left" w:pos="0"/>
          <w:tab w:val="left" w:pos="3465"/>
        </w:tabs>
        <w:spacing w:line="360" w:lineRule="auto"/>
        <w:jc w:val="both"/>
        <w:rPr>
          <w:rFonts w:ascii="Palatino Linotype" w:hAnsi="Palatino Linotype"/>
        </w:rPr>
      </w:pPr>
    </w:p>
    <w:p w14:paraId="38BB0093" w14:textId="77777777" w:rsidR="00DE2760" w:rsidRDefault="00DE2760" w:rsidP="00DF30C1">
      <w:pPr>
        <w:tabs>
          <w:tab w:val="left" w:pos="0"/>
          <w:tab w:val="left" w:pos="3465"/>
        </w:tabs>
        <w:spacing w:line="360" w:lineRule="auto"/>
        <w:jc w:val="both"/>
        <w:rPr>
          <w:rFonts w:ascii="Palatino Linotype" w:hAnsi="Palatino Linotype"/>
        </w:rPr>
      </w:pPr>
    </w:p>
    <w:p w14:paraId="656D6C1E" w14:textId="77777777" w:rsidR="00DE2760" w:rsidRDefault="00DE2760" w:rsidP="00DF30C1">
      <w:pPr>
        <w:tabs>
          <w:tab w:val="left" w:pos="0"/>
          <w:tab w:val="left" w:pos="3465"/>
        </w:tabs>
        <w:spacing w:line="360" w:lineRule="auto"/>
        <w:jc w:val="both"/>
        <w:rPr>
          <w:rFonts w:ascii="Palatino Linotype" w:hAnsi="Palatino Linotype"/>
        </w:rPr>
      </w:pPr>
    </w:p>
    <w:p w14:paraId="73F7F940" w14:textId="12460893" w:rsidR="00662C69" w:rsidRPr="001105B5" w:rsidRDefault="009B11D6" w:rsidP="00DF30C1">
      <w:pPr>
        <w:tabs>
          <w:tab w:val="left" w:pos="0"/>
          <w:tab w:val="left" w:pos="3465"/>
        </w:tabs>
        <w:spacing w:line="360" w:lineRule="auto"/>
        <w:jc w:val="both"/>
        <w:rPr>
          <w:rFonts w:ascii="Palatino Linotype" w:hAnsi="Palatino Linotype"/>
        </w:rPr>
      </w:pPr>
      <w:r w:rsidRPr="001105B5">
        <w:rPr>
          <w:rFonts w:ascii="Palatino Linotype" w:hAnsi="Palatino Linotype"/>
        </w:rPr>
        <w:lastRenderedPageBreak/>
        <w:t>R</w:t>
      </w:r>
      <w:r w:rsidR="00662C69" w:rsidRPr="001105B5">
        <w:rPr>
          <w:rFonts w:ascii="Palatino Linotype" w:hAnsi="Palatino Linotype"/>
        </w:rPr>
        <w:t>esolución del Pleno del Instituto de Transparencia, Acceso a la Información Pública y Protección de Datos Personales del Estado de México y Mun</w:t>
      </w:r>
      <w:r w:rsidR="000D5A1D" w:rsidRPr="001105B5">
        <w:rPr>
          <w:rFonts w:ascii="Palatino Linotype" w:hAnsi="Palatino Linotype"/>
        </w:rPr>
        <w:t>icipios, con</w:t>
      </w:r>
      <w:r w:rsidR="00662C69" w:rsidRPr="001105B5">
        <w:rPr>
          <w:rFonts w:ascii="Palatino Linotype" w:hAnsi="Palatino Linotype"/>
        </w:rPr>
        <w:t xml:space="preserve"> </w:t>
      </w:r>
      <w:r w:rsidR="00485DB6" w:rsidRPr="001105B5">
        <w:rPr>
          <w:rFonts w:ascii="Palatino Linotype" w:hAnsi="Palatino Linotype"/>
        </w:rPr>
        <w:t xml:space="preserve">domicilio </w:t>
      </w:r>
      <w:r w:rsidR="00662C69" w:rsidRPr="001105B5">
        <w:rPr>
          <w:rFonts w:ascii="Palatino Linotype" w:hAnsi="Palatino Linotype"/>
        </w:rPr>
        <w:t xml:space="preserve">en Metepec, Estado de México; </w:t>
      </w:r>
      <w:r w:rsidR="00662C69" w:rsidRPr="00DF30C1">
        <w:rPr>
          <w:rFonts w:ascii="Palatino Linotype" w:hAnsi="Palatino Linotype"/>
        </w:rPr>
        <w:t xml:space="preserve">de </w:t>
      </w:r>
      <w:r w:rsidR="000D5A1D" w:rsidRPr="00DF30C1">
        <w:rPr>
          <w:rFonts w:ascii="Palatino Linotype" w:hAnsi="Palatino Linotype"/>
        </w:rPr>
        <w:t xml:space="preserve">fecha </w:t>
      </w:r>
      <w:r w:rsidR="0045024A" w:rsidRPr="00DF30C1">
        <w:rPr>
          <w:rFonts w:ascii="Palatino Linotype" w:hAnsi="Palatino Linotype"/>
        </w:rPr>
        <w:t>veintisiete</w:t>
      </w:r>
      <w:r w:rsidR="006B149F" w:rsidRPr="00DF30C1">
        <w:rPr>
          <w:rFonts w:ascii="Palatino Linotype" w:hAnsi="Palatino Linotype"/>
        </w:rPr>
        <w:t xml:space="preserve"> (</w:t>
      </w:r>
      <w:r w:rsidR="001A6E66" w:rsidRPr="00DF30C1">
        <w:rPr>
          <w:rFonts w:ascii="Palatino Linotype" w:hAnsi="Palatino Linotype"/>
        </w:rPr>
        <w:t>2</w:t>
      </w:r>
      <w:r w:rsidR="0045024A" w:rsidRPr="00DF30C1">
        <w:rPr>
          <w:rFonts w:ascii="Palatino Linotype" w:hAnsi="Palatino Linotype"/>
        </w:rPr>
        <w:t>7</w:t>
      </w:r>
      <w:r w:rsidR="006B149F" w:rsidRPr="00DF30C1">
        <w:rPr>
          <w:rFonts w:ascii="Palatino Linotype" w:hAnsi="Palatino Linotype"/>
        </w:rPr>
        <w:t xml:space="preserve">) de </w:t>
      </w:r>
      <w:r w:rsidR="00FF6643" w:rsidRPr="00DF30C1">
        <w:rPr>
          <w:rFonts w:ascii="Palatino Linotype" w:hAnsi="Palatino Linotype"/>
        </w:rPr>
        <w:t>febrero</w:t>
      </w:r>
      <w:r w:rsidR="00B414A7" w:rsidRPr="00DF30C1">
        <w:rPr>
          <w:rFonts w:ascii="Palatino Linotype" w:hAnsi="Palatino Linotype"/>
        </w:rPr>
        <w:t xml:space="preserve"> de dos mil diecinueve</w:t>
      </w:r>
      <w:r w:rsidR="00662C69" w:rsidRPr="00DF30C1">
        <w:rPr>
          <w:rFonts w:ascii="Palatino Linotype" w:hAnsi="Palatino Linotype"/>
        </w:rPr>
        <w:t>.</w:t>
      </w:r>
    </w:p>
    <w:p w14:paraId="5A51B5EC" w14:textId="77777777" w:rsidR="008A5A73" w:rsidRPr="001105B5" w:rsidRDefault="008A5A73" w:rsidP="00DF30C1">
      <w:pPr>
        <w:tabs>
          <w:tab w:val="left" w:pos="0"/>
          <w:tab w:val="left" w:pos="3465"/>
        </w:tabs>
        <w:spacing w:line="360" w:lineRule="auto"/>
        <w:jc w:val="both"/>
        <w:rPr>
          <w:rFonts w:ascii="Palatino Linotype" w:hAnsi="Palatino Linotype"/>
        </w:rPr>
      </w:pPr>
    </w:p>
    <w:p w14:paraId="02C1324E" w14:textId="3E2B7EE1" w:rsidR="00662C69" w:rsidRPr="001105B5" w:rsidRDefault="00662C69" w:rsidP="00DF30C1">
      <w:pPr>
        <w:tabs>
          <w:tab w:val="left" w:pos="0"/>
        </w:tabs>
        <w:spacing w:line="360" w:lineRule="auto"/>
        <w:jc w:val="both"/>
        <w:rPr>
          <w:rFonts w:ascii="Palatino Linotype" w:hAnsi="Palatino Linotype"/>
        </w:rPr>
      </w:pPr>
      <w:r w:rsidRPr="001105B5">
        <w:rPr>
          <w:rFonts w:ascii="Palatino Linotype" w:hAnsi="Palatino Linotype"/>
          <w:b/>
        </w:rPr>
        <w:t>VISTO</w:t>
      </w:r>
      <w:r w:rsidR="00D71D6A">
        <w:rPr>
          <w:rFonts w:ascii="Palatino Linotype" w:hAnsi="Palatino Linotype"/>
        </w:rPr>
        <w:t xml:space="preserve"> </w:t>
      </w:r>
      <w:r w:rsidR="00FF6643">
        <w:rPr>
          <w:rFonts w:ascii="Palatino Linotype" w:hAnsi="Palatino Linotype"/>
        </w:rPr>
        <w:t>el</w:t>
      </w:r>
      <w:r w:rsidRPr="001105B5">
        <w:rPr>
          <w:rFonts w:ascii="Palatino Linotype" w:hAnsi="Palatino Linotype"/>
        </w:rPr>
        <w:t xml:space="preserve"> expediente electrónico for</w:t>
      </w:r>
      <w:r w:rsidR="00D37494" w:rsidRPr="001105B5">
        <w:rPr>
          <w:rFonts w:ascii="Palatino Linotype" w:hAnsi="Palatino Linotype"/>
        </w:rPr>
        <w:t>mado con motivo de</w:t>
      </w:r>
      <w:r w:rsidR="00FF6643">
        <w:rPr>
          <w:rFonts w:ascii="Palatino Linotype" w:hAnsi="Palatino Linotype"/>
        </w:rPr>
        <w:t>l</w:t>
      </w:r>
      <w:r w:rsidRPr="001105B5">
        <w:rPr>
          <w:rFonts w:ascii="Palatino Linotype" w:hAnsi="Palatino Linotype"/>
        </w:rPr>
        <w:t xml:space="preserve"> recurso de revisión </w:t>
      </w:r>
      <w:r w:rsidR="00D71D6A" w:rsidRPr="00D71D6A">
        <w:rPr>
          <w:rFonts w:ascii="Palatino Linotype" w:hAnsi="Palatino Linotype"/>
          <w:b/>
        </w:rPr>
        <w:t>04</w:t>
      </w:r>
      <w:r w:rsidR="002474B1">
        <w:rPr>
          <w:rFonts w:ascii="Palatino Linotype" w:hAnsi="Palatino Linotype"/>
          <w:b/>
        </w:rPr>
        <w:t>62</w:t>
      </w:r>
      <w:r w:rsidR="00841166">
        <w:rPr>
          <w:rFonts w:ascii="Palatino Linotype" w:hAnsi="Palatino Linotype"/>
          <w:b/>
        </w:rPr>
        <w:t>8</w:t>
      </w:r>
      <w:r w:rsidR="00D71D6A" w:rsidRPr="00D71D6A">
        <w:rPr>
          <w:rFonts w:ascii="Palatino Linotype" w:hAnsi="Palatino Linotype"/>
          <w:b/>
        </w:rPr>
        <w:t>/INFOEM/IP/RR/2018</w:t>
      </w:r>
      <w:r w:rsidR="00FF6643">
        <w:rPr>
          <w:rFonts w:ascii="Palatino Linotype" w:hAnsi="Palatino Linotype"/>
          <w:b/>
        </w:rPr>
        <w:t xml:space="preserve"> </w:t>
      </w:r>
      <w:r w:rsidRPr="001105B5">
        <w:rPr>
          <w:rFonts w:ascii="Palatino Linotype" w:hAnsi="Palatino Linotype"/>
        </w:rPr>
        <w:t xml:space="preserve">promovido por </w:t>
      </w:r>
      <w:r w:rsidR="00992CCE" w:rsidRPr="00992CCE">
        <w:rPr>
          <w:rFonts w:ascii="Palatino Linotype" w:hAnsi="Palatino Linotype"/>
          <w:b/>
          <w:highlight w:val="black"/>
        </w:rPr>
        <w:t>----------------------------------</w:t>
      </w:r>
      <w:r w:rsidR="002474B1">
        <w:rPr>
          <w:rFonts w:ascii="Palatino Linotype" w:hAnsi="Palatino Linotype"/>
          <w:b/>
        </w:rPr>
        <w:t xml:space="preserve"> </w:t>
      </w:r>
      <w:r w:rsidRPr="001105B5">
        <w:rPr>
          <w:rFonts w:ascii="Palatino Linotype" w:hAnsi="Palatino Linotype" w:cs="Arial"/>
        </w:rPr>
        <w:t xml:space="preserve">en su </w:t>
      </w:r>
      <w:r w:rsidR="00D83C17" w:rsidRPr="001105B5">
        <w:rPr>
          <w:rFonts w:ascii="Palatino Linotype" w:hAnsi="Palatino Linotype" w:cs="Arial"/>
        </w:rPr>
        <w:t>calidad</w:t>
      </w:r>
      <w:r w:rsidRPr="001105B5">
        <w:rPr>
          <w:rFonts w:ascii="Palatino Linotype" w:hAnsi="Palatino Linotype" w:cs="Arial"/>
        </w:rPr>
        <w:t xml:space="preserve"> de </w:t>
      </w:r>
      <w:r w:rsidRPr="001105B5">
        <w:rPr>
          <w:rFonts w:ascii="Palatino Linotype" w:hAnsi="Palatino Linotype" w:cs="Arial"/>
          <w:b/>
        </w:rPr>
        <w:t>RECURRENTE</w:t>
      </w:r>
      <w:r w:rsidRPr="001105B5">
        <w:rPr>
          <w:rFonts w:ascii="Palatino Linotype" w:hAnsi="Palatino Linotype" w:cs="Arial"/>
        </w:rPr>
        <w:t xml:space="preserve">, en contra </w:t>
      </w:r>
      <w:r w:rsidR="000D5A1D" w:rsidRPr="001105B5">
        <w:rPr>
          <w:rFonts w:ascii="Palatino Linotype" w:hAnsi="Palatino Linotype" w:cs="Arial"/>
        </w:rPr>
        <w:t xml:space="preserve">de </w:t>
      </w:r>
      <w:r w:rsidR="00841166">
        <w:rPr>
          <w:rFonts w:ascii="Palatino Linotype" w:hAnsi="Palatino Linotype" w:cs="Arial"/>
        </w:rPr>
        <w:t>la respuesta de</w:t>
      </w:r>
      <w:r w:rsidR="00A36783">
        <w:rPr>
          <w:rFonts w:ascii="Palatino Linotype" w:hAnsi="Palatino Linotype" w:cs="Arial"/>
        </w:rPr>
        <w:t xml:space="preserve"> </w:t>
      </w:r>
      <w:r w:rsidR="00841166">
        <w:rPr>
          <w:rFonts w:ascii="Palatino Linotype" w:hAnsi="Palatino Linotype" w:cs="Arial"/>
        </w:rPr>
        <w:t>l</w:t>
      </w:r>
      <w:r w:rsidR="00A36783">
        <w:rPr>
          <w:rFonts w:ascii="Palatino Linotype" w:hAnsi="Palatino Linotype" w:cs="Arial"/>
        </w:rPr>
        <w:t>a</w:t>
      </w:r>
      <w:r w:rsidR="00841166">
        <w:rPr>
          <w:rFonts w:ascii="Palatino Linotype" w:hAnsi="Palatino Linotype" w:cs="Arial"/>
        </w:rPr>
        <w:t xml:space="preserve"> </w:t>
      </w:r>
      <w:r w:rsidR="00A36783" w:rsidRPr="00A36783">
        <w:rPr>
          <w:rFonts w:ascii="Palatino Linotype" w:hAnsi="Palatino Linotype" w:cs="Arial"/>
          <w:b/>
        </w:rPr>
        <w:t>Secretaría de Educación</w:t>
      </w:r>
      <w:r w:rsidR="003E4A5C">
        <w:rPr>
          <w:rFonts w:ascii="Palatino Linotype" w:hAnsi="Palatino Linotype"/>
          <w:b/>
          <w:bCs/>
        </w:rPr>
        <w:t xml:space="preserve"> </w:t>
      </w:r>
      <w:r w:rsidRPr="001105B5">
        <w:rPr>
          <w:rFonts w:ascii="Palatino Linotype" w:hAnsi="Palatino Linotype"/>
        </w:rPr>
        <w:t>en lo sucesivo el</w:t>
      </w:r>
      <w:r w:rsidRPr="001105B5">
        <w:rPr>
          <w:rFonts w:ascii="Palatino Linotype" w:hAnsi="Palatino Linotype"/>
          <w:b/>
        </w:rPr>
        <w:t xml:space="preserve"> SUJETO OBLIGADO, </w:t>
      </w:r>
      <w:r w:rsidRPr="001105B5">
        <w:rPr>
          <w:rFonts w:ascii="Palatino Linotype" w:hAnsi="Palatino Linotype"/>
        </w:rPr>
        <w:t>se procede a dictar la presente resolución, con base en los siguientes:</w:t>
      </w:r>
    </w:p>
    <w:p w14:paraId="0BBCF3EE" w14:textId="77777777" w:rsidR="008A5A73" w:rsidRPr="001105B5" w:rsidRDefault="008A5A73" w:rsidP="00DF30C1">
      <w:pPr>
        <w:tabs>
          <w:tab w:val="left" w:pos="0"/>
        </w:tabs>
        <w:spacing w:line="360" w:lineRule="auto"/>
        <w:jc w:val="both"/>
        <w:rPr>
          <w:rFonts w:ascii="Palatino Linotype" w:hAnsi="Palatino Linotype"/>
        </w:rPr>
      </w:pPr>
    </w:p>
    <w:p w14:paraId="769E1410" w14:textId="5740327F" w:rsidR="00587366" w:rsidRPr="001105B5" w:rsidRDefault="00662C69" w:rsidP="00DF30C1">
      <w:pPr>
        <w:pStyle w:val="Ttulo1"/>
        <w:tabs>
          <w:tab w:val="left" w:pos="0"/>
        </w:tabs>
        <w:spacing w:before="0" w:line="360" w:lineRule="auto"/>
        <w:jc w:val="center"/>
        <w:rPr>
          <w:b/>
          <w:szCs w:val="24"/>
        </w:rPr>
      </w:pPr>
      <w:bookmarkStart w:id="0" w:name="_Toc461555884"/>
      <w:bookmarkStart w:id="1" w:name="_Toc466371847"/>
      <w:bookmarkStart w:id="2" w:name="_Toc1489374"/>
      <w:r w:rsidRPr="001105B5">
        <w:rPr>
          <w:b/>
          <w:szCs w:val="24"/>
        </w:rPr>
        <w:t>ANTECEDENTES</w:t>
      </w:r>
      <w:bookmarkEnd w:id="0"/>
      <w:bookmarkEnd w:id="1"/>
      <w:bookmarkEnd w:id="2"/>
    </w:p>
    <w:p w14:paraId="468D1AB4" w14:textId="77777777" w:rsidR="008A5A73" w:rsidRPr="001105B5" w:rsidRDefault="008A5A73" w:rsidP="00DF30C1">
      <w:pPr>
        <w:tabs>
          <w:tab w:val="left" w:pos="0"/>
        </w:tabs>
        <w:spacing w:line="360" w:lineRule="auto"/>
        <w:rPr>
          <w:rFonts w:ascii="Palatino Linotype" w:hAnsi="Palatino Linotype"/>
          <w:lang w:eastAsia="en-US"/>
        </w:rPr>
      </w:pPr>
    </w:p>
    <w:p w14:paraId="402A4C0A" w14:textId="2AC3846D" w:rsidR="00D9392E" w:rsidRPr="001105B5" w:rsidRDefault="00FF6643" w:rsidP="00DF30C1">
      <w:pPr>
        <w:pStyle w:val="Prrafodelista"/>
        <w:numPr>
          <w:ilvl w:val="0"/>
          <w:numId w:val="1"/>
        </w:numPr>
        <w:tabs>
          <w:tab w:val="left" w:pos="0"/>
          <w:tab w:val="left" w:pos="426"/>
        </w:tabs>
        <w:spacing w:line="360" w:lineRule="auto"/>
        <w:ind w:left="0" w:right="49" w:firstLine="0"/>
        <w:jc w:val="both"/>
        <w:rPr>
          <w:rFonts w:ascii="Palatino Linotype" w:eastAsia="Calibri" w:hAnsi="Palatino Linotype" w:cs="Arial"/>
        </w:rPr>
      </w:pPr>
      <w:r>
        <w:rPr>
          <w:rFonts w:ascii="Palatino Linotype" w:eastAsia="Calibri" w:hAnsi="Palatino Linotype" w:cs="Arial"/>
        </w:rPr>
        <w:t xml:space="preserve">El día </w:t>
      </w:r>
      <w:r w:rsidR="00A36783">
        <w:rPr>
          <w:rFonts w:ascii="Palatino Linotype" w:eastAsia="Calibri" w:hAnsi="Palatino Linotype" w:cs="Arial"/>
        </w:rPr>
        <w:t>nueve</w:t>
      </w:r>
      <w:r w:rsidR="00D71D6A">
        <w:rPr>
          <w:rFonts w:ascii="Palatino Linotype" w:eastAsia="Calibri" w:hAnsi="Palatino Linotype" w:cs="Arial"/>
        </w:rPr>
        <w:t xml:space="preserve"> (</w:t>
      </w:r>
      <w:r w:rsidR="00841166">
        <w:rPr>
          <w:rFonts w:ascii="Palatino Linotype" w:eastAsia="Calibri" w:hAnsi="Palatino Linotype" w:cs="Arial"/>
        </w:rPr>
        <w:t>0</w:t>
      </w:r>
      <w:r w:rsidR="00A36783">
        <w:rPr>
          <w:rFonts w:ascii="Palatino Linotype" w:eastAsia="Calibri" w:hAnsi="Palatino Linotype" w:cs="Arial"/>
        </w:rPr>
        <w:t>9</w:t>
      </w:r>
      <w:r w:rsidR="00D71D6A">
        <w:rPr>
          <w:rFonts w:ascii="Palatino Linotype" w:eastAsia="Calibri" w:hAnsi="Palatino Linotype" w:cs="Arial"/>
        </w:rPr>
        <w:t>)</w:t>
      </w:r>
      <w:r w:rsidR="00A53AF8" w:rsidRPr="001105B5">
        <w:rPr>
          <w:rFonts w:ascii="Palatino Linotype" w:hAnsi="Palatino Linotype"/>
        </w:rPr>
        <w:t xml:space="preserve"> de </w:t>
      </w:r>
      <w:r w:rsidR="00841166">
        <w:rPr>
          <w:rFonts w:ascii="Palatino Linotype" w:hAnsi="Palatino Linotype"/>
        </w:rPr>
        <w:t>noviem</w:t>
      </w:r>
      <w:r w:rsidR="00D71D6A">
        <w:rPr>
          <w:rFonts w:ascii="Palatino Linotype" w:hAnsi="Palatino Linotype"/>
        </w:rPr>
        <w:t>bre</w:t>
      </w:r>
      <w:r w:rsidR="00F8587B" w:rsidRPr="001105B5">
        <w:rPr>
          <w:rFonts w:ascii="Palatino Linotype" w:eastAsia="Calibri" w:hAnsi="Palatino Linotype" w:cs="Arial"/>
        </w:rPr>
        <w:t xml:space="preserve"> de dos mil dieciocho</w:t>
      </w:r>
      <w:r w:rsidR="00D9392E" w:rsidRPr="001105B5">
        <w:rPr>
          <w:rFonts w:ascii="Palatino Linotype" w:hAnsi="Palatino Linotype"/>
          <w:b/>
        </w:rPr>
        <w:t xml:space="preserve">, </w:t>
      </w:r>
      <w:r w:rsidR="00D9392E" w:rsidRPr="001105B5">
        <w:rPr>
          <w:rFonts w:ascii="Palatino Linotype" w:eastAsia="Calibri" w:hAnsi="Palatino Linotype" w:cs="Arial"/>
        </w:rPr>
        <w:t xml:space="preserve">se </w:t>
      </w:r>
      <w:r w:rsidRPr="001105B5">
        <w:rPr>
          <w:rFonts w:ascii="Palatino Linotype" w:eastAsia="Calibri" w:hAnsi="Palatino Linotype" w:cs="Arial"/>
        </w:rPr>
        <w:t>present</w:t>
      </w:r>
      <w:r>
        <w:rPr>
          <w:rFonts w:ascii="Palatino Linotype" w:eastAsia="Calibri" w:hAnsi="Palatino Linotype" w:cs="Arial"/>
        </w:rPr>
        <w:t>ó</w:t>
      </w:r>
      <w:r w:rsidR="00D9392E" w:rsidRPr="001105B5">
        <w:rPr>
          <w:rFonts w:ascii="Palatino Linotype" w:eastAsia="Calibri" w:hAnsi="Palatino Linotype" w:cs="Arial"/>
        </w:rPr>
        <w:t xml:space="preserve"> ante el </w:t>
      </w:r>
      <w:r w:rsidR="00D9392E" w:rsidRPr="001105B5">
        <w:rPr>
          <w:rFonts w:ascii="Palatino Linotype" w:eastAsia="Calibri" w:hAnsi="Palatino Linotype" w:cs="Arial"/>
          <w:b/>
        </w:rPr>
        <w:t>SUJETO OBLIGADO</w:t>
      </w:r>
      <w:r>
        <w:rPr>
          <w:rFonts w:ascii="Palatino Linotype" w:eastAsia="Calibri" w:hAnsi="Palatino Linotype" w:cs="Arial"/>
          <w:b/>
        </w:rPr>
        <w:t>,</w:t>
      </w:r>
      <w:r w:rsidR="00D9392E" w:rsidRPr="001105B5">
        <w:rPr>
          <w:rFonts w:ascii="Palatino Linotype" w:eastAsia="Calibri" w:hAnsi="Palatino Linotype" w:cs="Arial"/>
        </w:rPr>
        <w:t xml:space="preserve"> </w:t>
      </w:r>
      <w:r w:rsidR="00A53AF8" w:rsidRPr="001105B5">
        <w:rPr>
          <w:rFonts w:ascii="Palatino Linotype" w:eastAsia="Calibri" w:hAnsi="Palatino Linotype" w:cs="Arial"/>
        </w:rPr>
        <w:t xml:space="preserve">vía </w:t>
      </w:r>
      <w:r w:rsidR="00A53AF8" w:rsidRPr="001105B5">
        <w:rPr>
          <w:rFonts w:ascii="Palatino Linotype" w:eastAsia="Calibri" w:hAnsi="Palatino Linotype" w:cs="Arial"/>
          <w:lang w:val="es-ES"/>
        </w:rPr>
        <w:t>Sistema de Acceso a la Información Mexiquense (</w:t>
      </w:r>
      <w:r w:rsidR="00A53AF8" w:rsidRPr="001105B5">
        <w:rPr>
          <w:rFonts w:ascii="Palatino Linotype" w:eastAsia="Calibri" w:hAnsi="Palatino Linotype" w:cs="Arial"/>
          <w:b/>
          <w:lang w:val="es-ES"/>
        </w:rPr>
        <w:t>SAIMEX)</w:t>
      </w:r>
      <w:r w:rsidR="00D9392E" w:rsidRPr="001105B5">
        <w:rPr>
          <w:rFonts w:ascii="Palatino Linotype" w:eastAsia="Calibri" w:hAnsi="Palatino Linotype" w:cs="Arial"/>
        </w:rPr>
        <w:t xml:space="preserve">, la solicitud de información pública registrada con </w:t>
      </w:r>
      <w:r>
        <w:rPr>
          <w:rFonts w:ascii="Palatino Linotype" w:eastAsia="Calibri" w:hAnsi="Palatino Linotype" w:cs="Arial"/>
        </w:rPr>
        <w:t>el</w:t>
      </w:r>
      <w:r w:rsidR="00D9392E" w:rsidRPr="001105B5">
        <w:rPr>
          <w:rFonts w:ascii="Palatino Linotype" w:eastAsia="Calibri" w:hAnsi="Palatino Linotype" w:cs="Arial"/>
        </w:rPr>
        <w:t xml:space="preserve"> número</w:t>
      </w:r>
      <w:r w:rsidR="003E4A5C">
        <w:rPr>
          <w:rFonts w:ascii="Palatino Linotype" w:eastAsia="Calibri" w:hAnsi="Palatino Linotype" w:cs="Arial"/>
        </w:rPr>
        <w:t xml:space="preserve"> </w:t>
      </w:r>
      <w:r w:rsidR="00841166">
        <w:rPr>
          <w:rFonts w:ascii="Palatino Linotype" w:eastAsia="Calibri" w:hAnsi="Palatino Linotype" w:cs="Arial"/>
          <w:b/>
          <w:bCs/>
        </w:rPr>
        <w:t>00</w:t>
      </w:r>
      <w:r w:rsidR="00A36783">
        <w:rPr>
          <w:rFonts w:ascii="Palatino Linotype" w:eastAsia="Calibri" w:hAnsi="Palatino Linotype" w:cs="Arial"/>
          <w:b/>
          <w:bCs/>
        </w:rPr>
        <w:t>82</w:t>
      </w:r>
      <w:r w:rsidR="00841166">
        <w:rPr>
          <w:rFonts w:ascii="Palatino Linotype" w:eastAsia="Calibri" w:hAnsi="Palatino Linotype" w:cs="Arial"/>
          <w:b/>
          <w:bCs/>
        </w:rPr>
        <w:t>4</w:t>
      </w:r>
      <w:r w:rsidR="00D71D6A">
        <w:rPr>
          <w:rFonts w:ascii="Palatino Linotype" w:eastAsia="Calibri" w:hAnsi="Palatino Linotype" w:cs="Arial"/>
          <w:b/>
          <w:bCs/>
        </w:rPr>
        <w:t>/</w:t>
      </w:r>
      <w:r w:rsidR="00A36783">
        <w:rPr>
          <w:rFonts w:ascii="Palatino Linotype" w:eastAsia="Calibri" w:hAnsi="Palatino Linotype" w:cs="Arial"/>
          <w:b/>
          <w:bCs/>
        </w:rPr>
        <w:t>SE</w:t>
      </w:r>
      <w:r w:rsidR="00D71D6A">
        <w:rPr>
          <w:rFonts w:ascii="Palatino Linotype" w:eastAsia="Calibri" w:hAnsi="Palatino Linotype" w:cs="Arial"/>
          <w:b/>
          <w:bCs/>
        </w:rPr>
        <w:t>/IP/2018</w:t>
      </w:r>
      <w:r w:rsidR="00E17F3A" w:rsidRPr="001105B5">
        <w:rPr>
          <w:rFonts w:ascii="Palatino Linotype" w:eastAsia="Calibri" w:hAnsi="Palatino Linotype" w:cs="Arial"/>
        </w:rPr>
        <w:t>,</w:t>
      </w:r>
      <w:r w:rsidR="00FB54FB" w:rsidRPr="001105B5">
        <w:rPr>
          <w:rFonts w:ascii="Palatino Linotype" w:eastAsia="Calibri" w:hAnsi="Palatino Linotype" w:cs="Arial"/>
          <w:b/>
        </w:rPr>
        <w:t xml:space="preserve"> </w:t>
      </w:r>
      <w:r w:rsidR="00D9392E" w:rsidRPr="001105B5">
        <w:rPr>
          <w:rFonts w:ascii="Palatino Linotype" w:eastAsia="Calibri" w:hAnsi="Palatino Linotype" w:cs="Arial"/>
        </w:rPr>
        <w:t>media</w:t>
      </w:r>
      <w:r w:rsidR="00FB54FB" w:rsidRPr="001105B5">
        <w:rPr>
          <w:rFonts w:ascii="Palatino Linotype" w:eastAsia="Calibri" w:hAnsi="Palatino Linotype" w:cs="Arial"/>
        </w:rPr>
        <w:t xml:space="preserve">nte la cual </w:t>
      </w:r>
      <w:r w:rsidR="00841166">
        <w:rPr>
          <w:rFonts w:ascii="Palatino Linotype" w:eastAsia="Calibri" w:hAnsi="Palatino Linotype" w:cs="Arial"/>
        </w:rPr>
        <w:t xml:space="preserve">se </w:t>
      </w:r>
      <w:r w:rsidR="00841166" w:rsidRPr="001105B5">
        <w:rPr>
          <w:rFonts w:ascii="Palatino Linotype" w:eastAsia="Calibri" w:hAnsi="Palatino Linotype" w:cs="Arial"/>
        </w:rPr>
        <w:t>solicitó</w:t>
      </w:r>
      <w:r w:rsidR="00FB54FB" w:rsidRPr="001105B5">
        <w:rPr>
          <w:rFonts w:ascii="Palatino Linotype" w:eastAsia="Calibri" w:hAnsi="Palatino Linotype" w:cs="Arial"/>
        </w:rPr>
        <w:t xml:space="preserve">: </w:t>
      </w:r>
      <w:r w:rsidR="003607B9" w:rsidRPr="001105B5">
        <w:rPr>
          <w:rFonts w:ascii="Palatino Linotype" w:eastAsia="Calibri" w:hAnsi="Palatino Linotype" w:cs="Arial"/>
        </w:rPr>
        <w:t xml:space="preserve">                                                                                                                                                                                                                                                                                                                                                                                                                                                                                                                                                                                                                                                                                                                                                                                                                                                                                                                                                                                                                                                                                                                                                                                                                                                                                                                                                                                                                                                                                                                                                                                                                                                                                                                                                                                                                                                                                                                                                                                                                                                                                                                                                                                                                                                                                                                                                                                                                                                                                                                                                                                                                                                                                                                                                                                                                                                                                                                                               </w:t>
      </w:r>
      <w:r w:rsidR="00FB54FB" w:rsidRPr="001105B5">
        <w:rPr>
          <w:rFonts w:ascii="Palatino Linotype" w:eastAsia="Calibri" w:hAnsi="Palatino Linotype" w:cs="Arial"/>
        </w:rPr>
        <w:t xml:space="preserve">                           </w:t>
      </w:r>
    </w:p>
    <w:p w14:paraId="1C71FE35" w14:textId="77777777" w:rsidR="003C7422" w:rsidRDefault="003C7422" w:rsidP="00DF30C1">
      <w:pPr>
        <w:pStyle w:val="Prrafodelista"/>
        <w:tabs>
          <w:tab w:val="left" w:pos="0"/>
        </w:tabs>
        <w:spacing w:line="360" w:lineRule="auto"/>
        <w:ind w:left="567" w:right="616"/>
        <w:jc w:val="both"/>
        <w:rPr>
          <w:rFonts w:ascii="Palatino Linotype" w:hAnsi="Palatino Linotype"/>
          <w:b/>
          <w:szCs w:val="22"/>
        </w:rPr>
      </w:pPr>
    </w:p>
    <w:p w14:paraId="5ED4292E" w14:textId="3EA9FE96" w:rsidR="00784885" w:rsidRDefault="001C34D6" w:rsidP="00DF30C1">
      <w:pPr>
        <w:pStyle w:val="Prrafodelista"/>
        <w:tabs>
          <w:tab w:val="left" w:pos="0"/>
        </w:tabs>
        <w:spacing w:line="360" w:lineRule="auto"/>
        <w:ind w:left="567" w:right="616"/>
        <w:jc w:val="both"/>
        <w:rPr>
          <w:rFonts w:ascii="Palatino Linotype" w:hAnsi="Palatino Linotype"/>
          <w:sz w:val="22"/>
          <w:szCs w:val="22"/>
        </w:rPr>
      </w:pPr>
      <w:r w:rsidRPr="00AF61CE">
        <w:rPr>
          <w:rFonts w:ascii="Palatino Linotype" w:hAnsi="Palatino Linotype"/>
          <w:i/>
          <w:sz w:val="22"/>
          <w:szCs w:val="22"/>
        </w:rPr>
        <w:t>“</w:t>
      </w:r>
      <w:r w:rsidR="00A36783">
        <w:rPr>
          <w:rFonts w:ascii="Palatino Linotype" w:hAnsi="Palatino Linotype"/>
          <w:i/>
          <w:sz w:val="22"/>
          <w:szCs w:val="22"/>
        </w:rPr>
        <w:t>Copia del contrato, condiciones de pago, pagos ya hechos y plazos de entrega del producto, y quienes celebraron dicho contrato, entre la sociedad de padres de familia generación</w:t>
      </w:r>
      <w:r w:rsidR="00B62A5C">
        <w:rPr>
          <w:rFonts w:ascii="Palatino Linotype" w:hAnsi="Palatino Linotype"/>
          <w:i/>
          <w:sz w:val="22"/>
          <w:szCs w:val="22"/>
        </w:rPr>
        <w:t xml:space="preserve"> 2016-2017 turno matutino de la escuela Secundaria oficial 0219 </w:t>
      </w:r>
      <w:proofErr w:type="spellStart"/>
      <w:r w:rsidR="00B62A5C">
        <w:rPr>
          <w:rFonts w:ascii="Palatino Linotype" w:hAnsi="Palatino Linotype"/>
          <w:i/>
          <w:sz w:val="22"/>
          <w:szCs w:val="22"/>
        </w:rPr>
        <w:t>Benjamin</w:t>
      </w:r>
      <w:proofErr w:type="spellEnd"/>
      <w:r w:rsidR="00B62A5C">
        <w:rPr>
          <w:rFonts w:ascii="Palatino Linotype" w:hAnsi="Palatino Linotype"/>
          <w:i/>
          <w:sz w:val="22"/>
          <w:szCs w:val="22"/>
        </w:rPr>
        <w:t xml:space="preserve"> Hernández, CCT15EES0121C y el proveedor GRUPO BRITAY S.A. DE C.V.. Así </w:t>
      </w:r>
      <w:r w:rsidR="00B62A5C">
        <w:rPr>
          <w:rFonts w:ascii="Palatino Linotype" w:hAnsi="Palatino Linotype"/>
          <w:i/>
          <w:sz w:val="22"/>
          <w:szCs w:val="22"/>
        </w:rPr>
        <w:lastRenderedPageBreak/>
        <w:t xml:space="preserve">mismo Copia </w:t>
      </w:r>
      <w:proofErr w:type="spellStart"/>
      <w:r w:rsidR="00B62A5C">
        <w:rPr>
          <w:rFonts w:ascii="Palatino Linotype" w:hAnsi="Palatino Linotype"/>
          <w:i/>
          <w:sz w:val="22"/>
          <w:szCs w:val="22"/>
        </w:rPr>
        <w:t>de el</w:t>
      </w:r>
      <w:proofErr w:type="spellEnd"/>
      <w:r w:rsidR="00B62A5C">
        <w:rPr>
          <w:rFonts w:ascii="Palatino Linotype" w:hAnsi="Palatino Linotype"/>
          <w:i/>
          <w:sz w:val="22"/>
          <w:szCs w:val="22"/>
        </w:rPr>
        <w:t xml:space="preserve"> acta de la asamblea de padres de familia 2016-2017 turno matutino, de dicha escuela</w:t>
      </w:r>
      <w:r w:rsidR="009457CB">
        <w:rPr>
          <w:rFonts w:ascii="Palatino Linotype" w:hAnsi="Palatino Linotype"/>
          <w:i/>
          <w:sz w:val="22"/>
          <w:szCs w:val="22"/>
        </w:rPr>
        <w:t xml:space="preserve">; mediante la cual se </w:t>
      </w:r>
      <w:proofErr w:type="spellStart"/>
      <w:r w:rsidR="009457CB">
        <w:rPr>
          <w:rFonts w:ascii="Palatino Linotype" w:hAnsi="Palatino Linotype"/>
          <w:i/>
          <w:sz w:val="22"/>
          <w:szCs w:val="22"/>
        </w:rPr>
        <w:t>autorizo</w:t>
      </w:r>
      <w:proofErr w:type="spellEnd"/>
      <w:r w:rsidR="009457CB">
        <w:rPr>
          <w:rFonts w:ascii="Palatino Linotype" w:hAnsi="Palatino Linotype"/>
          <w:i/>
          <w:sz w:val="22"/>
          <w:szCs w:val="22"/>
        </w:rPr>
        <w:t xml:space="preserve"> dicha compra.</w:t>
      </w:r>
      <w:r w:rsidR="003E4A5C" w:rsidRPr="00A5514F">
        <w:rPr>
          <w:rFonts w:ascii="Palatino Linotype" w:hAnsi="Palatino Linotype"/>
          <w:i/>
          <w:sz w:val="22"/>
          <w:szCs w:val="22"/>
        </w:rPr>
        <w:t>”</w:t>
      </w:r>
      <w:r w:rsidRPr="00A5514F">
        <w:rPr>
          <w:rFonts w:ascii="Palatino Linotype" w:hAnsi="Palatino Linotype"/>
          <w:sz w:val="22"/>
          <w:szCs w:val="22"/>
        </w:rPr>
        <w:t xml:space="preserve"> (Sic)</w:t>
      </w:r>
    </w:p>
    <w:p w14:paraId="3992CF36" w14:textId="77777777" w:rsidR="00A5514F" w:rsidRPr="00A5514F" w:rsidRDefault="00A5514F" w:rsidP="00DF30C1">
      <w:pPr>
        <w:pStyle w:val="Prrafodelista"/>
        <w:tabs>
          <w:tab w:val="left" w:pos="0"/>
        </w:tabs>
        <w:spacing w:line="360" w:lineRule="auto"/>
        <w:ind w:left="567" w:right="616"/>
        <w:jc w:val="both"/>
        <w:rPr>
          <w:rFonts w:ascii="Palatino Linotype" w:hAnsi="Palatino Linotype"/>
          <w:i/>
          <w:sz w:val="22"/>
          <w:szCs w:val="22"/>
        </w:rPr>
      </w:pPr>
    </w:p>
    <w:p w14:paraId="7727518C" w14:textId="7AB4F015" w:rsidR="00A45546" w:rsidRPr="001105B5" w:rsidRDefault="00A8769A" w:rsidP="00DF30C1">
      <w:pPr>
        <w:pStyle w:val="Prrafodelista"/>
        <w:tabs>
          <w:tab w:val="left" w:pos="0"/>
        </w:tabs>
        <w:spacing w:line="360" w:lineRule="auto"/>
        <w:ind w:left="567"/>
        <w:jc w:val="both"/>
        <w:rPr>
          <w:rFonts w:ascii="Palatino Linotype" w:hAnsi="Palatino Linotype"/>
        </w:rPr>
      </w:pPr>
      <w:r w:rsidRPr="001105B5">
        <w:rPr>
          <w:rFonts w:ascii="Palatino Linotype" w:eastAsia="Times New Roman" w:hAnsi="Palatino Linotype" w:cs="Arial"/>
        </w:rPr>
        <w:t xml:space="preserve">Señaló </w:t>
      </w:r>
      <w:r w:rsidR="00750A80" w:rsidRPr="001105B5">
        <w:rPr>
          <w:rFonts w:ascii="Palatino Linotype" w:eastAsia="Times New Roman" w:hAnsi="Palatino Linotype" w:cs="Arial"/>
        </w:rPr>
        <w:t>como modalidad de entrega de información</w:t>
      </w:r>
      <w:r w:rsidR="00750A80" w:rsidRPr="001105B5">
        <w:rPr>
          <w:rFonts w:ascii="Palatino Linotype" w:eastAsia="Times New Roman" w:hAnsi="Palatino Linotype" w:cs="Arial"/>
          <w:b/>
        </w:rPr>
        <w:t>:</w:t>
      </w:r>
      <w:r w:rsidR="00750A80" w:rsidRPr="001105B5">
        <w:rPr>
          <w:rFonts w:ascii="Palatino Linotype" w:eastAsia="Times New Roman" w:hAnsi="Palatino Linotype" w:cs="Arial"/>
        </w:rPr>
        <w:t xml:space="preserve"> </w:t>
      </w:r>
      <w:r w:rsidR="007B30F3" w:rsidRPr="001105B5">
        <w:rPr>
          <w:rFonts w:ascii="Palatino Linotype" w:hAnsi="Palatino Linotype"/>
        </w:rPr>
        <w:t>A través de</w:t>
      </w:r>
      <w:r w:rsidR="00E83035" w:rsidRPr="001105B5">
        <w:rPr>
          <w:rFonts w:ascii="Palatino Linotype" w:hAnsi="Palatino Linotype"/>
        </w:rPr>
        <w:t>l</w:t>
      </w:r>
      <w:r w:rsidR="00A53AF8" w:rsidRPr="003E4A5C">
        <w:rPr>
          <w:rFonts w:ascii="Palatino Linotype" w:hAnsi="Palatino Linotype"/>
          <w:b/>
        </w:rPr>
        <w:t xml:space="preserve"> </w:t>
      </w:r>
      <w:r w:rsidR="003C7422">
        <w:rPr>
          <w:rFonts w:ascii="Palatino Linotype" w:hAnsi="Palatino Linotype"/>
          <w:b/>
        </w:rPr>
        <w:t>SAIMEX</w:t>
      </w:r>
      <w:r w:rsidR="003E4A5C" w:rsidRPr="003E4A5C">
        <w:rPr>
          <w:rFonts w:ascii="Palatino Linotype" w:hAnsi="Palatino Linotype"/>
          <w:b/>
        </w:rPr>
        <w:t>.</w:t>
      </w:r>
    </w:p>
    <w:p w14:paraId="1A010198" w14:textId="77777777" w:rsidR="00E83035" w:rsidRPr="001105B5" w:rsidRDefault="00E83035" w:rsidP="00DF30C1">
      <w:pPr>
        <w:pStyle w:val="Prrafodelista"/>
        <w:tabs>
          <w:tab w:val="left" w:pos="0"/>
        </w:tabs>
        <w:spacing w:line="360" w:lineRule="auto"/>
        <w:jc w:val="both"/>
        <w:rPr>
          <w:rFonts w:ascii="Palatino Linotype" w:hAnsi="Palatino Linotype"/>
        </w:rPr>
      </w:pPr>
    </w:p>
    <w:p w14:paraId="4B4CBDDB" w14:textId="6C28F58A" w:rsidR="00A646F4" w:rsidRDefault="00761B21" w:rsidP="00DF30C1">
      <w:pPr>
        <w:pStyle w:val="Prrafodelista"/>
        <w:numPr>
          <w:ilvl w:val="0"/>
          <w:numId w:val="1"/>
        </w:numPr>
        <w:tabs>
          <w:tab w:val="left" w:pos="0"/>
          <w:tab w:val="left" w:pos="426"/>
        </w:tabs>
        <w:spacing w:line="360" w:lineRule="auto"/>
        <w:ind w:left="0" w:right="49" w:firstLine="0"/>
        <w:jc w:val="both"/>
        <w:rPr>
          <w:rFonts w:ascii="Palatino Linotype" w:hAnsi="Palatino Linotype"/>
        </w:rPr>
      </w:pPr>
      <w:r>
        <w:rPr>
          <w:rFonts w:ascii="Palatino Linotype" w:hAnsi="Palatino Linotype"/>
        </w:rPr>
        <w:t xml:space="preserve">El </w:t>
      </w:r>
      <w:r w:rsidR="009A1885">
        <w:rPr>
          <w:rFonts w:ascii="Palatino Linotype" w:hAnsi="Palatino Linotype"/>
        </w:rPr>
        <w:t>día</w:t>
      </w:r>
      <w:r>
        <w:rPr>
          <w:rFonts w:ascii="Palatino Linotype" w:hAnsi="Palatino Linotype"/>
        </w:rPr>
        <w:t xml:space="preserve"> </w:t>
      </w:r>
      <w:r w:rsidR="009457CB">
        <w:rPr>
          <w:rFonts w:ascii="Palatino Linotype" w:hAnsi="Palatino Linotype"/>
        </w:rPr>
        <w:t>tres</w:t>
      </w:r>
      <w:r>
        <w:rPr>
          <w:rFonts w:ascii="Palatino Linotype" w:hAnsi="Palatino Linotype"/>
        </w:rPr>
        <w:t xml:space="preserve"> </w:t>
      </w:r>
      <w:r w:rsidR="00A646F4">
        <w:rPr>
          <w:rFonts w:ascii="Palatino Linotype" w:hAnsi="Palatino Linotype"/>
        </w:rPr>
        <w:t>(</w:t>
      </w:r>
      <w:r w:rsidR="009457CB">
        <w:rPr>
          <w:rFonts w:ascii="Palatino Linotype" w:hAnsi="Palatino Linotype"/>
        </w:rPr>
        <w:t>03</w:t>
      </w:r>
      <w:r w:rsidR="00A646F4">
        <w:rPr>
          <w:rFonts w:ascii="Palatino Linotype" w:hAnsi="Palatino Linotype"/>
        </w:rPr>
        <w:t xml:space="preserve">) </w:t>
      </w:r>
      <w:r w:rsidR="0077381A" w:rsidRPr="001105B5">
        <w:rPr>
          <w:rFonts w:ascii="Palatino Linotype" w:hAnsi="Palatino Linotype"/>
        </w:rPr>
        <w:t xml:space="preserve">de </w:t>
      </w:r>
      <w:r w:rsidR="009457CB">
        <w:rPr>
          <w:rFonts w:ascii="Palatino Linotype" w:hAnsi="Palatino Linotype"/>
        </w:rPr>
        <w:t>dici</w:t>
      </w:r>
      <w:r w:rsidR="00555D77">
        <w:rPr>
          <w:rFonts w:ascii="Palatino Linotype" w:hAnsi="Palatino Linotype"/>
        </w:rPr>
        <w:t>em</w:t>
      </w:r>
      <w:r w:rsidR="0077381A" w:rsidRPr="001105B5">
        <w:rPr>
          <w:rFonts w:ascii="Palatino Linotype" w:hAnsi="Palatino Linotype"/>
        </w:rPr>
        <w:t>bre</w:t>
      </w:r>
      <w:r w:rsidR="00FB54FB" w:rsidRPr="001105B5">
        <w:rPr>
          <w:rFonts w:ascii="Palatino Linotype" w:hAnsi="Palatino Linotype"/>
        </w:rPr>
        <w:t xml:space="preserve"> de dos mil dieciocho</w:t>
      </w:r>
      <w:r w:rsidR="00585F00" w:rsidRPr="001105B5">
        <w:rPr>
          <w:rFonts w:ascii="Palatino Linotype" w:hAnsi="Palatino Linotype"/>
        </w:rPr>
        <w:t xml:space="preserve">, el </w:t>
      </w:r>
      <w:r w:rsidR="00585F00" w:rsidRPr="001105B5">
        <w:rPr>
          <w:rFonts w:ascii="Palatino Linotype" w:hAnsi="Palatino Linotype"/>
          <w:b/>
        </w:rPr>
        <w:t xml:space="preserve">SUJETO OBLIGADO </w:t>
      </w:r>
      <w:r w:rsidR="00585F00" w:rsidRPr="001105B5">
        <w:rPr>
          <w:rFonts w:ascii="Palatino Linotype" w:hAnsi="Palatino Linotype"/>
        </w:rPr>
        <w:t xml:space="preserve">dio respuesta </w:t>
      </w:r>
      <w:r w:rsidR="00A646F4">
        <w:rPr>
          <w:rFonts w:ascii="Palatino Linotype" w:hAnsi="Palatino Linotype"/>
        </w:rPr>
        <w:t xml:space="preserve">a la solicitud de información, </w:t>
      </w:r>
      <w:r w:rsidR="009457CB">
        <w:rPr>
          <w:rFonts w:ascii="Palatino Linotype" w:hAnsi="Palatino Linotype"/>
        </w:rPr>
        <w:t>mediante tres archivos electrónicos, los cuales se mencionan a continuación en su parte medular</w:t>
      </w:r>
      <w:r w:rsidR="00D870F1" w:rsidRPr="001105B5">
        <w:rPr>
          <w:rFonts w:ascii="Palatino Linotype" w:hAnsi="Palatino Linotype"/>
        </w:rPr>
        <w:t xml:space="preserve">: </w:t>
      </w:r>
    </w:p>
    <w:p w14:paraId="1FE40F93" w14:textId="77777777" w:rsidR="008C43D3" w:rsidRDefault="008C43D3" w:rsidP="00DF30C1">
      <w:pPr>
        <w:pStyle w:val="Prrafodelista"/>
        <w:tabs>
          <w:tab w:val="left" w:pos="0"/>
        </w:tabs>
        <w:spacing w:line="360" w:lineRule="auto"/>
        <w:ind w:left="0" w:right="49"/>
        <w:jc w:val="both"/>
        <w:rPr>
          <w:rFonts w:ascii="Palatino Linotype" w:hAnsi="Palatino Linotype"/>
        </w:rPr>
      </w:pPr>
    </w:p>
    <w:p w14:paraId="2C988AE6" w14:textId="77777777" w:rsidR="00535C3F" w:rsidRPr="00DF30C1" w:rsidRDefault="009457CB" w:rsidP="00DF30C1">
      <w:pPr>
        <w:pStyle w:val="Prrafodelista"/>
        <w:numPr>
          <w:ilvl w:val="0"/>
          <w:numId w:val="5"/>
        </w:numPr>
        <w:tabs>
          <w:tab w:val="left" w:pos="0"/>
        </w:tabs>
        <w:spacing w:line="360" w:lineRule="auto"/>
        <w:ind w:right="565"/>
        <w:jc w:val="both"/>
        <w:rPr>
          <w:rFonts w:ascii="Palatino Linotype" w:hAnsi="Palatino Linotype"/>
          <w:b/>
        </w:rPr>
      </w:pPr>
      <w:r>
        <w:rPr>
          <w:rFonts w:ascii="Palatino Linotype" w:hAnsi="Palatino Linotype"/>
          <w:b/>
        </w:rPr>
        <w:t>grupo britay</w:t>
      </w:r>
      <w:r w:rsidR="005011D4">
        <w:rPr>
          <w:rFonts w:ascii="Palatino Linotype" w:hAnsi="Palatino Linotype"/>
          <w:b/>
        </w:rPr>
        <w:t>.pdf:</w:t>
      </w:r>
      <w:r w:rsidR="00681B40">
        <w:rPr>
          <w:rFonts w:ascii="Palatino Linotype" w:hAnsi="Palatino Linotype"/>
          <w:b/>
        </w:rPr>
        <w:t xml:space="preserve"> </w:t>
      </w:r>
      <w:r w:rsidR="00681B40">
        <w:rPr>
          <w:rFonts w:ascii="Palatino Linotype" w:hAnsi="Palatino Linotype"/>
        </w:rPr>
        <w:t xml:space="preserve">Consiste en </w:t>
      </w:r>
      <w:r w:rsidR="00311519">
        <w:rPr>
          <w:rFonts w:ascii="Palatino Linotype" w:hAnsi="Palatino Linotype"/>
        </w:rPr>
        <w:t>cuatro documentos que a continuación se describen:</w:t>
      </w:r>
    </w:p>
    <w:p w14:paraId="09015B9D" w14:textId="77777777" w:rsidR="00DF30C1" w:rsidRPr="00535C3F" w:rsidRDefault="00DF30C1" w:rsidP="00DF30C1">
      <w:pPr>
        <w:pStyle w:val="Prrafodelista"/>
        <w:tabs>
          <w:tab w:val="left" w:pos="0"/>
        </w:tabs>
        <w:spacing w:line="360" w:lineRule="auto"/>
        <w:ind w:left="567" w:right="565"/>
        <w:jc w:val="both"/>
        <w:rPr>
          <w:rFonts w:ascii="Palatino Linotype" w:hAnsi="Palatino Linotype"/>
          <w:b/>
        </w:rPr>
      </w:pPr>
    </w:p>
    <w:p w14:paraId="42D621A6" w14:textId="048180C1" w:rsidR="00944BAE" w:rsidRPr="00535C3F" w:rsidRDefault="00311519" w:rsidP="00DF30C1">
      <w:pPr>
        <w:pStyle w:val="Prrafodelista"/>
        <w:numPr>
          <w:ilvl w:val="0"/>
          <w:numId w:val="6"/>
        </w:numPr>
        <w:tabs>
          <w:tab w:val="left" w:pos="0"/>
        </w:tabs>
        <w:spacing w:line="360" w:lineRule="auto"/>
        <w:ind w:left="567" w:right="565" w:firstLine="0"/>
        <w:jc w:val="both"/>
        <w:rPr>
          <w:rFonts w:ascii="Palatino Linotype" w:hAnsi="Palatino Linotype"/>
          <w:b/>
        </w:rPr>
      </w:pPr>
      <w:r w:rsidRPr="00535C3F">
        <w:rPr>
          <w:rFonts w:ascii="Palatino Linotype" w:hAnsi="Palatino Linotype"/>
        </w:rPr>
        <w:t>O</w:t>
      </w:r>
      <w:r w:rsidR="00681B40" w:rsidRPr="00535C3F">
        <w:rPr>
          <w:rFonts w:ascii="Palatino Linotype" w:hAnsi="Palatino Linotype"/>
        </w:rPr>
        <w:t>ficio número 205110022/2554/2018, del dieciséis de noviembre de do</w:t>
      </w:r>
      <w:r w:rsidRPr="00535C3F">
        <w:rPr>
          <w:rFonts w:ascii="Palatino Linotype" w:hAnsi="Palatino Linotype"/>
        </w:rPr>
        <w:t xml:space="preserve">s mil dieciocho, signado por la Subdirectora Regional de Educación Básica Nezahualcóyotl, dirigido a un profesor en suplencia de la Subdirección de Educación Secundaria, mediante el cual se manifiesta; en primer lugar, que el Supervisor </w:t>
      </w:r>
      <w:r w:rsidR="008F53B7">
        <w:rPr>
          <w:rFonts w:ascii="Palatino Linotype" w:hAnsi="Palatino Linotype"/>
        </w:rPr>
        <w:t>Escolar de la Zona S100, informó</w:t>
      </w:r>
      <w:r w:rsidRPr="00535C3F">
        <w:rPr>
          <w:rFonts w:ascii="Palatino Linotype" w:hAnsi="Palatino Linotype"/>
        </w:rPr>
        <w:t xml:space="preserve"> que se desconoce si existe el contrato celebrado entre la Sociedad de Padres de </w:t>
      </w:r>
      <w:r w:rsidR="002A362F" w:rsidRPr="00535C3F">
        <w:rPr>
          <w:rFonts w:ascii="Palatino Linotype" w:hAnsi="Palatino Linotype"/>
        </w:rPr>
        <w:t>Familia</w:t>
      </w:r>
      <w:r w:rsidRPr="00535C3F">
        <w:rPr>
          <w:rFonts w:ascii="Palatino Linotype" w:hAnsi="Palatino Linotype"/>
        </w:rPr>
        <w:t xml:space="preserve"> del Ciclo Escolar 2016-2017, y el proveedor Grupo </w:t>
      </w:r>
      <w:proofErr w:type="spellStart"/>
      <w:r w:rsidRPr="00535C3F">
        <w:rPr>
          <w:rFonts w:ascii="Palatino Linotype" w:hAnsi="Palatino Linotype"/>
        </w:rPr>
        <w:t>Britay</w:t>
      </w:r>
      <w:proofErr w:type="spellEnd"/>
      <w:r w:rsidRPr="00535C3F">
        <w:rPr>
          <w:rFonts w:ascii="Palatino Linotype" w:hAnsi="Palatino Linotype"/>
        </w:rPr>
        <w:t xml:space="preserve"> S.A. de C.V., y que por lo tanto no es posible saber</w:t>
      </w:r>
      <w:r w:rsidR="00D95BFD" w:rsidRPr="00535C3F">
        <w:rPr>
          <w:rFonts w:ascii="Palatino Linotype" w:hAnsi="Palatino Linotype"/>
        </w:rPr>
        <w:t xml:space="preserve"> las</w:t>
      </w:r>
      <w:r w:rsidRPr="00535C3F">
        <w:rPr>
          <w:rFonts w:ascii="Palatino Linotype" w:hAnsi="Palatino Linotype"/>
        </w:rPr>
        <w:t xml:space="preserve"> condiciones de pago, pagos ya hechos y plazos de entrega del producto; en segundo lugar, que en relación a la sol</w:t>
      </w:r>
      <w:r w:rsidR="00F12FB3" w:rsidRPr="00535C3F">
        <w:rPr>
          <w:rFonts w:ascii="Palatino Linotype" w:hAnsi="Palatino Linotype"/>
        </w:rPr>
        <w:t>icitud de entrega de copia del a</w:t>
      </w:r>
      <w:r w:rsidRPr="00535C3F">
        <w:rPr>
          <w:rFonts w:ascii="Palatino Linotype" w:hAnsi="Palatino Linotype"/>
        </w:rPr>
        <w:t xml:space="preserve">cta de Asamblea de Padres </w:t>
      </w:r>
      <w:r w:rsidRPr="00535C3F">
        <w:rPr>
          <w:rFonts w:ascii="Palatino Linotype" w:hAnsi="Palatino Linotype"/>
        </w:rPr>
        <w:lastRenderedPageBreak/>
        <w:t>de Familia del Ciclo Escolar 2016-2017, de la escuela que requiere el particular</w:t>
      </w:r>
      <w:r w:rsidR="00F12FB3" w:rsidRPr="00535C3F">
        <w:rPr>
          <w:rFonts w:ascii="Palatino Linotype" w:hAnsi="Palatino Linotype"/>
        </w:rPr>
        <w:t xml:space="preserve">, donde se autorizó la compra, refiere que únicamente se cuenta con una copia del acta de entrega-recepción de las </w:t>
      </w:r>
      <w:r w:rsidR="008F53B7" w:rsidRPr="00535C3F">
        <w:rPr>
          <w:rFonts w:ascii="Palatino Linotype" w:hAnsi="Palatino Linotype"/>
        </w:rPr>
        <w:t xml:space="preserve">asociaciones de padres de familia </w:t>
      </w:r>
      <w:r w:rsidR="00F12FB3" w:rsidRPr="00535C3F">
        <w:rPr>
          <w:rFonts w:ascii="Palatino Linotype" w:hAnsi="Palatino Linotype"/>
        </w:rPr>
        <w:t xml:space="preserve">entrante y saliente de los Ciclos Escolares 2015-2016 y 2016-2017; y, que a su vez se anexan tres documentos más, como lo son: Cotización de Grupo </w:t>
      </w:r>
      <w:proofErr w:type="spellStart"/>
      <w:r w:rsidR="00F12FB3" w:rsidRPr="00535C3F">
        <w:rPr>
          <w:rFonts w:ascii="Palatino Linotype" w:hAnsi="Palatino Linotype"/>
        </w:rPr>
        <w:t>Britay</w:t>
      </w:r>
      <w:proofErr w:type="spellEnd"/>
      <w:r w:rsidR="00F12FB3" w:rsidRPr="00535C3F">
        <w:rPr>
          <w:rFonts w:ascii="Palatino Linotype" w:hAnsi="Palatino Linotype"/>
        </w:rPr>
        <w:t xml:space="preserve"> S.A. de C.V. a nombre de la escuela, sobre tableros para basquetbol portería, del ocho de septiembre de dos mil dieciséis, un recibo de honorarios del quince de noviembre de dos mil diecisiete, por concepto de finiquito de canchas </w:t>
      </w:r>
      <w:proofErr w:type="spellStart"/>
      <w:r w:rsidR="00F12FB3" w:rsidRPr="00535C3F">
        <w:rPr>
          <w:rFonts w:ascii="Palatino Linotype" w:hAnsi="Palatino Linotype"/>
        </w:rPr>
        <w:t>multideporte</w:t>
      </w:r>
      <w:proofErr w:type="spellEnd"/>
      <w:r w:rsidR="00F12FB3" w:rsidRPr="00535C3F">
        <w:rPr>
          <w:rFonts w:ascii="Palatino Linotype" w:hAnsi="Palatino Linotype"/>
        </w:rPr>
        <w:t xml:space="preserve">, y un oficio del veinte de septiembre de dos mil dieciocho, dirigido a la sociedad de padres de familia de la escuela de la cual se requirió información, donde se </w:t>
      </w:r>
      <w:r w:rsidR="008666B6" w:rsidRPr="00535C3F">
        <w:rPr>
          <w:rFonts w:ascii="Palatino Linotype" w:hAnsi="Palatino Linotype"/>
        </w:rPr>
        <w:t>informó que la entrega del trabajo sobre</w:t>
      </w:r>
      <w:r w:rsidR="00F12FB3" w:rsidRPr="00535C3F">
        <w:rPr>
          <w:rFonts w:ascii="Palatino Linotype" w:hAnsi="Palatino Linotype"/>
        </w:rPr>
        <w:t xml:space="preserve"> la cancha </w:t>
      </w:r>
      <w:proofErr w:type="spellStart"/>
      <w:r w:rsidR="00F12FB3" w:rsidRPr="00535C3F">
        <w:rPr>
          <w:rFonts w:ascii="Palatino Linotype" w:hAnsi="Palatino Linotype"/>
        </w:rPr>
        <w:t>multideporte</w:t>
      </w:r>
      <w:proofErr w:type="spellEnd"/>
      <w:r w:rsidR="00F12FB3" w:rsidRPr="00535C3F">
        <w:rPr>
          <w:rFonts w:ascii="Palatino Linotype" w:hAnsi="Palatino Linotype"/>
        </w:rPr>
        <w:t xml:space="preserve"> será en un plazo de treinta días hábiles</w:t>
      </w:r>
      <w:r w:rsidR="008666B6" w:rsidRPr="00535C3F">
        <w:rPr>
          <w:rFonts w:ascii="Palatino Linotype" w:hAnsi="Palatino Linotype"/>
        </w:rPr>
        <w:t xml:space="preserve"> a partir del finiquito</w:t>
      </w:r>
      <w:r w:rsidR="00F12FB3" w:rsidRPr="00535C3F">
        <w:rPr>
          <w:rFonts w:ascii="Palatino Linotype" w:hAnsi="Palatino Linotype"/>
        </w:rPr>
        <w:t>.</w:t>
      </w:r>
      <w:r w:rsidR="00B35C58" w:rsidRPr="00535C3F">
        <w:rPr>
          <w:rFonts w:ascii="Palatino Linotype" w:hAnsi="Palatino Linotype"/>
        </w:rPr>
        <w:t xml:space="preserve"> </w:t>
      </w:r>
    </w:p>
    <w:p w14:paraId="5E4B978D" w14:textId="77777777" w:rsidR="00B35C58" w:rsidRPr="008666B6" w:rsidRDefault="00B35C58" w:rsidP="00DF30C1">
      <w:pPr>
        <w:pStyle w:val="Prrafodelista"/>
        <w:tabs>
          <w:tab w:val="left" w:pos="0"/>
        </w:tabs>
        <w:spacing w:line="360" w:lineRule="auto"/>
        <w:ind w:left="567"/>
        <w:jc w:val="both"/>
        <w:rPr>
          <w:rFonts w:ascii="Palatino Linotype" w:hAnsi="Palatino Linotype"/>
          <w:b/>
        </w:rPr>
      </w:pPr>
    </w:p>
    <w:p w14:paraId="10D3C324" w14:textId="29DF4EDF" w:rsidR="00F12FB3" w:rsidRPr="00B35C58" w:rsidRDefault="009E5058" w:rsidP="00DF30C1">
      <w:pPr>
        <w:pStyle w:val="Prrafodelista"/>
        <w:numPr>
          <w:ilvl w:val="0"/>
          <w:numId w:val="6"/>
        </w:numPr>
        <w:tabs>
          <w:tab w:val="left" w:pos="0"/>
        </w:tabs>
        <w:spacing w:line="360" w:lineRule="auto"/>
        <w:ind w:left="567" w:right="565" w:firstLine="0"/>
        <w:jc w:val="both"/>
        <w:rPr>
          <w:rFonts w:ascii="Palatino Linotype" w:hAnsi="Palatino Linotype"/>
          <w:b/>
        </w:rPr>
      </w:pPr>
      <w:r>
        <w:rPr>
          <w:rFonts w:ascii="Palatino Linotype" w:hAnsi="Palatino Linotype"/>
        </w:rPr>
        <w:t xml:space="preserve">Oficio 084/2017-2018, del dieciséis de noviembre de dos mil dieciocho, signado por el Supervisor Escolar, dirigido a la Subdirectora Regional de Educación Básica Nezahualcóyotl, donde señala que </w:t>
      </w:r>
      <w:r w:rsidR="00B32C2A">
        <w:rPr>
          <w:rFonts w:ascii="Palatino Linotype" w:hAnsi="Palatino Linotype"/>
        </w:rPr>
        <w:t xml:space="preserve">se desconoce si hubo un contrato celebrado por la sociedad de padres de familia, y que sólo se tiene la cotización del </w:t>
      </w:r>
      <w:r w:rsidR="00555CF6">
        <w:rPr>
          <w:rFonts w:ascii="Palatino Linotype" w:hAnsi="Palatino Linotype"/>
        </w:rPr>
        <w:t xml:space="preserve">Grupo </w:t>
      </w:r>
      <w:proofErr w:type="spellStart"/>
      <w:r w:rsidR="00555CF6">
        <w:rPr>
          <w:rFonts w:ascii="Palatino Linotype" w:hAnsi="Palatino Linotype"/>
        </w:rPr>
        <w:t>Britay</w:t>
      </w:r>
      <w:proofErr w:type="spellEnd"/>
      <w:r w:rsidR="00555CF6">
        <w:rPr>
          <w:rFonts w:ascii="Palatino Linotype" w:hAnsi="Palatino Linotype"/>
        </w:rPr>
        <w:t xml:space="preserve"> </w:t>
      </w:r>
      <w:r w:rsidR="00B32C2A">
        <w:rPr>
          <w:rFonts w:ascii="Palatino Linotype" w:hAnsi="Palatino Linotype"/>
        </w:rPr>
        <w:t xml:space="preserve">S.A. DE C.V. del ocho de septiembre de dos mil dieciséis, donde se </w:t>
      </w:r>
      <w:r w:rsidR="00900FE1">
        <w:rPr>
          <w:rFonts w:ascii="Palatino Linotype" w:hAnsi="Palatino Linotype"/>
        </w:rPr>
        <w:t>especificó</w:t>
      </w:r>
      <w:r w:rsidR="00B32C2A">
        <w:rPr>
          <w:rFonts w:ascii="Palatino Linotype" w:hAnsi="Palatino Linotype"/>
        </w:rPr>
        <w:t xml:space="preserve"> la cotización de tablero para basquetbol y portería con un costo total de $65</w:t>
      </w:r>
      <w:r w:rsidR="00555CF6">
        <w:rPr>
          <w:rFonts w:ascii="Palatino Linotype" w:hAnsi="Palatino Linotype"/>
        </w:rPr>
        <w:t>,</w:t>
      </w:r>
      <w:r w:rsidR="00B32C2A">
        <w:rPr>
          <w:rFonts w:ascii="Palatino Linotype" w:hAnsi="Palatino Linotype"/>
        </w:rPr>
        <w:t>000.00</w:t>
      </w:r>
      <w:r w:rsidR="00555CF6">
        <w:rPr>
          <w:rFonts w:ascii="Palatino Linotype" w:hAnsi="Palatino Linotype"/>
        </w:rPr>
        <w:t xml:space="preserve"> (sesenta y cinco mil pesos 00/100 M.N)</w:t>
      </w:r>
      <w:r w:rsidR="00B32C2A">
        <w:rPr>
          <w:rFonts w:ascii="Palatino Linotype" w:hAnsi="Palatino Linotype"/>
        </w:rPr>
        <w:t xml:space="preserve">, </w:t>
      </w:r>
      <w:r w:rsidR="002A362F">
        <w:rPr>
          <w:rFonts w:ascii="Palatino Linotype" w:hAnsi="Palatino Linotype"/>
        </w:rPr>
        <w:t>un</w:t>
      </w:r>
      <w:r w:rsidR="00B32C2A">
        <w:rPr>
          <w:rFonts w:ascii="Palatino Linotype" w:hAnsi="Palatino Linotype"/>
        </w:rPr>
        <w:t xml:space="preserve"> recibo de honorarios</w:t>
      </w:r>
      <w:r w:rsidR="00900FE1">
        <w:rPr>
          <w:rFonts w:ascii="Palatino Linotype" w:hAnsi="Palatino Linotype"/>
        </w:rPr>
        <w:t xml:space="preserve"> </w:t>
      </w:r>
      <w:r w:rsidR="002A362F">
        <w:rPr>
          <w:rFonts w:ascii="Palatino Linotype" w:hAnsi="Palatino Linotype"/>
        </w:rPr>
        <w:t xml:space="preserve">del </w:t>
      </w:r>
      <w:r w:rsidR="002A362F">
        <w:rPr>
          <w:rFonts w:ascii="Palatino Linotype" w:hAnsi="Palatino Linotype"/>
        </w:rPr>
        <w:lastRenderedPageBreak/>
        <w:t xml:space="preserve">quince de noviembre de dos mil diecisiete, </w:t>
      </w:r>
      <w:r w:rsidR="00900FE1">
        <w:rPr>
          <w:rFonts w:ascii="Palatino Linotype" w:hAnsi="Palatino Linotype"/>
        </w:rPr>
        <w:t>para finiquitar por la cantidad de $11</w:t>
      </w:r>
      <w:r w:rsidR="002A362F">
        <w:rPr>
          <w:rFonts w:ascii="Palatino Linotype" w:hAnsi="Palatino Linotype"/>
        </w:rPr>
        <w:t>,</w:t>
      </w:r>
      <w:r w:rsidR="00900FE1">
        <w:rPr>
          <w:rFonts w:ascii="Palatino Linotype" w:hAnsi="Palatino Linotype"/>
        </w:rPr>
        <w:t>500.00</w:t>
      </w:r>
      <w:r w:rsidR="002A362F">
        <w:rPr>
          <w:rFonts w:ascii="Palatino Linotype" w:hAnsi="Palatino Linotype"/>
        </w:rPr>
        <w:t xml:space="preserve"> (once mil quinientos pesos)</w:t>
      </w:r>
      <w:r w:rsidR="00900FE1">
        <w:rPr>
          <w:rFonts w:ascii="Palatino Linotype" w:hAnsi="Palatino Linotype"/>
        </w:rPr>
        <w:t xml:space="preserve">, y </w:t>
      </w:r>
      <w:r w:rsidR="002A362F">
        <w:rPr>
          <w:rFonts w:ascii="Palatino Linotype" w:hAnsi="Palatino Linotype"/>
        </w:rPr>
        <w:t xml:space="preserve">un </w:t>
      </w:r>
      <w:r w:rsidR="00900FE1">
        <w:rPr>
          <w:rFonts w:ascii="Palatino Linotype" w:hAnsi="Palatino Linotype"/>
        </w:rPr>
        <w:t>oficio del veinte de septiembre de dos mil dieciocho, donde se informa a la sociedad de padres de familia que la entrega del equipo solicitado será después de treint</w:t>
      </w:r>
      <w:r w:rsidR="002A362F">
        <w:rPr>
          <w:rFonts w:ascii="Palatino Linotype" w:hAnsi="Palatino Linotype"/>
        </w:rPr>
        <w:t>a días posteriores al finiquito</w:t>
      </w:r>
      <w:r w:rsidR="00D13D83">
        <w:rPr>
          <w:rFonts w:ascii="Palatino Linotype" w:hAnsi="Palatino Linotype"/>
        </w:rPr>
        <w:t>. Asimismo se informó que en referencia al acta de asamblea de padres de familia 2016-2017, sólo se tenía el acta de entrega de la mesa directiva 2015-2016 a la mesa directiva 2016-2017, y que no se cuenta con documento de autorización por la asamblea general para la compra del equipo deportivo, desconociendo si hubo contrato previo por parte de la mesa directiva que estuvo en turno.</w:t>
      </w:r>
    </w:p>
    <w:p w14:paraId="086054CA" w14:textId="77777777" w:rsidR="00B35C58" w:rsidRPr="00900FE1" w:rsidRDefault="00B35C58" w:rsidP="00DF30C1">
      <w:pPr>
        <w:pStyle w:val="Prrafodelista"/>
        <w:tabs>
          <w:tab w:val="left" w:pos="0"/>
        </w:tabs>
        <w:spacing w:line="360" w:lineRule="auto"/>
        <w:ind w:left="567"/>
        <w:jc w:val="both"/>
        <w:rPr>
          <w:rFonts w:ascii="Palatino Linotype" w:hAnsi="Palatino Linotype"/>
          <w:b/>
        </w:rPr>
      </w:pPr>
    </w:p>
    <w:p w14:paraId="174C07FC" w14:textId="32757A77" w:rsidR="00900FE1" w:rsidRPr="00B35C58" w:rsidRDefault="004E2C68" w:rsidP="00DF30C1">
      <w:pPr>
        <w:pStyle w:val="Prrafodelista"/>
        <w:numPr>
          <w:ilvl w:val="0"/>
          <w:numId w:val="6"/>
        </w:numPr>
        <w:tabs>
          <w:tab w:val="left" w:pos="0"/>
        </w:tabs>
        <w:spacing w:line="360" w:lineRule="auto"/>
        <w:ind w:left="567" w:right="565" w:firstLine="0"/>
        <w:jc w:val="both"/>
        <w:rPr>
          <w:rFonts w:ascii="Palatino Linotype" w:hAnsi="Palatino Linotype"/>
          <w:b/>
        </w:rPr>
      </w:pPr>
      <w:r>
        <w:rPr>
          <w:rFonts w:ascii="Palatino Linotype" w:hAnsi="Palatino Linotype"/>
        </w:rPr>
        <w:t>V</w:t>
      </w:r>
      <w:r w:rsidR="008A7FE7">
        <w:rPr>
          <w:rFonts w:ascii="Palatino Linotype" w:hAnsi="Palatino Linotype"/>
        </w:rPr>
        <w:t>ersión pública de un a</w:t>
      </w:r>
      <w:r w:rsidR="00900FE1">
        <w:rPr>
          <w:rFonts w:ascii="Palatino Linotype" w:hAnsi="Palatino Linotype"/>
        </w:rPr>
        <w:t>cta de entrega y recepción de las asociaciones de padres de familia, entrante y saliente</w:t>
      </w:r>
      <w:r w:rsidR="002E3322">
        <w:rPr>
          <w:rFonts w:ascii="Palatino Linotype" w:hAnsi="Palatino Linotype"/>
        </w:rPr>
        <w:t xml:space="preserve">, ciclo escolar 2015-2016 y 2016-2017 respectivamente, del cinco de septiembre de dos mil </w:t>
      </w:r>
      <w:r w:rsidR="002E3322" w:rsidRPr="0037717E">
        <w:rPr>
          <w:rFonts w:ascii="Palatino Linotype" w:hAnsi="Palatino Linotype"/>
        </w:rPr>
        <w:t>dieciséis,</w:t>
      </w:r>
      <w:r w:rsidR="002E3322">
        <w:rPr>
          <w:rFonts w:ascii="Palatino Linotype" w:hAnsi="Palatino Linotype"/>
        </w:rPr>
        <w:t xml:space="preserve"> </w:t>
      </w:r>
      <w:r w:rsidR="0037717E">
        <w:rPr>
          <w:rFonts w:ascii="Palatino Linotype" w:hAnsi="Palatino Linotype"/>
        </w:rPr>
        <w:t xml:space="preserve">donde la mesa directiva saliente </w:t>
      </w:r>
      <w:r w:rsidR="008A7FE7">
        <w:rPr>
          <w:rFonts w:ascii="Palatino Linotype" w:hAnsi="Palatino Linotype"/>
        </w:rPr>
        <w:t>integrada por un presidente, secretario y tesorero hacen entrega de la documentación (Cuaderno de ingresos y egresos, las notas y recibos del ciclo escolar 2015-2016, así como la cuenta bancaria de Banco Azteca)</w:t>
      </w:r>
      <w:r w:rsidR="00616270">
        <w:rPr>
          <w:rFonts w:ascii="Palatino Linotype" w:hAnsi="Palatino Linotype"/>
        </w:rPr>
        <w:t>.</w:t>
      </w:r>
    </w:p>
    <w:p w14:paraId="394569D3" w14:textId="77777777" w:rsidR="00B35C58" w:rsidRPr="00B35C58" w:rsidRDefault="00B35C58" w:rsidP="00DF30C1">
      <w:pPr>
        <w:pStyle w:val="Prrafodelista"/>
        <w:spacing w:line="360" w:lineRule="auto"/>
        <w:ind w:left="567" w:right="565"/>
        <w:rPr>
          <w:rFonts w:ascii="Palatino Linotype" w:hAnsi="Palatino Linotype"/>
          <w:b/>
        </w:rPr>
      </w:pPr>
    </w:p>
    <w:p w14:paraId="2893FA96" w14:textId="11C04849" w:rsidR="00616270" w:rsidRPr="00B35C58" w:rsidRDefault="00B35C58" w:rsidP="00DF30C1">
      <w:pPr>
        <w:pStyle w:val="Prrafodelista"/>
        <w:numPr>
          <w:ilvl w:val="0"/>
          <w:numId w:val="6"/>
        </w:numPr>
        <w:tabs>
          <w:tab w:val="left" w:pos="0"/>
        </w:tabs>
        <w:spacing w:line="360" w:lineRule="auto"/>
        <w:ind w:left="567" w:right="565" w:firstLine="0"/>
        <w:jc w:val="both"/>
        <w:rPr>
          <w:rFonts w:ascii="Palatino Linotype" w:hAnsi="Palatino Linotype"/>
          <w:b/>
        </w:rPr>
      </w:pPr>
      <w:r>
        <w:rPr>
          <w:rFonts w:ascii="Palatino Linotype" w:hAnsi="Palatino Linotype"/>
        </w:rPr>
        <w:t>V</w:t>
      </w:r>
      <w:r w:rsidR="00616270">
        <w:rPr>
          <w:rFonts w:ascii="Palatino Linotype" w:hAnsi="Palatino Linotype"/>
        </w:rPr>
        <w:t xml:space="preserve">ersión pública de la </w:t>
      </w:r>
      <w:r w:rsidR="00D12B54">
        <w:rPr>
          <w:rFonts w:ascii="Palatino Linotype" w:hAnsi="Palatino Linotype"/>
        </w:rPr>
        <w:t>c</w:t>
      </w:r>
      <w:r w:rsidR="00616270">
        <w:rPr>
          <w:rFonts w:ascii="Palatino Linotype" w:hAnsi="Palatino Linotype"/>
        </w:rPr>
        <w:t xml:space="preserve">otización </w:t>
      </w:r>
      <w:r w:rsidR="00D12B54">
        <w:rPr>
          <w:rFonts w:ascii="Palatino Linotype" w:hAnsi="Palatino Linotype"/>
        </w:rPr>
        <w:t xml:space="preserve">de tableros para basquetbol y portería, del ocho de septiembre de dos mil dieciséis, realizada por el Grupo </w:t>
      </w:r>
      <w:proofErr w:type="spellStart"/>
      <w:r w:rsidR="00D12B54">
        <w:rPr>
          <w:rFonts w:ascii="Palatino Linotype" w:hAnsi="Palatino Linotype"/>
        </w:rPr>
        <w:t>Britay</w:t>
      </w:r>
      <w:proofErr w:type="spellEnd"/>
      <w:r w:rsidR="00D12B54">
        <w:rPr>
          <w:rFonts w:ascii="Palatino Linotype" w:hAnsi="Palatino Linotype"/>
        </w:rPr>
        <w:t xml:space="preserve"> S.A. de C.V., por el importe de $65,000.00 (sesenta y cinco mil pesos).</w:t>
      </w:r>
    </w:p>
    <w:p w14:paraId="14E4A73D" w14:textId="77777777" w:rsidR="00B35C58" w:rsidRPr="00B35C58" w:rsidRDefault="00B35C58" w:rsidP="00DF30C1">
      <w:pPr>
        <w:pStyle w:val="Prrafodelista"/>
        <w:spacing w:line="360" w:lineRule="auto"/>
        <w:ind w:left="567" w:right="565"/>
        <w:rPr>
          <w:rFonts w:ascii="Palatino Linotype" w:hAnsi="Palatino Linotype"/>
          <w:b/>
        </w:rPr>
      </w:pPr>
    </w:p>
    <w:p w14:paraId="350C27C4" w14:textId="4733B5A4" w:rsidR="00D12B54" w:rsidRDefault="00D23F29" w:rsidP="00DF30C1">
      <w:pPr>
        <w:pStyle w:val="Prrafodelista"/>
        <w:numPr>
          <w:ilvl w:val="0"/>
          <w:numId w:val="6"/>
        </w:numPr>
        <w:tabs>
          <w:tab w:val="left" w:pos="0"/>
        </w:tabs>
        <w:spacing w:line="360" w:lineRule="auto"/>
        <w:ind w:left="567" w:right="565" w:firstLine="0"/>
        <w:jc w:val="both"/>
        <w:rPr>
          <w:rFonts w:ascii="Palatino Linotype" w:hAnsi="Palatino Linotype"/>
        </w:rPr>
      </w:pPr>
      <w:r>
        <w:rPr>
          <w:rFonts w:ascii="Palatino Linotype" w:hAnsi="Palatino Linotype"/>
        </w:rPr>
        <w:t>Versión pública de</w:t>
      </w:r>
      <w:r w:rsidR="004E2C68">
        <w:rPr>
          <w:rFonts w:ascii="Palatino Linotype" w:hAnsi="Palatino Linotype"/>
        </w:rPr>
        <w:t xml:space="preserve"> un</w:t>
      </w:r>
      <w:r>
        <w:rPr>
          <w:rFonts w:ascii="Palatino Linotype" w:hAnsi="Palatino Linotype"/>
        </w:rPr>
        <w:t xml:space="preserve"> r</w:t>
      </w:r>
      <w:r w:rsidRPr="00D23F29">
        <w:rPr>
          <w:rFonts w:ascii="Palatino Linotype" w:hAnsi="Palatino Linotype"/>
        </w:rPr>
        <w:t>e</w:t>
      </w:r>
      <w:r>
        <w:rPr>
          <w:rFonts w:ascii="Palatino Linotype" w:hAnsi="Palatino Linotype"/>
        </w:rPr>
        <w:t>cibo de</w:t>
      </w:r>
      <w:r w:rsidR="005D1A49">
        <w:rPr>
          <w:rFonts w:ascii="Palatino Linotype" w:hAnsi="Palatino Linotype"/>
        </w:rPr>
        <w:t xml:space="preserve"> honorarios</w:t>
      </w:r>
      <w:r w:rsidR="004C385B">
        <w:rPr>
          <w:rFonts w:ascii="Palatino Linotype" w:hAnsi="Palatino Linotype"/>
        </w:rPr>
        <w:t xml:space="preserve"> de Grupo </w:t>
      </w:r>
      <w:proofErr w:type="spellStart"/>
      <w:r w:rsidR="004C385B">
        <w:rPr>
          <w:rFonts w:ascii="Palatino Linotype" w:hAnsi="Palatino Linotype"/>
        </w:rPr>
        <w:t>Britay</w:t>
      </w:r>
      <w:proofErr w:type="spellEnd"/>
      <w:r w:rsidR="004C385B">
        <w:rPr>
          <w:rFonts w:ascii="Palatino Linotype" w:hAnsi="Palatino Linotype"/>
        </w:rPr>
        <w:t xml:space="preserve"> S.A. de C.V.</w:t>
      </w:r>
      <w:r w:rsidR="005D1A49">
        <w:rPr>
          <w:rFonts w:ascii="Palatino Linotype" w:hAnsi="Palatino Linotype"/>
        </w:rPr>
        <w:t xml:space="preserve">, del quince de noviembre de dos mil diecisiete, </w:t>
      </w:r>
      <w:r w:rsidR="004C385B">
        <w:rPr>
          <w:rFonts w:ascii="Palatino Linotype" w:hAnsi="Palatino Linotype"/>
        </w:rPr>
        <w:t xml:space="preserve">donde se recibió </w:t>
      </w:r>
      <w:r w:rsidR="00B35C58">
        <w:rPr>
          <w:rFonts w:ascii="Palatino Linotype" w:hAnsi="Palatino Linotype"/>
        </w:rPr>
        <w:t xml:space="preserve">de la Sociedad de Padres de Familia de la </w:t>
      </w:r>
      <w:r w:rsidR="004C385B">
        <w:rPr>
          <w:rFonts w:ascii="Palatino Linotype" w:hAnsi="Palatino Linotype"/>
        </w:rPr>
        <w:t xml:space="preserve">Escuela Secundaria Oficial 0219 “Benjamín </w:t>
      </w:r>
      <w:proofErr w:type="spellStart"/>
      <w:r w:rsidR="004C385B">
        <w:rPr>
          <w:rFonts w:ascii="Palatino Linotype" w:hAnsi="Palatino Linotype"/>
        </w:rPr>
        <w:t>Hernandez</w:t>
      </w:r>
      <w:proofErr w:type="spellEnd"/>
      <w:r w:rsidR="004C385B">
        <w:rPr>
          <w:rFonts w:ascii="Palatino Linotype" w:hAnsi="Palatino Linotype"/>
        </w:rPr>
        <w:t xml:space="preserve">”, </w:t>
      </w:r>
      <w:r w:rsidR="005D1A49">
        <w:rPr>
          <w:rFonts w:ascii="Palatino Linotype" w:hAnsi="Palatino Linotype"/>
        </w:rPr>
        <w:t xml:space="preserve">por concepto de finiquito de canchas </w:t>
      </w:r>
      <w:proofErr w:type="spellStart"/>
      <w:r w:rsidR="005D1A49">
        <w:rPr>
          <w:rFonts w:ascii="Palatino Linotype" w:hAnsi="Palatino Linotype"/>
        </w:rPr>
        <w:t>multideporte</w:t>
      </w:r>
      <w:proofErr w:type="spellEnd"/>
      <w:r w:rsidR="005D1A49">
        <w:rPr>
          <w:rFonts w:ascii="Palatino Linotype" w:hAnsi="Palatino Linotype"/>
        </w:rPr>
        <w:t>, la cantidad de $11,500.00</w:t>
      </w:r>
      <w:r w:rsidR="004C385B">
        <w:rPr>
          <w:rFonts w:ascii="Palatino Linotype" w:hAnsi="Palatino Linotype"/>
        </w:rPr>
        <w:t xml:space="preserve"> (once mil quinientos pesos 00/100 MN).</w:t>
      </w:r>
    </w:p>
    <w:p w14:paraId="4C1CF340" w14:textId="77777777" w:rsidR="00555CF6" w:rsidRPr="00555CF6" w:rsidRDefault="00555CF6" w:rsidP="00DF30C1">
      <w:pPr>
        <w:pStyle w:val="Prrafodelista"/>
        <w:spacing w:line="360" w:lineRule="auto"/>
        <w:ind w:left="567" w:right="565"/>
        <w:rPr>
          <w:rFonts w:ascii="Palatino Linotype" w:hAnsi="Palatino Linotype"/>
        </w:rPr>
      </w:pPr>
    </w:p>
    <w:p w14:paraId="5E92A2D4" w14:textId="1CB038C0" w:rsidR="004C385B" w:rsidRDefault="00B35C58" w:rsidP="00DF30C1">
      <w:pPr>
        <w:pStyle w:val="Prrafodelista"/>
        <w:numPr>
          <w:ilvl w:val="0"/>
          <w:numId w:val="6"/>
        </w:numPr>
        <w:tabs>
          <w:tab w:val="left" w:pos="0"/>
        </w:tabs>
        <w:spacing w:line="360" w:lineRule="auto"/>
        <w:ind w:left="567" w:right="565" w:firstLine="0"/>
        <w:jc w:val="both"/>
        <w:rPr>
          <w:rFonts w:ascii="Palatino Linotype" w:hAnsi="Palatino Linotype"/>
        </w:rPr>
      </w:pPr>
      <w:r>
        <w:rPr>
          <w:rFonts w:ascii="Palatino Linotype" w:hAnsi="Palatino Linotype"/>
        </w:rPr>
        <w:t xml:space="preserve">Versión pública de un escrito, del veinte de septiembre de dos mil dieciocho, del Grupo </w:t>
      </w:r>
      <w:proofErr w:type="spellStart"/>
      <w:r>
        <w:rPr>
          <w:rFonts w:ascii="Palatino Linotype" w:hAnsi="Palatino Linotype"/>
        </w:rPr>
        <w:t>Britay</w:t>
      </w:r>
      <w:proofErr w:type="spellEnd"/>
      <w:r>
        <w:rPr>
          <w:rFonts w:ascii="Palatino Linotype" w:hAnsi="Palatino Linotype"/>
        </w:rPr>
        <w:t xml:space="preserve"> S.A. de C.V., dirigido a la Sociedad de Padres de Familia de la Escuela Secundaria Oficial 0219 “Benjamín Hernández”, donde se informó que el trabajo de la cancha </w:t>
      </w:r>
      <w:proofErr w:type="spellStart"/>
      <w:r>
        <w:rPr>
          <w:rFonts w:ascii="Palatino Linotype" w:hAnsi="Palatino Linotype"/>
        </w:rPr>
        <w:t>multideporte</w:t>
      </w:r>
      <w:proofErr w:type="spellEnd"/>
      <w:r>
        <w:rPr>
          <w:rFonts w:ascii="Palatino Linotype" w:hAnsi="Palatino Linotype"/>
        </w:rPr>
        <w:t xml:space="preserve"> será en un plazo de treinta días hábiles a partir del finiquito y que por razones ajenas el trabajo se suspendió un año, y que en el tiempo del finiquito hubo incremento en el costo de materiales del veinte por ciento, por lo que no se pudo apoyar con el flete.</w:t>
      </w:r>
    </w:p>
    <w:p w14:paraId="2F7DCE4E" w14:textId="77777777" w:rsidR="00B35C58" w:rsidRPr="00D23F29" w:rsidRDefault="00B35C58" w:rsidP="00DF30C1">
      <w:pPr>
        <w:pStyle w:val="Prrafodelista"/>
        <w:tabs>
          <w:tab w:val="left" w:pos="0"/>
        </w:tabs>
        <w:spacing w:line="360" w:lineRule="auto"/>
        <w:ind w:left="1080" w:right="565"/>
        <w:jc w:val="both"/>
        <w:rPr>
          <w:rFonts w:ascii="Palatino Linotype" w:hAnsi="Palatino Linotype"/>
        </w:rPr>
      </w:pPr>
    </w:p>
    <w:p w14:paraId="2B5890DC" w14:textId="19564134" w:rsidR="00F175BA" w:rsidRPr="00C74889" w:rsidRDefault="005011D4" w:rsidP="00DF30C1">
      <w:pPr>
        <w:pStyle w:val="Prrafodelista"/>
        <w:numPr>
          <w:ilvl w:val="0"/>
          <w:numId w:val="5"/>
        </w:numPr>
        <w:tabs>
          <w:tab w:val="left" w:pos="0"/>
        </w:tabs>
        <w:spacing w:line="360" w:lineRule="auto"/>
        <w:ind w:right="565"/>
        <w:jc w:val="both"/>
        <w:rPr>
          <w:rFonts w:ascii="Palatino Linotype" w:hAnsi="Palatino Linotype"/>
          <w:b/>
        </w:rPr>
      </w:pPr>
      <w:r w:rsidRPr="00C74889">
        <w:rPr>
          <w:rFonts w:ascii="Palatino Linotype" w:hAnsi="Palatino Linotype"/>
          <w:b/>
        </w:rPr>
        <w:t>824 respuesta0001.pdf:</w:t>
      </w:r>
      <w:r w:rsidR="00555CF6" w:rsidRPr="00C74889">
        <w:rPr>
          <w:rFonts w:ascii="Palatino Linotype" w:hAnsi="Palatino Linotype"/>
          <w:b/>
        </w:rPr>
        <w:t xml:space="preserve"> </w:t>
      </w:r>
      <w:r w:rsidR="00D74E3C" w:rsidRPr="00C74889">
        <w:rPr>
          <w:rFonts w:ascii="Palatino Linotype" w:hAnsi="Palatino Linotype"/>
        </w:rPr>
        <w:t>Consiste en un oficio número 20531A000/02251/2018, del tres de diciembre de dos mil dieciocho, signado por el Titular d</w:t>
      </w:r>
      <w:r w:rsidR="008C7615" w:rsidRPr="00C74889">
        <w:rPr>
          <w:rFonts w:ascii="Palatino Linotype" w:hAnsi="Palatino Linotype"/>
        </w:rPr>
        <w:t xml:space="preserve">e la Unidad de Transparencia del Sujeto Obligado, dirigido al particular, mediante el cual se le informa que debido a que la información solicitada contiene datos personales se </w:t>
      </w:r>
      <w:r w:rsidR="008C7615" w:rsidRPr="00C74889">
        <w:rPr>
          <w:rFonts w:ascii="Palatino Linotype" w:hAnsi="Palatino Linotype"/>
        </w:rPr>
        <w:lastRenderedPageBreak/>
        <w:t>llevó a cabo el Acta de la Sexagésima Quinta Sesión Extraordinaria del Comité de Transparencia</w:t>
      </w:r>
      <w:r w:rsidR="001F65DA" w:rsidRPr="00C74889">
        <w:rPr>
          <w:rFonts w:ascii="Palatino Linotype" w:hAnsi="Palatino Linotype"/>
        </w:rPr>
        <w:t xml:space="preserve">, del tres de </w:t>
      </w:r>
      <w:r w:rsidR="00C74889">
        <w:rPr>
          <w:rFonts w:ascii="Palatino Linotype" w:hAnsi="Palatino Linotype"/>
        </w:rPr>
        <w:t>diciembre de dos mil dieciocho.</w:t>
      </w:r>
    </w:p>
    <w:p w14:paraId="0E63F1E9" w14:textId="77777777" w:rsidR="00C74889" w:rsidRDefault="00C74889" w:rsidP="00DF30C1">
      <w:pPr>
        <w:pStyle w:val="Prrafodelista"/>
        <w:tabs>
          <w:tab w:val="left" w:pos="0"/>
        </w:tabs>
        <w:spacing w:line="360" w:lineRule="auto"/>
        <w:ind w:right="565"/>
        <w:jc w:val="both"/>
        <w:rPr>
          <w:rFonts w:ascii="Palatino Linotype" w:hAnsi="Palatino Linotype"/>
          <w:b/>
        </w:rPr>
      </w:pPr>
    </w:p>
    <w:p w14:paraId="2B442786" w14:textId="0C7AE0C6" w:rsidR="00C74889" w:rsidRPr="00C800EF" w:rsidRDefault="005011D4" w:rsidP="00DF30C1">
      <w:pPr>
        <w:pStyle w:val="Prrafodelista"/>
        <w:numPr>
          <w:ilvl w:val="0"/>
          <w:numId w:val="5"/>
        </w:numPr>
        <w:tabs>
          <w:tab w:val="left" w:pos="0"/>
        </w:tabs>
        <w:spacing w:line="360" w:lineRule="auto"/>
        <w:ind w:right="565"/>
        <w:jc w:val="both"/>
        <w:rPr>
          <w:rFonts w:ascii="Palatino Linotype" w:hAnsi="Palatino Linotype"/>
          <w:b/>
        </w:rPr>
      </w:pPr>
      <w:r>
        <w:rPr>
          <w:rFonts w:ascii="Palatino Linotype" w:hAnsi="Palatino Linotype"/>
          <w:b/>
        </w:rPr>
        <w:t>65Asesionnombrectayclaveinterbancariafirmacorreo.pdf:</w:t>
      </w:r>
      <w:r w:rsidR="001F65DA">
        <w:rPr>
          <w:rFonts w:ascii="Palatino Linotype" w:hAnsi="Palatino Linotype"/>
          <w:b/>
        </w:rPr>
        <w:t xml:space="preserve"> </w:t>
      </w:r>
      <w:r w:rsidR="001F65DA">
        <w:rPr>
          <w:rFonts w:ascii="Palatino Linotype" w:hAnsi="Palatino Linotype"/>
        </w:rPr>
        <w:t xml:space="preserve">Consiste en el Acta de la Sexagésima Quinta Sesión Extraordinaria del Comité de </w:t>
      </w:r>
      <w:r w:rsidR="00C74889">
        <w:rPr>
          <w:rFonts w:ascii="Palatino Linotype" w:hAnsi="Palatino Linotype"/>
        </w:rPr>
        <w:t>Transparencia del Sujeto Obli</w:t>
      </w:r>
      <w:r w:rsidR="001F65DA">
        <w:rPr>
          <w:rFonts w:ascii="Palatino Linotype" w:hAnsi="Palatino Linotype"/>
        </w:rPr>
        <w:t>gado</w:t>
      </w:r>
      <w:r w:rsidR="00C74889">
        <w:rPr>
          <w:rFonts w:ascii="Palatino Linotype" w:hAnsi="Palatino Linotype"/>
        </w:rPr>
        <w:t xml:space="preserve"> </w:t>
      </w:r>
      <w:r w:rsidR="001F65DA">
        <w:rPr>
          <w:rFonts w:ascii="Palatino Linotype" w:hAnsi="Palatino Linotype"/>
        </w:rPr>
        <w:t xml:space="preserve">del dos mil dieciocho, </w:t>
      </w:r>
      <w:r w:rsidR="00C74889">
        <w:rPr>
          <w:rFonts w:ascii="Palatino Linotype" w:hAnsi="Palatino Linotype"/>
        </w:rPr>
        <w:t xml:space="preserve">en cuyo orden del día se llevó a cabo el análisis y resolución de la solicitud de información pública del expediente con folio 00824/SE/IP/2018, donde sustancialmente </w:t>
      </w:r>
      <w:r w:rsidR="00F22C24">
        <w:rPr>
          <w:rFonts w:ascii="Palatino Linotype" w:hAnsi="Palatino Linotype"/>
        </w:rPr>
        <w:t xml:space="preserve">se llevó a cabo </w:t>
      </w:r>
      <w:r w:rsidR="004C06E9">
        <w:rPr>
          <w:rFonts w:ascii="Palatino Linotype" w:hAnsi="Palatino Linotype"/>
        </w:rPr>
        <w:t xml:space="preserve">la clasificación de información </w:t>
      </w:r>
      <w:r w:rsidR="00F22C24">
        <w:rPr>
          <w:rFonts w:ascii="Palatino Linotype" w:hAnsi="Palatino Linotype"/>
        </w:rPr>
        <w:t xml:space="preserve">confidencial, misma que </w:t>
      </w:r>
      <w:r w:rsidR="004C06E9">
        <w:rPr>
          <w:rFonts w:ascii="Palatino Linotype" w:hAnsi="Palatino Linotype"/>
        </w:rPr>
        <w:t xml:space="preserve">verso en </w:t>
      </w:r>
      <w:r w:rsidR="00F22C24">
        <w:rPr>
          <w:rFonts w:ascii="Palatino Linotype" w:hAnsi="Palatino Linotype"/>
        </w:rPr>
        <w:t xml:space="preserve">los datos consistentes en: </w:t>
      </w:r>
      <w:r w:rsidR="00F22C24" w:rsidRPr="00D95BFD">
        <w:rPr>
          <w:rFonts w:ascii="Palatino Linotype" w:hAnsi="Palatino Linotype"/>
          <w:u w:val="single"/>
        </w:rPr>
        <w:t>firma, correo, nombre</w:t>
      </w:r>
      <w:r w:rsidR="00D95BFD">
        <w:rPr>
          <w:rFonts w:ascii="Palatino Linotype" w:hAnsi="Palatino Linotype"/>
          <w:u w:val="single"/>
        </w:rPr>
        <w:t>,</w:t>
      </w:r>
      <w:r w:rsidR="00F22C24" w:rsidRPr="00D95BFD">
        <w:rPr>
          <w:rFonts w:ascii="Palatino Linotype" w:hAnsi="Palatino Linotype"/>
          <w:u w:val="single"/>
        </w:rPr>
        <w:t xml:space="preserve"> cuenta bancaria, y la </w:t>
      </w:r>
      <w:proofErr w:type="spellStart"/>
      <w:r w:rsidR="00F22C24" w:rsidRPr="00D95BFD">
        <w:rPr>
          <w:rFonts w:ascii="Palatino Linotype" w:hAnsi="Palatino Linotype"/>
          <w:u w:val="single"/>
        </w:rPr>
        <w:t>cla</w:t>
      </w:r>
      <w:r w:rsidR="00C800EF">
        <w:rPr>
          <w:rFonts w:ascii="Palatino Linotype" w:hAnsi="Palatino Linotype"/>
          <w:u w:val="single"/>
        </w:rPr>
        <w:t>b</w:t>
      </w:r>
      <w:r w:rsidR="00F22C24" w:rsidRPr="00D95BFD">
        <w:rPr>
          <w:rFonts w:ascii="Palatino Linotype" w:hAnsi="Palatino Linotype"/>
          <w:u w:val="single"/>
        </w:rPr>
        <w:t>e</w:t>
      </w:r>
      <w:proofErr w:type="spellEnd"/>
      <w:r w:rsidR="00F22C24" w:rsidRPr="00D95BFD">
        <w:rPr>
          <w:rFonts w:ascii="Palatino Linotype" w:hAnsi="Palatino Linotype"/>
          <w:u w:val="single"/>
        </w:rPr>
        <w:t xml:space="preserve"> interbancaria</w:t>
      </w:r>
      <w:r w:rsidR="00F22C24">
        <w:rPr>
          <w:rFonts w:ascii="Palatino Linotype" w:hAnsi="Palatino Linotype"/>
        </w:rPr>
        <w:t xml:space="preserve">, contenidos en dos documentos: el acta de asamblea de padres de familia 2016-2017 turno matutino y en la cotización de tableros de basquetbol emitida por Grupo </w:t>
      </w:r>
      <w:proofErr w:type="spellStart"/>
      <w:r w:rsidR="00F22C24">
        <w:rPr>
          <w:rFonts w:ascii="Palatino Linotype" w:hAnsi="Palatino Linotype"/>
        </w:rPr>
        <w:t>Britay</w:t>
      </w:r>
      <w:proofErr w:type="spellEnd"/>
      <w:r w:rsidR="00F22C24">
        <w:rPr>
          <w:rFonts w:ascii="Palatino Linotype" w:hAnsi="Palatino Linotype"/>
        </w:rPr>
        <w:t xml:space="preserve"> S.A. de C.V. de la Escuela Secundaria Oficial 0219 “Benjamín Hernández, CCT15EES0121C”</w:t>
      </w:r>
      <w:r w:rsidR="004C06E9">
        <w:rPr>
          <w:rFonts w:ascii="Palatino Linotype" w:hAnsi="Palatino Linotype"/>
        </w:rPr>
        <w:t xml:space="preserve">, para </w:t>
      </w:r>
      <w:r w:rsidR="00F22C24">
        <w:rPr>
          <w:rFonts w:ascii="Palatino Linotype" w:hAnsi="Palatino Linotype"/>
        </w:rPr>
        <w:t>la cual</w:t>
      </w:r>
      <w:r w:rsidR="004C06E9">
        <w:rPr>
          <w:rFonts w:ascii="Palatino Linotype" w:hAnsi="Palatino Linotype"/>
        </w:rPr>
        <w:t xml:space="preserve"> </w:t>
      </w:r>
      <w:r w:rsidR="00D95BFD">
        <w:rPr>
          <w:rFonts w:ascii="Palatino Linotype" w:hAnsi="Palatino Linotype"/>
        </w:rPr>
        <w:t xml:space="preserve">realizan su </w:t>
      </w:r>
      <w:r w:rsidR="004C06E9">
        <w:rPr>
          <w:rFonts w:ascii="Palatino Linotype" w:hAnsi="Palatino Linotype"/>
        </w:rPr>
        <w:t>fundamenta</w:t>
      </w:r>
      <w:r w:rsidR="00D95BFD">
        <w:rPr>
          <w:rFonts w:ascii="Palatino Linotype" w:hAnsi="Palatino Linotype"/>
        </w:rPr>
        <w:t>ción</w:t>
      </w:r>
      <w:r w:rsidR="004C06E9">
        <w:rPr>
          <w:rFonts w:ascii="Palatino Linotype" w:hAnsi="Palatino Linotype"/>
        </w:rPr>
        <w:t xml:space="preserve"> y </w:t>
      </w:r>
      <w:r w:rsidR="00F22C24">
        <w:rPr>
          <w:rFonts w:ascii="Palatino Linotype" w:hAnsi="Palatino Linotype"/>
        </w:rPr>
        <w:t>con base en la Ley de Transparencia y Acceso a la Información Pública del Estado de México y Municipios, así como la Ley de Protección de Datos Personales en Posesión de Sujetos Obligados del Estado de México</w:t>
      </w:r>
      <w:r w:rsidR="00D95BFD">
        <w:rPr>
          <w:rFonts w:ascii="Palatino Linotype" w:hAnsi="Palatino Linotype"/>
        </w:rPr>
        <w:t xml:space="preserve"> y Municipios; asimismo,  a través de la misma acta se instruyó al Titular de la Unidad de Transparencia, para que notificara la respuesta mediante los documentos en versión pública.</w:t>
      </w:r>
    </w:p>
    <w:p w14:paraId="513BBD95" w14:textId="77777777" w:rsidR="00C800EF" w:rsidRPr="00C800EF" w:rsidRDefault="00C800EF" w:rsidP="00DF30C1">
      <w:pPr>
        <w:pStyle w:val="Prrafodelista"/>
        <w:tabs>
          <w:tab w:val="left" w:pos="0"/>
        </w:tabs>
        <w:spacing w:line="360" w:lineRule="auto"/>
        <w:ind w:right="565"/>
        <w:jc w:val="both"/>
        <w:rPr>
          <w:rFonts w:ascii="Palatino Linotype" w:hAnsi="Palatino Linotype"/>
          <w:b/>
        </w:rPr>
      </w:pPr>
    </w:p>
    <w:p w14:paraId="610DBA6C" w14:textId="7352F988" w:rsidR="00C800EF" w:rsidRPr="00F175BA" w:rsidRDefault="00C800EF" w:rsidP="00DF30C1">
      <w:pPr>
        <w:pStyle w:val="Prrafodelista"/>
        <w:tabs>
          <w:tab w:val="left" w:pos="0"/>
        </w:tabs>
        <w:spacing w:line="360" w:lineRule="auto"/>
        <w:ind w:right="565"/>
        <w:jc w:val="both"/>
        <w:rPr>
          <w:rFonts w:ascii="Palatino Linotype" w:hAnsi="Palatino Linotype"/>
          <w:b/>
        </w:rPr>
      </w:pPr>
      <w:r>
        <w:rPr>
          <w:rFonts w:ascii="Palatino Linotype" w:hAnsi="Palatino Linotype"/>
        </w:rPr>
        <w:t>Sirve agregar, que señalan la clasificación de los cuatro datos señalados en el párrafo que antecede; sin embargo, únicamente sobre el dato del nombre, no indican porque debe ser clasificado.</w:t>
      </w:r>
    </w:p>
    <w:p w14:paraId="7AE03369" w14:textId="77777777" w:rsidR="00007A5E" w:rsidRPr="003E4A5C" w:rsidRDefault="00007A5E" w:rsidP="00DF30C1">
      <w:pPr>
        <w:tabs>
          <w:tab w:val="left" w:pos="0"/>
        </w:tabs>
        <w:spacing w:line="360" w:lineRule="auto"/>
        <w:jc w:val="both"/>
        <w:rPr>
          <w:rFonts w:ascii="Palatino Linotype" w:eastAsia="Times New Roman" w:hAnsi="Palatino Linotype" w:cs="Arial"/>
        </w:rPr>
      </w:pPr>
    </w:p>
    <w:p w14:paraId="1BDB340C" w14:textId="1A68641E" w:rsidR="00D870F1" w:rsidRPr="000D5DFD" w:rsidRDefault="00761B21" w:rsidP="00DF30C1">
      <w:pPr>
        <w:pStyle w:val="Prrafodelista"/>
        <w:numPr>
          <w:ilvl w:val="0"/>
          <w:numId w:val="1"/>
        </w:numPr>
        <w:tabs>
          <w:tab w:val="left" w:pos="0"/>
          <w:tab w:val="left" w:pos="426"/>
        </w:tabs>
        <w:spacing w:line="360" w:lineRule="auto"/>
        <w:ind w:left="0" w:right="49" w:firstLine="0"/>
        <w:jc w:val="both"/>
        <w:rPr>
          <w:rFonts w:ascii="Palatino Linotype" w:hAnsi="Palatino Linotype"/>
        </w:rPr>
      </w:pPr>
      <w:r>
        <w:rPr>
          <w:rFonts w:ascii="Palatino Linotype" w:eastAsia="Times New Roman" w:hAnsi="Palatino Linotype" w:cs="Arial"/>
        </w:rPr>
        <w:t xml:space="preserve">El día </w:t>
      </w:r>
      <w:r w:rsidR="00574185">
        <w:rPr>
          <w:rFonts w:ascii="Palatino Linotype" w:eastAsia="Times New Roman" w:hAnsi="Palatino Linotype" w:cs="Arial"/>
        </w:rPr>
        <w:t>seis</w:t>
      </w:r>
      <w:r>
        <w:rPr>
          <w:rFonts w:ascii="Palatino Linotype" w:eastAsia="Times New Roman" w:hAnsi="Palatino Linotype" w:cs="Arial"/>
        </w:rPr>
        <w:t xml:space="preserve"> (</w:t>
      </w:r>
      <w:r w:rsidR="00574185">
        <w:rPr>
          <w:rFonts w:ascii="Palatino Linotype" w:eastAsia="Times New Roman" w:hAnsi="Palatino Linotype" w:cs="Arial"/>
        </w:rPr>
        <w:t>06</w:t>
      </w:r>
      <w:r>
        <w:rPr>
          <w:rFonts w:ascii="Palatino Linotype" w:eastAsia="Times New Roman" w:hAnsi="Palatino Linotype" w:cs="Arial"/>
        </w:rPr>
        <w:t>)</w:t>
      </w:r>
      <w:r w:rsidR="00BF2C41" w:rsidRPr="001105B5">
        <w:rPr>
          <w:rFonts w:ascii="Palatino Linotype" w:eastAsia="Times New Roman" w:hAnsi="Palatino Linotype" w:cs="Arial"/>
        </w:rPr>
        <w:t xml:space="preserve"> de </w:t>
      </w:r>
      <w:r w:rsidR="00574185">
        <w:rPr>
          <w:rFonts w:ascii="Palatino Linotype" w:eastAsia="Times New Roman" w:hAnsi="Palatino Linotype" w:cs="Arial"/>
        </w:rPr>
        <w:t>dic</w:t>
      </w:r>
      <w:r w:rsidR="000D5DFD">
        <w:rPr>
          <w:rFonts w:ascii="Palatino Linotype" w:eastAsia="Times New Roman" w:hAnsi="Palatino Linotype" w:cs="Arial"/>
        </w:rPr>
        <w:t>iembre</w:t>
      </w:r>
      <w:r w:rsidR="00FA3B14" w:rsidRPr="001105B5">
        <w:rPr>
          <w:rFonts w:ascii="Palatino Linotype" w:eastAsia="Times New Roman" w:hAnsi="Palatino Linotype" w:cs="Arial"/>
        </w:rPr>
        <w:t xml:space="preserve"> de dos mil dieciocho</w:t>
      </w:r>
      <w:r w:rsidR="00574185">
        <w:rPr>
          <w:rFonts w:ascii="Palatino Linotype" w:eastAsia="Times New Roman" w:hAnsi="Palatino Linotype" w:cs="Arial"/>
        </w:rPr>
        <w:t>,</w:t>
      </w:r>
      <w:r w:rsidR="00FA3B14" w:rsidRPr="001105B5">
        <w:rPr>
          <w:rFonts w:ascii="Palatino Linotype" w:eastAsia="Times New Roman" w:hAnsi="Palatino Linotype" w:cs="Arial"/>
        </w:rPr>
        <w:t xml:space="preserve"> </w:t>
      </w:r>
      <w:r w:rsidR="00574185">
        <w:rPr>
          <w:rFonts w:ascii="Palatino Linotype" w:eastAsia="Times New Roman" w:hAnsi="Palatino Linotype" w:cs="Arial"/>
        </w:rPr>
        <w:t>el particular</w:t>
      </w:r>
      <w:r w:rsidR="00585F00" w:rsidRPr="001105B5">
        <w:rPr>
          <w:rFonts w:ascii="Palatino Linotype" w:eastAsia="Times New Roman" w:hAnsi="Palatino Linotype" w:cs="Arial"/>
        </w:rPr>
        <w:t xml:space="preserve"> interpuso </w:t>
      </w:r>
      <w:r>
        <w:rPr>
          <w:rFonts w:ascii="Palatino Linotype" w:eastAsia="Times New Roman" w:hAnsi="Palatino Linotype" w:cs="Arial"/>
        </w:rPr>
        <w:t xml:space="preserve">el recurso </w:t>
      </w:r>
      <w:r w:rsidR="00585F00" w:rsidRPr="001105B5">
        <w:rPr>
          <w:rFonts w:ascii="Palatino Linotype" w:eastAsia="Times New Roman" w:hAnsi="Palatino Linotype" w:cs="Arial"/>
        </w:rPr>
        <w:t>de revisión, en contra de la respuesta anteriormente referida, señalando como:</w:t>
      </w:r>
      <w:bookmarkStart w:id="3" w:name="_Toc466982514"/>
      <w:bookmarkStart w:id="4" w:name="_Toc471908126"/>
      <w:bookmarkStart w:id="5" w:name="_Toc491791300"/>
      <w:bookmarkStart w:id="6" w:name="_Toc496726170"/>
      <w:bookmarkStart w:id="7" w:name="_Toc497242134"/>
      <w:bookmarkStart w:id="8" w:name="_Toc497292517"/>
      <w:bookmarkStart w:id="9" w:name="_Toc498503716"/>
      <w:bookmarkStart w:id="10" w:name="_Toc499568660"/>
      <w:bookmarkStart w:id="11" w:name="_Toc499568693"/>
      <w:bookmarkStart w:id="12" w:name="_Toc499665452"/>
      <w:bookmarkStart w:id="13" w:name="_Toc499729819"/>
      <w:bookmarkStart w:id="14" w:name="_Toc499835024"/>
      <w:bookmarkStart w:id="15" w:name="_Toc499835835"/>
      <w:bookmarkStart w:id="16" w:name="_Toc499835858"/>
    </w:p>
    <w:p w14:paraId="2C834337" w14:textId="77777777" w:rsidR="000D5DFD" w:rsidRPr="000D5DFD" w:rsidRDefault="000D5DFD" w:rsidP="00DF30C1">
      <w:pPr>
        <w:pStyle w:val="Prrafodelista"/>
        <w:tabs>
          <w:tab w:val="left" w:pos="0"/>
        </w:tabs>
        <w:spacing w:line="360" w:lineRule="auto"/>
        <w:ind w:left="0" w:right="49"/>
        <w:jc w:val="both"/>
        <w:rPr>
          <w:rFonts w:ascii="Palatino Linotype" w:hAnsi="Palatino Linotype"/>
        </w:rPr>
      </w:pPr>
    </w:p>
    <w:p w14:paraId="5654E5A5" w14:textId="797C7ED8" w:rsidR="00C208DE" w:rsidRPr="009D3043" w:rsidRDefault="00585F00" w:rsidP="00DF30C1">
      <w:pPr>
        <w:pStyle w:val="Prrafodelista"/>
        <w:numPr>
          <w:ilvl w:val="0"/>
          <w:numId w:val="2"/>
        </w:numPr>
        <w:tabs>
          <w:tab w:val="left" w:pos="0"/>
        </w:tabs>
        <w:spacing w:line="360" w:lineRule="auto"/>
        <w:ind w:left="567" w:right="616" w:firstLine="0"/>
        <w:jc w:val="both"/>
        <w:rPr>
          <w:rFonts w:ascii="Palatino Linotype" w:eastAsia="Calibri" w:hAnsi="Palatino Linotype" w:cs="Arial"/>
        </w:rPr>
      </w:pPr>
      <w:bookmarkStart w:id="17" w:name="_Toc504377966"/>
      <w:r w:rsidRPr="001105B5">
        <w:rPr>
          <w:rFonts w:ascii="Palatino Linotype" w:eastAsia="Calibri" w:hAnsi="Palatino Linotype" w:cs="Arial"/>
          <w:b/>
        </w:rPr>
        <w:t>Acto impugnado</w:t>
      </w:r>
      <w:bookmarkEnd w:id="3"/>
      <w:r w:rsidR="00F95F7E" w:rsidRPr="001105B5">
        <w:rPr>
          <w:rFonts w:ascii="Palatino Linotype" w:eastAsia="Calibri" w:hAnsi="Palatino Linotype" w:cs="Arial"/>
        </w:rPr>
        <w:t>:</w:t>
      </w:r>
      <w:bookmarkEnd w:id="17"/>
      <w:r w:rsidR="00F95F7E" w:rsidRPr="001105B5">
        <w:rPr>
          <w:rFonts w:ascii="Palatino Linotype" w:eastAsia="Calibri" w:hAnsi="Palatino Linotype" w:cs="Arial"/>
        </w:rPr>
        <w:t xml:space="preserve"> </w:t>
      </w:r>
      <w:bookmarkStart w:id="18" w:name="_Toc466982515"/>
      <w:bookmarkStart w:id="19" w:name="_Toc471908127"/>
      <w:bookmarkStart w:id="20" w:name="_Toc491791301"/>
      <w:bookmarkStart w:id="21" w:name="_Toc496726171"/>
      <w:bookmarkStart w:id="22" w:name="_Toc497242135"/>
      <w:bookmarkStart w:id="23" w:name="_Toc497292518"/>
      <w:bookmarkStart w:id="24" w:name="_Toc498503717"/>
      <w:bookmarkStart w:id="25" w:name="_Toc499568661"/>
      <w:bookmarkStart w:id="26" w:name="_Toc499568694"/>
      <w:bookmarkStart w:id="27" w:name="_Toc499665453"/>
      <w:bookmarkStart w:id="28" w:name="_Toc499729820"/>
      <w:bookmarkStart w:id="29" w:name="_Toc499835025"/>
      <w:bookmarkStart w:id="30" w:name="_Toc499835836"/>
      <w:bookmarkStart w:id="31" w:name="_Toc499835859"/>
      <w:bookmarkEnd w:id="4"/>
      <w:bookmarkEnd w:id="5"/>
      <w:bookmarkEnd w:id="6"/>
      <w:bookmarkEnd w:id="7"/>
      <w:bookmarkEnd w:id="8"/>
      <w:bookmarkEnd w:id="9"/>
      <w:bookmarkEnd w:id="10"/>
      <w:bookmarkEnd w:id="11"/>
      <w:bookmarkEnd w:id="12"/>
      <w:bookmarkEnd w:id="13"/>
      <w:bookmarkEnd w:id="14"/>
      <w:bookmarkEnd w:id="15"/>
      <w:bookmarkEnd w:id="16"/>
      <w:r w:rsidR="003E4A5C" w:rsidRPr="00574185">
        <w:rPr>
          <w:rFonts w:ascii="Palatino Linotype" w:eastAsia="Calibri" w:hAnsi="Palatino Linotype" w:cs="Arial"/>
          <w:i/>
          <w:sz w:val="22"/>
          <w:szCs w:val="22"/>
        </w:rPr>
        <w:t>“</w:t>
      </w:r>
      <w:r w:rsidR="00574185" w:rsidRPr="00574185">
        <w:rPr>
          <w:rFonts w:ascii="Palatino Linotype" w:hAnsi="Palatino Linotype"/>
          <w:i/>
          <w:color w:val="000000"/>
          <w:sz w:val="22"/>
          <w:szCs w:val="22"/>
        </w:rPr>
        <w:t>LA FALTA DE CLARIDAD, CONCRECION Y CERTEZA DE QUIEN O QUIENES PARTICIPARON EN LA ELECCION Y CONTRATACION DE EL GRUPO BRITAY COMO PROVEEDOR DE UN SERVICIO, ASI COMO QUE TURNO O TURNOS DE LA ESCUELA SECUNDARIA OFICIAL 0219 "BENJAMIN HERNANDEZ" SE HAN VISTO OBLIGADOS A PAGAR DICHO SERVICIO.</w:t>
      </w:r>
      <w:r w:rsidR="00574185" w:rsidRPr="00574185">
        <w:rPr>
          <w:rFonts w:ascii="Palatino Linotype" w:eastAsia="Calibri" w:hAnsi="Palatino Linotype" w:cs="Arial"/>
          <w:i/>
          <w:sz w:val="22"/>
          <w:szCs w:val="22"/>
        </w:rPr>
        <w:t>”</w:t>
      </w:r>
      <w:r w:rsidR="00574185">
        <w:rPr>
          <w:rFonts w:ascii="Palatino Linotype" w:eastAsia="Calibri" w:hAnsi="Palatino Linotype" w:cs="Arial"/>
          <w:sz w:val="22"/>
          <w:szCs w:val="22"/>
        </w:rPr>
        <w:t xml:space="preserve"> </w:t>
      </w:r>
      <w:r w:rsidR="003E4A5C" w:rsidRPr="000D5DFD">
        <w:rPr>
          <w:rFonts w:ascii="Palatino Linotype" w:eastAsia="Calibri" w:hAnsi="Palatino Linotype" w:cs="Arial"/>
          <w:sz w:val="22"/>
          <w:szCs w:val="22"/>
        </w:rPr>
        <w:t>(Sic)</w:t>
      </w:r>
    </w:p>
    <w:p w14:paraId="307A9DD6" w14:textId="77777777" w:rsidR="009D3043" w:rsidRPr="000D5DFD" w:rsidRDefault="009D3043" w:rsidP="00DF30C1">
      <w:pPr>
        <w:pStyle w:val="Prrafodelista"/>
        <w:tabs>
          <w:tab w:val="left" w:pos="0"/>
        </w:tabs>
        <w:spacing w:line="360" w:lineRule="auto"/>
        <w:ind w:left="851" w:right="616"/>
        <w:jc w:val="both"/>
        <w:rPr>
          <w:rFonts w:ascii="Palatino Linotype" w:eastAsia="Calibri" w:hAnsi="Palatino Linotype" w:cs="Arial"/>
        </w:rPr>
      </w:pPr>
    </w:p>
    <w:p w14:paraId="26320EC9" w14:textId="3539F901" w:rsidR="003E4A5C" w:rsidRDefault="00585F00" w:rsidP="00DF30C1">
      <w:pPr>
        <w:pStyle w:val="Prrafodelista"/>
        <w:numPr>
          <w:ilvl w:val="0"/>
          <w:numId w:val="2"/>
        </w:numPr>
        <w:tabs>
          <w:tab w:val="left" w:pos="0"/>
        </w:tabs>
        <w:spacing w:line="360" w:lineRule="auto"/>
        <w:ind w:right="616"/>
        <w:jc w:val="both"/>
        <w:rPr>
          <w:rFonts w:ascii="Palatino Linotype" w:eastAsia="Calibri" w:hAnsi="Palatino Linotype" w:cs="Arial"/>
          <w:i/>
          <w:sz w:val="22"/>
          <w:szCs w:val="22"/>
        </w:rPr>
      </w:pPr>
      <w:bookmarkStart w:id="32" w:name="_Toc504377967"/>
      <w:r w:rsidRPr="001105B5">
        <w:rPr>
          <w:rFonts w:ascii="Palatino Linotype" w:eastAsia="Calibri" w:hAnsi="Palatino Linotype" w:cs="Arial"/>
          <w:b/>
        </w:rPr>
        <w:t>Razones o Motivos de inconformidad</w:t>
      </w:r>
      <w:r w:rsidRPr="001105B5">
        <w:rPr>
          <w:rFonts w:ascii="Palatino Linotype" w:eastAsia="Calibri" w:hAnsi="Palatino Linotype" w:cs="Arial"/>
        </w:rPr>
        <w:t>:</w:t>
      </w:r>
      <w:bookmarkEnd w:id="18"/>
      <w:bookmarkEnd w:id="32"/>
      <w:r w:rsidRPr="001105B5">
        <w:rPr>
          <w:rFonts w:ascii="Palatino Linotype" w:eastAsia="Calibri" w:hAnsi="Palatino Linotype" w:cs="Arial"/>
        </w:rPr>
        <w:t xml:space="preserve"> </w:t>
      </w:r>
      <w:bookmarkEnd w:id="19"/>
      <w:bookmarkEnd w:id="20"/>
      <w:bookmarkEnd w:id="21"/>
      <w:bookmarkEnd w:id="22"/>
      <w:bookmarkEnd w:id="23"/>
      <w:bookmarkEnd w:id="24"/>
      <w:bookmarkEnd w:id="25"/>
      <w:bookmarkEnd w:id="26"/>
      <w:bookmarkEnd w:id="27"/>
      <w:bookmarkEnd w:id="28"/>
      <w:bookmarkEnd w:id="29"/>
      <w:bookmarkEnd w:id="30"/>
      <w:bookmarkEnd w:id="31"/>
      <w:r w:rsidR="003E4A5C" w:rsidRPr="00574185">
        <w:rPr>
          <w:rFonts w:ascii="Palatino Linotype" w:eastAsia="Calibri" w:hAnsi="Palatino Linotype" w:cs="Arial"/>
          <w:i/>
          <w:sz w:val="22"/>
          <w:szCs w:val="22"/>
        </w:rPr>
        <w:t>“</w:t>
      </w:r>
      <w:r w:rsidR="00574185" w:rsidRPr="00574185">
        <w:rPr>
          <w:rFonts w:ascii="Palatino Linotype" w:hAnsi="Palatino Linotype"/>
          <w:i/>
          <w:color w:val="000000"/>
          <w:sz w:val="22"/>
          <w:szCs w:val="22"/>
        </w:rPr>
        <w:t xml:space="preserve">- </w:t>
      </w:r>
      <w:proofErr w:type="spellStart"/>
      <w:r w:rsidR="00574185" w:rsidRPr="00574185">
        <w:rPr>
          <w:rFonts w:ascii="Palatino Linotype" w:hAnsi="Palatino Linotype"/>
          <w:i/>
          <w:color w:val="000000"/>
          <w:sz w:val="22"/>
          <w:szCs w:val="22"/>
        </w:rPr>
        <w:t>informacion</w:t>
      </w:r>
      <w:proofErr w:type="spellEnd"/>
      <w:r w:rsidR="00574185" w:rsidRPr="00574185">
        <w:rPr>
          <w:rFonts w:ascii="Palatino Linotype" w:hAnsi="Palatino Linotype"/>
          <w:i/>
          <w:color w:val="000000"/>
          <w:sz w:val="22"/>
          <w:szCs w:val="22"/>
        </w:rPr>
        <w:t xml:space="preserve"> incompleta respecto a: </w:t>
      </w:r>
      <w:proofErr w:type="spellStart"/>
      <w:r w:rsidR="00574185" w:rsidRPr="00574185">
        <w:rPr>
          <w:rFonts w:ascii="Palatino Linotype" w:hAnsi="Palatino Linotype"/>
          <w:i/>
          <w:color w:val="000000"/>
          <w:sz w:val="22"/>
          <w:szCs w:val="22"/>
        </w:rPr>
        <w:t>Terminos</w:t>
      </w:r>
      <w:proofErr w:type="spellEnd"/>
      <w:r w:rsidR="00574185" w:rsidRPr="00574185">
        <w:rPr>
          <w:rFonts w:ascii="Palatino Linotype" w:hAnsi="Palatino Linotype"/>
          <w:i/>
          <w:color w:val="000000"/>
          <w:sz w:val="22"/>
          <w:szCs w:val="22"/>
        </w:rPr>
        <w:t xml:space="preserve">, </w:t>
      </w:r>
      <w:proofErr w:type="spellStart"/>
      <w:r w:rsidR="00574185" w:rsidRPr="00574185">
        <w:rPr>
          <w:rFonts w:ascii="Palatino Linotype" w:hAnsi="Palatino Linotype"/>
          <w:i/>
          <w:color w:val="000000"/>
          <w:sz w:val="22"/>
          <w:szCs w:val="22"/>
        </w:rPr>
        <w:t>condiciones</w:t>
      </w:r>
      <w:proofErr w:type="gramStart"/>
      <w:r w:rsidR="00574185" w:rsidRPr="00574185">
        <w:rPr>
          <w:rFonts w:ascii="Palatino Linotype" w:hAnsi="Palatino Linotype"/>
          <w:i/>
          <w:color w:val="000000"/>
          <w:sz w:val="22"/>
          <w:szCs w:val="22"/>
        </w:rPr>
        <w:t>,participantes</w:t>
      </w:r>
      <w:proofErr w:type="spellEnd"/>
      <w:proofErr w:type="gramEnd"/>
      <w:r w:rsidR="00574185" w:rsidRPr="00574185">
        <w:rPr>
          <w:rFonts w:ascii="Palatino Linotype" w:hAnsi="Palatino Linotype"/>
          <w:i/>
          <w:color w:val="000000"/>
          <w:sz w:val="22"/>
          <w:szCs w:val="22"/>
        </w:rPr>
        <w:t xml:space="preserve"> y alcances del contrato celebrado entre la Mesa de Padres de Familia 2016-2017 y el Grupo </w:t>
      </w:r>
      <w:proofErr w:type="spellStart"/>
      <w:r w:rsidR="00574185" w:rsidRPr="00574185">
        <w:rPr>
          <w:rFonts w:ascii="Palatino Linotype" w:hAnsi="Palatino Linotype"/>
          <w:i/>
          <w:color w:val="000000"/>
          <w:sz w:val="22"/>
          <w:szCs w:val="22"/>
        </w:rPr>
        <w:t>Britay</w:t>
      </w:r>
      <w:proofErr w:type="spellEnd"/>
      <w:r w:rsidR="00574185" w:rsidRPr="00574185">
        <w:rPr>
          <w:rFonts w:ascii="Palatino Linotype" w:hAnsi="Palatino Linotype"/>
          <w:i/>
          <w:color w:val="000000"/>
          <w:sz w:val="22"/>
          <w:szCs w:val="22"/>
        </w:rPr>
        <w:t xml:space="preserve">; </w:t>
      </w:r>
      <w:proofErr w:type="spellStart"/>
      <w:r w:rsidR="00574185" w:rsidRPr="00574185">
        <w:rPr>
          <w:rFonts w:ascii="Palatino Linotype" w:hAnsi="Palatino Linotype"/>
          <w:i/>
          <w:color w:val="000000"/>
          <w:sz w:val="22"/>
          <w:szCs w:val="22"/>
        </w:rPr>
        <w:t>asi</w:t>
      </w:r>
      <w:proofErr w:type="spellEnd"/>
      <w:r w:rsidR="00574185" w:rsidRPr="00574185">
        <w:rPr>
          <w:rFonts w:ascii="Palatino Linotype" w:hAnsi="Palatino Linotype"/>
          <w:i/>
          <w:color w:val="000000"/>
          <w:sz w:val="22"/>
          <w:szCs w:val="22"/>
        </w:rPr>
        <w:t xml:space="preserve"> mismo, si el pago de dicho servicio </w:t>
      </w:r>
      <w:proofErr w:type="spellStart"/>
      <w:r w:rsidR="00574185" w:rsidRPr="00574185">
        <w:rPr>
          <w:rFonts w:ascii="Palatino Linotype" w:hAnsi="Palatino Linotype"/>
          <w:i/>
          <w:color w:val="000000"/>
          <w:sz w:val="22"/>
          <w:szCs w:val="22"/>
        </w:rPr>
        <w:t>tambien</w:t>
      </w:r>
      <w:proofErr w:type="spellEnd"/>
      <w:r w:rsidR="00574185" w:rsidRPr="00574185">
        <w:rPr>
          <w:rFonts w:ascii="Palatino Linotype" w:hAnsi="Palatino Linotype"/>
          <w:i/>
          <w:color w:val="000000"/>
          <w:sz w:val="22"/>
          <w:szCs w:val="22"/>
        </w:rPr>
        <w:t xml:space="preserve"> lo hizo el turno vespertino, en conjunto con el turno </w:t>
      </w:r>
      <w:proofErr w:type="spellStart"/>
      <w:r w:rsidR="00574185" w:rsidRPr="00574185">
        <w:rPr>
          <w:rFonts w:ascii="Palatino Linotype" w:hAnsi="Palatino Linotype"/>
          <w:i/>
          <w:color w:val="000000"/>
          <w:sz w:val="22"/>
          <w:szCs w:val="22"/>
        </w:rPr>
        <w:t>matutino,para</w:t>
      </w:r>
      <w:proofErr w:type="spellEnd"/>
      <w:r w:rsidR="00574185" w:rsidRPr="00574185">
        <w:rPr>
          <w:rFonts w:ascii="Palatino Linotype" w:hAnsi="Palatino Linotype"/>
          <w:i/>
          <w:color w:val="000000"/>
          <w:sz w:val="22"/>
          <w:szCs w:val="22"/>
        </w:rPr>
        <w:t xml:space="preserve"> la compra de dicho equipamiento. -persona o personas responsables que celebraron dicho contrato, y funcionarios responsables de monitorear que esta </w:t>
      </w:r>
      <w:proofErr w:type="spellStart"/>
      <w:r w:rsidR="00574185" w:rsidRPr="00574185">
        <w:rPr>
          <w:rFonts w:ascii="Palatino Linotype" w:hAnsi="Palatino Linotype"/>
          <w:i/>
          <w:color w:val="000000"/>
          <w:sz w:val="22"/>
          <w:szCs w:val="22"/>
        </w:rPr>
        <w:t>contrataciòn</w:t>
      </w:r>
      <w:proofErr w:type="spellEnd"/>
      <w:r w:rsidR="00574185" w:rsidRPr="00574185">
        <w:rPr>
          <w:rFonts w:ascii="Palatino Linotype" w:hAnsi="Palatino Linotype"/>
          <w:i/>
          <w:color w:val="000000"/>
          <w:sz w:val="22"/>
          <w:szCs w:val="22"/>
        </w:rPr>
        <w:t xml:space="preserve"> no vulnerase los intereses de los padres de familia. -La acta o actas de </w:t>
      </w:r>
      <w:r w:rsidR="00574185" w:rsidRPr="00574185">
        <w:rPr>
          <w:rFonts w:ascii="Palatino Linotype" w:hAnsi="Palatino Linotype"/>
          <w:i/>
          <w:color w:val="000000"/>
          <w:sz w:val="22"/>
          <w:szCs w:val="22"/>
        </w:rPr>
        <w:lastRenderedPageBreak/>
        <w:t xml:space="preserve">asamblea mediante las cuales se </w:t>
      </w:r>
      <w:proofErr w:type="spellStart"/>
      <w:r w:rsidR="00574185" w:rsidRPr="00574185">
        <w:rPr>
          <w:rFonts w:ascii="Palatino Linotype" w:hAnsi="Palatino Linotype"/>
          <w:i/>
          <w:color w:val="000000"/>
          <w:sz w:val="22"/>
          <w:szCs w:val="22"/>
        </w:rPr>
        <w:t>autorizo</w:t>
      </w:r>
      <w:proofErr w:type="spellEnd"/>
      <w:r w:rsidR="00574185" w:rsidRPr="00574185">
        <w:rPr>
          <w:rFonts w:ascii="Palatino Linotype" w:hAnsi="Palatino Linotype"/>
          <w:i/>
          <w:color w:val="000000"/>
          <w:sz w:val="22"/>
          <w:szCs w:val="22"/>
        </w:rPr>
        <w:t xml:space="preserve"> la </w:t>
      </w:r>
      <w:proofErr w:type="spellStart"/>
      <w:r w:rsidR="00574185" w:rsidRPr="00574185">
        <w:rPr>
          <w:rFonts w:ascii="Palatino Linotype" w:hAnsi="Palatino Linotype"/>
          <w:i/>
          <w:color w:val="000000"/>
          <w:sz w:val="22"/>
          <w:szCs w:val="22"/>
        </w:rPr>
        <w:t>contratacion</w:t>
      </w:r>
      <w:proofErr w:type="spellEnd"/>
      <w:r w:rsidR="00574185" w:rsidRPr="00574185">
        <w:rPr>
          <w:rFonts w:ascii="Palatino Linotype" w:hAnsi="Palatino Linotype"/>
          <w:i/>
          <w:color w:val="000000"/>
          <w:sz w:val="22"/>
          <w:szCs w:val="22"/>
        </w:rPr>
        <w:t xml:space="preserve"> de dicho servicio, fechada y firmada por los participantes de la misma; en caso de haberse celebrado por ambos turnos, AMBAS ACTAS-turnos matutino y vespertino-.”</w:t>
      </w:r>
      <w:r w:rsidR="00574185" w:rsidRPr="000D5DFD">
        <w:rPr>
          <w:rFonts w:ascii="Palatino Linotype" w:eastAsia="Calibri" w:hAnsi="Palatino Linotype" w:cs="Arial"/>
          <w:sz w:val="22"/>
          <w:szCs w:val="22"/>
        </w:rPr>
        <w:t xml:space="preserve"> </w:t>
      </w:r>
      <w:r w:rsidR="003E4A5C" w:rsidRPr="000D5DFD">
        <w:rPr>
          <w:rFonts w:ascii="Palatino Linotype" w:eastAsia="Calibri" w:hAnsi="Palatino Linotype" w:cs="Arial"/>
          <w:sz w:val="22"/>
          <w:szCs w:val="22"/>
        </w:rPr>
        <w:t>(Sic)</w:t>
      </w:r>
    </w:p>
    <w:p w14:paraId="5A307B78" w14:textId="78DAB742" w:rsidR="00BA2844" w:rsidRPr="00BA2844" w:rsidRDefault="00BA2844" w:rsidP="00DF30C1">
      <w:pPr>
        <w:pStyle w:val="Prrafodelista"/>
        <w:tabs>
          <w:tab w:val="left" w:pos="0"/>
        </w:tabs>
        <w:spacing w:line="360" w:lineRule="auto"/>
        <w:ind w:left="0" w:right="49"/>
        <w:jc w:val="both"/>
        <w:rPr>
          <w:rFonts w:ascii="Palatino Linotype" w:hAnsi="Palatino Linotype"/>
          <w:i/>
        </w:rPr>
      </w:pPr>
    </w:p>
    <w:p w14:paraId="14718D03" w14:textId="294F8881" w:rsidR="00583389" w:rsidRPr="001105B5" w:rsidRDefault="00220DD2" w:rsidP="00DF30C1">
      <w:pPr>
        <w:pStyle w:val="Prrafodelista"/>
        <w:numPr>
          <w:ilvl w:val="0"/>
          <w:numId w:val="1"/>
        </w:numPr>
        <w:tabs>
          <w:tab w:val="left" w:pos="0"/>
          <w:tab w:val="left" w:pos="426"/>
        </w:tabs>
        <w:spacing w:line="360" w:lineRule="auto"/>
        <w:ind w:left="0" w:right="49" w:firstLine="0"/>
        <w:jc w:val="both"/>
        <w:rPr>
          <w:rFonts w:ascii="Palatino Linotype" w:hAnsi="Palatino Linotype"/>
          <w:i/>
        </w:rPr>
      </w:pPr>
      <w:r w:rsidRPr="001105B5">
        <w:rPr>
          <w:rFonts w:ascii="Palatino Linotype" w:eastAsia="Calibri" w:hAnsi="Palatino Linotype" w:cs="Arial"/>
        </w:rPr>
        <w:t xml:space="preserve">El </w:t>
      </w:r>
      <w:r w:rsidRPr="001105B5">
        <w:rPr>
          <w:rFonts w:ascii="Palatino Linotype" w:eastAsia="Calibri" w:hAnsi="Palatino Linotype" w:cs="Times New Roman"/>
        </w:rPr>
        <w:t>Comisionado</w:t>
      </w:r>
      <w:r w:rsidRPr="001105B5">
        <w:rPr>
          <w:rFonts w:ascii="Palatino Linotype" w:eastAsia="Calibri" w:hAnsi="Palatino Linotype" w:cs="Arial"/>
        </w:rPr>
        <w:t xml:space="preserve"> Ponente con fundamento en lo dispuesto por el artículo 185 fracción II de la ley de la materia, a través del acuerdo de admisión de fecha </w:t>
      </w:r>
      <w:r w:rsidR="00A56D66">
        <w:rPr>
          <w:rFonts w:ascii="Palatino Linotype" w:eastAsia="Calibri" w:hAnsi="Palatino Linotype" w:cs="Arial"/>
        </w:rPr>
        <w:t>doce</w:t>
      </w:r>
      <w:r w:rsidR="0044328C">
        <w:rPr>
          <w:rFonts w:ascii="Palatino Linotype" w:eastAsia="Calibri" w:hAnsi="Palatino Linotype" w:cs="Arial"/>
        </w:rPr>
        <w:t xml:space="preserve"> (</w:t>
      </w:r>
      <w:r w:rsidR="00A56D66">
        <w:rPr>
          <w:rFonts w:ascii="Palatino Linotype" w:eastAsia="Calibri" w:hAnsi="Palatino Linotype" w:cs="Arial"/>
        </w:rPr>
        <w:t>12</w:t>
      </w:r>
      <w:r w:rsidR="00CA5560" w:rsidRPr="00351202">
        <w:rPr>
          <w:rFonts w:ascii="Palatino Linotype" w:eastAsia="Calibri" w:hAnsi="Palatino Linotype" w:cs="Arial"/>
        </w:rPr>
        <w:t xml:space="preserve">) </w:t>
      </w:r>
      <w:r w:rsidR="00091508" w:rsidRPr="00351202">
        <w:rPr>
          <w:rFonts w:ascii="Palatino Linotype" w:eastAsia="Calibri" w:hAnsi="Palatino Linotype" w:cs="Arial"/>
        </w:rPr>
        <w:t xml:space="preserve">de </w:t>
      </w:r>
      <w:r w:rsidR="0044328C">
        <w:rPr>
          <w:rFonts w:ascii="Palatino Linotype" w:eastAsia="Calibri" w:hAnsi="Palatino Linotype" w:cs="Arial"/>
        </w:rPr>
        <w:t>diciembre</w:t>
      </w:r>
      <w:r w:rsidR="00D03870" w:rsidRPr="00351202">
        <w:rPr>
          <w:rFonts w:ascii="Palatino Linotype" w:eastAsia="Calibri" w:hAnsi="Palatino Linotype" w:cs="Arial"/>
        </w:rPr>
        <w:t xml:space="preserve"> </w:t>
      </w:r>
      <w:r w:rsidR="00FA3B14" w:rsidRPr="00351202">
        <w:rPr>
          <w:rFonts w:ascii="Palatino Linotype" w:eastAsia="Calibri" w:hAnsi="Palatino Linotype" w:cs="Arial"/>
        </w:rPr>
        <w:t>de dos</w:t>
      </w:r>
      <w:r w:rsidR="00FA3B14" w:rsidRPr="001105B5">
        <w:rPr>
          <w:rFonts w:ascii="Palatino Linotype" w:eastAsia="Calibri" w:hAnsi="Palatino Linotype" w:cs="Arial"/>
        </w:rPr>
        <w:t xml:space="preserve"> mil dieciocho</w:t>
      </w:r>
      <w:r w:rsidRPr="001105B5">
        <w:rPr>
          <w:rFonts w:ascii="Palatino Linotype" w:eastAsia="Calibri" w:hAnsi="Palatino Linotype" w:cs="Arial"/>
        </w:rPr>
        <w:t xml:space="preserve">, puso a disposición de las partes </w:t>
      </w:r>
      <w:r w:rsidR="00BB5769">
        <w:rPr>
          <w:rFonts w:ascii="Palatino Linotype" w:eastAsia="Calibri" w:hAnsi="Palatino Linotype" w:cs="Arial"/>
        </w:rPr>
        <w:t>el</w:t>
      </w:r>
      <w:r w:rsidRPr="001105B5">
        <w:rPr>
          <w:rFonts w:ascii="Palatino Linotype" w:eastAsia="Calibri" w:hAnsi="Palatino Linotype" w:cs="Arial"/>
        </w:rPr>
        <w:t xml:space="preserve"> expediente electrónico</w:t>
      </w:r>
      <w:r w:rsidR="00BB5769">
        <w:rPr>
          <w:rFonts w:ascii="Palatino Linotype" w:eastAsia="Calibri" w:hAnsi="Palatino Linotype" w:cs="Arial"/>
        </w:rPr>
        <w:t>,</w:t>
      </w:r>
      <w:r w:rsidRPr="001105B5">
        <w:rPr>
          <w:rFonts w:ascii="Palatino Linotype" w:eastAsia="Calibri" w:hAnsi="Palatino Linotype" w:cs="Arial"/>
        </w:rPr>
        <w:t xml:space="preserve"> vía Sistema de Acceso a la Información Mexiquense </w:t>
      </w:r>
      <w:r w:rsidR="00351202">
        <w:rPr>
          <w:rFonts w:ascii="Palatino Linotype" w:eastAsia="Calibri" w:hAnsi="Palatino Linotype" w:cs="Arial"/>
        </w:rPr>
        <w:t>(</w:t>
      </w:r>
      <w:r w:rsidRPr="001105B5">
        <w:rPr>
          <w:rFonts w:ascii="Palatino Linotype" w:eastAsia="Calibri" w:hAnsi="Palatino Linotype" w:cs="Arial"/>
          <w:b/>
        </w:rPr>
        <w:t>SAIMEX</w:t>
      </w:r>
      <w:r w:rsidR="00351202">
        <w:rPr>
          <w:rFonts w:ascii="Palatino Linotype" w:eastAsia="Calibri" w:hAnsi="Palatino Linotype" w:cs="Arial"/>
          <w:b/>
        </w:rPr>
        <w:t>),</w:t>
      </w:r>
      <w:r w:rsidRPr="001105B5">
        <w:rPr>
          <w:rFonts w:ascii="Palatino Linotype" w:eastAsia="Calibri" w:hAnsi="Palatino Linotype" w:cs="Arial"/>
          <w:b/>
        </w:rPr>
        <w:t xml:space="preserve"> </w:t>
      </w:r>
      <w:r w:rsidRPr="001105B5">
        <w:rPr>
          <w:rFonts w:ascii="Palatino Linotype" w:eastAsia="Calibri" w:hAnsi="Palatino Linotype" w:cs="Arial"/>
        </w:rPr>
        <w:t>a efecto de que en un plazo máximo de siete días manifestaran lo que a su derecho convinieran, ofrecieran pruebas y alegatos según corresponda al caso</w:t>
      </w:r>
      <w:r w:rsidR="00BB5769">
        <w:rPr>
          <w:rFonts w:ascii="Palatino Linotype" w:eastAsia="Calibri" w:hAnsi="Palatino Linotype" w:cs="Arial"/>
        </w:rPr>
        <w:t xml:space="preserve"> </w:t>
      </w:r>
      <w:r w:rsidRPr="001105B5">
        <w:rPr>
          <w:rFonts w:ascii="Palatino Linotype" w:eastAsia="Calibri" w:hAnsi="Palatino Linotype" w:cs="Arial"/>
        </w:rPr>
        <w:t xml:space="preserve">concreto, de esta forma para que el </w:t>
      </w:r>
      <w:r w:rsidRPr="001105B5">
        <w:rPr>
          <w:rFonts w:ascii="Palatino Linotype" w:eastAsia="Calibri" w:hAnsi="Palatino Linotype" w:cs="Arial"/>
          <w:b/>
        </w:rPr>
        <w:t>SUJETO OBLIGADO</w:t>
      </w:r>
      <w:r w:rsidRPr="001105B5">
        <w:rPr>
          <w:rFonts w:ascii="Palatino Linotype" w:eastAsia="Calibri" w:hAnsi="Palatino Linotype" w:cs="Arial"/>
        </w:rPr>
        <w:t xml:space="preserve"> presentará el Informe Justificado procedente.</w:t>
      </w:r>
    </w:p>
    <w:p w14:paraId="76865E16" w14:textId="77777777" w:rsidR="00583389" w:rsidRPr="001105B5" w:rsidRDefault="00583389" w:rsidP="00DF30C1">
      <w:pPr>
        <w:pStyle w:val="Prrafodelista"/>
        <w:tabs>
          <w:tab w:val="left" w:pos="0"/>
        </w:tabs>
        <w:spacing w:line="360" w:lineRule="auto"/>
        <w:ind w:left="142"/>
        <w:jc w:val="both"/>
        <w:rPr>
          <w:rFonts w:ascii="Palatino Linotype" w:hAnsi="Palatino Linotype"/>
          <w:i/>
        </w:rPr>
      </w:pPr>
    </w:p>
    <w:p w14:paraId="077273D4" w14:textId="5DA027B6" w:rsidR="00E556FC" w:rsidRPr="00EE0BF0" w:rsidRDefault="00DD203A" w:rsidP="00597989">
      <w:pPr>
        <w:pStyle w:val="Prrafodelista"/>
        <w:numPr>
          <w:ilvl w:val="0"/>
          <w:numId w:val="1"/>
        </w:numPr>
        <w:tabs>
          <w:tab w:val="left" w:pos="0"/>
        </w:tabs>
        <w:spacing w:line="360" w:lineRule="auto"/>
        <w:ind w:left="0" w:right="49" w:firstLine="0"/>
        <w:jc w:val="both"/>
        <w:rPr>
          <w:rFonts w:ascii="Palatino Linotype" w:hAnsi="Palatino Linotype"/>
          <w:i/>
        </w:rPr>
      </w:pPr>
      <w:r>
        <w:rPr>
          <w:rFonts w:ascii="Palatino Linotype" w:eastAsia="Calibri" w:hAnsi="Palatino Linotype" w:cs="Arial"/>
        </w:rPr>
        <w:t>El</w:t>
      </w:r>
      <w:r w:rsidR="00585F00" w:rsidRPr="001105B5">
        <w:rPr>
          <w:rFonts w:ascii="Palatino Linotype" w:eastAsia="Calibri" w:hAnsi="Palatino Linotype" w:cs="Arial"/>
        </w:rPr>
        <w:t xml:space="preserve"> día </w:t>
      </w:r>
      <w:r w:rsidR="00A56D66">
        <w:rPr>
          <w:rFonts w:ascii="Palatino Linotype" w:eastAsia="Calibri" w:hAnsi="Palatino Linotype" w:cs="Arial"/>
        </w:rPr>
        <w:t>ocho</w:t>
      </w:r>
      <w:r w:rsidR="0044328C">
        <w:rPr>
          <w:rFonts w:ascii="Palatino Linotype" w:eastAsia="Calibri" w:hAnsi="Palatino Linotype" w:cs="Arial"/>
        </w:rPr>
        <w:t xml:space="preserve"> (</w:t>
      </w:r>
      <w:r w:rsidR="00A56D66">
        <w:rPr>
          <w:rFonts w:ascii="Palatino Linotype" w:eastAsia="Calibri" w:hAnsi="Palatino Linotype" w:cs="Arial"/>
        </w:rPr>
        <w:t>08</w:t>
      </w:r>
      <w:r w:rsidR="0044328C">
        <w:rPr>
          <w:rFonts w:ascii="Palatino Linotype" w:eastAsia="Calibri" w:hAnsi="Palatino Linotype" w:cs="Arial"/>
        </w:rPr>
        <w:t xml:space="preserve">) de </w:t>
      </w:r>
      <w:r w:rsidR="00A56D66">
        <w:rPr>
          <w:rFonts w:ascii="Palatino Linotype" w:eastAsia="Calibri" w:hAnsi="Palatino Linotype" w:cs="Arial"/>
        </w:rPr>
        <w:t>enero</w:t>
      </w:r>
      <w:r w:rsidR="00AC489E" w:rsidRPr="001105B5">
        <w:rPr>
          <w:rFonts w:ascii="Palatino Linotype" w:eastAsia="Calibri" w:hAnsi="Palatino Linotype" w:cs="Arial"/>
        </w:rPr>
        <w:t xml:space="preserve"> </w:t>
      </w:r>
      <w:r w:rsidR="00FA3B14" w:rsidRPr="001105B5">
        <w:rPr>
          <w:rFonts w:ascii="Palatino Linotype" w:eastAsia="Calibri" w:hAnsi="Palatino Linotype" w:cs="Arial"/>
        </w:rPr>
        <w:t>de dos mil dieci</w:t>
      </w:r>
      <w:r w:rsidR="00A56D66">
        <w:rPr>
          <w:rFonts w:ascii="Palatino Linotype" w:eastAsia="Calibri" w:hAnsi="Palatino Linotype" w:cs="Arial"/>
        </w:rPr>
        <w:t>nueve</w:t>
      </w:r>
      <w:r w:rsidR="00585F00" w:rsidRPr="001105B5">
        <w:rPr>
          <w:rFonts w:ascii="Palatino Linotype" w:eastAsia="Calibri" w:hAnsi="Palatino Linotype" w:cs="Arial"/>
        </w:rPr>
        <w:t xml:space="preserve">, el </w:t>
      </w:r>
      <w:r w:rsidR="00585F00" w:rsidRPr="001105B5">
        <w:rPr>
          <w:rFonts w:ascii="Palatino Linotype" w:eastAsia="Calibri" w:hAnsi="Palatino Linotype" w:cs="Arial"/>
          <w:b/>
        </w:rPr>
        <w:t>SUJETO OBLIGADO</w:t>
      </w:r>
      <w:r w:rsidR="00585F00" w:rsidRPr="001105B5">
        <w:rPr>
          <w:rFonts w:ascii="Palatino Linotype" w:eastAsia="Calibri" w:hAnsi="Palatino Linotype" w:cs="Arial"/>
        </w:rPr>
        <w:t xml:space="preserve"> presentó su informe justificado, </w:t>
      </w:r>
      <w:r w:rsidR="0044328C">
        <w:rPr>
          <w:rFonts w:ascii="Palatino Linotype" w:eastAsia="Calibri" w:hAnsi="Palatino Linotype" w:cs="Arial"/>
        </w:rPr>
        <w:t xml:space="preserve">por medio de </w:t>
      </w:r>
      <w:r w:rsidR="00A56D66">
        <w:rPr>
          <w:rFonts w:ascii="Palatino Linotype" w:eastAsia="Calibri" w:hAnsi="Palatino Linotype" w:cs="Arial"/>
        </w:rPr>
        <w:t>un archivo</w:t>
      </w:r>
      <w:r w:rsidR="0044328C">
        <w:rPr>
          <w:rFonts w:ascii="Palatino Linotype" w:eastAsia="Calibri" w:hAnsi="Palatino Linotype" w:cs="Arial"/>
        </w:rPr>
        <w:t xml:space="preserve"> electrónico, </w:t>
      </w:r>
      <w:r w:rsidR="00041672" w:rsidRPr="001105B5">
        <w:rPr>
          <w:rFonts w:ascii="Palatino Linotype" w:eastAsia="MS Mincho" w:hAnsi="Palatino Linotype" w:cs="Times New Roman"/>
        </w:rPr>
        <w:t xml:space="preserve">mismo que </w:t>
      </w:r>
      <w:r w:rsidR="00FC5C3D">
        <w:rPr>
          <w:rFonts w:ascii="Palatino Linotype" w:eastAsia="MS Mincho" w:hAnsi="Palatino Linotype" w:cs="Times New Roman"/>
        </w:rPr>
        <w:t xml:space="preserve">no </w:t>
      </w:r>
      <w:r w:rsidR="0044328C">
        <w:rPr>
          <w:rFonts w:ascii="Palatino Linotype" w:eastAsia="MS Mincho" w:hAnsi="Palatino Linotype" w:cs="Times New Roman"/>
        </w:rPr>
        <w:t>fue dado a conocer al recurrente</w:t>
      </w:r>
      <w:r w:rsidR="00E6703B">
        <w:rPr>
          <w:rFonts w:ascii="Palatino Linotype" w:eastAsia="MS Mincho" w:hAnsi="Palatino Linotype" w:cs="Times New Roman"/>
        </w:rPr>
        <w:t xml:space="preserve">, toda vez que </w:t>
      </w:r>
      <w:r w:rsidR="00FC5C3D">
        <w:rPr>
          <w:rFonts w:ascii="Palatino Linotype" w:eastAsia="MS Mincho" w:hAnsi="Palatino Linotype" w:cs="Times New Roman"/>
        </w:rPr>
        <w:t xml:space="preserve">no </w:t>
      </w:r>
      <w:r w:rsidR="00E6703B">
        <w:rPr>
          <w:rFonts w:ascii="Palatino Linotype" w:eastAsia="MS Mincho" w:hAnsi="Palatino Linotype" w:cs="Times New Roman"/>
        </w:rPr>
        <w:t>aportaba elementos novedosos con relación a la respuesta primigenia</w:t>
      </w:r>
      <w:r w:rsidR="00FC5C3D">
        <w:rPr>
          <w:rFonts w:ascii="Palatino Linotype" w:eastAsia="MS Mincho" w:hAnsi="Palatino Linotype" w:cs="Times New Roman"/>
        </w:rPr>
        <w:t>; sin embargo, con la finalidad de que no exista opacidad se hará de</w:t>
      </w:r>
      <w:r w:rsidR="00053CA5">
        <w:rPr>
          <w:rFonts w:ascii="Palatino Linotype" w:eastAsia="MS Mincho" w:hAnsi="Palatino Linotype" w:cs="Times New Roman"/>
        </w:rPr>
        <w:t xml:space="preserve"> su</w:t>
      </w:r>
      <w:r w:rsidR="00FC5C3D">
        <w:rPr>
          <w:rFonts w:ascii="Palatino Linotype" w:eastAsia="MS Mincho" w:hAnsi="Palatino Linotype" w:cs="Times New Roman"/>
        </w:rPr>
        <w:t xml:space="preserve"> conocimiento al momento de la notificación de la presente resolución, el</w:t>
      </w:r>
      <w:r w:rsidR="00041672" w:rsidRPr="001105B5">
        <w:rPr>
          <w:rFonts w:ascii="Palatino Linotype" w:eastAsia="MS Mincho" w:hAnsi="Palatino Linotype" w:cs="Times New Roman"/>
        </w:rPr>
        <w:t xml:space="preserve"> cual </w:t>
      </w:r>
      <w:r w:rsidR="00FC5C3D">
        <w:rPr>
          <w:rFonts w:ascii="Palatino Linotype" w:eastAsia="MS Mincho" w:hAnsi="Palatino Linotype" w:cs="Times New Roman"/>
        </w:rPr>
        <w:t>se reproduce en su parte medular:</w:t>
      </w:r>
    </w:p>
    <w:p w14:paraId="6AA44AC3" w14:textId="77777777" w:rsidR="00EE0BF0" w:rsidRDefault="00EE0BF0" w:rsidP="00DF30C1">
      <w:pPr>
        <w:pStyle w:val="Prrafodelista"/>
        <w:tabs>
          <w:tab w:val="left" w:pos="0"/>
        </w:tabs>
        <w:spacing w:line="360" w:lineRule="auto"/>
        <w:ind w:left="0" w:right="49"/>
        <w:jc w:val="both"/>
        <w:rPr>
          <w:rFonts w:ascii="Palatino Linotype" w:eastAsia="MS Mincho" w:hAnsi="Palatino Linotype" w:cs="Times New Roman"/>
        </w:rPr>
      </w:pPr>
    </w:p>
    <w:p w14:paraId="37315DF2" w14:textId="5B307B79" w:rsidR="00B72EA8" w:rsidRPr="00FC5C3D" w:rsidRDefault="00053CA5" w:rsidP="00597989">
      <w:pPr>
        <w:pStyle w:val="Prrafodelista"/>
        <w:numPr>
          <w:ilvl w:val="0"/>
          <w:numId w:val="3"/>
        </w:numPr>
        <w:tabs>
          <w:tab w:val="left" w:pos="0"/>
        </w:tabs>
        <w:spacing w:line="360" w:lineRule="auto"/>
        <w:ind w:left="851" w:right="565" w:hanging="284"/>
        <w:jc w:val="both"/>
        <w:rPr>
          <w:rFonts w:ascii="Palatino Linotype" w:eastAsia="MS Mincho" w:hAnsi="Palatino Linotype" w:cs="Times New Roman"/>
        </w:rPr>
      </w:pPr>
      <w:r>
        <w:rPr>
          <w:rFonts w:ascii="Palatino Linotype" w:eastAsia="MS Mincho" w:hAnsi="Palatino Linotype" w:cs="Times New Roman"/>
          <w:b/>
        </w:rPr>
        <w:t>manifestaciones8240001</w:t>
      </w:r>
      <w:r w:rsidR="00EE0BF0">
        <w:rPr>
          <w:rFonts w:ascii="Palatino Linotype" w:eastAsia="MS Mincho" w:hAnsi="Palatino Linotype" w:cs="Times New Roman"/>
          <w:b/>
        </w:rPr>
        <w:t>.pdf:</w:t>
      </w:r>
      <w:r w:rsidR="00E6703B">
        <w:rPr>
          <w:rFonts w:ascii="Palatino Linotype" w:eastAsia="MS Mincho" w:hAnsi="Palatino Linotype" w:cs="Times New Roman"/>
          <w:b/>
        </w:rPr>
        <w:t xml:space="preserve"> </w:t>
      </w:r>
      <w:r w:rsidR="00537F89" w:rsidRPr="00537F89">
        <w:rPr>
          <w:rFonts w:ascii="Palatino Linotype" w:eastAsia="MS Mincho" w:hAnsi="Palatino Linotype" w:cs="Times New Roman"/>
        </w:rPr>
        <w:t xml:space="preserve">Consiste </w:t>
      </w:r>
      <w:r w:rsidR="00537F89">
        <w:rPr>
          <w:rFonts w:ascii="Palatino Linotype" w:eastAsia="MS Mincho" w:hAnsi="Palatino Linotype" w:cs="Times New Roman"/>
        </w:rPr>
        <w:t xml:space="preserve">en un oficio número 20531A000/02309/UT/2018, del ocho de enero de dos mil diecinueve, </w:t>
      </w:r>
      <w:r w:rsidR="00537F89">
        <w:rPr>
          <w:rFonts w:ascii="Palatino Linotype" w:eastAsia="MS Mincho" w:hAnsi="Palatino Linotype" w:cs="Times New Roman"/>
        </w:rPr>
        <w:lastRenderedPageBreak/>
        <w:t>signado por Titular de la Unidad de Transparencia, dirigido al Comisionado Ponente, mediante el cual el Sujeto Obligado refiere que hizo entrega de los documentos solicitados; asimismo, refiere que debido a que la contratación la realizó la Sociedad de Padres de Familia, la Institución no cuenta con los documentos, y que lo que se entregó son los documentos con los que se cuentan y obran en los archivos.</w:t>
      </w:r>
    </w:p>
    <w:p w14:paraId="752EA5E8" w14:textId="617FA969" w:rsidR="00C22495" w:rsidRPr="00C22495" w:rsidRDefault="00A56D66" w:rsidP="00DF30C1">
      <w:pPr>
        <w:numPr>
          <w:ilvl w:val="0"/>
          <w:numId w:val="1"/>
        </w:numPr>
        <w:tabs>
          <w:tab w:val="left" w:pos="426"/>
        </w:tabs>
        <w:spacing w:before="240" w:after="240" w:line="360" w:lineRule="auto"/>
        <w:ind w:left="0" w:firstLine="0"/>
        <w:contextualSpacing/>
        <w:jc w:val="both"/>
        <w:rPr>
          <w:rFonts w:ascii="Palatino Linotype" w:eastAsia="Calibri" w:hAnsi="Palatino Linotype" w:cs="Arial"/>
          <w:color w:val="000000" w:themeColor="text1"/>
        </w:rPr>
      </w:pPr>
      <w:r w:rsidRPr="00537F89">
        <w:rPr>
          <w:rFonts w:ascii="Palatino Linotype" w:hAnsi="Palatino Linotype"/>
        </w:rPr>
        <w:t xml:space="preserve">Por </w:t>
      </w:r>
      <w:r w:rsidR="00537F89" w:rsidRPr="00447BC8">
        <w:rPr>
          <w:rFonts w:ascii="Palatino Linotype" w:eastAsia="Calibri" w:hAnsi="Palatino Linotype" w:cs="Arial"/>
          <w:color w:val="000000" w:themeColor="text1"/>
        </w:rPr>
        <w:t>su parte</w:t>
      </w:r>
      <w:r w:rsidR="00537F89">
        <w:rPr>
          <w:rFonts w:ascii="Palatino Linotype" w:eastAsia="Calibri" w:hAnsi="Palatino Linotype" w:cs="Arial"/>
          <w:color w:val="000000" w:themeColor="text1"/>
        </w:rPr>
        <w:t>, es de precisar que</w:t>
      </w:r>
      <w:r w:rsidR="00537F89" w:rsidRPr="00447BC8">
        <w:rPr>
          <w:rFonts w:ascii="Palatino Linotype" w:eastAsia="Calibri" w:hAnsi="Palatino Linotype" w:cs="Arial"/>
          <w:color w:val="000000" w:themeColor="text1"/>
        </w:rPr>
        <w:t xml:space="preserve"> </w:t>
      </w:r>
      <w:r w:rsidR="00537F89">
        <w:rPr>
          <w:rFonts w:ascii="Palatino Linotype" w:eastAsia="Calibri" w:hAnsi="Palatino Linotype" w:cs="Arial"/>
          <w:color w:val="000000" w:themeColor="text1"/>
        </w:rPr>
        <w:t>el</w:t>
      </w:r>
      <w:r w:rsidR="00537F89" w:rsidRPr="00447BC8">
        <w:rPr>
          <w:rFonts w:ascii="Palatino Linotype" w:eastAsia="Calibri" w:hAnsi="Palatino Linotype" w:cs="Arial"/>
          <w:color w:val="000000" w:themeColor="text1"/>
        </w:rPr>
        <w:t xml:space="preserve"> recurrente fue omiso en realizar manifestaciones que a su derecho conviniera y asistiera. </w:t>
      </w:r>
    </w:p>
    <w:p w14:paraId="18284EB6" w14:textId="77777777" w:rsidR="00535C3F" w:rsidRDefault="00535C3F" w:rsidP="00DF30C1">
      <w:pPr>
        <w:spacing w:before="240" w:after="240" w:line="360" w:lineRule="auto"/>
        <w:contextualSpacing/>
        <w:jc w:val="both"/>
        <w:rPr>
          <w:rFonts w:ascii="Palatino Linotype" w:eastAsia="Calibri" w:hAnsi="Palatino Linotype" w:cs="Arial"/>
          <w:color w:val="000000" w:themeColor="text1"/>
        </w:rPr>
      </w:pPr>
    </w:p>
    <w:p w14:paraId="6BEBCB2D" w14:textId="127076E3" w:rsidR="00A71BC1" w:rsidRPr="00535C3F" w:rsidRDefault="008A72B7" w:rsidP="00DF30C1">
      <w:pPr>
        <w:numPr>
          <w:ilvl w:val="0"/>
          <w:numId w:val="1"/>
        </w:numPr>
        <w:tabs>
          <w:tab w:val="left" w:pos="426"/>
        </w:tabs>
        <w:spacing w:before="240" w:after="240" w:line="360" w:lineRule="auto"/>
        <w:ind w:left="0" w:firstLine="0"/>
        <w:contextualSpacing/>
        <w:jc w:val="both"/>
        <w:rPr>
          <w:rFonts w:ascii="Palatino Linotype" w:eastAsia="Calibri" w:hAnsi="Palatino Linotype" w:cs="Arial"/>
          <w:color w:val="000000" w:themeColor="text1"/>
        </w:rPr>
      </w:pPr>
      <w:r w:rsidRPr="00535C3F">
        <w:rPr>
          <w:rFonts w:ascii="Palatino Linotype" w:eastAsia="Calibri" w:hAnsi="Palatino Linotype" w:cs="Arial"/>
        </w:rPr>
        <w:t>Consecutivamente</w:t>
      </w:r>
      <w:r w:rsidR="00A71BC1" w:rsidRPr="00535C3F">
        <w:rPr>
          <w:rFonts w:ascii="Palatino Linotype" w:hAnsi="Palatino Linotype"/>
        </w:rPr>
        <w:t xml:space="preserve">, </w:t>
      </w:r>
      <w:r w:rsidR="005B08B7" w:rsidRPr="00535C3F">
        <w:rPr>
          <w:rFonts w:ascii="Palatino Linotype" w:hAnsi="Palatino Linotype"/>
        </w:rPr>
        <w:t xml:space="preserve">el Comisionado Ponente decretó </w:t>
      </w:r>
      <w:r w:rsidR="00C47B6E" w:rsidRPr="00535C3F">
        <w:rPr>
          <w:rFonts w:ascii="Palatino Linotype" w:hAnsi="Palatino Linotype"/>
        </w:rPr>
        <w:t>el</w:t>
      </w:r>
      <w:r w:rsidR="00A71BC1" w:rsidRPr="00535C3F">
        <w:rPr>
          <w:rFonts w:ascii="Palatino Linotype" w:hAnsi="Palatino Linotype"/>
        </w:rPr>
        <w:t xml:space="preserve"> cierre de instrucción mediante acuerdo de fecha </w:t>
      </w:r>
      <w:r w:rsidR="00535C3F">
        <w:rPr>
          <w:rFonts w:ascii="Palatino Linotype" w:hAnsi="Palatino Linotype"/>
        </w:rPr>
        <w:t>veintinueve</w:t>
      </w:r>
      <w:r w:rsidR="004A125E" w:rsidRPr="00535C3F">
        <w:rPr>
          <w:rFonts w:ascii="Palatino Linotype" w:hAnsi="Palatino Linotype"/>
        </w:rPr>
        <w:t xml:space="preserve"> (</w:t>
      </w:r>
      <w:r w:rsidR="00535C3F">
        <w:rPr>
          <w:rFonts w:ascii="Palatino Linotype" w:hAnsi="Palatino Linotype"/>
        </w:rPr>
        <w:t>29</w:t>
      </w:r>
      <w:r w:rsidR="00E442D0" w:rsidRPr="00535C3F">
        <w:rPr>
          <w:rFonts w:ascii="Palatino Linotype" w:hAnsi="Palatino Linotype"/>
        </w:rPr>
        <w:t>)</w:t>
      </w:r>
      <w:r w:rsidR="00A71BC1" w:rsidRPr="00535C3F">
        <w:rPr>
          <w:rFonts w:ascii="Palatino Linotype" w:hAnsi="Palatino Linotype"/>
        </w:rPr>
        <w:t xml:space="preserve"> de </w:t>
      </w:r>
      <w:r w:rsidR="00535C3F">
        <w:rPr>
          <w:rFonts w:ascii="Palatino Linotype" w:hAnsi="Palatino Linotype"/>
        </w:rPr>
        <w:t>enero</w:t>
      </w:r>
      <w:r w:rsidR="00A71BC1" w:rsidRPr="00535C3F">
        <w:rPr>
          <w:rFonts w:ascii="Palatino Linotype" w:hAnsi="Palatino Linotype"/>
        </w:rPr>
        <w:t xml:space="preserve"> de</w:t>
      </w:r>
      <w:r w:rsidR="00C47B6E" w:rsidRPr="00535C3F">
        <w:rPr>
          <w:rFonts w:ascii="Palatino Linotype" w:hAnsi="Palatino Linotype"/>
        </w:rPr>
        <w:t>l dos mil dieci</w:t>
      </w:r>
      <w:r w:rsidR="00356A2E" w:rsidRPr="00535C3F">
        <w:rPr>
          <w:rFonts w:ascii="Palatino Linotype" w:hAnsi="Palatino Linotype"/>
        </w:rPr>
        <w:t>nueve</w:t>
      </w:r>
      <w:r w:rsidR="00C47B6E" w:rsidRPr="00535C3F">
        <w:rPr>
          <w:rFonts w:ascii="Palatino Linotype" w:hAnsi="Palatino Linotype"/>
        </w:rPr>
        <w:t>,</w:t>
      </w:r>
      <w:r w:rsidR="005B08B7" w:rsidRPr="00535C3F">
        <w:rPr>
          <w:rFonts w:ascii="Palatino Linotype" w:hAnsi="Palatino Linotype"/>
        </w:rPr>
        <w:t xml:space="preserve"> por lo que, ordenó turnar </w:t>
      </w:r>
      <w:r w:rsidR="00C47B6E" w:rsidRPr="00535C3F">
        <w:rPr>
          <w:rFonts w:ascii="Palatino Linotype" w:hAnsi="Palatino Linotype"/>
        </w:rPr>
        <w:t>el</w:t>
      </w:r>
      <w:r w:rsidR="00A71BC1" w:rsidRPr="00535C3F">
        <w:rPr>
          <w:rFonts w:ascii="Palatino Linotype" w:hAnsi="Palatino Linotype"/>
        </w:rPr>
        <w:t xml:space="preserve"> expediente a resolución.</w:t>
      </w:r>
    </w:p>
    <w:p w14:paraId="4FDE6965" w14:textId="77777777" w:rsidR="00A71BC1" w:rsidRPr="00535C3F" w:rsidRDefault="00A71BC1" w:rsidP="00DF30C1">
      <w:pPr>
        <w:pStyle w:val="Prrafodelista"/>
        <w:tabs>
          <w:tab w:val="left" w:pos="0"/>
        </w:tabs>
        <w:spacing w:line="360" w:lineRule="auto"/>
        <w:ind w:left="284" w:right="34"/>
        <w:jc w:val="both"/>
        <w:rPr>
          <w:rFonts w:ascii="Palatino Linotype" w:hAnsi="Palatino Linotype" w:cs="Arial"/>
          <w:sz w:val="20"/>
        </w:rPr>
      </w:pPr>
    </w:p>
    <w:p w14:paraId="227E1ED6" w14:textId="15775564" w:rsidR="00A71BC1" w:rsidRPr="001105B5" w:rsidRDefault="00A71BC1" w:rsidP="00DF30C1">
      <w:pPr>
        <w:pStyle w:val="Prrafodelista"/>
        <w:numPr>
          <w:ilvl w:val="0"/>
          <w:numId w:val="1"/>
        </w:numPr>
        <w:tabs>
          <w:tab w:val="left" w:pos="0"/>
          <w:tab w:val="left" w:pos="426"/>
        </w:tabs>
        <w:spacing w:line="360" w:lineRule="auto"/>
        <w:ind w:left="0" w:right="49" w:firstLine="0"/>
        <w:jc w:val="both"/>
        <w:rPr>
          <w:rFonts w:ascii="Palatino Linotype" w:hAnsi="Palatino Linotype"/>
        </w:rPr>
      </w:pPr>
      <w:r w:rsidRPr="0045024A">
        <w:rPr>
          <w:rFonts w:ascii="Palatino Linotype" w:hAnsi="Palatino Linotype"/>
        </w:rPr>
        <w:t xml:space="preserve">El </w:t>
      </w:r>
      <w:r w:rsidR="00535C3F" w:rsidRPr="0045024A">
        <w:rPr>
          <w:rFonts w:ascii="Palatino Linotype" w:hAnsi="Palatino Linotype"/>
        </w:rPr>
        <w:t>once</w:t>
      </w:r>
      <w:r w:rsidR="005B08B7" w:rsidRPr="0045024A">
        <w:rPr>
          <w:rFonts w:ascii="Palatino Linotype" w:hAnsi="Palatino Linotype"/>
        </w:rPr>
        <w:t xml:space="preserve"> (</w:t>
      </w:r>
      <w:r w:rsidR="00535C3F" w:rsidRPr="0045024A">
        <w:rPr>
          <w:rFonts w:ascii="Palatino Linotype" w:hAnsi="Palatino Linotype"/>
        </w:rPr>
        <w:t>11)</w:t>
      </w:r>
      <w:r w:rsidR="004A125E" w:rsidRPr="0045024A">
        <w:rPr>
          <w:rFonts w:ascii="Palatino Linotype" w:hAnsi="Palatino Linotype"/>
        </w:rPr>
        <w:t xml:space="preserve"> de </w:t>
      </w:r>
      <w:r w:rsidR="00356A2E" w:rsidRPr="0045024A">
        <w:rPr>
          <w:rFonts w:ascii="Palatino Linotype" w:hAnsi="Palatino Linotype"/>
        </w:rPr>
        <w:t>febrero</w:t>
      </w:r>
      <w:r w:rsidR="00E442D0" w:rsidRPr="0045024A">
        <w:rPr>
          <w:rFonts w:ascii="Palatino Linotype" w:hAnsi="Palatino Linotype"/>
        </w:rPr>
        <w:t xml:space="preserve"> </w:t>
      </w:r>
      <w:r w:rsidRPr="0045024A">
        <w:rPr>
          <w:rFonts w:ascii="Palatino Linotype" w:hAnsi="Palatino Linotype"/>
        </w:rPr>
        <w:t>de dos mil dieci</w:t>
      </w:r>
      <w:r w:rsidR="005B08B7" w:rsidRPr="0045024A">
        <w:rPr>
          <w:rFonts w:ascii="Palatino Linotype" w:hAnsi="Palatino Linotype"/>
        </w:rPr>
        <w:t>nueve</w:t>
      </w:r>
      <w:r w:rsidRPr="0045024A">
        <w:rPr>
          <w:rFonts w:ascii="Palatino Linotype" w:hAnsi="Palatino Linotype"/>
        </w:rPr>
        <w:t>,</w:t>
      </w:r>
      <w:r w:rsidRPr="001105B5">
        <w:rPr>
          <w:rFonts w:ascii="Palatino Linotype" w:hAnsi="Palatino Linotype"/>
        </w:rPr>
        <w:t xml:space="preserve"> con fundamento en el</w:t>
      </w:r>
      <w:r w:rsidRPr="001105B5">
        <w:rPr>
          <w:rFonts w:ascii="Palatino Linotype" w:hAnsi="Palatino Linotype"/>
        </w:rPr>
        <w:br/>
        <w:t>artículo 181 tercer párrafo de la Ley de Transparencia y Acceso a la</w:t>
      </w:r>
      <w:r w:rsidRPr="001105B5">
        <w:rPr>
          <w:rFonts w:ascii="Palatino Linotype" w:hAnsi="Palatino Linotype"/>
        </w:rPr>
        <w:br/>
        <w:t>Información Pública del Estado de México y Municipios, se noti</w:t>
      </w:r>
      <w:r w:rsidR="002F364F">
        <w:rPr>
          <w:rFonts w:ascii="Palatino Linotype" w:hAnsi="Palatino Linotype"/>
        </w:rPr>
        <w:t>ficó que el</w:t>
      </w:r>
      <w:r w:rsidR="002F364F">
        <w:rPr>
          <w:rFonts w:ascii="Palatino Linotype" w:hAnsi="Palatino Linotype"/>
        </w:rPr>
        <w:br/>
        <w:t>plazo de treinta (</w:t>
      </w:r>
      <w:r w:rsidR="005B08B7">
        <w:rPr>
          <w:rFonts w:ascii="Palatino Linotype" w:hAnsi="Palatino Linotype"/>
        </w:rPr>
        <w:t>30</w:t>
      </w:r>
      <w:r w:rsidRPr="001105B5">
        <w:rPr>
          <w:rFonts w:ascii="Palatino Linotype" w:hAnsi="Palatino Linotype"/>
        </w:rPr>
        <w:t>) días para resolver el recurso de revisión, sería ampli</w:t>
      </w:r>
      <w:r w:rsidR="002F364F">
        <w:rPr>
          <w:rFonts w:ascii="Palatino Linotype" w:hAnsi="Palatino Linotype"/>
        </w:rPr>
        <w:t>ado por un periodo de quince (</w:t>
      </w:r>
      <w:r w:rsidR="005B08B7">
        <w:rPr>
          <w:rFonts w:ascii="Palatino Linotype" w:hAnsi="Palatino Linotype"/>
        </w:rPr>
        <w:t>15</w:t>
      </w:r>
      <w:r w:rsidRPr="001105B5">
        <w:rPr>
          <w:rFonts w:ascii="Palatino Linotype" w:hAnsi="Palatino Linotype"/>
        </w:rPr>
        <w:t>) días hábiles adicionales, debido a la naturaleza,</w:t>
      </w:r>
      <w:r w:rsidRPr="001105B5">
        <w:rPr>
          <w:rFonts w:ascii="Palatino Linotype" w:hAnsi="Palatino Linotype"/>
        </w:rPr>
        <w:br/>
        <w:t>complejidad del asunto y para un mejor estudio.</w:t>
      </w:r>
    </w:p>
    <w:p w14:paraId="31B71138" w14:textId="77777777" w:rsidR="00535C3F" w:rsidRDefault="00535C3F" w:rsidP="00597989">
      <w:pPr>
        <w:pStyle w:val="Prrafodelista"/>
        <w:tabs>
          <w:tab w:val="left" w:pos="0"/>
        </w:tabs>
        <w:spacing w:line="360" w:lineRule="auto"/>
        <w:ind w:left="0"/>
        <w:rPr>
          <w:rFonts w:ascii="Palatino Linotype" w:hAnsi="Palatino Linotype"/>
          <w:lang w:eastAsia="es-MX"/>
        </w:rPr>
      </w:pPr>
    </w:p>
    <w:p w14:paraId="51E91971" w14:textId="77777777" w:rsidR="00585F00" w:rsidRPr="001105B5" w:rsidRDefault="00585F00" w:rsidP="00DF30C1">
      <w:pPr>
        <w:pStyle w:val="Ttulo1"/>
        <w:tabs>
          <w:tab w:val="left" w:pos="0"/>
        </w:tabs>
        <w:spacing w:before="0" w:line="360" w:lineRule="auto"/>
        <w:jc w:val="center"/>
        <w:rPr>
          <w:b/>
          <w:szCs w:val="24"/>
        </w:rPr>
      </w:pPr>
      <w:bookmarkStart w:id="33" w:name="_Toc491791302"/>
      <w:bookmarkStart w:id="34" w:name="_Toc1489375"/>
      <w:r w:rsidRPr="001105B5">
        <w:rPr>
          <w:b/>
          <w:szCs w:val="24"/>
        </w:rPr>
        <w:lastRenderedPageBreak/>
        <w:t>CONSIDERANDO</w:t>
      </w:r>
      <w:bookmarkEnd w:id="33"/>
      <w:bookmarkEnd w:id="34"/>
    </w:p>
    <w:p w14:paraId="7681ED66" w14:textId="77777777" w:rsidR="00585F00" w:rsidRPr="001105B5" w:rsidRDefault="00585F00" w:rsidP="00DF30C1">
      <w:pPr>
        <w:tabs>
          <w:tab w:val="left" w:pos="0"/>
        </w:tabs>
        <w:spacing w:line="360" w:lineRule="auto"/>
        <w:rPr>
          <w:rFonts w:ascii="Palatino Linotype" w:hAnsi="Palatino Linotype"/>
          <w:lang w:eastAsia="en-US"/>
        </w:rPr>
      </w:pPr>
    </w:p>
    <w:p w14:paraId="717D4ABA" w14:textId="77777777" w:rsidR="00585F00" w:rsidRPr="001105B5" w:rsidRDefault="00585F00" w:rsidP="00DF30C1">
      <w:pPr>
        <w:pStyle w:val="Ttulo2"/>
        <w:tabs>
          <w:tab w:val="left" w:pos="0"/>
        </w:tabs>
        <w:spacing w:before="0" w:line="360" w:lineRule="auto"/>
        <w:rPr>
          <w:rFonts w:ascii="Palatino Linotype" w:hAnsi="Palatino Linotype"/>
          <w:b/>
          <w:color w:val="auto"/>
          <w:sz w:val="24"/>
          <w:szCs w:val="24"/>
        </w:rPr>
      </w:pPr>
      <w:bookmarkStart w:id="35" w:name="_Toc491791303"/>
      <w:bookmarkStart w:id="36" w:name="_Toc1489376"/>
      <w:r w:rsidRPr="001105B5">
        <w:rPr>
          <w:rFonts w:ascii="Palatino Linotype" w:hAnsi="Palatino Linotype"/>
          <w:b/>
          <w:color w:val="auto"/>
          <w:sz w:val="24"/>
          <w:szCs w:val="24"/>
        </w:rPr>
        <w:t>PRIMERO. De la competencia</w:t>
      </w:r>
      <w:bookmarkEnd w:id="35"/>
      <w:bookmarkEnd w:id="36"/>
    </w:p>
    <w:p w14:paraId="6EA8B854" w14:textId="77777777" w:rsidR="00585F00" w:rsidRPr="001105B5" w:rsidRDefault="00585F00" w:rsidP="00DF30C1">
      <w:pPr>
        <w:tabs>
          <w:tab w:val="left" w:pos="0"/>
        </w:tabs>
        <w:spacing w:line="360" w:lineRule="auto"/>
        <w:rPr>
          <w:rFonts w:ascii="Palatino Linotype" w:hAnsi="Palatino Linotype"/>
          <w:lang w:eastAsia="en-US"/>
        </w:rPr>
      </w:pPr>
    </w:p>
    <w:p w14:paraId="59B46AF8" w14:textId="78A364A8" w:rsidR="00585F00" w:rsidRPr="001105B5" w:rsidRDefault="00585F00" w:rsidP="00DF30C1">
      <w:pPr>
        <w:pStyle w:val="Prrafodelista"/>
        <w:numPr>
          <w:ilvl w:val="0"/>
          <w:numId w:val="1"/>
        </w:numPr>
        <w:tabs>
          <w:tab w:val="left" w:pos="0"/>
          <w:tab w:val="left" w:pos="426"/>
        </w:tabs>
        <w:spacing w:line="360" w:lineRule="auto"/>
        <w:ind w:left="0" w:right="49" w:firstLine="0"/>
        <w:jc w:val="both"/>
        <w:rPr>
          <w:rFonts w:ascii="Palatino Linotype" w:eastAsia="Calibri" w:hAnsi="Palatino Linotype" w:cs="Times New Roman"/>
          <w:b/>
        </w:rPr>
      </w:pPr>
      <w:r w:rsidRPr="001105B5">
        <w:rPr>
          <w:rFonts w:ascii="Palatino Linotype" w:eastAsia="Calibri" w:hAnsi="Palatino Linotype" w:cs="Times New Roman"/>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1105B5">
        <w:rPr>
          <w:rFonts w:ascii="Palatino Linotype" w:eastAsia="Calibri" w:hAnsi="Palatino Linotype" w:cs="Times New Roman"/>
          <w:b/>
        </w:rPr>
        <w:t>Constitución Política de los Estados Unidos Mexicanos</w:t>
      </w:r>
      <w:r w:rsidRPr="001105B5">
        <w:rPr>
          <w:rFonts w:ascii="Palatino Linotype" w:eastAsia="Calibri" w:hAnsi="Palatino Linotype" w:cs="Times New Roman"/>
        </w:rPr>
        <w:t xml:space="preserve">; 5, párrafos vigésimo, vigésimo primero y vigésimo segundo fracciones IV y V de la </w:t>
      </w:r>
      <w:r w:rsidRPr="001105B5">
        <w:rPr>
          <w:rFonts w:ascii="Palatino Linotype" w:eastAsia="Calibri" w:hAnsi="Palatino Linotype" w:cs="Times New Roman"/>
          <w:b/>
        </w:rPr>
        <w:t>Constitución Política del Estado Libre y Soberano de México</w:t>
      </w:r>
      <w:r w:rsidRPr="001105B5">
        <w:rPr>
          <w:rFonts w:ascii="Palatino Linotype" w:eastAsia="Calibri" w:hAnsi="Palatino Linotype" w:cs="Times New Roman"/>
        </w:rPr>
        <w:t xml:space="preserve">; artículos 1, 2 fracción II, 13, 29, 36 fracciones I y II, 176, 178, 179, 181 párrafo tercero y 185 </w:t>
      </w:r>
      <w:r w:rsidRPr="001105B5">
        <w:rPr>
          <w:rFonts w:ascii="Palatino Linotype" w:eastAsia="Calibri" w:hAnsi="Palatino Linotype" w:cs="Arial"/>
        </w:rPr>
        <w:t xml:space="preserve">de la </w:t>
      </w:r>
      <w:r w:rsidRPr="001105B5">
        <w:rPr>
          <w:rFonts w:ascii="Palatino Linotype" w:eastAsia="Calibri" w:hAnsi="Palatino Linotype" w:cs="Arial"/>
          <w:b/>
        </w:rPr>
        <w:t>Ley de Transparencia y Acceso a la Información Pública del Estado de México y Municipios</w:t>
      </w:r>
      <w:r w:rsidRPr="001105B5">
        <w:rPr>
          <w:rFonts w:ascii="Palatino Linotype" w:eastAsia="Calibri" w:hAnsi="Palatino Linotype" w:cs="Arial"/>
        </w:rPr>
        <w:t xml:space="preserve">; y 10, 7, 9 fracciones I y XXIV, y 11 del </w:t>
      </w:r>
      <w:r w:rsidRPr="001105B5">
        <w:rPr>
          <w:rFonts w:ascii="Palatino Linotype" w:eastAsia="Calibri" w:hAnsi="Palatino Linotype" w:cs="Arial"/>
          <w:b/>
        </w:rPr>
        <w:t>Reglamento Interior del Instituto de Transparencia, Acceso a la Información Pública y Protección de Datos Personales del Estado de México y Municipios.</w:t>
      </w:r>
    </w:p>
    <w:p w14:paraId="1A2AC03F" w14:textId="77777777" w:rsidR="001F5AF8" w:rsidRPr="001105B5" w:rsidRDefault="001F5AF8" w:rsidP="00DF30C1">
      <w:pPr>
        <w:pStyle w:val="Prrafodelista"/>
        <w:tabs>
          <w:tab w:val="left" w:pos="0"/>
        </w:tabs>
        <w:spacing w:line="360" w:lineRule="auto"/>
        <w:ind w:left="426"/>
        <w:jc w:val="both"/>
        <w:rPr>
          <w:rFonts w:ascii="Palatino Linotype" w:eastAsia="Calibri" w:hAnsi="Palatino Linotype" w:cs="Times New Roman"/>
          <w:b/>
        </w:rPr>
      </w:pPr>
    </w:p>
    <w:p w14:paraId="23C784AF" w14:textId="77777777" w:rsidR="00585F00" w:rsidRPr="001105B5" w:rsidRDefault="00585F00" w:rsidP="00DF30C1">
      <w:pPr>
        <w:pStyle w:val="Ttulo2"/>
        <w:tabs>
          <w:tab w:val="left" w:pos="0"/>
        </w:tabs>
        <w:spacing w:before="0" w:line="360" w:lineRule="auto"/>
        <w:rPr>
          <w:rFonts w:ascii="Palatino Linotype" w:hAnsi="Palatino Linotype"/>
          <w:b/>
          <w:color w:val="auto"/>
          <w:sz w:val="24"/>
          <w:szCs w:val="24"/>
        </w:rPr>
      </w:pPr>
      <w:bookmarkStart w:id="37" w:name="_Toc491791304"/>
      <w:bookmarkStart w:id="38" w:name="_Toc1489377"/>
      <w:r w:rsidRPr="001105B5">
        <w:rPr>
          <w:rFonts w:ascii="Palatino Linotype" w:hAnsi="Palatino Linotype"/>
          <w:b/>
          <w:color w:val="auto"/>
          <w:sz w:val="24"/>
          <w:szCs w:val="24"/>
        </w:rPr>
        <w:t>SEGUNDO. De la oportunidad y procedencia.</w:t>
      </w:r>
      <w:bookmarkEnd w:id="37"/>
      <w:bookmarkEnd w:id="38"/>
    </w:p>
    <w:p w14:paraId="01C2847E" w14:textId="77777777" w:rsidR="003B6963" w:rsidRPr="001105B5" w:rsidRDefault="003B6963" w:rsidP="00DF30C1">
      <w:pPr>
        <w:tabs>
          <w:tab w:val="left" w:pos="0"/>
        </w:tabs>
        <w:spacing w:line="360" w:lineRule="auto"/>
        <w:rPr>
          <w:rFonts w:ascii="Palatino Linotype" w:hAnsi="Palatino Linotype"/>
          <w:lang w:eastAsia="en-US"/>
        </w:rPr>
      </w:pPr>
    </w:p>
    <w:p w14:paraId="3169CA39" w14:textId="380597B8" w:rsidR="003A20F5" w:rsidRPr="0010792B" w:rsidRDefault="0010792B" w:rsidP="00DF30C1">
      <w:pPr>
        <w:pStyle w:val="Prrafodelista"/>
        <w:numPr>
          <w:ilvl w:val="0"/>
          <w:numId w:val="1"/>
        </w:numPr>
        <w:tabs>
          <w:tab w:val="left" w:pos="0"/>
          <w:tab w:val="left" w:pos="426"/>
        </w:tabs>
        <w:spacing w:line="360" w:lineRule="auto"/>
        <w:ind w:left="0" w:right="49" w:firstLine="0"/>
        <w:jc w:val="both"/>
        <w:rPr>
          <w:rFonts w:ascii="Palatino Linotype" w:eastAsia="Calibri" w:hAnsi="Palatino Linotype" w:cs="Arial"/>
          <w:i/>
        </w:rPr>
      </w:pPr>
      <w:r w:rsidRPr="0010792B">
        <w:rPr>
          <w:rFonts w:ascii="Palatino Linotype" w:eastAsia="Calibri" w:hAnsi="Palatino Linotype" w:cs="Arial"/>
        </w:rPr>
        <w:t>El</w:t>
      </w:r>
      <w:r w:rsidR="006E53B0" w:rsidRPr="0010792B">
        <w:rPr>
          <w:rFonts w:ascii="Palatino Linotype" w:eastAsia="Calibri" w:hAnsi="Palatino Linotype" w:cs="Arial"/>
        </w:rPr>
        <w:t xml:space="preserve"> </w:t>
      </w:r>
      <w:r w:rsidR="00585F00" w:rsidRPr="0010792B">
        <w:rPr>
          <w:rFonts w:ascii="Palatino Linotype" w:eastAsia="Calibri" w:hAnsi="Palatino Linotype" w:cs="Arial"/>
        </w:rPr>
        <w:t xml:space="preserve">medio de </w:t>
      </w:r>
      <w:r w:rsidR="00585F00" w:rsidRPr="0010792B">
        <w:rPr>
          <w:rFonts w:ascii="Palatino Linotype" w:eastAsia="Calibri" w:hAnsi="Palatino Linotype" w:cs="Times New Roman"/>
        </w:rPr>
        <w:t>impugnación</w:t>
      </w:r>
      <w:r w:rsidR="00585F00" w:rsidRPr="0010792B">
        <w:rPr>
          <w:rFonts w:ascii="Palatino Linotype" w:eastAsia="Calibri" w:hAnsi="Palatino Linotype" w:cs="Arial"/>
        </w:rPr>
        <w:t xml:space="preserve"> fue presentado a través del </w:t>
      </w:r>
      <w:r w:rsidR="00585F00" w:rsidRPr="0010792B">
        <w:rPr>
          <w:rFonts w:ascii="Palatino Linotype" w:eastAsia="Calibri" w:hAnsi="Palatino Linotype" w:cs="Arial"/>
          <w:b/>
        </w:rPr>
        <w:t>SAIMEX</w:t>
      </w:r>
      <w:r w:rsidR="00585F00" w:rsidRPr="0010792B">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00585F00" w:rsidRPr="0010792B">
        <w:rPr>
          <w:rFonts w:ascii="Palatino Linotype" w:eastAsia="Calibri" w:hAnsi="Palatino Linotype" w:cs="Arial"/>
          <w:b/>
        </w:rPr>
        <w:t>SUJETO OBLIGADO</w:t>
      </w:r>
      <w:r w:rsidR="00585F00" w:rsidRPr="0010792B">
        <w:rPr>
          <w:rFonts w:ascii="Palatino Linotype" w:eastAsia="Calibri" w:hAnsi="Palatino Linotype" w:cs="Arial"/>
        </w:rPr>
        <w:t xml:space="preserve"> entregó </w:t>
      </w:r>
      <w:r w:rsidR="00F95F7E" w:rsidRPr="0010792B">
        <w:rPr>
          <w:rFonts w:ascii="Palatino Linotype" w:eastAsia="Calibri" w:hAnsi="Palatino Linotype" w:cs="Arial"/>
        </w:rPr>
        <w:t xml:space="preserve">su </w:t>
      </w:r>
      <w:r w:rsidR="00585F00" w:rsidRPr="0010792B">
        <w:rPr>
          <w:rFonts w:ascii="Palatino Linotype" w:eastAsia="Calibri" w:hAnsi="Palatino Linotype" w:cs="Arial"/>
        </w:rPr>
        <w:t>re</w:t>
      </w:r>
      <w:r w:rsidR="00E21F52" w:rsidRPr="0010792B">
        <w:rPr>
          <w:rFonts w:ascii="Palatino Linotype" w:eastAsia="Calibri" w:hAnsi="Palatino Linotype" w:cs="Arial"/>
        </w:rPr>
        <w:t xml:space="preserve">spuesta el </w:t>
      </w:r>
      <w:r w:rsidR="00535C3F">
        <w:rPr>
          <w:rFonts w:ascii="Palatino Linotype" w:eastAsia="Calibri" w:hAnsi="Palatino Linotype" w:cs="Arial"/>
        </w:rPr>
        <w:t>tres</w:t>
      </w:r>
      <w:r w:rsidR="00324670" w:rsidRPr="0010792B">
        <w:rPr>
          <w:rFonts w:ascii="Palatino Linotype" w:eastAsia="Calibri" w:hAnsi="Palatino Linotype" w:cs="Arial"/>
        </w:rPr>
        <w:t xml:space="preserve"> (</w:t>
      </w:r>
      <w:r w:rsidR="00535C3F">
        <w:rPr>
          <w:rFonts w:ascii="Palatino Linotype" w:eastAsia="Calibri" w:hAnsi="Palatino Linotype" w:cs="Arial"/>
        </w:rPr>
        <w:t>03</w:t>
      </w:r>
      <w:r w:rsidR="00324670" w:rsidRPr="0010792B">
        <w:rPr>
          <w:rFonts w:ascii="Palatino Linotype" w:eastAsia="Calibri" w:hAnsi="Palatino Linotype" w:cs="Arial"/>
        </w:rPr>
        <w:t xml:space="preserve">) </w:t>
      </w:r>
      <w:r w:rsidR="00A71BC1" w:rsidRPr="0010792B">
        <w:rPr>
          <w:rFonts w:ascii="Palatino Linotype" w:hAnsi="Palatino Linotype"/>
        </w:rPr>
        <w:t xml:space="preserve">de </w:t>
      </w:r>
      <w:r w:rsidR="00535C3F">
        <w:rPr>
          <w:rFonts w:ascii="Palatino Linotype" w:hAnsi="Palatino Linotype"/>
        </w:rPr>
        <w:t>dic</w:t>
      </w:r>
      <w:r w:rsidR="00356A2E">
        <w:rPr>
          <w:rFonts w:ascii="Palatino Linotype" w:hAnsi="Palatino Linotype"/>
        </w:rPr>
        <w:t>iembre</w:t>
      </w:r>
      <w:r w:rsidR="0027557F" w:rsidRPr="0010792B">
        <w:rPr>
          <w:rFonts w:ascii="Palatino Linotype" w:hAnsi="Palatino Linotype"/>
        </w:rPr>
        <w:t xml:space="preserve"> </w:t>
      </w:r>
      <w:r w:rsidR="00041672" w:rsidRPr="0010792B">
        <w:rPr>
          <w:rFonts w:ascii="Palatino Linotype" w:eastAsia="Calibri" w:hAnsi="Palatino Linotype" w:cs="Arial"/>
        </w:rPr>
        <w:t>de dos mil dieciocho</w:t>
      </w:r>
      <w:r w:rsidR="00585F00" w:rsidRPr="0010792B">
        <w:rPr>
          <w:rFonts w:ascii="Palatino Linotype" w:eastAsia="Calibri" w:hAnsi="Palatino Linotype" w:cs="Arial"/>
        </w:rPr>
        <w:t xml:space="preserve">, </w:t>
      </w:r>
      <w:r w:rsidR="00585F00" w:rsidRPr="0010792B">
        <w:rPr>
          <w:rFonts w:ascii="Palatino Linotype" w:eastAsia="Calibri" w:hAnsi="Palatino Linotype" w:cs="Arial"/>
        </w:rPr>
        <w:lastRenderedPageBreak/>
        <w:t xml:space="preserve">de tal forma que el plazo para interponer </w:t>
      </w:r>
      <w:r w:rsidRPr="0010792B">
        <w:rPr>
          <w:rFonts w:ascii="Palatino Linotype" w:eastAsia="Calibri" w:hAnsi="Palatino Linotype" w:cs="Arial"/>
        </w:rPr>
        <w:t>el</w:t>
      </w:r>
      <w:r w:rsidR="00585F00" w:rsidRPr="0010792B">
        <w:rPr>
          <w:rFonts w:ascii="Palatino Linotype" w:eastAsia="Calibri" w:hAnsi="Palatino Linotype" w:cs="Arial"/>
        </w:rPr>
        <w:t xml:space="preserve"> recurso </w:t>
      </w:r>
      <w:r w:rsidRPr="0010792B">
        <w:rPr>
          <w:rFonts w:ascii="Palatino Linotype" w:eastAsia="Calibri" w:hAnsi="Palatino Linotype" w:cs="Arial"/>
        </w:rPr>
        <w:t>transcurrió</w:t>
      </w:r>
      <w:r w:rsidR="00535C3F">
        <w:rPr>
          <w:rFonts w:ascii="Palatino Linotype" w:eastAsia="Calibri" w:hAnsi="Palatino Linotype" w:cs="Arial"/>
        </w:rPr>
        <w:t xml:space="preserve"> del día cuatro</w:t>
      </w:r>
      <w:r w:rsidR="002F364F" w:rsidRPr="0010792B">
        <w:rPr>
          <w:rFonts w:ascii="Palatino Linotype" w:eastAsia="Calibri" w:hAnsi="Palatino Linotype" w:cs="Arial"/>
        </w:rPr>
        <w:t xml:space="preserve"> (</w:t>
      </w:r>
      <w:r w:rsidR="00535C3F">
        <w:rPr>
          <w:rFonts w:ascii="Palatino Linotype" w:eastAsia="Calibri" w:hAnsi="Palatino Linotype" w:cs="Arial"/>
        </w:rPr>
        <w:t>04</w:t>
      </w:r>
      <w:r w:rsidR="00763861" w:rsidRPr="0010792B">
        <w:rPr>
          <w:rFonts w:ascii="Palatino Linotype" w:eastAsia="Calibri" w:hAnsi="Palatino Linotype" w:cs="Arial"/>
        </w:rPr>
        <w:t>)</w:t>
      </w:r>
      <w:r w:rsidR="00B65D7E" w:rsidRPr="0010792B">
        <w:rPr>
          <w:rFonts w:ascii="Palatino Linotype" w:eastAsia="Calibri" w:hAnsi="Palatino Linotype" w:cs="Arial"/>
        </w:rPr>
        <w:t xml:space="preserve"> </w:t>
      </w:r>
      <w:r w:rsidR="00821A12" w:rsidRPr="0010792B">
        <w:rPr>
          <w:rFonts w:ascii="Palatino Linotype" w:eastAsia="Calibri" w:hAnsi="Palatino Linotype" w:cs="Arial"/>
        </w:rPr>
        <w:t xml:space="preserve">de </w:t>
      </w:r>
      <w:r w:rsidR="00535C3F">
        <w:rPr>
          <w:rFonts w:ascii="Palatino Linotype" w:eastAsia="Calibri" w:hAnsi="Palatino Linotype" w:cs="Arial"/>
        </w:rPr>
        <w:t>dic</w:t>
      </w:r>
      <w:r>
        <w:rPr>
          <w:rFonts w:ascii="Palatino Linotype" w:eastAsia="Calibri" w:hAnsi="Palatino Linotype" w:cs="Arial"/>
        </w:rPr>
        <w:t xml:space="preserve">iembre </w:t>
      </w:r>
      <w:r w:rsidR="00223E64">
        <w:rPr>
          <w:rFonts w:ascii="Palatino Linotype" w:eastAsia="Calibri" w:hAnsi="Palatino Linotype" w:cs="Arial"/>
        </w:rPr>
        <w:t xml:space="preserve">de dos mil dieciocho, </w:t>
      </w:r>
      <w:r w:rsidR="00821A12" w:rsidRPr="0010792B">
        <w:rPr>
          <w:rFonts w:ascii="Palatino Linotype" w:eastAsia="Calibri" w:hAnsi="Palatino Linotype" w:cs="Arial"/>
        </w:rPr>
        <w:t>al</w:t>
      </w:r>
      <w:r w:rsidRPr="0010792B">
        <w:rPr>
          <w:rFonts w:ascii="Palatino Linotype" w:eastAsia="Calibri" w:hAnsi="Palatino Linotype" w:cs="Arial"/>
        </w:rPr>
        <w:t xml:space="preserve"> </w:t>
      </w:r>
      <w:r w:rsidR="00535C3F">
        <w:rPr>
          <w:rFonts w:ascii="Palatino Linotype" w:eastAsia="Calibri" w:hAnsi="Palatino Linotype" w:cs="Arial"/>
        </w:rPr>
        <w:t>nueve</w:t>
      </w:r>
      <w:r w:rsidR="003D5099" w:rsidRPr="0010792B">
        <w:rPr>
          <w:rFonts w:ascii="Palatino Linotype" w:eastAsia="Calibri" w:hAnsi="Palatino Linotype" w:cs="Arial"/>
        </w:rPr>
        <w:t xml:space="preserve"> </w:t>
      </w:r>
      <w:r w:rsidR="002F364F" w:rsidRPr="0010792B">
        <w:rPr>
          <w:rFonts w:ascii="Palatino Linotype" w:eastAsia="Calibri" w:hAnsi="Palatino Linotype" w:cs="Arial"/>
        </w:rPr>
        <w:t>(</w:t>
      </w:r>
      <w:r w:rsidR="00223E64">
        <w:rPr>
          <w:rFonts w:ascii="Palatino Linotype" w:eastAsia="Calibri" w:hAnsi="Palatino Linotype" w:cs="Arial"/>
        </w:rPr>
        <w:t>0</w:t>
      </w:r>
      <w:r w:rsidR="00535C3F">
        <w:rPr>
          <w:rFonts w:ascii="Palatino Linotype" w:eastAsia="Calibri" w:hAnsi="Palatino Linotype" w:cs="Arial"/>
        </w:rPr>
        <w:t>9</w:t>
      </w:r>
      <w:r w:rsidR="00CA306F" w:rsidRPr="0010792B">
        <w:rPr>
          <w:rFonts w:ascii="Palatino Linotype" w:eastAsia="Calibri" w:hAnsi="Palatino Linotype" w:cs="Arial"/>
        </w:rPr>
        <w:t xml:space="preserve">) de </w:t>
      </w:r>
      <w:r w:rsidR="00223E64">
        <w:rPr>
          <w:rFonts w:ascii="Palatino Linotype" w:eastAsia="Calibri" w:hAnsi="Palatino Linotype" w:cs="Arial"/>
        </w:rPr>
        <w:t>enero</w:t>
      </w:r>
      <w:r w:rsidR="00821A12" w:rsidRPr="0010792B">
        <w:rPr>
          <w:rFonts w:ascii="Palatino Linotype" w:eastAsia="Calibri" w:hAnsi="Palatino Linotype" w:cs="Arial"/>
        </w:rPr>
        <w:t xml:space="preserve"> </w:t>
      </w:r>
      <w:r w:rsidR="0073505D" w:rsidRPr="0010792B">
        <w:rPr>
          <w:rFonts w:ascii="Palatino Linotype" w:eastAsia="Calibri" w:hAnsi="Palatino Linotype" w:cs="Arial"/>
        </w:rPr>
        <w:t xml:space="preserve">de </w:t>
      </w:r>
      <w:r w:rsidR="00CA306F" w:rsidRPr="0010792B">
        <w:rPr>
          <w:rFonts w:ascii="Palatino Linotype" w:eastAsia="Calibri" w:hAnsi="Palatino Linotype" w:cs="Arial"/>
        </w:rPr>
        <w:t>dos mil dieci</w:t>
      </w:r>
      <w:r w:rsidR="00223E64">
        <w:rPr>
          <w:rFonts w:ascii="Palatino Linotype" w:eastAsia="Calibri" w:hAnsi="Palatino Linotype" w:cs="Arial"/>
        </w:rPr>
        <w:t>nueve</w:t>
      </w:r>
      <w:r w:rsidR="0073505D" w:rsidRPr="0010792B">
        <w:rPr>
          <w:rFonts w:ascii="Palatino Linotype" w:eastAsia="Calibri" w:hAnsi="Palatino Linotype" w:cs="Arial"/>
        </w:rPr>
        <w:t xml:space="preserve">; </w:t>
      </w:r>
      <w:r w:rsidR="00D55346" w:rsidRPr="0010792B">
        <w:rPr>
          <w:rFonts w:ascii="Palatino Linotype" w:eastAsia="Calibri" w:hAnsi="Palatino Linotype" w:cs="Arial"/>
        </w:rPr>
        <w:t xml:space="preserve">por lo que </w:t>
      </w:r>
      <w:r w:rsidR="00B803F4" w:rsidRPr="0010792B">
        <w:rPr>
          <w:rFonts w:ascii="Palatino Linotype" w:eastAsia="Calibri" w:hAnsi="Palatino Linotype" w:cs="Arial"/>
        </w:rPr>
        <w:t xml:space="preserve">al presentar </w:t>
      </w:r>
      <w:r w:rsidR="00D55346" w:rsidRPr="0010792B">
        <w:rPr>
          <w:rFonts w:ascii="Palatino Linotype" w:eastAsia="Calibri" w:hAnsi="Palatino Linotype" w:cs="Arial"/>
        </w:rPr>
        <w:t xml:space="preserve">su </w:t>
      </w:r>
      <w:r w:rsidRPr="0010792B">
        <w:rPr>
          <w:rFonts w:ascii="Palatino Linotype" w:eastAsia="Calibri" w:hAnsi="Palatino Linotype" w:cs="Arial"/>
        </w:rPr>
        <w:t>inconformidad</w:t>
      </w:r>
      <w:r w:rsidR="00D55346" w:rsidRPr="0010792B">
        <w:rPr>
          <w:rFonts w:ascii="Palatino Linotype" w:eastAsia="Calibri" w:hAnsi="Palatino Linotype" w:cs="Arial"/>
        </w:rPr>
        <w:t xml:space="preserve"> </w:t>
      </w:r>
      <w:r w:rsidRPr="0010792B">
        <w:rPr>
          <w:rFonts w:ascii="Palatino Linotype" w:eastAsia="Calibri" w:hAnsi="Palatino Linotype" w:cs="Arial"/>
        </w:rPr>
        <w:t>el</w:t>
      </w:r>
      <w:r w:rsidR="00D55346" w:rsidRPr="0010792B">
        <w:rPr>
          <w:rFonts w:ascii="Palatino Linotype" w:eastAsia="Calibri" w:hAnsi="Palatino Linotype" w:cs="Arial"/>
        </w:rPr>
        <w:t xml:space="preserve"> día </w:t>
      </w:r>
      <w:r w:rsidR="00535C3F">
        <w:rPr>
          <w:rFonts w:ascii="Palatino Linotype" w:eastAsia="Calibri" w:hAnsi="Palatino Linotype" w:cs="Arial"/>
        </w:rPr>
        <w:t>seis</w:t>
      </w:r>
      <w:r w:rsidR="002F364F" w:rsidRPr="0010792B">
        <w:rPr>
          <w:rFonts w:ascii="Palatino Linotype" w:hAnsi="Palatino Linotype"/>
        </w:rPr>
        <w:t xml:space="preserve"> (</w:t>
      </w:r>
      <w:r w:rsidR="00535C3F">
        <w:rPr>
          <w:rFonts w:ascii="Palatino Linotype" w:hAnsi="Palatino Linotype"/>
        </w:rPr>
        <w:t>06</w:t>
      </w:r>
      <w:r w:rsidR="00821A12" w:rsidRPr="0010792B">
        <w:rPr>
          <w:rFonts w:ascii="Palatino Linotype" w:hAnsi="Palatino Linotype"/>
        </w:rPr>
        <w:t>)</w:t>
      </w:r>
      <w:r w:rsidR="00324670" w:rsidRPr="0010792B">
        <w:rPr>
          <w:rFonts w:ascii="Palatino Linotype" w:hAnsi="Palatino Linotype"/>
        </w:rPr>
        <w:t xml:space="preserve"> </w:t>
      </w:r>
      <w:r w:rsidR="00821A12" w:rsidRPr="0010792B">
        <w:rPr>
          <w:rFonts w:ascii="Palatino Linotype" w:hAnsi="Palatino Linotype"/>
        </w:rPr>
        <w:t xml:space="preserve">de </w:t>
      </w:r>
      <w:r w:rsidR="00535C3F">
        <w:rPr>
          <w:rFonts w:ascii="Palatino Linotype" w:hAnsi="Palatino Linotype"/>
        </w:rPr>
        <w:t>dici</w:t>
      </w:r>
      <w:r w:rsidR="003D5099" w:rsidRPr="0010792B">
        <w:rPr>
          <w:rFonts w:ascii="Palatino Linotype" w:hAnsi="Palatino Linotype"/>
        </w:rPr>
        <w:t>embre</w:t>
      </w:r>
      <w:r w:rsidR="00821A12" w:rsidRPr="0010792B">
        <w:rPr>
          <w:rFonts w:ascii="Palatino Linotype" w:hAnsi="Palatino Linotype"/>
        </w:rPr>
        <w:t xml:space="preserve"> </w:t>
      </w:r>
      <w:r w:rsidR="00B803F4" w:rsidRPr="0010792B">
        <w:rPr>
          <w:rFonts w:ascii="Palatino Linotype" w:eastAsia="Calibri" w:hAnsi="Palatino Linotype" w:cs="Arial"/>
        </w:rPr>
        <w:t>de dos mil dieciocho</w:t>
      </w:r>
      <w:r w:rsidR="00D55346" w:rsidRPr="0010792B">
        <w:rPr>
          <w:rFonts w:ascii="Palatino Linotype" w:eastAsia="Calibri" w:hAnsi="Palatino Linotype" w:cs="Arial"/>
        </w:rPr>
        <w:t xml:space="preserve">, </w:t>
      </w:r>
      <w:r w:rsidRPr="0010792B">
        <w:rPr>
          <w:rFonts w:ascii="Palatino Linotype" w:eastAsia="Calibri" w:hAnsi="Palatino Linotype" w:cs="Arial"/>
        </w:rPr>
        <w:t>fue</w:t>
      </w:r>
      <w:r w:rsidR="00B65D7E" w:rsidRPr="0010792B">
        <w:rPr>
          <w:rFonts w:ascii="Palatino Linotype" w:hAnsi="Palatino Linotype" w:cs="Arial"/>
          <w:lang w:eastAsia="es-MX"/>
        </w:rPr>
        <w:t xml:space="preserve"> dentro del </w:t>
      </w:r>
      <w:r w:rsidR="007116E3" w:rsidRPr="0010792B">
        <w:rPr>
          <w:rFonts w:ascii="Palatino Linotype" w:hAnsi="Palatino Linotype" w:cs="Arial"/>
          <w:lang w:eastAsia="es-MX"/>
        </w:rPr>
        <w:t>término</w:t>
      </w:r>
      <w:r w:rsidR="00B65D7E" w:rsidRPr="0010792B">
        <w:rPr>
          <w:rFonts w:ascii="Palatino Linotype" w:hAnsi="Palatino Linotype" w:cs="Arial"/>
          <w:lang w:eastAsia="es-MX"/>
        </w:rPr>
        <w:t xml:space="preserve"> previsto. </w:t>
      </w:r>
    </w:p>
    <w:p w14:paraId="4316F0BE" w14:textId="77777777" w:rsidR="008A5A73" w:rsidRPr="001105B5" w:rsidRDefault="008A5A73" w:rsidP="00DF30C1">
      <w:pPr>
        <w:pStyle w:val="Prrafodelista"/>
        <w:tabs>
          <w:tab w:val="left" w:pos="0"/>
        </w:tabs>
        <w:spacing w:line="360" w:lineRule="auto"/>
        <w:ind w:left="0" w:right="49"/>
        <w:jc w:val="both"/>
        <w:rPr>
          <w:rFonts w:ascii="Palatino Linotype" w:eastAsia="Calibri" w:hAnsi="Palatino Linotype" w:cs="Arial"/>
          <w:i/>
        </w:rPr>
      </w:pPr>
    </w:p>
    <w:p w14:paraId="427FB9F5" w14:textId="77777777" w:rsidR="003A20F5" w:rsidRPr="001105B5" w:rsidRDefault="003A20F5" w:rsidP="00DF30C1">
      <w:pPr>
        <w:pStyle w:val="Prrafodelista"/>
        <w:numPr>
          <w:ilvl w:val="0"/>
          <w:numId w:val="1"/>
        </w:numPr>
        <w:tabs>
          <w:tab w:val="left" w:pos="0"/>
          <w:tab w:val="left" w:pos="426"/>
        </w:tabs>
        <w:spacing w:line="360" w:lineRule="auto"/>
        <w:ind w:left="0" w:right="49" w:firstLine="0"/>
        <w:jc w:val="both"/>
        <w:rPr>
          <w:rFonts w:ascii="Palatino Linotype" w:hAnsi="Palatino Linotype" w:cs="Arial"/>
        </w:rPr>
      </w:pPr>
      <w:r w:rsidRPr="001105B5">
        <w:rPr>
          <w:rFonts w:ascii="Palatino Linotype" w:eastAsia="Calibri" w:hAnsi="Palatino Linotype" w:cs="Arial"/>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5A689280" w14:textId="77777777" w:rsidR="008A5A73" w:rsidRPr="001105B5" w:rsidRDefault="008A5A73" w:rsidP="00DF30C1">
      <w:pPr>
        <w:pStyle w:val="Prrafodelista"/>
        <w:tabs>
          <w:tab w:val="left" w:pos="0"/>
        </w:tabs>
        <w:spacing w:line="360" w:lineRule="auto"/>
        <w:ind w:left="0" w:right="49"/>
        <w:jc w:val="both"/>
        <w:rPr>
          <w:rFonts w:ascii="Palatino Linotype" w:hAnsi="Palatino Linotype" w:cs="Arial"/>
        </w:rPr>
      </w:pPr>
    </w:p>
    <w:p w14:paraId="2169366D" w14:textId="5C59AAF8" w:rsidR="008A5A73" w:rsidRPr="001105B5" w:rsidRDefault="00574F63" w:rsidP="00DF30C1">
      <w:pPr>
        <w:pStyle w:val="Ttulo2"/>
        <w:tabs>
          <w:tab w:val="left" w:pos="0"/>
        </w:tabs>
        <w:spacing w:before="0" w:line="360" w:lineRule="auto"/>
        <w:rPr>
          <w:rFonts w:ascii="Palatino Linotype" w:hAnsi="Palatino Linotype"/>
          <w:b/>
          <w:color w:val="auto"/>
          <w:sz w:val="24"/>
          <w:szCs w:val="24"/>
        </w:rPr>
      </w:pPr>
      <w:bookmarkStart w:id="39" w:name="_Toc1489378"/>
      <w:bookmarkStart w:id="40" w:name="_Toc466371865"/>
      <w:bookmarkStart w:id="41" w:name="_Toc466377653"/>
      <w:r w:rsidRPr="001105B5">
        <w:rPr>
          <w:rFonts w:ascii="Palatino Linotype" w:hAnsi="Palatino Linotype"/>
          <w:b/>
          <w:color w:val="auto"/>
          <w:sz w:val="24"/>
          <w:szCs w:val="24"/>
        </w:rPr>
        <w:t>TERCERO. Planteamiento de la Litis</w:t>
      </w:r>
      <w:bookmarkEnd w:id="39"/>
    </w:p>
    <w:p w14:paraId="7700CED9" w14:textId="77777777" w:rsidR="008A5A73" w:rsidRPr="001105B5" w:rsidRDefault="008A5A73" w:rsidP="00DF30C1">
      <w:pPr>
        <w:spacing w:line="360" w:lineRule="auto"/>
        <w:rPr>
          <w:rFonts w:ascii="Palatino Linotype" w:hAnsi="Palatino Linotype"/>
          <w:lang w:eastAsia="en-US"/>
        </w:rPr>
      </w:pPr>
    </w:p>
    <w:p w14:paraId="07C74DF2" w14:textId="33059F93" w:rsidR="005674F7" w:rsidRPr="00F256AA" w:rsidRDefault="00535C3F" w:rsidP="00DF30C1">
      <w:pPr>
        <w:pStyle w:val="Prrafodelista"/>
        <w:numPr>
          <w:ilvl w:val="0"/>
          <w:numId w:val="1"/>
        </w:numPr>
        <w:tabs>
          <w:tab w:val="left" w:pos="0"/>
          <w:tab w:val="left" w:pos="426"/>
        </w:tabs>
        <w:spacing w:line="360" w:lineRule="auto"/>
        <w:ind w:left="0" w:right="49" w:firstLine="0"/>
        <w:jc w:val="both"/>
        <w:rPr>
          <w:rFonts w:ascii="Palatino Linotype" w:hAnsi="Palatino Linotype" w:cs="Arial"/>
        </w:rPr>
      </w:pPr>
      <w:r w:rsidRPr="00F256AA">
        <w:rPr>
          <w:rFonts w:ascii="Palatino Linotype" w:hAnsi="Palatino Linotype" w:cs="Arial"/>
        </w:rPr>
        <w:t>El</w:t>
      </w:r>
      <w:r w:rsidR="003D5099" w:rsidRPr="00F256AA">
        <w:rPr>
          <w:rFonts w:ascii="Palatino Linotype" w:hAnsi="Palatino Linotype" w:cs="Arial"/>
        </w:rPr>
        <w:t xml:space="preserve"> particul</w:t>
      </w:r>
      <w:r w:rsidR="00F50AE0" w:rsidRPr="00F256AA">
        <w:rPr>
          <w:rFonts w:ascii="Palatino Linotype" w:hAnsi="Palatino Linotype" w:cs="Arial"/>
        </w:rPr>
        <w:t xml:space="preserve">ar </w:t>
      </w:r>
      <w:r w:rsidR="00E0442C" w:rsidRPr="00F256AA">
        <w:rPr>
          <w:rFonts w:ascii="Palatino Linotype" w:hAnsi="Palatino Linotype" w:cs="Arial"/>
        </w:rPr>
        <w:t>sustancialmente</w:t>
      </w:r>
      <w:r w:rsidR="00F50AE0" w:rsidRPr="00F256AA">
        <w:rPr>
          <w:rFonts w:ascii="Palatino Linotype" w:hAnsi="Palatino Linotype" w:cs="Arial"/>
        </w:rPr>
        <w:t xml:space="preserve"> requirió </w:t>
      </w:r>
      <w:r w:rsidR="005674F7" w:rsidRPr="00F256AA">
        <w:rPr>
          <w:rFonts w:ascii="Palatino Linotype" w:hAnsi="Palatino Linotype" w:cs="Arial"/>
        </w:rPr>
        <w:t>de</w:t>
      </w:r>
      <w:r w:rsidRPr="00F256AA">
        <w:rPr>
          <w:rFonts w:ascii="Palatino Linotype" w:hAnsi="Palatino Linotype" w:cs="Arial"/>
        </w:rPr>
        <w:t xml:space="preserve"> </w:t>
      </w:r>
      <w:r w:rsidR="003D5099" w:rsidRPr="00F256AA">
        <w:rPr>
          <w:rFonts w:ascii="Palatino Linotype" w:hAnsi="Palatino Linotype" w:cs="Arial"/>
        </w:rPr>
        <w:t>l</w:t>
      </w:r>
      <w:r w:rsidRPr="00F256AA">
        <w:rPr>
          <w:rFonts w:ascii="Palatino Linotype" w:hAnsi="Palatino Linotype" w:cs="Arial"/>
        </w:rPr>
        <w:t>a</w:t>
      </w:r>
      <w:r w:rsidR="003D5099" w:rsidRPr="00F256AA">
        <w:rPr>
          <w:rFonts w:ascii="Palatino Linotype" w:hAnsi="Palatino Linotype" w:cs="Arial"/>
        </w:rPr>
        <w:t xml:space="preserve"> </w:t>
      </w:r>
      <w:r w:rsidRPr="00F256AA">
        <w:rPr>
          <w:rFonts w:ascii="Palatino Linotype" w:hAnsi="Palatino Linotype" w:cs="Arial"/>
          <w:b/>
        </w:rPr>
        <w:t>Secretaría de Educación</w:t>
      </w:r>
      <w:r w:rsidR="00BA2C71" w:rsidRPr="00F256AA">
        <w:rPr>
          <w:rFonts w:ascii="Palatino Linotype" w:hAnsi="Palatino Linotype" w:cs="Arial"/>
          <w:b/>
        </w:rPr>
        <w:t xml:space="preserve">, </w:t>
      </w:r>
      <w:r w:rsidR="00BA2C71" w:rsidRPr="00F256AA">
        <w:rPr>
          <w:rFonts w:ascii="Palatino Linotype" w:hAnsi="Palatino Linotype" w:cs="Arial"/>
        </w:rPr>
        <w:t xml:space="preserve">información </w:t>
      </w:r>
      <w:r w:rsidR="00F256AA" w:rsidRPr="00F256AA">
        <w:rPr>
          <w:rFonts w:ascii="Palatino Linotype" w:hAnsi="Palatino Linotype" w:cs="Arial"/>
        </w:rPr>
        <w:t>de</w:t>
      </w:r>
      <w:r w:rsidR="00BA2C71" w:rsidRPr="00F256AA">
        <w:rPr>
          <w:rFonts w:ascii="Palatino Linotype" w:hAnsi="Palatino Linotype" w:cs="Arial"/>
        </w:rPr>
        <w:t xml:space="preserve"> la Sociedad de Padres de Familia de la Escuela Secundaria Oficial 0219 “Benjamín Hernández, CCT15EES0121C, </w:t>
      </w:r>
      <w:r w:rsidR="00F256AA" w:rsidRPr="00F256AA">
        <w:rPr>
          <w:rFonts w:ascii="Palatino Linotype" w:hAnsi="Palatino Linotype" w:cs="Arial"/>
        </w:rPr>
        <w:t xml:space="preserve">generación 2016-2017 del turno matutino, </w:t>
      </w:r>
      <w:r w:rsidR="00BA2C71" w:rsidRPr="00F256AA">
        <w:rPr>
          <w:rFonts w:ascii="Palatino Linotype" w:hAnsi="Palatino Linotype" w:cs="Arial"/>
        </w:rPr>
        <w:t>relacionada con el contrato, condiciones de pago, pagos ya hechos</w:t>
      </w:r>
      <w:r w:rsidR="00F256AA">
        <w:rPr>
          <w:rFonts w:ascii="Palatino Linotype" w:hAnsi="Palatino Linotype" w:cs="Arial"/>
        </w:rPr>
        <w:t>,</w:t>
      </w:r>
      <w:r w:rsidR="00BA2C71" w:rsidRPr="00F256AA">
        <w:rPr>
          <w:rFonts w:ascii="Palatino Linotype" w:hAnsi="Palatino Linotype" w:cs="Arial"/>
        </w:rPr>
        <w:t xml:space="preserve"> plazos de entrega del producto, quienes celebraron el contrato de la sociedad </w:t>
      </w:r>
      <w:r w:rsidR="00F256AA">
        <w:rPr>
          <w:rFonts w:ascii="Palatino Linotype" w:hAnsi="Palatino Linotype" w:cs="Arial"/>
        </w:rPr>
        <w:t xml:space="preserve">y </w:t>
      </w:r>
      <w:r w:rsidR="00BA2C71" w:rsidRPr="00F256AA">
        <w:rPr>
          <w:rFonts w:ascii="Palatino Linotype" w:hAnsi="Palatino Linotype" w:cs="Arial"/>
        </w:rPr>
        <w:t xml:space="preserve">el proveedor Grupo </w:t>
      </w:r>
      <w:proofErr w:type="spellStart"/>
      <w:r w:rsidR="00BA2C71" w:rsidRPr="00F256AA">
        <w:rPr>
          <w:rFonts w:ascii="Palatino Linotype" w:hAnsi="Palatino Linotype" w:cs="Arial"/>
        </w:rPr>
        <w:t>Britay</w:t>
      </w:r>
      <w:proofErr w:type="spellEnd"/>
      <w:r w:rsidR="00BA2C71" w:rsidRPr="00F256AA">
        <w:rPr>
          <w:rFonts w:ascii="Palatino Linotype" w:hAnsi="Palatino Linotype" w:cs="Arial"/>
        </w:rPr>
        <w:t xml:space="preserve"> S.A. de C.V., así como el acta de la asamblea </w:t>
      </w:r>
      <w:r w:rsidR="00F256AA">
        <w:rPr>
          <w:rFonts w:ascii="Palatino Linotype" w:hAnsi="Palatino Linotype" w:cs="Arial"/>
        </w:rPr>
        <w:t xml:space="preserve">de dicha sociedad </w:t>
      </w:r>
      <w:r w:rsidR="00BA2C71" w:rsidRPr="00F256AA">
        <w:rPr>
          <w:rFonts w:ascii="Palatino Linotype" w:hAnsi="Palatino Linotype" w:cs="Arial"/>
        </w:rPr>
        <w:t xml:space="preserve">donde </w:t>
      </w:r>
      <w:r w:rsidR="00A84EDD">
        <w:rPr>
          <w:rFonts w:ascii="Palatino Linotype" w:hAnsi="Palatino Linotype" w:cs="Arial"/>
        </w:rPr>
        <w:t>se</w:t>
      </w:r>
      <w:r w:rsidR="00BA2C71" w:rsidRPr="00F256AA">
        <w:rPr>
          <w:rFonts w:ascii="Palatino Linotype" w:hAnsi="Palatino Linotype" w:cs="Arial"/>
        </w:rPr>
        <w:t xml:space="preserve"> autoriz</w:t>
      </w:r>
      <w:r w:rsidR="00A84EDD">
        <w:rPr>
          <w:rFonts w:ascii="Palatino Linotype" w:hAnsi="Palatino Linotype" w:cs="Arial"/>
        </w:rPr>
        <w:t>ó</w:t>
      </w:r>
      <w:r w:rsidR="00BA2C71" w:rsidRPr="00F256AA">
        <w:rPr>
          <w:rFonts w:ascii="Palatino Linotype" w:hAnsi="Palatino Linotype" w:cs="Arial"/>
        </w:rPr>
        <w:t xml:space="preserve"> </w:t>
      </w:r>
      <w:r w:rsidR="00F256AA">
        <w:rPr>
          <w:rFonts w:ascii="Palatino Linotype" w:hAnsi="Palatino Linotype" w:cs="Arial"/>
        </w:rPr>
        <w:t>la</w:t>
      </w:r>
      <w:r w:rsidR="00BA2C71" w:rsidRPr="00F256AA">
        <w:rPr>
          <w:rFonts w:ascii="Palatino Linotype" w:hAnsi="Palatino Linotype" w:cs="Arial"/>
        </w:rPr>
        <w:t xml:space="preserve"> compra.</w:t>
      </w:r>
    </w:p>
    <w:p w14:paraId="0405E2D5" w14:textId="77777777" w:rsidR="005674F7" w:rsidRDefault="005674F7" w:rsidP="00DF30C1">
      <w:pPr>
        <w:pStyle w:val="Prrafodelista"/>
        <w:tabs>
          <w:tab w:val="left" w:pos="0"/>
        </w:tabs>
        <w:spacing w:line="360" w:lineRule="auto"/>
        <w:ind w:left="0" w:right="49"/>
        <w:jc w:val="both"/>
        <w:rPr>
          <w:rFonts w:ascii="Palatino Linotype" w:hAnsi="Palatino Linotype" w:cs="Arial"/>
        </w:rPr>
      </w:pPr>
    </w:p>
    <w:p w14:paraId="56678E67" w14:textId="042FCDBF" w:rsidR="001F5F65" w:rsidRPr="00247B6F" w:rsidRDefault="002B31F9" w:rsidP="00DF30C1">
      <w:pPr>
        <w:pStyle w:val="Prrafodelista"/>
        <w:numPr>
          <w:ilvl w:val="0"/>
          <w:numId w:val="1"/>
        </w:numPr>
        <w:tabs>
          <w:tab w:val="left" w:pos="0"/>
          <w:tab w:val="left" w:pos="426"/>
        </w:tabs>
        <w:spacing w:line="360" w:lineRule="auto"/>
        <w:ind w:left="0" w:right="49" w:firstLine="0"/>
        <w:jc w:val="both"/>
        <w:rPr>
          <w:rFonts w:ascii="Palatino Linotype" w:hAnsi="Palatino Linotype" w:cs="Arial"/>
          <w:color w:val="000000" w:themeColor="text1"/>
        </w:rPr>
      </w:pPr>
      <w:r w:rsidRPr="00247B6F">
        <w:rPr>
          <w:rFonts w:ascii="Palatino Linotype" w:hAnsi="Palatino Linotype" w:cs="Arial"/>
          <w:color w:val="000000" w:themeColor="text1"/>
        </w:rPr>
        <w:lastRenderedPageBreak/>
        <w:t>E</w:t>
      </w:r>
      <w:r w:rsidR="001F5F65" w:rsidRPr="00247B6F">
        <w:rPr>
          <w:rFonts w:ascii="Palatino Linotype" w:hAnsi="Palatino Linotype" w:cs="Arial"/>
          <w:color w:val="000000" w:themeColor="text1"/>
        </w:rPr>
        <w:t xml:space="preserve">l </w:t>
      </w:r>
      <w:r w:rsidR="001F5F65" w:rsidRPr="00247B6F">
        <w:rPr>
          <w:rFonts w:ascii="Palatino Linotype" w:hAnsi="Palatino Linotype" w:cs="Arial"/>
          <w:b/>
          <w:color w:val="000000" w:themeColor="text1"/>
        </w:rPr>
        <w:t>SUJETO OBLIGADO</w:t>
      </w:r>
      <w:r w:rsidRPr="00247B6F">
        <w:rPr>
          <w:rFonts w:ascii="Palatino Linotype" w:hAnsi="Palatino Linotype" w:cs="Arial"/>
          <w:color w:val="000000" w:themeColor="text1"/>
        </w:rPr>
        <w:t xml:space="preserve">, mediante su respuesta </w:t>
      </w:r>
      <w:r w:rsidR="006239A4">
        <w:rPr>
          <w:rFonts w:ascii="Palatino Linotype" w:hAnsi="Palatino Linotype" w:cs="Arial"/>
          <w:color w:val="000000" w:themeColor="text1"/>
        </w:rPr>
        <w:t>adjuntó</w:t>
      </w:r>
      <w:r w:rsidR="00F256AA">
        <w:rPr>
          <w:rFonts w:ascii="Palatino Linotype" w:hAnsi="Palatino Linotype" w:cs="Arial"/>
          <w:color w:val="000000" w:themeColor="text1"/>
        </w:rPr>
        <w:t xml:space="preserve"> los documentos, mismos que se tienen por reproducidos en el párrafo segundo (02) de la presente resolución.</w:t>
      </w:r>
      <w:r w:rsidRPr="00247B6F">
        <w:rPr>
          <w:rFonts w:ascii="Palatino Linotype" w:hAnsi="Palatino Linotype" w:cs="Arial"/>
          <w:color w:val="000000" w:themeColor="text1"/>
        </w:rPr>
        <w:t xml:space="preserve"> </w:t>
      </w:r>
    </w:p>
    <w:p w14:paraId="0731346F" w14:textId="77777777" w:rsidR="00AF7C1F" w:rsidRDefault="00AF7C1F" w:rsidP="00DF30C1">
      <w:pPr>
        <w:pStyle w:val="Prrafodelista"/>
        <w:tabs>
          <w:tab w:val="left" w:pos="0"/>
        </w:tabs>
        <w:spacing w:line="360" w:lineRule="auto"/>
        <w:ind w:left="0" w:right="49"/>
        <w:jc w:val="both"/>
        <w:rPr>
          <w:rFonts w:ascii="Palatino Linotype" w:hAnsi="Palatino Linotype" w:cs="Arial"/>
        </w:rPr>
      </w:pPr>
    </w:p>
    <w:p w14:paraId="6F07297A" w14:textId="4F647F76" w:rsidR="00820179" w:rsidRDefault="00AF7C1F" w:rsidP="00DF30C1">
      <w:pPr>
        <w:pStyle w:val="Prrafodelista"/>
        <w:numPr>
          <w:ilvl w:val="0"/>
          <w:numId w:val="1"/>
        </w:numPr>
        <w:tabs>
          <w:tab w:val="left" w:pos="0"/>
          <w:tab w:val="left" w:pos="426"/>
        </w:tabs>
        <w:spacing w:line="360" w:lineRule="auto"/>
        <w:ind w:left="0" w:right="49" w:firstLine="0"/>
        <w:jc w:val="both"/>
        <w:rPr>
          <w:rFonts w:ascii="Palatino Linotype" w:hAnsi="Palatino Linotype" w:cs="Arial"/>
        </w:rPr>
      </w:pPr>
      <w:r>
        <w:rPr>
          <w:rFonts w:ascii="Palatino Linotype" w:hAnsi="Palatino Linotype" w:cs="Arial"/>
        </w:rPr>
        <w:t>Inconforme con el</w:t>
      </w:r>
      <w:r w:rsidR="002B31F9">
        <w:rPr>
          <w:rFonts w:ascii="Palatino Linotype" w:hAnsi="Palatino Linotype" w:cs="Arial"/>
        </w:rPr>
        <w:t xml:space="preserve">lo, </w:t>
      </w:r>
      <w:r w:rsidR="00F256AA">
        <w:rPr>
          <w:rFonts w:ascii="Palatino Linotype" w:hAnsi="Palatino Linotype" w:cs="Arial"/>
        </w:rPr>
        <w:t>el</w:t>
      </w:r>
      <w:r w:rsidR="002B31F9">
        <w:rPr>
          <w:rFonts w:ascii="Palatino Linotype" w:hAnsi="Palatino Linotype" w:cs="Arial"/>
        </w:rPr>
        <w:t xml:space="preserve"> </w:t>
      </w:r>
      <w:r w:rsidR="00247B6F">
        <w:rPr>
          <w:rFonts w:ascii="Palatino Linotype" w:hAnsi="Palatino Linotype" w:cs="Arial"/>
        </w:rPr>
        <w:t xml:space="preserve">hoy </w:t>
      </w:r>
      <w:r w:rsidR="006239A4">
        <w:rPr>
          <w:rFonts w:ascii="Palatino Linotype" w:hAnsi="Palatino Linotype" w:cs="Arial"/>
          <w:b/>
        </w:rPr>
        <w:t>RECURRENTE</w:t>
      </w:r>
      <w:r w:rsidR="002B31F9">
        <w:rPr>
          <w:rFonts w:ascii="Palatino Linotype" w:hAnsi="Palatino Linotype" w:cs="Arial"/>
        </w:rPr>
        <w:t xml:space="preserve"> interpuso el </w:t>
      </w:r>
      <w:r>
        <w:rPr>
          <w:rFonts w:ascii="Palatino Linotype" w:hAnsi="Palatino Linotype" w:cs="Arial"/>
        </w:rPr>
        <w:t>recurso de revisión</w:t>
      </w:r>
      <w:r w:rsidR="002B31F9">
        <w:rPr>
          <w:rFonts w:ascii="Palatino Linotype" w:hAnsi="Palatino Linotype" w:cs="Arial"/>
        </w:rPr>
        <w:t xml:space="preserve"> citado al rubro</w:t>
      </w:r>
      <w:r>
        <w:rPr>
          <w:rFonts w:ascii="Palatino Linotype" w:hAnsi="Palatino Linotype" w:cs="Arial"/>
        </w:rPr>
        <w:t xml:space="preserve">, señalando en términos generales </w:t>
      </w:r>
      <w:r w:rsidR="00F256AA">
        <w:rPr>
          <w:rFonts w:ascii="Palatino Linotype" w:hAnsi="Palatino Linotype" w:cs="Arial"/>
        </w:rPr>
        <w:t xml:space="preserve">como acto impugnado y </w:t>
      </w:r>
      <w:r>
        <w:rPr>
          <w:rFonts w:ascii="Palatino Linotype" w:hAnsi="Palatino Linotype" w:cs="Arial"/>
        </w:rPr>
        <w:t>razone</w:t>
      </w:r>
      <w:r w:rsidR="00820179">
        <w:rPr>
          <w:rFonts w:ascii="Palatino Linotype" w:hAnsi="Palatino Linotype" w:cs="Arial"/>
        </w:rPr>
        <w:t>s o motivos de inconformidad que se le entreg</w:t>
      </w:r>
      <w:r w:rsidR="00F256AA">
        <w:rPr>
          <w:rFonts w:ascii="Palatino Linotype" w:hAnsi="Palatino Linotype" w:cs="Arial"/>
        </w:rPr>
        <w:t>ó</w:t>
      </w:r>
      <w:r w:rsidR="00820179">
        <w:rPr>
          <w:rFonts w:ascii="Palatino Linotype" w:hAnsi="Palatino Linotype" w:cs="Arial"/>
        </w:rPr>
        <w:t xml:space="preserve"> información </w:t>
      </w:r>
      <w:r w:rsidR="00F256AA">
        <w:rPr>
          <w:rFonts w:ascii="Palatino Linotype" w:hAnsi="Palatino Linotype" w:cs="Arial"/>
        </w:rPr>
        <w:t>incompleta</w:t>
      </w:r>
      <w:r w:rsidR="00820179">
        <w:rPr>
          <w:rFonts w:ascii="Palatino Linotype" w:hAnsi="Palatino Linotype" w:cs="Arial"/>
        </w:rPr>
        <w:t xml:space="preserve">, </w:t>
      </w:r>
      <w:r w:rsidR="00F256AA">
        <w:rPr>
          <w:rFonts w:ascii="Palatino Linotype" w:hAnsi="Palatino Linotype" w:cs="Arial"/>
        </w:rPr>
        <w:t xml:space="preserve">y que a su vez se adolece de la falta de claridad, concreción y certeza de quien o quienes participaron en la elección y contratación de la persona jurídico colectiva referida en la solicitud de información, </w:t>
      </w:r>
      <w:r w:rsidR="00F256AA" w:rsidRPr="008F105B">
        <w:rPr>
          <w:rFonts w:ascii="Palatino Linotype" w:hAnsi="Palatino Linotype" w:cs="Arial"/>
        </w:rPr>
        <w:t xml:space="preserve">así como </w:t>
      </w:r>
      <w:r w:rsidR="008F105B" w:rsidRPr="008F105B">
        <w:rPr>
          <w:rFonts w:ascii="Palatino Linotype" w:hAnsi="Palatino Linotype" w:cs="Arial"/>
        </w:rPr>
        <w:t xml:space="preserve">también </w:t>
      </w:r>
      <w:r w:rsidR="00F256AA" w:rsidRPr="008F105B">
        <w:rPr>
          <w:rFonts w:ascii="Palatino Linotype" w:hAnsi="Palatino Linotype" w:cs="Arial"/>
        </w:rPr>
        <w:t xml:space="preserve">de </w:t>
      </w:r>
      <w:r w:rsidR="008F105B" w:rsidRPr="008F105B">
        <w:rPr>
          <w:rFonts w:ascii="Palatino Linotype" w:hAnsi="Palatino Linotype" w:cs="Arial"/>
        </w:rPr>
        <w:t>información que no fue requerida en su solicitud primigenia, misma que será objeto de análisis en el considerando de estudio de la presente resolución.</w:t>
      </w:r>
      <w:r w:rsidR="008F105B">
        <w:rPr>
          <w:rFonts w:ascii="Palatino Linotype" w:hAnsi="Palatino Linotype" w:cs="Arial"/>
          <w:u w:val="single"/>
        </w:rPr>
        <w:t xml:space="preserve"> </w:t>
      </w:r>
    </w:p>
    <w:p w14:paraId="70B4ABEE" w14:textId="77777777" w:rsidR="00F50AE0" w:rsidRPr="00820179" w:rsidRDefault="00F50AE0" w:rsidP="00DF30C1">
      <w:pPr>
        <w:spacing w:line="360" w:lineRule="auto"/>
        <w:rPr>
          <w:rFonts w:ascii="Palatino Linotype" w:hAnsi="Palatino Linotype" w:cs="Arial"/>
        </w:rPr>
      </w:pPr>
    </w:p>
    <w:p w14:paraId="016929D0" w14:textId="7BAA1AD6" w:rsidR="0045024A" w:rsidRDefault="0045024A" w:rsidP="00DF30C1">
      <w:pPr>
        <w:pStyle w:val="Prrafodelista"/>
        <w:numPr>
          <w:ilvl w:val="0"/>
          <w:numId w:val="1"/>
        </w:numPr>
        <w:tabs>
          <w:tab w:val="left" w:pos="0"/>
          <w:tab w:val="left" w:pos="426"/>
        </w:tabs>
        <w:spacing w:line="360" w:lineRule="auto"/>
        <w:ind w:left="0" w:right="49" w:firstLine="0"/>
        <w:jc w:val="both"/>
        <w:rPr>
          <w:rFonts w:ascii="Palatino Linotype" w:hAnsi="Palatino Linotype" w:cs="Arial"/>
        </w:rPr>
      </w:pPr>
      <w:r w:rsidRPr="0045024A">
        <w:rPr>
          <w:rFonts w:ascii="Palatino Linotype" w:hAnsi="Palatino Linotype" w:cs="Arial"/>
        </w:rPr>
        <w:t>Sirve agregar</w:t>
      </w:r>
      <w:r>
        <w:rPr>
          <w:rFonts w:ascii="Palatino Linotype" w:hAnsi="Palatino Linotype" w:cs="Arial"/>
        </w:rPr>
        <w:t xml:space="preserve">, que el </w:t>
      </w:r>
      <w:r w:rsidRPr="007A3A82">
        <w:rPr>
          <w:rFonts w:ascii="Palatino Linotype" w:hAnsi="Palatino Linotype" w:cs="Arial"/>
          <w:b/>
        </w:rPr>
        <w:t>SUJETO OBLIGADO</w:t>
      </w:r>
      <w:r>
        <w:rPr>
          <w:rFonts w:ascii="Palatino Linotype" w:hAnsi="Palatino Linotype" w:cs="Arial"/>
        </w:rPr>
        <w:t xml:space="preserve"> rindió su informe justificado; sin embargo</w:t>
      </w:r>
      <w:r w:rsidR="007A3A82">
        <w:rPr>
          <w:rFonts w:ascii="Palatino Linotype" w:hAnsi="Palatino Linotype" w:cs="Arial"/>
        </w:rPr>
        <w:t>,</w:t>
      </w:r>
      <w:r>
        <w:rPr>
          <w:rFonts w:ascii="Palatino Linotype" w:hAnsi="Palatino Linotype" w:cs="Arial"/>
        </w:rPr>
        <w:t xml:space="preserve"> sólo preciso que debido a que la contratación la realizó la sociedad de padres de famili</w:t>
      </w:r>
      <w:r w:rsidR="007A3A82">
        <w:rPr>
          <w:rFonts w:ascii="Palatino Linotype" w:hAnsi="Palatino Linotype" w:cs="Arial"/>
        </w:rPr>
        <w:t>a no se cuenta con los documentos, y se entregó la información con la que se cuenta y obra en sus archivos</w:t>
      </w:r>
      <w:r w:rsidR="005E11BF">
        <w:rPr>
          <w:rFonts w:ascii="Palatino Linotype" w:hAnsi="Palatino Linotype" w:cs="Arial"/>
        </w:rPr>
        <w:t>, lo cual precisa y confirma su respuesta inicial.</w:t>
      </w:r>
    </w:p>
    <w:p w14:paraId="235F857E" w14:textId="77777777" w:rsidR="0045024A" w:rsidRPr="0045024A" w:rsidRDefault="0045024A" w:rsidP="00DF30C1">
      <w:pPr>
        <w:pStyle w:val="Prrafodelista"/>
        <w:tabs>
          <w:tab w:val="left" w:pos="0"/>
        </w:tabs>
        <w:spacing w:line="360" w:lineRule="auto"/>
        <w:ind w:left="0" w:right="49"/>
        <w:jc w:val="both"/>
        <w:rPr>
          <w:rFonts w:ascii="Palatino Linotype" w:hAnsi="Palatino Linotype" w:cs="Arial"/>
        </w:rPr>
      </w:pPr>
    </w:p>
    <w:p w14:paraId="68752A5E" w14:textId="59F321C4" w:rsidR="00F61E8E" w:rsidRPr="00A84EDD" w:rsidRDefault="00FE737F" w:rsidP="00DF30C1">
      <w:pPr>
        <w:pStyle w:val="Prrafodelista"/>
        <w:numPr>
          <w:ilvl w:val="0"/>
          <w:numId w:val="1"/>
        </w:numPr>
        <w:tabs>
          <w:tab w:val="left" w:pos="0"/>
          <w:tab w:val="left" w:pos="426"/>
        </w:tabs>
        <w:spacing w:line="360" w:lineRule="auto"/>
        <w:ind w:left="0" w:right="49" w:firstLine="0"/>
        <w:jc w:val="both"/>
        <w:rPr>
          <w:rFonts w:ascii="Palatino Linotype" w:hAnsi="Palatino Linotype" w:cs="Arial"/>
          <w:b/>
        </w:rPr>
      </w:pPr>
      <w:r w:rsidRPr="008F105B">
        <w:rPr>
          <w:rFonts w:ascii="Palatino Linotype" w:hAnsi="Palatino Linotype" w:cs="Arial"/>
        </w:rPr>
        <w:t>De</w:t>
      </w:r>
      <w:r w:rsidRPr="008F105B">
        <w:rPr>
          <w:rFonts w:ascii="Palatino Linotype" w:hAnsi="Palatino Linotype" w:cs="Arial"/>
          <w:lang w:eastAsia="es-MX"/>
        </w:rPr>
        <w:t xml:space="preserve"> tal manera que la</w:t>
      </w:r>
      <w:r w:rsidR="005E11BF">
        <w:rPr>
          <w:rFonts w:ascii="Palatino Linotype" w:hAnsi="Palatino Linotype" w:cs="Arial"/>
          <w:lang w:eastAsia="es-MX"/>
        </w:rPr>
        <w:t xml:space="preserve"> Litis que ocupa a este recurso</w:t>
      </w:r>
      <w:r w:rsidRPr="008F105B">
        <w:rPr>
          <w:rFonts w:ascii="Palatino Linotype" w:hAnsi="Palatino Linotype" w:cs="Arial"/>
          <w:lang w:eastAsia="es-MX"/>
        </w:rPr>
        <w:t xml:space="preserve"> se </w:t>
      </w:r>
      <w:r w:rsidR="0028330C" w:rsidRPr="008F105B">
        <w:rPr>
          <w:rFonts w:ascii="Palatino Linotype" w:eastAsia="Calibri" w:hAnsi="Palatino Linotype" w:cs="Arial"/>
        </w:rPr>
        <w:t xml:space="preserve">circunscribe a determinar si </w:t>
      </w:r>
      <w:r w:rsidR="0028330C" w:rsidRPr="008F105B">
        <w:rPr>
          <w:rFonts w:ascii="Palatino Linotype" w:hAnsi="Palatino Linotype" w:cs="Arial"/>
          <w:lang w:eastAsia="es-MX"/>
        </w:rPr>
        <w:t xml:space="preserve">las respuestas e informes justificados proporcionados por el </w:t>
      </w:r>
      <w:r w:rsidR="0028330C" w:rsidRPr="008F105B">
        <w:rPr>
          <w:rFonts w:ascii="Palatino Linotype" w:hAnsi="Palatino Linotype" w:cs="Arial"/>
          <w:b/>
          <w:lang w:eastAsia="es-MX"/>
        </w:rPr>
        <w:t>SUJETO OBLIGADO</w:t>
      </w:r>
      <w:r w:rsidR="0028330C" w:rsidRPr="008F105B">
        <w:rPr>
          <w:rFonts w:ascii="Palatino Linotype" w:hAnsi="Palatino Linotype" w:cs="Arial"/>
          <w:lang w:eastAsia="es-MX"/>
        </w:rPr>
        <w:t xml:space="preserve">, </w:t>
      </w:r>
      <w:r w:rsidR="00932354" w:rsidRPr="008F105B">
        <w:rPr>
          <w:rFonts w:ascii="Palatino Linotype" w:eastAsia="MS Mincho" w:hAnsi="Palatino Linotype" w:cs="Arial"/>
        </w:rPr>
        <w:t xml:space="preserve">actualiza </w:t>
      </w:r>
      <w:r w:rsidR="00AE69CC" w:rsidRPr="008F105B">
        <w:rPr>
          <w:rFonts w:ascii="Palatino Linotype" w:eastAsia="MS Mincho" w:hAnsi="Palatino Linotype" w:cs="Arial"/>
        </w:rPr>
        <w:t>la</w:t>
      </w:r>
      <w:r w:rsidR="00C61173" w:rsidRPr="008F105B">
        <w:rPr>
          <w:rFonts w:ascii="Palatino Linotype" w:eastAsia="MS Mincho" w:hAnsi="Palatino Linotype" w:cs="Arial"/>
        </w:rPr>
        <w:t>s</w:t>
      </w:r>
      <w:r w:rsidR="00AE69CC" w:rsidRPr="008F105B">
        <w:rPr>
          <w:rFonts w:ascii="Palatino Linotype" w:eastAsia="MS Mincho" w:hAnsi="Palatino Linotype" w:cs="Arial"/>
        </w:rPr>
        <w:t xml:space="preserve"> causal</w:t>
      </w:r>
      <w:r w:rsidR="00932354" w:rsidRPr="008F105B">
        <w:rPr>
          <w:rFonts w:ascii="Palatino Linotype" w:eastAsia="MS Mincho" w:hAnsi="Palatino Linotype" w:cs="Arial"/>
        </w:rPr>
        <w:t xml:space="preserve"> de procedencia prev</w:t>
      </w:r>
      <w:r w:rsidR="00F73C2F" w:rsidRPr="008F105B">
        <w:rPr>
          <w:rFonts w:ascii="Palatino Linotype" w:eastAsia="MS Mincho" w:hAnsi="Palatino Linotype" w:cs="Arial"/>
        </w:rPr>
        <w:t>ista e</w:t>
      </w:r>
      <w:r w:rsidR="00AE69CC" w:rsidRPr="008F105B">
        <w:rPr>
          <w:rFonts w:ascii="Palatino Linotype" w:eastAsia="MS Mincho" w:hAnsi="Palatino Linotype" w:cs="Arial"/>
        </w:rPr>
        <w:t>n el artíc</w:t>
      </w:r>
      <w:r w:rsidR="00C61173" w:rsidRPr="008F105B">
        <w:rPr>
          <w:rFonts w:ascii="Palatino Linotype" w:eastAsia="MS Mincho" w:hAnsi="Palatino Linotype" w:cs="Arial"/>
        </w:rPr>
        <w:t xml:space="preserve">ulo 179, </w:t>
      </w:r>
      <w:r w:rsidR="008F105B" w:rsidRPr="008F105B">
        <w:rPr>
          <w:rFonts w:ascii="Palatino Linotype" w:eastAsia="MS Mincho" w:hAnsi="Palatino Linotype" w:cs="Arial"/>
        </w:rPr>
        <w:lastRenderedPageBreak/>
        <w:t>fracción</w:t>
      </w:r>
      <w:r w:rsidR="00C540E2" w:rsidRPr="008F105B">
        <w:rPr>
          <w:rFonts w:ascii="Palatino Linotype" w:eastAsia="MS Mincho" w:hAnsi="Palatino Linotype" w:cs="Arial"/>
        </w:rPr>
        <w:t xml:space="preserve"> </w:t>
      </w:r>
      <w:r w:rsidR="008F105B">
        <w:rPr>
          <w:rFonts w:ascii="Palatino Linotype" w:eastAsia="MS Mincho" w:hAnsi="Palatino Linotype" w:cs="Arial"/>
        </w:rPr>
        <w:t>V d</w:t>
      </w:r>
      <w:r w:rsidR="00932354" w:rsidRPr="008F105B">
        <w:rPr>
          <w:rFonts w:ascii="Palatino Linotype" w:eastAsia="MS Mincho" w:hAnsi="Palatino Linotype" w:cs="Arial"/>
        </w:rPr>
        <w:t xml:space="preserve">e la Ley de Transparencia y Acceso a la Información Pública del Estado de México y Municipios. </w:t>
      </w:r>
    </w:p>
    <w:p w14:paraId="5CBFAD02" w14:textId="77777777" w:rsidR="00A84EDD" w:rsidRDefault="00A84EDD" w:rsidP="00DF30C1">
      <w:pPr>
        <w:pStyle w:val="Prrafodelista"/>
        <w:tabs>
          <w:tab w:val="left" w:pos="0"/>
        </w:tabs>
        <w:spacing w:line="360" w:lineRule="auto"/>
        <w:ind w:left="0" w:right="49"/>
        <w:jc w:val="both"/>
        <w:rPr>
          <w:rFonts w:ascii="Palatino Linotype" w:eastAsia="MS Mincho" w:hAnsi="Palatino Linotype" w:cs="Arial"/>
        </w:rPr>
      </w:pPr>
    </w:p>
    <w:p w14:paraId="6F7849FA" w14:textId="77777777" w:rsidR="00FE737F" w:rsidRPr="001105B5" w:rsidRDefault="00FE737F" w:rsidP="00DF30C1">
      <w:pPr>
        <w:pStyle w:val="Ttulo2"/>
        <w:tabs>
          <w:tab w:val="left" w:pos="0"/>
        </w:tabs>
        <w:spacing w:before="0" w:line="360" w:lineRule="auto"/>
        <w:rPr>
          <w:rFonts w:ascii="Palatino Linotype" w:hAnsi="Palatino Linotype"/>
          <w:b/>
          <w:color w:val="auto"/>
          <w:sz w:val="24"/>
          <w:szCs w:val="24"/>
        </w:rPr>
      </w:pPr>
      <w:bookmarkStart w:id="42" w:name="_Toc529263621"/>
      <w:bookmarkStart w:id="43" w:name="_Toc530650937"/>
      <w:bookmarkStart w:id="44" w:name="_Toc1489379"/>
      <w:r w:rsidRPr="001105B5">
        <w:rPr>
          <w:rFonts w:ascii="Palatino Linotype" w:hAnsi="Palatino Linotype"/>
          <w:b/>
          <w:color w:val="auto"/>
          <w:sz w:val="24"/>
          <w:szCs w:val="24"/>
        </w:rPr>
        <w:t>CUARTO.</w:t>
      </w:r>
      <w:bookmarkStart w:id="45" w:name="_Toc515462773"/>
      <w:r w:rsidRPr="001105B5">
        <w:rPr>
          <w:rFonts w:ascii="Palatino Linotype" w:hAnsi="Palatino Linotype"/>
          <w:b/>
          <w:color w:val="auto"/>
          <w:sz w:val="24"/>
          <w:szCs w:val="24"/>
        </w:rPr>
        <w:t xml:space="preserve"> Estudio y resolución del asunto</w:t>
      </w:r>
      <w:bookmarkEnd w:id="42"/>
      <w:bookmarkEnd w:id="43"/>
      <w:bookmarkEnd w:id="44"/>
      <w:bookmarkEnd w:id="45"/>
    </w:p>
    <w:p w14:paraId="331CFA37" w14:textId="77777777" w:rsidR="00C55A2F" w:rsidRPr="00162EDB" w:rsidRDefault="00C55A2F" w:rsidP="00DF30C1">
      <w:pPr>
        <w:tabs>
          <w:tab w:val="left" w:pos="0"/>
        </w:tabs>
        <w:spacing w:line="360" w:lineRule="auto"/>
        <w:jc w:val="both"/>
        <w:rPr>
          <w:rFonts w:ascii="Palatino Linotype" w:eastAsia="MS Mincho" w:hAnsi="Palatino Linotype" w:cs="Arial"/>
          <w:b/>
          <w:i/>
        </w:rPr>
      </w:pPr>
    </w:p>
    <w:p w14:paraId="2ADE6F53" w14:textId="4E331FA8" w:rsidR="00253EBA" w:rsidRPr="00253EBA" w:rsidRDefault="00253EBA" w:rsidP="00DF30C1">
      <w:pPr>
        <w:pStyle w:val="Prrafodelista"/>
        <w:numPr>
          <w:ilvl w:val="0"/>
          <w:numId w:val="1"/>
        </w:numPr>
        <w:tabs>
          <w:tab w:val="left" w:pos="0"/>
          <w:tab w:val="left" w:pos="426"/>
        </w:tabs>
        <w:spacing w:line="360" w:lineRule="auto"/>
        <w:ind w:left="0" w:firstLine="0"/>
        <w:jc w:val="both"/>
        <w:rPr>
          <w:rFonts w:ascii="Palatino Linotype" w:eastAsia="MS Mincho" w:hAnsi="Palatino Linotype" w:cs="Arial"/>
          <w:i/>
        </w:rPr>
      </w:pPr>
      <w:r w:rsidRPr="001105B5">
        <w:rPr>
          <w:rFonts w:ascii="Palatino Linotype" w:hAnsi="Palatino Linotype" w:cs="Arial"/>
          <w:lang w:eastAsia="es-MX"/>
        </w:rPr>
        <w:t>Resulta</w:t>
      </w:r>
      <w:r w:rsidRPr="001105B5">
        <w:rPr>
          <w:rFonts w:ascii="Palatino Linotype" w:hAnsi="Palatino Linotype"/>
        </w:rPr>
        <w:t xml:space="preserve"> </w:t>
      </w:r>
      <w:r w:rsidRPr="001105B5">
        <w:rPr>
          <w:rFonts w:ascii="Palatino Linotype" w:hAnsi="Palatino Linotype" w:cs="Arial"/>
        </w:rPr>
        <w:t>necesario</w:t>
      </w:r>
      <w:r w:rsidRPr="001105B5">
        <w:rPr>
          <w:rFonts w:ascii="Palatino Linotype" w:hAnsi="Palatino Linotype"/>
        </w:rPr>
        <w:t xml:space="preserve"> señalar que el derecho de acceso a la información pública es un derecho humano reconocido en el Pacto de Derechos Civiles y Políticos en su artículo 19.2; en la Convención Americana sobre Derechos Humanos en su artículo 13.1; en el </w:t>
      </w:r>
      <w:r w:rsidRPr="001105B5">
        <w:rPr>
          <w:rFonts w:ascii="Palatino Linotype" w:hAnsi="Palatino Linotype" w:cs="Arial"/>
          <w:lang w:eastAsia="es-MX"/>
        </w:rPr>
        <w:t>artículo</w:t>
      </w:r>
      <w:r w:rsidRPr="001105B5">
        <w:rPr>
          <w:rFonts w:ascii="Palatino Linotype" w:hAnsi="Palatino Linotype"/>
        </w:rPr>
        <w:t xml:space="preserve"> sexto de la Constitución Política de los Estados Unidos Mexicanos y en el artículo quinto de la Particular del Estado de México, por lo que el Sujeto Obligado debe ser cuidadoso del debido cumplimiento de las obligaciones constitucionales que se le imponen, en consecuencia, a todas las autoridades, en el ámbito de su competencia, según lo dispone el tercer párrafo del artículo primero de la Constitución Política de los Estados Unidos Mexicanos al señalar la obligación de “promover, respetar, proteger y garantizar los derechos humanos”, entre los cuales se encuentra dicho derecho</w:t>
      </w:r>
      <w:r>
        <w:rPr>
          <w:rFonts w:ascii="Palatino Linotype" w:hAnsi="Palatino Linotype"/>
        </w:rPr>
        <w:t>.</w:t>
      </w:r>
    </w:p>
    <w:p w14:paraId="63D3C4D6" w14:textId="77777777" w:rsidR="00253EBA" w:rsidRPr="00253EBA" w:rsidRDefault="00253EBA" w:rsidP="00DF30C1">
      <w:pPr>
        <w:pStyle w:val="Prrafodelista"/>
        <w:tabs>
          <w:tab w:val="left" w:pos="0"/>
        </w:tabs>
        <w:spacing w:line="360" w:lineRule="auto"/>
        <w:ind w:left="0"/>
        <w:jc w:val="both"/>
        <w:rPr>
          <w:rFonts w:ascii="Palatino Linotype" w:eastAsia="MS Mincho" w:hAnsi="Palatino Linotype" w:cs="Arial"/>
          <w:i/>
        </w:rPr>
      </w:pPr>
    </w:p>
    <w:p w14:paraId="411DA73F" w14:textId="42362795" w:rsidR="00A2497F" w:rsidRPr="00B32B4C" w:rsidRDefault="00C55A2F" w:rsidP="00DF30C1">
      <w:pPr>
        <w:pStyle w:val="Prrafodelista"/>
        <w:numPr>
          <w:ilvl w:val="0"/>
          <w:numId w:val="1"/>
        </w:numPr>
        <w:tabs>
          <w:tab w:val="left" w:pos="0"/>
          <w:tab w:val="left" w:pos="426"/>
        </w:tabs>
        <w:spacing w:line="360" w:lineRule="auto"/>
        <w:ind w:left="0" w:firstLine="0"/>
        <w:jc w:val="both"/>
        <w:rPr>
          <w:rFonts w:ascii="Palatino Linotype" w:eastAsia="MS Mincho" w:hAnsi="Palatino Linotype" w:cs="Arial"/>
          <w:i/>
        </w:rPr>
      </w:pPr>
      <w:r>
        <w:rPr>
          <w:rFonts w:ascii="Palatino Linotype" w:hAnsi="Palatino Linotype" w:cs="Arial"/>
        </w:rPr>
        <w:t xml:space="preserve">Derivado del planteamiento de la Litis, se procede a analizar el contenido íntegro de las  </w:t>
      </w:r>
      <w:r w:rsidRPr="00C55A2F">
        <w:rPr>
          <w:rFonts w:ascii="Palatino Linotype" w:eastAsia="Calibri" w:hAnsi="Palatino Linotype" w:cs="Arial"/>
          <w:lang w:val="es-MX" w:eastAsia="en-US"/>
        </w:rPr>
        <w:t xml:space="preserve">actuaciones que obran en el expediente electrónico, y así este Órgano Garante dictar la resolución correspondiente, tomando en consideración los elementos aportados por las partes y apegándose en todo momento al principio de máxima publicidad de acuerdo a lo establecido en el artículo 8 de la </w:t>
      </w:r>
      <w:r w:rsidRPr="00C55A2F">
        <w:rPr>
          <w:rFonts w:ascii="Palatino Linotype" w:eastAsia="Calibri" w:hAnsi="Palatino Linotype" w:cs="Arial"/>
          <w:lang w:val="es-ES" w:eastAsia="en-US"/>
        </w:rPr>
        <w:t xml:space="preserve">Ley de </w:t>
      </w:r>
      <w:r w:rsidRPr="00C55A2F">
        <w:rPr>
          <w:rFonts w:ascii="Palatino Linotype" w:eastAsia="Calibri" w:hAnsi="Palatino Linotype" w:cs="Arial"/>
          <w:lang w:val="es-ES" w:eastAsia="en-US"/>
        </w:rPr>
        <w:lastRenderedPageBreak/>
        <w:t>Transparencia y Acceso a la Información Pública del Estado de México y Municipios</w:t>
      </w:r>
      <w:r w:rsidRPr="00C55A2F">
        <w:rPr>
          <w:rFonts w:ascii="Palatino Linotype" w:eastAsia="Times New Roman" w:hAnsi="Palatino Linotype" w:cs="Arial"/>
          <w:lang w:val="es-ES" w:eastAsia="es-MX"/>
        </w:rPr>
        <w:t>.</w:t>
      </w:r>
    </w:p>
    <w:p w14:paraId="3E02CA45" w14:textId="77777777" w:rsidR="00B32B4C" w:rsidRDefault="00B32B4C" w:rsidP="00DF30C1">
      <w:pPr>
        <w:pStyle w:val="Prrafodelista"/>
        <w:tabs>
          <w:tab w:val="left" w:pos="0"/>
        </w:tabs>
        <w:spacing w:line="360" w:lineRule="auto"/>
        <w:ind w:left="0"/>
        <w:jc w:val="both"/>
        <w:rPr>
          <w:rFonts w:ascii="Palatino Linotype" w:eastAsia="MS Mincho" w:hAnsi="Palatino Linotype" w:cs="Arial"/>
          <w:i/>
        </w:rPr>
      </w:pPr>
    </w:p>
    <w:p w14:paraId="31FE1481" w14:textId="77777777" w:rsidR="00EF4264" w:rsidRDefault="00811CC4" w:rsidP="00DF30C1">
      <w:pPr>
        <w:pStyle w:val="Prrafodelista"/>
        <w:numPr>
          <w:ilvl w:val="0"/>
          <w:numId w:val="1"/>
        </w:numPr>
        <w:tabs>
          <w:tab w:val="left" w:pos="0"/>
          <w:tab w:val="left" w:pos="426"/>
        </w:tabs>
        <w:spacing w:line="360" w:lineRule="auto"/>
        <w:ind w:left="0" w:right="49" w:firstLine="0"/>
        <w:jc w:val="both"/>
        <w:rPr>
          <w:rFonts w:ascii="Palatino Linotype" w:hAnsi="Palatino Linotype" w:cs="Arial"/>
        </w:rPr>
      </w:pPr>
      <w:r w:rsidRPr="00F256AA">
        <w:rPr>
          <w:rFonts w:ascii="Palatino Linotype" w:hAnsi="Palatino Linotype" w:cs="Arial"/>
        </w:rPr>
        <w:t xml:space="preserve">El particular sustancialmente requirió de la </w:t>
      </w:r>
      <w:r w:rsidRPr="00F256AA">
        <w:rPr>
          <w:rFonts w:ascii="Palatino Linotype" w:hAnsi="Palatino Linotype" w:cs="Arial"/>
          <w:b/>
        </w:rPr>
        <w:t xml:space="preserve">Secretaría de Educación, </w:t>
      </w:r>
      <w:r w:rsidRPr="00F256AA">
        <w:rPr>
          <w:rFonts w:ascii="Palatino Linotype" w:hAnsi="Palatino Linotype" w:cs="Arial"/>
        </w:rPr>
        <w:t xml:space="preserve">información de la Sociedad de Padres de Familia de la Escuela Secundaria Oficial 0219 “Benjamín Hernández, CCT15EES0121C, generación 2016-2017 del turno matutino, </w:t>
      </w:r>
      <w:r>
        <w:rPr>
          <w:rFonts w:ascii="Palatino Linotype" w:hAnsi="Palatino Linotype" w:cs="Arial"/>
        </w:rPr>
        <w:t>como</w:t>
      </w:r>
      <w:r w:rsidRPr="00F256AA">
        <w:rPr>
          <w:rFonts w:ascii="Palatino Linotype" w:hAnsi="Palatino Linotype" w:cs="Arial"/>
        </w:rPr>
        <w:t xml:space="preserve"> el contrato, condiciones de pago, pagos </w:t>
      </w:r>
      <w:r>
        <w:rPr>
          <w:rFonts w:ascii="Palatino Linotype" w:hAnsi="Palatino Linotype" w:cs="Arial"/>
        </w:rPr>
        <w:t>realizados,</w:t>
      </w:r>
      <w:r w:rsidRPr="00F256AA">
        <w:rPr>
          <w:rFonts w:ascii="Palatino Linotype" w:hAnsi="Palatino Linotype" w:cs="Arial"/>
        </w:rPr>
        <w:t xml:space="preserve"> plazos de entrega del producto, quienes celebraron el contrato </w:t>
      </w:r>
      <w:r>
        <w:rPr>
          <w:rFonts w:ascii="Palatino Linotype" w:hAnsi="Palatino Linotype" w:cs="Arial"/>
        </w:rPr>
        <w:t>entre</w:t>
      </w:r>
      <w:r w:rsidRPr="00F256AA">
        <w:rPr>
          <w:rFonts w:ascii="Palatino Linotype" w:hAnsi="Palatino Linotype" w:cs="Arial"/>
        </w:rPr>
        <w:t xml:space="preserve"> la sociedad </w:t>
      </w:r>
      <w:r>
        <w:rPr>
          <w:rFonts w:ascii="Palatino Linotype" w:hAnsi="Palatino Linotype" w:cs="Arial"/>
        </w:rPr>
        <w:t xml:space="preserve">y </w:t>
      </w:r>
      <w:r w:rsidRPr="00F256AA">
        <w:rPr>
          <w:rFonts w:ascii="Palatino Linotype" w:hAnsi="Palatino Linotype" w:cs="Arial"/>
        </w:rPr>
        <w:t xml:space="preserve">el proveedor Grupo </w:t>
      </w:r>
      <w:proofErr w:type="spellStart"/>
      <w:r w:rsidRPr="00F256AA">
        <w:rPr>
          <w:rFonts w:ascii="Palatino Linotype" w:hAnsi="Palatino Linotype" w:cs="Arial"/>
        </w:rPr>
        <w:t>Britay</w:t>
      </w:r>
      <w:proofErr w:type="spellEnd"/>
      <w:r w:rsidRPr="00F256AA">
        <w:rPr>
          <w:rFonts w:ascii="Palatino Linotype" w:hAnsi="Palatino Linotype" w:cs="Arial"/>
        </w:rPr>
        <w:t xml:space="preserve"> S.A. de C.V., así como el acta de la asamblea </w:t>
      </w:r>
      <w:r>
        <w:rPr>
          <w:rFonts w:ascii="Palatino Linotype" w:hAnsi="Palatino Linotype" w:cs="Arial"/>
        </w:rPr>
        <w:t xml:space="preserve">de dicha sociedad </w:t>
      </w:r>
      <w:r w:rsidRPr="00F256AA">
        <w:rPr>
          <w:rFonts w:ascii="Palatino Linotype" w:hAnsi="Palatino Linotype" w:cs="Arial"/>
        </w:rPr>
        <w:t xml:space="preserve">donde </w:t>
      </w:r>
      <w:r>
        <w:rPr>
          <w:rFonts w:ascii="Palatino Linotype" w:hAnsi="Palatino Linotype" w:cs="Arial"/>
        </w:rPr>
        <w:t>se</w:t>
      </w:r>
      <w:r w:rsidRPr="00F256AA">
        <w:rPr>
          <w:rFonts w:ascii="Palatino Linotype" w:hAnsi="Palatino Linotype" w:cs="Arial"/>
        </w:rPr>
        <w:t xml:space="preserve"> autoriz</w:t>
      </w:r>
      <w:r>
        <w:rPr>
          <w:rFonts w:ascii="Palatino Linotype" w:hAnsi="Palatino Linotype" w:cs="Arial"/>
        </w:rPr>
        <w:t>ó</w:t>
      </w:r>
      <w:r w:rsidRPr="00F256AA">
        <w:rPr>
          <w:rFonts w:ascii="Palatino Linotype" w:hAnsi="Palatino Linotype" w:cs="Arial"/>
        </w:rPr>
        <w:t xml:space="preserve"> </w:t>
      </w:r>
      <w:r>
        <w:rPr>
          <w:rFonts w:ascii="Palatino Linotype" w:hAnsi="Palatino Linotype" w:cs="Arial"/>
        </w:rPr>
        <w:t>la</w:t>
      </w:r>
      <w:r w:rsidRPr="00F256AA">
        <w:rPr>
          <w:rFonts w:ascii="Palatino Linotype" w:hAnsi="Palatino Linotype" w:cs="Arial"/>
        </w:rPr>
        <w:t xml:space="preserve"> compra.</w:t>
      </w:r>
    </w:p>
    <w:p w14:paraId="5D7AC422" w14:textId="35429FDF" w:rsidR="006239A4" w:rsidRDefault="006239A4" w:rsidP="00DF30C1">
      <w:pPr>
        <w:pStyle w:val="Prrafodelista"/>
        <w:tabs>
          <w:tab w:val="left" w:pos="0"/>
          <w:tab w:val="left" w:pos="426"/>
        </w:tabs>
        <w:spacing w:line="360" w:lineRule="auto"/>
        <w:ind w:left="0" w:right="49"/>
        <w:jc w:val="both"/>
        <w:rPr>
          <w:rFonts w:ascii="Palatino Linotype" w:hAnsi="Palatino Linotype" w:cs="Arial"/>
        </w:rPr>
      </w:pPr>
    </w:p>
    <w:p w14:paraId="44DE713E" w14:textId="77777777" w:rsidR="007F5F6F" w:rsidRPr="00597989" w:rsidRDefault="0015005A" w:rsidP="00DF30C1">
      <w:pPr>
        <w:pStyle w:val="Prrafodelista"/>
        <w:numPr>
          <w:ilvl w:val="0"/>
          <w:numId w:val="1"/>
        </w:numPr>
        <w:tabs>
          <w:tab w:val="left" w:pos="0"/>
          <w:tab w:val="left" w:pos="426"/>
        </w:tabs>
        <w:spacing w:before="240" w:after="240" w:line="360" w:lineRule="auto"/>
        <w:ind w:left="0" w:right="49" w:firstLine="0"/>
        <w:jc w:val="both"/>
        <w:rPr>
          <w:rFonts w:ascii="Palatino Linotype" w:eastAsia="MS Mincho" w:hAnsi="Palatino Linotype" w:cs="Arial"/>
          <w:color w:val="000000" w:themeColor="text1"/>
        </w:rPr>
      </w:pPr>
      <w:r w:rsidRPr="00597989">
        <w:rPr>
          <w:rFonts w:ascii="Palatino Linotype" w:eastAsia="Calibri" w:hAnsi="Palatino Linotype" w:cs="Times New Roman"/>
        </w:rPr>
        <w:t>En primer término es de señalar que la solicitud</w:t>
      </w:r>
      <w:r w:rsidR="007B57AC" w:rsidRPr="00597989">
        <w:rPr>
          <w:rFonts w:ascii="Palatino Linotype" w:eastAsia="Calibri" w:hAnsi="Palatino Linotype" w:cs="Times New Roman"/>
        </w:rPr>
        <w:t xml:space="preserve"> </w:t>
      </w:r>
      <w:r w:rsidRPr="00597989">
        <w:rPr>
          <w:rFonts w:ascii="Palatino Linotype" w:eastAsia="Calibri" w:hAnsi="Palatino Linotype" w:cs="Times New Roman"/>
        </w:rPr>
        <w:t xml:space="preserve">de información fue presentada </w:t>
      </w:r>
      <w:r w:rsidR="007B57AC" w:rsidRPr="00597989">
        <w:rPr>
          <w:rFonts w:ascii="Palatino Linotype" w:eastAsia="Calibri" w:hAnsi="Palatino Linotype" w:cs="Times New Roman"/>
        </w:rPr>
        <w:t>con la finalidad de requerir documentación</w:t>
      </w:r>
      <w:r w:rsidRPr="00597989">
        <w:rPr>
          <w:rFonts w:ascii="Palatino Linotype" w:eastAsia="Calibri" w:hAnsi="Palatino Linotype" w:cs="Times New Roman"/>
        </w:rPr>
        <w:t xml:space="preserve"> relativa a </w:t>
      </w:r>
      <w:r w:rsidR="007B57AC" w:rsidRPr="00597989">
        <w:rPr>
          <w:rFonts w:ascii="Palatino Linotype" w:eastAsia="Calibri" w:hAnsi="Palatino Linotype" w:cs="Times New Roman"/>
        </w:rPr>
        <w:t xml:space="preserve">la sociedad de padres de familia de la </w:t>
      </w:r>
      <w:r w:rsidR="007B57AC" w:rsidRPr="00597989">
        <w:rPr>
          <w:rFonts w:ascii="Palatino Linotype" w:hAnsi="Palatino Linotype" w:cs="Arial"/>
        </w:rPr>
        <w:t>Escuela Secundaria Oficial 0219 “Benjamín Hernández, CCT15EES0121C, generación 2016-2017 del turno matutino;</w:t>
      </w:r>
      <w:r w:rsidRPr="00597989">
        <w:rPr>
          <w:rFonts w:ascii="Palatino Linotype" w:eastAsia="Calibri" w:hAnsi="Palatino Linotype" w:cs="Times New Roman"/>
        </w:rPr>
        <w:t xml:space="preserve"> sin embargo, es menester destacar que la denominación </w:t>
      </w:r>
      <w:r w:rsidR="007B57AC" w:rsidRPr="00597989">
        <w:rPr>
          <w:rFonts w:ascii="Palatino Linotype" w:hAnsi="Palatino Linotype" w:cs="Arial"/>
        </w:rPr>
        <w:t xml:space="preserve">“Sociedad de Padres de Familia” en atención a la Ley General de Educación lleva otra connotación, la cual es “Asociación de Padres de Familia”, por </w:t>
      </w:r>
      <w:r w:rsidRPr="00597989">
        <w:rPr>
          <w:rFonts w:ascii="Palatino Linotype" w:eastAsia="Calibri" w:hAnsi="Palatino Linotype" w:cs="Times New Roman"/>
        </w:rPr>
        <w:t xml:space="preserve">lo que el Pleno de este Instituto como garante del derecho de acceso a la información pública en términos de la dispuesto por los </w:t>
      </w:r>
      <w:r w:rsidRPr="00597989">
        <w:rPr>
          <w:rFonts w:ascii="Palatino Linotype" w:hAnsi="Palatino Linotype"/>
        </w:rPr>
        <w:t xml:space="preserve">artículos 13 y 181, </w:t>
      </w:r>
      <w:r w:rsidR="007B57AC" w:rsidRPr="00597989">
        <w:rPr>
          <w:rFonts w:ascii="Palatino Linotype" w:hAnsi="Palatino Linotype"/>
        </w:rPr>
        <w:t>cuarto</w:t>
      </w:r>
      <w:r w:rsidRPr="00597989">
        <w:rPr>
          <w:rFonts w:ascii="Palatino Linotype" w:hAnsi="Palatino Linotype"/>
        </w:rPr>
        <w:t xml:space="preserve"> párrafo de la Ley de Transparencia y Acceso a la Información Pública del Estado de México y Municipios, aplica la suplencia de la queja en favor del hoy </w:t>
      </w:r>
      <w:r w:rsidR="007B57AC" w:rsidRPr="00597989">
        <w:rPr>
          <w:rFonts w:ascii="Palatino Linotype" w:hAnsi="Palatino Linotype"/>
          <w:b/>
        </w:rPr>
        <w:t>RECURRENTE,</w:t>
      </w:r>
      <w:r w:rsidRPr="00597989">
        <w:rPr>
          <w:rFonts w:ascii="Palatino Linotype" w:hAnsi="Palatino Linotype"/>
        </w:rPr>
        <w:t xml:space="preserve"> a fin de considerar que su requerimiento se </w:t>
      </w:r>
      <w:r w:rsidRPr="00597989">
        <w:rPr>
          <w:rFonts w:ascii="Palatino Linotype" w:hAnsi="Palatino Linotype"/>
        </w:rPr>
        <w:lastRenderedPageBreak/>
        <w:t>centra en obtener</w:t>
      </w:r>
      <w:r w:rsidRPr="00597989">
        <w:rPr>
          <w:rFonts w:ascii="Palatino Linotype" w:hAnsi="Palatino Linotype" w:cs="Arial"/>
        </w:rPr>
        <w:t xml:space="preserve"> </w:t>
      </w:r>
      <w:r w:rsidRPr="00597989">
        <w:rPr>
          <w:rFonts w:ascii="Palatino Linotype" w:hAnsi="Palatino Linotype"/>
          <w:color w:val="000000"/>
        </w:rPr>
        <w:t xml:space="preserve">la información sobre </w:t>
      </w:r>
      <w:r w:rsidR="007B57AC" w:rsidRPr="00597989">
        <w:rPr>
          <w:rFonts w:ascii="Palatino Linotype" w:hAnsi="Palatino Linotype"/>
          <w:color w:val="000000"/>
        </w:rPr>
        <w:t xml:space="preserve">la Asociación de Padres de Familia de la </w:t>
      </w:r>
      <w:r w:rsidR="007B57AC" w:rsidRPr="00597989">
        <w:rPr>
          <w:rFonts w:ascii="Palatino Linotype" w:hAnsi="Palatino Linotype" w:cs="Arial"/>
        </w:rPr>
        <w:t>Escuela Secundaria Oficial 0219 “Benjamín Hernández, CCT15EES0121C, generación 2016-2017 del turno matutino.</w:t>
      </w:r>
    </w:p>
    <w:p w14:paraId="53B48F6F" w14:textId="77777777" w:rsidR="007F5F6F" w:rsidRPr="00597989" w:rsidRDefault="007F5F6F" w:rsidP="00DF30C1">
      <w:pPr>
        <w:pStyle w:val="Prrafodelista"/>
        <w:tabs>
          <w:tab w:val="left" w:pos="0"/>
          <w:tab w:val="left" w:pos="426"/>
        </w:tabs>
        <w:spacing w:before="240" w:after="240" w:line="360" w:lineRule="auto"/>
        <w:ind w:left="0" w:right="49"/>
        <w:jc w:val="both"/>
        <w:rPr>
          <w:rFonts w:ascii="Palatino Linotype" w:eastAsia="MS Mincho" w:hAnsi="Palatino Linotype" w:cs="Arial"/>
          <w:color w:val="000000" w:themeColor="text1"/>
        </w:rPr>
      </w:pPr>
    </w:p>
    <w:p w14:paraId="54F15764" w14:textId="24AB1E42" w:rsidR="0015005A" w:rsidRPr="00597989" w:rsidRDefault="0015005A" w:rsidP="00DF30C1">
      <w:pPr>
        <w:pStyle w:val="Prrafodelista"/>
        <w:numPr>
          <w:ilvl w:val="0"/>
          <w:numId w:val="1"/>
        </w:numPr>
        <w:tabs>
          <w:tab w:val="left" w:pos="0"/>
          <w:tab w:val="left" w:pos="426"/>
        </w:tabs>
        <w:spacing w:before="240" w:after="240" w:line="360" w:lineRule="auto"/>
        <w:ind w:left="0" w:right="49" w:firstLine="0"/>
        <w:jc w:val="both"/>
        <w:rPr>
          <w:rFonts w:ascii="Palatino Linotype" w:eastAsia="MS Mincho" w:hAnsi="Palatino Linotype" w:cs="Arial"/>
          <w:color w:val="000000" w:themeColor="text1"/>
        </w:rPr>
      </w:pPr>
      <w:r w:rsidRPr="00597989">
        <w:rPr>
          <w:rFonts w:ascii="Palatino Linotype" w:eastAsia="Calibri" w:hAnsi="Palatino Linotype" w:cs="Arial"/>
          <w:lang w:val="es-MX" w:eastAsia="en-US"/>
        </w:rPr>
        <w:t>Previo a determinar la información que genera</w:t>
      </w:r>
      <w:r w:rsidR="007B57AC" w:rsidRPr="00597989">
        <w:rPr>
          <w:rFonts w:ascii="Palatino Linotype" w:eastAsia="Calibri" w:hAnsi="Palatino Linotype" w:cs="Arial"/>
          <w:lang w:val="es-MX" w:eastAsia="en-US"/>
        </w:rPr>
        <w:t>,</w:t>
      </w:r>
      <w:r w:rsidRPr="00597989">
        <w:rPr>
          <w:rFonts w:ascii="Palatino Linotype" w:eastAsia="Calibri" w:hAnsi="Palatino Linotype" w:cs="Arial"/>
          <w:lang w:val="es-MX" w:eastAsia="en-US"/>
        </w:rPr>
        <w:t xml:space="preserve"> posee, administra y genera el </w:t>
      </w:r>
      <w:r w:rsidRPr="00597989">
        <w:rPr>
          <w:rFonts w:ascii="Palatino Linotype" w:eastAsia="Calibri" w:hAnsi="Palatino Linotype" w:cs="Arial"/>
          <w:b/>
          <w:lang w:val="es-MX" w:eastAsia="en-US"/>
        </w:rPr>
        <w:t>SUJETO OBLIGADO</w:t>
      </w:r>
      <w:r w:rsidRPr="00597989">
        <w:rPr>
          <w:rFonts w:ascii="Palatino Linotype" w:hAnsi="Palatino Linotype"/>
          <w:lang w:val="es-MX" w:eastAsia="en-US"/>
        </w:rPr>
        <w:t xml:space="preserve">, es importante señalar que de la literalidad de la solicitud se desprende que el particular al no ser experto y en un intento de requerir la información no se señaló </w:t>
      </w:r>
      <w:r w:rsidR="007F5F6F" w:rsidRPr="00597989">
        <w:rPr>
          <w:rFonts w:ascii="Palatino Linotype" w:hAnsi="Palatino Linotype"/>
          <w:lang w:val="es-MX" w:eastAsia="en-US"/>
        </w:rPr>
        <w:t xml:space="preserve">en determinados requerimientos el o los </w:t>
      </w:r>
      <w:r w:rsidRPr="00597989">
        <w:rPr>
          <w:rFonts w:ascii="Palatino Linotype" w:hAnsi="Palatino Linotype"/>
          <w:lang w:val="es-MX" w:eastAsia="en-US"/>
        </w:rPr>
        <w:t>documento</w:t>
      </w:r>
      <w:r w:rsidR="007F5F6F" w:rsidRPr="00597989">
        <w:rPr>
          <w:rFonts w:ascii="Palatino Linotype" w:hAnsi="Palatino Linotype"/>
          <w:lang w:val="es-MX" w:eastAsia="en-US"/>
        </w:rPr>
        <w:t>s</w:t>
      </w:r>
      <w:r w:rsidRPr="00597989">
        <w:rPr>
          <w:rFonts w:ascii="Palatino Linotype" w:hAnsi="Palatino Linotype"/>
          <w:lang w:val="es-MX" w:eastAsia="en-US"/>
        </w:rPr>
        <w:t xml:space="preserve"> en </w:t>
      </w:r>
      <w:r w:rsidR="007B57AC" w:rsidRPr="00597989">
        <w:rPr>
          <w:rFonts w:ascii="Palatino Linotype" w:hAnsi="Palatino Linotype"/>
          <w:lang w:val="es-MX" w:eastAsia="en-US"/>
        </w:rPr>
        <w:t>donde pudiera obrar la información</w:t>
      </w:r>
      <w:r w:rsidRPr="00597989">
        <w:rPr>
          <w:rFonts w:ascii="Palatino Linotype" w:hAnsi="Palatino Linotype"/>
          <w:lang w:val="es-MX" w:eastAsia="en-US"/>
        </w:rPr>
        <w:t xml:space="preserve">. </w:t>
      </w:r>
    </w:p>
    <w:p w14:paraId="49B27B95" w14:textId="77777777" w:rsidR="0015005A" w:rsidRPr="00597989" w:rsidRDefault="0015005A" w:rsidP="00DF30C1">
      <w:pPr>
        <w:pStyle w:val="Prrafodelista"/>
        <w:tabs>
          <w:tab w:val="left" w:pos="426"/>
        </w:tabs>
        <w:spacing w:before="240" w:after="240" w:line="360" w:lineRule="auto"/>
        <w:ind w:left="0"/>
        <w:jc w:val="both"/>
        <w:rPr>
          <w:lang w:val="es-MX" w:eastAsia="en-US"/>
        </w:rPr>
      </w:pPr>
    </w:p>
    <w:p w14:paraId="5F3BDE51" w14:textId="77777777" w:rsidR="0015005A" w:rsidRPr="00597989" w:rsidRDefault="0015005A" w:rsidP="00DF30C1">
      <w:pPr>
        <w:pStyle w:val="Prrafodelista"/>
        <w:numPr>
          <w:ilvl w:val="0"/>
          <w:numId w:val="1"/>
        </w:numPr>
        <w:tabs>
          <w:tab w:val="left" w:pos="426"/>
        </w:tabs>
        <w:spacing w:before="240" w:after="240" w:line="360" w:lineRule="auto"/>
        <w:ind w:left="0" w:firstLine="0"/>
        <w:jc w:val="both"/>
        <w:rPr>
          <w:rFonts w:ascii="Palatino Linotype" w:hAnsi="Palatino Linotype" w:cs="Arial"/>
          <w:lang w:val="es-MX"/>
        </w:rPr>
      </w:pPr>
      <w:r w:rsidRPr="00597989">
        <w:rPr>
          <w:rFonts w:ascii="Palatino Linotype" w:hAnsi="Palatino Linotype"/>
        </w:rPr>
        <w:t xml:space="preserve">Bajo éste tenor cabe aclarar que cuando los planteamientos que formulen los particulares se puedan colmar con la entrega de </w:t>
      </w:r>
      <w:r w:rsidRPr="00597989">
        <w:rPr>
          <w:rFonts w:ascii="Palatino Linotype" w:hAnsi="Palatino Linotype" w:cs="Arial"/>
        </w:rPr>
        <w:t xml:space="preserve">documentos que los Sujetos Obligados generen, posean o administren en ejercicio de sus atribuciones, se está en presencia del derecho fundamental de acceso a la información, previsto en el artículo 6, Apartado </w:t>
      </w:r>
      <w:r w:rsidRPr="00597989">
        <w:rPr>
          <w:rFonts w:ascii="Palatino Linotype" w:hAnsi="Palatino Linotype"/>
        </w:rPr>
        <w:t>A, fracción IV de la Constitución Política de los Estados Unidos Mexicanos, el cual deberá garantizarse ordenando la entrega de tales documentales, siempre y cuando éstas sean de acceso público.</w:t>
      </w:r>
    </w:p>
    <w:p w14:paraId="16CCA571" w14:textId="77777777" w:rsidR="0015005A" w:rsidRPr="00597989" w:rsidRDefault="0015005A" w:rsidP="00DF30C1">
      <w:pPr>
        <w:pStyle w:val="Prrafodelista"/>
        <w:tabs>
          <w:tab w:val="left" w:pos="426"/>
        </w:tabs>
        <w:autoSpaceDE w:val="0"/>
        <w:autoSpaceDN w:val="0"/>
        <w:adjustRightInd w:val="0"/>
        <w:spacing w:line="360" w:lineRule="auto"/>
        <w:ind w:left="0"/>
        <w:jc w:val="both"/>
        <w:rPr>
          <w:rFonts w:ascii="Palatino Linotype" w:hAnsi="Palatino Linotype" w:cs="Arial"/>
          <w:lang w:val="es-MX"/>
        </w:rPr>
      </w:pPr>
    </w:p>
    <w:p w14:paraId="43F395A0" w14:textId="3D0DE6A3" w:rsidR="0015005A" w:rsidRPr="00597989" w:rsidRDefault="0015005A" w:rsidP="00DF30C1">
      <w:pPr>
        <w:pStyle w:val="Prrafodelista"/>
        <w:numPr>
          <w:ilvl w:val="0"/>
          <w:numId w:val="1"/>
        </w:numPr>
        <w:tabs>
          <w:tab w:val="left" w:pos="426"/>
        </w:tabs>
        <w:spacing w:before="240" w:after="240" w:line="360" w:lineRule="auto"/>
        <w:ind w:left="0" w:firstLine="0"/>
        <w:jc w:val="both"/>
        <w:rPr>
          <w:rFonts w:ascii="Palatino Linotype" w:hAnsi="Palatino Linotype" w:cs="Arial"/>
          <w:color w:val="000000" w:themeColor="text1"/>
          <w:lang w:val="es-MX"/>
        </w:rPr>
      </w:pPr>
      <w:r w:rsidRPr="00597989">
        <w:rPr>
          <w:rFonts w:ascii="Palatino Linotype" w:hAnsi="Palatino Linotype" w:cs="Arial"/>
          <w:color w:val="000000" w:themeColor="text1"/>
        </w:rPr>
        <w:t>Sirve de sustento a lo anterior, el</w:t>
      </w:r>
      <w:r w:rsidRPr="00597989">
        <w:rPr>
          <w:rStyle w:val="apple-converted-space"/>
          <w:rFonts w:ascii="Palatino Linotype" w:hAnsi="Palatino Linotype" w:cs="Arial"/>
          <w:color w:val="000000" w:themeColor="text1"/>
        </w:rPr>
        <w:t xml:space="preserve"> </w:t>
      </w:r>
      <w:r w:rsidRPr="00597989">
        <w:rPr>
          <w:rStyle w:val="il"/>
          <w:rFonts w:ascii="Palatino Linotype" w:hAnsi="Palatino Linotype" w:cs="Arial"/>
          <w:color w:val="000000" w:themeColor="text1"/>
        </w:rPr>
        <w:t>Criterio</w:t>
      </w:r>
      <w:r w:rsidRPr="00597989">
        <w:rPr>
          <w:rStyle w:val="apple-converted-space"/>
          <w:rFonts w:ascii="Palatino Linotype" w:hAnsi="Palatino Linotype" w:cs="Arial"/>
          <w:color w:val="000000" w:themeColor="text1"/>
        </w:rPr>
        <w:t xml:space="preserve"> </w:t>
      </w:r>
      <w:r w:rsidRPr="00597989">
        <w:rPr>
          <w:rStyle w:val="il"/>
          <w:rFonts w:ascii="Palatino Linotype" w:hAnsi="Palatino Linotype" w:cs="Arial"/>
          <w:color w:val="000000" w:themeColor="text1"/>
        </w:rPr>
        <w:t>028</w:t>
      </w:r>
      <w:r w:rsidRPr="00597989">
        <w:rPr>
          <w:rFonts w:ascii="Palatino Linotype" w:hAnsi="Palatino Linotype" w:cs="Arial"/>
          <w:color w:val="000000" w:themeColor="text1"/>
        </w:rPr>
        <w:t>-</w:t>
      </w:r>
      <w:r w:rsidRPr="00597989">
        <w:rPr>
          <w:rStyle w:val="il"/>
          <w:rFonts w:ascii="Palatino Linotype" w:hAnsi="Palatino Linotype" w:cs="Arial"/>
          <w:color w:val="000000" w:themeColor="text1"/>
        </w:rPr>
        <w:t>10</w:t>
      </w:r>
      <w:r w:rsidRPr="00597989">
        <w:rPr>
          <w:rStyle w:val="apple-converted-space"/>
          <w:rFonts w:ascii="Palatino Linotype" w:hAnsi="Palatino Linotype" w:cs="Arial"/>
          <w:color w:val="000000" w:themeColor="text1"/>
        </w:rPr>
        <w:t xml:space="preserve"> </w:t>
      </w:r>
      <w:r w:rsidRPr="00597989">
        <w:rPr>
          <w:rFonts w:ascii="Palatino Linotype" w:hAnsi="Palatino Linotype" w:cs="Arial"/>
          <w:color w:val="000000" w:themeColor="text1"/>
        </w:rPr>
        <w:t>emitido por el Pleno del entonces llamado</w:t>
      </w:r>
      <w:r w:rsidRPr="00597989">
        <w:rPr>
          <w:rStyle w:val="apple-converted-space"/>
          <w:rFonts w:ascii="Palatino Linotype" w:hAnsi="Palatino Linotype" w:cs="Arial"/>
          <w:color w:val="000000" w:themeColor="text1"/>
        </w:rPr>
        <w:t xml:space="preserve"> </w:t>
      </w:r>
      <w:r w:rsidRPr="00597989">
        <w:rPr>
          <w:rFonts w:ascii="Palatino Linotype" w:hAnsi="Palatino Linotype" w:cs="Arial"/>
          <w:color w:val="000000" w:themeColor="text1"/>
        </w:rPr>
        <w:t>Instituto Federal de Acceso a la Información y Protección de Datos, ahora Instituto Nacional de Transparencia, Acceso a la Información y Protección de Datos Personales que establece que se deberá garantizar</w:t>
      </w:r>
      <w:r w:rsidRPr="00597989">
        <w:rPr>
          <w:rStyle w:val="apple-converted-space"/>
          <w:rFonts w:ascii="Palatino Linotype" w:hAnsi="Palatino Linotype" w:cs="Arial"/>
          <w:color w:val="000000" w:themeColor="text1"/>
        </w:rPr>
        <w:t xml:space="preserve"> </w:t>
      </w:r>
      <w:r w:rsidRPr="00597989">
        <w:rPr>
          <w:rFonts w:ascii="Palatino Linotype" w:hAnsi="Palatino Linotype" w:cs="Arial"/>
          <w:color w:val="000000" w:themeColor="text1"/>
        </w:rPr>
        <w:t xml:space="preserve">el acceso a la </w:t>
      </w:r>
      <w:r w:rsidRPr="00597989">
        <w:rPr>
          <w:rFonts w:ascii="Palatino Linotype" w:hAnsi="Palatino Linotype" w:cs="Arial"/>
          <w:color w:val="000000" w:themeColor="text1"/>
        </w:rPr>
        <w:lastRenderedPageBreak/>
        <w:t xml:space="preserve">información contenida en documentos que los </w:t>
      </w:r>
      <w:r w:rsidR="007B57AC" w:rsidRPr="00597989">
        <w:rPr>
          <w:rFonts w:ascii="Palatino Linotype" w:hAnsi="Palatino Linotype" w:cs="Arial"/>
          <w:color w:val="000000" w:themeColor="text1"/>
        </w:rPr>
        <w:t>Sujetos Obligados</w:t>
      </w:r>
      <w:r w:rsidRPr="00597989">
        <w:rPr>
          <w:rFonts w:ascii="Palatino Linotype" w:hAnsi="Palatino Linotype" w:cs="Arial"/>
          <w:color w:val="000000" w:themeColor="text1"/>
        </w:rPr>
        <w:t xml:space="preserve"> generen, obtengan, adquieran, transformen o conserven por cualquier título; que se entienden como cualquier registro que documente el ejercicio de las facultades o la actividad de los sujetos obligados sin importar su fuente o fecha de elaboración</w:t>
      </w:r>
      <w:r w:rsidR="007F5F6F" w:rsidRPr="00597989">
        <w:rPr>
          <w:rFonts w:ascii="Palatino Linotype" w:hAnsi="Palatino Linotype" w:cs="Arial"/>
          <w:color w:val="000000" w:themeColor="text1"/>
        </w:rPr>
        <w:t xml:space="preserve">. </w:t>
      </w:r>
      <w:r w:rsidRPr="00597989">
        <w:rPr>
          <w:rStyle w:val="apple-converted-space"/>
          <w:rFonts w:ascii="Palatino Linotype" w:hAnsi="Palatino Linotype" w:cs="Arial"/>
          <w:i/>
          <w:iCs/>
          <w:color w:val="000000" w:themeColor="text1"/>
        </w:rPr>
        <w:t xml:space="preserve"> </w:t>
      </w:r>
      <w:r w:rsidR="007F5F6F" w:rsidRPr="00597989">
        <w:rPr>
          <w:rStyle w:val="apple-converted-space"/>
          <w:rFonts w:ascii="Palatino Linotype" w:hAnsi="Palatino Linotype" w:cs="Arial"/>
          <w:iCs/>
          <w:color w:val="000000" w:themeColor="text1"/>
        </w:rPr>
        <w:t>A</w:t>
      </w:r>
      <w:r w:rsidRPr="00597989">
        <w:rPr>
          <w:rFonts w:ascii="Palatino Linotype" w:hAnsi="Palatino Linotype" w:cs="Arial"/>
          <w:color w:val="000000" w:themeColor="text1"/>
        </w:rPr>
        <w:t>unque el particular lleve a cabo una solicitud de información sin identificar de forma precisa la documentación</w:t>
      </w:r>
      <w:r w:rsidR="007F5F6F" w:rsidRPr="00597989">
        <w:rPr>
          <w:rFonts w:ascii="Palatino Linotype" w:hAnsi="Palatino Linotype" w:cs="Arial"/>
          <w:color w:val="000000" w:themeColor="text1"/>
        </w:rPr>
        <w:t xml:space="preserve"> que requiere</w:t>
      </w:r>
      <w:r w:rsidRPr="00597989">
        <w:rPr>
          <w:rFonts w:ascii="Palatino Linotype" w:hAnsi="Palatino Linotype" w:cs="Arial"/>
          <w:color w:val="000000" w:themeColor="text1"/>
        </w:rPr>
        <w:t>, el Sujeto Obligado</w:t>
      </w:r>
      <w:r w:rsidRPr="00597989">
        <w:rPr>
          <w:rStyle w:val="apple-converted-space"/>
          <w:rFonts w:ascii="Palatino Linotype" w:hAnsi="Palatino Linotype" w:cs="Arial"/>
          <w:color w:val="000000" w:themeColor="text1"/>
        </w:rPr>
        <w:t xml:space="preserve"> </w:t>
      </w:r>
      <w:r w:rsidRPr="00597989">
        <w:rPr>
          <w:rFonts w:ascii="Palatino Linotype" w:hAnsi="Palatino Linotype" w:cs="Arial"/>
          <w:color w:val="000000" w:themeColor="text1"/>
        </w:rPr>
        <w:t>deberá hacer entrega del mismo al solicitante</w:t>
      </w:r>
      <w:r w:rsidR="007B57AC" w:rsidRPr="00597989">
        <w:rPr>
          <w:rFonts w:ascii="Palatino Linotype" w:hAnsi="Palatino Linotype" w:cs="Arial"/>
          <w:color w:val="000000" w:themeColor="text1"/>
        </w:rPr>
        <w:t>, como</w:t>
      </w:r>
      <w:r w:rsidRPr="00597989">
        <w:rPr>
          <w:rFonts w:ascii="Palatino Linotype" w:hAnsi="Palatino Linotype" w:cs="Arial"/>
          <w:color w:val="000000" w:themeColor="text1"/>
        </w:rPr>
        <w:t xml:space="preserve"> a continuación se cita:</w:t>
      </w:r>
    </w:p>
    <w:p w14:paraId="4F4C6F66" w14:textId="77777777" w:rsidR="00597989" w:rsidRPr="00597989" w:rsidRDefault="00597989" w:rsidP="00597989">
      <w:pPr>
        <w:pStyle w:val="Prrafodelista"/>
        <w:tabs>
          <w:tab w:val="left" w:pos="426"/>
        </w:tabs>
        <w:spacing w:before="240" w:after="240" w:line="360" w:lineRule="auto"/>
        <w:ind w:left="0"/>
        <w:jc w:val="both"/>
        <w:rPr>
          <w:rFonts w:ascii="Palatino Linotype" w:hAnsi="Palatino Linotype" w:cs="Arial"/>
          <w:color w:val="000000" w:themeColor="text1"/>
          <w:lang w:val="es-MX"/>
        </w:rPr>
      </w:pPr>
    </w:p>
    <w:p w14:paraId="1782DDC4" w14:textId="12826B6B" w:rsidR="00597989" w:rsidRPr="00597989" w:rsidRDefault="0015005A" w:rsidP="00597989">
      <w:pPr>
        <w:pStyle w:val="m7640689326625126977gmail-msolistparagraph"/>
        <w:shd w:val="clear" w:color="auto" w:fill="FFFFFF"/>
        <w:tabs>
          <w:tab w:val="left" w:pos="426"/>
        </w:tabs>
        <w:spacing w:before="240" w:beforeAutospacing="0" w:after="360" w:afterAutospacing="0" w:line="360" w:lineRule="auto"/>
        <w:ind w:left="567" w:right="1134"/>
        <w:jc w:val="both"/>
        <w:rPr>
          <w:rFonts w:ascii="Palatino Linotype" w:hAnsi="Palatino Linotype" w:cs="Arial"/>
          <w:i/>
          <w:iCs/>
          <w:color w:val="000000" w:themeColor="text1"/>
          <w:sz w:val="22"/>
          <w:szCs w:val="22"/>
          <w:lang w:val="es-ES_tradnl"/>
        </w:rPr>
      </w:pPr>
      <w:r w:rsidRPr="00597989">
        <w:rPr>
          <w:rFonts w:ascii="Palatino Linotype" w:hAnsi="Palatino Linotype" w:cs="Arial"/>
          <w:b/>
          <w:bCs/>
          <w:i/>
          <w:iCs/>
          <w:color w:val="000000" w:themeColor="text1"/>
          <w:sz w:val="22"/>
          <w:szCs w:val="22"/>
          <w:lang w:val="es-ES_tradnl"/>
        </w:rPr>
        <w:t>“Cuando en una solicitud de información no se identifique un documento en específico, si ésta tiene una expresión documental, el sujeto obligado deberá entregar al particular el documento en específico.</w:t>
      </w:r>
      <w:r w:rsidRPr="00597989">
        <w:rPr>
          <w:rStyle w:val="apple-converted-space"/>
          <w:rFonts w:ascii="Palatino Linotype" w:hAnsi="Palatino Linotype" w:cs="Arial"/>
          <w:i/>
          <w:iCs/>
          <w:color w:val="000000" w:themeColor="text1"/>
          <w:sz w:val="22"/>
          <w:szCs w:val="22"/>
          <w:lang w:val="es-ES_tradnl"/>
        </w:rPr>
        <w:t xml:space="preserve"> </w:t>
      </w:r>
      <w:r w:rsidRPr="00597989">
        <w:rPr>
          <w:rFonts w:ascii="Palatino Linotype" w:hAnsi="Palatino Linotype" w:cs="Arial"/>
          <w:i/>
          <w:iCs/>
          <w:color w:val="000000" w:themeColor="text1"/>
          <w:sz w:val="22"/>
          <w:szCs w:val="22"/>
          <w:lang w:val="es-ES_tradnl"/>
        </w:rPr>
        <w:t xml:space="preserve">La Ley Federal de Transparencia y Acceso a la Información Pública Gubernamental tiene por objeto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 En este sentido, cuando el particular lleve a cabo una solicitud de información sin identificar de forma precisa la documentación específica que pudiera contener dicha información, o bien pareciera que más bien la solicitud se constituye como una consulta y no como una solicitud de acceso en términos de la Ley Federal de Transparencia y Acceso a la Información Pública Gubernamental, pero su respuesta puede obrar en algún documento, el sujeto obligado debe dar a la solicitud una interpretación que le dé una expresión </w:t>
      </w:r>
      <w:r w:rsidRPr="00597989">
        <w:rPr>
          <w:rFonts w:ascii="Palatino Linotype" w:hAnsi="Palatino Linotype" w:cs="Arial"/>
          <w:i/>
          <w:iCs/>
          <w:color w:val="000000" w:themeColor="text1"/>
          <w:sz w:val="22"/>
          <w:szCs w:val="22"/>
          <w:lang w:val="es-ES_tradnl"/>
        </w:rPr>
        <w:lastRenderedPageBreak/>
        <w:t>documental. Es decir, si la respuesta a la solicitud obra en algún documento en poder de la autoridad, pero el particular no hace referencia específica a tal documento, se deberá hacer entrega del mismo al solicitante.”</w:t>
      </w:r>
    </w:p>
    <w:p w14:paraId="33D109F3" w14:textId="3C646043" w:rsidR="007F5F6F" w:rsidRPr="00597989" w:rsidRDefault="0015005A" w:rsidP="00DF30C1">
      <w:pPr>
        <w:pStyle w:val="Prrafodelista"/>
        <w:numPr>
          <w:ilvl w:val="0"/>
          <w:numId w:val="1"/>
        </w:numPr>
        <w:tabs>
          <w:tab w:val="left" w:pos="0"/>
          <w:tab w:val="left" w:pos="426"/>
        </w:tabs>
        <w:spacing w:before="240" w:after="240" w:line="360" w:lineRule="auto"/>
        <w:ind w:left="0" w:right="49" w:firstLine="0"/>
        <w:jc w:val="both"/>
        <w:rPr>
          <w:rFonts w:ascii="Palatino Linotype" w:eastAsia="MS Mincho" w:hAnsi="Palatino Linotype" w:cs="Arial"/>
          <w:color w:val="000000" w:themeColor="text1"/>
        </w:rPr>
      </w:pPr>
      <w:r w:rsidRPr="00597989">
        <w:rPr>
          <w:rFonts w:ascii="Palatino Linotype" w:hAnsi="Palatino Linotype" w:cs="Arial"/>
          <w:color w:val="000000" w:themeColor="text1"/>
        </w:rPr>
        <w:t xml:space="preserve">En este orden e ideas y considerando que para la presentación de la solicitud de información no es requisito que los particulares conozcan los términos específicos de los documentos a los cuales desean acceder, </w:t>
      </w:r>
      <w:r w:rsidRPr="00597989">
        <w:rPr>
          <w:rFonts w:ascii="Palatino Linotype" w:eastAsia="Calibri" w:hAnsi="Palatino Linotype" w:cs="Times New Roman"/>
        </w:rPr>
        <w:t xml:space="preserve">el Pleno de este Instituto como garante del derecho de acceso a la información pública en términos de la dispuesto por los </w:t>
      </w:r>
      <w:r w:rsidRPr="00597989">
        <w:rPr>
          <w:rFonts w:ascii="Palatino Linotype" w:hAnsi="Palatino Linotype"/>
        </w:rPr>
        <w:t xml:space="preserve">artículos 13 y 181, </w:t>
      </w:r>
      <w:r w:rsidR="007F5F6F" w:rsidRPr="00597989">
        <w:rPr>
          <w:rFonts w:ascii="Palatino Linotype" w:hAnsi="Palatino Linotype"/>
        </w:rPr>
        <w:t>cuarto</w:t>
      </w:r>
      <w:r w:rsidRPr="00597989">
        <w:rPr>
          <w:rFonts w:ascii="Palatino Linotype" w:hAnsi="Palatino Linotype"/>
        </w:rPr>
        <w:t xml:space="preserve"> párrafo de la Ley de Transparencia y Acceso a la Información Pública del Estado de México y Municipios, aplica la suplencia de la queja en favor del hoy </w:t>
      </w:r>
      <w:r w:rsidR="007F5F6F" w:rsidRPr="00597989">
        <w:rPr>
          <w:rFonts w:ascii="Palatino Linotype" w:hAnsi="Palatino Linotype"/>
          <w:b/>
        </w:rPr>
        <w:t>RECURRENTE</w:t>
      </w:r>
      <w:r w:rsidRPr="00597989">
        <w:rPr>
          <w:rFonts w:ascii="Palatino Linotype" w:hAnsi="Palatino Linotype"/>
        </w:rPr>
        <w:t>, a fin de considerar que su requerimiento se centra en obtener</w:t>
      </w:r>
      <w:r w:rsidRPr="00597989">
        <w:rPr>
          <w:rFonts w:ascii="Palatino Linotype" w:hAnsi="Palatino Linotype" w:cs="Arial"/>
        </w:rPr>
        <w:t xml:space="preserve"> </w:t>
      </w:r>
      <w:r w:rsidR="007F5F6F" w:rsidRPr="00597989">
        <w:rPr>
          <w:rFonts w:ascii="Palatino Linotype" w:hAnsi="Palatino Linotype"/>
          <w:color w:val="000000"/>
        </w:rPr>
        <w:t xml:space="preserve">la información relacionada con la Asociación de Padres de Familia de la </w:t>
      </w:r>
      <w:r w:rsidR="007F5F6F" w:rsidRPr="00597989">
        <w:rPr>
          <w:rFonts w:ascii="Palatino Linotype" w:hAnsi="Palatino Linotype" w:cs="Arial"/>
        </w:rPr>
        <w:t>Escuela Secundaria Oficial 0219 “Benjamín Hernández, CCT15EES0121C, generación 2016-2017 del turno matutino.</w:t>
      </w:r>
    </w:p>
    <w:p w14:paraId="3DCE5AFD" w14:textId="77777777" w:rsidR="0015005A" w:rsidRPr="006239A4" w:rsidRDefault="0015005A" w:rsidP="00DF30C1">
      <w:pPr>
        <w:pStyle w:val="Prrafodelista"/>
        <w:spacing w:line="360" w:lineRule="auto"/>
        <w:rPr>
          <w:rFonts w:ascii="Palatino Linotype" w:hAnsi="Palatino Linotype" w:cs="Arial"/>
        </w:rPr>
      </w:pPr>
    </w:p>
    <w:p w14:paraId="4E9F2ED9" w14:textId="0FFDE6D0" w:rsidR="00C22495" w:rsidRPr="00EF4264" w:rsidRDefault="00EF4264" w:rsidP="00DF30C1">
      <w:pPr>
        <w:pStyle w:val="Prrafodelista"/>
        <w:numPr>
          <w:ilvl w:val="0"/>
          <w:numId w:val="1"/>
        </w:numPr>
        <w:tabs>
          <w:tab w:val="left" w:pos="0"/>
          <w:tab w:val="left" w:pos="426"/>
        </w:tabs>
        <w:spacing w:line="360" w:lineRule="auto"/>
        <w:ind w:left="0" w:right="49" w:firstLine="0"/>
        <w:jc w:val="both"/>
        <w:rPr>
          <w:rFonts w:ascii="Palatino Linotype" w:eastAsia="MS Mincho" w:hAnsi="Palatino Linotype" w:cs="Arial"/>
          <w:i/>
        </w:rPr>
      </w:pPr>
      <w:r w:rsidRPr="00EF4264">
        <w:rPr>
          <w:rFonts w:ascii="Palatino Linotype" w:hAnsi="Palatino Linotype" w:cs="Arial"/>
        </w:rPr>
        <w:t xml:space="preserve"> </w:t>
      </w:r>
      <w:r w:rsidR="00C22495" w:rsidRPr="00EF4264">
        <w:rPr>
          <w:rFonts w:ascii="Palatino Linotype" w:eastAsia="MS Mincho" w:hAnsi="Palatino Linotype" w:cs="Arial"/>
        </w:rPr>
        <w:t xml:space="preserve">Ahora bien, para un mejor estudio se aprecia que el particular requirió del </w:t>
      </w:r>
      <w:r w:rsidR="00C22495" w:rsidRPr="00EF4264">
        <w:rPr>
          <w:rFonts w:ascii="Palatino Linotype" w:eastAsia="MS Mincho" w:hAnsi="Palatino Linotype" w:cs="Arial"/>
          <w:b/>
        </w:rPr>
        <w:t>SUJETO OBLIGADO</w:t>
      </w:r>
      <w:r w:rsidR="00C22495" w:rsidRPr="00EF4264">
        <w:rPr>
          <w:rFonts w:ascii="Palatino Linotype" w:eastAsia="MS Mincho" w:hAnsi="Palatino Linotype" w:cs="Arial"/>
        </w:rPr>
        <w:t xml:space="preserve">, </w:t>
      </w:r>
      <w:r w:rsidR="00C22495" w:rsidRPr="00EF4264">
        <w:rPr>
          <w:rFonts w:ascii="Palatino Linotype" w:hAnsi="Palatino Linotype" w:cs="Arial"/>
        </w:rPr>
        <w:t xml:space="preserve">información de la </w:t>
      </w:r>
      <w:r w:rsidR="00811CC4" w:rsidRPr="00EF4264">
        <w:rPr>
          <w:rFonts w:ascii="Palatino Linotype" w:hAnsi="Palatino Linotype" w:cs="Arial"/>
        </w:rPr>
        <w:t xml:space="preserve">Asociación de </w:t>
      </w:r>
      <w:r w:rsidR="00C22495" w:rsidRPr="00EF4264">
        <w:rPr>
          <w:rFonts w:ascii="Palatino Linotype" w:hAnsi="Palatino Linotype" w:cs="Arial"/>
        </w:rPr>
        <w:t>Padres de Familia de la Escuela Secundaria Oficial 0219 “Benjamín Hernández, CCT15EES0121C, generación 2016-2017 del turno matutino, relativa a:</w:t>
      </w:r>
    </w:p>
    <w:p w14:paraId="7D82579B" w14:textId="77777777" w:rsidR="007C6596" w:rsidRPr="00C22495" w:rsidRDefault="007C6596" w:rsidP="00DF30C1">
      <w:pPr>
        <w:pStyle w:val="Prrafodelista"/>
        <w:tabs>
          <w:tab w:val="left" w:pos="0"/>
          <w:tab w:val="left" w:pos="426"/>
        </w:tabs>
        <w:spacing w:line="360" w:lineRule="auto"/>
        <w:ind w:left="0"/>
        <w:jc w:val="both"/>
        <w:rPr>
          <w:rFonts w:ascii="Palatino Linotype" w:eastAsia="MS Mincho" w:hAnsi="Palatino Linotype" w:cs="Arial"/>
          <w:i/>
        </w:rPr>
      </w:pPr>
    </w:p>
    <w:p w14:paraId="1DF3B719" w14:textId="77777777" w:rsidR="00C22495" w:rsidRPr="005A1CC8" w:rsidRDefault="00C22495" w:rsidP="00DF30C1">
      <w:pPr>
        <w:pStyle w:val="Prrafodelista"/>
        <w:numPr>
          <w:ilvl w:val="0"/>
          <w:numId w:val="7"/>
        </w:numPr>
        <w:tabs>
          <w:tab w:val="left" w:pos="0"/>
          <w:tab w:val="left" w:pos="426"/>
        </w:tabs>
        <w:spacing w:line="360" w:lineRule="auto"/>
        <w:ind w:left="851" w:hanging="284"/>
        <w:jc w:val="both"/>
        <w:rPr>
          <w:rFonts w:ascii="Palatino Linotype" w:hAnsi="Palatino Linotype" w:cs="Arial"/>
          <w:b/>
        </w:rPr>
      </w:pPr>
      <w:r w:rsidRPr="005A1CC8">
        <w:rPr>
          <w:rFonts w:ascii="Palatino Linotype" w:hAnsi="Palatino Linotype" w:cs="Arial"/>
          <w:b/>
        </w:rPr>
        <w:t xml:space="preserve">El contrato, </w:t>
      </w:r>
    </w:p>
    <w:p w14:paraId="1AD01C56" w14:textId="77777777" w:rsidR="00C22495" w:rsidRPr="005A1CC8" w:rsidRDefault="00C22495" w:rsidP="00DF30C1">
      <w:pPr>
        <w:pStyle w:val="Prrafodelista"/>
        <w:numPr>
          <w:ilvl w:val="0"/>
          <w:numId w:val="7"/>
        </w:numPr>
        <w:tabs>
          <w:tab w:val="left" w:pos="0"/>
          <w:tab w:val="left" w:pos="426"/>
        </w:tabs>
        <w:spacing w:line="360" w:lineRule="auto"/>
        <w:ind w:left="851" w:hanging="284"/>
        <w:jc w:val="both"/>
        <w:rPr>
          <w:rFonts w:ascii="Palatino Linotype" w:hAnsi="Palatino Linotype" w:cs="Arial"/>
          <w:b/>
        </w:rPr>
      </w:pPr>
      <w:r w:rsidRPr="005A1CC8">
        <w:rPr>
          <w:rFonts w:ascii="Palatino Linotype" w:hAnsi="Palatino Linotype" w:cs="Arial"/>
          <w:b/>
        </w:rPr>
        <w:t xml:space="preserve">Condiciones de pago, </w:t>
      </w:r>
    </w:p>
    <w:p w14:paraId="1CA374FE" w14:textId="77777777" w:rsidR="00C22495" w:rsidRPr="005A1CC8" w:rsidRDefault="00C22495" w:rsidP="00DF30C1">
      <w:pPr>
        <w:pStyle w:val="Prrafodelista"/>
        <w:numPr>
          <w:ilvl w:val="0"/>
          <w:numId w:val="7"/>
        </w:numPr>
        <w:tabs>
          <w:tab w:val="left" w:pos="0"/>
          <w:tab w:val="left" w:pos="426"/>
        </w:tabs>
        <w:spacing w:line="360" w:lineRule="auto"/>
        <w:ind w:left="851" w:hanging="284"/>
        <w:jc w:val="both"/>
        <w:rPr>
          <w:rFonts w:ascii="Palatino Linotype" w:hAnsi="Palatino Linotype" w:cs="Arial"/>
          <w:b/>
        </w:rPr>
      </w:pPr>
      <w:r w:rsidRPr="005A1CC8">
        <w:rPr>
          <w:rFonts w:ascii="Palatino Linotype" w:hAnsi="Palatino Linotype" w:cs="Arial"/>
          <w:b/>
        </w:rPr>
        <w:lastRenderedPageBreak/>
        <w:t xml:space="preserve">Pagos realizados, </w:t>
      </w:r>
    </w:p>
    <w:p w14:paraId="5247D5E4" w14:textId="77777777" w:rsidR="00C22495" w:rsidRPr="005A1CC8" w:rsidRDefault="00C22495" w:rsidP="00DF30C1">
      <w:pPr>
        <w:pStyle w:val="Prrafodelista"/>
        <w:numPr>
          <w:ilvl w:val="0"/>
          <w:numId w:val="7"/>
        </w:numPr>
        <w:tabs>
          <w:tab w:val="left" w:pos="0"/>
          <w:tab w:val="left" w:pos="426"/>
        </w:tabs>
        <w:spacing w:line="360" w:lineRule="auto"/>
        <w:ind w:left="851" w:hanging="284"/>
        <w:jc w:val="both"/>
        <w:rPr>
          <w:rFonts w:ascii="Palatino Linotype" w:hAnsi="Palatino Linotype" w:cs="Arial"/>
          <w:b/>
        </w:rPr>
      </w:pPr>
      <w:r w:rsidRPr="005A1CC8">
        <w:rPr>
          <w:rFonts w:ascii="Palatino Linotype" w:hAnsi="Palatino Linotype" w:cs="Arial"/>
          <w:b/>
        </w:rPr>
        <w:t xml:space="preserve">Plazos de entrega del producto, </w:t>
      </w:r>
    </w:p>
    <w:p w14:paraId="59B9EB2B" w14:textId="7E0C82BC" w:rsidR="005A1CC8" w:rsidRPr="005A1CC8" w:rsidRDefault="00EF4264" w:rsidP="00DF30C1">
      <w:pPr>
        <w:pStyle w:val="Prrafodelista"/>
        <w:numPr>
          <w:ilvl w:val="0"/>
          <w:numId w:val="7"/>
        </w:numPr>
        <w:tabs>
          <w:tab w:val="left" w:pos="0"/>
          <w:tab w:val="left" w:pos="426"/>
        </w:tabs>
        <w:spacing w:line="360" w:lineRule="auto"/>
        <w:ind w:left="851" w:hanging="284"/>
        <w:jc w:val="both"/>
        <w:rPr>
          <w:rFonts w:ascii="Palatino Linotype" w:hAnsi="Palatino Linotype" w:cs="Arial"/>
          <w:b/>
        </w:rPr>
      </w:pPr>
      <w:r>
        <w:rPr>
          <w:rFonts w:ascii="Palatino Linotype" w:hAnsi="Palatino Linotype" w:cs="Arial"/>
          <w:b/>
        </w:rPr>
        <w:t>Quienes</w:t>
      </w:r>
      <w:r w:rsidR="006C0DAC">
        <w:rPr>
          <w:rFonts w:ascii="Palatino Linotype" w:hAnsi="Palatino Linotype" w:cs="Arial"/>
          <w:b/>
        </w:rPr>
        <w:t xml:space="preserve"> </w:t>
      </w:r>
      <w:r w:rsidR="00C22495" w:rsidRPr="005A1CC8">
        <w:rPr>
          <w:rFonts w:ascii="Palatino Linotype" w:hAnsi="Palatino Linotype" w:cs="Arial"/>
          <w:b/>
        </w:rPr>
        <w:t xml:space="preserve">celebraron el contrato </w:t>
      </w:r>
      <w:r w:rsidR="00811CC4">
        <w:rPr>
          <w:rFonts w:ascii="Palatino Linotype" w:hAnsi="Palatino Linotype" w:cs="Arial"/>
          <w:b/>
        </w:rPr>
        <w:t xml:space="preserve">entre la asociación de padres de familia </w:t>
      </w:r>
      <w:r>
        <w:rPr>
          <w:rFonts w:ascii="Palatino Linotype" w:hAnsi="Palatino Linotype" w:cs="Arial"/>
          <w:b/>
        </w:rPr>
        <w:t>y</w:t>
      </w:r>
      <w:r w:rsidR="00C22495" w:rsidRPr="005A1CC8">
        <w:rPr>
          <w:rFonts w:ascii="Palatino Linotype" w:hAnsi="Palatino Linotype" w:cs="Arial"/>
          <w:b/>
        </w:rPr>
        <w:t xml:space="preserve"> el proveedor Grupo </w:t>
      </w:r>
      <w:proofErr w:type="spellStart"/>
      <w:r w:rsidR="00C22495" w:rsidRPr="005A1CC8">
        <w:rPr>
          <w:rFonts w:ascii="Palatino Linotype" w:hAnsi="Palatino Linotype" w:cs="Arial"/>
          <w:b/>
        </w:rPr>
        <w:t>Britay</w:t>
      </w:r>
      <w:proofErr w:type="spellEnd"/>
      <w:r w:rsidR="00C22495" w:rsidRPr="005A1CC8">
        <w:rPr>
          <w:rFonts w:ascii="Palatino Linotype" w:hAnsi="Palatino Linotype" w:cs="Arial"/>
          <w:b/>
        </w:rPr>
        <w:t xml:space="preserve"> S.A. de C.V.,</w:t>
      </w:r>
      <w:r w:rsidR="005A1CC8" w:rsidRPr="005A1CC8">
        <w:rPr>
          <w:rFonts w:ascii="Palatino Linotype" w:hAnsi="Palatino Linotype" w:cs="Arial"/>
          <w:b/>
        </w:rPr>
        <w:t xml:space="preserve"> y</w:t>
      </w:r>
      <w:r w:rsidR="00C22495" w:rsidRPr="005A1CC8">
        <w:rPr>
          <w:rFonts w:ascii="Palatino Linotype" w:hAnsi="Palatino Linotype" w:cs="Arial"/>
          <w:b/>
        </w:rPr>
        <w:t xml:space="preserve"> </w:t>
      </w:r>
    </w:p>
    <w:p w14:paraId="32994BEE" w14:textId="5D760839" w:rsidR="00B32B4C" w:rsidRPr="005A1CC8" w:rsidRDefault="005A1CC8" w:rsidP="00DF30C1">
      <w:pPr>
        <w:pStyle w:val="Prrafodelista"/>
        <w:numPr>
          <w:ilvl w:val="0"/>
          <w:numId w:val="7"/>
        </w:numPr>
        <w:tabs>
          <w:tab w:val="left" w:pos="0"/>
          <w:tab w:val="left" w:pos="426"/>
        </w:tabs>
        <w:spacing w:line="360" w:lineRule="auto"/>
        <w:ind w:left="851" w:hanging="284"/>
        <w:jc w:val="both"/>
        <w:rPr>
          <w:rFonts w:ascii="Palatino Linotype" w:eastAsia="MS Mincho" w:hAnsi="Palatino Linotype" w:cs="Arial"/>
          <w:b/>
          <w:i/>
        </w:rPr>
      </w:pPr>
      <w:r w:rsidRPr="005A1CC8">
        <w:rPr>
          <w:rFonts w:ascii="Palatino Linotype" w:hAnsi="Palatino Linotype" w:cs="Arial"/>
          <w:b/>
        </w:rPr>
        <w:t>A</w:t>
      </w:r>
      <w:r w:rsidR="00C22495" w:rsidRPr="005A1CC8">
        <w:rPr>
          <w:rFonts w:ascii="Palatino Linotype" w:hAnsi="Palatino Linotype" w:cs="Arial"/>
          <w:b/>
        </w:rPr>
        <w:t xml:space="preserve">cta de la asamblea de </w:t>
      </w:r>
      <w:r w:rsidRPr="005A1CC8">
        <w:rPr>
          <w:rFonts w:ascii="Palatino Linotype" w:hAnsi="Palatino Linotype" w:cs="Arial"/>
          <w:b/>
        </w:rPr>
        <w:t xml:space="preserve">la </w:t>
      </w:r>
      <w:r w:rsidR="00727B45">
        <w:rPr>
          <w:rFonts w:ascii="Palatino Linotype" w:hAnsi="Palatino Linotype" w:cs="Arial"/>
          <w:b/>
        </w:rPr>
        <w:t>a</w:t>
      </w:r>
      <w:r w:rsidR="00C22495" w:rsidRPr="005A1CC8">
        <w:rPr>
          <w:rFonts w:ascii="Palatino Linotype" w:hAnsi="Palatino Linotype" w:cs="Arial"/>
          <w:b/>
        </w:rPr>
        <w:t>soci</w:t>
      </w:r>
      <w:r w:rsidR="00727B45">
        <w:rPr>
          <w:rFonts w:ascii="Palatino Linotype" w:hAnsi="Palatino Linotype" w:cs="Arial"/>
          <w:b/>
        </w:rPr>
        <w:t>ación de padres de familia</w:t>
      </w:r>
      <w:r w:rsidR="00C22495" w:rsidRPr="005A1CC8">
        <w:rPr>
          <w:rFonts w:ascii="Palatino Linotype" w:hAnsi="Palatino Linotype" w:cs="Arial"/>
          <w:b/>
        </w:rPr>
        <w:t xml:space="preserve"> donde </w:t>
      </w:r>
      <w:r w:rsidR="00727B45">
        <w:rPr>
          <w:rFonts w:ascii="Palatino Linotype" w:hAnsi="Palatino Linotype" w:cs="Arial"/>
          <w:b/>
        </w:rPr>
        <w:t xml:space="preserve">conste la </w:t>
      </w:r>
      <w:r w:rsidR="00C22495" w:rsidRPr="005A1CC8">
        <w:rPr>
          <w:rFonts w:ascii="Palatino Linotype" w:hAnsi="Palatino Linotype" w:cs="Arial"/>
          <w:b/>
        </w:rPr>
        <w:t>autoriz</w:t>
      </w:r>
      <w:r w:rsidR="00727B45">
        <w:rPr>
          <w:rFonts w:ascii="Palatino Linotype" w:hAnsi="Palatino Linotype" w:cs="Arial"/>
          <w:b/>
        </w:rPr>
        <w:t>ación de</w:t>
      </w:r>
      <w:r w:rsidR="00C22495" w:rsidRPr="005A1CC8">
        <w:rPr>
          <w:rFonts w:ascii="Palatino Linotype" w:hAnsi="Palatino Linotype" w:cs="Arial"/>
          <w:b/>
        </w:rPr>
        <w:t xml:space="preserve"> la compra.</w:t>
      </w:r>
    </w:p>
    <w:p w14:paraId="1D43D716" w14:textId="77777777" w:rsidR="00C22495" w:rsidRPr="00C22495" w:rsidRDefault="00C22495" w:rsidP="00DF30C1">
      <w:pPr>
        <w:pStyle w:val="Prrafodelista"/>
        <w:tabs>
          <w:tab w:val="left" w:pos="0"/>
          <w:tab w:val="left" w:pos="426"/>
        </w:tabs>
        <w:spacing w:line="360" w:lineRule="auto"/>
        <w:ind w:left="0"/>
        <w:jc w:val="both"/>
        <w:rPr>
          <w:rFonts w:ascii="Palatino Linotype" w:eastAsia="MS Mincho" w:hAnsi="Palatino Linotype" w:cs="Arial"/>
          <w:i/>
        </w:rPr>
      </w:pPr>
    </w:p>
    <w:p w14:paraId="1A287601" w14:textId="779AD991" w:rsidR="00C22495" w:rsidRPr="00CE37E5" w:rsidRDefault="005A1CC8" w:rsidP="00DF30C1">
      <w:pPr>
        <w:pStyle w:val="Prrafodelista"/>
        <w:numPr>
          <w:ilvl w:val="0"/>
          <w:numId w:val="1"/>
        </w:numPr>
        <w:tabs>
          <w:tab w:val="left" w:pos="0"/>
          <w:tab w:val="left" w:pos="426"/>
        </w:tabs>
        <w:spacing w:line="360" w:lineRule="auto"/>
        <w:ind w:left="0" w:firstLine="0"/>
        <w:jc w:val="both"/>
        <w:rPr>
          <w:rFonts w:ascii="Palatino Linotype" w:eastAsia="MS Mincho" w:hAnsi="Palatino Linotype" w:cs="Arial"/>
          <w:i/>
        </w:rPr>
      </w:pPr>
      <w:r>
        <w:rPr>
          <w:rFonts w:ascii="Palatino Linotype" w:eastAsia="MS Mincho" w:hAnsi="Palatino Linotype" w:cs="Arial"/>
        </w:rPr>
        <w:t xml:space="preserve">En respuesta el </w:t>
      </w:r>
      <w:r w:rsidRPr="005A1CC8">
        <w:rPr>
          <w:rFonts w:ascii="Palatino Linotype" w:eastAsia="MS Mincho" w:hAnsi="Palatino Linotype" w:cs="Arial"/>
          <w:b/>
        </w:rPr>
        <w:t>SUJETO OBLIGADO</w:t>
      </w:r>
      <w:r>
        <w:rPr>
          <w:rFonts w:ascii="Palatino Linotype" w:eastAsia="MS Mincho" w:hAnsi="Palatino Linotype" w:cs="Arial"/>
        </w:rPr>
        <w:t xml:space="preserve"> </w:t>
      </w:r>
      <w:r w:rsidR="007C6596">
        <w:rPr>
          <w:rFonts w:ascii="Palatino Linotype" w:eastAsia="MS Mincho" w:hAnsi="Palatino Linotype" w:cs="Arial"/>
        </w:rPr>
        <w:t>entregó</w:t>
      </w:r>
      <w:r>
        <w:rPr>
          <w:rFonts w:ascii="Palatino Linotype" w:eastAsia="MS Mincho" w:hAnsi="Palatino Linotype" w:cs="Arial"/>
        </w:rPr>
        <w:t xml:space="preserve"> los tres archivos electrónicos señalados en el </w:t>
      </w:r>
      <w:r w:rsidR="007C6596">
        <w:rPr>
          <w:rFonts w:ascii="Palatino Linotype" w:eastAsia="MS Mincho" w:hAnsi="Palatino Linotype" w:cs="Arial"/>
        </w:rPr>
        <w:t>párrafo</w:t>
      </w:r>
      <w:r>
        <w:rPr>
          <w:rFonts w:ascii="Palatino Linotype" w:eastAsia="MS Mincho" w:hAnsi="Palatino Linotype" w:cs="Arial"/>
        </w:rPr>
        <w:t xml:space="preserve"> </w:t>
      </w:r>
      <w:r w:rsidR="007C6596">
        <w:rPr>
          <w:rFonts w:ascii="Palatino Linotype" w:eastAsia="MS Mincho" w:hAnsi="Palatino Linotype" w:cs="Arial"/>
        </w:rPr>
        <w:t>segundo de la presente resolución, mismos que en obvio de reproducciones innecesarias y bajo el principio de economía procesal se tienen por reproducidos, y únicamente se hará</w:t>
      </w:r>
      <w:r w:rsidR="00CE37E5">
        <w:rPr>
          <w:rFonts w:ascii="Palatino Linotype" w:eastAsia="MS Mincho" w:hAnsi="Palatino Linotype" w:cs="Arial"/>
        </w:rPr>
        <w:t xml:space="preserve"> mención en su parte sustantiva, los cuales se relacionan a la adquisición de un equipo de canchas </w:t>
      </w:r>
      <w:proofErr w:type="spellStart"/>
      <w:r w:rsidR="00CE37E5">
        <w:rPr>
          <w:rFonts w:ascii="Palatino Linotype" w:eastAsia="MS Mincho" w:hAnsi="Palatino Linotype" w:cs="Arial"/>
        </w:rPr>
        <w:t>multideporte</w:t>
      </w:r>
      <w:proofErr w:type="spellEnd"/>
      <w:r w:rsidR="00CE37E5">
        <w:rPr>
          <w:rFonts w:ascii="Palatino Linotype" w:eastAsia="MS Mincho" w:hAnsi="Palatino Linotype" w:cs="Arial"/>
        </w:rPr>
        <w:t>.</w:t>
      </w:r>
    </w:p>
    <w:p w14:paraId="0A9978BB" w14:textId="77777777" w:rsidR="00CE37E5" w:rsidRPr="00CE37E5" w:rsidRDefault="00CE37E5" w:rsidP="00DF30C1">
      <w:pPr>
        <w:pStyle w:val="Prrafodelista"/>
        <w:tabs>
          <w:tab w:val="left" w:pos="0"/>
          <w:tab w:val="left" w:pos="426"/>
        </w:tabs>
        <w:spacing w:line="360" w:lineRule="auto"/>
        <w:ind w:left="0"/>
        <w:jc w:val="both"/>
        <w:rPr>
          <w:rFonts w:ascii="Palatino Linotype" w:eastAsia="MS Mincho" w:hAnsi="Palatino Linotype" w:cs="Arial"/>
          <w:i/>
        </w:rPr>
      </w:pPr>
    </w:p>
    <w:p w14:paraId="1540F244" w14:textId="6C8F5BEE" w:rsidR="00CE37E5" w:rsidRPr="00CE37E5" w:rsidRDefault="00CE37E5" w:rsidP="00DF30C1">
      <w:pPr>
        <w:pStyle w:val="Prrafodelista"/>
        <w:numPr>
          <w:ilvl w:val="0"/>
          <w:numId w:val="1"/>
        </w:numPr>
        <w:tabs>
          <w:tab w:val="left" w:pos="0"/>
          <w:tab w:val="left" w:pos="426"/>
        </w:tabs>
        <w:spacing w:line="360" w:lineRule="auto"/>
        <w:ind w:left="0" w:firstLine="0"/>
        <w:jc w:val="both"/>
        <w:rPr>
          <w:rFonts w:ascii="Palatino Linotype" w:eastAsia="MS Mincho" w:hAnsi="Palatino Linotype" w:cs="Arial"/>
          <w:i/>
        </w:rPr>
      </w:pPr>
      <w:r>
        <w:rPr>
          <w:rFonts w:ascii="Palatino Linotype" w:eastAsia="MS Mincho" w:hAnsi="Palatino Linotype" w:cs="Arial"/>
        </w:rPr>
        <w:t>De lo anterior, es necesario agregar que el particular en ningún momento refirió el tipo de adquisición o contratación de servicio del cual requería la información; sin embargo</w:t>
      </w:r>
      <w:r w:rsidR="005E11BF">
        <w:rPr>
          <w:rFonts w:ascii="Palatino Linotype" w:eastAsia="MS Mincho" w:hAnsi="Palatino Linotype" w:cs="Arial"/>
        </w:rPr>
        <w:t xml:space="preserve">, </w:t>
      </w:r>
      <w:r>
        <w:rPr>
          <w:rFonts w:ascii="Palatino Linotype" w:eastAsia="MS Mincho" w:hAnsi="Palatino Linotype" w:cs="Arial"/>
        </w:rPr>
        <w:t>de las razones o motivos de inconformidad se infiere que era sobre la adquisici</w:t>
      </w:r>
      <w:r w:rsidR="005E11BF">
        <w:rPr>
          <w:rFonts w:ascii="Palatino Linotype" w:eastAsia="MS Mincho" w:hAnsi="Palatino Linotype" w:cs="Arial"/>
        </w:rPr>
        <w:t xml:space="preserve">ón del equipo sobre el cual el </w:t>
      </w:r>
      <w:r w:rsidR="005E11BF" w:rsidRPr="005E11BF">
        <w:rPr>
          <w:rFonts w:ascii="Palatino Linotype" w:eastAsia="MS Mincho" w:hAnsi="Palatino Linotype" w:cs="Arial"/>
          <w:b/>
        </w:rPr>
        <w:t>SUJETO OBLIGADO</w:t>
      </w:r>
      <w:r w:rsidR="005E11BF">
        <w:rPr>
          <w:rFonts w:ascii="Palatino Linotype" w:eastAsia="MS Mincho" w:hAnsi="Palatino Linotype" w:cs="Arial"/>
        </w:rPr>
        <w:t xml:space="preserve"> proporcionó la</w:t>
      </w:r>
      <w:r>
        <w:rPr>
          <w:rFonts w:ascii="Palatino Linotype" w:eastAsia="MS Mincho" w:hAnsi="Palatino Linotype" w:cs="Arial"/>
        </w:rPr>
        <w:t xml:space="preserve"> informa</w:t>
      </w:r>
      <w:r w:rsidR="005E11BF">
        <w:rPr>
          <w:rFonts w:ascii="Palatino Linotype" w:eastAsia="MS Mincho" w:hAnsi="Palatino Linotype" w:cs="Arial"/>
        </w:rPr>
        <w:t>ción.</w:t>
      </w:r>
    </w:p>
    <w:p w14:paraId="6D3AA54A" w14:textId="77777777" w:rsidR="007C6596" w:rsidRPr="007C6596" w:rsidRDefault="007C6596" w:rsidP="00DF30C1">
      <w:pPr>
        <w:pStyle w:val="Prrafodelista"/>
        <w:tabs>
          <w:tab w:val="left" w:pos="0"/>
          <w:tab w:val="left" w:pos="426"/>
        </w:tabs>
        <w:spacing w:line="360" w:lineRule="auto"/>
        <w:ind w:left="0"/>
        <w:jc w:val="both"/>
        <w:rPr>
          <w:rFonts w:ascii="Palatino Linotype" w:eastAsia="MS Mincho" w:hAnsi="Palatino Linotype" w:cs="Arial"/>
          <w:i/>
        </w:rPr>
      </w:pPr>
    </w:p>
    <w:p w14:paraId="4E61E138" w14:textId="0C106F2D" w:rsidR="007C6596" w:rsidRPr="00353CCC" w:rsidRDefault="00CE37E5" w:rsidP="00DF30C1">
      <w:pPr>
        <w:pStyle w:val="Prrafodelista"/>
        <w:numPr>
          <w:ilvl w:val="0"/>
          <w:numId w:val="1"/>
        </w:numPr>
        <w:tabs>
          <w:tab w:val="left" w:pos="0"/>
          <w:tab w:val="left" w:pos="426"/>
        </w:tabs>
        <w:spacing w:line="360" w:lineRule="auto"/>
        <w:ind w:left="0" w:firstLine="0"/>
        <w:jc w:val="both"/>
        <w:rPr>
          <w:rFonts w:ascii="Palatino Linotype" w:eastAsia="MS Mincho" w:hAnsi="Palatino Linotype" w:cs="Arial"/>
          <w:i/>
        </w:rPr>
      </w:pPr>
      <w:r>
        <w:rPr>
          <w:rFonts w:ascii="Palatino Linotype" w:eastAsia="MS Mincho" w:hAnsi="Palatino Linotype" w:cs="Arial"/>
        </w:rPr>
        <w:t>Ahora</w:t>
      </w:r>
      <w:r w:rsidR="007C6596">
        <w:rPr>
          <w:rFonts w:ascii="Palatino Linotype" w:eastAsia="MS Mincho" w:hAnsi="Palatino Linotype" w:cs="Arial"/>
        </w:rPr>
        <w:t>,</w:t>
      </w:r>
      <w:r>
        <w:rPr>
          <w:rFonts w:ascii="Palatino Linotype" w:eastAsia="MS Mincho" w:hAnsi="Palatino Linotype" w:cs="Arial"/>
        </w:rPr>
        <w:t xml:space="preserve"> por cuanto hace al</w:t>
      </w:r>
      <w:r w:rsidR="007C6596">
        <w:rPr>
          <w:rFonts w:ascii="Palatino Linotype" w:eastAsia="MS Mincho" w:hAnsi="Palatino Linotype" w:cs="Arial"/>
        </w:rPr>
        <w:t xml:space="preserve"> hecho de que el </w:t>
      </w:r>
      <w:r w:rsidR="007C6596" w:rsidRPr="006C0DAC">
        <w:rPr>
          <w:rFonts w:ascii="Palatino Linotype" w:eastAsia="MS Mincho" w:hAnsi="Palatino Linotype" w:cs="Arial"/>
          <w:b/>
        </w:rPr>
        <w:t>SUJETO OBLIGADO</w:t>
      </w:r>
      <w:r w:rsidR="007C6596">
        <w:rPr>
          <w:rFonts w:ascii="Palatino Linotype" w:eastAsia="MS Mincho" w:hAnsi="Palatino Linotype" w:cs="Arial"/>
        </w:rPr>
        <w:t xml:space="preserve"> haya realizado la entrega</w:t>
      </w:r>
      <w:r w:rsidR="006C0DAC">
        <w:rPr>
          <w:rFonts w:ascii="Palatino Linotype" w:eastAsia="MS Mincho" w:hAnsi="Palatino Linotype" w:cs="Arial"/>
        </w:rPr>
        <w:t xml:space="preserve"> de dicha información, acepta que la genera, posee y administra, </w:t>
      </w:r>
      <w:r w:rsidR="007C6596" w:rsidRPr="00B8565A">
        <w:rPr>
          <w:rFonts w:ascii="Palatino Linotype" w:eastAsia="MS Mincho" w:hAnsi="Palatino Linotype" w:cs="Arial"/>
        </w:rPr>
        <w:t xml:space="preserve">en ejercicio de sus funciones de derecho público; por tanto, a nada practico conduciría </w:t>
      </w:r>
      <w:r w:rsidR="007C6596" w:rsidRPr="00B8565A">
        <w:rPr>
          <w:rFonts w:ascii="Palatino Linotype" w:eastAsia="MS Mincho" w:hAnsi="Palatino Linotype" w:cs="Arial"/>
        </w:rPr>
        <w:lastRenderedPageBreak/>
        <w:t xml:space="preserve">un mayor estudio, ya que se insiste que la información pública solicitada ya </w:t>
      </w:r>
      <w:r w:rsidR="007C6596">
        <w:rPr>
          <w:rFonts w:ascii="Palatino Linotype" w:eastAsia="MS Mincho" w:hAnsi="Palatino Linotype" w:cs="Arial"/>
        </w:rPr>
        <w:t>fue asumida, lo cual actualiza</w:t>
      </w:r>
      <w:r w:rsidR="007C6596" w:rsidRPr="00B8565A">
        <w:rPr>
          <w:rFonts w:ascii="Palatino Linotype" w:eastAsia="MS Mincho" w:hAnsi="Palatino Linotype" w:cs="Arial"/>
        </w:rPr>
        <w:t xml:space="preserve"> el supuesto jurídico previsto en el artículo 12 de la Ley de Transparencia, Acceso a la Información Pública del Estado de México y Municipios.</w:t>
      </w:r>
    </w:p>
    <w:p w14:paraId="3F07555E" w14:textId="77777777" w:rsidR="00C52526" w:rsidRPr="00C52526" w:rsidRDefault="00C52526" w:rsidP="00DF30C1">
      <w:pPr>
        <w:pStyle w:val="Prrafodelista"/>
        <w:tabs>
          <w:tab w:val="left" w:pos="0"/>
          <w:tab w:val="left" w:pos="426"/>
        </w:tabs>
        <w:spacing w:line="360" w:lineRule="auto"/>
        <w:ind w:left="0"/>
        <w:jc w:val="both"/>
        <w:rPr>
          <w:rFonts w:ascii="Palatino Linotype" w:eastAsia="MS Mincho" w:hAnsi="Palatino Linotype" w:cs="Arial"/>
          <w:i/>
        </w:rPr>
      </w:pPr>
    </w:p>
    <w:p w14:paraId="21771839" w14:textId="5719CCDC" w:rsidR="00614A5A" w:rsidRPr="00614A5A" w:rsidRDefault="002749AD" w:rsidP="00DF30C1">
      <w:pPr>
        <w:pStyle w:val="Prrafodelista"/>
        <w:numPr>
          <w:ilvl w:val="0"/>
          <w:numId w:val="1"/>
        </w:numPr>
        <w:tabs>
          <w:tab w:val="left" w:pos="426"/>
        </w:tabs>
        <w:spacing w:line="360" w:lineRule="auto"/>
        <w:ind w:left="0" w:firstLine="0"/>
        <w:jc w:val="both"/>
        <w:rPr>
          <w:rFonts w:ascii="Palatino Linotype" w:eastAsia="MS Mincho" w:hAnsi="Palatino Linotype" w:cs="Arial"/>
        </w:rPr>
      </w:pPr>
      <w:r w:rsidRPr="00614A5A">
        <w:rPr>
          <w:rFonts w:ascii="Palatino Linotype" w:eastAsia="MS Mincho" w:hAnsi="Palatino Linotype" w:cs="Arial"/>
        </w:rPr>
        <w:t xml:space="preserve">Bajo ese orden de ideas, resulta procedente el análisis de cada requerimiento formulado por el particular para determinar </w:t>
      </w:r>
      <w:r w:rsidR="00614A5A" w:rsidRPr="00614A5A">
        <w:rPr>
          <w:rFonts w:ascii="Palatino Linotype" w:eastAsia="MS Mincho" w:hAnsi="Palatino Linotype" w:cs="Arial"/>
        </w:rPr>
        <w:t xml:space="preserve">si lo entregado en respuesta por el </w:t>
      </w:r>
      <w:r w:rsidR="00614A5A" w:rsidRPr="00614A5A">
        <w:rPr>
          <w:rFonts w:ascii="Palatino Linotype" w:eastAsia="MS Mincho" w:hAnsi="Palatino Linotype" w:cs="Arial"/>
          <w:b/>
        </w:rPr>
        <w:t>SUJETO OBLIGADO</w:t>
      </w:r>
      <w:r w:rsidR="00614A5A" w:rsidRPr="00614A5A">
        <w:rPr>
          <w:rFonts w:ascii="Palatino Linotype" w:eastAsia="MS Mincho" w:hAnsi="Palatino Linotype" w:cs="Arial"/>
        </w:rPr>
        <w:t xml:space="preserve"> es suficiente para colmar el derecho al acceso a la información pública del particular o, en su defecto, si este fue vulnerado ordenar su reparación.</w:t>
      </w:r>
    </w:p>
    <w:p w14:paraId="09809256" w14:textId="77777777" w:rsidR="002749AD" w:rsidRPr="002749AD" w:rsidRDefault="002749AD" w:rsidP="00DF30C1">
      <w:pPr>
        <w:pStyle w:val="Prrafodelista"/>
        <w:tabs>
          <w:tab w:val="left" w:pos="0"/>
          <w:tab w:val="left" w:pos="426"/>
        </w:tabs>
        <w:spacing w:line="360" w:lineRule="auto"/>
        <w:ind w:left="0"/>
        <w:jc w:val="both"/>
        <w:rPr>
          <w:rFonts w:ascii="Palatino Linotype" w:eastAsia="MS Mincho" w:hAnsi="Palatino Linotype" w:cs="Arial"/>
          <w:i/>
        </w:rPr>
      </w:pPr>
    </w:p>
    <w:p w14:paraId="607E5C66" w14:textId="52C6ACA0" w:rsidR="00A84EDD" w:rsidRPr="00727B45" w:rsidRDefault="002749AD" w:rsidP="00DF30C1">
      <w:pPr>
        <w:pStyle w:val="Prrafodelista"/>
        <w:numPr>
          <w:ilvl w:val="0"/>
          <w:numId w:val="1"/>
        </w:numPr>
        <w:tabs>
          <w:tab w:val="left" w:pos="0"/>
          <w:tab w:val="left" w:pos="426"/>
        </w:tabs>
        <w:spacing w:line="360" w:lineRule="auto"/>
        <w:ind w:left="0" w:firstLine="0"/>
        <w:jc w:val="both"/>
        <w:rPr>
          <w:rFonts w:ascii="Palatino Linotype" w:eastAsia="MS Mincho" w:hAnsi="Palatino Linotype" w:cs="Arial"/>
          <w:i/>
        </w:rPr>
      </w:pPr>
      <w:r>
        <w:rPr>
          <w:rFonts w:ascii="Palatino Linotype" w:eastAsia="MS Mincho" w:hAnsi="Palatino Linotype" w:cs="Arial"/>
        </w:rPr>
        <w:t>Así, por cuanto hace a los</w:t>
      </w:r>
      <w:r w:rsidR="006C0DAC">
        <w:rPr>
          <w:rFonts w:ascii="Palatino Linotype" w:eastAsia="MS Mincho" w:hAnsi="Palatino Linotype" w:cs="Arial"/>
        </w:rPr>
        <w:t xml:space="preserve"> requerimiento</w:t>
      </w:r>
      <w:r>
        <w:rPr>
          <w:rFonts w:ascii="Palatino Linotype" w:eastAsia="MS Mincho" w:hAnsi="Palatino Linotype" w:cs="Arial"/>
        </w:rPr>
        <w:t>s</w:t>
      </w:r>
      <w:r w:rsidR="006C0DAC">
        <w:rPr>
          <w:rFonts w:ascii="Palatino Linotype" w:eastAsia="MS Mincho" w:hAnsi="Palatino Linotype" w:cs="Arial"/>
        </w:rPr>
        <w:t xml:space="preserve"> bajo </w:t>
      </w:r>
      <w:r w:rsidR="00EF4264">
        <w:rPr>
          <w:rFonts w:ascii="Palatino Linotype" w:eastAsia="MS Mincho" w:hAnsi="Palatino Linotype" w:cs="Arial"/>
        </w:rPr>
        <w:t>los</w:t>
      </w:r>
      <w:r w:rsidR="006C0DAC">
        <w:rPr>
          <w:rFonts w:ascii="Palatino Linotype" w:eastAsia="MS Mincho" w:hAnsi="Palatino Linotype" w:cs="Arial"/>
        </w:rPr>
        <w:t xml:space="preserve"> </w:t>
      </w:r>
      <w:r w:rsidR="00EF4264" w:rsidRPr="00EF4264">
        <w:rPr>
          <w:rFonts w:ascii="Palatino Linotype" w:eastAsia="MS Mincho" w:hAnsi="Palatino Linotype" w:cs="Arial"/>
          <w:b/>
        </w:rPr>
        <w:t>numerales 1</w:t>
      </w:r>
      <w:r w:rsidR="00727B45">
        <w:rPr>
          <w:rFonts w:ascii="Palatino Linotype" w:eastAsia="MS Mincho" w:hAnsi="Palatino Linotype" w:cs="Arial"/>
          <w:b/>
        </w:rPr>
        <w:t>, 2 3</w:t>
      </w:r>
      <w:r w:rsidR="00EF4264">
        <w:rPr>
          <w:rFonts w:ascii="Palatino Linotype" w:eastAsia="MS Mincho" w:hAnsi="Palatino Linotype" w:cs="Arial"/>
        </w:rPr>
        <w:t xml:space="preserve"> y </w:t>
      </w:r>
      <w:r w:rsidR="00727B45" w:rsidRPr="00727B45">
        <w:rPr>
          <w:rFonts w:ascii="Palatino Linotype" w:eastAsia="MS Mincho" w:hAnsi="Palatino Linotype" w:cs="Arial"/>
          <w:b/>
        </w:rPr>
        <w:t>4</w:t>
      </w:r>
      <w:r w:rsidR="00EF4264">
        <w:rPr>
          <w:rFonts w:ascii="Palatino Linotype" w:eastAsia="MS Mincho" w:hAnsi="Palatino Linotype" w:cs="Arial"/>
        </w:rPr>
        <w:t xml:space="preserve">, el </w:t>
      </w:r>
      <w:r w:rsidR="00EF4264" w:rsidRPr="00EF4264">
        <w:rPr>
          <w:rFonts w:ascii="Palatino Linotype" w:eastAsia="MS Mincho" w:hAnsi="Palatino Linotype" w:cs="Arial"/>
          <w:b/>
        </w:rPr>
        <w:t>SUJETO OBLIGADO</w:t>
      </w:r>
      <w:r w:rsidR="00EF4264">
        <w:rPr>
          <w:rFonts w:ascii="Palatino Linotype" w:eastAsia="MS Mincho" w:hAnsi="Palatino Linotype" w:cs="Arial"/>
        </w:rPr>
        <w:t>, por medio de su respuesta manifestó que desconoce</w:t>
      </w:r>
      <w:r w:rsidR="00727B45">
        <w:rPr>
          <w:rFonts w:ascii="Palatino Linotype" w:eastAsia="MS Mincho" w:hAnsi="Palatino Linotype" w:cs="Arial"/>
        </w:rPr>
        <w:t xml:space="preserve"> </w:t>
      </w:r>
      <w:r w:rsidR="00727B45" w:rsidRPr="00727B45">
        <w:rPr>
          <w:rFonts w:ascii="Palatino Linotype" w:eastAsia="MS Mincho" w:hAnsi="Palatino Linotype" w:cs="Arial"/>
        </w:rPr>
        <w:t xml:space="preserve">si existe el contrato celebrado entre la </w:t>
      </w:r>
      <w:r w:rsidR="00727B45">
        <w:rPr>
          <w:rFonts w:ascii="Palatino Linotype" w:eastAsia="MS Mincho" w:hAnsi="Palatino Linotype" w:cs="Arial"/>
        </w:rPr>
        <w:t>Asociación de</w:t>
      </w:r>
      <w:r w:rsidR="00727B45" w:rsidRPr="00727B45">
        <w:rPr>
          <w:rFonts w:ascii="Palatino Linotype" w:eastAsia="MS Mincho" w:hAnsi="Palatino Linotype" w:cs="Arial"/>
        </w:rPr>
        <w:t xml:space="preserve"> Padres de Fami</w:t>
      </w:r>
      <w:r w:rsidR="00727B45">
        <w:rPr>
          <w:rFonts w:ascii="Palatino Linotype" w:eastAsia="MS Mincho" w:hAnsi="Palatino Linotype" w:cs="Arial"/>
        </w:rPr>
        <w:t>lia del Ciclo Escolar 2016-2017</w:t>
      </w:r>
      <w:r w:rsidR="00727B45" w:rsidRPr="00727B45">
        <w:rPr>
          <w:rFonts w:ascii="Palatino Linotype" w:eastAsia="MS Mincho" w:hAnsi="Palatino Linotype" w:cs="Arial"/>
        </w:rPr>
        <w:t xml:space="preserve"> y el proveedor Grupo </w:t>
      </w:r>
      <w:proofErr w:type="spellStart"/>
      <w:r w:rsidR="00727B45" w:rsidRPr="00727B45">
        <w:rPr>
          <w:rFonts w:ascii="Palatino Linotype" w:eastAsia="MS Mincho" w:hAnsi="Palatino Linotype" w:cs="Arial"/>
        </w:rPr>
        <w:t>Britay</w:t>
      </w:r>
      <w:proofErr w:type="spellEnd"/>
      <w:r w:rsidR="00727B45" w:rsidRPr="00727B45">
        <w:rPr>
          <w:rFonts w:ascii="Palatino Linotype" w:eastAsia="MS Mincho" w:hAnsi="Palatino Linotype" w:cs="Arial"/>
        </w:rPr>
        <w:t xml:space="preserve"> S.A. de C.V., y </w:t>
      </w:r>
      <w:r w:rsidR="00727B45">
        <w:rPr>
          <w:rFonts w:ascii="Palatino Linotype" w:eastAsia="MS Mincho" w:hAnsi="Palatino Linotype" w:cs="Arial"/>
        </w:rPr>
        <w:t xml:space="preserve">que derivado de esta situación tampoco es posible </w:t>
      </w:r>
      <w:r w:rsidR="00727B45" w:rsidRPr="00727B45">
        <w:rPr>
          <w:rFonts w:ascii="Palatino Linotype" w:eastAsia="MS Mincho" w:hAnsi="Palatino Linotype" w:cs="Arial"/>
        </w:rPr>
        <w:t>saber las condiciones de pago, pagos ya hechos y plazos de entrega del producto.</w:t>
      </w:r>
    </w:p>
    <w:p w14:paraId="2656E446" w14:textId="77777777" w:rsidR="00727B45" w:rsidRPr="00727B45" w:rsidRDefault="00727B45" w:rsidP="00DF30C1">
      <w:pPr>
        <w:pStyle w:val="Prrafodelista"/>
        <w:tabs>
          <w:tab w:val="left" w:pos="0"/>
          <w:tab w:val="left" w:pos="426"/>
        </w:tabs>
        <w:spacing w:line="360" w:lineRule="auto"/>
        <w:ind w:left="0"/>
        <w:jc w:val="both"/>
        <w:rPr>
          <w:rFonts w:ascii="Palatino Linotype" w:eastAsia="MS Mincho" w:hAnsi="Palatino Linotype" w:cs="Arial"/>
          <w:i/>
        </w:rPr>
      </w:pPr>
    </w:p>
    <w:p w14:paraId="3CD038FB" w14:textId="326E2EAC" w:rsidR="008C2DF1" w:rsidRDefault="008C2DF1" w:rsidP="00DF30C1">
      <w:pPr>
        <w:pStyle w:val="Prrafodelista"/>
        <w:numPr>
          <w:ilvl w:val="0"/>
          <w:numId w:val="1"/>
        </w:numPr>
        <w:tabs>
          <w:tab w:val="left" w:pos="0"/>
          <w:tab w:val="left" w:pos="426"/>
        </w:tabs>
        <w:spacing w:line="360" w:lineRule="auto"/>
        <w:ind w:left="0" w:firstLine="0"/>
        <w:jc w:val="both"/>
        <w:rPr>
          <w:rFonts w:ascii="Palatino Linotype" w:eastAsia="MS Mincho" w:hAnsi="Palatino Linotype" w:cs="Arial"/>
        </w:rPr>
      </w:pPr>
      <w:r w:rsidRPr="008C2DF1">
        <w:rPr>
          <w:rFonts w:ascii="Palatino Linotype" w:eastAsia="MS Mincho" w:hAnsi="Palatino Linotype" w:cs="Arial"/>
        </w:rPr>
        <w:t xml:space="preserve">No obstante, el </w:t>
      </w:r>
      <w:r w:rsidRPr="003D34B3">
        <w:rPr>
          <w:rFonts w:ascii="Palatino Linotype" w:eastAsia="MS Mincho" w:hAnsi="Palatino Linotype" w:cs="Arial"/>
          <w:b/>
        </w:rPr>
        <w:t>SUJETO OBLIGADO</w:t>
      </w:r>
      <w:r w:rsidRPr="008C2DF1">
        <w:rPr>
          <w:rFonts w:ascii="Palatino Linotype" w:eastAsia="MS Mincho" w:hAnsi="Palatino Linotype" w:cs="Arial"/>
        </w:rPr>
        <w:t xml:space="preserve"> </w:t>
      </w:r>
      <w:r w:rsidR="003D34B3">
        <w:rPr>
          <w:rFonts w:ascii="Palatino Linotype" w:eastAsia="MS Mincho" w:hAnsi="Palatino Linotype" w:cs="Arial"/>
        </w:rPr>
        <w:t xml:space="preserve">a fin de colmar la solicitud </w:t>
      </w:r>
      <w:r w:rsidR="003D34B3" w:rsidRPr="008C2DF1">
        <w:rPr>
          <w:rFonts w:ascii="Palatino Linotype" w:eastAsia="MS Mincho" w:hAnsi="Palatino Linotype" w:cs="Arial"/>
        </w:rPr>
        <w:t>hizo</w:t>
      </w:r>
      <w:r w:rsidRPr="008C2DF1">
        <w:rPr>
          <w:rFonts w:ascii="Palatino Linotype" w:eastAsia="MS Mincho" w:hAnsi="Palatino Linotype" w:cs="Arial"/>
        </w:rPr>
        <w:t xml:space="preserve"> entrega de tres documentos, que sustancialmente versan en las versiones públicas de una Cotización de</w:t>
      </w:r>
      <w:r w:rsidR="003D34B3">
        <w:rPr>
          <w:rFonts w:ascii="Palatino Linotype" w:eastAsia="MS Mincho" w:hAnsi="Palatino Linotype" w:cs="Arial"/>
        </w:rPr>
        <w:t xml:space="preserve"> </w:t>
      </w:r>
      <w:r w:rsidRPr="008C2DF1">
        <w:rPr>
          <w:rFonts w:ascii="Palatino Linotype" w:eastAsia="MS Mincho" w:hAnsi="Palatino Linotype" w:cs="Arial"/>
        </w:rPr>
        <w:t>l</w:t>
      </w:r>
      <w:r w:rsidR="003D34B3">
        <w:rPr>
          <w:rFonts w:ascii="Palatino Linotype" w:eastAsia="MS Mincho" w:hAnsi="Palatino Linotype" w:cs="Arial"/>
        </w:rPr>
        <w:t xml:space="preserve">a persona jurídico colectiva denominada </w:t>
      </w:r>
      <w:r w:rsidRPr="008C2DF1">
        <w:rPr>
          <w:rFonts w:ascii="Palatino Linotype" w:eastAsia="MS Mincho" w:hAnsi="Palatino Linotype" w:cs="Arial"/>
        </w:rPr>
        <w:t xml:space="preserve">Grupo </w:t>
      </w:r>
      <w:proofErr w:type="spellStart"/>
      <w:r w:rsidRPr="008C2DF1">
        <w:rPr>
          <w:rFonts w:ascii="Palatino Linotype" w:eastAsia="MS Mincho" w:hAnsi="Palatino Linotype" w:cs="Arial"/>
        </w:rPr>
        <w:t>Britay</w:t>
      </w:r>
      <w:proofErr w:type="spellEnd"/>
      <w:r w:rsidRPr="008C2DF1">
        <w:rPr>
          <w:rFonts w:ascii="Palatino Linotype" w:eastAsia="MS Mincho" w:hAnsi="Palatino Linotype" w:cs="Arial"/>
        </w:rPr>
        <w:t xml:space="preserve"> S.A. DE C.V. del ocho de septiembre de dos mil dieciséis, donde se especificó la cotización de </w:t>
      </w:r>
      <w:r w:rsidRPr="008C2DF1">
        <w:rPr>
          <w:rFonts w:ascii="Palatino Linotype" w:eastAsia="MS Mincho" w:hAnsi="Palatino Linotype" w:cs="Arial"/>
        </w:rPr>
        <w:lastRenderedPageBreak/>
        <w:t>tablero para basquetbol y portería con un costo total de $65,000.00 (sesenta y cinco mil pesos 00/100 M.N); un recibo de honorarios del quince de noviembre de dos mil diecisiete, p</w:t>
      </w:r>
      <w:r>
        <w:rPr>
          <w:rFonts w:ascii="Palatino Linotype" w:eastAsia="MS Mincho" w:hAnsi="Palatino Linotype" w:cs="Arial"/>
        </w:rPr>
        <w:t>or concepto de</w:t>
      </w:r>
      <w:r w:rsidRPr="008C2DF1">
        <w:rPr>
          <w:rFonts w:ascii="Palatino Linotype" w:eastAsia="MS Mincho" w:hAnsi="Palatino Linotype" w:cs="Arial"/>
        </w:rPr>
        <w:t xml:space="preserve"> finiquit</w:t>
      </w:r>
      <w:r>
        <w:rPr>
          <w:rFonts w:ascii="Palatino Linotype" w:eastAsia="MS Mincho" w:hAnsi="Palatino Linotype" w:cs="Arial"/>
        </w:rPr>
        <w:t xml:space="preserve">o de canchas </w:t>
      </w:r>
      <w:proofErr w:type="spellStart"/>
      <w:r>
        <w:rPr>
          <w:rFonts w:ascii="Palatino Linotype" w:eastAsia="MS Mincho" w:hAnsi="Palatino Linotype" w:cs="Arial"/>
        </w:rPr>
        <w:t>multideporte</w:t>
      </w:r>
      <w:proofErr w:type="spellEnd"/>
      <w:r>
        <w:rPr>
          <w:rFonts w:ascii="Palatino Linotype" w:eastAsia="MS Mincho" w:hAnsi="Palatino Linotype" w:cs="Arial"/>
        </w:rPr>
        <w:t>, por</w:t>
      </w:r>
      <w:r w:rsidRPr="008C2DF1">
        <w:rPr>
          <w:rFonts w:ascii="Palatino Linotype" w:eastAsia="MS Mincho" w:hAnsi="Palatino Linotype" w:cs="Arial"/>
        </w:rPr>
        <w:t xml:space="preserve"> la cantidad de $11,500.00 (once mil quinientos pesos 00/100 M.N); y, </w:t>
      </w:r>
      <w:r>
        <w:rPr>
          <w:rFonts w:ascii="Palatino Linotype" w:eastAsia="MS Mincho" w:hAnsi="Palatino Linotype" w:cs="Arial"/>
        </w:rPr>
        <w:t>un o</w:t>
      </w:r>
      <w:r w:rsidRPr="008C2DF1">
        <w:rPr>
          <w:rFonts w:ascii="Palatino Linotype" w:eastAsia="MS Mincho" w:hAnsi="Palatino Linotype" w:cs="Arial"/>
        </w:rPr>
        <w:t>ficio del veinte de septiembre de dos mil dieciocho, donde se informa a la sociedad de padres de familia que la entrega del equipo solicitado será después de treinta días posteriores al finiquito.</w:t>
      </w:r>
    </w:p>
    <w:p w14:paraId="6565FEE8" w14:textId="77777777" w:rsidR="00F47AC0" w:rsidRPr="008C2DF1" w:rsidRDefault="00F47AC0" w:rsidP="00DF30C1">
      <w:pPr>
        <w:pStyle w:val="Prrafodelista"/>
        <w:tabs>
          <w:tab w:val="left" w:pos="0"/>
          <w:tab w:val="left" w:pos="426"/>
        </w:tabs>
        <w:spacing w:line="360" w:lineRule="auto"/>
        <w:ind w:left="0"/>
        <w:jc w:val="both"/>
        <w:rPr>
          <w:rFonts w:ascii="Palatino Linotype" w:eastAsia="MS Mincho" w:hAnsi="Palatino Linotype" w:cs="Arial"/>
        </w:rPr>
      </w:pPr>
    </w:p>
    <w:p w14:paraId="31C68448" w14:textId="0EB17EE8" w:rsidR="00CF500D" w:rsidRPr="00C1787B" w:rsidRDefault="00F47AC0" w:rsidP="00DF30C1">
      <w:pPr>
        <w:pStyle w:val="Prrafodelista"/>
        <w:numPr>
          <w:ilvl w:val="0"/>
          <w:numId w:val="1"/>
        </w:numPr>
        <w:tabs>
          <w:tab w:val="left" w:pos="0"/>
          <w:tab w:val="left" w:pos="426"/>
        </w:tabs>
        <w:spacing w:line="360" w:lineRule="auto"/>
        <w:ind w:left="0" w:firstLine="0"/>
        <w:jc w:val="both"/>
        <w:rPr>
          <w:rFonts w:ascii="Palatino Linotype" w:eastAsia="MS Mincho" w:hAnsi="Palatino Linotype" w:cs="Arial"/>
          <w:i/>
        </w:rPr>
      </w:pPr>
      <w:r>
        <w:rPr>
          <w:rFonts w:ascii="Palatino Linotype" w:eastAsia="MS Mincho" w:hAnsi="Palatino Linotype" w:cs="Arial"/>
        </w:rPr>
        <w:t xml:space="preserve">Sin embargo, pese a que el </w:t>
      </w:r>
      <w:r w:rsidRPr="00F47AC0">
        <w:rPr>
          <w:rFonts w:ascii="Palatino Linotype" w:eastAsia="MS Mincho" w:hAnsi="Palatino Linotype" w:cs="Arial"/>
          <w:b/>
        </w:rPr>
        <w:t>SUJETO OBLIGADO</w:t>
      </w:r>
      <w:r>
        <w:rPr>
          <w:rFonts w:ascii="Palatino Linotype" w:eastAsia="MS Mincho" w:hAnsi="Palatino Linotype" w:cs="Arial"/>
        </w:rPr>
        <w:t xml:space="preserve"> hizo entrega de</w:t>
      </w:r>
      <w:r w:rsidR="001C28D5">
        <w:rPr>
          <w:rFonts w:ascii="Palatino Linotype" w:eastAsia="MS Mincho" w:hAnsi="Palatino Linotype" w:cs="Arial"/>
        </w:rPr>
        <w:t xml:space="preserve"> estos</w:t>
      </w:r>
      <w:r>
        <w:rPr>
          <w:rFonts w:ascii="Palatino Linotype" w:eastAsia="MS Mincho" w:hAnsi="Palatino Linotype" w:cs="Arial"/>
        </w:rPr>
        <w:t xml:space="preserve"> tres documentos, a criterio de este Órgano Gara</w:t>
      </w:r>
      <w:r w:rsidR="001C28D5">
        <w:rPr>
          <w:rFonts w:ascii="Palatino Linotype" w:eastAsia="MS Mincho" w:hAnsi="Palatino Linotype" w:cs="Arial"/>
        </w:rPr>
        <w:t>nte</w:t>
      </w:r>
      <w:r>
        <w:rPr>
          <w:rFonts w:ascii="Palatino Linotype" w:eastAsia="MS Mincho" w:hAnsi="Palatino Linotype" w:cs="Arial"/>
        </w:rPr>
        <w:t xml:space="preserve"> no resulta</w:t>
      </w:r>
      <w:r w:rsidR="001C28D5">
        <w:rPr>
          <w:rFonts w:ascii="Palatino Linotype" w:eastAsia="MS Mincho" w:hAnsi="Palatino Linotype" w:cs="Arial"/>
        </w:rPr>
        <w:t>ron</w:t>
      </w:r>
      <w:r>
        <w:rPr>
          <w:rFonts w:ascii="Palatino Linotype" w:eastAsia="MS Mincho" w:hAnsi="Palatino Linotype" w:cs="Arial"/>
        </w:rPr>
        <w:t xml:space="preserve"> suficientes </w:t>
      </w:r>
      <w:r w:rsidR="001C28D5">
        <w:rPr>
          <w:rFonts w:ascii="Palatino Linotype" w:eastAsia="MS Mincho" w:hAnsi="Palatino Linotype" w:cs="Arial"/>
        </w:rPr>
        <w:t xml:space="preserve">para garantizar en su totalidad el derecho de acceso a la información del particular en atención a los argumentos que </w:t>
      </w:r>
      <w:r w:rsidR="00CF500D">
        <w:rPr>
          <w:rFonts w:ascii="Palatino Linotype" w:eastAsia="MS Mincho" w:hAnsi="Palatino Linotype" w:cs="Arial"/>
        </w:rPr>
        <w:t xml:space="preserve">durante </w:t>
      </w:r>
      <w:r w:rsidR="001C28D5">
        <w:rPr>
          <w:rFonts w:ascii="Palatino Linotype" w:eastAsia="MS Mincho" w:hAnsi="Palatino Linotype" w:cs="Arial"/>
        </w:rPr>
        <w:t>el estudio</w:t>
      </w:r>
      <w:r w:rsidR="00CF500D">
        <w:rPr>
          <w:rFonts w:ascii="Palatino Linotype" w:eastAsia="MS Mincho" w:hAnsi="Palatino Linotype" w:cs="Arial"/>
        </w:rPr>
        <w:t xml:space="preserve"> del presente caso se expondrán.</w:t>
      </w:r>
      <w:r w:rsidR="001C28D5">
        <w:rPr>
          <w:rFonts w:ascii="Palatino Linotype" w:eastAsia="MS Mincho" w:hAnsi="Palatino Linotype" w:cs="Arial"/>
        </w:rPr>
        <w:t xml:space="preserve"> </w:t>
      </w:r>
    </w:p>
    <w:p w14:paraId="24E4615A" w14:textId="77777777" w:rsidR="00C1787B" w:rsidRPr="00CF500D" w:rsidRDefault="00C1787B" w:rsidP="00DF30C1">
      <w:pPr>
        <w:pStyle w:val="Prrafodelista"/>
        <w:tabs>
          <w:tab w:val="left" w:pos="0"/>
          <w:tab w:val="left" w:pos="426"/>
        </w:tabs>
        <w:spacing w:line="360" w:lineRule="auto"/>
        <w:ind w:left="0"/>
        <w:jc w:val="both"/>
        <w:rPr>
          <w:rFonts w:ascii="Palatino Linotype" w:eastAsia="MS Mincho" w:hAnsi="Palatino Linotype" w:cs="Arial"/>
          <w:i/>
        </w:rPr>
      </w:pPr>
    </w:p>
    <w:p w14:paraId="7C7EBB4D" w14:textId="6D2FB18F" w:rsidR="00C1787B" w:rsidRPr="00DB048A" w:rsidRDefault="00C1787B" w:rsidP="00DF30C1">
      <w:pPr>
        <w:pStyle w:val="Prrafodelista"/>
        <w:numPr>
          <w:ilvl w:val="0"/>
          <w:numId w:val="1"/>
        </w:numPr>
        <w:tabs>
          <w:tab w:val="left" w:pos="0"/>
          <w:tab w:val="left" w:pos="426"/>
        </w:tabs>
        <w:spacing w:line="360" w:lineRule="auto"/>
        <w:ind w:left="0" w:firstLine="0"/>
        <w:jc w:val="both"/>
        <w:rPr>
          <w:rFonts w:ascii="Palatino Linotype" w:eastAsia="MS Mincho" w:hAnsi="Palatino Linotype" w:cs="Arial"/>
          <w:i/>
        </w:rPr>
      </w:pPr>
      <w:r w:rsidRPr="00DB048A">
        <w:rPr>
          <w:rFonts w:ascii="Palatino Linotype" w:hAnsi="Palatino Linotype"/>
        </w:rPr>
        <w:t xml:space="preserve">Por cuanto hace a los </w:t>
      </w:r>
      <w:r w:rsidRPr="00DB048A">
        <w:rPr>
          <w:rFonts w:ascii="Palatino Linotype" w:hAnsi="Palatino Linotype"/>
          <w:b/>
        </w:rPr>
        <w:t xml:space="preserve">numerales </w:t>
      </w:r>
      <w:r>
        <w:rPr>
          <w:rFonts w:ascii="Palatino Linotype" w:hAnsi="Palatino Linotype"/>
          <w:b/>
        </w:rPr>
        <w:t>1 y 5</w:t>
      </w:r>
      <w:r w:rsidRPr="00DB048A">
        <w:rPr>
          <w:rFonts w:ascii="Palatino Linotype" w:hAnsi="Palatino Linotype"/>
        </w:rPr>
        <w:t xml:space="preserve"> esta Ponencia </w:t>
      </w:r>
      <w:proofErr w:type="spellStart"/>
      <w:r w:rsidRPr="00DB048A">
        <w:rPr>
          <w:rFonts w:ascii="Palatino Linotype" w:hAnsi="Palatino Linotype"/>
        </w:rPr>
        <w:t>Resolutora</w:t>
      </w:r>
      <w:proofErr w:type="spellEnd"/>
      <w:r w:rsidRPr="00DB048A">
        <w:rPr>
          <w:rFonts w:ascii="Palatino Linotype" w:hAnsi="Palatino Linotype"/>
        </w:rPr>
        <w:t xml:space="preserve"> considero oportuno su estudio unificado, toda vez que </w:t>
      </w:r>
      <w:r>
        <w:rPr>
          <w:rFonts w:ascii="Palatino Linotype" w:hAnsi="Palatino Linotype"/>
        </w:rPr>
        <w:t>ambos</w:t>
      </w:r>
      <w:r w:rsidRPr="00DB048A">
        <w:rPr>
          <w:rFonts w:ascii="Palatino Linotype" w:hAnsi="Palatino Linotype"/>
        </w:rPr>
        <w:t xml:space="preserve"> requerimientos </w:t>
      </w:r>
      <w:r>
        <w:rPr>
          <w:rFonts w:ascii="Palatino Linotype" w:hAnsi="Palatino Linotype"/>
        </w:rPr>
        <w:t>guardan relación respecto del documento que solicitó el particular.</w:t>
      </w:r>
    </w:p>
    <w:p w14:paraId="1F191C0F" w14:textId="77777777" w:rsidR="00BD1581" w:rsidRPr="00BD1581" w:rsidRDefault="00BD1581" w:rsidP="00DF30C1">
      <w:pPr>
        <w:tabs>
          <w:tab w:val="left" w:pos="0"/>
          <w:tab w:val="left" w:pos="426"/>
        </w:tabs>
        <w:spacing w:line="360" w:lineRule="auto"/>
        <w:jc w:val="both"/>
        <w:rPr>
          <w:rFonts w:ascii="Palatino Linotype" w:eastAsia="MS Mincho" w:hAnsi="Palatino Linotype" w:cs="Arial"/>
          <w:i/>
        </w:rPr>
      </w:pPr>
    </w:p>
    <w:p w14:paraId="38824BB6" w14:textId="055CC9AE" w:rsidR="00C13596" w:rsidRPr="00CE301A" w:rsidRDefault="005C2356" w:rsidP="00DF30C1">
      <w:pPr>
        <w:pStyle w:val="Prrafodelista"/>
        <w:numPr>
          <w:ilvl w:val="0"/>
          <w:numId w:val="1"/>
        </w:numPr>
        <w:tabs>
          <w:tab w:val="left" w:pos="0"/>
          <w:tab w:val="left" w:pos="426"/>
        </w:tabs>
        <w:spacing w:line="360" w:lineRule="auto"/>
        <w:ind w:left="0" w:firstLine="0"/>
        <w:jc w:val="both"/>
        <w:rPr>
          <w:rFonts w:ascii="Palatino Linotype" w:eastAsia="MS Mincho" w:hAnsi="Palatino Linotype" w:cs="Arial"/>
          <w:i/>
        </w:rPr>
      </w:pPr>
      <w:r>
        <w:rPr>
          <w:rFonts w:ascii="Palatino Linotype" w:hAnsi="Palatino Linotype"/>
        </w:rPr>
        <w:t>En primer término, por cuanto hace a</w:t>
      </w:r>
      <w:r w:rsidR="005E11BF">
        <w:rPr>
          <w:rFonts w:ascii="Palatino Linotype" w:hAnsi="Palatino Linotype"/>
        </w:rPr>
        <w:t>l</w:t>
      </w:r>
      <w:r w:rsidR="00B65E75" w:rsidRPr="00CE301A">
        <w:rPr>
          <w:rFonts w:ascii="Palatino Linotype" w:hAnsi="Palatino Linotype"/>
        </w:rPr>
        <w:t xml:space="preserve"> </w:t>
      </w:r>
      <w:r w:rsidR="00B65E75" w:rsidRPr="00CE301A">
        <w:rPr>
          <w:rFonts w:ascii="Palatino Linotype" w:hAnsi="Palatino Linotype"/>
          <w:b/>
        </w:rPr>
        <w:t xml:space="preserve">numeral 1 </w:t>
      </w:r>
      <w:r w:rsidR="00CF500D" w:rsidRPr="00CE301A">
        <w:rPr>
          <w:rFonts w:ascii="Palatino Linotype" w:eastAsia="MS Mincho" w:hAnsi="Palatino Linotype" w:cs="Arial"/>
        </w:rPr>
        <w:t xml:space="preserve">el </w:t>
      </w:r>
      <w:r w:rsidRPr="00CE301A">
        <w:rPr>
          <w:rFonts w:ascii="Palatino Linotype" w:eastAsia="MS Mincho" w:hAnsi="Palatino Linotype" w:cs="Arial"/>
          <w:b/>
        </w:rPr>
        <w:t>SUJETO OBLIGADO</w:t>
      </w:r>
      <w:r w:rsidRPr="00CE301A">
        <w:rPr>
          <w:rFonts w:ascii="Palatino Linotype" w:eastAsia="MS Mincho" w:hAnsi="Palatino Linotype" w:cs="Arial"/>
        </w:rPr>
        <w:t xml:space="preserve"> </w:t>
      </w:r>
      <w:r>
        <w:rPr>
          <w:rFonts w:ascii="Palatino Linotype" w:eastAsia="MS Mincho" w:hAnsi="Palatino Linotype" w:cs="Arial"/>
        </w:rPr>
        <w:t>realizó un pronunciamiento</w:t>
      </w:r>
      <w:r w:rsidR="00CF500D" w:rsidRPr="00CE301A">
        <w:rPr>
          <w:rFonts w:ascii="Palatino Linotype" w:eastAsia="MS Mincho" w:hAnsi="Palatino Linotype" w:cs="Arial"/>
        </w:rPr>
        <w:t xml:space="preserve"> </w:t>
      </w:r>
      <w:r w:rsidR="005E11BF">
        <w:rPr>
          <w:rFonts w:ascii="Palatino Linotype" w:eastAsia="MS Mincho" w:hAnsi="Palatino Linotype" w:cs="Arial"/>
        </w:rPr>
        <w:t>acerca</w:t>
      </w:r>
      <w:r w:rsidR="00614A5A" w:rsidRPr="00CE301A">
        <w:rPr>
          <w:rFonts w:ascii="Palatino Linotype" w:eastAsia="MS Mincho" w:hAnsi="Palatino Linotype" w:cs="Arial"/>
        </w:rPr>
        <w:t xml:space="preserve"> </w:t>
      </w:r>
      <w:r w:rsidR="005E11BF">
        <w:rPr>
          <w:rFonts w:ascii="Palatino Linotype" w:eastAsia="MS Mincho" w:hAnsi="Palatino Linotype" w:cs="Arial"/>
        </w:rPr>
        <w:t>d</w:t>
      </w:r>
      <w:r w:rsidR="00614A5A" w:rsidRPr="00CE301A">
        <w:rPr>
          <w:rFonts w:ascii="Palatino Linotype" w:eastAsia="MS Mincho" w:hAnsi="Palatino Linotype" w:cs="Arial"/>
        </w:rPr>
        <w:t>el</w:t>
      </w:r>
      <w:r w:rsidR="00A97FF5" w:rsidRPr="00CE301A">
        <w:rPr>
          <w:rFonts w:ascii="Palatino Linotype" w:eastAsia="MS Mincho" w:hAnsi="Palatino Linotype" w:cs="Arial"/>
        </w:rPr>
        <w:t xml:space="preserve"> </w:t>
      </w:r>
      <w:r w:rsidR="00CF500D" w:rsidRPr="00CE301A">
        <w:rPr>
          <w:rFonts w:ascii="Palatino Linotype" w:eastAsia="MS Mincho" w:hAnsi="Palatino Linotype" w:cs="Arial"/>
        </w:rPr>
        <w:t xml:space="preserve">desconocimiento de la existencia de un </w:t>
      </w:r>
      <w:r w:rsidR="00CF500D" w:rsidRPr="00CE301A">
        <w:rPr>
          <w:rFonts w:ascii="Palatino Linotype" w:eastAsia="MS Mincho" w:hAnsi="Palatino Linotype" w:cs="Arial"/>
          <w:u w:val="single"/>
        </w:rPr>
        <w:t xml:space="preserve">contrato celebrado entre la Asociación de Padres de Familia del Ciclo Escolar 2016-2017 y el proveedor Grupo </w:t>
      </w:r>
      <w:proofErr w:type="spellStart"/>
      <w:r w:rsidR="00CF500D" w:rsidRPr="00CE301A">
        <w:rPr>
          <w:rFonts w:ascii="Palatino Linotype" w:eastAsia="MS Mincho" w:hAnsi="Palatino Linotype" w:cs="Arial"/>
          <w:u w:val="single"/>
        </w:rPr>
        <w:t>Britay</w:t>
      </w:r>
      <w:proofErr w:type="spellEnd"/>
      <w:r w:rsidR="00CF500D" w:rsidRPr="00CE301A">
        <w:rPr>
          <w:rFonts w:ascii="Palatino Linotype" w:eastAsia="MS Mincho" w:hAnsi="Palatino Linotype" w:cs="Arial"/>
          <w:u w:val="single"/>
        </w:rPr>
        <w:t xml:space="preserve"> S.A. de C.V</w:t>
      </w:r>
      <w:r w:rsidR="00CF500D" w:rsidRPr="00CE301A">
        <w:rPr>
          <w:rFonts w:ascii="Palatino Linotype" w:eastAsia="MS Mincho" w:hAnsi="Palatino Linotype" w:cs="Arial"/>
        </w:rPr>
        <w:t xml:space="preserve">, </w:t>
      </w:r>
      <w:r w:rsidR="00631805" w:rsidRPr="00CE301A">
        <w:rPr>
          <w:rFonts w:ascii="Palatino Linotype" w:eastAsia="MS Mincho" w:hAnsi="Palatino Linotype" w:cs="Arial"/>
        </w:rPr>
        <w:t xml:space="preserve">y por ende de las </w:t>
      </w:r>
      <w:r w:rsidR="00631805" w:rsidRPr="00CE301A">
        <w:rPr>
          <w:rFonts w:ascii="Palatino Linotype" w:eastAsia="MS Mincho" w:hAnsi="Palatino Linotype" w:cs="Arial"/>
          <w:u w:val="single"/>
        </w:rPr>
        <w:t>condiciones de pago</w:t>
      </w:r>
      <w:r w:rsidR="00631805" w:rsidRPr="00CE301A">
        <w:rPr>
          <w:rFonts w:ascii="Palatino Linotype" w:eastAsia="MS Mincho" w:hAnsi="Palatino Linotype" w:cs="Arial"/>
        </w:rPr>
        <w:t xml:space="preserve"> </w:t>
      </w:r>
      <w:r w:rsidR="00C13596" w:rsidRPr="00CE301A">
        <w:rPr>
          <w:rFonts w:ascii="Palatino Linotype" w:eastAsia="MS Mincho" w:hAnsi="Palatino Linotype" w:cs="Arial"/>
        </w:rPr>
        <w:t>y</w:t>
      </w:r>
      <w:r w:rsidR="00631805" w:rsidRPr="00CE301A">
        <w:rPr>
          <w:rFonts w:ascii="Palatino Linotype" w:eastAsia="MS Mincho" w:hAnsi="Palatino Linotype" w:cs="Arial"/>
        </w:rPr>
        <w:t xml:space="preserve"> </w:t>
      </w:r>
      <w:r w:rsidR="00631805" w:rsidRPr="00CE301A">
        <w:rPr>
          <w:rFonts w:ascii="Palatino Linotype" w:eastAsia="MS Mincho" w:hAnsi="Palatino Linotype" w:cs="Arial"/>
          <w:u w:val="single"/>
        </w:rPr>
        <w:t>los plazos de entrega</w:t>
      </w:r>
      <w:r w:rsidR="00B65E75" w:rsidRPr="00CE301A">
        <w:rPr>
          <w:rFonts w:ascii="Palatino Linotype" w:eastAsia="MS Mincho" w:hAnsi="Palatino Linotype" w:cs="Arial"/>
          <w:u w:val="single"/>
        </w:rPr>
        <w:t xml:space="preserve"> del producto</w:t>
      </w:r>
      <w:r>
        <w:rPr>
          <w:rFonts w:ascii="Palatino Linotype" w:eastAsia="MS Mincho" w:hAnsi="Palatino Linotype" w:cs="Arial"/>
        </w:rPr>
        <w:t xml:space="preserve">; pronunciamiento que guarda relación con el </w:t>
      </w:r>
      <w:r w:rsidRPr="005C2356">
        <w:rPr>
          <w:rFonts w:ascii="Palatino Linotype" w:eastAsia="MS Mincho" w:hAnsi="Palatino Linotype" w:cs="Arial"/>
          <w:b/>
        </w:rPr>
        <w:lastRenderedPageBreak/>
        <w:t>numeral 5</w:t>
      </w:r>
      <w:r>
        <w:rPr>
          <w:rFonts w:ascii="Palatino Linotype" w:eastAsia="MS Mincho" w:hAnsi="Palatino Linotype" w:cs="Arial"/>
        </w:rPr>
        <w:t>, en virtud de que el particular requirió conocer quiénes de la asociación y el proveedor celebraron el contrato.</w:t>
      </w:r>
    </w:p>
    <w:p w14:paraId="7083C043" w14:textId="77777777" w:rsidR="00C13596" w:rsidRPr="00C13596" w:rsidRDefault="00C13596" w:rsidP="00DF30C1">
      <w:pPr>
        <w:pStyle w:val="Prrafodelista"/>
        <w:tabs>
          <w:tab w:val="left" w:pos="0"/>
          <w:tab w:val="left" w:pos="426"/>
        </w:tabs>
        <w:spacing w:line="360" w:lineRule="auto"/>
        <w:ind w:left="0"/>
        <w:jc w:val="both"/>
        <w:rPr>
          <w:rFonts w:ascii="Palatino Linotype" w:eastAsia="MS Mincho" w:hAnsi="Palatino Linotype" w:cs="Arial"/>
          <w:i/>
        </w:rPr>
      </w:pPr>
    </w:p>
    <w:p w14:paraId="6575C0E7" w14:textId="5DA7AFF4" w:rsidR="005C2356" w:rsidRPr="005C2356" w:rsidRDefault="00C13596" w:rsidP="00DF30C1">
      <w:pPr>
        <w:pStyle w:val="Prrafodelista"/>
        <w:numPr>
          <w:ilvl w:val="0"/>
          <w:numId w:val="1"/>
        </w:numPr>
        <w:tabs>
          <w:tab w:val="left" w:pos="0"/>
          <w:tab w:val="left" w:pos="426"/>
        </w:tabs>
        <w:spacing w:line="360" w:lineRule="auto"/>
        <w:ind w:left="0" w:firstLine="0"/>
        <w:jc w:val="both"/>
        <w:rPr>
          <w:rFonts w:ascii="Palatino Linotype" w:eastAsia="MS Mincho" w:hAnsi="Palatino Linotype" w:cs="Arial"/>
          <w:i/>
        </w:rPr>
      </w:pPr>
      <w:r>
        <w:rPr>
          <w:rFonts w:ascii="Palatino Linotype" w:eastAsia="MS Mincho" w:hAnsi="Palatino Linotype" w:cs="Arial"/>
        </w:rPr>
        <w:t xml:space="preserve">En ese sentido, </w:t>
      </w:r>
      <w:r w:rsidR="005C2356">
        <w:rPr>
          <w:rFonts w:ascii="Palatino Linotype" w:eastAsia="MS Mincho" w:hAnsi="Palatino Linotype" w:cs="Arial"/>
        </w:rPr>
        <w:t xml:space="preserve">para comprender la naturaleza de los actos que celebran las asociaciones de los padres de familia en beneficio de las instituciones educativas, es necesario un análisis integral, primero lo que la Ley considera como asociaciones de padres de familia, las obligaciones que estas tienen para reportar sus actividades, y la obligación de las autoridades escolares para resguardar cualquier tipo de documentación </w:t>
      </w:r>
      <w:r w:rsidR="00FE0C13">
        <w:rPr>
          <w:rFonts w:ascii="Palatino Linotype" w:eastAsia="MS Mincho" w:hAnsi="Palatino Linotype" w:cs="Arial"/>
        </w:rPr>
        <w:t>que constituya prueba de las actividades que las asociaciones realizan.</w:t>
      </w:r>
    </w:p>
    <w:p w14:paraId="62483C7D" w14:textId="77777777" w:rsidR="005C2356" w:rsidRPr="005C2356" w:rsidRDefault="005C2356" w:rsidP="00DF30C1">
      <w:pPr>
        <w:pStyle w:val="Prrafodelista"/>
        <w:tabs>
          <w:tab w:val="left" w:pos="0"/>
          <w:tab w:val="left" w:pos="426"/>
        </w:tabs>
        <w:spacing w:line="360" w:lineRule="auto"/>
        <w:ind w:left="0"/>
        <w:jc w:val="both"/>
        <w:rPr>
          <w:rFonts w:ascii="Palatino Linotype" w:eastAsia="MS Mincho" w:hAnsi="Palatino Linotype" w:cs="Arial"/>
          <w:i/>
        </w:rPr>
      </w:pPr>
    </w:p>
    <w:p w14:paraId="642927EE" w14:textId="1EEF9D80" w:rsidR="00C13596" w:rsidRPr="00C52526" w:rsidRDefault="00FE0C13" w:rsidP="00DF30C1">
      <w:pPr>
        <w:pStyle w:val="Prrafodelista"/>
        <w:numPr>
          <w:ilvl w:val="0"/>
          <w:numId w:val="1"/>
        </w:numPr>
        <w:tabs>
          <w:tab w:val="left" w:pos="0"/>
          <w:tab w:val="left" w:pos="426"/>
        </w:tabs>
        <w:spacing w:line="360" w:lineRule="auto"/>
        <w:ind w:left="0" w:firstLine="0"/>
        <w:jc w:val="both"/>
        <w:rPr>
          <w:rFonts w:ascii="Palatino Linotype" w:eastAsia="MS Mincho" w:hAnsi="Palatino Linotype" w:cs="Arial"/>
          <w:i/>
        </w:rPr>
      </w:pPr>
      <w:r>
        <w:rPr>
          <w:rFonts w:ascii="Palatino Linotype" w:eastAsia="MS Mincho" w:hAnsi="Palatino Linotype" w:cs="Arial"/>
        </w:rPr>
        <w:t xml:space="preserve">Ahora, es de </w:t>
      </w:r>
      <w:r w:rsidR="00C13596">
        <w:rPr>
          <w:rFonts w:ascii="Palatino Linotype" w:eastAsia="MS Mincho" w:hAnsi="Palatino Linotype" w:cs="Arial"/>
        </w:rPr>
        <w:t xml:space="preserve">precisar que el particular requirió al </w:t>
      </w:r>
      <w:r w:rsidR="00C13596" w:rsidRPr="00C13596">
        <w:rPr>
          <w:rFonts w:ascii="Palatino Linotype" w:eastAsia="MS Mincho" w:hAnsi="Palatino Linotype" w:cs="Arial"/>
          <w:b/>
        </w:rPr>
        <w:t xml:space="preserve">SUJETO OBLIGADO </w:t>
      </w:r>
      <w:r w:rsidR="00C13596">
        <w:rPr>
          <w:rFonts w:ascii="Palatino Linotype" w:eastAsia="MS Mincho" w:hAnsi="Palatino Linotype" w:cs="Arial"/>
        </w:rPr>
        <w:t xml:space="preserve">información de la asociación de padres de familia de una determinada secundaria; sin embargo, </w:t>
      </w:r>
      <w:r w:rsidR="00C1787B">
        <w:rPr>
          <w:rFonts w:ascii="Palatino Linotype" w:eastAsia="MS Mincho" w:hAnsi="Palatino Linotype" w:cs="Arial"/>
        </w:rPr>
        <w:t>para analizar los</w:t>
      </w:r>
      <w:r w:rsidR="00CE301A">
        <w:rPr>
          <w:rFonts w:ascii="Palatino Linotype" w:eastAsia="MS Mincho" w:hAnsi="Palatino Linotype" w:cs="Arial"/>
        </w:rPr>
        <w:t xml:space="preserve"> presente</w:t>
      </w:r>
      <w:r w:rsidR="00C1787B">
        <w:rPr>
          <w:rFonts w:ascii="Palatino Linotype" w:eastAsia="MS Mincho" w:hAnsi="Palatino Linotype" w:cs="Arial"/>
        </w:rPr>
        <w:t>s</w:t>
      </w:r>
      <w:r w:rsidR="00CE301A">
        <w:rPr>
          <w:rFonts w:ascii="Palatino Linotype" w:eastAsia="MS Mincho" w:hAnsi="Palatino Linotype" w:cs="Arial"/>
        </w:rPr>
        <w:t xml:space="preserve"> requerimiento</w:t>
      </w:r>
      <w:r w:rsidR="00C1787B">
        <w:rPr>
          <w:rFonts w:ascii="Palatino Linotype" w:eastAsia="MS Mincho" w:hAnsi="Palatino Linotype" w:cs="Arial"/>
        </w:rPr>
        <w:t xml:space="preserve">s </w:t>
      </w:r>
      <w:r w:rsidR="00C13596">
        <w:rPr>
          <w:rFonts w:ascii="Palatino Linotype" w:eastAsia="MS Mincho" w:hAnsi="Palatino Linotype" w:cs="Arial"/>
        </w:rPr>
        <w:t>objeto</w:t>
      </w:r>
      <w:r w:rsidR="00C1787B">
        <w:rPr>
          <w:rFonts w:ascii="Palatino Linotype" w:eastAsia="MS Mincho" w:hAnsi="Palatino Linotype" w:cs="Arial"/>
        </w:rPr>
        <w:t>s</w:t>
      </w:r>
      <w:r w:rsidR="00C13596">
        <w:rPr>
          <w:rFonts w:ascii="Palatino Linotype" w:eastAsia="MS Mincho" w:hAnsi="Palatino Linotype" w:cs="Arial"/>
        </w:rPr>
        <w:t xml:space="preserve"> de estudio en este apartado</w:t>
      </w:r>
      <w:r w:rsidR="00CE301A">
        <w:rPr>
          <w:rFonts w:ascii="Palatino Linotype" w:eastAsia="MS Mincho" w:hAnsi="Palatino Linotype" w:cs="Arial"/>
        </w:rPr>
        <w:t>,</w:t>
      </w:r>
      <w:r w:rsidR="00C13596">
        <w:rPr>
          <w:rFonts w:ascii="Palatino Linotype" w:eastAsia="MS Mincho" w:hAnsi="Palatino Linotype" w:cs="Arial"/>
        </w:rPr>
        <w:t xml:space="preserve"> es necesario traer a contexto lo dispuesto por el artículo 6 del Reglamento de la Participación Social en la Educación, el cual a la letra dispone lo siguiente:</w:t>
      </w:r>
    </w:p>
    <w:p w14:paraId="19EDC7E1" w14:textId="77777777" w:rsidR="00C13596" w:rsidRDefault="00C13596" w:rsidP="00DF30C1">
      <w:pPr>
        <w:pStyle w:val="Prrafodelista"/>
        <w:tabs>
          <w:tab w:val="left" w:pos="0"/>
          <w:tab w:val="left" w:pos="426"/>
        </w:tabs>
        <w:spacing w:line="360" w:lineRule="auto"/>
        <w:ind w:left="0"/>
        <w:jc w:val="both"/>
        <w:rPr>
          <w:rFonts w:ascii="Palatino Linotype" w:eastAsia="MS Mincho" w:hAnsi="Palatino Linotype" w:cs="Arial"/>
        </w:rPr>
      </w:pPr>
    </w:p>
    <w:p w14:paraId="5219C43A" w14:textId="77777777" w:rsidR="00C13596" w:rsidRDefault="00C13596" w:rsidP="00DF30C1">
      <w:pPr>
        <w:spacing w:line="360" w:lineRule="auto"/>
        <w:ind w:left="567" w:right="616"/>
        <w:jc w:val="both"/>
        <w:rPr>
          <w:rFonts w:ascii="Palatino Linotype" w:hAnsi="Palatino Linotype"/>
          <w:i/>
          <w:sz w:val="22"/>
        </w:rPr>
      </w:pPr>
      <w:r>
        <w:rPr>
          <w:rFonts w:ascii="Palatino Linotype" w:hAnsi="Palatino Linotype"/>
          <w:b/>
          <w:i/>
          <w:sz w:val="22"/>
        </w:rPr>
        <w:t>“</w:t>
      </w:r>
      <w:r w:rsidRPr="00C52526">
        <w:rPr>
          <w:rFonts w:ascii="Palatino Linotype" w:hAnsi="Palatino Linotype"/>
          <w:b/>
          <w:i/>
          <w:sz w:val="22"/>
        </w:rPr>
        <w:t xml:space="preserve">Artículo 6.- </w:t>
      </w:r>
      <w:r w:rsidRPr="00C52526">
        <w:rPr>
          <w:rFonts w:ascii="Palatino Linotype" w:hAnsi="Palatino Linotype"/>
          <w:i/>
          <w:sz w:val="22"/>
        </w:rPr>
        <w:t>Son asociaciones de padres de familia, las organizaciones que se constituyen para coadyuvar con las autoridades escolares en la solución de problemas relacionados con la educación de sus hijos o pupilos y en el mejoramiento de los establecimientos escolares.</w:t>
      </w:r>
      <w:r>
        <w:rPr>
          <w:rFonts w:ascii="Palatino Linotype" w:hAnsi="Palatino Linotype"/>
          <w:i/>
          <w:sz w:val="22"/>
        </w:rPr>
        <w:t>”</w:t>
      </w:r>
    </w:p>
    <w:p w14:paraId="4189B578" w14:textId="77777777" w:rsidR="00C13596" w:rsidRDefault="00C13596" w:rsidP="00DF30C1">
      <w:pPr>
        <w:spacing w:line="360" w:lineRule="auto"/>
        <w:ind w:left="567" w:right="616"/>
        <w:jc w:val="both"/>
        <w:rPr>
          <w:rFonts w:ascii="Palatino Linotype" w:hAnsi="Palatino Linotype"/>
          <w:i/>
          <w:sz w:val="22"/>
        </w:rPr>
      </w:pPr>
    </w:p>
    <w:p w14:paraId="5B03929C" w14:textId="77777777" w:rsidR="00C13596" w:rsidRPr="00C52526" w:rsidRDefault="00C13596" w:rsidP="00DF30C1">
      <w:pPr>
        <w:spacing w:line="360" w:lineRule="auto"/>
        <w:ind w:left="567" w:right="616"/>
        <w:jc w:val="both"/>
        <w:rPr>
          <w:rFonts w:ascii="Palatino Linotype" w:hAnsi="Palatino Linotype"/>
          <w:sz w:val="22"/>
        </w:rPr>
      </w:pPr>
      <w:r w:rsidRPr="00C52526">
        <w:rPr>
          <w:rFonts w:ascii="Palatino Linotype" w:hAnsi="Palatino Linotype"/>
          <w:sz w:val="22"/>
        </w:rPr>
        <w:lastRenderedPageBreak/>
        <w:t>(Énfasis añadido)</w:t>
      </w:r>
    </w:p>
    <w:p w14:paraId="331C5898" w14:textId="77777777" w:rsidR="00C13596" w:rsidRPr="00C52526" w:rsidRDefault="00C13596" w:rsidP="00DF30C1">
      <w:pPr>
        <w:pStyle w:val="Prrafodelista"/>
        <w:tabs>
          <w:tab w:val="left" w:pos="0"/>
          <w:tab w:val="left" w:pos="426"/>
        </w:tabs>
        <w:spacing w:line="360" w:lineRule="auto"/>
        <w:ind w:left="0"/>
        <w:jc w:val="both"/>
        <w:rPr>
          <w:rFonts w:ascii="Palatino Linotype" w:eastAsia="MS Mincho" w:hAnsi="Palatino Linotype" w:cs="Arial"/>
          <w:i/>
        </w:rPr>
      </w:pPr>
    </w:p>
    <w:p w14:paraId="617F849A" w14:textId="77777777" w:rsidR="00C13596" w:rsidRPr="00C13596" w:rsidRDefault="00C13596" w:rsidP="00DF30C1">
      <w:pPr>
        <w:pStyle w:val="Prrafodelista"/>
        <w:numPr>
          <w:ilvl w:val="0"/>
          <w:numId w:val="1"/>
        </w:numPr>
        <w:tabs>
          <w:tab w:val="left" w:pos="0"/>
          <w:tab w:val="left" w:pos="426"/>
        </w:tabs>
        <w:spacing w:line="360" w:lineRule="auto"/>
        <w:ind w:left="0" w:firstLine="0"/>
        <w:jc w:val="both"/>
        <w:rPr>
          <w:rFonts w:ascii="Palatino Linotype" w:eastAsia="MS Mincho" w:hAnsi="Palatino Linotype" w:cs="Arial"/>
          <w:i/>
        </w:rPr>
      </w:pPr>
      <w:r>
        <w:rPr>
          <w:rFonts w:ascii="Palatino Linotype" w:eastAsia="MS Mincho" w:hAnsi="Palatino Linotype" w:cs="Arial"/>
        </w:rPr>
        <w:t>Del precepto jurídico antes vertido, se interpreta que este tipo de organizaciones se conforman por un grupo de personas que representan a los padres de familia que tienen inscritos a sus hijos o pupilos en determinada institución educativa.</w:t>
      </w:r>
    </w:p>
    <w:p w14:paraId="7B1DE07F" w14:textId="77777777" w:rsidR="00C13596" w:rsidRPr="00C52526" w:rsidRDefault="00C13596" w:rsidP="00DF30C1">
      <w:pPr>
        <w:pStyle w:val="Prrafodelista"/>
        <w:tabs>
          <w:tab w:val="left" w:pos="0"/>
          <w:tab w:val="left" w:pos="426"/>
        </w:tabs>
        <w:spacing w:line="360" w:lineRule="auto"/>
        <w:ind w:left="0"/>
        <w:jc w:val="both"/>
        <w:rPr>
          <w:rFonts w:ascii="Palatino Linotype" w:eastAsia="MS Mincho" w:hAnsi="Palatino Linotype" w:cs="Arial"/>
          <w:i/>
        </w:rPr>
      </w:pPr>
    </w:p>
    <w:p w14:paraId="4AD6E86D" w14:textId="6979F11E" w:rsidR="00090D96" w:rsidRPr="00090D96" w:rsidRDefault="00C13596" w:rsidP="00DF30C1">
      <w:pPr>
        <w:pStyle w:val="Prrafodelista"/>
        <w:numPr>
          <w:ilvl w:val="0"/>
          <w:numId w:val="1"/>
        </w:numPr>
        <w:tabs>
          <w:tab w:val="left" w:pos="0"/>
          <w:tab w:val="left" w:pos="426"/>
        </w:tabs>
        <w:spacing w:line="360" w:lineRule="auto"/>
        <w:ind w:left="0" w:firstLine="0"/>
        <w:jc w:val="both"/>
        <w:rPr>
          <w:rFonts w:ascii="Palatino Linotype" w:eastAsia="MS Mincho" w:hAnsi="Palatino Linotype" w:cs="Arial"/>
          <w:i/>
        </w:rPr>
      </w:pPr>
      <w:r>
        <w:rPr>
          <w:rFonts w:ascii="Palatino Linotype" w:eastAsia="MS Mincho" w:hAnsi="Palatino Linotype" w:cs="Arial"/>
        </w:rPr>
        <w:t>Bajo ese tenor, es de enfatizar que las personas que integran este tipo se asociaciones de padres de familia, no tienen la connotación de servidores públicos, precisamente porque la naturaleza de las misma</w:t>
      </w:r>
      <w:r w:rsidR="00FE0C13">
        <w:rPr>
          <w:rFonts w:ascii="Palatino Linotype" w:eastAsia="MS Mincho" w:hAnsi="Palatino Linotype" w:cs="Arial"/>
        </w:rPr>
        <w:t>s</w:t>
      </w:r>
      <w:r>
        <w:rPr>
          <w:rFonts w:ascii="Palatino Linotype" w:eastAsia="MS Mincho" w:hAnsi="Palatino Linotype" w:cs="Arial"/>
        </w:rPr>
        <w:t xml:space="preserve"> proviene de un grupo de padres de familia que representan a todos aquellos que tienen o guardan intereses comunes en beneficio de</w:t>
      </w:r>
      <w:r w:rsidR="00090D96">
        <w:rPr>
          <w:rFonts w:ascii="Palatino Linotype" w:eastAsia="MS Mincho" w:hAnsi="Palatino Linotype" w:cs="Arial"/>
        </w:rPr>
        <w:t xml:space="preserve"> las instituciones educativas</w:t>
      </w:r>
      <w:r w:rsidR="005C2356">
        <w:rPr>
          <w:rFonts w:ascii="Palatino Linotype" w:eastAsia="MS Mincho" w:hAnsi="Palatino Linotype" w:cs="Arial"/>
        </w:rPr>
        <w:t xml:space="preserve"> donde tienen inscritos a sus hijos o pupilos</w:t>
      </w:r>
      <w:r w:rsidR="00090D96">
        <w:rPr>
          <w:rFonts w:ascii="Palatino Linotype" w:eastAsia="MS Mincho" w:hAnsi="Palatino Linotype" w:cs="Arial"/>
        </w:rPr>
        <w:t>.</w:t>
      </w:r>
    </w:p>
    <w:p w14:paraId="26932910" w14:textId="77777777" w:rsidR="00090D96" w:rsidRPr="00090D96" w:rsidRDefault="00090D96" w:rsidP="00DF30C1">
      <w:pPr>
        <w:pStyle w:val="Prrafodelista"/>
        <w:tabs>
          <w:tab w:val="left" w:pos="0"/>
          <w:tab w:val="left" w:pos="426"/>
        </w:tabs>
        <w:spacing w:line="360" w:lineRule="auto"/>
        <w:ind w:left="0"/>
        <w:jc w:val="both"/>
        <w:rPr>
          <w:rFonts w:ascii="Palatino Linotype" w:eastAsia="MS Mincho" w:hAnsi="Palatino Linotype" w:cs="Arial"/>
          <w:i/>
        </w:rPr>
      </w:pPr>
    </w:p>
    <w:p w14:paraId="640AE312" w14:textId="7B16699E" w:rsidR="00C13596" w:rsidRPr="00090D96" w:rsidRDefault="00FE0C13" w:rsidP="00DF30C1">
      <w:pPr>
        <w:pStyle w:val="Prrafodelista"/>
        <w:numPr>
          <w:ilvl w:val="0"/>
          <w:numId w:val="1"/>
        </w:numPr>
        <w:tabs>
          <w:tab w:val="left" w:pos="0"/>
          <w:tab w:val="left" w:pos="426"/>
        </w:tabs>
        <w:spacing w:line="360" w:lineRule="auto"/>
        <w:ind w:left="0" w:firstLine="0"/>
        <w:jc w:val="both"/>
        <w:rPr>
          <w:rFonts w:ascii="Palatino Linotype" w:eastAsia="MS Mincho" w:hAnsi="Palatino Linotype" w:cs="Arial"/>
          <w:i/>
        </w:rPr>
      </w:pPr>
      <w:r>
        <w:rPr>
          <w:rFonts w:ascii="Palatino Linotype" w:eastAsia="MS Mincho" w:hAnsi="Palatino Linotype" w:cs="Arial"/>
        </w:rPr>
        <w:t>Ahora, s</w:t>
      </w:r>
      <w:r w:rsidR="00090D96">
        <w:rPr>
          <w:rFonts w:ascii="Palatino Linotype" w:eastAsia="MS Mincho" w:hAnsi="Palatino Linotype" w:cs="Arial"/>
        </w:rPr>
        <w:t xml:space="preserve">i bien los integrantes de las asociaciones de padres de familia no son servidores públicos, se podría confundir que su función de colaborar con la comunidad estudiantil, para el mejoramiento </w:t>
      </w:r>
      <w:r w:rsidR="00C1787B">
        <w:rPr>
          <w:rFonts w:ascii="Palatino Linotype" w:eastAsia="MS Mincho" w:hAnsi="Palatino Linotype" w:cs="Arial"/>
        </w:rPr>
        <w:t>de las instituciones educativas</w:t>
      </w:r>
      <w:r w:rsidR="00090D96">
        <w:rPr>
          <w:rFonts w:ascii="Palatino Linotype" w:eastAsia="MS Mincho" w:hAnsi="Palatino Linotype" w:cs="Arial"/>
        </w:rPr>
        <w:t xml:space="preserve"> tiene injerencia en la administración de recursos públicos que cada institución educativa recibe por conducto de la Administración Pública; sin embargo, para dilucidar este punto es necesario invocar el artículo 11 del Reglamento de la Participación Social en la Educación, el cual a la letra dispone lo siguiente:</w:t>
      </w:r>
    </w:p>
    <w:p w14:paraId="1F6F3120" w14:textId="77777777" w:rsidR="00090D96" w:rsidRPr="00090D96" w:rsidRDefault="00090D96" w:rsidP="00DF30C1">
      <w:pPr>
        <w:pStyle w:val="Prrafodelista"/>
        <w:tabs>
          <w:tab w:val="left" w:pos="0"/>
          <w:tab w:val="left" w:pos="426"/>
        </w:tabs>
        <w:spacing w:line="360" w:lineRule="auto"/>
        <w:ind w:left="0"/>
        <w:jc w:val="both"/>
        <w:rPr>
          <w:rFonts w:ascii="Palatino Linotype" w:eastAsia="MS Mincho" w:hAnsi="Palatino Linotype" w:cs="Arial"/>
          <w:i/>
          <w:sz w:val="12"/>
        </w:rPr>
      </w:pPr>
    </w:p>
    <w:p w14:paraId="64FCA39A" w14:textId="10F9D222" w:rsidR="00090D96" w:rsidRDefault="00090D96" w:rsidP="00DF30C1">
      <w:pPr>
        <w:spacing w:line="360" w:lineRule="auto"/>
        <w:ind w:left="567" w:right="616"/>
        <w:jc w:val="both"/>
        <w:rPr>
          <w:rFonts w:ascii="Palatino Linotype" w:hAnsi="Palatino Linotype"/>
          <w:i/>
          <w:sz w:val="22"/>
        </w:rPr>
      </w:pPr>
      <w:r>
        <w:rPr>
          <w:rFonts w:ascii="Palatino Linotype" w:hAnsi="Palatino Linotype"/>
          <w:b/>
          <w:i/>
          <w:sz w:val="22"/>
        </w:rPr>
        <w:t>“</w:t>
      </w:r>
      <w:r w:rsidRPr="00090D96">
        <w:rPr>
          <w:rFonts w:ascii="Palatino Linotype" w:hAnsi="Palatino Linotype"/>
          <w:b/>
          <w:i/>
          <w:sz w:val="22"/>
        </w:rPr>
        <w:t>Artículo 11.-</w:t>
      </w:r>
      <w:r w:rsidRPr="00090D96">
        <w:rPr>
          <w:rFonts w:ascii="Palatino Linotype" w:hAnsi="Palatino Linotype"/>
          <w:i/>
          <w:sz w:val="22"/>
        </w:rPr>
        <w:t xml:space="preserve"> </w:t>
      </w:r>
      <w:r w:rsidRPr="00090D96">
        <w:rPr>
          <w:rFonts w:ascii="Palatino Linotype" w:hAnsi="Palatino Linotype"/>
          <w:i/>
          <w:sz w:val="22"/>
          <w:u w:val="single"/>
        </w:rPr>
        <w:t>La asociación escolar de padres de familia podrá allegarse de recursos económicos mediante:</w:t>
      </w:r>
      <w:r w:rsidRPr="00090D96">
        <w:rPr>
          <w:rFonts w:ascii="Palatino Linotype" w:hAnsi="Palatino Linotype"/>
          <w:i/>
          <w:sz w:val="22"/>
        </w:rPr>
        <w:t xml:space="preserve"> </w:t>
      </w:r>
    </w:p>
    <w:p w14:paraId="2E27E083" w14:textId="77777777" w:rsidR="00090D96" w:rsidRPr="00090D96" w:rsidRDefault="00090D96" w:rsidP="00DF30C1">
      <w:pPr>
        <w:spacing w:line="360" w:lineRule="auto"/>
        <w:ind w:left="567" w:right="616"/>
        <w:jc w:val="both"/>
        <w:rPr>
          <w:rFonts w:ascii="Palatino Linotype" w:hAnsi="Palatino Linotype"/>
          <w:i/>
          <w:sz w:val="22"/>
        </w:rPr>
      </w:pPr>
    </w:p>
    <w:p w14:paraId="4B1D32F2" w14:textId="77777777" w:rsidR="00090D96" w:rsidRDefault="00090D96" w:rsidP="00DF30C1">
      <w:pPr>
        <w:spacing w:line="360" w:lineRule="auto"/>
        <w:ind w:left="567" w:right="616"/>
        <w:jc w:val="both"/>
        <w:rPr>
          <w:rFonts w:ascii="Palatino Linotype" w:hAnsi="Palatino Linotype"/>
          <w:i/>
          <w:sz w:val="22"/>
        </w:rPr>
      </w:pPr>
      <w:r w:rsidRPr="00090D96">
        <w:rPr>
          <w:rFonts w:ascii="Palatino Linotype" w:hAnsi="Palatino Linotype"/>
          <w:i/>
          <w:sz w:val="22"/>
          <w:u w:val="single"/>
        </w:rPr>
        <w:t>I. Aportaciones voluntarias de sus asociados</w:t>
      </w:r>
      <w:r w:rsidRPr="00090D96">
        <w:rPr>
          <w:rFonts w:ascii="Palatino Linotype" w:hAnsi="Palatino Linotype"/>
          <w:i/>
          <w:sz w:val="22"/>
        </w:rPr>
        <w:t xml:space="preserve">, las que serán en numerario, bienes o servicios; </w:t>
      </w:r>
    </w:p>
    <w:p w14:paraId="4ADCE099" w14:textId="77777777" w:rsidR="00090D96" w:rsidRPr="00090D96" w:rsidRDefault="00090D96" w:rsidP="00DF30C1">
      <w:pPr>
        <w:spacing w:line="360" w:lineRule="auto"/>
        <w:ind w:left="567" w:right="616"/>
        <w:jc w:val="both"/>
        <w:rPr>
          <w:rFonts w:ascii="Palatino Linotype" w:hAnsi="Palatino Linotype"/>
          <w:i/>
          <w:sz w:val="4"/>
        </w:rPr>
      </w:pPr>
    </w:p>
    <w:p w14:paraId="3A384C40" w14:textId="77777777" w:rsidR="00090D96" w:rsidRDefault="00090D96" w:rsidP="00DF30C1">
      <w:pPr>
        <w:spacing w:line="360" w:lineRule="auto"/>
        <w:ind w:left="567" w:right="616"/>
        <w:jc w:val="both"/>
        <w:rPr>
          <w:rFonts w:ascii="Palatino Linotype" w:hAnsi="Palatino Linotype"/>
          <w:i/>
          <w:sz w:val="22"/>
        </w:rPr>
      </w:pPr>
      <w:r w:rsidRPr="00090D96">
        <w:rPr>
          <w:rFonts w:ascii="Palatino Linotype" w:hAnsi="Palatino Linotype"/>
          <w:i/>
          <w:sz w:val="22"/>
          <w:u w:val="single"/>
        </w:rPr>
        <w:t>II. Los ingresos que por cualquier medio legal adquieran en beneficio de la comunidad escolar</w:t>
      </w:r>
      <w:r w:rsidRPr="00090D96">
        <w:rPr>
          <w:rFonts w:ascii="Palatino Linotype" w:hAnsi="Palatino Linotype"/>
          <w:i/>
          <w:sz w:val="22"/>
        </w:rPr>
        <w:t xml:space="preserve">; </w:t>
      </w:r>
    </w:p>
    <w:p w14:paraId="16A133B6" w14:textId="77777777" w:rsidR="00090D96" w:rsidRPr="00090D96" w:rsidRDefault="00090D96" w:rsidP="00DF30C1">
      <w:pPr>
        <w:spacing w:line="360" w:lineRule="auto"/>
        <w:ind w:left="567" w:right="616"/>
        <w:jc w:val="both"/>
        <w:rPr>
          <w:rFonts w:ascii="Palatino Linotype" w:hAnsi="Palatino Linotype"/>
          <w:i/>
          <w:sz w:val="6"/>
        </w:rPr>
      </w:pPr>
    </w:p>
    <w:p w14:paraId="1CD20107" w14:textId="77777777" w:rsidR="00090D96" w:rsidRPr="00090D96" w:rsidRDefault="00090D96" w:rsidP="00DF30C1">
      <w:pPr>
        <w:spacing w:line="360" w:lineRule="auto"/>
        <w:ind w:left="567" w:right="616"/>
        <w:jc w:val="both"/>
        <w:rPr>
          <w:rFonts w:ascii="Palatino Linotype" w:hAnsi="Palatino Linotype"/>
          <w:i/>
          <w:sz w:val="22"/>
          <w:u w:val="single"/>
        </w:rPr>
      </w:pPr>
      <w:r w:rsidRPr="00090D96">
        <w:rPr>
          <w:rFonts w:ascii="Palatino Linotype" w:hAnsi="Palatino Linotype"/>
          <w:i/>
          <w:sz w:val="22"/>
          <w:u w:val="single"/>
        </w:rPr>
        <w:t xml:space="preserve">III. Los ingresos que se obtengan por eventos organizados por éstas; </w:t>
      </w:r>
    </w:p>
    <w:p w14:paraId="414996B2" w14:textId="77777777" w:rsidR="00090D96" w:rsidRPr="00090D96" w:rsidRDefault="00090D96" w:rsidP="00DF30C1">
      <w:pPr>
        <w:spacing w:line="360" w:lineRule="auto"/>
        <w:ind w:left="567" w:right="616"/>
        <w:jc w:val="both"/>
        <w:rPr>
          <w:rFonts w:ascii="Palatino Linotype" w:hAnsi="Palatino Linotype"/>
          <w:i/>
          <w:sz w:val="8"/>
        </w:rPr>
      </w:pPr>
    </w:p>
    <w:p w14:paraId="3F7E31D9" w14:textId="77777777" w:rsidR="00090D96" w:rsidRDefault="00090D96" w:rsidP="00DF30C1">
      <w:pPr>
        <w:spacing w:line="360" w:lineRule="auto"/>
        <w:ind w:left="567" w:right="616"/>
        <w:jc w:val="both"/>
        <w:rPr>
          <w:rFonts w:ascii="Palatino Linotype" w:hAnsi="Palatino Linotype"/>
          <w:i/>
          <w:sz w:val="22"/>
        </w:rPr>
      </w:pPr>
      <w:r w:rsidRPr="00090D96">
        <w:rPr>
          <w:rFonts w:ascii="Palatino Linotype" w:hAnsi="Palatino Linotype"/>
          <w:i/>
          <w:sz w:val="22"/>
          <w:u w:val="single"/>
        </w:rPr>
        <w:t>IV. Los productos financieros que, en su caso, genere la administración del patrimonio de la asociación escolar</w:t>
      </w:r>
      <w:r w:rsidRPr="00090D96">
        <w:rPr>
          <w:rFonts w:ascii="Palatino Linotype" w:hAnsi="Palatino Linotype"/>
          <w:i/>
          <w:sz w:val="22"/>
        </w:rPr>
        <w:t xml:space="preserve">. </w:t>
      </w:r>
    </w:p>
    <w:p w14:paraId="3F2712BD" w14:textId="77777777" w:rsidR="00090D96" w:rsidRPr="00090D96" w:rsidRDefault="00090D96" w:rsidP="00DF30C1">
      <w:pPr>
        <w:spacing w:line="360" w:lineRule="auto"/>
        <w:ind w:left="567" w:right="616"/>
        <w:jc w:val="both"/>
        <w:rPr>
          <w:rFonts w:ascii="Palatino Linotype" w:hAnsi="Palatino Linotype"/>
          <w:i/>
          <w:sz w:val="6"/>
        </w:rPr>
      </w:pPr>
    </w:p>
    <w:p w14:paraId="674B3689" w14:textId="77777777" w:rsidR="00090D96" w:rsidRDefault="00090D96" w:rsidP="00DF30C1">
      <w:pPr>
        <w:spacing w:line="360" w:lineRule="auto"/>
        <w:ind w:left="567" w:right="616"/>
        <w:jc w:val="both"/>
        <w:rPr>
          <w:rFonts w:ascii="Palatino Linotype" w:hAnsi="Palatino Linotype"/>
          <w:i/>
          <w:sz w:val="22"/>
        </w:rPr>
      </w:pPr>
      <w:r w:rsidRPr="00090D96">
        <w:rPr>
          <w:rFonts w:ascii="Palatino Linotype" w:hAnsi="Palatino Linotype"/>
          <w:i/>
          <w:sz w:val="22"/>
        </w:rPr>
        <w:t xml:space="preserve">Se prohíbe a las autoridades escolares la administración directa o indirecta de estos recursos económicos. </w:t>
      </w:r>
    </w:p>
    <w:p w14:paraId="5906C1F6" w14:textId="77777777" w:rsidR="00090D96" w:rsidRPr="00090D96" w:rsidRDefault="00090D96" w:rsidP="00DF30C1">
      <w:pPr>
        <w:spacing w:line="360" w:lineRule="auto"/>
        <w:ind w:left="567" w:right="616"/>
        <w:jc w:val="both"/>
        <w:rPr>
          <w:rFonts w:ascii="Palatino Linotype" w:hAnsi="Palatino Linotype"/>
          <w:i/>
          <w:sz w:val="8"/>
        </w:rPr>
      </w:pPr>
    </w:p>
    <w:p w14:paraId="4B780467" w14:textId="77777777" w:rsidR="00090D96" w:rsidRDefault="00090D96" w:rsidP="00DF30C1">
      <w:pPr>
        <w:spacing w:line="360" w:lineRule="auto"/>
        <w:ind w:left="567" w:right="616"/>
        <w:jc w:val="both"/>
        <w:rPr>
          <w:rFonts w:ascii="Palatino Linotype" w:hAnsi="Palatino Linotype"/>
          <w:i/>
          <w:sz w:val="22"/>
        </w:rPr>
      </w:pPr>
      <w:r w:rsidRPr="00090D96">
        <w:rPr>
          <w:rFonts w:ascii="Palatino Linotype" w:hAnsi="Palatino Linotype"/>
          <w:i/>
          <w:sz w:val="22"/>
        </w:rPr>
        <w:t xml:space="preserve">Se prohíbe el pago de cualquier contraprestación que impida o condicione la prestación del servicio educativo a los alumnos. </w:t>
      </w:r>
    </w:p>
    <w:p w14:paraId="734BEA62" w14:textId="77777777" w:rsidR="00090D96" w:rsidRPr="00090D96" w:rsidRDefault="00090D96" w:rsidP="00DF30C1">
      <w:pPr>
        <w:spacing w:line="360" w:lineRule="auto"/>
        <w:ind w:left="567" w:right="616"/>
        <w:jc w:val="both"/>
        <w:rPr>
          <w:rFonts w:ascii="Palatino Linotype" w:hAnsi="Palatino Linotype"/>
          <w:i/>
          <w:sz w:val="8"/>
        </w:rPr>
      </w:pPr>
    </w:p>
    <w:p w14:paraId="564DCD11" w14:textId="39A6116C" w:rsidR="00090D96" w:rsidRDefault="00090D96" w:rsidP="00DF30C1">
      <w:pPr>
        <w:spacing w:line="360" w:lineRule="auto"/>
        <w:ind w:left="567" w:right="616"/>
        <w:jc w:val="both"/>
        <w:rPr>
          <w:rFonts w:ascii="Palatino Linotype" w:hAnsi="Palatino Linotype"/>
          <w:i/>
          <w:sz w:val="22"/>
        </w:rPr>
      </w:pPr>
      <w:r w:rsidRPr="00090D96">
        <w:rPr>
          <w:rFonts w:ascii="Palatino Linotype" w:hAnsi="Palatino Linotype"/>
          <w:i/>
          <w:sz w:val="22"/>
        </w:rPr>
        <w:t>En ningún caso se podrá condicionar la inscripción, el acceso a la escuela, la aplicación de evaluaciones o exámenes, la entrega de documentación a los educandos o afectar en cualquier sentido la igualdad en el trato a los alumnos, al pago de contraprestación alguna.</w:t>
      </w:r>
      <w:r>
        <w:rPr>
          <w:rFonts w:ascii="Palatino Linotype" w:hAnsi="Palatino Linotype"/>
          <w:i/>
          <w:sz w:val="22"/>
        </w:rPr>
        <w:t>”</w:t>
      </w:r>
    </w:p>
    <w:p w14:paraId="6343B9F8" w14:textId="77777777" w:rsidR="00090D96" w:rsidRDefault="00090D96" w:rsidP="00DF30C1">
      <w:pPr>
        <w:spacing w:line="360" w:lineRule="auto"/>
        <w:ind w:left="567" w:right="616"/>
        <w:jc w:val="both"/>
        <w:rPr>
          <w:rFonts w:ascii="Palatino Linotype" w:hAnsi="Palatino Linotype"/>
          <w:i/>
          <w:sz w:val="22"/>
        </w:rPr>
      </w:pPr>
    </w:p>
    <w:p w14:paraId="4E950316" w14:textId="31F564C6" w:rsidR="00090D96" w:rsidRDefault="00090D96" w:rsidP="00DF30C1">
      <w:pPr>
        <w:spacing w:line="360" w:lineRule="auto"/>
        <w:ind w:left="567" w:right="616"/>
        <w:jc w:val="both"/>
        <w:rPr>
          <w:rFonts w:ascii="Palatino Linotype" w:hAnsi="Palatino Linotype"/>
          <w:sz w:val="22"/>
        </w:rPr>
      </w:pPr>
      <w:r>
        <w:rPr>
          <w:rFonts w:ascii="Palatino Linotype" w:hAnsi="Palatino Linotype"/>
          <w:sz w:val="22"/>
        </w:rPr>
        <w:t>(Énfasis añadido)</w:t>
      </w:r>
    </w:p>
    <w:p w14:paraId="384252C9" w14:textId="77777777" w:rsidR="00090D96" w:rsidRPr="00090D96" w:rsidRDefault="00090D96" w:rsidP="00DF30C1">
      <w:pPr>
        <w:spacing w:line="360" w:lineRule="auto"/>
        <w:ind w:left="567" w:right="616"/>
        <w:jc w:val="both"/>
        <w:rPr>
          <w:rFonts w:ascii="Palatino Linotype" w:hAnsi="Palatino Linotype"/>
          <w:sz w:val="22"/>
        </w:rPr>
      </w:pPr>
    </w:p>
    <w:p w14:paraId="0C71698E" w14:textId="733D48D8" w:rsidR="00553FF9" w:rsidRPr="00553FF9" w:rsidRDefault="00C13596" w:rsidP="00DF30C1">
      <w:pPr>
        <w:pStyle w:val="Prrafodelista"/>
        <w:numPr>
          <w:ilvl w:val="0"/>
          <w:numId w:val="1"/>
        </w:numPr>
        <w:tabs>
          <w:tab w:val="left" w:pos="0"/>
          <w:tab w:val="left" w:pos="426"/>
        </w:tabs>
        <w:spacing w:line="360" w:lineRule="auto"/>
        <w:ind w:left="0" w:firstLine="0"/>
        <w:jc w:val="both"/>
        <w:rPr>
          <w:rFonts w:ascii="Palatino Linotype" w:eastAsia="MS Mincho" w:hAnsi="Palatino Linotype" w:cs="Arial"/>
          <w:i/>
        </w:rPr>
      </w:pPr>
      <w:r>
        <w:rPr>
          <w:rFonts w:ascii="Palatino Linotype" w:eastAsia="MS Mincho" w:hAnsi="Palatino Linotype" w:cs="Arial"/>
        </w:rPr>
        <w:t xml:space="preserve"> </w:t>
      </w:r>
      <w:r w:rsidR="00631805">
        <w:rPr>
          <w:rFonts w:ascii="Palatino Linotype" w:eastAsia="MS Mincho" w:hAnsi="Palatino Linotype" w:cs="Arial"/>
        </w:rPr>
        <w:t xml:space="preserve"> </w:t>
      </w:r>
      <w:r w:rsidR="00090D96">
        <w:rPr>
          <w:rFonts w:ascii="Palatino Linotype" w:eastAsia="MS Mincho" w:hAnsi="Palatino Linotype" w:cs="Arial"/>
        </w:rPr>
        <w:t>Precepto</w:t>
      </w:r>
      <w:r w:rsidR="00FE0C13">
        <w:rPr>
          <w:rFonts w:ascii="Palatino Linotype" w:eastAsia="MS Mincho" w:hAnsi="Palatino Linotype" w:cs="Arial"/>
        </w:rPr>
        <w:t>s</w:t>
      </w:r>
      <w:r w:rsidR="00090D96">
        <w:rPr>
          <w:rFonts w:ascii="Palatino Linotype" w:eastAsia="MS Mincho" w:hAnsi="Palatino Linotype" w:cs="Arial"/>
        </w:rPr>
        <w:t xml:space="preserve"> jurídico</w:t>
      </w:r>
      <w:r w:rsidR="00FE0C13">
        <w:rPr>
          <w:rFonts w:ascii="Palatino Linotype" w:eastAsia="MS Mincho" w:hAnsi="Palatino Linotype" w:cs="Arial"/>
        </w:rPr>
        <w:t>s</w:t>
      </w:r>
      <w:r w:rsidR="00090D96">
        <w:rPr>
          <w:rFonts w:ascii="Palatino Linotype" w:eastAsia="MS Mincho" w:hAnsi="Palatino Linotype" w:cs="Arial"/>
        </w:rPr>
        <w:t xml:space="preserve"> de</w:t>
      </w:r>
      <w:r w:rsidR="00FE0C13">
        <w:rPr>
          <w:rFonts w:ascii="Palatino Linotype" w:eastAsia="MS Mincho" w:hAnsi="Palatino Linotype" w:cs="Arial"/>
        </w:rPr>
        <w:t xml:space="preserve"> </w:t>
      </w:r>
      <w:r w:rsidR="00090D96">
        <w:rPr>
          <w:rFonts w:ascii="Palatino Linotype" w:eastAsia="MS Mincho" w:hAnsi="Palatino Linotype" w:cs="Arial"/>
        </w:rPr>
        <w:t>l</w:t>
      </w:r>
      <w:r w:rsidR="00FE0C13">
        <w:rPr>
          <w:rFonts w:ascii="Palatino Linotype" w:eastAsia="MS Mincho" w:hAnsi="Palatino Linotype" w:cs="Arial"/>
        </w:rPr>
        <w:t>os que</w:t>
      </w:r>
      <w:r w:rsidR="00090D96">
        <w:rPr>
          <w:rFonts w:ascii="Palatino Linotype" w:eastAsia="MS Mincho" w:hAnsi="Palatino Linotype" w:cs="Arial"/>
        </w:rPr>
        <w:t xml:space="preserve"> se desprende</w:t>
      </w:r>
      <w:r w:rsidR="00FE0C13">
        <w:rPr>
          <w:rFonts w:ascii="Palatino Linotype" w:eastAsia="MS Mincho" w:hAnsi="Palatino Linotype" w:cs="Arial"/>
        </w:rPr>
        <w:t>n</w:t>
      </w:r>
      <w:r w:rsidR="00090D96">
        <w:rPr>
          <w:rFonts w:ascii="Palatino Linotype" w:eastAsia="MS Mincho" w:hAnsi="Palatino Linotype" w:cs="Arial"/>
        </w:rPr>
        <w:t xml:space="preserve"> cuatro formas de ingreso que tienen las asociaciones de padres de familia: aportaciones voluntarias de los propios asociados, ingresos que se gestionen por cualquier medio legal, ingresos por </w:t>
      </w:r>
      <w:r w:rsidR="00090D96">
        <w:rPr>
          <w:rFonts w:ascii="Palatino Linotype" w:eastAsia="MS Mincho" w:hAnsi="Palatino Linotype" w:cs="Arial"/>
        </w:rPr>
        <w:lastRenderedPageBreak/>
        <w:t xml:space="preserve">eventos que estas asociaciones realizan, y los productos financieros </w:t>
      </w:r>
      <w:r w:rsidR="00553FF9">
        <w:rPr>
          <w:rFonts w:ascii="Palatino Linotype" w:eastAsia="MS Mincho" w:hAnsi="Palatino Linotype" w:cs="Arial"/>
        </w:rPr>
        <w:t xml:space="preserve">que, en su caso, genere la administración del patrimonio de la asociación escolar, </w:t>
      </w:r>
      <w:r w:rsidR="00D43266">
        <w:rPr>
          <w:rFonts w:ascii="Palatino Linotype" w:eastAsia="MS Mincho" w:hAnsi="Palatino Linotype" w:cs="Arial"/>
        </w:rPr>
        <w:t>que de manera enunciativa más no limitativa</w:t>
      </w:r>
      <w:r w:rsidR="00553FF9">
        <w:rPr>
          <w:rFonts w:ascii="Palatino Linotype" w:eastAsia="MS Mincho" w:hAnsi="Palatino Linotype" w:cs="Arial"/>
        </w:rPr>
        <w:t xml:space="preserve"> puede ser una cuenta de ahorro</w:t>
      </w:r>
      <w:r w:rsidR="00D43266">
        <w:rPr>
          <w:rFonts w:ascii="Palatino Linotype" w:eastAsia="MS Mincho" w:hAnsi="Palatino Linotype" w:cs="Arial"/>
        </w:rPr>
        <w:t xml:space="preserve"> que se haya generado para administrar los recursos que se generar por estas asociaciones en beneficio de la institución educativa</w:t>
      </w:r>
      <w:r w:rsidR="00553FF9">
        <w:rPr>
          <w:rFonts w:ascii="Palatino Linotype" w:eastAsia="MS Mincho" w:hAnsi="Palatino Linotype" w:cs="Arial"/>
        </w:rPr>
        <w:t xml:space="preserve">; supuestos en los cuales no se aprecia </w:t>
      </w:r>
      <w:r w:rsidR="00D43266">
        <w:rPr>
          <w:rFonts w:ascii="Palatino Linotype" w:eastAsia="MS Mincho" w:hAnsi="Palatino Linotype" w:cs="Arial"/>
        </w:rPr>
        <w:t xml:space="preserve">que las asociaciones en mérito realicen </w:t>
      </w:r>
      <w:r w:rsidR="00553FF9">
        <w:rPr>
          <w:rFonts w:ascii="Palatino Linotype" w:eastAsia="MS Mincho" w:hAnsi="Palatino Linotype" w:cs="Arial"/>
        </w:rPr>
        <w:t>administración directa o indirecta de recursos públicos que recib</w:t>
      </w:r>
      <w:r w:rsidR="00D43266">
        <w:rPr>
          <w:rFonts w:ascii="Palatino Linotype" w:eastAsia="MS Mincho" w:hAnsi="Palatino Linotype" w:cs="Arial"/>
        </w:rPr>
        <w:t>en las instituciones educativas, ya que sólo se allegan de ingresos a través de los asociados o terceros.</w:t>
      </w:r>
    </w:p>
    <w:p w14:paraId="3CC1F7C7" w14:textId="77777777" w:rsidR="00553FF9" w:rsidRDefault="00553FF9" w:rsidP="00DF30C1">
      <w:pPr>
        <w:pStyle w:val="Prrafodelista"/>
        <w:tabs>
          <w:tab w:val="left" w:pos="0"/>
          <w:tab w:val="left" w:pos="426"/>
        </w:tabs>
        <w:spacing w:line="360" w:lineRule="auto"/>
        <w:ind w:left="0"/>
        <w:jc w:val="both"/>
        <w:rPr>
          <w:rFonts w:ascii="Palatino Linotype" w:eastAsia="MS Mincho" w:hAnsi="Palatino Linotype" w:cs="Arial"/>
          <w:i/>
        </w:rPr>
      </w:pPr>
    </w:p>
    <w:p w14:paraId="75B1826A" w14:textId="5D5CB921" w:rsidR="00553FF9" w:rsidRPr="00465DA6" w:rsidRDefault="00465DA6" w:rsidP="00DF30C1">
      <w:pPr>
        <w:pStyle w:val="Prrafodelista"/>
        <w:numPr>
          <w:ilvl w:val="0"/>
          <w:numId w:val="1"/>
        </w:numPr>
        <w:tabs>
          <w:tab w:val="left" w:pos="0"/>
          <w:tab w:val="left" w:pos="426"/>
        </w:tabs>
        <w:spacing w:line="360" w:lineRule="auto"/>
        <w:ind w:left="0" w:firstLine="0"/>
        <w:jc w:val="both"/>
        <w:rPr>
          <w:rFonts w:ascii="Palatino Linotype" w:eastAsia="MS Mincho" w:hAnsi="Palatino Linotype" w:cs="Arial"/>
          <w:i/>
        </w:rPr>
      </w:pPr>
      <w:r>
        <w:rPr>
          <w:rFonts w:ascii="Palatino Linotype" w:eastAsia="MS Mincho" w:hAnsi="Palatino Linotype" w:cs="Arial"/>
        </w:rPr>
        <w:t>Bajo ese entendido, se colige que las asociaciones de padres de familia son organizaciones que se constituyen para lograr el mejoramiento de las instituciones educativas, mediante la administración de recursos propios de los cuales estas se allegan.</w:t>
      </w:r>
    </w:p>
    <w:p w14:paraId="625D8630" w14:textId="77777777" w:rsidR="00465DA6" w:rsidRPr="00465DA6" w:rsidRDefault="00465DA6" w:rsidP="00DF30C1">
      <w:pPr>
        <w:pStyle w:val="Prrafodelista"/>
        <w:tabs>
          <w:tab w:val="left" w:pos="0"/>
          <w:tab w:val="left" w:pos="426"/>
        </w:tabs>
        <w:spacing w:line="360" w:lineRule="auto"/>
        <w:ind w:left="0"/>
        <w:jc w:val="both"/>
        <w:rPr>
          <w:rFonts w:ascii="Palatino Linotype" w:eastAsia="MS Mincho" w:hAnsi="Palatino Linotype" w:cs="Arial"/>
          <w:i/>
        </w:rPr>
      </w:pPr>
    </w:p>
    <w:p w14:paraId="53C9AF7B" w14:textId="7B79E31B" w:rsidR="00465DA6" w:rsidRPr="00AD22EA" w:rsidRDefault="00465DA6" w:rsidP="00DF30C1">
      <w:pPr>
        <w:pStyle w:val="Prrafodelista"/>
        <w:numPr>
          <w:ilvl w:val="0"/>
          <w:numId w:val="1"/>
        </w:numPr>
        <w:tabs>
          <w:tab w:val="left" w:pos="0"/>
          <w:tab w:val="left" w:pos="426"/>
        </w:tabs>
        <w:spacing w:line="360" w:lineRule="auto"/>
        <w:ind w:left="0" w:firstLine="0"/>
        <w:jc w:val="both"/>
        <w:rPr>
          <w:rFonts w:ascii="Palatino Linotype" w:eastAsia="MS Mincho" w:hAnsi="Palatino Linotype" w:cs="Arial"/>
          <w:i/>
        </w:rPr>
      </w:pPr>
      <w:r>
        <w:rPr>
          <w:rFonts w:ascii="Palatino Linotype" w:eastAsia="MS Mincho" w:hAnsi="Palatino Linotype" w:cs="Arial"/>
        </w:rPr>
        <w:t xml:space="preserve">Ahora, respecto al contrato que el particular le solicitó al </w:t>
      </w:r>
      <w:r w:rsidRPr="00465DA6">
        <w:rPr>
          <w:rFonts w:ascii="Palatino Linotype" w:eastAsia="MS Mincho" w:hAnsi="Palatino Linotype" w:cs="Arial"/>
          <w:b/>
        </w:rPr>
        <w:t>SUJETO OBLIGADO</w:t>
      </w:r>
      <w:r>
        <w:rPr>
          <w:rFonts w:ascii="Palatino Linotype" w:eastAsia="MS Mincho" w:hAnsi="Palatino Linotype" w:cs="Arial"/>
        </w:rPr>
        <w:t xml:space="preserve">, es menester de esta Ponencia </w:t>
      </w:r>
      <w:proofErr w:type="spellStart"/>
      <w:r>
        <w:rPr>
          <w:rFonts w:ascii="Palatino Linotype" w:eastAsia="MS Mincho" w:hAnsi="Palatino Linotype" w:cs="Arial"/>
        </w:rPr>
        <w:t>Resolutora</w:t>
      </w:r>
      <w:proofErr w:type="spellEnd"/>
      <w:r>
        <w:rPr>
          <w:rFonts w:ascii="Palatino Linotype" w:eastAsia="MS Mincho" w:hAnsi="Palatino Linotype" w:cs="Arial"/>
        </w:rPr>
        <w:t xml:space="preserve"> advertir que quienes se encuentran obligados por la Ley de Contratación Pública del Estado de México a elaborar </w:t>
      </w:r>
      <w:r w:rsidR="00EB4DB0">
        <w:rPr>
          <w:rFonts w:ascii="Palatino Linotype" w:eastAsia="MS Mincho" w:hAnsi="Palatino Linotype" w:cs="Arial"/>
        </w:rPr>
        <w:t xml:space="preserve">contratos, convenios </w:t>
      </w:r>
      <w:r>
        <w:rPr>
          <w:rFonts w:ascii="Palatino Linotype" w:eastAsia="MS Mincho" w:hAnsi="Palatino Linotype" w:cs="Arial"/>
        </w:rPr>
        <w:t>y/o a ser regulados por los actos que se celebren en cuya injerencia este la administración de recursos públicos que recibe</w:t>
      </w:r>
      <w:r w:rsidR="00AD22EA">
        <w:rPr>
          <w:rFonts w:ascii="Palatino Linotype" w:eastAsia="MS Mincho" w:hAnsi="Palatino Linotype" w:cs="Arial"/>
        </w:rPr>
        <w:t>n para implementarlos</w:t>
      </w:r>
      <w:r>
        <w:rPr>
          <w:rFonts w:ascii="Palatino Linotype" w:eastAsia="MS Mincho" w:hAnsi="Palatino Linotype" w:cs="Arial"/>
        </w:rPr>
        <w:t xml:space="preserve"> en ejercicio de sus facultades, competencias y funciones,</w:t>
      </w:r>
      <w:r w:rsidR="00AD22EA">
        <w:rPr>
          <w:rFonts w:ascii="Palatino Linotype" w:eastAsia="MS Mincho" w:hAnsi="Palatino Linotype" w:cs="Arial"/>
        </w:rPr>
        <w:t xml:space="preserve"> para la</w:t>
      </w:r>
      <w:r>
        <w:rPr>
          <w:rFonts w:ascii="Palatino Linotype" w:eastAsia="MS Mincho" w:hAnsi="Palatino Linotype" w:cs="Arial"/>
        </w:rPr>
        <w:t xml:space="preserve"> </w:t>
      </w:r>
      <w:r w:rsidR="00AD22EA">
        <w:rPr>
          <w:rFonts w:ascii="Palatino Linotype" w:eastAsia="MS Mincho" w:hAnsi="Palatino Linotype" w:cs="Arial"/>
        </w:rPr>
        <w:t xml:space="preserve">adquisición, </w:t>
      </w:r>
      <w:r w:rsidR="00AD22EA" w:rsidRPr="00465DA6">
        <w:rPr>
          <w:rFonts w:ascii="Palatino Linotype" w:eastAsia="MS Mincho" w:hAnsi="Palatino Linotype" w:cs="Arial"/>
        </w:rPr>
        <w:t>enajenación y arrendamiento de bienes, y la contratación de servicios de cualquier naturaleza</w:t>
      </w:r>
      <w:r w:rsidR="00AD22EA">
        <w:rPr>
          <w:rFonts w:ascii="Palatino Linotype" w:eastAsia="MS Mincho" w:hAnsi="Palatino Linotype" w:cs="Arial"/>
        </w:rPr>
        <w:t xml:space="preserve">, son aquellas autoridades </w:t>
      </w:r>
      <w:r w:rsidR="00EB4DB0">
        <w:rPr>
          <w:rFonts w:ascii="Palatino Linotype" w:eastAsia="MS Mincho" w:hAnsi="Palatino Linotype" w:cs="Arial"/>
        </w:rPr>
        <w:t xml:space="preserve">a quienes el Estado les confiere el </w:t>
      </w:r>
      <w:r w:rsidR="00AD22EA">
        <w:rPr>
          <w:rFonts w:ascii="Palatino Linotype" w:eastAsia="MS Mincho" w:hAnsi="Palatino Linotype" w:cs="Arial"/>
        </w:rPr>
        <w:lastRenderedPageBreak/>
        <w:t xml:space="preserve">ejercicio </w:t>
      </w:r>
      <w:r w:rsidR="00EB4DB0">
        <w:rPr>
          <w:rFonts w:ascii="Palatino Linotype" w:eastAsia="MS Mincho" w:hAnsi="Palatino Linotype" w:cs="Arial"/>
        </w:rPr>
        <w:t>de</w:t>
      </w:r>
      <w:r w:rsidR="00AD22EA">
        <w:rPr>
          <w:rFonts w:ascii="Palatino Linotype" w:eastAsia="MS Mincho" w:hAnsi="Palatino Linotype" w:cs="Arial"/>
        </w:rPr>
        <w:t xml:space="preserve"> funciones de derecho público, </w:t>
      </w:r>
      <w:r>
        <w:rPr>
          <w:rFonts w:ascii="Palatino Linotype" w:eastAsia="MS Mincho" w:hAnsi="Palatino Linotype" w:cs="Arial"/>
        </w:rPr>
        <w:t xml:space="preserve">en el presente caso </w:t>
      </w:r>
      <w:r w:rsidR="00FE0C13">
        <w:rPr>
          <w:rFonts w:ascii="Palatino Linotype" w:eastAsia="MS Mincho" w:hAnsi="Palatino Linotype" w:cs="Arial"/>
        </w:rPr>
        <w:t>encuadra</w:t>
      </w:r>
      <w:r w:rsidR="00EB4DB0">
        <w:rPr>
          <w:rFonts w:ascii="Palatino Linotype" w:eastAsia="MS Mincho" w:hAnsi="Palatino Linotype" w:cs="Arial"/>
        </w:rPr>
        <w:t xml:space="preserve"> en el supuesto jurídico</w:t>
      </w:r>
      <w:r w:rsidR="00AD22EA">
        <w:rPr>
          <w:rFonts w:ascii="Palatino Linotype" w:eastAsia="MS Mincho" w:hAnsi="Palatino Linotype" w:cs="Arial"/>
        </w:rPr>
        <w:t xml:space="preserve"> la </w:t>
      </w:r>
      <w:r w:rsidRPr="009E4467">
        <w:rPr>
          <w:rFonts w:ascii="Palatino Linotype" w:eastAsia="MS Mincho" w:hAnsi="Palatino Linotype" w:cs="Arial"/>
          <w:b/>
        </w:rPr>
        <w:t>Secretaría de Educación</w:t>
      </w:r>
      <w:r>
        <w:rPr>
          <w:rFonts w:ascii="Palatino Linotype" w:eastAsia="MS Mincho" w:hAnsi="Palatino Linotype" w:cs="Arial"/>
        </w:rPr>
        <w:t xml:space="preserve">, quien depende </w:t>
      </w:r>
      <w:r w:rsidR="00AD22EA">
        <w:rPr>
          <w:rFonts w:ascii="Palatino Linotype" w:eastAsia="MS Mincho" w:hAnsi="Palatino Linotype" w:cs="Arial"/>
        </w:rPr>
        <w:t xml:space="preserve">directamente </w:t>
      </w:r>
      <w:r>
        <w:rPr>
          <w:rFonts w:ascii="Palatino Linotype" w:eastAsia="MS Mincho" w:hAnsi="Palatino Linotype" w:cs="Arial"/>
        </w:rPr>
        <w:t>del Poder Ejecutivo del Estado</w:t>
      </w:r>
      <w:r w:rsidR="00AD22EA">
        <w:rPr>
          <w:rFonts w:ascii="Palatino Linotype" w:eastAsia="MS Mincho" w:hAnsi="Palatino Linotype" w:cs="Arial"/>
        </w:rPr>
        <w:t>.</w:t>
      </w:r>
    </w:p>
    <w:p w14:paraId="5906FBF1" w14:textId="77777777" w:rsidR="00AD22EA" w:rsidRPr="00AD22EA" w:rsidRDefault="00AD22EA" w:rsidP="00DF30C1">
      <w:pPr>
        <w:pStyle w:val="Prrafodelista"/>
        <w:tabs>
          <w:tab w:val="left" w:pos="0"/>
          <w:tab w:val="left" w:pos="426"/>
        </w:tabs>
        <w:spacing w:line="360" w:lineRule="auto"/>
        <w:ind w:left="0"/>
        <w:jc w:val="both"/>
        <w:rPr>
          <w:rFonts w:ascii="Palatino Linotype" w:eastAsia="MS Mincho" w:hAnsi="Palatino Linotype" w:cs="Arial"/>
          <w:i/>
        </w:rPr>
      </w:pPr>
    </w:p>
    <w:p w14:paraId="4A5E3FEE" w14:textId="0FA1DBDC" w:rsidR="00CF500D" w:rsidRPr="00AD22EA" w:rsidRDefault="00AD22EA" w:rsidP="00DF30C1">
      <w:pPr>
        <w:pStyle w:val="Prrafodelista"/>
        <w:numPr>
          <w:ilvl w:val="0"/>
          <w:numId w:val="1"/>
        </w:numPr>
        <w:tabs>
          <w:tab w:val="left" w:pos="0"/>
          <w:tab w:val="left" w:pos="426"/>
        </w:tabs>
        <w:spacing w:line="360" w:lineRule="auto"/>
        <w:ind w:left="0" w:firstLine="0"/>
        <w:jc w:val="both"/>
        <w:rPr>
          <w:rFonts w:ascii="Palatino Linotype" w:eastAsia="MS Mincho" w:hAnsi="Palatino Linotype" w:cs="Arial"/>
          <w:i/>
        </w:rPr>
      </w:pPr>
      <w:r>
        <w:rPr>
          <w:rFonts w:ascii="Palatino Linotype" w:eastAsia="MS Mincho" w:hAnsi="Palatino Linotype" w:cs="Arial"/>
        </w:rPr>
        <w:t xml:space="preserve">Para robustecer lo anterior, </w:t>
      </w:r>
      <w:r w:rsidRPr="00AD22EA">
        <w:rPr>
          <w:rFonts w:ascii="Palatino Linotype" w:eastAsia="MS Mincho" w:hAnsi="Palatino Linotype" w:cs="Arial"/>
        </w:rPr>
        <w:t>sirve traer a contexto</w:t>
      </w:r>
      <w:r w:rsidR="00CF500D" w:rsidRPr="00AD22EA">
        <w:rPr>
          <w:rFonts w:ascii="Palatino Linotype" w:eastAsia="MS Mincho" w:hAnsi="Palatino Linotype" w:cs="Arial"/>
        </w:rPr>
        <w:t xml:space="preserve"> lo dispuesto por el </w:t>
      </w:r>
      <w:r w:rsidR="00C13596" w:rsidRPr="00AD22EA">
        <w:rPr>
          <w:rFonts w:ascii="Palatino Linotype" w:eastAsia="MS Mincho" w:hAnsi="Palatino Linotype" w:cs="Arial"/>
        </w:rPr>
        <w:t>artículo</w:t>
      </w:r>
      <w:r w:rsidR="00CF500D" w:rsidRPr="00AD22EA">
        <w:rPr>
          <w:rFonts w:ascii="Palatino Linotype" w:eastAsia="MS Mincho" w:hAnsi="Palatino Linotype" w:cs="Arial"/>
        </w:rPr>
        <w:t xml:space="preserve"> </w:t>
      </w:r>
      <w:r w:rsidR="00C13596" w:rsidRPr="00AD22EA">
        <w:rPr>
          <w:rFonts w:ascii="Palatino Linotype" w:eastAsia="MS Mincho" w:hAnsi="Palatino Linotype" w:cs="Arial"/>
        </w:rPr>
        <w:t>1 de la Ley de Contratación Pública del Estado de México, que a la letra dispone lo siguiente:</w:t>
      </w:r>
    </w:p>
    <w:p w14:paraId="5012DD22" w14:textId="77777777" w:rsidR="00C13596" w:rsidRDefault="00C13596" w:rsidP="00DF30C1">
      <w:pPr>
        <w:pStyle w:val="Prrafodelista"/>
        <w:tabs>
          <w:tab w:val="left" w:pos="0"/>
          <w:tab w:val="left" w:pos="426"/>
        </w:tabs>
        <w:spacing w:line="360" w:lineRule="auto"/>
        <w:ind w:left="0"/>
        <w:jc w:val="both"/>
        <w:rPr>
          <w:rFonts w:ascii="Palatino Linotype" w:eastAsia="MS Mincho" w:hAnsi="Palatino Linotype" w:cs="Arial"/>
        </w:rPr>
      </w:pPr>
    </w:p>
    <w:p w14:paraId="541E7592" w14:textId="5BBF4728" w:rsidR="00C13596" w:rsidRPr="00C13596" w:rsidRDefault="00C13596" w:rsidP="00DF30C1">
      <w:pPr>
        <w:pStyle w:val="Prrafodelista"/>
        <w:tabs>
          <w:tab w:val="left" w:pos="426"/>
        </w:tabs>
        <w:spacing w:line="360" w:lineRule="auto"/>
        <w:ind w:left="567" w:right="616"/>
        <w:jc w:val="both"/>
        <w:rPr>
          <w:rFonts w:ascii="Palatino Linotype" w:hAnsi="Palatino Linotype"/>
          <w:i/>
          <w:sz w:val="22"/>
        </w:rPr>
      </w:pPr>
      <w:r w:rsidRPr="00C13596">
        <w:rPr>
          <w:rFonts w:ascii="Palatino Linotype" w:hAnsi="Palatino Linotype"/>
          <w:i/>
          <w:sz w:val="22"/>
        </w:rPr>
        <w:t>“</w:t>
      </w:r>
      <w:r w:rsidRPr="00C13596">
        <w:rPr>
          <w:rFonts w:ascii="Palatino Linotype" w:hAnsi="Palatino Linotype"/>
          <w:b/>
          <w:i/>
          <w:sz w:val="22"/>
        </w:rPr>
        <w:t>Artículo 1.-</w:t>
      </w:r>
      <w:r w:rsidRPr="00C13596">
        <w:rPr>
          <w:rFonts w:ascii="Palatino Linotype" w:hAnsi="Palatino Linotype"/>
          <w:i/>
          <w:sz w:val="22"/>
        </w:rPr>
        <w:t xml:space="preserve"> Esta Ley tiene por objeto regular los actos relativos a la planeación, programación, </w:t>
      </w:r>
      <w:proofErr w:type="spellStart"/>
      <w:r w:rsidRPr="00C13596">
        <w:rPr>
          <w:rFonts w:ascii="Palatino Linotype" w:hAnsi="Palatino Linotype"/>
          <w:i/>
          <w:sz w:val="22"/>
        </w:rPr>
        <w:t>presupuestación</w:t>
      </w:r>
      <w:proofErr w:type="spellEnd"/>
      <w:r w:rsidRPr="00C13596">
        <w:rPr>
          <w:rFonts w:ascii="Palatino Linotype" w:hAnsi="Palatino Linotype"/>
          <w:i/>
          <w:sz w:val="22"/>
        </w:rPr>
        <w:t xml:space="preserve">, ejecución y control de la </w:t>
      </w:r>
      <w:r w:rsidRPr="00C13596">
        <w:rPr>
          <w:rFonts w:ascii="Palatino Linotype" w:hAnsi="Palatino Linotype"/>
          <w:i/>
          <w:sz w:val="22"/>
          <w:u w:val="single"/>
        </w:rPr>
        <w:t>adquisición</w:t>
      </w:r>
      <w:r w:rsidRPr="00C13596">
        <w:rPr>
          <w:rFonts w:ascii="Palatino Linotype" w:hAnsi="Palatino Linotype"/>
          <w:i/>
          <w:sz w:val="22"/>
        </w:rPr>
        <w:t xml:space="preserve">, enajenación y arrendamiento de bienes, y la </w:t>
      </w:r>
      <w:r w:rsidRPr="00C13596">
        <w:rPr>
          <w:rFonts w:ascii="Palatino Linotype" w:hAnsi="Palatino Linotype"/>
          <w:i/>
          <w:sz w:val="22"/>
          <w:u w:val="single"/>
        </w:rPr>
        <w:t>contratación de servicios de cualquier naturaleza</w:t>
      </w:r>
      <w:r w:rsidRPr="00C13596">
        <w:rPr>
          <w:rFonts w:ascii="Palatino Linotype" w:hAnsi="Palatino Linotype"/>
          <w:i/>
          <w:sz w:val="22"/>
        </w:rPr>
        <w:t xml:space="preserve">, que realicen: </w:t>
      </w:r>
    </w:p>
    <w:p w14:paraId="002E5654" w14:textId="77777777" w:rsidR="00C13596" w:rsidRPr="00C13596" w:rsidRDefault="00C13596" w:rsidP="00DF30C1">
      <w:pPr>
        <w:pStyle w:val="Prrafodelista"/>
        <w:tabs>
          <w:tab w:val="left" w:pos="426"/>
        </w:tabs>
        <w:spacing w:line="360" w:lineRule="auto"/>
        <w:ind w:left="567" w:right="616"/>
        <w:jc w:val="both"/>
        <w:rPr>
          <w:rFonts w:ascii="Palatino Linotype" w:hAnsi="Palatino Linotype"/>
          <w:i/>
          <w:sz w:val="22"/>
        </w:rPr>
      </w:pPr>
    </w:p>
    <w:p w14:paraId="732007FC" w14:textId="77777777" w:rsidR="00C13596" w:rsidRPr="00310605" w:rsidRDefault="00C13596" w:rsidP="00DF30C1">
      <w:pPr>
        <w:pStyle w:val="Prrafodelista"/>
        <w:tabs>
          <w:tab w:val="left" w:pos="426"/>
        </w:tabs>
        <w:spacing w:line="360" w:lineRule="auto"/>
        <w:ind w:left="567" w:right="616"/>
        <w:jc w:val="both"/>
        <w:rPr>
          <w:rFonts w:ascii="Palatino Linotype" w:hAnsi="Palatino Linotype"/>
          <w:b/>
          <w:i/>
          <w:sz w:val="22"/>
        </w:rPr>
      </w:pPr>
      <w:r w:rsidRPr="00310605">
        <w:rPr>
          <w:rFonts w:ascii="Palatino Linotype" w:hAnsi="Palatino Linotype"/>
          <w:b/>
          <w:i/>
          <w:sz w:val="22"/>
        </w:rPr>
        <w:t xml:space="preserve">I. Las secretarías y las unidades administrativas del Poder Ejecutivo del Estado. </w:t>
      </w:r>
    </w:p>
    <w:p w14:paraId="0CB28440" w14:textId="77777777" w:rsidR="00C13596" w:rsidRPr="00C13596" w:rsidRDefault="00C13596" w:rsidP="00DF30C1">
      <w:pPr>
        <w:pStyle w:val="Prrafodelista"/>
        <w:tabs>
          <w:tab w:val="left" w:pos="426"/>
        </w:tabs>
        <w:spacing w:line="360" w:lineRule="auto"/>
        <w:ind w:left="567" w:right="616"/>
        <w:jc w:val="both"/>
        <w:rPr>
          <w:rFonts w:ascii="Palatino Linotype" w:hAnsi="Palatino Linotype"/>
          <w:i/>
          <w:sz w:val="22"/>
        </w:rPr>
      </w:pPr>
    </w:p>
    <w:p w14:paraId="4419F8BF" w14:textId="77777777" w:rsidR="00C13596" w:rsidRPr="00C13596" w:rsidRDefault="00C13596" w:rsidP="00DF30C1">
      <w:pPr>
        <w:pStyle w:val="Prrafodelista"/>
        <w:tabs>
          <w:tab w:val="left" w:pos="426"/>
        </w:tabs>
        <w:spacing w:line="360" w:lineRule="auto"/>
        <w:ind w:left="567" w:right="616"/>
        <w:jc w:val="both"/>
        <w:rPr>
          <w:rFonts w:ascii="Palatino Linotype" w:hAnsi="Palatino Linotype"/>
          <w:i/>
          <w:sz w:val="22"/>
        </w:rPr>
      </w:pPr>
      <w:r w:rsidRPr="00C13596">
        <w:rPr>
          <w:rFonts w:ascii="Palatino Linotype" w:hAnsi="Palatino Linotype"/>
          <w:i/>
          <w:sz w:val="22"/>
        </w:rPr>
        <w:t xml:space="preserve">II. La Procuraduría General de Justicia. III. Los ayuntamientos de los municipios del Estado. </w:t>
      </w:r>
    </w:p>
    <w:p w14:paraId="3788336A" w14:textId="77777777" w:rsidR="00C13596" w:rsidRPr="00C13596" w:rsidRDefault="00C13596" w:rsidP="00DF30C1">
      <w:pPr>
        <w:pStyle w:val="Prrafodelista"/>
        <w:tabs>
          <w:tab w:val="left" w:pos="426"/>
        </w:tabs>
        <w:spacing w:line="360" w:lineRule="auto"/>
        <w:ind w:left="567" w:right="616"/>
        <w:jc w:val="both"/>
        <w:rPr>
          <w:rFonts w:ascii="Palatino Linotype" w:hAnsi="Palatino Linotype"/>
          <w:i/>
          <w:sz w:val="22"/>
        </w:rPr>
      </w:pPr>
    </w:p>
    <w:p w14:paraId="7F293925" w14:textId="77777777" w:rsidR="00C13596" w:rsidRPr="00C13596" w:rsidRDefault="00C13596" w:rsidP="00DF30C1">
      <w:pPr>
        <w:pStyle w:val="Prrafodelista"/>
        <w:tabs>
          <w:tab w:val="left" w:pos="426"/>
        </w:tabs>
        <w:spacing w:line="360" w:lineRule="auto"/>
        <w:ind w:left="567" w:right="616"/>
        <w:jc w:val="both"/>
        <w:rPr>
          <w:rFonts w:ascii="Palatino Linotype" w:hAnsi="Palatino Linotype"/>
          <w:i/>
          <w:sz w:val="22"/>
        </w:rPr>
      </w:pPr>
      <w:r w:rsidRPr="00C13596">
        <w:rPr>
          <w:rFonts w:ascii="Palatino Linotype" w:hAnsi="Palatino Linotype"/>
          <w:i/>
          <w:sz w:val="22"/>
        </w:rPr>
        <w:t xml:space="preserve">IV. Los organismos auxiliares y fideicomisos públicos, de carácter estatal o municipal. </w:t>
      </w:r>
    </w:p>
    <w:p w14:paraId="4D72D16C" w14:textId="6B823494" w:rsidR="00C13596" w:rsidRPr="00C13596" w:rsidRDefault="00C13596" w:rsidP="00DF30C1">
      <w:pPr>
        <w:pStyle w:val="Prrafodelista"/>
        <w:tabs>
          <w:tab w:val="left" w:pos="426"/>
        </w:tabs>
        <w:spacing w:line="360" w:lineRule="auto"/>
        <w:ind w:left="567" w:right="616"/>
        <w:jc w:val="both"/>
        <w:rPr>
          <w:rFonts w:ascii="Palatino Linotype" w:hAnsi="Palatino Linotype"/>
          <w:i/>
          <w:sz w:val="22"/>
        </w:rPr>
      </w:pPr>
      <w:r w:rsidRPr="00C13596">
        <w:rPr>
          <w:rFonts w:ascii="Palatino Linotype" w:hAnsi="Palatino Linotype"/>
          <w:i/>
          <w:sz w:val="22"/>
        </w:rPr>
        <w:t xml:space="preserve">V. Los tribunales administrativos. Los actos a los que se refiere este artículo que se realicen con cargo total o parcial a fondos del Gobierno del Estado de México, se estarán a lo dispuesto por esta Ley. </w:t>
      </w:r>
    </w:p>
    <w:p w14:paraId="489B4F19" w14:textId="77777777" w:rsidR="00C13596" w:rsidRPr="00C13596" w:rsidRDefault="00C13596" w:rsidP="00DF30C1">
      <w:pPr>
        <w:pStyle w:val="Prrafodelista"/>
        <w:tabs>
          <w:tab w:val="left" w:pos="426"/>
        </w:tabs>
        <w:spacing w:line="360" w:lineRule="auto"/>
        <w:ind w:left="567" w:right="616"/>
        <w:jc w:val="both"/>
        <w:rPr>
          <w:rFonts w:ascii="Palatino Linotype" w:hAnsi="Palatino Linotype"/>
          <w:i/>
          <w:sz w:val="22"/>
        </w:rPr>
      </w:pPr>
    </w:p>
    <w:p w14:paraId="4878043E" w14:textId="5B2BFAEC" w:rsidR="00C13596" w:rsidRPr="00C13596" w:rsidRDefault="00C13596" w:rsidP="00DF30C1">
      <w:pPr>
        <w:pStyle w:val="Prrafodelista"/>
        <w:tabs>
          <w:tab w:val="left" w:pos="426"/>
        </w:tabs>
        <w:spacing w:line="360" w:lineRule="auto"/>
        <w:ind w:left="567" w:right="616"/>
        <w:jc w:val="both"/>
        <w:rPr>
          <w:rFonts w:ascii="Palatino Linotype" w:eastAsia="MS Mincho" w:hAnsi="Palatino Linotype" w:cs="Arial"/>
          <w:i/>
          <w:sz w:val="22"/>
        </w:rPr>
      </w:pPr>
      <w:r w:rsidRPr="00C13596">
        <w:rPr>
          <w:rFonts w:ascii="Palatino Linotype" w:hAnsi="Palatino Linotype"/>
          <w:i/>
          <w:sz w:val="22"/>
        </w:rPr>
        <w:t>Los actos a que se refiere este artículo que se realicen con cargo total o parcial a fondos del Gobierno Federal, estarán a lo dispuesto por la legislación federal.</w:t>
      </w:r>
      <w:r>
        <w:rPr>
          <w:rFonts w:ascii="Palatino Linotype" w:hAnsi="Palatino Linotype"/>
          <w:i/>
          <w:sz w:val="22"/>
        </w:rPr>
        <w:t>”</w:t>
      </w:r>
    </w:p>
    <w:p w14:paraId="7C818E7A" w14:textId="77777777" w:rsidR="00A84EDD" w:rsidRPr="008815D1" w:rsidRDefault="00A84EDD" w:rsidP="00DF30C1">
      <w:pPr>
        <w:pStyle w:val="Prrafodelista"/>
        <w:shd w:val="clear" w:color="auto" w:fill="FFFFFF"/>
        <w:spacing w:before="240" w:after="240" w:line="360" w:lineRule="auto"/>
        <w:ind w:left="567" w:right="616"/>
        <w:jc w:val="both"/>
        <w:rPr>
          <w:rFonts w:ascii="Palatino Linotype" w:eastAsia="Times New Roman" w:hAnsi="Palatino Linotype" w:cs="Arial"/>
          <w:iCs/>
          <w:color w:val="000000" w:themeColor="text1"/>
          <w:sz w:val="22"/>
        </w:rPr>
      </w:pPr>
    </w:p>
    <w:p w14:paraId="6C601963" w14:textId="05F5D042" w:rsidR="006C0F14" w:rsidRDefault="00310605" w:rsidP="00DF30C1">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bookmarkStart w:id="46" w:name="_Toc511234456"/>
      <w:r>
        <w:rPr>
          <w:rFonts w:ascii="Palatino Linotype" w:eastAsia="MS Mincho" w:hAnsi="Palatino Linotype" w:cs="Arial"/>
          <w:color w:val="000000" w:themeColor="text1"/>
          <w:lang w:val="es-MX"/>
        </w:rPr>
        <w:t xml:space="preserve">Por lo tanto, se colige que la </w:t>
      </w:r>
      <w:r w:rsidRPr="00C1787B">
        <w:rPr>
          <w:rFonts w:ascii="Palatino Linotype" w:eastAsia="MS Mincho" w:hAnsi="Palatino Linotype" w:cs="Arial"/>
          <w:b/>
          <w:color w:val="000000" w:themeColor="text1"/>
          <w:lang w:val="es-MX"/>
        </w:rPr>
        <w:t>Secretaría de Educaci</w:t>
      </w:r>
      <w:r w:rsidR="00A8584C" w:rsidRPr="00C1787B">
        <w:rPr>
          <w:rFonts w:ascii="Palatino Linotype" w:eastAsia="MS Mincho" w:hAnsi="Palatino Linotype" w:cs="Arial"/>
          <w:b/>
          <w:color w:val="000000" w:themeColor="text1"/>
          <w:lang w:val="es-MX"/>
        </w:rPr>
        <w:t>ón</w:t>
      </w:r>
      <w:r w:rsidR="00A8584C">
        <w:rPr>
          <w:rFonts w:ascii="Palatino Linotype" w:eastAsia="MS Mincho" w:hAnsi="Palatino Linotype" w:cs="Arial"/>
          <w:color w:val="000000" w:themeColor="text1"/>
          <w:lang w:val="es-MX"/>
        </w:rPr>
        <w:t xml:space="preserve"> es uno de los sujetos obligados por la Ley, a celebrar contratos o convenios en los que se implique entre otros la adquisición de bienes y contratación de servicios, </w:t>
      </w:r>
      <w:r>
        <w:rPr>
          <w:rFonts w:ascii="Palatino Linotype" w:eastAsia="MS Mincho" w:hAnsi="Palatino Linotype" w:cs="Arial"/>
          <w:color w:val="000000" w:themeColor="text1"/>
          <w:lang w:val="es-MX"/>
        </w:rPr>
        <w:t xml:space="preserve">más no </w:t>
      </w:r>
      <w:r w:rsidR="00A8584C">
        <w:rPr>
          <w:rFonts w:ascii="Palatino Linotype" w:eastAsia="MS Mincho" w:hAnsi="Palatino Linotype" w:cs="Arial"/>
          <w:color w:val="000000" w:themeColor="text1"/>
          <w:lang w:val="es-MX"/>
        </w:rPr>
        <w:t>así</w:t>
      </w:r>
      <w:r>
        <w:rPr>
          <w:rFonts w:ascii="Palatino Linotype" w:eastAsia="MS Mincho" w:hAnsi="Palatino Linotype" w:cs="Arial"/>
          <w:color w:val="000000" w:themeColor="text1"/>
          <w:lang w:val="es-MX"/>
        </w:rPr>
        <w:t xml:space="preserve"> </w:t>
      </w:r>
      <w:r w:rsidR="00A8584C">
        <w:rPr>
          <w:rFonts w:ascii="Palatino Linotype" w:eastAsia="MS Mincho" w:hAnsi="Palatino Linotype" w:cs="Arial"/>
          <w:color w:val="000000" w:themeColor="text1"/>
          <w:lang w:val="es-MX"/>
        </w:rPr>
        <w:t>la a</w:t>
      </w:r>
      <w:r>
        <w:rPr>
          <w:rFonts w:ascii="Palatino Linotype" w:eastAsia="MS Mincho" w:hAnsi="Palatino Linotype" w:cs="Arial"/>
          <w:color w:val="000000" w:themeColor="text1"/>
          <w:lang w:val="es-MX"/>
        </w:rPr>
        <w:t>sociación de padres de familia</w:t>
      </w:r>
      <w:r w:rsidR="00A8584C">
        <w:rPr>
          <w:rFonts w:ascii="Palatino Linotype" w:eastAsia="MS Mincho" w:hAnsi="Palatino Linotype" w:cs="Arial"/>
          <w:color w:val="000000" w:themeColor="text1"/>
          <w:lang w:val="es-MX"/>
        </w:rPr>
        <w:t>, porque como ya se ha establecido esta asociación no ejerce ni recibe recursos p</w:t>
      </w:r>
      <w:r w:rsidR="006C0F14">
        <w:rPr>
          <w:rFonts w:ascii="Palatino Linotype" w:eastAsia="MS Mincho" w:hAnsi="Palatino Linotype" w:cs="Arial"/>
          <w:color w:val="000000" w:themeColor="text1"/>
          <w:lang w:val="es-MX"/>
        </w:rPr>
        <w:t>úblicos.</w:t>
      </w:r>
    </w:p>
    <w:p w14:paraId="6D30FD4C" w14:textId="77777777" w:rsidR="00EB4DB0" w:rsidRDefault="00EB4DB0" w:rsidP="00DF30C1">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3C670733" w14:textId="6D6062CE" w:rsidR="00C370B6" w:rsidRDefault="00EB4DB0" w:rsidP="00DF30C1">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Pr>
          <w:rFonts w:ascii="Palatino Linotype" w:eastAsia="MS Mincho" w:hAnsi="Palatino Linotype" w:cs="Arial"/>
          <w:color w:val="000000" w:themeColor="text1"/>
          <w:lang w:val="es-MX"/>
        </w:rPr>
        <w:t>Sirve agregar, que en este tipo de instrumentos jurídicos, se establecen de manera enunciativa más no limitativa las condiciones de pago, plazos de entrega del bien o servicio contratado</w:t>
      </w:r>
      <w:r w:rsidR="00CE301A">
        <w:rPr>
          <w:rFonts w:ascii="Palatino Linotype" w:eastAsia="MS Mincho" w:hAnsi="Palatino Linotype" w:cs="Arial"/>
          <w:color w:val="000000" w:themeColor="text1"/>
          <w:lang w:val="es-MX"/>
        </w:rPr>
        <w:t>; sin embargo, se advierte que no son los únicos documentos donde pudiera obrar dicha información, situación que será objeto de análisis más adelante.</w:t>
      </w:r>
    </w:p>
    <w:p w14:paraId="19AC7CB2" w14:textId="77777777" w:rsidR="00C370B6" w:rsidRDefault="00C370B6" w:rsidP="00DF30C1">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42431492" w14:textId="43652671" w:rsidR="00EB4DB0" w:rsidRDefault="00C370B6" w:rsidP="00DF30C1">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Pr>
          <w:rFonts w:ascii="Palatino Linotype" w:eastAsia="MS Mincho" w:hAnsi="Palatino Linotype" w:cs="Arial"/>
          <w:color w:val="000000" w:themeColor="text1"/>
          <w:lang w:val="es-MX"/>
        </w:rPr>
        <w:t>P</w:t>
      </w:r>
      <w:r w:rsidR="00EB4DB0">
        <w:rPr>
          <w:rFonts w:ascii="Palatino Linotype" w:eastAsia="MS Mincho" w:hAnsi="Palatino Linotype" w:cs="Arial"/>
          <w:color w:val="000000" w:themeColor="text1"/>
          <w:lang w:val="es-MX"/>
        </w:rPr>
        <w:t xml:space="preserve">or lo </w:t>
      </w:r>
      <w:r>
        <w:rPr>
          <w:rFonts w:ascii="Palatino Linotype" w:eastAsia="MS Mincho" w:hAnsi="Palatino Linotype" w:cs="Arial"/>
          <w:color w:val="000000" w:themeColor="text1"/>
          <w:lang w:val="es-MX"/>
        </w:rPr>
        <w:t xml:space="preserve">tanto, </w:t>
      </w:r>
      <w:r w:rsidR="006904A1">
        <w:rPr>
          <w:rFonts w:ascii="Palatino Linotype" w:eastAsia="MS Mincho" w:hAnsi="Palatino Linotype" w:cs="Arial"/>
          <w:color w:val="000000" w:themeColor="text1"/>
          <w:lang w:val="es-MX"/>
        </w:rPr>
        <w:t xml:space="preserve">al no existir fuente obligacional que exija a las asociaciones de padres de familia por conducto del </w:t>
      </w:r>
      <w:r w:rsidR="006904A1" w:rsidRPr="006904A1">
        <w:rPr>
          <w:rFonts w:ascii="Palatino Linotype" w:eastAsia="MS Mincho" w:hAnsi="Palatino Linotype" w:cs="Arial"/>
          <w:b/>
          <w:color w:val="000000" w:themeColor="text1"/>
          <w:lang w:val="es-MX"/>
        </w:rPr>
        <w:t>SUJETO OBLIGADO</w:t>
      </w:r>
      <w:r w:rsidR="006904A1">
        <w:rPr>
          <w:rFonts w:ascii="Palatino Linotype" w:eastAsia="MS Mincho" w:hAnsi="Palatino Linotype" w:cs="Arial"/>
          <w:color w:val="000000" w:themeColor="text1"/>
          <w:lang w:val="es-MX"/>
        </w:rPr>
        <w:t xml:space="preserve"> que se celebren contratos, para adquirir cualquier tipo de bien o servicio</w:t>
      </w:r>
      <w:r w:rsidR="00FE0C13">
        <w:rPr>
          <w:rFonts w:ascii="Palatino Linotype" w:eastAsia="MS Mincho" w:hAnsi="Palatino Linotype" w:cs="Arial"/>
          <w:color w:val="000000" w:themeColor="text1"/>
          <w:lang w:val="es-MX"/>
        </w:rPr>
        <w:t xml:space="preserve"> en beneficio de la institución</w:t>
      </w:r>
      <w:r w:rsidR="006904A1">
        <w:rPr>
          <w:rFonts w:ascii="Palatino Linotype" w:eastAsia="MS Mincho" w:hAnsi="Palatino Linotype" w:cs="Arial"/>
          <w:color w:val="000000" w:themeColor="text1"/>
          <w:lang w:val="es-MX"/>
        </w:rPr>
        <w:t>, es</w:t>
      </w:r>
      <w:r w:rsidR="00F7654A">
        <w:rPr>
          <w:rFonts w:ascii="Palatino Linotype" w:eastAsia="MS Mincho" w:hAnsi="Palatino Linotype" w:cs="Arial"/>
          <w:color w:val="000000" w:themeColor="text1"/>
          <w:lang w:val="es-MX"/>
        </w:rPr>
        <w:t xml:space="preserve"> que no resulta </w:t>
      </w:r>
      <w:r w:rsidR="00CE301A">
        <w:rPr>
          <w:rFonts w:ascii="Palatino Linotype" w:eastAsia="MS Mincho" w:hAnsi="Palatino Linotype" w:cs="Arial"/>
          <w:color w:val="000000" w:themeColor="text1"/>
          <w:lang w:val="es-MX"/>
        </w:rPr>
        <w:t>procedente</w:t>
      </w:r>
      <w:r w:rsidR="00F7654A">
        <w:rPr>
          <w:rFonts w:ascii="Palatino Linotype" w:eastAsia="MS Mincho" w:hAnsi="Palatino Linotype" w:cs="Arial"/>
          <w:color w:val="000000" w:themeColor="text1"/>
          <w:lang w:val="es-MX"/>
        </w:rPr>
        <w:t xml:space="preserve"> ordenar la</w:t>
      </w:r>
      <w:r w:rsidR="006904A1">
        <w:rPr>
          <w:rFonts w:ascii="Palatino Linotype" w:eastAsia="MS Mincho" w:hAnsi="Palatino Linotype" w:cs="Arial"/>
          <w:color w:val="000000" w:themeColor="text1"/>
          <w:lang w:val="es-MX"/>
        </w:rPr>
        <w:t xml:space="preserve"> entrega</w:t>
      </w:r>
      <w:r w:rsidR="00F7654A">
        <w:rPr>
          <w:rFonts w:ascii="Palatino Linotype" w:eastAsia="MS Mincho" w:hAnsi="Palatino Linotype" w:cs="Arial"/>
          <w:color w:val="000000" w:themeColor="text1"/>
          <w:lang w:val="es-MX"/>
        </w:rPr>
        <w:t xml:space="preserve"> de la información</w:t>
      </w:r>
      <w:r w:rsidR="006904A1">
        <w:rPr>
          <w:rFonts w:ascii="Palatino Linotype" w:eastAsia="MS Mincho" w:hAnsi="Palatino Linotype" w:cs="Arial"/>
          <w:color w:val="000000" w:themeColor="text1"/>
          <w:lang w:val="es-MX"/>
        </w:rPr>
        <w:t xml:space="preserve">, lo cual constituye un hecho negativo al no estar dentro de sus facultades, competencias o atribuciones del </w:t>
      </w:r>
      <w:r w:rsidR="006904A1" w:rsidRPr="006904A1">
        <w:rPr>
          <w:rFonts w:ascii="Palatino Linotype" w:eastAsia="MS Mincho" w:hAnsi="Palatino Linotype" w:cs="Arial"/>
          <w:b/>
          <w:color w:val="000000" w:themeColor="text1"/>
          <w:lang w:val="es-MX"/>
        </w:rPr>
        <w:t>SUJETO OBLIGADO</w:t>
      </w:r>
      <w:r w:rsidR="006904A1">
        <w:rPr>
          <w:rFonts w:ascii="Palatino Linotype" w:eastAsia="MS Mincho" w:hAnsi="Palatino Linotype" w:cs="Arial"/>
          <w:color w:val="000000" w:themeColor="text1"/>
          <w:lang w:val="es-MX"/>
        </w:rPr>
        <w:t>.</w:t>
      </w:r>
    </w:p>
    <w:p w14:paraId="53326C0B" w14:textId="77777777" w:rsidR="00F7654A" w:rsidRDefault="00F7654A" w:rsidP="00DF30C1">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53320591" w14:textId="5F46CD17" w:rsidR="00E729C1" w:rsidRDefault="00FE0C13" w:rsidP="00DF30C1">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Pr>
          <w:rFonts w:ascii="Palatino Linotype" w:eastAsia="MS Mincho" w:hAnsi="Palatino Linotype" w:cs="Arial"/>
          <w:color w:val="000000" w:themeColor="text1"/>
          <w:lang w:val="es-MX"/>
        </w:rPr>
        <w:t>Asimismo</w:t>
      </w:r>
      <w:r w:rsidR="00C1787B" w:rsidRPr="00C1787B">
        <w:rPr>
          <w:rFonts w:ascii="Palatino Linotype" w:eastAsia="MS Mincho" w:hAnsi="Palatino Linotype" w:cs="Arial"/>
          <w:color w:val="000000" w:themeColor="text1"/>
          <w:lang w:val="es-MX"/>
        </w:rPr>
        <w:t xml:space="preserve">, derivado de que no existe fuente obligacional que exija a dichas asociaciones por conducto del </w:t>
      </w:r>
      <w:r w:rsidR="00C1787B" w:rsidRPr="00C1787B">
        <w:rPr>
          <w:rFonts w:ascii="Palatino Linotype" w:eastAsia="MS Mincho" w:hAnsi="Palatino Linotype" w:cs="Arial"/>
          <w:b/>
          <w:color w:val="000000" w:themeColor="text1"/>
          <w:lang w:val="es-MX"/>
        </w:rPr>
        <w:t>SUJETO OBLIGADO</w:t>
      </w:r>
      <w:r w:rsidR="00C1787B" w:rsidRPr="00C1787B">
        <w:rPr>
          <w:rFonts w:ascii="Palatino Linotype" w:eastAsia="MS Mincho" w:hAnsi="Palatino Linotype" w:cs="Arial"/>
          <w:color w:val="000000" w:themeColor="text1"/>
          <w:lang w:val="es-MX"/>
        </w:rPr>
        <w:t xml:space="preserve"> a celebrar los contratos en mérito, por ende tampoco </w:t>
      </w:r>
      <w:r w:rsidR="00C1787B">
        <w:rPr>
          <w:rFonts w:ascii="Palatino Linotype" w:eastAsia="MS Mincho" w:hAnsi="Palatino Linotype" w:cs="Arial"/>
          <w:color w:val="000000" w:themeColor="text1"/>
          <w:lang w:val="es-MX"/>
        </w:rPr>
        <w:t>resulta procedente</w:t>
      </w:r>
      <w:r w:rsidR="00C1787B" w:rsidRPr="00C1787B">
        <w:rPr>
          <w:rFonts w:ascii="Palatino Linotype" w:eastAsia="MS Mincho" w:hAnsi="Palatino Linotype" w:cs="Arial"/>
          <w:color w:val="000000" w:themeColor="text1"/>
          <w:lang w:val="es-MX"/>
        </w:rPr>
        <w:t xml:space="preserve"> ordenar </w:t>
      </w:r>
      <w:r w:rsidR="00E729C1">
        <w:rPr>
          <w:rFonts w:ascii="Palatino Linotype" w:eastAsia="MS Mincho" w:hAnsi="Palatino Linotype" w:cs="Arial"/>
          <w:color w:val="000000" w:themeColor="text1"/>
          <w:lang w:val="es-MX"/>
        </w:rPr>
        <w:t xml:space="preserve">la entrega de </w:t>
      </w:r>
      <w:r w:rsidR="00C1787B" w:rsidRPr="00C1787B">
        <w:rPr>
          <w:rFonts w:ascii="Palatino Linotype" w:eastAsia="MS Mincho" w:hAnsi="Palatino Linotype" w:cs="Arial"/>
          <w:color w:val="000000" w:themeColor="text1"/>
          <w:lang w:val="es-MX"/>
        </w:rPr>
        <w:t xml:space="preserve">la información del requerimiento bajo el </w:t>
      </w:r>
      <w:r w:rsidR="00C1787B" w:rsidRPr="00C1787B">
        <w:rPr>
          <w:rFonts w:ascii="Palatino Linotype" w:eastAsia="MS Mincho" w:hAnsi="Palatino Linotype" w:cs="Arial"/>
          <w:b/>
          <w:color w:val="000000" w:themeColor="text1"/>
          <w:lang w:val="es-MX"/>
        </w:rPr>
        <w:t>numeral 5</w:t>
      </w:r>
      <w:r w:rsidR="00C1787B" w:rsidRPr="00C1787B">
        <w:rPr>
          <w:rFonts w:ascii="Palatino Linotype" w:eastAsia="MS Mincho" w:hAnsi="Palatino Linotype" w:cs="Arial"/>
          <w:color w:val="000000" w:themeColor="text1"/>
          <w:lang w:val="es-MX"/>
        </w:rPr>
        <w:t xml:space="preserve">, </w:t>
      </w:r>
      <w:r w:rsidR="00E729C1">
        <w:rPr>
          <w:rFonts w:ascii="Palatino Linotype" w:eastAsia="MS Mincho" w:hAnsi="Palatino Linotype" w:cs="Arial"/>
          <w:color w:val="000000" w:themeColor="text1"/>
          <w:lang w:val="es-MX"/>
        </w:rPr>
        <w:t>donde se</w:t>
      </w:r>
      <w:r w:rsidR="00C1787B">
        <w:rPr>
          <w:rFonts w:ascii="Palatino Linotype" w:eastAsia="MS Mincho" w:hAnsi="Palatino Linotype" w:cs="Arial"/>
          <w:color w:val="000000" w:themeColor="text1"/>
          <w:lang w:val="es-MX"/>
        </w:rPr>
        <w:t xml:space="preserve"> </w:t>
      </w:r>
      <w:r w:rsidR="00E729C1">
        <w:rPr>
          <w:rFonts w:ascii="Palatino Linotype" w:eastAsia="MS Mincho" w:hAnsi="Palatino Linotype" w:cs="Arial"/>
          <w:color w:val="000000" w:themeColor="text1"/>
          <w:lang w:val="es-MX"/>
        </w:rPr>
        <w:t>solicitó</w:t>
      </w:r>
      <w:r w:rsidR="00C1787B">
        <w:rPr>
          <w:rFonts w:ascii="Palatino Linotype" w:eastAsia="MS Mincho" w:hAnsi="Palatino Linotype" w:cs="Arial"/>
          <w:color w:val="000000" w:themeColor="text1"/>
          <w:lang w:val="es-MX"/>
        </w:rPr>
        <w:t xml:space="preserve"> saber </w:t>
      </w:r>
      <w:r w:rsidR="00E729C1">
        <w:rPr>
          <w:rFonts w:ascii="Palatino Linotype" w:eastAsia="MS Mincho" w:hAnsi="Palatino Linotype" w:cs="Arial"/>
          <w:color w:val="000000" w:themeColor="text1"/>
          <w:lang w:val="es-MX"/>
        </w:rPr>
        <w:t xml:space="preserve">quiénes celebraron el contrato entre la asociación de padres de familia en mérito y la persona moral Grupo </w:t>
      </w:r>
      <w:proofErr w:type="spellStart"/>
      <w:r w:rsidR="00E729C1">
        <w:rPr>
          <w:rFonts w:ascii="Palatino Linotype" w:eastAsia="MS Mincho" w:hAnsi="Palatino Linotype" w:cs="Arial"/>
          <w:color w:val="000000" w:themeColor="text1"/>
          <w:lang w:val="es-MX"/>
        </w:rPr>
        <w:t>Britay</w:t>
      </w:r>
      <w:proofErr w:type="spellEnd"/>
      <w:r w:rsidR="00E729C1">
        <w:rPr>
          <w:rFonts w:ascii="Palatino Linotype" w:eastAsia="MS Mincho" w:hAnsi="Palatino Linotype" w:cs="Arial"/>
          <w:color w:val="000000" w:themeColor="text1"/>
          <w:lang w:val="es-MX"/>
        </w:rPr>
        <w:t xml:space="preserve"> S.A. DE C.V.</w:t>
      </w:r>
      <w:r w:rsidR="00C1787B">
        <w:rPr>
          <w:rFonts w:ascii="Palatino Linotype" w:eastAsia="MS Mincho" w:hAnsi="Palatino Linotype" w:cs="Arial"/>
          <w:color w:val="000000" w:themeColor="text1"/>
          <w:lang w:val="es-MX"/>
        </w:rPr>
        <w:t xml:space="preserve">; </w:t>
      </w:r>
      <w:r w:rsidR="00E729C1">
        <w:rPr>
          <w:rFonts w:ascii="Palatino Linotype" w:eastAsia="MS Mincho" w:hAnsi="Palatino Linotype" w:cs="Arial"/>
          <w:color w:val="000000" w:themeColor="text1"/>
          <w:lang w:val="es-MX"/>
        </w:rPr>
        <w:t>puesto que, como ya se ha manifestado, la obligación inherente de realizar estos instrumentos jurídicos únicamente atañe a la</w:t>
      </w:r>
      <w:r w:rsidR="00E729C1" w:rsidRPr="00E729C1">
        <w:t xml:space="preserve"> </w:t>
      </w:r>
      <w:r w:rsidR="00E729C1" w:rsidRPr="00E729C1">
        <w:rPr>
          <w:rFonts w:ascii="Palatino Linotype" w:eastAsia="MS Mincho" w:hAnsi="Palatino Linotype" w:cs="Arial"/>
          <w:color w:val="000000" w:themeColor="text1"/>
          <w:lang w:val="es-MX"/>
        </w:rPr>
        <w:t>Secretaría de Educación</w:t>
      </w:r>
      <w:r w:rsidR="00E729C1">
        <w:rPr>
          <w:rFonts w:ascii="Palatino Linotype" w:eastAsia="MS Mincho" w:hAnsi="Palatino Linotype" w:cs="Arial"/>
          <w:color w:val="000000" w:themeColor="text1"/>
          <w:lang w:val="es-MX"/>
        </w:rPr>
        <w:t xml:space="preserve"> cuando esta pretenda adquirir un bien o servicio, mediante la aplicación de recursos públicos.</w:t>
      </w:r>
    </w:p>
    <w:p w14:paraId="1396AB04" w14:textId="77777777" w:rsidR="00E729C1" w:rsidRDefault="00E729C1" w:rsidP="00DF30C1">
      <w:pPr>
        <w:pStyle w:val="Prrafodelista"/>
        <w:spacing w:line="360" w:lineRule="auto"/>
        <w:ind w:left="0"/>
        <w:jc w:val="both"/>
        <w:rPr>
          <w:rFonts w:ascii="Palatino Linotype" w:eastAsia="MS Mincho" w:hAnsi="Palatino Linotype" w:cs="Arial"/>
          <w:color w:val="000000" w:themeColor="text1"/>
          <w:lang w:val="es-MX"/>
        </w:rPr>
      </w:pPr>
    </w:p>
    <w:p w14:paraId="399CCAF5" w14:textId="07CE95A0" w:rsidR="00F7654A" w:rsidRPr="008D3231" w:rsidRDefault="00F7654A" w:rsidP="00DF30C1">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Pr>
          <w:rFonts w:ascii="Palatino Linotype" w:hAnsi="Palatino Linotype" w:cs="Arial"/>
        </w:rPr>
        <w:t xml:space="preserve">En ese sentido, </w:t>
      </w:r>
      <w:r w:rsidR="00E729C1">
        <w:rPr>
          <w:rFonts w:ascii="Palatino Linotype" w:hAnsi="Palatino Linotype" w:cs="Arial"/>
        </w:rPr>
        <w:t xml:space="preserve">en ambos requerimientos </w:t>
      </w:r>
      <w:r>
        <w:rPr>
          <w:rFonts w:ascii="Palatino Linotype" w:hAnsi="Palatino Linotype" w:cs="Arial"/>
        </w:rPr>
        <w:t>s</w:t>
      </w:r>
      <w:r w:rsidRPr="008D3231">
        <w:rPr>
          <w:rFonts w:ascii="Palatino Linotype" w:hAnsi="Palatino Linotype" w:cs="Arial"/>
        </w:rPr>
        <w:t xml:space="preserve">e </w:t>
      </w:r>
      <w:r>
        <w:rPr>
          <w:rFonts w:ascii="Palatino Linotype" w:hAnsi="Palatino Linotype" w:cs="Arial"/>
        </w:rPr>
        <w:t>configura</w:t>
      </w:r>
      <w:r w:rsidRPr="008D3231">
        <w:rPr>
          <w:rFonts w:ascii="Palatino Linotype" w:hAnsi="Palatino Linotype" w:cs="Arial"/>
        </w:rPr>
        <w:t xml:space="preserve"> el hecho negativo, </w:t>
      </w:r>
      <w:r w:rsidR="00607A59">
        <w:rPr>
          <w:rFonts w:ascii="Palatino Linotype" w:hAnsi="Palatino Linotype" w:cs="Arial"/>
        </w:rPr>
        <w:t xml:space="preserve">ya que el </w:t>
      </w:r>
      <w:r w:rsidR="00160C88">
        <w:rPr>
          <w:rFonts w:ascii="Palatino Linotype" w:hAnsi="Palatino Linotype" w:cs="Arial"/>
        </w:rPr>
        <w:t xml:space="preserve">documento que se solicita </w:t>
      </w:r>
      <w:r w:rsidRPr="008D3231">
        <w:rPr>
          <w:rFonts w:ascii="Palatino Linotype" w:hAnsi="Palatino Linotype" w:cs="Arial"/>
        </w:rPr>
        <w:t xml:space="preserve">no puede </w:t>
      </w:r>
      <w:r w:rsidR="00160C88" w:rsidRPr="008D3231">
        <w:rPr>
          <w:rFonts w:ascii="Palatino Linotype" w:hAnsi="Palatino Linotype" w:cs="Arial"/>
        </w:rPr>
        <w:t xml:space="preserve">obrar </w:t>
      </w:r>
      <w:r w:rsidRPr="008D3231">
        <w:rPr>
          <w:rFonts w:ascii="Palatino Linotype" w:hAnsi="Palatino Linotype" w:cs="Arial"/>
        </w:rPr>
        <w:t xml:space="preserve">fácticamente en los archivos del </w:t>
      </w:r>
      <w:r w:rsidRPr="008D3231">
        <w:rPr>
          <w:rFonts w:ascii="Palatino Linotype" w:hAnsi="Palatino Linotype" w:cs="Arial"/>
          <w:b/>
        </w:rPr>
        <w:t>SUJETO OBLIGADO</w:t>
      </w:r>
      <w:r w:rsidRPr="008D3231">
        <w:rPr>
          <w:rFonts w:ascii="Palatino Linotype" w:hAnsi="Palatino Linotype" w:cs="Arial"/>
        </w:rPr>
        <w:t xml:space="preserve">, </w:t>
      </w:r>
      <w:r w:rsidR="00160C88">
        <w:rPr>
          <w:rFonts w:ascii="Palatino Linotype" w:hAnsi="Palatino Linotype" w:cs="Arial"/>
        </w:rPr>
        <w:t>al no</w:t>
      </w:r>
      <w:r w:rsidRPr="008D3231">
        <w:rPr>
          <w:rFonts w:ascii="Palatino Linotype" w:hAnsi="Palatino Linotype" w:cs="Arial"/>
        </w:rPr>
        <w:t xml:space="preserve"> probarse por ser lógica y materialmente imposible, en razón de que al </w:t>
      </w:r>
      <w:r w:rsidR="00160C88">
        <w:rPr>
          <w:rFonts w:ascii="Palatino Linotype" w:hAnsi="Palatino Linotype" w:cs="Arial"/>
        </w:rPr>
        <w:t>no existir fuente obligacional que lo constriña a generar dicha</w:t>
      </w:r>
      <w:r w:rsidRPr="008D3231">
        <w:rPr>
          <w:rFonts w:ascii="Palatino Linotype" w:hAnsi="Palatino Linotype" w:cs="Arial"/>
        </w:rPr>
        <w:t xml:space="preserve"> información, </w:t>
      </w:r>
      <w:r w:rsidR="00160C88">
        <w:rPr>
          <w:rFonts w:ascii="Palatino Linotype" w:hAnsi="Palatino Linotype" w:cs="Arial"/>
        </w:rPr>
        <w:t xml:space="preserve">por ende </w:t>
      </w:r>
      <w:r w:rsidRPr="008D3231">
        <w:rPr>
          <w:rFonts w:ascii="Palatino Linotype" w:hAnsi="Palatino Linotype" w:cs="Arial"/>
        </w:rPr>
        <w:t xml:space="preserve">no la posee, </w:t>
      </w:r>
      <w:r w:rsidR="00160C88">
        <w:rPr>
          <w:rFonts w:ascii="Palatino Linotype" w:hAnsi="Palatino Linotype" w:cs="Arial"/>
        </w:rPr>
        <w:t xml:space="preserve">no la </w:t>
      </w:r>
      <w:r w:rsidRPr="008D3231">
        <w:rPr>
          <w:rFonts w:ascii="Palatino Linotype" w:hAnsi="Palatino Linotype" w:cs="Arial"/>
        </w:rPr>
        <w:t xml:space="preserve">administra, y no cuenta </w:t>
      </w:r>
      <w:r w:rsidR="00160C88">
        <w:rPr>
          <w:rFonts w:ascii="Palatino Linotype" w:hAnsi="Palatino Linotype" w:cs="Arial"/>
        </w:rPr>
        <w:t>esta</w:t>
      </w:r>
      <w:r w:rsidRPr="008D3231">
        <w:rPr>
          <w:rFonts w:ascii="Palatino Linotype" w:hAnsi="Palatino Linotype" w:cs="Arial"/>
        </w:rPr>
        <w:t>.</w:t>
      </w:r>
    </w:p>
    <w:p w14:paraId="4F22F9F6" w14:textId="77777777" w:rsidR="00F7654A" w:rsidRPr="00C73228" w:rsidRDefault="00F7654A" w:rsidP="00DF30C1">
      <w:pPr>
        <w:pStyle w:val="Prrafodelista"/>
        <w:spacing w:line="360" w:lineRule="auto"/>
        <w:ind w:left="0"/>
        <w:jc w:val="both"/>
        <w:rPr>
          <w:rFonts w:ascii="Palatino Linotype" w:eastAsia="MS Mincho" w:hAnsi="Palatino Linotype" w:cs="Arial"/>
          <w:color w:val="000000" w:themeColor="text1"/>
          <w:lang w:val="es-MX"/>
        </w:rPr>
      </w:pPr>
    </w:p>
    <w:p w14:paraId="0BDC2DDC" w14:textId="77777777" w:rsidR="00F7654A" w:rsidRPr="00C73228" w:rsidRDefault="00F7654A" w:rsidP="00DF30C1">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C73228">
        <w:rPr>
          <w:rFonts w:ascii="Palatino Linotype" w:hAnsi="Palatino Linotype" w:cs="Arial"/>
        </w:rPr>
        <w:t xml:space="preserve">En este sentido, no se trata de un caso por el cual la negación del hecho implique la afirmación del </w:t>
      </w:r>
      <w:r w:rsidRPr="00D777FD">
        <w:rPr>
          <w:rFonts w:ascii="Palatino Linotype" w:hAnsi="Palatino Linotype" w:cs="Arial"/>
        </w:rPr>
        <w:t>mismo, simplemente se está ante una notoria y evidente inexistencia fáctica de la información solicitada.</w:t>
      </w:r>
    </w:p>
    <w:p w14:paraId="18D7FC15" w14:textId="77777777" w:rsidR="00F7654A" w:rsidRPr="00C73228" w:rsidRDefault="00F7654A" w:rsidP="00DF30C1">
      <w:pPr>
        <w:pStyle w:val="Prrafodelista"/>
        <w:spacing w:line="360" w:lineRule="auto"/>
        <w:ind w:left="0"/>
        <w:jc w:val="both"/>
        <w:rPr>
          <w:rFonts w:ascii="Palatino Linotype" w:eastAsia="MS Mincho" w:hAnsi="Palatino Linotype" w:cs="Arial"/>
          <w:color w:val="000000" w:themeColor="text1"/>
          <w:lang w:val="es-MX"/>
        </w:rPr>
      </w:pPr>
    </w:p>
    <w:p w14:paraId="30EE7D15" w14:textId="6805F26B" w:rsidR="00F7654A" w:rsidRPr="00F7654A" w:rsidRDefault="00F7654A" w:rsidP="00DF30C1">
      <w:pPr>
        <w:pStyle w:val="Prrafodelista"/>
        <w:numPr>
          <w:ilvl w:val="0"/>
          <w:numId w:val="1"/>
        </w:numPr>
        <w:tabs>
          <w:tab w:val="left" w:pos="426"/>
          <w:tab w:val="left" w:pos="993"/>
        </w:tabs>
        <w:spacing w:line="360" w:lineRule="auto"/>
        <w:ind w:left="0" w:firstLine="0"/>
        <w:jc w:val="both"/>
        <w:rPr>
          <w:rFonts w:ascii="Palatino Linotype" w:eastAsia="MS Mincho" w:hAnsi="Palatino Linotype" w:cs="Arial"/>
          <w:color w:val="000000" w:themeColor="text1"/>
          <w:lang w:val="es-MX"/>
        </w:rPr>
      </w:pPr>
      <w:r w:rsidRPr="00C73228">
        <w:rPr>
          <w:rFonts w:ascii="Palatino Linotype" w:hAnsi="Palatino Linotype" w:cs="Arial"/>
        </w:rPr>
        <w:lastRenderedPageBreak/>
        <w:t xml:space="preserve">Así, y de conformidad con lo establecido en el artículo 12 de la Ley de Transparencia y Acceso a la Información Pública del Estado de México y Municipios </w:t>
      </w:r>
      <w:r w:rsidR="00160C88">
        <w:rPr>
          <w:rFonts w:ascii="Palatino Linotype" w:hAnsi="Palatino Linotype" w:cs="Arial"/>
        </w:rPr>
        <w:t>los</w:t>
      </w:r>
      <w:r w:rsidRPr="00C73228">
        <w:rPr>
          <w:rFonts w:ascii="Palatino Linotype" w:hAnsi="Palatino Linotype" w:cs="Arial"/>
        </w:rPr>
        <w:t xml:space="preserve"> Sujeto</w:t>
      </w:r>
      <w:r w:rsidR="00160C88">
        <w:rPr>
          <w:rFonts w:ascii="Palatino Linotype" w:hAnsi="Palatino Linotype" w:cs="Arial"/>
        </w:rPr>
        <w:t>s</w:t>
      </w:r>
      <w:r w:rsidRPr="00C73228">
        <w:rPr>
          <w:rFonts w:ascii="Palatino Linotype" w:hAnsi="Palatino Linotype" w:cs="Arial"/>
        </w:rPr>
        <w:t xml:space="preserve"> Obligado</w:t>
      </w:r>
      <w:r w:rsidR="00160C88">
        <w:rPr>
          <w:rFonts w:ascii="Palatino Linotype" w:hAnsi="Palatino Linotype" w:cs="Arial"/>
        </w:rPr>
        <w:t>s</w:t>
      </w:r>
      <w:r w:rsidRPr="00C73228">
        <w:rPr>
          <w:rFonts w:ascii="Palatino Linotype" w:hAnsi="Palatino Linotype" w:cs="Arial"/>
        </w:rPr>
        <w:t xml:space="preserve"> sólo proporcionará</w:t>
      </w:r>
      <w:r w:rsidR="00160C88">
        <w:rPr>
          <w:rFonts w:ascii="Palatino Linotype" w:hAnsi="Palatino Linotype" w:cs="Arial"/>
        </w:rPr>
        <w:t>n</w:t>
      </w:r>
      <w:r w:rsidRPr="00C73228">
        <w:rPr>
          <w:rFonts w:ascii="Palatino Linotype" w:hAnsi="Palatino Linotype" w:cs="Arial"/>
        </w:rPr>
        <w:t xml:space="preserve"> la información que se les requiera y que obre en sus archivos, lo que a </w:t>
      </w:r>
      <w:r w:rsidRPr="00160C88">
        <w:rPr>
          <w:rFonts w:ascii="Palatino Linotype" w:hAnsi="Palatino Linotype" w:cs="Arial"/>
          <w:i/>
        </w:rPr>
        <w:t>contrario sensu</w:t>
      </w:r>
      <w:r w:rsidRPr="00C73228">
        <w:rPr>
          <w:rFonts w:ascii="Palatino Linotype" w:hAnsi="Palatino Linotype" w:cs="Arial"/>
        </w:rPr>
        <w:t> significa que no se está obligado a proporcionar lo que no obre en sus archivos, destacando lo que el Pleno de este Organismo Garante ha sostenido en relación a que ante la presencia de un hecho negativo, resultaría innecesaria una declaratoria de inexistencia en términos de los artículos 19, 169 y 170 de la Ley de Transparencia y Acceso a la Información Pública del Estado de México y Municipios; por lo tanto, ante un hecho negativo resulta aplicable la siguiente tesis</w:t>
      </w:r>
      <w:r w:rsidRPr="00C73228">
        <w:rPr>
          <w:rFonts w:ascii="Palatino Linotype" w:hAnsi="Palatino Linotype" w:cs="Arial"/>
          <w:color w:val="222222"/>
        </w:rPr>
        <w:t>:</w:t>
      </w:r>
    </w:p>
    <w:p w14:paraId="397EDEB4" w14:textId="77777777" w:rsidR="00F7654A" w:rsidRPr="00160C88" w:rsidRDefault="00F7654A" w:rsidP="00DF30C1">
      <w:pPr>
        <w:pStyle w:val="Prrafodelista"/>
        <w:spacing w:line="360" w:lineRule="auto"/>
        <w:ind w:left="0"/>
        <w:jc w:val="both"/>
        <w:rPr>
          <w:rFonts w:ascii="Palatino Linotype" w:eastAsia="MS Mincho" w:hAnsi="Palatino Linotype" w:cs="Arial"/>
          <w:color w:val="000000" w:themeColor="text1"/>
          <w:sz w:val="14"/>
          <w:lang w:val="es-MX"/>
        </w:rPr>
      </w:pPr>
    </w:p>
    <w:p w14:paraId="48416519" w14:textId="77777777" w:rsidR="00F7654A" w:rsidRPr="00474548" w:rsidRDefault="00F7654A" w:rsidP="00DF30C1">
      <w:pPr>
        <w:shd w:val="clear" w:color="auto" w:fill="FFFFFF"/>
        <w:spacing w:before="120" w:line="360" w:lineRule="auto"/>
        <w:ind w:left="567" w:right="616"/>
        <w:jc w:val="both"/>
        <w:rPr>
          <w:rFonts w:ascii="Arial" w:hAnsi="Arial" w:cs="Arial"/>
          <w:color w:val="222222"/>
          <w:sz w:val="19"/>
          <w:szCs w:val="19"/>
        </w:rPr>
      </w:pPr>
      <w:r w:rsidRPr="00474548">
        <w:rPr>
          <w:rFonts w:ascii="Palatino Linotype" w:hAnsi="Palatino Linotype" w:cs="Arial"/>
          <w:b/>
          <w:bCs/>
          <w:i/>
          <w:iCs/>
          <w:color w:val="222222"/>
          <w:sz w:val="22"/>
          <w:szCs w:val="22"/>
        </w:rPr>
        <w:t>“HECHOS NEGATIVOS, NO SON SUSCEPTIBLES DE DEMOSTRACIÓN.</w:t>
      </w:r>
      <w:r>
        <w:rPr>
          <w:rFonts w:ascii="Palatino Linotype" w:hAnsi="Palatino Linotype" w:cs="Arial"/>
          <w:b/>
          <w:bCs/>
          <w:i/>
          <w:iCs/>
          <w:color w:val="222222"/>
          <w:sz w:val="22"/>
          <w:szCs w:val="22"/>
        </w:rPr>
        <w:t xml:space="preserve"> </w:t>
      </w:r>
      <w:r w:rsidRPr="00474548">
        <w:rPr>
          <w:rFonts w:ascii="Palatino Linotype" w:hAnsi="Palatino Linotype" w:cs="Arial"/>
          <w:i/>
          <w:iCs/>
          <w:color w:val="222222"/>
          <w:sz w:val="22"/>
          <w:szCs w:val="22"/>
        </w:rPr>
        <w:t>Tratándose de un hecho negativo, el Juez no tiene por qué invocar prueba alguna de la que se desprenda, ya que es bien sabido que esta clase de hechos no son susceptibles de demostración.</w:t>
      </w:r>
    </w:p>
    <w:p w14:paraId="0FD03B17" w14:textId="77777777" w:rsidR="00F7654A" w:rsidRDefault="00F7654A" w:rsidP="00DF30C1">
      <w:pPr>
        <w:shd w:val="clear" w:color="auto" w:fill="FFFFFF"/>
        <w:spacing w:line="360" w:lineRule="auto"/>
        <w:ind w:left="567" w:right="616"/>
        <w:jc w:val="both"/>
        <w:rPr>
          <w:rFonts w:ascii="Palatino Linotype" w:hAnsi="Palatino Linotype" w:cs="Arial"/>
          <w:i/>
          <w:iCs/>
          <w:color w:val="222222"/>
          <w:sz w:val="22"/>
          <w:szCs w:val="22"/>
        </w:rPr>
      </w:pPr>
      <w:r w:rsidRPr="00474548">
        <w:rPr>
          <w:rFonts w:ascii="Palatino Linotype" w:hAnsi="Palatino Linotype" w:cs="Arial"/>
          <w:i/>
          <w:iCs/>
          <w:color w:val="222222"/>
          <w:sz w:val="22"/>
          <w:szCs w:val="22"/>
        </w:rPr>
        <w:t>Amparo en revisión 2022/61. José García Florín (Menor). 9 de octubre de 1961. Cinco votos. Ponente: José Rivera Pérez Campos.”</w:t>
      </w:r>
    </w:p>
    <w:p w14:paraId="76920C18" w14:textId="77777777" w:rsidR="00160C88" w:rsidRDefault="00160C88" w:rsidP="00DF30C1">
      <w:pPr>
        <w:shd w:val="clear" w:color="auto" w:fill="FFFFFF"/>
        <w:spacing w:line="360" w:lineRule="auto"/>
        <w:ind w:left="567" w:right="616"/>
        <w:jc w:val="both"/>
        <w:rPr>
          <w:rFonts w:ascii="Palatino Linotype" w:hAnsi="Palatino Linotype" w:cs="Arial"/>
          <w:i/>
          <w:iCs/>
          <w:color w:val="222222"/>
          <w:sz w:val="22"/>
          <w:szCs w:val="22"/>
        </w:rPr>
      </w:pPr>
    </w:p>
    <w:p w14:paraId="42778E03" w14:textId="77777777" w:rsidR="00F7654A" w:rsidRPr="00474548" w:rsidRDefault="00F7654A" w:rsidP="00DF30C1">
      <w:pPr>
        <w:shd w:val="clear" w:color="auto" w:fill="FFFFFF"/>
        <w:spacing w:line="360" w:lineRule="auto"/>
        <w:ind w:left="567" w:right="616"/>
        <w:jc w:val="both"/>
        <w:rPr>
          <w:rFonts w:ascii="Palatino Linotype" w:hAnsi="Palatino Linotype" w:cs="Arial"/>
          <w:iCs/>
          <w:color w:val="222222"/>
          <w:sz w:val="22"/>
          <w:szCs w:val="22"/>
        </w:rPr>
      </w:pPr>
      <w:r w:rsidRPr="00474548">
        <w:rPr>
          <w:rFonts w:ascii="Palatino Linotype" w:hAnsi="Palatino Linotype" w:cs="Arial"/>
          <w:iCs/>
          <w:color w:val="222222"/>
          <w:sz w:val="22"/>
          <w:szCs w:val="22"/>
        </w:rPr>
        <w:t>(Énfasis añadido)</w:t>
      </w:r>
    </w:p>
    <w:p w14:paraId="7F8FECD1" w14:textId="77777777" w:rsidR="00F7654A" w:rsidRPr="00160C88" w:rsidRDefault="00F7654A" w:rsidP="00DF30C1">
      <w:pPr>
        <w:pStyle w:val="Prrafodelista"/>
        <w:spacing w:line="360" w:lineRule="auto"/>
        <w:ind w:left="0"/>
        <w:jc w:val="both"/>
        <w:rPr>
          <w:rFonts w:ascii="Palatino Linotype" w:eastAsia="MS Mincho" w:hAnsi="Palatino Linotype" w:cs="Arial"/>
          <w:color w:val="000000" w:themeColor="text1"/>
          <w:sz w:val="18"/>
          <w:lang w:val="es-MX"/>
        </w:rPr>
      </w:pPr>
    </w:p>
    <w:p w14:paraId="4F7D0510" w14:textId="77777777" w:rsidR="00F7654A" w:rsidRPr="00C73228" w:rsidRDefault="00F7654A" w:rsidP="00DF30C1">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C73228">
        <w:rPr>
          <w:rFonts w:ascii="Palatino Linotype" w:hAnsi="Palatino Linotype" w:cs="Arial"/>
          <w:iCs/>
          <w:color w:val="222222"/>
        </w:rPr>
        <w:t>De igual forma, es aplicable el criterio 7/2017, emitido en la Segunda Época por el Instituto Nacional de Transparencia, Acceso a la Información y Protección de Datos Personales, el cual señala lo siguiente:</w:t>
      </w:r>
    </w:p>
    <w:p w14:paraId="0A380976" w14:textId="77777777" w:rsidR="00F7654A" w:rsidRDefault="00F7654A" w:rsidP="00DF30C1">
      <w:pPr>
        <w:pStyle w:val="Prrafodelista"/>
        <w:spacing w:line="360" w:lineRule="auto"/>
        <w:ind w:left="0"/>
        <w:jc w:val="both"/>
        <w:rPr>
          <w:rFonts w:ascii="Palatino Linotype" w:eastAsia="MS Mincho" w:hAnsi="Palatino Linotype" w:cs="Arial"/>
          <w:color w:val="000000" w:themeColor="text1"/>
          <w:lang w:val="es-MX"/>
        </w:rPr>
      </w:pPr>
    </w:p>
    <w:p w14:paraId="22CFB4C2" w14:textId="77777777" w:rsidR="00F7654A" w:rsidRDefault="00F7654A" w:rsidP="00DF30C1">
      <w:pPr>
        <w:shd w:val="clear" w:color="auto" w:fill="FFFFFF"/>
        <w:spacing w:line="360" w:lineRule="auto"/>
        <w:ind w:left="567" w:right="616"/>
        <w:jc w:val="both"/>
        <w:rPr>
          <w:rFonts w:ascii="Palatino Linotype" w:hAnsi="Palatino Linotype" w:cs="Arial"/>
          <w:i/>
          <w:color w:val="222222"/>
          <w:sz w:val="22"/>
          <w:szCs w:val="22"/>
        </w:rPr>
      </w:pPr>
      <w:r w:rsidRPr="00C73228">
        <w:rPr>
          <w:rFonts w:ascii="Palatino Linotype" w:hAnsi="Palatino Linotype" w:cs="Arial"/>
          <w:i/>
          <w:color w:val="222222"/>
          <w:sz w:val="22"/>
          <w:szCs w:val="22"/>
        </w:rPr>
        <w:t>“</w:t>
      </w:r>
      <w:r w:rsidRPr="00C73228">
        <w:rPr>
          <w:rFonts w:ascii="Palatino Linotype" w:hAnsi="Palatino Linotype" w:cs="Arial"/>
          <w:b/>
          <w:i/>
          <w:color w:val="222222"/>
          <w:sz w:val="22"/>
          <w:szCs w:val="22"/>
        </w:rPr>
        <w:t xml:space="preserve">Casos en los que no es necesario que el Comité de Transparencia confirme formalmente la inexistencia de la información. </w:t>
      </w:r>
      <w:r w:rsidRPr="00C73228">
        <w:rPr>
          <w:rFonts w:ascii="Palatino Linotype" w:hAnsi="Palatino Linotype" w:cs="Arial"/>
          <w:i/>
          <w:color w:val="222222"/>
          <w:sz w:val="22"/>
          <w:szCs w:val="22"/>
        </w:rPr>
        <w:t xml:space="preserve">La Ley General de Transparencia y Acceso a la Información Pública y la Ley Federal de Transparencia y Acceso a la Información Pública establecen el procedimiento que deben seguir los sujetos obligados cuando la información solicitada no se encuentre en sus archivos; el cual implica, entre otras cosas, que el Comité de Transparencia confirme la inexistencia manifestada por las áreas competentes que hubiesen realizado la búsqueda de la información. No obstante lo anterior, en aquellos casos en que no se advierta obligación alguna de los sujetos obligados para contar con la información, derivado del análisis a la normativa aplicable a la materia de la solicitud; y además no se tengan elementos de convicción que permitan suponer que ésta debe obrar en sus archivos, no será necesario que el Comité de Transparencia emita una resolución que confirme la inexistencia de la información. </w:t>
      </w:r>
    </w:p>
    <w:p w14:paraId="3E208C9E" w14:textId="77777777" w:rsidR="00160C88" w:rsidRPr="00C73228" w:rsidRDefault="00160C88" w:rsidP="00DF30C1">
      <w:pPr>
        <w:shd w:val="clear" w:color="auto" w:fill="FFFFFF"/>
        <w:spacing w:line="360" w:lineRule="auto"/>
        <w:ind w:left="567" w:right="616"/>
        <w:jc w:val="both"/>
        <w:rPr>
          <w:rFonts w:ascii="Palatino Linotype" w:hAnsi="Palatino Linotype" w:cs="Arial"/>
          <w:i/>
          <w:color w:val="222222"/>
          <w:sz w:val="22"/>
          <w:szCs w:val="22"/>
        </w:rPr>
      </w:pPr>
    </w:p>
    <w:p w14:paraId="1556357F" w14:textId="77777777" w:rsidR="00F7654A" w:rsidRPr="00C73228" w:rsidRDefault="00F7654A" w:rsidP="00DF30C1">
      <w:pPr>
        <w:shd w:val="clear" w:color="auto" w:fill="FFFFFF"/>
        <w:spacing w:line="360" w:lineRule="auto"/>
        <w:ind w:left="567" w:right="616"/>
        <w:jc w:val="both"/>
        <w:rPr>
          <w:rFonts w:ascii="Palatino Linotype" w:hAnsi="Palatino Linotype" w:cs="Arial"/>
          <w:i/>
          <w:color w:val="222222"/>
          <w:sz w:val="22"/>
          <w:szCs w:val="22"/>
        </w:rPr>
      </w:pPr>
      <w:r w:rsidRPr="00C73228">
        <w:rPr>
          <w:rFonts w:ascii="Palatino Linotype" w:hAnsi="Palatino Linotype" w:cs="Arial"/>
          <w:i/>
          <w:color w:val="222222"/>
          <w:sz w:val="22"/>
          <w:szCs w:val="22"/>
        </w:rPr>
        <w:t>Resoluciones:</w:t>
      </w:r>
    </w:p>
    <w:p w14:paraId="274EF366" w14:textId="77777777" w:rsidR="00F7654A" w:rsidRPr="00C73228" w:rsidRDefault="00F7654A" w:rsidP="00DF30C1">
      <w:pPr>
        <w:shd w:val="clear" w:color="auto" w:fill="FFFFFF"/>
        <w:spacing w:line="360" w:lineRule="auto"/>
        <w:ind w:left="567" w:right="616"/>
        <w:jc w:val="both"/>
        <w:rPr>
          <w:rFonts w:ascii="Palatino Linotype" w:hAnsi="Palatino Linotype" w:cs="Arial"/>
          <w:i/>
          <w:color w:val="222222"/>
          <w:sz w:val="22"/>
          <w:szCs w:val="22"/>
        </w:rPr>
      </w:pPr>
      <w:r w:rsidRPr="00C73228">
        <w:rPr>
          <w:rFonts w:ascii="Palatino Linotype" w:hAnsi="Palatino Linotype" w:cs="Arial"/>
          <w:i/>
          <w:color w:val="222222"/>
          <w:sz w:val="22"/>
          <w:szCs w:val="22"/>
        </w:rPr>
        <w:t>•</w:t>
      </w:r>
      <w:r w:rsidRPr="00C73228">
        <w:rPr>
          <w:rFonts w:ascii="Palatino Linotype" w:hAnsi="Palatino Linotype" w:cs="Arial"/>
          <w:i/>
          <w:color w:val="222222"/>
          <w:sz w:val="22"/>
          <w:szCs w:val="22"/>
        </w:rPr>
        <w:tab/>
        <w:t xml:space="preserve">RRA 2959/16. Secretaría de Gobernación. 23 de noviembre de 2016. Por unanimidad. Comisionado Ponente </w:t>
      </w:r>
      <w:proofErr w:type="spellStart"/>
      <w:r w:rsidRPr="00C73228">
        <w:rPr>
          <w:rFonts w:ascii="Palatino Linotype" w:hAnsi="Palatino Linotype" w:cs="Arial"/>
          <w:i/>
          <w:color w:val="222222"/>
          <w:sz w:val="22"/>
          <w:szCs w:val="22"/>
        </w:rPr>
        <w:t>Rosendoevgueni</w:t>
      </w:r>
      <w:proofErr w:type="spellEnd"/>
      <w:r w:rsidRPr="00C73228">
        <w:rPr>
          <w:rFonts w:ascii="Palatino Linotype" w:hAnsi="Palatino Linotype" w:cs="Arial"/>
          <w:i/>
          <w:color w:val="222222"/>
          <w:sz w:val="22"/>
          <w:szCs w:val="22"/>
        </w:rPr>
        <w:t xml:space="preserve"> Monterrey </w:t>
      </w:r>
      <w:proofErr w:type="spellStart"/>
      <w:r w:rsidRPr="00C73228">
        <w:rPr>
          <w:rFonts w:ascii="Palatino Linotype" w:hAnsi="Palatino Linotype" w:cs="Arial"/>
          <w:i/>
          <w:color w:val="222222"/>
          <w:sz w:val="22"/>
          <w:szCs w:val="22"/>
        </w:rPr>
        <w:t>Chepov</w:t>
      </w:r>
      <w:proofErr w:type="spellEnd"/>
      <w:r w:rsidRPr="00C73228">
        <w:rPr>
          <w:rFonts w:ascii="Palatino Linotype" w:hAnsi="Palatino Linotype" w:cs="Arial"/>
          <w:i/>
          <w:color w:val="222222"/>
          <w:sz w:val="22"/>
          <w:szCs w:val="22"/>
        </w:rPr>
        <w:t>.</w:t>
      </w:r>
    </w:p>
    <w:p w14:paraId="1ADC549E" w14:textId="77777777" w:rsidR="00F7654A" w:rsidRPr="00C73228" w:rsidRDefault="00F7654A" w:rsidP="00DF30C1">
      <w:pPr>
        <w:shd w:val="clear" w:color="auto" w:fill="FFFFFF"/>
        <w:spacing w:line="360" w:lineRule="auto"/>
        <w:ind w:left="567" w:right="616"/>
        <w:jc w:val="both"/>
        <w:rPr>
          <w:rFonts w:ascii="Palatino Linotype" w:hAnsi="Palatino Linotype" w:cs="Arial"/>
          <w:i/>
          <w:color w:val="222222"/>
          <w:sz w:val="22"/>
          <w:szCs w:val="22"/>
        </w:rPr>
      </w:pPr>
      <w:r w:rsidRPr="00C73228">
        <w:rPr>
          <w:rFonts w:ascii="Palatino Linotype" w:hAnsi="Palatino Linotype" w:cs="Arial"/>
          <w:i/>
          <w:color w:val="222222"/>
          <w:sz w:val="22"/>
          <w:szCs w:val="22"/>
        </w:rPr>
        <w:t>•</w:t>
      </w:r>
      <w:r w:rsidRPr="00C73228">
        <w:rPr>
          <w:rFonts w:ascii="Palatino Linotype" w:hAnsi="Palatino Linotype" w:cs="Arial"/>
          <w:i/>
          <w:color w:val="222222"/>
          <w:sz w:val="22"/>
          <w:szCs w:val="22"/>
        </w:rPr>
        <w:tab/>
        <w:t>RRA 3186/16. Petróleos Mexicanos. 13 de diciembre de 2016. Por unanimidad. Comisionado Ponente Francisco Javier Acuña Llamas.</w:t>
      </w:r>
    </w:p>
    <w:p w14:paraId="11A6EC98" w14:textId="77777777" w:rsidR="00F7654A" w:rsidRDefault="00F7654A" w:rsidP="00DF30C1">
      <w:pPr>
        <w:shd w:val="clear" w:color="auto" w:fill="FFFFFF"/>
        <w:spacing w:line="360" w:lineRule="auto"/>
        <w:ind w:left="567" w:right="616"/>
        <w:jc w:val="both"/>
        <w:rPr>
          <w:rFonts w:ascii="Palatino Linotype" w:hAnsi="Palatino Linotype" w:cs="Arial"/>
          <w:i/>
          <w:color w:val="222222"/>
          <w:sz w:val="22"/>
          <w:szCs w:val="22"/>
        </w:rPr>
      </w:pPr>
      <w:r w:rsidRPr="00C73228">
        <w:rPr>
          <w:rFonts w:ascii="Palatino Linotype" w:hAnsi="Palatino Linotype" w:cs="Arial"/>
          <w:i/>
          <w:color w:val="222222"/>
          <w:sz w:val="22"/>
          <w:szCs w:val="22"/>
        </w:rPr>
        <w:t>•</w:t>
      </w:r>
      <w:r w:rsidRPr="00C73228">
        <w:rPr>
          <w:rFonts w:ascii="Palatino Linotype" w:hAnsi="Palatino Linotype" w:cs="Arial"/>
          <w:i/>
          <w:color w:val="222222"/>
          <w:sz w:val="22"/>
          <w:szCs w:val="22"/>
        </w:rPr>
        <w:tab/>
        <w:t>RRA 4216/16. Cámara de Diputados. 05 de enero de 2017. Por unanimidad. Comisionada Ponente Areli Cano Guadiana.”</w:t>
      </w:r>
    </w:p>
    <w:p w14:paraId="5F0E2EA6" w14:textId="77777777" w:rsidR="00160C88" w:rsidRPr="00C73228" w:rsidRDefault="00160C88" w:rsidP="00DF30C1">
      <w:pPr>
        <w:shd w:val="clear" w:color="auto" w:fill="FFFFFF"/>
        <w:spacing w:line="360" w:lineRule="auto"/>
        <w:ind w:left="567" w:right="616"/>
        <w:jc w:val="both"/>
        <w:rPr>
          <w:rFonts w:ascii="Palatino Linotype" w:hAnsi="Palatino Linotype" w:cs="Arial"/>
          <w:i/>
          <w:color w:val="222222"/>
          <w:sz w:val="22"/>
          <w:szCs w:val="22"/>
        </w:rPr>
      </w:pPr>
    </w:p>
    <w:p w14:paraId="4BCF49BA" w14:textId="77777777" w:rsidR="00F7654A" w:rsidRPr="00C73228" w:rsidRDefault="00F7654A" w:rsidP="00DF30C1">
      <w:pPr>
        <w:shd w:val="clear" w:color="auto" w:fill="FFFFFF"/>
        <w:spacing w:line="360" w:lineRule="auto"/>
        <w:ind w:left="567" w:right="616"/>
        <w:jc w:val="both"/>
        <w:rPr>
          <w:rFonts w:ascii="Palatino Linotype" w:hAnsi="Palatino Linotype" w:cs="Arial"/>
          <w:color w:val="222222"/>
          <w:sz w:val="22"/>
          <w:szCs w:val="22"/>
        </w:rPr>
      </w:pPr>
      <w:r w:rsidRPr="00C73228">
        <w:rPr>
          <w:rFonts w:ascii="Palatino Linotype" w:hAnsi="Palatino Linotype" w:cs="Arial"/>
          <w:color w:val="222222"/>
          <w:sz w:val="22"/>
          <w:szCs w:val="22"/>
        </w:rPr>
        <w:t>(Énfasis añadido)</w:t>
      </w:r>
    </w:p>
    <w:p w14:paraId="6A4C3B7C" w14:textId="77777777" w:rsidR="00F7654A" w:rsidRPr="00C73228" w:rsidRDefault="00F7654A" w:rsidP="00DF30C1">
      <w:pPr>
        <w:pStyle w:val="Prrafodelista"/>
        <w:spacing w:line="360" w:lineRule="auto"/>
        <w:ind w:left="0"/>
        <w:jc w:val="both"/>
        <w:rPr>
          <w:rFonts w:ascii="Palatino Linotype" w:eastAsia="MS Mincho" w:hAnsi="Palatino Linotype" w:cs="Arial"/>
          <w:color w:val="000000" w:themeColor="text1"/>
          <w:lang w:val="es-MX"/>
        </w:rPr>
      </w:pPr>
    </w:p>
    <w:p w14:paraId="0992F8DD" w14:textId="77777777" w:rsidR="00F7654A" w:rsidRPr="0087334A" w:rsidRDefault="00F7654A" w:rsidP="00DF30C1">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C73228">
        <w:rPr>
          <w:rFonts w:ascii="Palatino Linotype" w:hAnsi="Palatino Linotype" w:cs="Arial"/>
          <w:bCs/>
        </w:rPr>
        <w:t>De esta forma, se privilegia el principio de simplicidad y rapidez que rigen las actuaciones de la autoridades en materia de acceso a la información pública, consagradas en la Ley de Transparencia y Acceso a la Información Pública del Estado de México y Municipios, en sus artículos 2, fracciones I y II, 150 y 173, que señalan:</w:t>
      </w:r>
    </w:p>
    <w:p w14:paraId="6661F094" w14:textId="77777777" w:rsidR="00F7654A" w:rsidRPr="00C73228" w:rsidRDefault="00F7654A" w:rsidP="00DF30C1">
      <w:pPr>
        <w:pStyle w:val="Prrafodelista"/>
        <w:spacing w:line="360" w:lineRule="auto"/>
        <w:ind w:left="0"/>
        <w:jc w:val="both"/>
        <w:rPr>
          <w:rFonts w:ascii="Palatino Linotype" w:eastAsia="MS Mincho" w:hAnsi="Palatino Linotype" w:cs="Arial"/>
          <w:color w:val="000000" w:themeColor="text1"/>
          <w:lang w:val="es-MX"/>
        </w:rPr>
      </w:pPr>
    </w:p>
    <w:p w14:paraId="565743BE" w14:textId="77777777" w:rsidR="00F7654A" w:rsidRPr="00B072C9" w:rsidRDefault="00F7654A" w:rsidP="00DF30C1">
      <w:pPr>
        <w:autoSpaceDE w:val="0"/>
        <w:autoSpaceDN w:val="0"/>
        <w:adjustRightInd w:val="0"/>
        <w:spacing w:line="360" w:lineRule="auto"/>
        <w:ind w:left="851" w:right="902"/>
        <w:jc w:val="both"/>
        <w:rPr>
          <w:rFonts w:ascii="Palatino Linotype" w:hAnsi="Palatino Linotype" w:cs="Arial"/>
          <w:i/>
          <w:sz w:val="22"/>
          <w:szCs w:val="22"/>
        </w:rPr>
      </w:pPr>
      <w:r w:rsidRPr="00B072C9">
        <w:rPr>
          <w:rFonts w:ascii="Palatino Linotype" w:hAnsi="Palatino Linotype" w:cs="Arial"/>
          <w:b/>
          <w:bCs/>
          <w:i/>
          <w:sz w:val="22"/>
          <w:szCs w:val="22"/>
        </w:rPr>
        <w:t xml:space="preserve">“Artículo 2. </w:t>
      </w:r>
      <w:r w:rsidRPr="00B072C9">
        <w:rPr>
          <w:rFonts w:ascii="Palatino Linotype" w:hAnsi="Palatino Linotype" w:cs="Arial"/>
          <w:i/>
          <w:sz w:val="22"/>
          <w:szCs w:val="22"/>
        </w:rPr>
        <w:t>Son objetivos de esta Ley:</w:t>
      </w:r>
    </w:p>
    <w:p w14:paraId="6CCEB207" w14:textId="77777777" w:rsidR="00F7654A" w:rsidRPr="00B072C9" w:rsidRDefault="00F7654A" w:rsidP="00DF30C1">
      <w:pPr>
        <w:autoSpaceDE w:val="0"/>
        <w:autoSpaceDN w:val="0"/>
        <w:adjustRightInd w:val="0"/>
        <w:spacing w:line="360" w:lineRule="auto"/>
        <w:ind w:left="851" w:right="902"/>
        <w:jc w:val="both"/>
        <w:rPr>
          <w:rFonts w:ascii="Palatino Linotype" w:hAnsi="Palatino Linotype" w:cs="Arial"/>
          <w:i/>
          <w:sz w:val="22"/>
          <w:szCs w:val="22"/>
        </w:rPr>
      </w:pPr>
      <w:r w:rsidRPr="00B072C9">
        <w:rPr>
          <w:rFonts w:ascii="Palatino Linotype" w:hAnsi="Palatino Linotype" w:cs="Arial"/>
          <w:b/>
          <w:bCs/>
          <w:i/>
          <w:sz w:val="22"/>
          <w:szCs w:val="22"/>
        </w:rPr>
        <w:t xml:space="preserve">I. </w:t>
      </w:r>
      <w:r w:rsidRPr="00B072C9">
        <w:rPr>
          <w:rFonts w:ascii="Palatino Linotype" w:hAnsi="Palatino Linotype" w:cs="Arial"/>
          <w:i/>
          <w:sz w:val="22"/>
          <w:szCs w:val="22"/>
        </w:rPr>
        <w:t>Establecer la competencia, operación y funcionamiento del Instituto, en materia de transparencia y acceso a la información;</w:t>
      </w:r>
    </w:p>
    <w:p w14:paraId="5090A6DC" w14:textId="77777777" w:rsidR="00F7654A" w:rsidRDefault="00F7654A" w:rsidP="00DF30C1">
      <w:pPr>
        <w:autoSpaceDE w:val="0"/>
        <w:autoSpaceDN w:val="0"/>
        <w:adjustRightInd w:val="0"/>
        <w:spacing w:line="360" w:lineRule="auto"/>
        <w:ind w:left="851" w:right="902"/>
        <w:jc w:val="both"/>
        <w:rPr>
          <w:rFonts w:ascii="Palatino Linotype" w:hAnsi="Palatino Linotype" w:cs="Arial"/>
          <w:i/>
          <w:sz w:val="22"/>
          <w:szCs w:val="22"/>
        </w:rPr>
      </w:pPr>
      <w:r w:rsidRPr="00B072C9">
        <w:rPr>
          <w:rFonts w:ascii="Palatino Linotype" w:hAnsi="Palatino Linotype" w:cs="Arial"/>
          <w:b/>
          <w:bCs/>
          <w:i/>
          <w:sz w:val="22"/>
          <w:szCs w:val="22"/>
        </w:rPr>
        <w:t xml:space="preserve">II. </w:t>
      </w:r>
      <w:r w:rsidRPr="00B072C9">
        <w:rPr>
          <w:rFonts w:ascii="Palatino Linotype" w:hAnsi="Palatino Linotype" w:cs="Arial"/>
          <w:i/>
          <w:sz w:val="22"/>
          <w:szCs w:val="22"/>
        </w:rPr>
        <w:t>Proveer lo necesario para garantizar a toda persona el derecho de acceso a la información pública, a través de procedimientos sencillos, expeditos, oportunos y gratuitos, determinando las bases mínimas sobre las cuales se regirán los mismos</w:t>
      </w:r>
    </w:p>
    <w:p w14:paraId="585E2A8D" w14:textId="77777777" w:rsidR="00F7654A" w:rsidRPr="00B072C9" w:rsidRDefault="00F7654A" w:rsidP="00DF30C1">
      <w:pPr>
        <w:autoSpaceDE w:val="0"/>
        <w:autoSpaceDN w:val="0"/>
        <w:adjustRightInd w:val="0"/>
        <w:spacing w:line="360" w:lineRule="auto"/>
        <w:ind w:left="851" w:right="902"/>
        <w:jc w:val="both"/>
        <w:rPr>
          <w:rFonts w:ascii="Palatino Linotype" w:hAnsi="Palatino Linotype" w:cs="Arial"/>
          <w:i/>
          <w:sz w:val="22"/>
          <w:szCs w:val="22"/>
        </w:rPr>
      </w:pPr>
      <w:r>
        <w:rPr>
          <w:rFonts w:ascii="Palatino Linotype" w:hAnsi="Palatino Linotype" w:cs="Arial"/>
          <w:i/>
          <w:sz w:val="22"/>
          <w:szCs w:val="22"/>
        </w:rPr>
        <w:t>(…)”</w:t>
      </w:r>
    </w:p>
    <w:p w14:paraId="2F933AE4" w14:textId="77777777" w:rsidR="00F7654A" w:rsidRPr="00B072C9" w:rsidRDefault="00F7654A" w:rsidP="00DF30C1">
      <w:pPr>
        <w:autoSpaceDE w:val="0"/>
        <w:autoSpaceDN w:val="0"/>
        <w:adjustRightInd w:val="0"/>
        <w:spacing w:line="360" w:lineRule="auto"/>
        <w:ind w:left="851" w:right="902"/>
        <w:jc w:val="both"/>
        <w:rPr>
          <w:rFonts w:ascii="Palatino Linotype" w:hAnsi="Palatino Linotype" w:cs="Arial"/>
          <w:b/>
          <w:bCs/>
          <w:i/>
          <w:sz w:val="22"/>
          <w:szCs w:val="22"/>
        </w:rPr>
      </w:pPr>
    </w:p>
    <w:p w14:paraId="3E47043C" w14:textId="77777777" w:rsidR="00F7654A" w:rsidRPr="00B072C9" w:rsidRDefault="00F7654A" w:rsidP="00DF30C1">
      <w:pPr>
        <w:autoSpaceDE w:val="0"/>
        <w:autoSpaceDN w:val="0"/>
        <w:adjustRightInd w:val="0"/>
        <w:spacing w:line="360" w:lineRule="auto"/>
        <w:ind w:left="851" w:right="902"/>
        <w:jc w:val="both"/>
        <w:rPr>
          <w:rFonts w:ascii="Palatino Linotype" w:hAnsi="Palatino Linotype" w:cs="Arial"/>
          <w:i/>
          <w:sz w:val="22"/>
          <w:szCs w:val="22"/>
        </w:rPr>
      </w:pPr>
      <w:r>
        <w:rPr>
          <w:rFonts w:ascii="Palatino Linotype" w:hAnsi="Palatino Linotype" w:cs="Arial"/>
          <w:b/>
          <w:bCs/>
          <w:i/>
          <w:sz w:val="22"/>
          <w:szCs w:val="22"/>
        </w:rPr>
        <w:t>“</w:t>
      </w:r>
      <w:r w:rsidRPr="00B072C9">
        <w:rPr>
          <w:rFonts w:ascii="Palatino Linotype" w:hAnsi="Palatino Linotype" w:cs="Arial"/>
          <w:b/>
          <w:bCs/>
          <w:i/>
          <w:sz w:val="22"/>
          <w:szCs w:val="22"/>
        </w:rPr>
        <w:t xml:space="preserve">Artículo 150. </w:t>
      </w:r>
      <w:r w:rsidRPr="00B072C9">
        <w:rPr>
          <w:rFonts w:ascii="Palatino Linotype" w:hAnsi="Palatino Linotype" w:cs="Arial"/>
          <w:i/>
          <w:sz w:val="22"/>
          <w:szCs w:val="22"/>
        </w:rPr>
        <w:t>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w:t>
      </w:r>
      <w:r>
        <w:rPr>
          <w:rFonts w:ascii="Palatino Linotype" w:hAnsi="Palatino Linotype" w:cs="Arial"/>
          <w:i/>
          <w:sz w:val="22"/>
          <w:szCs w:val="22"/>
        </w:rPr>
        <w:t>”</w:t>
      </w:r>
    </w:p>
    <w:p w14:paraId="457A4F9B" w14:textId="77777777" w:rsidR="00F7654A" w:rsidRPr="00B072C9" w:rsidRDefault="00F7654A" w:rsidP="00DF30C1">
      <w:pPr>
        <w:autoSpaceDE w:val="0"/>
        <w:autoSpaceDN w:val="0"/>
        <w:adjustRightInd w:val="0"/>
        <w:spacing w:line="360" w:lineRule="auto"/>
        <w:ind w:left="851" w:right="902"/>
        <w:jc w:val="both"/>
        <w:rPr>
          <w:rFonts w:ascii="Palatino Linotype" w:hAnsi="Palatino Linotype" w:cs="Arial"/>
          <w:i/>
          <w:sz w:val="22"/>
          <w:szCs w:val="22"/>
        </w:rPr>
      </w:pPr>
    </w:p>
    <w:p w14:paraId="004CD709" w14:textId="77777777" w:rsidR="00F7654A" w:rsidRPr="00B072C9" w:rsidRDefault="00F7654A" w:rsidP="00DF30C1">
      <w:pPr>
        <w:autoSpaceDE w:val="0"/>
        <w:autoSpaceDN w:val="0"/>
        <w:adjustRightInd w:val="0"/>
        <w:spacing w:line="360" w:lineRule="auto"/>
        <w:ind w:left="851" w:right="902"/>
        <w:jc w:val="both"/>
        <w:rPr>
          <w:rFonts w:ascii="Palatino Linotype" w:hAnsi="Palatino Linotype" w:cs="Arial"/>
          <w:i/>
          <w:sz w:val="22"/>
          <w:szCs w:val="22"/>
        </w:rPr>
      </w:pPr>
      <w:r>
        <w:rPr>
          <w:rFonts w:ascii="Palatino Linotype" w:hAnsi="Palatino Linotype" w:cs="Arial"/>
          <w:b/>
          <w:bCs/>
          <w:i/>
          <w:sz w:val="22"/>
          <w:szCs w:val="22"/>
        </w:rPr>
        <w:lastRenderedPageBreak/>
        <w:t>“</w:t>
      </w:r>
      <w:r w:rsidRPr="00B072C9">
        <w:rPr>
          <w:rFonts w:ascii="Palatino Linotype" w:hAnsi="Palatino Linotype" w:cs="Arial"/>
          <w:b/>
          <w:bCs/>
          <w:i/>
          <w:sz w:val="22"/>
          <w:szCs w:val="22"/>
        </w:rPr>
        <w:t xml:space="preserve">Artículo 173. </w:t>
      </w:r>
      <w:r w:rsidRPr="00B072C9">
        <w:rPr>
          <w:rFonts w:ascii="Palatino Linotype" w:hAnsi="Palatino Linotype" w:cs="Arial"/>
          <w:i/>
          <w:sz w:val="22"/>
          <w:szCs w:val="22"/>
        </w:rPr>
        <w:t>Sin perjuicio de lo anteriormente establecido, el procedimiento de acceso a la información se rige por los siguientes principios:</w:t>
      </w:r>
    </w:p>
    <w:p w14:paraId="1EE23310" w14:textId="77777777" w:rsidR="00F7654A" w:rsidRPr="00B072C9" w:rsidRDefault="00F7654A" w:rsidP="00DF30C1">
      <w:pPr>
        <w:autoSpaceDE w:val="0"/>
        <w:autoSpaceDN w:val="0"/>
        <w:adjustRightInd w:val="0"/>
        <w:spacing w:line="360" w:lineRule="auto"/>
        <w:ind w:left="851" w:right="902"/>
        <w:jc w:val="both"/>
        <w:rPr>
          <w:rFonts w:ascii="Palatino Linotype" w:hAnsi="Palatino Linotype" w:cs="Arial"/>
          <w:i/>
          <w:sz w:val="22"/>
          <w:szCs w:val="22"/>
        </w:rPr>
      </w:pPr>
      <w:r w:rsidRPr="00B072C9">
        <w:rPr>
          <w:rFonts w:ascii="Palatino Linotype" w:hAnsi="Palatino Linotype" w:cs="Arial"/>
          <w:b/>
          <w:bCs/>
          <w:i/>
          <w:sz w:val="22"/>
          <w:szCs w:val="22"/>
        </w:rPr>
        <w:t xml:space="preserve">I. </w:t>
      </w:r>
      <w:r w:rsidRPr="00B072C9">
        <w:rPr>
          <w:rFonts w:ascii="Palatino Linotype" w:hAnsi="Palatino Linotype" w:cs="Arial"/>
          <w:i/>
          <w:sz w:val="22"/>
          <w:szCs w:val="22"/>
        </w:rPr>
        <w:t>Simplicidad y rapidez;</w:t>
      </w:r>
    </w:p>
    <w:p w14:paraId="66CDA888" w14:textId="77777777" w:rsidR="00F7654A" w:rsidRPr="00B072C9" w:rsidRDefault="00F7654A" w:rsidP="00DF30C1">
      <w:pPr>
        <w:autoSpaceDE w:val="0"/>
        <w:autoSpaceDN w:val="0"/>
        <w:adjustRightInd w:val="0"/>
        <w:spacing w:line="360" w:lineRule="auto"/>
        <w:ind w:left="851" w:right="902"/>
        <w:jc w:val="both"/>
        <w:rPr>
          <w:rFonts w:ascii="Palatino Linotype" w:hAnsi="Palatino Linotype" w:cs="Arial"/>
          <w:i/>
          <w:sz w:val="22"/>
          <w:szCs w:val="22"/>
        </w:rPr>
      </w:pPr>
      <w:r w:rsidRPr="00B072C9">
        <w:rPr>
          <w:rFonts w:ascii="Palatino Linotype" w:hAnsi="Palatino Linotype" w:cs="Arial"/>
          <w:b/>
          <w:bCs/>
          <w:i/>
          <w:sz w:val="22"/>
          <w:szCs w:val="22"/>
        </w:rPr>
        <w:t xml:space="preserve">II. </w:t>
      </w:r>
      <w:r w:rsidRPr="00B072C9">
        <w:rPr>
          <w:rFonts w:ascii="Palatino Linotype" w:hAnsi="Palatino Linotype" w:cs="Arial"/>
          <w:i/>
          <w:sz w:val="22"/>
          <w:szCs w:val="22"/>
        </w:rPr>
        <w:t>Gratuidad del procedimiento; y</w:t>
      </w:r>
    </w:p>
    <w:p w14:paraId="7AC748B6" w14:textId="77777777" w:rsidR="00F7654A" w:rsidRDefault="00F7654A" w:rsidP="00DF30C1">
      <w:pPr>
        <w:autoSpaceDE w:val="0"/>
        <w:autoSpaceDN w:val="0"/>
        <w:adjustRightInd w:val="0"/>
        <w:spacing w:line="360" w:lineRule="auto"/>
        <w:ind w:left="851" w:right="902"/>
        <w:jc w:val="both"/>
        <w:rPr>
          <w:rFonts w:ascii="Palatino Linotype" w:hAnsi="Palatino Linotype" w:cs="Arial"/>
          <w:i/>
          <w:sz w:val="22"/>
          <w:szCs w:val="22"/>
        </w:rPr>
      </w:pPr>
      <w:r w:rsidRPr="00B072C9">
        <w:rPr>
          <w:rFonts w:ascii="Palatino Linotype" w:hAnsi="Palatino Linotype" w:cs="Arial"/>
          <w:b/>
          <w:bCs/>
          <w:i/>
          <w:sz w:val="22"/>
          <w:szCs w:val="22"/>
        </w:rPr>
        <w:t xml:space="preserve">III. </w:t>
      </w:r>
      <w:r w:rsidRPr="00B072C9">
        <w:rPr>
          <w:rFonts w:ascii="Palatino Linotype" w:hAnsi="Palatino Linotype" w:cs="Arial"/>
          <w:i/>
          <w:sz w:val="22"/>
          <w:szCs w:val="22"/>
        </w:rPr>
        <w:t>Auxilio y orientación a los particulares.”</w:t>
      </w:r>
    </w:p>
    <w:p w14:paraId="4A3D701E" w14:textId="77777777" w:rsidR="00F7654A" w:rsidRPr="00B072C9" w:rsidRDefault="00F7654A" w:rsidP="00DF30C1">
      <w:pPr>
        <w:autoSpaceDE w:val="0"/>
        <w:autoSpaceDN w:val="0"/>
        <w:adjustRightInd w:val="0"/>
        <w:spacing w:line="360" w:lineRule="auto"/>
        <w:ind w:left="851" w:right="902"/>
        <w:jc w:val="both"/>
        <w:rPr>
          <w:rFonts w:ascii="Palatino Linotype" w:hAnsi="Palatino Linotype" w:cs="Arial"/>
          <w:i/>
          <w:sz w:val="22"/>
          <w:szCs w:val="22"/>
        </w:rPr>
      </w:pPr>
    </w:p>
    <w:p w14:paraId="32030E6F" w14:textId="77777777" w:rsidR="00F7654A" w:rsidRPr="00C73228" w:rsidRDefault="00F7654A" w:rsidP="00DF30C1">
      <w:pPr>
        <w:autoSpaceDE w:val="0"/>
        <w:autoSpaceDN w:val="0"/>
        <w:adjustRightInd w:val="0"/>
        <w:spacing w:line="360" w:lineRule="auto"/>
        <w:ind w:left="851" w:right="902"/>
        <w:jc w:val="both"/>
        <w:rPr>
          <w:rFonts w:ascii="Palatino Linotype" w:hAnsi="Palatino Linotype" w:cs="Arial"/>
          <w:sz w:val="22"/>
          <w:szCs w:val="22"/>
        </w:rPr>
      </w:pPr>
      <w:r w:rsidRPr="00C73228">
        <w:rPr>
          <w:rFonts w:ascii="Palatino Linotype" w:hAnsi="Palatino Linotype" w:cs="Arial"/>
          <w:sz w:val="22"/>
          <w:szCs w:val="22"/>
        </w:rPr>
        <w:t>(Énfasis añadido)</w:t>
      </w:r>
    </w:p>
    <w:p w14:paraId="3A4D8281" w14:textId="77777777" w:rsidR="00F7654A" w:rsidRPr="00C73228" w:rsidRDefault="00F7654A" w:rsidP="00DF30C1">
      <w:pPr>
        <w:pStyle w:val="Prrafodelista"/>
        <w:spacing w:line="360" w:lineRule="auto"/>
        <w:ind w:left="0"/>
        <w:jc w:val="both"/>
        <w:rPr>
          <w:rFonts w:ascii="Palatino Linotype" w:eastAsia="MS Mincho" w:hAnsi="Palatino Linotype" w:cs="Arial"/>
          <w:color w:val="000000" w:themeColor="text1"/>
          <w:lang w:val="es-MX"/>
        </w:rPr>
      </w:pPr>
    </w:p>
    <w:p w14:paraId="2DB2A626" w14:textId="0652B2DC" w:rsidR="00F7654A" w:rsidRDefault="00F7654A" w:rsidP="00DF30C1">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077844">
        <w:rPr>
          <w:rFonts w:ascii="Palatino Linotype" w:hAnsi="Palatino Linotype"/>
        </w:rPr>
        <w:t xml:space="preserve">En razón de lo anterior, y de conformidad con lo establecido en el artículo 12 párrafo segundo de la Ley de Transparencia y Acceso a la Información Pública del Estado de México y Municipios </w:t>
      </w:r>
      <w:r w:rsidR="00CE301A" w:rsidRPr="00CE301A">
        <w:rPr>
          <w:rFonts w:ascii="Palatino Linotype" w:hAnsi="Palatino Linotype"/>
        </w:rPr>
        <w:t>el</w:t>
      </w:r>
      <w:r w:rsidRPr="00077844">
        <w:rPr>
          <w:rFonts w:ascii="Palatino Linotype" w:hAnsi="Palatino Linotype"/>
          <w:b/>
        </w:rPr>
        <w:t xml:space="preserve"> SUJETO OBLIGADO</w:t>
      </w:r>
      <w:r w:rsidRPr="00077844">
        <w:rPr>
          <w:rFonts w:ascii="Palatino Linotype" w:hAnsi="Palatino Linotype"/>
        </w:rPr>
        <w:t xml:space="preserve"> sólo proporcionará la información que obra en sus archivos, y como se desprendió de la respuesta</w:t>
      </w:r>
      <w:r w:rsidR="00CE301A">
        <w:rPr>
          <w:rFonts w:ascii="Palatino Linotype" w:hAnsi="Palatino Linotype"/>
        </w:rPr>
        <w:t xml:space="preserve">, </w:t>
      </w:r>
      <w:r w:rsidRPr="00077844">
        <w:rPr>
          <w:rFonts w:ascii="Palatino Linotype" w:hAnsi="Palatino Linotype"/>
        </w:rPr>
        <w:t xml:space="preserve">no obra en sus archivos </w:t>
      </w:r>
      <w:r w:rsidRPr="00077844">
        <w:rPr>
          <w:rFonts w:ascii="Palatino Linotype" w:hAnsi="Palatino Linotype"/>
          <w:color w:val="000000"/>
        </w:rPr>
        <w:t>la evidencia documental correspondiente, en virtud de que no</w:t>
      </w:r>
      <w:r w:rsidR="00CE301A" w:rsidRPr="00CE301A">
        <w:rPr>
          <w:rFonts w:ascii="Palatino Linotype" w:hAnsi="Palatino Linotype"/>
        </w:rPr>
        <w:t xml:space="preserve"> </w:t>
      </w:r>
      <w:r w:rsidR="00CE301A">
        <w:rPr>
          <w:rFonts w:ascii="Palatino Linotype" w:hAnsi="Palatino Linotype"/>
        </w:rPr>
        <w:t xml:space="preserve">hay la fuente obligacional para exigir a las asociaciones de padres de familia contar con esta información; por lo tanto, </w:t>
      </w:r>
      <w:r w:rsidR="00CE301A" w:rsidRPr="00077844">
        <w:rPr>
          <w:rFonts w:ascii="Palatino Linotype" w:eastAsia="Calibri" w:hAnsi="Palatino Linotype" w:cs="Arial"/>
        </w:rPr>
        <w:t>es que se tiene por colmado el derecho de acceso a la información pública relativo a</w:t>
      </w:r>
      <w:r w:rsidR="00E729C1">
        <w:rPr>
          <w:rFonts w:ascii="Palatino Linotype" w:eastAsia="Calibri" w:hAnsi="Palatino Linotype" w:cs="Arial"/>
        </w:rPr>
        <w:t xml:space="preserve"> </w:t>
      </w:r>
      <w:r w:rsidR="00CE301A" w:rsidRPr="00077844">
        <w:rPr>
          <w:rFonts w:ascii="Palatino Linotype" w:eastAsia="Calibri" w:hAnsi="Palatino Linotype" w:cs="Arial"/>
        </w:rPr>
        <w:t>l</w:t>
      </w:r>
      <w:r w:rsidR="00E729C1">
        <w:rPr>
          <w:rFonts w:ascii="Palatino Linotype" w:eastAsia="Calibri" w:hAnsi="Palatino Linotype" w:cs="Arial"/>
        </w:rPr>
        <w:t>os dos punto</w:t>
      </w:r>
      <w:r w:rsidR="00E70199">
        <w:rPr>
          <w:rFonts w:ascii="Palatino Linotype" w:eastAsia="Calibri" w:hAnsi="Palatino Linotype" w:cs="Arial"/>
        </w:rPr>
        <w:t>s</w:t>
      </w:r>
      <w:r w:rsidR="00E729C1">
        <w:rPr>
          <w:rFonts w:ascii="Palatino Linotype" w:eastAsia="Calibri" w:hAnsi="Palatino Linotype" w:cs="Arial"/>
        </w:rPr>
        <w:t xml:space="preserve"> de</w:t>
      </w:r>
      <w:r w:rsidR="00CE301A" w:rsidRPr="00077844">
        <w:rPr>
          <w:rFonts w:ascii="Palatino Linotype" w:eastAsia="Calibri" w:hAnsi="Palatino Linotype" w:cs="Arial"/>
        </w:rPr>
        <w:t xml:space="preserve"> estudio</w:t>
      </w:r>
      <w:r w:rsidR="00E729C1">
        <w:rPr>
          <w:rFonts w:ascii="Palatino Linotype" w:eastAsia="Calibri" w:hAnsi="Palatino Linotype" w:cs="Arial"/>
        </w:rPr>
        <w:t xml:space="preserve"> en este apartado</w:t>
      </w:r>
      <w:r w:rsidR="00CE301A" w:rsidRPr="00077844">
        <w:rPr>
          <w:rFonts w:ascii="Palatino Linotype" w:eastAsia="Calibri" w:hAnsi="Palatino Linotype" w:cs="Arial"/>
        </w:rPr>
        <w:t>.</w:t>
      </w:r>
    </w:p>
    <w:p w14:paraId="0B723F54" w14:textId="77777777" w:rsidR="00EB4DB0" w:rsidRDefault="00EB4DB0" w:rsidP="00DF30C1">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7FB3D54A" w14:textId="3D786FA1" w:rsidR="00CE301A" w:rsidRPr="00DB048A" w:rsidRDefault="00E729C1" w:rsidP="00DF30C1">
      <w:pPr>
        <w:pStyle w:val="Prrafodelista"/>
        <w:numPr>
          <w:ilvl w:val="0"/>
          <w:numId w:val="1"/>
        </w:numPr>
        <w:tabs>
          <w:tab w:val="left" w:pos="0"/>
          <w:tab w:val="left" w:pos="426"/>
        </w:tabs>
        <w:spacing w:line="360" w:lineRule="auto"/>
        <w:ind w:left="0" w:firstLine="0"/>
        <w:jc w:val="both"/>
        <w:rPr>
          <w:rFonts w:ascii="Palatino Linotype" w:eastAsia="MS Mincho" w:hAnsi="Palatino Linotype" w:cs="Arial"/>
          <w:i/>
        </w:rPr>
      </w:pPr>
      <w:r>
        <w:rPr>
          <w:rFonts w:ascii="Palatino Linotype" w:hAnsi="Palatino Linotype"/>
        </w:rPr>
        <w:t>Ahora, en relación a</w:t>
      </w:r>
      <w:r w:rsidR="00CE301A" w:rsidRPr="00DB048A">
        <w:rPr>
          <w:rFonts w:ascii="Palatino Linotype" w:hAnsi="Palatino Linotype"/>
        </w:rPr>
        <w:t xml:space="preserve"> los </w:t>
      </w:r>
      <w:r w:rsidR="00CE301A" w:rsidRPr="00DB048A">
        <w:rPr>
          <w:rFonts w:ascii="Palatino Linotype" w:hAnsi="Palatino Linotype"/>
          <w:b/>
        </w:rPr>
        <w:t xml:space="preserve">numerales </w:t>
      </w:r>
      <w:r w:rsidR="009E4467">
        <w:rPr>
          <w:rFonts w:ascii="Palatino Linotype" w:hAnsi="Palatino Linotype"/>
          <w:b/>
        </w:rPr>
        <w:t>2 y</w:t>
      </w:r>
      <w:r w:rsidR="00CE301A">
        <w:rPr>
          <w:rFonts w:ascii="Palatino Linotype" w:hAnsi="Palatino Linotype"/>
          <w:b/>
        </w:rPr>
        <w:t xml:space="preserve"> 3</w:t>
      </w:r>
      <w:r w:rsidR="00CE301A" w:rsidRPr="00DB048A">
        <w:rPr>
          <w:rFonts w:ascii="Palatino Linotype" w:hAnsi="Palatino Linotype"/>
        </w:rPr>
        <w:t xml:space="preserve"> esta Ponencia </w:t>
      </w:r>
      <w:proofErr w:type="spellStart"/>
      <w:r w:rsidR="009E4467" w:rsidRPr="00DB048A">
        <w:rPr>
          <w:rFonts w:ascii="Palatino Linotype" w:hAnsi="Palatino Linotype"/>
        </w:rPr>
        <w:t>Resolutora</w:t>
      </w:r>
      <w:proofErr w:type="spellEnd"/>
      <w:r w:rsidR="00CE301A" w:rsidRPr="00DB048A">
        <w:rPr>
          <w:rFonts w:ascii="Palatino Linotype" w:hAnsi="Palatino Linotype"/>
        </w:rPr>
        <w:t xml:space="preserve"> considero oportuno su estudio unificado, toda vez que </w:t>
      </w:r>
      <w:r w:rsidR="009E4467">
        <w:rPr>
          <w:rFonts w:ascii="Palatino Linotype" w:hAnsi="Palatino Linotype"/>
        </w:rPr>
        <w:t>ambos</w:t>
      </w:r>
      <w:r w:rsidR="00CE301A" w:rsidRPr="00DB048A">
        <w:rPr>
          <w:rFonts w:ascii="Palatino Linotype" w:hAnsi="Palatino Linotype"/>
        </w:rPr>
        <w:t xml:space="preserve"> requerimientos </w:t>
      </w:r>
      <w:r w:rsidR="00CE301A">
        <w:rPr>
          <w:rFonts w:ascii="Palatino Linotype" w:hAnsi="Palatino Linotype"/>
        </w:rPr>
        <w:t xml:space="preserve">guardan </w:t>
      </w:r>
      <w:r w:rsidR="009E4467">
        <w:rPr>
          <w:rFonts w:ascii="Palatino Linotype" w:hAnsi="Palatino Linotype"/>
        </w:rPr>
        <w:t>relación respecto al documento donde de manera enunciativa más no limitativa pudiera obrar la información solicitada</w:t>
      </w:r>
      <w:r w:rsidR="00CE301A" w:rsidRPr="00DB048A">
        <w:rPr>
          <w:rFonts w:ascii="Palatino Linotype" w:hAnsi="Palatino Linotype"/>
        </w:rPr>
        <w:t>.</w:t>
      </w:r>
    </w:p>
    <w:p w14:paraId="08AF61BD" w14:textId="77777777" w:rsidR="00CE301A" w:rsidRDefault="00CE301A" w:rsidP="00DF30C1">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5E2DE01A" w14:textId="11774A3B" w:rsidR="005D7B89" w:rsidRDefault="005D7B89" w:rsidP="00DF30C1">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Pr>
          <w:rFonts w:ascii="Palatino Linotype" w:eastAsia="MS Mincho" w:hAnsi="Palatino Linotype" w:cs="Arial"/>
          <w:color w:val="000000" w:themeColor="text1"/>
          <w:lang w:val="es-MX"/>
        </w:rPr>
        <w:lastRenderedPageBreak/>
        <w:t xml:space="preserve">Estos requerimientos versan en proporcionar </w:t>
      </w:r>
      <w:r w:rsidRPr="005D7B89">
        <w:rPr>
          <w:rFonts w:ascii="Palatino Linotype" w:eastAsia="MS Mincho" w:hAnsi="Palatino Linotype" w:cs="Arial"/>
          <w:color w:val="000000" w:themeColor="text1"/>
          <w:u w:val="single"/>
          <w:lang w:val="es-MX"/>
        </w:rPr>
        <w:t>las condiciones de pagos</w:t>
      </w:r>
      <w:r>
        <w:rPr>
          <w:rFonts w:ascii="Palatino Linotype" w:eastAsia="MS Mincho" w:hAnsi="Palatino Linotype" w:cs="Arial"/>
          <w:color w:val="000000" w:themeColor="text1"/>
          <w:lang w:val="es-MX"/>
        </w:rPr>
        <w:t xml:space="preserve"> y </w:t>
      </w:r>
      <w:r w:rsidRPr="001A6E66">
        <w:rPr>
          <w:rFonts w:ascii="Palatino Linotype" w:eastAsia="MS Mincho" w:hAnsi="Palatino Linotype" w:cs="Arial"/>
          <w:color w:val="000000" w:themeColor="text1"/>
          <w:u w:val="single"/>
          <w:lang w:val="es-MX"/>
        </w:rPr>
        <w:t>pagos</w:t>
      </w:r>
      <w:r>
        <w:rPr>
          <w:rFonts w:ascii="Palatino Linotype" w:eastAsia="MS Mincho" w:hAnsi="Palatino Linotype" w:cs="Arial"/>
          <w:color w:val="000000" w:themeColor="text1"/>
          <w:lang w:val="es-MX"/>
        </w:rPr>
        <w:t xml:space="preserve"> </w:t>
      </w:r>
      <w:r w:rsidRPr="005D7B89">
        <w:rPr>
          <w:rFonts w:ascii="Palatino Linotype" w:eastAsia="MS Mincho" w:hAnsi="Palatino Linotype" w:cs="Arial"/>
          <w:color w:val="000000" w:themeColor="text1"/>
          <w:u w:val="single"/>
          <w:lang w:val="es-MX"/>
        </w:rPr>
        <w:t>ya realizados</w:t>
      </w:r>
      <w:r>
        <w:rPr>
          <w:rFonts w:ascii="Palatino Linotype" w:eastAsia="MS Mincho" w:hAnsi="Palatino Linotype" w:cs="Arial"/>
          <w:color w:val="000000" w:themeColor="text1"/>
          <w:lang w:val="es-MX"/>
        </w:rPr>
        <w:t>, respectivamente.</w:t>
      </w:r>
    </w:p>
    <w:p w14:paraId="0E863969" w14:textId="77777777" w:rsidR="005D7B89" w:rsidRDefault="005D7B89" w:rsidP="00DF30C1">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70239454" w14:textId="26E718FF" w:rsidR="005D7B89" w:rsidRDefault="005D7B89" w:rsidP="00DF30C1">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Pr>
          <w:rFonts w:ascii="Palatino Linotype" w:eastAsia="MS Mincho" w:hAnsi="Palatino Linotype" w:cs="Arial"/>
          <w:color w:val="000000" w:themeColor="text1"/>
          <w:lang w:val="es-MX"/>
        </w:rPr>
        <w:t xml:space="preserve">Ante esto, es menester de este Órgano Garante señalar que el </w:t>
      </w:r>
      <w:r w:rsidRPr="005D7B89">
        <w:rPr>
          <w:rFonts w:ascii="Palatino Linotype" w:eastAsia="MS Mincho" w:hAnsi="Palatino Linotype" w:cs="Arial"/>
          <w:b/>
          <w:color w:val="000000" w:themeColor="text1"/>
          <w:lang w:val="es-MX"/>
        </w:rPr>
        <w:t>SUJETO OBLIGADO</w:t>
      </w:r>
      <w:r>
        <w:rPr>
          <w:rFonts w:ascii="Palatino Linotype" w:eastAsia="MS Mincho" w:hAnsi="Palatino Linotype" w:cs="Arial"/>
          <w:color w:val="000000" w:themeColor="text1"/>
          <w:lang w:val="es-MX"/>
        </w:rPr>
        <w:t>, mediante su respuesta hizo entrega de tres documentos, que por la relación que guardan</w:t>
      </w:r>
      <w:r w:rsidR="005F00C2">
        <w:rPr>
          <w:rFonts w:ascii="Palatino Linotype" w:eastAsia="MS Mincho" w:hAnsi="Palatino Linotype" w:cs="Arial"/>
          <w:color w:val="000000" w:themeColor="text1"/>
          <w:lang w:val="es-MX"/>
        </w:rPr>
        <w:t xml:space="preserve"> entre sí, es necesario su</w:t>
      </w:r>
      <w:r>
        <w:rPr>
          <w:rFonts w:ascii="Palatino Linotype" w:eastAsia="MS Mincho" w:hAnsi="Palatino Linotype" w:cs="Arial"/>
          <w:color w:val="000000" w:themeColor="text1"/>
          <w:lang w:val="es-MX"/>
        </w:rPr>
        <w:t xml:space="preserve"> anál</w:t>
      </w:r>
      <w:r w:rsidR="005F00C2">
        <w:rPr>
          <w:rFonts w:ascii="Palatino Linotype" w:eastAsia="MS Mincho" w:hAnsi="Palatino Linotype" w:cs="Arial"/>
          <w:color w:val="000000" w:themeColor="text1"/>
          <w:lang w:val="es-MX"/>
        </w:rPr>
        <w:t>isis en su conjunto</w:t>
      </w:r>
      <w:r>
        <w:rPr>
          <w:rFonts w:ascii="Palatino Linotype" w:eastAsia="MS Mincho" w:hAnsi="Palatino Linotype" w:cs="Arial"/>
          <w:color w:val="000000" w:themeColor="text1"/>
          <w:lang w:val="es-MX"/>
        </w:rPr>
        <w:t xml:space="preserve"> para determinar lo conducente en este apartado.</w:t>
      </w:r>
    </w:p>
    <w:p w14:paraId="61A60A47" w14:textId="77777777" w:rsidR="005F00C2" w:rsidRDefault="005F00C2" w:rsidP="00DF30C1">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111CA69B" w14:textId="0FBBAB54" w:rsidR="005F00C2" w:rsidRDefault="005F00C2" w:rsidP="00DF30C1">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Pr>
          <w:rFonts w:ascii="Palatino Linotype" w:eastAsia="MS Mincho" w:hAnsi="Palatino Linotype" w:cs="Arial"/>
          <w:color w:val="000000" w:themeColor="text1"/>
          <w:lang w:val="es-MX"/>
        </w:rPr>
        <w:t xml:space="preserve">Para </w:t>
      </w:r>
      <w:r w:rsidR="002F5F47">
        <w:rPr>
          <w:rFonts w:ascii="Palatino Linotype" w:eastAsia="MS Mincho" w:hAnsi="Palatino Linotype" w:cs="Arial"/>
          <w:color w:val="000000" w:themeColor="text1"/>
          <w:lang w:val="es-MX"/>
        </w:rPr>
        <w:t>determinar</w:t>
      </w:r>
      <w:r>
        <w:rPr>
          <w:rFonts w:ascii="Palatino Linotype" w:eastAsia="MS Mincho" w:hAnsi="Palatino Linotype" w:cs="Arial"/>
          <w:color w:val="000000" w:themeColor="text1"/>
          <w:lang w:val="es-MX"/>
        </w:rPr>
        <w:t xml:space="preserve"> si dentro de las facultades, competencias y funciones del </w:t>
      </w:r>
      <w:r w:rsidRPr="001A6E66">
        <w:rPr>
          <w:rFonts w:ascii="Palatino Linotype" w:eastAsia="MS Mincho" w:hAnsi="Palatino Linotype" w:cs="Arial"/>
          <w:b/>
          <w:color w:val="000000" w:themeColor="text1"/>
          <w:lang w:val="es-MX"/>
        </w:rPr>
        <w:t>SUJETO OBLIGADO</w:t>
      </w:r>
      <w:r>
        <w:rPr>
          <w:rFonts w:ascii="Palatino Linotype" w:eastAsia="MS Mincho" w:hAnsi="Palatino Linotype" w:cs="Arial"/>
          <w:color w:val="000000" w:themeColor="text1"/>
          <w:lang w:val="es-MX"/>
        </w:rPr>
        <w:t xml:space="preserve"> esta generar, poseer y/o administrar la información, objeto de estudio en este apartado se requiere establecer las funciones que tienen las asociaciones de padres de familia con las autoridades educativas escolares.</w:t>
      </w:r>
    </w:p>
    <w:p w14:paraId="536AE6A1" w14:textId="77777777" w:rsidR="005F00C2" w:rsidRDefault="005F00C2" w:rsidP="00DF30C1">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305F98BA" w14:textId="7E49B31B" w:rsidR="00597989" w:rsidRDefault="000C263C" w:rsidP="00597989">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Pr>
          <w:rFonts w:ascii="Palatino Linotype" w:eastAsia="MS Mincho" w:hAnsi="Palatino Linotype" w:cs="Arial"/>
          <w:color w:val="000000" w:themeColor="text1"/>
          <w:lang w:val="es-MX"/>
        </w:rPr>
        <w:t>Bajo ese orden de ideas</w:t>
      </w:r>
      <w:r w:rsidR="001A6E66">
        <w:rPr>
          <w:rFonts w:ascii="Palatino Linotype" w:eastAsia="MS Mincho" w:hAnsi="Palatino Linotype" w:cs="Arial"/>
          <w:color w:val="000000" w:themeColor="text1"/>
          <w:lang w:val="es-MX"/>
        </w:rPr>
        <w:t>, es necesario traer a contexto lo establecido por los artículos 9 fracciones I y VIII, en concatenación con el artículo 10 del Reglamento de la Participación Social en la Educación, que a la letra disponen lo siguiente:</w:t>
      </w:r>
    </w:p>
    <w:p w14:paraId="128C7A8E" w14:textId="77777777" w:rsidR="001A6E66" w:rsidRPr="00213E1F" w:rsidRDefault="001A6E66" w:rsidP="00213E1F">
      <w:pPr>
        <w:tabs>
          <w:tab w:val="left" w:pos="426"/>
        </w:tabs>
        <w:spacing w:line="360" w:lineRule="auto"/>
        <w:ind w:right="616"/>
        <w:jc w:val="both"/>
        <w:rPr>
          <w:rFonts w:ascii="Palatino Linotype" w:eastAsia="MS Mincho" w:hAnsi="Palatino Linotype" w:cs="Arial"/>
          <w:i/>
          <w:color w:val="000000" w:themeColor="text1"/>
          <w:sz w:val="22"/>
          <w:lang w:val="es-MX"/>
        </w:rPr>
      </w:pPr>
    </w:p>
    <w:p w14:paraId="4B5AFD28" w14:textId="77777777" w:rsidR="001A6E66" w:rsidRPr="001A6E66" w:rsidRDefault="001A6E66" w:rsidP="00DF30C1">
      <w:pPr>
        <w:spacing w:line="360" w:lineRule="auto"/>
        <w:ind w:left="567" w:right="616"/>
        <w:jc w:val="both"/>
        <w:rPr>
          <w:rFonts w:ascii="Palatino Linotype" w:hAnsi="Palatino Linotype"/>
          <w:i/>
          <w:sz w:val="22"/>
        </w:rPr>
      </w:pPr>
      <w:r w:rsidRPr="001A6E66">
        <w:rPr>
          <w:rFonts w:ascii="Palatino Linotype" w:hAnsi="Palatino Linotype"/>
          <w:i/>
          <w:sz w:val="22"/>
        </w:rPr>
        <w:t>“</w:t>
      </w:r>
      <w:r w:rsidRPr="001A6E66">
        <w:rPr>
          <w:rFonts w:ascii="Palatino Linotype" w:hAnsi="Palatino Linotype"/>
          <w:b/>
          <w:i/>
          <w:sz w:val="22"/>
        </w:rPr>
        <w:t>Artículo 9.-</w:t>
      </w:r>
      <w:r w:rsidRPr="001A6E66">
        <w:rPr>
          <w:rFonts w:ascii="Palatino Linotype" w:hAnsi="Palatino Linotype"/>
          <w:i/>
          <w:sz w:val="22"/>
        </w:rPr>
        <w:t xml:space="preserve"> Para el cumplimiento de sus objetivos, las asociaciones escolares tendrán las funciones siguientes: </w:t>
      </w:r>
    </w:p>
    <w:p w14:paraId="39CA5CEF" w14:textId="77777777" w:rsidR="001A6E66" w:rsidRPr="001A6E66" w:rsidRDefault="001A6E66" w:rsidP="00DF30C1">
      <w:pPr>
        <w:spacing w:line="360" w:lineRule="auto"/>
        <w:ind w:left="567" w:right="616"/>
        <w:jc w:val="both"/>
        <w:rPr>
          <w:rFonts w:ascii="Palatino Linotype" w:hAnsi="Palatino Linotype"/>
          <w:i/>
          <w:sz w:val="22"/>
        </w:rPr>
      </w:pPr>
    </w:p>
    <w:p w14:paraId="7CAED047" w14:textId="77777777" w:rsidR="001A6E66" w:rsidRPr="001A6E66" w:rsidRDefault="001A6E66" w:rsidP="00DF30C1">
      <w:pPr>
        <w:spacing w:line="360" w:lineRule="auto"/>
        <w:ind w:left="567" w:right="616"/>
        <w:jc w:val="both"/>
        <w:rPr>
          <w:rFonts w:ascii="Palatino Linotype" w:hAnsi="Palatino Linotype"/>
          <w:i/>
          <w:sz w:val="22"/>
        </w:rPr>
      </w:pPr>
      <w:r w:rsidRPr="001A6E66">
        <w:rPr>
          <w:rFonts w:ascii="Palatino Linotype" w:hAnsi="Palatino Linotype"/>
          <w:i/>
          <w:sz w:val="22"/>
        </w:rPr>
        <w:lastRenderedPageBreak/>
        <w:t xml:space="preserve">I. </w:t>
      </w:r>
      <w:r w:rsidRPr="001A6E66">
        <w:rPr>
          <w:rFonts w:ascii="Palatino Linotype" w:hAnsi="Palatino Linotype"/>
          <w:b/>
          <w:i/>
          <w:sz w:val="22"/>
        </w:rPr>
        <w:t>Proponer y promover, en coordinación con las autoridades educativas escolares y estatales, el mejoramiento y mantenimiento constante de las instituciones educativas</w:t>
      </w:r>
      <w:r w:rsidRPr="001A6E66">
        <w:rPr>
          <w:rFonts w:ascii="Palatino Linotype" w:hAnsi="Palatino Linotype"/>
          <w:i/>
          <w:sz w:val="22"/>
        </w:rPr>
        <w:t>;</w:t>
      </w:r>
    </w:p>
    <w:p w14:paraId="59793172" w14:textId="77777777" w:rsidR="001A6E66" w:rsidRPr="001A6E66" w:rsidRDefault="001A6E66" w:rsidP="00DF30C1">
      <w:pPr>
        <w:spacing w:line="360" w:lineRule="auto"/>
        <w:ind w:left="567" w:right="616"/>
        <w:jc w:val="both"/>
        <w:rPr>
          <w:rFonts w:ascii="Palatino Linotype" w:hAnsi="Palatino Linotype"/>
          <w:i/>
          <w:sz w:val="22"/>
        </w:rPr>
      </w:pPr>
      <w:r w:rsidRPr="001A6E66">
        <w:rPr>
          <w:rFonts w:ascii="Palatino Linotype" w:hAnsi="Palatino Linotype"/>
          <w:i/>
          <w:sz w:val="22"/>
        </w:rPr>
        <w:t>(…)</w:t>
      </w:r>
    </w:p>
    <w:p w14:paraId="196AD3C9" w14:textId="77777777" w:rsidR="001A6E66" w:rsidRPr="001A6E66" w:rsidRDefault="001A6E66" w:rsidP="00DF30C1">
      <w:pPr>
        <w:spacing w:line="360" w:lineRule="auto"/>
        <w:ind w:left="567" w:right="616"/>
        <w:jc w:val="both"/>
        <w:rPr>
          <w:rFonts w:ascii="Palatino Linotype" w:hAnsi="Palatino Linotype"/>
          <w:i/>
          <w:sz w:val="22"/>
        </w:rPr>
      </w:pPr>
      <w:r w:rsidRPr="001A6E66">
        <w:rPr>
          <w:rFonts w:ascii="Palatino Linotype" w:hAnsi="Palatino Linotype"/>
          <w:i/>
          <w:sz w:val="22"/>
        </w:rPr>
        <w:t xml:space="preserve">VIII. </w:t>
      </w:r>
      <w:r w:rsidRPr="001A6E66">
        <w:rPr>
          <w:rFonts w:ascii="Palatino Linotype" w:hAnsi="Palatino Linotype"/>
          <w:b/>
          <w:i/>
          <w:sz w:val="22"/>
        </w:rPr>
        <w:t>Proporcionar a las autoridades educativas escolares y estatales información relativa a las actividades que realicen.</w:t>
      </w:r>
      <w:r w:rsidRPr="001A6E66">
        <w:rPr>
          <w:rFonts w:ascii="Palatino Linotype" w:hAnsi="Palatino Linotype"/>
          <w:i/>
          <w:sz w:val="22"/>
        </w:rPr>
        <w:t>”</w:t>
      </w:r>
    </w:p>
    <w:p w14:paraId="501818B0" w14:textId="77777777" w:rsidR="001A6E66" w:rsidRPr="001A6E66" w:rsidRDefault="001A6E66" w:rsidP="00DF30C1">
      <w:pPr>
        <w:pStyle w:val="Prrafodelista"/>
        <w:tabs>
          <w:tab w:val="left" w:pos="426"/>
        </w:tabs>
        <w:spacing w:line="360" w:lineRule="auto"/>
        <w:ind w:left="567" w:right="616"/>
        <w:jc w:val="both"/>
        <w:rPr>
          <w:rFonts w:ascii="Palatino Linotype" w:eastAsia="MS Mincho" w:hAnsi="Palatino Linotype" w:cs="Arial"/>
          <w:i/>
          <w:color w:val="000000" w:themeColor="text1"/>
          <w:sz w:val="22"/>
          <w:lang w:val="es-MX"/>
        </w:rPr>
      </w:pPr>
    </w:p>
    <w:p w14:paraId="2FD92E1A" w14:textId="2CB36E53" w:rsidR="001A6E66" w:rsidRDefault="001A6E66" w:rsidP="00DF30C1">
      <w:pPr>
        <w:spacing w:line="360" w:lineRule="auto"/>
        <w:ind w:left="567" w:right="616"/>
        <w:jc w:val="both"/>
        <w:rPr>
          <w:rFonts w:ascii="Palatino Linotype" w:hAnsi="Palatino Linotype"/>
          <w:i/>
          <w:sz w:val="22"/>
        </w:rPr>
      </w:pPr>
      <w:r>
        <w:rPr>
          <w:rFonts w:ascii="Palatino Linotype" w:hAnsi="Palatino Linotype"/>
          <w:b/>
          <w:i/>
          <w:sz w:val="22"/>
        </w:rPr>
        <w:t>“</w:t>
      </w:r>
      <w:r w:rsidRPr="001A6E66">
        <w:rPr>
          <w:rFonts w:ascii="Palatino Linotype" w:hAnsi="Palatino Linotype"/>
          <w:b/>
          <w:i/>
          <w:sz w:val="22"/>
        </w:rPr>
        <w:t xml:space="preserve">Artículo 10.- </w:t>
      </w:r>
      <w:r w:rsidRPr="001A6E66">
        <w:rPr>
          <w:rFonts w:ascii="Palatino Linotype" w:hAnsi="Palatino Linotype"/>
          <w:i/>
          <w:sz w:val="22"/>
        </w:rPr>
        <w:t xml:space="preserve">Las funciones señaladas en el artículo anterior, </w:t>
      </w:r>
      <w:r w:rsidRPr="001A6E66">
        <w:rPr>
          <w:rFonts w:ascii="Palatino Linotype" w:hAnsi="Palatino Linotype"/>
          <w:i/>
          <w:sz w:val="22"/>
          <w:u w:val="single"/>
        </w:rPr>
        <w:t>se llevarán a cabo en forma coordinada con las autoridades educativas escolares</w:t>
      </w:r>
      <w:r w:rsidRPr="001A6E66">
        <w:rPr>
          <w:rFonts w:ascii="Palatino Linotype" w:hAnsi="Palatino Linotype"/>
          <w:i/>
          <w:sz w:val="22"/>
        </w:rPr>
        <w:t xml:space="preserve"> y estatales competentes.</w:t>
      </w:r>
      <w:r>
        <w:rPr>
          <w:rFonts w:ascii="Palatino Linotype" w:hAnsi="Palatino Linotype"/>
          <w:i/>
          <w:sz w:val="22"/>
        </w:rPr>
        <w:t>”</w:t>
      </w:r>
    </w:p>
    <w:p w14:paraId="7A9C30DA" w14:textId="77777777" w:rsidR="001A6E66" w:rsidRDefault="001A6E66" w:rsidP="00DF30C1">
      <w:pPr>
        <w:spacing w:line="360" w:lineRule="auto"/>
        <w:ind w:left="567" w:right="616"/>
        <w:jc w:val="both"/>
        <w:rPr>
          <w:rFonts w:ascii="Palatino Linotype" w:hAnsi="Palatino Linotype"/>
          <w:i/>
          <w:sz w:val="22"/>
        </w:rPr>
      </w:pPr>
    </w:p>
    <w:p w14:paraId="550B1F11" w14:textId="21AA08DA" w:rsidR="001A6E66" w:rsidRPr="001A6E66" w:rsidRDefault="001A6E66" w:rsidP="00DF30C1">
      <w:pPr>
        <w:spacing w:line="360" w:lineRule="auto"/>
        <w:ind w:left="567" w:right="616"/>
        <w:jc w:val="both"/>
        <w:rPr>
          <w:rFonts w:ascii="Palatino Linotype" w:hAnsi="Palatino Linotype"/>
          <w:sz w:val="22"/>
        </w:rPr>
      </w:pPr>
      <w:r>
        <w:rPr>
          <w:rFonts w:ascii="Palatino Linotype" w:hAnsi="Palatino Linotype"/>
          <w:sz w:val="22"/>
        </w:rPr>
        <w:t>(Énfasis añadido)</w:t>
      </w:r>
    </w:p>
    <w:p w14:paraId="324B72AE" w14:textId="77777777" w:rsidR="001A6E66" w:rsidRDefault="001A6E66" w:rsidP="00DF30C1">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4C130EB6" w14:textId="62EF250A" w:rsidR="005F00C2" w:rsidRDefault="00AD3EBD" w:rsidP="00DF30C1">
      <w:pPr>
        <w:pStyle w:val="Prrafodelista"/>
        <w:numPr>
          <w:ilvl w:val="0"/>
          <w:numId w:val="1"/>
        </w:numPr>
        <w:tabs>
          <w:tab w:val="left" w:pos="426"/>
        </w:tabs>
        <w:spacing w:line="360" w:lineRule="auto"/>
        <w:ind w:left="0" w:firstLine="0"/>
        <w:jc w:val="both"/>
        <w:rPr>
          <w:rFonts w:ascii="Palatino Linotype" w:hAnsi="Palatino Linotype"/>
          <w:color w:val="000000" w:themeColor="text1"/>
        </w:rPr>
      </w:pPr>
      <w:r w:rsidRPr="00B96411">
        <w:rPr>
          <w:rFonts w:ascii="Palatino Linotype" w:hAnsi="Palatino Linotype"/>
          <w:color w:val="000000" w:themeColor="text1"/>
        </w:rPr>
        <w:t xml:space="preserve">De los preceptos jurídicos </w:t>
      </w:r>
      <w:r w:rsidR="00B96411" w:rsidRPr="00B96411">
        <w:rPr>
          <w:rFonts w:ascii="Palatino Linotype" w:hAnsi="Palatino Linotype"/>
          <w:color w:val="000000" w:themeColor="text1"/>
        </w:rPr>
        <w:t xml:space="preserve">vertidos se establece que, </w:t>
      </w:r>
      <w:r w:rsidRPr="00B96411">
        <w:rPr>
          <w:rFonts w:ascii="Palatino Linotype" w:hAnsi="Palatino Linotype"/>
          <w:color w:val="000000" w:themeColor="text1"/>
        </w:rPr>
        <w:t>adquirir reparaciones o material en beneficio de las instituciones escolares</w:t>
      </w:r>
      <w:r w:rsidR="00B96411" w:rsidRPr="00B96411">
        <w:rPr>
          <w:rFonts w:ascii="Palatino Linotype" w:hAnsi="Palatino Linotype"/>
          <w:color w:val="000000" w:themeColor="text1"/>
        </w:rPr>
        <w:t>, son actividades que las asociaciones de padres de familia realizan, las cuales bajo la normatividad aplicable deben ser informadas a las autoridades educativas escolares, con la finalidad de trabajar conjuntamente en beneficio de la institución; por ende</w:t>
      </w:r>
      <w:r w:rsidR="00B96411">
        <w:rPr>
          <w:rFonts w:ascii="Palatino Linotype" w:hAnsi="Palatino Linotype"/>
          <w:color w:val="000000" w:themeColor="text1"/>
        </w:rPr>
        <w:t>,</w:t>
      </w:r>
      <w:r w:rsidR="00B96411" w:rsidRPr="00B96411">
        <w:rPr>
          <w:rFonts w:ascii="Palatino Linotype" w:hAnsi="Palatino Linotype"/>
          <w:color w:val="000000" w:themeColor="text1"/>
        </w:rPr>
        <w:t xml:space="preserve"> </w:t>
      </w:r>
      <w:r w:rsidR="000C263C">
        <w:rPr>
          <w:rFonts w:ascii="Palatino Linotype" w:hAnsi="Palatino Linotype"/>
          <w:color w:val="000000" w:themeColor="text1"/>
        </w:rPr>
        <w:t xml:space="preserve">se infiere que </w:t>
      </w:r>
      <w:r w:rsidR="00B96411" w:rsidRPr="00B96411">
        <w:rPr>
          <w:rFonts w:ascii="Palatino Linotype" w:hAnsi="Palatino Linotype"/>
          <w:color w:val="000000" w:themeColor="text1"/>
        </w:rPr>
        <w:t>las autoridades escolares</w:t>
      </w:r>
      <w:r w:rsidR="00B96411">
        <w:rPr>
          <w:rFonts w:ascii="Palatino Linotype" w:hAnsi="Palatino Linotype"/>
          <w:color w:val="000000" w:themeColor="text1"/>
        </w:rPr>
        <w:t xml:space="preserve"> </w:t>
      </w:r>
      <w:r w:rsidRPr="00B96411">
        <w:rPr>
          <w:rFonts w:ascii="Palatino Linotype" w:hAnsi="Palatino Linotype"/>
          <w:color w:val="000000" w:themeColor="text1"/>
        </w:rPr>
        <w:t>debe</w:t>
      </w:r>
      <w:r w:rsidR="00B96411">
        <w:rPr>
          <w:rFonts w:ascii="Palatino Linotype" w:hAnsi="Palatino Linotype"/>
          <w:color w:val="000000" w:themeColor="text1"/>
        </w:rPr>
        <w:t xml:space="preserve">rán </w:t>
      </w:r>
      <w:r w:rsidRPr="00B96411">
        <w:rPr>
          <w:rFonts w:ascii="Palatino Linotype" w:hAnsi="Palatino Linotype"/>
          <w:color w:val="000000" w:themeColor="text1"/>
        </w:rPr>
        <w:t>tener un</w:t>
      </w:r>
      <w:r w:rsidR="00B96411">
        <w:rPr>
          <w:rFonts w:ascii="Palatino Linotype" w:hAnsi="Palatino Linotype"/>
          <w:color w:val="000000" w:themeColor="text1"/>
        </w:rPr>
        <w:t xml:space="preserve"> resguardo de los tramites que </w:t>
      </w:r>
      <w:r w:rsidR="000C263C">
        <w:rPr>
          <w:rFonts w:ascii="Palatino Linotype" w:hAnsi="Palatino Linotype"/>
          <w:color w:val="000000" w:themeColor="text1"/>
        </w:rPr>
        <w:t>estas</w:t>
      </w:r>
      <w:r w:rsidR="005F00C2">
        <w:rPr>
          <w:rFonts w:ascii="Palatino Linotype" w:hAnsi="Palatino Linotype"/>
          <w:color w:val="000000" w:themeColor="text1"/>
        </w:rPr>
        <w:t xml:space="preserve"> hayan </w:t>
      </w:r>
      <w:r w:rsidRPr="00B96411">
        <w:rPr>
          <w:rFonts w:ascii="Palatino Linotype" w:hAnsi="Palatino Linotype"/>
          <w:color w:val="000000" w:themeColor="text1"/>
        </w:rPr>
        <w:t>realiza</w:t>
      </w:r>
      <w:r w:rsidR="00B96411">
        <w:rPr>
          <w:rFonts w:ascii="Palatino Linotype" w:hAnsi="Palatino Linotype"/>
          <w:color w:val="000000" w:themeColor="text1"/>
        </w:rPr>
        <w:t>do</w:t>
      </w:r>
      <w:r w:rsidRPr="00B96411">
        <w:rPr>
          <w:rFonts w:ascii="Palatino Linotype" w:hAnsi="Palatino Linotype"/>
          <w:color w:val="000000" w:themeColor="text1"/>
        </w:rPr>
        <w:t xml:space="preserve">. </w:t>
      </w:r>
    </w:p>
    <w:p w14:paraId="2C4042F4" w14:textId="77777777" w:rsidR="005F00C2" w:rsidRDefault="005F00C2" w:rsidP="00DF30C1">
      <w:pPr>
        <w:pStyle w:val="Prrafodelista"/>
        <w:tabs>
          <w:tab w:val="left" w:pos="426"/>
        </w:tabs>
        <w:spacing w:line="360" w:lineRule="auto"/>
        <w:ind w:left="0"/>
        <w:jc w:val="both"/>
        <w:rPr>
          <w:rFonts w:ascii="Palatino Linotype" w:hAnsi="Palatino Linotype"/>
          <w:color w:val="000000" w:themeColor="text1"/>
        </w:rPr>
      </w:pPr>
    </w:p>
    <w:p w14:paraId="037AD7AE" w14:textId="24611024" w:rsidR="00DD52C7" w:rsidRPr="005F00C2" w:rsidRDefault="005F00C2" w:rsidP="00DF30C1">
      <w:pPr>
        <w:pStyle w:val="Prrafodelista"/>
        <w:numPr>
          <w:ilvl w:val="0"/>
          <w:numId w:val="1"/>
        </w:numPr>
        <w:tabs>
          <w:tab w:val="left" w:pos="426"/>
        </w:tabs>
        <w:spacing w:line="360" w:lineRule="auto"/>
        <w:ind w:left="0" w:firstLine="0"/>
        <w:jc w:val="both"/>
        <w:rPr>
          <w:rFonts w:ascii="Palatino Linotype" w:hAnsi="Palatino Linotype"/>
          <w:color w:val="000000" w:themeColor="text1"/>
        </w:rPr>
      </w:pPr>
      <w:r w:rsidRPr="005F00C2">
        <w:rPr>
          <w:rFonts w:ascii="Palatino Linotype" w:eastAsia="MS Mincho" w:hAnsi="Palatino Linotype" w:cs="Arial"/>
          <w:color w:val="000000" w:themeColor="text1"/>
          <w:lang w:val="es-MX"/>
        </w:rPr>
        <w:t xml:space="preserve">Así, para robustecer lo anterior es importante </w:t>
      </w:r>
      <w:r w:rsidR="00E70199">
        <w:rPr>
          <w:rFonts w:ascii="Palatino Linotype" w:eastAsia="MS Mincho" w:hAnsi="Palatino Linotype" w:cs="Arial"/>
          <w:color w:val="000000" w:themeColor="text1"/>
          <w:lang w:val="es-MX"/>
        </w:rPr>
        <w:t xml:space="preserve">explicar la </w:t>
      </w:r>
      <w:r w:rsidRPr="005F00C2">
        <w:rPr>
          <w:rFonts w:ascii="Palatino Linotype" w:eastAsia="MS Mincho" w:hAnsi="Palatino Linotype" w:cs="Arial"/>
          <w:color w:val="000000" w:themeColor="text1"/>
          <w:lang w:val="es-MX"/>
        </w:rPr>
        <w:t>integra</w:t>
      </w:r>
      <w:r w:rsidR="00E70199">
        <w:rPr>
          <w:rFonts w:ascii="Palatino Linotype" w:eastAsia="MS Mincho" w:hAnsi="Palatino Linotype" w:cs="Arial"/>
          <w:color w:val="000000" w:themeColor="text1"/>
          <w:lang w:val="es-MX"/>
        </w:rPr>
        <w:t>ción</w:t>
      </w:r>
      <w:r w:rsidRPr="005F00C2">
        <w:rPr>
          <w:rFonts w:ascii="Palatino Linotype" w:eastAsia="MS Mincho" w:hAnsi="Palatino Linotype" w:cs="Arial"/>
          <w:color w:val="000000" w:themeColor="text1"/>
          <w:lang w:val="es-MX"/>
        </w:rPr>
        <w:t xml:space="preserve"> y funciona</w:t>
      </w:r>
      <w:r w:rsidR="00E70199">
        <w:rPr>
          <w:rFonts w:ascii="Palatino Linotype" w:eastAsia="MS Mincho" w:hAnsi="Palatino Linotype" w:cs="Arial"/>
          <w:color w:val="000000" w:themeColor="text1"/>
          <w:lang w:val="es-MX"/>
        </w:rPr>
        <w:t>miento de</w:t>
      </w:r>
      <w:r w:rsidRPr="005F00C2">
        <w:rPr>
          <w:rFonts w:ascii="Palatino Linotype" w:eastAsia="MS Mincho" w:hAnsi="Palatino Linotype" w:cs="Arial"/>
          <w:color w:val="000000" w:themeColor="text1"/>
          <w:lang w:val="es-MX"/>
        </w:rPr>
        <w:t xml:space="preserve"> las asociaciones de padres de familia.</w:t>
      </w:r>
    </w:p>
    <w:p w14:paraId="38554D8D" w14:textId="77777777" w:rsidR="005F00C2" w:rsidRPr="005F00C2" w:rsidRDefault="005F00C2" w:rsidP="00DF30C1">
      <w:pPr>
        <w:pStyle w:val="Prrafodelista"/>
        <w:tabs>
          <w:tab w:val="left" w:pos="426"/>
        </w:tabs>
        <w:spacing w:line="360" w:lineRule="auto"/>
        <w:ind w:left="0"/>
        <w:jc w:val="both"/>
        <w:rPr>
          <w:rFonts w:ascii="Palatino Linotype" w:hAnsi="Palatino Linotype"/>
          <w:color w:val="000000" w:themeColor="text1"/>
        </w:rPr>
      </w:pPr>
    </w:p>
    <w:p w14:paraId="1AB0E489" w14:textId="3D2E66F3" w:rsidR="00DD52C7" w:rsidRDefault="005F00C2" w:rsidP="00DF30C1">
      <w:pPr>
        <w:pStyle w:val="Prrafodelista"/>
        <w:numPr>
          <w:ilvl w:val="0"/>
          <w:numId w:val="1"/>
        </w:numPr>
        <w:tabs>
          <w:tab w:val="left" w:pos="0"/>
          <w:tab w:val="left" w:pos="426"/>
        </w:tabs>
        <w:spacing w:line="360" w:lineRule="auto"/>
        <w:ind w:left="0" w:firstLine="0"/>
        <w:jc w:val="both"/>
        <w:rPr>
          <w:rFonts w:ascii="Palatino Linotype" w:eastAsia="MS Mincho" w:hAnsi="Palatino Linotype" w:cs="Arial"/>
          <w:color w:val="000000" w:themeColor="text1"/>
          <w:lang w:val="es-MX"/>
        </w:rPr>
      </w:pPr>
      <w:r>
        <w:rPr>
          <w:rFonts w:ascii="Palatino Linotype" w:eastAsia="MS Mincho" w:hAnsi="Palatino Linotype" w:cs="Arial"/>
          <w:color w:val="000000" w:themeColor="text1"/>
          <w:lang w:val="es-MX"/>
        </w:rPr>
        <w:lastRenderedPageBreak/>
        <w:t>Las</w:t>
      </w:r>
      <w:r w:rsidR="00DD52C7">
        <w:rPr>
          <w:rFonts w:ascii="Palatino Linotype" w:eastAsia="MS Mincho" w:hAnsi="Palatino Linotype" w:cs="Arial"/>
          <w:color w:val="000000" w:themeColor="text1"/>
          <w:lang w:val="es-MX"/>
        </w:rPr>
        <w:t xml:space="preserve"> asociaciones de padres de familia se rigen bajo una mesa directiva, la cual es considerado el órgano ejecutor de la asociación, </w:t>
      </w:r>
      <w:r>
        <w:rPr>
          <w:rFonts w:ascii="Palatino Linotype" w:eastAsia="MS Mincho" w:hAnsi="Palatino Linotype" w:cs="Arial"/>
          <w:color w:val="000000" w:themeColor="text1"/>
          <w:lang w:val="es-MX"/>
        </w:rPr>
        <w:t>misma que</w:t>
      </w:r>
      <w:r w:rsidR="00DD52C7">
        <w:rPr>
          <w:rFonts w:ascii="Palatino Linotype" w:eastAsia="MS Mincho" w:hAnsi="Palatino Linotype" w:cs="Arial"/>
          <w:color w:val="000000" w:themeColor="text1"/>
          <w:lang w:val="es-MX"/>
        </w:rPr>
        <w:t xml:space="preserve"> se renueva cada ciclo escolar, y se integra por un presidente, un vicepreside</w:t>
      </w:r>
      <w:r>
        <w:rPr>
          <w:rFonts w:ascii="Palatino Linotype" w:eastAsia="MS Mincho" w:hAnsi="Palatino Linotype" w:cs="Arial"/>
          <w:color w:val="000000" w:themeColor="text1"/>
          <w:lang w:val="es-MX"/>
        </w:rPr>
        <w:t>nte, un secretario, un tesorero</w:t>
      </w:r>
      <w:r w:rsidR="00DD52C7">
        <w:rPr>
          <w:rFonts w:ascii="Palatino Linotype" w:eastAsia="MS Mincho" w:hAnsi="Palatino Linotype" w:cs="Arial"/>
          <w:color w:val="000000" w:themeColor="text1"/>
          <w:lang w:val="es-MX"/>
        </w:rPr>
        <w:t xml:space="preserve"> y tres vocales, con la precisión de que no </w:t>
      </w:r>
      <w:r w:rsidR="00DD52C7" w:rsidRPr="00E904B3">
        <w:rPr>
          <w:rFonts w:ascii="Palatino Linotype" w:eastAsia="MS Mincho" w:hAnsi="Palatino Linotype" w:cs="Arial"/>
          <w:color w:val="000000" w:themeColor="text1"/>
          <w:lang w:val="es-MX"/>
        </w:rPr>
        <w:t xml:space="preserve">podrán formar parte de </w:t>
      </w:r>
      <w:r w:rsidR="000C263C">
        <w:rPr>
          <w:rFonts w:ascii="Palatino Linotype" w:eastAsia="MS Mincho" w:hAnsi="Palatino Linotype" w:cs="Arial"/>
          <w:color w:val="000000" w:themeColor="text1"/>
          <w:lang w:val="es-MX"/>
        </w:rPr>
        <w:t>esta</w:t>
      </w:r>
      <w:r w:rsidR="00DD52C7" w:rsidRPr="00E904B3">
        <w:rPr>
          <w:rFonts w:ascii="Palatino Linotype" w:eastAsia="MS Mincho" w:hAnsi="Palatino Linotype" w:cs="Arial"/>
          <w:color w:val="000000" w:themeColor="text1"/>
          <w:lang w:val="es-MX"/>
        </w:rPr>
        <w:t xml:space="preserve"> quienes sean servidores públicos de la propia institución ed</w:t>
      </w:r>
      <w:r w:rsidR="00DD52C7">
        <w:rPr>
          <w:rFonts w:ascii="Palatino Linotype" w:eastAsia="MS Mincho" w:hAnsi="Palatino Linotype" w:cs="Arial"/>
          <w:color w:val="000000" w:themeColor="text1"/>
          <w:lang w:val="es-MX"/>
        </w:rPr>
        <w:t>ucativa, con fundamento en artículo 28 y 31, respectivamente</w:t>
      </w:r>
      <w:r w:rsidR="000C263C">
        <w:rPr>
          <w:rFonts w:ascii="Palatino Linotype" w:eastAsia="MS Mincho" w:hAnsi="Palatino Linotype" w:cs="Arial"/>
          <w:color w:val="000000" w:themeColor="text1"/>
          <w:lang w:val="es-MX"/>
        </w:rPr>
        <w:t>,</w:t>
      </w:r>
      <w:r w:rsidR="00DD52C7">
        <w:rPr>
          <w:rFonts w:ascii="Palatino Linotype" w:eastAsia="MS Mincho" w:hAnsi="Palatino Linotype" w:cs="Arial"/>
          <w:color w:val="000000" w:themeColor="text1"/>
          <w:lang w:val="es-MX"/>
        </w:rPr>
        <w:t xml:space="preserve"> del Reglamento de la Participación Social en la Educación.</w:t>
      </w:r>
    </w:p>
    <w:p w14:paraId="0F3C29B3" w14:textId="77777777" w:rsidR="00DD52C7" w:rsidRDefault="00DD52C7" w:rsidP="00DF30C1">
      <w:pPr>
        <w:pStyle w:val="Prrafodelista"/>
        <w:tabs>
          <w:tab w:val="left" w:pos="0"/>
          <w:tab w:val="left" w:pos="426"/>
        </w:tabs>
        <w:spacing w:line="360" w:lineRule="auto"/>
        <w:ind w:left="0"/>
        <w:jc w:val="both"/>
        <w:rPr>
          <w:rFonts w:ascii="Palatino Linotype" w:eastAsia="MS Mincho" w:hAnsi="Palatino Linotype" w:cs="Arial"/>
          <w:color w:val="000000" w:themeColor="text1"/>
          <w:lang w:val="es-MX"/>
        </w:rPr>
      </w:pPr>
    </w:p>
    <w:p w14:paraId="121867E9" w14:textId="01FE21BF" w:rsidR="00DD52C7" w:rsidRDefault="000C263C" w:rsidP="00DF30C1">
      <w:pPr>
        <w:pStyle w:val="Prrafodelista"/>
        <w:numPr>
          <w:ilvl w:val="0"/>
          <w:numId w:val="1"/>
        </w:numPr>
        <w:tabs>
          <w:tab w:val="left" w:pos="0"/>
          <w:tab w:val="left" w:pos="426"/>
        </w:tabs>
        <w:spacing w:line="360" w:lineRule="auto"/>
        <w:ind w:left="0" w:firstLine="0"/>
        <w:jc w:val="both"/>
        <w:rPr>
          <w:rFonts w:ascii="Palatino Linotype" w:eastAsia="MS Mincho" w:hAnsi="Palatino Linotype" w:cs="Arial"/>
          <w:color w:val="000000" w:themeColor="text1"/>
          <w:lang w:val="es-MX"/>
        </w:rPr>
      </w:pPr>
      <w:r>
        <w:rPr>
          <w:rFonts w:ascii="Palatino Linotype" w:eastAsia="MS Mincho" w:hAnsi="Palatino Linotype" w:cs="Arial"/>
          <w:color w:val="000000" w:themeColor="text1"/>
          <w:lang w:val="es-MX"/>
        </w:rPr>
        <w:t>Así, d</w:t>
      </w:r>
      <w:r w:rsidR="00DD52C7">
        <w:rPr>
          <w:rFonts w:ascii="Palatino Linotype" w:eastAsia="MS Mincho" w:hAnsi="Palatino Linotype" w:cs="Arial"/>
          <w:color w:val="000000" w:themeColor="text1"/>
          <w:lang w:val="es-MX"/>
        </w:rPr>
        <w:t>entro de las funciones que tiene la mesa directiva en su conjunto, están las establecidas en el artículo 35 fracción XII, en concatenación con las establecidas para el tesorero de la misma según el artículo 44 fracciones VI y VII  de Reglamento en mérito, mismas que a la letra disponen lo siguiente:</w:t>
      </w:r>
    </w:p>
    <w:p w14:paraId="4D570BBE" w14:textId="77777777" w:rsidR="00DD52C7" w:rsidRPr="0039559F" w:rsidRDefault="00DD52C7" w:rsidP="00DF30C1">
      <w:pPr>
        <w:pStyle w:val="Prrafodelista"/>
        <w:tabs>
          <w:tab w:val="left" w:pos="0"/>
          <w:tab w:val="left" w:pos="426"/>
        </w:tabs>
        <w:spacing w:line="360" w:lineRule="auto"/>
        <w:ind w:left="0"/>
        <w:jc w:val="both"/>
        <w:rPr>
          <w:rFonts w:ascii="Palatino Linotype" w:eastAsia="MS Mincho" w:hAnsi="Palatino Linotype" w:cs="Arial"/>
          <w:color w:val="000000" w:themeColor="text1"/>
          <w:sz w:val="6"/>
          <w:lang w:val="es-MX"/>
        </w:rPr>
      </w:pPr>
    </w:p>
    <w:p w14:paraId="1F6A5769" w14:textId="77777777" w:rsidR="00DD52C7" w:rsidRPr="0039559F" w:rsidRDefault="00DD52C7" w:rsidP="00DF30C1">
      <w:pPr>
        <w:spacing w:line="360" w:lineRule="auto"/>
        <w:ind w:left="567" w:right="616"/>
        <w:jc w:val="both"/>
        <w:rPr>
          <w:rFonts w:ascii="Palatino Linotype" w:hAnsi="Palatino Linotype"/>
          <w:i/>
          <w:sz w:val="22"/>
        </w:rPr>
      </w:pPr>
      <w:r w:rsidRPr="0039559F">
        <w:rPr>
          <w:rFonts w:ascii="Palatino Linotype" w:hAnsi="Palatino Linotype"/>
          <w:b/>
          <w:i/>
          <w:sz w:val="22"/>
        </w:rPr>
        <w:t>“Artículo 35.-</w:t>
      </w:r>
      <w:r w:rsidRPr="0039559F">
        <w:rPr>
          <w:rFonts w:ascii="Palatino Linotype" w:hAnsi="Palatino Linotype"/>
          <w:i/>
          <w:sz w:val="22"/>
        </w:rPr>
        <w:t xml:space="preserve"> Son funciones de la mesa directiva:</w:t>
      </w:r>
    </w:p>
    <w:p w14:paraId="4DA81363" w14:textId="77777777" w:rsidR="00DD52C7" w:rsidRDefault="00DD52C7" w:rsidP="00DF30C1">
      <w:pPr>
        <w:spacing w:line="360" w:lineRule="auto"/>
        <w:ind w:left="567" w:right="616"/>
        <w:jc w:val="both"/>
        <w:rPr>
          <w:rFonts w:ascii="Palatino Linotype" w:hAnsi="Palatino Linotype"/>
          <w:i/>
          <w:sz w:val="22"/>
        </w:rPr>
      </w:pPr>
    </w:p>
    <w:p w14:paraId="43FC984D" w14:textId="77777777" w:rsidR="00DD52C7" w:rsidRPr="0039559F" w:rsidRDefault="00DD52C7" w:rsidP="00DF30C1">
      <w:pPr>
        <w:spacing w:line="360" w:lineRule="auto"/>
        <w:ind w:left="567" w:right="616"/>
        <w:jc w:val="both"/>
        <w:rPr>
          <w:rFonts w:ascii="Palatino Linotype" w:hAnsi="Palatino Linotype"/>
          <w:i/>
          <w:sz w:val="22"/>
        </w:rPr>
      </w:pPr>
      <w:r w:rsidRPr="0039559F">
        <w:rPr>
          <w:rFonts w:ascii="Palatino Linotype" w:hAnsi="Palatino Linotype"/>
          <w:i/>
          <w:sz w:val="22"/>
        </w:rPr>
        <w:t>(…)</w:t>
      </w:r>
    </w:p>
    <w:p w14:paraId="4C6BABEC" w14:textId="77777777" w:rsidR="00DD52C7" w:rsidRPr="0039559F" w:rsidRDefault="00DD52C7" w:rsidP="00DF30C1">
      <w:pPr>
        <w:spacing w:line="360" w:lineRule="auto"/>
        <w:ind w:left="567" w:right="616"/>
        <w:jc w:val="both"/>
        <w:rPr>
          <w:rFonts w:ascii="Palatino Linotype" w:hAnsi="Palatino Linotype"/>
          <w:i/>
          <w:sz w:val="16"/>
        </w:rPr>
      </w:pPr>
    </w:p>
    <w:p w14:paraId="59AF506E" w14:textId="77777777" w:rsidR="00DD52C7" w:rsidRPr="0039559F" w:rsidRDefault="00DD52C7" w:rsidP="00DF30C1">
      <w:pPr>
        <w:spacing w:line="360" w:lineRule="auto"/>
        <w:ind w:left="567" w:right="616"/>
        <w:jc w:val="both"/>
        <w:rPr>
          <w:rFonts w:ascii="Palatino Linotype" w:hAnsi="Palatino Linotype"/>
          <w:i/>
          <w:sz w:val="22"/>
        </w:rPr>
      </w:pPr>
      <w:r w:rsidRPr="0039559F">
        <w:rPr>
          <w:rFonts w:ascii="Palatino Linotype" w:hAnsi="Palatino Linotype"/>
          <w:i/>
          <w:sz w:val="22"/>
          <w:u w:val="single"/>
        </w:rPr>
        <w:t>XII. Elaborar y someter a consideración de la asamblea el informe que se deberá presentar al director de la escuela</w:t>
      </w:r>
      <w:r w:rsidRPr="0039559F">
        <w:rPr>
          <w:rFonts w:ascii="Palatino Linotype" w:hAnsi="Palatino Linotype"/>
          <w:i/>
          <w:sz w:val="22"/>
        </w:rPr>
        <w:t xml:space="preserve"> y al Consejo Escolar de Participación Social, después de cada ciclo escolar, </w:t>
      </w:r>
      <w:r w:rsidRPr="0039559F">
        <w:rPr>
          <w:rFonts w:ascii="Palatino Linotype" w:hAnsi="Palatino Linotype"/>
          <w:i/>
          <w:sz w:val="22"/>
          <w:u w:val="single"/>
        </w:rPr>
        <w:t>sobre el uso que se le dio al conjunto de recursos que hubiera recabado conforme a derecho</w:t>
      </w:r>
      <w:r w:rsidRPr="0039559F">
        <w:rPr>
          <w:rFonts w:ascii="Palatino Linotype" w:hAnsi="Palatino Linotype"/>
          <w:i/>
          <w:sz w:val="22"/>
        </w:rPr>
        <w:t>.</w:t>
      </w:r>
    </w:p>
    <w:p w14:paraId="35AD61AE" w14:textId="77777777" w:rsidR="00DD52C7" w:rsidRPr="008F53B7" w:rsidRDefault="00DD52C7" w:rsidP="00DF30C1">
      <w:pPr>
        <w:spacing w:line="360" w:lineRule="auto"/>
        <w:ind w:left="567" w:right="616"/>
        <w:jc w:val="both"/>
        <w:rPr>
          <w:rFonts w:ascii="Palatino Linotype" w:hAnsi="Palatino Linotype"/>
          <w:i/>
          <w:sz w:val="12"/>
        </w:rPr>
      </w:pPr>
    </w:p>
    <w:p w14:paraId="57892242" w14:textId="77777777" w:rsidR="00DD52C7" w:rsidRPr="0039559F" w:rsidRDefault="00DD52C7" w:rsidP="00DF30C1">
      <w:pPr>
        <w:spacing w:line="360" w:lineRule="auto"/>
        <w:ind w:left="567" w:right="616"/>
        <w:jc w:val="both"/>
        <w:rPr>
          <w:rFonts w:ascii="Palatino Linotype" w:hAnsi="Palatino Linotype"/>
          <w:i/>
          <w:sz w:val="22"/>
        </w:rPr>
      </w:pPr>
      <w:r w:rsidRPr="0039559F">
        <w:rPr>
          <w:rFonts w:ascii="Palatino Linotype" w:hAnsi="Palatino Linotype"/>
          <w:i/>
          <w:sz w:val="22"/>
        </w:rPr>
        <w:t>(…)”</w:t>
      </w:r>
    </w:p>
    <w:p w14:paraId="42F413D8" w14:textId="77777777" w:rsidR="00DD52C7" w:rsidRPr="008F53B7" w:rsidRDefault="00DD52C7" w:rsidP="00DF30C1">
      <w:pPr>
        <w:spacing w:line="360" w:lineRule="auto"/>
        <w:ind w:left="567" w:right="616"/>
        <w:jc w:val="both"/>
        <w:rPr>
          <w:rFonts w:ascii="Palatino Linotype" w:hAnsi="Palatino Linotype"/>
          <w:i/>
          <w:sz w:val="12"/>
        </w:rPr>
      </w:pPr>
    </w:p>
    <w:p w14:paraId="28AA2574" w14:textId="77777777" w:rsidR="00DD52C7" w:rsidRPr="0039559F" w:rsidRDefault="00DD52C7" w:rsidP="00DF30C1">
      <w:pPr>
        <w:spacing w:line="360" w:lineRule="auto"/>
        <w:ind w:left="567" w:right="616"/>
        <w:jc w:val="both"/>
        <w:rPr>
          <w:rFonts w:ascii="Palatino Linotype" w:hAnsi="Palatino Linotype"/>
          <w:i/>
          <w:sz w:val="22"/>
        </w:rPr>
      </w:pPr>
      <w:r>
        <w:rPr>
          <w:rFonts w:ascii="Palatino Linotype" w:hAnsi="Palatino Linotype"/>
          <w:b/>
          <w:i/>
          <w:sz w:val="22"/>
        </w:rPr>
        <w:t>“</w:t>
      </w:r>
      <w:r w:rsidRPr="0039559F">
        <w:rPr>
          <w:rFonts w:ascii="Palatino Linotype" w:hAnsi="Palatino Linotype"/>
          <w:b/>
          <w:i/>
          <w:sz w:val="22"/>
        </w:rPr>
        <w:t>Artículo 44.-</w:t>
      </w:r>
      <w:r w:rsidRPr="0039559F">
        <w:rPr>
          <w:rFonts w:ascii="Palatino Linotype" w:hAnsi="Palatino Linotype"/>
          <w:i/>
          <w:sz w:val="22"/>
        </w:rPr>
        <w:t xml:space="preserve"> Son funciones del tesorero: </w:t>
      </w:r>
    </w:p>
    <w:p w14:paraId="226BA0C5" w14:textId="77777777" w:rsidR="00DD52C7" w:rsidRPr="008F53B7" w:rsidRDefault="00DD52C7" w:rsidP="00DF30C1">
      <w:pPr>
        <w:spacing w:line="360" w:lineRule="auto"/>
        <w:ind w:left="567" w:right="616"/>
        <w:jc w:val="both"/>
        <w:rPr>
          <w:rFonts w:ascii="Palatino Linotype" w:hAnsi="Palatino Linotype"/>
          <w:i/>
          <w:sz w:val="10"/>
        </w:rPr>
      </w:pPr>
    </w:p>
    <w:p w14:paraId="16035FF0" w14:textId="77777777" w:rsidR="00DD52C7" w:rsidRDefault="00DD52C7" w:rsidP="00DF30C1">
      <w:pPr>
        <w:spacing w:line="360" w:lineRule="auto"/>
        <w:ind w:left="567" w:right="616"/>
        <w:jc w:val="both"/>
        <w:rPr>
          <w:rFonts w:ascii="Palatino Linotype" w:hAnsi="Palatino Linotype"/>
          <w:i/>
          <w:sz w:val="22"/>
        </w:rPr>
      </w:pPr>
      <w:r w:rsidRPr="0039559F">
        <w:rPr>
          <w:rFonts w:ascii="Palatino Linotype" w:hAnsi="Palatino Linotype"/>
          <w:i/>
          <w:sz w:val="22"/>
        </w:rPr>
        <w:lastRenderedPageBreak/>
        <w:t>(…)</w:t>
      </w:r>
    </w:p>
    <w:p w14:paraId="77351758" w14:textId="77777777" w:rsidR="008F53B7" w:rsidRPr="008F53B7" w:rsidRDefault="008F53B7" w:rsidP="00DF30C1">
      <w:pPr>
        <w:spacing w:line="360" w:lineRule="auto"/>
        <w:ind w:left="567" w:right="616"/>
        <w:jc w:val="both"/>
        <w:rPr>
          <w:rFonts w:ascii="Palatino Linotype" w:hAnsi="Palatino Linotype"/>
          <w:i/>
          <w:sz w:val="12"/>
        </w:rPr>
      </w:pPr>
    </w:p>
    <w:p w14:paraId="5EB5A373" w14:textId="77777777" w:rsidR="00DD52C7" w:rsidRPr="0039559F" w:rsidRDefault="00DD52C7" w:rsidP="00DF30C1">
      <w:pPr>
        <w:spacing w:line="360" w:lineRule="auto"/>
        <w:ind w:left="567" w:right="616"/>
        <w:jc w:val="both"/>
        <w:rPr>
          <w:rFonts w:ascii="Palatino Linotype" w:hAnsi="Palatino Linotype"/>
          <w:b/>
          <w:i/>
          <w:sz w:val="22"/>
        </w:rPr>
      </w:pPr>
      <w:r w:rsidRPr="0039559F">
        <w:rPr>
          <w:rFonts w:ascii="Palatino Linotype" w:hAnsi="Palatino Linotype"/>
          <w:b/>
          <w:i/>
          <w:sz w:val="22"/>
        </w:rPr>
        <w:t xml:space="preserve">VI. Recabar los comprobantes de los gastos realizados, debidamente </w:t>
      </w:r>
      <w:proofErr w:type="spellStart"/>
      <w:r w:rsidRPr="0039559F">
        <w:rPr>
          <w:rFonts w:ascii="Palatino Linotype" w:hAnsi="Palatino Linotype"/>
          <w:b/>
          <w:i/>
          <w:sz w:val="22"/>
        </w:rPr>
        <w:t>requisitados</w:t>
      </w:r>
      <w:proofErr w:type="spellEnd"/>
      <w:r w:rsidRPr="0039559F">
        <w:rPr>
          <w:rFonts w:ascii="Palatino Linotype" w:hAnsi="Palatino Linotype"/>
          <w:b/>
          <w:i/>
          <w:sz w:val="22"/>
        </w:rPr>
        <w:t xml:space="preserve">; </w:t>
      </w:r>
    </w:p>
    <w:p w14:paraId="794C6377" w14:textId="77777777" w:rsidR="00DD52C7" w:rsidRDefault="00DD52C7" w:rsidP="00DF30C1">
      <w:pPr>
        <w:spacing w:line="360" w:lineRule="auto"/>
        <w:ind w:left="567" w:right="616"/>
        <w:jc w:val="both"/>
        <w:rPr>
          <w:rFonts w:ascii="Palatino Linotype" w:hAnsi="Palatino Linotype"/>
          <w:b/>
          <w:i/>
          <w:sz w:val="10"/>
        </w:rPr>
      </w:pPr>
    </w:p>
    <w:p w14:paraId="0290D3A1" w14:textId="77777777" w:rsidR="00DD52C7" w:rsidRPr="0039559F" w:rsidRDefault="00DD52C7" w:rsidP="00DF30C1">
      <w:pPr>
        <w:spacing w:line="360" w:lineRule="auto"/>
        <w:ind w:left="567" w:right="616"/>
        <w:jc w:val="both"/>
        <w:rPr>
          <w:rFonts w:ascii="Palatino Linotype" w:hAnsi="Palatino Linotype"/>
          <w:b/>
          <w:i/>
          <w:sz w:val="10"/>
        </w:rPr>
      </w:pPr>
    </w:p>
    <w:p w14:paraId="091383A9" w14:textId="77777777" w:rsidR="00DD52C7" w:rsidRDefault="00DD52C7" w:rsidP="00DF30C1">
      <w:pPr>
        <w:spacing w:line="360" w:lineRule="auto"/>
        <w:ind w:left="567" w:right="616"/>
        <w:jc w:val="both"/>
        <w:rPr>
          <w:rFonts w:ascii="Palatino Linotype" w:hAnsi="Palatino Linotype"/>
          <w:b/>
          <w:i/>
          <w:sz w:val="22"/>
        </w:rPr>
      </w:pPr>
      <w:r w:rsidRPr="0039559F">
        <w:rPr>
          <w:rFonts w:ascii="Palatino Linotype" w:hAnsi="Palatino Linotype"/>
          <w:b/>
          <w:i/>
          <w:sz w:val="22"/>
        </w:rPr>
        <w:t>VII. Entregar conjuntamente con el presidente, a la mesa directiva entrante, la documentación e información financiera del período cumplido, así como el saldo en efectivo existente a la conclusión de su ejercicio;</w:t>
      </w:r>
    </w:p>
    <w:p w14:paraId="4CAE9867" w14:textId="77777777" w:rsidR="00DD52C7" w:rsidRPr="008F53B7" w:rsidRDefault="00DD52C7" w:rsidP="00DF30C1">
      <w:pPr>
        <w:spacing w:line="360" w:lineRule="auto"/>
        <w:ind w:left="567" w:right="616"/>
        <w:jc w:val="both"/>
        <w:rPr>
          <w:rFonts w:ascii="Palatino Linotype" w:hAnsi="Palatino Linotype"/>
          <w:b/>
          <w:i/>
          <w:sz w:val="12"/>
        </w:rPr>
      </w:pPr>
    </w:p>
    <w:p w14:paraId="6119861E" w14:textId="77777777" w:rsidR="00DD52C7" w:rsidRDefault="00DD52C7" w:rsidP="00DF30C1">
      <w:pPr>
        <w:spacing w:line="360" w:lineRule="auto"/>
        <w:ind w:left="567" w:right="616"/>
        <w:jc w:val="both"/>
        <w:rPr>
          <w:rFonts w:ascii="Palatino Linotype" w:hAnsi="Palatino Linotype"/>
          <w:i/>
          <w:sz w:val="22"/>
        </w:rPr>
      </w:pPr>
      <w:r w:rsidRPr="0039559F">
        <w:rPr>
          <w:rFonts w:ascii="Palatino Linotype" w:hAnsi="Palatino Linotype"/>
          <w:i/>
          <w:sz w:val="22"/>
        </w:rPr>
        <w:t>(…)</w:t>
      </w:r>
      <w:r>
        <w:rPr>
          <w:rFonts w:ascii="Palatino Linotype" w:hAnsi="Palatino Linotype"/>
          <w:i/>
          <w:sz w:val="22"/>
        </w:rPr>
        <w:t>”</w:t>
      </w:r>
    </w:p>
    <w:p w14:paraId="2B3B0E3B" w14:textId="77777777" w:rsidR="00DD52C7" w:rsidRDefault="00DD52C7" w:rsidP="00DF30C1">
      <w:pPr>
        <w:spacing w:line="360" w:lineRule="auto"/>
        <w:ind w:right="616"/>
        <w:jc w:val="both"/>
        <w:rPr>
          <w:rFonts w:ascii="Palatino Linotype" w:hAnsi="Palatino Linotype"/>
          <w:i/>
          <w:sz w:val="22"/>
        </w:rPr>
      </w:pPr>
    </w:p>
    <w:p w14:paraId="139DC567" w14:textId="77777777" w:rsidR="00DD52C7" w:rsidRPr="0039559F" w:rsidRDefault="00DD52C7" w:rsidP="00DF30C1">
      <w:pPr>
        <w:spacing w:line="360" w:lineRule="auto"/>
        <w:ind w:left="567" w:right="616"/>
        <w:jc w:val="both"/>
        <w:rPr>
          <w:rFonts w:ascii="Palatino Linotype" w:hAnsi="Palatino Linotype"/>
          <w:sz w:val="22"/>
        </w:rPr>
      </w:pPr>
      <w:r w:rsidRPr="0039559F">
        <w:rPr>
          <w:rFonts w:ascii="Palatino Linotype" w:hAnsi="Palatino Linotype"/>
          <w:sz w:val="22"/>
        </w:rPr>
        <w:t>(Énfasis añadido)</w:t>
      </w:r>
    </w:p>
    <w:p w14:paraId="26AABD56" w14:textId="77777777" w:rsidR="00DD52C7" w:rsidRDefault="00DD52C7" w:rsidP="00DF30C1">
      <w:pPr>
        <w:pStyle w:val="Prrafodelista"/>
        <w:tabs>
          <w:tab w:val="left" w:pos="0"/>
          <w:tab w:val="left" w:pos="426"/>
        </w:tabs>
        <w:spacing w:line="360" w:lineRule="auto"/>
        <w:ind w:left="0"/>
        <w:jc w:val="both"/>
        <w:rPr>
          <w:rFonts w:ascii="Palatino Linotype" w:eastAsia="MS Mincho" w:hAnsi="Palatino Linotype" w:cs="Arial"/>
          <w:color w:val="000000" w:themeColor="text1"/>
          <w:lang w:val="es-MX"/>
        </w:rPr>
      </w:pPr>
    </w:p>
    <w:p w14:paraId="7F2E5991" w14:textId="6B8EE872" w:rsidR="00DD52C7" w:rsidRDefault="00DD52C7" w:rsidP="00DF30C1">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Pr>
          <w:rFonts w:ascii="Palatino Linotype" w:eastAsia="MS Mincho" w:hAnsi="Palatino Linotype" w:cs="Arial"/>
          <w:color w:val="000000" w:themeColor="text1"/>
          <w:lang w:val="es-MX"/>
        </w:rPr>
        <w:t xml:space="preserve">Como se puede advertir de los articulados en cita, en primer momento el tesorero de la mesa directiva es el responsable de </w:t>
      </w:r>
      <w:r w:rsidRPr="005F00C2">
        <w:rPr>
          <w:rFonts w:ascii="Palatino Linotype" w:eastAsia="MS Mincho" w:hAnsi="Palatino Linotype" w:cs="Arial"/>
          <w:b/>
          <w:color w:val="000000" w:themeColor="text1"/>
          <w:lang w:val="es-MX"/>
        </w:rPr>
        <w:t>recabar los comprobantes de los gastos realizados</w:t>
      </w:r>
      <w:r>
        <w:rPr>
          <w:rFonts w:ascii="Palatino Linotype" w:eastAsia="MS Mincho" w:hAnsi="Palatino Linotype" w:cs="Arial"/>
          <w:color w:val="000000" w:themeColor="text1"/>
          <w:lang w:val="es-MX"/>
        </w:rPr>
        <w:t>, así como entregar jun</w:t>
      </w:r>
      <w:r w:rsidR="000C263C">
        <w:rPr>
          <w:rFonts w:ascii="Palatino Linotype" w:eastAsia="MS Mincho" w:hAnsi="Palatino Linotype" w:cs="Arial"/>
          <w:color w:val="000000" w:themeColor="text1"/>
          <w:lang w:val="es-MX"/>
        </w:rPr>
        <w:t>to con el presidente</w:t>
      </w:r>
      <w:r>
        <w:rPr>
          <w:rFonts w:ascii="Palatino Linotype" w:eastAsia="MS Mincho" w:hAnsi="Palatino Linotype" w:cs="Arial"/>
          <w:color w:val="000000" w:themeColor="text1"/>
          <w:lang w:val="es-MX"/>
        </w:rPr>
        <w:t>, al término de su gestión, a la mesa directiva entrante, la documentación e información financiera del periodo cumplido.</w:t>
      </w:r>
    </w:p>
    <w:p w14:paraId="302EFAE6" w14:textId="77777777" w:rsidR="00DD52C7" w:rsidRDefault="00DD52C7" w:rsidP="00DF30C1">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3D867A74" w14:textId="77777777" w:rsidR="000C263C" w:rsidRDefault="005F00C2" w:rsidP="00DF30C1">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Pr>
          <w:rFonts w:ascii="Palatino Linotype" w:eastAsia="MS Mincho" w:hAnsi="Palatino Linotype" w:cs="Arial"/>
          <w:color w:val="000000" w:themeColor="text1"/>
          <w:lang w:val="es-MX"/>
        </w:rPr>
        <w:t>Además, esta</w:t>
      </w:r>
      <w:r w:rsidR="00DD52C7">
        <w:rPr>
          <w:rFonts w:ascii="Palatino Linotype" w:eastAsia="MS Mincho" w:hAnsi="Palatino Linotype" w:cs="Arial"/>
          <w:color w:val="000000" w:themeColor="text1"/>
          <w:lang w:val="es-MX"/>
        </w:rPr>
        <w:t xml:space="preserve"> mesa directiva tiene la obligación de someter a consideración en su asamblea </w:t>
      </w:r>
      <w:r w:rsidR="00DD52C7" w:rsidRPr="00DD52C7">
        <w:rPr>
          <w:rFonts w:ascii="Palatino Linotype" w:eastAsia="MS Mincho" w:hAnsi="Palatino Linotype" w:cs="Arial"/>
          <w:b/>
          <w:color w:val="000000" w:themeColor="text1"/>
          <w:lang w:val="es-MX"/>
        </w:rPr>
        <w:t>el informe que refleje el uso que se les dio a los recursos que la asociación recabo</w:t>
      </w:r>
      <w:r w:rsidR="000C263C">
        <w:rPr>
          <w:rFonts w:ascii="Palatino Linotype" w:eastAsia="MS Mincho" w:hAnsi="Palatino Linotype" w:cs="Arial"/>
          <w:color w:val="000000" w:themeColor="text1"/>
          <w:lang w:val="es-MX"/>
        </w:rPr>
        <w:t>, el cual se debe</w:t>
      </w:r>
      <w:r w:rsidR="00DD52C7">
        <w:rPr>
          <w:rFonts w:ascii="Palatino Linotype" w:eastAsia="MS Mincho" w:hAnsi="Palatino Linotype" w:cs="Arial"/>
          <w:color w:val="000000" w:themeColor="text1"/>
          <w:lang w:val="es-MX"/>
        </w:rPr>
        <w:t xml:space="preserve"> presentar a</w:t>
      </w:r>
      <w:r>
        <w:rPr>
          <w:rFonts w:ascii="Palatino Linotype" w:eastAsia="MS Mincho" w:hAnsi="Palatino Linotype" w:cs="Arial"/>
          <w:color w:val="000000" w:themeColor="text1"/>
          <w:lang w:val="es-MX"/>
        </w:rPr>
        <w:t>nte</w:t>
      </w:r>
      <w:r w:rsidR="00DD52C7">
        <w:rPr>
          <w:rFonts w:ascii="Palatino Linotype" w:eastAsia="MS Mincho" w:hAnsi="Palatino Linotype" w:cs="Arial"/>
          <w:color w:val="000000" w:themeColor="text1"/>
          <w:lang w:val="es-MX"/>
        </w:rPr>
        <w:t xml:space="preserve"> una autoridad educativa escolar como lo es el director de la escuela y al Consejo Escolar de Participación Social, al término de cada ciclo escolar.</w:t>
      </w:r>
    </w:p>
    <w:p w14:paraId="0CBA7D54" w14:textId="77777777" w:rsidR="000C263C" w:rsidRDefault="000C263C" w:rsidP="00DF30C1">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3C5AE23B" w14:textId="6B14818A" w:rsidR="000C263C" w:rsidRPr="000C263C" w:rsidRDefault="000C263C" w:rsidP="00DF30C1">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0C263C">
        <w:rPr>
          <w:rFonts w:ascii="Palatino Linotype" w:hAnsi="Palatino Linotype"/>
        </w:rPr>
        <w:t>Para robustecer lo anterior es necesario traer a contexto lo dispuesto por el Manual General de Organización de la Secretaría de Educación, el cual establece seis funciones que tiene la Subdirección de Secundaria, entre ellas la siguiente:</w:t>
      </w:r>
    </w:p>
    <w:p w14:paraId="346FEDB3" w14:textId="77777777" w:rsidR="000C263C" w:rsidRDefault="000C263C" w:rsidP="00DF30C1">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16C70C53" w14:textId="77777777" w:rsidR="000C263C" w:rsidRPr="000C263C" w:rsidRDefault="000C263C" w:rsidP="00DF30C1">
      <w:pPr>
        <w:tabs>
          <w:tab w:val="left" w:pos="426"/>
          <w:tab w:val="left" w:pos="567"/>
        </w:tabs>
        <w:spacing w:line="360" w:lineRule="auto"/>
        <w:ind w:left="567" w:right="616"/>
        <w:jc w:val="both"/>
        <w:rPr>
          <w:rFonts w:ascii="Palatino Linotype" w:hAnsi="Palatino Linotype"/>
          <w:i/>
          <w:sz w:val="22"/>
        </w:rPr>
      </w:pPr>
      <w:r w:rsidRPr="000C263C">
        <w:rPr>
          <w:rFonts w:ascii="Palatino Linotype" w:hAnsi="Palatino Linotype"/>
          <w:i/>
          <w:sz w:val="22"/>
        </w:rPr>
        <w:t xml:space="preserve">“205112100 SUBDIRECCIÓN DE SECUNDARIA </w:t>
      </w:r>
    </w:p>
    <w:p w14:paraId="6D3079B5" w14:textId="77777777" w:rsidR="000C263C" w:rsidRPr="000C263C" w:rsidRDefault="000C263C" w:rsidP="00DF30C1">
      <w:pPr>
        <w:tabs>
          <w:tab w:val="left" w:pos="426"/>
          <w:tab w:val="left" w:pos="567"/>
        </w:tabs>
        <w:spacing w:line="360" w:lineRule="auto"/>
        <w:ind w:left="567" w:right="616"/>
        <w:jc w:val="both"/>
        <w:rPr>
          <w:rFonts w:ascii="Palatino Linotype" w:hAnsi="Palatino Linotype"/>
          <w:i/>
          <w:sz w:val="22"/>
        </w:rPr>
      </w:pPr>
    </w:p>
    <w:p w14:paraId="77B9FF60" w14:textId="77777777" w:rsidR="000C263C" w:rsidRPr="000C263C" w:rsidRDefault="000C263C" w:rsidP="00DF30C1">
      <w:pPr>
        <w:tabs>
          <w:tab w:val="left" w:pos="426"/>
          <w:tab w:val="left" w:pos="567"/>
        </w:tabs>
        <w:spacing w:line="360" w:lineRule="auto"/>
        <w:ind w:left="567" w:right="616"/>
        <w:jc w:val="both"/>
        <w:rPr>
          <w:rFonts w:ascii="Palatino Linotype" w:hAnsi="Palatino Linotype"/>
          <w:i/>
          <w:sz w:val="22"/>
        </w:rPr>
      </w:pPr>
      <w:r w:rsidRPr="000C263C">
        <w:rPr>
          <w:rFonts w:ascii="Palatino Linotype" w:hAnsi="Palatino Linotype"/>
          <w:i/>
          <w:sz w:val="22"/>
        </w:rPr>
        <w:t xml:space="preserve">OBJETIVO: Coordinar, vigilar y controlar la operación de los servicios de Educación Secundaria, con base en la aplicación del plan y programas de estudio correspondientes, en sus modalidades general y técnica, y desarrollar acciones de tipo académico y administrativo que coadyuven a su impartición en las instituciones educativas dependientes de la Dirección General de Educación Básica. </w:t>
      </w:r>
    </w:p>
    <w:p w14:paraId="3586F1FF" w14:textId="77777777" w:rsidR="000C263C" w:rsidRPr="000C263C" w:rsidRDefault="000C263C" w:rsidP="00DF30C1">
      <w:pPr>
        <w:tabs>
          <w:tab w:val="left" w:pos="426"/>
          <w:tab w:val="left" w:pos="567"/>
        </w:tabs>
        <w:spacing w:line="360" w:lineRule="auto"/>
        <w:ind w:left="567" w:right="616"/>
        <w:jc w:val="both"/>
        <w:rPr>
          <w:rFonts w:ascii="Palatino Linotype" w:hAnsi="Palatino Linotype"/>
          <w:i/>
          <w:sz w:val="22"/>
        </w:rPr>
      </w:pPr>
    </w:p>
    <w:p w14:paraId="14FEA1AD" w14:textId="77777777" w:rsidR="000C263C" w:rsidRPr="000C263C" w:rsidRDefault="000C263C" w:rsidP="00DF30C1">
      <w:pPr>
        <w:tabs>
          <w:tab w:val="left" w:pos="426"/>
          <w:tab w:val="left" w:pos="567"/>
        </w:tabs>
        <w:spacing w:line="360" w:lineRule="auto"/>
        <w:ind w:left="567" w:right="616"/>
        <w:jc w:val="both"/>
        <w:rPr>
          <w:rFonts w:ascii="Palatino Linotype" w:hAnsi="Palatino Linotype"/>
          <w:i/>
          <w:sz w:val="22"/>
        </w:rPr>
      </w:pPr>
      <w:r w:rsidRPr="000C263C">
        <w:rPr>
          <w:rFonts w:ascii="Palatino Linotype" w:hAnsi="Palatino Linotype"/>
          <w:i/>
          <w:sz w:val="22"/>
        </w:rPr>
        <w:t>FUNCIONES:</w:t>
      </w:r>
    </w:p>
    <w:p w14:paraId="078D1BC1" w14:textId="77777777" w:rsidR="000C263C" w:rsidRPr="000C263C" w:rsidRDefault="000C263C" w:rsidP="00DF30C1">
      <w:pPr>
        <w:tabs>
          <w:tab w:val="left" w:pos="426"/>
          <w:tab w:val="left" w:pos="567"/>
        </w:tabs>
        <w:spacing w:line="360" w:lineRule="auto"/>
        <w:ind w:left="567" w:right="616"/>
        <w:jc w:val="both"/>
        <w:rPr>
          <w:rFonts w:ascii="Palatino Linotype" w:hAnsi="Palatino Linotype"/>
          <w:i/>
          <w:sz w:val="22"/>
        </w:rPr>
      </w:pPr>
      <w:r w:rsidRPr="000C263C">
        <w:rPr>
          <w:rFonts w:ascii="Palatino Linotype" w:hAnsi="Palatino Linotype"/>
          <w:i/>
          <w:sz w:val="22"/>
        </w:rPr>
        <w:t>-(…)</w:t>
      </w:r>
    </w:p>
    <w:p w14:paraId="4B6E6D8A" w14:textId="77777777" w:rsidR="000C263C" w:rsidRDefault="000C263C" w:rsidP="00DF30C1">
      <w:pPr>
        <w:tabs>
          <w:tab w:val="left" w:pos="426"/>
          <w:tab w:val="left" w:pos="567"/>
        </w:tabs>
        <w:spacing w:line="360" w:lineRule="auto"/>
        <w:ind w:left="567" w:right="616"/>
        <w:jc w:val="both"/>
        <w:rPr>
          <w:rFonts w:ascii="Palatino Linotype" w:hAnsi="Palatino Linotype"/>
          <w:b/>
          <w:i/>
          <w:sz w:val="22"/>
        </w:rPr>
      </w:pPr>
      <w:r w:rsidRPr="000C263C">
        <w:rPr>
          <w:rFonts w:ascii="Palatino Linotype" w:hAnsi="Palatino Linotype"/>
          <w:i/>
          <w:sz w:val="22"/>
        </w:rPr>
        <w:t xml:space="preserve">- </w:t>
      </w:r>
      <w:r w:rsidRPr="000C263C">
        <w:rPr>
          <w:rFonts w:ascii="Palatino Linotype" w:hAnsi="Palatino Linotype"/>
          <w:b/>
          <w:i/>
          <w:sz w:val="22"/>
        </w:rPr>
        <w:t>Dar seguimiento a los Consejos Escolares de Participación Social y Asociaciones de Padres de Familia, para la atención de las necesidades de las instituciones del nivel secundaria.”</w:t>
      </w:r>
    </w:p>
    <w:p w14:paraId="57D9921B" w14:textId="77777777" w:rsidR="000C263C" w:rsidRDefault="000C263C" w:rsidP="00DF30C1">
      <w:pPr>
        <w:tabs>
          <w:tab w:val="left" w:pos="426"/>
          <w:tab w:val="left" w:pos="567"/>
        </w:tabs>
        <w:spacing w:line="360" w:lineRule="auto"/>
        <w:ind w:left="567" w:right="616"/>
        <w:jc w:val="both"/>
        <w:rPr>
          <w:rFonts w:ascii="Palatino Linotype" w:hAnsi="Palatino Linotype"/>
          <w:b/>
          <w:i/>
          <w:sz w:val="22"/>
        </w:rPr>
      </w:pPr>
    </w:p>
    <w:p w14:paraId="7DC463DE" w14:textId="1AE5EB92" w:rsidR="000C263C" w:rsidRPr="000C263C" w:rsidRDefault="000C263C" w:rsidP="00DF30C1">
      <w:pPr>
        <w:tabs>
          <w:tab w:val="left" w:pos="426"/>
          <w:tab w:val="left" w:pos="567"/>
        </w:tabs>
        <w:spacing w:line="360" w:lineRule="auto"/>
        <w:ind w:left="567" w:right="616"/>
        <w:jc w:val="both"/>
        <w:rPr>
          <w:rFonts w:ascii="Palatino Linotype" w:hAnsi="Palatino Linotype"/>
          <w:sz w:val="22"/>
        </w:rPr>
      </w:pPr>
      <w:r w:rsidRPr="000C263C">
        <w:rPr>
          <w:rFonts w:ascii="Palatino Linotype" w:hAnsi="Palatino Linotype"/>
          <w:sz w:val="22"/>
        </w:rPr>
        <w:t>(Énfasis añadido)</w:t>
      </w:r>
    </w:p>
    <w:p w14:paraId="49D08E5D" w14:textId="77777777" w:rsidR="000C263C" w:rsidRDefault="000C263C" w:rsidP="00DF30C1">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480D369A" w14:textId="1DE69F6A" w:rsidR="000C263C" w:rsidRDefault="000C263C" w:rsidP="00DF30C1">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Pr>
          <w:rFonts w:ascii="Palatino Linotype" w:eastAsia="MS Mincho" w:hAnsi="Palatino Linotype" w:cs="Arial"/>
          <w:color w:val="000000" w:themeColor="text1"/>
          <w:lang w:val="es-MX"/>
        </w:rPr>
        <w:t xml:space="preserve">De los argumentos vertidos en este apartado, se colige que existe obligación del </w:t>
      </w:r>
      <w:r w:rsidRPr="00B22203">
        <w:rPr>
          <w:rFonts w:ascii="Palatino Linotype" w:eastAsia="MS Mincho" w:hAnsi="Palatino Linotype" w:cs="Arial"/>
          <w:b/>
          <w:color w:val="000000" w:themeColor="text1"/>
          <w:lang w:val="es-MX"/>
        </w:rPr>
        <w:t>SUJETO OBLIGADO</w:t>
      </w:r>
      <w:r>
        <w:rPr>
          <w:rFonts w:ascii="Palatino Linotype" w:eastAsia="MS Mincho" w:hAnsi="Palatino Linotype" w:cs="Arial"/>
          <w:color w:val="000000" w:themeColor="text1"/>
          <w:lang w:val="es-MX"/>
        </w:rPr>
        <w:t xml:space="preserve">, si bien no para generar, si para administrar y poseer la </w:t>
      </w:r>
      <w:r>
        <w:rPr>
          <w:rFonts w:ascii="Palatino Linotype" w:eastAsia="MS Mincho" w:hAnsi="Palatino Linotype" w:cs="Arial"/>
          <w:color w:val="000000" w:themeColor="text1"/>
          <w:lang w:val="es-MX"/>
        </w:rPr>
        <w:lastRenderedPageBreak/>
        <w:t xml:space="preserve">documentación que avale los gastos o pagos realizados </w:t>
      </w:r>
      <w:r w:rsidR="00B22203">
        <w:rPr>
          <w:rFonts w:ascii="Palatino Linotype" w:eastAsia="MS Mincho" w:hAnsi="Palatino Linotype" w:cs="Arial"/>
          <w:color w:val="000000" w:themeColor="text1"/>
          <w:lang w:val="es-MX"/>
        </w:rPr>
        <w:t xml:space="preserve">que haya efectuado la asociación de padres de familia de la escuela secundaria en mérito, generación 2016-2017, del turno matutino que arguye el particular, en virtud de que el seguimiento que se les debe dar a las mismas es a través de una unidad administrativa del mismo, y que corresponde a la </w:t>
      </w:r>
      <w:r w:rsidR="00B22203" w:rsidRPr="0035687F">
        <w:rPr>
          <w:rFonts w:ascii="Palatino Linotype" w:eastAsia="MS Mincho" w:hAnsi="Palatino Linotype" w:cs="Arial"/>
          <w:b/>
          <w:color w:val="000000" w:themeColor="text1"/>
          <w:lang w:val="es-MX"/>
        </w:rPr>
        <w:t>Subdirección de Secundaria</w:t>
      </w:r>
      <w:r w:rsidR="0035687F">
        <w:rPr>
          <w:rFonts w:ascii="Palatino Linotype" w:eastAsia="MS Mincho" w:hAnsi="Palatino Linotype" w:cs="Arial"/>
          <w:color w:val="000000" w:themeColor="text1"/>
          <w:lang w:val="es-MX"/>
        </w:rPr>
        <w:t>, además de las propias autoridades educativas escolares de cada escuela.</w:t>
      </w:r>
    </w:p>
    <w:p w14:paraId="78E2AE5D" w14:textId="77777777" w:rsidR="00B22203" w:rsidRDefault="00B22203" w:rsidP="00DF30C1">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71342E9D" w14:textId="3AB5016E" w:rsidR="00EC27D0" w:rsidRDefault="00EC27D0" w:rsidP="00DF30C1">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Pr>
          <w:rFonts w:ascii="Palatino Linotype" w:eastAsia="MS Mincho" w:hAnsi="Palatino Linotype" w:cs="Arial"/>
          <w:color w:val="000000" w:themeColor="text1"/>
          <w:lang w:val="es-MX"/>
        </w:rPr>
        <w:t>Bajo ese contexto, sirve precisar que a pesar de que la asociación de padres de familia no se encuentra obligada por la normatividad a celebrar contratos para la adquisición de bienes y contratación de servicios, como anteriormente se ha señalado, el proveedor o persona moral a quien le solicita sus servicios, por Ley debe generar comprobantes fiscales o facturas por las actividades que realiza, en el presente caso expedir las facturas</w:t>
      </w:r>
      <w:r w:rsidR="00E70199">
        <w:rPr>
          <w:rFonts w:ascii="Palatino Linotype" w:eastAsia="MS Mincho" w:hAnsi="Palatino Linotype" w:cs="Arial"/>
          <w:color w:val="000000" w:themeColor="text1"/>
          <w:lang w:val="es-MX"/>
        </w:rPr>
        <w:t>, recibos o comprobantes</w:t>
      </w:r>
      <w:r>
        <w:rPr>
          <w:rFonts w:ascii="Palatino Linotype" w:eastAsia="MS Mincho" w:hAnsi="Palatino Linotype" w:cs="Arial"/>
          <w:color w:val="000000" w:themeColor="text1"/>
          <w:lang w:val="es-MX"/>
        </w:rPr>
        <w:t xml:space="preserve"> que avalen los gastos que las asociaciones de padres de familia realizaron con esta, con fundamento en el artículo 76, fracción II de la Ley del Impuesto Sobre la Renta y por los argumentos que más adelante se verterán.</w:t>
      </w:r>
    </w:p>
    <w:p w14:paraId="304564AE" w14:textId="77777777" w:rsidR="00EC27D0" w:rsidRPr="00EC27D0" w:rsidRDefault="00EC27D0" w:rsidP="00DF30C1">
      <w:pPr>
        <w:pStyle w:val="Prrafodelista"/>
        <w:tabs>
          <w:tab w:val="left" w:pos="426"/>
        </w:tabs>
        <w:spacing w:line="360" w:lineRule="auto"/>
        <w:ind w:left="0"/>
        <w:jc w:val="both"/>
        <w:rPr>
          <w:rFonts w:ascii="Palatino Linotype" w:hAnsi="Palatino Linotype"/>
          <w:b/>
        </w:rPr>
      </w:pPr>
    </w:p>
    <w:p w14:paraId="45D4BACD" w14:textId="6D66B9B1" w:rsidR="005D7B89" w:rsidRPr="00581223" w:rsidRDefault="00581223" w:rsidP="00DF30C1">
      <w:pPr>
        <w:pStyle w:val="Prrafodelista"/>
        <w:numPr>
          <w:ilvl w:val="0"/>
          <w:numId w:val="1"/>
        </w:numPr>
        <w:tabs>
          <w:tab w:val="left" w:pos="426"/>
        </w:tabs>
        <w:spacing w:line="360" w:lineRule="auto"/>
        <w:ind w:left="0" w:firstLine="0"/>
        <w:jc w:val="both"/>
        <w:rPr>
          <w:rFonts w:ascii="Palatino Linotype" w:hAnsi="Palatino Linotype"/>
          <w:b/>
        </w:rPr>
      </w:pPr>
      <w:r>
        <w:rPr>
          <w:rFonts w:ascii="Palatino Linotype" w:hAnsi="Palatino Linotype"/>
        </w:rPr>
        <w:t>Ahora, por cuanto hace a l</w:t>
      </w:r>
      <w:r w:rsidR="005D7B89" w:rsidRPr="00581223">
        <w:rPr>
          <w:rFonts w:ascii="Palatino Linotype" w:eastAsia="MS Mincho" w:hAnsi="Palatino Linotype" w:cs="Arial"/>
          <w:color w:val="000000" w:themeColor="text1"/>
          <w:lang w:val="es-MX"/>
        </w:rPr>
        <w:t xml:space="preserve">os documentos a que </w:t>
      </w:r>
      <w:r>
        <w:rPr>
          <w:rFonts w:ascii="Palatino Linotype" w:eastAsia="MS Mincho" w:hAnsi="Palatino Linotype" w:cs="Arial"/>
          <w:color w:val="000000" w:themeColor="text1"/>
          <w:lang w:val="es-MX"/>
        </w:rPr>
        <w:t xml:space="preserve">el </w:t>
      </w:r>
      <w:r w:rsidRPr="00581223">
        <w:rPr>
          <w:rFonts w:ascii="Palatino Linotype" w:eastAsia="MS Mincho" w:hAnsi="Palatino Linotype" w:cs="Arial"/>
          <w:b/>
          <w:color w:val="000000" w:themeColor="text1"/>
          <w:lang w:val="es-MX"/>
        </w:rPr>
        <w:t>SUJETO OBLIGADO</w:t>
      </w:r>
      <w:r w:rsidR="00E70199">
        <w:rPr>
          <w:rFonts w:ascii="Palatino Linotype" w:eastAsia="MS Mincho" w:hAnsi="Palatino Linotype" w:cs="Arial"/>
          <w:b/>
          <w:color w:val="000000" w:themeColor="text1"/>
          <w:lang w:val="es-MX"/>
        </w:rPr>
        <w:t xml:space="preserve"> </w:t>
      </w:r>
      <w:r w:rsidR="00E70199">
        <w:rPr>
          <w:rFonts w:ascii="Palatino Linotype" w:eastAsia="MS Mincho" w:hAnsi="Palatino Linotype" w:cs="Arial"/>
          <w:color w:val="000000" w:themeColor="text1"/>
          <w:lang w:val="es-MX"/>
        </w:rPr>
        <w:t>entregó</w:t>
      </w:r>
      <w:r>
        <w:rPr>
          <w:rFonts w:ascii="Palatino Linotype" w:eastAsia="MS Mincho" w:hAnsi="Palatino Linotype" w:cs="Arial"/>
          <w:color w:val="000000" w:themeColor="text1"/>
          <w:lang w:val="es-MX"/>
        </w:rPr>
        <w:t>, sustancialmente</w:t>
      </w:r>
      <w:r w:rsidR="005D7B89" w:rsidRPr="00581223">
        <w:rPr>
          <w:rFonts w:ascii="Palatino Linotype" w:eastAsia="MS Mincho" w:hAnsi="Palatino Linotype" w:cs="Arial"/>
          <w:color w:val="000000" w:themeColor="text1"/>
          <w:lang w:val="es-MX"/>
        </w:rPr>
        <w:t xml:space="preserve"> versan en versiones públicas</w:t>
      </w:r>
      <w:r>
        <w:rPr>
          <w:rFonts w:ascii="Palatino Linotype" w:eastAsia="MS Mincho" w:hAnsi="Palatino Linotype" w:cs="Arial"/>
          <w:color w:val="000000" w:themeColor="text1"/>
          <w:lang w:val="es-MX"/>
        </w:rPr>
        <w:t xml:space="preserve"> de: la </w:t>
      </w:r>
      <w:r w:rsidRPr="00581223">
        <w:rPr>
          <w:rFonts w:ascii="Palatino Linotype" w:hAnsi="Palatino Linotype"/>
        </w:rPr>
        <w:t>cotización</w:t>
      </w:r>
      <w:r w:rsidR="005D7B89" w:rsidRPr="00581223">
        <w:rPr>
          <w:rFonts w:ascii="Palatino Linotype" w:hAnsi="Palatino Linotype"/>
        </w:rPr>
        <w:t xml:space="preserve"> del Grupo </w:t>
      </w:r>
      <w:proofErr w:type="spellStart"/>
      <w:r w:rsidR="005D7B89" w:rsidRPr="00581223">
        <w:rPr>
          <w:rFonts w:ascii="Palatino Linotype" w:hAnsi="Palatino Linotype"/>
        </w:rPr>
        <w:t>Britay</w:t>
      </w:r>
      <w:proofErr w:type="spellEnd"/>
      <w:r w:rsidR="005D7B89" w:rsidRPr="00581223">
        <w:rPr>
          <w:rFonts w:ascii="Palatino Linotype" w:hAnsi="Palatino Linotype"/>
        </w:rPr>
        <w:t xml:space="preserve"> S.A. DE C.V. del ocho de septiembre de dos mil dieciséis, donde se especificó la cotización de un tablero para basquetbol y portería con un costo total de $65,000.00 (sesenta y cinco mil pesos 00/100 M.N); un recibo de honorarios del </w:t>
      </w:r>
      <w:r w:rsidR="005D7B89" w:rsidRPr="00581223">
        <w:rPr>
          <w:rFonts w:ascii="Palatino Linotype" w:hAnsi="Palatino Linotype"/>
        </w:rPr>
        <w:lastRenderedPageBreak/>
        <w:t xml:space="preserve">quince de noviembre de dos mil diecisiete, por concepto de finiquito de canchas </w:t>
      </w:r>
      <w:proofErr w:type="spellStart"/>
      <w:r w:rsidR="005D7B89" w:rsidRPr="00581223">
        <w:rPr>
          <w:rFonts w:ascii="Palatino Linotype" w:hAnsi="Palatino Linotype"/>
        </w:rPr>
        <w:t>multideporte</w:t>
      </w:r>
      <w:proofErr w:type="spellEnd"/>
      <w:r w:rsidR="005D7B89" w:rsidRPr="00581223">
        <w:rPr>
          <w:rFonts w:ascii="Palatino Linotype" w:hAnsi="Palatino Linotype"/>
        </w:rPr>
        <w:t>, por la cantidad de $11,500.00 (once mil quinientos pesos 00/100 M.N); y,  un oficio del veinte de septiembre de dos mil dieciocho, donde se informa a la sociedad de padres de familia que la entrega del equipo solicitado será después de treinta días posteriores al finiquito del mismo.</w:t>
      </w:r>
    </w:p>
    <w:p w14:paraId="057AFDE0" w14:textId="59EF8D3A" w:rsidR="005D7B89" w:rsidRDefault="005D7B89" w:rsidP="00DF30C1">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465B7342" w14:textId="77777777" w:rsidR="00D616DF" w:rsidRDefault="005D7B89" w:rsidP="00DF30C1">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Pr>
          <w:rFonts w:ascii="Palatino Linotype" w:eastAsia="MS Mincho" w:hAnsi="Palatino Linotype" w:cs="Arial"/>
          <w:color w:val="000000" w:themeColor="text1"/>
          <w:lang w:val="es-MX"/>
        </w:rPr>
        <w:t>Como bien se aprecia</w:t>
      </w:r>
      <w:r w:rsidR="00D616DF">
        <w:rPr>
          <w:rFonts w:ascii="Palatino Linotype" w:eastAsia="MS Mincho" w:hAnsi="Palatino Linotype" w:cs="Arial"/>
          <w:color w:val="000000" w:themeColor="text1"/>
          <w:lang w:val="es-MX"/>
        </w:rPr>
        <w:t>,</w:t>
      </w:r>
      <w:r>
        <w:rPr>
          <w:rFonts w:ascii="Palatino Linotype" w:eastAsia="MS Mincho" w:hAnsi="Palatino Linotype" w:cs="Arial"/>
          <w:color w:val="000000" w:themeColor="text1"/>
          <w:lang w:val="es-MX"/>
        </w:rPr>
        <w:t xml:space="preserve"> los tres documentos guardan relación entre sí, porque hacen alusión a la adquisición de un equipo deportivo consistente en las canchas </w:t>
      </w:r>
      <w:proofErr w:type="spellStart"/>
      <w:r>
        <w:rPr>
          <w:rFonts w:ascii="Palatino Linotype" w:eastAsia="MS Mincho" w:hAnsi="Palatino Linotype" w:cs="Arial"/>
          <w:color w:val="000000" w:themeColor="text1"/>
          <w:lang w:val="es-MX"/>
        </w:rPr>
        <w:t>multideporte</w:t>
      </w:r>
      <w:proofErr w:type="spellEnd"/>
      <w:r>
        <w:rPr>
          <w:rFonts w:ascii="Palatino Linotype" w:eastAsia="MS Mincho" w:hAnsi="Palatino Linotype" w:cs="Arial"/>
          <w:color w:val="000000" w:themeColor="text1"/>
          <w:lang w:val="es-MX"/>
        </w:rPr>
        <w:t xml:space="preserve">, que </w:t>
      </w:r>
      <w:r w:rsidR="00D616DF">
        <w:rPr>
          <w:rFonts w:ascii="Palatino Linotype" w:eastAsia="MS Mincho" w:hAnsi="Palatino Linotype" w:cs="Arial"/>
          <w:color w:val="000000" w:themeColor="text1"/>
          <w:lang w:val="es-MX"/>
        </w:rPr>
        <w:t>son</w:t>
      </w:r>
      <w:r>
        <w:rPr>
          <w:rFonts w:ascii="Palatino Linotype" w:eastAsia="MS Mincho" w:hAnsi="Palatino Linotype" w:cs="Arial"/>
          <w:color w:val="000000" w:themeColor="text1"/>
          <w:lang w:val="es-MX"/>
        </w:rPr>
        <w:t xml:space="preserve"> estructuras para basquetbol con porterías incluidas, </w:t>
      </w:r>
      <w:r w:rsidR="00D616DF">
        <w:rPr>
          <w:rFonts w:ascii="Palatino Linotype" w:eastAsia="MS Mincho" w:hAnsi="Palatino Linotype" w:cs="Arial"/>
          <w:color w:val="000000" w:themeColor="text1"/>
          <w:lang w:val="es-MX"/>
        </w:rPr>
        <w:t xml:space="preserve">documentos que el </w:t>
      </w:r>
      <w:r w:rsidR="00D616DF" w:rsidRPr="00D616DF">
        <w:rPr>
          <w:rFonts w:ascii="Palatino Linotype" w:eastAsia="MS Mincho" w:hAnsi="Palatino Linotype" w:cs="Arial"/>
          <w:b/>
          <w:color w:val="000000" w:themeColor="text1"/>
          <w:lang w:val="es-MX"/>
        </w:rPr>
        <w:t>SUJETO OBLIGADO</w:t>
      </w:r>
      <w:r w:rsidR="00D616DF">
        <w:rPr>
          <w:rFonts w:ascii="Palatino Linotype" w:eastAsia="MS Mincho" w:hAnsi="Palatino Linotype" w:cs="Arial"/>
          <w:color w:val="000000" w:themeColor="text1"/>
          <w:lang w:val="es-MX"/>
        </w:rPr>
        <w:t xml:space="preserve"> entregó con la finalidad de colmar los requerimientos del particular.</w:t>
      </w:r>
    </w:p>
    <w:p w14:paraId="63395216" w14:textId="77777777" w:rsidR="00D616DF" w:rsidRDefault="00D616DF" w:rsidP="00DF30C1">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371D2DFB" w14:textId="7D233143" w:rsidR="005D7B89" w:rsidRPr="00B64DC9" w:rsidRDefault="00D616DF" w:rsidP="00DF30C1">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u w:val="single"/>
          <w:lang w:val="es-MX"/>
        </w:rPr>
      </w:pPr>
      <w:r>
        <w:rPr>
          <w:rFonts w:ascii="Palatino Linotype" w:eastAsia="MS Mincho" w:hAnsi="Palatino Linotype" w:cs="Arial"/>
          <w:color w:val="000000" w:themeColor="text1"/>
          <w:lang w:val="es-MX"/>
        </w:rPr>
        <w:t xml:space="preserve">Sin embargo, es de enfatizar </w:t>
      </w:r>
      <w:r w:rsidR="002651A7">
        <w:rPr>
          <w:rFonts w:ascii="Palatino Linotype" w:eastAsia="MS Mincho" w:hAnsi="Palatino Linotype" w:cs="Arial"/>
          <w:color w:val="000000" w:themeColor="text1"/>
          <w:lang w:val="es-MX"/>
        </w:rPr>
        <w:t xml:space="preserve">que de la cotización realizada por la persona moral asciende a una cantidad superior a la que se aprecia en </w:t>
      </w:r>
      <w:r w:rsidR="00581223">
        <w:rPr>
          <w:rFonts w:ascii="Palatino Linotype" w:eastAsia="MS Mincho" w:hAnsi="Palatino Linotype" w:cs="Arial"/>
          <w:color w:val="000000" w:themeColor="text1"/>
          <w:lang w:val="es-MX"/>
        </w:rPr>
        <w:t xml:space="preserve">lo que parece ser un </w:t>
      </w:r>
      <w:r w:rsidR="002651A7">
        <w:rPr>
          <w:rFonts w:ascii="Palatino Linotype" w:eastAsia="MS Mincho" w:hAnsi="Palatino Linotype" w:cs="Arial"/>
          <w:color w:val="000000" w:themeColor="text1"/>
          <w:lang w:val="es-MX"/>
        </w:rPr>
        <w:t xml:space="preserve"> recibo de honorarios, cuya diferencia es de $53,000.00 (cincuenta y tres mil pesos 00/100</w:t>
      </w:r>
      <w:r w:rsidR="00581223">
        <w:rPr>
          <w:rFonts w:ascii="Palatino Linotype" w:eastAsia="MS Mincho" w:hAnsi="Palatino Linotype" w:cs="Arial"/>
          <w:color w:val="000000" w:themeColor="text1"/>
          <w:lang w:val="es-MX"/>
        </w:rPr>
        <w:t xml:space="preserve"> M.N</w:t>
      </w:r>
      <w:r w:rsidR="002651A7">
        <w:rPr>
          <w:rFonts w:ascii="Palatino Linotype" w:eastAsia="MS Mincho" w:hAnsi="Palatino Linotype" w:cs="Arial"/>
          <w:color w:val="000000" w:themeColor="text1"/>
          <w:lang w:val="es-MX"/>
        </w:rPr>
        <w:t xml:space="preserve">); en consecuencia, se </w:t>
      </w:r>
      <w:r w:rsidR="00581223">
        <w:rPr>
          <w:rFonts w:ascii="Palatino Linotype" w:eastAsia="MS Mincho" w:hAnsi="Palatino Linotype" w:cs="Arial"/>
          <w:color w:val="000000" w:themeColor="text1"/>
          <w:lang w:val="es-MX"/>
        </w:rPr>
        <w:t>tiene</w:t>
      </w:r>
      <w:r w:rsidR="002651A7">
        <w:rPr>
          <w:rFonts w:ascii="Palatino Linotype" w:eastAsia="MS Mincho" w:hAnsi="Palatino Linotype" w:cs="Arial"/>
          <w:color w:val="000000" w:themeColor="text1"/>
          <w:lang w:val="es-MX"/>
        </w:rPr>
        <w:t xml:space="preserve"> que </w:t>
      </w:r>
      <w:proofErr w:type="spellStart"/>
      <w:r w:rsidR="002651A7" w:rsidRPr="00B64DC9">
        <w:rPr>
          <w:rFonts w:ascii="Palatino Linotype" w:eastAsia="MS Mincho" w:hAnsi="Palatino Linotype" w:cs="Arial"/>
          <w:color w:val="000000" w:themeColor="text1"/>
          <w:u w:val="single"/>
          <w:lang w:val="es-MX"/>
        </w:rPr>
        <w:t>falta</w:t>
      </w:r>
      <w:proofErr w:type="spellEnd"/>
      <w:r w:rsidR="00E70199">
        <w:rPr>
          <w:rFonts w:ascii="Palatino Linotype" w:eastAsia="MS Mincho" w:hAnsi="Palatino Linotype" w:cs="Arial"/>
          <w:color w:val="000000" w:themeColor="text1"/>
          <w:u w:val="single"/>
          <w:lang w:val="es-MX"/>
        </w:rPr>
        <w:t xml:space="preserve"> documentación que acredite el total de los </w:t>
      </w:r>
      <w:r w:rsidR="008B7A08" w:rsidRPr="00B64DC9">
        <w:rPr>
          <w:rFonts w:ascii="Palatino Linotype" w:eastAsia="MS Mincho" w:hAnsi="Palatino Linotype" w:cs="Arial"/>
          <w:color w:val="000000" w:themeColor="text1"/>
          <w:u w:val="single"/>
          <w:lang w:val="es-MX"/>
        </w:rPr>
        <w:t>gastos realizados por la asociación de padres de familia de la institución educativa en mérito, sobre la adquisición del producto que en estos documentos se señala</w:t>
      </w:r>
      <w:r w:rsidR="00537281" w:rsidRPr="00B64DC9">
        <w:rPr>
          <w:rFonts w:ascii="Palatino Linotype" w:eastAsia="MS Mincho" w:hAnsi="Palatino Linotype" w:cs="Arial"/>
          <w:color w:val="000000" w:themeColor="text1"/>
          <w:u w:val="single"/>
          <w:lang w:val="es-MX"/>
        </w:rPr>
        <w:t xml:space="preserve"> y por la cantidad que fue cotizada</w:t>
      </w:r>
      <w:r w:rsidR="008B7A08" w:rsidRPr="00B64DC9">
        <w:rPr>
          <w:rFonts w:ascii="Palatino Linotype" w:eastAsia="MS Mincho" w:hAnsi="Palatino Linotype" w:cs="Arial"/>
          <w:color w:val="000000" w:themeColor="text1"/>
          <w:u w:val="single"/>
          <w:lang w:val="es-MX"/>
        </w:rPr>
        <w:t>.</w:t>
      </w:r>
    </w:p>
    <w:p w14:paraId="130A3421" w14:textId="77777777" w:rsidR="008B7A08" w:rsidRDefault="008B7A08" w:rsidP="00DF30C1">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2A9DED3B" w14:textId="2E82F523" w:rsidR="00537281" w:rsidRDefault="007911D0" w:rsidP="00DF30C1">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Pr>
          <w:rFonts w:ascii="Palatino Linotype" w:eastAsia="MS Mincho" w:hAnsi="Palatino Linotype" w:cs="Arial"/>
          <w:color w:val="000000" w:themeColor="text1"/>
          <w:lang w:val="es-MX"/>
        </w:rPr>
        <w:t>En este punto es necesario</w:t>
      </w:r>
      <w:r w:rsidR="00537281">
        <w:rPr>
          <w:rFonts w:ascii="Palatino Linotype" w:eastAsia="MS Mincho" w:hAnsi="Palatino Linotype" w:cs="Arial"/>
          <w:color w:val="000000" w:themeColor="text1"/>
          <w:lang w:val="es-MX"/>
        </w:rPr>
        <w:t xml:space="preserve"> analizar el recibo de honorarios que entregó el </w:t>
      </w:r>
      <w:r w:rsidR="00537281" w:rsidRPr="00537281">
        <w:rPr>
          <w:rFonts w:ascii="Palatino Linotype" w:eastAsia="MS Mincho" w:hAnsi="Palatino Linotype" w:cs="Arial"/>
          <w:b/>
          <w:color w:val="000000" w:themeColor="text1"/>
          <w:lang w:val="es-MX"/>
        </w:rPr>
        <w:t>SUJETO OBLIGADO</w:t>
      </w:r>
      <w:r w:rsidR="00537281">
        <w:rPr>
          <w:rFonts w:ascii="Palatino Linotype" w:eastAsia="MS Mincho" w:hAnsi="Palatino Linotype" w:cs="Arial"/>
          <w:color w:val="000000" w:themeColor="text1"/>
          <w:lang w:val="es-MX"/>
        </w:rPr>
        <w:t>, cuyo contenido se inserta a continuación:</w:t>
      </w:r>
    </w:p>
    <w:p w14:paraId="1534C69A" w14:textId="32D4705A" w:rsidR="00537281" w:rsidRDefault="00537281" w:rsidP="00DF30C1">
      <w:pPr>
        <w:pStyle w:val="Prrafodelista"/>
        <w:tabs>
          <w:tab w:val="left" w:pos="426"/>
        </w:tabs>
        <w:spacing w:line="360" w:lineRule="auto"/>
        <w:ind w:left="0"/>
        <w:jc w:val="center"/>
        <w:rPr>
          <w:rFonts w:ascii="Palatino Linotype" w:eastAsia="MS Mincho" w:hAnsi="Palatino Linotype" w:cs="Arial"/>
          <w:color w:val="000000" w:themeColor="text1"/>
          <w:lang w:val="es-MX"/>
        </w:rPr>
      </w:pPr>
      <w:r>
        <w:rPr>
          <w:rFonts w:ascii="Palatino Linotype" w:eastAsia="MS Mincho" w:hAnsi="Palatino Linotype" w:cs="Arial"/>
          <w:noProof/>
          <w:color w:val="000000" w:themeColor="text1"/>
          <w:lang w:val="es-MX" w:eastAsia="es-MX"/>
        </w:rPr>
        <w:lastRenderedPageBreak/>
        <w:drawing>
          <wp:inline distT="0" distB="0" distL="0" distR="0" wp14:anchorId="36FD0194" wp14:editId="5BABBAA9">
            <wp:extent cx="4655976" cy="3619180"/>
            <wp:effectExtent l="0" t="0" r="0" b="63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69783" cy="3629912"/>
                    </a:xfrm>
                    <a:prstGeom prst="rect">
                      <a:avLst/>
                    </a:prstGeom>
                    <a:noFill/>
                    <a:ln>
                      <a:noFill/>
                    </a:ln>
                  </pic:spPr>
                </pic:pic>
              </a:graphicData>
            </a:graphic>
          </wp:inline>
        </w:drawing>
      </w:r>
    </w:p>
    <w:p w14:paraId="71031009" w14:textId="77777777" w:rsidR="00597989" w:rsidRDefault="00597989" w:rsidP="00DF30C1">
      <w:pPr>
        <w:pStyle w:val="Prrafodelista"/>
        <w:tabs>
          <w:tab w:val="left" w:pos="426"/>
        </w:tabs>
        <w:spacing w:line="360" w:lineRule="auto"/>
        <w:ind w:left="0"/>
        <w:jc w:val="center"/>
        <w:rPr>
          <w:rFonts w:ascii="Palatino Linotype" w:eastAsia="MS Mincho" w:hAnsi="Palatino Linotype" w:cs="Arial"/>
          <w:color w:val="000000" w:themeColor="text1"/>
          <w:lang w:val="es-MX"/>
        </w:rPr>
      </w:pPr>
    </w:p>
    <w:p w14:paraId="5582EB64" w14:textId="60845E25" w:rsidR="00495C4F" w:rsidRDefault="00537281" w:rsidP="00DF30C1">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Pr>
          <w:rFonts w:ascii="Palatino Linotype" w:eastAsia="MS Mincho" w:hAnsi="Palatino Linotype" w:cs="Arial"/>
          <w:color w:val="000000" w:themeColor="text1"/>
          <w:lang w:val="es-MX"/>
        </w:rPr>
        <w:t xml:space="preserve">Como se aprecia en la imagen, si bien el </w:t>
      </w:r>
      <w:r w:rsidRPr="00537281">
        <w:rPr>
          <w:rFonts w:ascii="Palatino Linotype" w:eastAsia="MS Mincho" w:hAnsi="Palatino Linotype" w:cs="Arial"/>
          <w:b/>
          <w:color w:val="000000" w:themeColor="text1"/>
          <w:lang w:val="es-MX"/>
        </w:rPr>
        <w:t>SUJETO OBLIGADO</w:t>
      </w:r>
      <w:r>
        <w:rPr>
          <w:rFonts w:ascii="Palatino Linotype" w:eastAsia="MS Mincho" w:hAnsi="Palatino Linotype" w:cs="Arial"/>
          <w:color w:val="000000" w:themeColor="text1"/>
          <w:lang w:val="es-MX"/>
        </w:rPr>
        <w:t xml:space="preserve"> refirió que tal documento es un recibo de honorarios, es menester de esta Ponencia </w:t>
      </w:r>
      <w:proofErr w:type="spellStart"/>
      <w:r>
        <w:rPr>
          <w:rFonts w:ascii="Palatino Linotype" w:eastAsia="MS Mincho" w:hAnsi="Palatino Linotype" w:cs="Arial"/>
          <w:color w:val="000000" w:themeColor="text1"/>
          <w:lang w:val="es-MX"/>
        </w:rPr>
        <w:t>Resolutora</w:t>
      </w:r>
      <w:proofErr w:type="spellEnd"/>
      <w:r>
        <w:rPr>
          <w:rFonts w:ascii="Palatino Linotype" w:eastAsia="MS Mincho" w:hAnsi="Palatino Linotype" w:cs="Arial"/>
          <w:color w:val="000000" w:themeColor="text1"/>
          <w:lang w:val="es-MX"/>
        </w:rPr>
        <w:t xml:space="preserve"> advertir que dicho documento constituye únicamente una </w:t>
      </w:r>
      <w:r w:rsidRPr="004D5AD4">
        <w:rPr>
          <w:rFonts w:ascii="Palatino Linotype" w:eastAsia="MS Mincho" w:hAnsi="Palatino Linotype" w:cs="Arial"/>
          <w:b/>
          <w:color w:val="000000" w:themeColor="text1"/>
          <w:u w:val="single"/>
          <w:lang w:val="es-MX"/>
        </w:rPr>
        <w:t>referencia de pago,</w:t>
      </w:r>
      <w:r>
        <w:rPr>
          <w:rFonts w:ascii="Palatino Linotype" w:eastAsia="MS Mincho" w:hAnsi="Palatino Linotype" w:cs="Arial"/>
          <w:color w:val="000000" w:themeColor="text1"/>
          <w:lang w:val="es-MX"/>
        </w:rPr>
        <w:t xml:space="preserve"> en virtud de que no cumple con los requisitos establecidos por el artículo 29-A, del Código Fiscal de la Federación, para la expedición de comprobantes fiscales </w:t>
      </w:r>
      <w:r w:rsidR="00065F95">
        <w:rPr>
          <w:rFonts w:ascii="Palatino Linotype" w:eastAsia="MS Mincho" w:hAnsi="Palatino Linotype" w:cs="Arial"/>
          <w:color w:val="000000" w:themeColor="text1"/>
          <w:lang w:val="es-MX"/>
        </w:rPr>
        <w:t xml:space="preserve">digitales, </w:t>
      </w:r>
      <w:r w:rsidR="00495C4F">
        <w:rPr>
          <w:rFonts w:ascii="Palatino Linotype" w:eastAsia="MS Mincho" w:hAnsi="Palatino Linotype" w:cs="Arial"/>
          <w:color w:val="000000" w:themeColor="text1"/>
          <w:lang w:val="es-MX"/>
        </w:rPr>
        <w:t xml:space="preserve">o bien facturas; connotación bajo la cual en términos administrativos son  conocidos, mismos que </w:t>
      </w:r>
      <w:r w:rsidR="00065F95">
        <w:rPr>
          <w:rFonts w:ascii="Palatino Linotype" w:eastAsia="MS Mincho" w:hAnsi="Palatino Linotype" w:cs="Arial"/>
          <w:color w:val="000000" w:themeColor="text1"/>
          <w:lang w:val="es-MX"/>
        </w:rPr>
        <w:t xml:space="preserve">las personas morales tienen la obligación </w:t>
      </w:r>
      <w:r w:rsidR="007911D0">
        <w:rPr>
          <w:rFonts w:ascii="Palatino Linotype" w:eastAsia="MS Mincho" w:hAnsi="Palatino Linotype" w:cs="Arial"/>
          <w:color w:val="000000" w:themeColor="text1"/>
          <w:lang w:val="es-MX"/>
        </w:rPr>
        <w:t xml:space="preserve">de expedir </w:t>
      </w:r>
      <w:r w:rsidR="00065F95">
        <w:rPr>
          <w:rFonts w:ascii="Palatino Linotype" w:eastAsia="MS Mincho" w:hAnsi="Palatino Linotype" w:cs="Arial"/>
          <w:color w:val="000000" w:themeColor="text1"/>
          <w:lang w:val="es-MX"/>
        </w:rPr>
        <w:t xml:space="preserve">para amparar las actividades que realizan, entre ellas </w:t>
      </w:r>
      <w:r w:rsidR="00495C4F">
        <w:rPr>
          <w:rFonts w:ascii="Palatino Linotype" w:eastAsia="MS Mincho" w:hAnsi="Palatino Linotype" w:cs="Arial"/>
          <w:color w:val="000000" w:themeColor="text1"/>
          <w:lang w:val="es-MX"/>
        </w:rPr>
        <w:t xml:space="preserve">la </w:t>
      </w:r>
      <w:r w:rsidR="007911D0">
        <w:rPr>
          <w:rFonts w:ascii="Palatino Linotype" w:eastAsia="MS Mincho" w:hAnsi="Palatino Linotype" w:cs="Arial"/>
          <w:color w:val="000000" w:themeColor="text1"/>
          <w:lang w:val="es-MX"/>
        </w:rPr>
        <w:t>venta</w:t>
      </w:r>
      <w:r w:rsidR="00495C4F">
        <w:rPr>
          <w:rFonts w:ascii="Palatino Linotype" w:eastAsia="MS Mincho" w:hAnsi="Palatino Linotype" w:cs="Arial"/>
          <w:color w:val="000000" w:themeColor="text1"/>
          <w:lang w:val="es-MX"/>
        </w:rPr>
        <w:t xml:space="preserve"> o cobro por servicio realizado, dependiendo el giro comercial al que </w:t>
      </w:r>
      <w:r w:rsidR="00EC27D0">
        <w:rPr>
          <w:rFonts w:ascii="Palatino Linotype" w:eastAsia="MS Mincho" w:hAnsi="Palatino Linotype" w:cs="Arial"/>
          <w:color w:val="000000" w:themeColor="text1"/>
          <w:lang w:val="es-MX"/>
        </w:rPr>
        <w:t xml:space="preserve">estas </w:t>
      </w:r>
      <w:r w:rsidR="00495C4F">
        <w:rPr>
          <w:rFonts w:ascii="Palatino Linotype" w:eastAsia="MS Mincho" w:hAnsi="Palatino Linotype" w:cs="Arial"/>
          <w:color w:val="000000" w:themeColor="text1"/>
          <w:lang w:val="es-MX"/>
        </w:rPr>
        <w:t>se dediquen.</w:t>
      </w:r>
    </w:p>
    <w:p w14:paraId="3520F119" w14:textId="77777777" w:rsidR="00495C4F" w:rsidRDefault="00495C4F" w:rsidP="00DF30C1">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1A60BF33" w14:textId="74421D59" w:rsidR="007911D0" w:rsidRDefault="00495C4F" w:rsidP="00DF30C1">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0B08C9">
        <w:rPr>
          <w:rFonts w:ascii="Palatino Linotype" w:eastAsia="MS Mincho" w:hAnsi="Palatino Linotype" w:cs="Arial"/>
          <w:color w:val="000000" w:themeColor="text1"/>
          <w:lang w:val="es-MX"/>
        </w:rPr>
        <w:t xml:space="preserve"> </w:t>
      </w:r>
      <w:r w:rsidR="00065F95" w:rsidRPr="000B08C9">
        <w:rPr>
          <w:rFonts w:ascii="Palatino Linotype" w:eastAsia="MS Mincho" w:hAnsi="Palatino Linotype" w:cs="Arial"/>
          <w:color w:val="000000" w:themeColor="text1"/>
          <w:lang w:val="es-MX"/>
        </w:rPr>
        <w:t xml:space="preserve">Para robustecer lo anterior, es necesario agregar que el Servicio de Administración Tributaria, órgano desconcentrado de la Secretaria de Hacienda y Crédito Público, emitió un comunicado el trece de noviembre de dos mil trece, mediante el cual hizo del conocimiento que a partir del dos mil catorce la expedición de estos comprobantes serían obligatorios para todos los contribuyentes, es decir tanto para personas físicas y personas morales, por lo que al encontrarse celebrado el acto de adquisición de un equipo </w:t>
      </w:r>
      <w:proofErr w:type="spellStart"/>
      <w:r w:rsidR="00065F95" w:rsidRPr="000B08C9">
        <w:rPr>
          <w:rFonts w:ascii="Palatino Linotype" w:eastAsia="MS Mincho" w:hAnsi="Palatino Linotype" w:cs="Arial"/>
          <w:color w:val="000000" w:themeColor="text1"/>
          <w:lang w:val="es-MX"/>
        </w:rPr>
        <w:t>multideporte</w:t>
      </w:r>
      <w:proofErr w:type="spellEnd"/>
      <w:r w:rsidR="00065F95" w:rsidRPr="000B08C9">
        <w:rPr>
          <w:rFonts w:ascii="Palatino Linotype" w:eastAsia="MS Mincho" w:hAnsi="Palatino Linotype" w:cs="Arial"/>
          <w:color w:val="000000" w:themeColor="text1"/>
          <w:lang w:val="es-MX"/>
        </w:rPr>
        <w:t xml:space="preserve">, en la temporalidad del quince de noviembre de dos mil diecisiete, se debió generar un comprobante fiscal digital que amparara el gasto que realizó la asociación de padres de familia </w:t>
      </w:r>
      <w:r w:rsidR="007911D0" w:rsidRPr="000B08C9">
        <w:rPr>
          <w:rFonts w:ascii="Palatino Linotype" w:eastAsia="MS Mincho" w:hAnsi="Palatino Linotype" w:cs="Arial"/>
          <w:color w:val="000000" w:themeColor="text1"/>
          <w:lang w:val="es-MX"/>
        </w:rPr>
        <w:t xml:space="preserve">con </w:t>
      </w:r>
      <w:r w:rsidR="00065F95" w:rsidRPr="000B08C9">
        <w:rPr>
          <w:rFonts w:ascii="Palatino Linotype" w:eastAsia="MS Mincho" w:hAnsi="Palatino Linotype" w:cs="Arial"/>
          <w:color w:val="000000" w:themeColor="text1"/>
          <w:lang w:val="es-MX"/>
        </w:rPr>
        <w:t xml:space="preserve">la persona </w:t>
      </w:r>
      <w:r w:rsidR="007911D0" w:rsidRPr="000B08C9">
        <w:rPr>
          <w:rFonts w:ascii="Palatino Linotype" w:eastAsia="MS Mincho" w:hAnsi="Palatino Linotype" w:cs="Arial"/>
          <w:color w:val="000000" w:themeColor="text1"/>
          <w:lang w:val="es-MX"/>
        </w:rPr>
        <w:t>moral</w:t>
      </w:r>
      <w:r w:rsidR="00581223">
        <w:rPr>
          <w:rFonts w:ascii="Palatino Linotype" w:eastAsia="MS Mincho" w:hAnsi="Palatino Linotype" w:cs="Arial"/>
          <w:color w:val="000000" w:themeColor="text1"/>
          <w:lang w:val="es-MX"/>
        </w:rPr>
        <w:t>, independiente del método de pago</w:t>
      </w:r>
      <w:r w:rsidR="007911D0" w:rsidRPr="000B08C9">
        <w:rPr>
          <w:rFonts w:ascii="Palatino Linotype" w:eastAsia="MS Mincho" w:hAnsi="Palatino Linotype" w:cs="Arial"/>
          <w:color w:val="000000" w:themeColor="text1"/>
          <w:lang w:val="es-MX"/>
        </w:rPr>
        <w:t>.</w:t>
      </w:r>
    </w:p>
    <w:p w14:paraId="5280DAC0" w14:textId="77777777" w:rsidR="000B08C9" w:rsidRDefault="000B08C9" w:rsidP="00DF30C1">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7B125D7E" w14:textId="61F69192" w:rsidR="00FF0C1A" w:rsidRDefault="000B08C9" w:rsidP="00DF30C1">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0B08C9">
        <w:rPr>
          <w:rFonts w:ascii="Palatino Linotype" w:eastAsia="MS Mincho" w:hAnsi="Palatino Linotype" w:cs="Arial"/>
          <w:color w:val="000000" w:themeColor="text1"/>
          <w:lang w:val="es-MX"/>
        </w:rPr>
        <w:t>Asimismo, sirve de apoyo como criterio orientador la Guía de llenado del Comprobante Fiscal Digital por Internet (CFDI), elaborada por el Servicio de Administración Tributaria (SAT), con base en lo establecido por el Código Fiscal de la Federación, para precisar los requisitos que de manera enunciativa más no limitativa deben contener estos comprobantes, lo son: versión, serie, folio, fecha, sello, forma de pago, número de certificado, certificado, condiciones de pago, subtotal, descuento, moneda, tipo de cambio, total, tipo de comprobante, método de pago, lugar de expedición, confirmación, uso del CFDI</w:t>
      </w:r>
      <w:r>
        <w:rPr>
          <w:rFonts w:ascii="Palatino Linotype" w:eastAsia="MS Mincho" w:hAnsi="Palatino Linotype" w:cs="Arial"/>
          <w:color w:val="000000" w:themeColor="text1"/>
          <w:lang w:val="es-MX"/>
        </w:rPr>
        <w:t>, así como el nombre, Registro Federal de Contribuyentes, y régimen fiscal del emisor y del receptor.</w:t>
      </w:r>
      <w:r>
        <w:rPr>
          <w:rStyle w:val="Refdenotaalpie"/>
          <w:rFonts w:ascii="Palatino Linotype" w:eastAsia="MS Mincho" w:hAnsi="Palatino Linotype" w:cs="Arial"/>
          <w:color w:val="000000" w:themeColor="text1"/>
          <w:lang w:val="es-MX"/>
        </w:rPr>
        <w:footnoteReference w:id="1"/>
      </w:r>
    </w:p>
    <w:p w14:paraId="7B299D21" w14:textId="77777777" w:rsidR="00FF0C1A" w:rsidRDefault="00FF0C1A" w:rsidP="00DF30C1">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43490B65" w14:textId="3BE3AD57" w:rsidR="005D7B89" w:rsidRDefault="00FF0C1A" w:rsidP="00DF30C1">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1B6119">
        <w:rPr>
          <w:rFonts w:ascii="Palatino Linotype" w:eastAsia="MS Mincho" w:hAnsi="Palatino Linotype" w:cs="Arial"/>
          <w:color w:val="000000" w:themeColor="text1"/>
          <w:lang w:val="es-MX"/>
        </w:rPr>
        <w:t xml:space="preserve">Como se puede </w:t>
      </w:r>
      <w:r w:rsidR="00EC27D0">
        <w:rPr>
          <w:rFonts w:ascii="Palatino Linotype" w:eastAsia="MS Mincho" w:hAnsi="Palatino Linotype" w:cs="Arial"/>
          <w:color w:val="000000" w:themeColor="text1"/>
          <w:lang w:val="es-MX"/>
        </w:rPr>
        <w:t>apreciar</w:t>
      </w:r>
      <w:r w:rsidRPr="001B6119">
        <w:rPr>
          <w:rFonts w:ascii="Palatino Linotype" w:eastAsia="MS Mincho" w:hAnsi="Palatino Linotype" w:cs="Arial"/>
          <w:color w:val="000000" w:themeColor="text1"/>
          <w:lang w:val="es-MX"/>
        </w:rPr>
        <w:t xml:space="preserve">, en el contenido de estos comprobantes o facturas se puede </w:t>
      </w:r>
      <w:r w:rsidR="001B6119" w:rsidRPr="001B6119">
        <w:rPr>
          <w:rFonts w:ascii="Palatino Linotype" w:eastAsia="MS Mincho" w:hAnsi="Palatino Linotype" w:cs="Arial"/>
          <w:color w:val="000000" w:themeColor="text1"/>
          <w:lang w:val="es-MX"/>
        </w:rPr>
        <w:t>establecer</w:t>
      </w:r>
      <w:r w:rsidRPr="001B6119">
        <w:rPr>
          <w:rFonts w:ascii="Palatino Linotype" w:eastAsia="MS Mincho" w:hAnsi="Palatino Linotype" w:cs="Arial"/>
          <w:color w:val="000000" w:themeColor="text1"/>
          <w:lang w:val="es-MX"/>
        </w:rPr>
        <w:t xml:space="preserve"> las </w:t>
      </w:r>
      <w:r w:rsidRPr="00341F68">
        <w:rPr>
          <w:rFonts w:ascii="Palatino Linotype" w:eastAsia="MS Mincho" w:hAnsi="Palatino Linotype" w:cs="Arial"/>
          <w:color w:val="000000" w:themeColor="text1"/>
          <w:u w:val="single"/>
          <w:lang w:val="es-MX"/>
        </w:rPr>
        <w:t>condiciones de pago</w:t>
      </w:r>
      <w:r w:rsidR="001B6119" w:rsidRPr="001B6119">
        <w:rPr>
          <w:rFonts w:ascii="Palatino Linotype" w:eastAsia="MS Mincho" w:hAnsi="Palatino Linotype" w:cs="Arial"/>
          <w:color w:val="000000" w:themeColor="text1"/>
          <w:lang w:val="es-MX"/>
        </w:rPr>
        <w:t xml:space="preserve">, mismas que versan en referir como se va a efectuar el pago de la operación, como bien lo puede ser </w:t>
      </w:r>
      <w:r w:rsidR="001B6119">
        <w:rPr>
          <w:rFonts w:ascii="Palatino Linotype" w:eastAsia="MS Mincho" w:hAnsi="Palatino Linotype" w:cs="Arial"/>
          <w:color w:val="000000" w:themeColor="text1"/>
          <w:lang w:val="es-MX"/>
        </w:rPr>
        <w:t xml:space="preserve">en una </w:t>
      </w:r>
      <w:r w:rsidR="00EC27D0">
        <w:rPr>
          <w:rFonts w:ascii="Palatino Linotype" w:eastAsia="MS Mincho" w:hAnsi="Palatino Linotype" w:cs="Arial"/>
          <w:color w:val="000000" w:themeColor="text1"/>
          <w:lang w:val="es-MX"/>
        </w:rPr>
        <w:t xml:space="preserve">sola </w:t>
      </w:r>
      <w:r w:rsidR="001B6119">
        <w:rPr>
          <w:rFonts w:ascii="Palatino Linotype" w:eastAsia="MS Mincho" w:hAnsi="Palatino Linotype" w:cs="Arial"/>
          <w:color w:val="000000" w:themeColor="text1"/>
          <w:lang w:val="es-MX"/>
        </w:rPr>
        <w:t xml:space="preserve">exhibición o </w:t>
      </w:r>
      <w:r w:rsidR="001B6119" w:rsidRPr="001B6119">
        <w:rPr>
          <w:rFonts w:ascii="Palatino Linotype" w:eastAsia="MS Mincho" w:hAnsi="Palatino Linotype" w:cs="Arial"/>
          <w:color w:val="000000" w:themeColor="text1"/>
          <w:lang w:val="es-MX"/>
        </w:rPr>
        <w:t xml:space="preserve">por </w:t>
      </w:r>
      <w:r w:rsidR="001B6119">
        <w:rPr>
          <w:rFonts w:ascii="Palatino Linotype" w:eastAsia="MS Mincho" w:hAnsi="Palatino Linotype" w:cs="Arial"/>
          <w:color w:val="000000" w:themeColor="text1"/>
          <w:lang w:val="es-MX"/>
        </w:rPr>
        <w:t>parcialidades, si el método de pago es en efectivo, transferencia, cheque, etc</w:t>
      </w:r>
      <w:r w:rsidR="00B64DC9">
        <w:rPr>
          <w:rFonts w:ascii="Palatino Linotype" w:eastAsia="MS Mincho" w:hAnsi="Palatino Linotype" w:cs="Arial"/>
          <w:color w:val="000000" w:themeColor="text1"/>
          <w:lang w:val="es-MX"/>
        </w:rPr>
        <w:t>.</w:t>
      </w:r>
    </w:p>
    <w:p w14:paraId="0413DCB2" w14:textId="77777777" w:rsidR="001B6119" w:rsidRDefault="001B6119" w:rsidP="00DF30C1">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758C8698" w14:textId="4B53D208" w:rsidR="00EC27D0" w:rsidRDefault="001B6119" w:rsidP="00DF30C1">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Pr>
          <w:rFonts w:ascii="Palatino Linotype" w:eastAsia="MS Mincho" w:hAnsi="Palatino Linotype" w:cs="Arial"/>
          <w:color w:val="000000" w:themeColor="text1"/>
          <w:lang w:val="es-MX"/>
        </w:rPr>
        <w:t xml:space="preserve">Por lo tanto se colige, </w:t>
      </w:r>
      <w:r w:rsidR="00EC27D0">
        <w:rPr>
          <w:rFonts w:ascii="Palatino Linotype" w:eastAsia="MS Mincho" w:hAnsi="Palatino Linotype" w:cs="Arial"/>
          <w:color w:val="000000" w:themeColor="text1"/>
          <w:lang w:val="es-MX"/>
        </w:rPr>
        <w:t xml:space="preserve">que el documento que el </w:t>
      </w:r>
      <w:r w:rsidR="00EC27D0" w:rsidRPr="00833287">
        <w:rPr>
          <w:rFonts w:ascii="Palatino Linotype" w:eastAsia="MS Mincho" w:hAnsi="Palatino Linotype" w:cs="Arial"/>
          <w:b/>
          <w:color w:val="000000" w:themeColor="text1"/>
          <w:lang w:val="es-MX"/>
        </w:rPr>
        <w:t>SUJETO OBLIGADO</w:t>
      </w:r>
      <w:r w:rsidR="00EC27D0">
        <w:rPr>
          <w:rFonts w:ascii="Palatino Linotype" w:eastAsia="MS Mincho" w:hAnsi="Palatino Linotype" w:cs="Arial"/>
          <w:color w:val="000000" w:themeColor="text1"/>
          <w:lang w:val="es-MX"/>
        </w:rPr>
        <w:t xml:space="preserve"> indica </w:t>
      </w:r>
      <w:r w:rsidR="00833287">
        <w:rPr>
          <w:rFonts w:ascii="Palatino Linotype" w:eastAsia="MS Mincho" w:hAnsi="Palatino Linotype" w:cs="Arial"/>
          <w:color w:val="000000" w:themeColor="text1"/>
          <w:lang w:val="es-MX"/>
        </w:rPr>
        <w:t xml:space="preserve">que es un recibo de honorarios, constituye sólo una referencia de pago, la cual a criterio de esta ponencia </w:t>
      </w:r>
      <w:proofErr w:type="spellStart"/>
      <w:r w:rsidR="00833287">
        <w:rPr>
          <w:rFonts w:ascii="Palatino Linotype" w:eastAsia="MS Mincho" w:hAnsi="Palatino Linotype" w:cs="Arial"/>
          <w:color w:val="000000" w:themeColor="text1"/>
          <w:lang w:val="es-MX"/>
        </w:rPr>
        <w:t>Resolutora</w:t>
      </w:r>
      <w:proofErr w:type="spellEnd"/>
      <w:r w:rsidR="00833287">
        <w:rPr>
          <w:rFonts w:ascii="Palatino Linotype" w:eastAsia="MS Mincho" w:hAnsi="Palatino Linotype" w:cs="Arial"/>
          <w:color w:val="000000" w:themeColor="text1"/>
          <w:lang w:val="es-MX"/>
        </w:rPr>
        <w:t xml:space="preserve"> no acredita que efectivamente se haya efectuado el pago, </w:t>
      </w:r>
      <w:r w:rsidR="00341F68">
        <w:rPr>
          <w:rFonts w:ascii="Palatino Linotype" w:eastAsia="MS Mincho" w:hAnsi="Palatino Linotype" w:cs="Arial"/>
          <w:color w:val="000000" w:themeColor="text1"/>
          <w:lang w:val="es-MX"/>
        </w:rPr>
        <w:t xml:space="preserve">como bien lo puede ser a través del </w:t>
      </w:r>
      <w:r w:rsidR="0035687F">
        <w:rPr>
          <w:rFonts w:ascii="Palatino Linotype" w:eastAsia="MS Mincho" w:hAnsi="Palatino Linotype" w:cs="Arial"/>
          <w:color w:val="000000" w:themeColor="text1"/>
          <w:lang w:val="es-MX"/>
        </w:rPr>
        <w:t xml:space="preserve">comprobante, </w:t>
      </w:r>
      <w:r w:rsidR="00341F68">
        <w:rPr>
          <w:rFonts w:ascii="Palatino Linotype" w:eastAsia="MS Mincho" w:hAnsi="Palatino Linotype" w:cs="Arial"/>
          <w:color w:val="000000" w:themeColor="text1"/>
          <w:lang w:val="es-MX"/>
        </w:rPr>
        <w:t>recibo o factur</w:t>
      </w:r>
      <w:r w:rsidR="0035687F">
        <w:rPr>
          <w:rFonts w:ascii="Palatino Linotype" w:eastAsia="MS Mincho" w:hAnsi="Palatino Linotype" w:cs="Arial"/>
          <w:color w:val="000000" w:themeColor="text1"/>
          <w:lang w:val="es-MX"/>
        </w:rPr>
        <w:t xml:space="preserve">a correspondiente. Al contrario, esta información proporcionada </w:t>
      </w:r>
      <w:r w:rsidR="00833287">
        <w:rPr>
          <w:rFonts w:ascii="Palatino Linotype" w:eastAsia="MS Mincho" w:hAnsi="Palatino Linotype" w:cs="Arial"/>
          <w:color w:val="000000" w:themeColor="text1"/>
          <w:lang w:val="es-MX"/>
        </w:rPr>
        <w:t xml:space="preserve">únicamente genera un indicio de que se acordó el pago de la cantidad cotizada para adquirir las canchas </w:t>
      </w:r>
      <w:proofErr w:type="spellStart"/>
      <w:r w:rsidR="00833287">
        <w:rPr>
          <w:rFonts w:ascii="Palatino Linotype" w:eastAsia="MS Mincho" w:hAnsi="Palatino Linotype" w:cs="Arial"/>
          <w:color w:val="000000" w:themeColor="text1"/>
          <w:lang w:val="es-MX"/>
        </w:rPr>
        <w:t>multideporte</w:t>
      </w:r>
      <w:proofErr w:type="spellEnd"/>
      <w:r w:rsidR="00833287">
        <w:rPr>
          <w:rFonts w:ascii="Palatino Linotype" w:eastAsia="MS Mincho" w:hAnsi="Palatino Linotype" w:cs="Arial"/>
          <w:color w:val="000000" w:themeColor="text1"/>
          <w:lang w:val="es-MX"/>
        </w:rPr>
        <w:t>, y que asimismo se infiere que las cantidades se pagaron en parcialidades</w:t>
      </w:r>
      <w:r w:rsidR="00341F68">
        <w:rPr>
          <w:rFonts w:ascii="Palatino Linotype" w:eastAsia="MS Mincho" w:hAnsi="Palatino Linotype" w:cs="Arial"/>
          <w:color w:val="000000" w:themeColor="text1"/>
          <w:lang w:val="es-MX"/>
        </w:rPr>
        <w:t xml:space="preserve"> puesto que sólo se reflejó el pago de una parte</w:t>
      </w:r>
      <w:r w:rsidR="00833287">
        <w:rPr>
          <w:rFonts w:ascii="Palatino Linotype" w:eastAsia="MS Mincho" w:hAnsi="Palatino Linotype" w:cs="Arial"/>
          <w:color w:val="000000" w:themeColor="text1"/>
          <w:lang w:val="es-MX"/>
        </w:rPr>
        <w:t>.</w:t>
      </w:r>
    </w:p>
    <w:p w14:paraId="4123FA81" w14:textId="77777777" w:rsidR="00833287" w:rsidRDefault="00833287" w:rsidP="00DF30C1">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14F0491D" w14:textId="4B3B87CC" w:rsidR="00833287" w:rsidRDefault="00833287" w:rsidP="00DF30C1">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Pr>
          <w:rFonts w:ascii="Palatino Linotype" w:eastAsia="MS Mincho" w:hAnsi="Palatino Linotype" w:cs="Arial"/>
          <w:color w:val="000000" w:themeColor="text1"/>
          <w:lang w:val="es-MX"/>
        </w:rPr>
        <w:t>Además</w:t>
      </w:r>
      <w:r w:rsidR="006B3A4A">
        <w:rPr>
          <w:rFonts w:ascii="Palatino Linotype" w:eastAsia="MS Mincho" w:hAnsi="Palatino Linotype" w:cs="Arial"/>
          <w:color w:val="000000" w:themeColor="text1"/>
          <w:lang w:val="es-MX"/>
        </w:rPr>
        <w:t>,</w:t>
      </w:r>
      <w:r>
        <w:rPr>
          <w:rFonts w:ascii="Palatino Linotype" w:eastAsia="MS Mincho" w:hAnsi="Palatino Linotype" w:cs="Arial"/>
          <w:color w:val="000000" w:themeColor="text1"/>
          <w:lang w:val="es-MX"/>
        </w:rPr>
        <w:t xml:space="preserve"> como ya se ha mencionado, el tesorero de la mesa directiva en turno es el responsable de recabar los comprobantes debidamente </w:t>
      </w:r>
      <w:proofErr w:type="spellStart"/>
      <w:r>
        <w:rPr>
          <w:rFonts w:ascii="Palatino Linotype" w:eastAsia="MS Mincho" w:hAnsi="Palatino Linotype" w:cs="Arial"/>
          <w:color w:val="000000" w:themeColor="text1"/>
          <w:lang w:val="es-MX"/>
        </w:rPr>
        <w:t>requisitados</w:t>
      </w:r>
      <w:proofErr w:type="spellEnd"/>
      <w:r>
        <w:rPr>
          <w:rFonts w:ascii="Palatino Linotype" w:eastAsia="MS Mincho" w:hAnsi="Palatino Linotype" w:cs="Arial"/>
          <w:color w:val="000000" w:themeColor="text1"/>
          <w:lang w:val="es-MX"/>
        </w:rPr>
        <w:t xml:space="preserve">, sobre los gastos que las asociaciones de padres de familia efectuaron, y que derivado del seguimiento que se le debe dar a estas asociaciones por parte de las autoridades escolares, es que se aduce que la información solicitada </w:t>
      </w:r>
      <w:r w:rsidR="00341F68">
        <w:rPr>
          <w:rFonts w:ascii="Palatino Linotype" w:eastAsia="MS Mincho" w:hAnsi="Palatino Linotype" w:cs="Arial"/>
          <w:color w:val="000000" w:themeColor="text1"/>
          <w:lang w:val="es-MX"/>
        </w:rPr>
        <w:t xml:space="preserve">en este apartado </w:t>
      </w:r>
      <w:r>
        <w:rPr>
          <w:rFonts w:ascii="Palatino Linotype" w:eastAsia="MS Mincho" w:hAnsi="Palatino Linotype" w:cs="Arial"/>
          <w:color w:val="000000" w:themeColor="text1"/>
          <w:lang w:val="es-MX"/>
        </w:rPr>
        <w:t xml:space="preserve">más allá que este contenida </w:t>
      </w:r>
      <w:r w:rsidR="00341F68">
        <w:rPr>
          <w:rFonts w:ascii="Palatino Linotype" w:eastAsia="MS Mincho" w:hAnsi="Palatino Linotype" w:cs="Arial"/>
          <w:color w:val="000000" w:themeColor="text1"/>
          <w:lang w:val="es-MX"/>
        </w:rPr>
        <w:t>de manera enunciativa más no limitativa en dichos</w:t>
      </w:r>
      <w:r>
        <w:rPr>
          <w:rFonts w:ascii="Palatino Linotype" w:eastAsia="MS Mincho" w:hAnsi="Palatino Linotype" w:cs="Arial"/>
          <w:color w:val="000000" w:themeColor="text1"/>
          <w:lang w:val="es-MX"/>
        </w:rPr>
        <w:t xml:space="preserve"> </w:t>
      </w:r>
      <w:r>
        <w:rPr>
          <w:rFonts w:ascii="Palatino Linotype" w:eastAsia="MS Mincho" w:hAnsi="Palatino Linotype" w:cs="Arial"/>
          <w:color w:val="000000" w:themeColor="text1"/>
          <w:lang w:val="es-MX"/>
        </w:rPr>
        <w:lastRenderedPageBreak/>
        <w:t>comprobantes</w:t>
      </w:r>
      <w:r w:rsidR="00341F68">
        <w:rPr>
          <w:rFonts w:ascii="Palatino Linotype" w:eastAsia="MS Mincho" w:hAnsi="Palatino Linotype" w:cs="Arial"/>
          <w:color w:val="000000" w:themeColor="text1"/>
          <w:lang w:val="es-MX"/>
        </w:rPr>
        <w:t>, facturas, o en su caso recibos</w:t>
      </w:r>
      <w:r>
        <w:rPr>
          <w:rFonts w:ascii="Palatino Linotype" w:eastAsia="MS Mincho" w:hAnsi="Palatino Linotype" w:cs="Arial"/>
          <w:color w:val="000000" w:themeColor="text1"/>
          <w:lang w:val="es-MX"/>
        </w:rPr>
        <w:t xml:space="preserve">, es evidente que puede obrar en los archivos del </w:t>
      </w:r>
      <w:r w:rsidRPr="00833287">
        <w:rPr>
          <w:rFonts w:ascii="Palatino Linotype" w:eastAsia="MS Mincho" w:hAnsi="Palatino Linotype" w:cs="Arial"/>
          <w:b/>
          <w:color w:val="000000" w:themeColor="text1"/>
          <w:lang w:val="es-MX"/>
        </w:rPr>
        <w:t>SUJETO OBLIGADO</w:t>
      </w:r>
      <w:r>
        <w:rPr>
          <w:rFonts w:ascii="Palatino Linotype" w:eastAsia="MS Mincho" w:hAnsi="Palatino Linotype" w:cs="Arial"/>
          <w:color w:val="000000" w:themeColor="text1"/>
          <w:lang w:val="es-MX"/>
        </w:rPr>
        <w:t>.</w:t>
      </w:r>
    </w:p>
    <w:p w14:paraId="4B599D03" w14:textId="77777777" w:rsidR="00EC27D0" w:rsidRDefault="00EC27D0" w:rsidP="00DF30C1">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287DC25E" w14:textId="700F463A" w:rsidR="00EC27D0" w:rsidRDefault="00EC27D0" w:rsidP="00DF30C1">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Pr>
          <w:rFonts w:ascii="Palatino Linotype" w:eastAsia="MS Mincho" w:hAnsi="Palatino Linotype" w:cs="Arial"/>
          <w:color w:val="000000" w:themeColor="text1"/>
          <w:lang w:val="es-MX"/>
        </w:rPr>
        <w:t xml:space="preserve">Así, se tiene como resultado </w:t>
      </w:r>
      <w:r w:rsidR="00B64DC9">
        <w:rPr>
          <w:rFonts w:ascii="Palatino Linotype" w:eastAsia="MS Mincho" w:hAnsi="Palatino Linotype" w:cs="Arial"/>
          <w:color w:val="000000" w:themeColor="text1"/>
          <w:lang w:val="es-MX"/>
        </w:rPr>
        <w:t xml:space="preserve">que </w:t>
      </w:r>
      <w:r>
        <w:rPr>
          <w:rFonts w:ascii="Palatino Linotype" w:eastAsia="MS Mincho" w:hAnsi="Palatino Linotype" w:cs="Arial"/>
          <w:color w:val="000000" w:themeColor="text1"/>
          <w:lang w:val="es-MX"/>
        </w:rPr>
        <w:t xml:space="preserve">el </w:t>
      </w:r>
      <w:r w:rsidRPr="00EC27D0">
        <w:rPr>
          <w:rFonts w:ascii="Palatino Linotype" w:eastAsia="MS Mincho" w:hAnsi="Palatino Linotype" w:cs="Arial"/>
          <w:b/>
          <w:color w:val="000000" w:themeColor="text1"/>
          <w:lang w:val="es-MX"/>
        </w:rPr>
        <w:t>SUJETO OBLIGADO</w:t>
      </w:r>
      <w:r>
        <w:rPr>
          <w:rFonts w:ascii="Palatino Linotype" w:eastAsia="MS Mincho" w:hAnsi="Palatino Linotype" w:cs="Arial"/>
          <w:color w:val="000000" w:themeColor="text1"/>
          <w:lang w:val="es-MX"/>
        </w:rPr>
        <w:t xml:space="preserve"> tiene dentro de sus facultades, competencias o funciones resguardar la información que las asociaciones de padres de familia </w:t>
      </w:r>
      <w:r w:rsidR="00341F68">
        <w:rPr>
          <w:rFonts w:ascii="Palatino Linotype" w:eastAsia="MS Mincho" w:hAnsi="Palatino Linotype" w:cs="Arial"/>
          <w:color w:val="000000" w:themeColor="text1"/>
          <w:lang w:val="es-MX"/>
        </w:rPr>
        <w:t>generan en el ámbito de sus funciones.</w:t>
      </w:r>
    </w:p>
    <w:p w14:paraId="4F7659BE" w14:textId="77777777" w:rsidR="00EC27D0" w:rsidRDefault="00EC27D0" w:rsidP="00DF30C1">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4F7841BC" w14:textId="2A356EF5" w:rsidR="00E458F0" w:rsidRDefault="00341F68" w:rsidP="00DF30C1">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35687F">
        <w:rPr>
          <w:rFonts w:ascii="Palatino Linotype" w:eastAsia="MS Mincho" w:hAnsi="Palatino Linotype" w:cs="Arial"/>
          <w:color w:val="000000" w:themeColor="text1"/>
          <w:lang w:val="es-MX"/>
        </w:rPr>
        <w:t xml:space="preserve">Por lo tanto, </w:t>
      </w:r>
      <w:r w:rsidR="0035687F">
        <w:rPr>
          <w:rFonts w:ascii="Palatino Linotype" w:eastAsia="MS Mincho" w:hAnsi="Palatino Linotype" w:cs="Arial"/>
          <w:color w:val="000000" w:themeColor="text1"/>
          <w:lang w:val="es-MX"/>
        </w:rPr>
        <w:t xml:space="preserve">para este Órgano Garante </w:t>
      </w:r>
      <w:r w:rsidRPr="0035687F">
        <w:rPr>
          <w:rFonts w:ascii="Palatino Linotype" w:eastAsia="MS Mincho" w:hAnsi="Palatino Linotype" w:cs="Arial"/>
          <w:color w:val="000000" w:themeColor="text1"/>
          <w:lang w:val="es-MX"/>
        </w:rPr>
        <w:t xml:space="preserve">resulta dable ordenar la previa búsqueda exhaustiva y razonable </w:t>
      </w:r>
      <w:r w:rsidR="0035687F">
        <w:rPr>
          <w:rFonts w:ascii="Palatino Linotype" w:eastAsia="MS Mincho" w:hAnsi="Palatino Linotype" w:cs="Arial"/>
          <w:color w:val="000000" w:themeColor="text1"/>
          <w:lang w:val="es-MX"/>
        </w:rPr>
        <w:t xml:space="preserve">a fin de que se haga entrega </w:t>
      </w:r>
      <w:r w:rsidRPr="0035687F">
        <w:rPr>
          <w:rFonts w:ascii="Palatino Linotype" w:eastAsia="MS Mincho" w:hAnsi="Palatino Linotype" w:cs="Arial"/>
          <w:color w:val="000000" w:themeColor="text1"/>
          <w:lang w:val="es-MX"/>
        </w:rPr>
        <w:t xml:space="preserve">de el o los documentos donde consten todos los pagos realizados por la </w:t>
      </w:r>
      <w:r w:rsidR="006B3A4A">
        <w:rPr>
          <w:rFonts w:ascii="Palatino Linotype" w:eastAsia="MS Mincho" w:hAnsi="Palatino Linotype" w:cs="Arial"/>
          <w:color w:val="000000" w:themeColor="text1"/>
          <w:lang w:val="es-MX"/>
        </w:rPr>
        <w:t>a</w:t>
      </w:r>
      <w:r w:rsidRPr="0035687F">
        <w:rPr>
          <w:rFonts w:ascii="Palatino Linotype" w:eastAsia="MS Mincho" w:hAnsi="Palatino Linotype" w:cs="Arial"/>
          <w:color w:val="000000" w:themeColor="text1"/>
          <w:lang w:val="es-MX"/>
        </w:rPr>
        <w:t>sociación de padres de familia de la Escuela Secundaria Oficial 0219 “</w:t>
      </w:r>
      <w:r w:rsidR="0035687F" w:rsidRPr="0035687F">
        <w:rPr>
          <w:rFonts w:ascii="Palatino Linotype" w:eastAsia="MS Mincho" w:hAnsi="Palatino Linotype" w:cs="Arial"/>
          <w:color w:val="000000" w:themeColor="text1"/>
          <w:lang w:val="es-MX"/>
        </w:rPr>
        <w:t>Benjamín</w:t>
      </w:r>
      <w:r w:rsidRPr="0035687F">
        <w:rPr>
          <w:rFonts w:ascii="Palatino Linotype" w:eastAsia="MS Mincho" w:hAnsi="Palatino Linotype" w:cs="Arial"/>
          <w:color w:val="000000" w:themeColor="text1"/>
          <w:lang w:val="es-MX"/>
        </w:rPr>
        <w:t xml:space="preserve"> Hernández”, CCT15EES0121C, generación 2016-2017, del turno matutino al Grupo </w:t>
      </w:r>
      <w:proofErr w:type="spellStart"/>
      <w:r w:rsidRPr="0035687F">
        <w:rPr>
          <w:rFonts w:ascii="Palatino Linotype" w:eastAsia="MS Mincho" w:hAnsi="Palatino Linotype" w:cs="Arial"/>
          <w:color w:val="000000" w:themeColor="text1"/>
          <w:lang w:val="es-MX"/>
        </w:rPr>
        <w:t>Britay</w:t>
      </w:r>
      <w:proofErr w:type="spellEnd"/>
      <w:r w:rsidRPr="0035687F">
        <w:rPr>
          <w:rFonts w:ascii="Palatino Linotype" w:eastAsia="MS Mincho" w:hAnsi="Palatino Linotype" w:cs="Arial"/>
          <w:color w:val="000000" w:themeColor="text1"/>
          <w:lang w:val="es-MX"/>
        </w:rPr>
        <w:t xml:space="preserve"> S.A. de C.V., por concepto de adquisición de las canchas </w:t>
      </w:r>
      <w:proofErr w:type="spellStart"/>
      <w:r w:rsidRPr="0035687F">
        <w:rPr>
          <w:rFonts w:ascii="Palatino Linotype" w:eastAsia="MS Mincho" w:hAnsi="Palatino Linotype" w:cs="Arial"/>
          <w:color w:val="000000" w:themeColor="text1"/>
          <w:lang w:val="es-MX"/>
        </w:rPr>
        <w:t>multideporte</w:t>
      </w:r>
      <w:proofErr w:type="spellEnd"/>
      <w:r w:rsidR="0035687F">
        <w:rPr>
          <w:rFonts w:ascii="Palatino Linotype" w:eastAsia="MS Mincho" w:hAnsi="Palatino Linotype" w:cs="Arial"/>
          <w:color w:val="000000" w:themeColor="text1"/>
          <w:lang w:val="es-MX"/>
        </w:rPr>
        <w:t xml:space="preserve">, de ser necesario en versión pública, con el acuerdo de clasificación como información confidencial, que emita el Comité de Transparencia del </w:t>
      </w:r>
      <w:r w:rsidR="0035687F" w:rsidRPr="00E458F0">
        <w:rPr>
          <w:rFonts w:ascii="Palatino Linotype" w:eastAsia="MS Mincho" w:hAnsi="Palatino Linotype" w:cs="Arial"/>
          <w:b/>
          <w:color w:val="000000" w:themeColor="text1"/>
          <w:lang w:val="es-MX"/>
        </w:rPr>
        <w:t>SUJETO OBLIGADO</w:t>
      </w:r>
      <w:r w:rsidR="0035687F">
        <w:rPr>
          <w:rFonts w:ascii="Palatino Linotype" w:eastAsia="MS Mincho" w:hAnsi="Palatino Linotype" w:cs="Arial"/>
          <w:color w:val="000000" w:themeColor="text1"/>
          <w:lang w:val="es-MX"/>
        </w:rPr>
        <w:t xml:space="preserve">, puesto que </w:t>
      </w:r>
      <w:r w:rsidR="00E458F0">
        <w:rPr>
          <w:rFonts w:ascii="Palatino Linotype" w:eastAsia="MS Mincho" w:hAnsi="Palatino Linotype" w:cs="Arial"/>
          <w:color w:val="000000" w:themeColor="text1"/>
          <w:lang w:val="es-MX"/>
        </w:rPr>
        <w:t xml:space="preserve">no se tiene la certeza de que </w:t>
      </w:r>
      <w:r w:rsidR="0035687F">
        <w:rPr>
          <w:rFonts w:ascii="Palatino Linotype" w:eastAsia="MS Mincho" w:hAnsi="Palatino Linotype" w:cs="Arial"/>
          <w:color w:val="000000" w:themeColor="text1"/>
          <w:lang w:val="es-MX"/>
        </w:rPr>
        <w:t xml:space="preserve">la documentación que se pueda </w:t>
      </w:r>
      <w:r w:rsidR="00E458F0">
        <w:rPr>
          <w:rFonts w:ascii="Palatino Linotype" w:eastAsia="MS Mincho" w:hAnsi="Palatino Linotype" w:cs="Arial"/>
          <w:color w:val="000000" w:themeColor="text1"/>
          <w:lang w:val="es-MX"/>
        </w:rPr>
        <w:t>poner a disposición del particular</w:t>
      </w:r>
      <w:r w:rsidR="0035687F">
        <w:rPr>
          <w:rFonts w:ascii="Palatino Linotype" w:eastAsia="MS Mincho" w:hAnsi="Palatino Linotype" w:cs="Arial"/>
          <w:color w:val="000000" w:themeColor="text1"/>
          <w:lang w:val="es-MX"/>
        </w:rPr>
        <w:t xml:space="preserve"> en atención a este apartado, pu</w:t>
      </w:r>
      <w:r w:rsidR="00E458F0">
        <w:rPr>
          <w:rFonts w:ascii="Palatino Linotype" w:eastAsia="MS Mincho" w:hAnsi="Palatino Linotype" w:cs="Arial"/>
          <w:color w:val="000000" w:themeColor="text1"/>
          <w:lang w:val="es-MX"/>
        </w:rPr>
        <w:t>dieran obrar datos personales confidenciales.</w:t>
      </w:r>
    </w:p>
    <w:p w14:paraId="76755A8D" w14:textId="77777777" w:rsidR="002914DF" w:rsidRDefault="002914DF" w:rsidP="00DF30C1">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5493CC46" w14:textId="4F2E486A" w:rsidR="00E458F0" w:rsidRDefault="00E478E4" w:rsidP="00DF30C1">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Pr>
          <w:rFonts w:ascii="Palatino Linotype" w:hAnsi="Palatino Linotype"/>
        </w:rPr>
        <w:t xml:space="preserve">De no localizarse la información que se ordena en este apartado, se deberá emitir el </w:t>
      </w:r>
      <w:r w:rsidR="00E458F0" w:rsidRPr="00E458F0">
        <w:rPr>
          <w:rFonts w:ascii="Palatino Linotype" w:hAnsi="Palatino Linotype"/>
        </w:rPr>
        <w:t xml:space="preserve">acuerdo de inexistencia de la información, que emita el Comité de Transparencia del </w:t>
      </w:r>
      <w:r w:rsidR="00E458F0" w:rsidRPr="00E458F0">
        <w:rPr>
          <w:rFonts w:ascii="Palatino Linotype" w:hAnsi="Palatino Linotype"/>
          <w:b/>
        </w:rPr>
        <w:t>SUJETO OBLIGADO</w:t>
      </w:r>
      <w:r w:rsidR="00E458F0" w:rsidRPr="00E458F0">
        <w:rPr>
          <w:rFonts w:ascii="Palatino Linotype" w:hAnsi="Palatino Linotype"/>
        </w:rPr>
        <w:t xml:space="preserve">, donde </w:t>
      </w:r>
      <w:r>
        <w:rPr>
          <w:rFonts w:ascii="Palatino Linotype" w:hAnsi="Palatino Linotype"/>
        </w:rPr>
        <w:t xml:space="preserve">se </w:t>
      </w:r>
      <w:r w:rsidR="00E458F0" w:rsidRPr="00E458F0">
        <w:rPr>
          <w:rFonts w:ascii="Palatino Linotype" w:hAnsi="Palatino Linotype"/>
        </w:rPr>
        <w:t>funde</w:t>
      </w:r>
      <w:r>
        <w:rPr>
          <w:rFonts w:ascii="Palatino Linotype" w:hAnsi="Palatino Linotype"/>
        </w:rPr>
        <w:t>n</w:t>
      </w:r>
      <w:r w:rsidR="00E458F0" w:rsidRPr="00E458F0">
        <w:rPr>
          <w:rFonts w:ascii="Palatino Linotype" w:hAnsi="Palatino Linotype"/>
        </w:rPr>
        <w:t xml:space="preserve"> y motive</w:t>
      </w:r>
      <w:r>
        <w:rPr>
          <w:rFonts w:ascii="Palatino Linotype" w:hAnsi="Palatino Linotype"/>
        </w:rPr>
        <w:t>n</w:t>
      </w:r>
      <w:r w:rsidR="00E458F0" w:rsidRPr="00E458F0">
        <w:rPr>
          <w:rFonts w:ascii="Palatino Linotype" w:hAnsi="Palatino Linotype"/>
        </w:rPr>
        <w:t xml:space="preserve"> las razones por las cuales no </w:t>
      </w:r>
      <w:r>
        <w:rPr>
          <w:rFonts w:ascii="Palatino Linotype" w:hAnsi="Palatino Linotype"/>
        </w:rPr>
        <w:t xml:space="preserve">se resguardo la documentación que acreditara los </w:t>
      </w:r>
      <w:r w:rsidR="006B3A4A">
        <w:rPr>
          <w:rFonts w:ascii="Palatino Linotype" w:eastAsia="MS Mincho" w:hAnsi="Palatino Linotype" w:cs="Arial"/>
          <w:color w:val="000000" w:themeColor="text1"/>
          <w:lang w:val="es-MX"/>
        </w:rPr>
        <w:t xml:space="preserve">pagos realizados </w:t>
      </w:r>
      <w:r w:rsidR="006B3A4A">
        <w:rPr>
          <w:rFonts w:ascii="Palatino Linotype" w:eastAsia="MS Mincho" w:hAnsi="Palatino Linotype" w:cs="Arial"/>
          <w:color w:val="000000" w:themeColor="text1"/>
          <w:lang w:val="es-MX"/>
        </w:rPr>
        <w:lastRenderedPageBreak/>
        <w:t>por la a</w:t>
      </w:r>
      <w:r w:rsidRPr="0035687F">
        <w:rPr>
          <w:rFonts w:ascii="Palatino Linotype" w:eastAsia="MS Mincho" w:hAnsi="Palatino Linotype" w:cs="Arial"/>
          <w:color w:val="000000" w:themeColor="text1"/>
          <w:lang w:val="es-MX"/>
        </w:rPr>
        <w:t xml:space="preserve">sociación de padres de familia de la Escuela Secundaria Oficial 0219 “Benjamín Hernández”, CCT15EES0121C, generación 2016-2017, del turno matutino al Grupo </w:t>
      </w:r>
      <w:proofErr w:type="spellStart"/>
      <w:r w:rsidRPr="0035687F">
        <w:rPr>
          <w:rFonts w:ascii="Palatino Linotype" w:eastAsia="MS Mincho" w:hAnsi="Palatino Linotype" w:cs="Arial"/>
          <w:color w:val="000000" w:themeColor="text1"/>
          <w:lang w:val="es-MX"/>
        </w:rPr>
        <w:t>Britay</w:t>
      </w:r>
      <w:proofErr w:type="spellEnd"/>
      <w:r w:rsidRPr="0035687F">
        <w:rPr>
          <w:rFonts w:ascii="Palatino Linotype" w:eastAsia="MS Mincho" w:hAnsi="Palatino Linotype" w:cs="Arial"/>
          <w:color w:val="000000" w:themeColor="text1"/>
          <w:lang w:val="es-MX"/>
        </w:rPr>
        <w:t xml:space="preserve"> S.A. de C.V., por concepto de adquisición de las canchas </w:t>
      </w:r>
      <w:proofErr w:type="spellStart"/>
      <w:r w:rsidRPr="0035687F">
        <w:rPr>
          <w:rFonts w:ascii="Palatino Linotype" w:eastAsia="MS Mincho" w:hAnsi="Palatino Linotype" w:cs="Arial"/>
          <w:color w:val="000000" w:themeColor="text1"/>
          <w:lang w:val="es-MX"/>
        </w:rPr>
        <w:t>multideporte</w:t>
      </w:r>
      <w:proofErr w:type="spellEnd"/>
      <w:r>
        <w:rPr>
          <w:rFonts w:ascii="Palatino Linotype" w:eastAsia="MS Mincho" w:hAnsi="Palatino Linotype" w:cs="Arial"/>
          <w:color w:val="000000" w:themeColor="text1"/>
          <w:lang w:val="es-MX"/>
        </w:rPr>
        <w:t>.</w:t>
      </w:r>
    </w:p>
    <w:p w14:paraId="273F0068" w14:textId="77777777" w:rsidR="00E458F0" w:rsidRDefault="00E458F0" w:rsidP="00DF30C1">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04BF5508" w14:textId="77777777" w:rsidR="00E458F0" w:rsidRDefault="00E458F0" w:rsidP="00DF30C1">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E458F0">
        <w:rPr>
          <w:rFonts w:ascii="Palatino Linotype" w:hAnsi="Palatino Linotype" w:cs="Arial"/>
        </w:rPr>
        <w:t xml:space="preserve">Lo anterior, por relacionarse con las facultades, competencias y funciones legales del </w:t>
      </w:r>
      <w:r w:rsidRPr="00E458F0">
        <w:rPr>
          <w:rFonts w:ascii="Palatino Linotype" w:hAnsi="Palatino Linotype" w:cs="Arial"/>
          <w:b/>
        </w:rPr>
        <w:t>SUJETO OBLIGADO</w:t>
      </w:r>
      <w:r w:rsidRPr="00E458F0">
        <w:rPr>
          <w:rFonts w:ascii="Palatino Linotype" w:hAnsi="Palatino Linotype" w:cs="Arial"/>
        </w:rPr>
        <w:t>, con base en lo que establece el artículo 19, de la Ley de Transparencia y Acceso a la Información Pública del Estado de México y Municipios, conforme los argumentos que a continuación se vierten.</w:t>
      </w:r>
    </w:p>
    <w:p w14:paraId="6594944A" w14:textId="77777777" w:rsidR="00E458F0" w:rsidRDefault="00E458F0" w:rsidP="00DF30C1">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0EA23198" w14:textId="7A9B802D" w:rsidR="00E458F0" w:rsidRDefault="00E458F0" w:rsidP="00DF30C1">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E458F0">
        <w:rPr>
          <w:rFonts w:ascii="Palatino Linotype" w:hAnsi="Palatino Linotype" w:cs="Arial"/>
        </w:rPr>
        <w:t xml:space="preserve">A diferencia de la Ley General, la Ley de Transparencia y Acceso a la Información Pública del Estado de México y Municipios establece, en su artículo 19, dos supuestos generales para proceder en el caso de información inexistente pero cuya existencia se presume por relacionarse con las facultades, competencias y funciones legales de los sujetos obligados. El segundo supuesto, alude a: 1.- Actos realizados sobre los cuales a) no se generó, poseyó o administró el documento que registre la información solicitada; b) habiendo sido generada, poseída o administrada, no se cuenta con la información solicitada; o bien, </w:t>
      </w:r>
      <w:r w:rsidRPr="00E458F0">
        <w:rPr>
          <w:rFonts w:ascii="Palatino Linotype" w:hAnsi="Palatino Linotype" w:cs="Arial"/>
          <w:b/>
        </w:rPr>
        <w:t>2.- El sujeto obligado fue omiso en el ejercicio de una facultad, competencia o atribución inexcusable</w:t>
      </w:r>
      <w:r w:rsidRPr="00E458F0">
        <w:rPr>
          <w:rFonts w:ascii="Palatino Linotype" w:hAnsi="Palatino Linotype" w:cs="Arial"/>
        </w:rPr>
        <w:t xml:space="preserve">. En estos casos, será necesario acreditar que se cumplieron los supuestos del artículo 169 del citado ordenamiento y emitir la resolución que </w:t>
      </w:r>
      <w:r w:rsidRPr="00E458F0">
        <w:rPr>
          <w:rFonts w:ascii="Palatino Linotype" w:hAnsi="Palatino Linotype" w:cs="Arial"/>
        </w:rPr>
        <w:lastRenderedPageBreak/>
        <w:t>confirme la inexistencia cumpliendo con las formalidades señaladas en el artículo 170 de la misma norma.</w:t>
      </w:r>
    </w:p>
    <w:p w14:paraId="086C89A8" w14:textId="77777777" w:rsidR="00E458F0" w:rsidRDefault="00E458F0" w:rsidP="00DF30C1">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2D6AA48B" w14:textId="77777777" w:rsidR="00E458F0" w:rsidRPr="00E478E4" w:rsidRDefault="00E458F0" w:rsidP="00DF30C1">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E458F0">
        <w:rPr>
          <w:rFonts w:ascii="Palatino Linotype" w:eastAsia="Calibri" w:hAnsi="Palatino Linotype" w:cs="Arial"/>
        </w:rPr>
        <w:t xml:space="preserve">Para efectos del Acuerdo de Inexistencia, el </w:t>
      </w:r>
      <w:r w:rsidRPr="00E458F0">
        <w:rPr>
          <w:rFonts w:ascii="Palatino Linotype" w:eastAsia="Calibri" w:hAnsi="Palatino Linotype" w:cs="Arial"/>
          <w:b/>
        </w:rPr>
        <w:t>SUJETO OBLIGADO</w:t>
      </w:r>
      <w:r w:rsidRPr="00E458F0">
        <w:rPr>
          <w:rFonts w:ascii="Palatino Linotype" w:eastAsia="Calibri" w:hAnsi="Palatino Linotype" w:cs="Arial"/>
        </w:rPr>
        <w:t xml:space="preserve"> deberá acreditar que se cumplieron los supuestos establecidos en el artículo 169 de la Ley Transparencia, Acceso a la Información Pública del Estado de México y Municipios, cuyo contenido se inserta a continuación, y que a la letra disponen lo siguiente:</w:t>
      </w:r>
    </w:p>
    <w:p w14:paraId="3A9131AA" w14:textId="77777777" w:rsidR="00E478E4" w:rsidRPr="00E478E4" w:rsidRDefault="00E478E4" w:rsidP="00DF30C1">
      <w:pPr>
        <w:pStyle w:val="Prrafodelista"/>
        <w:tabs>
          <w:tab w:val="left" w:pos="426"/>
        </w:tabs>
        <w:spacing w:line="360" w:lineRule="auto"/>
        <w:ind w:left="0"/>
        <w:jc w:val="both"/>
        <w:rPr>
          <w:rFonts w:ascii="Palatino Linotype" w:eastAsia="MS Mincho" w:hAnsi="Palatino Linotype" w:cs="Arial"/>
          <w:color w:val="000000" w:themeColor="text1"/>
          <w:sz w:val="12"/>
          <w:lang w:val="es-MX"/>
        </w:rPr>
      </w:pPr>
    </w:p>
    <w:p w14:paraId="38B6DC8D" w14:textId="77777777" w:rsidR="00E458F0" w:rsidRPr="00E458F0" w:rsidRDefault="00E458F0" w:rsidP="00DF30C1">
      <w:pPr>
        <w:spacing w:line="360" w:lineRule="auto"/>
        <w:ind w:left="567" w:right="616"/>
        <w:jc w:val="both"/>
        <w:rPr>
          <w:rFonts w:ascii="Palatino Linotype" w:hAnsi="Palatino Linotype"/>
          <w:i/>
          <w:sz w:val="22"/>
        </w:rPr>
      </w:pPr>
      <w:r w:rsidRPr="00E458F0">
        <w:rPr>
          <w:rFonts w:ascii="Palatino Linotype" w:hAnsi="Palatino Linotype"/>
          <w:i/>
          <w:sz w:val="22"/>
        </w:rPr>
        <w:t>“</w:t>
      </w:r>
      <w:r w:rsidRPr="00E458F0">
        <w:rPr>
          <w:rFonts w:ascii="Palatino Linotype" w:hAnsi="Palatino Linotype"/>
          <w:b/>
          <w:i/>
          <w:sz w:val="22"/>
        </w:rPr>
        <w:t>Artículo 169.</w:t>
      </w:r>
      <w:r w:rsidRPr="00E458F0">
        <w:rPr>
          <w:rFonts w:ascii="Palatino Linotype" w:hAnsi="Palatino Linotype"/>
          <w:i/>
          <w:sz w:val="22"/>
        </w:rPr>
        <w:t xml:space="preserve"> Cuando la información no se encuentre en los archivos del sujeto obligado, el Comité de Transparencia: </w:t>
      </w:r>
    </w:p>
    <w:p w14:paraId="5A37F080" w14:textId="77777777" w:rsidR="00E458F0" w:rsidRPr="00E458F0" w:rsidRDefault="00E458F0" w:rsidP="00DF30C1">
      <w:pPr>
        <w:spacing w:line="360" w:lineRule="auto"/>
        <w:ind w:left="567" w:right="616"/>
        <w:jc w:val="both"/>
        <w:rPr>
          <w:rFonts w:ascii="Palatino Linotype" w:hAnsi="Palatino Linotype"/>
          <w:i/>
          <w:sz w:val="22"/>
        </w:rPr>
      </w:pPr>
    </w:p>
    <w:p w14:paraId="2F125231" w14:textId="77777777" w:rsidR="00E458F0" w:rsidRPr="00E458F0" w:rsidRDefault="00E458F0" w:rsidP="00DF30C1">
      <w:pPr>
        <w:spacing w:line="360" w:lineRule="auto"/>
        <w:ind w:left="567" w:right="616"/>
        <w:jc w:val="both"/>
        <w:rPr>
          <w:rFonts w:ascii="Palatino Linotype" w:hAnsi="Palatino Linotype"/>
          <w:i/>
          <w:sz w:val="22"/>
        </w:rPr>
      </w:pPr>
      <w:r w:rsidRPr="00E458F0">
        <w:rPr>
          <w:rFonts w:ascii="Palatino Linotype" w:hAnsi="Palatino Linotype"/>
          <w:i/>
          <w:sz w:val="22"/>
        </w:rPr>
        <w:t xml:space="preserve">I. Analizará el caso y tomará las medidas necesarias para localizar la información; </w:t>
      </w:r>
    </w:p>
    <w:p w14:paraId="6CE7E6A8" w14:textId="77777777" w:rsidR="00E458F0" w:rsidRPr="00E458F0" w:rsidRDefault="00E458F0" w:rsidP="00DF30C1">
      <w:pPr>
        <w:spacing w:line="360" w:lineRule="auto"/>
        <w:ind w:left="567" w:right="616"/>
        <w:jc w:val="both"/>
        <w:rPr>
          <w:rFonts w:ascii="Palatino Linotype" w:hAnsi="Palatino Linotype"/>
          <w:i/>
          <w:sz w:val="22"/>
        </w:rPr>
      </w:pPr>
    </w:p>
    <w:p w14:paraId="1788B877" w14:textId="77777777" w:rsidR="00E458F0" w:rsidRPr="00E458F0" w:rsidRDefault="00E458F0" w:rsidP="00DF30C1">
      <w:pPr>
        <w:spacing w:line="360" w:lineRule="auto"/>
        <w:ind w:left="567" w:right="616"/>
        <w:jc w:val="both"/>
        <w:rPr>
          <w:rFonts w:ascii="Palatino Linotype" w:hAnsi="Palatino Linotype"/>
          <w:i/>
          <w:sz w:val="22"/>
        </w:rPr>
      </w:pPr>
      <w:r w:rsidRPr="00E458F0">
        <w:rPr>
          <w:rFonts w:ascii="Palatino Linotype" w:hAnsi="Palatino Linotype"/>
          <w:i/>
          <w:sz w:val="22"/>
        </w:rPr>
        <w:t xml:space="preserve">II. Expedirá una resolución que confirme la inexistencia del documento; </w:t>
      </w:r>
    </w:p>
    <w:p w14:paraId="73196367" w14:textId="77777777" w:rsidR="00E458F0" w:rsidRPr="00E458F0" w:rsidRDefault="00E458F0" w:rsidP="00DF30C1">
      <w:pPr>
        <w:spacing w:line="360" w:lineRule="auto"/>
        <w:ind w:left="567" w:right="616"/>
        <w:jc w:val="both"/>
        <w:rPr>
          <w:rFonts w:ascii="Palatino Linotype" w:hAnsi="Palatino Linotype"/>
          <w:i/>
          <w:sz w:val="22"/>
        </w:rPr>
      </w:pPr>
    </w:p>
    <w:p w14:paraId="30074CC5" w14:textId="77777777" w:rsidR="00E458F0" w:rsidRPr="00E458F0" w:rsidRDefault="00E458F0" w:rsidP="00DF30C1">
      <w:pPr>
        <w:spacing w:line="360" w:lineRule="auto"/>
        <w:ind w:left="567" w:right="616"/>
        <w:jc w:val="both"/>
        <w:rPr>
          <w:rFonts w:ascii="Palatino Linotype" w:hAnsi="Palatino Linotype"/>
          <w:i/>
          <w:sz w:val="22"/>
        </w:rPr>
      </w:pPr>
      <w:r w:rsidRPr="00E458F0">
        <w:rPr>
          <w:rFonts w:ascii="Palatino Linotype" w:hAnsi="Palatino Linotype"/>
          <w:i/>
          <w:sz w:val="22"/>
        </w:rPr>
        <w:t xml:space="preserve">III.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 </w:t>
      </w:r>
    </w:p>
    <w:p w14:paraId="23190034" w14:textId="77777777" w:rsidR="00E458F0" w:rsidRPr="00E458F0" w:rsidRDefault="00E458F0" w:rsidP="00DF30C1">
      <w:pPr>
        <w:spacing w:line="360" w:lineRule="auto"/>
        <w:ind w:left="567" w:right="616"/>
        <w:jc w:val="both"/>
        <w:rPr>
          <w:rFonts w:ascii="Palatino Linotype" w:hAnsi="Palatino Linotype"/>
          <w:i/>
          <w:sz w:val="22"/>
        </w:rPr>
      </w:pPr>
    </w:p>
    <w:p w14:paraId="11298E2E" w14:textId="77777777" w:rsidR="00E458F0" w:rsidRPr="00E458F0" w:rsidRDefault="00E458F0" w:rsidP="00DF30C1">
      <w:pPr>
        <w:spacing w:line="360" w:lineRule="auto"/>
        <w:ind w:left="567" w:right="616"/>
        <w:jc w:val="both"/>
        <w:rPr>
          <w:rFonts w:ascii="Palatino Linotype" w:hAnsi="Palatino Linotype"/>
          <w:i/>
          <w:sz w:val="22"/>
        </w:rPr>
      </w:pPr>
      <w:r w:rsidRPr="00E458F0">
        <w:rPr>
          <w:rFonts w:ascii="Palatino Linotype" w:hAnsi="Palatino Linotype"/>
          <w:i/>
          <w:sz w:val="22"/>
        </w:rPr>
        <w:lastRenderedPageBreak/>
        <w:t xml:space="preserve">IV. Notificará al órgano interno de control o equivalente del sujeto obligado quien, en su caso, deberá iniciar el procedimiento de responsabilidad administrativa que corresponda. </w:t>
      </w:r>
    </w:p>
    <w:p w14:paraId="02403289" w14:textId="77777777" w:rsidR="00E458F0" w:rsidRPr="00E458F0" w:rsidRDefault="00E458F0" w:rsidP="00DF30C1">
      <w:pPr>
        <w:spacing w:line="360" w:lineRule="auto"/>
        <w:ind w:left="567" w:right="616"/>
        <w:jc w:val="both"/>
        <w:rPr>
          <w:rFonts w:ascii="Palatino Linotype" w:hAnsi="Palatino Linotype"/>
          <w:i/>
          <w:sz w:val="22"/>
        </w:rPr>
      </w:pPr>
    </w:p>
    <w:p w14:paraId="73DF719B" w14:textId="77777777" w:rsidR="00E458F0" w:rsidRPr="00E458F0" w:rsidRDefault="00E458F0" w:rsidP="00DF30C1">
      <w:pPr>
        <w:spacing w:line="360" w:lineRule="auto"/>
        <w:ind w:left="567" w:right="616"/>
        <w:jc w:val="both"/>
        <w:rPr>
          <w:rFonts w:ascii="Palatino Linotype" w:hAnsi="Palatino Linotype"/>
          <w:i/>
          <w:sz w:val="22"/>
        </w:rPr>
      </w:pPr>
      <w:r w:rsidRPr="00E458F0">
        <w:rPr>
          <w:rFonts w:ascii="Palatino Linotype" w:hAnsi="Palatino Linotype"/>
          <w:i/>
          <w:sz w:val="22"/>
        </w:rPr>
        <w:t xml:space="preserve">La Unidad de Transparencia deberá notificarlo al solicitante por escrito, en un plazo que no exceda de quince días hábiles contados a partir del día siguiente a la presentación de la solicitud. </w:t>
      </w:r>
    </w:p>
    <w:p w14:paraId="5E163E38" w14:textId="77777777" w:rsidR="00E458F0" w:rsidRPr="00E458F0" w:rsidRDefault="00E458F0" w:rsidP="00DF30C1">
      <w:pPr>
        <w:spacing w:line="360" w:lineRule="auto"/>
        <w:ind w:left="567" w:right="616"/>
        <w:jc w:val="both"/>
        <w:rPr>
          <w:rFonts w:ascii="Palatino Linotype" w:hAnsi="Palatino Linotype"/>
          <w:i/>
          <w:sz w:val="22"/>
        </w:rPr>
      </w:pPr>
    </w:p>
    <w:p w14:paraId="165DE54E" w14:textId="77777777" w:rsidR="00E458F0" w:rsidRPr="00E458F0" w:rsidRDefault="00E458F0" w:rsidP="00DF30C1">
      <w:pPr>
        <w:spacing w:line="360" w:lineRule="auto"/>
        <w:ind w:left="567" w:right="616"/>
        <w:jc w:val="both"/>
        <w:rPr>
          <w:rFonts w:ascii="Palatino Linotype" w:hAnsi="Palatino Linotype"/>
          <w:i/>
          <w:sz w:val="22"/>
        </w:rPr>
      </w:pPr>
      <w:r w:rsidRPr="00E458F0">
        <w:rPr>
          <w:rFonts w:ascii="Palatino Linotype" w:hAnsi="Palatino Linotype"/>
          <w:i/>
          <w:sz w:val="22"/>
        </w:rPr>
        <w:t>Este plazo podrá ampliarse hasta por otros siete días hábiles, siempre que existan razones para ello, debiendo notificarse por escrito al solicitante.”</w:t>
      </w:r>
    </w:p>
    <w:p w14:paraId="2B329796" w14:textId="77777777" w:rsidR="00E458F0" w:rsidRPr="00E458F0" w:rsidRDefault="00E458F0" w:rsidP="00DF30C1">
      <w:pPr>
        <w:spacing w:line="360" w:lineRule="auto"/>
        <w:ind w:left="567" w:right="616"/>
        <w:jc w:val="both"/>
        <w:rPr>
          <w:rFonts w:ascii="Palatino Linotype" w:hAnsi="Palatino Linotype"/>
          <w:i/>
          <w:sz w:val="22"/>
        </w:rPr>
      </w:pPr>
    </w:p>
    <w:p w14:paraId="4EEE1C73" w14:textId="77777777" w:rsidR="00E458F0" w:rsidRPr="00E458F0" w:rsidRDefault="00E458F0" w:rsidP="00DF30C1">
      <w:pPr>
        <w:spacing w:line="360" w:lineRule="auto"/>
        <w:ind w:left="567" w:right="616"/>
        <w:jc w:val="both"/>
        <w:rPr>
          <w:rFonts w:ascii="Palatino Linotype" w:eastAsia="Calibri" w:hAnsi="Palatino Linotype" w:cs="Arial"/>
          <w:sz w:val="22"/>
        </w:rPr>
      </w:pPr>
      <w:r w:rsidRPr="00E458F0">
        <w:rPr>
          <w:rFonts w:ascii="Palatino Linotype" w:hAnsi="Palatino Linotype"/>
          <w:sz w:val="22"/>
        </w:rPr>
        <w:t>(Énfasis añadido)</w:t>
      </w:r>
    </w:p>
    <w:p w14:paraId="36436B8D" w14:textId="77777777" w:rsidR="00E458F0" w:rsidRDefault="00E458F0" w:rsidP="00DF30C1">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2C230FBF" w14:textId="4A8E925C" w:rsidR="00E458F0" w:rsidRPr="00E458F0" w:rsidRDefault="00E458F0" w:rsidP="00DF30C1">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E458F0">
        <w:rPr>
          <w:rFonts w:ascii="Palatino Linotype" w:eastAsia="Calibri" w:hAnsi="Palatino Linotype" w:cs="Arial"/>
        </w:rPr>
        <w:t xml:space="preserve">Además </w:t>
      </w:r>
      <w:r w:rsidR="006B3A4A">
        <w:rPr>
          <w:rFonts w:ascii="Palatino Linotype" w:eastAsia="Calibri" w:hAnsi="Palatino Linotype" w:cs="Arial"/>
        </w:rPr>
        <w:t>s</w:t>
      </w:r>
      <w:r w:rsidRPr="00E458F0">
        <w:rPr>
          <w:rFonts w:ascii="Palatino Linotype" w:eastAsia="Calibri" w:hAnsi="Palatino Linotype" w:cs="Arial"/>
        </w:rPr>
        <w:t>e deberán cumplir</w:t>
      </w:r>
      <w:r w:rsidRPr="00E458F0">
        <w:rPr>
          <w:rFonts w:ascii="Palatino Linotype" w:hAnsi="Palatino Linotype" w:cs="Arial"/>
        </w:rPr>
        <w:t xml:space="preserve"> las formalidades señaladas en el artículo 170 del mismo ordenamiento jurídico, cuyo contenido es el siguiente:</w:t>
      </w:r>
    </w:p>
    <w:p w14:paraId="6064DAF3" w14:textId="77777777" w:rsidR="00E458F0" w:rsidRPr="00E458F0" w:rsidRDefault="00E458F0" w:rsidP="00DF30C1">
      <w:pPr>
        <w:pStyle w:val="Prrafodelista"/>
        <w:tabs>
          <w:tab w:val="left" w:pos="426"/>
        </w:tabs>
        <w:spacing w:line="360" w:lineRule="auto"/>
        <w:ind w:left="0"/>
        <w:jc w:val="both"/>
        <w:rPr>
          <w:rFonts w:ascii="Palatino Linotype" w:eastAsia="MS Mincho" w:hAnsi="Palatino Linotype" w:cs="Arial"/>
          <w:color w:val="000000" w:themeColor="text1"/>
          <w:sz w:val="12"/>
          <w:lang w:val="es-MX"/>
        </w:rPr>
      </w:pPr>
    </w:p>
    <w:p w14:paraId="0CC382AC" w14:textId="77777777" w:rsidR="00E458F0" w:rsidRPr="00E458F0" w:rsidRDefault="00E458F0" w:rsidP="00DF30C1">
      <w:pPr>
        <w:tabs>
          <w:tab w:val="left" w:pos="567"/>
        </w:tabs>
        <w:spacing w:line="360" w:lineRule="auto"/>
        <w:ind w:left="567" w:right="616"/>
        <w:jc w:val="both"/>
        <w:rPr>
          <w:rFonts w:ascii="Palatino Linotype" w:hAnsi="Palatino Linotype"/>
          <w:i/>
          <w:sz w:val="22"/>
        </w:rPr>
      </w:pPr>
      <w:r w:rsidRPr="00E458F0">
        <w:rPr>
          <w:rFonts w:ascii="Palatino Linotype" w:hAnsi="Palatino Linotype"/>
          <w:b/>
          <w:i/>
          <w:sz w:val="22"/>
        </w:rPr>
        <w:t>“Artículo 170.</w:t>
      </w:r>
      <w:r w:rsidRPr="00E458F0">
        <w:rPr>
          <w:rFonts w:ascii="Palatino Linotype" w:hAnsi="Palatino Linotype"/>
          <w:i/>
          <w:sz w:val="22"/>
        </w:rPr>
        <w:t xml:space="preserve"> La resolución del Comité de Transparencia que confirme la inexistencia de la información solicitada contendrá los elementos mínimos que permitan al solicitante tener la certeza de que se utilizó un criterio de búsqueda exhaustivo, además de señalar las circunstancias de tiempo, modo y lugar que generaron la existencia en cuestión y señalará al servidor público responsable de contar con la misma.”</w:t>
      </w:r>
    </w:p>
    <w:p w14:paraId="4378B921" w14:textId="77777777" w:rsidR="00E458F0" w:rsidRPr="00E458F0" w:rsidRDefault="00E458F0" w:rsidP="00DF30C1">
      <w:pPr>
        <w:tabs>
          <w:tab w:val="left" w:pos="567"/>
        </w:tabs>
        <w:spacing w:line="360" w:lineRule="auto"/>
        <w:ind w:left="567" w:right="616"/>
        <w:jc w:val="both"/>
        <w:rPr>
          <w:rFonts w:ascii="Palatino Linotype" w:hAnsi="Palatino Linotype"/>
          <w:i/>
          <w:sz w:val="14"/>
        </w:rPr>
      </w:pPr>
    </w:p>
    <w:p w14:paraId="09630D1F" w14:textId="77777777" w:rsidR="00E458F0" w:rsidRPr="00E458F0" w:rsidRDefault="00E458F0" w:rsidP="00DF30C1">
      <w:pPr>
        <w:tabs>
          <w:tab w:val="left" w:pos="567"/>
        </w:tabs>
        <w:spacing w:line="360" w:lineRule="auto"/>
        <w:ind w:left="567" w:right="616"/>
        <w:jc w:val="both"/>
        <w:rPr>
          <w:rFonts w:ascii="Palatino Linotype" w:hAnsi="Palatino Linotype" w:cs="Arial"/>
          <w:sz w:val="22"/>
        </w:rPr>
      </w:pPr>
      <w:r w:rsidRPr="00E458F0">
        <w:rPr>
          <w:rFonts w:ascii="Palatino Linotype" w:hAnsi="Palatino Linotype"/>
          <w:sz w:val="22"/>
        </w:rPr>
        <w:t>(Énfasis añadido)</w:t>
      </w:r>
    </w:p>
    <w:p w14:paraId="5C431867" w14:textId="77777777" w:rsidR="00E458F0" w:rsidRDefault="00E458F0" w:rsidP="00DF30C1">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62025DFF" w14:textId="4F1120C8" w:rsidR="00E458F0" w:rsidRPr="00E478E4" w:rsidRDefault="00E478E4" w:rsidP="00DF30C1">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E478E4">
        <w:rPr>
          <w:rFonts w:ascii="Palatino Linotype" w:hAnsi="Palatino Linotype" w:cs="Arial"/>
        </w:rPr>
        <w:lastRenderedPageBreak/>
        <w:t>S</w:t>
      </w:r>
      <w:r w:rsidR="00E458F0" w:rsidRPr="00E478E4">
        <w:rPr>
          <w:rFonts w:ascii="Palatino Linotype" w:hAnsi="Palatino Linotype" w:cs="Arial"/>
        </w:rPr>
        <w:t xml:space="preserve">irve agregar, que el </w:t>
      </w:r>
      <w:r w:rsidR="00E458F0" w:rsidRPr="00E478E4">
        <w:rPr>
          <w:rFonts w:ascii="Palatino Linotype" w:hAnsi="Palatino Linotype" w:cs="Arial"/>
          <w:b/>
        </w:rPr>
        <w:t>SUJETO OBLIGADO</w:t>
      </w:r>
      <w:r w:rsidR="00E458F0" w:rsidRPr="00E478E4">
        <w:rPr>
          <w:rFonts w:ascii="Palatino Linotype" w:hAnsi="Palatino Linotype" w:cs="Arial"/>
        </w:rPr>
        <w:t>, en el acuerdo de inexistencia que emita, deberá cuidar los principios de legalidad y certeza jurídica, no sin enfatizar que el emitir un documento de esta naturaleza conlle</w:t>
      </w:r>
      <w:r w:rsidRPr="00E478E4">
        <w:rPr>
          <w:rFonts w:ascii="Palatino Linotype" w:hAnsi="Palatino Linotype" w:cs="Arial"/>
        </w:rPr>
        <w:t xml:space="preserve">va situaciones en que se tengan que </w:t>
      </w:r>
      <w:r w:rsidR="00E458F0" w:rsidRPr="00E478E4">
        <w:rPr>
          <w:rFonts w:ascii="Palatino Linotype" w:hAnsi="Palatino Linotype" w:cs="Arial"/>
        </w:rPr>
        <w:t>iniciar responsabilidades administrativas hacia el o los servidores públicos involucrados.</w:t>
      </w:r>
    </w:p>
    <w:p w14:paraId="6D85C725" w14:textId="77777777" w:rsidR="00CE37E5" w:rsidRDefault="00CE37E5" w:rsidP="00DF30C1">
      <w:pPr>
        <w:pStyle w:val="Prrafodelista"/>
        <w:tabs>
          <w:tab w:val="left" w:pos="426"/>
        </w:tabs>
        <w:spacing w:line="360" w:lineRule="auto"/>
        <w:ind w:left="0"/>
        <w:jc w:val="both"/>
        <w:rPr>
          <w:rFonts w:ascii="Palatino Linotype" w:hAnsi="Palatino Linotype"/>
        </w:rPr>
      </w:pPr>
    </w:p>
    <w:p w14:paraId="15DEBF12" w14:textId="77777777" w:rsidR="00E729C1" w:rsidRDefault="00362C91" w:rsidP="00DF30C1">
      <w:pPr>
        <w:pStyle w:val="Prrafodelista"/>
        <w:numPr>
          <w:ilvl w:val="0"/>
          <w:numId w:val="1"/>
        </w:numPr>
        <w:tabs>
          <w:tab w:val="left" w:pos="426"/>
        </w:tabs>
        <w:spacing w:line="360" w:lineRule="auto"/>
        <w:ind w:left="0" w:firstLine="0"/>
        <w:jc w:val="both"/>
        <w:rPr>
          <w:rFonts w:ascii="Palatino Linotype" w:hAnsi="Palatino Linotype"/>
        </w:rPr>
      </w:pPr>
      <w:r w:rsidRPr="00362C91">
        <w:rPr>
          <w:rFonts w:ascii="Palatino Linotype" w:hAnsi="Palatino Linotype"/>
        </w:rPr>
        <w:t xml:space="preserve">En atención al </w:t>
      </w:r>
      <w:r w:rsidRPr="00362C91">
        <w:rPr>
          <w:rFonts w:ascii="Palatino Linotype" w:hAnsi="Palatino Linotype"/>
          <w:b/>
        </w:rPr>
        <w:t>numeral 4,</w:t>
      </w:r>
      <w:r w:rsidRPr="00362C91">
        <w:rPr>
          <w:rFonts w:ascii="Palatino Linotype" w:hAnsi="Palatino Linotype"/>
        </w:rPr>
        <w:t xml:space="preserve"> el cual versa en requerir </w:t>
      </w:r>
      <w:r w:rsidRPr="00362C91">
        <w:rPr>
          <w:rFonts w:ascii="Palatino Linotype" w:hAnsi="Palatino Linotype"/>
          <w:b/>
        </w:rPr>
        <w:t xml:space="preserve">los plazos de entrega del producto, </w:t>
      </w:r>
      <w:r w:rsidRPr="00362C91">
        <w:rPr>
          <w:rFonts w:ascii="Palatino Linotype" w:hAnsi="Palatino Linotype"/>
        </w:rPr>
        <w:t xml:space="preserve">el </w:t>
      </w:r>
      <w:r w:rsidRPr="00362C91">
        <w:rPr>
          <w:rFonts w:ascii="Palatino Linotype" w:hAnsi="Palatino Linotype"/>
          <w:b/>
        </w:rPr>
        <w:t>SUJETO OBLIGADO</w:t>
      </w:r>
      <w:r w:rsidRPr="00362C91">
        <w:rPr>
          <w:rFonts w:ascii="Palatino Linotype" w:hAnsi="Palatino Linotype"/>
        </w:rPr>
        <w:t xml:space="preserve"> </w:t>
      </w:r>
      <w:r w:rsidR="00E478E4">
        <w:rPr>
          <w:rFonts w:ascii="Palatino Linotype" w:hAnsi="Palatino Linotype"/>
        </w:rPr>
        <w:t xml:space="preserve">mediante su respuesta </w:t>
      </w:r>
      <w:r w:rsidRPr="00362C91">
        <w:rPr>
          <w:rFonts w:ascii="Palatino Linotype" w:hAnsi="Palatino Linotype"/>
        </w:rPr>
        <w:t xml:space="preserve">hizo entrega de un documento del cual se aprecia es la versión pública </w:t>
      </w:r>
      <w:r>
        <w:rPr>
          <w:rFonts w:ascii="Palatino Linotype" w:hAnsi="Palatino Linotype"/>
        </w:rPr>
        <w:t>de un o</w:t>
      </w:r>
      <w:r w:rsidRPr="00362C91">
        <w:rPr>
          <w:rFonts w:ascii="Palatino Linotype" w:hAnsi="Palatino Linotype"/>
        </w:rPr>
        <w:t xml:space="preserve">ficio del veinte de septiembre de dos mil dieciocho, donde se informa a la </w:t>
      </w:r>
      <w:r w:rsidR="00E478E4">
        <w:rPr>
          <w:rFonts w:ascii="Palatino Linotype" w:hAnsi="Palatino Linotype"/>
        </w:rPr>
        <w:t xml:space="preserve">asociación </w:t>
      </w:r>
      <w:r w:rsidRPr="00362C91">
        <w:rPr>
          <w:rFonts w:ascii="Palatino Linotype" w:hAnsi="Palatino Linotype"/>
        </w:rPr>
        <w:t>de padres de familia que la entrega del equipo solicitado ser</w:t>
      </w:r>
      <w:r w:rsidR="00E478E4">
        <w:rPr>
          <w:rFonts w:ascii="Palatino Linotype" w:hAnsi="Palatino Linotype"/>
        </w:rPr>
        <w:t>ía</w:t>
      </w:r>
      <w:r w:rsidRPr="00362C91">
        <w:rPr>
          <w:rFonts w:ascii="Palatino Linotype" w:hAnsi="Palatino Linotype"/>
        </w:rPr>
        <w:t xml:space="preserve"> después de treint</w:t>
      </w:r>
      <w:r w:rsidR="00D90F8E">
        <w:rPr>
          <w:rFonts w:ascii="Palatino Linotype" w:hAnsi="Palatino Linotype"/>
        </w:rPr>
        <w:t>a días post</w:t>
      </w:r>
      <w:r w:rsidR="00BD1581">
        <w:rPr>
          <w:rFonts w:ascii="Palatino Linotype" w:hAnsi="Palatino Linotype"/>
        </w:rPr>
        <w:t>eriores al finiquito del mismo</w:t>
      </w:r>
      <w:r w:rsidR="00E729C1">
        <w:rPr>
          <w:rFonts w:ascii="Palatino Linotype" w:hAnsi="Palatino Linotype"/>
        </w:rPr>
        <w:t>, información que hace referencia al plazo de entrega del producto solicitado por el particular.</w:t>
      </w:r>
    </w:p>
    <w:p w14:paraId="5CEEFF3D" w14:textId="77777777" w:rsidR="00E729C1" w:rsidRDefault="00E729C1" w:rsidP="00DF30C1">
      <w:pPr>
        <w:pStyle w:val="Prrafodelista"/>
        <w:tabs>
          <w:tab w:val="left" w:pos="426"/>
        </w:tabs>
        <w:spacing w:line="360" w:lineRule="auto"/>
        <w:ind w:left="0"/>
        <w:jc w:val="both"/>
        <w:rPr>
          <w:rFonts w:ascii="Palatino Linotype" w:hAnsi="Palatino Linotype"/>
        </w:rPr>
      </w:pPr>
    </w:p>
    <w:p w14:paraId="5B8E01E6" w14:textId="23FB1AA2" w:rsidR="00BD1581" w:rsidRDefault="00E729C1" w:rsidP="00DF30C1">
      <w:pPr>
        <w:pStyle w:val="Prrafodelista"/>
        <w:numPr>
          <w:ilvl w:val="0"/>
          <w:numId w:val="1"/>
        </w:numPr>
        <w:tabs>
          <w:tab w:val="left" w:pos="426"/>
        </w:tabs>
        <w:spacing w:line="360" w:lineRule="auto"/>
        <w:ind w:left="0" w:firstLine="0"/>
        <w:jc w:val="both"/>
        <w:rPr>
          <w:rFonts w:ascii="Palatino Linotype" w:hAnsi="Palatino Linotype"/>
        </w:rPr>
      </w:pPr>
      <w:r>
        <w:rPr>
          <w:rFonts w:ascii="Palatino Linotype" w:hAnsi="Palatino Linotype"/>
        </w:rPr>
        <w:t>S</w:t>
      </w:r>
      <w:r w:rsidR="00BD1581" w:rsidRPr="00E729C1">
        <w:rPr>
          <w:rFonts w:ascii="Palatino Linotype" w:hAnsi="Palatino Linotype"/>
        </w:rPr>
        <w:t xml:space="preserve">in embargo, </w:t>
      </w:r>
      <w:r w:rsidR="00E478E4" w:rsidRPr="00E729C1">
        <w:rPr>
          <w:rFonts w:ascii="Palatino Linotype" w:hAnsi="Palatino Linotype"/>
        </w:rPr>
        <w:t xml:space="preserve"> </w:t>
      </w:r>
      <w:r>
        <w:rPr>
          <w:rFonts w:ascii="Palatino Linotype" w:hAnsi="Palatino Linotype"/>
        </w:rPr>
        <w:t xml:space="preserve">a pesar de que se proporcionó el documento </w:t>
      </w:r>
      <w:r w:rsidR="00104B3B">
        <w:rPr>
          <w:rFonts w:ascii="Palatino Linotype" w:hAnsi="Palatino Linotype"/>
        </w:rPr>
        <w:t>señalado</w:t>
      </w:r>
      <w:r>
        <w:rPr>
          <w:rFonts w:ascii="Palatino Linotype" w:hAnsi="Palatino Linotype"/>
        </w:rPr>
        <w:t xml:space="preserve"> en el párrafo que antecede, es menester de esta Ponencia </w:t>
      </w:r>
      <w:proofErr w:type="spellStart"/>
      <w:r>
        <w:rPr>
          <w:rFonts w:ascii="Palatino Linotype" w:hAnsi="Palatino Linotype"/>
        </w:rPr>
        <w:t>Resolutora</w:t>
      </w:r>
      <w:proofErr w:type="spellEnd"/>
      <w:r>
        <w:rPr>
          <w:rFonts w:ascii="Palatino Linotype" w:hAnsi="Palatino Linotype"/>
        </w:rPr>
        <w:t xml:space="preserve"> advertir que este</w:t>
      </w:r>
      <w:r w:rsidR="00BD1581" w:rsidRPr="00E729C1">
        <w:rPr>
          <w:rFonts w:ascii="Palatino Linotype" w:hAnsi="Palatino Linotype"/>
        </w:rPr>
        <w:t xml:space="preserve"> </w:t>
      </w:r>
      <w:r w:rsidR="002914DF">
        <w:rPr>
          <w:rFonts w:ascii="Palatino Linotype" w:hAnsi="Palatino Linotype"/>
        </w:rPr>
        <w:t xml:space="preserve">documento </w:t>
      </w:r>
      <w:r w:rsidR="00BD1581" w:rsidRPr="00E729C1">
        <w:rPr>
          <w:rFonts w:ascii="Palatino Linotype" w:hAnsi="Palatino Linotype"/>
        </w:rPr>
        <w:t>colma parcialmente</w:t>
      </w:r>
      <w:r w:rsidR="002914DF">
        <w:rPr>
          <w:rFonts w:ascii="Palatino Linotype" w:hAnsi="Palatino Linotype"/>
        </w:rPr>
        <w:t xml:space="preserve"> el requerimiento</w:t>
      </w:r>
      <w:r w:rsidR="00BD1581" w:rsidRPr="00E729C1">
        <w:rPr>
          <w:rFonts w:ascii="Palatino Linotype" w:hAnsi="Palatino Linotype"/>
        </w:rPr>
        <w:t xml:space="preserve">, toda vez que </w:t>
      </w:r>
      <w:r>
        <w:rPr>
          <w:rFonts w:ascii="Palatino Linotype" w:hAnsi="Palatino Linotype"/>
        </w:rPr>
        <w:t xml:space="preserve">si bien el </w:t>
      </w:r>
      <w:r w:rsidRPr="00104B3B">
        <w:rPr>
          <w:rFonts w:ascii="Palatino Linotype" w:hAnsi="Palatino Linotype"/>
          <w:b/>
        </w:rPr>
        <w:t>SUJETO OBLIGADO</w:t>
      </w:r>
      <w:r>
        <w:rPr>
          <w:rFonts w:ascii="Palatino Linotype" w:hAnsi="Palatino Linotype"/>
        </w:rPr>
        <w:t xml:space="preserve"> </w:t>
      </w:r>
      <w:r w:rsidR="00104B3B">
        <w:rPr>
          <w:rFonts w:ascii="Palatino Linotype" w:hAnsi="Palatino Linotype"/>
        </w:rPr>
        <w:t xml:space="preserve">entre los documentos que entregó en respuesta adjunto el Acta de la Sexagésima Quinta Sesión Extraordinaria del Comité de Transparencia, donde se llevó a cabo la clasificación de los datos como la firma, correo, nombre, cuenta bancaria y la </w:t>
      </w:r>
      <w:proofErr w:type="spellStart"/>
      <w:r w:rsidR="00104B3B">
        <w:rPr>
          <w:rFonts w:ascii="Palatino Linotype" w:hAnsi="Palatino Linotype"/>
        </w:rPr>
        <w:t>clabe</w:t>
      </w:r>
      <w:proofErr w:type="spellEnd"/>
      <w:r w:rsidR="00104B3B">
        <w:rPr>
          <w:rFonts w:ascii="Palatino Linotype" w:hAnsi="Palatino Linotype"/>
        </w:rPr>
        <w:t xml:space="preserve"> interbancaria. Esta clasificación según </w:t>
      </w:r>
      <w:r w:rsidR="002914DF">
        <w:rPr>
          <w:rFonts w:ascii="Palatino Linotype" w:hAnsi="Palatino Linotype"/>
        </w:rPr>
        <w:t xml:space="preserve">lo dispone dicha acta le </w:t>
      </w:r>
      <w:r w:rsidR="002914DF">
        <w:rPr>
          <w:rFonts w:ascii="Palatino Linotype" w:hAnsi="Palatino Linotype"/>
        </w:rPr>
        <w:lastRenderedPageBreak/>
        <w:t>resultó</w:t>
      </w:r>
      <w:r w:rsidR="00104B3B">
        <w:rPr>
          <w:rFonts w:ascii="Palatino Linotype" w:hAnsi="Palatino Linotype"/>
        </w:rPr>
        <w:t xml:space="preserve"> aplicable </w:t>
      </w:r>
      <w:r w:rsidR="002914DF">
        <w:rPr>
          <w:rFonts w:ascii="Palatino Linotype" w:hAnsi="Palatino Linotype"/>
        </w:rPr>
        <w:t xml:space="preserve">sólo </w:t>
      </w:r>
      <w:r w:rsidR="00104B3B">
        <w:rPr>
          <w:rFonts w:ascii="Palatino Linotype" w:hAnsi="Palatino Linotype"/>
        </w:rPr>
        <w:t xml:space="preserve">a </w:t>
      </w:r>
      <w:r w:rsidR="006B3A4A">
        <w:rPr>
          <w:rFonts w:ascii="Palatino Linotype" w:hAnsi="Palatino Linotype"/>
        </w:rPr>
        <w:t>d</w:t>
      </w:r>
      <w:r w:rsidR="00104B3B">
        <w:rPr>
          <w:rFonts w:ascii="Palatino Linotype" w:hAnsi="Palatino Linotype"/>
        </w:rPr>
        <w:t xml:space="preserve">os documentos: el acta de asamblea de padres de familia 2016-2017, turno matutino y la cotización emitida por el Grupo </w:t>
      </w:r>
      <w:proofErr w:type="spellStart"/>
      <w:r w:rsidR="00104B3B">
        <w:rPr>
          <w:rFonts w:ascii="Palatino Linotype" w:hAnsi="Palatino Linotype"/>
        </w:rPr>
        <w:t>Britay</w:t>
      </w:r>
      <w:proofErr w:type="spellEnd"/>
      <w:r w:rsidR="00104B3B">
        <w:rPr>
          <w:rFonts w:ascii="Palatino Linotype" w:hAnsi="Palatino Linotype"/>
        </w:rPr>
        <w:t xml:space="preserve"> S.A de C.V.</w:t>
      </w:r>
    </w:p>
    <w:p w14:paraId="67C2D3A1" w14:textId="77777777" w:rsidR="00104B3B" w:rsidRDefault="00104B3B" w:rsidP="00DF30C1">
      <w:pPr>
        <w:pStyle w:val="Prrafodelista"/>
        <w:tabs>
          <w:tab w:val="left" w:pos="426"/>
        </w:tabs>
        <w:spacing w:line="360" w:lineRule="auto"/>
        <w:ind w:left="0"/>
        <w:jc w:val="both"/>
        <w:rPr>
          <w:rFonts w:ascii="Palatino Linotype" w:hAnsi="Palatino Linotype"/>
        </w:rPr>
      </w:pPr>
    </w:p>
    <w:p w14:paraId="3A74FD8D" w14:textId="340EAF64" w:rsidR="00104B3B" w:rsidRDefault="00104B3B" w:rsidP="00DF30C1">
      <w:pPr>
        <w:pStyle w:val="Prrafodelista"/>
        <w:numPr>
          <w:ilvl w:val="0"/>
          <w:numId w:val="1"/>
        </w:numPr>
        <w:tabs>
          <w:tab w:val="left" w:pos="207"/>
          <w:tab w:val="left" w:pos="426"/>
        </w:tabs>
        <w:spacing w:line="360" w:lineRule="auto"/>
        <w:ind w:left="0" w:firstLine="0"/>
        <w:jc w:val="both"/>
        <w:rPr>
          <w:rFonts w:ascii="Palatino Linotype" w:hAnsi="Palatino Linotype"/>
        </w:rPr>
      </w:pPr>
      <w:r>
        <w:rPr>
          <w:rFonts w:ascii="Palatino Linotype" w:hAnsi="Palatino Linotype"/>
        </w:rPr>
        <w:t xml:space="preserve">De lo anterior se desprende que en esta clasificación de la información únicamente le fue aplicable a dos documentos, entre los cuales NO se encuentra el oficio </w:t>
      </w:r>
      <w:r w:rsidRPr="00104B3B">
        <w:rPr>
          <w:rFonts w:ascii="Palatino Linotype" w:hAnsi="Palatino Linotype"/>
        </w:rPr>
        <w:t>del veinte de septiembre de dos mil dieciocho, donde se informa a la asociación de padres de familia que la entrega del equipo solicitado sería después de treinta días posteriores al finiquito del mismo</w:t>
      </w:r>
      <w:r>
        <w:rPr>
          <w:rFonts w:ascii="Palatino Linotype" w:hAnsi="Palatino Linotype"/>
        </w:rPr>
        <w:t>.</w:t>
      </w:r>
    </w:p>
    <w:p w14:paraId="506BC9C7" w14:textId="77777777" w:rsidR="00104B3B" w:rsidRDefault="00104B3B" w:rsidP="00DF30C1">
      <w:pPr>
        <w:pStyle w:val="Prrafodelista"/>
        <w:tabs>
          <w:tab w:val="left" w:pos="207"/>
          <w:tab w:val="left" w:pos="426"/>
        </w:tabs>
        <w:spacing w:line="360" w:lineRule="auto"/>
        <w:ind w:left="0"/>
        <w:jc w:val="both"/>
        <w:rPr>
          <w:rFonts w:ascii="Palatino Linotype" w:hAnsi="Palatino Linotype"/>
        </w:rPr>
      </w:pPr>
    </w:p>
    <w:p w14:paraId="7BFDEE4C" w14:textId="297DE106" w:rsidR="00BD1581" w:rsidRDefault="00104B3B" w:rsidP="00DF30C1">
      <w:pPr>
        <w:pStyle w:val="Prrafodelista"/>
        <w:numPr>
          <w:ilvl w:val="0"/>
          <w:numId w:val="1"/>
        </w:numPr>
        <w:tabs>
          <w:tab w:val="left" w:pos="207"/>
          <w:tab w:val="left" w:pos="426"/>
        </w:tabs>
        <w:autoSpaceDE w:val="0"/>
        <w:autoSpaceDN w:val="0"/>
        <w:adjustRightInd w:val="0"/>
        <w:spacing w:line="360" w:lineRule="auto"/>
        <w:ind w:left="0" w:right="-93" w:firstLine="0"/>
        <w:jc w:val="both"/>
        <w:rPr>
          <w:rFonts w:ascii="Palatino Linotype" w:eastAsia="Calibri" w:hAnsi="Palatino Linotype" w:cs="Arial"/>
          <w:lang w:val="es-ES" w:eastAsia="es-MX"/>
        </w:rPr>
      </w:pPr>
      <w:r w:rsidRPr="00CB52C8">
        <w:rPr>
          <w:rFonts w:ascii="Palatino Linotype" w:hAnsi="Palatino Linotype"/>
        </w:rPr>
        <w:t xml:space="preserve">En tal virtud, es prudente enfatizar que hacer entrega de documentos en donde se testen, supriman o elimine información, </w:t>
      </w:r>
      <w:r w:rsidR="00CB52C8" w:rsidRPr="00CB52C8">
        <w:rPr>
          <w:rFonts w:ascii="Palatino Linotype" w:hAnsi="Palatino Linotype"/>
        </w:rPr>
        <w:t xml:space="preserve">se </w:t>
      </w:r>
      <w:r w:rsidRPr="00CB52C8">
        <w:rPr>
          <w:rFonts w:ascii="Palatino Linotype" w:hAnsi="Palatino Linotype"/>
        </w:rPr>
        <w:t>debe</w:t>
      </w:r>
      <w:r w:rsidR="00CB52C8" w:rsidRPr="00CB52C8">
        <w:rPr>
          <w:rFonts w:ascii="Palatino Linotype" w:hAnsi="Palatino Linotype"/>
        </w:rPr>
        <w:t>n</w:t>
      </w:r>
      <w:r w:rsidRPr="00CB52C8">
        <w:rPr>
          <w:rFonts w:ascii="Palatino Linotype" w:hAnsi="Palatino Linotype"/>
        </w:rPr>
        <w:t xml:space="preserve"> acompañar del acuerdo de clasificación que emita el Comité de Transparencia del </w:t>
      </w:r>
      <w:r w:rsidRPr="00CB52C8">
        <w:rPr>
          <w:rFonts w:ascii="Palatino Linotype" w:hAnsi="Palatino Linotype"/>
          <w:b/>
        </w:rPr>
        <w:t>SUJETO OBLIGADO</w:t>
      </w:r>
      <w:r w:rsidRPr="00CB52C8">
        <w:rPr>
          <w:rFonts w:ascii="Palatino Linotype" w:hAnsi="Palatino Linotype"/>
        </w:rPr>
        <w:t>, en donde se funden y motiven las razones por las que dicha información no es susceptible de darse a conocer, por lo que ante la falta de dicho acuerdo, nos encontramos ante un</w:t>
      </w:r>
      <w:r w:rsidR="00CB52C8" w:rsidRPr="00CB52C8">
        <w:rPr>
          <w:rFonts w:ascii="Palatino Linotype" w:hAnsi="Palatino Linotype"/>
        </w:rPr>
        <w:t xml:space="preserve">a </w:t>
      </w:r>
      <w:r w:rsidR="00CB52C8" w:rsidRPr="00CB52C8">
        <w:rPr>
          <w:rFonts w:ascii="Palatino Linotype" w:eastAsia="Calibri" w:hAnsi="Palatino Linotype" w:cs="Arial"/>
          <w:lang w:val="es-ES" w:eastAsia="es-CO"/>
        </w:rPr>
        <w:t xml:space="preserve">documentación ilegible, incompleta o tachada; pues </w:t>
      </w:r>
      <w:r w:rsidR="006B3A4A">
        <w:rPr>
          <w:rFonts w:ascii="Palatino Linotype" w:eastAsia="Calibri" w:hAnsi="Palatino Linotype" w:cs="Arial"/>
          <w:lang w:val="es-ES" w:eastAsia="es-CO"/>
        </w:rPr>
        <w:t xml:space="preserve">al </w:t>
      </w:r>
      <w:r w:rsidR="00CB52C8" w:rsidRPr="00CB52C8">
        <w:rPr>
          <w:rFonts w:ascii="Palatino Linotype" w:eastAsia="Calibri" w:hAnsi="Palatino Linotype" w:cs="Arial"/>
          <w:lang w:val="es-ES" w:eastAsia="es-CO"/>
        </w:rPr>
        <w:t>no señalar las razones por las que no se aprecian determinados datos, deja</w:t>
      </w:r>
      <w:r w:rsidR="00CB52C8">
        <w:rPr>
          <w:rFonts w:ascii="Palatino Linotype" w:eastAsia="Calibri" w:hAnsi="Palatino Linotype" w:cs="Arial"/>
          <w:lang w:val="es-ES" w:eastAsia="es-CO"/>
        </w:rPr>
        <w:t>n</w:t>
      </w:r>
      <w:r w:rsidR="00CB52C8" w:rsidRPr="00CB52C8">
        <w:rPr>
          <w:rFonts w:ascii="Palatino Linotype" w:eastAsia="Calibri" w:hAnsi="Palatino Linotype" w:cs="Arial"/>
          <w:lang w:val="es-ES" w:eastAsia="es-CO"/>
        </w:rPr>
        <w:t xml:space="preserve"> al solicitante en estado de incertidumbre, al no conocer o comprender porque no aparecen en la documentación respectiva, </w:t>
      </w:r>
      <w:r w:rsidR="00CB52C8">
        <w:rPr>
          <w:rFonts w:ascii="Palatino Linotype" w:eastAsia="Calibri" w:hAnsi="Palatino Linotype" w:cs="Arial"/>
          <w:lang w:val="es-ES" w:eastAsia="es-CO"/>
        </w:rPr>
        <w:t>con lo cual</w:t>
      </w:r>
      <w:r w:rsidR="00CB52C8" w:rsidRPr="00CB52C8">
        <w:rPr>
          <w:rFonts w:ascii="Palatino Linotype" w:eastAsia="Calibri" w:hAnsi="Palatino Linotype" w:cs="Arial"/>
          <w:lang w:val="es-ES" w:eastAsia="es-CO"/>
        </w:rPr>
        <w:t xml:space="preserve"> se estaría violentando desde un inicio el derecho de acceso a la información del solicitante.</w:t>
      </w:r>
    </w:p>
    <w:p w14:paraId="15FE30EC" w14:textId="77777777" w:rsidR="00CB52C8" w:rsidRDefault="00CB52C8" w:rsidP="00DF30C1">
      <w:pPr>
        <w:pStyle w:val="Prrafodelista"/>
        <w:tabs>
          <w:tab w:val="left" w:pos="207"/>
          <w:tab w:val="left" w:pos="426"/>
        </w:tabs>
        <w:autoSpaceDE w:val="0"/>
        <w:autoSpaceDN w:val="0"/>
        <w:adjustRightInd w:val="0"/>
        <w:spacing w:line="360" w:lineRule="auto"/>
        <w:ind w:left="0" w:right="-93"/>
        <w:jc w:val="both"/>
        <w:rPr>
          <w:rFonts w:ascii="Palatino Linotype" w:eastAsia="Calibri" w:hAnsi="Palatino Linotype" w:cs="Arial"/>
          <w:lang w:val="es-ES" w:eastAsia="es-MX"/>
        </w:rPr>
      </w:pPr>
    </w:p>
    <w:p w14:paraId="518FD57E" w14:textId="579F471B" w:rsidR="00CB52C8" w:rsidRPr="002B5042" w:rsidRDefault="00CB52C8" w:rsidP="00DF30C1">
      <w:pPr>
        <w:pStyle w:val="Prrafodelista"/>
        <w:numPr>
          <w:ilvl w:val="0"/>
          <w:numId w:val="1"/>
        </w:numPr>
        <w:tabs>
          <w:tab w:val="left" w:pos="207"/>
          <w:tab w:val="left" w:pos="426"/>
        </w:tabs>
        <w:autoSpaceDE w:val="0"/>
        <w:autoSpaceDN w:val="0"/>
        <w:adjustRightInd w:val="0"/>
        <w:spacing w:line="360" w:lineRule="auto"/>
        <w:ind w:left="0" w:right="-93" w:firstLine="0"/>
        <w:jc w:val="both"/>
        <w:rPr>
          <w:rFonts w:ascii="Palatino Linotype" w:eastAsia="Calibri" w:hAnsi="Palatino Linotype" w:cs="Arial"/>
          <w:lang w:val="es-ES" w:eastAsia="es-MX"/>
        </w:rPr>
      </w:pPr>
      <w:r>
        <w:rPr>
          <w:rFonts w:ascii="Palatino Linotype" w:eastAsia="Calibri" w:hAnsi="Palatino Linotype" w:cs="Arial"/>
          <w:lang w:val="es-ES" w:eastAsia="es-MX"/>
        </w:rPr>
        <w:t>Por lo tanto, a criterio de este Órgano Garante resulta dable ordenar</w:t>
      </w:r>
      <w:r w:rsidR="00CE37E5">
        <w:rPr>
          <w:rFonts w:ascii="Palatino Linotype" w:eastAsia="Calibri" w:hAnsi="Palatino Linotype" w:cs="Arial"/>
          <w:lang w:val="es-ES" w:eastAsia="es-MX"/>
        </w:rPr>
        <w:t xml:space="preserve"> nuevamente</w:t>
      </w:r>
      <w:r>
        <w:rPr>
          <w:rFonts w:ascii="Palatino Linotype" w:eastAsia="Calibri" w:hAnsi="Palatino Linotype" w:cs="Arial"/>
          <w:lang w:val="es-ES" w:eastAsia="es-MX"/>
        </w:rPr>
        <w:t xml:space="preserve"> </w:t>
      </w:r>
      <w:r w:rsidR="002914DF">
        <w:rPr>
          <w:rFonts w:ascii="Palatino Linotype" w:eastAsia="Calibri" w:hAnsi="Palatino Linotype" w:cs="Arial"/>
          <w:lang w:val="es-ES" w:eastAsia="es-MX"/>
        </w:rPr>
        <w:t xml:space="preserve">la entrega de </w:t>
      </w:r>
      <w:r>
        <w:rPr>
          <w:rFonts w:ascii="Palatino Linotype" w:eastAsia="Calibri" w:hAnsi="Palatino Linotype" w:cs="Arial"/>
          <w:lang w:val="es-ES" w:eastAsia="es-MX"/>
        </w:rPr>
        <w:t>el</w:t>
      </w:r>
      <w:r w:rsidR="00CE37E5">
        <w:rPr>
          <w:rFonts w:ascii="Palatino Linotype" w:eastAsia="Calibri" w:hAnsi="Palatino Linotype" w:cs="Arial"/>
          <w:lang w:val="es-ES" w:eastAsia="es-MX"/>
        </w:rPr>
        <w:t xml:space="preserve"> o los </w:t>
      </w:r>
      <w:r>
        <w:rPr>
          <w:rFonts w:ascii="Palatino Linotype" w:eastAsia="Calibri" w:hAnsi="Palatino Linotype" w:cs="Arial"/>
          <w:lang w:val="es-ES" w:eastAsia="es-MX"/>
        </w:rPr>
        <w:t xml:space="preserve"> documento</w:t>
      </w:r>
      <w:r w:rsidR="00CE37E5">
        <w:rPr>
          <w:rFonts w:ascii="Palatino Linotype" w:eastAsia="Calibri" w:hAnsi="Palatino Linotype" w:cs="Arial"/>
          <w:lang w:val="es-ES" w:eastAsia="es-MX"/>
        </w:rPr>
        <w:t>s</w:t>
      </w:r>
      <w:r>
        <w:rPr>
          <w:rFonts w:ascii="Palatino Linotype" w:eastAsia="Calibri" w:hAnsi="Palatino Linotype" w:cs="Arial"/>
          <w:lang w:val="es-ES" w:eastAsia="es-MX"/>
        </w:rPr>
        <w:t xml:space="preserve"> donde consten los plazos de entrega del equipo </w:t>
      </w:r>
      <w:r w:rsidR="00CE37E5">
        <w:rPr>
          <w:rFonts w:ascii="Palatino Linotype" w:eastAsia="Calibri" w:hAnsi="Palatino Linotype" w:cs="Arial"/>
          <w:lang w:val="es-ES" w:eastAsia="es-MX"/>
        </w:rPr>
        <w:lastRenderedPageBreak/>
        <w:t xml:space="preserve">de canchas </w:t>
      </w:r>
      <w:proofErr w:type="spellStart"/>
      <w:r w:rsidR="00CE37E5">
        <w:rPr>
          <w:rFonts w:ascii="Palatino Linotype" w:eastAsia="Calibri" w:hAnsi="Palatino Linotype" w:cs="Arial"/>
          <w:lang w:val="es-ES" w:eastAsia="es-MX"/>
        </w:rPr>
        <w:t>multideporte</w:t>
      </w:r>
      <w:proofErr w:type="spellEnd"/>
      <w:r w:rsidR="00CE37E5">
        <w:rPr>
          <w:rFonts w:ascii="Palatino Linotype" w:eastAsia="Calibri" w:hAnsi="Palatino Linotype" w:cs="Arial"/>
          <w:lang w:val="es-ES" w:eastAsia="es-MX"/>
        </w:rPr>
        <w:t xml:space="preserve">, </w:t>
      </w:r>
      <w:r w:rsidR="002914DF">
        <w:rPr>
          <w:rFonts w:ascii="Palatino Linotype" w:eastAsia="Calibri" w:hAnsi="Palatino Linotype" w:cs="Arial"/>
          <w:lang w:val="es-ES" w:eastAsia="es-MX"/>
        </w:rPr>
        <w:t>acordado entre la persona moral</w:t>
      </w:r>
      <w:r w:rsidR="006B3A4A">
        <w:rPr>
          <w:rFonts w:ascii="Palatino Linotype" w:eastAsia="Calibri" w:hAnsi="Palatino Linotype" w:cs="Arial"/>
          <w:lang w:val="es-ES" w:eastAsia="es-MX"/>
        </w:rPr>
        <w:t xml:space="preserve"> Grupo </w:t>
      </w:r>
      <w:proofErr w:type="spellStart"/>
      <w:r w:rsidR="006B3A4A">
        <w:rPr>
          <w:rFonts w:ascii="Palatino Linotype" w:eastAsia="Calibri" w:hAnsi="Palatino Linotype" w:cs="Arial"/>
          <w:lang w:val="es-ES" w:eastAsia="es-MX"/>
        </w:rPr>
        <w:t>Britay</w:t>
      </w:r>
      <w:proofErr w:type="spellEnd"/>
      <w:r w:rsidR="006B3A4A">
        <w:rPr>
          <w:rFonts w:ascii="Palatino Linotype" w:eastAsia="Calibri" w:hAnsi="Palatino Linotype" w:cs="Arial"/>
          <w:lang w:val="es-ES" w:eastAsia="es-MX"/>
        </w:rPr>
        <w:t xml:space="preserve"> S.A de C.V. y la a</w:t>
      </w:r>
      <w:r w:rsidR="002914DF">
        <w:rPr>
          <w:rFonts w:ascii="Palatino Linotype" w:eastAsia="Calibri" w:hAnsi="Palatino Linotype" w:cs="Arial"/>
          <w:lang w:val="es-ES" w:eastAsia="es-MX"/>
        </w:rPr>
        <w:t xml:space="preserve">sociación de padres de familia de la Escuela Secundaria Oficial 0219 “Benjamín Hernández” CCT15EES0121C, generación 2016-2017, turno matutino, de ser necesario en versión pública, con </w:t>
      </w:r>
      <w:r w:rsidR="002914DF">
        <w:rPr>
          <w:rFonts w:ascii="Palatino Linotype" w:eastAsia="MS Mincho" w:hAnsi="Palatino Linotype" w:cs="Arial"/>
          <w:color w:val="000000" w:themeColor="text1"/>
          <w:lang w:val="es-MX"/>
        </w:rPr>
        <w:t xml:space="preserve">el acuerdo de clasificación como información confidencial, que emita el Comité de Transparencia del </w:t>
      </w:r>
      <w:r w:rsidR="002914DF" w:rsidRPr="00E458F0">
        <w:rPr>
          <w:rFonts w:ascii="Palatino Linotype" w:eastAsia="MS Mincho" w:hAnsi="Palatino Linotype" w:cs="Arial"/>
          <w:b/>
          <w:color w:val="000000" w:themeColor="text1"/>
          <w:lang w:val="es-MX"/>
        </w:rPr>
        <w:t>SUJETO OBLIGADO</w:t>
      </w:r>
      <w:r w:rsidR="002914DF">
        <w:rPr>
          <w:rFonts w:ascii="Palatino Linotype" w:eastAsia="MS Mincho" w:hAnsi="Palatino Linotype" w:cs="Arial"/>
          <w:color w:val="000000" w:themeColor="text1"/>
          <w:lang w:val="es-MX"/>
        </w:rPr>
        <w:t>, debido a que en tal documento pudieran obrar datos personales de carácter confidencial.</w:t>
      </w:r>
    </w:p>
    <w:p w14:paraId="48E2CA2E" w14:textId="77777777" w:rsidR="002B5042" w:rsidRPr="002B5042" w:rsidRDefault="002B5042" w:rsidP="00DF30C1">
      <w:pPr>
        <w:pStyle w:val="Prrafodelista"/>
        <w:tabs>
          <w:tab w:val="left" w:pos="207"/>
          <w:tab w:val="left" w:pos="426"/>
        </w:tabs>
        <w:autoSpaceDE w:val="0"/>
        <w:autoSpaceDN w:val="0"/>
        <w:adjustRightInd w:val="0"/>
        <w:spacing w:line="360" w:lineRule="auto"/>
        <w:ind w:left="0" w:right="-93"/>
        <w:jc w:val="both"/>
        <w:rPr>
          <w:rFonts w:ascii="Palatino Linotype" w:eastAsia="Calibri" w:hAnsi="Palatino Linotype" w:cs="Arial"/>
          <w:lang w:val="es-ES" w:eastAsia="es-MX"/>
        </w:rPr>
      </w:pPr>
    </w:p>
    <w:p w14:paraId="2892F2FF" w14:textId="76CC66A2" w:rsidR="002B5042" w:rsidRPr="006B3A4A" w:rsidRDefault="002B5042" w:rsidP="00DF30C1">
      <w:pPr>
        <w:pStyle w:val="Prrafodelista"/>
        <w:numPr>
          <w:ilvl w:val="0"/>
          <w:numId w:val="1"/>
        </w:numPr>
        <w:tabs>
          <w:tab w:val="left" w:pos="207"/>
          <w:tab w:val="left" w:pos="426"/>
        </w:tabs>
        <w:autoSpaceDE w:val="0"/>
        <w:autoSpaceDN w:val="0"/>
        <w:adjustRightInd w:val="0"/>
        <w:spacing w:line="360" w:lineRule="auto"/>
        <w:ind w:left="0" w:right="-93" w:firstLine="0"/>
        <w:jc w:val="both"/>
        <w:rPr>
          <w:rFonts w:ascii="Palatino Linotype" w:eastAsia="Calibri" w:hAnsi="Palatino Linotype" w:cs="Arial"/>
          <w:lang w:val="es-ES" w:eastAsia="es-MX"/>
        </w:rPr>
      </w:pPr>
      <w:r>
        <w:rPr>
          <w:rFonts w:ascii="Palatino Linotype" w:eastAsia="MS Mincho" w:hAnsi="Palatino Linotype" w:cs="Arial"/>
          <w:color w:val="000000" w:themeColor="text1"/>
          <w:lang w:val="es-MX"/>
        </w:rPr>
        <w:t xml:space="preserve">Finalmente por cuanto hace al requerimiento bajo el </w:t>
      </w:r>
      <w:r w:rsidRPr="0006596D">
        <w:rPr>
          <w:rFonts w:ascii="Palatino Linotype" w:eastAsia="MS Mincho" w:hAnsi="Palatino Linotype" w:cs="Arial"/>
          <w:b/>
          <w:color w:val="000000" w:themeColor="text1"/>
          <w:lang w:val="es-MX"/>
        </w:rPr>
        <w:t>numeral 6</w:t>
      </w:r>
      <w:r>
        <w:rPr>
          <w:rFonts w:ascii="Palatino Linotype" w:eastAsia="MS Mincho" w:hAnsi="Palatino Linotype" w:cs="Arial"/>
          <w:color w:val="000000" w:themeColor="text1"/>
          <w:lang w:val="es-MX"/>
        </w:rPr>
        <w:t xml:space="preserve">, mismo que versó en requerir el acta de </w:t>
      </w:r>
      <w:r w:rsidR="0006596D">
        <w:rPr>
          <w:rFonts w:ascii="Palatino Linotype" w:eastAsia="MS Mincho" w:hAnsi="Palatino Linotype" w:cs="Arial"/>
          <w:color w:val="000000" w:themeColor="text1"/>
          <w:lang w:val="es-MX"/>
        </w:rPr>
        <w:t xml:space="preserve">la </w:t>
      </w:r>
      <w:r>
        <w:rPr>
          <w:rFonts w:ascii="Palatino Linotype" w:eastAsia="MS Mincho" w:hAnsi="Palatino Linotype" w:cs="Arial"/>
          <w:color w:val="000000" w:themeColor="text1"/>
          <w:lang w:val="es-MX"/>
        </w:rPr>
        <w:t xml:space="preserve">asamblea </w:t>
      </w:r>
      <w:r w:rsidR="0006596D">
        <w:rPr>
          <w:rFonts w:ascii="Palatino Linotype" w:eastAsia="MS Mincho" w:hAnsi="Palatino Linotype" w:cs="Arial"/>
          <w:color w:val="000000" w:themeColor="text1"/>
          <w:lang w:val="es-MX"/>
        </w:rPr>
        <w:t>de la asociación de padres de familia</w:t>
      </w:r>
      <w:r w:rsidR="006B3A4A">
        <w:rPr>
          <w:rFonts w:ascii="Palatino Linotype" w:eastAsia="MS Mincho" w:hAnsi="Palatino Linotype" w:cs="Arial"/>
          <w:color w:val="000000" w:themeColor="text1"/>
          <w:lang w:val="es-MX"/>
        </w:rPr>
        <w:t xml:space="preserve"> </w:t>
      </w:r>
      <w:r w:rsidR="0006596D">
        <w:rPr>
          <w:rFonts w:ascii="Palatino Linotype" w:eastAsia="MS Mincho" w:hAnsi="Palatino Linotype" w:cs="Arial"/>
          <w:color w:val="000000" w:themeColor="text1"/>
          <w:lang w:val="es-MX"/>
        </w:rPr>
        <w:t xml:space="preserve">donde </w:t>
      </w:r>
      <w:r w:rsidR="006B3A4A">
        <w:rPr>
          <w:rFonts w:ascii="Palatino Linotype" w:eastAsia="MS Mincho" w:hAnsi="Palatino Linotype" w:cs="Arial"/>
          <w:color w:val="000000" w:themeColor="text1"/>
          <w:lang w:val="es-MX"/>
        </w:rPr>
        <w:t xml:space="preserve">se </w:t>
      </w:r>
      <w:r w:rsidR="0006596D">
        <w:rPr>
          <w:rFonts w:ascii="Palatino Linotype" w:eastAsia="MS Mincho" w:hAnsi="Palatino Linotype" w:cs="Arial"/>
          <w:color w:val="000000" w:themeColor="text1"/>
          <w:lang w:val="es-MX"/>
        </w:rPr>
        <w:t>autori</w:t>
      </w:r>
      <w:r w:rsidR="006B3A4A">
        <w:rPr>
          <w:rFonts w:ascii="Palatino Linotype" w:eastAsia="MS Mincho" w:hAnsi="Palatino Linotype" w:cs="Arial"/>
          <w:color w:val="000000" w:themeColor="text1"/>
          <w:lang w:val="es-MX"/>
        </w:rPr>
        <w:t>zó</w:t>
      </w:r>
      <w:r w:rsidR="0006596D">
        <w:rPr>
          <w:rFonts w:ascii="Palatino Linotype" w:eastAsia="MS Mincho" w:hAnsi="Palatino Linotype" w:cs="Arial"/>
          <w:color w:val="000000" w:themeColor="text1"/>
          <w:lang w:val="es-MX"/>
        </w:rPr>
        <w:t xml:space="preserve"> la compra.</w:t>
      </w:r>
    </w:p>
    <w:p w14:paraId="1477B286" w14:textId="77777777" w:rsidR="006B3A4A" w:rsidRPr="0006596D" w:rsidRDefault="006B3A4A" w:rsidP="00DF30C1">
      <w:pPr>
        <w:pStyle w:val="Prrafodelista"/>
        <w:tabs>
          <w:tab w:val="left" w:pos="207"/>
          <w:tab w:val="left" w:pos="426"/>
        </w:tabs>
        <w:autoSpaceDE w:val="0"/>
        <w:autoSpaceDN w:val="0"/>
        <w:adjustRightInd w:val="0"/>
        <w:spacing w:line="360" w:lineRule="auto"/>
        <w:ind w:left="0" w:right="-93"/>
        <w:jc w:val="both"/>
        <w:rPr>
          <w:rFonts w:ascii="Palatino Linotype" w:eastAsia="Calibri" w:hAnsi="Palatino Linotype" w:cs="Arial"/>
          <w:lang w:val="es-ES" w:eastAsia="es-MX"/>
        </w:rPr>
      </w:pPr>
    </w:p>
    <w:p w14:paraId="3B92FC9D" w14:textId="3C9D6CEC" w:rsidR="0006596D" w:rsidRPr="00095138" w:rsidRDefault="0006596D" w:rsidP="00DF30C1">
      <w:pPr>
        <w:pStyle w:val="Prrafodelista"/>
        <w:numPr>
          <w:ilvl w:val="0"/>
          <w:numId w:val="1"/>
        </w:numPr>
        <w:tabs>
          <w:tab w:val="left" w:pos="207"/>
          <w:tab w:val="left" w:pos="426"/>
        </w:tabs>
        <w:autoSpaceDE w:val="0"/>
        <w:autoSpaceDN w:val="0"/>
        <w:adjustRightInd w:val="0"/>
        <w:spacing w:line="360" w:lineRule="auto"/>
        <w:ind w:left="0" w:right="-93" w:firstLine="0"/>
        <w:jc w:val="both"/>
        <w:rPr>
          <w:rFonts w:ascii="Palatino Linotype" w:eastAsia="Calibri" w:hAnsi="Palatino Linotype" w:cs="Arial"/>
          <w:lang w:val="es-ES" w:eastAsia="es-MX"/>
        </w:rPr>
      </w:pPr>
      <w:r>
        <w:rPr>
          <w:rFonts w:ascii="Palatino Linotype" w:eastAsia="MS Mincho" w:hAnsi="Palatino Linotype" w:cs="Arial"/>
          <w:color w:val="000000" w:themeColor="text1"/>
          <w:lang w:val="es-MX"/>
        </w:rPr>
        <w:t xml:space="preserve">Ante este requerimiento, el </w:t>
      </w:r>
      <w:r w:rsidRPr="0006596D">
        <w:rPr>
          <w:rFonts w:ascii="Palatino Linotype" w:eastAsia="MS Mincho" w:hAnsi="Palatino Linotype" w:cs="Arial"/>
          <w:b/>
          <w:color w:val="000000" w:themeColor="text1"/>
          <w:lang w:val="es-MX"/>
        </w:rPr>
        <w:t>SUJETO OBLIGADO</w:t>
      </w:r>
      <w:r>
        <w:rPr>
          <w:rFonts w:ascii="Palatino Linotype" w:eastAsia="MS Mincho" w:hAnsi="Palatino Linotype" w:cs="Arial"/>
          <w:color w:val="000000" w:themeColor="text1"/>
          <w:lang w:val="es-MX"/>
        </w:rPr>
        <w:t xml:space="preserve"> en respuesta entregó al particular lo que se aprecia es una versión pública de un acta de entrega-recepción de las asociaciones de padres de familia, entrante y saliente 2015-2016 y 2016-2017, respectivamente</w:t>
      </w:r>
      <w:r w:rsidR="00B34E8A">
        <w:rPr>
          <w:rFonts w:ascii="Palatino Linotype" w:eastAsia="MS Mincho" w:hAnsi="Palatino Linotype" w:cs="Arial"/>
          <w:color w:val="000000" w:themeColor="text1"/>
          <w:lang w:val="es-MX"/>
        </w:rPr>
        <w:t>,</w:t>
      </w:r>
      <w:r w:rsidR="00095138">
        <w:rPr>
          <w:rFonts w:ascii="Palatino Linotype" w:eastAsia="MS Mincho" w:hAnsi="Palatino Linotype" w:cs="Arial"/>
          <w:color w:val="000000" w:themeColor="text1"/>
          <w:lang w:val="es-MX"/>
        </w:rPr>
        <w:t xml:space="preserve"> </w:t>
      </w:r>
      <w:r w:rsidR="00095138">
        <w:rPr>
          <w:rFonts w:ascii="Palatino Linotype" w:hAnsi="Palatino Linotype"/>
        </w:rPr>
        <w:t xml:space="preserve">del cinco de septiembre de dos mil </w:t>
      </w:r>
      <w:r w:rsidR="00095138" w:rsidRPr="0037717E">
        <w:rPr>
          <w:rFonts w:ascii="Palatino Linotype" w:hAnsi="Palatino Linotype"/>
        </w:rPr>
        <w:t>dieciséis,</w:t>
      </w:r>
      <w:r w:rsidR="00095138">
        <w:rPr>
          <w:rFonts w:ascii="Palatino Linotype" w:hAnsi="Palatino Linotype"/>
        </w:rPr>
        <w:t xml:space="preserve"> donde la mesa directiva saliente integrada por un presidente, secretario y tesorero hacen entrega de la documentación (Cuaderno de ingresos y egresos, las notas y recibos del ciclo escolar 2015-2016, así como la cuenta bancaria de Banco Azteca).</w:t>
      </w:r>
    </w:p>
    <w:p w14:paraId="030A9DA1" w14:textId="77777777" w:rsidR="00095138" w:rsidRPr="00095138" w:rsidRDefault="00095138" w:rsidP="00DF30C1">
      <w:pPr>
        <w:pStyle w:val="Prrafodelista"/>
        <w:tabs>
          <w:tab w:val="left" w:pos="207"/>
          <w:tab w:val="left" w:pos="426"/>
        </w:tabs>
        <w:autoSpaceDE w:val="0"/>
        <w:autoSpaceDN w:val="0"/>
        <w:adjustRightInd w:val="0"/>
        <w:spacing w:line="360" w:lineRule="auto"/>
        <w:ind w:left="0" w:right="-93"/>
        <w:jc w:val="both"/>
        <w:rPr>
          <w:rFonts w:ascii="Palatino Linotype" w:eastAsia="Calibri" w:hAnsi="Palatino Linotype" w:cs="Arial"/>
          <w:lang w:val="es-ES" w:eastAsia="es-MX"/>
        </w:rPr>
      </w:pPr>
    </w:p>
    <w:p w14:paraId="3C540B9E" w14:textId="0EC85FBE" w:rsidR="00095138" w:rsidRPr="00095138" w:rsidRDefault="00095138" w:rsidP="00DF30C1">
      <w:pPr>
        <w:pStyle w:val="Prrafodelista"/>
        <w:numPr>
          <w:ilvl w:val="0"/>
          <w:numId w:val="1"/>
        </w:numPr>
        <w:tabs>
          <w:tab w:val="left" w:pos="207"/>
          <w:tab w:val="left" w:pos="426"/>
        </w:tabs>
        <w:autoSpaceDE w:val="0"/>
        <w:autoSpaceDN w:val="0"/>
        <w:adjustRightInd w:val="0"/>
        <w:spacing w:line="360" w:lineRule="auto"/>
        <w:ind w:left="0" w:right="-93" w:firstLine="0"/>
        <w:jc w:val="both"/>
        <w:rPr>
          <w:rFonts w:ascii="Palatino Linotype" w:eastAsia="Calibri" w:hAnsi="Palatino Linotype" w:cs="Arial"/>
          <w:lang w:val="es-ES" w:eastAsia="es-MX"/>
        </w:rPr>
      </w:pPr>
      <w:r>
        <w:rPr>
          <w:rFonts w:ascii="Palatino Linotype" w:hAnsi="Palatino Linotype"/>
        </w:rPr>
        <w:t xml:space="preserve">Sin embargo, se aprecia que esta acta corresponde a la gestión de la asociación de padres de familia 2015-2016, más no así de la del 2016-2017 de la cual el particular </w:t>
      </w:r>
      <w:r>
        <w:rPr>
          <w:rFonts w:ascii="Palatino Linotype" w:hAnsi="Palatino Linotype"/>
        </w:rPr>
        <w:lastRenderedPageBreak/>
        <w:t xml:space="preserve">requirió la información, y que en todo caso podría ser de utilidad el acta de entrega-recepción que esta última generó y a través de la cual entrego a la entrante todos los documentos inherentes a las actividades que realizaron sus integrantes durante su gestión. </w:t>
      </w:r>
    </w:p>
    <w:p w14:paraId="7D4EA40D" w14:textId="77777777" w:rsidR="00095138" w:rsidRPr="00095138" w:rsidRDefault="00095138" w:rsidP="00DF30C1">
      <w:pPr>
        <w:pStyle w:val="Prrafodelista"/>
        <w:tabs>
          <w:tab w:val="left" w:pos="207"/>
          <w:tab w:val="left" w:pos="426"/>
        </w:tabs>
        <w:autoSpaceDE w:val="0"/>
        <w:autoSpaceDN w:val="0"/>
        <w:adjustRightInd w:val="0"/>
        <w:spacing w:line="360" w:lineRule="auto"/>
        <w:ind w:left="0" w:right="-93"/>
        <w:jc w:val="both"/>
        <w:rPr>
          <w:rFonts w:ascii="Palatino Linotype" w:eastAsia="Calibri" w:hAnsi="Palatino Linotype" w:cs="Arial"/>
          <w:lang w:val="es-ES" w:eastAsia="es-MX"/>
        </w:rPr>
      </w:pPr>
    </w:p>
    <w:p w14:paraId="32F8BCFF" w14:textId="1E5B9E25" w:rsidR="00095138" w:rsidRDefault="00095138" w:rsidP="00DF30C1">
      <w:pPr>
        <w:pStyle w:val="Prrafodelista"/>
        <w:numPr>
          <w:ilvl w:val="0"/>
          <w:numId w:val="1"/>
        </w:numPr>
        <w:tabs>
          <w:tab w:val="left" w:pos="207"/>
          <w:tab w:val="left" w:pos="426"/>
        </w:tabs>
        <w:autoSpaceDE w:val="0"/>
        <w:autoSpaceDN w:val="0"/>
        <w:adjustRightInd w:val="0"/>
        <w:spacing w:line="360" w:lineRule="auto"/>
        <w:ind w:left="0" w:right="-93" w:firstLine="0"/>
        <w:jc w:val="both"/>
        <w:rPr>
          <w:rFonts w:ascii="Palatino Linotype" w:eastAsia="Calibri" w:hAnsi="Palatino Linotype" w:cs="Arial"/>
          <w:lang w:val="es-ES" w:eastAsia="es-MX"/>
        </w:rPr>
      </w:pPr>
      <w:r>
        <w:rPr>
          <w:rFonts w:ascii="Palatino Linotype" w:eastAsia="Calibri" w:hAnsi="Palatino Linotype" w:cs="Arial"/>
          <w:lang w:val="es-ES" w:eastAsia="es-MX"/>
        </w:rPr>
        <w:t xml:space="preserve">Por lo tanto, este documento a criterio de esta Ponencia </w:t>
      </w:r>
      <w:r w:rsidR="00163B7C">
        <w:rPr>
          <w:rFonts w:ascii="Palatino Linotype" w:eastAsia="Calibri" w:hAnsi="Palatino Linotype" w:cs="Arial"/>
          <w:lang w:val="es-ES" w:eastAsia="es-MX"/>
        </w:rPr>
        <w:t xml:space="preserve">no colma el derecho de acceso a la información pública del particular, en virtud de que no corresponde a la información requerida </w:t>
      </w:r>
      <w:r w:rsidR="004D4F91">
        <w:rPr>
          <w:rFonts w:ascii="Palatino Linotype" w:eastAsia="Calibri" w:hAnsi="Palatino Linotype" w:cs="Arial"/>
          <w:lang w:val="es-ES" w:eastAsia="es-MX"/>
        </w:rPr>
        <w:t>sobre la asociación de padres de familia del ciclo escolar 2016-2017, del turno matutino</w:t>
      </w:r>
      <w:r w:rsidR="00163B7C">
        <w:rPr>
          <w:rFonts w:ascii="Palatino Linotype" w:eastAsia="Calibri" w:hAnsi="Palatino Linotype" w:cs="Arial"/>
          <w:lang w:val="es-ES" w:eastAsia="es-MX"/>
        </w:rPr>
        <w:t xml:space="preserve">, </w:t>
      </w:r>
      <w:r w:rsidR="004D4F91">
        <w:rPr>
          <w:rFonts w:ascii="Palatino Linotype" w:eastAsia="Calibri" w:hAnsi="Palatino Linotype" w:cs="Arial"/>
          <w:lang w:val="es-ES" w:eastAsia="es-MX"/>
        </w:rPr>
        <w:t>sino que tal documento constituye un indicio de las actas que se generan y en las cuales anexo a las mismas pudiera obrar la información requerida por el particular.</w:t>
      </w:r>
    </w:p>
    <w:p w14:paraId="29EFE451" w14:textId="77777777" w:rsidR="00163B7C" w:rsidRDefault="00163B7C" w:rsidP="00DF30C1">
      <w:pPr>
        <w:pStyle w:val="Prrafodelista"/>
        <w:tabs>
          <w:tab w:val="left" w:pos="207"/>
          <w:tab w:val="left" w:pos="426"/>
        </w:tabs>
        <w:autoSpaceDE w:val="0"/>
        <w:autoSpaceDN w:val="0"/>
        <w:adjustRightInd w:val="0"/>
        <w:spacing w:line="360" w:lineRule="auto"/>
        <w:ind w:left="0" w:right="-93"/>
        <w:jc w:val="both"/>
        <w:rPr>
          <w:rFonts w:ascii="Palatino Linotype" w:eastAsia="Calibri" w:hAnsi="Palatino Linotype" w:cs="Arial"/>
          <w:lang w:val="es-ES" w:eastAsia="es-MX"/>
        </w:rPr>
      </w:pPr>
    </w:p>
    <w:p w14:paraId="4B1F74F8" w14:textId="73071D03" w:rsidR="00163B7C" w:rsidRDefault="00163B7C" w:rsidP="00DF30C1">
      <w:pPr>
        <w:pStyle w:val="Prrafodelista"/>
        <w:numPr>
          <w:ilvl w:val="0"/>
          <w:numId w:val="1"/>
        </w:numPr>
        <w:tabs>
          <w:tab w:val="left" w:pos="207"/>
          <w:tab w:val="left" w:pos="426"/>
        </w:tabs>
        <w:autoSpaceDE w:val="0"/>
        <w:autoSpaceDN w:val="0"/>
        <w:adjustRightInd w:val="0"/>
        <w:spacing w:line="360" w:lineRule="auto"/>
        <w:ind w:left="0" w:right="-93" w:firstLine="0"/>
        <w:jc w:val="both"/>
        <w:rPr>
          <w:rFonts w:ascii="Palatino Linotype" w:eastAsia="Calibri" w:hAnsi="Palatino Linotype" w:cs="Arial"/>
          <w:lang w:val="es-ES" w:eastAsia="es-MX"/>
        </w:rPr>
      </w:pPr>
      <w:r w:rsidRPr="00D2536C">
        <w:rPr>
          <w:rFonts w:ascii="Palatino Linotype" w:eastAsia="Calibri" w:hAnsi="Palatino Linotype" w:cs="Arial"/>
          <w:lang w:val="es-ES" w:eastAsia="es-MX"/>
        </w:rPr>
        <w:t xml:space="preserve">Ahora bien, para analizar </w:t>
      </w:r>
      <w:r w:rsidR="004D4F91" w:rsidRPr="00D2536C">
        <w:rPr>
          <w:rFonts w:ascii="Palatino Linotype" w:eastAsia="Calibri" w:hAnsi="Palatino Linotype" w:cs="Arial"/>
          <w:lang w:val="es-ES" w:eastAsia="es-MX"/>
        </w:rPr>
        <w:t xml:space="preserve">el presente requerimiento es </w:t>
      </w:r>
      <w:r w:rsidR="00D2536C" w:rsidRPr="00D2536C">
        <w:rPr>
          <w:rFonts w:ascii="Palatino Linotype" w:eastAsia="Calibri" w:hAnsi="Palatino Linotype" w:cs="Arial"/>
          <w:lang w:val="es-ES" w:eastAsia="es-MX"/>
        </w:rPr>
        <w:t>necesario partir de lo que se considera como asamblea general, y esta con fundamento en el artículo 15 del Reglamento de la Participación Social en la Educación, es la máxima autoridad de la asociación escolar</w:t>
      </w:r>
      <w:r w:rsidR="00D2536C">
        <w:rPr>
          <w:rFonts w:ascii="Palatino Linotype" w:eastAsia="Calibri" w:hAnsi="Palatino Linotype" w:cs="Arial"/>
          <w:lang w:val="es-ES" w:eastAsia="es-MX"/>
        </w:rPr>
        <w:t xml:space="preserve"> de padres de familia</w:t>
      </w:r>
      <w:r w:rsidR="00D2536C" w:rsidRPr="00D2536C">
        <w:rPr>
          <w:rFonts w:ascii="Palatino Linotype" w:eastAsia="Calibri" w:hAnsi="Palatino Linotype" w:cs="Arial"/>
          <w:lang w:val="es-ES" w:eastAsia="es-MX"/>
        </w:rPr>
        <w:t>, la cual se</w:t>
      </w:r>
      <w:r w:rsidR="00D2536C">
        <w:rPr>
          <w:rFonts w:ascii="Palatino Linotype" w:eastAsia="Calibri" w:hAnsi="Palatino Linotype" w:cs="Arial"/>
          <w:lang w:val="es-ES" w:eastAsia="es-MX"/>
        </w:rPr>
        <w:t xml:space="preserve"> integra</w:t>
      </w:r>
      <w:r w:rsidR="00D2536C" w:rsidRPr="00D2536C">
        <w:rPr>
          <w:rFonts w:ascii="Palatino Linotype" w:eastAsia="Calibri" w:hAnsi="Palatino Linotype" w:cs="Arial"/>
          <w:lang w:val="es-ES" w:eastAsia="es-MX"/>
        </w:rPr>
        <w:t xml:space="preserve"> por los padres de familia que hayan decidido asociarse.</w:t>
      </w:r>
    </w:p>
    <w:p w14:paraId="224DCF06" w14:textId="77777777" w:rsidR="00D2536C" w:rsidRDefault="00D2536C" w:rsidP="00DF30C1">
      <w:pPr>
        <w:pStyle w:val="Prrafodelista"/>
        <w:tabs>
          <w:tab w:val="left" w:pos="207"/>
          <w:tab w:val="left" w:pos="426"/>
        </w:tabs>
        <w:autoSpaceDE w:val="0"/>
        <w:autoSpaceDN w:val="0"/>
        <w:adjustRightInd w:val="0"/>
        <w:spacing w:line="360" w:lineRule="auto"/>
        <w:ind w:left="0" w:right="-93"/>
        <w:jc w:val="both"/>
        <w:rPr>
          <w:rFonts w:ascii="Palatino Linotype" w:eastAsia="Calibri" w:hAnsi="Palatino Linotype" w:cs="Arial"/>
          <w:lang w:val="es-ES" w:eastAsia="es-MX"/>
        </w:rPr>
      </w:pPr>
    </w:p>
    <w:p w14:paraId="72F0FE04" w14:textId="750786D1" w:rsidR="00D2536C" w:rsidRDefault="00C94102" w:rsidP="00DF30C1">
      <w:pPr>
        <w:pStyle w:val="Prrafodelista"/>
        <w:numPr>
          <w:ilvl w:val="0"/>
          <w:numId w:val="1"/>
        </w:numPr>
        <w:tabs>
          <w:tab w:val="left" w:pos="207"/>
          <w:tab w:val="left" w:pos="426"/>
        </w:tabs>
        <w:autoSpaceDE w:val="0"/>
        <w:autoSpaceDN w:val="0"/>
        <w:adjustRightInd w:val="0"/>
        <w:spacing w:line="360" w:lineRule="auto"/>
        <w:ind w:left="0" w:right="-93" w:firstLine="0"/>
        <w:jc w:val="both"/>
        <w:rPr>
          <w:rFonts w:ascii="Palatino Linotype" w:eastAsia="Calibri" w:hAnsi="Palatino Linotype" w:cs="Arial"/>
          <w:lang w:val="es-ES" w:eastAsia="es-MX"/>
        </w:rPr>
      </w:pPr>
      <w:r w:rsidRPr="00C94102">
        <w:rPr>
          <w:rFonts w:ascii="Palatino Linotype" w:eastAsia="Calibri" w:hAnsi="Palatino Linotype" w:cs="Arial"/>
          <w:lang w:val="es-ES" w:eastAsia="es-MX"/>
        </w:rPr>
        <w:t>La asamblea general sesionará en forma ordinaria cada tres meses y, en forma extraordinaria, cuando la mesa directiva lo estime conveniente o a solicitud por escrito de cuando</w:t>
      </w:r>
      <w:r>
        <w:rPr>
          <w:rFonts w:ascii="Palatino Linotype" w:eastAsia="Calibri" w:hAnsi="Palatino Linotype" w:cs="Arial"/>
          <w:lang w:val="es-ES" w:eastAsia="es-MX"/>
        </w:rPr>
        <w:t xml:space="preserve"> </w:t>
      </w:r>
      <w:r w:rsidRPr="00C94102">
        <w:rPr>
          <w:rFonts w:ascii="Palatino Linotype" w:eastAsia="Calibri" w:hAnsi="Palatino Linotype" w:cs="Arial"/>
          <w:lang w:val="es-ES" w:eastAsia="es-MX"/>
        </w:rPr>
        <w:t>menos el veinticinco por ciento de los asociados</w:t>
      </w:r>
      <w:r>
        <w:rPr>
          <w:rFonts w:ascii="Palatino Linotype" w:eastAsia="Calibri" w:hAnsi="Palatino Linotype" w:cs="Arial"/>
          <w:lang w:val="es-ES" w:eastAsia="es-MX"/>
        </w:rPr>
        <w:t xml:space="preserve">, </w:t>
      </w:r>
      <w:r w:rsidR="00B54FC3">
        <w:rPr>
          <w:rFonts w:ascii="Palatino Linotype" w:eastAsia="Calibri" w:hAnsi="Palatino Linotype" w:cs="Arial"/>
          <w:lang w:val="es-ES" w:eastAsia="es-MX"/>
        </w:rPr>
        <w:t xml:space="preserve">con fundamento </w:t>
      </w:r>
      <w:r w:rsidR="00B54FC3">
        <w:rPr>
          <w:rFonts w:ascii="Palatino Linotype" w:eastAsia="Calibri" w:hAnsi="Palatino Linotype" w:cs="Arial"/>
          <w:lang w:val="es-ES" w:eastAsia="es-MX"/>
        </w:rPr>
        <w:lastRenderedPageBreak/>
        <w:t>en el párrafo primero del artículo 17 del Reglamento de Participación Social en la Educación.</w:t>
      </w:r>
      <w:r>
        <w:rPr>
          <w:rFonts w:ascii="Palatino Linotype" w:eastAsia="Calibri" w:hAnsi="Palatino Linotype" w:cs="Arial"/>
          <w:lang w:val="es-ES" w:eastAsia="es-MX"/>
        </w:rPr>
        <w:t xml:space="preserve"> </w:t>
      </w:r>
    </w:p>
    <w:p w14:paraId="45E69E9C" w14:textId="77777777" w:rsidR="00B54FC3" w:rsidRDefault="00B54FC3" w:rsidP="00DF30C1">
      <w:pPr>
        <w:pStyle w:val="Prrafodelista"/>
        <w:tabs>
          <w:tab w:val="left" w:pos="207"/>
          <w:tab w:val="left" w:pos="426"/>
        </w:tabs>
        <w:autoSpaceDE w:val="0"/>
        <w:autoSpaceDN w:val="0"/>
        <w:adjustRightInd w:val="0"/>
        <w:spacing w:line="360" w:lineRule="auto"/>
        <w:ind w:left="0" w:right="-93"/>
        <w:jc w:val="both"/>
        <w:rPr>
          <w:rFonts w:ascii="Palatino Linotype" w:eastAsia="Calibri" w:hAnsi="Palatino Linotype" w:cs="Arial"/>
          <w:lang w:val="es-ES" w:eastAsia="es-MX"/>
        </w:rPr>
      </w:pPr>
    </w:p>
    <w:p w14:paraId="3CCBF0C5" w14:textId="093D7389" w:rsidR="00B54FC3" w:rsidRDefault="00B54FC3" w:rsidP="00DF30C1">
      <w:pPr>
        <w:pStyle w:val="Prrafodelista"/>
        <w:numPr>
          <w:ilvl w:val="0"/>
          <w:numId w:val="1"/>
        </w:numPr>
        <w:tabs>
          <w:tab w:val="left" w:pos="207"/>
          <w:tab w:val="left" w:pos="426"/>
        </w:tabs>
        <w:autoSpaceDE w:val="0"/>
        <w:autoSpaceDN w:val="0"/>
        <w:adjustRightInd w:val="0"/>
        <w:spacing w:line="360" w:lineRule="auto"/>
        <w:ind w:left="0" w:right="-93" w:firstLine="0"/>
        <w:jc w:val="both"/>
        <w:rPr>
          <w:rFonts w:ascii="Palatino Linotype" w:eastAsia="Calibri" w:hAnsi="Palatino Linotype" w:cs="Arial"/>
          <w:lang w:val="es-ES" w:eastAsia="es-MX"/>
        </w:rPr>
      </w:pPr>
      <w:r>
        <w:rPr>
          <w:rFonts w:ascii="Palatino Linotype" w:eastAsia="Calibri" w:hAnsi="Palatino Linotype" w:cs="Arial"/>
          <w:lang w:val="es-ES" w:eastAsia="es-MX"/>
        </w:rPr>
        <w:t>Para analizar los actos que se analizan y aprueban en las sesiones de trabajo de la asamblea general de las asociaciones de padres de familia, es necesario traer a contexto lo di</w:t>
      </w:r>
      <w:r w:rsidR="00B34E8A">
        <w:rPr>
          <w:rFonts w:ascii="Palatino Linotype" w:eastAsia="Calibri" w:hAnsi="Palatino Linotype" w:cs="Arial"/>
          <w:lang w:val="es-ES" w:eastAsia="es-MX"/>
        </w:rPr>
        <w:t>spuesto por el artículo 30 del R</w:t>
      </w:r>
      <w:r>
        <w:rPr>
          <w:rFonts w:ascii="Palatino Linotype" w:eastAsia="Calibri" w:hAnsi="Palatino Linotype" w:cs="Arial"/>
          <w:lang w:val="es-ES" w:eastAsia="es-MX"/>
        </w:rPr>
        <w:t>eglamento en cita, que a la letra dispone lo siguiente:</w:t>
      </w:r>
    </w:p>
    <w:p w14:paraId="48E6F833" w14:textId="211E10A1" w:rsidR="00B54FC3" w:rsidRDefault="00B54FC3" w:rsidP="00DF30C1">
      <w:pPr>
        <w:pStyle w:val="Prrafodelista"/>
        <w:tabs>
          <w:tab w:val="left" w:pos="207"/>
          <w:tab w:val="left" w:pos="426"/>
        </w:tabs>
        <w:autoSpaceDE w:val="0"/>
        <w:autoSpaceDN w:val="0"/>
        <w:adjustRightInd w:val="0"/>
        <w:spacing w:line="360" w:lineRule="auto"/>
        <w:ind w:left="0" w:right="-93"/>
        <w:jc w:val="both"/>
        <w:rPr>
          <w:rFonts w:ascii="Palatino Linotype" w:eastAsia="Calibri" w:hAnsi="Palatino Linotype" w:cs="Arial"/>
          <w:lang w:val="es-ES" w:eastAsia="es-MX"/>
        </w:rPr>
      </w:pPr>
    </w:p>
    <w:p w14:paraId="4B5E1D2E" w14:textId="040073C2" w:rsidR="00B54FC3" w:rsidRPr="006A17C8" w:rsidRDefault="00B54FC3" w:rsidP="00DF30C1">
      <w:pPr>
        <w:pStyle w:val="Prrafodelista"/>
        <w:tabs>
          <w:tab w:val="left" w:pos="207"/>
          <w:tab w:val="left" w:pos="426"/>
        </w:tabs>
        <w:autoSpaceDE w:val="0"/>
        <w:autoSpaceDN w:val="0"/>
        <w:adjustRightInd w:val="0"/>
        <w:spacing w:line="360" w:lineRule="auto"/>
        <w:ind w:left="567" w:right="616"/>
        <w:jc w:val="both"/>
        <w:rPr>
          <w:rFonts w:ascii="Palatino Linotype" w:hAnsi="Palatino Linotype"/>
          <w:b/>
          <w:i/>
          <w:sz w:val="22"/>
        </w:rPr>
      </w:pPr>
      <w:r w:rsidRPr="00B54FC3">
        <w:rPr>
          <w:rFonts w:ascii="Palatino Linotype" w:hAnsi="Palatino Linotype"/>
          <w:i/>
          <w:sz w:val="22"/>
        </w:rPr>
        <w:t>“</w:t>
      </w:r>
      <w:r w:rsidRPr="00B54FC3">
        <w:rPr>
          <w:rFonts w:ascii="Palatino Linotype" w:hAnsi="Palatino Linotype"/>
          <w:b/>
          <w:i/>
          <w:sz w:val="22"/>
        </w:rPr>
        <w:t>Artículo 30.-</w:t>
      </w:r>
      <w:r w:rsidRPr="00B54FC3">
        <w:rPr>
          <w:rFonts w:ascii="Palatino Linotype" w:hAnsi="Palatino Linotype"/>
          <w:i/>
          <w:sz w:val="22"/>
        </w:rPr>
        <w:t xml:space="preserve"> La autoridad educativa escolar y la mesa directiva saliente, cuando ésta exista, convocarán dentro de los primeros quince días hábiles siguientes al inicio de cada ciclo escolar a los padres de familia, para que, reunidos en asamblea general constituida cuando menos por el cincuenta por ciento más uno de los integrantes, </w:t>
      </w:r>
      <w:r w:rsidRPr="006A17C8">
        <w:rPr>
          <w:rFonts w:ascii="Palatino Linotype" w:hAnsi="Palatino Linotype"/>
          <w:b/>
          <w:i/>
          <w:sz w:val="22"/>
        </w:rPr>
        <w:t>elijan a la mesa directiva para el ciclo escolar que inicia</w:t>
      </w:r>
      <w:r w:rsidRPr="00B54FC3">
        <w:rPr>
          <w:rFonts w:ascii="Palatino Linotype" w:hAnsi="Palatino Linotype"/>
          <w:i/>
          <w:sz w:val="22"/>
        </w:rPr>
        <w:t xml:space="preserve"> y a los representantes de los padres de familia que integrarán el Consejo Escolar, cuando sea el caso, </w:t>
      </w:r>
      <w:r w:rsidRPr="006A17C8">
        <w:rPr>
          <w:rFonts w:ascii="Palatino Linotype" w:hAnsi="Palatino Linotype"/>
          <w:b/>
          <w:i/>
          <w:sz w:val="22"/>
        </w:rPr>
        <w:t xml:space="preserve">elaborándose el acta respectiva. </w:t>
      </w:r>
    </w:p>
    <w:p w14:paraId="3ADE61B3" w14:textId="77777777" w:rsidR="00B54FC3" w:rsidRPr="00B54FC3" w:rsidRDefault="00B54FC3" w:rsidP="00DF30C1">
      <w:pPr>
        <w:pStyle w:val="Prrafodelista"/>
        <w:tabs>
          <w:tab w:val="left" w:pos="207"/>
          <w:tab w:val="left" w:pos="426"/>
        </w:tabs>
        <w:autoSpaceDE w:val="0"/>
        <w:autoSpaceDN w:val="0"/>
        <w:adjustRightInd w:val="0"/>
        <w:spacing w:line="360" w:lineRule="auto"/>
        <w:ind w:left="567" w:right="616"/>
        <w:jc w:val="both"/>
        <w:rPr>
          <w:rFonts w:ascii="Palatino Linotype" w:hAnsi="Palatino Linotype"/>
          <w:i/>
          <w:sz w:val="22"/>
        </w:rPr>
      </w:pPr>
    </w:p>
    <w:p w14:paraId="2B065B70" w14:textId="77777777" w:rsidR="00B54FC3" w:rsidRPr="00B54FC3" w:rsidRDefault="00B54FC3" w:rsidP="00DF30C1">
      <w:pPr>
        <w:pStyle w:val="Prrafodelista"/>
        <w:tabs>
          <w:tab w:val="left" w:pos="207"/>
          <w:tab w:val="left" w:pos="426"/>
        </w:tabs>
        <w:autoSpaceDE w:val="0"/>
        <w:autoSpaceDN w:val="0"/>
        <w:adjustRightInd w:val="0"/>
        <w:spacing w:line="360" w:lineRule="auto"/>
        <w:ind w:left="567" w:right="616"/>
        <w:jc w:val="both"/>
        <w:rPr>
          <w:rFonts w:ascii="Palatino Linotype" w:hAnsi="Palatino Linotype"/>
          <w:b/>
          <w:i/>
          <w:sz w:val="22"/>
        </w:rPr>
      </w:pPr>
      <w:r w:rsidRPr="00B54FC3">
        <w:rPr>
          <w:rFonts w:ascii="Palatino Linotype" w:hAnsi="Palatino Linotype"/>
          <w:b/>
          <w:i/>
          <w:sz w:val="22"/>
        </w:rPr>
        <w:t xml:space="preserve">En dicha asamblea, la mesa directiva saliente informará y entregará el estado financiero de su gestión. </w:t>
      </w:r>
    </w:p>
    <w:p w14:paraId="0056DCFC" w14:textId="77777777" w:rsidR="00B54FC3" w:rsidRPr="00B54FC3" w:rsidRDefault="00B54FC3" w:rsidP="00DF30C1">
      <w:pPr>
        <w:pStyle w:val="Prrafodelista"/>
        <w:tabs>
          <w:tab w:val="left" w:pos="207"/>
          <w:tab w:val="left" w:pos="426"/>
        </w:tabs>
        <w:autoSpaceDE w:val="0"/>
        <w:autoSpaceDN w:val="0"/>
        <w:adjustRightInd w:val="0"/>
        <w:spacing w:line="360" w:lineRule="auto"/>
        <w:ind w:left="567" w:right="616"/>
        <w:jc w:val="both"/>
        <w:rPr>
          <w:rFonts w:ascii="Palatino Linotype" w:hAnsi="Palatino Linotype"/>
          <w:i/>
          <w:sz w:val="22"/>
        </w:rPr>
      </w:pPr>
    </w:p>
    <w:p w14:paraId="1970B666" w14:textId="31496873" w:rsidR="00B54FC3" w:rsidRDefault="00B54FC3" w:rsidP="00DF30C1">
      <w:pPr>
        <w:pStyle w:val="Prrafodelista"/>
        <w:tabs>
          <w:tab w:val="left" w:pos="207"/>
          <w:tab w:val="left" w:pos="426"/>
        </w:tabs>
        <w:autoSpaceDE w:val="0"/>
        <w:autoSpaceDN w:val="0"/>
        <w:adjustRightInd w:val="0"/>
        <w:spacing w:line="360" w:lineRule="auto"/>
        <w:ind w:left="567" w:right="616"/>
        <w:jc w:val="both"/>
        <w:rPr>
          <w:rFonts w:ascii="Palatino Linotype" w:hAnsi="Palatino Linotype"/>
          <w:i/>
          <w:sz w:val="22"/>
        </w:rPr>
      </w:pPr>
      <w:r w:rsidRPr="00B54FC3">
        <w:rPr>
          <w:rFonts w:ascii="Palatino Linotype" w:hAnsi="Palatino Linotype"/>
          <w:i/>
          <w:sz w:val="22"/>
        </w:rPr>
        <w:t>La autoridad educativa escolar entregará a la mesa directiva entrante su plan de trabajo para el ciclo escolar que se inicia, en base al cual se podrá formular la propuesta para la obtención de recursos.”</w:t>
      </w:r>
    </w:p>
    <w:p w14:paraId="03AAF0CC" w14:textId="77777777" w:rsidR="00B54FC3" w:rsidRDefault="00B54FC3" w:rsidP="00DF30C1">
      <w:pPr>
        <w:pStyle w:val="Prrafodelista"/>
        <w:tabs>
          <w:tab w:val="left" w:pos="207"/>
          <w:tab w:val="left" w:pos="426"/>
        </w:tabs>
        <w:autoSpaceDE w:val="0"/>
        <w:autoSpaceDN w:val="0"/>
        <w:adjustRightInd w:val="0"/>
        <w:spacing w:line="360" w:lineRule="auto"/>
        <w:ind w:left="567" w:right="616"/>
        <w:jc w:val="both"/>
        <w:rPr>
          <w:rFonts w:ascii="Palatino Linotype" w:hAnsi="Palatino Linotype"/>
          <w:i/>
          <w:sz w:val="22"/>
        </w:rPr>
      </w:pPr>
    </w:p>
    <w:p w14:paraId="4FE4622E" w14:textId="1E2DC397" w:rsidR="00B54FC3" w:rsidRPr="00B54FC3" w:rsidRDefault="00B54FC3" w:rsidP="00DF30C1">
      <w:pPr>
        <w:pStyle w:val="Prrafodelista"/>
        <w:tabs>
          <w:tab w:val="left" w:pos="207"/>
          <w:tab w:val="left" w:pos="426"/>
        </w:tabs>
        <w:autoSpaceDE w:val="0"/>
        <w:autoSpaceDN w:val="0"/>
        <w:adjustRightInd w:val="0"/>
        <w:spacing w:line="360" w:lineRule="auto"/>
        <w:ind w:left="567" w:right="616"/>
        <w:jc w:val="both"/>
        <w:rPr>
          <w:rFonts w:ascii="Palatino Linotype" w:eastAsia="Calibri" w:hAnsi="Palatino Linotype" w:cs="Arial"/>
          <w:sz w:val="22"/>
          <w:lang w:val="es-ES" w:eastAsia="es-MX"/>
        </w:rPr>
      </w:pPr>
      <w:r>
        <w:rPr>
          <w:rFonts w:ascii="Palatino Linotype" w:hAnsi="Palatino Linotype"/>
          <w:sz w:val="22"/>
        </w:rPr>
        <w:lastRenderedPageBreak/>
        <w:t>(Énfasis añadido)</w:t>
      </w:r>
    </w:p>
    <w:p w14:paraId="14122C97" w14:textId="77777777" w:rsidR="00B54FC3" w:rsidRDefault="00B54FC3" w:rsidP="00DF30C1">
      <w:pPr>
        <w:pStyle w:val="Prrafodelista"/>
        <w:tabs>
          <w:tab w:val="left" w:pos="207"/>
          <w:tab w:val="left" w:pos="426"/>
        </w:tabs>
        <w:autoSpaceDE w:val="0"/>
        <w:autoSpaceDN w:val="0"/>
        <w:adjustRightInd w:val="0"/>
        <w:spacing w:line="360" w:lineRule="auto"/>
        <w:ind w:left="0" w:right="-93"/>
        <w:jc w:val="both"/>
        <w:rPr>
          <w:rFonts w:ascii="Palatino Linotype" w:eastAsia="Calibri" w:hAnsi="Palatino Linotype" w:cs="Arial"/>
          <w:lang w:val="es-ES" w:eastAsia="es-MX"/>
        </w:rPr>
      </w:pPr>
    </w:p>
    <w:p w14:paraId="2DA97A54" w14:textId="7488CA76" w:rsidR="006A17C8" w:rsidRDefault="006A17C8" w:rsidP="00DF30C1">
      <w:pPr>
        <w:pStyle w:val="Prrafodelista"/>
        <w:numPr>
          <w:ilvl w:val="0"/>
          <w:numId w:val="1"/>
        </w:numPr>
        <w:tabs>
          <w:tab w:val="left" w:pos="207"/>
          <w:tab w:val="left" w:pos="426"/>
        </w:tabs>
        <w:autoSpaceDE w:val="0"/>
        <w:autoSpaceDN w:val="0"/>
        <w:adjustRightInd w:val="0"/>
        <w:spacing w:line="360" w:lineRule="auto"/>
        <w:ind w:left="0" w:right="-93" w:firstLine="0"/>
        <w:jc w:val="both"/>
        <w:rPr>
          <w:rFonts w:ascii="Palatino Linotype" w:eastAsia="Calibri" w:hAnsi="Palatino Linotype" w:cs="Arial"/>
          <w:lang w:val="es-ES" w:eastAsia="es-MX"/>
        </w:rPr>
      </w:pPr>
      <w:r>
        <w:rPr>
          <w:rFonts w:ascii="Palatino Linotype" w:eastAsia="Calibri" w:hAnsi="Palatino Linotype" w:cs="Arial"/>
          <w:lang w:val="es-ES" w:eastAsia="es-MX"/>
        </w:rPr>
        <w:t>Como se puede advertir del precepto jurídico citado, efectivamente al momento en que inicia un nuevo ciclo escolar, se debe designar a la asociación de padres de familia y por ende a los integrantes de la mesa directiva, por lo que en ese mismo acto la mesa directiva saliente deberá hacer entrega de el o los documentos donde consten los estados financieros, y de manera enunciativa más no limitativa los recibos o comprobantes que avalen la administración de los recurso</w:t>
      </w:r>
      <w:r w:rsidR="004B7A63">
        <w:rPr>
          <w:rFonts w:ascii="Palatino Linotype" w:eastAsia="Calibri" w:hAnsi="Palatino Linotype" w:cs="Arial"/>
          <w:lang w:val="es-ES" w:eastAsia="es-MX"/>
        </w:rPr>
        <w:t>s de los que se allego la asociación</w:t>
      </w:r>
      <w:r>
        <w:rPr>
          <w:rFonts w:ascii="Palatino Linotype" w:eastAsia="Calibri" w:hAnsi="Palatino Linotype" w:cs="Arial"/>
          <w:lang w:val="es-ES" w:eastAsia="es-MX"/>
        </w:rPr>
        <w:t>, lo cual debe</w:t>
      </w:r>
      <w:r w:rsidR="004B7A63">
        <w:rPr>
          <w:rFonts w:ascii="Palatino Linotype" w:eastAsia="Calibri" w:hAnsi="Palatino Linotype" w:cs="Arial"/>
          <w:lang w:val="es-ES" w:eastAsia="es-MX"/>
        </w:rPr>
        <w:t xml:space="preserve"> </w:t>
      </w:r>
      <w:r>
        <w:rPr>
          <w:rFonts w:ascii="Palatino Linotype" w:eastAsia="Calibri" w:hAnsi="Palatino Linotype" w:cs="Arial"/>
          <w:lang w:val="es-ES" w:eastAsia="es-MX"/>
        </w:rPr>
        <w:t>asenta</w:t>
      </w:r>
      <w:r w:rsidR="00711880">
        <w:rPr>
          <w:rFonts w:ascii="Palatino Linotype" w:eastAsia="Calibri" w:hAnsi="Palatino Linotype" w:cs="Arial"/>
          <w:lang w:val="es-ES" w:eastAsia="es-MX"/>
        </w:rPr>
        <w:t>rse en el acta correspondiente.</w:t>
      </w:r>
    </w:p>
    <w:p w14:paraId="7B391E0D" w14:textId="77777777" w:rsidR="006A17C8" w:rsidRDefault="006A17C8" w:rsidP="00DF30C1">
      <w:pPr>
        <w:pStyle w:val="Prrafodelista"/>
        <w:tabs>
          <w:tab w:val="left" w:pos="207"/>
          <w:tab w:val="left" w:pos="426"/>
        </w:tabs>
        <w:autoSpaceDE w:val="0"/>
        <w:autoSpaceDN w:val="0"/>
        <w:adjustRightInd w:val="0"/>
        <w:spacing w:line="360" w:lineRule="auto"/>
        <w:ind w:left="0" w:right="-93"/>
        <w:jc w:val="both"/>
        <w:rPr>
          <w:rFonts w:ascii="Palatino Linotype" w:eastAsia="Calibri" w:hAnsi="Palatino Linotype" w:cs="Arial"/>
          <w:lang w:val="es-ES" w:eastAsia="es-MX"/>
        </w:rPr>
      </w:pPr>
    </w:p>
    <w:p w14:paraId="6BDC5EFA" w14:textId="1585F1C4" w:rsidR="00BA5ABC" w:rsidRDefault="006A17C8" w:rsidP="00DF30C1">
      <w:pPr>
        <w:pStyle w:val="Prrafodelista"/>
        <w:numPr>
          <w:ilvl w:val="0"/>
          <w:numId w:val="1"/>
        </w:numPr>
        <w:tabs>
          <w:tab w:val="left" w:pos="207"/>
          <w:tab w:val="left" w:pos="426"/>
        </w:tabs>
        <w:autoSpaceDE w:val="0"/>
        <w:autoSpaceDN w:val="0"/>
        <w:adjustRightInd w:val="0"/>
        <w:spacing w:line="360" w:lineRule="auto"/>
        <w:ind w:left="0" w:right="-93" w:firstLine="0"/>
        <w:jc w:val="both"/>
        <w:rPr>
          <w:rFonts w:ascii="Palatino Linotype" w:eastAsia="Calibri" w:hAnsi="Palatino Linotype" w:cs="Arial"/>
          <w:lang w:val="es-ES" w:eastAsia="es-MX"/>
        </w:rPr>
      </w:pPr>
      <w:r>
        <w:rPr>
          <w:rFonts w:ascii="Palatino Linotype" w:eastAsia="Calibri" w:hAnsi="Palatino Linotype" w:cs="Arial"/>
          <w:lang w:val="es-ES" w:eastAsia="es-MX"/>
        </w:rPr>
        <w:t>Bajo ese contexto</w:t>
      </w:r>
      <w:r w:rsidR="004B7A63">
        <w:rPr>
          <w:rFonts w:ascii="Palatino Linotype" w:eastAsia="Calibri" w:hAnsi="Palatino Linotype" w:cs="Arial"/>
          <w:lang w:val="es-ES" w:eastAsia="es-MX"/>
        </w:rPr>
        <w:t xml:space="preserve"> y tomando en consideración el documento que puso el </w:t>
      </w:r>
      <w:r w:rsidR="004B7A63" w:rsidRPr="006A17C8">
        <w:rPr>
          <w:rFonts w:ascii="Palatino Linotype" w:eastAsia="Calibri" w:hAnsi="Palatino Linotype" w:cs="Arial"/>
          <w:b/>
          <w:lang w:val="es-ES" w:eastAsia="es-MX"/>
        </w:rPr>
        <w:t>SUJETO OBLIGADO</w:t>
      </w:r>
      <w:r w:rsidR="004B7A63">
        <w:rPr>
          <w:rFonts w:ascii="Palatino Linotype" w:eastAsia="Calibri" w:hAnsi="Palatino Linotype" w:cs="Arial"/>
          <w:lang w:val="es-ES" w:eastAsia="es-MX"/>
        </w:rPr>
        <w:t xml:space="preserve"> a disposición del particular, que versa en </w:t>
      </w:r>
      <w:r w:rsidR="00FE2B13">
        <w:rPr>
          <w:rFonts w:ascii="Palatino Linotype" w:eastAsia="Calibri" w:hAnsi="Palatino Linotype" w:cs="Arial"/>
          <w:lang w:val="es-ES" w:eastAsia="es-MX"/>
        </w:rPr>
        <w:t>la versión pública del</w:t>
      </w:r>
      <w:r w:rsidR="004B7A63">
        <w:rPr>
          <w:rFonts w:ascii="Palatino Linotype" w:eastAsia="Calibri" w:hAnsi="Palatino Linotype" w:cs="Arial"/>
          <w:lang w:val="es-ES" w:eastAsia="es-MX"/>
        </w:rPr>
        <w:t xml:space="preserve"> acta de entrega-recepción</w:t>
      </w:r>
      <w:r w:rsidR="00FE2B13">
        <w:rPr>
          <w:rFonts w:ascii="Palatino Linotype" w:eastAsia="Calibri" w:hAnsi="Palatino Linotype" w:cs="Arial"/>
          <w:lang w:val="es-ES" w:eastAsia="es-MX"/>
        </w:rPr>
        <w:t xml:space="preserve"> de las asociaciones de padres de familia entrante y saliente</w:t>
      </w:r>
      <w:r w:rsidR="004B7A63">
        <w:rPr>
          <w:rFonts w:ascii="Palatino Linotype" w:eastAsia="Calibri" w:hAnsi="Palatino Linotype" w:cs="Arial"/>
          <w:lang w:val="es-ES" w:eastAsia="es-MX"/>
        </w:rPr>
        <w:t xml:space="preserve">, si bien </w:t>
      </w:r>
      <w:r w:rsidR="00FE2B13">
        <w:rPr>
          <w:rFonts w:ascii="Palatino Linotype" w:eastAsia="Calibri" w:hAnsi="Palatino Linotype" w:cs="Arial"/>
          <w:lang w:val="es-ES" w:eastAsia="es-MX"/>
        </w:rPr>
        <w:t xml:space="preserve">esta </w:t>
      </w:r>
      <w:r w:rsidR="004B7A63">
        <w:rPr>
          <w:rFonts w:ascii="Palatino Linotype" w:eastAsia="Calibri" w:hAnsi="Palatino Linotype" w:cs="Arial"/>
          <w:lang w:val="es-ES" w:eastAsia="es-MX"/>
        </w:rPr>
        <w:t xml:space="preserve">no corresponde a la entrega que realizó la asociación de padres de familia del ciclo escolar 2016-2017, constituye un precedente del cual se infiere que </w:t>
      </w:r>
      <w:r w:rsidR="00FE2B13">
        <w:rPr>
          <w:rFonts w:ascii="Palatino Linotype" w:eastAsia="Calibri" w:hAnsi="Palatino Linotype" w:cs="Arial"/>
          <w:lang w:val="es-ES" w:eastAsia="es-MX"/>
        </w:rPr>
        <w:t>esta última</w:t>
      </w:r>
      <w:r w:rsidR="004B7A63">
        <w:rPr>
          <w:rFonts w:ascii="Palatino Linotype" w:eastAsia="Calibri" w:hAnsi="Palatino Linotype" w:cs="Arial"/>
          <w:lang w:val="es-ES" w:eastAsia="es-MX"/>
        </w:rPr>
        <w:t xml:space="preserve"> en sesión de la asamblea general</w:t>
      </w:r>
      <w:r w:rsidR="00FE2B13">
        <w:rPr>
          <w:rFonts w:ascii="Palatino Linotype" w:eastAsia="Calibri" w:hAnsi="Palatino Linotype" w:cs="Arial"/>
          <w:lang w:val="es-ES" w:eastAsia="es-MX"/>
        </w:rPr>
        <w:t xml:space="preserve"> </w:t>
      </w:r>
      <w:r w:rsidR="00577D47">
        <w:rPr>
          <w:rFonts w:ascii="Palatino Linotype" w:eastAsia="Calibri" w:hAnsi="Palatino Linotype" w:cs="Arial"/>
          <w:lang w:val="es-ES" w:eastAsia="es-MX"/>
        </w:rPr>
        <w:t>se realizó</w:t>
      </w:r>
      <w:r w:rsidR="00FE2B13">
        <w:rPr>
          <w:rFonts w:ascii="Palatino Linotype" w:eastAsia="Calibri" w:hAnsi="Palatino Linotype" w:cs="Arial"/>
          <w:lang w:val="es-ES" w:eastAsia="es-MX"/>
        </w:rPr>
        <w:t xml:space="preserve"> formalmente la entrega </w:t>
      </w:r>
      <w:r w:rsidR="00B34E8A">
        <w:rPr>
          <w:rFonts w:ascii="Palatino Linotype" w:eastAsia="Calibri" w:hAnsi="Palatino Linotype" w:cs="Arial"/>
          <w:lang w:val="es-ES" w:eastAsia="es-MX"/>
        </w:rPr>
        <w:t xml:space="preserve">de </w:t>
      </w:r>
      <w:r w:rsidR="00FE2B13">
        <w:rPr>
          <w:rFonts w:ascii="Palatino Linotype" w:eastAsia="Calibri" w:hAnsi="Palatino Linotype" w:cs="Arial"/>
          <w:lang w:val="es-ES" w:eastAsia="es-MX"/>
        </w:rPr>
        <w:t xml:space="preserve">documentos en donde consten los estados financieros, comprobantes que amparen todas las actividades </w:t>
      </w:r>
      <w:r w:rsidR="00577D47">
        <w:rPr>
          <w:rFonts w:ascii="Palatino Linotype" w:eastAsia="Calibri" w:hAnsi="Palatino Linotype" w:cs="Arial"/>
          <w:lang w:val="es-ES" w:eastAsia="es-MX"/>
        </w:rPr>
        <w:t xml:space="preserve">que esta asociación </w:t>
      </w:r>
      <w:r w:rsidR="00FE2B13">
        <w:rPr>
          <w:rFonts w:ascii="Palatino Linotype" w:eastAsia="Calibri" w:hAnsi="Palatino Linotype" w:cs="Arial"/>
          <w:lang w:val="es-ES" w:eastAsia="es-MX"/>
        </w:rPr>
        <w:t>realiz</w:t>
      </w:r>
      <w:r w:rsidR="00577D47">
        <w:rPr>
          <w:rFonts w:ascii="Palatino Linotype" w:eastAsia="Calibri" w:hAnsi="Palatino Linotype" w:cs="Arial"/>
          <w:lang w:val="es-ES" w:eastAsia="es-MX"/>
        </w:rPr>
        <w:t>ó</w:t>
      </w:r>
      <w:r w:rsidR="00FE2B13">
        <w:rPr>
          <w:rFonts w:ascii="Palatino Linotype" w:eastAsia="Calibri" w:hAnsi="Palatino Linotype" w:cs="Arial"/>
          <w:lang w:val="es-ES" w:eastAsia="es-MX"/>
        </w:rPr>
        <w:t xml:space="preserve"> en beneficio de la escuela</w:t>
      </w:r>
      <w:r w:rsidR="00711880">
        <w:rPr>
          <w:rFonts w:ascii="Palatino Linotype" w:eastAsia="Calibri" w:hAnsi="Palatino Linotype" w:cs="Arial"/>
          <w:lang w:val="es-ES" w:eastAsia="es-MX"/>
        </w:rPr>
        <w:t>, además, que de las firmas que se encuentran en dicha acta de entrega-recepción se aprecian las de autoridades educativas escolares, que significa que tienen pleno conocimiento de este tipo de actos que se celebran y de los documentos que se entregan.</w:t>
      </w:r>
    </w:p>
    <w:p w14:paraId="09A9C982" w14:textId="77777777" w:rsidR="00711880" w:rsidRDefault="00711880" w:rsidP="00DF30C1">
      <w:pPr>
        <w:pStyle w:val="Prrafodelista"/>
        <w:tabs>
          <w:tab w:val="left" w:pos="207"/>
          <w:tab w:val="left" w:pos="426"/>
        </w:tabs>
        <w:autoSpaceDE w:val="0"/>
        <w:autoSpaceDN w:val="0"/>
        <w:adjustRightInd w:val="0"/>
        <w:spacing w:line="360" w:lineRule="auto"/>
        <w:ind w:left="0" w:right="-93"/>
        <w:jc w:val="both"/>
        <w:rPr>
          <w:rFonts w:ascii="Palatino Linotype" w:eastAsia="Calibri" w:hAnsi="Palatino Linotype" w:cs="Arial"/>
          <w:lang w:val="es-ES" w:eastAsia="es-MX"/>
        </w:rPr>
      </w:pPr>
    </w:p>
    <w:p w14:paraId="60496874" w14:textId="0C64C17F" w:rsidR="006A17C8" w:rsidRPr="003D1EF7" w:rsidRDefault="00597989" w:rsidP="00DF30C1">
      <w:pPr>
        <w:pStyle w:val="Prrafodelista"/>
        <w:numPr>
          <w:ilvl w:val="0"/>
          <w:numId w:val="1"/>
        </w:numPr>
        <w:tabs>
          <w:tab w:val="left" w:pos="207"/>
          <w:tab w:val="left" w:pos="426"/>
        </w:tabs>
        <w:autoSpaceDE w:val="0"/>
        <w:autoSpaceDN w:val="0"/>
        <w:adjustRightInd w:val="0"/>
        <w:spacing w:line="360" w:lineRule="auto"/>
        <w:ind w:left="0" w:right="-93" w:firstLine="0"/>
        <w:jc w:val="both"/>
        <w:rPr>
          <w:rFonts w:ascii="Palatino Linotype" w:eastAsia="Calibri" w:hAnsi="Palatino Linotype" w:cs="Arial"/>
          <w:lang w:val="es-ES" w:eastAsia="es-MX"/>
        </w:rPr>
      </w:pPr>
      <w:r>
        <w:rPr>
          <w:rFonts w:ascii="Palatino Linotype" w:eastAsia="Calibri" w:hAnsi="Palatino Linotype" w:cs="Arial"/>
          <w:lang w:val="es-ES" w:eastAsia="es-MX"/>
        </w:rPr>
        <w:t xml:space="preserve"> </w:t>
      </w:r>
      <w:r w:rsidR="00577D47" w:rsidRPr="003D1EF7">
        <w:rPr>
          <w:rFonts w:ascii="Palatino Linotype" w:eastAsia="Calibri" w:hAnsi="Palatino Linotype" w:cs="Arial"/>
          <w:lang w:val="es-ES" w:eastAsia="es-MX"/>
        </w:rPr>
        <w:t xml:space="preserve">Por lo tanto, derivado de la obligación que tienen las asociaciones de padres de familia de </w:t>
      </w:r>
      <w:r w:rsidR="003D1EF7" w:rsidRPr="003D1EF7">
        <w:rPr>
          <w:rFonts w:ascii="Palatino Linotype" w:eastAsia="Calibri" w:hAnsi="Palatino Linotype" w:cs="Arial"/>
          <w:lang w:val="es-ES" w:eastAsia="es-MX"/>
        </w:rPr>
        <w:t xml:space="preserve">proporcionar información </w:t>
      </w:r>
      <w:r w:rsidR="00711880">
        <w:rPr>
          <w:rFonts w:ascii="Palatino Linotype" w:eastAsia="Calibri" w:hAnsi="Palatino Linotype" w:cs="Arial"/>
          <w:lang w:val="es-ES" w:eastAsia="es-MX"/>
        </w:rPr>
        <w:t xml:space="preserve">a las autoridades educativas escolares sobre </w:t>
      </w:r>
      <w:r w:rsidR="003D1EF7">
        <w:rPr>
          <w:rFonts w:ascii="Palatino Linotype" w:eastAsia="Calibri" w:hAnsi="Palatino Linotype" w:cs="Arial"/>
          <w:lang w:val="es-ES" w:eastAsia="es-MX"/>
        </w:rPr>
        <w:t xml:space="preserve"> las actividades que realizan,</w:t>
      </w:r>
      <w:r w:rsidR="00577D47" w:rsidRPr="003D1EF7">
        <w:rPr>
          <w:rFonts w:ascii="Palatino Linotype" w:eastAsia="Calibri" w:hAnsi="Palatino Linotype" w:cs="Arial"/>
          <w:lang w:val="es-ES" w:eastAsia="es-MX"/>
        </w:rPr>
        <w:t xml:space="preserve"> </w:t>
      </w:r>
      <w:r w:rsidR="00FE2B13" w:rsidRPr="003D1EF7">
        <w:rPr>
          <w:rFonts w:ascii="Palatino Linotype" w:eastAsia="Calibri" w:hAnsi="Palatino Linotype" w:cs="Arial"/>
          <w:lang w:val="es-ES" w:eastAsia="es-MX"/>
        </w:rPr>
        <w:t xml:space="preserve">de manera enunciativa más no limitativa </w:t>
      </w:r>
      <w:r w:rsidR="00711880">
        <w:rPr>
          <w:rFonts w:ascii="Palatino Linotype" w:eastAsia="Calibri" w:hAnsi="Palatino Linotype" w:cs="Arial"/>
          <w:lang w:val="es-ES" w:eastAsia="es-MX"/>
        </w:rPr>
        <w:t xml:space="preserve">se infiere que la información que se requiere en este apartado </w:t>
      </w:r>
      <w:r w:rsidR="00B34E8A">
        <w:rPr>
          <w:rFonts w:ascii="Palatino Linotype" w:eastAsia="Calibri" w:hAnsi="Palatino Linotype" w:cs="Arial"/>
          <w:lang w:val="es-ES" w:eastAsia="es-MX"/>
        </w:rPr>
        <w:t xml:space="preserve">pudiera obrar en </w:t>
      </w:r>
      <w:r w:rsidR="008F53B7">
        <w:rPr>
          <w:rFonts w:ascii="Palatino Linotype" w:eastAsia="Calibri" w:hAnsi="Palatino Linotype" w:cs="Arial"/>
          <w:lang w:val="es-ES" w:eastAsia="es-MX"/>
        </w:rPr>
        <w:t xml:space="preserve">el acta de asamblea y/o en </w:t>
      </w:r>
      <w:r w:rsidR="00B34E8A">
        <w:rPr>
          <w:rFonts w:ascii="Palatino Linotype" w:eastAsia="Calibri" w:hAnsi="Palatino Linotype" w:cs="Arial"/>
          <w:lang w:val="es-ES" w:eastAsia="es-MX"/>
        </w:rPr>
        <w:t>los anexos del</w:t>
      </w:r>
      <w:r w:rsidR="00FE2B13" w:rsidRPr="003D1EF7">
        <w:rPr>
          <w:rFonts w:ascii="Palatino Linotype" w:eastAsia="Calibri" w:hAnsi="Palatino Linotype" w:cs="Arial"/>
          <w:lang w:val="es-ES" w:eastAsia="es-MX"/>
        </w:rPr>
        <w:t xml:space="preserve"> acta de entrega</w:t>
      </w:r>
      <w:r w:rsidR="00734CDB">
        <w:rPr>
          <w:rFonts w:ascii="Palatino Linotype" w:eastAsia="Calibri" w:hAnsi="Palatino Linotype" w:cs="Arial"/>
          <w:lang w:val="es-ES" w:eastAsia="es-MX"/>
        </w:rPr>
        <w:t xml:space="preserve">-recepción </w:t>
      </w:r>
      <w:r w:rsidR="003D1EF7">
        <w:rPr>
          <w:rFonts w:ascii="Palatino Linotype" w:eastAsia="Calibri" w:hAnsi="Palatino Linotype" w:cs="Arial"/>
          <w:lang w:val="es-ES" w:eastAsia="es-MX"/>
        </w:rPr>
        <w:t xml:space="preserve">de la asociación de padres de familia </w:t>
      </w:r>
      <w:r w:rsidR="00FE2B13" w:rsidRPr="003D1EF7">
        <w:rPr>
          <w:rFonts w:ascii="Palatino Linotype" w:eastAsia="Calibri" w:hAnsi="Palatino Linotype" w:cs="Arial"/>
          <w:lang w:val="es-ES" w:eastAsia="es-MX"/>
        </w:rPr>
        <w:t xml:space="preserve">2016-2017 </w:t>
      </w:r>
      <w:r w:rsidR="003D1EF7">
        <w:rPr>
          <w:rFonts w:ascii="Palatino Linotype" w:eastAsia="Calibri" w:hAnsi="Palatino Linotype" w:cs="Arial"/>
          <w:lang w:val="es-ES" w:eastAsia="es-MX"/>
        </w:rPr>
        <w:t>entregados a</w:t>
      </w:r>
      <w:r w:rsidR="00FE2B13" w:rsidRPr="003D1EF7">
        <w:rPr>
          <w:rFonts w:ascii="Palatino Linotype" w:eastAsia="Calibri" w:hAnsi="Palatino Linotype" w:cs="Arial"/>
          <w:lang w:val="es-ES" w:eastAsia="es-MX"/>
        </w:rPr>
        <w:t xml:space="preserve"> la asociación que ocuparía el encargo durante el ciclo escolar 2017-2018</w:t>
      </w:r>
      <w:r w:rsidR="00734CDB">
        <w:rPr>
          <w:rFonts w:ascii="Palatino Linotype" w:eastAsia="Calibri" w:hAnsi="Palatino Linotype" w:cs="Arial"/>
          <w:lang w:val="es-ES" w:eastAsia="es-MX"/>
        </w:rPr>
        <w:t xml:space="preserve">; información que </w:t>
      </w:r>
      <w:r w:rsidR="004A31AC">
        <w:rPr>
          <w:rFonts w:ascii="Palatino Linotype" w:eastAsia="Calibri" w:hAnsi="Palatino Linotype" w:cs="Arial"/>
          <w:lang w:val="es-ES" w:eastAsia="es-MX"/>
        </w:rPr>
        <w:t>se aduce puede</w:t>
      </w:r>
      <w:r w:rsidR="00734CDB">
        <w:rPr>
          <w:rFonts w:ascii="Palatino Linotype" w:eastAsia="Calibri" w:hAnsi="Palatino Linotype" w:cs="Arial"/>
          <w:lang w:val="es-ES" w:eastAsia="es-MX"/>
        </w:rPr>
        <w:t xml:space="preserve"> obrar en los archivos del </w:t>
      </w:r>
      <w:r w:rsidR="00734CDB" w:rsidRPr="004A31AC">
        <w:rPr>
          <w:rFonts w:ascii="Palatino Linotype" w:eastAsia="Calibri" w:hAnsi="Palatino Linotype" w:cs="Arial"/>
          <w:b/>
          <w:lang w:val="es-ES" w:eastAsia="es-MX"/>
        </w:rPr>
        <w:t>S</w:t>
      </w:r>
      <w:r w:rsidR="004A31AC" w:rsidRPr="004A31AC">
        <w:rPr>
          <w:rFonts w:ascii="Palatino Linotype" w:eastAsia="Calibri" w:hAnsi="Palatino Linotype" w:cs="Arial"/>
          <w:b/>
          <w:lang w:val="es-ES" w:eastAsia="es-MX"/>
        </w:rPr>
        <w:t>UJETO OBLIGADO.</w:t>
      </w:r>
    </w:p>
    <w:p w14:paraId="7AAEA4A0" w14:textId="77777777" w:rsidR="00FE2B13" w:rsidRDefault="00FE2B13" w:rsidP="00DF30C1">
      <w:pPr>
        <w:pStyle w:val="Prrafodelista"/>
        <w:tabs>
          <w:tab w:val="left" w:pos="207"/>
          <w:tab w:val="left" w:pos="426"/>
        </w:tabs>
        <w:autoSpaceDE w:val="0"/>
        <w:autoSpaceDN w:val="0"/>
        <w:adjustRightInd w:val="0"/>
        <w:spacing w:line="360" w:lineRule="auto"/>
        <w:ind w:left="0" w:right="-93"/>
        <w:jc w:val="both"/>
        <w:rPr>
          <w:rFonts w:ascii="Palatino Linotype" w:eastAsia="Calibri" w:hAnsi="Palatino Linotype" w:cs="Arial"/>
          <w:lang w:val="es-ES" w:eastAsia="es-MX"/>
        </w:rPr>
      </w:pPr>
    </w:p>
    <w:p w14:paraId="5D5DD7BB" w14:textId="105FDFCF" w:rsidR="00711880" w:rsidRDefault="00597989" w:rsidP="00DF30C1">
      <w:pPr>
        <w:pStyle w:val="Prrafodelista"/>
        <w:numPr>
          <w:ilvl w:val="0"/>
          <w:numId w:val="1"/>
        </w:numPr>
        <w:tabs>
          <w:tab w:val="left" w:pos="207"/>
          <w:tab w:val="left" w:pos="426"/>
        </w:tabs>
        <w:autoSpaceDE w:val="0"/>
        <w:autoSpaceDN w:val="0"/>
        <w:adjustRightInd w:val="0"/>
        <w:spacing w:line="360" w:lineRule="auto"/>
        <w:ind w:left="0" w:right="-93" w:firstLine="0"/>
        <w:jc w:val="both"/>
        <w:rPr>
          <w:rFonts w:ascii="Palatino Linotype" w:eastAsia="Calibri" w:hAnsi="Palatino Linotype" w:cs="Arial"/>
          <w:lang w:val="es-ES" w:eastAsia="es-MX"/>
        </w:rPr>
      </w:pPr>
      <w:r>
        <w:rPr>
          <w:rFonts w:ascii="Palatino Linotype" w:eastAsia="Calibri" w:hAnsi="Palatino Linotype" w:cs="Arial"/>
          <w:lang w:val="es-ES" w:eastAsia="es-MX"/>
        </w:rPr>
        <w:t xml:space="preserve"> </w:t>
      </w:r>
      <w:r w:rsidR="00711880">
        <w:rPr>
          <w:rFonts w:ascii="Palatino Linotype" w:eastAsia="Calibri" w:hAnsi="Palatino Linotype" w:cs="Arial"/>
          <w:lang w:val="es-ES" w:eastAsia="es-MX"/>
        </w:rPr>
        <w:t>Entonces, de lo antes expuesto a criterio de est</w:t>
      </w:r>
      <w:r w:rsidR="00734CDB">
        <w:rPr>
          <w:rFonts w:ascii="Palatino Linotype" w:eastAsia="Calibri" w:hAnsi="Palatino Linotype" w:cs="Arial"/>
          <w:lang w:val="es-ES" w:eastAsia="es-MX"/>
        </w:rPr>
        <w:t>a</w:t>
      </w:r>
      <w:r w:rsidR="00711880">
        <w:rPr>
          <w:rFonts w:ascii="Palatino Linotype" w:eastAsia="Calibri" w:hAnsi="Palatino Linotype" w:cs="Arial"/>
          <w:lang w:val="es-ES" w:eastAsia="es-MX"/>
        </w:rPr>
        <w:t xml:space="preserve"> </w:t>
      </w:r>
      <w:r w:rsidR="00734CDB">
        <w:rPr>
          <w:rFonts w:ascii="Palatino Linotype" w:eastAsia="Calibri" w:hAnsi="Palatino Linotype" w:cs="Arial"/>
          <w:lang w:val="es-ES" w:eastAsia="es-MX"/>
        </w:rPr>
        <w:t xml:space="preserve">Ponencia </w:t>
      </w:r>
      <w:proofErr w:type="spellStart"/>
      <w:r w:rsidR="00734CDB">
        <w:rPr>
          <w:rFonts w:ascii="Palatino Linotype" w:eastAsia="Calibri" w:hAnsi="Palatino Linotype" w:cs="Arial"/>
          <w:lang w:val="es-ES" w:eastAsia="es-MX"/>
        </w:rPr>
        <w:t>Resolutora</w:t>
      </w:r>
      <w:proofErr w:type="spellEnd"/>
      <w:r w:rsidR="00711880">
        <w:rPr>
          <w:rFonts w:ascii="Palatino Linotype" w:eastAsia="Calibri" w:hAnsi="Palatino Linotype" w:cs="Arial"/>
          <w:lang w:val="es-ES" w:eastAsia="es-MX"/>
        </w:rPr>
        <w:t xml:space="preserve"> resulta dable ordenar la previa búsqueda exhaustiva y razonable </w:t>
      </w:r>
      <w:r w:rsidR="00A459F3">
        <w:rPr>
          <w:rFonts w:ascii="Palatino Linotype" w:eastAsia="Calibri" w:hAnsi="Palatino Linotype" w:cs="Arial"/>
          <w:lang w:val="es-ES" w:eastAsia="es-MX"/>
        </w:rPr>
        <w:t xml:space="preserve">a fin de que se haga entrega del </w:t>
      </w:r>
      <w:r w:rsidR="00734CDB">
        <w:rPr>
          <w:rFonts w:ascii="Palatino Linotype" w:eastAsia="Calibri" w:hAnsi="Palatino Linotype" w:cs="Arial"/>
          <w:lang w:val="es-ES" w:eastAsia="es-MX"/>
        </w:rPr>
        <w:t>acta de asamblea</w:t>
      </w:r>
      <w:r w:rsidR="00711880">
        <w:rPr>
          <w:rFonts w:ascii="Palatino Linotype" w:eastAsia="Calibri" w:hAnsi="Palatino Linotype" w:cs="Arial"/>
          <w:lang w:val="es-ES" w:eastAsia="es-MX"/>
        </w:rPr>
        <w:t xml:space="preserve"> o los documentos donde conste la autorización para adquirir el equipo de canchas </w:t>
      </w:r>
      <w:proofErr w:type="spellStart"/>
      <w:r w:rsidR="00711880">
        <w:rPr>
          <w:rFonts w:ascii="Palatino Linotype" w:eastAsia="Calibri" w:hAnsi="Palatino Linotype" w:cs="Arial"/>
          <w:lang w:val="es-ES" w:eastAsia="es-MX"/>
        </w:rPr>
        <w:t>multideporte</w:t>
      </w:r>
      <w:proofErr w:type="spellEnd"/>
      <w:r w:rsidR="00711880">
        <w:rPr>
          <w:rFonts w:ascii="Palatino Linotype" w:eastAsia="Calibri" w:hAnsi="Palatino Linotype" w:cs="Arial"/>
          <w:lang w:val="es-ES" w:eastAsia="es-MX"/>
        </w:rPr>
        <w:t xml:space="preserve">, por parte de la </w:t>
      </w:r>
      <w:r w:rsidR="00734CDB">
        <w:rPr>
          <w:rFonts w:ascii="Palatino Linotype" w:eastAsia="Calibri" w:hAnsi="Palatino Linotype" w:cs="Arial"/>
          <w:lang w:val="es-ES" w:eastAsia="es-MX"/>
        </w:rPr>
        <w:t>asociación</w:t>
      </w:r>
      <w:r w:rsidR="00711880">
        <w:rPr>
          <w:rFonts w:ascii="Palatino Linotype" w:eastAsia="Calibri" w:hAnsi="Palatino Linotype" w:cs="Arial"/>
          <w:lang w:val="es-ES" w:eastAsia="es-MX"/>
        </w:rPr>
        <w:t xml:space="preserve"> de padres de familia de la Escuela Secundaria Oficial 0219 “Benjamín Hernández” </w:t>
      </w:r>
      <w:r w:rsidR="00711880" w:rsidRPr="004001B0">
        <w:rPr>
          <w:rFonts w:ascii="Palatino Linotype" w:eastAsia="Calibri" w:hAnsi="Palatino Linotype" w:cs="Arial"/>
          <w:lang w:val="es-ES" w:eastAsia="es-MX"/>
        </w:rPr>
        <w:t>CCT15EES</w:t>
      </w:r>
      <w:r w:rsidR="004001B0" w:rsidRPr="004001B0">
        <w:rPr>
          <w:rFonts w:ascii="Palatino Linotype" w:eastAsia="Calibri" w:hAnsi="Palatino Linotype" w:cs="Arial"/>
          <w:lang w:val="es-ES" w:eastAsia="es-MX"/>
        </w:rPr>
        <w:t>0121C</w:t>
      </w:r>
      <w:r w:rsidR="004001B0">
        <w:rPr>
          <w:rFonts w:ascii="Palatino Linotype" w:eastAsia="Calibri" w:hAnsi="Palatino Linotype" w:cs="Arial"/>
          <w:lang w:val="es-ES" w:eastAsia="es-MX"/>
        </w:rPr>
        <w:t>, generació</w:t>
      </w:r>
      <w:r w:rsidR="00A459F3">
        <w:rPr>
          <w:rFonts w:ascii="Palatino Linotype" w:eastAsia="Calibri" w:hAnsi="Palatino Linotype" w:cs="Arial"/>
          <w:lang w:val="es-ES" w:eastAsia="es-MX"/>
        </w:rPr>
        <w:t xml:space="preserve">n 2016-2017, del turno matutino, en versión pública, </w:t>
      </w:r>
      <w:r w:rsidR="00A459F3" w:rsidRPr="00A459F3">
        <w:rPr>
          <w:rFonts w:ascii="Palatino Linotype" w:eastAsia="Calibri" w:hAnsi="Palatino Linotype"/>
          <w:color w:val="000000" w:themeColor="text1"/>
          <w:lang w:val="es-ES" w:eastAsia="es-MX"/>
        </w:rPr>
        <w:t xml:space="preserve">con </w:t>
      </w:r>
      <w:r w:rsidR="00A459F3" w:rsidRPr="00A459F3">
        <w:rPr>
          <w:rFonts w:ascii="Palatino Linotype" w:eastAsia="MS Mincho" w:hAnsi="Palatino Linotype"/>
          <w:color w:val="000000" w:themeColor="text1"/>
        </w:rPr>
        <w:t xml:space="preserve">el acuerdo de clasificación como información confidencial, que emita el Comité de Transparencia del </w:t>
      </w:r>
      <w:r w:rsidR="00A459F3" w:rsidRPr="00A459F3">
        <w:rPr>
          <w:rFonts w:ascii="Palatino Linotype" w:eastAsia="MS Mincho" w:hAnsi="Palatino Linotype"/>
          <w:b/>
          <w:color w:val="000000" w:themeColor="text1"/>
        </w:rPr>
        <w:t>SUJETO OBLIGADO</w:t>
      </w:r>
      <w:r w:rsidR="00A459F3" w:rsidRPr="00A459F3">
        <w:rPr>
          <w:rFonts w:ascii="Palatino Linotype" w:eastAsia="MS Mincho" w:hAnsi="Palatino Linotype"/>
          <w:color w:val="000000" w:themeColor="text1"/>
        </w:rPr>
        <w:t>, debido a que en tal documento pudieran obrar datos personales de carácter confidencial.</w:t>
      </w:r>
    </w:p>
    <w:p w14:paraId="421B32BE" w14:textId="77777777" w:rsidR="004001B0" w:rsidRDefault="004001B0" w:rsidP="00DF30C1">
      <w:pPr>
        <w:pStyle w:val="Prrafodelista"/>
        <w:tabs>
          <w:tab w:val="left" w:pos="207"/>
          <w:tab w:val="left" w:pos="426"/>
        </w:tabs>
        <w:autoSpaceDE w:val="0"/>
        <w:autoSpaceDN w:val="0"/>
        <w:adjustRightInd w:val="0"/>
        <w:spacing w:line="360" w:lineRule="auto"/>
        <w:ind w:left="0" w:right="-93"/>
        <w:jc w:val="both"/>
        <w:rPr>
          <w:rFonts w:ascii="Palatino Linotype" w:eastAsia="Calibri" w:hAnsi="Palatino Linotype" w:cs="Arial"/>
          <w:lang w:val="es-ES" w:eastAsia="es-MX"/>
        </w:rPr>
      </w:pPr>
    </w:p>
    <w:p w14:paraId="5CDD2119" w14:textId="4919C44B" w:rsidR="004B4A23" w:rsidRDefault="00597989" w:rsidP="00DF30C1">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Pr>
          <w:rFonts w:ascii="Palatino Linotype" w:eastAsia="Calibri" w:hAnsi="Palatino Linotype" w:cs="Arial"/>
        </w:rPr>
        <w:t xml:space="preserve"> </w:t>
      </w:r>
      <w:r w:rsidR="004001B0">
        <w:rPr>
          <w:rFonts w:ascii="Palatino Linotype" w:eastAsia="Calibri" w:hAnsi="Palatino Linotype" w:cs="Arial"/>
        </w:rPr>
        <w:t xml:space="preserve">De ser el caso que una vez realizada la previa búsqueda exhaustiva y razonable de la información, </w:t>
      </w:r>
      <w:r w:rsidR="00B34E8A">
        <w:rPr>
          <w:rFonts w:ascii="Palatino Linotype" w:eastAsia="Calibri" w:hAnsi="Palatino Linotype" w:cs="Arial"/>
        </w:rPr>
        <w:t xml:space="preserve">y </w:t>
      </w:r>
      <w:r w:rsidR="004001B0">
        <w:rPr>
          <w:rFonts w:ascii="Palatino Linotype" w:eastAsia="Calibri" w:hAnsi="Palatino Linotype" w:cs="Arial"/>
        </w:rPr>
        <w:t xml:space="preserve">esta </w:t>
      </w:r>
      <w:r w:rsidR="004001B0" w:rsidRPr="00E45C5D">
        <w:rPr>
          <w:rFonts w:ascii="Palatino Linotype" w:eastAsia="Calibri" w:hAnsi="Palatino Linotype" w:cs="Arial"/>
        </w:rPr>
        <w:t xml:space="preserve">no haya sido </w:t>
      </w:r>
      <w:r w:rsidR="004001B0">
        <w:rPr>
          <w:rFonts w:ascii="Palatino Linotype" w:eastAsia="Calibri" w:hAnsi="Palatino Linotype" w:cs="Arial"/>
        </w:rPr>
        <w:t>a</w:t>
      </w:r>
      <w:r w:rsidR="004001B0" w:rsidRPr="00E45C5D">
        <w:rPr>
          <w:rFonts w:ascii="Palatino Linotype" w:eastAsia="Calibri" w:hAnsi="Palatino Linotype" w:cs="Arial"/>
        </w:rPr>
        <w:t>dministrad</w:t>
      </w:r>
      <w:r w:rsidR="004001B0">
        <w:rPr>
          <w:rFonts w:ascii="Palatino Linotype" w:eastAsia="Calibri" w:hAnsi="Palatino Linotype" w:cs="Arial"/>
        </w:rPr>
        <w:t>a</w:t>
      </w:r>
      <w:r w:rsidR="004001B0" w:rsidRPr="00E45C5D">
        <w:rPr>
          <w:rFonts w:ascii="Palatino Linotype" w:eastAsia="Calibri" w:hAnsi="Palatino Linotype" w:cs="Arial"/>
        </w:rPr>
        <w:t xml:space="preserve"> o poseída </w:t>
      </w:r>
      <w:r w:rsidR="004001B0">
        <w:rPr>
          <w:rFonts w:ascii="Palatino Linotype" w:eastAsia="Calibri" w:hAnsi="Palatino Linotype" w:cs="Arial"/>
        </w:rPr>
        <w:t xml:space="preserve">por </w:t>
      </w:r>
      <w:r w:rsidR="004001B0" w:rsidRPr="00E45C5D">
        <w:rPr>
          <w:rFonts w:ascii="Palatino Linotype" w:eastAsia="Calibri" w:hAnsi="Palatino Linotype" w:cs="Arial"/>
        </w:rPr>
        <w:t xml:space="preserve">el </w:t>
      </w:r>
      <w:r w:rsidR="004001B0">
        <w:rPr>
          <w:rFonts w:ascii="Palatino Linotype" w:eastAsia="Calibri" w:hAnsi="Palatino Linotype" w:cs="Arial"/>
          <w:b/>
        </w:rPr>
        <w:t xml:space="preserve">SUJETO </w:t>
      </w:r>
      <w:r w:rsidR="004001B0">
        <w:rPr>
          <w:rFonts w:ascii="Palatino Linotype" w:eastAsia="Calibri" w:hAnsi="Palatino Linotype" w:cs="Arial"/>
          <w:b/>
        </w:rPr>
        <w:lastRenderedPageBreak/>
        <w:t xml:space="preserve">OBLIGADO, </w:t>
      </w:r>
      <w:r w:rsidR="004001B0" w:rsidRPr="00BC1EF1">
        <w:rPr>
          <w:rFonts w:ascii="Palatino Linotype" w:eastAsia="Calibri" w:hAnsi="Palatino Linotype" w:cs="Arial"/>
        </w:rPr>
        <w:t>se</w:t>
      </w:r>
      <w:r w:rsidR="004001B0">
        <w:rPr>
          <w:rFonts w:ascii="Palatino Linotype" w:eastAsia="Calibri" w:hAnsi="Palatino Linotype" w:cs="Arial"/>
          <w:b/>
        </w:rPr>
        <w:t xml:space="preserve"> </w:t>
      </w:r>
      <w:r w:rsidR="004001B0" w:rsidRPr="00E45C5D">
        <w:rPr>
          <w:rFonts w:ascii="Palatino Linotype" w:eastAsia="Calibri" w:hAnsi="Palatino Linotype" w:cs="Arial"/>
        </w:rPr>
        <w:t>deberá de manifestar de manera clara y precisa, las razones que expliquen las causas por las que no se haya administrado o poseído la información requerida en el presente asunto.</w:t>
      </w:r>
    </w:p>
    <w:p w14:paraId="335592CB" w14:textId="77777777" w:rsidR="004B4A23" w:rsidRDefault="004B4A23" w:rsidP="00DF30C1">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52D994EB" w14:textId="7C8C3EA5" w:rsidR="004B4A23" w:rsidRDefault="00597989" w:rsidP="00DF30C1">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Pr>
          <w:rFonts w:ascii="Palatino Linotype" w:eastAsia="MS Mincho" w:hAnsi="Palatino Linotype" w:cs="Arial"/>
          <w:color w:val="000000" w:themeColor="text1"/>
          <w:lang w:val="es-MX"/>
        </w:rPr>
        <w:t xml:space="preserve"> </w:t>
      </w:r>
      <w:r w:rsidR="00B34E8A" w:rsidRPr="004B4A23">
        <w:rPr>
          <w:rFonts w:ascii="Palatino Linotype" w:eastAsia="MS Mincho" w:hAnsi="Palatino Linotype" w:cs="Arial"/>
          <w:color w:val="000000" w:themeColor="text1"/>
          <w:lang w:val="es-MX"/>
        </w:rPr>
        <w:t xml:space="preserve">No pasa por inadvertido para este Órgano Garante, las razones o motivos de inconformidad hechos valer por el particular; sin embargo, se aprecia que en estos se requiere información novedosa como lo es: </w:t>
      </w:r>
      <w:r w:rsidR="00B34E8A" w:rsidRPr="0004578A">
        <w:rPr>
          <w:rFonts w:ascii="Palatino Linotype" w:eastAsia="MS Mincho" w:hAnsi="Palatino Linotype" w:cs="Arial"/>
          <w:i/>
          <w:color w:val="000000" w:themeColor="text1"/>
          <w:lang w:val="es-MX"/>
        </w:rPr>
        <w:t xml:space="preserve">términos y alcances del contrato, si el pago de dicho servicio también lo realizó el turno vespertino en conjunto con el turno matutino, los funcionarios responsables de monitorear la contratación, </w:t>
      </w:r>
      <w:r w:rsidR="004B4A23" w:rsidRPr="0004578A">
        <w:rPr>
          <w:rFonts w:ascii="Palatino Linotype" w:eastAsia="MS Mincho" w:hAnsi="Palatino Linotype" w:cs="Arial"/>
          <w:i/>
          <w:color w:val="000000" w:themeColor="text1"/>
          <w:lang w:val="es-MX"/>
        </w:rPr>
        <w:t>y que en caso de contar con actas de asamblea donde se autorizó la contratación para el turno matutino</w:t>
      </w:r>
      <w:r w:rsidR="004B4A23" w:rsidRPr="004B4A23">
        <w:rPr>
          <w:rFonts w:ascii="Palatino Linotype" w:eastAsia="MS Mincho" w:hAnsi="Palatino Linotype" w:cs="Arial"/>
          <w:color w:val="000000" w:themeColor="text1"/>
          <w:lang w:val="es-MX"/>
        </w:rPr>
        <w:t xml:space="preserve">; información que no guarda </w:t>
      </w:r>
      <w:r w:rsidR="004B4A23" w:rsidRPr="004B4A23">
        <w:rPr>
          <w:rFonts w:ascii="Palatino Linotype" w:hAnsi="Palatino Linotype"/>
        </w:rPr>
        <w:t xml:space="preserve">relación con su solicitud primigenia, al contrario esta se entiende como una petición adicional o </w:t>
      </w:r>
      <w:r w:rsidR="004B4A23" w:rsidRPr="004B4A23">
        <w:rPr>
          <w:rFonts w:ascii="Palatino Linotype" w:hAnsi="Palatino Linotype"/>
          <w:i/>
        </w:rPr>
        <w:t xml:space="preserve">plus </w:t>
      </w:r>
      <w:proofErr w:type="spellStart"/>
      <w:r w:rsidR="004B4A23" w:rsidRPr="004B4A23">
        <w:rPr>
          <w:rFonts w:ascii="Palatino Linotype" w:hAnsi="Palatino Linotype"/>
          <w:i/>
        </w:rPr>
        <w:t>petitio</w:t>
      </w:r>
      <w:proofErr w:type="spellEnd"/>
      <w:r w:rsidR="004B4A23" w:rsidRPr="004B4A23">
        <w:rPr>
          <w:rFonts w:ascii="Palatino Linotype" w:hAnsi="Palatino Linotype"/>
        </w:rPr>
        <w:t xml:space="preserve"> que no se puede atender.</w:t>
      </w:r>
    </w:p>
    <w:p w14:paraId="39162B32" w14:textId="77777777" w:rsidR="004B4A23" w:rsidRDefault="004B4A23" w:rsidP="00DF30C1">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2C3E4B1D" w14:textId="7B1F777F" w:rsidR="004B4A23" w:rsidRDefault="00597989" w:rsidP="00DF30C1">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Pr>
          <w:rFonts w:ascii="Palatino Linotype" w:hAnsi="Palatino Linotype" w:cs="Arial"/>
        </w:rPr>
        <w:t xml:space="preserve"> </w:t>
      </w:r>
      <w:r w:rsidR="004B4A23" w:rsidRPr="004B4A23">
        <w:rPr>
          <w:rFonts w:ascii="Palatino Linotype" w:hAnsi="Palatino Linotype" w:cs="Arial"/>
        </w:rPr>
        <w:t xml:space="preserve">Robusteciendo lo anterior, tiene aplicación al respecto por analogía la siguiente tesis aislada, </w:t>
      </w:r>
      <w:r w:rsidR="004B4A23" w:rsidRPr="004B4A23">
        <w:rPr>
          <w:rFonts w:ascii="Palatino Linotype" w:eastAsia="Times New Roman" w:hAnsi="Palatino Linotype" w:cs="Arial"/>
          <w:color w:val="000000" w:themeColor="text1"/>
        </w:rPr>
        <w:t>que lleva por rubro y texto los siguientes:</w:t>
      </w:r>
    </w:p>
    <w:p w14:paraId="2B08D8D4" w14:textId="77777777" w:rsidR="004B4A23" w:rsidRDefault="004B4A23" w:rsidP="00DF30C1">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523AAD8F" w14:textId="77777777" w:rsidR="004B4A23" w:rsidRDefault="004B4A23" w:rsidP="00DF30C1">
      <w:pPr>
        <w:shd w:val="clear" w:color="auto" w:fill="FFFFFF"/>
        <w:spacing w:line="360" w:lineRule="auto"/>
        <w:ind w:left="567" w:right="616"/>
        <w:jc w:val="both"/>
        <w:rPr>
          <w:rFonts w:ascii="Palatino Linotype" w:eastAsia="Times New Roman" w:hAnsi="Palatino Linotype" w:cs="Arial"/>
          <w:b/>
          <w:bCs/>
          <w:i/>
          <w:iCs/>
          <w:color w:val="000000" w:themeColor="text1"/>
          <w:sz w:val="22"/>
        </w:rPr>
      </w:pPr>
      <w:r>
        <w:rPr>
          <w:rFonts w:ascii="Palatino Linotype" w:eastAsia="Times New Roman" w:hAnsi="Palatino Linotype" w:cs="Arial"/>
          <w:b/>
          <w:bCs/>
          <w:i/>
          <w:iCs/>
          <w:color w:val="000000" w:themeColor="text1"/>
          <w:sz w:val="22"/>
        </w:rPr>
        <w:t xml:space="preserve">“TRANSPARENCIA Y ACCESO A LA INFORMACIÓN PÚBLICA GUBERNAMENTAL. LOS ARTÍCULOS 1, 2 Y 6 DE LA LEY FEDERAL RELATIVA, NO DEBEN INTERPRETARSE EN EL SENTIDO DE PERMITIR AL GOBERNADO QUE A SU ARBITRIO SOLICITE COPIA DE DOCUMENTOS QUE NO OBREN EN LOS EXPEDIENTES DE LOS </w:t>
      </w:r>
      <w:r>
        <w:rPr>
          <w:rFonts w:ascii="Palatino Linotype" w:eastAsia="Times New Roman" w:hAnsi="Palatino Linotype" w:cs="Arial"/>
          <w:b/>
          <w:bCs/>
          <w:i/>
          <w:iCs/>
          <w:color w:val="000000" w:themeColor="text1"/>
          <w:sz w:val="22"/>
        </w:rPr>
        <w:lastRenderedPageBreak/>
        <w:t>SUJETOS OBLIGADOS, O SEAN DISTINTOS A LOS DE SU PETICIÓN INICIAL.</w:t>
      </w:r>
    </w:p>
    <w:p w14:paraId="013841D8" w14:textId="77777777" w:rsidR="00597989" w:rsidRDefault="00597989" w:rsidP="00DF30C1">
      <w:pPr>
        <w:shd w:val="clear" w:color="auto" w:fill="FFFFFF"/>
        <w:spacing w:line="360" w:lineRule="auto"/>
        <w:ind w:left="567" w:right="616"/>
        <w:jc w:val="both"/>
        <w:rPr>
          <w:rFonts w:ascii="Palatino Linotype" w:eastAsia="Times New Roman" w:hAnsi="Palatino Linotype" w:cs="Arial"/>
          <w:color w:val="000000" w:themeColor="text1"/>
          <w:sz w:val="22"/>
        </w:rPr>
      </w:pPr>
    </w:p>
    <w:p w14:paraId="302120F0" w14:textId="77777777" w:rsidR="004B4A23" w:rsidRDefault="004B4A23" w:rsidP="00DF30C1">
      <w:pPr>
        <w:pStyle w:val="Prrafodelista"/>
        <w:shd w:val="clear" w:color="auto" w:fill="FFFFFF"/>
        <w:spacing w:line="360" w:lineRule="auto"/>
        <w:ind w:left="567" w:right="616"/>
        <w:jc w:val="both"/>
        <w:rPr>
          <w:rFonts w:ascii="Palatino Linotype" w:eastAsia="Times New Roman" w:hAnsi="Palatino Linotype" w:cs="Arial"/>
          <w:i/>
          <w:iCs/>
          <w:color w:val="000000" w:themeColor="text1"/>
          <w:sz w:val="22"/>
        </w:rPr>
      </w:pPr>
      <w:r>
        <w:rPr>
          <w:rFonts w:ascii="Palatino Linotype" w:eastAsia="Times New Roman" w:hAnsi="Palatino Linotype" w:cs="Arial"/>
          <w:i/>
          <w:iCs/>
          <w:color w:val="000000" w:themeColor="text1"/>
          <w:sz w:val="22"/>
        </w:rPr>
        <w:t>Si bien es cierto que los artículos 1 y 2 de la Ley Federal de Transparencia y Acceso a la Información Pública Gubernamental establecen, respectivamente, que dicho ordenamiento tiene como finalidad proveer lo necesario para garantizar el acceso de toda persona a la información en posesión de los Poderes de la Unión, los órganos constitucionales autónomos o con autonomía legal y cualquier otra entidad federal, así como que toda la información gubernamental a que se refiere dicha ley es pública y los particulares tendrán acceso a ella en los términos que en ésta se señalen y que, por otra parte, el precepto de la propia legislación prevé el principio de máxima publicidad y disponibilidad de la información en posesión de los sujetos obligados; también lo es que ello no implica que tales numerales deban interpretarse en el sentido de permitir al gobernado que a su arbitrio solicite copia de documentos que no obren en los expedientes de los sujetos obligados, o sean distintos a los de su petición inicial, pues ello contravendría el artículo 42 de la citada ley, que señala que las dependencias y entidades sólo estarán obligadas a entregar los documentos que se encuentren en sus archivos -los solicitados- y que la obligación de acceso a la información se dará por cumplida cuando se pongan a disposición del solicitante para consulta en el sitio donde se encuentren.”</w:t>
      </w:r>
    </w:p>
    <w:p w14:paraId="01F976CD" w14:textId="77777777" w:rsidR="004B4A23" w:rsidRDefault="004B4A23" w:rsidP="00DF30C1">
      <w:pPr>
        <w:pStyle w:val="Prrafodelista"/>
        <w:shd w:val="clear" w:color="auto" w:fill="FFFFFF"/>
        <w:spacing w:line="360" w:lineRule="auto"/>
        <w:ind w:left="567" w:right="616"/>
        <w:jc w:val="both"/>
        <w:rPr>
          <w:rFonts w:ascii="Palatino Linotype" w:eastAsia="Times New Roman" w:hAnsi="Palatino Linotype" w:cs="Arial"/>
          <w:i/>
          <w:iCs/>
          <w:color w:val="000000" w:themeColor="text1"/>
          <w:sz w:val="22"/>
        </w:rPr>
      </w:pPr>
    </w:p>
    <w:p w14:paraId="5A4F4141" w14:textId="77777777" w:rsidR="004B4A23" w:rsidRDefault="004B4A23" w:rsidP="00DF30C1">
      <w:pPr>
        <w:pStyle w:val="Prrafodelista"/>
        <w:shd w:val="clear" w:color="auto" w:fill="FFFFFF"/>
        <w:spacing w:line="360" w:lineRule="auto"/>
        <w:ind w:left="567" w:right="616"/>
        <w:jc w:val="both"/>
        <w:rPr>
          <w:rFonts w:ascii="Palatino Linotype" w:eastAsia="Times New Roman" w:hAnsi="Palatino Linotype" w:cs="Arial"/>
          <w:iCs/>
          <w:color w:val="000000" w:themeColor="text1"/>
          <w:sz w:val="22"/>
        </w:rPr>
      </w:pPr>
      <w:r>
        <w:rPr>
          <w:rFonts w:ascii="Palatino Linotype" w:eastAsia="Times New Roman" w:hAnsi="Palatino Linotype" w:cs="Arial"/>
          <w:iCs/>
          <w:color w:val="000000" w:themeColor="text1"/>
          <w:sz w:val="22"/>
        </w:rPr>
        <w:t>(Énfasis añadido)</w:t>
      </w:r>
    </w:p>
    <w:p w14:paraId="2F3D0021" w14:textId="77777777" w:rsidR="004B4A23" w:rsidRDefault="004B4A23" w:rsidP="00DF30C1">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7325E00C" w14:textId="77777777" w:rsidR="003733F8" w:rsidRPr="00597989" w:rsidRDefault="003733F8" w:rsidP="00DF30C1">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4B4A23">
        <w:rPr>
          <w:rFonts w:ascii="Palatino Linotype" w:hAnsi="Palatino Linotype" w:cs="Arial"/>
        </w:rPr>
        <w:lastRenderedPageBreak/>
        <w:t>Asimismo, ha sido criterio del Instituto Nacional de Transparencia, Acceso a la Información y Protección de Datos Personales bajo el número 27/10 que resulta improcedente ampliar las solicitudes de información pública o de datos personales a través de la interposición del recurso de revisión, como se estima acontece en el presente asunto, al aumentar datos a la solicitud inicial, por lo que se insiste no se puede entrar al estudio de la información novedosa, criterio que es de la literalidad siguiente:</w:t>
      </w:r>
    </w:p>
    <w:p w14:paraId="6642B4F0" w14:textId="77777777" w:rsidR="00597989" w:rsidRPr="004B4A23" w:rsidRDefault="00597989" w:rsidP="00597989">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0F112320" w14:textId="77777777" w:rsidR="003733F8" w:rsidRDefault="003733F8" w:rsidP="00DF30C1">
      <w:pPr>
        <w:pStyle w:val="Prrafodelista"/>
        <w:shd w:val="clear" w:color="auto" w:fill="FFFFFF"/>
        <w:spacing w:before="240" w:after="240" w:line="360" w:lineRule="auto"/>
        <w:ind w:left="567" w:right="616"/>
        <w:jc w:val="both"/>
        <w:rPr>
          <w:rFonts w:ascii="Palatino Linotype" w:eastAsia="Times New Roman" w:hAnsi="Palatino Linotype" w:cs="Arial"/>
          <w:color w:val="000000" w:themeColor="text1"/>
          <w:sz w:val="22"/>
        </w:rPr>
      </w:pPr>
      <w:r>
        <w:rPr>
          <w:rFonts w:ascii="Palatino Linotype" w:eastAsia="Times New Roman" w:hAnsi="Palatino Linotype" w:cs="Arial"/>
          <w:b/>
          <w:bCs/>
          <w:i/>
          <w:iCs/>
          <w:color w:val="000000" w:themeColor="text1"/>
          <w:sz w:val="22"/>
        </w:rPr>
        <w:t>“Es improcedente ampliar las solicitudes de acceso a información pública o datos personales, a través de la interposición del recurso de revisión.</w:t>
      </w:r>
      <w:r>
        <w:rPr>
          <w:rFonts w:ascii="Palatino Linotype" w:eastAsia="Times New Roman" w:hAnsi="Palatino Linotype" w:cs="Arial"/>
          <w:i/>
          <w:iCs/>
          <w:color w:val="000000" w:themeColor="text1"/>
          <w:sz w:val="22"/>
        </w:rPr>
        <w:t> En aquellos casos en los que los recurrentes amplíen los alcances de su solicitud de información o acceso a datos personales a través de su recurso de revisión, esta ampliación no podrá constituir materia del procedimiento a sustanciarse por el Instituto Federal de Acceso a la Información y Protección de Datos. Lo anterior, sin perjuicio de que los recurrentes puedan ejercer su derecho a realizar una nueva solicitud en términos de la Ley de la materia.</w:t>
      </w:r>
    </w:p>
    <w:p w14:paraId="1F7D325B" w14:textId="77777777" w:rsidR="003733F8" w:rsidRDefault="003733F8" w:rsidP="00DF30C1">
      <w:pPr>
        <w:pStyle w:val="Prrafodelista"/>
        <w:shd w:val="clear" w:color="auto" w:fill="FFFFFF"/>
        <w:spacing w:before="240" w:after="240" w:line="360" w:lineRule="auto"/>
        <w:ind w:left="567" w:right="616"/>
        <w:jc w:val="both"/>
        <w:rPr>
          <w:rFonts w:ascii="Palatino Linotype" w:eastAsia="Times New Roman" w:hAnsi="Palatino Linotype" w:cs="Arial"/>
          <w:i/>
          <w:iCs/>
          <w:color w:val="000000" w:themeColor="text1"/>
          <w:sz w:val="22"/>
        </w:rPr>
      </w:pPr>
      <w:r>
        <w:rPr>
          <w:rFonts w:ascii="Palatino Linotype" w:eastAsia="Times New Roman" w:hAnsi="Palatino Linotype" w:cs="Arial"/>
          <w:i/>
          <w:iCs/>
          <w:color w:val="000000" w:themeColor="text1"/>
          <w:sz w:val="22"/>
        </w:rPr>
        <w:t xml:space="preserve">Expedientes: 5871/08 Secretaría de Educación Pública – Alonso Gómez-Robledo Verduzco 3468/09 Instituto de Seguridad y Servicios Sociales de los Trabajadores del Estado - Ángel Trinidad Zaldívar 5417/09 Procuraduría General de la República - María </w:t>
      </w:r>
      <w:proofErr w:type="spellStart"/>
      <w:r>
        <w:rPr>
          <w:rFonts w:ascii="Palatino Linotype" w:eastAsia="Times New Roman" w:hAnsi="Palatino Linotype" w:cs="Arial"/>
          <w:i/>
          <w:iCs/>
          <w:color w:val="000000" w:themeColor="text1"/>
          <w:sz w:val="22"/>
        </w:rPr>
        <w:t>Marván</w:t>
      </w:r>
      <w:proofErr w:type="spellEnd"/>
      <w:r>
        <w:rPr>
          <w:rFonts w:ascii="Palatino Linotype" w:eastAsia="Times New Roman" w:hAnsi="Palatino Linotype" w:cs="Arial"/>
          <w:i/>
          <w:iCs/>
          <w:color w:val="000000" w:themeColor="text1"/>
          <w:sz w:val="22"/>
        </w:rPr>
        <w:t xml:space="preserve"> Laborde1523 1006/10 Instituto Mexicano del Seguro Social – Sigrid </w:t>
      </w:r>
      <w:proofErr w:type="spellStart"/>
      <w:r>
        <w:rPr>
          <w:rFonts w:ascii="Palatino Linotype" w:eastAsia="Times New Roman" w:hAnsi="Palatino Linotype" w:cs="Arial"/>
          <w:i/>
          <w:iCs/>
          <w:color w:val="000000" w:themeColor="text1"/>
          <w:sz w:val="22"/>
        </w:rPr>
        <w:t>Arzt</w:t>
      </w:r>
      <w:proofErr w:type="spellEnd"/>
      <w:r>
        <w:rPr>
          <w:rFonts w:ascii="Palatino Linotype" w:eastAsia="Times New Roman" w:hAnsi="Palatino Linotype" w:cs="Arial"/>
          <w:i/>
          <w:iCs/>
          <w:color w:val="000000" w:themeColor="text1"/>
          <w:sz w:val="22"/>
        </w:rPr>
        <w:t xml:space="preserve"> Colunga 1378/10 Instituto de Seguridad y Servicios Sociales de los Trabajadores del Estado – María Elena Pérez-Jaén Zermeño.”</w:t>
      </w:r>
    </w:p>
    <w:p w14:paraId="21019B96" w14:textId="77777777" w:rsidR="003733F8" w:rsidRDefault="003733F8" w:rsidP="00DF30C1">
      <w:pPr>
        <w:pStyle w:val="Prrafodelista"/>
        <w:shd w:val="clear" w:color="auto" w:fill="FFFFFF"/>
        <w:spacing w:before="240" w:after="240" w:line="360" w:lineRule="auto"/>
        <w:ind w:left="567" w:right="616"/>
        <w:jc w:val="both"/>
        <w:rPr>
          <w:rFonts w:ascii="Palatino Linotype" w:eastAsia="Times New Roman" w:hAnsi="Palatino Linotype" w:cs="Arial"/>
          <w:iCs/>
          <w:color w:val="000000" w:themeColor="text1"/>
          <w:sz w:val="22"/>
        </w:rPr>
      </w:pPr>
      <w:r>
        <w:rPr>
          <w:rFonts w:ascii="Palatino Linotype" w:eastAsia="Times New Roman" w:hAnsi="Palatino Linotype" w:cs="Arial"/>
          <w:iCs/>
          <w:color w:val="000000" w:themeColor="text1"/>
          <w:sz w:val="22"/>
        </w:rPr>
        <w:t>(Énfasis añadido)</w:t>
      </w:r>
    </w:p>
    <w:p w14:paraId="3DC24E4C" w14:textId="77777777" w:rsidR="003733F8" w:rsidRPr="003733F8" w:rsidRDefault="003733F8" w:rsidP="00DF30C1">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3B696C57" w14:textId="4479C8EF" w:rsidR="003733F8" w:rsidRPr="003733F8" w:rsidRDefault="003733F8" w:rsidP="00DF30C1">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Pr>
          <w:rFonts w:ascii="Palatino Linotype" w:eastAsia="MS Mincho" w:hAnsi="Palatino Linotype" w:cs="Arial"/>
          <w:color w:val="000000" w:themeColor="text1"/>
          <w:lang w:val="es-MX"/>
        </w:rPr>
        <w:t xml:space="preserve"> Por lo ya expuesto en este considerando es que las razones o motivos de inconformidad hechos valer por el recurrente resultan parcialmente fundados.</w:t>
      </w:r>
    </w:p>
    <w:p w14:paraId="01B737A8" w14:textId="77777777" w:rsidR="00483694" w:rsidRDefault="00483694" w:rsidP="00DF30C1">
      <w:pPr>
        <w:pStyle w:val="Prrafodelista"/>
        <w:shd w:val="clear" w:color="auto" w:fill="FFFFFF"/>
        <w:spacing w:before="240" w:after="240" w:line="360" w:lineRule="auto"/>
        <w:ind w:left="567" w:right="616"/>
        <w:jc w:val="both"/>
        <w:rPr>
          <w:rFonts w:ascii="Palatino Linotype" w:eastAsia="Times New Roman" w:hAnsi="Palatino Linotype" w:cs="Arial"/>
          <w:iCs/>
          <w:color w:val="000000" w:themeColor="text1"/>
          <w:sz w:val="22"/>
        </w:rPr>
      </w:pPr>
    </w:p>
    <w:p w14:paraId="538775D5" w14:textId="2824413E" w:rsidR="00483694" w:rsidRDefault="00483694" w:rsidP="00DF30C1">
      <w:pPr>
        <w:keepNext/>
        <w:keepLines/>
        <w:spacing w:before="240" w:line="360" w:lineRule="auto"/>
        <w:outlineLvl w:val="0"/>
        <w:rPr>
          <w:rFonts w:ascii="Palatino Linotype" w:eastAsia="MS Mincho" w:hAnsi="Palatino Linotype" w:cstheme="majorBidi"/>
          <w:b/>
        </w:rPr>
      </w:pPr>
      <w:bookmarkStart w:id="47" w:name="_Toc525153924"/>
      <w:bookmarkStart w:id="48" w:name="_Toc523493236"/>
      <w:bookmarkStart w:id="49" w:name="_Toc371266"/>
      <w:bookmarkStart w:id="50" w:name="_Toc1489380"/>
      <w:r>
        <w:rPr>
          <w:rFonts w:ascii="Palatino Linotype" w:eastAsia="MS Mincho" w:hAnsi="Palatino Linotype" w:cstheme="majorBidi"/>
          <w:b/>
        </w:rPr>
        <w:t>QUINTO. De la elaboración de la versión pública</w:t>
      </w:r>
      <w:bookmarkEnd w:id="47"/>
      <w:bookmarkEnd w:id="48"/>
      <w:r>
        <w:rPr>
          <w:rFonts w:ascii="Palatino Linotype" w:eastAsia="MS Mincho" w:hAnsi="Palatino Linotype" w:cstheme="majorBidi"/>
          <w:b/>
        </w:rPr>
        <w:t>.</w:t>
      </w:r>
      <w:bookmarkEnd w:id="49"/>
      <w:bookmarkEnd w:id="50"/>
    </w:p>
    <w:p w14:paraId="11E7B59A" w14:textId="77777777" w:rsidR="00597989" w:rsidRDefault="00597989" w:rsidP="00DF30C1">
      <w:pPr>
        <w:keepNext/>
        <w:keepLines/>
        <w:spacing w:before="240" w:line="360" w:lineRule="auto"/>
        <w:outlineLvl w:val="0"/>
        <w:rPr>
          <w:rFonts w:ascii="Palatino Linotype" w:eastAsia="MS Mincho" w:hAnsi="Palatino Linotype" w:cstheme="majorBidi"/>
          <w:b/>
        </w:rPr>
      </w:pPr>
    </w:p>
    <w:p w14:paraId="16E037A1" w14:textId="41B40242" w:rsidR="00107ACF" w:rsidRPr="00107ACF" w:rsidRDefault="00483694" w:rsidP="00DF30C1">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Pr>
          <w:rFonts w:ascii="Palatino Linotype" w:hAnsi="Palatino Linotype" w:cs="Arial"/>
          <w:color w:val="000000" w:themeColor="text1"/>
        </w:rPr>
        <w:t xml:space="preserve"> </w:t>
      </w:r>
      <w:r w:rsidRPr="00483694">
        <w:rPr>
          <w:rFonts w:ascii="Palatino Linotype" w:hAnsi="Palatino Linotype" w:cs="Arial"/>
          <w:color w:val="000000" w:themeColor="text1"/>
        </w:rPr>
        <w:t xml:space="preserve">Es necesario señalar que el </w:t>
      </w:r>
      <w:r w:rsidRPr="00483694">
        <w:rPr>
          <w:rFonts w:ascii="Palatino Linotype" w:hAnsi="Palatino Linotype" w:cs="Arial"/>
          <w:b/>
          <w:color w:val="000000" w:themeColor="text1"/>
        </w:rPr>
        <w:t>SUJETO OBLIGADO</w:t>
      </w:r>
      <w:r w:rsidRPr="00483694">
        <w:rPr>
          <w:rFonts w:ascii="Palatino Linotype" w:hAnsi="Palatino Linotype" w:cs="Arial"/>
          <w:color w:val="000000" w:themeColor="text1"/>
        </w:rPr>
        <w:t xml:space="preserve"> deberá elaborar las versiones públicas de los documentos que entregará en cumplimiento a esta resolución, como lo son</w:t>
      </w:r>
      <w:r w:rsidR="00107ACF">
        <w:rPr>
          <w:rFonts w:ascii="Palatino Linotype" w:hAnsi="Palatino Linotype" w:cs="Arial"/>
          <w:color w:val="000000" w:themeColor="text1"/>
        </w:rPr>
        <w:t xml:space="preserve">: </w:t>
      </w:r>
      <w:r w:rsidRPr="00483694">
        <w:rPr>
          <w:rFonts w:ascii="Palatino Linotype" w:hAnsi="Palatino Linotype" w:cs="Arial"/>
          <w:color w:val="000000" w:themeColor="text1"/>
        </w:rPr>
        <w:t xml:space="preserve"> </w:t>
      </w:r>
      <w:r w:rsidR="00107ACF" w:rsidRPr="00107ACF">
        <w:rPr>
          <w:rFonts w:ascii="Palatino Linotype" w:eastAsia="MS Mincho" w:hAnsi="Palatino Linotype"/>
          <w:color w:val="000000" w:themeColor="text1"/>
          <w:u w:val="single"/>
        </w:rPr>
        <w:t xml:space="preserve">el o los documentos donde consten todos los pagos realizados por la asociación de padres de familia de la Escuela Secundaria </w:t>
      </w:r>
      <w:r w:rsidR="00C26EFB">
        <w:rPr>
          <w:rFonts w:ascii="Palatino Linotype" w:eastAsia="MS Mincho" w:hAnsi="Palatino Linotype"/>
          <w:color w:val="000000" w:themeColor="text1"/>
          <w:u w:val="single"/>
        </w:rPr>
        <w:t xml:space="preserve">en mérito, </w:t>
      </w:r>
      <w:r w:rsidR="00107ACF" w:rsidRPr="00107ACF">
        <w:rPr>
          <w:rFonts w:ascii="Palatino Linotype" w:eastAsia="MS Mincho" w:hAnsi="Palatino Linotype"/>
          <w:color w:val="000000" w:themeColor="text1"/>
          <w:u w:val="single"/>
        </w:rPr>
        <w:t xml:space="preserve">generación 2016-2017, del turno matutino, al Grupo </w:t>
      </w:r>
      <w:proofErr w:type="spellStart"/>
      <w:r w:rsidR="00107ACF" w:rsidRPr="00107ACF">
        <w:rPr>
          <w:rFonts w:ascii="Palatino Linotype" w:eastAsia="MS Mincho" w:hAnsi="Palatino Linotype"/>
          <w:color w:val="000000" w:themeColor="text1"/>
          <w:u w:val="single"/>
        </w:rPr>
        <w:t>Britay</w:t>
      </w:r>
      <w:proofErr w:type="spellEnd"/>
      <w:r w:rsidR="00107ACF" w:rsidRPr="00107ACF">
        <w:rPr>
          <w:rFonts w:ascii="Palatino Linotype" w:eastAsia="MS Mincho" w:hAnsi="Palatino Linotype"/>
          <w:color w:val="000000" w:themeColor="text1"/>
          <w:u w:val="single"/>
        </w:rPr>
        <w:t xml:space="preserve"> S.A. de C.V., por concepto de adquisición de las canchas </w:t>
      </w:r>
      <w:proofErr w:type="spellStart"/>
      <w:r w:rsidR="00107ACF" w:rsidRPr="00107ACF">
        <w:rPr>
          <w:rFonts w:ascii="Palatino Linotype" w:eastAsia="MS Mincho" w:hAnsi="Palatino Linotype"/>
          <w:color w:val="000000" w:themeColor="text1"/>
          <w:u w:val="single"/>
        </w:rPr>
        <w:t>multideporte</w:t>
      </w:r>
      <w:proofErr w:type="spellEnd"/>
      <w:r w:rsidR="00107ACF">
        <w:rPr>
          <w:rFonts w:ascii="Palatino Linotype" w:eastAsia="MS Mincho" w:hAnsi="Palatino Linotype"/>
          <w:color w:val="000000" w:themeColor="text1"/>
          <w:u w:val="single"/>
        </w:rPr>
        <w:t xml:space="preserve">; </w:t>
      </w:r>
      <w:r w:rsidR="00107ACF" w:rsidRPr="00107ACF">
        <w:rPr>
          <w:rFonts w:ascii="Palatino Linotype" w:eastAsia="Calibri" w:hAnsi="Palatino Linotype"/>
          <w:u w:val="single"/>
          <w:lang w:val="es-ES" w:eastAsia="es-MX"/>
        </w:rPr>
        <w:t xml:space="preserve">el o los  documentos donde consten los plazos de entrega del equipo de canchas </w:t>
      </w:r>
      <w:proofErr w:type="spellStart"/>
      <w:r w:rsidR="00107ACF" w:rsidRPr="00107ACF">
        <w:rPr>
          <w:rFonts w:ascii="Palatino Linotype" w:eastAsia="Calibri" w:hAnsi="Palatino Linotype"/>
          <w:u w:val="single"/>
          <w:lang w:val="es-ES" w:eastAsia="es-MX"/>
        </w:rPr>
        <w:t>multideporte</w:t>
      </w:r>
      <w:proofErr w:type="spellEnd"/>
      <w:r w:rsidR="00107ACF" w:rsidRPr="00107ACF">
        <w:rPr>
          <w:rFonts w:ascii="Palatino Linotype" w:eastAsia="Calibri" w:hAnsi="Palatino Linotype"/>
          <w:u w:val="single"/>
          <w:lang w:val="es-ES" w:eastAsia="es-MX"/>
        </w:rPr>
        <w:t xml:space="preserve">, acordado entre Grupo </w:t>
      </w:r>
      <w:proofErr w:type="spellStart"/>
      <w:r w:rsidR="00107ACF" w:rsidRPr="00107ACF">
        <w:rPr>
          <w:rFonts w:ascii="Palatino Linotype" w:eastAsia="Calibri" w:hAnsi="Palatino Linotype"/>
          <w:u w:val="single"/>
          <w:lang w:val="es-ES" w:eastAsia="es-MX"/>
        </w:rPr>
        <w:t>Britay</w:t>
      </w:r>
      <w:proofErr w:type="spellEnd"/>
      <w:r w:rsidR="00107ACF" w:rsidRPr="00107ACF">
        <w:rPr>
          <w:rFonts w:ascii="Palatino Linotype" w:eastAsia="Calibri" w:hAnsi="Palatino Linotype"/>
          <w:u w:val="single"/>
          <w:lang w:val="es-ES" w:eastAsia="es-MX"/>
        </w:rPr>
        <w:t xml:space="preserve"> S.A de C.V. y la asociación de padres de familia de </w:t>
      </w:r>
      <w:r w:rsidR="00C26EFB">
        <w:rPr>
          <w:rFonts w:ascii="Palatino Linotype" w:eastAsia="Calibri" w:hAnsi="Palatino Linotype"/>
          <w:u w:val="single"/>
          <w:lang w:val="es-ES" w:eastAsia="es-MX"/>
        </w:rPr>
        <w:t xml:space="preserve">dicha Escuela Secundaria, </w:t>
      </w:r>
      <w:r w:rsidR="00107ACF" w:rsidRPr="00107ACF">
        <w:rPr>
          <w:rFonts w:ascii="Palatino Linotype" w:eastAsia="Calibri" w:hAnsi="Palatino Linotype"/>
          <w:u w:val="single"/>
          <w:lang w:val="es-ES" w:eastAsia="es-MX"/>
        </w:rPr>
        <w:t xml:space="preserve">generación 2016-2017, turno matutino; y, </w:t>
      </w:r>
      <w:r w:rsidR="00C26EFB">
        <w:rPr>
          <w:rFonts w:ascii="Palatino Linotype" w:eastAsia="Calibri" w:hAnsi="Palatino Linotype"/>
          <w:u w:val="single"/>
          <w:lang w:val="es-ES" w:eastAsia="es-MX"/>
        </w:rPr>
        <w:t xml:space="preserve">el </w:t>
      </w:r>
      <w:r w:rsidR="00107ACF" w:rsidRPr="00107ACF">
        <w:rPr>
          <w:rFonts w:ascii="Palatino Linotype" w:eastAsia="Calibri" w:hAnsi="Palatino Linotype"/>
          <w:u w:val="single"/>
          <w:lang w:val="es-ES" w:eastAsia="es-MX"/>
        </w:rPr>
        <w:t xml:space="preserve">acta de asamblea o los documentos donde conste la autorización para adquirir el equipo de canchas </w:t>
      </w:r>
      <w:proofErr w:type="spellStart"/>
      <w:r w:rsidR="00107ACF" w:rsidRPr="00107ACF">
        <w:rPr>
          <w:rFonts w:ascii="Palatino Linotype" w:eastAsia="Calibri" w:hAnsi="Palatino Linotype"/>
          <w:u w:val="single"/>
          <w:lang w:val="es-ES" w:eastAsia="es-MX"/>
        </w:rPr>
        <w:t>multideporte</w:t>
      </w:r>
      <w:proofErr w:type="spellEnd"/>
      <w:r w:rsidR="00107ACF" w:rsidRPr="00107ACF">
        <w:rPr>
          <w:rFonts w:ascii="Palatino Linotype" w:eastAsia="Calibri" w:hAnsi="Palatino Linotype"/>
          <w:u w:val="single"/>
          <w:lang w:val="es-ES" w:eastAsia="es-MX"/>
        </w:rPr>
        <w:t xml:space="preserve">, por parte de la asociación de padres de familia de la </w:t>
      </w:r>
      <w:r w:rsidR="00C26EFB">
        <w:rPr>
          <w:rFonts w:ascii="Palatino Linotype" w:eastAsia="Calibri" w:hAnsi="Palatino Linotype"/>
          <w:u w:val="single"/>
          <w:lang w:val="es-ES" w:eastAsia="es-MX"/>
        </w:rPr>
        <w:t xml:space="preserve">multicitada </w:t>
      </w:r>
      <w:r w:rsidR="00107ACF" w:rsidRPr="00107ACF">
        <w:rPr>
          <w:rFonts w:ascii="Palatino Linotype" w:eastAsia="Calibri" w:hAnsi="Palatino Linotype"/>
          <w:u w:val="single"/>
          <w:lang w:val="es-ES" w:eastAsia="es-MX"/>
        </w:rPr>
        <w:t>Escuela Secundaria, generación 2016-2017, del turno matutino.</w:t>
      </w:r>
    </w:p>
    <w:p w14:paraId="7573D7F2" w14:textId="77777777" w:rsidR="00107ACF" w:rsidRPr="00107ACF" w:rsidRDefault="00107ACF" w:rsidP="00DF30C1">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2BC80927" w14:textId="6FF64DE5" w:rsidR="00483694" w:rsidRDefault="00107ACF" w:rsidP="00DF30C1">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Pr>
          <w:rFonts w:ascii="Palatino Linotype" w:eastAsia="MS Mincho" w:hAnsi="Palatino Linotype" w:cs="Arial"/>
          <w:color w:val="000000" w:themeColor="text1"/>
          <w:lang w:val="es-MX"/>
        </w:rPr>
        <w:t xml:space="preserve"> Documentos que deberán ponerse a disposición del particular, en versión pública, junto con</w:t>
      </w:r>
      <w:r w:rsidR="00483694" w:rsidRPr="00483694">
        <w:rPr>
          <w:rFonts w:ascii="Palatino Linotype" w:eastAsia="MS Mincho" w:hAnsi="Palatino Linotype" w:cs="Arial"/>
          <w:b/>
          <w:color w:val="000000" w:themeColor="text1"/>
          <w:lang w:val="es-MX"/>
        </w:rPr>
        <w:t xml:space="preserve"> </w:t>
      </w:r>
      <w:r w:rsidR="00483694" w:rsidRPr="00483694">
        <w:rPr>
          <w:rFonts w:ascii="Palatino Linotype" w:eastAsia="MS Mincho" w:hAnsi="Palatino Linotype" w:cs="Arial"/>
          <w:color w:val="000000" w:themeColor="text1"/>
          <w:lang w:val="es-MX"/>
        </w:rPr>
        <w:t xml:space="preserve">el acuerdo </w:t>
      </w:r>
      <w:r w:rsidR="00C26EFB">
        <w:rPr>
          <w:rFonts w:ascii="Palatino Linotype" w:eastAsia="MS Mincho" w:hAnsi="Palatino Linotype" w:cs="Arial"/>
          <w:color w:val="000000" w:themeColor="text1"/>
          <w:lang w:val="es-MX"/>
        </w:rPr>
        <w:t xml:space="preserve">de clasificación que emita el comité de Transparencia </w:t>
      </w:r>
      <w:r w:rsidR="00C26EFB">
        <w:rPr>
          <w:rFonts w:ascii="Palatino Linotype" w:eastAsia="MS Mincho" w:hAnsi="Palatino Linotype" w:cs="Arial"/>
          <w:color w:val="000000" w:themeColor="text1"/>
          <w:lang w:val="es-MX"/>
        </w:rPr>
        <w:lastRenderedPageBreak/>
        <w:t xml:space="preserve">del </w:t>
      </w:r>
      <w:r w:rsidR="00C26EFB" w:rsidRPr="00C26EFB">
        <w:rPr>
          <w:rFonts w:ascii="Palatino Linotype" w:eastAsia="MS Mincho" w:hAnsi="Palatino Linotype" w:cs="Arial"/>
          <w:b/>
          <w:color w:val="000000" w:themeColor="text1"/>
          <w:lang w:val="es-MX"/>
        </w:rPr>
        <w:t>SUJETO OBLIGADO</w:t>
      </w:r>
      <w:r w:rsidR="00C26EFB">
        <w:rPr>
          <w:rFonts w:ascii="Palatino Linotype" w:eastAsia="MS Mincho" w:hAnsi="Palatino Linotype" w:cs="Arial"/>
          <w:color w:val="000000" w:themeColor="text1"/>
          <w:lang w:val="es-MX"/>
        </w:rPr>
        <w:t xml:space="preserve">, </w:t>
      </w:r>
      <w:r w:rsidR="00483694" w:rsidRPr="00483694">
        <w:rPr>
          <w:rFonts w:ascii="Palatino Linotype" w:eastAsia="MS Mincho" w:hAnsi="Palatino Linotype" w:cs="Arial"/>
          <w:color w:val="000000" w:themeColor="text1"/>
          <w:lang w:val="es-MX"/>
        </w:rPr>
        <w:t xml:space="preserve">debido a que </w:t>
      </w:r>
      <w:r>
        <w:rPr>
          <w:rFonts w:ascii="Palatino Linotype" w:eastAsia="MS Mincho" w:hAnsi="Palatino Linotype" w:cs="Arial"/>
          <w:color w:val="000000" w:themeColor="text1"/>
          <w:lang w:val="es-MX"/>
        </w:rPr>
        <w:t xml:space="preserve">en </w:t>
      </w:r>
      <w:r w:rsidR="00483694" w:rsidRPr="00483694">
        <w:rPr>
          <w:rFonts w:ascii="Palatino Linotype" w:eastAsia="MS Mincho" w:hAnsi="Palatino Linotype" w:cs="Arial"/>
          <w:color w:val="000000" w:themeColor="text1"/>
          <w:lang w:val="es-MX"/>
        </w:rPr>
        <w:t xml:space="preserve">los documentos que se ordenan </w:t>
      </w:r>
      <w:r>
        <w:rPr>
          <w:rFonts w:ascii="Palatino Linotype" w:eastAsia="MS Mincho" w:hAnsi="Palatino Linotype" w:cs="Arial"/>
          <w:color w:val="000000" w:themeColor="text1"/>
          <w:lang w:val="es-MX"/>
        </w:rPr>
        <w:t xml:space="preserve">pudieran obrar </w:t>
      </w:r>
      <w:r w:rsidR="00483694" w:rsidRPr="00483694">
        <w:rPr>
          <w:rFonts w:ascii="Palatino Linotype" w:eastAsia="MS Mincho" w:hAnsi="Palatino Linotype" w:cs="Arial"/>
          <w:color w:val="000000" w:themeColor="text1"/>
          <w:lang w:val="es-MX"/>
        </w:rPr>
        <w:t xml:space="preserve">datos personales </w:t>
      </w:r>
      <w:r>
        <w:rPr>
          <w:rFonts w:ascii="Palatino Linotype" w:eastAsia="MS Mincho" w:hAnsi="Palatino Linotype" w:cs="Arial"/>
          <w:color w:val="000000" w:themeColor="text1"/>
          <w:lang w:val="es-MX"/>
        </w:rPr>
        <w:t xml:space="preserve">de carácter </w:t>
      </w:r>
      <w:r w:rsidR="00483694" w:rsidRPr="00483694">
        <w:rPr>
          <w:rFonts w:ascii="Palatino Linotype" w:eastAsia="MS Mincho" w:hAnsi="Palatino Linotype" w:cs="Arial"/>
          <w:color w:val="000000" w:themeColor="text1"/>
          <w:lang w:val="es-MX"/>
        </w:rPr>
        <w:t>confidencial</w:t>
      </w:r>
      <w:r>
        <w:rPr>
          <w:rFonts w:ascii="Palatino Linotype" w:eastAsia="MS Mincho" w:hAnsi="Palatino Linotype" w:cs="Arial"/>
          <w:color w:val="000000" w:themeColor="text1"/>
          <w:lang w:val="es-MX"/>
        </w:rPr>
        <w:t xml:space="preserve"> como lo son </w:t>
      </w:r>
      <w:r w:rsidR="00C26EFB">
        <w:rPr>
          <w:rFonts w:ascii="Palatino Linotype" w:eastAsia="MS Mincho" w:hAnsi="Palatino Linotype" w:cs="Arial"/>
          <w:color w:val="000000" w:themeColor="text1"/>
          <w:lang w:val="es-MX"/>
        </w:rPr>
        <w:t xml:space="preserve">(nombres, rubricas y </w:t>
      </w:r>
      <w:r>
        <w:rPr>
          <w:rFonts w:ascii="Palatino Linotype" w:eastAsia="MS Mincho" w:hAnsi="Palatino Linotype" w:cs="Arial"/>
          <w:color w:val="000000" w:themeColor="text1"/>
          <w:lang w:val="es-MX"/>
        </w:rPr>
        <w:t>firmas</w:t>
      </w:r>
      <w:r w:rsidR="00C26EFB">
        <w:rPr>
          <w:rFonts w:ascii="Palatino Linotype" w:eastAsia="MS Mincho" w:hAnsi="Palatino Linotype" w:cs="Arial"/>
          <w:color w:val="000000" w:themeColor="text1"/>
          <w:lang w:val="es-MX"/>
        </w:rPr>
        <w:t xml:space="preserve"> de particulares, es decir de los integrantes de la mesa directiva de </w:t>
      </w:r>
      <w:r w:rsidR="008B5D99">
        <w:rPr>
          <w:rFonts w:ascii="Palatino Linotype" w:eastAsia="MS Mincho" w:hAnsi="Palatino Linotype" w:cs="Arial"/>
          <w:color w:val="000000" w:themeColor="text1"/>
          <w:lang w:val="es-MX"/>
        </w:rPr>
        <w:t xml:space="preserve">las asociaciones de </w:t>
      </w:r>
      <w:r w:rsidR="00C26EFB">
        <w:rPr>
          <w:rFonts w:ascii="Palatino Linotype" w:eastAsia="MS Mincho" w:hAnsi="Palatino Linotype" w:cs="Arial"/>
          <w:color w:val="000000" w:themeColor="text1"/>
          <w:lang w:val="es-MX"/>
        </w:rPr>
        <w:t>padres de familia)</w:t>
      </w:r>
      <w:r w:rsidR="00483694" w:rsidRPr="00483694">
        <w:rPr>
          <w:rFonts w:ascii="Palatino Linotype" w:eastAsia="MS Mincho" w:hAnsi="Palatino Linotype" w:cs="Arial"/>
          <w:color w:val="000000" w:themeColor="text1"/>
          <w:lang w:val="es-MX"/>
        </w:rPr>
        <w:t>.</w:t>
      </w:r>
    </w:p>
    <w:p w14:paraId="78C7A9A2" w14:textId="77777777" w:rsidR="00483694" w:rsidRDefault="00483694" w:rsidP="00DF30C1">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697C091B" w14:textId="012E92C4" w:rsidR="00483694" w:rsidRPr="00483694" w:rsidRDefault="00597989" w:rsidP="00DF30C1">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Pr>
          <w:rFonts w:ascii="Palatino Linotype" w:hAnsi="Palatino Linotype" w:cs="Arial"/>
          <w:color w:val="000000" w:themeColor="text1"/>
        </w:rPr>
        <w:t xml:space="preserve"> </w:t>
      </w:r>
      <w:r w:rsidR="00483694" w:rsidRPr="00483694">
        <w:rPr>
          <w:rFonts w:ascii="Palatino Linotype" w:hAnsi="Palatino Linotype" w:cs="Arial"/>
          <w:color w:val="000000" w:themeColor="text1"/>
        </w:rPr>
        <w:t xml:space="preserve">Entonces, </w:t>
      </w:r>
      <w:r w:rsidR="00C26EFB">
        <w:rPr>
          <w:rFonts w:ascii="Palatino Linotype" w:hAnsi="Palatino Linotype" w:cs="Arial"/>
          <w:color w:val="000000" w:themeColor="text1"/>
        </w:rPr>
        <w:t>al</w:t>
      </w:r>
      <w:r w:rsidR="00483694" w:rsidRPr="00483694">
        <w:rPr>
          <w:rFonts w:ascii="Palatino Linotype" w:hAnsi="Palatino Linotype" w:cs="Arial"/>
          <w:color w:val="000000" w:themeColor="text1"/>
        </w:rPr>
        <w:t xml:space="preserve"> destacarse que debido a la naturaleza de la información solicitada, pudiera obrar datos personales susceptibles de protegerse, y toda vez que este Instituto de Transparencia, Acceso a la Información Pública y Protección de Datos Personales del Estado de México tiene el deber de velar por la protección de los datos personales </w:t>
      </w:r>
      <w:r w:rsidR="00C26EFB">
        <w:rPr>
          <w:rFonts w:ascii="Palatino Linotype" w:hAnsi="Palatino Linotype" w:cs="Arial"/>
          <w:color w:val="000000" w:themeColor="text1"/>
        </w:rPr>
        <w:t xml:space="preserve">de particular e incluso </w:t>
      </w:r>
      <w:r w:rsidR="00483694" w:rsidRPr="00483694">
        <w:rPr>
          <w:rFonts w:ascii="Palatino Linotype" w:hAnsi="Palatino Linotype" w:cs="Arial"/>
          <w:color w:val="000000" w:themeColor="text1"/>
        </w:rPr>
        <w:t xml:space="preserve">aun tratándose de servidores públicos y, en su caso generar la </w:t>
      </w:r>
      <w:r w:rsidR="00483694" w:rsidRPr="00483694">
        <w:rPr>
          <w:rFonts w:ascii="Palatino Linotype" w:hAnsi="Palatino Linotype" w:cs="Arial"/>
          <w:b/>
          <w:color w:val="000000" w:themeColor="text1"/>
          <w:u w:val="single"/>
        </w:rPr>
        <w:t>versión pública</w:t>
      </w:r>
      <w:r w:rsidR="00483694" w:rsidRPr="00483694">
        <w:rPr>
          <w:rFonts w:ascii="Palatino Linotype" w:hAnsi="Palatino Linotype" w:cs="Arial"/>
          <w:color w:val="000000" w:themeColor="text1"/>
        </w:rPr>
        <w:t xml:space="preserve"> de</w:t>
      </w:r>
      <w:r w:rsidR="00C26EFB">
        <w:rPr>
          <w:rFonts w:ascii="Palatino Linotype" w:hAnsi="Palatino Linotype" w:cs="Arial"/>
          <w:color w:val="000000" w:themeColor="text1"/>
        </w:rPr>
        <w:t xml:space="preserve"> </w:t>
      </w:r>
      <w:r w:rsidR="00483694" w:rsidRPr="00483694">
        <w:rPr>
          <w:rFonts w:ascii="Palatino Linotype" w:hAnsi="Palatino Linotype" w:cs="Arial"/>
          <w:color w:val="000000" w:themeColor="text1"/>
        </w:rPr>
        <w:t>l</w:t>
      </w:r>
      <w:r w:rsidR="00C26EFB">
        <w:rPr>
          <w:rFonts w:ascii="Palatino Linotype" w:hAnsi="Palatino Linotype" w:cs="Arial"/>
          <w:color w:val="000000" w:themeColor="text1"/>
        </w:rPr>
        <w:t>os</w:t>
      </w:r>
      <w:r w:rsidR="00483694" w:rsidRPr="00483694">
        <w:rPr>
          <w:rFonts w:ascii="Palatino Linotype" w:hAnsi="Palatino Linotype" w:cs="Arial"/>
          <w:color w:val="000000" w:themeColor="text1"/>
        </w:rPr>
        <w:t xml:space="preserve"> documento</w:t>
      </w:r>
      <w:r w:rsidR="00C26EFB">
        <w:rPr>
          <w:rFonts w:ascii="Palatino Linotype" w:hAnsi="Palatino Linotype" w:cs="Arial"/>
          <w:color w:val="000000" w:themeColor="text1"/>
        </w:rPr>
        <w:t>s</w:t>
      </w:r>
      <w:r w:rsidR="00483694" w:rsidRPr="00483694">
        <w:rPr>
          <w:rFonts w:ascii="Palatino Linotype" w:hAnsi="Palatino Linotype" w:cs="Arial"/>
          <w:color w:val="000000" w:themeColor="text1"/>
        </w:rPr>
        <w:t xml:space="preserve"> por las consideraciones que se estimen pertinentes.</w:t>
      </w:r>
    </w:p>
    <w:p w14:paraId="137EF83B" w14:textId="77777777" w:rsidR="00483694" w:rsidRPr="00483694" w:rsidRDefault="00483694" w:rsidP="00DF30C1">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67B73D4A" w14:textId="72C1170E" w:rsidR="00483694" w:rsidRPr="00483694" w:rsidRDefault="00597989" w:rsidP="00DF30C1">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Pr>
          <w:rFonts w:ascii="Palatino Linotype" w:hAnsi="Palatino Linotype" w:cs="Arial"/>
          <w:color w:val="000000" w:themeColor="text1"/>
        </w:rPr>
        <w:t xml:space="preserve"> </w:t>
      </w:r>
      <w:r w:rsidR="00483694" w:rsidRPr="00483694">
        <w:rPr>
          <w:rFonts w:ascii="Palatino Linotype" w:hAnsi="Palatino Linotype" w:cs="Arial"/>
          <w:color w:val="000000" w:themeColor="text1"/>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00483694">
        <w:rPr>
          <w:vertAlign w:val="superscript"/>
        </w:rPr>
        <w:footnoteReference w:id="2"/>
      </w:r>
      <w:r w:rsidR="00483694" w:rsidRPr="00483694">
        <w:rPr>
          <w:rFonts w:ascii="Palatino Linotype" w:hAnsi="Palatino Linotype" w:cs="Arial"/>
          <w:color w:val="000000" w:themeColor="text1"/>
        </w:rPr>
        <w:t xml:space="preserve"> aunque cualquier límite o restricción, </w:t>
      </w:r>
      <w:r w:rsidR="00483694" w:rsidRPr="00483694">
        <w:rPr>
          <w:rFonts w:ascii="Palatino Linotype" w:hAnsi="Palatino Linotype" w:cs="Arial"/>
          <w:color w:val="000000" w:themeColor="text1"/>
        </w:rPr>
        <w:lastRenderedPageBreak/>
        <w:t>para ser legítimo, debe reunir con tres requisitos: primero, debe de estar establecida en un ordenamiento legal, antes de su aplicación; debe de corresponder a un fin legítimo y ser estrictamente proporcional con el principio o valor que se pretende preservar.</w:t>
      </w:r>
      <w:r w:rsidR="00483694">
        <w:rPr>
          <w:vertAlign w:val="superscript"/>
        </w:rPr>
        <w:footnoteReference w:id="3"/>
      </w:r>
      <w:r w:rsidR="00483694" w:rsidRPr="00483694">
        <w:rPr>
          <w:rFonts w:ascii="Palatino Linotype" w:hAnsi="Palatino Linotype" w:cs="Arial"/>
          <w:color w:val="000000" w:themeColor="text1"/>
        </w:rPr>
        <w:t xml:space="preserve"> En este caso, la clasificación total o parcial de la información es un supuesto que tanto la </w:t>
      </w:r>
      <w:r w:rsidR="00483694" w:rsidRPr="00483694">
        <w:rPr>
          <w:rFonts w:ascii="Palatino Linotype" w:hAnsi="Palatino Linotype" w:cs="Arial"/>
          <w:b/>
          <w:color w:val="000000" w:themeColor="text1"/>
        </w:rPr>
        <w:t>Ley General de Transparencia y Acceso a la Información Pública</w:t>
      </w:r>
      <w:r w:rsidR="00483694" w:rsidRPr="00483694">
        <w:rPr>
          <w:rFonts w:ascii="Palatino Linotype" w:hAnsi="Palatino Linotype" w:cs="Arial"/>
          <w:color w:val="000000" w:themeColor="text1"/>
        </w:rPr>
        <w:t xml:space="preserve">, en adelante, la </w:t>
      </w:r>
      <w:r w:rsidR="00483694" w:rsidRPr="00483694">
        <w:rPr>
          <w:rFonts w:ascii="Palatino Linotype" w:hAnsi="Palatino Linotype" w:cs="Arial"/>
          <w:b/>
          <w:color w:val="000000" w:themeColor="text1"/>
        </w:rPr>
        <w:t>Ley General</w:t>
      </w:r>
      <w:r w:rsidR="00483694" w:rsidRPr="00483694">
        <w:rPr>
          <w:rFonts w:ascii="Palatino Linotype" w:hAnsi="Palatino Linotype" w:cs="Arial"/>
          <w:color w:val="000000" w:themeColor="text1"/>
        </w:rPr>
        <w:t xml:space="preserve">, como la </w:t>
      </w:r>
      <w:r w:rsidR="00483694" w:rsidRPr="00483694">
        <w:rPr>
          <w:rFonts w:ascii="Palatino Linotype" w:hAnsi="Palatino Linotype" w:cs="Arial"/>
          <w:b/>
          <w:color w:val="000000" w:themeColor="text1"/>
        </w:rPr>
        <w:t>Ley de Transparencia y Acceso a la Información Pública del Estado de México y Municipios</w:t>
      </w:r>
      <w:r w:rsidR="00483694" w:rsidRPr="00483694">
        <w:rPr>
          <w:rFonts w:ascii="Palatino Linotype" w:hAnsi="Palatino Linotype" w:cs="Arial"/>
          <w:color w:val="000000" w:themeColor="text1"/>
        </w:rPr>
        <w:t xml:space="preserve">, en adelante, la </w:t>
      </w:r>
      <w:r w:rsidR="00483694" w:rsidRPr="00483694">
        <w:rPr>
          <w:rFonts w:ascii="Palatino Linotype" w:hAnsi="Palatino Linotype" w:cs="Arial"/>
          <w:b/>
          <w:color w:val="000000" w:themeColor="text1"/>
        </w:rPr>
        <w:t>Ley Estatal</w:t>
      </w:r>
      <w:r w:rsidR="00483694" w:rsidRPr="00483694">
        <w:rPr>
          <w:rFonts w:ascii="Palatino Linotype" w:hAnsi="Palatino Linotype" w:cs="Arial"/>
          <w:color w:val="000000" w:themeColor="text1"/>
        </w:rPr>
        <w:t>, establecen, y agotar el procedimiento legalmente establecido, es precisamente lo que permite acreditar el cumplimiento de los otros dos requisitos.</w:t>
      </w:r>
    </w:p>
    <w:p w14:paraId="3C1D4BF7" w14:textId="77777777" w:rsidR="00483694" w:rsidRPr="00483694" w:rsidRDefault="00483694" w:rsidP="00DF30C1">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01E2FDAA" w14:textId="749E7A95" w:rsidR="00483694" w:rsidRPr="00483694" w:rsidRDefault="00597989" w:rsidP="00DF30C1">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Pr>
          <w:rFonts w:ascii="Palatino Linotype" w:hAnsi="Palatino Linotype" w:cs="Arial"/>
          <w:color w:val="000000" w:themeColor="text1"/>
        </w:rPr>
        <w:t xml:space="preserve"> </w:t>
      </w:r>
      <w:r w:rsidR="00483694" w:rsidRPr="00483694">
        <w:rPr>
          <w:rFonts w:ascii="Palatino Linotype" w:hAnsi="Palatino Linotype" w:cs="Arial"/>
          <w:color w:val="000000" w:themeColor="text1"/>
        </w:rPr>
        <w:t>El grave problema que enfrentamos en general, los acuerdos de clasificación de la información que emiten los sujetos obligados, siguen sin observar los requisitos, tanto por la complejidad del procedimiento como por la falta de atención de los operadores jurídicos.</w:t>
      </w:r>
    </w:p>
    <w:p w14:paraId="3F06A0E7" w14:textId="77777777" w:rsidR="00483694" w:rsidRDefault="00483694" w:rsidP="00DF30C1">
      <w:pPr>
        <w:spacing w:after="120" w:line="360" w:lineRule="auto"/>
        <w:ind w:right="49"/>
        <w:jc w:val="both"/>
        <w:rPr>
          <w:rFonts w:ascii="Palatino Linotype" w:hAnsi="Palatino Linotype" w:cs="Arial"/>
          <w:b/>
          <w:color w:val="000000" w:themeColor="text1"/>
          <w:lang w:val="es-MX"/>
        </w:rPr>
      </w:pPr>
    </w:p>
    <w:p w14:paraId="26350037" w14:textId="46FB63EF" w:rsidR="00483694" w:rsidRPr="00483694" w:rsidRDefault="00483694" w:rsidP="00DF30C1">
      <w:pPr>
        <w:pStyle w:val="Ttulo1"/>
        <w:spacing w:line="360" w:lineRule="auto"/>
        <w:rPr>
          <w:b/>
          <w:lang w:val="es-MX"/>
        </w:rPr>
      </w:pPr>
      <w:bookmarkStart w:id="51" w:name="_Toc1489381"/>
      <w:r w:rsidRPr="00483694">
        <w:rPr>
          <w:b/>
          <w:lang w:val="es-MX"/>
        </w:rPr>
        <w:lastRenderedPageBreak/>
        <w:t>A. Requisitos previos.</w:t>
      </w:r>
      <w:bookmarkEnd w:id="51"/>
    </w:p>
    <w:p w14:paraId="7C5794FB" w14:textId="77777777" w:rsidR="00483694" w:rsidRPr="00483694" w:rsidRDefault="00483694" w:rsidP="00DF30C1">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3F466F11" w14:textId="7ED18D4D" w:rsidR="00483694" w:rsidRPr="00483694" w:rsidRDefault="00597989" w:rsidP="00DF30C1">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Pr>
          <w:rFonts w:ascii="Palatino Linotype" w:hAnsi="Palatino Linotype" w:cs="Arial"/>
          <w:color w:val="000000"/>
        </w:rPr>
        <w:t xml:space="preserve"> </w:t>
      </w:r>
      <w:r w:rsidR="00483694" w:rsidRPr="00483694">
        <w:rPr>
          <w:rFonts w:ascii="Palatino Linotype" w:hAnsi="Palatino Linotype" w:cs="Arial"/>
          <w:color w:val="000000"/>
        </w:rPr>
        <w:t xml:space="preserve">Los </w:t>
      </w:r>
      <w:r w:rsidR="00483694" w:rsidRPr="00483694">
        <w:rPr>
          <w:rFonts w:ascii="Palatino Linotype" w:hAnsi="Palatino Linotype" w:cs="Arial"/>
          <w:b/>
          <w:color w:val="000000"/>
        </w:rPr>
        <w:t>artículos 122 y 100 de la Ley Estatal y de la Ley General</w:t>
      </w:r>
      <w:r w:rsidR="00483694" w:rsidRPr="00483694">
        <w:rPr>
          <w:rFonts w:ascii="Palatino Linotype" w:hAnsi="Palatino Linotype" w:cs="Arial"/>
          <w:color w:val="000000"/>
        </w:rPr>
        <w:t xml:space="preserve">, respectivamente, señalan que los Sujetos Obligados determinan que la información actualiza alguno de los supuestos de clasificación y que son los titulares de las áreas los encargados de clasificar la información. En consecuencia, son los titulares de las áreas quienes administran la información y los que </w:t>
      </w:r>
      <w:r w:rsidR="00483694" w:rsidRPr="00483694">
        <w:rPr>
          <w:rFonts w:ascii="Palatino Linotype" w:hAnsi="Palatino Linotype" w:cs="Arial"/>
          <w:b/>
          <w:color w:val="000000"/>
        </w:rPr>
        <w:t>PROPONEN</w:t>
      </w:r>
      <w:r w:rsidR="00483694" w:rsidRPr="00483694">
        <w:rPr>
          <w:rFonts w:ascii="Palatino Linotype" w:hAnsi="Palatino Linotype" w:cs="Arial"/>
          <w:color w:val="000000"/>
        </w:rPr>
        <w:t xml:space="preserve"> su clasificación y no el Comité de Transparencia, toda vez que éste únicamente aprueba, modifica o revoca la propuesta de clasificación. Al hacerlo tienen que precisar de qué información se trata (nombre, registro federal de contribuyentes, edad, fotografía, entre otros) que forme parte de algún documento o el documento que se pretende clasificar (contrato, licencia, póliza, entre otros), señalando el supuesto de clasificación (confidencialidad o reserva).</w:t>
      </w:r>
    </w:p>
    <w:p w14:paraId="38C197D9" w14:textId="77777777" w:rsidR="00483694" w:rsidRPr="00483694" w:rsidRDefault="00483694" w:rsidP="00DF30C1">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1443C6C9" w14:textId="4826C7D2" w:rsidR="00483694" w:rsidRPr="00483694" w:rsidRDefault="00597989" w:rsidP="00DF30C1">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Pr>
          <w:rFonts w:ascii="Palatino Linotype" w:hAnsi="Palatino Linotype" w:cs="Arial"/>
          <w:color w:val="000000" w:themeColor="text1"/>
        </w:rPr>
        <w:t xml:space="preserve"> </w:t>
      </w:r>
      <w:r w:rsidR="00483694" w:rsidRPr="00483694">
        <w:rPr>
          <w:rFonts w:ascii="Palatino Linotype" w:hAnsi="Palatino Linotype" w:cs="Arial"/>
          <w:color w:val="000000" w:themeColor="text1"/>
        </w:rPr>
        <w:t xml:space="preserve">Además, se debe señalar el procedimiento, de los tres que establecen los </w:t>
      </w:r>
      <w:r w:rsidR="00483694" w:rsidRPr="00483694">
        <w:rPr>
          <w:rFonts w:ascii="Palatino Linotype" w:hAnsi="Palatino Linotype" w:cs="Arial"/>
          <w:b/>
          <w:color w:val="000000" w:themeColor="text1"/>
        </w:rPr>
        <w:t>artículos 132 y 106 de la Ley Estatal y General</w:t>
      </w:r>
      <w:r w:rsidR="00483694" w:rsidRPr="00483694">
        <w:rPr>
          <w:rFonts w:ascii="Palatino Linotype" w:hAnsi="Palatino Linotype" w:cs="Arial"/>
          <w:color w:val="000000" w:themeColor="text1"/>
        </w:rPr>
        <w:t xml:space="preserve">, </w:t>
      </w:r>
      <w:r w:rsidR="00483694" w:rsidRPr="00483694">
        <w:rPr>
          <w:rFonts w:ascii="Palatino Linotype" w:hAnsi="Palatino Linotype" w:cs="Arial"/>
          <w:color w:val="000000"/>
        </w:rPr>
        <w:t>respectivamente</w:t>
      </w:r>
      <w:r w:rsidR="00483694" w:rsidRPr="00483694">
        <w:rPr>
          <w:rFonts w:ascii="Palatino Linotype" w:hAnsi="Palatino Linotype" w:cs="Arial"/>
          <w:color w:val="000000" w:themeColor="text1"/>
        </w:rPr>
        <w:t>, por el que se realiza dicha clasificación, a saber, cuando se atiende una solicitud de acceso a la información, porque lo determina una autoridad competente o porque se va a generar una versión pública para cumplir con sus obligaciones.</w:t>
      </w:r>
    </w:p>
    <w:p w14:paraId="02BCE89D" w14:textId="77777777" w:rsidR="00483694" w:rsidRPr="00483694" w:rsidRDefault="00483694" w:rsidP="00DF30C1">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4F5EEF3C" w14:textId="12CC9F14" w:rsidR="00DC2B61" w:rsidRPr="00DC2B61" w:rsidRDefault="00597989" w:rsidP="00DF30C1">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Pr>
          <w:rFonts w:ascii="Palatino Linotype" w:hAnsi="Palatino Linotype" w:cs="Arial"/>
          <w:color w:val="000000" w:themeColor="text1"/>
        </w:rPr>
        <w:t xml:space="preserve"> </w:t>
      </w:r>
      <w:r w:rsidR="00483694" w:rsidRPr="00483694">
        <w:rPr>
          <w:rFonts w:ascii="Palatino Linotype" w:hAnsi="Palatino Linotype" w:cs="Arial"/>
          <w:color w:val="000000" w:themeColor="text1"/>
        </w:rPr>
        <w:t xml:space="preserve">El último de estos requisitos previos consiste en que no se pueden emitir acuerdos de carácter general ni particular, según lo disponen los </w:t>
      </w:r>
      <w:r w:rsidR="00483694" w:rsidRPr="00483694">
        <w:rPr>
          <w:rFonts w:ascii="Palatino Linotype" w:hAnsi="Palatino Linotype" w:cs="Arial"/>
          <w:b/>
          <w:color w:val="000000" w:themeColor="text1"/>
        </w:rPr>
        <w:t xml:space="preserve">artículos 134 y 108 </w:t>
      </w:r>
      <w:r w:rsidR="00483694" w:rsidRPr="00483694">
        <w:rPr>
          <w:rFonts w:ascii="Palatino Linotype" w:hAnsi="Palatino Linotype" w:cs="Arial"/>
          <w:b/>
          <w:color w:val="000000" w:themeColor="text1"/>
        </w:rPr>
        <w:lastRenderedPageBreak/>
        <w:t>de la Ley Estatal y de la Ley General</w:t>
      </w:r>
      <w:r w:rsidR="00483694" w:rsidRPr="00483694">
        <w:rPr>
          <w:rFonts w:ascii="Palatino Linotype" w:hAnsi="Palatino Linotype" w:cs="Arial"/>
          <w:color w:val="000000" w:themeColor="text1"/>
        </w:rPr>
        <w:t xml:space="preserve">, respectivamente, esto es, </w:t>
      </w:r>
      <w:r w:rsidR="00483694" w:rsidRPr="00483694">
        <w:rPr>
          <w:rFonts w:ascii="Palatino Linotype" w:hAnsi="Palatino Linotype" w:cs="Arial"/>
          <w:b/>
          <w:color w:val="000000" w:themeColor="text1"/>
          <w:u w:val="single"/>
        </w:rPr>
        <w:t xml:space="preserve">no se puede hacer un acuerdo para clasificar de manera general todos los documentos de un expediente o área,  </w:t>
      </w:r>
      <w:r w:rsidR="00483694" w:rsidRPr="00483694">
        <w:rPr>
          <w:rFonts w:ascii="Palatino Linotype" w:hAnsi="Palatino Linotype" w:cs="Arial"/>
          <w:color w:val="000000" w:themeColor="text1"/>
        </w:rPr>
        <w:t xml:space="preserve">sin individualizar su análisis y </w:t>
      </w:r>
      <w:r w:rsidR="00483694" w:rsidRPr="00483694">
        <w:rPr>
          <w:rFonts w:ascii="Palatino Linotype" w:hAnsi="Palatino Linotype" w:cs="Arial"/>
          <w:b/>
          <w:color w:val="000000" w:themeColor="text1"/>
          <w:u w:val="single"/>
        </w:rPr>
        <w:t>tampoco se puede hacer un acuerdo por cada dato que se vaya a clasificar dentro de un documento con diez datos, por ejemplo, susceptibles de ser clasificados.</w:t>
      </w:r>
    </w:p>
    <w:p w14:paraId="679757EC" w14:textId="77777777" w:rsidR="00DC2B61" w:rsidRPr="003733F8" w:rsidRDefault="00DC2B61" w:rsidP="00DF30C1">
      <w:pPr>
        <w:spacing w:after="120" w:line="360" w:lineRule="auto"/>
        <w:ind w:right="49"/>
        <w:jc w:val="both"/>
        <w:rPr>
          <w:rFonts w:ascii="Palatino Linotype" w:hAnsi="Palatino Linotype" w:cs="Arial"/>
          <w:b/>
          <w:color w:val="000000" w:themeColor="text1"/>
          <w:sz w:val="14"/>
          <w:lang w:val="es-MX"/>
        </w:rPr>
      </w:pPr>
    </w:p>
    <w:p w14:paraId="603C0556" w14:textId="77777777" w:rsidR="00DC2B61" w:rsidRDefault="00DC2B61" w:rsidP="00DF30C1">
      <w:pPr>
        <w:pStyle w:val="Ttulo1"/>
        <w:spacing w:line="360" w:lineRule="auto"/>
        <w:rPr>
          <w:b/>
          <w:lang w:val="es-MX"/>
        </w:rPr>
      </w:pPr>
      <w:bookmarkStart w:id="52" w:name="_Toc1489382"/>
      <w:r w:rsidRPr="00DC2B61">
        <w:rPr>
          <w:b/>
          <w:lang w:val="es-MX"/>
        </w:rPr>
        <w:t>B. Supuestos de clasificación</w:t>
      </w:r>
      <w:bookmarkEnd w:id="52"/>
    </w:p>
    <w:p w14:paraId="157654BB" w14:textId="77777777" w:rsidR="00DC2B61" w:rsidRPr="003733F8" w:rsidRDefault="00DC2B61" w:rsidP="00DF30C1">
      <w:pPr>
        <w:spacing w:line="360" w:lineRule="auto"/>
        <w:rPr>
          <w:sz w:val="36"/>
          <w:lang w:val="es-MX" w:eastAsia="en-US"/>
        </w:rPr>
      </w:pPr>
    </w:p>
    <w:p w14:paraId="749685AB" w14:textId="4EFF894C" w:rsidR="00DC2B61" w:rsidRDefault="00597989" w:rsidP="00DF30C1">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Pr>
          <w:rFonts w:ascii="Palatino Linotype" w:hAnsi="Palatino Linotype" w:cs="Arial"/>
          <w:color w:val="000000" w:themeColor="text1"/>
          <w:lang w:val="es-MX"/>
        </w:rPr>
        <w:t xml:space="preserve"> </w:t>
      </w:r>
      <w:r w:rsidR="00483694" w:rsidRPr="00DC2B61">
        <w:rPr>
          <w:rFonts w:ascii="Palatino Linotype" w:hAnsi="Palatino Linotype" w:cs="Arial"/>
          <w:color w:val="000000" w:themeColor="text1"/>
          <w:lang w:val="es-MX"/>
        </w:rPr>
        <w:t>Las disposiciones constitucionales y legales en la materia establecen los dos supuestos generales para clasificar la información: por reserva y por confidencialidad.</w:t>
      </w:r>
    </w:p>
    <w:p w14:paraId="16B16C63" w14:textId="77777777" w:rsidR="00DC2B61" w:rsidRDefault="00DC2B61" w:rsidP="00DF30C1">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2F97DED8" w14:textId="77777777" w:rsidR="00DC2B61" w:rsidRPr="00213E1F" w:rsidRDefault="00483694" w:rsidP="00DF30C1">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DC2B61">
        <w:rPr>
          <w:rFonts w:ascii="Palatino Linotype" w:hAnsi="Palatino Linotype" w:cs="Arial"/>
          <w:color w:val="000000" w:themeColor="text1"/>
        </w:rPr>
        <w:t>Los artículos 143 y 116 de la Ley Estatal y de la Ley General, respectivamente, señalan los supuestos para que la información pueda ser clasificada como confidencial:</w:t>
      </w:r>
    </w:p>
    <w:p w14:paraId="2ACE2466" w14:textId="77777777" w:rsidR="00213E1F" w:rsidRPr="00DC2B61" w:rsidRDefault="00213E1F" w:rsidP="00213E1F">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3C95938C" w14:textId="77777777" w:rsidR="00DC2B61" w:rsidRPr="00DC2B61" w:rsidRDefault="00DC2B61" w:rsidP="00DF30C1">
      <w:pPr>
        <w:spacing w:line="360" w:lineRule="auto"/>
        <w:ind w:left="567" w:right="616"/>
        <w:jc w:val="both"/>
        <w:rPr>
          <w:rFonts w:ascii="Palatino Linotype" w:hAnsi="Palatino Linotype" w:cs="Arial"/>
          <w:i/>
          <w:color w:val="000000" w:themeColor="text1"/>
          <w:sz w:val="22"/>
          <w:lang w:val="es-MX"/>
        </w:rPr>
      </w:pPr>
      <w:r w:rsidRPr="00DC2B61">
        <w:rPr>
          <w:rFonts w:ascii="Palatino Linotype" w:hAnsi="Palatino Linotype" w:cs="Arial"/>
          <w:bCs/>
          <w:i/>
          <w:color w:val="000000" w:themeColor="text1"/>
          <w:sz w:val="22"/>
          <w:lang w:val="es-MX"/>
        </w:rPr>
        <w:t xml:space="preserve">“I. </w:t>
      </w:r>
      <w:r w:rsidRPr="00DC2B61">
        <w:rPr>
          <w:rFonts w:ascii="Palatino Linotype" w:hAnsi="Palatino Linotype" w:cs="Arial"/>
          <w:i/>
          <w:color w:val="000000" w:themeColor="text1"/>
          <w:sz w:val="22"/>
          <w:lang w:val="es-MX"/>
        </w:rPr>
        <w:t xml:space="preserve">Se refiera a la información privada y los datos personales concernientes a una persona física o jurídico colectiva identificada o identificable; </w:t>
      </w:r>
    </w:p>
    <w:p w14:paraId="514A290A" w14:textId="77777777" w:rsidR="00DC2B61" w:rsidRPr="00DC2B61" w:rsidRDefault="00DC2B61" w:rsidP="00DF30C1">
      <w:pPr>
        <w:spacing w:line="360" w:lineRule="auto"/>
        <w:ind w:left="567" w:right="616"/>
        <w:jc w:val="both"/>
        <w:rPr>
          <w:rFonts w:ascii="Palatino Linotype" w:hAnsi="Palatino Linotype" w:cs="Arial"/>
          <w:i/>
          <w:color w:val="000000" w:themeColor="text1"/>
          <w:sz w:val="22"/>
          <w:lang w:val="es-MX"/>
        </w:rPr>
      </w:pPr>
    </w:p>
    <w:p w14:paraId="251553E7" w14:textId="77777777" w:rsidR="00DC2B61" w:rsidRPr="00DC2B61" w:rsidRDefault="00DC2B61" w:rsidP="00DF30C1">
      <w:pPr>
        <w:spacing w:line="360" w:lineRule="auto"/>
        <w:ind w:left="567" w:right="616"/>
        <w:jc w:val="both"/>
        <w:rPr>
          <w:rFonts w:ascii="Palatino Linotype" w:hAnsi="Palatino Linotype" w:cs="Arial"/>
          <w:i/>
          <w:color w:val="000000" w:themeColor="text1"/>
          <w:sz w:val="22"/>
          <w:lang w:val="es-MX"/>
        </w:rPr>
      </w:pPr>
      <w:r w:rsidRPr="00DC2B61">
        <w:rPr>
          <w:rFonts w:ascii="Palatino Linotype" w:hAnsi="Palatino Linotype" w:cs="Arial"/>
          <w:bCs/>
          <w:i/>
          <w:color w:val="000000" w:themeColor="text1"/>
          <w:sz w:val="22"/>
          <w:lang w:val="es-MX"/>
        </w:rPr>
        <w:t xml:space="preserve">II. </w:t>
      </w:r>
      <w:r w:rsidRPr="00DC2B61">
        <w:rPr>
          <w:rFonts w:ascii="Palatino Linotype" w:hAnsi="Palatino Linotype" w:cs="Arial"/>
          <w:i/>
          <w:color w:val="000000" w:themeColor="text1"/>
          <w:sz w:val="22"/>
          <w:lang w:val="es-MX"/>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3E4094A4" w14:textId="77777777" w:rsidR="00DC2B61" w:rsidRPr="00DC2B61" w:rsidRDefault="00DC2B61" w:rsidP="00DF30C1">
      <w:pPr>
        <w:spacing w:line="360" w:lineRule="auto"/>
        <w:ind w:left="567" w:right="616"/>
        <w:jc w:val="both"/>
        <w:rPr>
          <w:rFonts w:ascii="Palatino Linotype" w:hAnsi="Palatino Linotype" w:cs="Arial"/>
          <w:i/>
          <w:color w:val="000000" w:themeColor="text1"/>
          <w:sz w:val="22"/>
          <w:lang w:val="es-MX"/>
        </w:rPr>
      </w:pPr>
    </w:p>
    <w:p w14:paraId="4E933B9B" w14:textId="77777777" w:rsidR="00DC2B61" w:rsidRPr="00DC2B61" w:rsidRDefault="00DC2B61" w:rsidP="00DF30C1">
      <w:pPr>
        <w:spacing w:line="360" w:lineRule="auto"/>
        <w:ind w:left="567" w:right="616"/>
        <w:jc w:val="both"/>
        <w:rPr>
          <w:rFonts w:ascii="Palatino Linotype" w:hAnsi="Palatino Linotype" w:cs="Arial"/>
          <w:i/>
          <w:color w:val="000000" w:themeColor="text1"/>
          <w:sz w:val="22"/>
          <w:lang w:val="es-MX"/>
        </w:rPr>
      </w:pPr>
      <w:r w:rsidRPr="00DC2B61">
        <w:rPr>
          <w:rFonts w:ascii="Palatino Linotype" w:hAnsi="Palatino Linotype" w:cs="Arial"/>
          <w:bCs/>
          <w:i/>
          <w:color w:val="000000" w:themeColor="text1"/>
          <w:sz w:val="22"/>
          <w:lang w:val="es-MX"/>
        </w:rPr>
        <w:t xml:space="preserve">III. </w:t>
      </w:r>
      <w:r w:rsidRPr="00DC2B61">
        <w:rPr>
          <w:rFonts w:ascii="Palatino Linotype" w:hAnsi="Palatino Linotype" w:cs="Arial"/>
          <w:i/>
          <w:color w:val="000000" w:themeColor="text1"/>
          <w:sz w:val="22"/>
          <w:lang w:val="es-MX"/>
        </w:rPr>
        <w:t xml:space="preserve">La que presenten los particulares a los sujetos obligados, de conformidad con lo dispuesto por las leyes o los tratados internacionales. </w:t>
      </w:r>
    </w:p>
    <w:p w14:paraId="016295F5" w14:textId="77777777" w:rsidR="00DC2B61" w:rsidRPr="00DC2B61" w:rsidRDefault="00DC2B61" w:rsidP="00DF30C1">
      <w:pPr>
        <w:spacing w:line="360" w:lineRule="auto"/>
        <w:ind w:left="567" w:right="616"/>
        <w:jc w:val="both"/>
        <w:rPr>
          <w:rFonts w:ascii="Palatino Linotype" w:hAnsi="Palatino Linotype" w:cs="Arial"/>
          <w:i/>
          <w:color w:val="000000" w:themeColor="text1"/>
          <w:sz w:val="22"/>
          <w:lang w:val="es-MX"/>
        </w:rPr>
      </w:pPr>
    </w:p>
    <w:p w14:paraId="3E1F9A04" w14:textId="77777777" w:rsidR="00DC2B61" w:rsidRPr="00DC2B61" w:rsidRDefault="00DC2B61" w:rsidP="00DF30C1">
      <w:pPr>
        <w:spacing w:line="360" w:lineRule="auto"/>
        <w:ind w:left="567" w:right="616"/>
        <w:jc w:val="both"/>
        <w:rPr>
          <w:rFonts w:ascii="Palatino Linotype" w:hAnsi="Palatino Linotype" w:cs="Arial"/>
          <w:i/>
          <w:color w:val="000000" w:themeColor="text1"/>
          <w:sz w:val="22"/>
          <w:lang w:val="es-MX"/>
        </w:rPr>
      </w:pPr>
      <w:r w:rsidRPr="00DC2B61">
        <w:rPr>
          <w:rFonts w:ascii="Palatino Linotype" w:hAnsi="Palatino Linotype" w:cs="Arial"/>
          <w:i/>
          <w:color w:val="000000" w:themeColor="text1"/>
          <w:sz w:val="22"/>
          <w:lang w:val="es-MX"/>
        </w:rPr>
        <w:t xml:space="preserve">La información confidencial no estará sujeta a temporalidad alguna y sólo podrán tener acceso a ella los titulares de la misma, sus representantes y los servidores públicos facultados para ello. </w:t>
      </w:r>
    </w:p>
    <w:p w14:paraId="5D646644" w14:textId="77777777" w:rsidR="00DC2B61" w:rsidRPr="00DC2B61" w:rsidRDefault="00DC2B61" w:rsidP="00DF30C1">
      <w:pPr>
        <w:spacing w:line="360" w:lineRule="auto"/>
        <w:ind w:left="567" w:right="616"/>
        <w:jc w:val="both"/>
        <w:rPr>
          <w:rFonts w:ascii="Palatino Linotype" w:hAnsi="Palatino Linotype" w:cs="Arial"/>
          <w:i/>
          <w:color w:val="000000" w:themeColor="text1"/>
          <w:sz w:val="22"/>
          <w:lang w:val="es-MX"/>
        </w:rPr>
      </w:pPr>
    </w:p>
    <w:p w14:paraId="6FB429B3" w14:textId="77777777" w:rsidR="00DC2B61" w:rsidRPr="00DC2B61" w:rsidRDefault="00DC2B61" w:rsidP="00DF30C1">
      <w:pPr>
        <w:spacing w:line="360" w:lineRule="auto"/>
        <w:ind w:left="567" w:right="616"/>
        <w:jc w:val="both"/>
        <w:rPr>
          <w:rFonts w:ascii="Palatino Linotype" w:hAnsi="Palatino Linotype" w:cs="Arial"/>
          <w:i/>
          <w:color w:val="000000" w:themeColor="text1"/>
          <w:sz w:val="22"/>
          <w:lang w:val="es-MX"/>
        </w:rPr>
      </w:pPr>
      <w:r w:rsidRPr="00DC2B61">
        <w:rPr>
          <w:rFonts w:ascii="Palatino Linotype" w:hAnsi="Palatino Linotype" w:cs="Arial"/>
          <w:i/>
          <w:color w:val="000000" w:themeColor="text1"/>
          <w:sz w:val="22"/>
          <w:lang w:val="es-MX"/>
        </w:rPr>
        <w:t>No se considerará confidencial la información que se encuentre en los registros públicos o en fuentes de acceso público, ni tampoco la que sea considerada por la presente ley como información pública.”</w:t>
      </w:r>
    </w:p>
    <w:p w14:paraId="4C503888" w14:textId="77777777" w:rsidR="00DC2B61" w:rsidRPr="00DC2B61" w:rsidRDefault="00DC2B61" w:rsidP="00DF30C1">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721ACF62" w14:textId="77777777" w:rsidR="00DC2B61" w:rsidRPr="00DC2B61" w:rsidRDefault="00483694" w:rsidP="00DF30C1">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DC2B61">
        <w:rPr>
          <w:rFonts w:ascii="Palatino Linotype" w:hAnsi="Palatino Linotype" w:cs="Arial"/>
          <w:color w:val="000000" w:themeColor="text1"/>
        </w:rPr>
        <w:t xml:space="preserve">Mientras que los </w:t>
      </w:r>
      <w:r w:rsidRPr="00DC2B61">
        <w:rPr>
          <w:rFonts w:ascii="Palatino Linotype" w:hAnsi="Palatino Linotype" w:cs="Arial"/>
          <w:b/>
          <w:color w:val="000000" w:themeColor="text1"/>
        </w:rPr>
        <w:t>artículos 130 y 105 de la Ley Estatal y de la Ley General</w:t>
      </w:r>
      <w:r w:rsidRPr="00DC2B61">
        <w:rPr>
          <w:rFonts w:ascii="Palatino Linotype" w:hAnsi="Palatino Linotype" w:cs="Arial"/>
          <w:color w:val="000000" w:themeColor="text1"/>
        </w:rPr>
        <w:t>,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5E8D5EA0" w14:textId="77777777" w:rsidR="00DC2B61" w:rsidRPr="00DC2B61" w:rsidRDefault="00DC2B61" w:rsidP="00DF30C1">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17A62A12" w14:textId="77777777" w:rsidR="00213E1F" w:rsidRPr="00213E1F" w:rsidRDefault="00483694" w:rsidP="00DF30C1">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DC2B61">
        <w:rPr>
          <w:rFonts w:ascii="Palatino Linotype" w:hAnsi="Palatino Linotype" w:cs="Arial"/>
          <w:color w:val="000000" w:themeColor="text1"/>
        </w:rPr>
        <w:t>Como consecuencia de lo anterior, el sujeto obligado debe identificar claramente el tipo de información y hacer un juicio de subsunción o encaje</w:t>
      </w:r>
      <w:r>
        <w:rPr>
          <w:vertAlign w:val="superscript"/>
        </w:rPr>
        <w:footnoteReference w:id="4"/>
      </w:r>
      <w:r w:rsidRPr="00DC2B61">
        <w:rPr>
          <w:rFonts w:ascii="Palatino Linotype" w:hAnsi="Palatino Linotype" w:cs="Arial"/>
          <w:color w:val="000000" w:themeColor="text1"/>
        </w:rPr>
        <w:t xml:space="preserve"> para </w:t>
      </w:r>
      <w:r w:rsidRPr="00DC2B61">
        <w:rPr>
          <w:rFonts w:ascii="Palatino Linotype" w:hAnsi="Palatino Linotype" w:cs="Arial"/>
          <w:color w:val="000000" w:themeColor="text1"/>
        </w:rPr>
        <w:lastRenderedPageBreak/>
        <w:t>acreditar que el supuesto de hecho corresponde estrictamente con la hipótesis jurídica. Esto también lo debe de realizar el servidor público habilitado y el titular del áre</w:t>
      </w:r>
      <w:r w:rsidR="00213E1F">
        <w:rPr>
          <w:rFonts w:ascii="Palatino Linotype" w:hAnsi="Palatino Linotype" w:cs="Arial"/>
          <w:color w:val="000000" w:themeColor="text1"/>
        </w:rPr>
        <w:t>a que administra la información.</w:t>
      </w:r>
      <w:bookmarkStart w:id="53" w:name="_Toc1489383"/>
    </w:p>
    <w:p w14:paraId="4E5666B6" w14:textId="77777777" w:rsidR="00213E1F" w:rsidRPr="00213E1F" w:rsidRDefault="00213E1F" w:rsidP="00213E1F">
      <w:pPr>
        <w:pStyle w:val="Prrafodelista"/>
        <w:rPr>
          <w:b/>
          <w:lang w:val="es-MX"/>
        </w:rPr>
      </w:pPr>
    </w:p>
    <w:p w14:paraId="0C303B85" w14:textId="5CA8AF35" w:rsidR="00DC2B61" w:rsidRPr="00213E1F" w:rsidRDefault="00DC2B61" w:rsidP="00213E1F">
      <w:pPr>
        <w:pStyle w:val="Prrafodelista"/>
        <w:tabs>
          <w:tab w:val="left" w:pos="426"/>
        </w:tabs>
        <w:spacing w:line="360" w:lineRule="auto"/>
        <w:ind w:left="0"/>
        <w:jc w:val="both"/>
        <w:rPr>
          <w:rFonts w:ascii="Palatino Linotype" w:eastAsia="MS Mincho" w:hAnsi="Palatino Linotype" w:cs="Arial"/>
          <w:color w:val="000000" w:themeColor="text1"/>
          <w:lang w:val="es-MX"/>
        </w:rPr>
      </w:pPr>
      <w:r w:rsidRPr="00213E1F">
        <w:rPr>
          <w:b/>
          <w:lang w:val="es-MX"/>
        </w:rPr>
        <w:t>C. Formalidades para emitir el acuerdo de clasificación.</w:t>
      </w:r>
      <w:bookmarkEnd w:id="53"/>
    </w:p>
    <w:p w14:paraId="085FE92D" w14:textId="77777777" w:rsidR="00DC2B61" w:rsidRPr="00DC2B61" w:rsidRDefault="00DC2B61" w:rsidP="00DF30C1">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6F394BA0" w14:textId="77777777" w:rsidR="00DC2B61" w:rsidRPr="00DC2B61" w:rsidRDefault="00483694" w:rsidP="00DF30C1">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DC2B61">
        <w:rPr>
          <w:rFonts w:ascii="Palatino Linotype" w:hAnsi="Palatino Linotype" w:cs="Arial"/>
          <w:color w:val="000000" w:themeColor="text1"/>
        </w:rPr>
        <w:t xml:space="preserve">El Comité de Transparencia, según lo dispuesto en los </w:t>
      </w:r>
      <w:r w:rsidRPr="00DC2B61">
        <w:rPr>
          <w:rFonts w:ascii="Palatino Linotype" w:hAnsi="Palatino Linotype" w:cs="Arial"/>
          <w:b/>
          <w:color w:val="000000" w:themeColor="text1"/>
        </w:rPr>
        <w:t>artículos 128 y 103 de la Ley Estatal y de la Ley General</w:t>
      </w:r>
      <w:r w:rsidRPr="00DC2B61">
        <w:rPr>
          <w:rFonts w:ascii="Palatino Linotype" w:hAnsi="Palatino Linotype" w:cs="Arial"/>
          <w:color w:val="000000" w:themeColor="text1"/>
        </w:rPr>
        <w:t xml:space="preserve">, respectivamente, y la </w:t>
      </w:r>
      <w:r w:rsidRPr="00DC2B61">
        <w:rPr>
          <w:rFonts w:ascii="Palatino Linotype" w:hAnsi="Palatino Linotype" w:cs="Arial"/>
          <w:b/>
          <w:color w:val="000000" w:themeColor="text1"/>
        </w:rPr>
        <w:t>fracción III del numeral Segundo de los Lineamientos generales en materia de clasificación y desclasificación de la información</w:t>
      </w:r>
      <w:r w:rsidRPr="00DC2B61">
        <w:rPr>
          <w:rFonts w:ascii="Palatino Linotype" w:hAnsi="Palatino Linotype" w:cs="Arial"/>
          <w:color w:val="000000" w:themeColor="text1"/>
        </w:rPr>
        <w:t xml:space="preserve">, así como para la elaboración de versiones públicas, en adelante los </w:t>
      </w:r>
      <w:r w:rsidRPr="00DC2B61">
        <w:rPr>
          <w:rFonts w:ascii="Palatino Linotype" w:hAnsi="Palatino Linotype" w:cs="Arial"/>
          <w:b/>
          <w:color w:val="000000" w:themeColor="text1"/>
        </w:rPr>
        <w:t>Lineamientos Generales</w:t>
      </w:r>
      <w:r w:rsidRPr="00DC2B61">
        <w:rPr>
          <w:rFonts w:ascii="Palatino Linotype" w:hAnsi="Palatino Linotype" w:cs="Arial"/>
          <w:color w:val="000000" w:themeColor="text1"/>
        </w:rPr>
        <w:t>, cuenta con las facultades para aprobar, modificar o revocar la clasificación de la información que haya propuesto. Por lo tanto, el Comité aprueba modifica o revoca la clasificación.</w:t>
      </w:r>
    </w:p>
    <w:p w14:paraId="6604CE79" w14:textId="77777777" w:rsidR="00DC2B61" w:rsidRPr="00DC2B61" w:rsidRDefault="00DC2B61" w:rsidP="00DF30C1">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7BCF4D1B" w14:textId="77777777" w:rsidR="00DC2B61" w:rsidRPr="00DC2B61" w:rsidRDefault="00483694" w:rsidP="00DF30C1">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DC2B61">
        <w:rPr>
          <w:rFonts w:ascii="Palatino Linotype" w:hAnsi="Palatino Linotype" w:cs="Arial"/>
          <w:color w:val="000000" w:themeColor="text1"/>
        </w:rPr>
        <w:t xml:space="preserve">Evidentemente, esta decisión implica una restricción a un derecho humano, por lo tanto, puede generar un agravio al particular y, en consecuencia, es necesario que </w:t>
      </w:r>
      <w:r w:rsidRPr="00DC2B61">
        <w:rPr>
          <w:rFonts w:ascii="Palatino Linotype" w:hAnsi="Palatino Linotype" w:cs="Arial"/>
          <w:b/>
          <w:color w:val="000000" w:themeColor="text1"/>
          <w:u w:val="single"/>
        </w:rPr>
        <w:lastRenderedPageBreak/>
        <w:t>el acto reúna con los requisitos elementales</w:t>
      </w:r>
      <w:r w:rsidRPr="00DC2B61">
        <w:rPr>
          <w:rFonts w:ascii="Palatino Linotype" w:hAnsi="Palatino Linotype" w:cs="Arial"/>
          <w:color w:val="000000" w:themeColor="text1"/>
        </w:rPr>
        <w:t xml:space="preserve">, entre ellos, que la autoridad que va a emitir el acto de autoridad sea la legalmente facultada para ello, es decir, que cumpla con el principio de reserva de ley,  por lo que no está demás señalar que </w:t>
      </w:r>
      <w:r w:rsidRPr="00DC2B61">
        <w:rPr>
          <w:rFonts w:ascii="Palatino Linotype" w:hAnsi="Palatino Linotype" w:cs="Arial"/>
          <w:b/>
          <w:color w:val="000000" w:themeColor="text1"/>
        </w:rPr>
        <w:t>el artículo 45 de la Ley Estatal</w:t>
      </w:r>
      <w:r w:rsidRPr="00DC2B61">
        <w:rPr>
          <w:rFonts w:ascii="Palatino Linotype" w:hAnsi="Palatino Linotype" w:cs="Arial"/>
          <w:color w:val="000000" w:themeColor="text1"/>
        </w:rPr>
        <w:t>, claramente señala que el Comité de Transparencia, legalmente facultado para emitir el acuerdo de clasificación, se integra por el Titular de la Unidad de Transparencia, el responsable del área coordinadora de archivos y el titular del órgano interno de control y el servidor público encargado de la protección de datos personales; integrado siempre por un número impar y que no debe de existir dependencia jerárquica entre sus integrantes. Cualquier otra composición del Comité puede generar vicios de legalidad de origen en el acto que restringe un derecho humano.</w:t>
      </w:r>
    </w:p>
    <w:p w14:paraId="297B5A41" w14:textId="77777777" w:rsidR="00DC2B61" w:rsidRPr="00DC2B61" w:rsidRDefault="00DC2B61" w:rsidP="00DF30C1">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34613097" w14:textId="77777777" w:rsidR="00DC2B61" w:rsidRPr="00DC2B61" w:rsidRDefault="00483694" w:rsidP="00DF30C1">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DC2B61">
        <w:rPr>
          <w:rFonts w:ascii="Palatino Linotype" w:hAnsi="Palatino Linotype" w:cs="Arial"/>
          <w:color w:val="000000" w:themeColor="text1"/>
        </w:rPr>
        <w:t xml:space="preserve">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48F1DE65" w14:textId="77777777" w:rsidR="00DC2B61" w:rsidRPr="00DC2B61" w:rsidRDefault="00DC2B61" w:rsidP="00DF30C1">
      <w:pPr>
        <w:pStyle w:val="Ttulo1"/>
        <w:spacing w:line="360" w:lineRule="auto"/>
        <w:rPr>
          <w:b/>
          <w:lang w:val="es-MX"/>
        </w:rPr>
      </w:pPr>
      <w:bookmarkStart w:id="54" w:name="_Toc1489384"/>
      <w:r w:rsidRPr="00DC2B61">
        <w:rPr>
          <w:b/>
          <w:lang w:val="es-MX"/>
        </w:rPr>
        <w:t>D. Requisitos de fondo del acuerdo de clasificación</w:t>
      </w:r>
      <w:bookmarkEnd w:id="54"/>
    </w:p>
    <w:p w14:paraId="6B196984" w14:textId="77777777" w:rsidR="00DC2B61" w:rsidRPr="00DC2B61" w:rsidRDefault="00DC2B61" w:rsidP="00DF30C1">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0FDC004A" w14:textId="77777777" w:rsidR="00DC2B61" w:rsidRPr="00DC2B61" w:rsidRDefault="00483694" w:rsidP="00DF30C1">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DC2B61">
        <w:rPr>
          <w:rFonts w:ascii="Palatino Linotype" w:hAnsi="Palatino Linotype" w:cs="Arial"/>
          <w:color w:val="000000" w:themeColor="text1"/>
        </w:rPr>
        <w:lastRenderedPageBreak/>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w:t>
      </w:r>
      <w:r w:rsidRPr="00DC2B61">
        <w:rPr>
          <w:rFonts w:ascii="Palatino Linotype" w:hAnsi="Palatino Linotype" w:cs="Arial"/>
          <w:b/>
          <w:color w:val="000000" w:themeColor="text1"/>
        </w:rPr>
        <w:t xml:space="preserve">artículos 131 y 105 segundo párrafo de la Ley Estatal y de la Ley General </w:t>
      </w:r>
      <w:r w:rsidRPr="00DC2B61">
        <w:rPr>
          <w:rFonts w:ascii="Palatino Linotype" w:hAnsi="Palatino Linotype" w:cs="Arial"/>
          <w:color w:val="000000" w:themeColor="text1"/>
        </w:rPr>
        <w:t xml:space="preserve">respectivamente, y el </w:t>
      </w:r>
      <w:r w:rsidRPr="00DC2B61">
        <w:rPr>
          <w:rFonts w:ascii="Palatino Linotype" w:hAnsi="Palatino Linotype" w:cs="Arial"/>
          <w:b/>
          <w:color w:val="000000" w:themeColor="text1"/>
        </w:rPr>
        <w:t>lineamiento sexagésimo segundo de los Lineamientos Generales</w:t>
      </w:r>
      <w:r w:rsidRPr="00DC2B61">
        <w:rPr>
          <w:rFonts w:ascii="Palatino Linotype" w:hAnsi="Palatino Linotype" w:cs="Arial"/>
          <w:color w:val="000000" w:themeColor="text1"/>
        </w:rPr>
        <w:t xml:space="preserve">,  al señalar que la carga de la prueba, para justificar las restricciones, corresponde a los sujetos obligados, por lo que deberán fundar y motivar debidamente la clasificación. </w:t>
      </w:r>
    </w:p>
    <w:p w14:paraId="599F66CB" w14:textId="77777777" w:rsidR="00DC2B61" w:rsidRPr="00DC2B61" w:rsidRDefault="00DC2B61" w:rsidP="00DF30C1">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4CD178A0" w14:textId="77777777" w:rsidR="00DC2B61" w:rsidRPr="00DC2B61" w:rsidRDefault="00483694" w:rsidP="00DF30C1">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DC2B61">
        <w:rPr>
          <w:rFonts w:ascii="Palatino Linotype" w:hAnsi="Palatino Linotype" w:cs="Arial"/>
          <w:color w:val="000000" w:themeColor="text1"/>
        </w:rPr>
        <w:t xml:space="preserve">De lo anterior, se desprende que para una correcta </w:t>
      </w:r>
      <w:r w:rsidRPr="00DC2B61">
        <w:rPr>
          <w:rFonts w:ascii="Palatino Linotype" w:hAnsi="Palatino Linotype" w:cs="Arial"/>
          <w:b/>
          <w:color w:val="000000" w:themeColor="text1"/>
        </w:rPr>
        <w:t>clasificación total o parcial</w:t>
      </w:r>
      <w:r w:rsidRPr="00DC2B61">
        <w:rPr>
          <w:rFonts w:ascii="Palatino Linotype" w:hAnsi="Palatino Linotype" w:cs="Arial"/>
          <w:color w:val="000000" w:themeColor="text1"/>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6EF35D61" w14:textId="77777777" w:rsidR="00DC2B61" w:rsidRPr="00DC2B61" w:rsidRDefault="00DC2B61" w:rsidP="00DF30C1">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6F711DAE" w14:textId="77777777" w:rsidR="00DC2B61" w:rsidRPr="00DC2B61" w:rsidRDefault="00483694" w:rsidP="00DF30C1">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DC2B61">
        <w:rPr>
          <w:rFonts w:ascii="Palatino Linotype" w:hAnsi="Palatino Linotype" w:cs="Arial"/>
          <w:color w:val="000000" w:themeColor="text1"/>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w:t>
      </w:r>
      <w:r w:rsidRPr="00DC2B61">
        <w:rPr>
          <w:rFonts w:ascii="Palatino Linotype" w:hAnsi="Palatino Linotype" w:cs="Arial"/>
          <w:color w:val="000000" w:themeColor="text1"/>
        </w:rPr>
        <w:lastRenderedPageBreak/>
        <w:t>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Pr>
          <w:vertAlign w:val="superscript"/>
        </w:rPr>
        <w:footnoteReference w:id="5"/>
      </w:r>
    </w:p>
    <w:p w14:paraId="6B1157FA" w14:textId="77777777" w:rsidR="00DC2B61" w:rsidRPr="00DC2B61" w:rsidRDefault="00DC2B61" w:rsidP="00DF30C1">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2DBC6608" w14:textId="77777777" w:rsidR="00DC2B61" w:rsidRPr="00DC2B61" w:rsidRDefault="00483694" w:rsidP="00DF30C1">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DC2B61">
        <w:rPr>
          <w:rFonts w:ascii="Palatino Linotype" w:hAnsi="Palatino Linotype" w:cs="Arial"/>
          <w:color w:val="000000" w:themeColor="text1"/>
        </w:rPr>
        <w:t>Por su parte, el intérprete judicial del país ha establecido una jurisprudencia respecto a qué debe entenderse por fundamentación y motivación, en los siguientes términos:</w:t>
      </w:r>
    </w:p>
    <w:p w14:paraId="0BD1C7C0" w14:textId="09E8B58B" w:rsidR="00213E1F" w:rsidRDefault="00DC2B61" w:rsidP="00213E1F">
      <w:pPr>
        <w:spacing w:after="120" w:line="360" w:lineRule="auto"/>
        <w:ind w:left="567" w:right="616"/>
        <w:jc w:val="both"/>
        <w:rPr>
          <w:rFonts w:ascii="Palatino Linotype" w:hAnsi="Palatino Linotype" w:cs="Arial"/>
          <w:i/>
          <w:color w:val="000000" w:themeColor="text1"/>
          <w:sz w:val="22"/>
          <w:lang w:val="es-MX"/>
        </w:rPr>
      </w:pPr>
      <w:r w:rsidRPr="00DC2B61">
        <w:rPr>
          <w:rFonts w:ascii="Palatino Linotype" w:hAnsi="Palatino Linotype" w:cs="Arial"/>
          <w:b/>
          <w:i/>
          <w:color w:val="000000" w:themeColor="text1"/>
          <w:sz w:val="22"/>
          <w:lang w:val="es-MX"/>
        </w:rPr>
        <w:t>FUNDAMENTACIÓN Y MOTIVACIÓN.</w:t>
      </w:r>
      <w:r w:rsidRPr="00DC2B61">
        <w:rPr>
          <w:rFonts w:ascii="Palatino Linotype" w:hAnsi="Palatino Linotype" w:cs="Arial"/>
          <w:i/>
          <w:color w:val="000000" w:themeColor="text1"/>
          <w:sz w:val="22"/>
          <w:lang w:val="es-MX"/>
        </w:rPr>
        <w:t xml:space="preserve"> La </w:t>
      </w:r>
      <w:r w:rsidRPr="00DC2B61">
        <w:rPr>
          <w:rFonts w:ascii="Palatino Linotype" w:hAnsi="Palatino Linotype" w:cs="Arial"/>
          <w:i/>
          <w:color w:val="000000" w:themeColor="text1"/>
          <w:sz w:val="22"/>
          <w:u w:val="single"/>
          <w:lang w:val="es-MX"/>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DC2B61">
        <w:rPr>
          <w:rFonts w:ascii="Palatino Linotype" w:hAnsi="Palatino Linotype" w:cs="Arial"/>
          <w:i/>
          <w:color w:val="000000" w:themeColor="text1"/>
          <w:sz w:val="22"/>
          <w:lang w:val="es-MX"/>
        </w:rPr>
        <w:t>.</w:t>
      </w:r>
    </w:p>
    <w:p w14:paraId="3F895017" w14:textId="77777777" w:rsidR="00213E1F" w:rsidRPr="00DC2B61" w:rsidRDefault="00213E1F" w:rsidP="00213E1F">
      <w:pPr>
        <w:spacing w:after="120" w:line="360" w:lineRule="auto"/>
        <w:ind w:left="567" w:right="616"/>
        <w:jc w:val="both"/>
        <w:rPr>
          <w:rFonts w:ascii="Palatino Linotype" w:hAnsi="Palatino Linotype" w:cs="Arial"/>
          <w:i/>
          <w:color w:val="000000" w:themeColor="text1"/>
          <w:sz w:val="22"/>
          <w:lang w:val="es-MX"/>
        </w:rPr>
      </w:pPr>
    </w:p>
    <w:p w14:paraId="43ECD403" w14:textId="77777777" w:rsidR="00DC2B61" w:rsidRPr="00DC2B61" w:rsidRDefault="00DC2B61" w:rsidP="00DF30C1">
      <w:pPr>
        <w:spacing w:after="120" w:line="360" w:lineRule="auto"/>
        <w:ind w:left="567" w:right="616"/>
        <w:jc w:val="both"/>
        <w:rPr>
          <w:rFonts w:ascii="Palatino Linotype" w:hAnsi="Palatino Linotype" w:cs="Arial"/>
          <w:i/>
          <w:color w:val="000000" w:themeColor="text1"/>
          <w:sz w:val="22"/>
          <w:lang w:val="es-MX"/>
        </w:rPr>
      </w:pPr>
      <w:r w:rsidRPr="00DC2B61">
        <w:rPr>
          <w:rFonts w:ascii="Palatino Linotype" w:hAnsi="Palatino Linotype" w:cs="Arial"/>
          <w:i/>
          <w:color w:val="000000" w:themeColor="text1"/>
          <w:sz w:val="22"/>
          <w:lang w:val="es-MX"/>
        </w:rPr>
        <w:t>SEGUNDO TRIBUNAL COLEGIADO DEL SEXTO CIRCUITO.</w:t>
      </w:r>
    </w:p>
    <w:p w14:paraId="6F8E624F" w14:textId="77777777" w:rsidR="00DC2B61" w:rsidRPr="00DC2B61" w:rsidRDefault="00DC2B61" w:rsidP="00DF30C1">
      <w:pPr>
        <w:spacing w:after="120" w:line="360" w:lineRule="auto"/>
        <w:ind w:left="567" w:right="616"/>
        <w:jc w:val="both"/>
        <w:rPr>
          <w:rFonts w:ascii="Palatino Linotype" w:hAnsi="Palatino Linotype" w:cs="Arial"/>
          <w:i/>
          <w:color w:val="000000" w:themeColor="text1"/>
          <w:sz w:val="22"/>
          <w:lang w:val="es-MX"/>
        </w:rPr>
      </w:pPr>
      <w:r w:rsidRPr="00DC2B61">
        <w:rPr>
          <w:rFonts w:ascii="Palatino Linotype" w:hAnsi="Palatino Linotype" w:cs="Arial"/>
          <w:i/>
          <w:color w:val="000000" w:themeColor="text1"/>
          <w:sz w:val="22"/>
          <w:lang w:val="es-MX"/>
        </w:rPr>
        <w:lastRenderedPageBreak/>
        <w:t>Amparo directo 194/88. Bufete Industrial Construcciones, S.A. de C.V. 28 de junio de 1988. Unanimidad de votos. Ponente: Gustavo Calvillo Rangel. Secretario: Jorge Alberto González Álvarez</w:t>
      </w:r>
    </w:p>
    <w:p w14:paraId="445E6E21" w14:textId="77777777" w:rsidR="00DC2B61" w:rsidRPr="00DC2B61" w:rsidRDefault="00DC2B61" w:rsidP="00DF30C1">
      <w:pPr>
        <w:spacing w:after="120" w:line="360" w:lineRule="auto"/>
        <w:ind w:left="567" w:right="616"/>
        <w:jc w:val="both"/>
        <w:rPr>
          <w:rFonts w:ascii="Palatino Linotype" w:hAnsi="Palatino Linotype" w:cs="Arial"/>
          <w:i/>
          <w:color w:val="000000" w:themeColor="text1"/>
          <w:sz w:val="22"/>
          <w:lang w:val="es-MX"/>
        </w:rPr>
      </w:pPr>
      <w:r w:rsidRPr="00DC2B61">
        <w:rPr>
          <w:rFonts w:ascii="Palatino Linotype" w:hAnsi="Palatino Linotype" w:cs="Arial"/>
          <w:i/>
          <w:color w:val="000000" w:themeColor="text1"/>
          <w:sz w:val="22"/>
          <w:lang w:val="es-MX"/>
        </w:rPr>
        <w:t xml:space="preserve">Revisión fiscal 103/88. Instituto Mexicano del Seguro Social. 18 de octubre de 1988. Unanimidad de votos. Ponente: Arnoldo Nájera Virgen. Secretario: Alejandro </w:t>
      </w:r>
      <w:proofErr w:type="spellStart"/>
      <w:r w:rsidRPr="00DC2B61">
        <w:rPr>
          <w:rFonts w:ascii="Palatino Linotype" w:hAnsi="Palatino Linotype" w:cs="Arial"/>
          <w:i/>
          <w:color w:val="000000" w:themeColor="text1"/>
          <w:sz w:val="22"/>
          <w:lang w:val="es-MX"/>
        </w:rPr>
        <w:t>Esponda</w:t>
      </w:r>
      <w:proofErr w:type="spellEnd"/>
      <w:r w:rsidRPr="00DC2B61">
        <w:rPr>
          <w:rFonts w:ascii="Palatino Linotype" w:hAnsi="Palatino Linotype" w:cs="Arial"/>
          <w:i/>
          <w:color w:val="000000" w:themeColor="text1"/>
          <w:sz w:val="22"/>
          <w:lang w:val="es-MX"/>
        </w:rPr>
        <w:t xml:space="preserve"> Rincón.</w:t>
      </w:r>
    </w:p>
    <w:p w14:paraId="75B3C486" w14:textId="77777777" w:rsidR="00DC2B61" w:rsidRPr="00DC2B61" w:rsidRDefault="00DC2B61" w:rsidP="00DF30C1">
      <w:pPr>
        <w:spacing w:after="120" w:line="360" w:lineRule="auto"/>
        <w:ind w:left="567" w:right="616"/>
        <w:jc w:val="both"/>
        <w:rPr>
          <w:rFonts w:ascii="Palatino Linotype" w:hAnsi="Palatino Linotype" w:cs="Arial"/>
          <w:i/>
          <w:color w:val="000000" w:themeColor="text1"/>
          <w:sz w:val="22"/>
          <w:lang w:val="es-MX"/>
        </w:rPr>
      </w:pPr>
      <w:r w:rsidRPr="00DC2B61">
        <w:rPr>
          <w:rFonts w:ascii="Palatino Linotype" w:hAnsi="Palatino Linotype" w:cs="Arial"/>
          <w:i/>
          <w:color w:val="000000" w:themeColor="text1"/>
          <w:sz w:val="22"/>
          <w:lang w:val="es-MX"/>
        </w:rPr>
        <w:t xml:space="preserve">Amparo en revisión 333/88. </w:t>
      </w:r>
      <w:proofErr w:type="spellStart"/>
      <w:r w:rsidRPr="00DC2B61">
        <w:rPr>
          <w:rFonts w:ascii="Palatino Linotype" w:hAnsi="Palatino Linotype" w:cs="Arial"/>
          <w:i/>
          <w:color w:val="000000" w:themeColor="text1"/>
          <w:sz w:val="22"/>
          <w:lang w:val="es-MX"/>
        </w:rPr>
        <w:t>Adilia</w:t>
      </w:r>
      <w:proofErr w:type="spellEnd"/>
      <w:r w:rsidRPr="00DC2B61">
        <w:rPr>
          <w:rFonts w:ascii="Palatino Linotype" w:hAnsi="Palatino Linotype" w:cs="Arial"/>
          <w:i/>
          <w:color w:val="000000" w:themeColor="text1"/>
          <w:sz w:val="22"/>
          <w:lang w:val="es-MX"/>
        </w:rPr>
        <w:t xml:space="preserve"> Romero. 26 de octubre de 1988. Unanimidad de votos. Ponente: Arnoldo Nájera Virgen. Secretario: Enrique Crispín Campos Ramírez.</w:t>
      </w:r>
    </w:p>
    <w:p w14:paraId="0C872F09" w14:textId="77777777" w:rsidR="00DC2B61" w:rsidRPr="00DC2B61" w:rsidRDefault="00DC2B61" w:rsidP="00DF30C1">
      <w:pPr>
        <w:spacing w:after="120" w:line="360" w:lineRule="auto"/>
        <w:ind w:left="567" w:right="616"/>
        <w:jc w:val="both"/>
        <w:rPr>
          <w:rFonts w:ascii="Palatino Linotype" w:hAnsi="Palatino Linotype" w:cs="Arial"/>
          <w:i/>
          <w:color w:val="000000" w:themeColor="text1"/>
          <w:sz w:val="22"/>
          <w:lang w:val="es-MX"/>
        </w:rPr>
      </w:pPr>
      <w:r w:rsidRPr="00DC2B61">
        <w:rPr>
          <w:rFonts w:ascii="Palatino Linotype" w:hAnsi="Palatino Linotype" w:cs="Arial"/>
          <w:i/>
          <w:color w:val="000000" w:themeColor="text1"/>
          <w:sz w:val="22"/>
          <w:lang w:val="es-MX"/>
        </w:rPr>
        <w:t xml:space="preserve">Amparo en revisión 597/95. Emilio Maurer Bretón. 15 de noviembre de 1995. Unanimidad de votos. Ponente: Clementina Ramírez Moguel </w:t>
      </w:r>
      <w:proofErr w:type="spellStart"/>
      <w:r w:rsidRPr="00DC2B61">
        <w:rPr>
          <w:rFonts w:ascii="Palatino Linotype" w:hAnsi="Palatino Linotype" w:cs="Arial"/>
          <w:i/>
          <w:color w:val="000000" w:themeColor="text1"/>
          <w:sz w:val="22"/>
          <w:lang w:val="es-MX"/>
        </w:rPr>
        <w:t>Goyzueta</w:t>
      </w:r>
      <w:proofErr w:type="spellEnd"/>
      <w:r w:rsidRPr="00DC2B61">
        <w:rPr>
          <w:rFonts w:ascii="Palatino Linotype" w:hAnsi="Palatino Linotype" w:cs="Arial"/>
          <w:i/>
          <w:color w:val="000000" w:themeColor="text1"/>
          <w:sz w:val="22"/>
          <w:lang w:val="es-MX"/>
        </w:rPr>
        <w:t>. Secretario: Gonzalo Carrera Molina.</w:t>
      </w:r>
    </w:p>
    <w:p w14:paraId="3924248B" w14:textId="77777777" w:rsidR="00DC2B61" w:rsidRPr="00DC2B61" w:rsidRDefault="00DC2B61" w:rsidP="00DF30C1">
      <w:pPr>
        <w:spacing w:after="120" w:line="360" w:lineRule="auto"/>
        <w:ind w:left="567" w:right="616"/>
        <w:jc w:val="both"/>
        <w:rPr>
          <w:rFonts w:ascii="Palatino Linotype" w:hAnsi="Palatino Linotype" w:cs="Arial"/>
          <w:i/>
          <w:color w:val="000000" w:themeColor="text1"/>
          <w:sz w:val="22"/>
          <w:lang w:val="es-MX"/>
        </w:rPr>
      </w:pPr>
      <w:r w:rsidRPr="00DC2B61">
        <w:rPr>
          <w:rFonts w:ascii="Palatino Linotype" w:hAnsi="Palatino Linotype" w:cs="Arial"/>
          <w:i/>
          <w:color w:val="000000" w:themeColor="text1"/>
          <w:sz w:val="22"/>
          <w:lang w:val="es-MX"/>
        </w:rPr>
        <w:t xml:space="preserve">Amparo directo 7/96. Pedro Vicente López Miro. 21 de febrero de 1996. Unanimidad de votos. Ponente: María Eugenia Estela Martínez Cardiel. Secretario: Enrique </w:t>
      </w:r>
      <w:proofErr w:type="spellStart"/>
      <w:r w:rsidRPr="00DC2B61">
        <w:rPr>
          <w:rFonts w:ascii="Palatino Linotype" w:hAnsi="Palatino Linotype" w:cs="Arial"/>
          <w:i/>
          <w:color w:val="000000" w:themeColor="text1"/>
          <w:sz w:val="22"/>
          <w:lang w:val="es-MX"/>
        </w:rPr>
        <w:t>Baigts</w:t>
      </w:r>
      <w:proofErr w:type="spellEnd"/>
      <w:r w:rsidRPr="00DC2B61">
        <w:rPr>
          <w:rFonts w:ascii="Palatino Linotype" w:hAnsi="Palatino Linotype" w:cs="Arial"/>
          <w:i/>
          <w:color w:val="000000" w:themeColor="text1"/>
          <w:sz w:val="22"/>
          <w:lang w:val="es-MX"/>
        </w:rPr>
        <w:t xml:space="preserve"> Muñoz.</w:t>
      </w:r>
    </w:p>
    <w:p w14:paraId="1C746386" w14:textId="77777777" w:rsidR="00DC2B61" w:rsidRPr="00DC2B61" w:rsidRDefault="00DC2B61" w:rsidP="00DF30C1">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2A064675" w14:textId="77777777" w:rsidR="00DC2B61" w:rsidRPr="00DC2B61" w:rsidRDefault="00483694" w:rsidP="00DF30C1">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DC2B61">
        <w:rPr>
          <w:rFonts w:ascii="Palatino Linotype" w:hAnsi="Palatino Linotype" w:cs="Arial"/>
          <w:color w:val="000000" w:themeColor="text1"/>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4F4B142C" w14:textId="77777777" w:rsidR="00DC2B61" w:rsidRPr="00DC2B61" w:rsidRDefault="00DC2B61" w:rsidP="00DF30C1">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4F755FBF" w14:textId="77777777" w:rsidR="00DC2B61" w:rsidRPr="00DC2B61" w:rsidRDefault="00483694" w:rsidP="00DF30C1">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DC2B61">
        <w:rPr>
          <w:rFonts w:ascii="Palatino Linotype" w:hAnsi="Palatino Linotype" w:cs="Arial"/>
          <w:color w:val="000000" w:themeColor="text1"/>
        </w:rPr>
        <w:t xml:space="preserve">En consecuencia, la fundamentación y motivación implica que, en el acto de autoridad, además de contenerse los supuestos jurídicos aplicables se expliquen </w:t>
      </w:r>
      <w:r w:rsidRPr="00DC2B61">
        <w:rPr>
          <w:rFonts w:ascii="Palatino Linotype" w:hAnsi="Palatino Linotype" w:cs="Arial"/>
          <w:color w:val="000000" w:themeColor="text1"/>
        </w:rPr>
        <w:lastRenderedPageBreak/>
        <w:t>claramente por qué a través de la utilización de la norma se emitió el acto. De este modo, la persona que se sienta afectada pueda impugnar la decisión, permitiéndole una real y auténtica defensa.</w:t>
      </w:r>
    </w:p>
    <w:p w14:paraId="0EDF724B" w14:textId="77777777" w:rsidR="00DC2B61" w:rsidRPr="00DC2B61" w:rsidRDefault="00DC2B61" w:rsidP="00DF30C1">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2E2466AF" w14:textId="77777777" w:rsidR="00DC2B61" w:rsidRPr="00DC2B61" w:rsidRDefault="00483694" w:rsidP="00DF30C1">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DC2B61">
        <w:rPr>
          <w:rFonts w:ascii="Palatino Linotype" w:hAnsi="Palatino Linotype" w:cs="Arial"/>
          <w:color w:val="000000" w:themeColor="text1"/>
        </w:rPr>
        <w:t>En ese mismo sentido, el numeral trigésimo tercero fracción V de los Lineamientos Generales, precisa que para motivar la clasificación se deben acreditar las circunstancias de tiempo, modo y lugar.</w:t>
      </w:r>
    </w:p>
    <w:p w14:paraId="75A1781B" w14:textId="77777777" w:rsidR="00DC2B61" w:rsidRPr="00DC2B61" w:rsidRDefault="00DC2B61" w:rsidP="00DF30C1">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70F50704" w14:textId="77777777" w:rsidR="00DC2B61" w:rsidRPr="00DC2B61" w:rsidRDefault="00483694" w:rsidP="00DF30C1">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DC2B61">
        <w:rPr>
          <w:rFonts w:ascii="Palatino Linotype" w:hAnsi="Palatino Linotype" w:cs="Arial"/>
          <w:color w:val="000000" w:themeColor="text1"/>
        </w:rPr>
        <w:t xml:space="preserve">Ahora bien, </w:t>
      </w:r>
      <w:r w:rsidRPr="00DC2B61">
        <w:rPr>
          <w:rFonts w:ascii="Palatino Linotype" w:hAnsi="Palatino Linotype" w:cs="Arial"/>
          <w:b/>
          <w:color w:val="000000" w:themeColor="text1"/>
          <w:u w:val="single"/>
        </w:rPr>
        <w:t>para cada caso además de fundar y motivar</w:t>
      </w:r>
      <w:r w:rsidRPr="00DC2B61">
        <w:rPr>
          <w:rFonts w:ascii="Palatino Linotype" w:hAnsi="Palatino Linotype" w:cs="Arial"/>
          <w:color w:val="000000" w:themeColor="text1"/>
        </w:rPr>
        <w:t>, se debe identificar con claridad que datos contenidos en las documentales son susceptibles de suprimirse, por ejemplo, si una documental de naturaleza pública como lo es la nómina general, si bien el dato de sus remuneraciones es eminentemente público, no así todos los datos contenidos en dicho documento que son datos personales</w:t>
      </w:r>
      <w:r>
        <w:rPr>
          <w:vertAlign w:val="superscript"/>
        </w:rPr>
        <w:footnoteReference w:id="6"/>
      </w:r>
      <w:r w:rsidRPr="00DC2B61">
        <w:rPr>
          <w:rFonts w:ascii="Palatino Linotype" w:hAnsi="Palatino Linotype" w:cs="Arial"/>
          <w:color w:val="000000" w:themeColor="text1"/>
        </w:rPr>
        <w:t xml:space="preserve"> del servidor público que no tienen ninguna injerencia en el tema de la transparencia y la rendición de cuentas, por ejemplo, Clave Única de Registro de Población (CURP), Registro Federal de Contribuyentes (R.F.C.), claves de seguros, préstamos o descuentos personales, estos son datos susceptibles de clasificarse como confidenciales mediante una versión pública que deje a la vista los datos que ofrezcan la información requerida. </w:t>
      </w:r>
    </w:p>
    <w:p w14:paraId="3F636081" w14:textId="77777777" w:rsidR="00DC2B61" w:rsidRPr="00DC2B61" w:rsidRDefault="00DC2B61" w:rsidP="00DF30C1">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20AA9DE8" w14:textId="77777777" w:rsidR="00DC2B61" w:rsidRPr="00DC2B61" w:rsidRDefault="00483694" w:rsidP="00DF30C1">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DC2B61">
        <w:rPr>
          <w:rFonts w:ascii="Palatino Linotype" w:hAnsi="Palatino Linotype" w:cs="Arial"/>
          <w:b/>
          <w:color w:val="000000" w:themeColor="text1"/>
          <w:u w:val="single"/>
        </w:rPr>
        <w:t>Otro tipo de información confidencial constituyen los secretos bancario, fiduciario, industrial, comercial, fiscal, bursátil y postal, cuya titularidad corresponda a particulares,</w:t>
      </w:r>
      <w:r w:rsidRPr="00DC2B61">
        <w:rPr>
          <w:rFonts w:ascii="Palatino Linotype" w:hAnsi="Palatino Linotype" w:cs="Arial"/>
          <w:color w:val="000000" w:themeColor="text1"/>
        </w:rPr>
        <w:t xml:space="preserve"> sujetos de derecho internacional o a sujetos obligados cuando no involucren el ejercicio de recursos públicos, así lo define la fracción XXI del artículo 3 de la Ley Estatal.</w:t>
      </w:r>
    </w:p>
    <w:p w14:paraId="462FA14E" w14:textId="77777777" w:rsidR="00DC2B61" w:rsidRPr="00DC2B61" w:rsidRDefault="00DC2B61" w:rsidP="00DF30C1">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28074CBD" w14:textId="77777777" w:rsidR="00DC2B61" w:rsidRPr="00DC2B61" w:rsidRDefault="00483694" w:rsidP="00DF30C1">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DC2B61">
        <w:rPr>
          <w:rFonts w:ascii="Palatino Linotype" w:hAnsi="Palatino Linotype" w:cs="Arial"/>
          <w:color w:val="000000" w:themeColor="text1"/>
        </w:rPr>
        <w:t xml:space="preserve">Los </w:t>
      </w:r>
      <w:r w:rsidRPr="00DC2B61">
        <w:rPr>
          <w:rFonts w:ascii="Palatino Linotype" w:hAnsi="Palatino Linotype" w:cs="Arial"/>
          <w:b/>
          <w:color w:val="000000" w:themeColor="text1"/>
        </w:rPr>
        <w:t>artículos 148 y 120 de la Ley Estatal y de la Ley General</w:t>
      </w:r>
      <w:r w:rsidRPr="00DC2B61">
        <w:rPr>
          <w:rFonts w:ascii="Palatino Linotype" w:hAnsi="Palatino Linotype" w:cs="Arial"/>
          <w:color w:val="000000" w:themeColor="text1"/>
        </w:rPr>
        <w:t xml:space="preserve">, respectivamente, establecen que aun tratándose de datos personales, se podrán proporcionar, incluso sin solicitar el consentimiento de su titular, cuando dichos datos correspondan a los siguientes supuestos: </w:t>
      </w:r>
    </w:p>
    <w:p w14:paraId="0C4ACBAE" w14:textId="77777777" w:rsidR="00DC2B61" w:rsidRPr="00DC2B61" w:rsidRDefault="00DC2B61" w:rsidP="00DF30C1">
      <w:pPr>
        <w:pStyle w:val="Prrafodelista"/>
        <w:tabs>
          <w:tab w:val="left" w:pos="426"/>
        </w:tabs>
        <w:spacing w:line="360" w:lineRule="auto"/>
        <w:ind w:left="0"/>
        <w:jc w:val="both"/>
        <w:rPr>
          <w:rFonts w:ascii="Palatino Linotype" w:eastAsia="MS Mincho" w:hAnsi="Palatino Linotype" w:cs="Arial"/>
          <w:color w:val="000000" w:themeColor="text1"/>
          <w:sz w:val="18"/>
          <w:lang w:val="es-MX"/>
        </w:rPr>
      </w:pPr>
    </w:p>
    <w:p w14:paraId="5B2DBCFF" w14:textId="77777777" w:rsidR="00DC2B61" w:rsidRPr="00DC2B61" w:rsidRDefault="00DC2B61" w:rsidP="00DF30C1">
      <w:pPr>
        <w:spacing w:line="360" w:lineRule="auto"/>
        <w:ind w:left="567" w:right="616"/>
        <w:jc w:val="both"/>
        <w:rPr>
          <w:rFonts w:ascii="Palatino Linotype" w:hAnsi="Palatino Linotype" w:cs="Arial"/>
          <w:bCs/>
          <w:i/>
          <w:color w:val="000000" w:themeColor="text1"/>
          <w:sz w:val="22"/>
          <w:lang w:val="es-MX"/>
        </w:rPr>
      </w:pPr>
      <w:r w:rsidRPr="00DC2B61">
        <w:rPr>
          <w:rFonts w:ascii="Palatino Linotype" w:hAnsi="Palatino Linotype" w:cs="Arial"/>
          <w:bCs/>
          <w:i/>
          <w:color w:val="000000" w:themeColor="text1"/>
          <w:sz w:val="22"/>
          <w:lang w:val="es-MX"/>
        </w:rPr>
        <w:t>I.</w:t>
      </w:r>
      <w:r w:rsidRPr="00DC2B61">
        <w:rPr>
          <w:rFonts w:ascii="Palatino Linotype" w:hAnsi="Palatino Linotype" w:cs="Arial"/>
          <w:i/>
          <w:color w:val="000000" w:themeColor="text1"/>
          <w:sz w:val="22"/>
          <w:lang w:val="es-MX"/>
        </w:rPr>
        <w:t xml:space="preserve"> La información se encuentre en registros públicos o fuentes de acceso público;</w:t>
      </w:r>
    </w:p>
    <w:p w14:paraId="04B8585C" w14:textId="77777777" w:rsidR="00DC2B61" w:rsidRPr="00DC2B61" w:rsidRDefault="00DC2B61" w:rsidP="00DF30C1">
      <w:pPr>
        <w:spacing w:line="360" w:lineRule="auto"/>
        <w:ind w:left="567" w:right="616"/>
        <w:jc w:val="both"/>
        <w:rPr>
          <w:rFonts w:ascii="Palatino Linotype" w:hAnsi="Palatino Linotype" w:cs="Arial"/>
          <w:bCs/>
          <w:i/>
          <w:color w:val="000000" w:themeColor="text1"/>
          <w:sz w:val="22"/>
          <w:lang w:val="es-MX"/>
        </w:rPr>
      </w:pPr>
      <w:r w:rsidRPr="00DC2B61">
        <w:rPr>
          <w:rFonts w:ascii="Palatino Linotype" w:hAnsi="Palatino Linotype" w:cs="Arial"/>
          <w:bCs/>
          <w:i/>
          <w:color w:val="000000" w:themeColor="text1"/>
          <w:sz w:val="22"/>
          <w:lang w:val="es-MX"/>
        </w:rPr>
        <w:t xml:space="preserve">II. </w:t>
      </w:r>
      <w:r w:rsidRPr="00DC2B61">
        <w:rPr>
          <w:rFonts w:ascii="Palatino Linotype" w:hAnsi="Palatino Linotype" w:cs="Arial"/>
          <w:i/>
          <w:color w:val="000000" w:themeColor="text1"/>
          <w:sz w:val="22"/>
          <w:lang w:val="es-MX"/>
        </w:rPr>
        <w:t>Por Ley tenga el carácter de pública;</w:t>
      </w:r>
    </w:p>
    <w:p w14:paraId="2F226D1B" w14:textId="77777777" w:rsidR="00DC2B61" w:rsidRPr="00DC2B61" w:rsidRDefault="00DC2B61" w:rsidP="00DF30C1">
      <w:pPr>
        <w:spacing w:line="360" w:lineRule="auto"/>
        <w:ind w:left="567" w:right="616"/>
        <w:jc w:val="both"/>
        <w:rPr>
          <w:rFonts w:ascii="Palatino Linotype" w:hAnsi="Palatino Linotype" w:cs="Arial"/>
          <w:i/>
          <w:color w:val="000000" w:themeColor="text1"/>
          <w:sz w:val="22"/>
          <w:lang w:val="es-MX"/>
        </w:rPr>
      </w:pPr>
      <w:r w:rsidRPr="00DC2B61">
        <w:rPr>
          <w:rFonts w:ascii="Palatino Linotype" w:hAnsi="Palatino Linotype" w:cs="Arial"/>
          <w:bCs/>
          <w:i/>
          <w:color w:val="000000" w:themeColor="text1"/>
          <w:sz w:val="22"/>
          <w:lang w:val="es-MX"/>
        </w:rPr>
        <w:t xml:space="preserve">III. </w:t>
      </w:r>
      <w:r w:rsidRPr="00DC2B61">
        <w:rPr>
          <w:rFonts w:ascii="Palatino Linotype" w:hAnsi="Palatino Linotype" w:cs="Arial"/>
          <w:i/>
          <w:color w:val="000000" w:themeColor="text1"/>
          <w:sz w:val="22"/>
          <w:lang w:val="es-MX"/>
        </w:rPr>
        <w:t xml:space="preserve">Exista una orden judicial; </w:t>
      </w:r>
    </w:p>
    <w:p w14:paraId="56C07AAD" w14:textId="77777777" w:rsidR="00DC2B61" w:rsidRPr="00DC2B61" w:rsidRDefault="00DC2B61" w:rsidP="00DF30C1">
      <w:pPr>
        <w:spacing w:line="360" w:lineRule="auto"/>
        <w:ind w:left="567" w:right="616"/>
        <w:jc w:val="both"/>
        <w:rPr>
          <w:rFonts w:ascii="Palatino Linotype" w:hAnsi="Palatino Linotype" w:cs="Arial"/>
          <w:i/>
          <w:color w:val="000000" w:themeColor="text1"/>
          <w:sz w:val="22"/>
          <w:lang w:val="es-MX"/>
        </w:rPr>
      </w:pPr>
      <w:r w:rsidRPr="00DC2B61">
        <w:rPr>
          <w:rFonts w:ascii="Palatino Linotype" w:hAnsi="Palatino Linotype" w:cs="Arial"/>
          <w:bCs/>
          <w:i/>
          <w:color w:val="000000" w:themeColor="text1"/>
          <w:sz w:val="22"/>
          <w:lang w:val="es-MX"/>
        </w:rPr>
        <w:t xml:space="preserve">IV. </w:t>
      </w:r>
      <w:r w:rsidRPr="00DC2B61">
        <w:rPr>
          <w:rFonts w:ascii="Palatino Linotype" w:hAnsi="Palatino Linotype" w:cs="Arial"/>
          <w:i/>
          <w:color w:val="000000" w:themeColor="text1"/>
          <w:sz w:val="22"/>
          <w:lang w:val="es-MX"/>
        </w:rPr>
        <w:t xml:space="preserve">Por razones de seguridad pública, o para proteger los derechos de terceros, se requiera su publicación; o </w:t>
      </w:r>
    </w:p>
    <w:p w14:paraId="312F1ED5" w14:textId="77777777" w:rsidR="00DC2B61" w:rsidRPr="00DC2B61" w:rsidRDefault="00DC2B61" w:rsidP="00DF30C1">
      <w:pPr>
        <w:spacing w:line="360" w:lineRule="auto"/>
        <w:ind w:left="567" w:right="616"/>
        <w:jc w:val="both"/>
        <w:rPr>
          <w:rFonts w:ascii="Palatino Linotype" w:hAnsi="Palatino Linotype" w:cs="Arial"/>
          <w:i/>
          <w:color w:val="000000" w:themeColor="text1"/>
          <w:sz w:val="22"/>
          <w:lang w:val="es-MX"/>
        </w:rPr>
      </w:pPr>
      <w:r w:rsidRPr="00DC2B61">
        <w:rPr>
          <w:rFonts w:ascii="Palatino Linotype" w:hAnsi="Palatino Linotype" w:cs="Arial"/>
          <w:bCs/>
          <w:i/>
          <w:color w:val="000000" w:themeColor="text1"/>
          <w:sz w:val="22"/>
          <w:lang w:val="es-MX"/>
        </w:rPr>
        <w:t xml:space="preserve">V. </w:t>
      </w:r>
      <w:r w:rsidRPr="00DC2B61">
        <w:rPr>
          <w:rFonts w:ascii="Palatino Linotype" w:hAnsi="Palatino Linotype" w:cs="Arial"/>
          <w:i/>
          <w:color w:val="000000" w:themeColor="text1"/>
          <w:sz w:val="22"/>
          <w:lang w:val="es-MX"/>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14:paraId="18659FD7" w14:textId="77777777" w:rsidR="00DC2B61" w:rsidRPr="00DC2B61" w:rsidRDefault="00DC2B61" w:rsidP="00DF30C1">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734397FE" w14:textId="77777777" w:rsidR="00DC2B61" w:rsidRPr="00DC2B61" w:rsidRDefault="00483694" w:rsidP="00DF30C1">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DC2B61">
        <w:rPr>
          <w:rFonts w:ascii="Palatino Linotype" w:hAnsi="Palatino Linotype" w:cs="Arial"/>
          <w:color w:val="000000" w:themeColor="text1"/>
        </w:rPr>
        <w:t xml:space="preserve">En el caso de lo señalado en la fracción IV, será el Instituto quien deba aplicar la prueba de interés público, considerando también que como recientemente ha </w:t>
      </w:r>
      <w:r w:rsidRPr="00DC2B61">
        <w:rPr>
          <w:rFonts w:ascii="Palatino Linotype" w:hAnsi="Palatino Linotype" w:cs="Arial"/>
          <w:color w:val="000000" w:themeColor="text1"/>
        </w:rPr>
        <w:lastRenderedPageBreak/>
        <w:t xml:space="preserve">discutido la Suprema Corte de Justicia de la Nación, los servidores públicos nos encontramos sujetos a un régimen menor de protección. </w:t>
      </w:r>
    </w:p>
    <w:p w14:paraId="2147D11B" w14:textId="77777777" w:rsidR="00DC2B61" w:rsidRPr="00DC2B61" w:rsidRDefault="00DC2B61" w:rsidP="00DF30C1">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46DB1B60" w14:textId="77777777" w:rsidR="00DC2B61" w:rsidRPr="00DC2B61" w:rsidRDefault="00483694" w:rsidP="00DF30C1">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DC2B61">
        <w:rPr>
          <w:rFonts w:ascii="Palatino Linotype" w:hAnsi="Palatino Linotype" w:cs="Arial"/>
          <w:color w:val="000000" w:themeColor="text1"/>
        </w:rPr>
        <w:t>Pero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14:paraId="09EC11A5" w14:textId="77777777" w:rsidR="00DC2B61" w:rsidRPr="00DC2B61" w:rsidRDefault="00DC2B61" w:rsidP="00DF30C1">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2165AF65" w14:textId="0896496C" w:rsidR="008B5D99" w:rsidRPr="008B5D99" w:rsidRDefault="00483694" w:rsidP="00DF30C1">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DC2B61">
        <w:rPr>
          <w:rFonts w:ascii="Palatino Linotype" w:hAnsi="Palatino Linotype" w:cs="Arial"/>
          <w:color w:val="000000" w:themeColor="text1"/>
        </w:rPr>
        <w:t xml:space="preserve">No pasa por desapercibido para este Órgano Garante que el </w:t>
      </w:r>
      <w:r w:rsidRPr="00DC2B61">
        <w:rPr>
          <w:rFonts w:ascii="Palatino Linotype" w:hAnsi="Palatino Linotype" w:cs="Arial"/>
          <w:b/>
          <w:color w:val="000000" w:themeColor="text1"/>
        </w:rPr>
        <w:t>SUJETO OBLIGADO</w:t>
      </w:r>
      <w:r w:rsidRPr="00DC2B61">
        <w:rPr>
          <w:rFonts w:ascii="Palatino Linotype" w:hAnsi="Palatino Linotype" w:cs="Arial"/>
          <w:color w:val="000000" w:themeColor="text1"/>
        </w:rPr>
        <w:t xml:space="preserve">, mediante los documentos anexos a su </w:t>
      </w:r>
      <w:r w:rsidR="008B5D99">
        <w:rPr>
          <w:rFonts w:ascii="Palatino Linotype" w:hAnsi="Palatino Linotype" w:cs="Arial"/>
          <w:color w:val="000000" w:themeColor="text1"/>
        </w:rPr>
        <w:t xml:space="preserve">respuesta </w:t>
      </w:r>
      <w:r w:rsidR="008B5D99">
        <w:rPr>
          <w:rFonts w:ascii="Palatino Linotype" w:eastAsia="MS Mincho" w:hAnsi="Palatino Linotype" w:cs="Arial"/>
          <w:color w:val="000000" w:themeColor="text1"/>
          <w:lang w:val="es-MX"/>
        </w:rPr>
        <w:t>adjuntó el acta de la sexagésima sesión extraordinaria del Comité de Transparencia</w:t>
      </w:r>
      <w:r w:rsidR="003733F8">
        <w:rPr>
          <w:rFonts w:ascii="Palatino Linotype" w:eastAsia="MS Mincho" w:hAnsi="Palatino Linotype" w:cs="Arial"/>
          <w:color w:val="000000" w:themeColor="text1"/>
          <w:lang w:val="es-MX"/>
        </w:rPr>
        <w:t>; sin embargo,</w:t>
      </w:r>
      <w:r w:rsidR="008B5D99">
        <w:rPr>
          <w:rFonts w:ascii="Palatino Linotype" w:eastAsia="MS Mincho" w:hAnsi="Palatino Linotype" w:cs="Arial"/>
          <w:color w:val="000000" w:themeColor="text1"/>
          <w:lang w:val="es-MX"/>
        </w:rPr>
        <w:t xml:space="preserve"> en </w:t>
      </w:r>
      <w:r w:rsidR="003733F8">
        <w:rPr>
          <w:rFonts w:ascii="Palatino Linotype" w:eastAsia="MS Mincho" w:hAnsi="Palatino Linotype" w:cs="Arial"/>
          <w:color w:val="000000" w:themeColor="text1"/>
          <w:lang w:val="es-MX"/>
        </w:rPr>
        <w:t>esta acta</w:t>
      </w:r>
      <w:r w:rsidR="008B5D99">
        <w:rPr>
          <w:rFonts w:ascii="Palatino Linotype" w:eastAsia="MS Mincho" w:hAnsi="Palatino Linotype" w:cs="Arial"/>
          <w:color w:val="000000" w:themeColor="text1"/>
          <w:lang w:val="es-MX"/>
        </w:rPr>
        <w:t xml:space="preserve"> sólo se clasificaron dos documentos a los cuales son: </w:t>
      </w:r>
      <w:r w:rsidR="008B5D99" w:rsidRPr="008F117B">
        <w:rPr>
          <w:rFonts w:ascii="Palatino Linotype" w:hAnsi="Palatino Linotype"/>
          <w:u w:val="single"/>
        </w:rPr>
        <w:t xml:space="preserve">el acta de asamblea de padres de familia 2016-2017 turno matutino y la cotización de tableros de basquetbol emitida por Grupo </w:t>
      </w:r>
      <w:proofErr w:type="spellStart"/>
      <w:r w:rsidR="008B5D99" w:rsidRPr="008F117B">
        <w:rPr>
          <w:rFonts w:ascii="Palatino Linotype" w:hAnsi="Palatino Linotype"/>
          <w:u w:val="single"/>
        </w:rPr>
        <w:t>Britay</w:t>
      </w:r>
      <w:proofErr w:type="spellEnd"/>
      <w:r w:rsidR="008B5D99" w:rsidRPr="008F117B">
        <w:rPr>
          <w:rFonts w:ascii="Palatino Linotype" w:hAnsi="Palatino Linotype"/>
          <w:u w:val="single"/>
        </w:rPr>
        <w:t xml:space="preserve"> S.A. de C.V. para la Escuela Secundaria Oficial 0219 “Benjamín Hernández, CCT15EES0121C”</w:t>
      </w:r>
      <w:r w:rsidR="008B5D99">
        <w:rPr>
          <w:rFonts w:ascii="Palatino Linotype" w:hAnsi="Palatino Linotype"/>
          <w:u w:val="single"/>
        </w:rPr>
        <w:t>.</w:t>
      </w:r>
    </w:p>
    <w:p w14:paraId="49E0835C" w14:textId="6DA84D0B" w:rsidR="008B5D99" w:rsidRPr="00375D72" w:rsidRDefault="008B5D99" w:rsidP="00DF30C1">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Pr>
          <w:rFonts w:ascii="Palatino Linotype" w:hAnsi="Palatino Linotype"/>
        </w:rPr>
        <w:t xml:space="preserve"> </w:t>
      </w:r>
      <w:r w:rsidR="003733F8">
        <w:rPr>
          <w:rFonts w:ascii="Palatino Linotype" w:hAnsi="Palatino Linotype"/>
        </w:rPr>
        <w:t xml:space="preserve">Además de la clasificación que se realizó a través de </w:t>
      </w:r>
      <w:r>
        <w:rPr>
          <w:rFonts w:ascii="Palatino Linotype" w:hAnsi="Palatino Linotype"/>
        </w:rPr>
        <w:t xml:space="preserve">dicha </w:t>
      </w:r>
      <w:r w:rsidR="003733F8">
        <w:rPr>
          <w:rFonts w:ascii="Palatino Linotype" w:hAnsi="Palatino Linotype"/>
        </w:rPr>
        <w:t>acta se aprecia que</w:t>
      </w:r>
      <w:r>
        <w:rPr>
          <w:rFonts w:ascii="Palatino Linotype" w:hAnsi="Palatino Linotype"/>
        </w:rPr>
        <w:t xml:space="preserve"> no cumple con los requisitos que establece la Ley de Transparencia </w:t>
      </w:r>
      <w:r w:rsidR="003733F8">
        <w:rPr>
          <w:rFonts w:ascii="Palatino Linotype" w:hAnsi="Palatino Linotype"/>
        </w:rPr>
        <w:t xml:space="preserve">y Acceso a la Información </w:t>
      </w:r>
      <w:r>
        <w:rPr>
          <w:rFonts w:ascii="Palatino Linotype" w:hAnsi="Palatino Linotype"/>
        </w:rPr>
        <w:t xml:space="preserve">del Estado de México y Municipios, puesto que la clasificación debe ser mediante el acuerdo aprobado en sesión del Comité de Transparencia, bajo conocimiento y firma de todos los integrantes, como lo son: el Titular de la Unidad de Transparencia, el responsable del área coordinadora de archivos, el titular del órgano de control interno y también, en este caso, por el servidor público encargado </w:t>
      </w:r>
      <w:r>
        <w:rPr>
          <w:rFonts w:ascii="Palatino Linotype" w:hAnsi="Palatino Linotype"/>
        </w:rPr>
        <w:lastRenderedPageBreak/>
        <w:t>de la protección de datos personales</w:t>
      </w:r>
      <w:r w:rsidR="003733F8">
        <w:rPr>
          <w:rFonts w:ascii="Palatino Linotype" w:hAnsi="Palatino Linotype"/>
        </w:rPr>
        <w:t>, no sólo por algunos de sus integrantes, ya que estos</w:t>
      </w:r>
      <w:r>
        <w:rPr>
          <w:rFonts w:ascii="Palatino Linotype" w:hAnsi="Palatino Linotype"/>
        </w:rPr>
        <w:t xml:space="preserve"> servidores p</w:t>
      </w:r>
      <w:r w:rsidR="003733F8">
        <w:rPr>
          <w:rFonts w:ascii="Palatino Linotype" w:hAnsi="Palatino Linotype"/>
        </w:rPr>
        <w:t xml:space="preserve">úblicos </w:t>
      </w:r>
      <w:r>
        <w:rPr>
          <w:rFonts w:ascii="Palatino Linotype" w:hAnsi="Palatino Linotype"/>
        </w:rPr>
        <w:t xml:space="preserve">en su conjunto constituyen un requisito </w:t>
      </w:r>
      <w:r w:rsidRPr="00375D72">
        <w:rPr>
          <w:rFonts w:ascii="Palatino Linotype" w:hAnsi="Palatino Linotype"/>
          <w:i/>
        </w:rPr>
        <w:t>sine qua non</w:t>
      </w:r>
      <w:r>
        <w:rPr>
          <w:rFonts w:ascii="Palatino Linotype" w:hAnsi="Palatino Linotype"/>
        </w:rPr>
        <w:t xml:space="preserve"> para emitir los acuerdos de clasificación, además que en la clasificación que se realizó no se precisa las razones por las que el dato personal correspondiente a un </w:t>
      </w:r>
      <w:r w:rsidRPr="00375D72">
        <w:rPr>
          <w:rFonts w:ascii="Palatino Linotype" w:hAnsi="Palatino Linotype"/>
          <w:u w:val="single"/>
        </w:rPr>
        <w:t>nombre</w:t>
      </w:r>
      <w:r>
        <w:rPr>
          <w:rFonts w:ascii="Palatino Linotype" w:hAnsi="Palatino Linotype"/>
        </w:rPr>
        <w:t xml:space="preserve"> debe ser susceptible de clasificarse.</w:t>
      </w:r>
    </w:p>
    <w:p w14:paraId="451C31CB" w14:textId="77777777" w:rsidR="008B5D99" w:rsidRPr="00375D72" w:rsidRDefault="008B5D99" w:rsidP="00DF30C1">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65AF1CA0" w14:textId="77777777" w:rsidR="008B5D99" w:rsidRDefault="008B5D99" w:rsidP="00DF30C1">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Pr>
          <w:rFonts w:ascii="Palatino Linotype" w:hAnsi="Palatino Linotype"/>
        </w:rPr>
        <w:t xml:space="preserve">Sirve agregar que en dicha acta que se entregó en respuesta se clasificó un documento del cual a la literalidad de la denominación, no se adjuntó en respuesta, como lo fue </w:t>
      </w:r>
      <w:r w:rsidRPr="008F117B">
        <w:rPr>
          <w:rFonts w:ascii="Palatino Linotype" w:hAnsi="Palatino Linotype"/>
          <w:u w:val="single"/>
        </w:rPr>
        <w:t>el acta de asamblea de padres de famil</w:t>
      </w:r>
      <w:r>
        <w:rPr>
          <w:rFonts w:ascii="Palatino Linotype" w:hAnsi="Palatino Linotype"/>
          <w:u w:val="single"/>
        </w:rPr>
        <w:t xml:space="preserve">ia 2016-2017, </w:t>
      </w:r>
      <w:r w:rsidRPr="008F117B">
        <w:rPr>
          <w:rFonts w:ascii="Palatino Linotype" w:hAnsi="Palatino Linotype"/>
          <w:u w:val="single"/>
        </w:rPr>
        <w:t>turno matutino</w:t>
      </w:r>
      <w:r>
        <w:rPr>
          <w:rFonts w:ascii="Palatino Linotype" w:hAnsi="Palatino Linotype"/>
          <w:u w:val="single"/>
        </w:rPr>
        <w:t>.</w:t>
      </w:r>
    </w:p>
    <w:p w14:paraId="019E1BC6" w14:textId="2B5F8052" w:rsidR="00DC2B61" w:rsidRPr="00DC2B61" w:rsidRDefault="008B5D99" w:rsidP="00DF30C1">
      <w:pPr>
        <w:pStyle w:val="Prrafodelista"/>
        <w:tabs>
          <w:tab w:val="left" w:pos="426"/>
        </w:tabs>
        <w:spacing w:line="360" w:lineRule="auto"/>
        <w:ind w:left="0"/>
        <w:jc w:val="both"/>
        <w:rPr>
          <w:rFonts w:ascii="Palatino Linotype" w:eastAsia="MS Mincho" w:hAnsi="Palatino Linotype" w:cs="Arial"/>
          <w:color w:val="000000" w:themeColor="text1"/>
          <w:lang w:val="es-MX"/>
        </w:rPr>
      </w:pPr>
      <w:r>
        <w:rPr>
          <w:rFonts w:ascii="Palatino Linotype" w:eastAsia="MS Mincho" w:hAnsi="Palatino Linotype" w:cs="Arial"/>
          <w:color w:val="000000" w:themeColor="text1"/>
          <w:lang w:val="es-MX"/>
        </w:rPr>
        <w:t xml:space="preserve"> </w:t>
      </w:r>
    </w:p>
    <w:p w14:paraId="0680432F" w14:textId="77777777" w:rsidR="00DC2B61" w:rsidRDefault="00DC2B61" w:rsidP="00DF30C1">
      <w:pPr>
        <w:pStyle w:val="Ttulo2"/>
        <w:spacing w:line="360" w:lineRule="auto"/>
        <w:rPr>
          <w:rFonts w:ascii="Palatino Linotype" w:hAnsi="Palatino Linotype"/>
          <w:b/>
          <w:color w:val="auto"/>
          <w:sz w:val="24"/>
        </w:rPr>
      </w:pPr>
      <w:bookmarkStart w:id="55" w:name="_Toc525153925"/>
      <w:bookmarkStart w:id="56" w:name="_Toc523493237"/>
      <w:bookmarkStart w:id="57" w:name="_Toc516055979"/>
      <w:bookmarkStart w:id="58" w:name="_Toc513638545"/>
      <w:bookmarkStart w:id="59" w:name="_Toc512536001"/>
      <w:bookmarkStart w:id="60" w:name="_Toc1489385"/>
      <w:r>
        <w:rPr>
          <w:rFonts w:ascii="Palatino Linotype" w:hAnsi="Palatino Linotype"/>
          <w:b/>
          <w:color w:val="auto"/>
          <w:sz w:val="24"/>
        </w:rPr>
        <w:t>SEXTO. Vista al Órgano de Control Interno.</w:t>
      </w:r>
      <w:bookmarkEnd w:id="55"/>
      <w:bookmarkEnd w:id="56"/>
      <w:bookmarkEnd w:id="57"/>
      <w:bookmarkEnd w:id="58"/>
      <w:bookmarkEnd w:id="59"/>
      <w:bookmarkEnd w:id="60"/>
    </w:p>
    <w:p w14:paraId="214F9E7F" w14:textId="77777777" w:rsidR="00DC2B61" w:rsidRPr="00DC2B61" w:rsidRDefault="00DC2B61" w:rsidP="00DF30C1">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73CC920B" w14:textId="6357A124" w:rsidR="00DC2B61" w:rsidRPr="00DC2B61" w:rsidRDefault="00DC2B61" w:rsidP="00DF30C1">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DC2B61">
        <w:rPr>
          <w:rFonts w:ascii="Palatino Linotype" w:hAnsi="Palatino Linotype"/>
        </w:rPr>
        <w:t>Es necesario resaltar que el recurso de revisión previsto en la Ley de la materia no es el medio para investigar y en su caso, sancionar a servidores públicos por las probables vio</w:t>
      </w:r>
      <w:r w:rsidR="005F36B3">
        <w:rPr>
          <w:rFonts w:ascii="Palatino Linotype" w:hAnsi="Palatino Linotype"/>
        </w:rPr>
        <w:t>laciones a la ley de la materia;</w:t>
      </w:r>
      <w:r w:rsidRPr="00DC2B61">
        <w:rPr>
          <w:rFonts w:ascii="Palatino Linotype" w:hAnsi="Palatino Linotype"/>
        </w:rPr>
        <w:t xml:space="preserve"> sin embargo, dada la información que se emitió en respuesta se dará vista al área competente para que en ejercicio de sus atribuciones realice las investigaciones pertinentes </w:t>
      </w:r>
      <w:r w:rsidRPr="00DC2B61">
        <w:rPr>
          <w:rFonts w:ascii="Palatino Linotype" w:hAnsi="Palatino Linotype"/>
          <w:u w:val="single"/>
        </w:rPr>
        <w:t xml:space="preserve">por las omisiones detectadas y atribuibles </w:t>
      </w:r>
      <w:r w:rsidRPr="00DC2B61">
        <w:rPr>
          <w:rFonts w:ascii="Palatino Linotype" w:hAnsi="Palatino Linotype"/>
        </w:rPr>
        <w:t xml:space="preserve">al </w:t>
      </w:r>
      <w:r w:rsidRPr="00DC2B61">
        <w:rPr>
          <w:rFonts w:ascii="Palatino Linotype" w:hAnsi="Palatino Linotype"/>
          <w:b/>
        </w:rPr>
        <w:t>SUJETO OBLIGADO</w:t>
      </w:r>
      <w:r w:rsidRPr="00DC2B61">
        <w:rPr>
          <w:rFonts w:ascii="Palatino Linotype" w:hAnsi="Palatino Linotype"/>
        </w:rPr>
        <w:t>.</w:t>
      </w:r>
    </w:p>
    <w:p w14:paraId="7E761AA2" w14:textId="77777777" w:rsidR="00DC2B61" w:rsidRPr="00DC2B61" w:rsidRDefault="00DC2B61" w:rsidP="00DF30C1">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17302273" w14:textId="77777777" w:rsidR="00DC2B61" w:rsidRPr="00DC2B61" w:rsidRDefault="00DC2B61" w:rsidP="00DF30C1">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DC2B61">
        <w:rPr>
          <w:rFonts w:ascii="Palatino Linotype" w:hAnsi="Palatino Linotype"/>
        </w:rPr>
        <w:t xml:space="preserve">Por ello, es conveniente señalar la </w:t>
      </w:r>
      <w:r w:rsidRPr="00DC2B61">
        <w:rPr>
          <w:rFonts w:ascii="Palatino Linotype" w:hAnsi="Palatino Linotype"/>
          <w:b/>
        </w:rPr>
        <w:t>fracción X, del artículo 36, de la Ley de Transparencia y Acceso a la Información Pública del Estado de México y Municipios</w:t>
      </w:r>
      <w:r w:rsidRPr="00DC2B61">
        <w:rPr>
          <w:rFonts w:ascii="Palatino Linotype" w:hAnsi="Palatino Linotype"/>
        </w:rPr>
        <w:t>, que establece:</w:t>
      </w:r>
    </w:p>
    <w:p w14:paraId="3E525DE3" w14:textId="77777777" w:rsidR="00DC2B61" w:rsidRPr="00DC2B61" w:rsidRDefault="00DC2B61" w:rsidP="00DF30C1">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22868492" w14:textId="77777777" w:rsidR="00DC2B61" w:rsidRPr="00DC2B61" w:rsidRDefault="00DC2B61" w:rsidP="00DF30C1">
      <w:pPr>
        <w:spacing w:line="360" w:lineRule="auto"/>
        <w:ind w:left="567" w:right="616"/>
        <w:jc w:val="both"/>
        <w:rPr>
          <w:rFonts w:ascii="Palatino Linotype" w:hAnsi="Palatino Linotype"/>
          <w:i/>
          <w:sz w:val="20"/>
          <w:szCs w:val="22"/>
        </w:rPr>
      </w:pPr>
      <w:r w:rsidRPr="00DC2B61">
        <w:rPr>
          <w:rFonts w:ascii="Palatino Linotype" w:hAnsi="Palatino Linotype"/>
          <w:b/>
          <w:i/>
          <w:sz w:val="22"/>
        </w:rPr>
        <w:t>“Artículo 36.</w:t>
      </w:r>
      <w:r w:rsidRPr="00DC2B61">
        <w:rPr>
          <w:rFonts w:ascii="Palatino Linotype" w:hAnsi="Palatino Linotype"/>
          <w:i/>
          <w:sz w:val="22"/>
        </w:rPr>
        <w:t xml:space="preserve"> El Instituto tendrá, en el ámbito de su competencia, las siguientes atribuciones:</w:t>
      </w:r>
    </w:p>
    <w:p w14:paraId="1D98AA9C" w14:textId="77777777" w:rsidR="00DC2B61" w:rsidRPr="00DC2B61" w:rsidRDefault="00DC2B61" w:rsidP="00DF30C1">
      <w:pPr>
        <w:spacing w:line="360" w:lineRule="auto"/>
        <w:ind w:left="567" w:right="616"/>
        <w:jc w:val="both"/>
        <w:rPr>
          <w:rFonts w:ascii="Palatino Linotype" w:hAnsi="Palatino Linotype"/>
          <w:i/>
          <w:sz w:val="22"/>
        </w:rPr>
      </w:pPr>
      <w:r w:rsidRPr="00DC2B61">
        <w:rPr>
          <w:rFonts w:ascii="Palatino Linotype" w:hAnsi="Palatino Linotype"/>
          <w:i/>
          <w:sz w:val="22"/>
        </w:rPr>
        <w:t>(…)</w:t>
      </w:r>
    </w:p>
    <w:p w14:paraId="04D5E6C9" w14:textId="77777777" w:rsidR="00DC2B61" w:rsidRPr="00DC2B61" w:rsidRDefault="00DC2B61" w:rsidP="00DF30C1">
      <w:pPr>
        <w:spacing w:line="360" w:lineRule="auto"/>
        <w:ind w:left="567" w:right="616"/>
        <w:jc w:val="both"/>
        <w:rPr>
          <w:rFonts w:ascii="Palatino Linotype" w:hAnsi="Palatino Linotype"/>
          <w:b/>
          <w:i/>
          <w:sz w:val="22"/>
        </w:rPr>
      </w:pPr>
      <w:r w:rsidRPr="00DC2B61">
        <w:rPr>
          <w:rFonts w:ascii="Palatino Linotype" w:hAnsi="Palatino Linotype"/>
          <w:b/>
          <w:i/>
          <w:sz w:val="22"/>
        </w:rPr>
        <w:t xml:space="preserve">X. Hacer del conocimiento del órgano de control interno o equivalente de cada Sujeto Obligado las infracciones a esta Ley; </w:t>
      </w:r>
    </w:p>
    <w:p w14:paraId="1D0364C5" w14:textId="77777777" w:rsidR="00DC2B61" w:rsidRPr="00DC2B61" w:rsidRDefault="00DC2B61" w:rsidP="00DF30C1">
      <w:pPr>
        <w:spacing w:line="360" w:lineRule="auto"/>
        <w:ind w:left="567" w:right="616"/>
        <w:jc w:val="both"/>
        <w:rPr>
          <w:rFonts w:ascii="Palatino Linotype" w:hAnsi="Palatino Linotype"/>
          <w:i/>
          <w:sz w:val="22"/>
        </w:rPr>
      </w:pPr>
      <w:r w:rsidRPr="00DC2B61">
        <w:rPr>
          <w:rFonts w:ascii="Palatino Linotype" w:hAnsi="Palatino Linotype"/>
          <w:i/>
          <w:sz w:val="22"/>
        </w:rPr>
        <w:t>(…)”</w:t>
      </w:r>
    </w:p>
    <w:p w14:paraId="263D9270" w14:textId="77777777" w:rsidR="00DC2B61" w:rsidRPr="00DC2B61" w:rsidRDefault="00DC2B61" w:rsidP="00DF30C1">
      <w:pPr>
        <w:spacing w:line="360" w:lineRule="auto"/>
        <w:ind w:left="567" w:right="616"/>
        <w:jc w:val="both"/>
        <w:rPr>
          <w:rFonts w:ascii="Palatino Linotype" w:hAnsi="Palatino Linotype"/>
          <w:i/>
          <w:sz w:val="22"/>
        </w:rPr>
      </w:pPr>
    </w:p>
    <w:p w14:paraId="2327A75C" w14:textId="77777777" w:rsidR="00DC2B61" w:rsidRPr="00DC2B61" w:rsidRDefault="00DC2B61" w:rsidP="00DF30C1">
      <w:pPr>
        <w:spacing w:line="360" w:lineRule="auto"/>
        <w:ind w:left="567" w:right="616"/>
        <w:jc w:val="both"/>
        <w:rPr>
          <w:rFonts w:ascii="Palatino Linotype" w:hAnsi="Palatino Linotype"/>
          <w:sz w:val="22"/>
        </w:rPr>
      </w:pPr>
      <w:r w:rsidRPr="00DC2B61">
        <w:rPr>
          <w:rFonts w:ascii="Palatino Linotype" w:hAnsi="Palatino Linotype"/>
          <w:sz w:val="22"/>
        </w:rPr>
        <w:t>(Énfasis añadido)</w:t>
      </w:r>
    </w:p>
    <w:p w14:paraId="03B3C483" w14:textId="77777777" w:rsidR="00DC2B61" w:rsidRPr="00DC2B61" w:rsidRDefault="00DC2B61" w:rsidP="00DF30C1">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673623DD" w14:textId="77777777" w:rsidR="00DC2B61" w:rsidRPr="008F53B7" w:rsidRDefault="00DC2B61" w:rsidP="00DF30C1">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Pr>
          <w:rFonts w:ascii="Palatino Linotype" w:hAnsi="Palatino Linotype"/>
        </w:rPr>
        <w:t xml:space="preserve"> </w:t>
      </w:r>
      <w:r w:rsidRPr="00DC2B61">
        <w:rPr>
          <w:rFonts w:ascii="Palatino Linotype" w:hAnsi="Palatino Linotype"/>
        </w:rPr>
        <w:t xml:space="preserve">Asimismo, este Pleno hará del conocimiento al Órgano de Control Interno de este Instituto las infracciones en que el </w:t>
      </w:r>
      <w:r w:rsidRPr="00DC2B61">
        <w:rPr>
          <w:rFonts w:ascii="Palatino Linotype" w:hAnsi="Palatino Linotype"/>
          <w:b/>
        </w:rPr>
        <w:t>SUJETO OBLIGADO</w:t>
      </w:r>
      <w:r w:rsidRPr="00DC2B61">
        <w:rPr>
          <w:rFonts w:ascii="Palatino Linotype" w:hAnsi="Palatino Linotype"/>
        </w:rPr>
        <w:t xml:space="preserve"> incurrió, toda vez que la naturaleza de investigar y sancionar corresponde a un ente distinto a éste, a través de un procedimiento diferente al recurso de revisión, lo cual se encuentra previsto </w:t>
      </w:r>
      <w:r w:rsidRPr="00DC2B61">
        <w:rPr>
          <w:rFonts w:ascii="Palatino Linotype" w:eastAsia="MS Mincho" w:hAnsi="Palatino Linotype" w:cs="Arial"/>
        </w:rPr>
        <w:t xml:space="preserve">en la </w:t>
      </w:r>
      <w:r w:rsidRPr="00DC2B61">
        <w:rPr>
          <w:rFonts w:ascii="Palatino Linotype" w:eastAsia="MS Mincho" w:hAnsi="Palatino Linotype" w:cs="Arial"/>
          <w:b/>
        </w:rPr>
        <w:t>Ley de Transparencia Acceso a la Información Pública del Estado de México y Municipios específicamente en sus artículos 190 y 223,</w:t>
      </w:r>
      <w:r w:rsidRPr="00DC2B61">
        <w:rPr>
          <w:rFonts w:ascii="Palatino Linotype" w:eastAsia="MS Mincho" w:hAnsi="Palatino Linotype" w:cs="Arial"/>
        </w:rPr>
        <w:t xml:space="preserve"> que señalan lo siguiente:</w:t>
      </w:r>
    </w:p>
    <w:p w14:paraId="48E7237F" w14:textId="77777777" w:rsidR="008F53B7" w:rsidRPr="008F53B7" w:rsidRDefault="008F53B7" w:rsidP="00DF30C1">
      <w:pPr>
        <w:pStyle w:val="Prrafodelista"/>
        <w:tabs>
          <w:tab w:val="left" w:pos="426"/>
        </w:tabs>
        <w:spacing w:line="360" w:lineRule="auto"/>
        <w:ind w:left="0"/>
        <w:jc w:val="both"/>
        <w:rPr>
          <w:rFonts w:ascii="Palatino Linotype" w:eastAsia="MS Mincho" w:hAnsi="Palatino Linotype" w:cs="Arial"/>
          <w:color w:val="000000" w:themeColor="text1"/>
          <w:sz w:val="18"/>
          <w:lang w:val="es-MX"/>
        </w:rPr>
      </w:pPr>
    </w:p>
    <w:p w14:paraId="3D836BB5" w14:textId="77777777" w:rsidR="00DC2B61" w:rsidRPr="00DC2B61" w:rsidRDefault="00DC2B61" w:rsidP="00DF30C1">
      <w:pPr>
        <w:tabs>
          <w:tab w:val="left" w:pos="567"/>
        </w:tabs>
        <w:spacing w:line="360" w:lineRule="auto"/>
        <w:ind w:left="567" w:right="900"/>
        <w:jc w:val="both"/>
        <w:rPr>
          <w:rFonts w:ascii="Palatino Linotype" w:eastAsiaTheme="minorHAnsi" w:hAnsi="Palatino Linotype"/>
          <w:i/>
          <w:sz w:val="20"/>
        </w:rPr>
      </w:pPr>
      <w:r w:rsidRPr="00DC2B61">
        <w:rPr>
          <w:rFonts w:ascii="Palatino Linotype" w:hAnsi="Palatino Linotype"/>
          <w:i/>
          <w:sz w:val="22"/>
        </w:rPr>
        <w:t>“</w:t>
      </w:r>
      <w:r w:rsidRPr="00DC2B61">
        <w:rPr>
          <w:rFonts w:ascii="Palatino Linotype" w:hAnsi="Palatino Linotype"/>
          <w:b/>
          <w:i/>
          <w:sz w:val="22"/>
        </w:rPr>
        <w:t>Artículo 190.</w:t>
      </w:r>
      <w:r w:rsidRPr="00DC2B61">
        <w:rPr>
          <w:rFonts w:ascii="Palatino Linotype" w:hAnsi="Palatino Linotype"/>
          <w:i/>
          <w:sz w:val="22"/>
        </w:rPr>
        <w:t xml:space="preserve"> </w:t>
      </w:r>
      <w:r w:rsidRPr="00DC2B61">
        <w:rPr>
          <w:rFonts w:ascii="Palatino Linotype" w:hAnsi="Palatino Linotype"/>
          <w:i/>
          <w:sz w:val="22"/>
          <w:u w:val="single"/>
        </w:rPr>
        <w:t>Cuando el Instituto determine durante la sustanciación del recurso de revisión que pudo haberse incurrido en una probable responsabilidad por el incumplimiento a las obligaciones</w:t>
      </w:r>
      <w:r w:rsidRPr="00DC2B61">
        <w:rPr>
          <w:rFonts w:ascii="Palatino Linotype" w:hAnsi="Palatino Linotype"/>
          <w:i/>
          <w:sz w:val="22"/>
        </w:rPr>
        <w:t xml:space="preserve"> previstas en esta Ley y las demás disposiciones jurídicas aplicables en la materia, </w:t>
      </w:r>
      <w:r w:rsidRPr="00DC2B61">
        <w:rPr>
          <w:rFonts w:ascii="Palatino Linotype" w:hAnsi="Palatino Linotype"/>
          <w:i/>
          <w:sz w:val="22"/>
          <w:u w:val="single"/>
        </w:rPr>
        <w:t xml:space="preserve">deberá hacerlo del conocimiento del órgano de control interno </w:t>
      </w:r>
      <w:r w:rsidRPr="00DC2B61">
        <w:rPr>
          <w:rFonts w:ascii="Palatino Linotype" w:hAnsi="Palatino Linotype"/>
          <w:i/>
          <w:sz w:val="22"/>
        </w:rPr>
        <w:t xml:space="preserve">de la instancia competente para que éste inicie, en su caso, el </w:t>
      </w:r>
      <w:r w:rsidRPr="00DC2B61">
        <w:rPr>
          <w:rFonts w:ascii="Palatino Linotype" w:hAnsi="Palatino Linotype"/>
          <w:i/>
          <w:sz w:val="22"/>
        </w:rPr>
        <w:lastRenderedPageBreak/>
        <w:t>procedimiento de responsabilidad respectivo, cuyo resultado deberá de ser informado al Instituto.</w:t>
      </w:r>
    </w:p>
    <w:p w14:paraId="75C7D18C" w14:textId="77777777" w:rsidR="00DC2B61" w:rsidRPr="00DC2B61" w:rsidRDefault="00DC2B61" w:rsidP="00DF30C1">
      <w:pPr>
        <w:tabs>
          <w:tab w:val="left" w:pos="567"/>
        </w:tabs>
        <w:spacing w:line="360" w:lineRule="auto"/>
        <w:ind w:left="567" w:right="900"/>
        <w:jc w:val="both"/>
        <w:rPr>
          <w:rFonts w:ascii="Palatino Linotype" w:hAnsi="Palatino Linotype"/>
          <w:i/>
          <w:sz w:val="22"/>
        </w:rPr>
      </w:pPr>
    </w:p>
    <w:p w14:paraId="0DBEDD0D" w14:textId="77777777" w:rsidR="00DC2B61" w:rsidRPr="00DC2B61" w:rsidRDefault="00DC2B61" w:rsidP="00DF30C1">
      <w:pPr>
        <w:tabs>
          <w:tab w:val="left" w:pos="567"/>
        </w:tabs>
        <w:spacing w:line="360" w:lineRule="auto"/>
        <w:ind w:left="567" w:right="900"/>
        <w:jc w:val="both"/>
        <w:rPr>
          <w:rFonts w:ascii="Palatino Linotype" w:hAnsi="Palatino Linotype"/>
          <w:i/>
          <w:sz w:val="22"/>
          <w:u w:val="single"/>
        </w:rPr>
      </w:pPr>
      <w:r w:rsidRPr="00DC2B61">
        <w:rPr>
          <w:rFonts w:ascii="Palatino Linotype" w:hAnsi="Palatino Linotype"/>
          <w:b/>
          <w:i/>
          <w:sz w:val="22"/>
        </w:rPr>
        <w:t>Artículo 223.</w:t>
      </w:r>
      <w:r w:rsidRPr="00DC2B61">
        <w:rPr>
          <w:rFonts w:ascii="Palatino Linotype" w:hAnsi="Palatino Linotype"/>
          <w:i/>
          <w:sz w:val="22"/>
        </w:rPr>
        <w:t xml:space="preserve"> </w:t>
      </w:r>
      <w:r w:rsidRPr="00DC2B61">
        <w:rPr>
          <w:rFonts w:ascii="Palatino Linotype" w:hAnsi="Palatino Linotype"/>
          <w:i/>
          <w:sz w:val="22"/>
          <w:u w:val="single"/>
        </w:rPr>
        <w:t>El Instituto dará vista a la Contraloría Interna y Órgano de Control y Vigilancia</w:t>
      </w:r>
      <w:r w:rsidRPr="00DC2B61">
        <w:rPr>
          <w:rFonts w:ascii="Palatino Linotype" w:hAnsi="Palatino Linotype"/>
          <w:i/>
          <w:sz w:val="22"/>
        </w:rPr>
        <w:t xml:space="preserve"> en términos de la Ley de Responsabilidades de los Servidores Públicos del Estado y Municipios, </w:t>
      </w:r>
      <w:r w:rsidRPr="00DC2B61">
        <w:rPr>
          <w:rFonts w:ascii="Palatino Linotype" w:hAnsi="Palatino Linotype"/>
          <w:i/>
          <w:sz w:val="22"/>
          <w:u w:val="single"/>
        </w:rPr>
        <w:t>para que determine el grado de responsabilidad de quienes incumplan con las obligaciones de la presente Ley.</w:t>
      </w:r>
      <w:r w:rsidRPr="008F53B7">
        <w:rPr>
          <w:rFonts w:ascii="Palatino Linotype" w:hAnsi="Palatino Linotype"/>
          <w:i/>
          <w:sz w:val="22"/>
        </w:rPr>
        <w:t>”</w:t>
      </w:r>
    </w:p>
    <w:p w14:paraId="6E32F27E" w14:textId="77777777" w:rsidR="00DC2B61" w:rsidRPr="00DC2B61" w:rsidRDefault="00DC2B61" w:rsidP="00DF30C1">
      <w:pPr>
        <w:tabs>
          <w:tab w:val="left" w:pos="567"/>
        </w:tabs>
        <w:spacing w:line="360" w:lineRule="auto"/>
        <w:ind w:left="567" w:right="900"/>
        <w:jc w:val="both"/>
        <w:rPr>
          <w:rFonts w:ascii="Palatino Linotype" w:hAnsi="Palatino Linotype"/>
          <w:i/>
          <w:sz w:val="22"/>
        </w:rPr>
      </w:pPr>
    </w:p>
    <w:p w14:paraId="338DC383" w14:textId="77777777" w:rsidR="00DC2B61" w:rsidRPr="00DC2B61" w:rsidRDefault="00DC2B61" w:rsidP="00DF30C1">
      <w:pPr>
        <w:tabs>
          <w:tab w:val="left" w:pos="567"/>
        </w:tabs>
        <w:spacing w:line="360" w:lineRule="auto"/>
        <w:ind w:left="567" w:right="900"/>
        <w:jc w:val="both"/>
        <w:rPr>
          <w:rFonts w:ascii="Palatino Linotype" w:hAnsi="Palatino Linotype"/>
          <w:sz w:val="22"/>
        </w:rPr>
      </w:pPr>
      <w:r w:rsidRPr="00DC2B61">
        <w:rPr>
          <w:rFonts w:ascii="Palatino Linotype" w:hAnsi="Palatino Linotype"/>
          <w:sz w:val="22"/>
        </w:rPr>
        <w:t>(Énfasis añadido)</w:t>
      </w:r>
    </w:p>
    <w:p w14:paraId="71CF6C87" w14:textId="77777777" w:rsidR="00DC2B61" w:rsidRPr="00DC2B61" w:rsidRDefault="00DC2B61" w:rsidP="00DF30C1">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33CDCC67" w14:textId="77777777" w:rsidR="005F36B3" w:rsidRPr="005F36B3" w:rsidRDefault="00DC2B61" w:rsidP="00DF30C1">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DC2B61">
        <w:rPr>
          <w:rFonts w:ascii="Palatino Linotype" w:eastAsia="Calibri" w:hAnsi="Palatino Linotype" w:cs="Arial"/>
          <w:color w:val="000000"/>
          <w:lang w:eastAsia="es-MX"/>
        </w:rPr>
        <w:t xml:space="preserve">Lo anterior, en razón de que, si bien es cierto el </w:t>
      </w:r>
      <w:r w:rsidRPr="00DC2B61">
        <w:rPr>
          <w:rFonts w:ascii="Palatino Linotype" w:eastAsia="Calibri" w:hAnsi="Palatino Linotype" w:cs="Arial"/>
          <w:b/>
          <w:color w:val="000000"/>
          <w:lang w:eastAsia="es-MX"/>
        </w:rPr>
        <w:t>SUJETO OBLIGADO</w:t>
      </w:r>
      <w:r w:rsidRPr="00DC2B61">
        <w:rPr>
          <w:rFonts w:ascii="Palatino Linotype" w:eastAsia="Calibri" w:hAnsi="Palatino Linotype" w:cs="Arial"/>
          <w:color w:val="000000"/>
          <w:lang w:eastAsia="es-MX"/>
        </w:rPr>
        <w:t xml:space="preserve"> proporcionó respuesta a la solicitud de acceso a la información, también lo es que, dentro de la información vertida se encuentra información susceptible de clasificarse como confidencial, misma que debió ser protegida, situación que no ocurrió. </w:t>
      </w:r>
    </w:p>
    <w:p w14:paraId="75F19754" w14:textId="77777777" w:rsidR="005F36B3" w:rsidRPr="005F36B3" w:rsidRDefault="005F36B3" w:rsidP="00DF30C1">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4ACFB65F" w14:textId="58FD4EA2" w:rsidR="005F36B3" w:rsidRPr="005F36B3" w:rsidRDefault="00DC2B61" w:rsidP="00DF30C1">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DC2B61">
        <w:rPr>
          <w:rFonts w:ascii="Palatino Linotype" w:eastAsia="Calibri" w:hAnsi="Palatino Linotype" w:cs="Arial"/>
          <w:color w:val="000000"/>
          <w:lang w:eastAsia="es-MX"/>
        </w:rPr>
        <w:t xml:space="preserve">Es así que se advierte que en el archivo denominado </w:t>
      </w:r>
      <w:r w:rsidR="005F36B3" w:rsidRPr="005F36B3">
        <w:rPr>
          <w:rFonts w:ascii="Palatino Linotype" w:eastAsia="Calibri" w:hAnsi="Palatino Linotype" w:cs="Arial"/>
          <w:b/>
          <w:color w:val="000000"/>
          <w:lang w:eastAsia="es-MX"/>
        </w:rPr>
        <w:t>grupo britay</w:t>
      </w:r>
      <w:r w:rsidRPr="00DC2B61">
        <w:rPr>
          <w:rFonts w:ascii="Palatino Linotype" w:eastAsia="Calibri" w:hAnsi="Palatino Linotype" w:cs="Arial"/>
          <w:b/>
          <w:color w:val="000000"/>
          <w:lang w:eastAsia="es-MX"/>
        </w:rPr>
        <w:t xml:space="preserve">.pdf  </w:t>
      </w:r>
      <w:r w:rsidRPr="00DC2B61">
        <w:rPr>
          <w:rFonts w:ascii="Palatino Linotype" w:eastAsia="Calibri" w:hAnsi="Palatino Linotype" w:cs="Arial"/>
          <w:color w:val="000000"/>
          <w:lang w:eastAsia="es-MX"/>
        </w:rPr>
        <w:t xml:space="preserve">se </w:t>
      </w:r>
      <w:r w:rsidRPr="005F36B3">
        <w:rPr>
          <w:rFonts w:ascii="Palatino Linotype" w:eastAsia="Calibri" w:hAnsi="Palatino Linotype" w:cs="Arial"/>
          <w:color w:val="000000"/>
          <w:lang w:eastAsia="es-MX"/>
        </w:rPr>
        <w:t>aprecia</w:t>
      </w:r>
      <w:r w:rsidR="005F36B3" w:rsidRPr="005F36B3">
        <w:rPr>
          <w:rFonts w:ascii="Palatino Linotype" w:eastAsia="Calibri" w:hAnsi="Palatino Linotype" w:cs="Arial"/>
          <w:color w:val="000000"/>
          <w:lang w:eastAsia="es-MX"/>
        </w:rPr>
        <w:t>n</w:t>
      </w:r>
      <w:r w:rsidR="005F36B3">
        <w:rPr>
          <w:rFonts w:ascii="Palatino Linotype" w:eastAsia="Calibri" w:hAnsi="Palatino Linotype" w:cs="Arial"/>
          <w:color w:val="000000"/>
          <w:lang w:eastAsia="es-MX"/>
        </w:rPr>
        <w:t xml:space="preserve"> nombres, rubricas y firmas de particulares, como lo son los integrantes de la mesa directiva de la asociación de padres de familia, plasmados en lo que se aprecia es un acta entrega recepción </w:t>
      </w:r>
      <w:r w:rsidR="005F36B3">
        <w:rPr>
          <w:rFonts w:ascii="Palatino Linotype" w:eastAsia="MS Mincho" w:hAnsi="Palatino Linotype" w:cs="Arial"/>
          <w:color w:val="000000" w:themeColor="text1"/>
          <w:lang w:val="es-MX"/>
        </w:rPr>
        <w:t xml:space="preserve">de las asociaciones de padres de familia, entrante y saliente 2015-2016 y 2016-2017, respectivamente, </w:t>
      </w:r>
      <w:r w:rsidR="005F36B3">
        <w:rPr>
          <w:rFonts w:ascii="Palatino Linotype" w:hAnsi="Palatino Linotype"/>
        </w:rPr>
        <w:t xml:space="preserve">del cinco de septiembre de dos mil </w:t>
      </w:r>
      <w:r w:rsidR="005F36B3" w:rsidRPr="0037717E">
        <w:rPr>
          <w:rFonts w:ascii="Palatino Linotype" w:hAnsi="Palatino Linotype"/>
        </w:rPr>
        <w:t>dieciséis</w:t>
      </w:r>
      <w:r w:rsidR="005F36B3">
        <w:rPr>
          <w:rFonts w:ascii="Palatino Linotype" w:hAnsi="Palatino Linotype"/>
        </w:rPr>
        <w:t>.</w:t>
      </w:r>
    </w:p>
    <w:p w14:paraId="5A6F8971" w14:textId="77777777" w:rsidR="005F36B3" w:rsidRPr="005F36B3" w:rsidRDefault="005F36B3" w:rsidP="00DF30C1">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0784B507" w14:textId="0C99643A" w:rsidR="00DC2B61" w:rsidRPr="00DC2B61" w:rsidRDefault="00DC2B61" w:rsidP="00DF30C1">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DC2B61">
        <w:rPr>
          <w:rFonts w:ascii="Palatino Linotype" w:eastAsia="Calibri" w:hAnsi="Palatino Linotype" w:cs="Arial"/>
          <w:color w:val="000000"/>
          <w:lang w:eastAsia="es-MX"/>
        </w:rPr>
        <w:lastRenderedPageBreak/>
        <w:t xml:space="preserve">Por lo que es menester dar vista al Órgano de Control Interno de este Instituto para que en ejercicio de sus atribuciones atienda las directivas marcadas en la propia Ley de la materia, con fundamento en el artículo 190 de la ley de la materia, el cual señala que  </w:t>
      </w:r>
      <w:r w:rsidRPr="00DC2B61">
        <w:rPr>
          <w:rFonts w:ascii="Palatino Linotype" w:eastAsia="MS Mincho" w:hAnsi="Palatino Linotype" w:cs="Arial"/>
        </w:rPr>
        <w:t>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17379384" w14:textId="442C5B89" w:rsidR="00DC2B61" w:rsidRDefault="00DC2B61" w:rsidP="00DF30C1">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52363D11" w14:textId="28E9F4B9" w:rsidR="00C61173" w:rsidRPr="0023593E" w:rsidRDefault="00C61173" w:rsidP="00DF30C1">
      <w:pPr>
        <w:pStyle w:val="Prrafodelista"/>
        <w:numPr>
          <w:ilvl w:val="0"/>
          <w:numId w:val="1"/>
        </w:numPr>
        <w:tabs>
          <w:tab w:val="left" w:pos="426"/>
        </w:tabs>
        <w:spacing w:line="360" w:lineRule="auto"/>
        <w:ind w:left="0" w:firstLine="0"/>
        <w:jc w:val="both"/>
        <w:rPr>
          <w:rFonts w:ascii="Palatino Linotype" w:eastAsia="MS Mincho" w:hAnsi="Palatino Linotype" w:cs="Arial"/>
          <w:b/>
          <w:color w:val="000000" w:themeColor="text1"/>
          <w:lang w:val="es-MX"/>
        </w:rPr>
      </w:pPr>
      <w:r>
        <w:rPr>
          <w:rFonts w:ascii="Palatino Linotype" w:eastAsia="MS Mincho" w:hAnsi="Palatino Linotype" w:cs="Arial"/>
          <w:color w:val="000000" w:themeColor="text1"/>
          <w:lang w:val="es-MX"/>
        </w:rPr>
        <w:t xml:space="preserve">Consecuentemente, en términos del artículo 186, </w:t>
      </w:r>
      <w:r w:rsidR="007525BF">
        <w:rPr>
          <w:rFonts w:ascii="Palatino Linotype" w:eastAsia="MS Mincho" w:hAnsi="Palatino Linotype" w:cs="Arial"/>
          <w:color w:val="000000" w:themeColor="text1"/>
          <w:lang w:val="es-MX"/>
        </w:rPr>
        <w:t>fracción III</w:t>
      </w:r>
      <w:r>
        <w:rPr>
          <w:rFonts w:ascii="Palatino Linotype" w:eastAsia="MS Mincho" w:hAnsi="Palatino Linotype" w:cs="Arial"/>
          <w:color w:val="000000" w:themeColor="text1"/>
          <w:lang w:val="es-MX"/>
        </w:rPr>
        <w:t xml:space="preserve"> de la Ley de Transparencia, Acceso a la Información Pública del Estado de México y Municipios, este Pleno determina </w:t>
      </w:r>
      <w:r w:rsidRPr="009858E1">
        <w:rPr>
          <w:rFonts w:ascii="Palatino Linotype" w:eastAsia="MS Mincho" w:hAnsi="Palatino Linotype" w:cs="Arial"/>
          <w:b/>
          <w:color w:val="000000" w:themeColor="text1"/>
          <w:lang w:val="es-MX"/>
        </w:rPr>
        <w:t>MODIFICAR</w:t>
      </w:r>
      <w:r>
        <w:rPr>
          <w:rFonts w:ascii="Palatino Linotype" w:eastAsia="MS Mincho" w:hAnsi="Palatino Linotype" w:cs="Arial"/>
          <w:color w:val="000000" w:themeColor="text1"/>
          <w:lang w:val="es-MX"/>
        </w:rPr>
        <w:t xml:space="preserve"> la respuesta del recurso de revisión </w:t>
      </w:r>
      <w:r w:rsidRPr="0023593E">
        <w:rPr>
          <w:rFonts w:ascii="Palatino Linotype" w:eastAsia="MS Mincho" w:hAnsi="Palatino Linotype" w:cs="Arial"/>
          <w:b/>
          <w:color w:val="000000" w:themeColor="text1"/>
          <w:lang w:val="es-MX"/>
        </w:rPr>
        <w:t>04</w:t>
      </w:r>
      <w:r w:rsidR="000E68A8" w:rsidRPr="0023593E">
        <w:rPr>
          <w:rFonts w:ascii="Palatino Linotype" w:eastAsia="MS Mincho" w:hAnsi="Palatino Linotype" w:cs="Arial"/>
          <w:b/>
          <w:color w:val="000000" w:themeColor="text1"/>
          <w:lang w:val="es-MX"/>
        </w:rPr>
        <w:t>628</w:t>
      </w:r>
      <w:r w:rsidRPr="0023593E">
        <w:rPr>
          <w:rFonts w:ascii="Palatino Linotype" w:eastAsia="MS Mincho" w:hAnsi="Palatino Linotype" w:cs="Arial"/>
          <w:b/>
          <w:color w:val="000000" w:themeColor="text1"/>
          <w:lang w:val="es-MX"/>
        </w:rPr>
        <w:t>/INFOEM/IP/RR/2018.</w:t>
      </w:r>
    </w:p>
    <w:p w14:paraId="145D1689" w14:textId="5051B336" w:rsidR="00C61173" w:rsidRPr="00C61173" w:rsidRDefault="00C61173" w:rsidP="00DF30C1">
      <w:pPr>
        <w:tabs>
          <w:tab w:val="left" w:pos="0"/>
        </w:tabs>
        <w:spacing w:line="360" w:lineRule="auto"/>
        <w:ind w:right="49"/>
        <w:contextualSpacing/>
        <w:jc w:val="both"/>
        <w:rPr>
          <w:rFonts w:ascii="Palatino Linotype" w:eastAsia="MS Mincho" w:hAnsi="Palatino Linotype" w:cs="Arial"/>
          <w:i/>
        </w:rPr>
      </w:pPr>
    </w:p>
    <w:p w14:paraId="1B334456" w14:textId="752DEA1C" w:rsidR="001105B5" w:rsidRPr="0023593E" w:rsidRDefault="00AD0569" w:rsidP="00DF30C1">
      <w:pPr>
        <w:numPr>
          <w:ilvl w:val="0"/>
          <w:numId w:val="1"/>
        </w:numPr>
        <w:tabs>
          <w:tab w:val="left" w:pos="0"/>
          <w:tab w:val="left" w:pos="426"/>
        </w:tabs>
        <w:spacing w:line="360" w:lineRule="auto"/>
        <w:ind w:left="0" w:right="49" w:firstLine="0"/>
        <w:contextualSpacing/>
        <w:jc w:val="both"/>
        <w:rPr>
          <w:rFonts w:ascii="Palatino Linotype" w:eastAsia="MS Mincho" w:hAnsi="Palatino Linotype" w:cs="Arial"/>
          <w:i/>
        </w:rPr>
      </w:pPr>
      <w:r w:rsidRPr="00C61173">
        <w:rPr>
          <w:rFonts w:ascii="Palatino Linotype" w:eastAsia="MS Mincho" w:hAnsi="Palatino Linotype" w:cstheme="majorBidi"/>
        </w:rPr>
        <w:t xml:space="preserve">Por </w:t>
      </w:r>
      <w:r w:rsidRPr="00C61173">
        <w:rPr>
          <w:rFonts w:ascii="Palatino Linotype" w:hAnsi="Palatino Linotype" w:cs="Arial"/>
          <w:lang w:eastAsia="es-MX"/>
        </w:rPr>
        <w:t>lo</w:t>
      </w:r>
      <w:r w:rsidRPr="00C61173">
        <w:rPr>
          <w:rFonts w:ascii="Palatino Linotype" w:eastAsia="MS Mincho" w:hAnsi="Palatino Linotype" w:cstheme="majorBidi"/>
        </w:rPr>
        <w:t xml:space="preserve"> anteriormente expuesto y fundado este </w:t>
      </w:r>
      <w:r w:rsidRPr="00C61173">
        <w:rPr>
          <w:rFonts w:ascii="Palatino Linotype" w:eastAsia="MS Mincho" w:hAnsi="Palatino Linotype" w:cstheme="majorBidi"/>
          <w:b/>
        </w:rPr>
        <w:t>ÓRGANO GARANTE</w:t>
      </w:r>
      <w:r w:rsidR="00C61173" w:rsidRPr="00C61173">
        <w:rPr>
          <w:rFonts w:ascii="Palatino Linotype" w:eastAsia="MS Mincho" w:hAnsi="Palatino Linotype" w:cstheme="majorBidi"/>
        </w:rPr>
        <w:t xml:space="preserve"> emite los siguientes:</w:t>
      </w:r>
    </w:p>
    <w:p w14:paraId="482829AA" w14:textId="7D7B33FF" w:rsidR="0023593E" w:rsidRDefault="00213E1F" w:rsidP="00DF30C1">
      <w:pPr>
        <w:pStyle w:val="Prrafodelista"/>
        <w:spacing w:line="360" w:lineRule="auto"/>
        <w:rPr>
          <w:rFonts w:ascii="Palatino Linotype" w:eastAsia="MS Mincho" w:hAnsi="Palatino Linotype" w:cs="Arial"/>
          <w:i/>
        </w:rPr>
      </w:pPr>
      <w:r>
        <w:rPr>
          <w:rFonts w:ascii="Palatino Linotype" w:eastAsia="MS Mincho" w:hAnsi="Palatino Linotype" w:cs="Arial"/>
          <w:i/>
          <w:noProof/>
          <w:lang w:val="es-MX" w:eastAsia="es-MX"/>
        </w:rPr>
        <mc:AlternateContent>
          <mc:Choice Requires="wps">
            <w:drawing>
              <wp:anchor distT="0" distB="0" distL="114300" distR="114300" simplePos="0" relativeHeight="251664896" behindDoc="0" locked="0" layoutInCell="1" allowOverlap="1" wp14:anchorId="14323829" wp14:editId="0A748282">
                <wp:simplePos x="0" y="0"/>
                <wp:positionH relativeFrom="column">
                  <wp:posOffset>70571</wp:posOffset>
                </wp:positionH>
                <wp:positionV relativeFrom="paragraph">
                  <wp:posOffset>51043</wp:posOffset>
                </wp:positionV>
                <wp:extent cx="5434693" cy="1982762"/>
                <wp:effectExtent l="38100" t="38100" r="52070" b="93980"/>
                <wp:wrapNone/>
                <wp:docPr id="1" name="Conector recto 1"/>
                <wp:cNvGraphicFramePr/>
                <a:graphic xmlns:a="http://schemas.openxmlformats.org/drawingml/2006/main">
                  <a:graphicData uri="http://schemas.microsoft.com/office/word/2010/wordprocessingShape">
                    <wps:wsp>
                      <wps:cNvCnPr/>
                      <wps:spPr>
                        <a:xfrm>
                          <a:off x="0" y="0"/>
                          <a:ext cx="5434693" cy="1982762"/>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1F29A7" id="Conector recto 1"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5pt,4pt" to="433.5pt,16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" strokecolor="#4f81bd [3204]" strokeweight="2pt">
                <v:shadow on="t" color="black" opacity="24903f" origin=",.5" offset="0,.55556mm"/>
              </v:line>
            </w:pict>
          </mc:Fallback>
        </mc:AlternateContent>
      </w:r>
    </w:p>
    <w:p w14:paraId="62D95F41" w14:textId="1E80F43A" w:rsidR="0023593E" w:rsidRDefault="0023593E" w:rsidP="00DF30C1">
      <w:pPr>
        <w:tabs>
          <w:tab w:val="left" w:pos="0"/>
          <w:tab w:val="left" w:pos="426"/>
        </w:tabs>
        <w:spacing w:line="360" w:lineRule="auto"/>
        <w:ind w:right="49"/>
        <w:contextualSpacing/>
        <w:jc w:val="both"/>
        <w:rPr>
          <w:rFonts w:ascii="Palatino Linotype" w:eastAsia="MS Mincho" w:hAnsi="Palatino Linotype" w:cs="Arial"/>
          <w:i/>
        </w:rPr>
      </w:pPr>
    </w:p>
    <w:p w14:paraId="1B6C2857" w14:textId="77777777" w:rsidR="00145A72" w:rsidRDefault="00145A72" w:rsidP="00DF30C1">
      <w:pPr>
        <w:tabs>
          <w:tab w:val="left" w:pos="0"/>
        </w:tabs>
        <w:spacing w:line="360" w:lineRule="auto"/>
        <w:ind w:right="49"/>
        <w:contextualSpacing/>
        <w:jc w:val="both"/>
        <w:rPr>
          <w:rFonts w:ascii="Palatino Linotype" w:eastAsia="MS Mincho" w:hAnsi="Palatino Linotype" w:cs="Arial"/>
          <w:i/>
        </w:rPr>
      </w:pPr>
    </w:p>
    <w:p w14:paraId="771770EB" w14:textId="77777777" w:rsidR="00213E1F" w:rsidRDefault="00213E1F" w:rsidP="00DF30C1">
      <w:pPr>
        <w:tabs>
          <w:tab w:val="left" w:pos="0"/>
        </w:tabs>
        <w:spacing w:line="360" w:lineRule="auto"/>
        <w:ind w:right="49"/>
        <w:contextualSpacing/>
        <w:jc w:val="both"/>
        <w:rPr>
          <w:rFonts w:ascii="Palatino Linotype" w:eastAsia="MS Mincho" w:hAnsi="Palatino Linotype" w:cs="Arial"/>
          <w:i/>
        </w:rPr>
      </w:pPr>
    </w:p>
    <w:p w14:paraId="53475E84" w14:textId="77777777" w:rsidR="004472C2" w:rsidRDefault="004472C2" w:rsidP="00DF30C1">
      <w:pPr>
        <w:pStyle w:val="Ttulo1"/>
        <w:tabs>
          <w:tab w:val="left" w:pos="0"/>
        </w:tabs>
        <w:spacing w:before="0" w:line="360" w:lineRule="auto"/>
        <w:jc w:val="center"/>
        <w:rPr>
          <w:b/>
          <w:szCs w:val="24"/>
        </w:rPr>
      </w:pPr>
      <w:bookmarkStart w:id="61" w:name="_Toc536621635"/>
      <w:bookmarkStart w:id="62" w:name="_Toc1489386"/>
      <w:r w:rsidRPr="001105B5">
        <w:rPr>
          <w:b/>
          <w:szCs w:val="24"/>
        </w:rPr>
        <w:lastRenderedPageBreak/>
        <w:t>RESOLUTIVOS</w:t>
      </w:r>
      <w:bookmarkEnd w:id="61"/>
      <w:bookmarkEnd w:id="62"/>
    </w:p>
    <w:p w14:paraId="7401E2D7" w14:textId="77777777" w:rsidR="004472C2" w:rsidRPr="009858E1" w:rsidRDefault="004472C2" w:rsidP="00DF30C1">
      <w:pPr>
        <w:spacing w:line="360" w:lineRule="auto"/>
        <w:rPr>
          <w:lang w:eastAsia="en-US"/>
        </w:rPr>
      </w:pPr>
    </w:p>
    <w:p w14:paraId="076839BC" w14:textId="514BF089" w:rsidR="004472C2" w:rsidRPr="00177454" w:rsidRDefault="004472C2" w:rsidP="00DF30C1">
      <w:pPr>
        <w:spacing w:line="360" w:lineRule="auto"/>
        <w:jc w:val="both"/>
        <w:rPr>
          <w:rFonts w:ascii="Palatino Linotype" w:eastAsia="Times New Roman" w:hAnsi="Palatino Linotype" w:cs="Times New Roman"/>
        </w:rPr>
      </w:pPr>
      <w:r w:rsidRPr="00177454">
        <w:rPr>
          <w:rFonts w:ascii="Palatino Linotype" w:eastAsia="Times New Roman" w:hAnsi="Palatino Linotype" w:cs="Arial"/>
          <w:b/>
        </w:rPr>
        <w:t xml:space="preserve">PRIMERO. </w:t>
      </w:r>
      <w:r w:rsidRPr="00177454">
        <w:rPr>
          <w:rFonts w:ascii="Palatino Linotype" w:eastAsia="Times New Roman" w:hAnsi="Palatino Linotype" w:cs="Arial"/>
        </w:rPr>
        <w:t>Resultan parcialmente fundadas las</w:t>
      </w:r>
      <w:r w:rsidRPr="00177454">
        <w:rPr>
          <w:rFonts w:ascii="Palatino Linotype" w:eastAsia="Times New Roman" w:hAnsi="Palatino Linotype" w:cs="Arial"/>
          <w:b/>
        </w:rPr>
        <w:t xml:space="preserve"> </w:t>
      </w:r>
      <w:r w:rsidRPr="00177454">
        <w:rPr>
          <w:rFonts w:ascii="Palatino Linotype" w:eastAsia="Times New Roman" w:hAnsi="Palatino Linotype" w:cs="Arial"/>
        </w:rPr>
        <w:t xml:space="preserve">razones y motivos de inconformidad hechos valer </w:t>
      </w:r>
      <w:r>
        <w:rPr>
          <w:rFonts w:ascii="Palatino Linotype" w:eastAsia="Calibri" w:hAnsi="Palatino Linotype" w:cs="Arial"/>
        </w:rPr>
        <w:t>en el</w:t>
      </w:r>
      <w:r w:rsidRPr="00177454">
        <w:rPr>
          <w:rFonts w:ascii="Palatino Linotype" w:eastAsia="Calibri" w:hAnsi="Palatino Linotype" w:cs="Arial"/>
        </w:rPr>
        <w:t xml:space="preserve"> recurso de revisión </w:t>
      </w:r>
      <w:r w:rsidRPr="00177454">
        <w:rPr>
          <w:rFonts w:ascii="Palatino Linotype" w:hAnsi="Palatino Linotype" w:cs="Arial"/>
          <w:b/>
          <w:bCs/>
        </w:rPr>
        <w:t>04</w:t>
      </w:r>
      <w:r w:rsidR="000E68A8">
        <w:rPr>
          <w:rFonts w:ascii="Palatino Linotype" w:hAnsi="Palatino Linotype" w:cs="Arial"/>
          <w:b/>
          <w:bCs/>
        </w:rPr>
        <w:t>628</w:t>
      </w:r>
      <w:r>
        <w:rPr>
          <w:rFonts w:ascii="Palatino Linotype" w:hAnsi="Palatino Linotype" w:cs="Arial"/>
          <w:b/>
          <w:bCs/>
        </w:rPr>
        <w:t>/INFOEM/IP/RR/2018</w:t>
      </w:r>
      <w:r w:rsidRPr="00177454">
        <w:rPr>
          <w:rFonts w:ascii="Palatino Linotype" w:hAnsi="Palatino Linotype" w:cs="Arial"/>
          <w:b/>
          <w:bCs/>
        </w:rPr>
        <w:t xml:space="preserve">,  </w:t>
      </w:r>
      <w:r w:rsidRPr="00177454">
        <w:rPr>
          <w:rFonts w:ascii="Palatino Linotype" w:hAnsi="Palatino Linotype" w:cs="Arial"/>
          <w:bCs/>
        </w:rPr>
        <w:t>en términos de</w:t>
      </w:r>
      <w:r w:rsidR="0023593E">
        <w:rPr>
          <w:rFonts w:ascii="Palatino Linotype" w:hAnsi="Palatino Linotype" w:cs="Arial"/>
          <w:bCs/>
        </w:rPr>
        <w:t xml:space="preserve"> los</w:t>
      </w:r>
      <w:r w:rsidRPr="00177454">
        <w:rPr>
          <w:rFonts w:ascii="Palatino Linotype" w:hAnsi="Palatino Linotype" w:cs="Arial"/>
          <w:bCs/>
        </w:rPr>
        <w:t xml:space="preserve"> </w:t>
      </w:r>
      <w:r w:rsidRPr="00177454">
        <w:rPr>
          <w:rFonts w:ascii="Palatino Linotype" w:hAnsi="Palatino Linotype" w:cs="Arial"/>
          <w:b/>
          <w:bCs/>
        </w:rPr>
        <w:t>Considerando</w:t>
      </w:r>
      <w:r w:rsidR="0023593E">
        <w:rPr>
          <w:rFonts w:ascii="Palatino Linotype" w:hAnsi="Palatino Linotype" w:cs="Arial"/>
          <w:b/>
          <w:bCs/>
        </w:rPr>
        <w:t>s</w:t>
      </w:r>
      <w:r w:rsidRPr="00177454">
        <w:rPr>
          <w:rFonts w:ascii="Palatino Linotype" w:hAnsi="Palatino Linotype" w:cs="Arial"/>
          <w:bCs/>
        </w:rPr>
        <w:t xml:space="preserve"> </w:t>
      </w:r>
      <w:r w:rsidRPr="00177454">
        <w:rPr>
          <w:rFonts w:ascii="Palatino Linotype" w:hAnsi="Palatino Linotype" w:cs="Arial"/>
          <w:b/>
          <w:bCs/>
        </w:rPr>
        <w:t xml:space="preserve">CUARTO </w:t>
      </w:r>
      <w:r w:rsidR="0023593E">
        <w:rPr>
          <w:rFonts w:ascii="Palatino Linotype" w:hAnsi="Palatino Linotype" w:cs="Arial"/>
          <w:b/>
          <w:bCs/>
        </w:rPr>
        <w:t xml:space="preserve">y QUINTO </w:t>
      </w:r>
      <w:r w:rsidRPr="00177454">
        <w:rPr>
          <w:rFonts w:ascii="Palatino Linotype" w:hAnsi="Palatino Linotype" w:cs="Arial"/>
          <w:bCs/>
        </w:rPr>
        <w:t>de la presente resolución.</w:t>
      </w:r>
    </w:p>
    <w:p w14:paraId="447B9CDD" w14:textId="5ABD1399" w:rsidR="004472C2" w:rsidRDefault="004472C2" w:rsidP="00DF30C1">
      <w:pPr>
        <w:spacing w:before="240" w:line="360" w:lineRule="auto"/>
        <w:jc w:val="both"/>
        <w:rPr>
          <w:rFonts w:ascii="Palatino Linotype" w:hAnsi="Palatino Linotype" w:cs="Arial"/>
          <w:bCs/>
        </w:rPr>
      </w:pPr>
      <w:bookmarkStart w:id="63" w:name="_Toc477891768"/>
      <w:bookmarkStart w:id="64" w:name="_Toc477891858"/>
      <w:bookmarkStart w:id="65" w:name="_Toc481576259"/>
      <w:bookmarkStart w:id="66" w:name="_Toc492590391"/>
      <w:bookmarkStart w:id="67" w:name="_Toc462653937"/>
      <w:bookmarkStart w:id="68" w:name="_Toc453696502"/>
      <w:bookmarkStart w:id="69" w:name="_Toc454301155"/>
      <w:r w:rsidRPr="00177454">
        <w:rPr>
          <w:rFonts w:ascii="Palatino Linotype" w:hAnsi="Palatino Linotype"/>
          <w:b/>
        </w:rPr>
        <w:t>SEGUNDO.</w:t>
      </w:r>
      <w:r w:rsidRPr="00177454">
        <w:rPr>
          <w:rStyle w:val="Ttulo2Car"/>
          <w:rFonts w:ascii="Palatino Linotype" w:hAnsi="Palatino Linotype"/>
          <w:b/>
        </w:rPr>
        <w:t xml:space="preserve"> </w:t>
      </w:r>
      <w:bookmarkEnd w:id="63"/>
      <w:bookmarkEnd w:id="64"/>
      <w:bookmarkEnd w:id="65"/>
      <w:bookmarkEnd w:id="66"/>
      <w:bookmarkEnd w:id="67"/>
      <w:bookmarkEnd w:id="68"/>
      <w:bookmarkEnd w:id="69"/>
      <w:r w:rsidRPr="00177454">
        <w:rPr>
          <w:rFonts w:ascii="Palatino Linotype" w:eastAsia="Calibri" w:hAnsi="Palatino Linotype" w:cs="Arial"/>
        </w:rPr>
        <w:t>Se</w:t>
      </w:r>
      <w:r w:rsidRPr="00177454">
        <w:rPr>
          <w:rFonts w:ascii="Palatino Linotype" w:eastAsia="Calibri" w:hAnsi="Palatino Linotype" w:cs="Arial"/>
          <w:b/>
        </w:rPr>
        <w:t xml:space="preserve"> </w:t>
      </w:r>
      <w:r>
        <w:rPr>
          <w:rFonts w:ascii="Palatino Linotype" w:eastAsia="Calibri" w:hAnsi="Palatino Linotype" w:cs="Arial"/>
          <w:b/>
        </w:rPr>
        <w:t>MODIFICA</w:t>
      </w:r>
      <w:r w:rsidRPr="00177454">
        <w:rPr>
          <w:rFonts w:ascii="Palatino Linotype" w:eastAsia="Calibri" w:hAnsi="Palatino Linotype" w:cs="Arial"/>
          <w:b/>
        </w:rPr>
        <w:t xml:space="preserve"> </w:t>
      </w:r>
      <w:r w:rsidRPr="00177454">
        <w:rPr>
          <w:rFonts w:ascii="Palatino Linotype" w:eastAsia="Calibri" w:hAnsi="Palatino Linotype" w:cs="Arial"/>
        </w:rPr>
        <w:t xml:space="preserve">la respuesta emitida </w:t>
      </w:r>
      <w:r w:rsidR="0023593E">
        <w:rPr>
          <w:rFonts w:ascii="Palatino Linotype" w:eastAsia="Calibri" w:hAnsi="Palatino Linotype" w:cs="Arial"/>
        </w:rPr>
        <w:t xml:space="preserve">por la </w:t>
      </w:r>
      <w:r w:rsidR="0023593E">
        <w:rPr>
          <w:rFonts w:ascii="Palatino Linotype" w:eastAsia="Calibri" w:hAnsi="Palatino Linotype" w:cs="Arial"/>
          <w:b/>
        </w:rPr>
        <w:t xml:space="preserve">Secretaría de Educación </w:t>
      </w:r>
      <w:r w:rsidRPr="00177454">
        <w:rPr>
          <w:rFonts w:ascii="Palatino Linotype" w:eastAsia="Calibri" w:hAnsi="Palatino Linotype" w:cs="Arial"/>
        </w:rPr>
        <w:t>se</w:t>
      </w:r>
      <w:r w:rsidRPr="00177454">
        <w:rPr>
          <w:rFonts w:ascii="Palatino Linotype" w:eastAsia="Calibri" w:hAnsi="Palatino Linotype" w:cs="Arial"/>
          <w:b/>
        </w:rPr>
        <w:t xml:space="preserve"> ORDENA </w:t>
      </w:r>
      <w:r w:rsidRPr="00177454">
        <w:rPr>
          <w:rFonts w:ascii="Palatino Linotype" w:eastAsia="Times New Roman" w:hAnsi="Palatino Linotype" w:cs="Arial"/>
        </w:rPr>
        <w:t>entregar vía Sistema de Acceso a la Información Mexiquense (SAIMEX)</w:t>
      </w:r>
      <w:r w:rsidRPr="00177454">
        <w:rPr>
          <w:rFonts w:ascii="Palatino Linotype" w:eastAsia="Times New Roman" w:hAnsi="Palatino Linotype" w:cs="Arial"/>
          <w:b/>
        </w:rPr>
        <w:t>,</w:t>
      </w:r>
      <w:r w:rsidRPr="00177454">
        <w:rPr>
          <w:rFonts w:ascii="Palatino Linotype" w:eastAsia="Times New Roman" w:hAnsi="Palatino Linotype" w:cs="Arial"/>
        </w:rPr>
        <w:t xml:space="preserve"> </w:t>
      </w:r>
      <w:r w:rsidR="0023593E">
        <w:rPr>
          <w:rFonts w:ascii="Palatino Linotype" w:eastAsia="Times New Roman" w:hAnsi="Palatino Linotype" w:cs="Arial"/>
        </w:rPr>
        <w:t>previa búsqueda exhaustiva</w:t>
      </w:r>
      <w:r w:rsidR="00DE47FA">
        <w:rPr>
          <w:rFonts w:ascii="Palatino Linotype" w:eastAsia="Times New Roman" w:hAnsi="Palatino Linotype" w:cs="Arial"/>
        </w:rPr>
        <w:t xml:space="preserve"> y razonable</w:t>
      </w:r>
      <w:r w:rsidR="0023593E">
        <w:rPr>
          <w:rFonts w:ascii="Palatino Linotype" w:eastAsia="Times New Roman" w:hAnsi="Palatino Linotype" w:cs="Arial"/>
        </w:rPr>
        <w:t xml:space="preserve">, </w:t>
      </w:r>
      <w:r w:rsidR="00DE47FA">
        <w:rPr>
          <w:rFonts w:ascii="Palatino Linotype" w:eastAsia="Times New Roman" w:hAnsi="Palatino Linotype" w:cs="Arial"/>
        </w:rPr>
        <w:t xml:space="preserve">versión pública de </w:t>
      </w:r>
      <w:r w:rsidR="0023593E">
        <w:rPr>
          <w:rFonts w:ascii="Palatino Linotype" w:eastAsia="Times New Roman" w:hAnsi="Palatino Linotype" w:cs="Arial"/>
        </w:rPr>
        <w:t xml:space="preserve">los documentos en los que conste </w:t>
      </w:r>
      <w:r w:rsidRPr="00177454">
        <w:rPr>
          <w:rFonts w:ascii="Palatino Linotype" w:eastAsia="Times New Roman" w:hAnsi="Palatino Linotype" w:cs="Arial"/>
        </w:rPr>
        <w:t xml:space="preserve">la siguiente </w:t>
      </w:r>
      <w:r w:rsidRPr="00177454">
        <w:rPr>
          <w:rFonts w:ascii="Palatino Linotype" w:hAnsi="Palatino Linotype" w:cs="Arial"/>
          <w:bCs/>
        </w:rPr>
        <w:t>información:</w:t>
      </w:r>
    </w:p>
    <w:p w14:paraId="3BD753D1" w14:textId="77777777" w:rsidR="00800C06" w:rsidRPr="00800C06" w:rsidRDefault="00800C06" w:rsidP="00DF30C1">
      <w:pPr>
        <w:spacing w:before="240" w:line="360" w:lineRule="auto"/>
        <w:jc w:val="both"/>
        <w:rPr>
          <w:rFonts w:ascii="Palatino Linotype" w:hAnsi="Palatino Linotype" w:cs="Arial"/>
          <w:bCs/>
          <w:sz w:val="2"/>
        </w:rPr>
      </w:pPr>
    </w:p>
    <w:p w14:paraId="65053E88" w14:textId="57449C4C" w:rsidR="000E68A8" w:rsidRPr="0023593E" w:rsidRDefault="0023593E" w:rsidP="00DF30C1">
      <w:pPr>
        <w:pStyle w:val="Prrafodelista"/>
        <w:numPr>
          <w:ilvl w:val="0"/>
          <w:numId w:val="11"/>
        </w:numPr>
        <w:spacing w:line="360" w:lineRule="auto"/>
        <w:jc w:val="both"/>
        <w:rPr>
          <w:rFonts w:ascii="Palatino Linotype" w:eastAsia="MS Mincho" w:hAnsi="Palatino Linotype"/>
          <w:b/>
          <w:color w:val="000000" w:themeColor="text1"/>
        </w:rPr>
      </w:pPr>
      <w:r w:rsidRPr="0023593E">
        <w:rPr>
          <w:rFonts w:ascii="Palatino Linotype" w:eastAsia="MS Mincho" w:hAnsi="Palatino Linotype"/>
          <w:b/>
          <w:color w:val="000000" w:themeColor="text1"/>
        </w:rPr>
        <w:t>Pagos</w:t>
      </w:r>
      <w:r w:rsidR="000E68A8" w:rsidRPr="0023593E">
        <w:rPr>
          <w:rFonts w:ascii="Palatino Linotype" w:eastAsia="MS Mincho" w:hAnsi="Palatino Linotype"/>
          <w:b/>
          <w:color w:val="000000" w:themeColor="text1"/>
        </w:rPr>
        <w:t xml:space="preserve"> realizados por la asociación de padres de familia de la Escuela Secundaria Oficial 0219 “Benjamín Hernández”, CCT15EES0121C, generación 20</w:t>
      </w:r>
      <w:r w:rsidR="00424AE8">
        <w:rPr>
          <w:rFonts w:ascii="Palatino Linotype" w:eastAsia="MS Mincho" w:hAnsi="Palatino Linotype"/>
          <w:b/>
          <w:color w:val="000000" w:themeColor="text1"/>
        </w:rPr>
        <w:t xml:space="preserve">16-2017, del turno matutino, a la persona jurídico colectiva referida en la solicitud, </w:t>
      </w:r>
      <w:r w:rsidR="000E68A8" w:rsidRPr="0023593E">
        <w:rPr>
          <w:rFonts w:ascii="Palatino Linotype" w:eastAsia="MS Mincho" w:hAnsi="Palatino Linotype"/>
          <w:b/>
          <w:color w:val="000000" w:themeColor="text1"/>
        </w:rPr>
        <w:t>por concepto de adquisic</w:t>
      </w:r>
      <w:r w:rsidR="00424AE8">
        <w:rPr>
          <w:rFonts w:ascii="Palatino Linotype" w:eastAsia="MS Mincho" w:hAnsi="Palatino Linotype"/>
          <w:b/>
          <w:color w:val="000000" w:themeColor="text1"/>
        </w:rPr>
        <w:t xml:space="preserve">ión de las canchas </w:t>
      </w:r>
      <w:proofErr w:type="spellStart"/>
      <w:r w:rsidR="00424AE8">
        <w:rPr>
          <w:rFonts w:ascii="Palatino Linotype" w:eastAsia="MS Mincho" w:hAnsi="Palatino Linotype"/>
          <w:b/>
          <w:color w:val="000000" w:themeColor="text1"/>
        </w:rPr>
        <w:t>multideporte</w:t>
      </w:r>
      <w:proofErr w:type="spellEnd"/>
      <w:r w:rsidR="00424AE8">
        <w:rPr>
          <w:rFonts w:ascii="Palatino Linotype" w:eastAsia="MS Mincho" w:hAnsi="Palatino Linotype"/>
          <w:b/>
          <w:color w:val="000000" w:themeColor="text1"/>
        </w:rPr>
        <w:t>;</w:t>
      </w:r>
    </w:p>
    <w:p w14:paraId="762FC1F0" w14:textId="77777777" w:rsidR="000E68A8" w:rsidRPr="0023593E" w:rsidRDefault="000E68A8" w:rsidP="00DF30C1">
      <w:pPr>
        <w:spacing w:line="360" w:lineRule="auto"/>
        <w:jc w:val="both"/>
        <w:rPr>
          <w:rFonts w:ascii="Palatino Linotype" w:eastAsia="MS Mincho" w:hAnsi="Palatino Linotype"/>
          <w:b/>
          <w:color w:val="000000" w:themeColor="text1"/>
        </w:rPr>
      </w:pPr>
    </w:p>
    <w:p w14:paraId="153CC43F" w14:textId="4BE5EC66" w:rsidR="000E68A8" w:rsidRPr="00424AE8" w:rsidRDefault="006D3BE9" w:rsidP="00DF30C1">
      <w:pPr>
        <w:pStyle w:val="Prrafodelista"/>
        <w:numPr>
          <w:ilvl w:val="0"/>
          <w:numId w:val="11"/>
        </w:numPr>
        <w:spacing w:line="360" w:lineRule="auto"/>
        <w:jc w:val="both"/>
        <w:rPr>
          <w:rFonts w:ascii="Palatino Linotype" w:eastAsia="Calibri" w:hAnsi="Palatino Linotype"/>
          <w:b/>
          <w:lang w:val="es-ES" w:eastAsia="es-MX"/>
        </w:rPr>
      </w:pPr>
      <w:r w:rsidRPr="006D3BE9">
        <w:rPr>
          <w:rFonts w:ascii="Palatino Linotype" w:eastAsia="Calibri" w:hAnsi="Palatino Linotype"/>
          <w:b/>
          <w:lang w:val="es-ES" w:eastAsia="es-MX"/>
        </w:rPr>
        <w:t>P</w:t>
      </w:r>
      <w:r w:rsidR="000E68A8" w:rsidRPr="006D3BE9">
        <w:rPr>
          <w:rFonts w:ascii="Palatino Linotype" w:eastAsia="Calibri" w:hAnsi="Palatino Linotype"/>
          <w:b/>
          <w:lang w:val="es-ES" w:eastAsia="es-MX"/>
        </w:rPr>
        <w:t xml:space="preserve">lazos de entrega del equipo de canchas </w:t>
      </w:r>
      <w:proofErr w:type="spellStart"/>
      <w:r w:rsidR="000E68A8" w:rsidRPr="006D3BE9">
        <w:rPr>
          <w:rFonts w:ascii="Palatino Linotype" w:eastAsia="Calibri" w:hAnsi="Palatino Linotype"/>
          <w:b/>
          <w:lang w:val="es-ES" w:eastAsia="es-MX"/>
        </w:rPr>
        <w:t>multideporte</w:t>
      </w:r>
      <w:proofErr w:type="spellEnd"/>
      <w:r w:rsidR="000E68A8" w:rsidRPr="0023593E">
        <w:rPr>
          <w:rFonts w:ascii="Palatino Linotype" w:eastAsia="Calibri" w:hAnsi="Palatino Linotype"/>
          <w:b/>
          <w:lang w:val="es-ES" w:eastAsia="es-MX"/>
        </w:rPr>
        <w:t xml:space="preserve">, acordado </w:t>
      </w:r>
      <w:r w:rsidR="00424AE8">
        <w:rPr>
          <w:rFonts w:ascii="Palatino Linotype" w:eastAsia="Calibri" w:hAnsi="Palatino Linotype"/>
          <w:b/>
          <w:lang w:eastAsia="es-MX"/>
        </w:rPr>
        <w:t>por</w:t>
      </w:r>
      <w:r w:rsidR="00424AE8" w:rsidRPr="00424AE8">
        <w:rPr>
          <w:rFonts w:ascii="Palatino Linotype" w:eastAsia="Calibri" w:hAnsi="Palatino Linotype"/>
          <w:b/>
          <w:lang w:eastAsia="es-MX"/>
        </w:rPr>
        <w:t xml:space="preserve"> la persona jurídico colectiva referida en la solicitud</w:t>
      </w:r>
      <w:r w:rsidR="00424AE8">
        <w:rPr>
          <w:rFonts w:ascii="Palatino Linotype" w:eastAsia="Calibri" w:hAnsi="Palatino Linotype"/>
          <w:b/>
          <w:lang w:eastAsia="es-MX"/>
        </w:rPr>
        <w:t xml:space="preserve"> y </w:t>
      </w:r>
      <w:r w:rsidR="000E68A8" w:rsidRPr="00424AE8">
        <w:rPr>
          <w:rFonts w:ascii="Palatino Linotype" w:eastAsia="Calibri" w:hAnsi="Palatino Linotype"/>
          <w:b/>
          <w:lang w:val="es-ES" w:eastAsia="es-MX"/>
        </w:rPr>
        <w:t>la asociación de padres de familia de la Escuela Secundaria Oficial 0219 “Benjamín Hernández” CCT15EES0121C, generació</w:t>
      </w:r>
      <w:r w:rsidR="00424AE8" w:rsidRPr="00424AE8">
        <w:rPr>
          <w:rFonts w:ascii="Palatino Linotype" w:eastAsia="Calibri" w:hAnsi="Palatino Linotype"/>
          <w:b/>
          <w:lang w:val="es-ES" w:eastAsia="es-MX"/>
        </w:rPr>
        <w:t>n 2016-2017, turno matutino; y</w:t>
      </w:r>
    </w:p>
    <w:p w14:paraId="727BA987" w14:textId="77777777" w:rsidR="000E68A8" w:rsidRPr="0023593E" w:rsidRDefault="000E68A8" w:rsidP="00DF30C1">
      <w:pPr>
        <w:spacing w:line="360" w:lineRule="auto"/>
        <w:jc w:val="both"/>
        <w:rPr>
          <w:rFonts w:ascii="Palatino Linotype" w:eastAsia="Calibri" w:hAnsi="Palatino Linotype"/>
          <w:b/>
          <w:lang w:val="es-ES" w:eastAsia="es-MX"/>
        </w:rPr>
      </w:pPr>
    </w:p>
    <w:p w14:paraId="57415A62" w14:textId="77777777" w:rsidR="000E68A8" w:rsidRPr="0023593E" w:rsidRDefault="000E68A8" w:rsidP="00DF30C1">
      <w:pPr>
        <w:pStyle w:val="Prrafodelista"/>
        <w:numPr>
          <w:ilvl w:val="0"/>
          <w:numId w:val="11"/>
        </w:numPr>
        <w:spacing w:line="360" w:lineRule="auto"/>
        <w:jc w:val="both"/>
        <w:rPr>
          <w:rFonts w:ascii="Palatino Linotype" w:eastAsiaTheme="minorHAnsi" w:hAnsi="Palatino Linotype"/>
          <w:b/>
          <w:lang w:val="es-MX" w:eastAsia="en-US"/>
        </w:rPr>
      </w:pPr>
      <w:r w:rsidRPr="0023593E">
        <w:rPr>
          <w:rFonts w:ascii="Palatino Linotype" w:eastAsia="Calibri" w:hAnsi="Palatino Linotype"/>
          <w:b/>
          <w:lang w:val="es-ES" w:eastAsia="es-MX"/>
        </w:rPr>
        <w:lastRenderedPageBreak/>
        <w:t xml:space="preserve">El acta de asamblea o los documentos donde conste </w:t>
      </w:r>
      <w:r w:rsidRPr="006D3BE9">
        <w:rPr>
          <w:rFonts w:ascii="Palatino Linotype" w:eastAsia="Calibri" w:hAnsi="Palatino Linotype"/>
          <w:b/>
          <w:lang w:val="es-ES" w:eastAsia="es-MX"/>
        </w:rPr>
        <w:t xml:space="preserve">la autorización para adquirir el equipo de canchas </w:t>
      </w:r>
      <w:proofErr w:type="spellStart"/>
      <w:r w:rsidRPr="006D3BE9">
        <w:rPr>
          <w:rFonts w:ascii="Palatino Linotype" w:eastAsia="Calibri" w:hAnsi="Palatino Linotype"/>
          <w:b/>
          <w:lang w:val="es-ES" w:eastAsia="es-MX"/>
        </w:rPr>
        <w:t>multideporte</w:t>
      </w:r>
      <w:proofErr w:type="spellEnd"/>
      <w:r w:rsidRPr="0023593E">
        <w:rPr>
          <w:rFonts w:ascii="Palatino Linotype" w:eastAsia="Calibri" w:hAnsi="Palatino Linotype"/>
          <w:b/>
          <w:lang w:val="es-ES" w:eastAsia="es-MX"/>
        </w:rPr>
        <w:t>, por parte de la asociación de padres de familia de la Escuela Secundaria Oficial 0219 “Benjamín Hernández” CCT15EES0121C, generación 2016-2017, del turno matutino.</w:t>
      </w:r>
    </w:p>
    <w:p w14:paraId="5E996F6B" w14:textId="77777777" w:rsidR="004472C2" w:rsidRPr="0023593E" w:rsidRDefault="004472C2" w:rsidP="00DF30C1">
      <w:pPr>
        <w:pStyle w:val="Prrafodelista"/>
        <w:tabs>
          <w:tab w:val="left" w:pos="0"/>
        </w:tabs>
        <w:spacing w:line="360" w:lineRule="auto"/>
        <w:ind w:left="0" w:right="49"/>
        <w:jc w:val="both"/>
        <w:rPr>
          <w:rFonts w:ascii="Palatino Linotype" w:hAnsi="Palatino Linotype" w:cs="Arial"/>
          <w:b/>
        </w:rPr>
      </w:pPr>
    </w:p>
    <w:p w14:paraId="2420BC12" w14:textId="4E97A8CD" w:rsidR="000E68A8" w:rsidRDefault="000E68A8" w:rsidP="00DF30C1">
      <w:pPr>
        <w:autoSpaceDE w:val="0"/>
        <w:autoSpaceDN w:val="0"/>
        <w:adjustRightInd w:val="0"/>
        <w:spacing w:line="360" w:lineRule="auto"/>
        <w:ind w:right="49"/>
        <w:jc w:val="both"/>
        <w:rPr>
          <w:rFonts w:ascii="Palatino Linotype" w:eastAsia="Calibri" w:hAnsi="Palatino Linotype" w:cs="Arial"/>
          <w:b/>
        </w:rPr>
      </w:pPr>
      <w:r>
        <w:rPr>
          <w:rFonts w:ascii="Palatino Linotype" w:eastAsia="Calibri" w:hAnsi="Palatino Linotype" w:cs="Arial"/>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w:t>
      </w:r>
      <w:r w:rsidR="00AE4F80" w:rsidRPr="00AE4F80">
        <w:rPr>
          <w:rFonts w:ascii="Palatino Linotype" w:eastAsia="Calibri" w:hAnsi="Palatino Linotype" w:cs="Arial"/>
          <w:b/>
          <w:highlight w:val="black"/>
        </w:rPr>
        <w:t>------------------------------------</w:t>
      </w:r>
      <w:r>
        <w:rPr>
          <w:rFonts w:ascii="Palatino Linotype" w:eastAsia="Calibri" w:hAnsi="Palatino Linotype" w:cs="Arial"/>
          <w:b/>
        </w:rPr>
        <w:t>.</w:t>
      </w:r>
    </w:p>
    <w:p w14:paraId="69E126B5" w14:textId="77777777" w:rsidR="000E68A8" w:rsidRDefault="000E68A8" w:rsidP="00DF30C1">
      <w:pPr>
        <w:autoSpaceDE w:val="0"/>
        <w:autoSpaceDN w:val="0"/>
        <w:adjustRightInd w:val="0"/>
        <w:spacing w:line="360" w:lineRule="auto"/>
        <w:ind w:right="49"/>
        <w:jc w:val="both"/>
        <w:rPr>
          <w:rFonts w:ascii="Palatino Linotype" w:eastAsia="Calibri" w:hAnsi="Palatino Linotype" w:cs="Arial"/>
        </w:rPr>
      </w:pPr>
    </w:p>
    <w:p w14:paraId="71FB6B16" w14:textId="2B676107" w:rsidR="00145A72" w:rsidRPr="006D3BE9" w:rsidRDefault="00145A72" w:rsidP="00DF30C1">
      <w:pPr>
        <w:spacing w:line="360" w:lineRule="auto"/>
        <w:jc w:val="both"/>
      </w:pPr>
      <w:bookmarkStart w:id="70" w:name="_Toc524611461"/>
      <w:bookmarkStart w:id="71" w:name="_Toc526415104"/>
      <w:bookmarkStart w:id="72" w:name="_Toc1489387"/>
      <w:r w:rsidRPr="006D3BE9">
        <w:rPr>
          <w:rStyle w:val="Ttulo2Car"/>
          <w:rFonts w:ascii="Palatino Linotype" w:hAnsi="Palatino Linotype"/>
          <w:color w:val="000000" w:themeColor="text1"/>
          <w:sz w:val="24"/>
          <w:szCs w:val="24"/>
        </w:rPr>
        <w:t xml:space="preserve">Si dentro de los archivos del </w:t>
      </w:r>
      <w:r w:rsidRPr="006D3BE9">
        <w:rPr>
          <w:rStyle w:val="Ttulo2Car"/>
          <w:rFonts w:ascii="Palatino Linotype" w:hAnsi="Palatino Linotype"/>
          <w:b/>
          <w:color w:val="000000" w:themeColor="text1"/>
          <w:sz w:val="24"/>
          <w:szCs w:val="24"/>
        </w:rPr>
        <w:t>SUJETO OBLIGADO</w:t>
      </w:r>
      <w:r w:rsidRPr="006D3BE9">
        <w:rPr>
          <w:rStyle w:val="Ttulo2Car"/>
          <w:rFonts w:ascii="Palatino Linotype" w:hAnsi="Palatino Linotype"/>
          <w:color w:val="000000" w:themeColor="text1"/>
          <w:sz w:val="24"/>
          <w:szCs w:val="24"/>
        </w:rPr>
        <w:t xml:space="preserve"> no obrara la información concerniente al </w:t>
      </w:r>
      <w:r w:rsidRPr="006D3BE9">
        <w:rPr>
          <w:rStyle w:val="Ttulo2Car"/>
          <w:rFonts w:ascii="Palatino Linotype" w:hAnsi="Palatino Linotype"/>
          <w:b/>
          <w:color w:val="000000" w:themeColor="text1"/>
          <w:sz w:val="24"/>
          <w:szCs w:val="24"/>
        </w:rPr>
        <w:t>inciso a),</w:t>
      </w:r>
      <w:r w:rsidRPr="006D3BE9">
        <w:rPr>
          <w:rStyle w:val="Ttulo2Car"/>
          <w:rFonts w:ascii="Palatino Linotype" w:hAnsi="Palatino Linotype"/>
          <w:color w:val="000000" w:themeColor="text1"/>
          <w:sz w:val="24"/>
          <w:szCs w:val="24"/>
        </w:rPr>
        <w:t xml:space="preserve"> deberá entregar el Acuerdo de Inexistencia en el que funde y motive las razones por las que no cuenta con la información de mérito</w:t>
      </w:r>
      <w:bookmarkEnd w:id="70"/>
      <w:r w:rsidRPr="006D3BE9">
        <w:rPr>
          <w:rStyle w:val="Ttulo2Car"/>
          <w:rFonts w:ascii="Palatino Linotype" w:hAnsi="Palatino Linotype"/>
          <w:color w:val="000000" w:themeColor="text1"/>
          <w:sz w:val="24"/>
          <w:szCs w:val="24"/>
        </w:rPr>
        <w:t xml:space="preserve">, en términos del </w:t>
      </w:r>
      <w:r w:rsidRPr="006D3BE9">
        <w:rPr>
          <w:rStyle w:val="Ttulo2Car"/>
          <w:rFonts w:ascii="Palatino Linotype" w:hAnsi="Palatino Linotype"/>
          <w:b/>
          <w:color w:val="000000" w:themeColor="text1"/>
          <w:sz w:val="24"/>
          <w:szCs w:val="24"/>
        </w:rPr>
        <w:t>Considerando</w:t>
      </w:r>
      <w:r w:rsidRPr="006D3BE9">
        <w:rPr>
          <w:rStyle w:val="Ttulo2Car"/>
          <w:rFonts w:ascii="Palatino Linotype" w:hAnsi="Palatino Linotype"/>
          <w:color w:val="000000" w:themeColor="text1"/>
          <w:sz w:val="24"/>
          <w:szCs w:val="24"/>
        </w:rPr>
        <w:t xml:space="preserve"> </w:t>
      </w:r>
      <w:r w:rsidRPr="006D3BE9">
        <w:rPr>
          <w:rStyle w:val="Ttulo2Car"/>
          <w:rFonts w:ascii="Palatino Linotype" w:hAnsi="Palatino Linotype"/>
          <w:b/>
          <w:color w:val="000000" w:themeColor="text1"/>
          <w:sz w:val="24"/>
          <w:szCs w:val="24"/>
        </w:rPr>
        <w:t>CUARTO</w:t>
      </w:r>
      <w:bookmarkEnd w:id="71"/>
      <w:r w:rsidRPr="006D3BE9">
        <w:rPr>
          <w:rStyle w:val="Ttulo2Car"/>
          <w:rFonts w:ascii="Palatino Linotype" w:hAnsi="Palatino Linotype"/>
          <w:color w:val="000000" w:themeColor="text1"/>
          <w:sz w:val="24"/>
          <w:szCs w:val="24"/>
        </w:rPr>
        <w:t>.</w:t>
      </w:r>
      <w:bookmarkEnd w:id="72"/>
    </w:p>
    <w:p w14:paraId="58CD178D" w14:textId="77777777" w:rsidR="00807BF0" w:rsidRPr="006D3BE9" w:rsidRDefault="00807BF0" w:rsidP="00DF30C1">
      <w:pPr>
        <w:autoSpaceDE w:val="0"/>
        <w:autoSpaceDN w:val="0"/>
        <w:adjustRightInd w:val="0"/>
        <w:spacing w:line="360" w:lineRule="auto"/>
        <w:ind w:right="49"/>
        <w:jc w:val="both"/>
        <w:rPr>
          <w:rFonts w:ascii="Palatino Linotype" w:eastAsia="Calibri" w:hAnsi="Palatino Linotype" w:cs="Arial"/>
        </w:rPr>
      </w:pPr>
    </w:p>
    <w:p w14:paraId="3F5436FC" w14:textId="61410F8E" w:rsidR="004472C2" w:rsidRDefault="00145A72" w:rsidP="00DF30C1">
      <w:pPr>
        <w:autoSpaceDE w:val="0"/>
        <w:autoSpaceDN w:val="0"/>
        <w:adjustRightInd w:val="0"/>
        <w:spacing w:line="360" w:lineRule="auto"/>
        <w:ind w:right="49"/>
        <w:jc w:val="both"/>
        <w:rPr>
          <w:rFonts w:ascii="Palatino Linotype" w:eastAsia="Calibri" w:hAnsi="Palatino Linotype" w:cs="Arial"/>
        </w:rPr>
      </w:pPr>
      <w:r>
        <w:rPr>
          <w:rFonts w:ascii="Palatino Linotype" w:eastAsia="Calibri" w:hAnsi="Palatino Linotype" w:cs="Arial"/>
        </w:rPr>
        <w:t>Finalmente, d</w:t>
      </w:r>
      <w:r w:rsidR="004472C2">
        <w:rPr>
          <w:rFonts w:ascii="Palatino Linotype" w:eastAsia="Calibri" w:hAnsi="Palatino Linotype" w:cs="Arial"/>
        </w:rPr>
        <w:t xml:space="preserve">e ser el caso que la información señalada en </w:t>
      </w:r>
      <w:r w:rsidR="003B5515">
        <w:rPr>
          <w:rFonts w:ascii="Palatino Linotype" w:eastAsia="Calibri" w:hAnsi="Palatino Linotype" w:cs="Arial"/>
        </w:rPr>
        <w:t>el</w:t>
      </w:r>
      <w:r w:rsidR="004472C2">
        <w:rPr>
          <w:rFonts w:ascii="Palatino Linotype" w:eastAsia="Calibri" w:hAnsi="Palatino Linotype" w:cs="Arial"/>
        </w:rPr>
        <w:t xml:space="preserve"> </w:t>
      </w:r>
      <w:r w:rsidR="004472C2" w:rsidRPr="00360E03">
        <w:rPr>
          <w:rFonts w:ascii="Palatino Linotype" w:eastAsia="Calibri" w:hAnsi="Palatino Linotype" w:cs="Arial"/>
          <w:b/>
        </w:rPr>
        <w:t>inciso</w:t>
      </w:r>
      <w:r w:rsidR="004472C2">
        <w:rPr>
          <w:rFonts w:ascii="Palatino Linotype" w:eastAsia="Calibri" w:hAnsi="Palatino Linotype" w:cs="Arial"/>
          <w:b/>
        </w:rPr>
        <w:t>s</w:t>
      </w:r>
      <w:r w:rsidR="004472C2" w:rsidRPr="00360E03">
        <w:rPr>
          <w:rFonts w:ascii="Palatino Linotype" w:eastAsia="Calibri" w:hAnsi="Palatino Linotype" w:cs="Arial"/>
          <w:b/>
        </w:rPr>
        <w:t xml:space="preserve"> </w:t>
      </w:r>
      <w:r w:rsidR="000E68A8">
        <w:rPr>
          <w:rFonts w:ascii="Palatino Linotype" w:eastAsia="Calibri" w:hAnsi="Palatino Linotype" w:cs="Arial"/>
          <w:b/>
        </w:rPr>
        <w:t>c</w:t>
      </w:r>
      <w:r w:rsidR="004472C2" w:rsidRPr="00360E03">
        <w:rPr>
          <w:rFonts w:ascii="Palatino Linotype" w:eastAsia="Calibri" w:hAnsi="Palatino Linotype" w:cs="Arial"/>
          <w:b/>
        </w:rPr>
        <w:t>)</w:t>
      </w:r>
      <w:r w:rsidR="004472C2">
        <w:rPr>
          <w:rFonts w:ascii="Palatino Linotype" w:eastAsia="Calibri" w:hAnsi="Palatino Linotype" w:cs="Arial"/>
        </w:rPr>
        <w:t xml:space="preserve">, no haya sido administrada y/o poseída, el </w:t>
      </w:r>
      <w:r w:rsidR="004472C2" w:rsidRPr="009B7B38">
        <w:rPr>
          <w:rFonts w:ascii="Palatino Linotype" w:eastAsia="Calibri" w:hAnsi="Palatino Linotype" w:cs="Arial"/>
          <w:b/>
        </w:rPr>
        <w:t>SUJETO OBLIGADO</w:t>
      </w:r>
      <w:r w:rsidR="004472C2">
        <w:rPr>
          <w:rFonts w:ascii="Palatino Linotype" w:eastAsia="Calibri" w:hAnsi="Palatino Linotype" w:cs="Arial"/>
        </w:rPr>
        <w:t xml:space="preserve"> deberá manifestar, de manera precisa y clara, las razones que expliquen las causas por las que no se haya poseído y/o administrado la información requerida.</w:t>
      </w:r>
    </w:p>
    <w:p w14:paraId="1CCE3698" w14:textId="77777777" w:rsidR="004472C2" w:rsidRDefault="004472C2" w:rsidP="00DF30C1">
      <w:pPr>
        <w:autoSpaceDE w:val="0"/>
        <w:autoSpaceDN w:val="0"/>
        <w:adjustRightInd w:val="0"/>
        <w:spacing w:line="360" w:lineRule="auto"/>
        <w:ind w:right="49"/>
        <w:jc w:val="both"/>
        <w:rPr>
          <w:rFonts w:ascii="Palatino Linotype" w:eastAsia="Calibri" w:hAnsi="Palatino Linotype" w:cs="Arial"/>
        </w:rPr>
      </w:pPr>
    </w:p>
    <w:p w14:paraId="2E111EEA" w14:textId="77777777" w:rsidR="004472C2" w:rsidRDefault="004472C2" w:rsidP="00DF30C1">
      <w:pPr>
        <w:autoSpaceDE w:val="0"/>
        <w:autoSpaceDN w:val="0"/>
        <w:adjustRightInd w:val="0"/>
        <w:spacing w:line="360" w:lineRule="auto"/>
        <w:ind w:right="49"/>
        <w:jc w:val="both"/>
        <w:rPr>
          <w:rFonts w:ascii="Palatino Linotype" w:hAnsi="Palatino Linotype"/>
          <w:color w:val="222222"/>
          <w:shd w:val="clear" w:color="auto" w:fill="FFFFFF"/>
        </w:rPr>
      </w:pPr>
      <w:r w:rsidRPr="000A4868">
        <w:rPr>
          <w:rFonts w:ascii="Palatino Linotype" w:eastAsia="Palatino Linotype" w:hAnsi="Palatino Linotype" w:cs="Palatino Linotype"/>
          <w:b/>
        </w:rPr>
        <w:lastRenderedPageBreak/>
        <w:t xml:space="preserve">TERCERO. Notifíquese </w:t>
      </w:r>
      <w:r w:rsidRPr="000A4868">
        <w:rPr>
          <w:rFonts w:ascii="Palatino Linotype" w:eastAsia="Palatino Linotype" w:hAnsi="Palatino Linotype" w:cs="Palatino Linotype"/>
        </w:rPr>
        <w:t xml:space="preserve">al Titular de la Unidad de Transparencia del </w:t>
      </w:r>
      <w:r w:rsidRPr="000A4868">
        <w:rPr>
          <w:rFonts w:ascii="Palatino Linotype" w:eastAsia="Palatino Linotype" w:hAnsi="Palatino Linotype" w:cs="Palatino Linotype"/>
          <w:b/>
        </w:rPr>
        <w:t>SUJETO OBLIGADO</w:t>
      </w:r>
      <w:r w:rsidRPr="000A4868">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0A4868">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w:t>
      </w:r>
      <w:bookmarkStart w:id="73" w:name="_GoBack"/>
      <w:bookmarkEnd w:id="73"/>
      <w:r w:rsidRPr="000A4868">
        <w:rPr>
          <w:rFonts w:ascii="Palatino Linotype" w:hAnsi="Palatino Linotype"/>
          <w:color w:val="222222"/>
          <w:shd w:val="clear" w:color="auto" w:fill="FFFFFF"/>
        </w:rPr>
        <w:t xml:space="preserve">es posteriores. </w:t>
      </w:r>
    </w:p>
    <w:p w14:paraId="3B505A49" w14:textId="77777777" w:rsidR="003B5515" w:rsidRDefault="003B5515" w:rsidP="00DF30C1">
      <w:pPr>
        <w:autoSpaceDE w:val="0"/>
        <w:autoSpaceDN w:val="0"/>
        <w:adjustRightInd w:val="0"/>
        <w:spacing w:line="360" w:lineRule="auto"/>
        <w:ind w:right="49"/>
        <w:jc w:val="both"/>
        <w:rPr>
          <w:rFonts w:ascii="Palatino Linotype" w:eastAsia="Calibri" w:hAnsi="Palatino Linotype" w:cs="Arial"/>
        </w:rPr>
      </w:pPr>
    </w:p>
    <w:p w14:paraId="61DBCB9A" w14:textId="2937D14A" w:rsidR="004472C2" w:rsidRDefault="004472C2" w:rsidP="00DF30C1">
      <w:pPr>
        <w:autoSpaceDE w:val="0"/>
        <w:autoSpaceDN w:val="0"/>
        <w:adjustRightInd w:val="0"/>
        <w:spacing w:line="360" w:lineRule="auto"/>
        <w:ind w:right="49"/>
        <w:jc w:val="both"/>
        <w:rPr>
          <w:rFonts w:ascii="Palatino Linotype" w:hAnsi="Palatino Linotype"/>
        </w:rPr>
      </w:pPr>
      <w:r w:rsidRPr="000A4868">
        <w:rPr>
          <w:rFonts w:ascii="Palatino Linotype" w:eastAsia="Times New Roman" w:hAnsi="Palatino Linotype" w:cs="Arial"/>
          <w:b/>
        </w:rPr>
        <w:t xml:space="preserve">CUARTO. </w:t>
      </w:r>
      <w:r w:rsidRPr="000A4868">
        <w:rPr>
          <w:rFonts w:ascii="Palatino Linotype" w:eastAsia="Times New Roman" w:hAnsi="Palatino Linotype" w:cs="Times New Roman"/>
          <w:b/>
          <w:bCs/>
          <w:color w:val="222222"/>
        </w:rPr>
        <w:t>Notifíquese a</w:t>
      </w:r>
      <w:r w:rsidRPr="000A4868">
        <w:rPr>
          <w:rFonts w:ascii="Palatino Linotype" w:hAnsi="Palatino Linotype"/>
          <w:b/>
        </w:rPr>
        <w:t xml:space="preserve"> </w:t>
      </w:r>
      <w:r w:rsidR="00AE4F80" w:rsidRPr="00AE4F80">
        <w:rPr>
          <w:rFonts w:ascii="Palatino Linotype" w:eastAsia="Calibri" w:hAnsi="Palatino Linotype" w:cs="Arial"/>
          <w:b/>
          <w:highlight w:val="black"/>
        </w:rPr>
        <w:t>--------------------------------</w:t>
      </w:r>
      <w:r w:rsidR="00355D5E" w:rsidRPr="000A4868">
        <w:rPr>
          <w:rFonts w:ascii="Palatino Linotype" w:hAnsi="Palatino Linotype"/>
        </w:rPr>
        <w:t xml:space="preserve"> </w:t>
      </w:r>
      <w:r w:rsidRPr="000A4868">
        <w:rPr>
          <w:rFonts w:ascii="Palatino Linotype" w:hAnsi="Palatino Linotype"/>
        </w:rPr>
        <w:t>la presente resolución</w:t>
      </w:r>
      <w:r w:rsidR="004D49AB">
        <w:rPr>
          <w:rFonts w:ascii="Palatino Linotype" w:hAnsi="Palatino Linotype"/>
        </w:rPr>
        <w:t xml:space="preserve"> y el informe justificado</w:t>
      </w:r>
      <w:r w:rsidRPr="000A4868">
        <w:rPr>
          <w:rFonts w:ascii="Palatino Linotype" w:hAnsi="Palatino Linotype"/>
        </w:rPr>
        <w:t>.</w:t>
      </w:r>
    </w:p>
    <w:p w14:paraId="231274C7" w14:textId="77777777" w:rsidR="00184FB9" w:rsidRPr="00184FB9" w:rsidRDefault="00184FB9" w:rsidP="00DF30C1">
      <w:pPr>
        <w:autoSpaceDE w:val="0"/>
        <w:autoSpaceDN w:val="0"/>
        <w:adjustRightInd w:val="0"/>
        <w:spacing w:line="360" w:lineRule="auto"/>
        <w:ind w:right="49"/>
        <w:jc w:val="both"/>
        <w:rPr>
          <w:rFonts w:ascii="Palatino Linotype" w:eastAsia="Calibri" w:hAnsi="Palatino Linotype" w:cs="Arial"/>
          <w:color w:val="FF0000"/>
        </w:rPr>
      </w:pPr>
    </w:p>
    <w:p w14:paraId="481EAF8E" w14:textId="4E062EEC" w:rsidR="004472C2" w:rsidRDefault="004472C2" w:rsidP="00DF30C1">
      <w:pPr>
        <w:autoSpaceDE w:val="0"/>
        <w:autoSpaceDN w:val="0"/>
        <w:adjustRightInd w:val="0"/>
        <w:spacing w:line="360" w:lineRule="auto"/>
        <w:ind w:right="49"/>
        <w:jc w:val="both"/>
        <w:rPr>
          <w:rFonts w:ascii="Palatino Linotype" w:eastAsia="MS Mincho" w:hAnsi="Palatino Linotype" w:cs="Times New Roman"/>
        </w:rPr>
      </w:pPr>
      <w:r w:rsidRPr="000A4868">
        <w:rPr>
          <w:rFonts w:ascii="Palatino Linotype" w:eastAsia="MS Mincho" w:hAnsi="Palatino Linotype" w:cs="Times New Roman"/>
          <w:b/>
        </w:rPr>
        <w:t>QUINTO.</w:t>
      </w:r>
      <w:r w:rsidRPr="000A4868">
        <w:rPr>
          <w:rFonts w:ascii="Palatino Linotype" w:eastAsia="MS Mincho" w:hAnsi="Palatino Linotype" w:cs="Times New Roman"/>
        </w:rPr>
        <w:t xml:space="preserve"> Se hace del conocimiento de </w:t>
      </w:r>
      <w:r w:rsidR="00AE4F80" w:rsidRPr="00AE4F80">
        <w:rPr>
          <w:rFonts w:ascii="Palatino Linotype" w:eastAsia="Calibri" w:hAnsi="Palatino Linotype" w:cs="Arial"/>
          <w:b/>
          <w:highlight w:val="black"/>
        </w:rPr>
        <w:t>---------------------------------------</w:t>
      </w:r>
      <w:r w:rsidRPr="000A4868">
        <w:rPr>
          <w:rFonts w:ascii="Palatino Linotype" w:hAnsi="Palatino Linotype"/>
          <w:b/>
        </w:rPr>
        <w:t xml:space="preserve"> </w:t>
      </w:r>
      <w:r w:rsidRPr="000A4868">
        <w:rPr>
          <w:rFonts w:ascii="Palatino Linotype" w:eastAsia="MS Mincho" w:hAnsi="Palatino Linotype" w:cs="Times New Roman"/>
        </w:rPr>
        <w:t>que, de conformidad con lo establecido en el artículo 196 de la Ley de Transparencia y Acceso a la Información Pública del Estado de México y Municipios, en caso de que considere que la resolución le cause algún perjuicio podrá impugnarla </w:t>
      </w:r>
      <w:r w:rsidRPr="000A4868">
        <w:rPr>
          <w:rFonts w:ascii="Palatino Linotype" w:eastAsia="MS Mincho" w:hAnsi="Palatino Linotype" w:cs="Times New Roman"/>
          <w:bCs/>
        </w:rPr>
        <w:t>vía juicio de amparo</w:t>
      </w:r>
      <w:r w:rsidRPr="000A4868">
        <w:rPr>
          <w:rFonts w:ascii="Palatino Linotype" w:eastAsia="MS Mincho" w:hAnsi="Palatino Linotype" w:cs="Times New Roman"/>
        </w:rPr>
        <w:t> en los términos de las l</w:t>
      </w:r>
      <w:r>
        <w:rPr>
          <w:rFonts w:ascii="Palatino Linotype" w:eastAsia="MS Mincho" w:hAnsi="Palatino Linotype" w:cs="Times New Roman"/>
        </w:rPr>
        <w:t>eyes aplicables.</w:t>
      </w:r>
    </w:p>
    <w:p w14:paraId="40A08AC7" w14:textId="77777777" w:rsidR="002A230F" w:rsidRDefault="002A230F" w:rsidP="00DF30C1">
      <w:pPr>
        <w:autoSpaceDE w:val="0"/>
        <w:autoSpaceDN w:val="0"/>
        <w:adjustRightInd w:val="0"/>
        <w:spacing w:line="360" w:lineRule="auto"/>
        <w:ind w:right="49"/>
        <w:jc w:val="both"/>
        <w:rPr>
          <w:rFonts w:ascii="Palatino Linotype" w:eastAsia="MS Mincho" w:hAnsi="Palatino Linotype" w:cs="Times New Roman"/>
        </w:rPr>
      </w:pPr>
    </w:p>
    <w:p w14:paraId="3B1185C1" w14:textId="77777777" w:rsidR="002A230F" w:rsidRDefault="002A230F" w:rsidP="00DF30C1">
      <w:pPr>
        <w:autoSpaceDE w:val="0"/>
        <w:autoSpaceDN w:val="0"/>
        <w:adjustRightInd w:val="0"/>
        <w:spacing w:line="360" w:lineRule="auto"/>
        <w:ind w:right="49"/>
        <w:jc w:val="both"/>
        <w:rPr>
          <w:rFonts w:ascii="Palatino Linotype" w:eastAsia="Calibri" w:hAnsi="Palatino Linotype" w:cs="Arial"/>
        </w:rPr>
      </w:pPr>
      <w:r>
        <w:rPr>
          <w:rFonts w:ascii="Palatino Linotype" w:eastAsia="MS Mincho" w:hAnsi="Palatino Linotype" w:cs="Times New Roman"/>
          <w:b/>
        </w:rPr>
        <w:t xml:space="preserve">SEXTO. </w:t>
      </w:r>
      <w:r>
        <w:rPr>
          <w:rFonts w:ascii="Palatino Linotype" w:eastAsia="MS Mincho" w:hAnsi="Palatino Linotype" w:cs="Times New Roman"/>
        </w:rPr>
        <w:t xml:space="preserve">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Pr="005F4DEF">
        <w:rPr>
          <w:rFonts w:ascii="Palatino Linotype" w:eastAsia="MS Mincho" w:hAnsi="Palatino Linotype" w:cs="Times New Roman"/>
        </w:rPr>
        <w:t>Considerando</w:t>
      </w:r>
      <w:r>
        <w:rPr>
          <w:rFonts w:ascii="Palatino Linotype" w:eastAsia="MS Mincho" w:hAnsi="Palatino Linotype" w:cs="Times New Roman"/>
          <w:b/>
        </w:rPr>
        <w:t xml:space="preserve"> SEXTO</w:t>
      </w:r>
      <w:r>
        <w:rPr>
          <w:rFonts w:ascii="Palatino Linotype" w:eastAsia="MS Mincho" w:hAnsi="Palatino Linotype" w:cs="Times New Roman"/>
        </w:rPr>
        <w:t>.</w:t>
      </w:r>
    </w:p>
    <w:p w14:paraId="05AB2271" w14:textId="77777777" w:rsidR="003B5515" w:rsidRDefault="003B5515" w:rsidP="00DF30C1">
      <w:pPr>
        <w:autoSpaceDE w:val="0"/>
        <w:autoSpaceDN w:val="0"/>
        <w:adjustRightInd w:val="0"/>
        <w:spacing w:line="360" w:lineRule="auto"/>
        <w:ind w:right="49"/>
        <w:jc w:val="both"/>
        <w:rPr>
          <w:rFonts w:ascii="Palatino Linotype" w:eastAsia="Calibri" w:hAnsi="Palatino Linotype" w:cs="Arial"/>
        </w:rPr>
      </w:pPr>
    </w:p>
    <w:p w14:paraId="56B17472" w14:textId="77777777" w:rsidR="00DE47FA" w:rsidRDefault="00DE47FA" w:rsidP="00DF30C1">
      <w:pPr>
        <w:tabs>
          <w:tab w:val="left" w:pos="0"/>
        </w:tabs>
        <w:spacing w:line="360" w:lineRule="auto"/>
        <w:ind w:right="49"/>
        <w:jc w:val="both"/>
        <w:rPr>
          <w:rFonts w:ascii="Palatino Linotype" w:hAnsi="Palatino Linotype" w:cs="Arial"/>
        </w:rPr>
      </w:pPr>
    </w:p>
    <w:p w14:paraId="5C41C7E8" w14:textId="13759A90" w:rsidR="004472C2" w:rsidRDefault="004472C2" w:rsidP="00DF30C1">
      <w:pPr>
        <w:tabs>
          <w:tab w:val="left" w:pos="0"/>
        </w:tabs>
        <w:spacing w:line="360" w:lineRule="auto"/>
        <w:ind w:right="49"/>
        <w:jc w:val="both"/>
        <w:rPr>
          <w:rFonts w:ascii="Palatino Linotype" w:hAnsi="Palatino Linotype" w:cs="Arial"/>
        </w:rPr>
      </w:pPr>
      <w:r w:rsidRPr="001105B5">
        <w:rPr>
          <w:rFonts w:ascii="Palatino Linotype" w:hAnsi="Palatino Linotype" w:cs="Arial"/>
        </w:rPr>
        <w:t xml:space="preserve">ASÍ LO RESUELVE, </w:t>
      </w:r>
      <w:r w:rsidRPr="00213E1F">
        <w:rPr>
          <w:rFonts w:ascii="Palatino Linotype" w:hAnsi="Palatino Linotype" w:cs="Arial"/>
        </w:rPr>
        <w:t>POR UNANIMIDAD DE VOTOS,</w:t>
      </w:r>
      <w:r w:rsidRPr="001105B5">
        <w:rPr>
          <w:rFonts w:ascii="Palatino Linotype" w:hAnsi="Palatino Linotype" w:cs="Arial"/>
        </w:rPr>
        <w:t xml:space="preserve"> EL PLENO DEL</w:t>
      </w:r>
      <w:r w:rsidRPr="001105B5">
        <w:rPr>
          <w:rFonts w:ascii="Palatino Linotype" w:eastAsia="Arial Unicode MS" w:hAnsi="Palatino Linotype" w:cs="Arial"/>
        </w:rPr>
        <w:t xml:space="preserve"> INSTITUTO DE TRANSPARENCIA, ACCESO A LA INFORMACIÓN PÚBLICA Y PROTECCIÓN DE DATOS PERSONALES DEL ESTADO DE MÉXICO Y MUNICIPIOS</w:t>
      </w:r>
      <w:r w:rsidRPr="001105B5">
        <w:rPr>
          <w:rFonts w:ascii="Palatino Linotype" w:hAnsi="Palatino Linotype" w:cs="Arial"/>
        </w:rPr>
        <w:t>, CONFORMADO POR LOS COMISIONADOS ZULEMA MARTÍNEZ SÁNCHEZ; EVA ABAID YAPUR; JOSÉ GUADALUPE LUNA HERNÁNDEZ; JAVIER MARTÍNEZ</w:t>
      </w:r>
      <w:r w:rsidR="00213E1F">
        <w:rPr>
          <w:rFonts w:ascii="Palatino Linotype" w:hAnsi="Palatino Linotype" w:cs="Arial"/>
        </w:rPr>
        <w:t xml:space="preserve"> CRUZ</w:t>
      </w:r>
      <w:r w:rsidRPr="001105B5">
        <w:rPr>
          <w:rFonts w:ascii="Palatino Linotype" w:hAnsi="Palatino Linotype" w:cs="Arial"/>
        </w:rPr>
        <w:t xml:space="preserve"> Y LUIS GUSTAVO PARRA NORIEGA; EN LA </w:t>
      </w:r>
      <w:r w:rsidR="002A230F">
        <w:rPr>
          <w:rFonts w:ascii="Palatino Linotype" w:hAnsi="Palatino Linotype" w:cs="Arial"/>
        </w:rPr>
        <w:t>OCTAVA</w:t>
      </w:r>
      <w:r w:rsidRPr="001105B5">
        <w:rPr>
          <w:rFonts w:ascii="Palatino Linotype" w:hAnsi="Palatino Linotype" w:cs="Arial"/>
        </w:rPr>
        <w:t xml:space="preserve"> SESIÓN ORDINARIA CELEBRADA EL </w:t>
      </w:r>
      <w:r w:rsidR="002A230F">
        <w:rPr>
          <w:rFonts w:ascii="Palatino Linotype" w:hAnsi="Palatino Linotype" w:cs="Arial"/>
        </w:rPr>
        <w:t>VEINTI</w:t>
      </w:r>
      <w:r>
        <w:rPr>
          <w:rFonts w:ascii="Palatino Linotype" w:hAnsi="Palatino Linotype" w:cs="Arial"/>
        </w:rPr>
        <w:t>SIETE</w:t>
      </w:r>
      <w:r w:rsidR="00213E1F">
        <w:rPr>
          <w:rFonts w:ascii="Palatino Linotype" w:hAnsi="Palatino Linotype" w:cs="Arial"/>
        </w:rPr>
        <w:t xml:space="preserve"> (27)</w:t>
      </w:r>
      <w:r w:rsidRPr="001105B5">
        <w:rPr>
          <w:rFonts w:ascii="Palatino Linotype" w:hAnsi="Palatino Linotype" w:cs="Arial"/>
        </w:rPr>
        <w:t xml:space="preserve"> DE </w:t>
      </w:r>
      <w:r>
        <w:rPr>
          <w:rFonts w:ascii="Palatino Linotype" w:hAnsi="Palatino Linotype" w:cs="Arial"/>
        </w:rPr>
        <w:t>FEBRERO</w:t>
      </w:r>
      <w:r w:rsidRPr="001105B5">
        <w:rPr>
          <w:rFonts w:ascii="Palatino Linotype" w:hAnsi="Palatino Linotype" w:cs="Arial"/>
        </w:rPr>
        <w:t xml:space="preserve"> DE DOS MIL DIECINUEVE, ANTE EL SECRETARIO TÉCNICO DEL PLENO, </w:t>
      </w:r>
      <w:r w:rsidRPr="001105B5">
        <w:rPr>
          <w:rFonts w:ascii="Palatino Linotype" w:hAnsi="Palatino Linotype"/>
        </w:rPr>
        <w:t>ALEXIS TAPIA RAMÍREZ</w:t>
      </w:r>
      <w:r w:rsidRPr="001105B5">
        <w:rPr>
          <w:rFonts w:ascii="Palatino Linotype" w:hAnsi="Palatino Linotype" w:cs="Arial"/>
        </w:rPr>
        <w:t>.</w:t>
      </w:r>
    </w:p>
    <w:tbl>
      <w:tblPr>
        <w:tblW w:w="9351" w:type="dxa"/>
        <w:jc w:val="center"/>
        <w:tblLayout w:type="fixed"/>
        <w:tblLook w:val="04A0" w:firstRow="1" w:lastRow="0" w:firstColumn="1" w:lastColumn="0" w:noHBand="0" w:noVBand="1"/>
      </w:tblPr>
      <w:tblGrid>
        <w:gridCol w:w="4338"/>
        <w:gridCol w:w="5013"/>
      </w:tblGrid>
      <w:tr w:rsidR="004472C2" w:rsidRPr="001105B5" w14:paraId="7FFED180" w14:textId="77777777" w:rsidTr="00213E1F">
        <w:trPr>
          <w:jc w:val="center"/>
        </w:trPr>
        <w:tc>
          <w:tcPr>
            <w:tcW w:w="9351" w:type="dxa"/>
            <w:gridSpan w:val="2"/>
          </w:tcPr>
          <w:p w14:paraId="629EE9A5" w14:textId="0DF16365" w:rsidR="004472C2" w:rsidRPr="00213E1F" w:rsidRDefault="00213E1F" w:rsidP="00213E1F">
            <w:pPr>
              <w:tabs>
                <w:tab w:val="left" w:pos="0"/>
              </w:tabs>
              <w:spacing w:line="360" w:lineRule="auto"/>
              <w:jc w:val="center"/>
              <w:rPr>
                <w:rFonts w:ascii="Palatino Linotype" w:hAnsi="Palatino Linotype" w:cs="Arial"/>
                <w:b/>
              </w:rPr>
            </w:pPr>
            <w:r w:rsidRPr="00213E1F">
              <w:rPr>
                <w:rFonts w:ascii="Palatino Linotype" w:hAnsi="Palatino Linotype" w:cs="Arial"/>
                <w:b/>
                <w:noProof/>
                <w:lang w:val="es-MX" w:eastAsia="es-MX"/>
              </w:rPr>
              <mc:AlternateContent>
                <mc:Choice Requires="wps">
                  <w:drawing>
                    <wp:anchor distT="0" distB="0" distL="114300" distR="114300" simplePos="0" relativeHeight="251665920" behindDoc="0" locked="0" layoutInCell="1" allowOverlap="1" wp14:anchorId="007EC527" wp14:editId="41904CA2">
                      <wp:simplePos x="0" y="0"/>
                      <wp:positionH relativeFrom="column">
                        <wp:posOffset>109142</wp:posOffset>
                      </wp:positionH>
                      <wp:positionV relativeFrom="paragraph">
                        <wp:posOffset>11122</wp:posOffset>
                      </wp:positionV>
                      <wp:extent cx="5517222" cy="4510355"/>
                      <wp:effectExtent l="57150" t="38100" r="64770" b="81280"/>
                      <wp:wrapNone/>
                      <wp:docPr id="2" name="Conector recto 2"/>
                      <wp:cNvGraphicFramePr/>
                      <a:graphic xmlns:a="http://schemas.openxmlformats.org/drawingml/2006/main">
                        <a:graphicData uri="http://schemas.microsoft.com/office/word/2010/wordprocessingShape">
                          <wps:wsp>
                            <wps:cNvCnPr/>
                            <wps:spPr>
                              <a:xfrm>
                                <a:off x="0" y="0"/>
                                <a:ext cx="5517222" cy="4510355"/>
                              </a:xfrm>
                              <a:prstGeom prst="line">
                                <a:avLst/>
                              </a:prstGeom>
                              <a:ln w="38100"/>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35B274D8" id="Conector recto 2" o:spid="_x0000_s1026" style="position:absolute;z-index:251665920;visibility:visible;mso-wrap-style:square;mso-wrap-distance-left:9pt;mso-wrap-distance-top:0;mso-wrap-distance-right:9pt;mso-wrap-distance-bottom:0;mso-position-horizontal:absolute;mso-position-horizontal-relative:text;mso-position-vertical:absolute;mso-position-vertical-relative:text" from="8.6pt,.9pt" to="443.05pt,35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" strokecolor="#4f81bd [3204]" strokeweight="3pt">
                      <v:shadow on="t" color="black" opacity="24903f" origin=",.5" offset="0,.55556mm"/>
                    </v:line>
                  </w:pict>
                </mc:Fallback>
              </mc:AlternateContent>
            </w:r>
          </w:p>
          <w:p w14:paraId="05763B08" w14:textId="77777777" w:rsidR="004472C2" w:rsidRPr="00213E1F" w:rsidRDefault="004472C2" w:rsidP="00213E1F">
            <w:pPr>
              <w:tabs>
                <w:tab w:val="left" w:pos="0"/>
              </w:tabs>
              <w:spacing w:line="360" w:lineRule="auto"/>
              <w:jc w:val="center"/>
              <w:rPr>
                <w:rFonts w:ascii="Palatino Linotype" w:hAnsi="Palatino Linotype" w:cs="Arial"/>
                <w:b/>
              </w:rPr>
            </w:pPr>
          </w:p>
          <w:p w14:paraId="23C35E73" w14:textId="77777777" w:rsidR="004472C2" w:rsidRPr="00213E1F" w:rsidRDefault="004472C2" w:rsidP="00213E1F">
            <w:pPr>
              <w:tabs>
                <w:tab w:val="left" w:pos="0"/>
              </w:tabs>
              <w:spacing w:line="360" w:lineRule="auto"/>
              <w:jc w:val="center"/>
              <w:rPr>
                <w:rFonts w:ascii="Palatino Linotype" w:hAnsi="Palatino Linotype" w:cs="Arial"/>
                <w:b/>
              </w:rPr>
            </w:pPr>
          </w:p>
          <w:p w14:paraId="745C702F" w14:textId="77777777" w:rsidR="00DE47FA" w:rsidRPr="00213E1F" w:rsidRDefault="00DE47FA" w:rsidP="00213E1F">
            <w:pPr>
              <w:tabs>
                <w:tab w:val="left" w:pos="0"/>
              </w:tabs>
              <w:spacing w:line="360" w:lineRule="auto"/>
              <w:jc w:val="center"/>
              <w:rPr>
                <w:rFonts w:ascii="Palatino Linotype" w:hAnsi="Palatino Linotype" w:cs="Arial"/>
                <w:b/>
              </w:rPr>
            </w:pPr>
          </w:p>
          <w:p w14:paraId="5953D956" w14:textId="77777777" w:rsidR="00213E1F" w:rsidRPr="00213E1F" w:rsidRDefault="00213E1F" w:rsidP="00213E1F">
            <w:pPr>
              <w:tabs>
                <w:tab w:val="left" w:pos="0"/>
              </w:tabs>
              <w:spacing w:line="360" w:lineRule="auto"/>
              <w:jc w:val="center"/>
              <w:rPr>
                <w:rFonts w:ascii="Palatino Linotype" w:hAnsi="Palatino Linotype" w:cs="Arial"/>
                <w:b/>
              </w:rPr>
            </w:pPr>
          </w:p>
          <w:p w14:paraId="6BCD0644" w14:textId="77777777" w:rsidR="00213E1F" w:rsidRPr="00213E1F" w:rsidRDefault="00213E1F" w:rsidP="00213E1F">
            <w:pPr>
              <w:tabs>
                <w:tab w:val="left" w:pos="0"/>
              </w:tabs>
              <w:spacing w:line="360" w:lineRule="auto"/>
              <w:jc w:val="center"/>
              <w:rPr>
                <w:rFonts w:ascii="Palatino Linotype" w:hAnsi="Palatino Linotype" w:cs="Arial"/>
                <w:b/>
              </w:rPr>
            </w:pPr>
          </w:p>
          <w:p w14:paraId="33764774" w14:textId="77777777" w:rsidR="00213E1F" w:rsidRPr="00213E1F" w:rsidRDefault="00213E1F" w:rsidP="00213E1F">
            <w:pPr>
              <w:tabs>
                <w:tab w:val="left" w:pos="0"/>
              </w:tabs>
              <w:spacing w:line="360" w:lineRule="auto"/>
              <w:jc w:val="center"/>
              <w:rPr>
                <w:rFonts w:ascii="Palatino Linotype" w:hAnsi="Palatino Linotype" w:cs="Arial"/>
                <w:b/>
              </w:rPr>
            </w:pPr>
          </w:p>
          <w:p w14:paraId="5BA00495" w14:textId="77777777" w:rsidR="00213E1F" w:rsidRPr="00213E1F" w:rsidRDefault="00213E1F" w:rsidP="00213E1F">
            <w:pPr>
              <w:tabs>
                <w:tab w:val="left" w:pos="0"/>
              </w:tabs>
              <w:spacing w:line="360" w:lineRule="auto"/>
              <w:jc w:val="center"/>
              <w:rPr>
                <w:rFonts w:ascii="Palatino Linotype" w:hAnsi="Palatino Linotype" w:cs="Arial"/>
                <w:b/>
              </w:rPr>
            </w:pPr>
          </w:p>
          <w:p w14:paraId="24DCA0FF" w14:textId="77777777" w:rsidR="00213E1F" w:rsidRPr="00213E1F" w:rsidRDefault="00213E1F" w:rsidP="00213E1F">
            <w:pPr>
              <w:tabs>
                <w:tab w:val="left" w:pos="0"/>
              </w:tabs>
              <w:spacing w:line="360" w:lineRule="auto"/>
              <w:jc w:val="center"/>
              <w:rPr>
                <w:rFonts w:ascii="Palatino Linotype" w:hAnsi="Palatino Linotype" w:cs="Arial"/>
                <w:b/>
              </w:rPr>
            </w:pPr>
          </w:p>
          <w:p w14:paraId="3F191A72" w14:textId="77777777" w:rsidR="00213E1F" w:rsidRPr="00213E1F" w:rsidRDefault="00213E1F" w:rsidP="00213E1F">
            <w:pPr>
              <w:tabs>
                <w:tab w:val="left" w:pos="0"/>
              </w:tabs>
              <w:spacing w:line="360" w:lineRule="auto"/>
              <w:jc w:val="center"/>
              <w:rPr>
                <w:rFonts w:ascii="Palatino Linotype" w:hAnsi="Palatino Linotype" w:cs="Arial"/>
                <w:b/>
              </w:rPr>
            </w:pPr>
          </w:p>
          <w:p w14:paraId="41187004" w14:textId="77777777" w:rsidR="00213E1F" w:rsidRPr="00213E1F" w:rsidRDefault="00213E1F" w:rsidP="00213E1F">
            <w:pPr>
              <w:tabs>
                <w:tab w:val="left" w:pos="0"/>
              </w:tabs>
              <w:spacing w:line="360" w:lineRule="auto"/>
              <w:jc w:val="center"/>
              <w:rPr>
                <w:rFonts w:ascii="Palatino Linotype" w:hAnsi="Palatino Linotype" w:cs="Arial"/>
                <w:b/>
              </w:rPr>
            </w:pPr>
          </w:p>
          <w:p w14:paraId="10776737" w14:textId="77777777" w:rsidR="00213E1F" w:rsidRPr="00213E1F" w:rsidRDefault="00213E1F" w:rsidP="00213E1F">
            <w:pPr>
              <w:tabs>
                <w:tab w:val="left" w:pos="0"/>
              </w:tabs>
              <w:spacing w:line="360" w:lineRule="auto"/>
              <w:rPr>
                <w:rFonts w:ascii="Palatino Linotype" w:hAnsi="Palatino Linotype" w:cs="Arial"/>
                <w:b/>
              </w:rPr>
            </w:pPr>
          </w:p>
          <w:p w14:paraId="6804FC33" w14:textId="77777777" w:rsidR="00213E1F" w:rsidRDefault="00213E1F" w:rsidP="00213E1F">
            <w:pPr>
              <w:tabs>
                <w:tab w:val="left" w:pos="0"/>
              </w:tabs>
              <w:spacing w:line="360" w:lineRule="auto"/>
              <w:jc w:val="center"/>
              <w:rPr>
                <w:rFonts w:ascii="Palatino Linotype" w:hAnsi="Palatino Linotype" w:cs="Arial"/>
                <w:b/>
              </w:rPr>
            </w:pPr>
          </w:p>
          <w:p w14:paraId="224C1083" w14:textId="77777777" w:rsidR="00213E1F" w:rsidRDefault="00213E1F" w:rsidP="00213E1F">
            <w:pPr>
              <w:tabs>
                <w:tab w:val="left" w:pos="0"/>
              </w:tabs>
              <w:spacing w:line="360" w:lineRule="auto"/>
              <w:jc w:val="center"/>
              <w:rPr>
                <w:rFonts w:ascii="Palatino Linotype" w:hAnsi="Palatino Linotype" w:cs="Arial"/>
                <w:b/>
              </w:rPr>
            </w:pPr>
          </w:p>
          <w:p w14:paraId="190B32A1" w14:textId="53548F0C" w:rsidR="004472C2" w:rsidRPr="00213E1F" w:rsidRDefault="004472C2" w:rsidP="00213E1F">
            <w:pPr>
              <w:tabs>
                <w:tab w:val="left" w:pos="0"/>
              </w:tabs>
              <w:spacing w:line="360" w:lineRule="auto"/>
              <w:jc w:val="center"/>
              <w:rPr>
                <w:rFonts w:ascii="Palatino Linotype" w:hAnsi="Palatino Linotype" w:cs="Arial"/>
                <w:b/>
              </w:rPr>
            </w:pPr>
            <w:r w:rsidRPr="00213E1F">
              <w:rPr>
                <w:rFonts w:ascii="Palatino Linotype" w:hAnsi="Palatino Linotype" w:cs="Arial"/>
                <w:b/>
              </w:rPr>
              <w:t>Zulem</w:t>
            </w:r>
            <w:r w:rsidR="00213E1F" w:rsidRPr="00213E1F">
              <w:rPr>
                <w:rFonts w:ascii="Palatino Linotype" w:hAnsi="Palatino Linotype" w:cs="Arial"/>
                <w:b/>
              </w:rPr>
              <w:t xml:space="preserve">a </w:t>
            </w:r>
            <w:r w:rsidRPr="00213E1F">
              <w:rPr>
                <w:rFonts w:ascii="Palatino Linotype" w:hAnsi="Palatino Linotype" w:cs="Arial"/>
                <w:b/>
              </w:rPr>
              <w:t>Martínez Sánchez</w:t>
            </w:r>
          </w:p>
          <w:p w14:paraId="5DA1FD97" w14:textId="77777777" w:rsidR="004472C2" w:rsidRPr="00213E1F" w:rsidRDefault="004472C2" w:rsidP="00213E1F">
            <w:pPr>
              <w:tabs>
                <w:tab w:val="left" w:pos="0"/>
              </w:tabs>
              <w:spacing w:line="360" w:lineRule="auto"/>
              <w:jc w:val="center"/>
              <w:rPr>
                <w:rFonts w:ascii="Palatino Linotype" w:hAnsi="Palatino Linotype" w:cs="Arial"/>
                <w:b/>
              </w:rPr>
            </w:pPr>
            <w:r w:rsidRPr="00213E1F">
              <w:rPr>
                <w:rFonts w:ascii="Palatino Linotype" w:hAnsi="Palatino Linotype" w:cs="Arial"/>
              </w:rPr>
              <w:t>Comisionada Presidenta</w:t>
            </w:r>
          </w:p>
          <w:p w14:paraId="2A8A5F0D" w14:textId="77777777" w:rsidR="004472C2" w:rsidRPr="00213E1F" w:rsidRDefault="004472C2" w:rsidP="00213E1F">
            <w:pPr>
              <w:tabs>
                <w:tab w:val="left" w:pos="0"/>
              </w:tabs>
              <w:spacing w:line="360" w:lineRule="auto"/>
              <w:jc w:val="center"/>
              <w:rPr>
                <w:rFonts w:ascii="Palatino Linotype" w:hAnsi="Palatino Linotype" w:cs="Arial"/>
                <w:b/>
              </w:rPr>
            </w:pPr>
            <w:r w:rsidRPr="00213E1F">
              <w:rPr>
                <w:rFonts w:ascii="Palatino Linotype" w:hAnsi="Palatino Linotype" w:cs="Arial"/>
                <w:b/>
              </w:rPr>
              <w:t xml:space="preserve">(RÚBRICA) </w:t>
            </w:r>
          </w:p>
          <w:p w14:paraId="0ED7986A" w14:textId="77777777" w:rsidR="004472C2" w:rsidRPr="00213E1F" w:rsidRDefault="004472C2" w:rsidP="00213E1F">
            <w:pPr>
              <w:tabs>
                <w:tab w:val="left" w:pos="0"/>
              </w:tabs>
              <w:spacing w:line="360" w:lineRule="auto"/>
              <w:rPr>
                <w:rFonts w:ascii="Palatino Linotype" w:hAnsi="Palatino Linotype" w:cs="Arial"/>
                <w:b/>
              </w:rPr>
            </w:pPr>
          </w:p>
        </w:tc>
      </w:tr>
      <w:tr w:rsidR="004472C2" w:rsidRPr="001105B5" w14:paraId="014D5085" w14:textId="77777777" w:rsidTr="00213E1F">
        <w:trPr>
          <w:jc w:val="center"/>
        </w:trPr>
        <w:tc>
          <w:tcPr>
            <w:tcW w:w="4338" w:type="dxa"/>
          </w:tcPr>
          <w:p w14:paraId="5B223F37" w14:textId="77777777" w:rsidR="00213E1F" w:rsidRDefault="00213E1F" w:rsidP="00213E1F">
            <w:pPr>
              <w:tabs>
                <w:tab w:val="left" w:pos="0"/>
              </w:tabs>
              <w:spacing w:line="360" w:lineRule="auto"/>
              <w:jc w:val="center"/>
              <w:rPr>
                <w:rFonts w:ascii="Palatino Linotype" w:hAnsi="Palatino Linotype" w:cs="Arial"/>
                <w:b/>
              </w:rPr>
            </w:pPr>
          </w:p>
          <w:p w14:paraId="18CDBB00" w14:textId="77777777" w:rsidR="004472C2" w:rsidRPr="00213E1F" w:rsidRDefault="004472C2" w:rsidP="00213E1F">
            <w:pPr>
              <w:tabs>
                <w:tab w:val="left" w:pos="0"/>
              </w:tabs>
              <w:spacing w:line="360" w:lineRule="auto"/>
              <w:jc w:val="center"/>
              <w:rPr>
                <w:rFonts w:ascii="Palatino Linotype" w:hAnsi="Palatino Linotype" w:cs="Arial"/>
                <w:b/>
              </w:rPr>
            </w:pPr>
            <w:r w:rsidRPr="00213E1F">
              <w:rPr>
                <w:rFonts w:ascii="Palatino Linotype" w:hAnsi="Palatino Linotype" w:cs="Arial"/>
                <w:b/>
              </w:rPr>
              <w:t xml:space="preserve">Eva </w:t>
            </w:r>
            <w:proofErr w:type="spellStart"/>
            <w:r w:rsidRPr="00213E1F">
              <w:rPr>
                <w:rFonts w:ascii="Palatino Linotype" w:hAnsi="Palatino Linotype" w:cs="Arial"/>
                <w:b/>
              </w:rPr>
              <w:t>Abaid</w:t>
            </w:r>
            <w:proofErr w:type="spellEnd"/>
            <w:r w:rsidRPr="00213E1F">
              <w:rPr>
                <w:rFonts w:ascii="Palatino Linotype" w:hAnsi="Palatino Linotype" w:cs="Arial"/>
                <w:b/>
              </w:rPr>
              <w:t xml:space="preserve"> </w:t>
            </w:r>
            <w:proofErr w:type="spellStart"/>
            <w:r w:rsidRPr="00213E1F">
              <w:rPr>
                <w:rFonts w:ascii="Palatino Linotype" w:hAnsi="Palatino Linotype" w:cs="Arial"/>
                <w:b/>
              </w:rPr>
              <w:t>Yapur</w:t>
            </w:r>
            <w:proofErr w:type="spellEnd"/>
          </w:p>
          <w:p w14:paraId="278BB18A" w14:textId="77777777" w:rsidR="004472C2" w:rsidRPr="00213E1F" w:rsidRDefault="004472C2" w:rsidP="00213E1F">
            <w:pPr>
              <w:tabs>
                <w:tab w:val="left" w:pos="0"/>
              </w:tabs>
              <w:spacing w:line="360" w:lineRule="auto"/>
              <w:jc w:val="center"/>
              <w:rPr>
                <w:rFonts w:ascii="Palatino Linotype" w:hAnsi="Palatino Linotype" w:cs="Arial"/>
              </w:rPr>
            </w:pPr>
            <w:r w:rsidRPr="00213E1F">
              <w:rPr>
                <w:rFonts w:ascii="Palatino Linotype" w:hAnsi="Palatino Linotype" w:cs="Arial"/>
              </w:rPr>
              <w:t>Comisionada</w:t>
            </w:r>
          </w:p>
          <w:p w14:paraId="3526BA00" w14:textId="77777777" w:rsidR="004472C2" w:rsidRPr="00213E1F" w:rsidRDefault="004472C2" w:rsidP="00213E1F">
            <w:pPr>
              <w:tabs>
                <w:tab w:val="left" w:pos="0"/>
              </w:tabs>
              <w:spacing w:line="360" w:lineRule="auto"/>
              <w:jc w:val="center"/>
              <w:rPr>
                <w:rFonts w:ascii="Palatino Linotype" w:hAnsi="Palatino Linotype" w:cs="Arial"/>
                <w:b/>
              </w:rPr>
            </w:pPr>
            <w:r w:rsidRPr="00213E1F">
              <w:rPr>
                <w:rFonts w:ascii="Palatino Linotype" w:hAnsi="Palatino Linotype" w:cs="Arial"/>
                <w:b/>
              </w:rPr>
              <w:t>(RÚBRICA)</w:t>
            </w:r>
          </w:p>
        </w:tc>
        <w:tc>
          <w:tcPr>
            <w:tcW w:w="5013" w:type="dxa"/>
          </w:tcPr>
          <w:p w14:paraId="4BE001B6" w14:textId="77777777" w:rsidR="00213E1F" w:rsidRDefault="00213E1F" w:rsidP="00213E1F">
            <w:pPr>
              <w:tabs>
                <w:tab w:val="left" w:pos="0"/>
              </w:tabs>
              <w:spacing w:line="360" w:lineRule="auto"/>
              <w:jc w:val="center"/>
              <w:rPr>
                <w:rFonts w:ascii="Palatino Linotype" w:hAnsi="Palatino Linotype" w:cs="Arial"/>
                <w:b/>
              </w:rPr>
            </w:pPr>
          </w:p>
          <w:p w14:paraId="483C2378" w14:textId="77777777" w:rsidR="004472C2" w:rsidRPr="00213E1F" w:rsidRDefault="004472C2" w:rsidP="00213E1F">
            <w:pPr>
              <w:tabs>
                <w:tab w:val="left" w:pos="0"/>
              </w:tabs>
              <w:spacing w:line="360" w:lineRule="auto"/>
              <w:jc w:val="center"/>
              <w:rPr>
                <w:rFonts w:ascii="Palatino Linotype" w:hAnsi="Palatino Linotype" w:cs="Arial"/>
                <w:b/>
              </w:rPr>
            </w:pPr>
            <w:r w:rsidRPr="00213E1F">
              <w:rPr>
                <w:rFonts w:ascii="Palatino Linotype" w:hAnsi="Palatino Linotype" w:cs="Arial"/>
                <w:b/>
              </w:rPr>
              <w:t>José Guadalupe Luna Hernández</w:t>
            </w:r>
          </w:p>
          <w:p w14:paraId="46298025" w14:textId="77777777" w:rsidR="004472C2" w:rsidRPr="00213E1F" w:rsidRDefault="004472C2" w:rsidP="00213E1F">
            <w:pPr>
              <w:tabs>
                <w:tab w:val="left" w:pos="0"/>
              </w:tabs>
              <w:spacing w:line="360" w:lineRule="auto"/>
              <w:jc w:val="center"/>
              <w:rPr>
                <w:rFonts w:ascii="Palatino Linotype" w:hAnsi="Palatino Linotype" w:cs="Arial"/>
              </w:rPr>
            </w:pPr>
            <w:r w:rsidRPr="00213E1F">
              <w:rPr>
                <w:rFonts w:ascii="Palatino Linotype" w:hAnsi="Palatino Linotype" w:cs="Arial"/>
              </w:rPr>
              <w:t>Comisionado</w:t>
            </w:r>
          </w:p>
          <w:p w14:paraId="4125E535" w14:textId="77777777" w:rsidR="004472C2" w:rsidRPr="00213E1F" w:rsidRDefault="004472C2" w:rsidP="00213E1F">
            <w:pPr>
              <w:tabs>
                <w:tab w:val="left" w:pos="0"/>
              </w:tabs>
              <w:spacing w:line="360" w:lineRule="auto"/>
              <w:jc w:val="center"/>
              <w:rPr>
                <w:rFonts w:ascii="Palatino Linotype" w:hAnsi="Palatino Linotype" w:cs="Arial"/>
                <w:b/>
              </w:rPr>
            </w:pPr>
            <w:r w:rsidRPr="00213E1F">
              <w:rPr>
                <w:rFonts w:ascii="Palatino Linotype" w:hAnsi="Palatino Linotype" w:cs="Arial"/>
                <w:b/>
              </w:rPr>
              <w:t>(RÚBRICA)</w:t>
            </w:r>
          </w:p>
          <w:p w14:paraId="65D6ECF5" w14:textId="77777777" w:rsidR="004472C2" w:rsidRPr="00213E1F" w:rsidRDefault="004472C2" w:rsidP="00213E1F">
            <w:pPr>
              <w:tabs>
                <w:tab w:val="left" w:pos="0"/>
              </w:tabs>
              <w:spacing w:line="360" w:lineRule="auto"/>
              <w:jc w:val="center"/>
              <w:rPr>
                <w:rFonts w:ascii="Palatino Linotype" w:hAnsi="Palatino Linotype" w:cs="Arial"/>
                <w:b/>
              </w:rPr>
            </w:pPr>
          </w:p>
        </w:tc>
      </w:tr>
      <w:tr w:rsidR="004472C2" w:rsidRPr="001105B5" w14:paraId="6BA47607" w14:textId="77777777" w:rsidTr="00213E1F">
        <w:trPr>
          <w:jc w:val="center"/>
        </w:trPr>
        <w:tc>
          <w:tcPr>
            <w:tcW w:w="4338" w:type="dxa"/>
          </w:tcPr>
          <w:p w14:paraId="556788CB" w14:textId="77777777" w:rsidR="00DE47FA" w:rsidRPr="00213E1F" w:rsidRDefault="00DE47FA" w:rsidP="00213E1F">
            <w:pPr>
              <w:tabs>
                <w:tab w:val="left" w:pos="0"/>
              </w:tabs>
              <w:spacing w:line="360" w:lineRule="auto"/>
              <w:rPr>
                <w:rFonts w:ascii="Palatino Linotype" w:hAnsi="Palatino Linotype" w:cs="Arial"/>
                <w:b/>
              </w:rPr>
            </w:pPr>
          </w:p>
          <w:p w14:paraId="63F60591" w14:textId="77777777" w:rsidR="004472C2" w:rsidRPr="00213E1F" w:rsidRDefault="004472C2" w:rsidP="00213E1F">
            <w:pPr>
              <w:tabs>
                <w:tab w:val="left" w:pos="0"/>
              </w:tabs>
              <w:spacing w:line="360" w:lineRule="auto"/>
              <w:jc w:val="center"/>
              <w:rPr>
                <w:rFonts w:ascii="Palatino Linotype" w:hAnsi="Palatino Linotype" w:cs="Arial"/>
                <w:b/>
              </w:rPr>
            </w:pPr>
            <w:r w:rsidRPr="00213E1F">
              <w:rPr>
                <w:rFonts w:ascii="Palatino Linotype" w:hAnsi="Palatino Linotype" w:cs="Arial"/>
                <w:b/>
              </w:rPr>
              <w:t>Javier Martínez Cruz</w:t>
            </w:r>
          </w:p>
          <w:p w14:paraId="70407818" w14:textId="77777777" w:rsidR="004472C2" w:rsidRPr="00213E1F" w:rsidRDefault="004472C2" w:rsidP="00213E1F">
            <w:pPr>
              <w:tabs>
                <w:tab w:val="left" w:pos="0"/>
              </w:tabs>
              <w:spacing w:line="360" w:lineRule="auto"/>
              <w:jc w:val="center"/>
              <w:rPr>
                <w:rFonts w:ascii="Palatino Linotype" w:hAnsi="Palatino Linotype" w:cs="Arial"/>
              </w:rPr>
            </w:pPr>
            <w:r w:rsidRPr="00213E1F">
              <w:rPr>
                <w:rFonts w:ascii="Palatino Linotype" w:hAnsi="Palatino Linotype" w:cs="Arial"/>
              </w:rPr>
              <w:t>Comisionado</w:t>
            </w:r>
          </w:p>
          <w:p w14:paraId="744C2A8D" w14:textId="77777777" w:rsidR="004472C2" w:rsidRPr="00213E1F" w:rsidRDefault="004472C2" w:rsidP="00213E1F">
            <w:pPr>
              <w:tabs>
                <w:tab w:val="left" w:pos="0"/>
              </w:tabs>
              <w:spacing w:line="360" w:lineRule="auto"/>
              <w:jc w:val="center"/>
              <w:rPr>
                <w:rFonts w:ascii="Palatino Linotype" w:hAnsi="Palatino Linotype" w:cs="Arial"/>
                <w:b/>
              </w:rPr>
            </w:pPr>
            <w:r w:rsidRPr="00213E1F">
              <w:rPr>
                <w:rFonts w:ascii="Palatino Linotype" w:hAnsi="Palatino Linotype" w:cs="Arial"/>
                <w:b/>
              </w:rPr>
              <w:t>(RÚBRICA)</w:t>
            </w:r>
          </w:p>
        </w:tc>
        <w:tc>
          <w:tcPr>
            <w:tcW w:w="5013" w:type="dxa"/>
          </w:tcPr>
          <w:p w14:paraId="23E8473C" w14:textId="77777777" w:rsidR="00DE47FA" w:rsidRPr="00213E1F" w:rsidRDefault="00DE47FA" w:rsidP="00213E1F">
            <w:pPr>
              <w:tabs>
                <w:tab w:val="left" w:pos="0"/>
              </w:tabs>
              <w:spacing w:line="360" w:lineRule="auto"/>
              <w:rPr>
                <w:rFonts w:ascii="Palatino Linotype" w:hAnsi="Palatino Linotype" w:cs="Arial"/>
                <w:b/>
              </w:rPr>
            </w:pPr>
          </w:p>
          <w:p w14:paraId="2ED45762" w14:textId="77777777" w:rsidR="004472C2" w:rsidRPr="00213E1F" w:rsidRDefault="004472C2" w:rsidP="00213E1F">
            <w:pPr>
              <w:tabs>
                <w:tab w:val="left" w:pos="0"/>
              </w:tabs>
              <w:spacing w:line="360" w:lineRule="auto"/>
              <w:jc w:val="center"/>
              <w:rPr>
                <w:rFonts w:ascii="Palatino Linotype" w:hAnsi="Palatino Linotype" w:cs="Arial"/>
                <w:b/>
              </w:rPr>
            </w:pPr>
            <w:r w:rsidRPr="00213E1F">
              <w:rPr>
                <w:rFonts w:ascii="Palatino Linotype" w:hAnsi="Palatino Linotype" w:cs="Arial"/>
                <w:b/>
              </w:rPr>
              <w:t>Luis Gustavo Parra Noriega</w:t>
            </w:r>
          </w:p>
          <w:p w14:paraId="23291F59" w14:textId="77777777" w:rsidR="004472C2" w:rsidRPr="00213E1F" w:rsidRDefault="004472C2" w:rsidP="00213E1F">
            <w:pPr>
              <w:tabs>
                <w:tab w:val="left" w:pos="0"/>
              </w:tabs>
              <w:spacing w:line="360" w:lineRule="auto"/>
              <w:jc w:val="center"/>
              <w:rPr>
                <w:rFonts w:ascii="Palatino Linotype" w:hAnsi="Palatino Linotype" w:cs="Arial"/>
              </w:rPr>
            </w:pPr>
            <w:r w:rsidRPr="00213E1F">
              <w:rPr>
                <w:rFonts w:ascii="Palatino Linotype" w:hAnsi="Palatino Linotype" w:cs="Arial"/>
              </w:rPr>
              <w:t>Comisionado</w:t>
            </w:r>
          </w:p>
          <w:p w14:paraId="7BA45D83" w14:textId="77777777" w:rsidR="004472C2" w:rsidRPr="00213E1F" w:rsidRDefault="004472C2" w:rsidP="00213E1F">
            <w:pPr>
              <w:tabs>
                <w:tab w:val="left" w:pos="0"/>
              </w:tabs>
              <w:spacing w:line="360" w:lineRule="auto"/>
              <w:jc w:val="center"/>
              <w:rPr>
                <w:rFonts w:ascii="Palatino Linotype" w:hAnsi="Palatino Linotype" w:cs="Arial"/>
                <w:b/>
              </w:rPr>
            </w:pPr>
            <w:r w:rsidRPr="00213E1F">
              <w:rPr>
                <w:rFonts w:ascii="Palatino Linotype" w:hAnsi="Palatino Linotype" w:cs="Arial"/>
                <w:b/>
              </w:rPr>
              <w:t>(RÚBRICA)</w:t>
            </w:r>
          </w:p>
        </w:tc>
      </w:tr>
      <w:tr w:rsidR="004472C2" w:rsidRPr="00E45562" w14:paraId="24FE63D5" w14:textId="77777777" w:rsidTr="00213E1F">
        <w:trPr>
          <w:trHeight w:val="2063"/>
          <w:jc w:val="center"/>
        </w:trPr>
        <w:tc>
          <w:tcPr>
            <w:tcW w:w="9351" w:type="dxa"/>
            <w:gridSpan w:val="2"/>
          </w:tcPr>
          <w:p w14:paraId="59D2427A" w14:textId="77777777" w:rsidR="004472C2" w:rsidRPr="00213E1F" w:rsidRDefault="004472C2" w:rsidP="00213E1F">
            <w:pPr>
              <w:tabs>
                <w:tab w:val="left" w:pos="0"/>
              </w:tabs>
              <w:spacing w:line="360" w:lineRule="auto"/>
              <w:jc w:val="center"/>
              <w:rPr>
                <w:rFonts w:ascii="Palatino Linotype" w:hAnsi="Palatino Linotype" w:cs="Arial"/>
                <w:b/>
              </w:rPr>
            </w:pPr>
            <w:r w:rsidRPr="00213E1F">
              <w:rPr>
                <w:rFonts w:ascii="Palatino Linotype" w:hAnsi="Palatino Linotype" w:cs="Arial"/>
                <w:b/>
              </w:rPr>
              <w:t>Alexis Tapia Ramírez</w:t>
            </w:r>
          </w:p>
          <w:p w14:paraId="724D1783" w14:textId="77777777" w:rsidR="004472C2" w:rsidRPr="00213E1F" w:rsidRDefault="004472C2" w:rsidP="00213E1F">
            <w:pPr>
              <w:tabs>
                <w:tab w:val="left" w:pos="0"/>
              </w:tabs>
              <w:spacing w:line="360" w:lineRule="auto"/>
              <w:jc w:val="center"/>
              <w:rPr>
                <w:rFonts w:ascii="Palatino Linotype" w:hAnsi="Palatino Linotype" w:cs="Arial"/>
              </w:rPr>
            </w:pPr>
            <w:r w:rsidRPr="00213E1F">
              <w:rPr>
                <w:rFonts w:ascii="Palatino Linotype" w:hAnsi="Palatino Linotype" w:cs="Arial"/>
              </w:rPr>
              <w:t>Secretario Técnico del Pleno</w:t>
            </w:r>
          </w:p>
          <w:p w14:paraId="128BEA96" w14:textId="77777777" w:rsidR="004472C2" w:rsidRPr="00213E1F" w:rsidRDefault="004472C2" w:rsidP="00213E1F">
            <w:pPr>
              <w:tabs>
                <w:tab w:val="left" w:pos="0"/>
              </w:tabs>
              <w:spacing w:line="360" w:lineRule="auto"/>
              <w:jc w:val="center"/>
              <w:rPr>
                <w:rFonts w:ascii="Palatino Linotype" w:hAnsi="Palatino Linotype" w:cs="Arial"/>
                <w:b/>
              </w:rPr>
            </w:pPr>
            <w:r w:rsidRPr="00213E1F">
              <w:rPr>
                <w:rFonts w:ascii="Palatino Linotype" w:hAnsi="Palatino Linotype" w:cs="Arial"/>
                <w:b/>
              </w:rPr>
              <w:t>(RÚBRICA)</w:t>
            </w:r>
          </w:p>
          <w:p w14:paraId="7C9FF2DB" w14:textId="77777777" w:rsidR="004472C2" w:rsidRPr="00213E1F" w:rsidRDefault="004472C2" w:rsidP="00213E1F">
            <w:pPr>
              <w:tabs>
                <w:tab w:val="left" w:pos="0"/>
              </w:tabs>
              <w:spacing w:line="360" w:lineRule="auto"/>
              <w:jc w:val="center"/>
              <w:rPr>
                <w:rFonts w:ascii="Palatino Linotype" w:hAnsi="Palatino Linotype" w:cs="Arial"/>
                <w:b/>
              </w:rPr>
            </w:pPr>
          </w:p>
          <w:p w14:paraId="1CB348D9" w14:textId="77777777" w:rsidR="002A230F" w:rsidRPr="00213E1F" w:rsidRDefault="002A230F" w:rsidP="00213E1F">
            <w:pPr>
              <w:tabs>
                <w:tab w:val="left" w:pos="0"/>
              </w:tabs>
              <w:spacing w:line="360" w:lineRule="auto"/>
              <w:rPr>
                <w:rFonts w:ascii="Palatino Linotype" w:hAnsi="Palatino Linotype" w:cs="Arial"/>
                <w:b/>
              </w:rPr>
            </w:pPr>
          </w:p>
        </w:tc>
      </w:tr>
    </w:tbl>
    <w:p w14:paraId="40561B07" w14:textId="74E6DA9F" w:rsidR="001105B5" w:rsidRDefault="004472C2" w:rsidP="00DF30C1">
      <w:pPr>
        <w:tabs>
          <w:tab w:val="left" w:pos="0"/>
        </w:tabs>
        <w:spacing w:line="360" w:lineRule="auto"/>
        <w:jc w:val="both"/>
        <w:rPr>
          <w:rFonts w:ascii="Palatino Linotype" w:eastAsia="MS Mincho" w:hAnsi="Palatino Linotype" w:cs="Arial"/>
          <w:i/>
        </w:rPr>
      </w:pPr>
      <w:r w:rsidRPr="00E45562">
        <w:rPr>
          <w:rFonts w:ascii="Palatino Linotype" w:hAnsi="Palatino Linotype" w:cs="Arial"/>
          <w:sz w:val="22"/>
        </w:rPr>
        <w:t xml:space="preserve">Esta hoja corresponde a la resolución de fecha </w:t>
      </w:r>
      <w:r w:rsidR="002A230F">
        <w:rPr>
          <w:rFonts w:ascii="Palatino Linotype" w:hAnsi="Palatino Linotype" w:cs="Arial"/>
          <w:sz w:val="22"/>
        </w:rPr>
        <w:t xml:space="preserve"> veintisiete (27) </w:t>
      </w:r>
      <w:r>
        <w:rPr>
          <w:rFonts w:ascii="Palatino Linotype" w:hAnsi="Palatino Linotype" w:cs="Arial"/>
          <w:sz w:val="22"/>
        </w:rPr>
        <w:t>de febrero de dos mil diecinueve</w:t>
      </w:r>
      <w:r w:rsidRPr="00E45562">
        <w:rPr>
          <w:rFonts w:ascii="Palatino Linotype" w:hAnsi="Palatino Linotype" w:cs="Arial"/>
          <w:sz w:val="22"/>
        </w:rPr>
        <w:t xml:space="preserve">, emitida en el recurso de revisión </w:t>
      </w:r>
      <w:r w:rsidRPr="00E45562">
        <w:rPr>
          <w:rFonts w:ascii="Palatino Linotype" w:hAnsi="Palatino Linotype" w:cs="Arial"/>
          <w:bCs/>
          <w:sz w:val="22"/>
        </w:rPr>
        <w:t>0</w:t>
      </w:r>
      <w:r w:rsidR="002A230F">
        <w:rPr>
          <w:rFonts w:ascii="Palatino Linotype" w:hAnsi="Palatino Linotype" w:cs="Arial"/>
          <w:bCs/>
          <w:sz w:val="22"/>
        </w:rPr>
        <w:t>4628</w:t>
      </w:r>
      <w:r w:rsidRPr="00E45562">
        <w:rPr>
          <w:rFonts w:ascii="Palatino Linotype" w:hAnsi="Palatino Linotype" w:cs="Arial"/>
          <w:bCs/>
          <w:sz w:val="22"/>
        </w:rPr>
        <w:t>/INFOEM/IP/RR/2018</w:t>
      </w:r>
      <w:bookmarkEnd w:id="40"/>
      <w:bookmarkEnd w:id="41"/>
      <w:bookmarkEnd w:id="46"/>
      <w:r w:rsidR="002A230F">
        <w:rPr>
          <w:rFonts w:ascii="Palatino Linotype" w:hAnsi="Palatino Linotype" w:cs="Arial"/>
          <w:bCs/>
          <w:sz w:val="22"/>
        </w:rPr>
        <w:t>.</w:t>
      </w:r>
    </w:p>
    <w:sectPr w:rsidR="001105B5" w:rsidSect="00DF30C1">
      <w:headerReference w:type="default" r:id="rId9"/>
      <w:footerReference w:type="default" r:id="rId10"/>
      <w:headerReference w:type="first" r:id="rId11"/>
      <w:footerReference w:type="first" r:id="rId12"/>
      <w:pgSz w:w="12240" w:h="15840"/>
      <w:pgMar w:top="2552" w:right="1752" w:bottom="255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012ADF" w14:textId="77777777" w:rsidR="00992CCE" w:rsidRDefault="00992CCE" w:rsidP="00587366">
      <w:r>
        <w:separator/>
      </w:r>
    </w:p>
  </w:endnote>
  <w:endnote w:type="continuationSeparator" w:id="0">
    <w:p w14:paraId="47AF0086" w14:textId="77777777" w:rsidR="00992CCE" w:rsidRDefault="00992CCE"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altName w:val="Sitka Small"/>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567458736"/>
      <w:docPartObj>
        <w:docPartGallery w:val="Page Numbers (Bottom of Page)"/>
        <w:docPartUnique/>
      </w:docPartObj>
    </w:sdtPr>
    <w:sdtContent>
      <w:sdt>
        <w:sdtPr>
          <w:rPr>
            <w:rFonts w:ascii="Palatino Linotype" w:hAnsi="Palatino Linotype"/>
            <w:sz w:val="28"/>
          </w:rPr>
          <w:id w:val="-1215120301"/>
          <w:docPartObj>
            <w:docPartGallery w:val="Page Numbers (Top of Page)"/>
            <w:docPartUnique/>
          </w:docPartObj>
        </w:sdtPr>
        <w:sdtContent>
          <w:p w14:paraId="187818B4" w14:textId="246A4717" w:rsidR="00992CCE" w:rsidRPr="00883450" w:rsidRDefault="00992CCE">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094C79">
              <w:rPr>
                <w:rFonts w:ascii="Palatino Linotype" w:hAnsi="Palatino Linotype"/>
                <w:b/>
                <w:bCs/>
                <w:noProof/>
                <w:sz w:val="22"/>
                <w:szCs w:val="20"/>
              </w:rPr>
              <w:t>77</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094C79">
              <w:rPr>
                <w:rFonts w:ascii="Palatino Linotype" w:hAnsi="Palatino Linotype"/>
                <w:b/>
                <w:bCs/>
                <w:noProof/>
                <w:sz w:val="22"/>
                <w:szCs w:val="20"/>
              </w:rPr>
              <w:t>81</w:t>
            </w:r>
            <w:r w:rsidRPr="00883450">
              <w:rPr>
                <w:rFonts w:ascii="Palatino Linotype" w:hAnsi="Palatino Linotype"/>
                <w:b/>
                <w:bCs/>
                <w:sz w:val="22"/>
                <w:szCs w:val="20"/>
              </w:rPr>
              <w:fldChar w:fldCharType="end"/>
            </w:r>
          </w:p>
        </w:sdtContent>
      </w:sdt>
    </w:sdtContent>
  </w:sdt>
  <w:p w14:paraId="6243EC1B" w14:textId="77777777" w:rsidR="00992CCE" w:rsidRDefault="00992CC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992CCE" w:rsidRPr="00883450" w:rsidRDefault="00992CCE"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AE4F80" w:rsidRPr="00AE4F80">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AE4F80" w:rsidRPr="00AE4F80">
      <w:rPr>
        <w:rFonts w:ascii="Palatino Linotype" w:hAnsi="Palatino Linotype"/>
        <w:noProof/>
        <w:sz w:val="22"/>
        <w:szCs w:val="22"/>
        <w:lang w:val="es-ES"/>
      </w:rPr>
      <w:t>81</w:t>
    </w:r>
    <w:r w:rsidRPr="00883450">
      <w:rPr>
        <w:rFonts w:ascii="Palatino Linotype" w:hAnsi="Palatino Linotype"/>
        <w:sz w:val="22"/>
        <w:szCs w:val="22"/>
      </w:rPr>
      <w:fldChar w:fldCharType="end"/>
    </w:r>
  </w:p>
  <w:p w14:paraId="5F5C4865" w14:textId="77777777" w:rsidR="00992CCE" w:rsidRPr="00883450" w:rsidRDefault="00992CCE">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C7E346" w14:textId="77777777" w:rsidR="00992CCE" w:rsidRDefault="00992CCE" w:rsidP="00587366">
      <w:r>
        <w:separator/>
      </w:r>
    </w:p>
  </w:footnote>
  <w:footnote w:type="continuationSeparator" w:id="0">
    <w:p w14:paraId="1177A79C" w14:textId="77777777" w:rsidR="00992CCE" w:rsidRDefault="00992CCE" w:rsidP="00587366">
      <w:r>
        <w:continuationSeparator/>
      </w:r>
    </w:p>
  </w:footnote>
  <w:footnote w:id="1">
    <w:p w14:paraId="0D82A2A2" w14:textId="1CACE57F" w:rsidR="00992CCE" w:rsidRPr="000B08C9" w:rsidRDefault="00992CCE">
      <w:pPr>
        <w:pStyle w:val="Textonotapie"/>
        <w:rPr>
          <w:lang w:val="es-MX"/>
        </w:rPr>
      </w:pPr>
      <w:r>
        <w:rPr>
          <w:rStyle w:val="Refdenotaalpie"/>
        </w:rPr>
        <w:footnoteRef/>
      </w:r>
      <w:r>
        <w:t xml:space="preserve"> </w:t>
      </w:r>
      <w:hyperlink r:id="rId1" w:history="1">
        <w:r w:rsidRPr="004663E2">
          <w:rPr>
            <w:rStyle w:val="Hipervnculo"/>
          </w:rPr>
          <w:t>https://www.sat.gob.mx/consultas/35025/formato-de-factura-electronica-(anexo-20)-</w:t>
        </w:r>
      </w:hyperlink>
    </w:p>
  </w:footnote>
  <w:footnote w:id="2">
    <w:p w14:paraId="3AA50911" w14:textId="77777777" w:rsidR="00992CCE" w:rsidRDefault="00992CCE" w:rsidP="00483694">
      <w:pPr>
        <w:pStyle w:val="Textonotapie"/>
        <w:jc w:val="both"/>
        <w:rPr>
          <w:rFonts w:ascii="Palatino Linotype" w:hAnsi="Palatino Linotype"/>
          <w:sz w:val="14"/>
        </w:rPr>
      </w:pPr>
      <w:r>
        <w:rPr>
          <w:rStyle w:val="Refdenotaalpie"/>
          <w:rFonts w:ascii="Palatino Linotype" w:hAnsi="Palatino Linotype"/>
          <w:sz w:val="14"/>
        </w:rPr>
        <w:footnoteRef/>
      </w:r>
      <w:r>
        <w:rPr>
          <w:rFonts w:ascii="Palatino Linotype" w:hAnsi="Palatino Linotype"/>
          <w:sz w:val="14"/>
          <w:lang w:val="es-ES"/>
        </w:rPr>
        <w:t xml:space="preserve"> </w:t>
      </w:r>
      <w:r>
        <w:rPr>
          <w:rFonts w:ascii="Palatino Linotype" w:hAnsi="Palatino Linotype"/>
          <w:b/>
          <w:sz w:val="14"/>
        </w:rPr>
        <w:t>RESTRICCIONES A LOS DERECHOS FUNDAMENTALES. ELEMENTOS QUE EL JUEZ CONSTITUCIONAL DEBE TOMAR EN CUENTA PARA CONSIDERARLAS VÁLIDAS.</w:t>
      </w:r>
      <w:r>
        <w:rPr>
          <w:rFonts w:ascii="Palatino Linotype" w:hAnsi="Palatino Linotype"/>
          <w:sz w:val="14"/>
        </w:rPr>
        <w:t xml:space="preserve"> </w:t>
      </w:r>
      <w:proofErr w:type="spellStart"/>
      <w:r>
        <w:rPr>
          <w:rFonts w:ascii="Palatino Linotype" w:hAnsi="Palatino Linotype"/>
          <w:sz w:val="14"/>
        </w:rPr>
        <w:t>Ningún</w:t>
      </w:r>
      <w:proofErr w:type="spellEnd"/>
      <w:r>
        <w:rPr>
          <w:rFonts w:ascii="Palatino Linotype" w:hAnsi="Palatino Linotype"/>
          <w:sz w:val="14"/>
        </w:rPr>
        <w:t xml:space="preserve"> derecho fundamental es absoluto y en esa medida todos admiten restricciones. Sin embargo, la </w:t>
      </w:r>
      <w:proofErr w:type="spellStart"/>
      <w:r>
        <w:rPr>
          <w:rFonts w:ascii="Palatino Linotype" w:hAnsi="Palatino Linotype"/>
          <w:sz w:val="14"/>
        </w:rPr>
        <w:t>regulación</w:t>
      </w:r>
      <w:proofErr w:type="spellEnd"/>
      <w:r>
        <w:rPr>
          <w:rFonts w:ascii="Palatino Linotype" w:hAnsi="Palatino Linotype"/>
          <w:sz w:val="14"/>
        </w:rPr>
        <w:t xml:space="preserve"> de dichas restricciones no puede ser arbitraria. Para que las medidas emitidas por el legislador ordinario con el </w:t>
      </w:r>
      <w:proofErr w:type="spellStart"/>
      <w:r>
        <w:rPr>
          <w:rFonts w:ascii="Palatino Linotype" w:hAnsi="Palatino Linotype"/>
          <w:sz w:val="14"/>
        </w:rPr>
        <w:t>propósito</w:t>
      </w:r>
      <w:proofErr w:type="spellEnd"/>
      <w:r>
        <w:rPr>
          <w:rFonts w:ascii="Palatino Linotype" w:hAnsi="Palatino Linotype"/>
          <w:sz w:val="14"/>
        </w:rPr>
        <w:t xml:space="preserve"> de restringir los derechos fundamentales sean </w:t>
      </w:r>
      <w:proofErr w:type="spellStart"/>
      <w:r>
        <w:rPr>
          <w:rFonts w:ascii="Palatino Linotype" w:hAnsi="Palatino Linotype"/>
          <w:sz w:val="14"/>
        </w:rPr>
        <w:t>válidas</w:t>
      </w:r>
      <w:proofErr w:type="spellEnd"/>
      <w:r>
        <w:rPr>
          <w:rFonts w:ascii="Palatino Linotype" w:hAnsi="Palatino Linotype"/>
          <w:sz w:val="14"/>
        </w:rPr>
        <w:t xml:space="preserve">, deben satisfacer al menos los siguientes requisitos: a) ser admisibles dentro del </w:t>
      </w:r>
      <w:proofErr w:type="spellStart"/>
      <w:r>
        <w:rPr>
          <w:rFonts w:ascii="Palatino Linotype" w:hAnsi="Palatino Linotype"/>
          <w:sz w:val="14"/>
        </w:rPr>
        <w:t>ámbito</w:t>
      </w:r>
      <w:proofErr w:type="spellEnd"/>
      <w:r>
        <w:rPr>
          <w:rFonts w:ascii="Palatino Linotype" w:hAnsi="Palatino Linotype"/>
          <w:sz w:val="14"/>
        </w:rPr>
        <w:t xml:space="preserve"> constitucional, esto es, el legislador ordinario </w:t>
      </w:r>
      <w:proofErr w:type="spellStart"/>
      <w:r>
        <w:rPr>
          <w:rFonts w:ascii="Palatino Linotype" w:hAnsi="Palatino Linotype"/>
          <w:sz w:val="14"/>
        </w:rPr>
        <w:t>sólo</w:t>
      </w:r>
      <w:proofErr w:type="spellEnd"/>
      <w:r>
        <w:rPr>
          <w:rFonts w:ascii="Palatino Linotype" w:hAnsi="Palatino Linotype"/>
          <w:sz w:val="14"/>
        </w:rPr>
        <w:t xml:space="preserve"> puede restringir o suspender el ejercicio de las </w:t>
      </w:r>
      <w:proofErr w:type="spellStart"/>
      <w:r>
        <w:rPr>
          <w:rFonts w:ascii="Palatino Linotype" w:hAnsi="Palatino Linotype"/>
          <w:sz w:val="14"/>
        </w:rPr>
        <w:t>garantías</w:t>
      </w:r>
      <w:proofErr w:type="spellEnd"/>
      <w:r>
        <w:rPr>
          <w:rFonts w:ascii="Palatino Linotype" w:hAnsi="Palatino Linotype"/>
          <w:sz w:val="14"/>
        </w:rPr>
        <w:t xml:space="preserve"> individuales con objetivos que puedan enmarcarse dentro de las previsiones de la Carta Magna; b) ser necesarias para asegurar la </w:t>
      </w:r>
      <w:proofErr w:type="spellStart"/>
      <w:r>
        <w:rPr>
          <w:rFonts w:ascii="Palatino Linotype" w:hAnsi="Palatino Linotype"/>
          <w:sz w:val="14"/>
        </w:rPr>
        <w:t>obtención</w:t>
      </w:r>
      <w:proofErr w:type="spellEnd"/>
      <w:r>
        <w:rPr>
          <w:rFonts w:ascii="Palatino Linotype" w:hAnsi="Palatino Linotype"/>
          <w:sz w:val="14"/>
        </w:rPr>
        <w:t xml:space="preserve"> de los fines que fundamentan la </w:t>
      </w:r>
      <w:proofErr w:type="spellStart"/>
      <w:r>
        <w:rPr>
          <w:rFonts w:ascii="Palatino Linotype" w:hAnsi="Palatino Linotype"/>
          <w:sz w:val="14"/>
        </w:rPr>
        <w:t>restricción</w:t>
      </w:r>
      <w:proofErr w:type="spellEnd"/>
      <w:r>
        <w:rPr>
          <w:rFonts w:ascii="Palatino Linotype" w:hAnsi="Palatino Linotype"/>
          <w:sz w:val="14"/>
        </w:rPr>
        <w:t xml:space="preserve"> constitucional, es decir, no basta que la </w:t>
      </w:r>
      <w:proofErr w:type="spellStart"/>
      <w:r>
        <w:rPr>
          <w:rFonts w:ascii="Palatino Linotype" w:hAnsi="Palatino Linotype"/>
          <w:sz w:val="14"/>
        </w:rPr>
        <w:t>restricción</w:t>
      </w:r>
      <w:proofErr w:type="spellEnd"/>
      <w:r>
        <w:rPr>
          <w:rFonts w:ascii="Palatino Linotype" w:hAnsi="Palatino Linotype"/>
          <w:sz w:val="14"/>
        </w:rPr>
        <w:t xml:space="preserve"> sea en </w:t>
      </w:r>
      <w:proofErr w:type="spellStart"/>
      <w:r>
        <w:rPr>
          <w:rFonts w:ascii="Palatino Linotype" w:hAnsi="Palatino Linotype"/>
          <w:sz w:val="14"/>
        </w:rPr>
        <w:t>términos</w:t>
      </w:r>
      <w:proofErr w:type="spellEnd"/>
      <w:r>
        <w:rPr>
          <w:rFonts w:ascii="Palatino Linotype" w:hAnsi="Palatino Linotype"/>
          <w:sz w:val="14"/>
        </w:rPr>
        <w:t xml:space="preserve"> amplios </w:t>
      </w:r>
      <w:proofErr w:type="spellStart"/>
      <w:r>
        <w:rPr>
          <w:rFonts w:ascii="Palatino Linotype" w:hAnsi="Palatino Linotype"/>
          <w:sz w:val="14"/>
        </w:rPr>
        <w:t>útil</w:t>
      </w:r>
      <w:proofErr w:type="spellEnd"/>
      <w:r>
        <w:rPr>
          <w:rFonts w:ascii="Palatino Linotype" w:hAnsi="Palatino Linotype"/>
          <w:sz w:val="14"/>
        </w:rPr>
        <w:t xml:space="preserve"> para la </w:t>
      </w:r>
      <w:proofErr w:type="spellStart"/>
      <w:r>
        <w:rPr>
          <w:rFonts w:ascii="Palatino Linotype" w:hAnsi="Palatino Linotype"/>
          <w:sz w:val="14"/>
        </w:rPr>
        <w:t>obtención</w:t>
      </w:r>
      <w:proofErr w:type="spellEnd"/>
      <w:r>
        <w:rPr>
          <w:rFonts w:ascii="Palatino Linotype" w:hAnsi="Palatino Linotype"/>
          <w:sz w:val="14"/>
        </w:rPr>
        <w:t xml:space="preserve"> de esos objetivos, sino que debe ser la </w:t>
      </w:r>
      <w:proofErr w:type="spellStart"/>
      <w:r>
        <w:rPr>
          <w:rFonts w:ascii="Palatino Linotype" w:hAnsi="Palatino Linotype"/>
          <w:sz w:val="14"/>
        </w:rPr>
        <w:t>idónea</w:t>
      </w:r>
      <w:proofErr w:type="spellEnd"/>
      <w:r>
        <w:rPr>
          <w:rFonts w:ascii="Palatino Linotype" w:hAnsi="Palatino Linotype"/>
          <w:sz w:val="14"/>
        </w:rPr>
        <w:t xml:space="preserve"> para su </w:t>
      </w:r>
      <w:proofErr w:type="spellStart"/>
      <w:r>
        <w:rPr>
          <w:rFonts w:ascii="Palatino Linotype" w:hAnsi="Palatino Linotype"/>
          <w:sz w:val="14"/>
        </w:rPr>
        <w:t>realización</w:t>
      </w:r>
      <w:proofErr w:type="spellEnd"/>
      <w:r>
        <w:rPr>
          <w:rFonts w:ascii="Palatino Linotype" w:hAnsi="Palatino Linotype"/>
          <w:sz w:val="14"/>
        </w:rPr>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Pr>
          <w:rFonts w:ascii="Palatino Linotype" w:hAnsi="Palatino Linotype"/>
          <w:sz w:val="14"/>
        </w:rPr>
        <w:t>persecución</w:t>
      </w:r>
      <w:proofErr w:type="spellEnd"/>
      <w:r>
        <w:rPr>
          <w:rFonts w:ascii="Palatino Linotype" w:hAnsi="Palatino Linotype"/>
          <w:sz w:val="14"/>
        </w:rPr>
        <w:t xml:space="preserve"> de un objetivo constitucional no puede hacerse a costa de una </w:t>
      </w:r>
      <w:proofErr w:type="spellStart"/>
      <w:r>
        <w:rPr>
          <w:rFonts w:ascii="Palatino Linotype" w:hAnsi="Palatino Linotype"/>
          <w:sz w:val="14"/>
        </w:rPr>
        <w:t>afectación</w:t>
      </w:r>
      <w:proofErr w:type="spellEnd"/>
      <w:r>
        <w:rPr>
          <w:rFonts w:ascii="Palatino Linotype" w:hAnsi="Palatino Linotype"/>
          <w:sz w:val="14"/>
        </w:rPr>
        <w:t xml:space="preserve"> innecesaria o desmedida a otros bienes y derechos constitucionalmente protegidos. </w:t>
      </w:r>
      <w:proofErr w:type="spellStart"/>
      <w:r>
        <w:rPr>
          <w:rFonts w:ascii="Palatino Linotype" w:hAnsi="Palatino Linotype"/>
          <w:sz w:val="14"/>
        </w:rPr>
        <w:t>Asi</w:t>
      </w:r>
      <w:proofErr w:type="spellEnd"/>
      <w:r>
        <w:rPr>
          <w:rFonts w:ascii="Palatino Linotype" w:hAnsi="Palatino Linotype"/>
          <w:sz w:val="14"/>
        </w:rPr>
        <w:t xml:space="preserve">́, el juzgador debe determinar en cada caso si la </w:t>
      </w:r>
      <w:proofErr w:type="spellStart"/>
      <w:r>
        <w:rPr>
          <w:rFonts w:ascii="Palatino Linotype" w:hAnsi="Palatino Linotype"/>
          <w:sz w:val="14"/>
        </w:rPr>
        <w:t>restricción</w:t>
      </w:r>
      <w:proofErr w:type="spellEnd"/>
      <w:r>
        <w:rPr>
          <w:rFonts w:ascii="Palatino Linotype" w:hAnsi="Palatino Linotype"/>
          <w:sz w:val="14"/>
        </w:rPr>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proofErr w:type="spellStart"/>
      <w:r>
        <w:rPr>
          <w:rFonts w:ascii="Palatino Linotype" w:hAnsi="Palatino Linotype"/>
          <w:sz w:val="14"/>
        </w:rPr>
        <w:t>distinción</w:t>
      </w:r>
      <w:proofErr w:type="spellEnd"/>
      <w:r>
        <w:rPr>
          <w:rFonts w:ascii="Palatino Linotype" w:hAnsi="Palatino Linotype"/>
          <w:sz w:val="14"/>
        </w:rPr>
        <w:t xml:space="preserve"> legislativa se encuentra dentro de las opciones de tratamiento que pueden considerarse proporcionales. De igual manera, las restricciones </w:t>
      </w:r>
      <w:proofErr w:type="spellStart"/>
      <w:r>
        <w:rPr>
          <w:rFonts w:ascii="Palatino Linotype" w:hAnsi="Palatino Linotype"/>
          <w:sz w:val="14"/>
        </w:rPr>
        <w:t>deberán</w:t>
      </w:r>
      <w:proofErr w:type="spellEnd"/>
      <w:r>
        <w:rPr>
          <w:rFonts w:ascii="Palatino Linotype" w:hAnsi="Palatino Linotype"/>
          <w:sz w:val="14"/>
        </w:rPr>
        <w:t xml:space="preserve"> estar en consonancia con la ley, incluidas las normas internacionales de derechos humanos, y ser compatibles con la naturaleza de los derechos amparados por la </w:t>
      </w:r>
      <w:proofErr w:type="spellStart"/>
      <w:r>
        <w:rPr>
          <w:rFonts w:ascii="Palatino Linotype" w:hAnsi="Palatino Linotype"/>
          <w:sz w:val="14"/>
        </w:rPr>
        <w:t>Constitución</w:t>
      </w:r>
      <w:proofErr w:type="spellEnd"/>
      <w:r>
        <w:rPr>
          <w:rFonts w:ascii="Palatino Linotype" w:hAnsi="Palatino Linotype"/>
          <w:sz w:val="14"/>
        </w:rPr>
        <w:t xml:space="preserve">, en aras de la </w:t>
      </w:r>
      <w:proofErr w:type="spellStart"/>
      <w:r>
        <w:rPr>
          <w:rFonts w:ascii="Palatino Linotype" w:hAnsi="Palatino Linotype"/>
          <w:sz w:val="14"/>
        </w:rPr>
        <w:t>consecución</w:t>
      </w:r>
      <w:proofErr w:type="spellEnd"/>
      <w:r>
        <w:rPr>
          <w:rFonts w:ascii="Palatino Linotype" w:hAnsi="Palatino Linotype"/>
          <w:sz w:val="14"/>
        </w:rPr>
        <w:t xml:space="preserve"> de los objetivos </w:t>
      </w:r>
      <w:proofErr w:type="spellStart"/>
      <w:r>
        <w:rPr>
          <w:rFonts w:ascii="Palatino Linotype" w:hAnsi="Palatino Linotype"/>
          <w:sz w:val="14"/>
        </w:rPr>
        <w:t>legítimos</w:t>
      </w:r>
      <w:proofErr w:type="spellEnd"/>
      <w:r>
        <w:rPr>
          <w:rFonts w:ascii="Palatino Linotype" w:hAnsi="Palatino Linotype"/>
          <w:sz w:val="14"/>
        </w:rPr>
        <w:t xml:space="preserve"> perseguidos, y ser estrictamente necesarias para promover el bienestar general en una sociedad </w:t>
      </w:r>
      <w:proofErr w:type="spellStart"/>
      <w:r>
        <w:rPr>
          <w:rFonts w:ascii="Palatino Linotype" w:hAnsi="Palatino Linotype"/>
          <w:sz w:val="14"/>
        </w:rPr>
        <w:t>democrática</w:t>
      </w:r>
      <w:proofErr w:type="spellEnd"/>
      <w:r>
        <w:rPr>
          <w:rFonts w:ascii="Palatino Linotype" w:hAnsi="Palatino Linotype"/>
          <w:sz w:val="14"/>
        </w:rPr>
        <w:t xml:space="preserve">. </w:t>
      </w:r>
    </w:p>
    <w:p w14:paraId="6859B01C" w14:textId="77777777" w:rsidR="00992CCE" w:rsidRDefault="00992CCE" w:rsidP="00483694">
      <w:pPr>
        <w:pStyle w:val="Textonotapie"/>
        <w:jc w:val="both"/>
        <w:rPr>
          <w:rFonts w:ascii="Palatino Linotype" w:hAnsi="Palatino Linotype"/>
          <w:sz w:val="14"/>
        </w:rPr>
      </w:pPr>
      <w:r>
        <w:rPr>
          <w:rFonts w:ascii="Palatino Linotype" w:hAnsi="Palatino Linotype"/>
          <w:sz w:val="14"/>
        </w:rPr>
        <w:t>1a</w:t>
      </w:r>
      <w:proofErr w:type="gramStart"/>
      <w:r>
        <w:rPr>
          <w:rFonts w:ascii="Palatino Linotype" w:hAnsi="Palatino Linotype"/>
          <w:sz w:val="14"/>
        </w:rPr>
        <w:t>./</w:t>
      </w:r>
      <w:proofErr w:type="gramEnd"/>
      <w:r>
        <w:rPr>
          <w:rFonts w:ascii="Palatino Linotype" w:hAnsi="Palatino Linotype"/>
          <w:sz w:val="14"/>
        </w:rPr>
        <w:t xml:space="preserve">J. 2/2012 (9a.). Primera Sala. </w:t>
      </w:r>
      <w:proofErr w:type="spellStart"/>
      <w:r>
        <w:rPr>
          <w:rFonts w:ascii="Palatino Linotype" w:hAnsi="Palatino Linotype"/>
          <w:sz w:val="14"/>
        </w:rPr>
        <w:t>Décima</w:t>
      </w:r>
      <w:proofErr w:type="spellEnd"/>
      <w:r>
        <w:rPr>
          <w:rFonts w:ascii="Palatino Linotype" w:hAnsi="Palatino Linotype"/>
          <w:sz w:val="14"/>
        </w:rPr>
        <w:t xml:space="preserve"> </w:t>
      </w:r>
      <w:proofErr w:type="spellStart"/>
      <w:r>
        <w:rPr>
          <w:rFonts w:ascii="Palatino Linotype" w:hAnsi="Palatino Linotype"/>
          <w:sz w:val="14"/>
        </w:rPr>
        <w:t>Época</w:t>
      </w:r>
      <w:proofErr w:type="spellEnd"/>
      <w:r>
        <w:rPr>
          <w:rFonts w:ascii="Palatino Linotype" w:hAnsi="Palatino Linotype"/>
          <w:sz w:val="14"/>
        </w:rPr>
        <w:t xml:space="preserve">. Semanario Judicial de la </w:t>
      </w:r>
      <w:proofErr w:type="spellStart"/>
      <w:r>
        <w:rPr>
          <w:rFonts w:ascii="Palatino Linotype" w:hAnsi="Palatino Linotype"/>
          <w:sz w:val="14"/>
        </w:rPr>
        <w:t>Federación</w:t>
      </w:r>
      <w:proofErr w:type="spellEnd"/>
      <w:r>
        <w:rPr>
          <w:rFonts w:ascii="Palatino Linotype" w:hAnsi="Palatino Linotype"/>
          <w:sz w:val="14"/>
        </w:rPr>
        <w:t xml:space="preserve"> y su Gaceta. Libro V, Febrero de 2012, </w:t>
      </w:r>
      <w:proofErr w:type="spellStart"/>
      <w:r>
        <w:rPr>
          <w:rFonts w:ascii="Palatino Linotype" w:hAnsi="Palatino Linotype"/>
          <w:sz w:val="14"/>
        </w:rPr>
        <w:t>Pág</w:t>
      </w:r>
      <w:proofErr w:type="spellEnd"/>
      <w:r>
        <w:rPr>
          <w:rFonts w:ascii="Palatino Linotype" w:hAnsi="Palatino Linotype"/>
          <w:sz w:val="14"/>
        </w:rPr>
        <w:t xml:space="preserve">. 533.  </w:t>
      </w:r>
    </w:p>
  </w:footnote>
  <w:footnote w:id="3">
    <w:p w14:paraId="53C60154" w14:textId="77777777" w:rsidR="00992CCE" w:rsidRDefault="00992CCE" w:rsidP="00483694">
      <w:pPr>
        <w:pStyle w:val="Textonotapie"/>
        <w:jc w:val="both"/>
        <w:rPr>
          <w:rFonts w:ascii="Palatino Linotype" w:hAnsi="Palatino Linotype"/>
          <w:sz w:val="14"/>
          <w:lang w:val="es-ES"/>
        </w:rPr>
      </w:pPr>
      <w:r>
        <w:rPr>
          <w:rStyle w:val="Refdenotaalpie"/>
          <w:rFonts w:ascii="Palatino Linotype" w:hAnsi="Palatino Linotype"/>
          <w:sz w:val="14"/>
        </w:rPr>
        <w:footnoteRef/>
      </w:r>
      <w:r>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Pr>
          <w:rFonts w:ascii="Palatino Linotype" w:hAnsi="Palatino Linotype"/>
          <w:i/>
          <w:sz w:val="14"/>
        </w:rPr>
        <w:t>Marco jurídico interamericano sobre el derecho a la libertad de expresión</w:t>
      </w:r>
      <w:r>
        <w:rPr>
          <w:rFonts w:ascii="Palatino Linotype" w:hAnsi="Palatino Linotype"/>
          <w:sz w:val="14"/>
        </w:rPr>
        <w:t xml:space="preserve">. Párr. 67. </w:t>
      </w:r>
    </w:p>
  </w:footnote>
  <w:footnote w:id="4">
    <w:p w14:paraId="6E2DE794" w14:textId="77777777" w:rsidR="00992CCE" w:rsidRDefault="00992CCE" w:rsidP="00483694">
      <w:pPr>
        <w:pStyle w:val="Textonotapie"/>
        <w:jc w:val="both"/>
        <w:rPr>
          <w:rFonts w:ascii="Palatino Linotype" w:hAnsi="Palatino Linotype"/>
          <w:sz w:val="18"/>
          <w:lang w:val="es-ES"/>
        </w:rPr>
      </w:pPr>
      <w:r>
        <w:rPr>
          <w:rStyle w:val="Refdenotaalpie"/>
          <w:rFonts w:ascii="Palatino Linotype" w:hAnsi="Palatino Linotype"/>
        </w:rPr>
        <w:footnoteRef/>
      </w:r>
      <w:r>
        <w:rPr>
          <w:rFonts w:ascii="Palatino Linotype" w:hAnsi="Palatino Linotype"/>
          <w:sz w:val="18"/>
        </w:rPr>
        <w:t xml:space="preserve"> </w:t>
      </w:r>
      <w:r>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721A0077" w14:textId="77777777" w:rsidR="00992CCE" w:rsidRDefault="00992CCE" w:rsidP="00483694">
      <w:pPr>
        <w:pStyle w:val="Textonotapie"/>
        <w:jc w:val="both"/>
        <w:rPr>
          <w:rFonts w:ascii="Palatino Linotype" w:hAnsi="Palatino Linotype"/>
          <w:sz w:val="18"/>
          <w:lang w:val="es-ES"/>
        </w:rPr>
      </w:pPr>
      <w:r>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6A90BE0E" w14:textId="77777777" w:rsidR="00992CCE" w:rsidRDefault="00992CCE" w:rsidP="00483694">
      <w:pPr>
        <w:pStyle w:val="Textonotapie"/>
        <w:jc w:val="both"/>
        <w:rPr>
          <w:rFonts w:ascii="Palatino Linotype" w:hAnsi="Palatino Linotype"/>
          <w:sz w:val="18"/>
          <w:lang w:val="es-ES"/>
        </w:rPr>
      </w:pPr>
      <w:r>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rFonts w:ascii="Palatino Linotype" w:hAnsi="Palatino Linotype"/>
          <w:sz w:val="18"/>
          <w:lang w:val="es-ES"/>
        </w:rPr>
        <w:t>Pp</w:t>
      </w:r>
      <w:proofErr w:type="spellEnd"/>
      <w:r>
        <w:rPr>
          <w:rFonts w:ascii="Palatino Linotype" w:hAnsi="Palatino Linotype"/>
          <w:sz w:val="18"/>
          <w:lang w:val="es-ES"/>
        </w:rPr>
        <w:t xml:space="preserve"> 1-19. </w:t>
      </w:r>
    </w:p>
  </w:footnote>
  <w:footnote w:id="5">
    <w:p w14:paraId="4DD7FD6C" w14:textId="77777777" w:rsidR="00992CCE" w:rsidRDefault="00992CCE" w:rsidP="00483694">
      <w:pPr>
        <w:pStyle w:val="Textonotapie"/>
        <w:jc w:val="both"/>
        <w:rPr>
          <w:rFonts w:ascii="Palatino Linotype" w:hAnsi="Palatino Linotype"/>
          <w:sz w:val="18"/>
          <w:lang w:val="es-ES"/>
        </w:rPr>
      </w:pPr>
      <w:r>
        <w:rPr>
          <w:rStyle w:val="Refdenotaalpie"/>
          <w:rFonts w:ascii="Palatino Linotype" w:hAnsi="Palatino Linotype"/>
        </w:rPr>
        <w:footnoteRef/>
      </w:r>
      <w:r>
        <w:rPr>
          <w:rFonts w:ascii="Palatino Linotype" w:hAnsi="Palatino Linotype"/>
          <w:sz w:val="18"/>
        </w:rPr>
        <w:t xml:space="preserve"> </w:t>
      </w:r>
      <w:r>
        <w:rPr>
          <w:rFonts w:ascii="Palatino Linotype" w:hAnsi="Palatino Linotype"/>
          <w:sz w:val="18"/>
          <w:lang w:val="es-ES"/>
        </w:rPr>
        <w:t xml:space="preserve">Tribunales Colegiados de Circuito. Novena Época. Semanario Judicial de la Federación y su Gaceta. Tomo III, marzo de 1996. </w:t>
      </w:r>
      <w:proofErr w:type="spellStart"/>
      <w:r>
        <w:rPr>
          <w:rFonts w:ascii="Palatino Linotype" w:hAnsi="Palatino Linotype"/>
          <w:sz w:val="18"/>
          <w:lang w:val="es-ES"/>
        </w:rPr>
        <w:t>Pág</w:t>
      </w:r>
      <w:proofErr w:type="spellEnd"/>
      <w:r>
        <w:rPr>
          <w:rFonts w:ascii="Palatino Linotype" w:hAnsi="Palatino Linotype"/>
          <w:sz w:val="18"/>
          <w:lang w:val="es-ES"/>
        </w:rPr>
        <w:t xml:space="preserve"> 769. Consultado en http://sjf.scjn.gob.mx/sjfsist/Documentos/Tesis/203/203143.pdf  el viernes 16 de junio de 2017.</w:t>
      </w:r>
    </w:p>
  </w:footnote>
  <w:footnote w:id="6">
    <w:p w14:paraId="7221E602" w14:textId="77777777" w:rsidR="00992CCE" w:rsidRDefault="00992CCE" w:rsidP="00483694">
      <w:pPr>
        <w:pStyle w:val="Textonotapie"/>
        <w:jc w:val="both"/>
        <w:rPr>
          <w:rFonts w:ascii="Palatino Linotype" w:hAnsi="Palatino Linotype"/>
          <w:sz w:val="18"/>
        </w:rPr>
      </w:pPr>
      <w:r>
        <w:rPr>
          <w:rStyle w:val="Refdenotaalpie"/>
          <w:rFonts w:ascii="Palatino Linotype" w:hAnsi="Palatino Linotype"/>
        </w:rPr>
        <w:footnoteRef/>
      </w:r>
      <w:r>
        <w:rPr>
          <w:rFonts w:ascii="Palatino Linotype" w:hAnsi="Palatino Linotype"/>
          <w:sz w:val="18"/>
        </w:rPr>
        <w:t xml:space="preserve"> Artículo 3. Para los efectos de la presente Ley se entenderá por:</w:t>
      </w:r>
    </w:p>
    <w:p w14:paraId="1981C966" w14:textId="77777777" w:rsidR="00992CCE" w:rsidRDefault="00992CCE" w:rsidP="00483694">
      <w:pPr>
        <w:pStyle w:val="Textonotapie"/>
        <w:jc w:val="both"/>
        <w:rPr>
          <w:rFonts w:ascii="Palatino Linotype" w:hAnsi="Palatino Linotype"/>
          <w:sz w:val="18"/>
        </w:rPr>
      </w:pPr>
      <w:r>
        <w:rPr>
          <w:rFonts w:ascii="Palatino Linotype" w:hAnsi="Palatino Linotype"/>
          <w:sz w:val="18"/>
        </w:rPr>
        <w:t xml:space="preserve"> (…)</w:t>
      </w:r>
    </w:p>
    <w:p w14:paraId="23180C79" w14:textId="77777777" w:rsidR="00992CCE" w:rsidRDefault="00992CCE" w:rsidP="00483694">
      <w:pPr>
        <w:pStyle w:val="Textonotapie"/>
        <w:jc w:val="both"/>
        <w:rPr>
          <w:rFonts w:ascii="Palatino Linotype" w:hAnsi="Palatino Linotype"/>
          <w:sz w:val="18"/>
        </w:rPr>
      </w:pPr>
      <w:r>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1D85177E" w:rsidR="00992CCE" w:rsidRDefault="00992CCE" w:rsidP="001C6012">
    <w:pPr>
      <w:pStyle w:val="Encabezado"/>
      <w:tabs>
        <w:tab w:val="clear" w:pos="4252"/>
        <w:tab w:val="clear" w:pos="8504"/>
        <w:tab w:val="left" w:pos="8460"/>
      </w:tabs>
    </w:pPr>
    <w:r>
      <w:tab/>
    </w:r>
  </w:p>
  <w:p w14:paraId="64F5F23E" w14:textId="390690E5" w:rsidR="00992CCE" w:rsidRDefault="00992CCE">
    <w:pPr>
      <w:pStyle w:val="Encabezado"/>
    </w:pPr>
  </w:p>
  <w:tbl>
    <w:tblPr>
      <w:tblStyle w:val="Tablaconcuadrcula"/>
      <w:tblW w:w="7796" w:type="dxa"/>
      <w:tblInd w:w="20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4252"/>
    </w:tblGrid>
    <w:tr w:rsidR="00992CCE" w:rsidRPr="00674A46" w14:paraId="07F2896E" w14:textId="77777777" w:rsidTr="008A5A73">
      <w:trPr>
        <w:trHeight w:val="138"/>
      </w:trPr>
      <w:tc>
        <w:tcPr>
          <w:tcW w:w="3544" w:type="dxa"/>
          <w:vAlign w:val="center"/>
        </w:tcPr>
        <w:p w14:paraId="4A5B1974" w14:textId="3B2AB4E0" w:rsidR="00992CCE" w:rsidRPr="00674A46" w:rsidRDefault="00992CCE" w:rsidP="006E6B65">
          <w:pPr>
            <w:ind w:right="34"/>
            <w:jc w:val="right"/>
            <w:rPr>
              <w:rFonts w:ascii="Palatino Linotype" w:hAnsi="Palatino Linotype"/>
              <w:b/>
              <w:sz w:val="22"/>
              <w:szCs w:val="22"/>
            </w:rPr>
          </w:pPr>
          <w:r w:rsidRPr="00674A46">
            <w:rPr>
              <w:rFonts w:ascii="Palatino Linotype" w:hAnsi="Palatino Linotype"/>
              <w:b/>
              <w:sz w:val="22"/>
              <w:szCs w:val="22"/>
            </w:rPr>
            <w:t>RECURSO DE REVISIÓN:</w:t>
          </w:r>
        </w:p>
      </w:tc>
      <w:tc>
        <w:tcPr>
          <w:tcW w:w="4252" w:type="dxa"/>
          <w:vAlign w:val="center"/>
        </w:tcPr>
        <w:p w14:paraId="3A05B4B6" w14:textId="27540048" w:rsidR="00992CCE" w:rsidRPr="0017265D" w:rsidRDefault="00992CCE" w:rsidP="002474B1">
          <w:pPr>
            <w:pStyle w:val="Encabezado"/>
            <w:jc w:val="both"/>
            <w:rPr>
              <w:rFonts w:ascii="Palatino Linotype" w:hAnsi="Palatino Linotype" w:cs="Arial"/>
              <w:b/>
              <w:bCs/>
              <w:sz w:val="22"/>
              <w:szCs w:val="22"/>
              <w:lang w:eastAsia="es-MX"/>
            </w:rPr>
          </w:pPr>
          <w:r w:rsidRPr="00ED007B">
            <w:rPr>
              <w:rFonts w:ascii="Palatino Linotype" w:hAnsi="Palatino Linotype" w:cs="Arial"/>
              <w:b/>
              <w:bCs/>
              <w:sz w:val="22"/>
              <w:szCs w:val="22"/>
              <w:lang w:eastAsia="es-MX"/>
            </w:rPr>
            <w:t>0</w:t>
          </w:r>
          <w:r>
            <w:rPr>
              <w:rFonts w:ascii="Palatino Linotype" w:hAnsi="Palatino Linotype" w:cs="Arial"/>
              <w:b/>
              <w:bCs/>
              <w:sz w:val="22"/>
              <w:szCs w:val="22"/>
              <w:lang w:eastAsia="es-MX"/>
            </w:rPr>
            <w:t>4628</w:t>
          </w:r>
          <w:r w:rsidRPr="00ED007B">
            <w:rPr>
              <w:rFonts w:ascii="Palatino Linotype" w:hAnsi="Palatino Linotype" w:cs="Arial"/>
              <w:b/>
              <w:bCs/>
              <w:sz w:val="22"/>
              <w:szCs w:val="22"/>
              <w:lang w:eastAsia="es-MX"/>
            </w:rPr>
            <w:t>/INFOEM/IP/RR/2018</w:t>
          </w:r>
        </w:p>
      </w:tc>
    </w:tr>
    <w:tr w:rsidR="00992CCE" w:rsidRPr="00674A46" w14:paraId="1B5D8690" w14:textId="77777777" w:rsidTr="008A5A73">
      <w:trPr>
        <w:trHeight w:val="233"/>
      </w:trPr>
      <w:tc>
        <w:tcPr>
          <w:tcW w:w="3544" w:type="dxa"/>
          <w:vAlign w:val="center"/>
        </w:tcPr>
        <w:p w14:paraId="3903F2C6" w14:textId="35D57A2C" w:rsidR="00992CCE" w:rsidRPr="00674A46" w:rsidRDefault="00992CCE" w:rsidP="006E6B65">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4252" w:type="dxa"/>
          <w:vAlign w:val="center"/>
        </w:tcPr>
        <w:p w14:paraId="03C799A2" w14:textId="123F5410" w:rsidR="00992CCE" w:rsidRPr="00B75F20" w:rsidRDefault="00992CCE" w:rsidP="00877086">
          <w:pPr>
            <w:pStyle w:val="Encabezado"/>
            <w:jc w:val="both"/>
            <w:rPr>
              <w:rFonts w:ascii="Palatino Linotype" w:hAnsi="Palatino Linotype"/>
              <w:b/>
              <w:sz w:val="22"/>
              <w:szCs w:val="22"/>
            </w:rPr>
          </w:pPr>
          <w:r>
            <w:rPr>
              <w:rFonts w:ascii="Palatino Linotype" w:hAnsi="Palatino Linotype"/>
              <w:b/>
              <w:sz w:val="22"/>
              <w:szCs w:val="22"/>
            </w:rPr>
            <w:t>Secretaría de Educación</w:t>
          </w:r>
        </w:p>
      </w:tc>
    </w:tr>
    <w:tr w:rsidR="00992CCE" w:rsidRPr="00674A46" w14:paraId="095EB01B" w14:textId="77777777" w:rsidTr="008A5A73">
      <w:trPr>
        <w:trHeight w:val="321"/>
      </w:trPr>
      <w:tc>
        <w:tcPr>
          <w:tcW w:w="3544" w:type="dxa"/>
          <w:vAlign w:val="center"/>
        </w:tcPr>
        <w:p w14:paraId="6E000A51" w14:textId="25DCC1C7" w:rsidR="00992CCE" w:rsidRPr="00674A46" w:rsidRDefault="00992CCE" w:rsidP="006E6B65">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4252" w:type="dxa"/>
          <w:vAlign w:val="center"/>
        </w:tcPr>
        <w:p w14:paraId="07560085" w14:textId="05E7D8A2" w:rsidR="00992CCE" w:rsidRPr="00674A46" w:rsidRDefault="00992CCE"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193F0C87" w:rsidR="00992CCE" w:rsidRDefault="00992CCE" w:rsidP="002E2C1C">
    <w:pPr>
      <w:pStyle w:val="Encabezado"/>
      <w:tabs>
        <w:tab w:val="clear" w:pos="4252"/>
        <w:tab w:val="clear" w:pos="8504"/>
        <w:tab w:val="left" w:pos="160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77777777" w:rsidR="00992CCE" w:rsidRDefault="00992CCE" w:rsidP="00472C41">
    <w:pPr>
      <w:pStyle w:val="Encabezado"/>
      <w:tabs>
        <w:tab w:val="clear" w:pos="4252"/>
        <w:tab w:val="clear" w:pos="8504"/>
        <w:tab w:val="left" w:pos="3103"/>
      </w:tabs>
    </w:pPr>
    <w:r>
      <w:tab/>
    </w:r>
  </w:p>
  <w:tbl>
    <w:tblPr>
      <w:tblStyle w:val="Tablaconcuadrcula"/>
      <w:tblW w:w="7372" w:type="dxa"/>
      <w:tblInd w:w="21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992CCE" w:rsidRPr="00674A46" w14:paraId="0A3256F2" w14:textId="77777777" w:rsidTr="008A5A73">
      <w:trPr>
        <w:trHeight w:val="138"/>
      </w:trPr>
      <w:tc>
        <w:tcPr>
          <w:tcW w:w="3261" w:type="dxa"/>
          <w:vAlign w:val="center"/>
        </w:tcPr>
        <w:p w14:paraId="3D80769D" w14:textId="316F11F8" w:rsidR="00992CCE" w:rsidRPr="00674A46" w:rsidRDefault="00992CCE" w:rsidP="00472C41">
          <w:pPr>
            <w:jc w:val="right"/>
            <w:rPr>
              <w:rFonts w:ascii="Palatino Linotype" w:hAnsi="Palatino Linotype"/>
              <w:b/>
              <w:sz w:val="22"/>
              <w:szCs w:val="22"/>
            </w:rPr>
          </w:pPr>
          <w:r w:rsidRPr="00674A46">
            <w:rPr>
              <w:rFonts w:ascii="Palatino Linotype" w:hAnsi="Palatino Linotype"/>
              <w:b/>
              <w:sz w:val="22"/>
              <w:szCs w:val="22"/>
            </w:rPr>
            <w:t>RECURSO DE REVISIÓN:</w:t>
          </w:r>
        </w:p>
      </w:tc>
      <w:tc>
        <w:tcPr>
          <w:tcW w:w="4111" w:type="dxa"/>
          <w:vAlign w:val="center"/>
        </w:tcPr>
        <w:p w14:paraId="0453495E" w14:textId="55791AB6" w:rsidR="00992CCE" w:rsidRPr="00674A46" w:rsidRDefault="00992CCE" w:rsidP="00626DC5">
          <w:pPr>
            <w:pStyle w:val="Encabezado"/>
            <w:rPr>
              <w:rFonts w:ascii="Palatino Linotype" w:hAnsi="Palatino Linotype"/>
              <w:b/>
              <w:sz w:val="22"/>
              <w:szCs w:val="22"/>
            </w:rPr>
          </w:pPr>
          <w:r>
            <w:rPr>
              <w:rFonts w:ascii="Palatino Linotype" w:hAnsi="Palatino Linotype" w:cs="Arial"/>
              <w:b/>
              <w:bCs/>
              <w:sz w:val="22"/>
              <w:szCs w:val="22"/>
              <w:lang w:eastAsia="es-MX"/>
            </w:rPr>
            <w:t>04628/INFOEM/IP/RR/2018</w:t>
          </w:r>
        </w:p>
      </w:tc>
    </w:tr>
    <w:tr w:rsidR="00992CCE" w:rsidRPr="00B75F20" w14:paraId="128C8B3C" w14:textId="77777777" w:rsidTr="008A5A73">
      <w:trPr>
        <w:trHeight w:val="233"/>
      </w:trPr>
      <w:tc>
        <w:tcPr>
          <w:tcW w:w="3261" w:type="dxa"/>
          <w:vAlign w:val="center"/>
        </w:tcPr>
        <w:p w14:paraId="483E3371" w14:textId="66B1BC74" w:rsidR="00992CCE" w:rsidRPr="00674A46" w:rsidRDefault="00992CCE" w:rsidP="00472C41">
          <w:pPr>
            <w:jc w:val="right"/>
            <w:rPr>
              <w:rFonts w:ascii="Palatino Linotype" w:hAnsi="Palatino Linotype"/>
              <w:b/>
              <w:sz w:val="22"/>
              <w:szCs w:val="22"/>
            </w:rPr>
          </w:pPr>
          <w:r w:rsidRPr="00674A46">
            <w:rPr>
              <w:rFonts w:ascii="Palatino Linotype" w:hAnsi="Palatino Linotype"/>
              <w:b/>
              <w:sz w:val="22"/>
              <w:szCs w:val="22"/>
            </w:rPr>
            <w:t>RECURRENTE:</w:t>
          </w:r>
        </w:p>
      </w:tc>
      <w:tc>
        <w:tcPr>
          <w:tcW w:w="4111" w:type="dxa"/>
        </w:tcPr>
        <w:p w14:paraId="1548525E" w14:textId="029156FE" w:rsidR="00992CCE" w:rsidRPr="00B75F20" w:rsidRDefault="00992CCE" w:rsidP="00D71D6A">
          <w:pPr>
            <w:pStyle w:val="Encabezado"/>
            <w:ind w:right="234"/>
            <w:rPr>
              <w:rFonts w:ascii="Palatino Linotype" w:hAnsi="Palatino Linotype"/>
              <w:b/>
              <w:sz w:val="22"/>
              <w:szCs w:val="22"/>
            </w:rPr>
          </w:pPr>
          <w:r w:rsidRPr="00992CCE">
            <w:rPr>
              <w:rFonts w:ascii="Palatino Linotype" w:hAnsi="Palatino Linotype"/>
              <w:b/>
              <w:sz w:val="22"/>
              <w:szCs w:val="22"/>
              <w:highlight w:val="black"/>
            </w:rPr>
            <w:t>--------------------------------------</w:t>
          </w:r>
        </w:p>
      </w:tc>
    </w:tr>
    <w:tr w:rsidR="00992CCE" w:rsidRPr="00674A46" w14:paraId="41BE0704" w14:textId="77777777" w:rsidTr="008A5A73">
      <w:trPr>
        <w:trHeight w:val="321"/>
      </w:trPr>
      <w:tc>
        <w:tcPr>
          <w:tcW w:w="3261" w:type="dxa"/>
          <w:vAlign w:val="center"/>
        </w:tcPr>
        <w:p w14:paraId="34C64148" w14:textId="10C6C8A9" w:rsidR="00992CCE" w:rsidRPr="00674A46" w:rsidRDefault="00992CCE" w:rsidP="00472C41">
          <w:pPr>
            <w:jc w:val="right"/>
            <w:rPr>
              <w:rFonts w:ascii="Palatino Linotype" w:hAnsi="Palatino Linotype"/>
              <w:b/>
              <w:sz w:val="22"/>
              <w:szCs w:val="22"/>
            </w:rPr>
          </w:pPr>
          <w:r w:rsidRPr="00674A46">
            <w:rPr>
              <w:rFonts w:ascii="Palatino Linotype" w:hAnsi="Palatino Linotype"/>
              <w:b/>
              <w:sz w:val="22"/>
              <w:szCs w:val="22"/>
            </w:rPr>
            <w:t>SUJETO OBLIGADO:</w:t>
          </w:r>
        </w:p>
      </w:tc>
      <w:tc>
        <w:tcPr>
          <w:tcW w:w="4111" w:type="dxa"/>
          <w:vAlign w:val="center"/>
        </w:tcPr>
        <w:p w14:paraId="34C341BF" w14:textId="3C8776B6" w:rsidR="00992CCE" w:rsidRPr="00674A46" w:rsidRDefault="00992CCE" w:rsidP="00877086">
          <w:pPr>
            <w:pStyle w:val="Encabezado"/>
            <w:jc w:val="both"/>
            <w:rPr>
              <w:rFonts w:ascii="Palatino Linotype" w:hAnsi="Palatino Linotype"/>
              <w:b/>
              <w:sz w:val="22"/>
              <w:szCs w:val="22"/>
            </w:rPr>
          </w:pPr>
          <w:r>
            <w:rPr>
              <w:rFonts w:ascii="Palatino Linotype" w:hAnsi="Palatino Linotype"/>
              <w:b/>
              <w:bCs/>
              <w:color w:val="000000"/>
              <w:sz w:val="22"/>
              <w:szCs w:val="22"/>
            </w:rPr>
            <w:t>Secretaría de Educación</w:t>
          </w:r>
        </w:p>
      </w:tc>
    </w:tr>
    <w:tr w:rsidR="00992CCE" w:rsidRPr="00674A46" w14:paraId="0C8B6193" w14:textId="77777777" w:rsidTr="008A5A73">
      <w:trPr>
        <w:trHeight w:val="321"/>
      </w:trPr>
      <w:tc>
        <w:tcPr>
          <w:tcW w:w="3261" w:type="dxa"/>
          <w:vAlign w:val="center"/>
        </w:tcPr>
        <w:p w14:paraId="321FFAFF" w14:textId="40E5A678" w:rsidR="00992CCE" w:rsidRPr="00674A46" w:rsidRDefault="00992CCE" w:rsidP="00472C41">
          <w:pPr>
            <w:jc w:val="right"/>
            <w:rPr>
              <w:rFonts w:ascii="Palatino Linotype" w:hAnsi="Palatino Linotype"/>
              <w:b/>
              <w:sz w:val="22"/>
              <w:szCs w:val="22"/>
            </w:rPr>
          </w:pPr>
          <w:r w:rsidRPr="00674A46">
            <w:rPr>
              <w:rFonts w:ascii="Palatino Linotype" w:hAnsi="Palatino Linotype"/>
              <w:b/>
              <w:sz w:val="22"/>
              <w:szCs w:val="22"/>
            </w:rPr>
            <w:t>COMISIONADO PONENTE:</w:t>
          </w:r>
        </w:p>
      </w:tc>
      <w:tc>
        <w:tcPr>
          <w:tcW w:w="4111" w:type="dxa"/>
          <w:vAlign w:val="center"/>
        </w:tcPr>
        <w:p w14:paraId="0FECDA9D" w14:textId="77777777" w:rsidR="00992CCE" w:rsidRPr="00674A46" w:rsidRDefault="00992CCE"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56B5574" w14:textId="3EA5B995" w:rsidR="00992CCE" w:rsidRDefault="00992CCE"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2E6FBB"/>
    <w:multiLevelType w:val="hybridMultilevel"/>
    <w:tmpl w:val="4E7A1992"/>
    <w:lvl w:ilvl="0" w:tplc="A1E8D102">
      <w:start w:val="1"/>
      <w:numFmt w:val="decimal"/>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24212FDC"/>
    <w:multiLevelType w:val="hybridMultilevel"/>
    <w:tmpl w:val="96F227EC"/>
    <w:lvl w:ilvl="0" w:tplc="080A0017">
      <w:start w:val="1"/>
      <w:numFmt w:val="lowerLetter"/>
      <w:lvlText w:val="%1)"/>
      <w:lvlJc w:val="left"/>
      <w:pPr>
        <w:ind w:left="720" w:hanging="360"/>
      </w:pPr>
      <w:rPr>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2F0213B4"/>
    <w:multiLevelType w:val="hybridMultilevel"/>
    <w:tmpl w:val="1C1A7FD6"/>
    <w:lvl w:ilvl="0" w:tplc="EF842760">
      <w:numFmt w:val="bullet"/>
      <w:lvlText w:val="-"/>
      <w:lvlJc w:val="left"/>
      <w:pPr>
        <w:ind w:left="1080" w:hanging="360"/>
      </w:pPr>
      <w:rPr>
        <w:rFonts w:ascii="Palatino Linotype" w:eastAsiaTheme="minorEastAsia" w:hAnsi="Palatino Linotype" w:cstheme="minorBidi" w:hint="default"/>
        <w:b w:val="0"/>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
    <w:nsid w:val="34317490"/>
    <w:multiLevelType w:val="hybridMultilevel"/>
    <w:tmpl w:val="C008920E"/>
    <w:lvl w:ilvl="0" w:tplc="269A6166">
      <w:start w:val="1"/>
      <w:numFmt w:val="decimal"/>
      <w:lvlText w:val="%1."/>
      <w:lvlJc w:val="left"/>
      <w:pPr>
        <w:ind w:left="4472"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3A546AD5"/>
    <w:multiLevelType w:val="hybridMultilevel"/>
    <w:tmpl w:val="D2E06724"/>
    <w:lvl w:ilvl="0" w:tplc="38C42B8A">
      <w:start w:val="1"/>
      <w:numFmt w:val="lowerLetter"/>
      <w:lvlText w:val="%1)"/>
      <w:lvlJc w:val="left"/>
      <w:pPr>
        <w:ind w:left="927" w:hanging="360"/>
      </w:pPr>
      <w:rPr>
        <w:rFonts w:hint="default"/>
        <w:b/>
        <w:i w:val="0"/>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5">
    <w:nsid w:val="51155A1E"/>
    <w:multiLevelType w:val="hybridMultilevel"/>
    <w:tmpl w:val="920692C4"/>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542027D2"/>
    <w:multiLevelType w:val="hybridMultilevel"/>
    <w:tmpl w:val="9ED85EF0"/>
    <w:lvl w:ilvl="0" w:tplc="080A0015">
      <w:start w:val="1"/>
      <w:numFmt w:val="upp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
    <w:nsid w:val="6F4A3D38"/>
    <w:multiLevelType w:val="hybridMultilevel"/>
    <w:tmpl w:val="ABB23798"/>
    <w:lvl w:ilvl="0" w:tplc="080A0017">
      <w:start w:val="1"/>
      <w:numFmt w:val="lowerLetter"/>
      <w:lvlText w:val="%1)"/>
      <w:lvlJc w:val="left"/>
      <w:pPr>
        <w:ind w:left="720" w:hanging="360"/>
      </w:pPr>
      <w:rPr>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7A5F697A"/>
    <w:multiLevelType w:val="hybridMultilevel"/>
    <w:tmpl w:val="7AE41B26"/>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5"/>
  </w:num>
  <w:num w:numId="4">
    <w:abstractNumId w:val="7"/>
  </w:num>
  <w:num w:numId="5">
    <w:abstractNumId w:val="8"/>
  </w:num>
  <w:num w:numId="6">
    <w:abstractNumId w:val="2"/>
  </w:num>
  <w:num w:numId="7">
    <w:abstractNumId w:val="0"/>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activeWritingStyle w:appName="MSWord" w:lang="en-CA" w:vendorID="64" w:dllVersion="131078" w:nlCheck="1" w:checkStyle="1"/>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DB"/>
    <w:rsid w:val="000026A3"/>
    <w:rsid w:val="0000310F"/>
    <w:rsid w:val="000035F6"/>
    <w:rsid w:val="000036B1"/>
    <w:rsid w:val="00003A05"/>
    <w:rsid w:val="0000407F"/>
    <w:rsid w:val="000058E3"/>
    <w:rsid w:val="00007A5E"/>
    <w:rsid w:val="00007E8A"/>
    <w:rsid w:val="0001106B"/>
    <w:rsid w:val="00011199"/>
    <w:rsid w:val="000120C5"/>
    <w:rsid w:val="00012472"/>
    <w:rsid w:val="00012E4F"/>
    <w:rsid w:val="0001398B"/>
    <w:rsid w:val="000179E3"/>
    <w:rsid w:val="00017FCB"/>
    <w:rsid w:val="000203D3"/>
    <w:rsid w:val="000205A3"/>
    <w:rsid w:val="00020B66"/>
    <w:rsid w:val="000211F8"/>
    <w:rsid w:val="0002384D"/>
    <w:rsid w:val="00024833"/>
    <w:rsid w:val="00024C70"/>
    <w:rsid w:val="00024F35"/>
    <w:rsid w:val="00026BE9"/>
    <w:rsid w:val="0003063D"/>
    <w:rsid w:val="000319FD"/>
    <w:rsid w:val="00031F10"/>
    <w:rsid w:val="00032493"/>
    <w:rsid w:val="0003320B"/>
    <w:rsid w:val="00036EAF"/>
    <w:rsid w:val="0004072A"/>
    <w:rsid w:val="0004109C"/>
    <w:rsid w:val="0004144F"/>
    <w:rsid w:val="00041672"/>
    <w:rsid w:val="0004193F"/>
    <w:rsid w:val="00042380"/>
    <w:rsid w:val="000439C9"/>
    <w:rsid w:val="000444FF"/>
    <w:rsid w:val="000452B4"/>
    <w:rsid w:val="0004578A"/>
    <w:rsid w:val="0004686A"/>
    <w:rsid w:val="000468E2"/>
    <w:rsid w:val="00050466"/>
    <w:rsid w:val="00051DBD"/>
    <w:rsid w:val="0005237C"/>
    <w:rsid w:val="000529B0"/>
    <w:rsid w:val="00052A3C"/>
    <w:rsid w:val="00053402"/>
    <w:rsid w:val="00053ABC"/>
    <w:rsid w:val="00053CA5"/>
    <w:rsid w:val="00054A03"/>
    <w:rsid w:val="00056A79"/>
    <w:rsid w:val="00060B80"/>
    <w:rsid w:val="00061344"/>
    <w:rsid w:val="00061CE1"/>
    <w:rsid w:val="00061FA9"/>
    <w:rsid w:val="0006262D"/>
    <w:rsid w:val="00062648"/>
    <w:rsid w:val="00062CB7"/>
    <w:rsid w:val="000631D9"/>
    <w:rsid w:val="0006407E"/>
    <w:rsid w:val="00064A37"/>
    <w:rsid w:val="00064B95"/>
    <w:rsid w:val="0006596D"/>
    <w:rsid w:val="00065F95"/>
    <w:rsid w:val="00070338"/>
    <w:rsid w:val="0007192E"/>
    <w:rsid w:val="00072226"/>
    <w:rsid w:val="00072930"/>
    <w:rsid w:val="000730E1"/>
    <w:rsid w:val="00073684"/>
    <w:rsid w:val="00075BD2"/>
    <w:rsid w:val="000763CC"/>
    <w:rsid w:val="0007671D"/>
    <w:rsid w:val="000771C5"/>
    <w:rsid w:val="000800AC"/>
    <w:rsid w:val="000804E7"/>
    <w:rsid w:val="00080946"/>
    <w:rsid w:val="0008230A"/>
    <w:rsid w:val="00082D11"/>
    <w:rsid w:val="000849F1"/>
    <w:rsid w:val="0008542A"/>
    <w:rsid w:val="000869A5"/>
    <w:rsid w:val="00086D80"/>
    <w:rsid w:val="00090D6F"/>
    <w:rsid w:val="00090D96"/>
    <w:rsid w:val="00091508"/>
    <w:rsid w:val="00093CF9"/>
    <w:rsid w:val="00094331"/>
    <w:rsid w:val="000944D8"/>
    <w:rsid w:val="00094C79"/>
    <w:rsid w:val="00094EC5"/>
    <w:rsid w:val="00094F93"/>
    <w:rsid w:val="00095138"/>
    <w:rsid w:val="000967AE"/>
    <w:rsid w:val="000A182A"/>
    <w:rsid w:val="000A1DFD"/>
    <w:rsid w:val="000A24C0"/>
    <w:rsid w:val="000A2A67"/>
    <w:rsid w:val="000A2B2C"/>
    <w:rsid w:val="000A3F90"/>
    <w:rsid w:val="000A4E44"/>
    <w:rsid w:val="000A58CC"/>
    <w:rsid w:val="000A74F1"/>
    <w:rsid w:val="000A77ED"/>
    <w:rsid w:val="000A7B8F"/>
    <w:rsid w:val="000B0370"/>
    <w:rsid w:val="000B08C9"/>
    <w:rsid w:val="000B0A5E"/>
    <w:rsid w:val="000B0C92"/>
    <w:rsid w:val="000B32C8"/>
    <w:rsid w:val="000B418F"/>
    <w:rsid w:val="000B5463"/>
    <w:rsid w:val="000B5AB1"/>
    <w:rsid w:val="000B5D79"/>
    <w:rsid w:val="000B6D31"/>
    <w:rsid w:val="000B7891"/>
    <w:rsid w:val="000C0061"/>
    <w:rsid w:val="000C0663"/>
    <w:rsid w:val="000C10B9"/>
    <w:rsid w:val="000C1D19"/>
    <w:rsid w:val="000C263C"/>
    <w:rsid w:val="000C2E5F"/>
    <w:rsid w:val="000C3423"/>
    <w:rsid w:val="000C3861"/>
    <w:rsid w:val="000C39F4"/>
    <w:rsid w:val="000C476C"/>
    <w:rsid w:val="000C4A8E"/>
    <w:rsid w:val="000C4FC2"/>
    <w:rsid w:val="000C5A04"/>
    <w:rsid w:val="000C5AF7"/>
    <w:rsid w:val="000D009C"/>
    <w:rsid w:val="000D0855"/>
    <w:rsid w:val="000D1B4C"/>
    <w:rsid w:val="000D1E0F"/>
    <w:rsid w:val="000D3275"/>
    <w:rsid w:val="000D5445"/>
    <w:rsid w:val="000D5A1D"/>
    <w:rsid w:val="000D5DFD"/>
    <w:rsid w:val="000D7369"/>
    <w:rsid w:val="000D7BDE"/>
    <w:rsid w:val="000E07DC"/>
    <w:rsid w:val="000E11C3"/>
    <w:rsid w:val="000E1DFA"/>
    <w:rsid w:val="000E24F6"/>
    <w:rsid w:val="000E2665"/>
    <w:rsid w:val="000E2E43"/>
    <w:rsid w:val="000E54C3"/>
    <w:rsid w:val="000E6436"/>
    <w:rsid w:val="000E64FE"/>
    <w:rsid w:val="000E68A8"/>
    <w:rsid w:val="000E77B8"/>
    <w:rsid w:val="000F063C"/>
    <w:rsid w:val="000F2EDD"/>
    <w:rsid w:val="000F31C5"/>
    <w:rsid w:val="000F34CB"/>
    <w:rsid w:val="000F34DE"/>
    <w:rsid w:val="000F3501"/>
    <w:rsid w:val="000F37A8"/>
    <w:rsid w:val="000F3CB2"/>
    <w:rsid w:val="000F5D21"/>
    <w:rsid w:val="000F6D7E"/>
    <w:rsid w:val="00100187"/>
    <w:rsid w:val="00100AAC"/>
    <w:rsid w:val="00100DDD"/>
    <w:rsid w:val="0010268C"/>
    <w:rsid w:val="00102D65"/>
    <w:rsid w:val="00103888"/>
    <w:rsid w:val="001039A5"/>
    <w:rsid w:val="00104B3B"/>
    <w:rsid w:val="001069CE"/>
    <w:rsid w:val="00107499"/>
    <w:rsid w:val="00107557"/>
    <w:rsid w:val="0010792B"/>
    <w:rsid w:val="00107ACF"/>
    <w:rsid w:val="001105B5"/>
    <w:rsid w:val="00110C9A"/>
    <w:rsid w:val="0011167C"/>
    <w:rsid w:val="001119B2"/>
    <w:rsid w:val="00112B02"/>
    <w:rsid w:val="00113930"/>
    <w:rsid w:val="00113BD3"/>
    <w:rsid w:val="00114097"/>
    <w:rsid w:val="00114A21"/>
    <w:rsid w:val="0011752F"/>
    <w:rsid w:val="0012006D"/>
    <w:rsid w:val="00121571"/>
    <w:rsid w:val="00121D9D"/>
    <w:rsid w:val="00124E57"/>
    <w:rsid w:val="001250B4"/>
    <w:rsid w:val="001253D1"/>
    <w:rsid w:val="00127999"/>
    <w:rsid w:val="001318D2"/>
    <w:rsid w:val="00132593"/>
    <w:rsid w:val="00132C06"/>
    <w:rsid w:val="001339E6"/>
    <w:rsid w:val="00133B79"/>
    <w:rsid w:val="00133CE5"/>
    <w:rsid w:val="00133FAA"/>
    <w:rsid w:val="00134AF2"/>
    <w:rsid w:val="001352E5"/>
    <w:rsid w:val="0013673A"/>
    <w:rsid w:val="00140D44"/>
    <w:rsid w:val="001436BB"/>
    <w:rsid w:val="0014481A"/>
    <w:rsid w:val="001459C8"/>
    <w:rsid w:val="00145A72"/>
    <w:rsid w:val="001462DE"/>
    <w:rsid w:val="00146629"/>
    <w:rsid w:val="001467B7"/>
    <w:rsid w:val="00147864"/>
    <w:rsid w:val="0015005A"/>
    <w:rsid w:val="00152ADF"/>
    <w:rsid w:val="00152D78"/>
    <w:rsid w:val="00152E0B"/>
    <w:rsid w:val="00153833"/>
    <w:rsid w:val="00154304"/>
    <w:rsid w:val="0015466E"/>
    <w:rsid w:val="00154765"/>
    <w:rsid w:val="00154955"/>
    <w:rsid w:val="00154EF0"/>
    <w:rsid w:val="00155BED"/>
    <w:rsid w:val="00155E0F"/>
    <w:rsid w:val="00156A23"/>
    <w:rsid w:val="001572B1"/>
    <w:rsid w:val="00160599"/>
    <w:rsid w:val="00160C88"/>
    <w:rsid w:val="00161658"/>
    <w:rsid w:val="00162EDB"/>
    <w:rsid w:val="0016349A"/>
    <w:rsid w:val="00163780"/>
    <w:rsid w:val="00163B1F"/>
    <w:rsid w:val="00163B7C"/>
    <w:rsid w:val="00163E3D"/>
    <w:rsid w:val="001648EE"/>
    <w:rsid w:val="00164B65"/>
    <w:rsid w:val="001660BC"/>
    <w:rsid w:val="00166794"/>
    <w:rsid w:val="00170D28"/>
    <w:rsid w:val="00171D55"/>
    <w:rsid w:val="0017265D"/>
    <w:rsid w:val="00173DDB"/>
    <w:rsid w:val="00174509"/>
    <w:rsid w:val="001746B3"/>
    <w:rsid w:val="0017653A"/>
    <w:rsid w:val="001775DF"/>
    <w:rsid w:val="00177CA5"/>
    <w:rsid w:val="00181E9E"/>
    <w:rsid w:val="0018435D"/>
    <w:rsid w:val="00184FB9"/>
    <w:rsid w:val="001854A8"/>
    <w:rsid w:val="001854E7"/>
    <w:rsid w:val="00185F07"/>
    <w:rsid w:val="00190999"/>
    <w:rsid w:val="0019100C"/>
    <w:rsid w:val="0019160F"/>
    <w:rsid w:val="0019217F"/>
    <w:rsid w:val="00192E4B"/>
    <w:rsid w:val="00194538"/>
    <w:rsid w:val="001946FE"/>
    <w:rsid w:val="001972CC"/>
    <w:rsid w:val="001A1188"/>
    <w:rsid w:val="001A125F"/>
    <w:rsid w:val="001A138D"/>
    <w:rsid w:val="001A1F2D"/>
    <w:rsid w:val="001A2857"/>
    <w:rsid w:val="001A2A89"/>
    <w:rsid w:val="001A2DF1"/>
    <w:rsid w:val="001A3634"/>
    <w:rsid w:val="001A38AD"/>
    <w:rsid w:val="001A3B77"/>
    <w:rsid w:val="001A3EBB"/>
    <w:rsid w:val="001A4D5D"/>
    <w:rsid w:val="001A5901"/>
    <w:rsid w:val="001A61E1"/>
    <w:rsid w:val="001A6C1E"/>
    <w:rsid w:val="001A6E66"/>
    <w:rsid w:val="001A7217"/>
    <w:rsid w:val="001A7367"/>
    <w:rsid w:val="001B0ACE"/>
    <w:rsid w:val="001B2129"/>
    <w:rsid w:val="001B3624"/>
    <w:rsid w:val="001B3659"/>
    <w:rsid w:val="001B3745"/>
    <w:rsid w:val="001B3DDA"/>
    <w:rsid w:val="001B40F3"/>
    <w:rsid w:val="001B53A0"/>
    <w:rsid w:val="001B5F70"/>
    <w:rsid w:val="001B6119"/>
    <w:rsid w:val="001B6845"/>
    <w:rsid w:val="001C0940"/>
    <w:rsid w:val="001C0AED"/>
    <w:rsid w:val="001C13B1"/>
    <w:rsid w:val="001C1C2A"/>
    <w:rsid w:val="001C1CDE"/>
    <w:rsid w:val="001C2713"/>
    <w:rsid w:val="001C28D5"/>
    <w:rsid w:val="001C2EF3"/>
    <w:rsid w:val="001C34D6"/>
    <w:rsid w:val="001C3898"/>
    <w:rsid w:val="001C3DB4"/>
    <w:rsid w:val="001C3FEE"/>
    <w:rsid w:val="001C4179"/>
    <w:rsid w:val="001C54A9"/>
    <w:rsid w:val="001C6012"/>
    <w:rsid w:val="001C66F7"/>
    <w:rsid w:val="001C67B0"/>
    <w:rsid w:val="001C68B5"/>
    <w:rsid w:val="001C79FA"/>
    <w:rsid w:val="001D07C9"/>
    <w:rsid w:val="001D1A8B"/>
    <w:rsid w:val="001D393C"/>
    <w:rsid w:val="001D39FC"/>
    <w:rsid w:val="001D3AB5"/>
    <w:rsid w:val="001D47E9"/>
    <w:rsid w:val="001D746B"/>
    <w:rsid w:val="001D7E82"/>
    <w:rsid w:val="001E0AD2"/>
    <w:rsid w:val="001E356F"/>
    <w:rsid w:val="001E3F91"/>
    <w:rsid w:val="001E5147"/>
    <w:rsid w:val="001E6822"/>
    <w:rsid w:val="001E74A5"/>
    <w:rsid w:val="001E7B9E"/>
    <w:rsid w:val="001F0015"/>
    <w:rsid w:val="001F025B"/>
    <w:rsid w:val="001F1169"/>
    <w:rsid w:val="001F2FC5"/>
    <w:rsid w:val="001F4299"/>
    <w:rsid w:val="001F4746"/>
    <w:rsid w:val="001F492B"/>
    <w:rsid w:val="001F5AF8"/>
    <w:rsid w:val="001F5F15"/>
    <w:rsid w:val="001F5F65"/>
    <w:rsid w:val="001F653D"/>
    <w:rsid w:val="001F65DA"/>
    <w:rsid w:val="001F783F"/>
    <w:rsid w:val="001F7DE2"/>
    <w:rsid w:val="0020074D"/>
    <w:rsid w:val="002021CB"/>
    <w:rsid w:val="002031F3"/>
    <w:rsid w:val="002035BF"/>
    <w:rsid w:val="00203F45"/>
    <w:rsid w:val="00205055"/>
    <w:rsid w:val="00205B22"/>
    <w:rsid w:val="00205D9B"/>
    <w:rsid w:val="00206041"/>
    <w:rsid w:val="00207415"/>
    <w:rsid w:val="0021001E"/>
    <w:rsid w:val="00210939"/>
    <w:rsid w:val="002111FF"/>
    <w:rsid w:val="00211229"/>
    <w:rsid w:val="00212C9C"/>
    <w:rsid w:val="00213108"/>
    <w:rsid w:val="00213E1F"/>
    <w:rsid w:val="0021453E"/>
    <w:rsid w:val="0021475E"/>
    <w:rsid w:val="00214BDF"/>
    <w:rsid w:val="00215AE7"/>
    <w:rsid w:val="002168CC"/>
    <w:rsid w:val="0021707A"/>
    <w:rsid w:val="002172AF"/>
    <w:rsid w:val="002179AC"/>
    <w:rsid w:val="0022045C"/>
    <w:rsid w:val="00220794"/>
    <w:rsid w:val="00220ADB"/>
    <w:rsid w:val="00220DD2"/>
    <w:rsid w:val="002217BA"/>
    <w:rsid w:val="00221E74"/>
    <w:rsid w:val="00223507"/>
    <w:rsid w:val="0022353C"/>
    <w:rsid w:val="00223E64"/>
    <w:rsid w:val="00224A30"/>
    <w:rsid w:val="002252DC"/>
    <w:rsid w:val="00225E04"/>
    <w:rsid w:val="0022739B"/>
    <w:rsid w:val="00230170"/>
    <w:rsid w:val="00230434"/>
    <w:rsid w:val="002305CF"/>
    <w:rsid w:val="00232469"/>
    <w:rsid w:val="002345FF"/>
    <w:rsid w:val="00234A2F"/>
    <w:rsid w:val="002350A0"/>
    <w:rsid w:val="0023593E"/>
    <w:rsid w:val="00237611"/>
    <w:rsid w:val="00237777"/>
    <w:rsid w:val="0024022A"/>
    <w:rsid w:val="00241FD2"/>
    <w:rsid w:val="00244476"/>
    <w:rsid w:val="00244D17"/>
    <w:rsid w:val="00244DAA"/>
    <w:rsid w:val="00246BC2"/>
    <w:rsid w:val="002474B1"/>
    <w:rsid w:val="002474CE"/>
    <w:rsid w:val="00247B6F"/>
    <w:rsid w:val="00250D45"/>
    <w:rsid w:val="00252A20"/>
    <w:rsid w:val="00252B41"/>
    <w:rsid w:val="002535F7"/>
    <w:rsid w:val="00253EBA"/>
    <w:rsid w:val="00254B01"/>
    <w:rsid w:val="0025524F"/>
    <w:rsid w:val="0025763A"/>
    <w:rsid w:val="00257A6E"/>
    <w:rsid w:val="00257D56"/>
    <w:rsid w:val="0026064B"/>
    <w:rsid w:val="00260790"/>
    <w:rsid w:val="00260C1D"/>
    <w:rsid w:val="00261001"/>
    <w:rsid w:val="00261D84"/>
    <w:rsid w:val="0026380B"/>
    <w:rsid w:val="00264D02"/>
    <w:rsid w:val="0026500D"/>
    <w:rsid w:val="002651A7"/>
    <w:rsid w:val="002656B1"/>
    <w:rsid w:val="00265CD7"/>
    <w:rsid w:val="00266424"/>
    <w:rsid w:val="002665BD"/>
    <w:rsid w:val="00266C52"/>
    <w:rsid w:val="002675FE"/>
    <w:rsid w:val="00271B06"/>
    <w:rsid w:val="00272858"/>
    <w:rsid w:val="00272CE0"/>
    <w:rsid w:val="00273013"/>
    <w:rsid w:val="00273C37"/>
    <w:rsid w:val="0027430D"/>
    <w:rsid w:val="002749AD"/>
    <w:rsid w:val="00274F7F"/>
    <w:rsid w:val="0027557F"/>
    <w:rsid w:val="00275F61"/>
    <w:rsid w:val="002760D8"/>
    <w:rsid w:val="00277125"/>
    <w:rsid w:val="00277A35"/>
    <w:rsid w:val="00280994"/>
    <w:rsid w:val="00281E82"/>
    <w:rsid w:val="002820D5"/>
    <w:rsid w:val="00282686"/>
    <w:rsid w:val="0028330C"/>
    <w:rsid w:val="00283661"/>
    <w:rsid w:val="00284959"/>
    <w:rsid w:val="00284B01"/>
    <w:rsid w:val="00286E44"/>
    <w:rsid w:val="002871EB"/>
    <w:rsid w:val="002879B1"/>
    <w:rsid w:val="00290622"/>
    <w:rsid w:val="0029133B"/>
    <w:rsid w:val="002914DF"/>
    <w:rsid w:val="00293AAD"/>
    <w:rsid w:val="002951D4"/>
    <w:rsid w:val="002953A9"/>
    <w:rsid w:val="002A07F4"/>
    <w:rsid w:val="002A229B"/>
    <w:rsid w:val="002A230F"/>
    <w:rsid w:val="002A2974"/>
    <w:rsid w:val="002A2F91"/>
    <w:rsid w:val="002A35B6"/>
    <w:rsid w:val="002A362F"/>
    <w:rsid w:val="002A61A7"/>
    <w:rsid w:val="002A6BF9"/>
    <w:rsid w:val="002A7537"/>
    <w:rsid w:val="002A7D3B"/>
    <w:rsid w:val="002B085C"/>
    <w:rsid w:val="002B284F"/>
    <w:rsid w:val="002B2A2E"/>
    <w:rsid w:val="002B2F59"/>
    <w:rsid w:val="002B31F9"/>
    <w:rsid w:val="002B32AD"/>
    <w:rsid w:val="002B3688"/>
    <w:rsid w:val="002B4061"/>
    <w:rsid w:val="002B4D21"/>
    <w:rsid w:val="002B4E9C"/>
    <w:rsid w:val="002B5042"/>
    <w:rsid w:val="002B504F"/>
    <w:rsid w:val="002B577D"/>
    <w:rsid w:val="002B6D1D"/>
    <w:rsid w:val="002B78E6"/>
    <w:rsid w:val="002C0074"/>
    <w:rsid w:val="002C0804"/>
    <w:rsid w:val="002C2D44"/>
    <w:rsid w:val="002C3A0E"/>
    <w:rsid w:val="002C4715"/>
    <w:rsid w:val="002C4780"/>
    <w:rsid w:val="002C47ED"/>
    <w:rsid w:val="002C481B"/>
    <w:rsid w:val="002C484A"/>
    <w:rsid w:val="002C570D"/>
    <w:rsid w:val="002C5B8F"/>
    <w:rsid w:val="002C61FB"/>
    <w:rsid w:val="002C6DB3"/>
    <w:rsid w:val="002C6FA8"/>
    <w:rsid w:val="002D0E3D"/>
    <w:rsid w:val="002D10C8"/>
    <w:rsid w:val="002D1A38"/>
    <w:rsid w:val="002D28BF"/>
    <w:rsid w:val="002D2990"/>
    <w:rsid w:val="002D2A46"/>
    <w:rsid w:val="002D2A76"/>
    <w:rsid w:val="002D2BE4"/>
    <w:rsid w:val="002D2E16"/>
    <w:rsid w:val="002D373C"/>
    <w:rsid w:val="002D3794"/>
    <w:rsid w:val="002D3F95"/>
    <w:rsid w:val="002D59F1"/>
    <w:rsid w:val="002D6EF8"/>
    <w:rsid w:val="002E14C4"/>
    <w:rsid w:val="002E15EF"/>
    <w:rsid w:val="002E1FA2"/>
    <w:rsid w:val="002E2C1C"/>
    <w:rsid w:val="002E3322"/>
    <w:rsid w:val="002E388C"/>
    <w:rsid w:val="002E3986"/>
    <w:rsid w:val="002E482C"/>
    <w:rsid w:val="002E4A6D"/>
    <w:rsid w:val="002E4FC4"/>
    <w:rsid w:val="002E5399"/>
    <w:rsid w:val="002E6531"/>
    <w:rsid w:val="002E689B"/>
    <w:rsid w:val="002E6CFE"/>
    <w:rsid w:val="002E74CE"/>
    <w:rsid w:val="002E7AD0"/>
    <w:rsid w:val="002F1871"/>
    <w:rsid w:val="002F287A"/>
    <w:rsid w:val="002F2A37"/>
    <w:rsid w:val="002F364F"/>
    <w:rsid w:val="002F3672"/>
    <w:rsid w:val="002F481B"/>
    <w:rsid w:val="002F5F47"/>
    <w:rsid w:val="002F72FA"/>
    <w:rsid w:val="003007E0"/>
    <w:rsid w:val="0030150B"/>
    <w:rsid w:val="00301B41"/>
    <w:rsid w:val="00301D47"/>
    <w:rsid w:val="003030B1"/>
    <w:rsid w:val="00303717"/>
    <w:rsid w:val="00304013"/>
    <w:rsid w:val="00304137"/>
    <w:rsid w:val="003046AA"/>
    <w:rsid w:val="003049F3"/>
    <w:rsid w:val="00305F6D"/>
    <w:rsid w:val="00306048"/>
    <w:rsid w:val="003064B8"/>
    <w:rsid w:val="00307227"/>
    <w:rsid w:val="00307D7B"/>
    <w:rsid w:val="003105D0"/>
    <w:rsid w:val="003105D6"/>
    <w:rsid w:val="00310605"/>
    <w:rsid w:val="00310D66"/>
    <w:rsid w:val="00311519"/>
    <w:rsid w:val="003116A6"/>
    <w:rsid w:val="00312733"/>
    <w:rsid w:val="00312D8C"/>
    <w:rsid w:val="0031317E"/>
    <w:rsid w:val="003136E1"/>
    <w:rsid w:val="0031434A"/>
    <w:rsid w:val="00316065"/>
    <w:rsid w:val="00316B6F"/>
    <w:rsid w:val="003170F6"/>
    <w:rsid w:val="00317883"/>
    <w:rsid w:val="00317EFF"/>
    <w:rsid w:val="003208D6"/>
    <w:rsid w:val="00321AA3"/>
    <w:rsid w:val="00322A7D"/>
    <w:rsid w:val="00323895"/>
    <w:rsid w:val="0032464F"/>
    <w:rsid w:val="00324670"/>
    <w:rsid w:val="00325208"/>
    <w:rsid w:val="00327829"/>
    <w:rsid w:val="00327D79"/>
    <w:rsid w:val="00330239"/>
    <w:rsid w:val="00331011"/>
    <w:rsid w:val="00331DE4"/>
    <w:rsid w:val="003326FE"/>
    <w:rsid w:val="00332E6B"/>
    <w:rsid w:val="00333652"/>
    <w:rsid w:val="00333BE8"/>
    <w:rsid w:val="003344FE"/>
    <w:rsid w:val="00334D3D"/>
    <w:rsid w:val="00335BFE"/>
    <w:rsid w:val="0033608B"/>
    <w:rsid w:val="00336D64"/>
    <w:rsid w:val="00337941"/>
    <w:rsid w:val="003407D0"/>
    <w:rsid w:val="00341F68"/>
    <w:rsid w:val="0034378F"/>
    <w:rsid w:val="00343BE0"/>
    <w:rsid w:val="00345B79"/>
    <w:rsid w:val="00345D0F"/>
    <w:rsid w:val="00346885"/>
    <w:rsid w:val="00346DF7"/>
    <w:rsid w:val="003472B3"/>
    <w:rsid w:val="0034786E"/>
    <w:rsid w:val="003509D4"/>
    <w:rsid w:val="00350A12"/>
    <w:rsid w:val="00351009"/>
    <w:rsid w:val="0035104F"/>
    <w:rsid w:val="00351202"/>
    <w:rsid w:val="0035520C"/>
    <w:rsid w:val="00355469"/>
    <w:rsid w:val="00355AEE"/>
    <w:rsid w:val="00355D3B"/>
    <w:rsid w:val="00355D5E"/>
    <w:rsid w:val="0035687F"/>
    <w:rsid w:val="00356A2E"/>
    <w:rsid w:val="0036073F"/>
    <w:rsid w:val="003607B9"/>
    <w:rsid w:val="00360BDC"/>
    <w:rsid w:val="003629EE"/>
    <w:rsid w:val="00362C91"/>
    <w:rsid w:val="003641F0"/>
    <w:rsid w:val="003643B3"/>
    <w:rsid w:val="003646AC"/>
    <w:rsid w:val="003656E5"/>
    <w:rsid w:val="00365AD3"/>
    <w:rsid w:val="003672CE"/>
    <w:rsid w:val="00370BB1"/>
    <w:rsid w:val="003721B2"/>
    <w:rsid w:val="00372328"/>
    <w:rsid w:val="003733F8"/>
    <w:rsid w:val="0037428A"/>
    <w:rsid w:val="00374A4E"/>
    <w:rsid w:val="00374BE8"/>
    <w:rsid w:val="00375D72"/>
    <w:rsid w:val="003762FD"/>
    <w:rsid w:val="00376B1F"/>
    <w:rsid w:val="0037717E"/>
    <w:rsid w:val="00377CC8"/>
    <w:rsid w:val="0038145C"/>
    <w:rsid w:val="0038160C"/>
    <w:rsid w:val="00381F74"/>
    <w:rsid w:val="00382A03"/>
    <w:rsid w:val="00383AC7"/>
    <w:rsid w:val="00383B41"/>
    <w:rsid w:val="00383E66"/>
    <w:rsid w:val="00383F27"/>
    <w:rsid w:val="00384D8B"/>
    <w:rsid w:val="0038513E"/>
    <w:rsid w:val="00386D7E"/>
    <w:rsid w:val="003876F1"/>
    <w:rsid w:val="00387B99"/>
    <w:rsid w:val="00387DC9"/>
    <w:rsid w:val="003905BB"/>
    <w:rsid w:val="00391233"/>
    <w:rsid w:val="0039193E"/>
    <w:rsid w:val="00391ADA"/>
    <w:rsid w:val="00391B7E"/>
    <w:rsid w:val="00391F80"/>
    <w:rsid w:val="00392CDB"/>
    <w:rsid w:val="003931A9"/>
    <w:rsid w:val="0039380F"/>
    <w:rsid w:val="0039395C"/>
    <w:rsid w:val="00393B71"/>
    <w:rsid w:val="00394095"/>
    <w:rsid w:val="003940F6"/>
    <w:rsid w:val="0039505B"/>
    <w:rsid w:val="0039559F"/>
    <w:rsid w:val="003958F5"/>
    <w:rsid w:val="00395BE3"/>
    <w:rsid w:val="00396545"/>
    <w:rsid w:val="0039680B"/>
    <w:rsid w:val="00396F71"/>
    <w:rsid w:val="00397C54"/>
    <w:rsid w:val="003A04FF"/>
    <w:rsid w:val="003A0CA6"/>
    <w:rsid w:val="003A1B01"/>
    <w:rsid w:val="003A1CB7"/>
    <w:rsid w:val="003A2029"/>
    <w:rsid w:val="003A20F5"/>
    <w:rsid w:val="003A514F"/>
    <w:rsid w:val="003A6359"/>
    <w:rsid w:val="003A6417"/>
    <w:rsid w:val="003A6551"/>
    <w:rsid w:val="003A65FE"/>
    <w:rsid w:val="003A6A5A"/>
    <w:rsid w:val="003A7221"/>
    <w:rsid w:val="003A730E"/>
    <w:rsid w:val="003B2856"/>
    <w:rsid w:val="003B2A0D"/>
    <w:rsid w:val="003B45B6"/>
    <w:rsid w:val="003B46AB"/>
    <w:rsid w:val="003B50CD"/>
    <w:rsid w:val="003B5515"/>
    <w:rsid w:val="003B55AD"/>
    <w:rsid w:val="003B565C"/>
    <w:rsid w:val="003B6963"/>
    <w:rsid w:val="003B7421"/>
    <w:rsid w:val="003B7EC4"/>
    <w:rsid w:val="003C052C"/>
    <w:rsid w:val="003C0D68"/>
    <w:rsid w:val="003C3024"/>
    <w:rsid w:val="003C3086"/>
    <w:rsid w:val="003C4E02"/>
    <w:rsid w:val="003C5EFD"/>
    <w:rsid w:val="003C6BD8"/>
    <w:rsid w:val="003C7282"/>
    <w:rsid w:val="003C7422"/>
    <w:rsid w:val="003C788C"/>
    <w:rsid w:val="003D00D5"/>
    <w:rsid w:val="003D0758"/>
    <w:rsid w:val="003D181D"/>
    <w:rsid w:val="003D1EF7"/>
    <w:rsid w:val="003D20C4"/>
    <w:rsid w:val="003D3200"/>
    <w:rsid w:val="003D3475"/>
    <w:rsid w:val="003D34B3"/>
    <w:rsid w:val="003D3C1A"/>
    <w:rsid w:val="003D415B"/>
    <w:rsid w:val="003D4188"/>
    <w:rsid w:val="003D46D0"/>
    <w:rsid w:val="003D5099"/>
    <w:rsid w:val="003D55AE"/>
    <w:rsid w:val="003D577C"/>
    <w:rsid w:val="003E00D1"/>
    <w:rsid w:val="003E05AF"/>
    <w:rsid w:val="003E08E5"/>
    <w:rsid w:val="003E3C26"/>
    <w:rsid w:val="003E42AA"/>
    <w:rsid w:val="003E4A5C"/>
    <w:rsid w:val="003E5E39"/>
    <w:rsid w:val="003E6057"/>
    <w:rsid w:val="003E6679"/>
    <w:rsid w:val="003E6D0F"/>
    <w:rsid w:val="003E712E"/>
    <w:rsid w:val="003E7DDD"/>
    <w:rsid w:val="003F04A7"/>
    <w:rsid w:val="003F1090"/>
    <w:rsid w:val="003F140F"/>
    <w:rsid w:val="003F15DB"/>
    <w:rsid w:val="003F194E"/>
    <w:rsid w:val="003F2702"/>
    <w:rsid w:val="003F2778"/>
    <w:rsid w:val="003F2A7D"/>
    <w:rsid w:val="003F3193"/>
    <w:rsid w:val="003F36A4"/>
    <w:rsid w:val="003F607C"/>
    <w:rsid w:val="003F70CA"/>
    <w:rsid w:val="004001B0"/>
    <w:rsid w:val="0040137F"/>
    <w:rsid w:val="00402179"/>
    <w:rsid w:val="0040278D"/>
    <w:rsid w:val="0040401D"/>
    <w:rsid w:val="00406134"/>
    <w:rsid w:val="00406EED"/>
    <w:rsid w:val="00407166"/>
    <w:rsid w:val="00410066"/>
    <w:rsid w:val="00412E24"/>
    <w:rsid w:val="00413903"/>
    <w:rsid w:val="00413B40"/>
    <w:rsid w:val="00413DAD"/>
    <w:rsid w:val="00414836"/>
    <w:rsid w:val="00415050"/>
    <w:rsid w:val="004158FF"/>
    <w:rsid w:val="00415C57"/>
    <w:rsid w:val="00416727"/>
    <w:rsid w:val="0042068A"/>
    <w:rsid w:val="00422DE8"/>
    <w:rsid w:val="0042437A"/>
    <w:rsid w:val="00424AA3"/>
    <w:rsid w:val="00424AE8"/>
    <w:rsid w:val="00424E72"/>
    <w:rsid w:val="0042558A"/>
    <w:rsid w:val="00426246"/>
    <w:rsid w:val="00426847"/>
    <w:rsid w:val="00426D7C"/>
    <w:rsid w:val="00427D4D"/>
    <w:rsid w:val="004300ED"/>
    <w:rsid w:val="004305C0"/>
    <w:rsid w:val="00431165"/>
    <w:rsid w:val="00431687"/>
    <w:rsid w:val="00432153"/>
    <w:rsid w:val="00432B72"/>
    <w:rsid w:val="00433016"/>
    <w:rsid w:val="00433BF9"/>
    <w:rsid w:val="004342F1"/>
    <w:rsid w:val="004349C0"/>
    <w:rsid w:val="0043661D"/>
    <w:rsid w:val="00437702"/>
    <w:rsid w:val="004401B5"/>
    <w:rsid w:val="00440800"/>
    <w:rsid w:val="00442393"/>
    <w:rsid w:val="0044328C"/>
    <w:rsid w:val="004436D7"/>
    <w:rsid w:val="00443DCB"/>
    <w:rsid w:val="00443DEB"/>
    <w:rsid w:val="00444891"/>
    <w:rsid w:val="00444906"/>
    <w:rsid w:val="0044532D"/>
    <w:rsid w:val="0044535B"/>
    <w:rsid w:val="004456B6"/>
    <w:rsid w:val="00445B32"/>
    <w:rsid w:val="00445FDA"/>
    <w:rsid w:val="004472C2"/>
    <w:rsid w:val="00447F0D"/>
    <w:rsid w:val="0045024A"/>
    <w:rsid w:val="00450A5F"/>
    <w:rsid w:val="00450F7D"/>
    <w:rsid w:val="00451514"/>
    <w:rsid w:val="0045209F"/>
    <w:rsid w:val="00453BB4"/>
    <w:rsid w:val="00453E1C"/>
    <w:rsid w:val="00456317"/>
    <w:rsid w:val="00456348"/>
    <w:rsid w:val="0046105E"/>
    <w:rsid w:val="004613B1"/>
    <w:rsid w:val="00461513"/>
    <w:rsid w:val="0046231E"/>
    <w:rsid w:val="0046283C"/>
    <w:rsid w:val="004635E2"/>
    <w:rsid w:val="00464688"/>
    <w:rsid w:val="00464CB6"/>
    <w:rsid w:val="0046566E"/>
    <w:rsid w:val="00465DA6"/>
    <w:rsid w:val="0047025A"/>
    <w:rsid w:val="0047081C"/>
    <w:rsid w:val="00470B36"/>
    <w:rsid w:val="00471B63"/>
    <w:rsid w:val="00472092"/>
    <w:rsid w:val="00472C41"/>
    <w:rsid w:val="00473115"/>
    <w:rsid w:val="00474477"/>
    <w:rsid w:val="0047492E"/>
    <w:rsid w:val="0047543D"/>
    <w:rsid w:val="004764CB"/>
    <w:rsid w:val="00476730"/>
    <w:rsid w:val="004767FE"/>
    <w:rsid w:val="004769A5"/>
    <w:rsid w:val="004802C9"/>
    <w:rsid w:val="0048036B"/>
    <w:rsid w:val="004803A2"/>
    <w:rsid w:val="00481A7B"/>
    <w:rsid w:val="00483667"/>
    <w:rsid w:val="00483694"/>
    <w:rsid w:val="0048386B"/>
    <w:rsid w:val="00483C14"/>
    <w:rsid w:val="00483EF5"/>
    <w:rsid w:val="004841FF"/>
    <w:rsid w:val="00484BCC"/>
    <w:rsid w:val="00485DB6"/>
    <w:rsid w:val="0048658E"/>
    <w:rsid w:val="004879C2"/>
    <w:rsid w:val="00491647"/>
    <w:rsid w:val="00491C96"/>
    <w:rsid w:val="004923B6"/>
    <w:rsid w:val="00493175"/>
    <w:rsid w:val="004937AC"/>
    <w:rsid w:val="00494294"/>
    <w:rsid w:val="00494338"/>
    <w:rsid w:val="00494ED8"/>
    <w:rsid w:val="00495611"/>
    <w:rsid w:val="00495C4F"/>
    <w:rsid w:val="00496359"/>
    <w:rsid w:val="004963ED"/>
    <w:rsid w:val="00496B38"/>
    <w:rsid w:val="00496C48"/>
    <w:rsid w:val="00497897"/>
    <w:rsid w:val="004A0411"/>
    <w:rsid w:val="004A0777"/>
    <w:rsid w:val="004A125E"/>
    <w:rsid w:val="004A14BE"/>
    <w:rsid w:val="004A14F7"/>
    <w:rsid w:val="004A1821"/>
    <w:rsid w:val="004A2BF5"/>
    <w:rsid w:val="004A3085"/>
    <w:rsid w:val="004A31AC"/>
    <w:rsid w:val="004A4BD5"/>
    <w:rsid w:val="004A4CFD"/>
    <w:rsid w:val="004A677C"/>
    <w:rsid w:val="004A6E25"/>
    <w:rsid w:val="004A7D67"/>
    <w:rsid w:val="004B0099"/>
    <w:rsid w:val="004B0546"/>
    <w:rsid w:val="004B176B"/>
    <w:rsid w:val="004B195A"/>
    <w:rsid w:val="004B293C"/>
    <w:rsid w:val="004B2A3D"/>
    <w:rsid w:val="004B30DA"/>
    <w:rsid w:val="004B3D59"/>
    <w:rsid w:val="004B4A23"/>
    <w:rsid w:val="004B5677"/>
    <w:rsid w:val="004B58EA"/>
    <w:rsid w:val="004B5B76"/>
    <w:rsid w:val="004B73EF"/>
    <w:rsid w:val="004B7A63"/>
    <w:rsid w:val="004C06E9"/>
    <w:rsid w:val="004C08BA"/>
    <w:rsid w:val="004C108E"/>
    <w:rsid w:val="004C1CA2"/>
    <w:rsid w:val="004C20F2"/>
    <w:rsid w:val="004C251E"/>
    <w:rsid w:val="004C385B"/>
    <w:rsid w:val="004C3928"/>
    <w:rsid w:val="004C3F25"/>
    <w:rsid w:val="004C525E"/>
    <w:rsid w:val="004C5D75"/>
    <w:rsid w:val="004C6235"/>
    <w:rsid w:val="004C67E2"/>
    <w:rsid w:val="004C6AE8"/>
    <w:rsid w:val="004C7A27"/>
    <w:rsid w:val="004D0490"/>
    <w:rsid w:val="004D12F1"/>
    <w:rsid w:val="004D1805"/>
    <w:rsid w:val="004D1CB6"/>
    <w:rsid w:val="004D257A"/>
    <w:rsid w:val="004D3142"/>
    <w:rsid w:val="004D390C"/>
    <w:rsid w:val="004D3DA9"/>
    <w:rsid w:val="004D49AB"/>
    <w:rsid w:val="004D4B81"/>
    <w:rsid w:val="004D4F91"/>
    <w:rsid w:val="004D52DD"/>
    <w:rsid w:val="004D54CE"/>
    <w:rsid w:val="004D5AD4"/>
    <w:rsid w:val="004D657E"/>
    <w:rsid w:val="004D68F8"/>
    <w:rsid w:val="004D6D19"/>
    <w:rsid w:val="004E11D8"/>
    <w:rsid w:val="004E27E7"/>
    <w:rsid w:val="004E2B07"/>
    <w:rsid w:val="004E2C68"/>
    <w:rsid w:val="004E3C72"/>
    <w:rsid w:val="004E3E66"/>
    <w:rsid w:val="004E4879"/>
    <w:rsid w:val="004E5988"/>
    <w:rsid w:val="004E65CD"/>
    <w:rsid w:val="004E6E3A"/>
    <w:rsid w:val="004F0C96"/>
    <w:rsid w:val="004F13F6"/>
    <w:rsid w:val="004F28A0"/>
    <w:rsid w:val="004F305D"/>
    <w:rsid w:val="004F3363"/>
    <w:rsid w:val="004F3C3C"/>
    <w:rsid w:val="004F4380"/>
    <w:rsid w:val="004F44C7"/>
    <w:rsid w:val="004F489F"/>
    <w:rsid w:val="004F4958"/>
    <w:rsid w:val="004F51F5"/>
    <w:rsid w:val="004F766F"/>
    <w:rsid w:val="004F78B7"/>
    <w:rsid w:val="004F7944"/>
    <w:rsid w:val="004F7F3F"/>
    <w:rsid w:val="00500224"/>
    <w:rsid w:val="005011D4"/>
    <w:rsid w:val="00502BB2"/>
    <w:rsid w:val="00503166"/>
    <w:rsid w:val="00503DDE"/>
    <w:rsid w:val="00503F93"/>
    <w:rsid w:val="005041C2"/>
    <w:rsid w:val="005048DF"/>
    <w:rsid w:val="00504E8F"/>
    <w:rsid w:val="00505CA0"/>
    <w:rsid w:val="00507C08"/>
    <w:rsid w:val="00507D18"/>
    <w:rsid w:val="0051016E"/>
    <w:rsid w:val="005105D4"/>
    <w:rsid w:val="00511612"/>
    <w:rsid w:val="0051174D"/>
    <w:rsid w:val="00511A30"/>
    <w:rsid w:val="00512F22"/>
    <w:rsid w:val="0051305D"/>
    <w:rsid w:val="005131DD"/>
    <w:rsid w:val="00516603"/>
    <w:rsid w:val="005167B1"/>
    <w:rsid w:val="005167B6"/>
    <w:rsid w:val="00517914"/>
    <w:rsid w:val="00517A46"/>
    <w:rsid w:val="00517D20"/>
    <w:rsid w:val="0052077C"/>
    <w:rsid w:val="005215EE"/>
    <w:rsid w:val="005218E7"/>
    <w:rsid w:val="00521F15"/>
    <w:rsid w:val="005224BE"/>
    <w:rsid w:val="00522599"/>
    <w:rsid w:val="00522F5F"/>
    <w:rsid w:val="005248B4"/>
    <w:rsid w:val="005248B9"/>
    <w:rsid w:val="005255D3"/>
    <w:rsid w:val="005257BD"/>
    <w:rsid w:val="00525C0E"/>
    <w:rsid w:val="00526015"/>
    <w:rsid w:val="005263A1"/>
    <w:rsid w:val="00526446"/>
    <w:rsid w:val="00527495"/>
    <w:rsid w:val="0052776D"/>
    <w:rsid w:val="00527E7A"/>
    <w:rsid w:val="00530B20"/>
    <w:rsid w:val="00531594"/>
    <w:rsid w:val="0053358F"/>
    <w:rsid w:val="00535C3F"/>
    <w:rsid w:val="005363F7"/>
    <w:rsid w:val="00537281"/>
    <w:rsid w:val="00537A7A"/>
    <w:rsid w:val="00537E2C"/>
    <w:rsid w:val="00537F89"/>
    <w:rsid w:val="0054038D"/>
    <w:rsid w:val="005407F0"/>
    <w:rsid w:val="0054146C"/>
    <w:rsid w:val="00541EFF"/>
    <w:rsid w:val="00542600"/>
    <w:rsid w:val="00542797"/>
    <w:rsid w:val="00542A9C"/>
    <w:rsid w:val="00542B3A"/>
    <w:rsid w:val="005434E0"/>
    <w:rsid w:val="00543E24"/>
    <w:rsid w:val="00544AB9"/>
    <w:rsid w:val="00544D65"/>
    <w:rsid w:val="00544EC9"/>
    <w:rsid w:val="00546000"/>
    <w:rsid w:val="00546FBD"/>
    <w:rsid w:val="00547237"/>
    <w:rsid w:val="00550158"/>
    <w:rsid w:val="005504D3"/>
    <w:rsid w:val="00551A9B"/>
    <w:rsid w:val="005520BF"/>
    <w:rsid w:val="00552213"/>
    <w:rsid w:val="0055324E"/>
    <w:rsid w:val="005534B3"/>
    <w:rsid w:val="00553703"/>
    <w:rsid w:val="00553FF9"/>
    <w:rsid w:val="0055544F"/>
    <w:rsid w:val="00555CF6"/>
    <w:rsid w:val="00555D77"/>
    <w:rsid w:val="00556B04"/>
    <w:rsid w:val="00557ECD"/>
    <w:rsid w:val="00560638"/>
    <w:rsid w:val="005617EF"/>
    <w:rsid w:val="00561C03"/>
    <w:rsid w:val="00562702"/>
    <w:rsid w:val="00562B0A"/>
    <w:rsid w:val="00562CCE"/>
    <w:rsid w:val="00563F79"/>
    <w:rsid w:val="00564BE1"/>
    <w:rsid w:val="005669D6"/>
    <w:rsid w:val="00566C3D"/>
    <w:rsid w:val="005672B1"/>
    <w:rsid w:val="00567329"/>
    <w:rsid w:val="005674F7"/>
    <w:rsid w:val="00567998"/>
    <w:rsid w:val="00567FD9"/>
    <w:rsid w:val="00571419"/>
    <w:rsid w:val="00572F27"/>
    <w:rsid w:val="00574185"/>
    <w:rsid w:val="00574F63"/>
    <w:rsid w:val="005759CD"/>
    <w:rsid w:val="00575F68"/>
    <w:rsid w:val="00576F8E"/>
    <w:rsid w:val="00577884"/>
    <w:rsid w:val="00577D47"/>
    <w:rsid w:val="00580873"/>
    <w:rsid w:val="00581223"/>
    <w:rsid w:val="00581C0F"/>
    <w:rsid w:val="00582919"/>
    <w:rsid w:val="00583389"/>
    <w:rsid w:val="00583A76"/>
    <w:rsid w:val="00583CB6"/>
    <w:rsid w:val="005849B2"/>
    <w:rsid w:val="00585F00"/>
    <w:rsid w:val="00587366"/>
    <w:rsid w:val="0058757A"/>
    <w:rsid w:val="00590037"/>
    <w:rsid w:val="00590465"/>
    <w:rsid w:val="005908F1"/>
    <w:rsid w:val="0059150E"/>
    <w:rsid w:val="00591CE9"/>
    <w:rsid w:val="00593476"/>
    <w:rsid w:val="005942C3"/>
    <w:rsid w:val="00594A43"/>
    <w:rsid w:val="00595091"/>
    <w:rsid w:val="00595511"/>
    <w:rsid w:val="00595C43"/>
    <w:rsid w:val="0059623C"/>
    <w:rsid w:val="00596B4D"/>
    <w:rsid w:val="00596F56"/>
    <w:rsid w:val="00597989"/>
    <w:rsid w:val="005A1CC8"/>
    <w:rsid w:val="005A228F"/>
    <w:rsid w:val="005A2A65"/>
    <w:rsid w:val="005A2F65"/>
    <w:rsid w:val="005A31EC"/>
    <w:rsid w:val="005A3513"/>
    <w:rsid w:val="005A364D"/>
    <w:rsid w:val="005A3B9E"/>
    <w:rsid w:val="005A3BD7"/>
    <w:rsid w:val="005A4327"/>
    <w:rsid w:val="005A50E4"/>
    <w:rsid w:val="005A60E1"/>
    <w:rsid w:val="005A76FE"/>
    <w:rsid w:val="005A786F"/>
    <w:rsid w:val="005B08B7"/>
    <w:rsid w:val="005B169C"/>
    <w:rsid w:val="005B1B39"/>
    <w:rsid w:val="005B1FAC"/>
    <w:rsid w:val="005B2DD1"/>
    <w:rsid w:val="005B31C8"/>
    <w:rsid w:val="005B3A49"/>
    <w:rsid w:val="005B4816"/>
    <w:rsid w:val="005B5C9F"/>
    <w:rsid w:val="005B6802"/>
    <w:rsid w:val="005B6ADF"/>
    <w:rsid w:val="005B773D"/>
    <w:rsid w:val="005B7C5D"/>
    <w:rsid w:val="005C1A74"/>
    <w:rsid w:val="005C2356"/>
    <w:rsid w:val="005C2E4E"/>
    <w:rsid w:val="005C3294"/>
    <w:rsid w:val="005C347F"/>
    <w:rsid w:val="005C42D3"/>
    <w:rsid w:val="005C5787"/>
    <w:rsid w:val="005C5875"/>
    <w:rsid w:val="005C6F55"/>
    <w:rsid w:val="005C79D8"/>
    <w:rsid w:val="005D1A49"/>
    <w:rsid w:val="005D27DD"/>
    <w:rsid w:val="005D2FCC"/>
    <w:rsid w:val="005D3493"/>
    <w:rsid w:val="005D3DD3"/>
    <w:rsid w:val="005D3F92"/>
    <w:rsid w:val="005D3FD2"/>
    <w:rsid w:val="005D622E"/>
    <w:rsid w:val="005D6B00"/>
    <w:rsid w:val="005D7B89"/>
    <w:rsid w:val="005E11BF"/>
    <w:rsid w:val="005E11D5"/>
    <w:rsid w:val="005E1572"/>
    <w:rsid w:val="005E2296"/>
    <w:rsid w:val="005E22BC"/>
    <w:rsid w:val="005E34D4"/>
    <w:rsid w:val="005E3AE2"/>
    <w:rsid w:val="005E3FDE"/>
    <w:rsid w:val="005E55F2"/>
    <w:rsid w:val="005E5F08"/>
    <w:rsid w:val="005E68FC"/>
    <w:rsid w:val="005E7017"/>
    <w:rsid w:val="005F00C2"/>
    <w:rsid w:val="005F0A4A"/>
    <w:rsid w:val="005F1540"/>
    <w:rsid w:val="005F15DB"/>
    <w:rsid w:val="005F36B3"/>
    <w:rsid w:val="005F3A30"/>
    <w:rsid w:val="005F3F5B"/>
    <w:rsid w:val="005F487C"/>
    <w:rsid w:val="005F4DEF"/>
    <w:rsid w:val="005F523C"/>
    <w:rsid w:val="005F53A4"/>
    <w:rsid w:val="005F5FE1"/>
    <w:rsid w:val="005F62B2"/>
    <w:rsid w:val="005F6A93"/>
    <w:rsid w:val="005F715E"/>
    <w:rsid w:val="005F777C"/>
    <w:rsid w:val="0060042F"/>
    <w:rsid w:val="00600B4B"/>
    <w:rsid w:val="006010DA"/>
    <w:rsid w:val="006017AB"/>
    <w:rsid w:val="00603B6B"/>
    <w:rsid w:val="00604AC3"/>
    <w:rsid w:val="00605865"/>
    <w:rsid w:val="00605995"/>
    <w:rsid w:val="00607049"/>
    <w:rsid w:val="00607A59"/>
    <w:rsid w:val="00607B16"/>
    <w:rsid w:val="00607F0A"/>
    <w:rsid w:val="00611B94"/>
    <w:rsid w:val="0061496C"/>
    <w:rsid w:val="00614A5A"/>
    <w:rsid w:val="00614DFF"/>
    <w:rsid w:val="006158DE"/>
    <w:rsid w:val="00616270"/>
    <w:rsid w:val="00617125"/>
    <w:rsid w:val="00617813"/>
    <w:rsid w:val="00620176"/>
    <w:rsid w:val="006206CC"/>
    <w:rsid w:val="0062072F"/>
    <w:rsid w:val="00620812"/>
    <w:rsid w:val="00622B06"/>
    <w:rsid w:val="006237B4"/>
    <w:rsid w:val="006239A4"/>
    <w:rsid w:val="006260B4"/>
    <w:rsid w:val="00626821"/>
    <w:rsid w:val="00626DC5"/>
    <w:rsid w:val="00627163"/>
    <w:rsid w:val="0062768A"/>
    <w:rsid w:val="00631805"/>
    <w:rsid w:val="0063265C"/>
    <w:rsid w:val="0063278F"/>
    <w:rsid w:val="00634476"/>
    <w:rsid w:val="00634878"/>
    <w:rsid w:val="006349FE"/>
    <w:rsid w:val="00640A7F"/>
    <w:rsid w:val="00640DE4"/>
    <w:rsid w:val="00641315"/>
    <w:rsid w:val="006417BF"/>
    <w:rsid w:val="006434B9"/>
    <w:rsid w:val="006435C2"/>
    <w:rsid w:val="0064393B"/>
    <w:rsid w:val="00644375"/>
    <w:rsid w:val="00644A5C"/>
    <w:rsid w:val="00646378"/>
    <w:rsid w:val="00646A08"/>
    <w:rsid w:val="00647413"/>
    <w:rsid w:val="00650392"/>
    <w:rsid w:val="006505AC"/>
    <w:rsid w:val="0065061D"/>
    <w:rsid w:val="00651230"/>
    <w:rsid w:val="006521F7"/>
    <w:rsid w:val="00653E8D"/>
    <w:rsid w:val="0065715E"/>
    <w:rsid w:val="00657670"/>
    <w:rsid w:val="00657DBF"/>
    <w:rsid w:val="00657DE0"/>
    <w:rsid w:val="00657E92"/>
    <w:rsid w:val="006613EB"/>
    <w:rsid w:val="006622E4"/>
    <w:rsid w:val="00662444"/>
    <w:rsid w:val="00662C68"/>
    <w:rsid w:val="00662C69"/>
    <w:rsid w:val="00663CC7"/>
    <w:rsid w:val="0066458B"/>
    <w:rsid w:val="00664805"/>
    <w:rsid w:val="00666467"/>
    <w:rsid w:val="006718FB"/>
    <w:rsid w:val="006720F3"/>
    <w:rsid w:val="00672843"/>
    <w:rsid w:val="00672942"/>
    <w:rsid w:val="00673695"/>
    <w:rsid w:val="00674701"/>
    <w:rsid w:val="00674A46"/>
    <w:rsid w:val="006752B0"/>
    <w:rsid w:val="00676959"/>
    <w:rsid w:val="00676C6B"/>
    <w:rsid w:val="00676E9D"/>
    <w:rsid w:val="00680F25"/>
    <w:rsid w:val="0068158A"/>
    <w:rsid w:val="00681B40"/>
    <w:rsid w:val="00682E8C"/>
    <w:rsid w:val="006832CC"/>
    <w:rsid w:val="006842C2"/>
    <w:rsid w:val="006850B3"/>
    <w:rsid w:val="00685386"/>
    <w:rsid w:val="00685689"/>
    <w:rsid w:val="006858EB"/>
    <w:rsid w:val="0068594B"/>
    <w:rsid w:val="0068628C"/>
    <w:rsid w:val="00686B04"/>
    <w:rsid w:val="00686F66"/>
    <w:rsid w:val="006877F5"/>
    <w:rsid w:val="00687944"/>
    <w:rsid w:val="00687D53"/>
    <w:rsid w:val="00687DDB"/>
    <w:rsid w:val="006901FA"/>
    <w:rsid w:val="006904A1"/>
    <w:rsid w:val="006909F0"/>
    <w:rsid w:val="00690ED0"/>
    <w:rsid w:val="00691384"/>
    <w:rsid w:val="00691FAF"/>
    <w:rsid w:val="00693427"/>
    <w:rsid w:val="006945C7"/>
    <w:rsid w:val="00694C00"/>
    <w:rsid w:val="006958A7"/>
    <w:rsid w:val="00695A49"/>
    <w:rsid w:val="00695F94"/>
    <w:rsid w:val="0069612B"/>
    <w:rsid w:val="006964F5"/>
    <w:rsid w:val="00696EF8"/>
    <w:rsid w:val="00697EC9"/>
    <w:rsid w:val="006A1047"/>
    <w:rsid w:val="006A17C8"/>
    <w:rsid w:val="006A1FD1"/>
    <w:rsid w:val="006A2A2F"/>
    <w:rsid w:val="006A2CF3"/>
    <w:rsid w:val="006A2D04"/>
    <w:rsid w:val="006A2D34"/>
    <w:rsid w:val="006A2EDE"/>
    <w:rsid w:val="006A3D7A"/>
    <w:rsid w:val="006A438E"/>
    <w:rsid w:val="006A53A9"/>
    <w:rsid w:val="006A5AB6"/>
    <w:rsid w:val="006A7305"/>
    <w:rsid w:val="006B004E"/>
    <w:rsid w:val="006B0198"/>
    <w:rsid w:val="006B02AE"/>
    <w:rsid w:val="006B0D54"/>
    <w:rsid w:val="006B12E8"/>
    <w:rsid w:val="006B13FB"/>
    <w:rsid w:val="006B149F"/>
    <w:rsid w:val="006B1810"/>
    <w:rsid w:val="006B1C19"/>
    <w:rsid w:val="006B1F06"/>
    <w:rsid w:val="006B336C"/>
    <w:rsid w:val="006B3A4A"/>
    <w:rsid w:val="006B5FE4"/>
    <w:rsid w:val="006B7A58"/>
    <w:rsid w:val="006C0DAC"/>
    <w:rsid w:val="006C0F14"/>
    <w:rsid w:val="006C26B3"/>
    <w:rsid w:val="006C2E34"/>
    <w:rsid w:val="006C2FEE"/>
    <w:rsid w:val="006C50C2"/>
    <w:rsid w:val="006C5484"/>
    <w:rsid w:val="006C563A"/>
    <w:rsid w:val="006C5842"/>
    <w:rsid w:val="006C58DF"/>
    <w:rsid w:val="006C5AE3"/>
    <w:rsid w:val="006C6E1A"/>
    <w:rsid w:val="006D27EF"/>
    <w:rsid w:val="006D3BE9"/>
    <w:rsid w:val="006D499E"/>
    <w:rsid w:val="006D518B"/>
    <w:rsid w:val="006D52D1"/>
    <w:rsid w:val="006D6549"/>
    <w:rsid w:val="006E013D"/>
    <w:rsid w:val="006E1056"/>
    <w:rsid w:val="006E1475"/>
    <w:rsid w:val="006E3145"/>
    <w:rsid w:val="006E3985"/>
    <w:rsid w:val="006E3A2A"/>
    <w:rsid w:val="006E3C4C"/>
    <w:rsid w:val="006E4BD4"/>
    <w:rsid w:val="006E4E2A"/>
    <w:rsid w:val="006E53B0"/>
    <w:rsid w:val="006E5950"/>
    <w:rsid w:val="006E6B65"/>
    <w:rsid w:val="006E6C14"/>
    <w:rsid w:val="006E7637"/>
    <w:rsid w:val="006E7CC5"/>
    <w:rsid w:val="006F1E31"/>
    <w:rsid w:val="006F21C6"/>
    <w:rsid w:val="006F2B0A"/>
    <w:rsid w:val="006F2C12"/>
    <w:rsid w:val="006F2F92"/>
    <w:rsid w:val="006F3F38"/>
    <w:rsid w:val="006F6271"/>
    <w:rsid w:val="006F729B"/>
    <w:rsid w:val="006F7E87"/>
    <w:rsid w:val="0070160E"/>
    <w:rsid w:val="00702887"/>
    <w:rsid w:val="0070499C"/>
    <w:rsid w:val="007049C8"/>
    <w:rsid w:val="007050B1"/>
    <w:rsid w:val="00707096"/>
    <w:rsid w:val="007116E3"/>
    <w:rsid w:val="00711880"/>
    <w:rsid w:val="007136BC"/>
    <w:rsid w:val="00714576"/>
    <w:rsid w:val="00715A04"/>
    <w:rsid w:val="00721335"/>
    <w:rsid w:val="00721924"/>
    <w:rsid w:val="00721F55"/>
    <w:rsid w:val="00721F66"/>
    <w:rsid w:val="007221AE"/>
    <w:rsid w:val="00722B93"/>
    <w:rsid w:val="007234C4"/>
    <w:rsid w:val="00724910"/>
    <w:rsid w:val="00725BBD"/>
    <w:rsid w:val="00725BF5"/>
    <w:rsid w:val="00727B45"/>
    <w:rsid w:val="0073000B"/>
    <w:rsid w:val="00731F1F"/>
    <w:rsid w:val="00732EAE"/>
    <w:rsid w:val="007332BB"/>
    <w:rsid w:val="00734BB2"/>
    <w:rsid w:val="00734CDB"/>
    <w:rsid w:val="0073505D"/>
    <w:rsid w:val="007351D1"/>
    <w:rsid w:val="007352FD"/>
    <w:rsid w:val="00735B1A"/>
    <w:rsid w:val="007365AD"/>
    <w:rsid w:val="0073797C"/>
    <w:rsid w:val="0074007F"/>
    <w:rsid w:val="0074154B"/>
    <w:rsid w:val="00742486"/>
    <w:rsid w:val="00743751"/>
    <w:rsid w:val="007438A3"/>
    <w:rsid w:val="0074433B"/>
    <w:rsid w:val="0074489D"/>
    <w:rsid w:val="00744E90"/>
    <w:rsid w:val="007453B5"/>
    <w:rsid w:val="0074628D"/>
    <w:rsid w:val="0074629E"/>
    <w:rsid w:val="007471AB"/>
    <w:rsid w:val="007473D2"/>
    <w:rsid w:val="007479C2"/>
    <w:rsid w:val="00750045"/>
    <w:rsid w:val="007504DE"/>
    <w:rsid w:val="00750A80"/>
    <w:rsid w:val="0075151E"/>
    <w:rsid w:val="00751DC1"/>
    <w:rsid w:val="007525BF"/>
    <w:rsid w:val="0075265E"/>
    <w:rsid w:val="0075440D"/>
    <w:rsid w:val="00754EF8"/>
    <w:rsid w:val="007556A8"/>
    <w:rsid w:val="0075604A"/>
    <w:rsid w:val="0075650E"/>
    <w:rsid w:val="00756FD0"/>
    <w:rsid w:val="00757995"/>
    <w:rsid w:val="007612B3"/>
    <w:rsid w:val="007615C6"/>
    <w:rsid w:val="00761B21"/>
    <w:rsid w:val="00761C9B"/>
    <w:rsid w:val="007623A5"/>
    <w:rsid w:val="00763861"/>
    <w:rsid w:val="00764032"/>
    <w:rsid w:val="007644E6"/>
    <w:rsid w:val="007652EA"/>
    <w:rsid w:val="00765D96"/>
    <w:rsid w:val="0076630F"/>
    <w:rsid w:val="007665D7"/>
    <w:rsid w:val="007674F3"/>
    <w:rsid w:val="00767CD2"/>
    <w:rsid w:val="00770859"/>
    <w:rsid w:val="007721A1"/>
    <w:rsid w:val="0077374A"/>
    <w:rsid w:val="0077381A"/>
    <w:rsid w:val="007740B2"/>
    <w:rsid w:val="00774A5F"/>
    <w:rsid w:val="00774DFD"/>
    <w:rsid w:val="007753FA"/>
    <w:rsid w:val="0077544D"/>
    <w:rsid w:val="007764C8"/>
    <w:rsid w:val="00777B16"/>
    <w:rsid w:val="0078079A"/>
    <w:rsid w:val="00784885"/>
    <w:rsid w:val="007860B9"/>
    <w:rsid w:val="007867FB"/>
    <w:rsid w:val="00786AE8"/>
    <w:rsid w:val="007911D0"/>
    <w:rsid w:val="00791288"/>
    <w:rsid w:val="007914E4"/>
    <w:rsid w:val="00791BE3"/>
    <w:rsid w:val="00791DC2"/>
    <w:rsid w:val="00791E58"/>
    <w:rsid w:val="00792364"/>
    <w:rsid w:val="00794673"/>
    <w:rsid w:val="00794BC3"/>
    <w:rsid w:val="00795F6F"/>
    <w:rsid w:val="00796BFE"/>
    <w:rsid w:val="007A0692"/>
    <w:rsid w:val="007A082B"/>
    <w:rsid w:val="007A1303"/>
    <w:rsid w:val="007A17AA"/>
    <w:rsid w:val="007A22E2"/>
    <w:rsid w:val="007A2C90"/>
    <w:rsid w:val="007A3A82"/>
    <w:rsid w:val="007A493E"/>
    <w:rsid w:val="007A65E0"/>
    <w:rsid w:val="007A70B9"/>
    <w:rsid w:val="007A7602"/>
    <w:rsid w:val="007A7683"/>
    <w:rsid w:val="007B02B9"/>
    <w:rsid w:val="007B1AED"/>
    <w:rsid w:val="007B26B2"/>
    <w:rsid w:val="007B2B63"/>
    <w:rsid w:val="007B30F3"/>
    <w:rsid w:val="007B439C"/>
    <w:rsid w:val="007B57AC"/>
    <w:rsid w:val="007B694D"/>
    <w:rsid w:val="007B753F"/>
    <w:rsid w:val="007C0013"/>
    <w:rsid w:val="007C0CBC"/>
    <w:rsid w:val="007C255D"/>
    <w:rsid w:val="007C37D2"/>
    <w:rsid w:val="007C3985"/>
    <w:rsid w:val="007C6110"/>
    <w:rsid w:val="007C6596"/>
    <w:rsid w:val="007D0032"/>
    <w:rsid w:val="007D0C01"/>
    <w:rsid w:val="007D1411"/>
    <w:rsid w:val="007D2361"/>
    <w:rsid w:val="007D3FBD"/>
    <w:rsid w:val="007D49A0"/>
    <w:rsid w:val="007D5D70"/>
    <w:rsid w:val="007D64FF"/>
    <w:rsid w:val="007D6D78"/>
    <w:rsid w:val="007D6FEB"/>
    <w:rsid w:val="007D79CF"/>
    <w:rsid w:val="007D7B38"/>
    <w:rsid w:val="007D7EF3"/>
    <w:rsid w:val="007E2035"/>
    <w:rsid w:val="007E2B3F"/>
    <w:rsid w:val="007E3FBE"/>
    <w:rsid w:val="007E4E68"/>
    <w:rsid w:val="007E5125"/>
    <w:rsid w:val="007E545F"/>
    <w:rsid w:val="007E57A7"/>
    <w:rsid w:val="007E58AC"/>
    <w:rsid w:val="007E5C4C"/>
    <w:rsid w:val="007E5DB4"/>
    <w:rsid w:val="007E60B1"/>
    <w:rsid w:val="007E6ECC"/>
    <w:rsid w:val="007F020D"/>
    <w:rsid w:val="007F0617"/>
    <w:rsid w:val="007F217B"/>
    <w:rsid w:val="007F2D71"/>
    <w:rsid w:val="007F3B4E"/>
    <w:rsid w:val="007F3CB7"/>
    <w:rsid w:val="007F4B0E"/>
    <w:rsid w:val="007F4C88"/>
    <w:rsid w:val="007F5C0C"/>
    <w:rsid w:val="007F5F6F"/>
    <w:rsid w:val="007F729E"/>
    <w:rsid w:val="007F763A"/>
    <w:rsid w:val="007F7FB3"/>
    <w:rsid w:val="00800C06"/>
    <w:rsid w:val="00800E69"/>
    <w:rsid w:val="00801DE2"/>
    <w:rsid w:val="00802152"/>
    <w:rsid w:val="00802B62"/>
    <w:rsid w:val="008039C2"/>
    <w:rsid w:val="00803E89"/>
    <w:rsid w:val="008046E4"/>
    <w:rsid w:val="00804D47"/>
    <w:rsid w:val="008055FF"/>
    <w:rsid w:val="008058EB"/>
    <w:rsid w:val="00806D2D"/>
    <w:rsid w:val="00806E81"/>
    <w:rsid w:val="00807BF0"/>
    <w:rsid w:val="00810F94"/>
    <w:rsid w:val="00811876"/>
    <w:rsid w:val="00811CC4"/>
    <w:rsid w:val="00812794"/>
    <w:rsid w:val="00813690"/>
    <w:rsid w:val="0081626A"/>
    <w:rsid w:val="008164F7"/>
    <w:rsid w:val="008167F5"/>
    <w:rsid w:val="0081794B"/>
    <w:rsid w:val="00817D8E"/>
    <w:rsid w:val="008200A3"/>
    <w:rsid w:val="00820179"/>
    <w:rsid w:val="00820BF2"/>
    <w:rsid w:val="00821A12"/>
    <w:rsid w:val="00821D8E"/>
    <w:rsid w:val="00824C4E"/>
    <w:rsid w:val="008252B1"/>
    <w:rsid w:val="00825F72"/>
    <w:rsid w:val="008320BE"/>
    <w:rsid w:val="008320FF"/>
    <w:rsid w:val="00833287"/>
    <w:rsid w:val="00833E4C"/>
    <w:rsid w:val="00834D56"/>
    <w:rsid w:val="0083555E"/>
    <w:rsid w:val="00836224"/>
    <w:rsid w:val="00836DC1"/>
    <w:rsid w:val="00837B71"/>
    <w:rsid w:val="00837BE4"/>
    <w:rsid w:val="00840559"/>
    <w:rsid w:val="00841166"/>
    <w:rsid w:val="008421F7"/>
    <w:rsid w:val="00843153"/>
    <w:rsid w:val="00843908"/>
    <w:rsid w:val="008444BC"/>
    <w:rsid w:val="00845D12"/>
    <w:rsid w:val="00846713"/>
    <w:rsid w:val="00846AC8"/>
    <w:rsid w:val="00846CCC"/>
    <w:rsid w:val="008473FA"/>
    <w:rsid w:val="00847830"/>
    <w:rsid w:val="0085171E"/>
    <w:rsid w:val="00851A81"/>
    <w:rsid w:val="00851E7B"/>
    <w:rsid w:val="00851F4C"/>
    <w:rsid w:val="008523BA"/>
    <w:rsid w:val="00852B26"/>
    <w:rsid w:val="00853121"/>
    <w:rsid w:val="0085480B"/>
    <w:rsid w:val="00854E4C"/>
    <w:rsid w:val="008560F4"/>
    <w:rsid w:val="00860A1E"/>
    <w:rsid w:val="00860B95"/>
    <w:rsid w:val="00860FE6"/>
    <w:rsid w:val="00861622"/>
    <w:rsid w:val="00861D0D"/>
    <w:rsid w:val="0086256E"/>
    <w:rsid w:val="00863632"/>
    <w:rsid w:val="008636A2"/>
    <w:rsid w:val="008662C0"/>
    <w:rsid w:val="008666B6"/>
    <w:rsid w:val="00867B8C"/>
    <w:rsid w:val="0087038F"/>
    <w:rsid w:val="00870EAB"/>
    <w:rsid w:val="0087153F"/>
    <w:rsid w:val="00871BA6"/>
    <w:rsid w:val="00872266"/>
    <w:rsid w:val="00873454"/>
    <w:rsid w:val="00873FB5"/>
    <w:rsid w:val="0087459A"/>
    <w:rsid w:val="00875167"/>
    <w:rsid w:val="00877086"/>
    <w:rsid w:val="00877E0E"/>
    <w:rsid w:val="008811AA"/>
    <w:rsid w:val="00881418"/>
    <w:rsid w:val="00881572"/>
    <w:rsid w:val="008815D1"/>
    <w:rsid w:val="00882510"/>
    <w:rsid w:val="00882AB3"/>
    <w:rsid w:val="00882FEA"/>
    <w:rsid w:val="00883450"/>
    <w:rsid w:val="0088398C"/>
    <w:rsid w:val="00885C6E"/>
    <w:rsid w:val="008866E5"/>
    <w:rsid w:val="0089031E"/>
    <w:rsid w:val="0089067B"/>
    <w:rsid w:val="00890D80"/>
    <w:rsid w:val="00891381"/>
    <w:rsid w:val="0089412A"/>
    <w:rsid w:val="00894B33"/>
    <w:rsid w:val="00896532"/>
    <w:rsid w:val="00896AD4"/>
    <w:rsid w:val="008974A5"/>
    <w:rsid w:val="008A015E"/>
    <w:rsid w:val="008A0ACE"/>
    <w:rsid w:val="008A1ED7"/>
    <w:rsid w:val="008A2E23"/>
    <w:rsid w:val="008A2F75"/>
    <w:rsid w:val="008A3D9B"/>
    <w:rsid w:val="008A460C"/>
    <w:rsid w:val="008A4966"/>
    <w:rsid w:val="008A52F3"/>
    <w:rsid w:val="008A5456"/>
    <w:rsid w:val="008A59AC"/>
    <w:rsid w:val="008A5A73"/>
    <w:rsid w:val="008A6CCE"/>
    <w:rsid w:val="008A72B7"/>
    <w:rsid w:val="008A7F7D"/>
    <w:rsid w:val="008A7FE7"/>
    <w:rsid w:val="008B0D49"/>
    <w:rsid w:val="008B1A5A"/>
    <w:rsid w:val="008B382F"/>
    <w:rsid w:val="008B4590"/>
    <w:rsid w:val="008B49B9"/>
    <w:rsid w:val="008B551D"/>
    <w:rsid w:val="008B5AB4"/>
    <w:rsid w:val="008B5D99"/>
    <w:rsid w:val="008B7210"/>
    <w:rsid w:val="008B732C"/>
    <w:rsid w:val="008B761A"/>
    <w:rsid w:val="008B7A08"/>
    <w:rsid w:val="008B7FFE"/>
    <w:rsid w:val="008C0446"/>
    <w:rsid w:val="008C2B3C"/>
    <w:rsid w:val="008C2BD1"/>
    <w:rsid w:val="008C2DF1"/>
    <w:rsid w:val="008C41A7"/>
    <w:rsid w:val="008C43D3"/>
    <w:rsid w:val="008C4C3A"/>
    <w:rsid w:val="008C5D40"/>
    <w:rsid w:val="008C659C"/>
    <w:rsid w:val="008C6F34"/>
    <w:rsid w:val="008C7108"/>
    <w:rsid w:val="008C7615"/>
    <w:rsid w:val="008D02A3"/>
    <w:rsid w:val="008D0DE6"/>
    <w:rsid w:val="008D1529"/>
    <w:rsid w:val="008D1C98"/>
    <w:rsid w:val="008D1D54"/>
    <w:rsid w:val="008D22D8"/>
    <w:rsid w:val="008D24C6"/>
    <w:rsid w:val="008D2BCD"/>
    <w:rsid w:val="008D3786"/>
    <w:rsid w:val="008D406E"/>
    <w:rsid w:val="008D432B"/>
    <w:rsid w:val="008D453D"/>
    <w:rsid w:val="008D4BD3"/>
    <w:rsid w:val="008D4E99"/>
    <w:rsid w:val="008D5066"/>
    <w:rsid w:val="008D517E"/>
    <w:rsid w:val="008D59DA"/>
    <w:rsid w:val="008D5A97"/>
    <w:rsid w:val="008D6697"/>
    <w:rsid w:val="008D71E5"/>
    <w:rsid w:val="008D728C"/>
    <w:rsid w:val="008E0674"/>
    <w:rsid w:val="008E11CC"/>
    <w:rsid w:val="008E1B8F"/>
    <w:rsid w:val="008E414C"/>
    <w:rsid w:val="008E5D47"/>
    <w:rsid w:val="008E625D"/>
    <w:rsid w:val="008E6676"/>
    <w:rsid w:val="008E7D60"/>
    <w:rsid w:val="008F105B"/>
    <w:rsid w:val="008F117B"/>
    <w:rsid w:val="008F12E6"/>
    <w:rsid w:val="008F154D"/>
    <w:rsid w:val="008F1558"/>
    <w:rsid w:val="008F2C19"/>
    <w:rsid w:val="008F3AFB"/>
    <w:rsid w:val="008F3F91"/>
    <w:rsid w:val="008F49CB"/>
    <w:rsid w:val="008F53B7"/>
    <w:rsid w:val="008F5927"/>
    <w:rsid w:val="008F73E9"/>
    <w:rsid w:val="008F7E83"/>
    <w:rsid w:val="009001DD"/>
    <w:rsid w:val="00900FE1"/>
    <w:rsid w:val="0090174A"/>
    <w:rsid w:val="009018D6"/>
    <w:rsid w:val="00901E1C"/>
    <w:rsid w:val="009036B3"/>
    <w:rsid w:val="009039BC"/>
    <w:rsid w:val="00904222"/>
    <w:rsid w:val="0090478B"/>
    <w:rsid w:val="00905C03"/>
    <w:rsid w:val="009071FE"/>
    <w:rsid w:val="0090758F"/>
    <w:rsid w:val="00907761"/>
    <w:rsid w:val="00910E40"/>
    <w:rsid w:val="00911E63"/>
    <w:rsid w:val="0091242A"/>
    <w:rsid w:val="00912756"/>
    <w:rsid w:val="00913385"/>
    <w:rsid w:val="009139D6"/>
    <w:rsid w:val="00913AA4"/>
    <w:rsid w:val="00915778"/>
    <w:rsid w:val="009157E2"/>
    <w:rsid w:val="00915C60"/>
    <w:rsid w:val="009164DD"/>
    <w:rsid w:val="00917A9D"/>
    <w:rsid w:val="009210C9"/>
    <w:rsid w:val="0092146E"/>
    <w:rsid w:val="00921FE3"/>
    <w:rsid w:val="00922864"/>
    <w:rsid w:val="009229CA"/>
    <w:rsid w:val="0092488A"/>
    <w:rsid w:val="00924F14"/>
    <w:rsid w:val="00925C68"/>
    <w:rsid w:val="00930384"/>
    <w:rsid w:val="00930E55"/>
    <w:rsid w:val="009315B0"/>
    <w:rsid w:val="009316E9"/>
    <w:rsid w:val="00931924"/>
    <w:rsid w:val="00932354"/>
    <w:rsid w:val="0093416D"/>
    <w:rsid w:val="00935346"/>
    <w:rsid w:val="00936B46"/>
    <w:rsid w:val="00941D44"/>
    <w:rsid w:val="0094424D"/>
    <w:rsid w:val="00944BAE"/>
    <w:rsid w:val="009457AE"/>
    <w:rsid w:val="009457CB"/>
    <w:rsid w:val="00945A61"/>
    <w:rsid w:val="00945BAD"/>
    <w:rsid w:val="00946D27"/>
    <w:rsid w:val="00950154"/>
    <w:rsid w:val="00950A03"/>
    <w:rsid w:val="00951E78"/>
    <w:rsid w:val="00953054"/>
    <w:rsid w:val="00953A04"/>
    <w:rsid w:val="009541DD"/>
    <w:rsid w:val="0095465F"/>
    <w:rsid w:val="009548C1"/>
    <w:rsid w:val="00955323"/>
    <w:rsid w:val="009563A5"/>
    <w:rsid w:val="00956868"/>
    <w:rsid w:val="0095765F"/>
    <w:rsid w:val="009606E6"/>
    <w:rsid w:val="00961B83"/>
    <w:rsid w:val="00962F40"/>
    <w:rsid w:val="00963968"/>
    <w:rsid w:val="00964F0C"/>
    <w:rsid w:val="009657F8"/>
    <w:rsid w:val="00966425"/>
    <w:rsid w:val="00970F70"/>
    <w:rsid w:val="00971056"/>
    <w:rsid w:val="00971588"/>
    <w:rsid w:val="0097208E"/>
    <w:rsid w:val="0097252B"/>
    <w:rsid w:val="00972668"/>
    <w:rsid w:val="009727B4"/>
    <w:rsid w:val="00972C36"/>
    <w:rsid w:val="00974907"/>
    <w:rsid w:val="0097536E"/>
    <w:rsid w:val="00976EF1"/>
    <w:rsid w:val="009774F0"/>
    <w:rsid w:val="00980FE9"/>
    <w:rsid w:val="00982DBD"/>
    <w:rsid w:val="009830D3"/>
    <w:rsid w:val="00983B8F"/>
    <w:rsid w:val="009846B5"/>
    <w:rsid w:val="009849F0"/>
    <w:rsid w:val="0098595E"/>
    <w:rsid w:val="00985DE8"/>
    <w:rsid w:val="00986073"/>
    <w:rsid w:val="009909DD"/>
    <w:rsid w:val="00990EE2"/>
    <w:rsid w:val="009916D2"/>
    <w:rsid w:val="0099197E"/>
    <w:rsid w:val="0099229C"/>
    <w:rsid w:val="00992CCE"/>
    <w:rsid w:val="00993714"/>
    <w:rsid w:val="009943C4"/>
    <w:rsid w:val="00995C9F"/>
    <w:rsid w:val="00996436"/>
    <w:rsid w:val="0099752D"/>
    <w:rsid w:val="009A0461"/>
    <w:rsid w:val="009A12A7"/>
    <w:rsid w:val="009A1885"/>
    <w:rsid w:val="009A28A2"/>
    <w:rsid w:val="009A4712"/>
    <w:rsid w:val="009A5191"/>
    <w:rsid w:val="009A6119"/>
    <w:rsid w:val="009A7CCB"/>
    <w:rsid w:val="009B063C"/>
    <w:rsid w:val="009B0F5C"/>
    <w:rsid w:val="009B11D6"/>
    <w:rsid w:val="009B2EE9"/>
    <w:rsid w:val="009B4676"/>
    <w:rsid w:val="009B475C"/>
    <w:rsid w:val="009B4864"/>
    <w:rsid w:val="009B4D26"/>
    <w:rsid w:val="009B5504"/>
    <w:rsid w:val="009B5904"/>
    <w:rsid w:val="009B62D6"/>
    <w:rsid w:val="009B649B"/>
    <w:rsid w:val="009B68F3"/>
    <w:rsid w:val="009B6F16"/>
    <w:rsid w:val="009C0940"/>
    <w:rsid w:val="009C125E"/>
    <w:rsid w:val="009C1D99"/>
    <w:rsid w:val="009C1F8B"/>
    <w:rsid w:val="009C2099"/>
    <w:rsid w:val="009C20A8"/>
    <w:rsid w:val="009C2F43"/>
    <w:rsid w:val="009C3701"/>
    <w:rsid w:val="009C5625"/>
    <w:rsid w:val="009C589D"/>
    <w:rsid w:val="009C7053"/>
    <w:rsid w:val="009C717B"/>
    <w:rsid w:val="009D1054"/>
    <w:rsid w:val="009D232B"/>
    <w:rsid w:val="009D2384"/>
    <w:rsid w:val="009D3043"/>
    <w:rsid w:val="009D3240"/>
    <w:rsid w:val="009D3A6E"/>
    <w:rsid w:val="009D4647"/>
    <w:rsid w:val="009D61D9"/>
    <w:rsid w:val="009D624D"/>
    <w:rsid w:val="009D6EC9"/>
    <w:rsid w:val="009D7380"/>
    <w:rsid w:val="009D7581"/>
    <w:rsid w:val="009D7724"/>
    <w:rsid w:val="009E0583"/>
    <w:rsid w:val="009E0AB4"/>
    <w:rsid w:val="009E1FA4"/>
    <w:rsid w:val="009E21FE"/>
    <w:rsid w:val="009E2906"/>
    <w:rsid w:val="009E4467"/>
    <w:rsid w:val="009E4814"/>
    <w:rsid w:val="009E4942"/>
    <w:rsid w:val="009E5058"/>
    <w:rsid w:val="009E7975"/>
    <w:rsid w:val="009F0B67"/>
    <w:rsid w:val="009F1758"/>
    <w:rsid w:val="009F1E4B"/>
    <w:rsid w:val="009F307E"/>
    <w:rsid w:val="009F50DE"/>
    <w:rsid w:val="009F54F9"/>
    <w:rsid w:val="009F6D34"/>
    <w:rsid w:val="009F7BB0"/>
    <w:rsid w:val="00A0010E"/>
    <w:rsid w:val="00A00D50"/>
    <w:rsid w:val="00A02B5C"/>
    <w:rsid w:val="00A036C5"/>
    <w:rsid w:val="00A037D8"/>
    <w:rsid w:val="00A03AD2"/>
    <w:rsid w:val="00A041F5"/>
    <w:rsid w:val="00A042C9"/>
    <w:rsid w:val="00A052CF"/>
    <w:rsid w:val="00A07D84"/>
    <w:rsid w:val="00A10336"/>
    <w:rsid w:val="00A10CE2"/>
    <w:rsid w:val="00A12870"/>
    <w:rsid w:val="00A13811"/>
    <w:rsid w:val="00A14AE3"/>
    <w:rsid w:val="00A16DF1"/>
    <w:rsid w:val="00A17A17"/>
    <w:rsid w:val="00A20308"/>
    <w:rsid w:val="00A20A8A"/>
    <w:rsid w:val="00A20B1F"/>
    <w:rsid w:val="00A20CFD"/>
    <w:rsid w:val="00A223E2"/>
    <w:rsid w:val="00A235D0"/>
    <w:rsid w:val="00A2497F"/>
    <w:rsid w:val="00A24E56"/>
    <w:rsid w:val="00A267AD"/>
    <w:rsid w:val="00A278C8"/>
    <w:rsid w:val="00A27A7F"/>
    <w:rsid w:val="00A3276A"/>
    <w:rsid w:val="00A32FAD"/>
    <w:rsid w:val="00A33705"/>
    <w:rsid w:val="00A33D3A"/>
    <w:rsid w:val="00A348A1"/>
    <w:rsid w:val="00A349D2"/>
    <w:rsid w:val="00A35492"/>
    <w:rsid w:val="00A36783"/>
    <w:rsid w:val="00A37596"/>
    <w:rsid w:val="00A4044E"/>
    <w:rsid w:val="00A40CB0"/>
    <w:rsid w:val="00A42869"/>
    <w:rsid w:val="00A4379F"/>
    <w:rsid w:val="00A4434D"/>
    <w:rsid w:val="00A44D08"/>
    <w:rsid w:val="00A45039"/>
    <w:rsid w:val="00A454E0"/>
    <w:rsid w:val="00A45546"/>
    <w:rsid w:val="00A4585A"/>
    <w:rsid w:val="00A459D6"/>
    <w:rsid w:val="00A459F3"/>
    <w:rsid w:val="00A45B12"/>
    <w:rsid w:val="00A45DAE"/>
    <w:rsid w:val="00A462D5"/>
    <w:rsid w:val="00A46F7C"/>
    <w:rsid w:val="00A471A7"/>
    <w:rsid w:val="00A47A11"/>
    <w:rsid w:val="00A502EF"/>
    <w:rsid w:val="00A50B8A"/>
    <w:rsid w:val="00A51B6B"/>
    <w:rsid w:val="00A51F40"/>
    <w:rsid w:val="00A52516"/>
    <w:rsid w:val="00A53AF8"/>
    <w:rsid w:val="00A5514F"/>
    <w:rsid w:val="00A56D66"/>
    <w:rsid w:val="00A5717B"/>
    <w:rsid w:val="00A572BC"/>
    <w:rsid w:val="00A5734D"/>
    <w:rsid w:val="00A60038"/>
    <w:rsid w:val="00A61049"/>
    <w:rsid w:val="00A621A5"/>
    <w:rsid w:val="00A64036"/>
    <w:rsid w:val="00A646F4"/>
    <w:rsid w:val="00A67428"/>
    <w:rsid w:val="00A70260"/>
    <w:rsid w:val="00A70CF3"/>
    <w:rsid w:val="00A7155E"/>
    <w:rsid w:val="00A71BC1"/>
    <w:rsid w:val="00A71E76"/>
    <w:rsid w:val="00A73752"/>
    <w:rsid w:val="00A74EDE"/>
    <w:rsid w:val="00A75396"/>
    <w:rsid w:val="00A763AE"/>
    <w:rsid w:val="00A76B0D"/>
    <w:rsid w:val="00A77EF0"/>
    <w:rsid w:val="00A8002E"/>
    <w:rsid w:val="00A80FBD"/>
    <w:rsid w:val="00A815FD"/>
    <w:rsid w:val="00A81AB5"/>
    <w:rsid w:val="00A820E9"/>
    <w:rsid w:val="00A822CB"/>
    <w:rsid w:val="00A82724"/>
    <w:rsid w:val="00A82C5A"/>
    <w:rsid w:val="00A82CBB"/>
    <w:rsid w:val="00A83FF6"/>
    <w:rsid w:val="00A84EDD"/>
    <w:rsid w:val="00A8561B"/>
    <w:rsid w:val="00A8584C"/>
    <w:rsid w:val="00A8620F"/>
    <w:rsid w:val="00A8653F"/>
    <w:rsid w:val="00A86AAB"/>
    <w:rsid w:val="00A8769A"/>
    <w:rsid w:val="00A90824"/>
    <w:rsid w:val="00A91A89"/>
    <w:rsid w:val="00A92EC0"/>
    <w:rsid w:val="00A92EED"/>
    <w:rsid w:val="00A97364"/>
    <w:rsid w:val="00A9772B"/>
    <w:rsid w:val="00A97D3C"/>
    <w:rsid w:val="00A97FF5"/>
    <w:rsid w:val="00AA0660"/>
    <w:rsid w:val="00AA0D54"/>
    <w:rsid w:val="00AA0FDF"/>
    <w:rsid w:val="00AA2DC4"/>
    <w:rsid w:val="00AA3875"/>
    <w:rsid w:val="00AA404A"/>
    <w:rsid w:val="00AA40DC"/>
    <w:rsid w:val="00AA6228"/>
    <w:rsid w:val="00AA69A4"/>
    <w:rsid w:val="00AA7382"/>
    <w:rsid w:val="00AB2744"/>
    <w:rsid w:val="00AB274F"/>
    <w:rsid w:val="00AB2D31"/>
    <w:rsid w:val="00AB5F30"/>
    <w:rsid w:val="00AB6BE3"/>
    <w:rsid w:val="00AC25AD"/>
    <w:rsid w:val="00AC37C3"/>
    <w:rsid w:val="00AC37F3"/>
    <w:rsid w:val="00AC3E38"/>
    <w:rsid w:val="00AC489E"/>
    <w:rsid w:val="00AC4C32"/>
    <w:rsid w:val="00AC4D07"/>
    <w:rsid w:val="00AC4F4D"/>
    <w:rsid w:val="00AC535B"/>
    <w:rsid w:val="00AC5F6A"/>
    <w:rsid w:val="00AC78A1"/>
    <w:rsid w:val="00AD0569"/>
    <w:rsid w:val="00AD0B3C"/>
    <w:rsid w:val="00AD1CC0"/>
    <w:rsid w:val="00AD22B5"/>
    <w:rsid w:val="00AD22EA"/>
    <w:rsid w:val="00AD3AA6"/>
    <w:rsid w:val="00AD3DB4"/>
    <w:rsid w:val="00AD3EBD"/>
    <w:rsid w:val="00AD4C0A"/>
    <w:rsid w:val="00AD5D95"/>
    <w:rsid w:val="00AD5ECA"/>
    <w:rsid w:val="00AD69A6"/>
    <w:rsid w:val="00AD6F04"/>
    <w:rsid w:val="00AE3B0B"/>
    <w:rsid w:val="00AE4F80"/>
    <w:rsid w:val="00AE567C"/>
    <w:rsid w:val="00AE5853"/>
    <w:rsid w:val="00AE69CC"/>
    <w:rsid w:val="00AE7935"/>
    <w:rsid w:val="00AF149D"/>
    <w:rsid w:val="00AF1F04"/>
    <w:rsid w:val="00AF3D59"/>
    <w:rsid w:val="00AF47BE"/>
    <w:rsid w:val="00AF61CE"/>
    <w:rsid w:val="00AF623F"/>
    <w:rsid w:val="00AF6794"/>
    <w:rsid w:val="00AF7C1F"/>
    <w:rsid w:val="00B016F7"/>
    <w:rsid w:val="00B01FBC"/>
    <w:rsid w:val="00B02BDD"/>
    <w:rsid w:val="00B055B9"/>
    <w:rsid w:val="00B059CC"/>
    <w:rsid w:val="00B07AE7"/>
    <w:rsid w:val="00B10171"/>
    <w:rsid w:val="00B11CB2"/>
    <w:rsid w:val="00B1279A"/>
    <w:rsid w:val="00B138BB"/>
    <w:rsid w:val="00B13D85"/>
    <w:rsid w:val="00B1414A"/>
    <w:rsid w:val="00B15BD0"/>
    <w:rsid w:val="00B16296"/>
    <w:rsid w:val="00B16FCC"/>
    <w:rsid w:val="00B1786A"/>
    <w:rsid w:val="00B206D8"/>
    <w:rsid w:val="00B21C9A"/>
    <w:rsid w:val="00B22203"/>
    <w:rsid w:val="00B23627"/>
    <w:rsid w:val="00B23909"/>
    <w:rsid w:val="00B24217"/>
    <w:rsid w:val="00B25BF3"/>
    <w:rsid w:val="00B312C7"/>
    <w:rsid w:val="00B316B9"/>
    <w:rsid w:val="00B32589"/>
    <w:rsid w:val="00B32B4C"/>
    <w:rsid w:val="00B32C2A"/>
    <w:rsid w:val="00B32E58"/>
    <w:rsid w:val="00B335A2"/>
    <w:rsid w:val="00B34371"/>
    <w:rsid w:val="00B34E8A"/>
    <w:rsid w:val="00B35313"/>
    <w:rsid w:val="00B35C58"/>
    <w:rsid w:val="00B36666"/>
    <w:rsid w:val="00B37104"/>
    <w:rsid w:val="00B40AFF"/>
    <w:rsid w:val="00B414A7"/>
    <w:rsid w:val="00B42CE1"/>
    <w:rsid w:val="00B447D7"/>
    <w:rsid w:val="00B44E90"/>
    <w:rsid w:val="00B44F9F"/>
    <w:rsid w:val="00B47D0D"/>
    <w:rsid w:val="00B47D39"/>
    <w:rsid w:val="00B503A8"/>
    <w:rsid w:val="00B51454"/>
    <w:rsid w:val="00B51C97"/>
    <w:rsid w:val="00B52B7D"/>
    <w:rsid w:val="00B531D2"/>
    <w:rsid w:val="00B53616"/>
    <w:rsid w:val="00B53CCA"/>
    <w:rsid w:val="00B53F2C"/>
    <w:rsid w:val="00B54441"/>
    <w:rsid w:val="00B54A5F"/>
    <w:rsid w:val="00B54E5F"/>
    <w:rsid w:val="00B54FC3"/>
    <w:rsid w:val="00B560B1"/>
    <w:rsid w:val="00B560C2"/>
    <w:rsid w:val="00B56409"/>
    <w:rsid w:val="00B56F9B"/>
    <w:rsid w:val="00B61C3F"/>
    <w:rsid w:val="00B61D11"/>
    <w:rsid w:val="00B6261E"/>
    <w:rsid w:val="00B62A5C"/>
    <w:rsid w:val="00B64919"/>
    <w:rsid w:val="00B6497F"/>
    <w:rsid w:val="00B64DC9"/>
    <w:rsid w:val="00B65C34"/>
    <w:rsid w:val="00B65D7E"/>
    <w:rsid w:val="00B65E75"/>
    <w:rsid w:val="00B667C6"/>
    <w:rsid w:val="00B672BA"/>
    <w:rsid w:val="00B673AE"/>
    <w:rsid w:val="00B6794E"/>
    <w:rsid w:val="00B67F56"/>
    <w:rsid w:val="00B702DA"/>
    <w:rsid w:val="00B72EA8"/>
    <w:rsid w:val="00B733F9"/>
    <w:rsid w:val="00B73838"/>
    <w:rsid w:val="00B7421A"/>
    <w:rsid w:val="00B75267"/>
    <w:rsid w:val="00B75473"/>
    <w:rsid w:val="00B75BBD"/>
    <w:rsid w:val="00B75F20"/>
    <w:rsid w:val="00B762FD"/>
    <w:rsid w:val="00B77139"/>
    <w:rsid w:val="00B773FE"/>
    <w:rsid w:val="00B803F4"/>
    <w:rsid w:val="00B808A4"/>
    <w:rsid w:val="00B80BB7"/>
    <w:rsid w:val="00B81371"/>
    <w:rsid w:val="00B821C3"/>
    <w:rsid w:val="00B82382"/>
    <w:rsid w:val="00B828A7"/>
    <w:rsid w:val="00B8341D"/>
    <w:rsid w:val="00B83E2E"/>
    <w:rsid w:val="00B8419C"/>
    <w:rsid w:val="00B84371"/>
    <w:rsid w:val="00B84B6C"/>
    <w:rsid w:val="00B85EA6"/>
    <w:rsid w:val="00B8705C"/>
    <w:rsid w:val="00B87DC4"/>
    <w:rsid w:val="00B902E7"/>
    <w:rsid w:val="00B9030B"/>
    <w:rsid w:val="00B9217F"/>
    <w:rsid w:val="00B922D9"/>
    <w:rsid w:val="00B926D6"/>
    <w:rsid w:val="00B9334D"/>
    <w:rsid w:val="00B937A6"/>
    <w:rsid w:val="00B9425C"/>
    <w:rsid w:val="00B94C17"/>
    <w:rsid w:val="00B96411"/>
    <w:rsid w:val="00B966BF"/>
    <w:rsid w:val="00B97436"/>
    <w:rsid w:val="00B974B4"/>
    <w:rsid w:val="00BA0012"/>
    <w:rsid w:val="00BA0180"/>
    <w:rsid w:val="00BA2844"/>
    <w:rsid w:val="00BA2938"/>
    <w:rsid w:val="00BA2C71"/>
    <w:rsid w:val="00BA3241"/>
    <w:rsid w:val="00BA33E2"/>
    <w:rsid w:val="00BA3DCE"/>
    <w:rsid w:val="00BA4EEA"/>
    <w:rsid w:val="00BA4F66"/>
    <w:rsid w:val="00BA56A2"/>
    <w:rsid w:val="00BA5ABC"/>
    <w:rsid w:val="00BA7987"/>
    <w:rsid w:val="00BA7AAE"/>
    <w:rsid w:val="00BA7CFA"/>
    <w:rsid w:val="00BA7F56"/>
    <w:rsid w:val="00BB04E3"/>
    <w:rsid w:val="00BB0919"/>
    <w:rsid w:val="00BB1309"/>
    <w:rsid w:val="00BB2592"/>
    <w:rsid w:val="00BB3156"/>
    <w:rsid w:val="00BB3C9C"/>
    <w:rsid w:val="00BB5769"/>
    <w:rsid w:val="00BB5CA9"/>
    <w:rsid w:val="00BB6662"/>
    <w:rsid w:val="00BC0361"/>
    <w:rsid w:val="00BC0CE4"/>
    <w:rsid w:val="00BC2018"/>
    <w:rsid w:val="00BC260A"/>
    <w:rsid w:val="00BC2D03"/>
    <w:rsid w:val="00BC30BF"/>
    <w:rsid w:val="00BC3150"/>
    <w:rsid w:val="00BC4F95"/>
    <w:rsid w:val="00BC61B2"/>
    <w:rsid w:val="00BC6C2E"/>
    <w:rsid w:val="00BC7093"/>
    <w:rsid w:val="00BD010F"/>
    <w:rsid w:val="00BD02D5"/>
    <w:rsid w:val="00BD0A5F"/>
    <w:rsid w:val="00BD1092"/>
    <w:rsid w:val="00BD1581"/>
    <w:rsid w:val="00BD1B67"/>
    <w:rsid w:val="00BD335B"/>
    <w:rsid w:val="00BD33B6"/>
    <w:rsid w:val="00BD3D7F"/>
    <w:rsid w:val="00BD4097"/>
    <w:rsid w:val="00BD49AB"/>
    <w:rsid w:val="00BD4E41"/>
    <w:rsid w:val="00BD532C"/>
    <w:rsid w:val="00BD6560"/>
    <w:rsid w:val="00BE00FA"/>
    <w:rsid w:val="00BE0C95"/>
    <w:rsid w:val="00BE1300"/>
    <w:rsid w:val="00BE309D"/>
    <w:rsid w:val="00BE347F"/>
    <w:rsid w:val="00BE545A"/>
    <w:rsid w:val="00BE5E11"/>
    <w:rsid w:val="00BE699F"/>
    <w:rsid w:val="00BE6C95"/>
    <w:rsid w:val="00BE74FA"/>
    <w:rsid w:val="00BE75D9"/>
    <w:rsid w:val="00BF0A54"/>
    <w:rsid w:val="00BF0F1C"/>
    <w:rsid w:val="00BF1B7F"/>
    <w:rsid w:val="00BF2A79"/>
    <w:rsid w:val="00BF2C41"/>
    <w:rsid w:val="00BF5965"/>
    <w:rsid w:val="00BF5FEC"/>
    <w:rsid w:val="00BF6639"/>
    <w:rsid w:val="00BF6747"/>
    <w:rsid w:val="00BF6B5B"/>
    <w:rsid w:val="00BF6D83"/>
    <w:rsid w:val="00BF7029"/>
    <w:rsid w:val="00BF704D"/>
    <w:rsid w:val="00BF7824"/>
    <w:rsid w:val="00C01037"/>
    <w:rsid w:val="00C020F8"/>
    <w:rsid w:val="00C02535"/>
    <w:rsid w:val="00C039A3"/>
    <w:rsid w:val="00C0435B"/>
    <w:rsid w:val="00C04666"/>
    <w:rsid w:val="00C04D22"/>
    <w:rsid w:val="00C06457"/>
    <w:rsid w:val="00C07332"/>
    <w:rsid w:val="00C11482"/>
    <w:rsid w:val="00C13596"/>
    <w:rsid w:val="00C149E0"/>
    <w:rsid w:val="00C14CDF"/>
    <w:rsid w:val="00C150E0"/>
    <w:rsid w:val="00C150F6"/>
    <w:rsid w:val="00C151B8"/>
    <w:rsid w:val="00C15419"/>
    <w:rsid w:val="00C15559"/>
    <w:rsid w:val="00C15A26"/>
    <w:rsid w:val="00C1617C"/>
    <w:rsid w:val="00C16762"/>
    <w:rsid w:val="00C16D36"/>
    <w:rsid w:val="00C17637"/>
    <w:rsid w:val="00C1787B"/>
    <w:rsid w:val="00C179FC"/>
    <w:rsid w:val="00C20681"/>
    <w:rsid w:val="00C208DE"/>
    <w:rsid w:val="00C20E29"/>
    <w:rsid w:val="00C20EB1"/>
    <w:rsid w:val="00C2139F"/>
    <w:rsid w:val="00C22495"/>
    <w:rsid w:val="00C22CF5"/>
    <w:rsid w:val="00C22EFB"/>
    <w:rsid w:val="00C230A3"/>
    <w:rsid w:val="00C2364F"/>
    <w:rsid w:val="00C23AF5"/>
    <w:rsid w:val="00C252F4"/>
    <w:rsid w:val="00C2612F"/>
    <w:rsid w:val="00C268B5"/>
    <w:rsid w:val="00C26EFB"/>
    <w:rsid w:val="00C27836"/>
    <w:rsid w:val="00C27ABF"/>
    <w:rsid w:val="00C315FB"/>
    <w:rsid w:val="00C317BD"/>
    <w:rsid w:val="00C31A51"/>
    <w:rsid w:val="00C32AEA"/>
    <w:rsid w:val="00C32B1A"/>
    <w:rsid w:val="00C32E86"/>
    <w:rsid w:val="00C3315E"/>
    <w:rsid w:val="00C33279"/>
    <w:rsid w:val="00C34B44"/>
    <w:rsid w:val="00C370B6"/>
    <w:rsid w:val="00C37DED"/>
    <w:rsid w:val="00C40541"/>
    <w:rsid w:val="00C4085C"/>
    <w:rsid w:val="00C40FE3"/>
    <w:rsid w:val="00C41015"/>
    <w:rsid w:val="00C43166"/>
    <w:rsid w:val="00C43EDF"/>
    <w:rsid w:val="00C43FC1"/>
    <w:rsid w:val="00C43FEF"/>
    <w:rsid w:val="00C4418A"/>
    <w:rsid w:val="00C44811"/>
    <w:rsid w:val="00C45BF0"/>
    <w:rsid w:val="00C47468"/>
    <w:rsid w:val="00C47B6E"/>
    <w:rsid w:val="00C512C4"/>
    <w:rsid w:val="00C52159"/>
    <w:rsid w:val="00C52526"/>
    <w:rsid w:val="00C53243"/>
    <w:rsid w:val="00C5368D"/>
    <w:rsid w:val="00C53DFD"/>
    <w:rsid w:val="00C540E2"/>
    <w:rsid w:val="00C55A2F"/>
    <w:rsid w:val="00C55FE8"/>
    <w:rsid w:val="00C56396"/>
    <w:rsid w:val="00C61173"/>
    <w:rsid w:val="00C61307"/>
    <w:rsid w:val="00C6220B"/>
    <w:rsid w:val="00C622AE"/>
    <w:rsid w:val="00C62D19"/>
    <w:rsid w:val="00C63CF2"/>
    <w:rsid w:val="00C63F81"/>
    <w:rsid w:val="00C648FC"/>
    <w:rsid w:val="00C65DBA"/>
    <w:rsid w:val="00C663BE"/>
    <w:rsid w:val="00C66CD8"/>
    <w:rsid w:val="00C66F26"/>
    <w:rsid w:val="00C70508"/>
    <w:rsid w:val="00C711D3"/>
    <w:rsid w:val="00C71858"/>
    <w:rsid w:val="00C71D53"/>
    <w:rsid w:val="00C722C5"/>
    <w:rsid w:val="00C72EEB"/>
    <w:rsid w:val="00C73C34"/>
    <w:rsid w:val="00C744AE"/>
    <w:rsid w:val="00C74781"/>
    <w:rsid w:val="00C74889"/>
    <w:rsid w:val="00C75F93"/>
    <w:rsid w:val="00C80034"/>
    <w:rsid w:val="00C800EF"/>
    <w:rsid w:val="00C809E6"/>
    <w:rsid w:val="00C80E55"/>
    <w:rsid w:val="00C82032"/>
    <w:rsid w:val="00C82553"/>
    <w:rsid w:val="00C8322A"/>
    <w:rsid w:val="00C83EA7"/>
    <w:rsid w:val="00C84557"/>
    <w:rsid w:val="00C84559"/>
    <w:rsid w:val="00C8456F"/>
    <w:rsid w:val="00C85EC8"/>
    <w:rsid w:val="00C862C4"/>
    <w:rsid w:val="00C86B34"/>
    <w:rsid w:val="00C924D7"/>
    <w:rsid w:val="00C94102"/>
    <w:rsid w:val="00C94989"/>
    <w:rsid w:val="00C95593"/>
    <w:rsid w:val="00C95BAD"/>
    <w:rsid w:val="00C96A63"/>
    <w:rsid w:val="00C97093"/>
    <w:rsid w:val="00C9742A"/>
    <w:rsid w:val="00C97602"/>
    <w:rsid w:val="00C97850"/>
    <w:rsid w:val="00CA0204"/>
    <w:rsid w:val="00CA1869"/>
    <w:rsid w:val="00CA2022"/>
    <w:rsid w:val="00CA20C8"/>
    <w:rsid w:val="00CA306F"/>
    <w:rsid w:val="00CA5560"/>
    <w:rsid w:val="00CA581D"/>
    <w:rsid w:val="00CA781C"/>
    <w:rsid w:val="00CA78E1"/>
    <w:rsid w:val="00CB0101"/>
    <w:rsid w:val="00CB12C8"/>
    <w:rsid w:val="00CB3524"/>
    <w:rsid w:val="00CB3C69"/>
    <w:rsid w:val="00CB52C8"/>
    <w:rsid w:val="00CB57BF"/>
    <w:rsid w:val="00CB7FE7"/>
    <w:rsid w:val="00CC2DE4"/>
    <w:rsid w:val="00CC360E"/>
    <w:rsid w:val="00CC46A9"/>
    <w:rsid w:val="00CC48D6"/>
    <w:rsid w:val="00CC76D0"/>
    <w:rsid w:val="00CD221B"/>
    <w:rsid w:val="00CD296A"/>
    <w:rsid w:val="00CD3D8C"/>
    <w:rsid w:val="00CD4858"/>
    <w:rsid w:val="00CD4DB2"/>
    <w:rsid w:val="00CD5543"/>
    <w:rsid w:val="00CD5CAA"/>
    <w:rsid w:val="00CD6866"/>
    <w:rsid w:val="00CD76D4"/>
    <w:rsid w:val="00CD7893"/>
    <w:rsid w:val="00CE03CC"/>
    <w:rsid w:val="00CE0E42"/>
    <w:rsid w:val="00CE1650"/>
    <w:rsid w:val="00CE24C5"/>
    <w:rsid w:val="00CE301A"/>
    <w:rsid w:val="00CE32D6"/>
    <w:rsid w:val="00CE37E5"/>
    <w:rsid w:val="00CE4A83"/>
    <w:rsid w:val="00CE5729"/>
    <w:rsid w:val="00CE66D8"/>
    <w:rsid w:val="00CE670C"/>
    <w:rsid w:val="00CE7724"/>
    <w:rsid w:val="00CE7E6A"/>
    <w:rsid w:val="00CF030B"/>
    <w:rsid w:val="00CF110A"/>
    <w:rsid w:val="00CF23A2"/>
    <w:rsid w:val="00CF2610"/>
    <w:rsid w:val="00CF4740"/>
    <w:rsid w:val="00CF500D"/>
    <w:rsid w:val="00CF5F6B"/>
    <w:rsid w:val="00CF6A5A"/>
    <w:rsid w:val="00CF6EB2"/>
    <w:rsid w:val="00CF7FE1"/>
    <w:rsid w:val="00D00126"/>
    <w:rsid w:val="00D001F9"/>
    <w:rsid w:val="00D00230"/>
    <w:rsid w:val="00D00809"/>
    <w:rsid w:val="00D02C1D"/>
    <w:rsid w:val="00D0341A"/>
    <w:rsid w:val="00D03870"/>
    <w:rsid w:val="00D049BE"/>
    <w:rsid w:val="00D05039"/>
    <w:rsid w:val="00D051F8"/>
    <w:rsid w:val="00D07227"/>
    <w:rsid w:val="00D07E4C"/>
    <w:rsid w:val="00D12B54"/>
    <w:rsid w:val="00D12C5F"/>
    <w:rsid w:val="00D12D70"/>
    <w:rsid w:val="00D12EE7"/>
    <w:rsid w:val="00D1373C"/>
    <w:rsid w:val="00D13D83"/>
    <w:rsid w:val="00D15162"/>
    <w:rsid w:val="00D17702"/>
    <w:rsid w:val="00D17C3D"/>
    <w:rsid w:val="00D20B00"/>
    <w:rsid w:val="00D225CB"/>
    <w:rsid w:val="00D23EC0"/>
    <w:rsid w:val="00D23F29"/>
    <w:rsid w:val="00D24BA0"/>
    <w:rsid w:val="00D2536C"/>
    <w:rsid w:val="00D25A9F"/>
    <w:rsid w:val="00D2734A"/>
    <w:rsid w:val="00D276CF"/>
    <w:rsid w:val="00D30003"/>
    <w:rsid w:val="00D300EA"/>
    <w:rsid w:val="00D306AB"/>
    <w:rsid w:val="00D308D3"/>
    <w:rsid w:val="00D30E77"/>
    <w:rsid w:val="00D31B93"/>
    <w:rsid w:val="00D33323"/>
    <w:rsid w:val="00D3469A"/>
    <w:rsid w:val="00D3478C"/>
    <w:rsid w:val="00D34A5C"/>
    <w:rsid w:val="00D35986"/>
    <w:rsid w:val="00D36A6A"/>
    <w:rsid w:val="00D37494"/>
    <w:rsid w:val="00D3789A"/>
    <w:rsid w:val="00D406EC"/>
    <w:rsid w:val="00D407B7"/>
    <w:rsid w:val="00D408E9"/>
    <w:rsid w:val="00D409B3"/>
    <w:rsid w:val="00D41E2D"/>
    <w:rsid w:val="00D4287D"/>
    <w:rsid w:val="00D42957"/>
    <w:rsid w:val="00D43266"/>
    <w:rsid w:val="00D47265"/>
    <w:rsid w:val="00D472EB"/>
    <w:rsid w:val="00D4793C"/>
    <w:rsid w:val="00D51F60"/>
    <w:rsid w:val="00D53F55"/>
    <w:rsid w:val="00D55346"/>
    <w:rsid w:val="00D57066"/>
    <w:rsid w:val="00D614CF"/>
    <w:rsid w:val="00D616DF"/>
    <w:rsid w:val="00D62723"/>
    <w:rsid w:val="00D63990"/>
    <w:rsid w:val="00D64632"/>
    <w:rsid w:val="00D65068"/>
    <w:rsid w:val="00D65243"/>
    <w:rsid w:val="00D658A1"/>
    <w:rsid w:val="00D70F0E"/>
    <w:rsid w:val="00D7198C"/>
    <w:rsid w:val="00D71D4E"/>
    <w:rsid w:val="00D71D6A"/>
    <w:rsid w:val="00D72F9A"/>
    <w:rsid w:val="00D73784"/>
    <w:rsid w:val="00D738F0"/>
    <w:rsid w:val="00D73B71"/>
    <w:rsid w:val="00D740E9"/>
    <w:rsid w:val="00D74E3C"/>
    <w:rsid w:val="00D74FD3"/>
    <w:rsid w:val="00D7577D"/>
    <w:rsid w:val="00D75CDC"/>
    <w:rsid w:val="00D81AB1"/>
    <w:rsid w:val="00D825E9"/>
    <w:rsid w:val="00D82CB3"/>
    <w:rsid w:val="00D82FC0"/>
    <w:rsid w:val="00D8322A"/>
    <w:rsid w:val="00D83C17"/>
    <w:rsid w:val="00D84FFF"/>
    <w:rsid w:val="00D8510C"/>
    <w:rsid w:val="00D85885"/>
    <w:rsid w:val="00D85A93"/>
    <w:rsid w:val="00D866C9"/>
    <w:rsid w:val="00D870F1"/>
    <w:rsid w:val="00D8720F"/>
    <w:rsid w:val="00D87527"/>
    <w:rsid w:val="00D87652"/>
    <w:rsid w:val="00D90F8E"/>
    <w:rsid w:val="00D9238F"/>
    <w:rsid w:val="00D92D08"/>
    <w:rsid w:val="00D9372E"/>
    <w:rsid w:val="00D9392E"/>
    <w:rsid w:val="00D947F0"/>
    <w:rsid w:val="00D95BFD"/>
    <w:rsid w:val="00D95F73"/>
    <w:rsid w:val="00D963CC"/>
    <w:rsid w:val="00D96E40"/>
    <w:rsid w:val="00D9728D"/>
    <w:rsid w:val="00DA0C4C"/>
    <w:rsid w:val="00DA0D61"/>
    <w:rsid w:val="00DA1BEE"/>
    <w:rsid w:val="00DA3A4F"/>
    <w:rsid w:val="00DA42C0"/>
    <w:rsid w:val="00DA52A2"/>
    <w:rsid w:val="00DA61FD"/>
    <w:rsid w:val="00DA6AEF"/>
    <w:rsid w:val="00DA6E45"/>
    <w:rsid w:val="00DA7B56"/>
    <w:rsid w:val="00DA7E2F"/>
    <w:rsid w:val="00DB048A"/>
    <w:rsid w:val="00DB0C0B"/>
    <w:rsid w:val="00DB31E7"/>
    <w:rsid w:val="00DB3A66"/>
    <w:rsid w:val="00DB4240"/>
    <w:rsid w:val="00DB4BEF"/>
    <w:rsid w:val="00DB5DEE"/>
    <w:rsid w:val="00DB67EE"/>
    <w:rsid w:val="00DB78B2"/>
    <w:rsid w:val="00DC07E3"/>
    <w:rsid w:val="00DC1421"/>
    <w:rsid w:val="00DC230C"/>
    <w:rsid w:val="00DC2B61"/>
    <w:rsid w:val="00DC2CE7"/>
    <w:rsid w:val="00DC301A"/>
    <w:rsid w:val="00DC6AEA"/>
    <w:rsid w:val="00DC7377"/>
    <w:rsid w:val="00DD203A"/>
    <w:rsid w:val="00DD3C18"/>
    <w:rsid w:val="00DD4849"/>
    <w:rsid w:val="00DD4CD3"/>
    <w:rsid w:val="00DD52C7"/>
    <w:rsid w:val="00DD5940"/>
    <w:rsid w:val="00DD5E7B"/>
    <w:rsid w:val="00DE0D83"/>
    <w:rsid w:val="00DE0FC0"/>
    <w:rsid w:val="00DE224D"/>
    <w:rsid w:val="00DE2760"/>
    <w:rsid w:val="00DE2866"/>
    <w:rsid w:val="00DE3A31"/>
    <w:rsid w:val="00DE3ED4"/>
    <w:rsid w:val="00DE47A8"/>
    <w:rsid w:val="00DE47FA"/>
    <w:rsid w:val="00DE573B"/>
    <w:rsid w:val="00DE58ED"/>
    <w:rsid w:val="00DE761E"/>
    <w:rsid w:val="00DE7E44"/>
    <w:rsid w:val="00DF13A5"/>
    <w:rsid w:val="00DF13EF"/>
    <w:rsid w:val="00DF1C93"/>
    <w:rsid w:val="00DF1E5D"/>
    <w:rsid w:val="00DF2ABA"/>
    <w:rsid w:val="00DF30C1"/>
    <w:rsid w:val="00DF363D"/>
    <w:rsid w:val="00DF419C"/>
    <w:rsid w:val="00DF51C5"/>
    <w:rsid w:val="00DF72C7"/>
    <w:rsid w:val="00DF74FA"/>
    <w:rsid w:val="00E0100E"/>
    <w:rsid w:val="00E01358"/>
    <w:rsid w:val="00E01E64"/>
    <w:rsid w:val="00E03246"/>
    <w:rsid w:val="00E03508"/>
    <w:rsid w:val="00E03596"/>
    <w:rsid w:val="00E03883"/>
    <w:rsid w:val="00E03C0E"/>
    <w:rsid w:val="00E0442C"/>
    <w:rsid w:val="00E05083"/>
    <w:rsid w:val="00E052B3"/>
    <w:rsid w:val="00E070F2"/>
    <w:rsid w:val="00E073C2"/>
    <w:rsid w:val="00E10C25"/>
    <w:rsid w:val="00E10E21"/>
    <w:rsid w:val="00E1123F"/>
    <w:rsid w:val="00E11924"/>
    <w:rsid w:val="00E12D1C"/>
    <w:rsid w:val="00E1327D"/>
    <w:rsid w:val="00E13842"/>
    <w:rsid w:val="00E142AF"/>
    <w:rsid w:val="00E14317"/>
    <w:rsid w:val="00E147FB"/>
    <w:rsid w:val="00E14EF0"/>
    <w:rsid w:val="00E16412"/>
    <w:rsid w:val="00E165DD"/>
    <w:rsid w:val="00E16B67"/>
    <w:rsid w:val="00E17F3A"/>
    <w:rsid w:val="00E2069C"/>
    <w:rsid w:val="00E21F52"/>
    <w:rsid w:val="00E227C3"/>
    <w:rsid w:val="00E22843"/>
    <w:rsid w:val="00E244F5"/>
    <w:rsid w:val="00E24C79"/>
    <w:rsid w:val="00E25E89"/>
    <w:rsid w:val="00E26881"/>
    <w:rsid w:val="00E26C1E"/>
    <w:rsid w:val="00E26DFE"/>
    <w:rsid w:val="00E2713B"/>
    <w:rsid w:val="00E30C5B"/>
    <w:rsid w:val="00E314C5"/>
    <w:rsid w:val="00E31ABA"/>
    <w:rsid w:val="00E324FC"/>
    <w:rsid w:val="00E3289D"/>
    <w:rsid w:val="00E32DDF"/>
    <w:rsid w:val="00E33108"/>
    <w:rsid w:val="00E34706"/>
    <w:rsid w:val="00E35EA3"/>
    <w:rsid w:val="00E37290"/>
    <w:rsid w:val="00E373D5"/>
    <w:rsid w:val="00E37AE3"/>
    <w:rsid w:val="00E42427"/>
    <w:rsid w:val="00E4389A"/>
    <w:rsid w:val="00E43ABE"/>
    <w:rsid w:val="00E44148"/>
    <w:rsid w:val="00E442D0"/>
    <w:rsid w:val="00E443E0"/>
    <w:rsid w:val="00E445BD"/>
    <w:rsid w:val="00E45562"/>
    <w:rsid w:val="00E4563C"/>
    <w:rsid w:val="00E458F0"/>
    <w:rsid w:val="00E46497"/>
    <w:rsid w:val="00E478E4"/>
    <w:rsid w:val="00E47A5F"/>
    <w:rsid w:val="00E507A5"/>
    <w:rsid w:val="00E51842"/>
    <w:rsid w:val="00E528D2"/>
    <w:rsid w:val="00E54E89"/>
    <w:rsid w:val="00E54F6E"/>
    <w:rsid w:val="00E556FC"/>
    <w:rsid w:val="00E55EB2"/>
    <w:rsid w:val="00E601CE"/>
    <w:rsid w:val="00E602CF"/>
    <w:rsid w:val="00E60719"/>
    <w:rsid w:val="00E60C73"/>
    <w:rsid w:val="00E61EE8"/>
    <w:rsid w:val="00E62441"/>
    <w:rsid w:val="00E63879"/>
    <w:rsid w:val="00E64036"/>
    <w:rsid w:val="00E64EF0"/>
    <w:rsid w:val="00E66EE6"/>
    <w:rsid w:val="00E6703B"/>
    <w:rsid w:val="00E70199"/>
    <w:rsid w:val="00E71633"/>
    <w:rsid w:val="00E72689"/>
    <w:rsid w:val="00E729C1"/>
    <w:rsid w:val="00E72CBD"/>
    <w:rsid w:val="00E730AA"/>
    <w:rsid w:val="00E73682"/>
    <w:rsid w:val="00E73A2E"/>
    <w:rsid w:val="00E767B9"/>
    <w:rsid w:val="00E76F52"/>
    <w:rsid w:val="00E77951"/>
    <w:rsid w:val="00E815A9"/>
    <w:rsid w:val="00E828A5"/>
    <w:rsid w:val="00E82B54"/>
    <w:rsid w:val="00E83035"/>
    <w:rsid w:val="00E83095"/>
    <w:rsid w:val="00E838B2"/>
    <w:rsid w:val="00E84521"/>
    <w:rsid w:val="00E856B0"/>
    <w:rsid w:val="00E85D3F"/>
    <w:rsid w:val="00E867B1"/>
    <w:rsid w:val="00E86C2A"/>
    <w:rsid w:val="00E86CA1"/>
    <w:rsid w:val="00E87362"/>
    <w:rsid w:val="00E904B3"/>
    <w:rsid w:val="00E907B3"/>
    <w:rsid w:val="00E90A16"/>
    <w:rsid w:val="00E91E35"/>
    <w:rsid w:val="00E931C5"/>
    <w:rsid w:val="00E937B5"/>
    <w:rsid w:val="00E93917"/>
    <w:rsid w:val="00E9442F"/>
    <w:rsid w:val="00E94E1B"/>
    <w:rsid w:val="00E969D2"/>
    <w:rsid w:val="00EA087D"/>
    <w:rsid w:val="00EA0CA1"/>
    <w:rsid w:val="00EA0DB8"/>
    <w:rsid w:val="00EA3249"/>
    <w:rsid w:val="00EA3C59"/>
    <w:rsid w:val="00EA5118"/>
    <w:rsid w:val="00EA7A8D"/>
    <w:rsid w:val="00EB08C0"/>
    <w:rsid w:val="00EB0DF0"/>
    <w:rsid w:val="00EB1A2C"/>
    <w:rsid w:val="00EB2B92"/>
    <w:rsid w:val="00EB3B26"/>
    <w:rsid w:val="00EB40DC"/>
    <w:rsid w:val="00EB4DB0"/>
    <w:rsid w:val="00EB53DE"/>
    <w:rsid w:val="00EB5A5B"/>
    <w:rsid w:val="00EB5EF2"/>
    <w:rsid w:val="00EB721C"/>
    <w:rsid w:val="00EB743F"/>
    <w:rsid w:val="00EC064C"/>
    <w:rsid w:val="00EC0BFA"/>
    <w:rsid w:val="00EC115D"/>
    <w:rsid w:val="00EC2222"/>
    <w:rsid w:val="00EC239D"/>
    <w:rsid w:val="00EC27D0"/>
    <w:rsid w:val="00EC3328"/>
    <w:rsid w:val="00EC34A9"/>
    <w:rsid w:val="00EC3934"/>
    <w:rsid w:val="00EC3BEB"/>
    <w:rsid w:val="00EC3C4B"/>
    <w:rsid w:val="00EC47A3"/>
    <w:rsid w:val="00EC4EE3"/>
    <w:rsid w:val="00EC7352"/>
    <w:rsid w:val="00ED007B"/>
    <w:rsid w:val="00ED11BD"/>
    <w:rsid w:val="00ED1395"/>
    <w:rsid w:val="00ED163A"/>
    <w:rsid w:val="00ED2270"/>
    <w:rsid w:val="00ED424A"/>
    <w:rsid w:val="00ED512E"/>
    <w:rsid w:val="00ED541F"/>
    <w:rsid w:val="00ED5AF4"/>
    <w:rsid w:val="00EE0293"/>
    <w:rsid w:val="00EE048D"/>
    <w:rsid w:val="00EE0ACB"/>
    <w:rsid w:val="00EE0BF0"/>
    <w:rsid w:val="00EE107C"/>
    <w:rsid w:val="00EE280E"/>
    <w:rsid w:val="00EE3641"/>
    <w:rsid w:val="00EE3E9C"/>
    <w:rsid w:val="00EE4319"/>
    <w:rsid w:val="00EE43A8"/>
    <w:rsid w:val="00EE4D4C"/>
    <w:rsid w:val="00EE4FBE"/>
    <w:rsid w:val="00EF03E7"/>
    <w:rsid w:val="00EF0539"/>
    <w:rsid w:val="00EF1AD7"/>
    <w:rsid w:val="00EF2E2B"/>
    <w:rsid w:val="00EF34D2"/>
    <w:rsid w:val="00EF3C2F"/>
    <w:rsid w:val="00EF3F14"/>
    <w:rsid w:val="00EF4264"/>
    <w:rsid w:val="00EF4C26"/>
    <w:rsid w:val="00EF545E"/>
    <w:rsid w:val="00EF5CC0"/>
    <w:rsid w:val="00EF65AF"/>
    <w:rsid w:val="00F005FA"/>
    <w:rsid w:val="00F0076A"/>
    <w:rsid w:val="00F01052"/>
    <w:rsid w:val="00F02E9D"/>
    <w:rsid w:val="00F036BC"/>
    <w:rsid w:val="00F04044"/>
    <w:rsid w:val="00F046C8"/>
    <w:rsid w:val="00F047AB"/>
    <w:rsid w:val="00F05B35"/>
    <w:rsid w:val="00F05DE1"/>
    <w:rsid w:val="00F06B61"/>
    <w:rsid w:val="00F07200"/>
    <w:rsid w:val="00F07353"/>
    <w:rsid w:val="00F104E6"/>
    <w:rsid w:val="00F10D6B"/>
    <w:rsid w:val="00F11ACD"/>
    <w:rsid w:val="00F120C4"/>
    <w:rsid w:val="00F12139"/>
    <w:rsid w:val="00F123F5"/>
    <w:rsid w:val="00F12764"/>
    <w:rsid w:val="00F12CDC"/>
    <w:rsid w:val="00F12FB3"/>
    <w:rsid w:val="00F13E45"/>
    <w:rsid w:val="00F147C6"/>
    <w:rsid w:val="00F155D5"/>
    <w:rsid w:val="00F158B6"/>
    <w:rsid w:val="00F160E5"/>
    <w:rsid w:val="00F16DD8"/>
    <w:rsid w:val="00F175BA"/>
    <w:rsid w:val="00F17FAE"/>
    <w:rsid w:val="00F21705"/>
    <w:rsid w:val="00F22C24"/>
    <w:rsid w:val="00F231FC"/>
    <w:rsid w:val="00F23AEF"/>
    <w:rsid w:val="00F256AA"/>
    <w:rsid w:val="00F25E84"/>
    <w:rsid w:val="00F2706D"/>
    <w:rsid w:val="00F27818"/>
    <w:rsid w:val="00F27ADB"/>
    <w:rsid w:val="00F3072D"/>
    <w:rsid w:val="00F31039"/>
    <w:rsid w:val="00F31178"/>
    <w:rsid w:val="00F31A7A"/>
    <w:rsid w:val="00F31D0B"/>
    <w:rsid w:val="00F32971"/>
    <w:rsid w:val="00F3400B"/>
    <w:rsid w:val="00F34563"/>
    <w:rsid w:val="00F3458B"/>
    <w:rsid w:val="00F34F61"/>
    <w:rsid w:val="00F35C44"/>
    <w:rsid w:val="00F36C7A"/>
    <w:rsid w:val="00F40077"/>
    <w:rsid w:val="00F40C05"/>
    <w:rsid w:val="00F40E86"/>
    <w:rsid w:val="00F4175D"/>
    <w:rsid w:val="00F42168"/>
    <w:rsid w:val="00F425B3"/>
    <w:rsid w:val="00F42DF9"/>
    <w:rsid w:val="00F44C78"/>
    <w:rsid w:val="00F452C0"/>
    <w:rsid w:val="00F459E6"/>
    <w:rsid w:val="00F46070"/>
    <w:rsid w:val="00F47AC0"/>
    <w:rsid w:val="00F47BBC"/>
    <w:rsid w:val="00F50AE0"/>
    <w:rsid w:val="00F5309E"/>
    <w:rsid w:val="00F53C70"/>
    <w:rsid w:val="00F5433C"/>
    <w:rsid w:val="00F55D7B"/>
    <w:rsid w:val="00F5630D"/>
    <w:rsid w:val="00F60C62"/>
    <w:rsid w:val="00F6156F"/>
    <w:rsid w:val="00F61E8E"/>
    <w:rsid w:val="00F63F1D"/>
    <w:rsid w:val="00F645AF"/>
    <w:rsid w:val="00F64A45"/>
    <w:rsid w:val="00F64B7F"/>
    <w:rsid w:val="00F66BC9"/>
    <w:rsid w:val="00F67946"/>
    <w:rsid w:val="00F67DE8"/>
    <w:rsid w:val="00F70082"/>
    <w:rsid w:val="00F7286D"/>
    <w:rsid w:val="00F72B99"/>
    <w:rsid w:val="00F72CCD"/>
    <w:rsid w:val="00F72E9F"/>
    <w:rsid w:val="00F739E9"/>
    <w:rsid w:val="00F73C2F"/>
    <w:rsid w:val="00F75FD0"/>
    <w:rsid w:val="00F7654A"/>
    <w:rsid w:val="00F81136"/>
    <w:rsid w:val="00F81620"/>
    <w:rsid w:val="00F82323"/>
    <w:rsid w:val="00F827AD"/>
    <w:rsid w:val="00F84240"/>
    <w:rsid w:val="00F8429B"/>
    <w:rsid w:val="00F85237"/>
    <w:rsid w:val="00F85395"/>
    <w:rsid w:val="00F8564F"/>
    <w:rsid w:val="00F8587B"/>
    <w:rsid w:val="00F86037"/>
    <w:rsid w:val="00F87DAE"/>
    <w:rsid w:val="00F9000A"/>
    <w:rsid w:val="00F9002A"/>
    <w:rsid w:val="00F90CC8"/>
    <w:rsid w:val="00F94E43"/>
    <w:rsid w:val="00F95F7E"/>
    <w:rsid w:val="00F97AFE"/>
    <w:rsid w:val="00FA0128"/>
    <w:rsid w:val="00FA14BA"/>
    <w:rsid w:val="00FA1786"/>
    <w:rsid w:val="00FA215F"/>
    <w:rsid w:val="00FA3191"/>
    <w:rsid w:val="00FA3B14"/>
    <w:rsid w:val="00FA4681"/>
    <w:rsid w:val="00FA5AE3"/>
    <w:rsid w:val="00FA602E"/>
    <w:rsid w:val="00FA7073"/>
    <w:rsid w:val="00FA73DD"/>
    <w:rsid w:val="00FB13C2"/>
    <w:rsid w:val="00FB229D"/>
    <w:rsid w:val="00FB380D"/>
    <w:rsid w:val="00FB3C33"/>
    <w:rsid w:val="00FB3D6A"/>
    <w:rsid w:val="00FB4154"/>
    <w:rsid w:val="00FB462E"/>
    <w:rsid w:val="00FB50B4"/>
    <w:rsid w:val="00FB54FB"/>
    <w:rsid w:val="00FB6382"/>
    <w:rsid w:val="00FB76C5"/>
    <w:rsid w:val="00FC1BF7"/>
    <w:rsid w:val="00FC2414"/>
    <w:rsid w:val="00FC2479"/>
    <w:rsid w:val="00FC28F2"/>
    <w:rsid w:val="00FC2C4D"/>
    <w:rsid w:val="00FC44A1"/>
    <w:rsid w:val="00FC4DEB"/>
    <w:rsid w:val="00FC5C3D"/>
    <w:rsid w:val="00FC72AD"/>
    <w:rsid w:val="00FC77FF"/>
    <w:rsid w:val="00FC7E40"/>
    <w:rsid w:val="00FD1351"/>
    <w:rsid w:val="00FD22AA"/>
    <w:rsid w:val="00FD38A5"/>
    <w:rsid w:val="00FD4B65"/>
    <w:rsid w:val="00FD5D3B"/>
    <w:rsid w:val="00FD6729"/>
    <w:rsid w:val="00FD7EFE"/>
    <w:rsid w:val="00FE0C13"/>
    <w:rsid w:val="00FE192F"/>
    <w:rsid w:val="00FE2025"/>
    <w:rsid w:val="00FE2B13"/>
    <w:rsid w:val="00FE2D9D"/>
    <w:rsid w:val="00FE3280"/>
    <w:rsid w:val="00FE40DC"/>
    <w:rsid w:val="00FE4790"/>
    <w:rsid w:val="00FE49E3"/>
    <w:rsid w:val="00FE4E1B"/>
    <w:rsid w:val="00FE7078"/>
    <w:rsid w:val="00FE737F"/>
    <w:rsid w:val="00FE7904"/>
    <w:rsid w:val="00FE79C6"/>
    <w:rsid w:val="00FE7DA8"/>
    <w:rsid w:val="00FF0008"/>
    <w:rsid w:val="00FF0AD1"/>
    <w:rsid w:val="00FF0C1A"/>
    <w:rsid w:val="00FF2F56"/>
    <w:rsid w:val="00FF3373"/>
    <w:rsid w:val="00FF3B7B"/>
    <w:rsid w:val="00FF3DC9"/>
    <w:rsid w:val="00FF408D"/>
    <w:rsid w:val="00FF6643"/>
    <w:rsid w:val="00FF75DF"/>
    <w:rsid w:val="00FF7A5B"/>
    <w:rsid w:val="00FF7D04"/>
    <w:rsid w:val="00FF7D44"/>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A4418CD"/>
  <w15:docId w15:val="{92D6A297-898E-4197-A2F6-103EE9FF1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1052"/>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unhideWhenUsed/>
    <w:qFormat/>
    <w:rsid w:val="00811876"/>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5504D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72"/>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2A230F"/>
    <w:pPr>
      <w:tabs>
        <w:tab w:val="right" w:leader="dot" w:pos="9214"/>
      </w:tabs>
      <w:spacing w:line="276" w:lineRule="auto"/>
      <w:jc w:val="both"/>
    </w:pPr>
  </w:style>
  <w:style w:type="paragraph" w:styleId="TDC2">
    <w:name w:val="toc 2"/>
    <w:basedOn w:val="Normal"/>
    <w:next w:val="Normal"/>
    <w:autoRedefine/>
    <w:uiPriority w:val="39"/>
    <w:unhideWhenUsed/>
    <w:rsid w:val="002A230F"/>
    <w:pPr>
      <w:tabs>
        <w:tab w:val="left" w:pos="8789"/>
        <w:tab w:val="right" w:leader="dot" w:pos="9072"/>
      </w:tabs>
      <w:spacing w:after="100" w:line="480" w:lineRule="auto"/>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table" w:customStyle="1" w:styleId="Tabladecuadrcula5oscura-nfasis31">
    <w:name w:val="Tabla de cuadrícula 5 oscura - Énfasis 31"/>
    <w:basedOn w:val="Tablanormal"/>
    <w:uiPriority w:val="50"/>
    <w:rsid w:val="00012E4F"/>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paragraph" w:customStyle="1" w:styleId="m-5789274104239679105gmail-msolistparagraph">
    <w:name w:val="m_-5789274104239679105gmail-msolistparagraph"/>
    <w:basedOn w:val="Normal"/>
    <w:rsid w:val="00D55346"/>
    <w:pPr>
      <w:spacing w:before="100" w:beforeAutospacing="1" w:after="100" w:afterAutospacing="1"/>
    </w:pPr>
    <w:rPr>
      <w:rFonts w:ascii="Times New Roman" w:eastAsia="Times New Roman" w:hAnsi="Times New Roman" w:cs="Times New Roman"/>
      <w:lang w:eastAsia="es-MX"/>
    </w:rPr>
  </w:style>
  <w:style w:type="character" w:customStyle="1" w:styleId="Ttulo3Car">
    <w:name w:val="Título 3 Car"/>
    <w:basedOn w:val="Fuentedeprrafopredeter"/>
    <w:link w:val="Ttulo3"/>
    <w:uiPriority w:val="9"/>
    <w:rsid w:val="00811876"/>
    <w:rPr>
      <w:rFonts w:asciiTheme="majorHAnsi" w:eastAsiaTheme="majorEastAsia" w:hAnsiTheme="majorHAnsi" w:cstheme="majorBidi"/>
      <w:noProof/>
      <w:color w:val="243F60" w:themeColor="accent1" w:themeShade="7F"/>
      <w:lang w:val="es-MX"/>
    </w:rPr>
  </w:style>
  <w:style w:type="character" w:styleId="Hipervnculovisitado">
    <w:name w:val="FollowedHyperlink"/>
    <w:basedOn w:val="Fuentedeprrafopredeter"/>
    <w:uiPriority w:val="99"/>
    <w:semiHidden/>
    <w:unhideWhenUsed/>
    <w:rsid w:val="00751DC1"/>
    <w:rPr>
      <w:color w:val="800080" w:themeColor="followedHyperlink"/>
      <w:u w:val="single"/>
    </w:rPr>
  </w:style>
  <w:style w:type="paragraph" w:styleId="TDC3">
    <w:name w:val="toc 3"/>
    <w:basedOn w:val="Normal"/>
    <w:next w:val="Normal"/>
    <w:autoRedefine/>
    <w:uiPriority w:val="39"/>
    <w:unhideWhenUsed/>
    <w:rsid w:val="00FF408D"/>
    <w:pPr>
      <w:spacing w:after="100"/>
      <w:ind w:left="480"/>
    </w:pPr>
  </w:style>
  <w:style w:type="character" w:customStyle="1" w:styleId="Ttulo4Car">
    <w:name w:val="Título 4 Car"/>
    <w:basedOn w:val="Fuentedeprrafopredeter"/>
    <w:link w:val="Ttulo4"/>
    <w:uiPriority w:val="9"/>
    <w:rsid w:val="005504D3"/>
    <w:rPr>
      <w:rFonts w:asciiTheme="majorHAnsi" w:eastAsiaTheme="majorEastAsia" w:hAnsiTheme="majorHAnsi" w:cstheme="majorBidi"/>
      <w:i/>
      <w:iCs/>
      <w:color w:val="365F91" w:themeColor="accent1" w:themeShade="BF"/>
    </w:rPr>
  </w:style>
  <w:style w:type="paragraph" w:customStyle="1" w:styleId="m6644785225887823313gmail-msonospacing">
    <w:name w:val="m_6644785225887823313gmail-msonospacing"/>
    <w:basedOn w:val="Normal"/>
    <w:rsid w:val="00CC46A9"/>
    <w:pPr>
      <w:spacing w:before="100" w:beforeAutospacing="1" w:after="100" w:afterAutospacing="1"/>
    </w:pPr>
    <w:rPr>
      <w:rFonts w:ascii="Times New Roman" w:eastAsia="Times New Roman" w:hAnsi="Times New Roman" w:cs="Times New Roman"/>
      <w:lang w:val="es-MX" w:eastAsia="es-MX"/>
    </w:rPr>
  </w:style>
  <w:style w:type="character" w:customStyle="1" w:styleId="il">
    <w:name w:val="il"/>
    <w:basedOn w:val="Fuentedeprrafopredeter"/>
    <w:rsid w:val="0015005A"/>
  </w:style>
  <w:style w:type="paragraph" w:customStyle="1" w:styleId="m7640689326625126977gmail-msolistparagraph">
    <w:name w:val="m_7640689326625126977gmail-msolistparagraph"/>
    <w:basedOn w:val="Normal"/>
    <w:rsid w:val="0015005A"/>
    <w:pPr>
      <w:spacing w:before="100" w:beforeAutospacing="1" w:after="100" w:afterAutospacing="1"/>
    </w:pPr>
    <w:rPr>
      <w:rFonts w:ascii="Times New Roman" w:eastAsia="Times New Roman"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47813">
      <w:bodyDiv w:val="1"/>
      <w:marLeft w:val="0"/>
      <w:marRight w:val="0"/>
      <w:marTop w:val="0"/>
      <w:marBottom w:val="0"/>
      <w:divBdr>
        <w:top w:val="none" w:sz="0" w:space="0" w:color="auto"/>
        <w:left w:val="none" w:sz="0" w:space="0" w:color="auto"/>
        <w:bottom w:val="none" w:sz="0" w:space="0" w:color="auto"/>
        <w:right w:val="none" w:sz="0" w:space="0" w:color="auto"/>
      </w:divBdr>
    </w:div>
    <w:div w:id="871911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60588910">
      <w:bodyDiv w:val="1"/>
      <w:marLeft w:val="0"/>
      <w:marRight w:val="0"/>
      <w:marTop w:val="0"/>
      <w:marBottom w:val="0"/>
      <w:divBdr>
        <w:top w:val="none" w:sz="0" w:space="0" w:color="auto"/>
        <w:left w:val="none" w:sz="0" w:space="0" w:color="auto"/>
        <w:bottom w:val="none" w:sz="0" w:space="0" w:color="auto"/>
        <w:right w:val="none" w:sz="0" w:space="0" w:color="auto"/>
      </w:divBdr>
    </w:div>
    <w:div w:id="168259951">
      <w:bodyDiv w:val="1"/>
      <w:marLeft w:val="0"/>
      <w:marRight w:val="0"/>
      <w:marTop w:val="0"/>
      <w:marBottom w:val="0"/>
      <w:divBdr>
        <w:top w:val="none" w:sz="0" w:space="0" w:color="auto"/>
        <w:left w:val="none" w:sz="0" w:space="0" w:color="auto"/>
        <w:bottom w:val="none" w:sz="0" w:space="0" w:color="auto"/>
        <w:right w:val="none" w:sz="0" w:space="0" w:color="auto"/>
      </w:divBdr>
    </w:div>
    <w:div w:id="235748752">
      <w:bodyDiv w:val="1"/>
      <w:marLeft w:val="0"/>
      <w:marRight w:val="0"/>
      <w:marTop w:val="0"/>
      <w:marBottom w:val="0"/>
      <w:divBdr>
        <w:top w:val="none" w:sz="0" w:space="0" w:color="auto"/>
        <w:left w:val="none" w:sz="0" w:space="0" w:color="auto"/>
        <w:bottom w:val="none" w:sz="0" w:space="0" w:color="auto"/>
        <w:right w:val="none" w:sz="0" w:space="0" w:color="auto"/>
      </w:divBdr>
    </w:div>
    <w:div w:id="251359625">
      <w:bodyDiv w:val="1"/>
      <w:marLeft w:val="0"/>
      <w:marRight w:val="0"/>
      <w:marTop w:val="0"/>
      <w:marBottom w:val="0"/>
      <w:divBdr>
        <w:top w:val="none" w:sz="0" w:space="0" w:color="auto"/>
        <w:left w:val="none" w:sz="0" w:space="0" w:color="auto"/>
        <w:bottom w:val="none" w:sz="0" w:space="0" w:color="auto"/>
        <w:right w:val="none" w:sz="0" w:space="0" w:color="auto"/>
      </w:divBdr>
    </w:div>
    <w:div w:id="301623791">
      <w:bodyDiv w:val="1"/>
      <w:marLeft w:val="0"/>
      <w:marRight w:val="0"/>
      <w:marTop w:val="0"/>
      <w:marBottom w:val="0"/>
      <w:divBdr>
        <w:top w:val="none" w:sz="0" w:space="0" w:color="auto"/>
        <w:left w:val="none" w:sz="0" w:space="0" w:color="auto"/>
        <w:bottom w:val="none" w:sz="0" w:space="0" w:color="auto"/>
        <w:right w:val="none" w:sz="0" w:space="0" w:color="auto"/>
      </w:divBdr>
    </w:div>
    <w:div w:id="304236134">
      <w:bodyDiv w:val="1"/>
      <w:marLeft w:val="0"/>
      <w:marRight w:val="0"/>
      <w:marTop w:val="0"/>
      <w:marBottom w:val="0"/>
      <w:divBdr>
        <w:top w:val="none" w:sz="0" w:space="0" w:color="auto"/>
        <w:left w:val="none" w:sz="0" w:space="0" w:color="auto"/>
        <w:bottom w:val="none" w:sz="0" w:space="0" w:color="auto"/>
        <w:right w:val="none" w:sz="0" w:space="0" w:color="auto"/>
      </w:divBdr>
    </w:div>
    <w:div w:id="315188215">
      <w:bodyDiv w:val="1"/>
      <w:marLeft w:val="0"/>
      <w:marRight w:val="0"/>
      <w:marTop w:val="0"/>
      <w:marBottom w:val="0"/>
      <w:divBdr>
        <w:top w:val="none" w:sz="0" w:space="0" w:color="auto"/>
        <w:left w:val="none" w:sz="0" w:space="0" w:color="auto"/>
        <w:bottom w:val="none" w:sz="0" w:space="0" w:color="auto"/>
        <w:right w:val="none" w:sz="0" w:space="0" w:color="auto"/>
      </w:divBdr>
    </w:div>
    <w:div w:id="362555600">
      <w:bodyDiv w:val="1"/>
      <w:marLeft w:val="0"/>
      <w:marRight w:val="0"/>
      <w:marTop w:val="0"/>
      <w:marBottom w:val="0"/>
      <w:divBdr>
        <w:top w:val="none" w:sz="0" w:space="0" w:color="auto"/>
        <w:left w:val="none" w:sz="0" w:space="0" w:color="auto"/>
        <w:bottom w:val="none" w:sz="0" w:space="0" w:color="auto"/>
        <w:right w:val="none" w:sz="0" w:space="0" w:color="auto"/>
      </w:divBdr>
    </w:div>
    <w:div w:id="420834426">
      <w:bodyDiv w:val="1"/>
      <w:marLeft w:val="0"/>
      <w:marRight w:val="0"/>
      <w:marTop w:val="0"/>
      <w:marBottom w:val="0"/>
      <w:divBdr>
        <w:top w:val="none" w:sz="0" w:space="0" w:color="auto"/>
        <w:left w:val="none" w:sz="0" w:space="0" w:color="auto"/>
        <w:bottom w:val="none" w:sz="0" w:space="0" w:color="auto"/>
        <w:right w:val="none" w:sz="0" w:space="0" w:color="auto"/>
      </w:divBdr>
    </w:div>
    <w:div w:id="470287957">
      <w:bodyDiv w:val="1"/>
      <w:marLeft w:val="0"/>
      <w:marRight w:val="0"/>
      <w:marTop w:val="0"/>
      <w:marBottom w:val="0"/>
      <w:divBdr>
        <w:top w:val="none" w:sz="0" w:space="0" w:color="auto"/>
        <w:left w:val="none" w:sz="0" w:space="0" w:color="auto"/>
        <w:bottom w:val="none" w:sz="0" w:space="0" w:color="auto"/>
        <w:right w:val="none" w:sz="0" w:space="0" w:color="auto"/>
      </w:divBdr>
    </w:div>
    <w:div w:id="474108572">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714045876">
      <w:bodyDiv w:val="1"/>
      <w:marLeft w:val="0"/>
      <w:marRight w:val="0"/>
      <w:marTop w:val="0"/>
      <w:marBottom w:val="0"/>
      <w:divBdr>
        <w:top w:val="none" w:sz="0" w:space="0" w:color="auto"/>
        <w:left w:val="none" w:sz="0" w:space="0" w:color="auto"/>
        <w:bottom w:val="none" w:sz="0" w:space="0" w:color="auto"/>
        <w:right w:val="none" w:sz="0" w:space="0" w:color="auto"/>
      </w:divBdr>
    </w:div>
    <w:div w:id="777528397">
      <w:bodyDiv w:val="1"/>
      <w:marLeft w:val="0"/>
      <w:marRight w:val="0"/>
      <w:marTop w:val="0"/>
      <w:marBottom w:val="0"/>
      <w:divBdr>
        <w:top w:val="none" w:sz="0" w:space="0" w:color="auto"/>
        <w:left w:val="none" w:sz="0" w:space="0" w:color="auto"/>
        <w:bottom w:val="none" w:sz="0" w:space="0" w:color="auto"/>
        <w:right w:val="none" w:sz="0" w:space="0" w:color="auto"/>
      </w:divBdr>
    </w:div>
    <w:div w:id="784808093">
      <w:bodyDiv w:val="1"/>
      <w:marLeft w:val="0"/>
      <w:marRight w:val="0"/>
      <w:marTop w:val="0"/>
      <w:marBottom w:val="0"/>
      <w:divBdr>
        <w:top w:val="none" w:sz="0" w:space="0" w:color="auto"/>
        <w:left w:val="none" w:sz="0" w:space="0" w:color="auto"/>
        <w:bottom w:val="none" w:sz="0" w:space="0" w:color="auto"/>
        <w:right w:val="none" w:sz="0" w:space="0" w:color="auto"/>
      </w:divBdr>
    </w:div>
    <w:div w:id="806048317">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6942894">
      <w:bodyDiv w:val="1"/>
      <w:marLeft w:val="0"/>
      <w:marRight w:val="0"/>
      <w:marTop w:val="0"/>
      <w:marBottom w:val="0"/>
      <w:divBdr>
        <w:top w:val="none" w:sz="0" w:space="0" w:color="auto"/>
        <w:left w:val="none" w:sz="0" w:space="0" w:color="auto"/>
        <w:bottom w:val="none" w:sz="0" w:space="0" w:color="auto"/>
        <w:right w:val="none" w:sz="0" w:space="0" w:color="auto"/>
      </w:divBdr>
    </w:div>
    <w:div w:id="886648694">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31738913">
      <w:bodyDiv w:val="1"/>
      <w:marLeft w:val="0"/>
      <w:marRight w:val="0"/>
      <w:marTop w:val="0"/>
      <w:marBottom w:val="0"/>
      <w:divBdr>
        <w:top w:val="none" w:sz="0" w:space="0" w:color="auto"/>
        <w:left w:val="none" w:sz="0" w:space="0" w:color="auto"/>
        <w:bottom w:val="none" w:sz="0" w:space="0" w:color="auto"/>
        <w:right w:val="none" w:sz="0" w:space="0" w:color="auto"/>
      </w:divBdr>
    </w:div>
    <w:div w:id="937519502">
      <w:bodyDiv w:val="1"/>
      <w:marLeft w:val="0"/>
      <w:marRight w:val="0"/>
      <w:marTop w:val="0"/>
      <w:marBottom w:val="0"/>
      <w:divBdr>
        <w:top w:val="none" w:sz="0" w:space="0" w:color="auto"/>
        <w:left w:val="none" w:sz="0" w:space="0" w:color="auto"/>
        <w:bottom w:val="none" w:sz="0" w:space="0" w:color="auto"/>
        <w:right w:val="none" w:sz="0" w:space="0" w:color="auto"/>
      </w:divBdr>
    </w:div>
    <w:div w:id="950279336">
      <w:bodyDiv w:val="1"/>
      <w:marLeft w:val="0"/>
      <w:marRight w:val="0"/>
      <w:marTop w:val="0"/>
      <w:marBottom w:val="0"/>
      <w:divBdr>
        <w:top w:val="none" w:sz="0" w:space="0" w:color="auto"/>
        <w:left w:val="none" w:sz="0" w:space="0" w:color="auto"/>
        <w:bottom w:val="none" w:sz="0" w:space="0" w:color="auto"/>
        <w:right w:val="none" w:sz="0" w:space="0" w:color="auto"/>
      </w:divBdr>
    </w:div>
    <w:div w:id="1041057091">
      <w:bodyDiv w:val="1"/>
      <w:marLeft w:val="0"/>
      <w:marRight w:val="0"/>
      <w:marTop w:val="0"/>
      <w:marBottom w:val="0"/>
      <w:divBdr>
        <w:top w:val="none" w:sz="0" w:space="0" w:color="auto"/>
        <w:left w:val="none" w:sz="0" w:space="0" w:color="auto"/>
        <w:bottom w:val="none" w:sz="0" w:space="0" w:color="auto"/>
        <w:right w:val="none" w:sz="0" w:space="0" w:color="auto"/>
      </w:divBdr>
    </w:div>
    <w:div w:id="1290668851">
      <w:bodyDiv w:val="1"/>
      <w:marLeft w:val="0"/>
      <w:marRight w:val="0"/>
      <w:marTop w:val="0"/>
      <w:marBottom w:val="0"/>
      <w:divBdr>
        <w:top w:val="none" w:sz="0" w:space="0" w:color="auto"/>
        <w:left w:val="none" w:sz="0" w:space="0" w:color="auto"/>
        <w:bottom w:val="none" w:sz="0" w:space="0" w:color="auto"/>
        <w:right w:val="none" w:sz="0" w:space="0" w:color="auto"/>
      </w:divBdr>
    </w:div>
    <w:div w:id="1373574743">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83963911">
      <w:bodyDiv w:val="1"/>
      <w:marLeft w:val="0"/>
      <w:marRight w:val="0"/>
      <w:marTop w:val="0"/>
      <w:marBottom w:val="0"/>
      <w:divBdr>
        <w:top w:val="none" w:sz="0" w:space="0" w:color="auto"/>
        <w:left w:val="none" w:sz="0" w:space="0" w:color="auto"/>
        <w:bottom w:val="none" w:sz="0" w:space="0" w:color="auto"/>
        <w:right w:val="none" w:sz="0" w:space="0" w:color="auto"/>
      </w:divBdr>
    </w:div>
    <w:div w:id="1507865732">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644701954">
      <w:bodyDiv w:val="1"/>
      <w:marLeft w:val="0"/>
      <w:marRight w:val="0"/>
      <w:marTop w:val="0"/>
      <w:marBottom w:val="0"/>
      <w:divBdr>
        <w:top w:val="none" w:sz="0" w:space="0" w:color="auto"/>
        <w:left w:val="none" w:sz="0" w:space="0" w:color="auto"/>
        <w:bottom w:val="none" w:sz="0" w:space="0" w:color="auto"/>
        <w:right w:val="none" w:sz="0" w:space="0" w:color="auto"/>
      </w:divBdr>
    </w:div>
    <w:div w:id="1677267778">
      <w:bodyDiv w:val="1"/>
      <w:marLeft w:val="0"/>
      <w:marRight w:val="0"/>
      <w:marTop w:val="0"/>
      <w:marBottom w:val="0"/>
      <w:divBdr>
        <w:top w:val="none" w:sz="0" w:space="0" w:color="auto"/>
        <w:left w:val="none" w:sz="0" w:space="0" w:color="auto"/>
        <w:bottom w:val="none" w:sz="0" w:space="0" w:color="auto"/>
        <w:right w:val="none" w:sz="0" w:space="0" w:color="auto"/>
      </w:divBdr>
    </w:div>
    <w:div w:id="1774325000">
      <w:bodyDiv w:val="1"/>
      <w:marLeft w:val="0"/>
      <w:marRight w:val="0"/>
      <w:marTop w:val="0"/>
      <w:marBottom w:val="0"/>
      <w:divBdr>
        <w:top w:val="none" w:sz="0" w:space="0" w:color="auto"/>
        <w:left w:val="none" w:sz="0" w:space="0" w:color="auto"/>
        <w:bottom w:val="none" w:sz="0" w:space="0" w:color="auto"/>
        <w:right w:val="none" w:sz="0" w:space="0" w:color="auto"/>
      </w:divBdr>
    </w:div>
    <w:div w:id="1893080796">
      <w:bodyDiv w:val="1"/>
      <w:marLeft w:val="0"/>
      <w:marRight w:val="0"/>
      <w:marTop w:val="0"/>
      <w:marBottom w:val="0"/>
      <w:divBdr>
        <w:top w:val="none" w:sz="0" w:space="0" w:color="auto"/>
        <w:left w:val="none" w:sz="0" w:space="0" w:color="auto"/>
        <w:bottom w:val="none" w:sz="0" w:space="0" w:color="auto"/>
        <w:right w:val="none" w:sz="0" w:space="0" w:color="auto"/>
      </w:divBdr>
    </w:div>
    <w:div w:id="1916888320">
      <w:bodyDiv w:val="1"/>
      <w:marLeft w:val="0"/>
      <w:marRight w:val="0"/>
      <w:marTop w:val="0"/>
      <w:marBottom w:val="0"/>
      <w:divBdr>
        <w:top w:val="none" w:sz="0" w:space="0" w:color="auto"/>
        <w:left w:val="none" w:sz="0" w:space="0" w:color="auto"/>
        <w:bottom w:val="none" w:sz="0" w:space="0" w:color="auto"/>
        <w:right w:val="none" w:sz="0" w:space="0" w:color="auto"/>
      </w:divBdr>
    </w:div>
    <w:div w:id="1933973953">
      <w:bodyDiv w:val="1"/>
      <w:marLeft w:val="0"/>
      <w:marRight w:val="0"/>
      <w:marTop w:val="0"/>
      <w:marBottom w:val="0"/>
      <w:divBdr>
        <w:top w:val="none" w:sz="0" w:space="0" w:color="auto"/>
        <w:left w:val="none" w:sz="0" w:space="0" w:color="auto"/>
        <w:bottom w:val="none" w:sz="0" w:space="0" w:color="auto"/>
        <w:right w:val="none" w:sz="0" w:space="0" w:color="auto"/>
      </w:divBdr>
    </w:div>
    <w:div w:id="1938175681">
      <w:bodyDiv w:val="1"/>
      <w:marLeft w:val="0"/>
      <w:marRight w:val="0"/>
      <w:marTop w:val="0"/>
      <w:marBottom w:val="0"/>
      <w:divBdr>
        <w:top w:val="none" w:sz="0" w:space="0" w:color="auto"/>
        <w:left w:val="none" w:sz="0" w:space="0" w:color="auto"/>
        <w:bottom w:val="none" w:sz="0" w:space="0" w:color="auto"/>
        <w:right w:val="none" w:sz="0" w:space="0" w:color="auto"/>
      </w:divBdr>
    </w:div>
    <w:div w:id="1939219382">
      <w:bodyDiv w:val="1"/>
      <w:marLeft w:val="0"/>
      <w:marRight w:val="0"/>
      <w:marTop w:val="0"/>
      <w:marBottom w:val="0"/>
      <w:divBdr>
        <w:top w:val="none" w:sz="0" w:space="0" w:color="auto"/>
        <w:left w:val="none" w:sz="0" w:space="0" w:color="auto"/>
        <w:bottom w:val="none" w:sz="0" w:space="0" w:color="auto"/>
        <w:right w:val="none" w:sz="0" w:space="0" w:color="auto"/>
      </w:divBdr>
    </w:div>
    <w:div w:id="20815571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sat.gob.mx/consultas/35025/formato-de-factura-electronica-(anexo-20)-"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7C7DC8-9037-4683-A3D5-5298D66544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81</Pages>
  <Words>16036</Words>
  <Characters>88203</Characters>
  <Application>Microsoft Office Word</Application>
  <DocSecurity>0</DocSecurity>
  <Lines>735</Lines>
  <Paragraphs>208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104031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USUARIO</cp:lastModifiedBy>
  <cp:revision>4</cp:revision>
  <cp:lastPrinted>2019-03-04T20:54:00Z</cp:lastPrinted>
  <dcterms:created xsi:type="dcterms:W3CDTF">2019-02-28T18:09:00Z</dcterms:created>
  <dcterms:modified xsi:type="dcterms:W3CDTF">2019-03-21T23:03:00Z</dcterms:modified>
</cp:coreProperties>
</file>