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38991B" w14:textId="4FE56ADF" w:rsidR="00452EBC" w:rsidRPr="001773F7" w:rsidRDefault="0067774F" w:rsidP="0067774F">
      <w:pPr>
        <w:tabs>
          <w:tab w:val="left" w:pos="1238"/>
          <w:tab w:val="center" w:pos="4419"/>
        </w:tabs>
        <w:spacing w:line="360" w:lineRule="auto"/>
        <w:rPr>
          <w:rFonts w:ascii="Palatino Linotype" w:hAnsi="Palatino Linotype"/>
          <w:b/>
        </w:rPr>
      </w:pPr>
      <w:r>
        <w:rPr>
          <w:rFonts w:ascii="Palatino Linotype" w:hAnsi="Palatino Linotype"/>
          <w:b/>
        </w:rPr>
        <w:tab/>
      </w:r>
      <w:r>
        <w:rPr>
          <w:rFonts w:ascii="Palatino Linotype" w:hAnsi="Palatino Linotype"/>
          <w:b/>
        </w:rPr>
        <w:tab/>
      </w:r>
      <w:r w:rsidR="005B118B" w:rsidRPr="001773F7">
        <w:rPr>
          <w:rFonts w:ascii="Palatino Linotype" w:hAnsi="Palatino Linotype"/>
          <w:b/>
        </w:rPr>
        <w:t xml:space="preserve">LÍNEAS </w:t>
      </w:r>
      <w:r w:rsidR="00777013" w:rsidRPr="001773F7">
        <w:rPr>
          <w:rFonts w:ascii="Palatino Linotype" w:hAnsi="Palatino Linotype"/>
          <w:b/>
        </w:rPr>
        <w:t>ARGUMENTATIVAS.</w:t>
      </w:r>
    </w:p>
    <w:p w14:paraId="75D3FAD2" w14:textId="77777777" w:rsidR="001773F7" w:rsidRPr="001773F7" w:rsidRDefault="001773F7" w:rsidP="001773F7">
      <w:pPr>
        <w:spacing w:line="360" w:lineRule="auto"/>
        <w:jc w:val="center"/>
        <w:rPr>
          <w:rFonts w:ascii="Palatino Linotype" w:hAnsi="Palatino Linotype"/>
          <w:b/>
        </w:rPr>
      </w:pPr>
    </w:p>
    <w:p w14:paraId="7A5660F2" w14:textId="77777777" w:rsidR="00452EBC" w:rsidRPr="001773F7" w:rsidRDefault="00452EBC" w:rsidP="001773F7">
      <w:pPr>
        <w:spacing w:line="360" w:lineRule="auto"/>
        <w:jc w:val="both"/>
        <w:rPr>
          <w:rFonts w:ascii="Palatino Linotype" w:eastAsia="Times New Roman" w:hAnsi="Palatino Linotype" w:cs="Times New Roman"/>
        </w:rPr>
      </w:pPr>
      <w:bookmarkStart w:id="0" w:name="_Toc512340952"/>
      <w:r w:rsidRPr="001773F7">
        <w:rPr>
          <w:rFonts w:ascii="Palatino Linotype" w:eastAsia="Calibri" w:hAnsi="Palatino Linotype" w:cs="Times New Roman"/>
          <w:b/>
          <w:color w:val="000000" w:themeColor="text1"/>
          <w:lang w:val="es-MX" w:eastAsia="en-US"/>
        </w:rPr>
        <w:t>DEBERES DE LAS AUTORIDADES</w:t>
      </w:r>
      <w:bookmarkEnd w:id="0"/>
      <w:r w:rsidRPr="001773F7">
        <w:rPr>
          <w:rFonts w:ascii="Palatino Linotype" w:eastAsia="Times New Roman" w:hAnsi="Palatino Linotype" w:cs="Times New Roman"/>
          <w:b/>
        </w:rPr>
        <w:t>.</w:t>
      </w:r>
      <w:r w:rsidRPr="001773F7">
        <w:rPr>
          <w:rFonts w:ascii="Palatino Linotype" w:eastAsia="Times New Roman" w:hAnsi="Palatino Linotype" w:cs="Times New Roman"/>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384AF411" w14:textId="532473BC" w:rsidR="00124152" w:rsidRPr="001773F7" w:rsidRDefault="001773F7" w:rsidP="001773F7">
      <w:pPr>
        <w:spacing w:line="360" w:lineRule="auto"/>
        <w:rPr>
          <w:rFonts w:ascii="Palatino Linotype" w:hAnsi="Palatino Linotype"/>
          <w:b/>
          <w:color w:val="000000" w:themeColor="text1"/>
        </w:rPr>
      </w:pPr>
      <w:r w:rsidRPr="001773F7">
        <w:rPr>
          <w:rFonts w:ascii="Palatino Linotype" w:hAnsi="Palatino Linotype"/>
          <w:b/>
          <w:noProof/>
          <w:color w:val="000000" w:themeColor="text1"/>
          <w:lang w:val="es-MX" w:eastAsia="es-MX"/>
        </w:rPr>
        <mc:AlternateContent>
          <mc:Choice Requires="wps">
            <w:drawing>
              <wp:anchor distT="0" distB="0" distL="114300" distR="114300" simplePos="0" relativeHeight="251662336" behindDoc="0" locked="0" layoutInCell="1" allowOverlap="1" wp14:anchorId="3878D0CF" wp14:editId="1826165B">
                <wp:simplePos x="0" y="0"/>
                <wp:positionH relativeFrom="column">
                  <wp:posOffset>-22860</wp:posOffset>
                </wp:positionH>
                <wp:positionV relativeFrom="paragraph">
                  <wp:posOffset>71755</wp:posOffset>
                </wp:positionV>
                <wp:extent cx="5600700" cy="5438775"/>
                <wp:effectExtent l="57150" t="38100" r="57150" b="85725"/>
                <wp:wrapNone/>
                <wp:docPr id="2" name="Conector recto 2"/>
                <wp:cNvGraphicFramePr/>
                <a:graphic xmlns:a="http://schemas.openxmlformats.org/drawingml/2006/main">
                  <a:graphicData uri="http://schemas.microsoft.com/office/word/2010/wordprocessingShape">
                    <wps:wsp>
                      <wps:cNvCnPr/>
                      <wps:spPr>
                        <a:xfrm flipH="1" flipV="1">
                          <a:off x="0" y="0"/>
                          <a:ext cx="5600700" cy="54387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AD850D5" id="Conector recto 2" o:spid="_x0000_s1026" style="position:absolute;flip:x y;z-index:251662336;visibility:visible;mso-wrap-style:square;mso-wrap-distance-left:9pt;mso-wrap-distance-top:0;mso-wrap-distance-right:9pt;mso-wrap-distance-bottom:0;mso-position-horizontal:absolute;mso-position-horizontal-relative:text;mso-position-vertical:absolute;mso-position-vertical-relative:text" from="-1.8pt,5.65pt" to="439.2pt,4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" strokecolor="#4f81bd [3204]" strokeweight="2pt">
                <v:shadow on="t" color="black" opacity="24903f" origin=",.5" offset="0,.55556mm"/>
              </v:line>
            </w:pict>
          </mc:Fallback>
        </mc:AlternateContent>
      </w:r>
    </w:p>
    <w:p w14:paraId="21F209C3" w14:textId="5BF11768" w:rsidR="00696EF8" w:rsidRPr="001773F7" w:rsidRDefault="00696EF8" w:rsidP="001773F7">
      <w:pPr>
        <w:spacing w:line="360" w:lineRule="auto"/>
        <w:jc w:val="both"/>
        <w:rPr>
          <w:rFonts w:ascii="Palatino Linotype" w:hAnsi="Palatino Linotype" w:cs="Arial"/>
          <w:i/>
          <w:color w:val="000000" w:themeColor="text1"/>
          <w:lang w:val="es-MX"/>
        </w:rPr>
      </w:pPr>
    </w:p>
    <w:p w14:paraId="46116E68" w14:textId="77777777" w:rsidR="00696EF8" w:rsidRPr="001773F7" w:rsidRDefault="00696EF8" w:rsidP="001773F7">
      <w:pPr>
        <w:spacing w:line="360" w:lineRule="auto"/>
        <w:jc w:val="both"/>
        <w:rPr>
          <w:rFonts w:ascii="Palatino Linotype" w:hAnsi="Palatino Linotype"/>
          <w:color w:val="000000" w:themeColor="text1"/>
        </w:rPr>
      </w:pPr>
    </w:p>
    <w:p w14:paraId="37882A2F" w14:textId="77777777" w:rsidR="001A40F5" w:rsidRPr="001773F7" w:rsidRDefault="001A40F5" w:rsidP="001773F7">
      <w:pPr>
        <w:spacing w:line="360" w:lineRule="auto"/>
        <w:jc w:val="both"/>
        <w:rPr>
          <w:rFonts w:ascii="Palatino Linotype" w:hAnsi="Palatino Linotype"/>
          <w:color w:val="000000" w:themeColor="text1"/>
        </w:rPr>
      </w:pPr>
    </w:p>
    <w:p w14:paraId="604A483E" w14:textId="77777777" w:rsidR="001773F7" w:rsidRPr="001773F7" w:rsidRDefault="001773F7" w:rsidP="001773F7">
      <w:pPr>
        <w:spacing w:line="360" w:lineRule="auto"/>
        <w:jc w:val="both"/>
        <w:rPr>
          <w:rFonts w:ascii="Palatino Linotype" w:hAnsi="Palatino Linotype"/>
          <w:color w:val="000000" w:themeColor="text1"/>
        </w:rPr>
      </w:pPr>
    </w:p>
    <w:p w14:paraId="1B0223DF" w14:textId="77777777" w:rsidR="001773F7" w:rsidRPr="001773F7" w:rsidRDefault="001773F7" w:rsidP="001773F7">
      <w:pPr>
        <w:spacing w:line="360" w:lineRule="auto"/>
        <w:jc w:val="both"/>
        <w:rPr>
          <w:rFonts w:ascii="Palatino Linotype" w:hAnsi="Palatino Linotype"/>
          <w:color w:val="000000" w:themeColor="text1"/>
        </w:rPr>
      </w:pPr>
    </w:p>
    <w:p w14:paraId="3C26E4B3" w14:textId="77777777" w:rsidR="001773F7" w:rsidRPr="001773F7" w:rsidRDefault="001773F7" w:rsidP="001773F7">
      <w:pPr>
        <w:spacing w:line="360" w:lineRule="auto"/>
        <w:jc w:val="both"/>
        <w:rPr>
          <w:rFonts w:ascii="Palatino Linotype" w:hAnsi="Palatino Linotype"/>
          <w:color w:val="000000" w:themeColor="text1"/>
        </w:rPr>
      </w:pPr>
    </w:p>
    <w:p w14:paraId="3B2073D4" w14:textId="77777777" w:rsidR="001773F7" w:rsidRPr="001773F7" w:rsidRDefault="001773F7" w:rsidP="001773F7">
      <w:pPr>
        <w:spacing w:line="360" w:lineRule="auto"/>
        <w:jc w:val="both"/>
        <w:rPr>
          <w:rFonts w:ascii="Palatino Linotype" w:hAnsi="Palatino Linotype"/>
          <w:color w:val="000000" w:themeColor="text1"/>
        </w:rPr>
      </w:pPr>
    </w:p>
    <w:p w14:paraId="67086CD2" w14:textId="77777777" w:rsidR="001773F7" w:rsidRPr="001773F7" w:rsidRDefault="001773F7" w:rsidP="001773F7">
      <w:pPr>
        <w:spacing w:line="360" w:lineRule="auto"/>
        <w:jc w:val="both"/>
        <w:rPr>
          <w:rFonts w:ascii="Palatino Linotype" w:hAnsi="Palatino Linotype"/>
          <w:color w:val="000000" w:themeColor="text1"/>
        </w:rPr>
      </w:pPr>
    </w:p>
    <w:p w14:paraId="4943A834" w14:textId="77777777" w:rsidR="001773F7" w:rsidRPr="001773F7" w:rsidRDefault="001773F7" w:rsidP="001773F7">
      <w:pPr>
        <w:spacing w:line="360" w:lineRule="auto"/>
        <w:jc w:val="both"/>
        <w:rPr>
          <w:rFonts w:ascii="Palatino Linotype" w:hAnsi="Palatino Linotype"/>
          <w:color w:val="000000" w:themeColor="text1"/>
        </w:rPr>
      </w:pPr>
    </w:p>
    <w:p w14:paraId="2DDCBFF7" w14:textId="77777777" w:rsidR="00EC5D48" w:rsidRPr="001773F7" w:rsidRDefault="00EC5D48" w:rsidP="001773F7">
      <w:pPr>
        <w:spacing w:line="360" w:lineRule="auto"/>
        <w:jc w:val="both"/>
        <w:rPr>
          <w:rFonts w:ascii="Palatino Linotype" w:hAnsi="Palatino Linotype"/>
          <w:color w:val="000000" w:themeColor="text1"/>
        </w:rPr>
      </w:pPr>
    </w:p>
    <w:p w14:paraId="30A38174" w14:textId="77777777" w:rsidR="00452EBC" w:rsidRPr="001773F7" w:rsidRDefault="00452EBC" w:rsidP="001773F7">
      <w:pPr>
        <w:spacing w:line="360" w:lineRule="auto"/>
        <w:jc w:val="both"/>
        <w:rPr>
          <w:rFonts w:ascii="Palatino Linotype" w:hAnsi="Palatino Linotype"/>
          <w:color w:val="000000" w:themeColor="text1"/>
        </w:rPr>
      </w:pPr>
    </w:p>
    <w:p w14:paraId="0BAA18D5" w14:textId="77777777" w:rsidR="00452EBC" w:rsidRPr="001773F7" w:rsidRDefault="00452EBC" w:rsidP="001773F7">
      <w:pPr>
        <w:spacing w:line="360" w:lineRule="auto"/>
        <w:jc w:val="both"/>
        <w:rPr>
          <w:rFonts w:ascii="Palatino Linotype" w:hAnsi="Palatino Linotype"/>
          <w:color w:val="000000" w:themeColor="text1"/>
        </w:rPr>
      </w:pPr>
    </w:p>
    <w:p w14:paraId="1787671E" w14:textId="77777777" w:rsidR="00452EBC" w:rsidRPr="001773F7" w:rsidRDefault="00452EBC" w:rsidP="001773F7">
      <w:pPr>
        <w:spacing w:line="360" w:lineRule="auto"/>
        <w:jc w:val="both"/>
        <w:rPr>
          <w:rFonts w:ascii="Palatino Linotype" w:hAnsi="Palatino Linotype"/>
          <w:color w:val="000000" w:themeColor="text1"/>
        </w:rPr>
      </w:pPr>
    </w:p>
    <w:p w14:paraId="408BA52B" w14:textId="77777777" w:rsidR="00452EBC" w:rsidRPr="001773F7" w:rsidRDefault="00452EBC" w:rsidP="001773F7">
      <w:pPr>
        <w:spacing w:line="360" w:lineRule="auto"/>
        <w:jc w:val="both"/>
        <w:rPr>
          <w:rFonts w:ascii="Palatino Linotype" w:hAnsi="Palatino Linotype"/>
          <w:color w:val="000000" w:themeColor="text1"/>
        </w:rPr>
      </w:pPr>
    </w:p>
    <w:p w14:paraId="484C3019" w14:textId="77777777" w:rsidR="00452EBC" w:rsidRPr="001773F7" w:rsidRDefault="00452EBC" w:rsidP="001773F7">
      <w:pPr>
        <w:spacing w:line="360" w:lineRule="auto"/>
        <w:jc w:val="both"/>
        <w:rPr>
          <w:rFonts w:ascii="Palatino Linotype" w:hAnsi="Palatino Linotype"/>
          <w:color w:val="000000" w:themeColor="text1"/>
        </w:rPr>
      </w:pPr>
    </w:p>
    <w:p w14:paraId="2DDE01E1" w14:textId="77777777" w:rsidR="00452EBC" w:rsidRPr="001773F7" w:rsidRDefault="00452EBC" w:rsidP="001773F7">
      <w:pPr>
        <w:spacing w:line="360" w:lineRule="auto"/>
        <w:jc w:val="both"/>
        <w:rPr>
          <w:rFonts w:ascii="Palatino Linotype" w:hAnsi="Palatino Linotype"/>
          <w:color w:val="000000" w:themeColor="text1"/>
        </w:rPr>
      </w:pPr>
    </w:p>
    <w:p w14:paraId="08BD2D04" w14:textId="77777777" w:rsidR="00EC5D48" w:rsidRPr="001773F7" w:rsidRDefault="00EC5D48" w:rsidP="001773F7">
      <w:pPr>
        <w:spacing w:line="360" w:lineRule="auto"/>
        <w:jc w:val="both"/>
        <w:rPr>
          <w:rFonts w:ascii="Palatino Linotype" w:hAnsi="Palatino Linotype"/>
          <w:color w:val="000000" w:themeColor="text1"/>
        </w:rPr>
      </w:pPr>
    </w:p>
    <w:p w14:paraId="5C6AEE9C" w14:textId="294D36BB" w:rsidR="007C37D2" w:rsidRPr="001773F7" w:rsidRDefault="00474A9F" w:rsidP="001773F7">
      <w:pPr>
        <w:spacing w:line="360" w:lineRule="auto"/>
        <w:jc w:val="center"/>
        <w:rPr>
          <w:rFonts w:ascii="Palatino Linotype" w:hAnsi="Palatino Linotype"/>
          <w:color w:val="000000" w:themeColor="text1"/>
        </w:rPr>
      </w:pPr>
      <w:r w:rsidRPr="001773F7">
        <w:rPr>
          <w:rFonts w:ascii="Palatino Linotype" w:hAnsi="Palatino Linotype"/>
          <w:b/>
          <w:color w:val="000000" w:themeColor="text1"/>
        </w:rPr>
        <w:t>ÍNDICE</w:t>
      </w:r>
      <w:r w:rsidRPr="001773F7">
        <w:rPr>
          <w:rFonts w:ascii="Palatino Linotype" w:hAnsi="Palatino Linotype"/>
          <w:color w:val="000000" w:themeColor="text1"/>
        </w:rPr>
        <w:t>.</w:t>
      </w:r>
    </w:p>
    <w:p w14:paraId="12396007" w14:textId="77777777" w:rsidR="00474A9F" w:rsidRPr="001773F7" w:rsidRDefault="00474A9F" w:rsidP="001773F7">
      <w:pPr>
        <w:spacing w:line="360" w:lineRule="auto"/>
        <w:jc w:val="center"/>
        <w:rPr>
          <w:rFonts w:ascii="Palatino Linotype" w:hAnsi="Palatino Linotype"/>
          <w:color w:val="000000" w:themeColor="text1"/>
        </w:rPr>
      </w:pPr>
    </w:p>
    <w:sdt>
      <w:sdtPr>
        <w:rPr>
          <w:rFonts w:ascii="Palatino Linotype" w:hAnsi="Palatino Linotype"/>
          <w:color w:val="000000" w:themeColor="text1"/>
          <w:lang w:val="es-ES"/>
        </w:rPr>
        <w:id w:val="-461190226"/>
        <w:docPartObj>
          <w:docPartGallery w:val="Table of Contents"/>
          <w:docPartUnique/>
        </w:docPartObj>
      </w:sdtPr>
      <w:sdtEndPr>
        <w:rPr>
          <w:b/>
          <w:bCs/>
        </w:rPr>
      </w:sdtEndPr>
      <w:sdtContent>
        <w:p w14:paraId="76FE6A93" w14:textId="77777777" w:rsidR="00950DE7" w:rsidRPr="001773F7" w:rsidRDefault="00B828E4" w:rsidP="001773F7">
          <w:pPr>
            <w:pStyle w:val="TDC1"/>
            <w:tabs>
              <w:tab w:val="right" w:leader="dot" w:pos="8779"/>
            </w:tabs>
            <w:spacing w:after="0" w:line="360" w:lineRule="auto"/>
            <w:rPr>
              <w:rFonts w:ascii="Palatino Linotype" w:hAnsi="Palatino Linotype"/>
              <w:noProof/>
              <w:lang w:val="es-MX" w:eastAsia="es-MX"/>
            </w:rPr>
          </w:pPr>
          <w:r w:rsidRPr="001773F7">
            <w:rPr>
              <w:rFonts w:ascii="Palatino Linotype" w:hAnsi="Palatino Linotype"/>
              <w:color w:val="000000" w:themeColor="text1"/>
            </w:rPr>
            <w:fldChar w:fldCharType="begin"/>
          </w:r>
          <w:r w:rsidRPr="001773F7">
            <w:rPr>
              <w:rFonts w:ascii="Palatino Linotype" w:hAnsi="Palatino Linotype"/>
              <w:color w:val="000000" w:themeColor="text1"/>
            </w:rPr>
            <w:instrText xml:space="preserve"> TOC \o "1-3" \h \z \u </w:instrText>
          </w:r>
          <w:r w:rsidRPr="001773F7">
            <w:rPr>
              <w:rFonts w:ascii="Palatino Linotype" w:hAnsi="Palatino Linotype"/>
              <w:color w:val="000000" w:themeColor="text1"/>
            </w:rPr>
            <w:fldChar w:fldCharType="separate"/>
          </w:r>
          <w:hyperlink w:anchor="_Toc434212" w:history="1">
            <w:r w:rsidR="00950DE7" w:rsidRPr="001773F7">
              <w:rPr>
                <w:rStyle w:val="Hipervnculo"/>
                <w:rFonts w:ascii="Palatino Linotype" w:hAnsi="Palatino Linotype"/>
                <w:b/>
                <w:noProof/>
              </w:rPr>
              <w:t>ANTECEDENTES</w:t>
            </w:r>
            <w:r w:rsidR="00950DE7" w:rsidRPr="001773F7">
              <w:rPr>
                <w:rFonts w:ascii="Palatino Linotype" w:hAnsi="Palatino Linotype"/>
                <w:noProof/>
                <w:webHidden/>
              </w:rPr>
              <w:tab/>
            </w:r>
            <w:r w:rsidR="00950DE7" w:rsidRPr="001773F7">
              <w:rPr>
                <w:rFonts w:ascii="Palatino Linotype" w:hAnsi="Palatino Linotype"/>
                <w:noProof/>
                <w:webHidden/>
              </w:rPr>
              <w:fldChar w:fldCharType="begin"/>
            </w:r>
            <w:r w:rsidR="00950DE7" w:rsidRPr="001773F7">
              <w:rPr>
                <w:rFonts w:ascii="Palatino Linotype" w:hAnsi="Palatino Linotype"/>
                <w:noProof/>
                <w:webHidden/>
              </w:rPr>
              <w:instrText xml:space="preserve"> PAGEREF _Toc434212 \h </w:instrText>
            </w:r>
            <w:r w:rsidR="00950DE7" w:rsidRPr="001773F7">
              <w:rPr>
                <w:rFonts w:ascii="Palatino Linotype" w:hAnsi="Palatino Linotype"/>
                <w:noProof/>
                <w:webHidden/>
              </w:rPr>
            </w:r>
            <w:r w:rsidR="00950DE7" w:rsidRPr="001773F7">
              <w:rPr>
                <w:rFonts w:ascii="Palatino Linotype" w:hAnsi="Palatino Linotype"/>
                <w:noProof/>
                <w:webHidden/>
              </w:rPr>
              <w:fldChar w:fldCharType="separate"/>
            </w:r>
            <w:r w:rsidR="0053147F">
              <w:rPr>
                <w:rFonts w:ascii="Palatino Linotype" w:hAnsi="Palatino Linotype"/>
                <w:noProof/>
                <w:webHidden/>
              </w:rPr>
              <w:t>3</w:t>
            </w:r>
            <w:r w:rsidR="00950DE7" w:rsidRPr="001773F7">
              <w:rPr>
                <w:rFonts w:ascii="Palatino Linotype" w:hAnsi="Palatino Linotype"/>
                <w:noProof/>
                <w:webHidden/>
              </w:rPr>
              <w:fldChar w:fldCharType="end"/>
            </w:r>
          </w:hyperlink>
        </w:p>
        <w:p w14:paraId="6F493EE1" w14:textId="77777777" w:rsidR="00950DE7" w:rsidRPr="001773F7" w:rsidRDefault="00862419" w:rsidP="001773F7">
          <w:pPr>
            <w:pStyle w:val="TDC1"/>
            <w:tabs>
              <w:tab w:val="right" w:leader="dot" w:pos="8779"/>
            </w:tabs>
            <w:spacing w:after="0" w:line="360" w:lineRule="auto"/>
            <w:rPr>
              <w:rFonts w:ascii="Palatino Linotype" w:hAnsi="Palatino Linotype"/>
              <w:noProof/>
              <w:lang w:val="es-MX" w:eastAsia="es-MX"/>
            </w:rPr>
          </w:pPr>
          <w:hyperlink w:anchor="_Toc434215" w:history="1">
            <w:r w:rsidR="00950DE7" w:rsidRPr="001773F7">
              <w:rPr>
                <w:rStyle w:val="Hipervnculo"/>
                <w:rFonts w:ascii="Palatino Linotype" w:hAnsi="Palatino Linotype"/>
                <w:b/>
                <w:noProof/>
              </w:rPr>
              <w:t>CONSIDERANDO</w:t>
            </w:r>
            <w:r w:rsidR="00950DE7" w:rsidRPr="001773F7">
              <w:rPr>
                <w:rFonts w:ascii="Palatino Linotype" w:hAnsi="Palatino Linotype"/>
                <w:noProof/>
                <w:webHidden/>
              </w:rPr>
              <w:tab/>
            </w:r>
            <w:r w:rsidR="00950DE7" w:rsidRPr="001773F7">
              <w:rPr>
                <w:rFonts w:ascii="Palatino Linotype" w:hAnsi="Palatino Linotype"/>
                <w:noProof/>
                <w:webHidden/>
              </w:rPr>
              <w:fldChar w:fldCharType="begin"/>
            </w:r>
            <w:r w:rsidR="00950DE7" w:rsidRPr="001773F7">
              <w:rPr>
                <w:rFonts w:ascii="Palatino Linotype" w:hAnsi="Palatino Linotype"/>
                <w:noProof/>
                <w:webHidden/>
              </w:rPr>
              <w:instrText xml:space="preserve"> PAGEREF _Toc434215 \h </w:instrText>
            </w:r>
            <w:r w:rsidR="00950DE7" w:rsidRPr="001773F7">
              <w:rPr>
                <w:rFonts w:ascii="Palatino Linotype" w:hAnsi="Palatino Linotype"/>
                <w:noProof/>
                <w:webHidden/>
              </w:rPr>
            </w:r>
            <w:r w:rsidR="00950DE7" w:rsidRPr="001773F7">
              <w:rPr>
                <w:rFonts w:ascii="Palatino Linotype" w:hAnsi="Palatino Linotype"/>
                <w:noProof/>
                <w:webHidden/>
              </w:rPr>
              <w:fldChar w:fldCharType="separate"/>
            </w:r>
            <w:r w:rsidR="0053147F">
              <w:rPr>
                <w:rFonts w:ascii="Palatino Linotype" w:hAnsi="Palatino Linotype"/>
                <w:noProof/>
                <w:webHidden/>
              </w:rPr>
              <w:t>8</w:t>
            </w:r>
            <w:r w:rsidR="00950DE7" w:rsidRPr="001773F7">
              <w:rPr>
                <w:rFonts w:ascii="Palatino Linotype" w:hAnsi="Palatino Linotype"/>
                <w:noProof/>
                <w:webHidden/>
              </w:rPr>
              <w:fldChar w:fldCharType="end"/>
            </w:r>
          </w:hyperlink>
        </w:p>
        <w:p w14:paraId="67FE2CB5" w14:textId="77777777" w:rsidR="00950DE7" w:rsidRPr="001773F7" w:rsidRDefault="00862419" w:rsidP="001773F7">
          <w:pPr>
            <w:pStyle w:val="TDC2"/>
            <w:tabs>
              <w:tab w:val="right" w:leader="dot" w:pos="8779"/>
            </w:tabs>
            <w:spacing w:after="0" w:line="360" w:lineRule="auto"/>
            <w:rPr>
              <w:rFonts w:ascii="Palatino Linotype" w:hAnsi="Palatino Linotype"/>
              <w:noProof/>
              <w:lang w:val="es-MX" w:eastAsia="es-MX"/>
            </w:rPr>
          </w:pPr>
          <w:hyperlink w:anchor="_Toc434216" w:history="1">
            <w:r w:rsidR="00950DE7" w:rsidRPr="001773F7">
              <w:rPr>
                <w:rStyle w:val="Hipervnculo"/>
                <w:rFonts w:ascii="Palatino Linotype" w:hAnsi="Palatino Linotype"/>
                <w:b/>
                <w:noProof/>
              </w:rPr>
              <w:t>PRIMERO. De la competencia</w:t>
            </w:r>
            <w:r w:rsidR="00950DE7" w:rsidRPr="001773F7">
              <w:rPr>
                <w:rFonts w:ascii="Palatino Linotype" w:hAnsi="Palatino Linotype"/>
                <w:noProof/>
                <w:webHidden/>
              </w:rPr>
              <w:tab/>
            </w:r>
            <w:r w:rsidR="00950DE7" w:rsidRPr="001773F7">
              <w:rPr>
                <w:rFonts w:ascii="Palatino Linotype" w:hAnsi="Palatino Linotype"/>
                <w:noProof/>
                <w:webHidden/>
              </w:rPr>
              <w:fldChar w:fldCharType="begin"/>
            </w:r>
            <w:r w:rsidR="00950DE7" w:rsidRPr="001773F7">
              <w:rPr>
                <w:rFonts w:ascii="Palatino Linotype" w:hAnsi="Palatino Linotype"/>
                <w:noProof/>
                <w:webHidden/>
              </w:rPr>
              <w:instrText xml:space="preserve"> PAGEREF _Toc434216 \h </w:instrText>
            </w:r>
            <w:r w:rsidR="00950DE7" w:rsidRPr="001773F7">
              <w:rPr>
                <w:rFonts w:ascii="Palatino Linotype" w:hAnsi="Palatino Linotype"/>
                <w:noProof/>
                <w:webHidden/>
              </w:rPr>
            </w:r>
            <w:r w:rsidR="00950DE7" w:rsidRPr="001773F7">
              <w:rPr>
                <w:rFonts w:ascii="Palatino Linotype" w:hAnsi="Palatino Linotype"/>
                <w:noProof/>
                <w:webHidden/>
              </w:rPr>
              <w:fldChar w:fldCharType="separate"/>
            </w:r>
            <w:r w:rsidR="0053147F">
              <w:rPr>
                <w:rFonts w:ascii="Palatino Linotype" w:hAnsi="Palatino Linotype"/>
                <w:noProof/>
                <w:webHidden/>
              </w:rPr>
              <w:t>8</w:t>
            </w:r>
            <w:r w:rsidR="00950DE7" w:rsidRPr="001773F7">
              <w:rPr>
                <w:rFonts w:ascii="Palatino Linotype" w:hAnsi="Palatino Linotype"/>
                <w:noProof/>
                <w:webHidden/>
              </w:rPr>
              <w:fldChar w:fldCharType="end"/>
            </w:r>
          </w:hyperlink>
        </w:p>
        <w:p w14:paraId="1D060CF9" w14:textId="77777777" w:rsidR="00950DE7" w:rsidRPr="001773F7" w:rsidRDefault="00862419" w:rsidP="001773F7">
          <w:pPr>
            <w:pStyle w:val="TDC2"/>
            <w:tabs>
              <w:tab w:val="right" w:leader="dot" w:pos="8779"/>
            </w:tabs>
            <w:spacing w:after="0" w:line="360" w:lineRule="auto"/>
            <w:rPr>
              <w:rFonts w:ascii="Palatino Linotype" w:hAnsi="Palatino Linotype"/>
              <w:noProof/>
              <w:lang w:val="es-MX" w:eastAsia="es-MX"/>
            </w:rPr>
          </w:pPr>
          <w:hyperlink w:anchor="_Toc434217" w:history="1">
            <w:r w:rsidR="00950DE7" w:rsidRPr="001773F7">
              <w:rPr>
                <w:rStyle w:val="Hipervnculo"/>
                <w:rFonts w:ascii="Palatino Linotype" w:hAnsi="Palatino Linotype"/>
                <w:b/>
                <w:noProof/>
              </w:rPr>
              <w:t>SEGUNDO. De la oportunidad y procedibilidad.</w:t>
            </w:r>
            <w:r w:rsidR="00950DE7" w:rsidRPr="001773F7">
              <w:rPr>
                <w:rFonts w:ascii="Palatino Linotype" w:hAnsi="Palatino Linotype"/>
                <w:noProof/>
                <w:webHidden/>
              </w:rPr>
              <w:tab/>
            </w:r>
            <w:r w:rsidR="00950DE7" w:rsidRPr="001773F7">
              <w:rPr>
                <w:rFonts w:ascii="Palatino Linotype" w:hAnsi="Palatino Linotype"/>
                <w:noProof/>
                <w:webHidden/>
              </w:rPr>
              <w:fldChar w:fldCharType="begin"/>
            </w:r>
            <w:r w:rsidR="00950DE7" w:rsidRPr="001773F7">
              <w:rPr>
                <w:rFonts w:ascii="Palatino Linotype" w:hAnsi="Palatino Linotype"/>
                <w:noProof/>
                <w:webHidden/>
              </w:rPr>
              <w:instrText xml:space="preserve"> PAGEREF _Toc434217 \h </w:instrText>
            </w:r>
            <w:r w:rsidR="00950DE7" w:rsidRPr="001773F7">
              <w:rPr>
                <w:rFonts w:ascii="Palatino Linotype" w:hAnsi="Palatino Linotype"/>
                <w:noProof/>
                <w:webHidden/>
              </w:rPr>
            </w:r>
            <w:r w:rsidR="00950DE7" w:rsidRPr="001773F7">
              <w:rPr>
                <w:rFonts w:ascii="Palatino Linotype" w:hAnsi="Palatino Linotype"/>
                <w:noProof/>
                <w:webHidden/>
              </w:rPr>
              <w:fldChar w:fldCharType="separate"/>
            </w:r>
            <w:r w:rsidR="0053147F">
              <w:rPr>
                <w:rFonts w:ascii="Palatino Linotype" w:hAnsi="Palatino Linotype"/>
                <w:noProof/>
                <w:webHidden/>
              </w:rPr>
              <w:t>9</w:t>
            </w:r>
            <w:r w:rsidR="00950DE7" w:rsidRPr="001773F7">
              <w:rPr>
                <w:rFonts w:ascii="Palatino Linotype" w:hAnsi="Palatino Linotype"/>
                <w:noProof/>
                <w:webHidden/>
              </w:rPr>
              <w:fldChar w:fldCharType="end"/>
            </w:r>
          </w:hyperlink>
        </w:p>
        <w:p w14:paraId="0C2C718B" w14:textId="77777777" w:rsidR="00950DE7" w:rsidRPr="001773F7" w:rsidRDefault="00862419" w:rsidP="001773F7">
          <w:pPr>
            <w:pStyle w:val="TDC2"/>
            <w:tabs>
              <w:tab w:val="right" w:leader="dot" w:pos="8779"/>
            </w:tabs>
            <w:spacing w:after="0" w:line="360" w:lineRule="auto"/>
            <w:rPr>
              <w:rFonts w:ascii="Palatino Linotype" w:hAnsi="Palatino Linotype"/>
              <w:noProof/>
              <w:lang w:val="es-MX" w:eastAsia="es-MX"/>
            </w:rPr>
          </w:pPr>
          <w:hyperlink w:anchor="_Toc434218" w:history="1">
            <w:r w:rsidR="00950DE7" w:rsidRPr="001773F7">
              <w:rPr>
                <w:rStyle w:val="Hipervnculo"/>
                <w:rFonts w:ascii="Palatino Linotype" w:hAnsi="Palatino Linotype"/>
                <w:b/>
                <w:noProof/>
              </w:rPr>
              <w:t xml:space="preserve">TERCERO. Del planteamiento de la </w:t>
            </w:r>
            <w:r w:rsidR="00950DE7" w:rsidRPr="001773F7">
              <w:rPr>
                <w:rStyle w:val="Hipervnculo"/>
                <w:rFonts w:ascii="Palatino Linotype" w:hAnsi="Palatino Linotype"/>
                <w:b/>
                <w:i/>
                <w:noProof/>
              </w:rPr>
              <w:t>Litis.</w:t>
            </w:r>
            <w:r w:rsidR="00950DE7" w:rsidRPr="001773F7">
              <w:rPr>
                <w:rFonts w:ascii="Palatino Linotype" w:hAnsi="Palatino Linotype"/>
                <w:noProof/>
                <w:webHidden/>
              </w:rPr>
              <w:tab/>
            </w:r>
            <w:r w:rsidR="00950DE7" w:rsidRPr="001773F7">
              <w:rPr>
                <w:rFonts w:ascii="Palatino Linotype" w:hAnsi="Palatino Linotype"/>
                <w:noProof/>
                <w:webHidden/>
              </w:rPr>
              <w:fldChar w:fldCharType="begin"/>
            </w:r>
            <w:r w:rsidR="00950DE7" w:rsidRPr="001773F7">
              <w:rPr>
                <w:rFonts w:ascii="Palatino Linotype" w:hAnsi="Palatino Linotype"/>
                <w:noProof/>
                <w:webHidden/>
              </w:rPr>
              <w:instrText xml:space="preserve"> PAGEREF _Toc434218 \h </w:instrText>
            </w:r>
            <w:r w:rsidR="00950DE7" w:rsidRPr="001773F7">
              <w:rPr>
                <w:rFonts w:ascii="Palatino Linotype" w:hAnsi="Palatino Linotype"/>
                <w:noProof/>
                <w:webHidden/>
              </w:rPr>
            </w:r>
            <w:r w:rsidR="00950DE7" w:rsidRPr="001773F7">
              <w:rPr>
                <w:rFonts w:ascii="Palatino Linotype" w:hAnsi="Palatino Linotype"/>
                <w:noProof/>
                <w:webHidden/>
              </w:rPr>
              <w:fldChar w:fldCharType="separate"/>
            </w:r>
            <w:r w:rsidR="0053147F">
              <w:rPr>
                <w:rFonts w:ascii="Palatino Linotype" w:hAnsi="Palatino Linotype"/>
                <w:noProof/>
                <w:webHidden/>
              </w:rPr>
              <w:t>10</w:t>
            </w:r>
            <w:r w:rsidR="00950DE7" w:rsidRPr="001773F7">
              <w:rPr>
                <w:rFonts w:ascii="Palatino Linotype" w:hAnsi="Palatino Linotype"/>
                <w:noProof/>
                <w:webHidden/>
              </w:rPr>
              <w:fldChar w:fldCharType="end"/>
            </w:r>
          </w:hyperlink>
        </w:p>
        <w:p w14:paraId="200CA71B" w14:textId="77777777" w:rsidR="00950DE7" w:rsidRPr="001773F7" w:rsidRDefault="00862419" w:rsidP="001773F7">
          <w:pPr>
            <w:pStyle w:val="TDC2"/>
            <w:tabs>
              <w:tab w:val="right" w:leader="dot" w:pos="8779"/>
            </w:tabs>
            <w:spacing w:after="0" w:line="360" w:lineRule="auto"/>
            <w:rPr>
              <w:rFonts w:ascii="Palatino Linotype" w:hAnsi="Palatino Linotype"/>
              <w:noProof/>
              <w:lang w:val="es-MX" w:eastAsia="es-MX"/>
            </w:rPr>
          </w:pPr>
          <w:hyperlink w:anchor="_Toc434219" w:history="1">
            <w:r w:rsidR="00950DE7" w:rsidRPr="001773F7">
              <w:rPr>
                <w:rStyle w:val="Hipervnculo"/>
                <w:rFonts w:ascii="Palatino Linotype" w:hAnsi="Palatino Linotype"/>
                <w:b/>
                <w:noProof/>
              </w:rPr>
              <w:t>CUARTO. Del estudio y resolución del asunto</w:t>
            </w:r>
            <w:r w:rsidR="00950DE7" w:rsidRPr="001773F7">
              <w:rPr>
                <w:rFonts w:ascii="Palatino Linotype" w:hAnsi="Palatino Linotype"/>
                <w:noProof/>
                <w:webHidden/>
              </w:rPr>
              <w:tab/>
            </w:r>
            <w:r w:rsidR="00950DE7" w:rsidRPr="001773F7">
              <w:rPr>
                <w:rFonts w:ascii="Palatino Linotype" w:hAnsi="Palatino Linotype"/>
                <w:noProof/>
                <w:webHidden/>
              </w:rPr>
              <w:fldChar w:fldCharType="begin"/>
            </w:r>
            <w:r w:rsidR="00950DE7" w:rsidRPr="001773F7">
              <w:rPr>
                <w:rFonts w:ascii="Palatino Linotype" w:hAnsi="Palatino Linotype"/>
                <w:noProof/>
                <w:webHidden/>
              </w:rPr>
              <w:instrText xml:space="preserve"> PAGEREF _Toc434219 \h </w:instrText>
            </w:r>
            <w:r w:rsidR="00950DE7" w:rsidRPr="001773F7">
              <w:rPr>
                <w:rFonts w:ascii="Palatino Linotype" w:hAnsi="Palatino Linotype"/>
                <w:noProof/>
                <w:webHidden/>
              </w:rPr>
            </w:r>
            <w:r w:rsidR="00950DE7" w:rsidRPr="001773F7">
              <w:rPr>
                <w:rFonts w:ascii="Palatino Linotype" w:hAnsi="Palatino Linotype"/>
                <w:noProof/>
                <w:webHidden/>
              </w:rPr>
              <w:fldChar w:fldCharType="separate"/>
            </w:r>
            <w:r w:rsidR="0053147F">
              <w:rPr>
                <w:rFonts w:ascii="Palatino Linotype" w:hAnsi="Palatino Linotype"/>
                <w:noProof/>
                <w:webHidden/>
              </w:rPr>
              <w:t>11</w:t>
            </w:r>
            <w:r w:rsidR="00950DE7" w:rsidRPr="001773F7">
              <w:rPr>
                <w:rFonts w:ascii="Palatino Linotype" w:hAnsi="Palatino Linotype"/>
                <w:noProof/>
                <w:webHidden/>
              </w:rPr>
              <w:fldChar w:fldCharType="end"/>
            </w:r>
          </w:hyperlink>
        </w:p>
        <w:p w14:paraId="207386D6" w14:textId="77777777" w:rsidR="00950DE7" w:rsidRPr="001773F7" w:rsidRDefault="00862419" w:rsidP="001773F7">
          <w:pPr>
            <w:pStyle w:val="TDC1"/>
            <w:tabs>
              <w:tab w:val="right" w:leader="dot" w:pos="8779"/>
            </w:tabs>
            <w:spacing w:after="0" w:line="360" w:lineRule="auto"/>
            <w:rPr>
              <w:rFonts w:ascii="Palatino Linotype" w:hAnsi="Palatino Linotype"/>
              <w:noProof/>
              <w:lang w:val="es-MX" w:eastAsia="es-MX"/>
            </w:rPr>
          </w:pPr>
          <w:hyperlink w:anchor="_Toc434220" w:history="1">
            <w:r w:rsidR="00950DE7" w:rsidRPr="001773F7">
              <w:rPr>
                <w:rStyle w:val="Hipervnculo"/>
                <w:rFonts w:ascii="Palatino Linotype" w:eastAsia="Calibri" w:hAnsi="Palatino Linotype"/>
                <w:b/>
                <w:noProof/>
                <w:lang w:val="es-ES"/>
              </w:rPr>
              <w:t>R E S O L U T I V O S</w:t>
            </w:r>
            <w:r w:rsidR="00950DE7" w:rsidRPr="001773F7">
              <w:rPr>
                <w:rFonts w:ascii="Palatino Linotype" w:hAnsi="Palatino Linotype"/>
                <w:noProof/>
                <w:webHidden/>
              </w:rPr>
              <w:tab/>
            </w:r>
            <w:r w:rsidR="00950DE7" w:rsidRPr="001773F7">
              <w:rPr>
                <w:rFonts w:ascii="Palatino Linotype" w:hAnsi="Palatino Linotype"/>
                <w:noProof/>
                <w:webHidden/>
              </w:rPr>
              <w:fldChar w:fldCharType="begin"/>
            </w:r>
            <w:r w:rsidR="00950DE7" w:rsidRPr="001773F7">
              <w:rPr>
                <w:rFonts w:ascii="Palatino Linotype" w:hAnsi="Palatino Linotype"/>
                <w:noProof/>
                <w:webHidden/>
              </w:rPr>
              <w:instrText xml:space="preserve"> PAGEREF _Toc434220 \h </w:instrText>
            </w:r>
            <w:r w:rsidR="00950DE7" w:rsidRPr="001773F7">
              <w:rPr>
                <w:rFonts w:ascii="Palatino Linotype" w:hAnsi="Palatino Linotype"/>
                <w:noProof/>
                <w:webHidden/>
              </w:rPr>
            </w:r>
            <w:r w:rsidR="00950DE7" w:rsidRPr="001773F7">
              <w:rPr>
                <w:rFonts w:ascii="Palatino Linotype" w:hAnsi="Palatino Linotype"/>
                <w:noProof/>
                <w:webHidden/>
              </w:rPr>
              <w:fldChar w:fldCharType="separate"/>
            </w:r>
            <w:r w:rsidR="0053147F">
              <w:rPr>
                <w:rFonts w:ascii="Palatino Linotype" w:hAnsi="Palatino Linotype"/>
                <w:noProof/>
                <w:webHidden/>
              </w:rPr>
              <w:t>23</w:t>
            </w:r>
            <w:r w:rsidR="00950DE7" w:rsidRPr="001773F7">
              <w:rPr>
                <w:rFonts w:ascii="Palatino Linotype" w:hAnsi="Palatino Linotype"/>
                <w:noProof/>
                <w:webHidden/>
              </w:rPr>
              <w:fldChar w:fldCharType="end"/>
            </w:r>
          </w:hyperlink>
        </w:p>
        <w:p w14:paraId="139DBEE2" w14:textId="592191D8" w:rsidR="00B828E4" w:rsidRPr="001773F7" w:rsidRDefault="00011162" w:rsidP="001773F7">
          <w:pPr>
            <w:spacing w:line="360" w:lineRule="auto"/>
            <w:rPr>
              <w:rFonts w:ascii="Palatino Linotype" w:hAnsi="Palatino Linotype"/>
              <w:color w:val="000000" w:themeColor="text1"/>
            </w:rPr>
          </w:pPr>
          <w:r>
            <w:rPr>
              <w:rFonts w:ascii="Palatino Linotype" w:hAnsi="Palatino Linotype"/>
              <w:b/>
              <w:bCs/>
              <w:noProof/>
              <w:color w:val="000000" w:themeColor="text1"/>
              <w:lang w:val="es-MX" w:eastAsia="es-MX"/>
            </w:rPr>
            <mc:AlternateContent>
              <mc:Choice Requires="wps">
                <w:drawing>
                  <wp:anchor distT="0" distB="0" distL="114300" distR="114300" simplePos="0" relativeHeight="251666432" behindDoc="0" locked="0" layoutInCell="1" allowOverlap="1" wp14:anchorId="77E4FC28" wp14:editId="27BD4EC8">
                    <wp:simplePos x="0" y="0"/>
                    <wp:positionH relativeFrom="column">
                      <wp:posOffset>15240</wp:posOffset>
                    </wp:positionH>
                    <wp:positionV relativeFrom="paragraph">
                      <wp:posOffset>30480</wp:posOffset>
                    </wp:positionV>
                    <wp:extent cx="5600700" cy="3686175"/>
                    <wp:effectExtent l="57150" t="38100" r="57150" b="85725"/>
                    <wp:wrapNone/>
                    <wp:docPr id="8" name="Conector recto 8"/>
                    <wp:cNvGraphicFramePr/>
                    <a:graphic xmlns:a="http://schemas.openxmlformats.org/drawingml/2006/main">
                      <a:graphicData uri="http://schemas.microsoft.com/office/word/2010/wordprocessingShape">
                        <wps:wsp>
                          <wps:cNvCnPr/>
                          <wps:spPr>
                            <a:xfrm flipH="1" flipV="1">
                              <a:off x="0" y="0"/>
                              <a:ext cx="5600700" cy="36861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551BF10" id="Conector recto 8" o:spid="_x0000_s1026" style="position:absolute;flip:x y;z-index:251666432;visibility:visible;mso-wrap-style:square;mso-wrap-distance-left:9pt;mso-wrap-distance-top:0;mso-wrap-distance-right:9pt;mso-wrap-distance-bottom:0;mso-position-horizontal:absolute;mso-position-horizontal-relative:text;mso-position-vertical:absolute;mso-position-vertical-relative:text" from="1.2pt,2.4pt" to="442.2pt,29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" strokecolor="#4f81bd [3204]" strokeweight="2pt">
                    <v:shadow on="t" color="black" opacity="24903f" origin=",.5" offset="0,.55556mm"/>
                  </v:line>
                </w:pict>
              </mc:Fallback>
            </mc:AlternateContent>
          </w:r>
          <w:r w:rsidR="00B828E4" w:rsidRPr="001773F7">
            <w:rPr>
              <w:rFonts w:ascii="Palatino Linotype" w:hAnsi="Palatino Linotype"/>
              <w:b/>
              <w:bCs/>
              <w:color w:val="000000" w:themeColor="text1"/>
              <w:lang w:val="es-ES"/>
            </w:rPr>
            <w:fldChar w:fldCharType="end"/>
          </w:r>
        </w:p>
      </w:sdtContent>
    </w:sdt>
    <w:p w14:paraId="2316C6EA" w14:textId="77777777" w:rsidR="00EC5D48" w:rsidRPr="001773F7" w:rsidRDefault="00EC5D48" w:rsidP="001773F7">
      <w:pPr>
        <w:spacing w:line="360" w:lineRule="auto"/>
        <w:jc w:val="both"/>
        <w:rPr>
          <w:rFonts w:ascii="Palatino Linotype" w:hAnsi="Palatino Linotype"/>
          <w:color w:val="000000" w:themeColor="text1"/>
        </w:rPr>
      </w:pPr>
    </w:p>
    <w:p w14:paraId="09731300" w14:textId="77777777" w:rsidR="00474A9F" w:rsidRPr="001773F7" w:rsidRDefault="00474A9F" w:rsidP="001773F7">
      <w:pPr>
        <w:spacing w:line="360" w:lineRule="auto"/>
        <w:jc w:val="both"/>
        <w:rPr>
          <w:rFonts w:ascii="Palatino Linotype" w:hAnsi="Palatino Linotype"/>
          <w:color w:val="000000" w:themeColor="text1"/>
        </w:rPr>
      </w:pPr>
    </w:p>
    <w:p w14:paraId="1EAC8B58" w14:textId="77777777" w:rsidR="00474A9F" w:rsidRPr="001773F7" w:rsidRDefault="00474A9F" w:rsidP="001773F7">
      <w:pPr>
        <w:spacing w:line="360" w:lineRule="auto"/>
        <w:jc w:val="both"/>
        <w:rPr>
          <w:rFonts w:ascii="Palatino Linotype" w:hAnsi="Palatino Linotype"/>
          <w:color w:val="000000" w:themeColor="text1"/>
        </w:rPr>
      </w:pPr>
    </w:p>
    <w:p w14:paraId="5C6A661D" w14:textId="77777777" w:rsidR="00474A9F" w:rsidRPr="001773F7" w:rsidRDefault="00474A9F" w:rsidP="001773F7">
      <w:pPr>
        <w:spacing w:line="360" w:lineRule="auto"/>
        <w:jc w:val="both"/>
        <w:rPr>
          <w:rFonts w:ascii="Palatino Linotype" w:hAnsi="Palatino Linotype"/>
          <w:color w:val="000000" w:themeColor="text1"/>
        </w:rPr>
      </w:pPr>
    </w:p>
    <w:p w14:paraId="0B0872EC" w14:textId="77777777" w:rsidR="00950DE7" w:rsidRPr="001773F7" w:rsidRDefault="00950DE7" w:rsidP="001773F7">
      <w:pPr>
        <w:spacing w:line="360" w:lineRule="auto"/>
        <w:jc w:val="both"/>
        <w:rPr>
          <w:rFonts w:ascii="Palatino Linotype" w:hAnsi="Palatino Linotype"/>
          <w:color w:val="000000" w:themeColor="text1"/>
        </w:rPr>
      </w:pPr>
    </w:p>
    <w:p w14:paraId="083460D4" w14:textId="77777777" w:rsidR="001773F7" w:rsidRPr="001773F7" w:rsidRDefault="001773F7" w:rsidP="001773F7">
      <w:pPr>
        <w:spacing w:line="360" w:lineRule="auto"/>
        <w:jc w:val="both"/>
        <w:rPr>
          <w:rFonts w:ascii="Palatino Linotype" w:hAnsi="Palatino Linotype"/>
          <w:color w:val="000000" w:themeColor="text1"/>
        </w:rPr>
      </w:pPr>
    </w:p>
    <w:p w14:paraId="5C73483B" w14:textId="77777777" w:rsidR="001773F7" w:rsidRPr="001773F7" w:rsidRDefault="001773F7" w:rsidP="001773F7">
      <w:pPr>
        <w:spacing w:line="360" w:lineRule="auto"/>
        <w:jc w:val="both"/>
        <w:rPr>
          <w:rFonts w:ascii="Palatino Linotype" w:hAnsi="Palatino Linotype"/>
          <w:color w:val="000000" w:themeColor="text1"/>
        </w:rPr>
      </w:pPr>
    </w:p>
    <w:p w14:paraId="4DA6E782" w14:textId="77777777" w:rsidR="001773F7" w:rsidRPr="001773F7" w:rsidRDefault="001773F7" w:rsidP="001773F7">
      <w:pPr>
        <w:spacing w:line="360" w:lineRule="auto"/>
        <w:jc w:val="both"/>
        <w:rPr>
          <w:rFonts w:ascii="Palatino Linotype" w:hAnsi="Palatino Linotype"/>
          <w:color w:val="000000" w:themeColor="text1"/>
        </w:rPr>
      </w:pPr>
    </w:p>
    <w:p w14:paraId="3E25B9F2" w14:textId="77777777" w:rsidR="00474A9F" w:rsidRPr="001773F7" w:rsidRDefault="00474A9F" w:rsidP="001773F7">
      <w:pPr>
        <w:spacing w:line="360" w:lineRule="auto"/>
        <w:jc w:val="both"/>
        <w:rPr>
          <w:rFonts w:ascii="Palatino Linotype" w:hAnsi="Palatino Linotype"/>
          <w:color w:val="000000" w:themeColor="text1"/>
        </w:rPr>
      </w:pPr>
    </w:p>
    <w:p w14:paraId="73F7F940" w14:textId="0EF64D8D" w:rsidR="00662C69" w:rsidRDefault="009B11D6" w:rsidP="001773F7">
      <w:pPr>
        <w:spacing w:line="360" w:lineRule="auto"/>
        <w:jc w:val="both"/>
        <w:rPr>
          <w:rFonts w:ascii="Palatino Linotype" w:hAnsi="Palatino Linotype"/>
          <w:color w:val="000000" w:themeColor="text1"/>
        </w:rPr>
      </w:pPr>
      <w:r w:rsidRPr="001773F7">
        <w:rPr>
          <w:rFonts w:ascii="Palatino Linotype" w:hAnsi="Palatino Linotype"/>
          <w:color w:val="000000" w:themeColor="text1"/>
        </w:rPr>
        <w:lastRenderedPageBreak/>
        <w:t>R</w:t>
      </w:r>
      <w:r w:rsidR="00662C69" w:rsidRPr="001773F7">
        <w:rPr>
          <w:rFonts w:ascii="Palatino Linotype" w:hAnsi="Palatino Linotype"/>
          <w:color w:val="000000" w:themeColor="text1"/>
        </w:rPr>
        <w:t xml:space="preserve">esolución del Pleno del Instituto de Transparencia, Acceso a la Información Pública y Protección de Datos Personales del Estado de México y Municipios, con domicilio en Metepec, Estado de México; de </w:t>
      </w:r>
      <w:r w:rsidR="00452EBC" w:rsidRPr="001773F7">
        <w:rPr>
          <w:rFonts w:ascii="Palatino Linotype" w:hAnsi="Palatino Linotype"/>
          <w:color w:val="000000" w:themeColor="text1"/>
        </w:rPr>
        <w:t>fecha trece</w:t>
      </w:r>
      <w:r w:rsidR="00DF3C5F" w:rsidRPr="001773F7">
        <w:rPr>
          <w:rFonts w:ascii="Palatino Linotype" w:hAnsi="Palatino Linotype"/>
          <w:color w:val="000000" w:themeColor="text1"/>
        </w:rPr>
        <w:t xml:space="preserve"> </w:t>
      </w:r>
      <w:r w:rsidR="009E71F2" w:rsidRPr="001773F7">
        <w:rPr>
          <w:rFonts w:ascii="Palatino Linotype" w:hAnsi="Palatino Linotype"/>
          <w:color w:val="000000" w:themeColor="text1"/>
        </w:rPr>
        <w:t>(</w:t>
      </w:r>
      <w:r w:rsidR="00452EBC" w:rsidRPr="001773F7">
        <w:rPr>
          <w:rFonts w:ascii="Palatino Linotype" w:hAnsi="Palatino Linotype"/>
          <w:color w:val="000000" w:themeColor="text1"/>
        </w:rPr>
        <w:t>13</w:t>
      </w:r>
      <w:r w:rsidR="009A61AE" w:rsidRPr="001773F7">
        <w:rPr>
          <w:rFonts w:ascii="Palatino Linotype" w:hAnsi="Palatino Linotype"/>
          <w:color w:val="000000" w:themeColor="text1"/>
        </w:rPr>
        <w:t>)</w:t>
      </w:r>
      <w:r w:rsidR="009E71F2" w:rsidRPr="001773F7">
        <w:rPr>
          <w:rFonts w:ascii="Palatino Linotype" w:hAnsi="Palatino Linotype"/>
          <w:color w:val="000000" w:themeColor="text1"/>
        </w:rPr>
        <w:t xml:space="preserve"> </w:t>
      </w:r>
      <w:r w:rsidR="00DF3C5F" w:rsidRPr="001773F7">
        <w:rPr>
          <w:rFonts w:ascii="Palatino Linotype" w:hAnsi="Palatino Linotype"/>
          <w:color w:val="000000" w:themeColor="text1"/>
        </w:rPr>
        <w:t xml:space="preserve">de </w:t>
      </w:r>
      <w:r w:rsidR="00452EBC" w:rsidRPr="001773F7">
        <w:rPr>
          <w:rFonts w:ascii="Palatino Linotype" w:hAnsi="Palatino Linotype"/>
          <w:color w:val="000000" w:themeColor="text1"/>
        </w:rPr>
        <w:t>febrero</w:t>
      </w:r>
      <w:r w:rsidR="00DF3C5F" w:rsidRPr="001773F7">
        <w:rPr>
          <w:rFonts w:ascii="Palatino Linotype" w:hAnsi="Palatino Linotype"/>
          <w:color w:val="000000" w:themeColor="text1"/>
        </w:rPr>
        <w:t xml:space="preserve"> de dos mil diecinueve</w:t>
      </w:r>
      <w:r w:rsidR="009573B2" w:rsidRPr="001773F7">
        <w:rPr>
          <w:rFonts w:ascii="Palatino Linotype" w:hAnsi="Palatino Linotype"/>
          <w:color w:val="000000" w:themeColor="text1"/>
        </w:rPr>
        <w:t>.</w:t>
      </w:r>
    </w:p>
    <w:p w14:paraId="77DC2B08" w14:textId="77777777" w:rsidR="001773F7" w:rsidRPr="001773F7" w:rsidRDefault="001773F7" w:rsidP="001773F7">
      <w:pPr>
        <w:spacing w:line="360" w:lineRule="auto"/>
        <w:jc w:val="both"/>
        <w:rPr>
          <w:rFonts w:ascii="Palatino Linotype" w:hAnsi="Palatino Linotype"/>
          <w:color w:val="000000" w:themeColor="text1"/>
        </w:rPr>
      </w:pPr>
    </w:p>
    <w:p w14:paraId="6206C24D" w14:textId="3FBF949B" w:rsidR="006F7CA6" w:rsidRDefault="00F56DBA" w:rsidP="001773F7">
      <w:pPr>
        <w:spacing w:line="360" w:lineRule="auto"/>
        <w:jc w:val="both"/>
        <w:rPr>
          <w:rFonts w:ascii="Palatino Linotype" w:hAnsi="Palatino Linotype"/>
          <w:color w:val="000000" w:themeColor="text1"/>
        </w:rPr>
      </w:pPr>
      <w:r w:rsidRPr="001773F7">
        <w:rPr>
          <w:rFonts w:ascii="Palatino Linotype" w:hAnsi="Palatino Linotype"/>
          <w:b/>
          <w:color w:val="000000" w:themeColor="text1"/>
        </w:rPr>
        <w:t>VISTO</w:t>
      </w:r>
      <w:r w:rsidRPr="001773F7">
        <w:rPr>
          <w:rFonts w:ascii="Palatino Linotype" w:hAnsi="Palatino Linotype"/>
          <w:color w:val="000000" w:themeColor="text1"/>
        </w:rPr>
        <w:t xml:space="preserve"> el expediente electrónico formado con motivo del recurso de revisión </w:t>
      </w:r>
      <w:r w:rsidR="00452EBC" w:rsidRPr="001773F7">
        <w:rPr>
          <w:rFonts w:ascii="Palatino Linotype" w:hAnsi="Palatino Linotype" w:cs="Arial"/>
          <w:b/>
          <w:bCs/>
          <w:color w:val="000000" w:themeColor="text1"/>
        </w:rPr>
        <w:t>04658</w:t>
      </w:r>
      <w:r w:rsidR="00FA0EE3" w:rsidRPr="001773F7">
        <w:rPr>
          <w:rFonts w:ascii="Palatino Linotype" w:hAnsi="Palatino Linotype" w:cs="Arial"/>
          <w:b/>
          <w:bCs/>
          <w:color w:val="000000" w:themeColor="text1"/>
        </w:rPr>
        <w:t>/INFOEM/IP/RR/201</w:t>
      </w:r>
      <w:r w:rsidR="009A61AE" w:rsidRPr="001773F7">
        <w:rPr>
          <w:rFonts w:ascii="Palatino Linotype" w:hAnsi="Palatino Linotype" w:cs="Arial"/>
          <w:b/>
          <w:bCs/>
          <w:color w:val="000000" w:themeColor="text1"/>
        </w:rPr>
        <w:t>8</w:t>
      </w:r>
      <w:r w:rsidRPr="001773F7">
        <w:rPr>
          <w:rFonts w:ascii="Palatino Linotype" w:hAnsi="Palatino Linotype" w:cs="Arial"/>
          <w:b/>
          <w:bCs/>
          <w:color w:val="000000" w:themeColor="text1"/>
        </w:rPr>
        <w:t xml:space="preserve">, </w:t>
      </w:r>
      <w:r w:rsidRPr="001773F7">
        <w:rPr>
          <w:rFonts w:ascii="Palatino Linotype" w:hAnsi="Palatino Linotype"/>
          <w:color w:val="000000" w:themeColor="text1"/>
        </w:rPr>
        <w:t>promovido por</w:t>
      </w:r>
      <w:r w:rsidR="00452EBC" w:rsidRPr="001773F7">
        <w:rPr>
          <w:rFonts w:ascii="Palatino Linotype" w:hAnsi="Palatino Linotype"/>
          <w:b/>
          <w:color w:val="000000" w:themeColor="text1"/>
        </w:rPr>
        <w:t xml:space="preserve"> </w:t>
      </w:r>
      <w:r w:rsidR="0067774F" w:rsidRPr="0067774F">
        <w:rPr>
          <w:rFonts w:ascii="Palatino Linotype" w:hAnsi="Palatino Linotype"/>
          <w:b/>
          <w:color w:val="000000" w:themeColor="text1"/>
          <w:highlight w:val="black"/>
        </w:rPr>
        <w:t>-----------------------</w:t>
      </w:r>
      <w:r w:rsidR="0067774F">
        <w:rPr>
          <w:rFonts w:ascii="Palatino Linotype" w:hAnsi="Palatino Linotype"/>
          <w:b/>
          <w:color w:val="000000" w:themeColor="text1"/>
          <w:highlight w:val="black"/>
        </w:rPr>
        <w:t>-</w:t>
      </w:r>
      <w:r w:rsidR="0067774F" w:rsidRPr="0067774F">
        <w:rPr>
          <w:rFonts w:ascii="Palatino Linotype" w:hAnsi="Palatino Linotype"/>
          <w:b/>
          <w:color w:val="000000" w:themeColor="text1"/>
          <w:highlight w:val="black"/>
        </w:rPr>
        <w:t>-----</w:t>
      </w:r>
      <w:r w:rsidRPr="001773F7">
        <w:rPr>
          <w:rFonts w:ascii="Palatino Linotype" w:hAnsi="Palatino Linotype"/>
          <w:b/>
          <w:color w:val="000000" w:themeColor="text1"/>
        </w:rPr>
        <w:t xml:space="preserve">, </w:t>
      </w:r>
      <w:r w:rsidRPr="001773F7">
        <w:rPr>
          <w:rFonts w:ascii="Palatino Linotype" w:hAnsi="Palatino Linotype" w:cs="Arial"/>
          <w:color w:val="000000" w:themeColor="text1"/>
        </w:rPr>
        <w:t xml:space="preserve">en su calidad de </w:t>
      </w:r>
      <w:r w:rsidRPr="001773F7">
        <w:rPr>
          <w:rFonts w:ascii="Palatino Linotype" w:hAnsi="Palatino Linotype" w:cs="Arial"/>
          <w:b/>
          <w:color w:val="000000" w:themeColor="text1"/>
        </w:rPr>
        <w:t>RECURRENTE</w:t>
      </w:r>
      <w:r w:rsidRPr="001773F7">
        <w:rPr>
          <w:rFonts w:ascii="Palatino Linotype" w:hAnsi="Palatino Linotype" w:cs="Arial"/>
          <w:color w:val="000000" w:themeColor="text1"/>
        </w:rPr>
        <w:t xml:space="preserve">, en contra de la respuesta </w:t>
      </w:r>
      <w:r w:rsidR="00D07FEA" w:rsidRPr="001773F7">
        <w:rPr>
          <w:rFonts w:ascii="Palatino Linotype" w:hAnsi="Palatino Linotype" w:cs="Arial"/>
          <w:color w:val="000000" w:themeColor="text1"/>
        </w:rPr>
        <w:t>de</w:t>
      </w:r>
      <w:r w:rsidR="009A61AE" w:rsidRPr="001773F7">
        <w:rPr>
          <w:rFonts w:ascii="Palatino Linotype" w:hAnsi="Palatino Linotype" w:cs="Arial"/>
          <w:color w:val="000000" w:themeColor="text1"/>
        </w:rPr>
        <w:t xml:space="preserve"> </w:t>
      </w:r>
      <w:r w:rsidR="000E7EC3" w:rsidRPr="001773F7">
        <w:rPr>
          <w:rFonts w:ascii="Palatino Linotype" w:hAnsi="Palatino Linotype" w:cs="Arial"/>
          <w:color w:val="000000" w:themeColor="text1"/>
        </w:rPr>
        <w:t>l</w:t>
      </w:r>
      <w:r w:rsidR="009A61AE" w:rsidRPr="001773F7">
        <w:rPr>
          <w:rFonts w:ascii="Palatino Linotype" w:hAnsi="Palatino Linotype" w:cs="Arial"/>
          <w:color w:val="000000" w:themeColor="text1"/>
        </w:rPr>
        <w:t>a</w:t>
      </w:r>
      <w:r w:rsidR="00BB7BCB" w:rsidRPr="001773F7">
        <w:rPr>
          <w:rFonts w:ascii="Palatino Linotype" w:hAnsi="Palatino Linotype" w:cs="Arial"/>
          <w:b/>
          <w:color w:val="000000" w:themeColor="text1"/>
        </w:rPr>
        <w:t xml:space="preserve"> Universidad Politécnica del Valle de Toluca</w:t>
      </w:r>
      <w:r w:rsidRPr="001773F7">
        <w:rPr>
          <w:rFonts w:ascii="Palatino Linotype" w:hAnsi="Palatino Linotype"/>
          <w:b/>
          <w:color w:val="000000" w:themeColor="text1"/>
        </w:rPr>
        <w:t xml:space="preserve">, </w:t>
      </w:r>
      <w:r w:rsidRPr="001773F7">
        <w:rPr>
          <w:rFonts w:ascii="Palatino Linotype" w:hAnsi="Palatino Linotype"/>
          <w:color w:val="000000" w:themeColor="text1"/>
        </w:rPr>
        <w:t>en lo sucesivo el</w:t>
      </w:r>
      <w:r w:rsidRPr="001773F7">
        <w:rPr>
          <w:rFonts w:ascii="Palatino Linotype" w:hAnsi="Palatino Linotype"/>
          <w:b/>
          <w:color w:val="000000" w:themeColor="text1"/>
        </w:rPr>
        <w:t xml:space="preserve"> SUJETO OBLIGADO, </w:t>
      </w:r>
      <w:r w:rsidRPr="001773F7">
        <w:rPr>
          <w:rFonts w:ascii="Palatino Linotype" w:hAnsi="Palatino Linotype"/>
          <w:color w:val="000000" w:themeColor="text1"/>
        </w:rPr>
        <w:t>se procede a dictar la presente resolución, con base en los siguientes:</w:t>
      </w:r>
    </w:p>
    <w:p w14:paraId="546BBD6D" w14:textId="77777777" w:rsidR="001773F7" w:rsidRPr="001773F7" w:rsidRDefault="001773F7" w:rsidP="001773F7">
      <w:pPr>
        <w:spacing w:line="360" w:lineRule="auto"/>
        <w:jc w:val="both"/>
        <w:rPr>
          <w:rFonts w:ascii="Palatino Linotype" w:hAnsi="Palatino Linotype"/>
          <w:color w:val="000000" w:themeColor="text1"/>
        </w:rPr>
      </w:pPr>
    </w:p>
    <w:p w14:paraId="769E1410" w14:textId="5740327F" w:rsidR="00587366" w:rsidRPr="001773F7" w:rsidRDefault="00662C69" w:rsidP="001773F7">
      <w:pPr>
        <w:pStyle w:val="Ttulo1"/>
        <w:spacing w:before="0" w:line="360" w:lineRule="auto"/>
        <w:jc w:val="center"/>
        <w:rPr>
          <w:rFonts w:ascii="Palatino Linotype" w:hAnsi="Palatino Linotype"/>
          <w:b/>
          <w:color w:val="000000" w:themeColor="text1"/>
          <w:sz w:val="24"/>
          <w:szCs w:val="24"/>
        </w:rPr>
      </w:pPr>
      <w:bookmarkStart w:id="1" w:name="_Toc515555218"/>
      <w:bookmarkStart w:id="2" w:name="_Toc434212"/>
      <w:r w:rsidRPr="001773F7">
        <w:rPr>
          <w:rFonts w:ascii="Palatino Linotype" w:hAnsi="Palatino Linotype"/>
          <w:b/>
          <w:color w:val="000000" w:themeColor="text1"/>
          <w:sz w:val="24"/>
          <w:szCs w:val="24"/>
        </w:rPr>
        <w:t>ANTECEDENTES</w:t>
      </w:r>
      <w:bookmarkEnd w:id="1"/>
      <w:bookmarkEnd w:id="2"/>
    </w:p>
    <w:p w14:paraId="6EF01D14" w14:textId="77777777" w:rsidR="00583131" w:rsidRPr="001773F7" w:rsidRDefault="00583131" w:rsidP="001773F7">
      <w:pPr>
        <w:spacing w:line="360" w:lineRule="auto"/>
        <w:rPr>
          <w:rFonts w:ascii="Palatino Linotype" w:hAnsi="Palatino Linotype"/>
          <w:lang w:val="es-MX" w:eastAsia="en-US"/>
        </w:rPr>
      </w:pPr>
    </w:p>
    <w:p w14:paraId="48A930C3" w14:textId="1C20622A" w:rsidR="00BB7BCB" w:rsidRDefault="00452EBC" w:rsidP="001773F7">
      <w:pPr>
        <w:pStyle w:val="Prrafodelista"/>
        <w:numPr>
          <w:ilvl w:val="0"/>
          <w:numId w:val="1"/>
        </w:numPr>
        <w:spacing w:line="360" w:lineRule="auto"/>
        <w:ind w:left="0" w:firstLine="0"/>
        <w:jc w:val="both"/>
        <w:rPr>
          <w:rFonts w:ascii="Palatino Linotype" w:eastAsia="Calibri" w:hAnsi="Palatino Linotype" w:cs="Arial"/>
          <w:color w:val="000000" w:themeColor="text1"/>
          <w:lang w:val="es-ES"/>
        </w:rPr>
      </w:pPr>
      <w:r w:rsidRPr="001773F7">
        <w:rPr>
          <w:rFonts w:ascii="Palatino Linotype" w:eastAsia="Calibri" w:hAnsi="Palatino Linotype" w:cs="Arial"/>
          <w:color w:val="000000" w:themeColor="text1"/>
          <w:lang w:val="es-ES"/>
        </w:rPr>
        <w:t>El día nueve</w:t>
      </w:r>
      <w:r w:rsidR="00DF3C5F" w:rsidRPr="001773F7">
        <w:rPr>
          <w:rFonts w:ascii="Palatino Linotype" w:eastAsia="Calibri" w:hAnsi="Palatino Linotype" w:cs="Arial"/>
          <w:color w:val="000000" w:themeColor="text1"/>
          <w:lang w:val="es-ES"/>
        </w:rPr>
        <w:t xml:space="preserve"> </w:t>
      </w:r>
      <w:r w:rsidR="00A13811" w:rsidRPr="001773F7">
        <w:rPr>
          <w:rFonts w:ascii="Palatino Linotype" w:eastAsia="Calibri" w:hAnsi="Palatino Linotype" w:cs="Arial"/>
          <w:color w:val="000000" w:themeColor="text1"/>
          <w:lang w:val="es-ES"/>
        </w:rPr>
        <w:t>(</w:t>
      </w:r>
      <w:r w:rsidRPr="001773F7">
        <w:rPr>
          <w:rFonts w:ascii="Palatino Linotype" w:eastAsia="Calibri" w:hAnsi="Palatino Linotype" w:cs="Arial"/>
          <w:color w:val="000000" w:themeColor="text1"/>
          <w:lang w:val="es-ES"/>
        </w:rPr>
        <w:t>09</w:t>
      </w:r>
      <w:r w:rsidR="00DF3C5F" w:rsidRPr="001773F7">
        <w:rPr>
          <w:rFonts w:ascii="Palatino Linotype" w:eastAsia="Calibri" w:hAnsi="Palatino Linotype" w:cs="Arial"/>
          <w:color w:val="000000" w:themeColor="text1"/>
          <w:lang w:val="es-ES"/>
        </w:rPr>
        <w:t>) de</w:t>
      </w:r>
      <w:r w:rsidRPr="001773F7">
        <w:rPr>
          <w:rFonts w:ascii="Palatino Linotype" w:eastAsia="Calibri" w:hAnsi="Palatino Linotype" w:cs="Arial"/>
          <w:color w:val="000000" w:themeColor="text1"/>
          <w:lang w:val="es-ES"/>
        </w:rPr>
        <w:t xml:space="preserve"> noviembre d</w:t>
      </w:r>
      <w:r w:rsidR="00AB274F" w:rsidRPr="001773F7">
        <w:rPr>
          <w:rFonts w:ascii="Palatino Linotype" w:eastAsia="Calibri" w:hAnsi="Palatino Linotype" w:cs="Arial"/>
          <w:color w:val="000000" w:themeColor="text1"/>
          <w:lang w:val="es-ES"/>
        </w:rPr>
        <w:t xml:space="preserve">e </w:t>
      </w:r>
      <w:r w:rsidR="00DB4BEF" w:rsidRPr="001773F7">
        <w:rPr>
          <w:rFonts w:ascii="Palatino Linotype" w:eastAsia="Calibri" w:hAnsi="Palatino Linotype" w:cs="Arial"/>
          <w:color w:val="000000" w:themeColor="text1"/>
          <w:lang w:val="es-ES"/>
        </w:rPr>
        <w:t xml:space="preserve">dos mil </w:t>
      </w:r>
      <w:r w:rsidR="009573B2" w:rsidRPr="001773F7">
        <w:rPr>
          <w:rFonts w:ascii="Palatino Linotype" w:eastAsia="Calibri" w:hAnsi="Palatino Linotype" w:cs="Arial"/>
          <w:color w:val="000000" w:themeColor="text1"/>
          <w:lang w:val="es-ES"/>
        </w:rPr>
        <w:t>dieciocho</w:t>
      </w:r>
      <w:r w:rsidR="00DB4BEF" w:rsidRPr="001773F7">
        <w:rPr>
          <w:rFonts w:ascii="Palatino Linotype" w:eastAsia="Calibri" w:hAnsi="Palatino Linotype" w:cs="Arial"/>
          <w:color w:val="000000" w:themeColor="text1"/>
          <w:lang w:val="es-ES"/>
        </w:rPr>
        <w:t>,</w:t>
      </w:r>
      <w:r w:rsidR="00DB4BEF" w:rsidRPr="001773F7">
        <w:rPr>
          <w:rFonts w:ascii="Palatino Linotype" w:eastAsia="Calibri" w:hAnsi="Palatino Linotype" w:cs="Times New Roman"/>
          <w:color w:val="000000" w:themeColor="text1"/>
          <w:lang w:val="es-ES"/>
        </w:rPr>
        <w:t xml:space="preserve"> </w:t>
      </w:r>
      <w:r w:rsidR="0067774F" w:rsidRPr="0067774F">
        <w:rPr>
          <w:rFonts w:ascii="Palatino Linotype" w:eastAsia="Calibri" w:hAnsi="Palatino Linotype" w:cs="Times New Roman"/>
          <w:b/>
          <w:color w:val="000000" w:themeColor="text1"/>
          <w:highlight w:val="black"/>
          <w:lang w:val="es-ES"/>
        </w:rPr>
        <w:t>------------------------</w:t>
      </w:r>
      <w:r w:rsidR="00C9545D" w:rsidRPr="001773F7">
        <w:rPr>
          <w:rFonts w:ascii="Palatino Linotype" w:hAnsi="Palatino Linotype"/>
          <w:b/>
          <w:color w:val="000000" w:themeColor="text1"/>
        </w:rPr>
        <w:t xml:space="preserve">, </w:t>
      </w:r>
      <w:r w:rsidR="008F54B7" w:rsidRPr="001773F7">
        <w:rPr>
          <w:rFonts w:ascii="Palatino Linotype" w:hAnsi="Palatino Linotype"/>
          <w:color w:val="000000" w:themeColor="text1"/>
        </w:rPr>
        <w:t>presentó</w:t>
      </w:r>
      <w:r w:rsidR="007237BF" w:rsidRPr="001773F7">
        <w:rPr>
          <w:rFonts w:ascii="Palatino Linotype" w:hAnsi="Palatino Linotype"/>
          <w:b/>
          <w:color w:val="000000" w:themeColor="text1"/>
        </w:rPr>
        <w:t xml:space="preserve"> </w:t>
      </w:r>
      <w:r w:rsidR="003116A6" w:rsidRPr="001773F7">
        <w:rPr>
          <w:rFonts w:ascii="Palatino Linotype" w:eastAsia="Calibri" w:hAnsi="Palatino Linotype" w:cs="Arial"/>
          <w:color w:val="000000" w:themeColor="text1"/>
          <w:lang w:val="es-ES"/>
        </w:rPr>
        <w:t xml:space="preserve">ante el </w:t>
      </w:r>
      <w:r w:rsidR="003116A6" w:rsidRPr="001773F7">
        <w:rPr>
          <w:rFonts w:ascii="Palatino Linotype" w:eastAsia="Calibri" w:hAnsi="Palatino Linotype" w:cs="Arial"/>
          <w:b/>
          <w:color w:val="000000" w:themeColor="text1"/>
          <w:lang w:val="es-ES"/>
        </w:rPr>
        <w:t>SUJETO OBLIGADO</w:t>
      </w:r>
      <w:r w:rsidR="003116A6" w:rsidRPr="001773F7">
        <w:rPr>
          <w:rFonts w:ascii="Palatino Linotype" w:eastAsia="Calibri" w:hAnsi="Palatino Linotype" w:cs="Arial"/>
          <w:color w:val="000000" w:themeColor="text1"/>
        </w:rPr>
        <w:t xml:space="preserve"> vía</w:t>
      </w:r>
      <w:r w:rsidR="00DB4BEF" w:rsidRPr="001773F7">
        <w:rPr>
          <w:rFonts w:ascii="Palatino Linotype" w:eastAsia="Calibri" w:hAnsi="Palatino Linotype" w:cs="Arial"/>
          <w:color w:val="000000" w:themeColor="text1"/>
        </w:rPr>
        <w:t xml:space="preserve"> </w:t>
      </w:r>
      <w:r w:rsidR="00DB4BEF" w:rsidRPr="001773F7">
        <w:rPr>
          <w:rFonts w:ascii="Palatino Linotype" w:eastAsia="Calibri" w:hAnsi="Palatino Linotype" w:cs="Arial"/>
          <w:color w:val="000000" w:themeColor="text1"/>
          <w:lang w:val="es-ES"/>
        </w:rPr>
        <w:t xml:space="preserve">Sistema de Acceso a la Información Mexiquense </w:t>
      </w:r>
      <w:r w:rsidR="00DB4BEF" w:rsidRPr="001773F7">
        <w:rPr>
          <w:rFonts w:ascii="Palatino Linotype" w:eastAsia="Calibri" w:hAnsi="Palatino Linotype" w:cs="Arial"/>
          <w:b/>
          <w:color w:val="000000" w:themeColor="text1"/>
          <w:lang w:val="es-ES"/>
        </w:rPr>
        <w:t>SAIMEX</w:t>
      </w:r>
      <w:r w:rsidR="00DB4BEF" w:rsidRPr="001773F7">
        <w:rPr>
          <w:rFonts w:ascii="Palatino Linotype" w:eastAsia="Calibri" w:hAnsi="Palatino Linotype" w:cs="Arial"/>
          <w:color w:val="000000" w:themeColor="text1"/>
          <w:lang w:val="es-ES"/>
        </w:rPr>
        <w:t xml:space="preserve">, la solicitud de información pública registrada con el número </w:t>
      </w:r>
      <w:r w:rsidRPr="001773F7">
        <w:rPr>
          <w:rFonts w:ascii="Palatino Linotype" w:eastAsia="Calibri" w:hAnsi="Palatino Linotype" w:cs="Arial"/>
          <w:b/>
          <w:color w:val="000000" w:themeColor="text1"/>
          <w:lang w:val="es-ES"/>
        </w:rPr>
        <w:t>01535</w:t>
      </w:r>
      <w:r w:rsidR="00FA0EE3" w:rsidRPr="001773F7">
        <w:rPr>
          <w:rFonts w:ascii="Palatino Linotype" w:eastAsia="Calibri" w:hAnsi="Palatino Linotype" w:cs="Arial"/>
          <w:b/>
          <w:color w:val="000000" w:themeColor="text1"/>
          <w:lang w:val="es-ES"/>
        </w:rPr>
        <w:t>/</w:t>
      </w:r>
      <w:r w:rsidR="009A61AE" w:rsidRPr="001773F7">
        <w:rPr>
          <w:rFonts w:ascii="Palatino Linotype" w:eastAsia="Calibri" w:hAnsi="Palatino Linotype" w:cs="Arial"/>
          <w:b/>
          <w:color w:val="000000" w:themeColor="text1"/>
          <w:lang w:val="es-ES"/>
        </w:rPr>
        <w:t>UPVT</w:t>
      </w:r>
      <w:r w:rsidR="00FA0EE3" w:rsidRPr="001773F7">
        <w:rPr>
          <w:rFonts w:ascii="Palatino Linotype" w:eastAsia="Calibri" w:hAnsi="Palatino Linotype" w:cs="Arial"/>
          <w:b/>
          <w:color w:val="000000" w:themeColor="text1"/>
          <w:lang w:val="es-ES"/>
        </w:rPr>
        <w:t>/IP/201</w:t>
      </w:r>
      <w:r w:rsidR="009573B2" w:rsidRPr="001773F7">
        <w:rPr>
          <w:rFonts w:ascii="Palatino Linotype" w:eastAsia="Calibri" w:hAnsi="Palatino Linotype" w:cs="Arial"/>
          <w:b/>
          <w:color w:val="000000" w:themeColor="text1"/>
          <w:lang w:val="es-ES"/>
        </w:rPr>
        <w:t>8</w:t>
      </w:r>
      <w:r w:rsidR="00DB4BEF" w:rsidRPr="001773F7">
        <w:rPr>
          <w:rFonts w:ascii="Palatino Linotype" w:eastAsia="Calibri" w:hAnsi="Palatino Linotype" w:cs="Arial"/>
          <w:color w:val="000000" w:themeColor="text1"/>
          <w:lang w:val="es-ES"/>
        </w:rPr>
        <w:t>, mediante la cual solicitó:</w:t>
      </w:r>
    </w:p>
    <w:p w14:paraId="444EF19D" w14:textId="77777777" w:rsidR="001773F7" w:rsidRPr="001773F7" w:rsidRDefault="001773F7" w:rsidP="001773F7">
      <w:pPr>
        <w:pStyle w:val="Prrafodelista"/>
        <w:spacing w:line="360" w:lineRule="auto"/>
        <w:ind w:left="0"/>
        <w:jc w:val="both"/>
        <w:rPr>
          <w:rFonts w:ascii="Palatino Linotype" w:eastAsia="Calibri" w:hAnsi="Palatino Linotype" w:cs="Arial"/>
          <w:color w:val="000000" w:themeColor="text1"/>
          <w:lang w:val="es-ES"/>
        </w:rPr>
      </w:pPr>
    </w:p>
    <w:p w14:paraId="089106F0" w14:textId="723D8283" w:rsidR="00452EBC" w:rsidRPr="001773F7" w:rsidRDefault="00E727B7" w:rsidP="001773F7">
      <w:pPr>
        <w:spacing w:line="360" w:lineRule="auto"/>
        <w:ind w:left="567" w:right="567"/>
        <w:jc w:val="both"/>
        <w:rPr>
          <w:rFonts w:ascii="Palatino Linotype" w:eastAsia="Calibri" w:hAnsi="Palatino Linotype" w:cs="Arial"/>
          <w:color w:val="000000" w:themeColor="text1"/>
          <w:lang w:val="es-ES"/>
        </w:rPr>
      </w:pPr>
      <w:r w:rsidRPr="001773F7">
        <w:rPr>
          <w:rFonts w:ascii="Palatino Linotype" w:hAnsi="Palatino Linotype"/>
          <w:i/>
          <w:color w:val="000000" w:themeColor="text1"/>
        </w:rPr>
        <w:t>“</w:t>
      </w:r>
      <w:r w:rsidR="00452EBC" w:rsidRPr="001773F7">
        <w:rPr>
          <w:rFonts w:ascii="Palatino Linotype" w:hAnsi="Palatino Linotype"/>
          <w:i/>
          <w:color w:val="000000" w:themeColor="text1"/>
        </w:rPr>
        <w:t>Indicar quienes son actualmente los responsables de los trámites que aparecen en su página institucional como es seguimiento de egresados y servicio social</w:t>
      </w:r>
      <w:r w:rsidR="009573B2" w:rsidRPr="001773F7">
        <w:rPr>
          <w:rFonts w:ascii="Palatino Linotype" w:eastAsia="Calibri" w:hAnsi="Palatino Linotype" w:cs="Arial"/>
          <w:i/>
          <w:color w:val="000000" w:themeColor="text1"/>
          <w:lang w:val="es-ES"/>
        </w:rPr>
        <w:t xml:space="preserve">” </w:t>
      </w:r>
      <w:r w:rsidR="00452EBC" w:rsidRPr="001773F7">
        <w:rPr>
          <w:rFonts w:ascii="Palatino Linotype" w:eastAsia="Calibri" w:hAnsi="Palatino Linotype" w:cs="Arial"/>
          <w:color w:val="000000" w:themeColor="text1"/>
          <w:lang w:val="es-ES"/>
        </w:rPr>
        <w:t>(Sic)</w:t>
      </w:r>
    </w:p>
    <w:p w14:paraId="3CC4D93F" w14:textId="77777777" w:rsidR="007C3CE8" w:rsidRPr="001773F7" w:rsidRDefault="007C3CE8" w:rsidP="001773F7">
      <w:pPr>
        <w:spacing w:line="360" w:lineRule="auto"/>
        <w:ind w:left="567" w:right="567"/>
        <w:jc w:val="both"/>
        <w:rPr>
          <w:rFonts w:ascii="Palatino Linotype" w:eastAsia="Calibri" w:hAnsi="Palatino Linotype" w:cs="Arial"/>
          <w:color w:val="000000" w:themeColor="text1"/>
          <w:lang w:val="es-ES"/>
        </w:rPr>
      </w:pPr>
    </w:p>
    <w:p w14:paraId="25633CA9" w14:textId="331CFEEF" w:rsidR="00256EB1" w:rsidRPr="001773F7" w:rsidRDefault="005F1C39" w:rsidP="001773F7">
      <w:pPr>
        <w:pStyle w:val="Prrafodelista"/>
        <w:numPr>
          <w:ilvl w:val="0"/>
          <w:numId w:val="1"/>
        </w:numPr>
        <w:spacing w:line="360" w:lineRule="auto"/>
        <w:ind w:left="0" w:right="34" w:firstLine="0"/>
        <w:jc w:val="both"/>
        <w:rPr>
          <w:rFonts w:ascii="Palatino Linotype" w:hAnsi="Palatino Linotype"/>
          <w:b/>
          <w:i/>
          <w:color w:val="000000" w:themeColor="text1"/>
        </w:rPr>
      </w:pPr>
      <w:r w:rsidRPr="001773F7">
        <w:rPr>
          <w:rFonts w:ascii="Palatino Linotype" w:eastAsia="Calibri" w:hAnsi="Palatino Linotype" w:cs="Arial"/>
          <w:color w:val="000000" w:themeColor="text1"/>
          <w:lang w:val="es-AR"/>
        </w:rPr>
        <w:lastRenderedPageBreak/>
        <w:t>Se</w:t>
      </w:r>
      <w:r w:rsidR="00DF3C5F" w:rsidRPr="001773F7">
        <w:rPr>
          <w:rFonts w:ascii="Palatino Linotype" w:eastAsia="Calibri" w:hAnsi="Palatino Linotype" w:cs="Arial"/>
          <w:color w:val="000000" w:themeColor="text1"/>
          <w:lang w:val="es-AR"/>
        </w:rPr>
        <w:t xml:space="preserve"> hace constar que</w:t>
      </w:r>
      <w:r w:rsidRPr="001773F7">
        <w:rPr>
          <w:rFonts w:ascii="Palatino Linotype" w:eastAsia="Calibri" w:hAnsi="Palatino Linotype" w:cs="Arial"/>
          <w:color w:val="000000" w:themeColor="text1"/>
          <w:lang w:val="es-AR"/>
        </w:rPr>
        <w:t xml:space="preserve"> </w:t>
      </w:r>
      <w:r w:rsidR="00BB7BCB" w:rsidRPr="001773F7">
        <w:rPr>
          <w:rFonts w:ascii="Palatino Linotype" w:eastAsia="Calibri" w:hAnsi="Palatino Linotype" w:cs="Arial"/>
          <w:color w:val="000000" w:themeColor="text1"/>
          <w:lang w:val="es-AR"/>
        </w:rPr>
        <w:t xml:space="preserve">señaló como modalidad de entrega de la información: a través del Sistema de Acceso a la Información Mexiquense </w:t>
      </w:r>
      <w:r w:rsidR="00BB7BCB" w:rsidRPr="001773F7">
        <w:rPr>
          <w:rFonts w:ascii="Palatino Linotype" w:eastAsia="Calibri" w:hAnsi="Palatino Linotype" w:cs="Arial"/>
          <w:b/>
          <w:color w:val="000000" w:themeColor="text1"/>
          <w:lang w:val="es-AR"/>
        </w:rPr>
        <w:t>(SAIMEX</w:t>
      </w:r>
      <w:r w:rsidR="00EF13FE" w:rsidRPr="001773F7">
        <w:rPr>
          <w:rFonts w:ascii="Palatino Linotype" w:eastAsia="Calibri" w:hAnsi="Palatino Linotype" w:cs="Arial"/>
          <w:b/>
          <w:color w:val="000000" w:themeColor="text1"/>
          <w:lang w:val="es-AR"/>
        </w:rPr>
        <w:t>)</w:t>
      </w:r>
      <w:r w:rsidR="00EF13FE" w:rsidRPr="001773F7">
        <w:rPr>
          <w:rFonts w:ascii="Palatino Linotype" w:eastAsia="Calibri" w:hAnsi="Palatino Linotype" w:cs="Arial"/>
          <w:color w:val="000000" w:themeColor="text1"/>
          <w:lang w:val="es-AR"/>
        </w:rPr>
        <w:t>.</w:t>
      </w:r>
    </w:p>
    <w:p w14:paraId="6B1AD677" w14:textId="2B0291FB" w:rsidR="00256EB1" w:rsidRPr="001773F7" w:rsidRDefault="00256EB1" w:rsidP="001773F7">
      <w:pPr>
        <w:pStyle w:val="Prrafodelista"/>
        <w:numPr>
          <w:ilvl w:val="0"/>
          <w:numId w:val="1"/>
        </w:numPr>
        <w:spacing w:line="360" w:lineRule="auto"/>
        <w:ind w:left="0" w:right="34" w:firstLine="0"/>
        <w:jc w:val="both"/>
        <w:rPr>
          <w:rFonts w:ascii="Palatino Linotype" w:hAnsi="Palatino Linotype"/>
          <w:b/>
          <w:i/>
          <w:color w:val="000000" w:themeColor="text1"/>
        </w:rPr>
      </w:pPr>
      <w:bookmarkStart w:id="3" w:name="_GoBack"/>
      <w:bookmarkEnd w:id="3"/>
      <w:r w:rsidRPr="001773F7">
        <w:rPr>
          <w:rFonts w:ascii="Palatino Linotype" w:hAnsi="Palatino Linotype"/>
          <w:color w:val="000000" w:themeColor="text1"/>
        </w:rPr>
        <w:t>E</w:t>
      </w:r>
      <w:r w:rsidR="00452EBC" w:rsidRPr="001773F7">
        <w:rPr>
          <w:rFonts w:ascii="Palatino Linotype" w:hAnsi="Palatino Linotype"/>
          <w:color w:val="000000" w:themeColor="text1"/>
        </w:rPr>
        <w:t>n fecha tres (03</w:t>
      </w:r>
      <w:r w:rsidRPr="001773F7">
        <w:rPr>
          <w:rFonts w:ascii="Palatino Linotype" w:hAnsi="Palatino Linotype"/>
          <w:color w:val="000000" w:themeColor="text1"/>
        </w:rPr>
        <w:t>)</w:t>
      </w:r>
      <w:r w:rsidR="00DF3C5F" w:rsidRPr="001773F7">
        <w:rPr>
          <w:rFonts w:ascii="Palatino Linotype" w:hAnsi="Palatino Linotype"/>
          <w:color w:val="000000" w:themeColor="text1"/>
        </w:rPr>
        <w:t xml:space="preserve"> de</w:t>
      </w:r>
      <w:r w:rsidR="00452EBC" w:rsidRPr="001773F7">
        <w:rPr>
          <w:rFonts w:ascii="Palatino Linotype" w:hAnsi="Palatino Linotype"/>
          <w:color w:val="000000" w:themeColor="text1"/>
        </w:rPr>
        <w:t xml:space="preserve"> diciembre </w:t>
      </w:r>
      <w:r w:rsidR="00DF3C5F" w:rsidRPr="001773F7">
        <w:rPr>
          <w:rFonts w:ascii="Palatino Linotype" w:hAnsi="Palatino Linotype"/>
          <w:color w:val="000000" w:themeColor="text1"/>
        </w:rPr>
        <w:t>del año dos mil dieciocho</w:t>
      </w:r>
      <w:r w:rsidRPr="001773F7">
        <w:rPr>
          <w:rFonts w:ascii="Palatino Linotype" w:hAnsi="Palatino Linotype"/>
          <w:color w:val="000000" w:themeColor="text1"/>
        </w:rPr>
        <w:t xml:space="preserve">, el </w:t>
      </w:r>
      <w:r w:rsidRPr="001773F7">
        <w:rPr>
          <w:rFonts w:ascii="Palatino Linotype" w:hAnsi="Palatino Linotype"/>
          <w:b/>
          <w:color w:val="000000" w:themeColor="text1"/>
        </w:rPr>
        <w:t>SUJETO OBLIGADO</w:t>
      </w:r>
      <w:r w:rsidR="00A12D58" w:rsidRPr="001773F7">
        <w:rPr>
          <w:rFonts w:ascii="Palatino Linotype" w:hAnsi="Palatino Linotype"/>
          <w:b/>
          <w:color w:val="000000" w:themeColor="text1"/>
        </w:rPr>
        <w:t xml:space="preserve"> </w:t>
      </w:r>
      <w:r w:rsidRPr="001773F7">
        <w:rPr>
          <w:rFonts w:ascii="Palatino Linotype" w:hAnsi="Palatino Linotype"/>
          <w:b/>
          <w:color w:val="000000" w:themeColor="text1"/>
        </w:rPr>
        <w:t xml:space="preserve"> </w:t>
      </w:r>
      <w:r w:rsidRPr="001773F7">
        <w:rPr>
          <w:rFonts w:ascii="Palatino Linotype" w:hAnsi="Palatino Linotype"/>
          <w:color w:val="000000" w:themeColor="text1"/>
        </w:rPr>
        <w:t>emitió su</w:t>
      </w:r>
      <w:r w:rsidR="00DF3C5F" w:rsidRPr="001773F7">
        <w:rPr>
          <w:rFonts w:ascii="Palatino Linotype" w:hAnsi="Palatino Linotype"/>
          <w:color w:val="000000" w:themeColor="text1"/>
        </w:rPr>
        <w:t>s</w:t>
      </w:r>
      <w:r w:rsidRPr="001773F7">
        <w:rPr>
          <w:rFonts w:ascii="Palatino Linotype" w:hAnsi="Palatino Linotype"/>
          <w:color w:val="000000" w:themeColor="text1"/>
        </w:rPr>
        <w:t xml:space="preserve"> respectiva respuesta a la solicitud de información presentada, a través del escrito siguiente: </w:t>
      </w:r>
    </w:p>
    <w:p w14:paraId="73AC5183" w14:textId="77777777" w:rsidR="00256EB1" w:rsidRPr="001773F7" w:rsidRDefault="00256EB1" w:rsidP="001773F7">
      <w:pPr>
        <w:pStyle w:val="Prrafodelista"/>
        <w:spacing w:line="360" w:lineRule="auto"/>
        <w:ind w:left="284" w:right="34"/>
        <w:rPr>
          <w:rFonts w:ascii="Palatino Linotype" w:hAnsi="Palatino Linotype"/>
          <w:b/>
          <w:i/>
          <w:color w:val="000000" w:themeColor="text1"/>
        </w:rPr>
      </w:pPr>
    </w:p>
    <w:p w14:paraId="410C93C3" w14:textId="77777777" w:rsidR="00452EBC" w:rsidRPr="001773F7" w:rsidRDefault="00256EB1" w:rsidP="001773F7">
      <w:pPr>
        <w:pStyle w:val="Prrafodelista"/>
        <w:tabs>
          <w:tab w:val="left" w:pos="709"/>
        </w:tabs>
        <w:spacing w:line="360" w:lineRule="auto"/>
        <w:ind w:left="709" w:right="425" w:hanging="142"/>
        <w:jc w:val="right"/>
        <w:rPr>
          <w:rFonts w:ascii="Palatino Linotype" w:hAnsi="Palatino Linotype"/>
          <w:i/>
          <w:color w:val="000000" w:themeColor="text1"/>
        </w:rPr>
      </w:pPr>
      <w:r w:rsidRPr="001773F7">
        <w:rPr>
          <w:rFonts w:ascii="Palatino Linotype" w:hAnsi="Palatino Linotype"/>
          <w:i/>
          <w:color w:val="000000" w:themeColor="text1"/>
        </w:rPr>
        <w:t>“</w:t>
      </w:r>
      <w:r w:rsidR="00452EBC" w:rsidRPr="001773F7">
        <w:rPr>
          <w:rFonts w:ascii="Palatino Linotype" w:hAnsi="Palatino Linotype"/>
          <w:i/>
          <w:color w:val="000000" w:themeColor="text1"/>
        </w:rPr>
        <w:t>Metepec, México a 03 de Diciembre de 2018</w:t>
      </w:r>
    </w:p>
    <w:p w14:paraId="1A8D7449" w14:textId="045746B8" w:rsidR="00452EBC" w:rsidRPr="001773F7" w:rsidRDefault="00452EBC" w:rsidP="001773F7">
      <w:pPr>
        <w:pStyle w:val="Prrafodelista"/>
        <w:tabs>
          <w:tab w:val="left" w:pos="709"/>
        </w:tabs>
        <w:spacing w:line="360" w:lineRule="auto"/>
        <w:ind w:left="709" w:right="425" w:hanging="142"/>
        <w:jc w:val="right"/>
        <w:rPr>
          <w:rFonts w:ascii="Palatino Linotype" w:hAnsi="Palatino Linotype"/>
          <w:i/>
          <w:color w:val="000000" w:themeColor="text1"/>
        </w:rPr>
      </w:pPr>
      <w:r w:rsidRPr="001773F7">
        <w:rPr>
          <w:rFonts w:ascii="Palatino Linotype" w:hAnsi="Palatino Linotype"/>
          <w:i/>
          <w:color w:val="000000" w:themeColor="text1"/>
        </w:rPr>
        <w:t xml:space="preserve">Nombre del solicitante: </w:t>
      </w:r>
      <w:r w:rsidR="0067774F" w:rsidRPr="0067774F">
        <w:rPr>
          <w:rFonts w:ascii="Palatino Linotype" w:hAnsi="Palatino Linotype"/>
          <w:i/>
          <w:color w:val="000000" w:themeColor="text1"/>
          <w:highlight w:val="black"/>
        </w:rPr>
        <w:t>----------------------------------------------</w:t>
      </w:r>
    </w:p>
    <w:p w14:paraId="78113F1D" w14:textId="071BA6CE" w:rsidR="00452EBC" w:rsidRPr="001773F7" w:rsidRDefault="00452EBC" w:rsidP="001773F7">
      <w:pPr>
        <w:pStyle w:val="Prrafodelista"/>
        <w:tabs>
          <w:tab w:val="left" w:pos="709"/>
        </w:tabs>
        <w:spacing w:line="360" w:lineRule="auto"/>
        <w:ind w:left="709" w:right="425" w:hanging="142"/>
        <w:jc w:val="right"/>
        <w:rPr>
          <w:rFonts w:ascii="Palatino Linotype" w:hAnsi="Palatino Linotype"/>
          <w:i/>
          <w:color w:val="000000" w:themeColor="text1"/>
        </w:rPr>
      </w:pPr>
      <w:r w:rsidRPr="001773F7">
        <w:rPr>
          <w:rFonts w:ascii="Palatino Linotype" w:hAnsi="Palatino Linotype"/>
          <w:i/>
          <w:color w:val="000000" w:themeColor="text1"/>
        </w:rPr>
        <w:t>Folio de la solicitud: 01535/UPVT/IP/2018</w:t>
      </w:r>
    </w:p>
    <w:p w14:paraId="4ADADF0A" w14:textId="77777777" w:rsidR="00452EBC" w:rsidRPr="001773F7" w:rsidRDefault="00452EBC" w:rsidP="001773F7">
      <w:pPr>
        <w:pStyle w:val="Prrafodelista"/>
        <w:tabs>
          <w:tab w:val="left" w:pos="709"/>
        </w:tabs>
        <w:spacing w:line="360" w:lineRule="auto"/>
        <w:ind w:left="709" w:right="425" w:hanging="142"/>
        <w:jc w:val="right"/>
        <w:rPr>
          <w:rFonts w:ascii="Palatino Linotype" w:hAnsi="Palatino Linotype"/>
          <w:i/>
          <w:color w:val="000000" w:themeColor="text1"/>
        </w:rPr>
      </w:pPr>
    </w:p>
    <w:p w14:paraId="49AB50EF" w14:textId="03E52587" w:rsidR="00452EBC" w:rsidRPr="001773F7" w:rsidRDefault="00452EBC" w:rsidP="001773F7">
      <w:pPr>
        <w:pStyle w:val="Prrafodelista"/>
        <w:tabs>
          <w:tab w:val="left" w:pos="567"/>
        </w:tabs>
        <w:spacing w:line="360" w:lineRule="auto"/>
        <w:ind w:left="567" w:right="425"/>
        <w:jc w:val="both"/>
        <w:rPr>
          <w:rFonts w:ascii="Palatino Linotype" w:hAnsi="Palatino Linotype"/>
          <w:i/>
          <w:color w:val="000000" w:themeColor="text1"/>
        </w:rPr>
      </w:pPr>
      <w:r w:rsidRPr="001773F7">
        <w:rPr>
          <w:rFonts w:ascii="Palatino Linotype" w:hAnsi="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8AF3837" w14:textId="31DB2672" w:rsidR="00452EBC" w:rsidRPr="001773F7" w:rsidRDefault="00452EBC" w:rsidP="001773F7">
      <w:pPr>
        <w:pStyle w:val="Prrafodelista"/>
        <w:tabs>
          <w:tab w:val="left" w:pos="567"/>
        </w:tabs>
        <w:spacing w:line="360" w:lineRule="auto"/>
        <w:ind w:left="567" w:right="425"/>
        <w:jc w:val="both"/>
        <w:rPr>
          <w:rFonts w:ascii="Palatino Linotype" w:hAnsi="Palatino Linotype"/>
          <w:i/>
          <w:color w:val="000000" w:themeColor="text1"/>
        </w:rPr>
      </w:pPr>
      <w:r w:rsidRPr="001773F7">
        <w:rPr>
          <w:rFonts w:ascii="Palatino Linotype" w:hAnsi="Palatino Linotype"/>
          <w:i/>
          <w:color w:val="000000" w:themeColor="text1"/>
        </w:rPr>
        <w:t xml:space="preserve">De conformidad con los artículos 1, 2, 3, fracción XLIV, 4, 12,16, 23 fracción V, 24 fracción XI y último párrafo, 50, 51, 53 fracciones II, IV, V y VI de la Ley de Transparencia y Acceso a la Información Pública del Estado de México y Municipios, me permito comentar a usted lo siguiente: En atención a la solicitud de información registrada con el folio número 01535/UPVT/IP/2018, que realizó el 9 de noviembre del año en curso, sírvase encontrar en archivo adjunto copia digitalizada en formato </w:t>
      </w:r>
      <w:proofErr w:type="spellStart"/>
      <w:r w:rsidRPr="001773F7">
        <w:rPr>
          <w:rFonts w:ascii="Palatino Linotype" w:hAnsi="Palatino Linotype"/>
          <w:i/>
          <w:color w:val="000000" w:themeColor="text1"/>
        </w:rPr>
        <w:t>pdf</w:t>
      </w:r>
      <w:proofErr w:type="spellEnd"/>
      <w:r w:rsidRPr="001773F7">
        <w:rPr>
          <w:rFonts w:ascii="Palatino Linotype" w:hAnsi="Palatino Linotype"/>
          <w:i/>
          <w:color w:val="000000" w:themeColor="text1"/>
        </w:rPr>
        <w:t xml:space="preserve"> del oficio emitido por el servidor público habilitado del Departamento de Vinculación y Extensión, en el cual se detalla lo referente a su </w:t>
      </w:r>
      <w:r w:rsidRPr="001773F7">
        <w:rPr>
          <w:rFonts w:ascii="Palatino Linotype" w:hAnsi="Palatino Linotype"/>
          <w:i/>
          <w:color w:val="000000" w:themeColor="text1"/>
        </w:rPr>
        <w:lastRenderedPageBreak/>
        <w:t>solicitud de información. Se hace de su conocimiento el término de quince días para interponer el recurso de revisión que se señala en los artículos 176,177 y 178 de la Ley de la materia, en caso de considerar que la respuesta es desfavorable a su solicitud.</w:t>
      </w:r>
    </w:p>
    <w:p w14:paraId="3F5EA786" w14:textId="77777777" w:rsidR="00452EBC" w:rsidRPr="001773F7" w:rsidRDefault="00452EBC" w:rsidP="001773F7">
      <w:pPr>
        <w:pStyle w:val="Prrafodelista"/>
        <w:tabs>
          <w:tab w:val="left" w:pos="709"/>
        </w:tabs>
        <w:spacing w:line="360" w:lineRule="auto"/>
        <w:ind w:left="709" w:right="425" w:hanging="142"/>
        <w:jc w:val="both"/>
        <w:rPr>
          <w:rFonts w:ascii="Palatino Linotype" w:hAnsi="Palatino Linotype"/>
          <w:i/>
          <w:color w:val="000000" w:themeColor="text1"/>
        </w:rPr>
      </w:pPr>
    </w:p>
    <w:p w14:paraId="394D1530" w14:textId="77777777" w:rsidR="00452EBC" w:rsidRDefault="00452EBC" w:rsidP="001773F7">
      <w:pPr>
        <w:pStyle w:val="Prrafodelista"/>
        <w:tabs>
          <w:tab w:val="left" w:pos="709"/>
        </w:tabs>
        <w:spacing w:line="360" w:lineRule="auto"/>
        <w:ind w:left="709" w:right="425" w:hanging="142"/>
        <w:rPr>
          <w:rFonts w:ascii="Palatino Linotype" w:hAnsi="Palatino Linotype"/>
          <w:i/>
          <w:color w:val="000000" w:themeColor="text1"/>
        </w:rPr>
      </w:pPr>
      <w:r w:rsidRPr="001773F7">
        <w:rPr>
          <w:rFonts w:ascii="Palatino Linotype" w:hAnsi="Palatino Linotype"/>
          <w:i/>
          <w:color w:val="000000" w:themeColor="text1"/>
        </w:rPr>
        <w:t>ATENTAMENTE</w:t>
      </w:r>
    </w:p>
    <w:p w14:paraId="7A6CE32C" w14:textId="77777777" w:rsidR="001773F7" w:rsidRPr="001773F7" w:rsidRDefault="001773F7" w:rsidP="001773F7">
      <w:pPr>
        <w:tabs>
          <w:tab w:val="left" w:pos="709"/>
        </w:tabs>
        <w:spacing w:line="360" w:lineRule="auto"/>
        <w:ind w:right="425"/>
        <w:rPr>
          <w:rFonts w:ascii="Palatino Linotype" w:hAnsi="Palatino Linotype"/>
          <w:i/>
          <w:color w:val="000000" w:themeColor="text1"/>
        </w:rPr>
      </w:pPr>
    </w:p>
    <w:p w14:paraId="6CDE7D21" w14:textId="0652BB24" w:rsidR="00256EB1" w:rsidRDefault="00452EBC" w:rsidP="001773F7">
      <w:pPr>
        <w:pStyle w:val="Prrafodelista"/>
        <w:tabs>
          <w:tab w:val="left" w:pos="709"/>
        </w:tabs>
        <w:spacing w:line="360" w:lineRule="auto"/>
        <w:ind w:left="709" w:right="425" w:hanging="142"/>
        <w:rPr>
          <w:rFonts w:ascii="Palatino Linotype" w:hAnsi="Palatino Linotype"/>
          <w:i/>
          <w:color w:val="000000" w:themeColor="text1"/>
        </w:rPr>
      </w:pPr>
      <w:r w:rsidRPr="001773F7">
        <w:rPr>
          <w:rFonts w:ascii="Palatino Linotype" w:hAnsi="Palatino Linotype"/>
          <w:i/>
          <w:color w:val="000000" w:themeColor="text1"/>
        </w:rPr>
        <w:t>LIC. GABRIELA AVILES OLIVARES</w:t>
      </w:r>
      <w:r w:rsidR="00256EB1" w:rsidRPr="001773F7">
        <w:rPr>
          <w:rFonts w:ascii="Palatino Linotype" w:hAnsi="Palatino Linotype"/>
          <w:i/>
          <w:color w:val="000000" w:themeColor="text1"/>
        </w:rPr>
        <w:t>” (Sic)</w:t>
      </w:r>
    </w:p>
    <w:p w14:paraId="26FD3BC9" w14:textId="77777777" w:rsidR="001773F7" w:rsidRPr="001773F7" w:rsidRDefault="001773F7" w:rsidP="001773F7">
      <w:pPr>
        <w:pStyle w:val="Prrafodelista"/>
        <w:tabs>
          <w:tab w:val="left" w:pos="709"/>
        </w:tabs>
        <w:spacing w:line="360" w:lineRule="auto"/>
        <w:ind w:left="709" w:right="425" w:hanging="142"/>
        <w:rPr>
          <w:rFonts w:ascii="Palatino Linotype" w:hAnsi="Palatino Linotype"/>
          <w:i/>
          <w:color w:val="000000" w:themeColor="text1"/>
        </w:rPr>
      </w:pPr>
    </w:p>
    <w:p w14:paraId="0C6C1EA1" w14:textId="5BEAD4C5" w:rsidR="00256EB1" w:rsidRPr="001773F7" w:rsidRDefault="00F112A0" w:rsidP="001773F7">
      <w:pPr>
        <w:pStyle w:val="Prrafodelista"/>
        <w:numPr>
          <w:ilvl w:val="0"/>
          <w:numId w:val="1"/>
        </w:numPr>
        <w:tabs>
          <w:tab w:val="left" w:pos="709"/>
          <w:tab w:val="left" w:pos="8364"/>
        </w:tabs>
        <w:spacing w:line="360" w:lineRule="auto"/>
        <w:ind w:left="0" w:right="34" w:firstLine="0"/>
        <w:jc w:val="both"/>
        <w:rPr>
          <w:rFonts w:ascii="Palatino Linotype" w:hAnsi="Palatino Linotype"/>
          <w:b/>
          <w:i/>
          <w:color w:val="000000" w:themeColor="text1"/>
        </w:rPr>
      </w:pPr>
      <w:r w:rsidRPr="001773F7">
        <w:rPr>
          <w:rFonts w:ascii="Palatino Linotype" w:hAnsi="Palatino Linotype"/>
          <w:color w:val="000000" w:themeColor="text1"/>
        </w:rPr>
        <w:t xml:space="preserve">A dicha respuesta </w:t>
      </w:r>
      <w:r w:rsidR="00452EBC" w:rsidRPr="001773F7">
        <w:rPr>
          <w:rFonts w:ascii="Palatino Linotype" w:hAnsi="Palatino Linotype"/>
          <w:color w:val="000000" w:themeColor="text1"/>
        </w:rPr>
        <w:t xml:space="preserve">se </w:t>
      </w:r>
      <w:r w:rsidRPr="001773F7">
        <w:rPr>
          <w:rFonts w:ascii="Palatino Linotype" w:hAnsi="Palatino Linotype"/>
          <w:color w:val="000000" w:themeColor="text1"/>
        </w:rPr>
        <w:t>anexó</w:t>
      </w:r>
      <w:r w:rsidR="00452EBC" w:rsidRPr="001773F7">
        <w:rPr>
          <w:rFonts w:ascii="Palatino Linotype" w:hAnsi="Palatino Linotype"/>
          <w:color w:val="000000" w:themeColor="text1"/>
        </w:rPr>
        <w:t xml:space="preserve"> dos (02</w:t>
      </w:r>
      <w:r w:rsidR="00256EB1" w:rsidRPr="001773F7">
        <w:rPr>
          <w:rFonts w:ascii="Palatino Linotype" w:hAnsi="Palatino Linotype"/>
          <w:color w:val="000000" w:themeColor="text1"/>
        </w:rPr>
        <w:t xml:space="preserve">) archivos electrónicos a saber: </w:t>
      </w:r>
    </w:p>
    <w:p w14:paraId="73EDDA8A" w14:textId="77777777" w:rsidR="00256EB1" w:rsidRPr="001773F7" w:rsidRDefault="00256EB1" w:rsidP="001773F7">
      <w:pPr>
        <w:spacing w:line="360" w:lineRule="auto"/>
        <w:ind w:right="34"/>
        <w:jc w:val="both"/>
        <w:rPr>
          <w:rFonts w:ascii="Palatino Linotype" w:hAnsi="Palatino Linotype"/>
          <w:b/>
          <w:i/>
          <w:color w:val="000000" w:themeColor="text1"/>
        </w:rPr>
      </w:pPr>
    </w:p>
    <w:p w14:paraId="2DAC504C" w14:textId="7A964BA2" w:rsidR="00844BA7" w:rsidRPr="001773F7" w:rsidRDefault="00862419" w:rsidP="001773F7">
      <w:pPr>
        <w:numPr>
          <w:ilvl w:val="0"/>
          <w:numId w:val="3"/>
        </w:numPr>
        <w:spacing w:line="360" w:lineRule="auto"/>
        <w:ind w:left="567" w:right="567" w:hanging="141"/>
        <w:contextualSpacing/>
        <w:jc w:val="both"/>
        <w:rPr>
          <w:rFonts w:ascii="Palatino Linotype" w:eastAsia="MS Mincho" w:hAnsi="Palatino Linotype" w:cs="Arial"/>
          <w:b/>
          <w:i/>
          <w:color w:val="000000"/>
        </w:rPr>
      </w:pPr>
      <w:hyperlink r:id="rId8" w:tgtFrame="_blank" w:history="1">
        <w:r w:rsidR="00452EBC" w:rsidRPr="001773F7">
          <w:rPr>
            <w:rStyle w:val="Hipervnculo"/>
            <w:rFonts w:ascii="Palatino Linotype" w:eastAsia="MS Mincho" w:hAnsi="Palatino Linotype" w:cs="Arial"/>
            <w:b/>
            <w:bCs/>
            <w:color w:val="000000" w:themeColor="text1"/>
            <w:u w:val="none"/>
          </w:rPr>
          <w:t>298.pdf</w:t>
        </w:r>
      </w:hyperlink>
      <w:r w:rsidR="00573B51" w:rsidRPr="001773F7">
        <w:rPr>
          <w:rFonts w:ascii="Palatino Linotype" w:eastAsia="MS Mincho" w:hAnsi="Palatino Linotype" w:cs="Arial"/>
          <w:b/>
          <w:bCs/>
          <w:color w:val="000000" w:themeColor="text1"/>
          <w:lang w:val="es-MX"/>
        </w:rPr>
        <w:t> </w:t>
      </w:r>
      <w:r w:rsidR="00256EB1" w:rsidRPr="001773F7">
        <w:rPr>
          <w:rFonts w:ascii="Palatino Linotype" w:eastAsia="MS Mincho" w:hAnsi="Palatino Linotype" w:cs="Arial"/>
          <w:b/>
          <w:bCs/>
          <w:color w:val="000000" w:themeColor="text1"/>
          <w:lang w:val="es-MX"/>
        </w:rPr>
        <w:t xml:space="preserve">: </w:t>
      </w:r>
      <w:r w:rsidR="00256EB1" w:rsidRPr="001773F7">
        <w:rPr>
          <w:rFonts w:ascii="Palatino Linotype" w:eastAsia="MS Mincho" w:hAnsi="Palatino Linotype" w:cs="Arial"/>
          <w:bCs/>
          <w:color w:val="000000"/>
          <w:lang w:val="es-MX"/>
        </w:rPr>
        <w:t>Correspondiente a un documento</w:t>
      </w:r>
      <w:r w:rsidR="00452EBC" w:rsidRPr="001773F7">
        <w:rPr>
          <w:rFonts w:ascii="Palatino Linotype" w:eastAsia="MS Mincho" w:hAnsi="Palatino Linotype" w:cs="Arial"/>
          <w:bCs/>
          <w:color w:val="000000"/>
          <w:lang w:val="es-MX"/>
        </w:rPr>
        <w:t xml:space="preserve"> electrónico que contiene en dos (02</w:t>
      </w:r>
      <w:r w:rsidR="00256EB1" w:rsidRPr="001773F7">
        <w:rPr>
          <w:rFonts w:ascii="Palatino Linotype" w:eastAsia="MS Mincho" w:hAnsi="Palatino Linotype" w:cs="Arial"/>
          <w:bCs/>
          <w:color w:val="000000"/>
          <w:lang w:val="es-MX"/>
        </w:rPr>
        <w:t>) hoja</w:t>
      </w:r>
      <w:r w:rsidR="00452EBC" w:rsidRPr="001773F7">
        <w:rPr>
          <w:rFonts w:ascii="Palatino Linotype" w:eastAsia="MS Mincho" w:hAnsi="Palatino Linotype" w:cs="Arial"/>
          <w:bCs/>
          <w:color w:val="000000"/>
          <w:lang w:val="es-MX"/>
        </w:rPr>
        <w:t>s</w:t>
      </w:r>
      <w:r w:rsidR="00256EB1" w:rsidRPr="001773F7">
        <w:rPr>
          <w:rFonts w:ascii="Palatino Linotype" w:eastAsia="MS Mincho" w:hAnsi="Palatino Linotype" w:cs="Arial"/>
          <w:bCs/>
          <w:color w:val="000000"/>
          <w:lang w:val="es-MX"/>
        </w:rPr>
        <w:t xml:space="preserve"> el ofi</w:t>
      </w:r>
      <w:r w:rsidR="0006245D" w:rsidRPr="001773F7">
        <w:rPr>
          <w:rFonts w:ascii="Palatino Linotype" w:eastAsia="MS Mincho" w:hAnsi="Palatino Linotype" w:cs="Arial"/>
          <w:bCs/>
          <w:color w:val="000000"/>
          <w:lang w:val="es-MX"/>
        </w:rPr>
        <w:t>cio 205BL16002/298/2018, dirigido a la Titular de la Unidad de Transparencia, signado por la Jefa de Departamento de Vinculación y Extensión</w:t>
      </w:r>
      <w:r w:rsidR="00256EB1" w:rsidRPr="001773F7">
        <w:rPr>
          <w:rFonts w:ascii="Palatino Linotype" w:eastAsia="MS Mincho" w:hAnsi="Palatino Linotype" w:cs="Arial"/>
          <w:bCs/>
          <w:color w:val="000000"/>
          <w:lang w:val="es-MX"/>
        </w:rPr>
        <w:t>, mediante el</w:t>
      </w:r>
      <w:r w:rsidR="00A12D58" w:rsidRPr="001773F7">
        <w:rPr>
          <w:rFonts w:ascii="Palatino Linotype" w:eastAsia="MS Mincho" w:hAnsi="Palatino Linotype" w:cs="Arial"/>
          <w:bCs/>
          <w:color w:val="000000"/>
          <w:lang w:val="es-MX"/>
        </w:rPr>
        <w:t xml:space="preserve"> cual  atiende el requerimiento realizado </w:t>
      </w:r>
      <w:r w:rsidR="00256EB1" w:rsidRPr="001773F7">
        <w:rPr>
          <w:rFonts w:ascii="Palatino Linotype" w:eastAsia="MS Mincho" w:hAnsi="Palatino Linotype" w:cs="Arial"/>
          <w:bCs/>
          <w:color w:val="000000"/>
          <w:lang w:val="es-MX"/>
        </w:rPr>
        <w:t>respecto de la solicitud</w:t>
      </w:r>
      <w:r w:rsidR="00B619D6" w:rsidRPr="001773F7">
        <w:rPr>
          <w:rFonts w:ascii="Palatino Linotype" w:eastAsia="MS Mincho" w:hAnsi="Palatino Linotype" w:cs="Arial"/>
          <w:bCs/>
          <w:color w:val="000000"/>
          <w:lang w:val="es-MX"/>
        </w:rPr>
        <w:t xml:space="preserve"> </w:t>
      </w:r>
      <w:r w:rsidR="0006245D" w:rsidRPr="001773F7">
        <w:rPr>
          <w:rFonts w:ascii="Palatino Linotype" w:eastAsia="Calibri" w:hAnsi="Palatino Linotype" w:cs="Arial"/>
          <w:color w:val="000000" w:themeColor="text1"/>
          <w:lang w:val="es-ES"/>
        </w:rPr>
        <w:t>01535</w:t>
      </w:r>
      <w:r w:rsidR="00B619D6" w:rsidRPr="001773F7">
        <w:rPr>
          <w:rFonts w:ascii="Palatino Linotype" w:eastAsia="Calibri" w:hAnsi="Palatino Linotype" w:cs="Arial"/>
          <w:color w:val="000000" w:themeColor="text1"/>
          <w:lang w:val="es-ES"/>
        </w:rPr>
        <w:t>/UPVT/IP/2018</w:t>
      </w:r>
      <w:r w:rsidR="00F112A0" w:rsidRPr="001773F7">
        <w:rPr>
          <w:rFonts w:ascii="Palatino Linotype" w:eastAsia="MS Mincho" w:hAnsi="Palatino Linotype" w:cs="Arial"/>
          <w:bCs/>
          <w:color w:val="000000"/>
          <w:lang w:val="es-MX"/>
        </w:rPr>
        <w:t>,</w:t>
      </w:r>
      <w:r w:rsidR="0006245D" w:rsidRPr="001773F7">
        <w:rPr>
          <w:rFonts w:ascii="Palatino Linotype" w:eastAsia="MS Mincho" w:hAnsi="Palatino Linotype" w:cs="Arial"/>
          <w:bCs/>
          <w:color w:val="000000"/>
          <w:lang w:val="es-MX"/>
        </w:rPr>
        <w:t xml:space="preserve"> refiriendo que: </w:t>
      </w:r>
      <w:r w:rsidR="00573B51" w:rsidRPr="001773F7">
        <w:rPr>
          <w:rFonts w:ascii="Palatino Linotype" w:eastAsia="MS Mincho" w:hAnsi="Palatino Linotype" w:cs="Arial"/>
          <w:bCs/>
          <w:i/>
          <w:color w:val="000000"/>
          <w:lang w:val="es-MX"/>
        </w:rPr>
        <w:t>“</w:t>
      </w:r>
      <w:r w:rsidR="0006245D" w:rsidRPr="001773F7">
        <w:rPr>
          <w:rFonts w:ascii="Palatino Linotype" w:eastAsia="MS Mincho" w:hAnsi="Palatino Linotype" w:cs="Arial"/>
          <w:bCs/>
          <w:i/>
          <w:color w:val="000000"/>
          <w:lang w:val="es-MX"/>
        </w:rPr>
        <w:t xml:space="preserve"> … con fundamento en el apartado </w:t>
      </w:r>
      <w:proofErr w:type="spellStart"/>
      <w:r w:rsidR="0006245D" w:rsidRPr="001773F7">
        <w:rPr>
          <w:rFonts w:ascii="Palatino Linotype" w:eastAsia="MS Mincho" w:hAnsi="Palatino Linotype" w:cs="Arial"/>
          <w:bCs/>
          <w:i/>
          <w:color w:val="000000"/>
          <w:lang w:val="es-MX"/>
        </w:rPr>
        <w:t>Vll</w:t>
      </w:r>
      <w:proofErr w:type="spellEnd"/>
      <w:r w:rsidR="0006245D" w:rsidRPr="001773F7">
        <w:rPr>
          <w:rFonts w:ascii="Palatino Linotype" w:eastAsia="MS Mincho" w:hAnsi="Palatino Linotype" w:cs="Arial"/>
          <w:bCs/>
          <w:i/>
          <w:color w:val="000000"/>
          <w:lang w:val="es-MX"/>
        </w:rPr>
        <w:t xml:space="preserve">. Objetivo y funciones por Unidad Administrativa correspondientes a las funciones del Departamento de Vinculación y Extensión establecidas en el Manual General de Organización de la Universidad Politécnica del Valle de Toluca, publicado en el Periódico Oficial “Gaceta de Gobierno” de fecha 9 de noviembre de 2011, me permito informar que dentro de las funciones del Departamento de Vinculación y Extensión se </w:t>
      </w:r>
      <w:r w:rsidR="0006245D" w:rsidRPr="001773F7">
        <w:rPr>
          <w:rFonts w:ascii="Palatino Linotype" w:eastAsia="MS Mincho" w:hAnsi="Palatino Linotype" w:cs="Arial"/>
          <w:bCs/>
          <w:i/>
          <w:color w:val="000000"/>
          <w:lang w:val="es-MX"/>
        </w:rPr>
        <w:lastRenderedPageBreak/>
        <w:t xml:space="preserve">encuentran las siguientes:   </w:t>
      </w:r>
      <w:r w:rsidR="0006245D" w:rsidRPr="001773F7">
        <w:rPr>
          <w:rFonts w:ascii="Palatino Linotype" w:eastAsia="MS Mincho" w:hAnsi="Palatino Linotype" w:cs="Arial"/>
          <w:i/>
          <w:color w:val="000000"/>
        </w:rPr>
        <w:t>Organizar, controlar y registrar el procedimiento de seguimientos de egresados, así como generar los informes correspondientes que permitan retroalimentar el proceso de enseñanza- aprendizaje. Organizar y controlar la realización del servicio social obligatorio de los alumnos, así como establecer vínculos con los sectores, público, privado, social, y productivo de bines y servicios para la celebración de convenios que permitan a los estudiantes del organismos realizar sus estancias y estadías profesionales. Así mismo, le informo que como Departamento de Vinculación y Extensión, la responsable de dichas actividades, es la jefa del Departamento…”</w:t>
      </w:r>
      <w:r w:rsidR="0006245D" w:rsidRPr="001773F7">
        <w:rPr>
          <w:rFonts w:ascii="Palatino Linotype" w:eastAsia="MS Mincho" w:hAnsi="Palatino Linotype" w:cs="Arial"/>
          <w:b/>
          <w:color w:val="000000"/>
        </w:rPr>
        <w:t xml:space="preserve">   </w:t>
      </w:r>
    </w:p>
    <w:p w14:paraId="624BD361" w14:textId="77777777" w:rsidR="008561D0" w:rsidRPr="001773F7" w:rsidRDefault="008561D0" w:rsidP="001773F7">
      <w:pPr>
        <w:spacing w:line="360" w:lineRule="auto"/>
        <w:ind w:right="567"/>
        <w:contextualSpacing/>
        <w:jc w:val="both"/>
        <w:rPr>
          <w:rFonts w:ascii="Palatino Linotype" w:eastAsia="MS Mincho" w:hAnsi="Palatino Linotype" w:cs="Arial"/>
          <w:color w:val="000000"/>
        </w:rPr>
      </w:pPr>
    </w:p>
    <w:p w14:paraId="3A924778" w14:textId="75228E94" w:rsidR="00256EB1" w:rsidRPr="001773F7" w:rsidRDefault="008561D0" w:rsidP="001773F7">
      <w:pPr>
        <w:numPr>
          <w:ilvl w:val="0"/>
          <w:numId w:val="3"/>
        </w:numPr>
        <w:spacing w:line="360" w:lineRule="auto"/>
        <w:ind w:left="567" w:right="567" w:hanging="141"/>
        <w:contextualSpacing/>
        <w:jc w:val="both"/>
        <w:rPr>
          <w:rFonts w:ascii="Palatino Linotype" w:eastAsia="MS Mincho" w:hAnsi="Palatino Linotype" w:cs="Arial"/>
          <w:color w:val="000000"/>
        </w:rPr>
      </w:pPr>
      <w:r w:rsidRPr="001773F7">
        <w:rPr>
          <w:rFonts w:ascii="Palatino Linotype" w:eastAsia="MS Mincho" w:hAnsi="Palatino Linotype" w:cs="Arial"/>
          <w:b/>
          <w:bCs/>
          <w:color w:val="000000" w:themeColor="text1"/>
        </w:rPr>
        <w:t> </w:t>
      </w:r>
      <w:hyperlink r:id="rId9" w:tgtFrame="_blank" w:history="1">
        <w:r w:rsidR="0006245D" w:rsidRPr="001773F7">
          <w:rPr>
            <w:rStyle w:val="Hipervnculo"/>
            <w:rFonts w:ascii="Palatino Linotype" w:eastAsia="MS Mincho" w:hAnsi="Palatino Linotype" w:cs="Arial"/>
            <w:b/>
            <w:bCs/>
            <w:color w:val="000000" w:themeColor="text1"/>
            <w:u w:val="none"/>
          </w:rPr>
          <w:t>UT_ SOL 1535.pdf</w:t>
        </w:r>
      </w:hyperlink>
      <w:hyperlink r:id="rId10" w:tgtFrame="_blank" w:history="1"/>
      <w:r w:rsidRPr="001773F7">
        <w:rPr>
          <w:rFonts w:ascii="Palatino Linotype" w:eastAsia="MS Mincho" w:hAnsi="Palatino Linotype" w:cs="Arial"/>
          <w:b/>
          <w:color w:val="000000"/>
        </w:rPr>
        <w:t>:</w:t>
      </w:r>
      <w:r w:rsidRPr="001773F7">
        <w:rPr>
          <w:rFonts w:ascii="Palatino Linotype" w:eastAsia="MS Mincho" w:hAnsi="Palatino Linotype" w:cs="Arial"/>
          <w:bCs/>
          <w:i/>
          <w:color w:val="000000"/>
          <w:lang w:val="es-MX"/>
        </w:rPr>
        <w:t xml:space="preserve"> </w:t>
      </w:r>
      <w:r w:rsidR="00B619D6" w:rsidRPr="001773F7">
        <w:rPr>
          <w:rFonts w:ascii="Palatino Linotype" w:eastAsia="MS Mincho" w:hAnsi="Palatino Linotype" w:cs="Arial"/>
          <w:color w:val="000000"/>
        </w:rPr>
        <w:t>Correspondiente</w:t>
      </w:r>
      <w:r w:rsidR="00256EB1" w:rsidRPr="001773F7">
        <w:rPr>
          <w:rFonts w:ascii="Palatino Linotype" w:eastAsia="MS Mincho" w:hAnsi="Palatino Linotype" w:cs="Arial"/>
          <w:color w:val="000000"/>
        </w:rPr>
        <w:t xml:space="preserve"> a un documento electrónico que contiene en u</w:t>
      </w:r>
      <w:r w:rsidR="00B619D6" w:rsidRPr="001773F7">
        <w:rPr>
          <w:rFonts w:ascii="Palatino Linotype" w:eastAsia="MS Mincho" w:hAnsi="Palatino Linotype" w:cs="Arial"/>
          <w:color w:val="000000"/>
        </w:rPr>
        <w:t>na (0</w:t>
      </w:r>
      <w:r w:rsidRPr="001773F7">
        <w:rPr>
          <w:rFonts w:ascii="Palatino Linotype" w:eastAsia="MS Mincho" w:hAnsi="Palatino Linotype" w:cs="Arial"/>
          <w:color w:val="000000"/>
        </w:rPr>
        <w:t>1</w:t>
      </w:r>
      <w:r w:rsidR="004060B4" w:rsidRPr="001773F7">
        <w:rPr>
          <w:rFonts w:ascii="Palatino Linotype" w:eastAsia="MS Mincho" w:hAnsi="Palatino Linotype" w:cs="Arial"/>
          <w:color w:val="000000"/>
        </w:rPr>
        <w:t>) hoja el oficio 205BL16001/3479</w:t>
      </w:r>
      <w:r w:rsidR="00256EB1" w:rsidRPr="001773F7">
        <w:rPr>
          <w:rFonts w:ascii="Palatino Linotype" w:eastAsia="MS Mincho" w:hAnsi="Palatino Linotype" w:cs="Arial"/>
          <w:color w:val="000000"/>
        </w:rPr>
        <w:t>/2018, dirigido al particular</w:t>
      </w:r>
      <w:r w:rsidR="00B619D6" w:rsidRPr="001773F7">
        <w:rPr>
          <w:rFonts w:ascii="Palatino Linotype" w:eastAsia="MS Mincho" w:hAnsi="Palatino Linotype" w:cs="Arial"/>
          <w:color w:val="000000"/>
        </w:rPr>
        <w:t xml:space="preserve">, signado por la </w:t>
      </w:r>
      <w:r w:rsidR="00256EB1" w:rsidRPr="001773F7">
        <w:rPr>
          <w:rFonts w:ascii="Palatino Linotype" w:eastAsia="MS Mincho" w:hAnsi="Palatino Linotype" w:cs="Arial"/>
          <w:color w:val="000000"/>
        </w:rPr>
        <w:t xml:space="preserve"> Titular de la Unidad de Transparencia,  mediante el cual se</w:t>
      </w:r>
      <w:r w:rsidR="00D1140D" w:rsidRPr="001773F7">
        <w:rPr>
          <w:rFonts w:ascii="Palatino Linotype" w:eastAsia="MS Mincho" w:hAnsi="Palatino Linotype" w:cs="Arial"/>
          <w:color w:val="000000"/>
        </w:rPr>
        <w:t xml:space="preserve"> pone  a disposición la información emitida por</w:t>
      </w:r>
      <w:r w:rsidRPr="001773F7">
        <w:rPr>
          <w:rFonts w:ascii="Palatino Linotype" w:eastAsia="MS Mincho" w:hAnsi="Palatino Linotype" w:cs="Arial"/>
          <w:color w:val="000000"/>
        </w:rPr>
        <w:t xml:space="preserve"> el servidor público habilitado. </w:t>
      </w:r>
    </w:p>
    <w:p w14:paraId="0A2CC591" w14:textId="77777777" w:rsidR="00FA0EE3" w:rsidRPr="001773F7" w:rsidRDefault="00FA0EE3" w:rsidP="001773F7">
      <w:pPr>
        <w:spacing w:line="360" w:lineRule="auto"/>
        <w:jc w:val="both"/>
        <w:rPr>
          <w:rFonts w:ascii="Palatino Linotype" w:hAnsi="Palatino Linotype"/>
          <w:color w:val="000000" w:themeColor="text1"/>
        </w:rPr>
      </w:pPr>
    </w:p>
    <w:p w14:paraId="127B1A18" w14:textId="422D4150" w:rsidR="00146F00" w:rsidRPr="001773F7" w:rsidRDefault="00DB4BEF" w:rsidP="001773F7">
      <w:pPr>
        <w:pStyle w:val="Prrafodelista"/>
        <w:numPr>
          <w:ilvl w:val="0"/>
          <w:numId w:val="1"/>
        </w:numPr>
        <w:spacing w:line="360" w:lineRule="auto"/>
        <w:ind w:left="0" w:firstLine="0"/>
        <w:jc w:val="both"/>
        <w:rPr>
          <w:rFonts w:ascii="Palatino Linotype" w:hAnsi="Palatino Linotype"/>
          <w:b/>
          <w:i/>
          <w:color w:val="000000" w:themeColor="text1"/>
        </w:rPr>
      </w:pPr>
      <w:r w:rsidRPr="001773F7">
        <w:rPr>
          <w:rFonts w:ascii="Palatino Linotype" w:eastAsia="Times New Roman" w:hAnsi="Palatino Linotype" w:cs="Arial"/>
          <w:color w:val="000000" w:themeColor="text1"/>
          <w:lang w:val="es-ES"/>
        </w:rPr>
        <w:t xml:space="preserve">El </w:t>
      </w:r>
      <w:r w:rsidR="004060B4" w:rsidRPr="001773F7">
        <w:rPr>
          <w:rFonts w:ascii="Palatino Linotype" w:eastAsia="Times New Roman" w:hAnsi="Palatino Linotype" w:cs="Arial"/>
          <w:color w:val="000000" w:themeColor="text1"/>
          <w:lang w:val="es-ES"/>
        </w:rPr>
        <w:t xml:space="preserve">día diez </w:t>
      </w:r>
      <w:r w:rsidR="00D85885" w:rsidRPr="001773F7">
        <w:rPr>
          <w:rFonts w:ascii="Palatino Linotype" w:eastAsia="Times New Roman" w:hAnsi="Palatino Linotype" w:cs="Arial"/>
          <w:color w:val="000000" w:themeColor="text1"/>
          <w:lang w:val="es-ES"/>
        </w:rPr>
        <w:t>(</w:t>
      </w:r>
      <w:r w:rsidR="004060B4" w:rsidRPr="001773F7">
        <w:rPr>
          <w:rFonts w:ascii="Palatino Linotype" w:eastAsia="Times New Roman" w:hAnsi="Palatino Linotype" w:cs="Arial"/>
          <w:color w:val="000000" w:themeColor="text1"/>
          <w:lang w:val="es-ES"/>
        </w:rPr>
        <w:t>10</w:t>
      </w:r>
      <w:r w:rsidR="00D85885" w:rsidRPr="001773F7">
        <w:rPr>
          <w:rFonts w:ascii="Palatino Linotype" w:eastAsia="Times New Roman" w:hAnsi="Palatino Linotype" w:cs="Arial"/>
          <w:color w:val="000000" w:themeColor="text1"/>
          <w:lang w:val="es-ES"/>
        </w:rPr>
        <w:t xml:space="preserve">) </w:t>
      </w:r>
      <w:r w:rsidR="004060B4" w:rsidRPr="001773F7">
        <w:rPr>
          <w:rFonts w:ascii="Palatino Linotype" w:eastAsia="Times New Roman" w:hAnsi="Palatino Linotype" w:cs="Arial"/>
          <w:color w:val="000000" w:themeColor="text1"/>
          <w:lang w:val="es-ES"/>
        </w:rPr>
        <w:t>de diciembre</w:t>
      </w:r>
      <w:r w:rsidR="00604626" w:rsidRPr="001773F7">
        <w:rPr>
          <w:rFonts w:ascii="Palatino Linotype" w:eastAsia="Times New Roman" w:hAnsi="Palatino Linotype" w:cs="Arial"/>
          <w:color w:val="000000" w:themeColor="text1"/>
          <w:lang w:val="es-ES"/>
        </w:rPr>
        <w:t xml:space="preserve"> </w:t>
      </w:r>
      <w:r w:rsidRPr="001773F7">
        <w:rPr>
          <w:rFonts w:ascii="Palatino Linotype" w:eastAsia="Times New Roman" w:hAnsi="Palatino Linotype" w:cs="Arial"/>
          <w:color w:val="000000" w:themeColor="text1"/>
          <w:lang w:val="es-ES"/>
        </w:rPr>
        <w:t xml:space="preserve">de dos mil </w:t>
      </w:r>
      <w:r w:rsidR="009573B2" w:rsidRPr="001773F7">
        <w:rPr>
          <w:rFonts w:ascii="Palatino Linotype" w:eastAsia="Times New Roman" w:hAnsi="Palatino Linotype" w:cs="Arial"/>
          <w:color w:val="000000" w:themeColor="text1"/>
          <w:lang w:val="es-ES"/>
        </w:rPr>
        <w:t>dieciocho</w:t>
      </w:r>
      <w:r w:rsidR="00D1140D" w:rsidRPr="001773F7">
        <w:rPr>
          <w:rFonts w:ascii="Palatino Linotype" w:eastAsia="Times New Roman" w:hAnsi="Palatino Linotype" w:cs="Arial"/>
          <w:color w:val="000000" w:themeColor="text1"/>
          <w:lang w:val="es-ES"/>
        </w:rPr>
        <w:t xml:space="preserve">, estando en tiempo y forma, </w:t>
      </w:r>
      <w:r w:rsidR="00BB7BCB" w:rsidRPr="001773F7">
        <w:rPr>
          <w:rFonts w:ascii="Palatino Linotype" w:hAnsi="Palatino Linotype"/>
          <w:b/>
          <w:color w:val="000000" w:themeColor="text1"/>
        </w:rPr>
        <w:t xml:space="preserve"> </w:t>
      </w:r>
      <w:r w:rsidR="0067774F" w:rsidRPr="0067774F">
        <w:rPr>
          <w:rFonts w:ascii="Palatino Linotype" w:hAnsi="Palatino Linotype"/>
          <w:b/>
          <w:color w:val="000000" w:themeColor="text1"/>
          <w:highlight w:val="black"/>
        </w:rPr>
        <w:t>-----------------------------</w:t>
      </w:r>
      <w:r w:rsidRPr="001773F7">
        <w:rPr>
          <w:rFonts w:ascii="Palatino Linotype" w:eastAsia="Times New Roman" w:hAnsi="Palatino Linotype" w:cs="Arial"/>
          <w:b/>
          <w:color w:val="000000" w:themeColor="text1"/>
          <w:lang w:val="es-ES"/>
        </w:rPr>
        <w:t>,</w:t>
      </w:r>
      <w:r w:rsidRPr="001773F7">
        <w:rPr>
          <w:rFonts w:ascii="Palatino Linotype" w:eastAsia="Times New Roman" w:hAnsi="Palatino Linotype" w:cs="Arial"/>
          <w:color w:val="000000" w:themeColor="text1"/>
          <w:lang w:val="es-ES"/>
        </w:rPr>
        <w:t xml:space="preserve"> interpuso</w:t>
      </w:r>
      <w:r w:rsidR="009316E9" w:rsidRPr="001773F7">
        <w:rPr>
          <w:rFonts w:ascii="Palatino Linotype" w:eastAsia="Times New Roman" w:hAnsi="Palatino Linotype" w:cs="Arial"/>
          <w:color w:val="000000" w:themeColor="text1"/>
          <w:lang w:val="es-ES"/>
        </w:rPr>
        <w:t xml:space="preserve"> </w:t>
      </w:r>
      <w:r w:rsidRPr="001773F7">
        <w:rPr>
          <w:rFonts w:ascii="Palatino Linotype" w:eastAsia="Times New Roman" w:hAnsi="Palatino Linotype" w:cs="Arial"/>
          <w:color w:val="000000" w:themeColor="text1"/>
          <w:lang w:val="es-ES"/>
        </w:rPr>
        <w:t>recurso de revisión</w:t>
      </w:r>
      <w:r w:rsidR="00EC455A" w:rsidRPr="001773F7">
        <w:rPr>
          <w:rFonts w:ascii="Palatino Linotype" w:eastAsia="Times New Roman" w:hAnsi="Palatino Linotype" w:cs="Arial"/>
          <w:color w:val="000000" w:themeColor="text1"/>
          <w:lang w:val="es-ES"/>
        </w:rPr>
        <w:t xml:space="preserve"> </w:t>
      </w:r>
      <w:r w:rsidR="009316E9" w:rsidRPr="001773F7">
        <w:rPr>
          <w:rFonts w:ascii="Palatino Linotype" w:eastAsia="Times New Roman" w:hAnsi="Palatino Linotype" w:cs="Arial"/>
          <w:color w:val="000000" w:themeColor="text1"/>
          <w:lang w:val="es-ES"/>
        </w:rPr>
        <w:t xml:space="preserve">en contra de la respuesta anteriormente </w:t>
      </w:r>
      <w:r w:rsidR="009E4942" w:rsidRPr="001773F7">
        <w:rPr>
          <w:rFonts w:ascii="Palatino Linotype" w:eastAsia="Times New Roman" w:hAnsi="Palatino Linotype" w:cs="Arial"/>
          <w:color w:val="000000" w:themeColor="text1"/>
          <w:lang w:val="es-ES"/>
        </w:rPr>
        <w:t>referida</w:t>
      </w:r>
      <w:r w:rsidR="009316E9" w:rsidRPr="001773F7">
        <w:rPr>
          <w:rFonts w:ascii="Palatino Linotype" w:eastAsia="Times New Roman" w:hAnsi="Palatino Linotype" w:cs="Arial"/>
          <w:color w:val="000000" w:themeColor="text1"/>
          <w:lang w:val="es-ES"/>
        </w:rPr>
        <w:t xml:space="preserve">, </w:t>
      </w:r>
      <w:r w:rsidR="002B2A2E" w:rsidRPr="001773F7">
        <w:rPr>
          <w:rFonts w:ascii="Palatino Linotype" w:eastAsia="Times New Roman" w:hAnsi="Palatino Linotype" w:cs="Arial"/>
          <w:color w:val="000000" w:themeColor="text1"/>
          <w:lang w:val="es-ES"/>
        </w:rPr>
        <w:t xml:space="preserve">señalando </w:t>
      </w:r>
      <w:r w:rsidR="009E4942" w:rsidRPr="001773F7">
        <w:rPr>
          <w:rFonts w:ascii="Palatino Linotype" w:eastAsia="Times New Roman" w:hAnsi="Palatino Linotype" w:cs="Arial"/>
          <w:color w:val="000000" w:themeColor="text1"/>
          <w:lang w:val="es-ES"/>
        </w:rPr>
        <w:t>como</w:t>
      </w:r>
      <w:r w:rsidR="00146F00" w:rsidRPr="001773F7">
        <w:rPr>
          <w:rFonts w:ascii="Palatino Linotype" w:eastAsia="Times New Roman" w:hAnsi="Palatino Linotype" w:cs="Arial"/>
          <w:color w:val="000000" w:themeColor="text1"/>
          <w:lang w:val="es-ES"/>
        </w:rPr>
        <w:t>:</w:t>
      </w:r>
    </w:p>
    <w:p w14:paraId="501B534C" w14:textId="77777777" w:rsidR="002F7DEA" w:rsidRPr="001773F7" w:rsidRDefault="002F7DEA" w:rsidP="001773F7">
      <w:pPr>
        <w:pStyle w:val="Prrafodelista"/>
        <w:spacing w:line="360" w:lineRule="auto"/>
        <w:ind w:left="284"/>
        <w:jc w:val="both"/>
        <w:rPr>
          <w:rFonts w:ascii="Palatino Linotype" w:hAnsi="Palatino Linotype"/>
          <w:b/>
          <w:i/>
          <w:color w:val="000000" w:themeColor="text1"/>
        </w:rPr>
      </w:pPr>
    </w:p>
    <w:p w14:paraId="45AA859E" w14:textId="66362984" w:rsidR="00146F00" w:rsidRPr="001773F7" w:rsidRDefault="009E4942" w:rsidP="001773F7">
      <w:pPr>
        <w:pStyle w:val="Prrafodelista"/>
        <w:numPr>
          <w:ilvl w:val="0"/>
          <w:numId w:val="2"/>
        </w:numPr>
        <w:spacing w:line="360" w:lineRule="auto"/>
        <w:jc w:val="both"/>
        <w:rPr>
          <w:rFonts w:ascii="Palatino Linotype" w:eastAsia="Times New Roman" w:hAnsi="Palatino Linotype" w:cs="Times New Roman"/>
          <w:i/>
          <w:color w:val="000000" w:themeColor="text1"/>
          <w:lang w:val="es-ES" w:eastAsia="en-US"/>
        </w:rPr>
      </w:pPr>
      <w:bookmarkStart w:id="4" w:name="_Toc466982514"/>
      <w:bookmarkStart w:id="5" w:name="_Toc483995814"/>
      <w:bookmarkStart w:id="6" w:name="_Toc487622220"/>
      <w:bookmarkStart w:id="7" w:name="_Toc513198476"/>
      <w:bookmarkStart w:id="8" w:name="_Toc513203701"/>
      <w:bookmarkStart w:id="9" w:name="_Toc513203954"/>
      <w:bookmarkStart w:id="10" w:name="_Toc515555219"/>
      <w:bookmarkStart w:id="11" w:name="_Toc521603602"/>
      <w:bookmarkStart w:id="12" w:name="_Toc521605910"/>
      <w:bookmarkStart w:id="13" w:name="_Toc521949100"/>
      <w:bookmarkStart w:id="14" w:name="_Toc522641232"/>
      <w:bookmarkStart w:id="15" w:name="_Toc522703902"/>
      <w:bookmarkStart w:id="16" w:name="_Toc522705316"/>
      <w:bookmarkStart w:id="17" w:name="_Toc535508309"/>
      <w:bookmarkStart w:id="18" w:name="_Toc535508402"/>
      <w:bookmarkStart w:id="19" w:name="_Toc434213"/>
      <w:bookmarkStart w:id="20" w:name="_Toc483411550"/>
      <w:r w:rsidRPr="001773F7">
        <w:rPr>
          <w:rStyle w:val="Ttulo2Car"/>
          <w:rFonts w:ascii="Palatino Linotype" w:hAnsi="Palatino Linotype"/>
          <w:b/>
          <w:color w:val="000000" w:themeColor="text1"/>
          <w:sz w:val="24"/>
          <w:szCs w:val="24"/>
        </w:rPr>
        <w:t>Acto impugnado:</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sidR="00FE49E3" w:rsidRPr="001773F7">
        <w:rPr>
          <w:rStyle w:val="Ttulo2Car"/>
          <w:rFonts w:ascii="Palatino Linotype" w:hAnsi="Palatino Linotype"/>
          <w:b/>
          <w:color w:val="000000" w:themeColor="text1"/>
          <w:sz w:val="24"/>
          <w:szCs w:val="24"/>
        </w:rPr>
        <w:t xml:space="preserve"> </w:t>
      </w:r>
      <w:r w:rsidR="00E727B7" w:rsidRPr="001773F7">
        <w:rPr>
          <w:rFonts w:ascii="Palatino Linotype" w:hAnsi="Palatino Linotype"/>
          <w:i/>
          <w:color w:val="000000" w:themeColor="text1"/>
        </w:rPr>
        <w:t>“</w:t>
      </w:r>
      <w:r w:rsidR="00DB196E" w:rsidRPr="001773F7">
        <w:rPr>
          <w:rFonts w:ascii="Palatino Linotype" w:hAnsi="Palatino Linotype"/>
          <w:i/>
          <w:color w:val="000000" w:themeColor="text1"/>
        </w:rPr>
        <w:t>Niegan</w:t>
      </w:r>
      <w:r w:rsidR="004060B4" w:rsidRPr="001773F7">
        <w:rPr>
          <w:rFonts w:ascii="Palatino Linotype" w:hAnsi="Palatino Linotype"/>
          <w:i/>
          <w:color w:val="000000" w:themeColor="text1"/>
        </w:rPr>
        <w:t xml:space="preserve"> la </w:t>
      </w:r>
      <w:r w:rsidR="00DB196E" w:rsidRPr="001773F7">
        <w:rPr>
          <w:rFonts w:ascii="Palatino Linotype" w:hAnsi="Palatino Linotype"/>
          <w:i/>
          <w:color w:val="000000" w:themeColor="text1"/>
        </w:rPr>
        <w:t xml:space="preserve"> información</w:t>
      </w:r>
      <w:r w:rsidR="004433A7" w:rsidRPr="001773F7">
        <w:rPr>
          <w:rFonts w:ascii="Palatino Linotype" w:hAnsi="Palatino Linotype"/>
          <w:i/>
          <w:color w:val="000000" w:themeColor="text1"/>
        </w:rPr>
        <w:t>”</w:t>
      </w:r>
      <w:r w:rsidR="004433A7" w:rsidRPr="001773F7">
        <w:rPr>
          <w:rFonts w:ascii="Palatino Linotype" w:hAnsi="Palatino Linotype"/>
          <w:color w:val="000000" w:themeColor="text1"/>
        </w:rPr>
        <w:t xml:space="preserve"> (Sic)</w:t>
      </w:r>
      <w:bookmarkEnd w:id="20"/>
      <w:r w:rsidR="00A81889" w:rsidRPr="001773F7">
        <w:rPr>
          <w:rFonts w:ascii="Palatino Linotype" w:hAnsi="Palatino Linotype"/>
          <w:color w:val="000000" w:themeColor="text1"/>
        </w:rPr>
        <w:t>.</w:t>
      </w:r>
    </w:p>
    <w:p w14:paraId="3E8F4C85" w14:textId="172AE0C6" w:rsidR="00146F00" w:rsidRPr="001773F7" w:rsidRDefault="00146F00" w:rsidP="001773F7">
      <w:pPr>
        <w:spacing w:line="360" w:lineRule="auto"/>
        <w:ind w:left="851"/>
        <w:jc w:val="both"/>
        <w:rPr>
          <w:rStyle w:val="Ttulo2Car"/>
          <w:rFonts w:ascii="Palatino Linotype" w:hAnsi="Palatino Linotype"/>
          <w:b/>
          <w:color w:val="000000" w:themeColor="text1"/>
          <w:sz w:val="24"/>
          <w:szCs w:val="24"/>
          <w:lang w:val="es-ES"/>
        </w:rPr>
      </w:pPr>
    </w:p>
    <w:p w14:paraId="770FE432" w14:textId="430758CD" w:rsidR="008A7D54" w:rsidRPr="001773F7" w:rsidRDefault="009E4942" w:rsidP="001773F7">
      <w:pPr>
        <w:pStyle w:val="Ttulo2"/>
        <w:numPr>
          <w:ilvl w:val="0"/>
          <w:numId w:val="2"/>
        </w:numPr>
        <w:spacing w:before="0" w:line="360" w:lineRule="auto"/>
        <w:jc w:val="both"/>
        <w:rPr>
          <w:rFonts w:ascii="Palatino Linotype" w:hAnsi="Palatino Linotype"/>
          <w:i/>
          <w:color w:val="000000" w:themeColor="text1"/>
          <w:sz w:val="24"/>
          <w:szCs w:val="24"/>
        </w:rPr>
      </w:pPr>
      <w:bookmarkStart w:id="21" w:name="_Toc466982515"/>
      <w:bookmarkStart w:id="22" w:name="_Toc483995815"/>
      <w:bookmarkStart w:id="23" w:name="_Toc483411551"/>
      <w:bookmarkStart w:id="24" w:name="_Toc487622221"/>
      <w:bookmarkStart w:id="25" w:name="_Toc513198477"/>
      <w:bookmarkStart w:id="26" w:name="_Toc513203702"/>
      <w:bookmarkStart w:id="27" w:name="_Toc513203955"/>
      <w:bookmarkStart w:id="28" w:name="_Toc515555220"/>
      <w:bookmarkStart w:id="29" w:name="_Toc521603603"/>
      <w:bookmarkStart w:id="30" w:name="_Toc521605911"/>
      <w:bookmarkStart w:id="31" w:name="_Toc521949101"/>
      <w:bookmarkStart w:id="32" w:name="_Toc522641233"/>
      <w:bookmarkStart w:id="33" w:name="_Toc522703903"/>
      <w:bookmarkStart w:id="34" w:name="_Toc522705317"/>
      <w:bookmarkStart w:id="35" w:name="_Toc535508310"/>
      <w:bookmarkStart w:id="36" w:name="_Toc535508403"/>
      <w:bookmarkStart w:id="37" w:name="_Toc434214"/>
      <w:r w:rsidRPr="001773F7">
        <w:rPr>
          <w:rStyle w:val="Ttulo2Car"/>
          <w:rFonts w:ascii="Palatino Linotype" w:hAnsi="Palatino Linotype"/>
          <w:b/>
          <w:color w:val="000000" w:themeColor="text1"/>
          <w:sz w:val="24"/>
          <w:szCs w:val="24"/>
        </w:rPr>
        <w:lastRenderedPageBreak/>
        <w:t>Razones o Motivos de inconformidad:</w:t>
      </w:r>
      <w:bookmarkEnd w:id="21"/>
      <w:r w:rsidR="00FE49E3" w:rsidRPr="001773F7">
        <w:rPr>
          <w:rFonts w:ascii="Palatino Linotype" w:hAnsi="Palatino Linotype"/>
          <w:b/>
          <w:color w:val="000000" w:themeColor="text1"/>
          <w:sz w:val="24"/>
          <w:szCs w:val="24"/>
        </w:rPr>
        <w:t xml:space="preserve"> </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004060B4" w:rsidRPr="001773F7">
        <w:rPr>
          <w:rFonts w:ascii="Palatino Linotype" w:hAnsi="Palatino Linotype"/>
          <w:i/>
          <w:color w:val="000000" w:themeColor="text1"/>
          <w:sz w:val="24"/>
          <w:szCs w:val="24"/>
        </w:rPr>
        <w:t>“L</w:t>
      </w:r>
      <w:r w:rsidR="004060B4" w:rsidRPr="001773F7">
        <w:rPr>
          <w:rFonts w:ascii="Palatino Linotype" w:hAnsi="Palatino Linotype"/>
          <w:i/>
          <w:color w:val="000000" w:themeColor="text1"/>
          <w:sz w:val="24"/>
          <w:szCs w:val="24"/>
          <w:lang w:val="es-ES_tradnl"/>
        </w:rPr>
        <w:t>a CIUDADANA que da respuesta dice que ella misma efectúa las labores de seguimiento de egresados y servicio social, siendo la jefa de departamento, es decir, es la única persona que labora en tal, algo que es ilógico y evidente la negativa a proporcionar la información” (Sic)</w:t>
      </w:r>
      <w:bookmarkEnd w:id="37"/>
    </w:p>
    <w:p w14:paraId="35DAC48B" w14:textId="77777777" w:rsidR="008A7D54" w:rsidRPr="001773F7" w:rsidRDefault="008A7D54" w:rsidP="001773F7">
      <w:pPr>
        <w:spacing w:line="360" w:lineRule="auto"/>
        <w:rPr>
          <w:rFonts w:ascii="Palatino Linotype" w:hAnsi="Palatino Linotype"/>
          <w:lang w:val="es-MX" w:eastAsia="en-US"/>
        </w:rPr>
      </w:pPr>
    </w:p>
    <w:p w14:paraId="6E571BB8" w14:textId="452766F8" w:rsidR="006D52D1" w:rsidRPr="001773F7" w:rsidRDefault="007E5278" w:rsidP="001773F7">
      <w:pPr>
        <w:pStyle w:val="Prrafodelista"/>
        <w:numPr>
          <w:ilvl w:val="0"/>
          <w:numId w:val="1"/>
        </w:numPr>
        <w:tabs>
          <w:tab w:val="left" w:pos="709"/>
        </w:tabs>
        <w:spacing w:line="360" w:lineRule="auto"/>
        <w:ind w:left="0" w:firstLine="0"/>
        <w:jc w:val="both"/>
        <w:rPr>
          <w:rFonts w:ascii="Palatino Linotype" w:hAnsi="Palatino Linotype"/>
          <w:i/>
          <w:color w:val="000000" w:themeColor="text1"/>
        </w:rPr>
      </w:pPr>
      <w:r w:rsidRPr="001773F7">
        <w:rPr>
          <w:rFonts w:ascii="Palatino Linotype" w:eastAsia="Times New Roman" w:hAnsi="Palatino Linotype" w:cs="Arial"/>
          <w:color w:val="000000" w:themeColor="text1"/>
          <w:lang w:val="es-ES"/>
        </w:rPr>
        <w:t xml:space="preserve">Se </w:t>
      </w:r>
      <w:r w:rsidR="002E74CE" w:rsidRPr="001773F7">
        <w:rPr>
          <w:rFonts w:ascii="Palatino Linotype" w:eastAsia="Times New Roman" w:hAnsi="Palatino Linotype" w:cs="Arial"/>
          <w:color w:val="000000" w:themeColor="text1"/>
          <w:lang w:val="es-ES"/>
        </w:rPr>
        <w:t xml:space="preserve">registró el recurso de revisión </w:t>
      </w:r>
      <w:r w:rsidR="00F85237" w:rsidRPr="001773F7">
        <w:rPr>
          <w:rFonts w:ascii="Palatino Linotype" w:eastAsia="Times New Roman" w:hAnsi="Palatino Linotype" w:cs="Arial"/>
          <w:color w:val="000000" w:themeColor="text1"/>
          <w:lang w:val="es-ES"/>
        </w:rPr>
        <w:t xml:space="preserve">bajo el número de expediente </w:t>
      </w:r>
      <w:r w:rsidR="00F85237" w:rsidRPr="001773F7">
        <w:rPr>
          <w:rFonts w:ascii="Palatino Linotype" w:hAnsi="Palatino Linotype" w:cs="Arial"/>
          <w:bCs/>
          <w:color w:val="000000" w:themeColor="text1"/>
        </w:rPr>
        <w:t xml:space="preserve">al rubro indicado, asimismo </w:t>
      </w:r>
      <w:r w:rsidR="005B7C5D" w:rsidRPr="001773F7">
        <w:rPr>
          <w:rFonts w:ascii="Palatino Linotype" w:hAnsi="Palatino Linotype" w:cs="Arial"/>
          <w:bCs/>
          <w:color w:val="000000" w:themeColor="text1"/>
        </w:rPr>
        <w:t xml:space="preserve">con fundamento en lo dispuesto por el </w:t>
      </w:r>
      <w:r w:rsidR="005B7C5D" w:rsidRPr="001773F7">
        <w:rPr>
          <w:rFonts w:ascii="Palatino Linotype" w:eastAsia="Calibri" w:hAnsi="Palatino Linotype" w:cs="Arial"/>
          <w:color w:val="000000" w:themeColor="text1"/>
          <w:lang w:val="es-ES"/>
        </w:rPr>
        <w:t xml:space="preserve">artículo 185 fracción I de la </w:t>
      </w:r>
      <w:r w:rsidR="005B7C5D" w:rsidRPr="001773F7">
        <w:rPr>
          <w:rFonts w:ascii="Palatino Linotype" w:eastAsia="Calibri" w:hAnsi="Palatino Linotype" w:cs="Arial"/>
          <w:b/>
          <w:color w:val="000000" w:themeColor="text1"/>
          <w:lang w:val="es-ES"/>
        </w:rPr>
        <w:t xml:space="preserve">Ley de Transparencia y Acceso a la Información Pública del Estado de México y Municipios </w:t>
      </w:r>
      <w:r w:rsidR="005B7C5D" w:rsidRPr="001773F7">
        <w:rPr>
          <w:rFonts w:ascii="Palatino Linotype" w:eastAsia="Times New Roman" w:hAnsi="Palatino Linotype" w:cs="Arial"/>
          <w:color w:val="000000" w:themeColor="text1"/>
          <w:lang w:val="es-ES"/>
        </w:rPr>
        <w:t>se turnó al</w:t>
      </w:r>
      <w:r w:rsidR="00EC455A" w:rsidRPr="001773F7">
        <w:rPr>
          <w:rFonts w:ascii="Palatino Linotype" w:eastAsia="Times New Roman" w:hAnsi="Palatino Linotype" w:cs="Arial"/>
          <w:color w:val="000000" w:themeColor="text1"/>
          <w:lang w:val="es-ES"/>
        </w:rPr>
        <w:t xml:space="preserve"> </w:t>
      </w:r>
      <w:r w:rsidR="00EC455A" w:rsidRPr="001773F7">
        <w:rPr>
          <w:rFonts w:ascii="Palatino Linotype" w:eastAsia="Times New Roman" w:hAnsi="Palatino Linotype" w:cs="Arial"/>
          <w:b/>
          <w:color w:val="000000" w:themeColor="text1"/>
          <w:lang w:val="es-ES"/>
        </w:rPr>
        <w:t xml:space="preserve">Comisionado José Guadalupe Luna Hernández </w:t>
      </w:r>
      <w:r w:rsidR="005B7C5D" w:rsidRPr="001773F7">
        <w:rPr>
          <w:rFonts w:ascii="Palatino Linotype" w:eastAsia="Times New Roman" w:hAnsi="Palatino Linotype" w:cs="Arial"/>
          <w:color w:val="000000" w:themeColor="text1"/>
          <w:lang w:val="es-ES"/>
        </w:rPr>
        <w:t xml:space="preserve">con el objeto de </w:t>
      </w:r>
      <w:r w:rsidRPr="001773F7">
        <w:rPr>
          <w:rFonts w:ascii="Palatino Linotype" w:eastAsia="Times New Roman" w:hAnsi="Palatino Linotype" w:cs="Arial"/>
          <w:color w:val="000000" w:themeColor="text1"/>
          <w:lang w:val="es-MX"/>
        </w:rPr>
        <w:t>su análisis.</w:t>
      </w:r>
    </w:p>
    <w:p w14:paraId="11032560" w14:textId="77777777" w:rsidR="006D52D1" w:rsidRPr="001773F7" w:rsidRDefault="006D52D1" w:rsidP="001773F7">
      <w:pPr>
        <w:pStyle w:val="Prrafodelista"/>
        <w:spacing w:line="360" w:lineRule="auto"/>
        <w:ind w:left="0"/>
        <w:rPr>
          <w:rFonts w:ascii="Palatino Linotype" w:eastAsia="Calibri" w:hAnsi="Palatino Linotype" w:cs="Arial"/>
          <w:color w:val="000000" w:themeColor="text1"/>
          <w:lang w:val="es-ES"/>
        </w:rPr>
      </w:pPr>
    </w:p>
    <w:p w14:paraId="15BF2056" w14:textId="7D1AC733" w:rsidR="003C3DCD" w:rsidRPr="001773F7" w:rsidRDefault="00FE49E3" w:rsidP="001773F7">
      <w:pPr>
        <w:pStyle w:val="Prrafodelista"/>
        <w:numPr>
          <w:ilvl w:val="0"/>
          <w:numId w:val="1"/>
        </w:numPr>
        <w:spacing w:line="360" w:lineRule="auto"/>
        <w:ind w:left="0" w:firstLine="0"/>
        <w:jc w:val="both"/>
        <w:rPr>
          <w:rFonts w:ascii="Palatino Linotype" w:hAnsi="Palatino Linotype"/>
          <w:i/>
          <w:color w:val="000000" w:themeColor="text1"/>
        </w:rPr>
      </w:pPr>
      <w:r w:rsidRPr="001773F7">
        <w:rPr>
          <w:rFonts w:ascii="Palatino Linotype" w:eastAsia="Calibri" w:hAnsi="Palatino Linotype" w:cs="Arial"/>
          <w:color w:val="000000" w:themeColor="text1"/>
          <w:lang w:val="es-ES"/>
        </w:rPr>
        <w:t xml:space="preserve">El </w:t>
      </w:r>
      <w:r w:rsidR="0004686A" w:rsidRPr="001773F7">
        <w:rPr>
          <w:rFonts w:ascii="Palatino Linotype" w:eastAsia="Calibri" w:hAnsi="Palatino Linotype" w:cs="Arial"/>
          <w:color w:val="000000" w:themeColor="text1"/>
          <w:lang w:val="es-ES"/>
        </w:rPr>
        <w:t xml:space="preserve">Comisionado Ponente con fundamento en lo dispuesto por el </w:t>
      </w:r>
      <w:r w:rsidR="009A20BA" w:rsidRPr="001773F7">
        <w:rPr>
          <w:rFonts w:ascii="Palatino Linotype" w:eastAsia="Calibri" w:hAnsi="Palatino Linotype" w:cs="Arial"/>
          <w:color w:val="000000" w:themeColor="text1"/>
          <w:lang w:val="es-ES"/>
        </w:rPr>
        <w:t>artículo 185 fracción II de la L</w:t>
      </w:r>
      <w:r w:rsidR="0004686A" w:rsidRPr="001773F7">
        <w:rPr>
          <w:rFonts w:ascii="Palatino Linotype" w:eastAsia="Calibri" w:hAnsi="Palatino Linotype" w:cs="Arial"/>
          <w:color w:val="000000" w:themeColor="text1"/>
          <w:lang w:val="es-ES"/>
        </w:rPr>
        <w:t xml:space="preserve">ey de la materia, a través del </w:t>
      </w:r>
      <w:r w:rsidR="00B81371" w:rsidRPr="001773F7">
        <w:rPr>
          <w:rFonts w:ascii="Palatino Linotype" w:eastAsia="Calibri" w:hAnsi="Palatino Linotype" w:cs="Arial"/>
          <w:color w:val="000000" w:themeColor="text1"/>
          <w:lang w:val="es-ES"/>
        </w:rPr>
        <w:t xml:space="preserve">acuerdo </w:t>
      </w:r>
      <w:r w:rsidR="004060B4" w:rsidRPr="001773F7">
        <w:rPr>
          <w:rFonts w:ascii="Palatino Linotype" w:eastAsia="Calibri" w:hAnsi="Palatino Linotype" w:cs="Arial"/>
          <w:color w:val="000000" w:themeColor="text1"/>
          <w:lang w:val="es-ES"/>
        </w:rPr>
        <w:t>de admisión de catorce</w:t>
      </w:r>
      <w:r w:rsidR="00DB196E" w:rsidRPr="001773F7">
        <w:rPr>
          <w:rFonts w:ascii="Palatino Linotype" w:eastAsia="Calibri" w:hAnsi="Palatino Linotype" w:cs="Arial"/>
          <w:color w:val="000000" w:themeColor="text1"/>
          <w:lang w:val="es-ES"/>
        </w:rPr>
        <w:t xml:space="preserve"> </w:t>
      </w:r>
      <w:r w:rsidR="0036073F" w:rsidRPr="001773F7">
        <w:rPr>
          <w:rFonts w:ascii="Palatino Linotype" w:eastAsia="Calibri" w:hAnsi="Palatino Linotype" w:cs="Arial"/>
          <w:color w:val="000000" w:themeColor="text1"/>
          <w:lang w:val="es-ES"/>
        </w:rPr>
        <w:t>(</w:t>
      </w:r>
      <w:r w:rsidR="004060B4" w:rsidRPr="001773F7">
        <w:rPr>
          <w:rFonts w:ascii="Palatino Linotype" w:eastAsia="Calibri" w:hAnsi="Palatino Linotype" w:cs="Arial"/>
          <w:color w:val="000000" w:themeColor="text1"/>
          <w:lang w:val="es-ES"/>
        </w:rPr>
        <w:t>14</w:t>
      </w:r>
      <w:r w:rsidR="0036073F" w:rsidRPr="001773F7">
        <w:rPr>
          <w:rFonts w:ascii="Palatino Linotype" w:eastAsia="Calibri" w:hAnsi="Palatino Linotype" w:cs="Arial"/>
          <w:color w:val="000000" w:themeColor="text1"/>
          <w:lang w:val="es-ES"/>
        </w:rPr>
        <w:t xml:space="preserve">) </w:t>
      </w:r>
      <w:r w:rsidR="004060B4" w:rsidRPr="001773F7">
        <w:rPr>
          <w:rFonts w:ascii="Palatino Linotype" w:eastAsia="Calibri" w:hAnsi="Palatino Linotype" w:cs="Arial"/>
          <w:color w:val="000000" w:themeColor="text1"/>
          <w:lang w:val="es-ES"/>
        </w:rPr>
        <w:t xml:space="preserve">de diciembre </w:t>
      </w:r>
      <w:r w:rsidR="00A81889" w:rsidRPr="001773F7">
        <w:rPr>
          <w:rFonts w:ascii="Palatino Linotype" w:eastAsia="Calibri" w:hAnsi="Palatino Linotype" w:cs="Arial"/>
          <w:color w:val="000000" w:themeColor="text1"/>
          <w:lang w:val="es-ES"/>
        </w:rPr>
        <w:t>d</w:t>
      </w:r>
      <w:r w:rsidR="0075650E" w:rsidRPr="001773F7">
        <w:rPr>
          <w:rFonts w:ascii="Palatino Linotype" w:eastAsia="Calibri" w:hAnsi="Palatino Linotype" w:cs="Arial"/>
          <w:color w:val="000000" w:themeColor="text1"/>
          <w:lang w:val="es-ES"/>
        </w:rPr>
        <w:t xml:space="preserve">e dos mil </w:t>
      </w:r>
      <w:r w:rsidR="00EC5D48" w:rsidRPr="001773F7">
        <w:rPr>
          <w:rFonts w:ascii="Palatino Linotype" w:eastAsia="Calibri" w:hAnsi="Palatino Linotype" w:cs="Arial"/>
          <w:color w:val="000000" w:themeColor="text1"/>
          <w:lang w:val="es-ES"/>
        </w:rPr>
        <w:t>dieci</w:t>
      </w:r>
      <w:r w:rsidR="00BB3227" w:rsidRPr="001773F7">
        <w:rPr>
          <w:rFonts w:ascii="Palatino Linotype" w:eastAsia="Calibri" w:hAnsi="Palatino Linotype" w:cs="Arial"/>
          <w:color w:val="000000" w:themeColor="text1"/>
          <w:lang w:val="es-ES"/>
        </w:rPr>
        <w:t>ocho</w:t>
      </w:r>
      <w:r w:rsidR="00473924" w:rsidRPr="001773F7">
        <w:rPr>
          <w:rFonts w:ascii="Palatino Linotype" w:eastAsia="Calibri" w:hAnsi="Palatino Linotype" w:cs="Arial"/>
          <w:color w:val="000000" w:themeColor="text1"/>
          <w:lang w:val="es-ES"/>
        </w:rPr>
        <w:t xml:space="preserve">, </w:t>
      </w:r>
      <w:r w:rsidR="00B81371" w:rsidRPr="001773F7">
        <w:rPr>
          <w:rFonts w:ascii="Palatino Linotype" w:eastAsia="Calibri" w:hAnsi="Palatino Linotype" w:cs="Arial"/>
          <w:color w:val="000000" w:themeColor="text1"/>
          <w:lang w:val="es-ES"/>
        </w:rPr>
        <w:t xml:space="preserve">puso a </w:t>
      </w:r>
      <w:r w:rsidR="00875167" w:rsidRPr="001773F7">
        <w:rPr>
          <w:rFonts w:ascii="Palatino Linotype" w:eastAsia="Calibri" w:hAnsi="Palatino Linotype" w:cs="Arial"/>
          <w:color w:val="000000" w:themeColor="text1"/>
          <w:lang w:val="es-ES"/>
        </w:rPr>
        <w:t>disposición</w:t>
      </w:r>
      <w:r w:rsidR="00B81371" w:rsidRPr="001773F7">
        <w:rPr>
          <w:rFonts w:ascii="Palatino Linotype" w:eastAsia="Calibri" w:hAnsi="Palatino Linotype" w:cs="Arial"/>
          <w:color w:val="000000" w:themeColor="text1"/>
          <w:lang w:val="es-ES"/>
        </w:rPr>
        <w:t xml:space="preserve"> de las partes el expediente electrónico </w:t>
      </w:r>
      <w:r w:rsidR="00B81371" w:rsidRPr="001773F7">
        <w:rPr>
          <w:rFonts w:ascii="Palatino Linotype" w:eastAsia="Calibri" w:hAnsi="Palatino Linotype" w:cs="Arial"/>
          <w:color w:val="000000" w:themeColor="text1"/>
        </w:rPr>
        <w:t xml:space="preserve">vía </w:t>
      </w:r>
      <w:r w:rsidR="00B81371" w:rsidRPr="001773F7">
        <w:rPr>
          <w:rFonts w:ascii="Palatino Linotype" w:eastAsia="Calibri" w:hAnsi="Palatino Linotype" w:cs="Arial"/>
          <w:color w:val="000000" w:themeColor="text1"/>
          <w:lang w:val="es-ES"/>
        </w:rPr>
        <w:t xml:space="preserve">Sistema de Acceso a la Información Mexiquense </w:t>
      </w:r>
      <w:r w:rsidR="00B81371" w:rsidRPr="001773F7">
        <w:rPr>
          <w:rFonts w:ascii="Palatino Linotype" w:eastAsia="Calibri" w:hAnsi="Palatino Linotype" w:cs="Arial"/>
          <w:b/>
          <w:color w:val="000000" w:themeColor="text1"/>
          <w:lang w:val="es-ES"/>
        </w:rPr>
        <w:t xml:space="preserve">SAIMEX </w:t>
      </w:r>
      <w:r w:rsidR="00B81371" w:rsidRPr="001773F7">
        <w:rPr>
          <w:rFonts w:ascii="Palatino Linotype" w:eastAsia="Calibri" w:hAnsi="Palatino Linotype" w:cs="Arial"/>
          <w:color w:val="000000" w:themeColor="text1"/>
          <w:lang w:val="es-ES"/>
        </w:rPr>
        <w:t xml:space="preserve">a efecto de que en un plazo máximo de siete días </w:t>
      </w:r>
      <w:r w:rsidR="00875167" w:rsidRPr="001773F7">
        <w:rPr>
          <w:rFonts w:ascii="Palatino Linotype" w:eastAsia="Calibri" w:hAnsi="Palatino Linotype" w:cs="Arial"/>
          <w:color w:val="000000" w:themeColor="text1"/>
          <w:lang w:val="es-ES"/>
        </w:rPr>
        <w:t>manifestaran</w:t>
      </w:r>
      <w:r w:rsidR="00B81371" w:rsidRPr="001773F7">
        <w:rPr>
          <w:rFonts w:ascii="Palatino Linotype" w:eastAsia="Calibri" w:hAnsi="Palatino Linotype" w:cs="Arial"/>
          <w:color w:val="000000" w:themeColor="text1"/>
          <w:lang w:val="es-ES"/>
        </w:rPr>
        <w:t xml:space="preserve"> lo que a derecho conviniera</w:t>
      </w:r>
      <w:r w:rsidR="00875167" w:rsidRPr="001773F7">
        <w:rPr>
          <w:rFonts w:ascii="Palatino Linotype" w:eastAsia="Calibri" w:hAnsi="Palatino Linotype" w:cs="Arial"/>
          <w:color w:val="000000" w:themeColor="text1"/>
          <w:lang w:val="es-ES"/>
        </w:rPr>
        <w:t>n</w:t>
      </w:r>
      <w:r w:rsidR="00032493" w:rsidRPr="001773F7">
        <w:rPr>
          <w:rFonts w:ascii="Palatino Linotype" w:eastAsia="Calibri" w:hAnsi="Palatino Linotype" w:cs="Arial"/>
          <w:color w:val="000000" w:themeColor="text1"/>
          <w:lang w:val="es-ES"/>
        </w:rPr>
        <w:t>,</w:t>
      </w:r>
      <w:r w:rsidR="00B81371" w:rsidRPr="001773F7">
        <w:rPr>
          <w:rFonts w:ascii="Palatino Linotype" w:eastAsia="Calibri" w:hAnsi="Palatino Linotype" w:cs="Arial"/>
          <w:color w:val="000000" w:themeColor="text1"/>
          <w:lang w:val="es-ES"/>
        </w:rPr>
        <w:t xml:space="preserve"> </w:t>
      </w:r>
      <w:r w:rsidR="00875167" w:rsidRPr="001773F7">
        <w:rPr>
          <w:rFonts w:ascii="Palatino Linotype" w:eastAsia="Calibri" w:hAnsi="Palatino Linotype" w:cs="Arial"/>
          <w:color w:val="000000" w:themeColor="text1"/>
          <w:lang w:val="es-ES"/>
        </w:rPr>
        <w:t>ofrecieran pruebas y alegatos según correspond</w:t>
      </w:r>
      <w:r w:rsidR="00C15817" w:rsidRPr="001773F7">
        <w:rPr>
          <w:rFonts w:ascii="Palatino Linotype" w:eastAsia="Calibri" w:hAnsi="Palatino Linotype" w:cs="Arial"/>
          <w:color w:val="000000" w:themeColor="text1"/>
          <w:lang w:val="es-ES"/>
        </w:rPr>
        <w:t>iese</w:t>
      </w:r>
      <w:r w:rsidR="00875167" w:rsidRPr="001773F7">
        <w:rPr>
          <w:rFonts w:ascii="Palatino Linotype" w:eastAsia="Calibri" w:hAnsi="Palatino Linotype" w:cs="Arial"/>
          <w:color w:val="000000" w:themeColor="text1"/>
          <w:lang w:val="es-ES"/>
        </w:rPr>
        <w:t xml:space="preserve"> al caso concreto, </w:t>
      </w:r>
      <w:r w:rsidR="00C15817" w:rsidRPr="001773F7">
        <w:rPr>
          <w:rFonts w:ascii="Palatino Linotype" w:eastAsia="Calibri" w:hAnsi="Palatino Linotype" w:cs="Arial"/>
          <w:color w:val="000000" w:themeColor="text1"/>
          <w:lang w:val="es-ES"/>
        </w:rPr>
        <w:t>de é</w:t>
      </w:r>
      <w:r w:rsidR="00F147C6" w:rsidRPr="001773F7">
        <w:rPr>
          <w:rFonts w:ascii="Palatino Linotype" w:eastAsia="Calibri" w:hAnsi="Palatino Linotype" w:cs="Arial"/>
          <w:color w:val="000000" w:themeColor="text1"/>
          <w:lang w:val="es-ES"/>
        </w:rPr>
        <w:t>sta forma</w:t>
      </w:r>
      <w:r w:rsidR="00875167" w:rsidRPr="001773F7">
        <w:rPr>
          <w:rFonts w:ascii="Palatino Linotype" w:eastAsia="Calibri" w:hAnsi="Palatino Linotype" w:cs="Arial"/>
          <w:color w:val="000000" w:themeColor="text1"/>
          <w:lang w:val="es-ES"/>
        </w:rPr>
        <w:t xml:space="preserve"> para que el </w:t>
      </w:r>
      <w:r w:rsidR="00875167" w:rsidRPr="001773F7">
        <w:rPr>
          <w:rFonts w:ascii="Palatino Linotype" w:eastAsia="Calibri" w:hAnsi="Palatino Linotype" w:cs="Arial"/>
          <w:b/>
          <w:color w:val="000000" w:themeColor="text1"/>
          <w:lang w:val="es-ES"/>
        </w:rPr>
        <w:t>SUJETO OBLIGADO</w:t>
      </w:r>
      <w:r w:rsidR="00875167" w:rsidRPr="001773F7">
        <w:rPr>
          <w:rFonts w:ascii="Palatino Linotype" w:eastAsia="Calibri" w:hAnsi="Palatino Linotype" w:cs="Arial"/>
          <w:color w:val="000000" w:themeColor="text1"/>
          <w:lang w:val="es-ES"/>
        </w:rPr>
        <w:t xml:space="preserve"> </w:t>
      </w:r>
      <w:r w:rsidR="00B81371" w:rsidRPr="001773F7">
        <w:rPr>
          <w:rFonts w:ascii="Palatino Linotype" w:eastAsia="Calibri" w:hAnsi="Palatino Linotype" w:cs="Arial"/>
          <w:color w:val="000000" w:themeColor="text1"/>
          <w:lang w:val="es-ES"/>
        </w:rPr>
        <w:t>pre</w:t>
      </w:r>
      <w:r w:rsidR="007D25F5" w:rsidRPr="001773F7">
        <w:rPr>
          <w:rFonts w:ascii="Palatino Linotype" w:eastAsia="Calibri" w:hAnsi="Palatino Linotype" w:cs="Arial"/>
          <w:color w:val="000000" w:themeColor="text1"/>
          <w:lang w:val="es-ES"/>
        </w:rPr>
        <w:t>sentara</w:t>
      </w:r>
      <w:r w:rsidR="00B81371" w:rsidRPr="001773F7">
        <w:rPr>
          <w:rFonts w:ascii="Palatino Linotype" w:eastAsia="Calibri" w:hAnsi="Palatino Linotype" w:cs="Arial"/>
          <w:color w:val="000000" w:themeColor="text1"/>
          <w:lang w:val="es-ES"/>
        </w:rPr>
        <w:t xml:space="preserve"> el Informe Justificado</w:t>
      </w:r>
      <w:r w:rsidR="00875167" w:rsidRPr="001773F7">
        <w:rPr>
          <w:rFonts w:ascii="Palatino Linotype" w:eastAsia="Calibri" w:hAnsi="Palatino Linotype" w:cs="Arial"/>
          <w:color w:val="000000" w:themeColor="text1"/>
          <w:lang w:val="es-ES"/>
        </w:rPr>
        <w:t xml:space="preserve"> procedente</w:t>
      </w:r>
      <w:r w:rsidR="00C15817" w:rsidRPr="001773F7">
        <w:rPr>
          <w:rFonts w:ascii="Palatino Linotype" w:eastAsia="Calibri" w:hAnsi="Palatino Linotype" w:cs="Arial"/>
          <w:color w:val="000000" w:themeColor="text1"/>
          <w:lang w:val="es-ES"/>
        </w:rPr>
        <w:t>.</w:t>
      </w:r>
    </w:p>
    <w:p w14:paraId="5130B6EF" w14:textId="77777777" w:rsidR="003C3DCD" w:rsidRPr="001773F7" w:rsidRDefault="003C3DCD" w:rsidP="001773F7">
      <w:pPr>
        <w:pStyle w:val="Prrafodelista"/>
        <w:spacing w:line="360" w:lineRule="auto"/>
        <w:ind w:left="0"/>
        <w:jc w:val="both"/>
        <w:rPr>
          <w:rFonts w:ascii="Palatino Linotype" w:hAnsi="Palatino Linotype"/>
          <w:i/>
          <w:color w:val="000000" w:themeColor="text1"/>
        </w:rPr>
      </w:pPr>
    </w:p>
    <w:p w14:paraId="68D930FA" w14:textId="59D42357" w:rsidR="001E6DFD" w:rsidRPr="001773F7" w:rsidRDefault="00CD13B0" w:rsidP="001773F7">
      <w:pPr>
        <w:pStyle w:val="Prrafodelista"/>
        <w:numPr>
          <w:ilvl w:val="0"/>
          <w:numId w:val="1"/>
        </w:numPr>
        <w:tabs>
          <w:tab w:val="left" w:pos="709"/>
        </w:tabs>
        <w:spacing w:line="360" w:lineRule="auto"/>
        <w:ind w:left="0" w:right="49" w:firstLine="0"/>
        <w:jc w:val="both"/>
        <w:rPr>
          <w:rFonts w:ascii="Palatino Linotype" w:hAnsi="Palatino Linotype"/>
          <w:color w:val="000000" w:themeColor="text1"/>
        </w:rPr>
      </w:pPr>
      <w:r w:rsidRPr="001773F7">
        <w:rPr>
          <w:rFonts w:ascii="Palatino Linotype" w:hAnsi="Palatino Linotype"/>
          <w:color w:val="000000" w:themeColor="text1"/>
        </w:rPr>
        <w:t>E</w:t>
      </w:r>
      <w:r w:rsidR="004060B4" w:rsidRPr="001773F7">
        <w:rPr>
          <w:rFonts w:ascii="Palatino Linotype" w:hAnsi="Palatino Linotype"/>
          <w:color w:val="000000" w:themeColor="text1"/>
        </w:rPr>
        <w:t xml:space="preserve">n fecha diez </w:t>
      </w:r>
      <w:r w:rsidR="001E6DFD" w:rsidRPr="001773F7">
        <w:rPr>
          <w:rFonts w:ascii="Palatino Linotype" w:hAnsi="Palatino Linotype"/>
          <w:color w:val="000000" w:themeColor="text1"/>
        </w:rPr>
        <w:t>(</w:t>
      </w:r>
      <w:r w:rsidR="004060B4" w:rsidRPr="001773F7">
        <w:rPr>
          <w:rFonts w:ascii="Palatino Linotype" w:hAnsi="Palatino Linotype"/>
          <w:color w:val="000000" w:themeColor="text1"/>
        </w:rPr>
        <w:t>10) de enero</w:t>
      </w:r>
      <w:r w:rsidR="00E84EF2" w:rsidRPr="001773F7">
        <w:rPr>
          <w:rFonts w:ascii="Palatino Linotype" w:hAnsi="Palatino Linotype"/>
          <w:color w:val="000000" w:themeColor="text1"/>
        </w:rPr>
        <w:t xml:space="preserve"> </w:t>
      </w:r>
      <w:r w:rsidR="004060B4" w:rsidRPr="001773F7">
        <w:rPr>
          <w:rFonts w:ascii="Palatino Linotype" w:hAnsi="Palatino Linotype"/>
          <w:color w:val="000000" w:themeColor="text1"/>
        </w:rPr>
        <w:t>de dos mil diecinueve</w:t>
      </w:r>
      <w:r w:rsidR="001E6DFD" w:rsidRPr="001773F7">
        <w:rPr>
          <w:rFonts w:ascii="Palatino Linotype" w:hAnsi="Palatino Linotype"/>
          <w:color w:val="000000" w:themeColor="text1"/>
        </w:rPr>
        <w:t>,</w:t>
      </w:r>
      <w:r w:rsidRPr="001773F7">
        <w:rPr>
          <w:rFonts w:ascii="Palatino Linotype" w:hAnsi="Palatino Linotype"/>
          <w:color w:val="000000" w:themeColor="text1"/>
        </w:rPr>
        <w:t xml:space="preserve"> el </w:t>
      </w:r>
      <w:r w:rsidRPr="001773F7">
        <w:rPr>
          <w:rFonts w:ascii="Palatino Linotype" w:hAnsi="Palatino Linotype"/>
          <w:b/>
          <w:color w:val="000000" w:themeColor="text1"/>
        </w:rPr>
        <w:t>SUJETO OBLIGADO</w:t>
      </w:r>
      <w:r w:rsidR="00EC455A" w:rsidRPr="001773F7">
        <w:rPr>
          <w:rFonts w:ascii="Palatino Linotype" w:hAnsi="Palatino Linotype"/>
          <w:b/>
          <w:color w:val="000000" w:themeColor="text1"/>
        </w:rPr>
        <w:t xml:space="preserve">, </w:t>
      </w:r>
      <w:r w:rsidR="00EC455A" w:rsidRPr="001773F7">
        <w:rPr>
          <w:rFonts w:ascii="Palatino Linotype" w:hAnsi="Palatino Linotype"/>
          <w:color w:val="000000" w:themeColor="text1"/>
        </w:rPr>
        <w:t>emitió el informe justificado respectivo, e</w:t>
      </w:r>
      <w:r w:rsidR="006F7CA6" w:rsidRPr="001773F7">
        <w:rPr>
          <w:rFonts w:ascii="Palatino Linotype" w:hAnsi="Palatino Linotype"/>
          <w:color w:val="000000" w:themeColor="text1"/>
        </w:rPr>
        <w:t>l cual no se puso a la vista de la</w:t>
      </w:r>
      <w:r w:rsidR="004060B4" w:rsidRPr="001773F7">
        <w:rPr>
          <w:rFonts w:ascii="Palatino Linotype" w:hAnsi="Palatino Linotype"/>
          <w:color w:val="000000" w:themeColor="text1"/>
        </w:rPr>
        <w:t xml:space="preserve"> particular debido a que </w:t>
      </w:r>
      <w:r w:rsidR="00EC455A" w:rsidRPr="001773F7">
        <w:rPr>
          <w:rFonts w:ascii="Palatino Linotype" w:hAnsi="Palatino Linotype"/>
          <w:color w:val="000000" w:themeColor="text1"/>
        </w:rPr>
        <w:t xml:space="preserve">no aportaba elementos novedosos con relación a la respuesta </w:t>
      </w:r>
      <w:r w:rsidR="00EC455A" w:rsidRPr="001773F7">
        <w:rPr>
          <w:rFonts w:ascii="Palatino Linotype" w:hAnsi="Palatino Linotype"/>
          <w:color w:val="000000" w:themeColor="text1"/>
        </w:rPr>
        <w:lastRenderedPageBreak/>
        <w:t>primigenia. Sin embargo</w:t>
      </w:r>
      <w:r w:rsidR="00350DEA" w:rsidRPr="001773F7">
        <w:rPr>
          <w:rFonts w:ascii="Palatino Linotype" w:hAnsi="Palatino Linotype"/>
          <w:color w:val="000000" w:themeColor="text1"/>
        </w:rPr>
        <w:t>, con la finalidad de que no exista opacid</w:t>
      </w:r>
      <w:r w:rsidR="00145CE7" w:rsidRPr="001773F7">
        <w:rPr>
          <w:rFonts w:ascii="Palatino Linotype" w:hAnsi="Palatino Linotype"/>
          <w:color w:val="000000" w:themeColor="text1"/>
        </w:rPr>
        <w:t>ad, se hará del conocimiento de la</w:t>
      </w:r>
      <w:r w:rsidR="00350DEA" w:rsidRPr="001773F7">
        <w:rPr>
          <w:rFonts w:ascii="Palatino Linotype" w:hAnsi="Palatino Linotype"/>
          <w:color w:val="000000" w:themeColor="text1"/>
        </w:rPr>
        <w:t xml:space="preserve"> particular al momento de la notificación de la presente resolución. Por su par</w:t>
      </w:r>
      <w:r w:rsidR="00BC6E49" w:rsidRPr="001773F7">
        <w:rPr>
          <w:rFonts w:ascii="Palatino Linotype" w:hAnsi="Palatino Linotype"/>
          <w:color w:val="000000" w:themeColor="text1"/>
        </w:rPr>
        <w:t xml:space="preserve">te la </w:t>
      </w:r>
      <w:r w:rsidR="00CA7229" w:rsidRPr="001773F7">
        <w:rPr>
          <w:rFonts w:ascii="Palatino Linotype" w:hAnsi="Palatino Linotype"/>
          <w:color w:val="000000" w:themeColor="text1"/>
        </w:rPr>
        <w:t xml:space="preserve">recurrente </w:t>
      </w:r>
      <w:r w:rsidR="00BC6E49" w:rsidRPr="001773F7">
        <w:rPr>
          <w:rFonts w:ascii="Palatino Linotype" w:hAnsi="Palatino Linotype"/>
          <w:color w:val="000000" w:themeColor="text1"/>
        </w:rPr>
        <w:t>fue omisa</w:t>
      </w:r>
      <w:r w:rsidR="00350DEA" w:rsidRPr="001773F7">
        <w:rPr>
          <w:rFonts w:ascii="Palatino Linotype" w:hAnsi="Palatino Linotype"/>
          <w:color w:val="000000" w:themeColor="text1"/>
        </w:rPr>
        <w:t xml:space="preserve"> en realizar manifestaciones que a su derecho convinieran y asistieran</w:t>
      </w:r>
      <w:r w:rsidR="00BC6E49" w:rsidRPr="001773F7">
        <w:rPr>
          <w:rFonts w:ascii="Palatino Linotype" w:hAnsi="Palatino Linotype"/>
          <w:color w:val="000000" w:themeColor="text1"/>
        </w:rPr>
        <w:t>.</w:t>
      </w:r>
    </w:p>
    <w:p w14:paraId="111F1DFD" w14:textId="77777777" w:rsidR="00A274EA" w:rsidRPr="001773F7" w:rsidRDefault="00A274EA" w:rsidP="001773F7">
      <w:pPr>
        <w:pStyle w:val="Prrafodelista"/>
        <w:spacing w:line="360" w:lineRule="auto"/>
        <w:rPr>
          <w:rFonts w:ascii="Palatino Linotype" w:eastAsia="Calibri" w:hAnsi="Palatino Linotype" w:cs="Times New Roman"/>
          <w:color w:val="000000" w:themeColor="text1"/>
          <w:lang w:val="es-ES"/>
        </w:rPr>
      </w:pPr>
    </w:p>
    <w:p w14:paraId="61BBA7DC" w14:textId="4DA93EDD" w:rsidR="00687410" w:rsidRPr="001773F7" w:rsidRDefault="00350DEA" w:rsidP="001773F7">
      <w:pPr>
        <w:pStyle w:val="Prrafodelista"/>
        <w:numPr>
          <w:ilvl w:val="0"/>
          <w:numId w:val="1"/>
        </w:numPr>
        <w:tabs>
          <w:tab w:val="left" w:pos="709"/>
        </w:tabs>
        <w:spacing w:line="360" w:lineRule="auto"/>
        <w:ind w:left="0" w:firstLine="0"/>
        <w:jc w:val="both"/>
        <w:rPr>
          <w:rFonts w:ascii="Palatino Linotype" w:hAnsi="Palatino Linotype"/>
          <w:color w:val="000000" w:themeColor="text1"/>
        </w:rPr>
      </w:pPr>
      <w:r w:rsidRPr="001773F7">
        <w:rPr>
          <w:rFonts w:ascii="Palatino Linotype" w:hAnsi="Palatino Linotype"/>
          <w:color w:val="000000" w:themeColor="text1"/>
        </w:rPr>
        <w:t>El Comisionado Ponente decretó el cierre de instrucción mediante</w:t>
      </w:r>
      <w:r w:rsidR="00E84EF2" w:rsidRPr="001773F7">
        <w:rPr>
          <w:rFonts w:ascii="Palatino Linotype" w:hAnsi="Palatino Linotype"/>
          <w:color w:val="000000" w:themeColor="text1"/>
        </w:rPr>
        <w:t xml:space="preserve"> acuerdo de fech</w:t>
      </w:r>
      <w:r w:rsidR="004060B4" w:rsidRPr="001773F7">
        <w:rPr>
          <w:rFonts w:ascii="Palatino Linotype" w:hAnsi="Palatino Linotype"/>
          <w:color w:val="000000" w:themeColor="text1"/>
        </w:rPr>
        <w:t xml:space="preserve">a quince (15) de enero </w:t>
      </w:r>
      <w:r w:rsidRPr="001773F7">
        <w:rPr>
          <w:rFonts w:ascii="Palatino Linotype" w:hAnsi="Palatino Linotype"/>
          <w:color w:val="000000" w:themeColor="text1"/>
        </w:rPr>
        <w:t>de dos mil dieciocho, por lo que, ordenó turnar el expediente a resolución, misma que ahora se pronuncia</w:t>
      </w:r>
      <w:r w:rsidR="004060B4" w:rsidRPr="001773F7">
        <w:rPr>
          <w:rFonts w:ascii="Palatino Linotype" w:hAnsi="Palatino Linotype"/>
          <w:color w:val="000000" w:themeColor="text1"/>
        </w:rPr>
        <w:t xml:space="preserve">; </w:t>
      </w:r>
      <w:r w:rsidR="00DC3B0B" w:rsidRPr="001773F7">
        <w:rPr>
          <w:rFonts w:ascii="Palatino Linotype" w:hAnsi="Palatino Linotype"/>
          <w:color w:val="000000" w:themeColor="text1"/>
        </w:rPr>
        <w:t>y</w:t>
      </w:r>
    </w:p>
    <w:p w14:paraId="15FA8C1A" w14:textId="46EB4D0F" w:rsidR="00587366" w:rsidRPr="001773F7" w:rsidRDefault="007C0013" w:rsidP="001773F7">
      <w:pPr>
        <w:pStyle w:val="Ttulo1"/>
        <w:spacing w:before="0" w:line="360" w:lineRule="auto"/>
        <w:jc w:val="center"/>
        <w:rPr>
          <w:rFonts w:ascii="Palatino Linotype" w:hAnsi="Palatino Linotype"/>
          <w:b/>
          <w:color w:val="000000" w:themeColor="text1"/>
          <w:sz w:val="24"/>
          <w:szCs w:val="24"/>
        </w:rPr>
      </w:pPr>
      <w:bookmarkStart w:id="38" w:name="_Toc434215"/>
      <w:r w:rsidRPr="001773F7">
        <w:rPr>
          <w:rFonts w:ascii="Palatino Linotype" w:hAnsi="Palatino Linotype"/>
          <w:b/>
          <w:color w:val="000000" w:themeColor="text1"/>
          <w:sz w:val="24"/>
          <w:szCs w:val="24"/>
        </w:rPr>
        <w:t>CONSIDERANDO</w:t>
      </w:r>
      <w:bookmarkEnd w:id="38"/>
    </w:p>
    <w:p w14:paraId="10731595" w14:textId="77777777" w:rsidR="008200A3" w:rsidRPr="001773F7" w:rsidRDefault="008200A3" w:rsidP="001773F7">
      <w:pPr>
        <w:spacing w:line="360" w:lineRule="auto"/>
        <w:rPr>
          <w:rFonts w:ascii="Palatino Linotype" w:hAnsi="Palatino Linotype"/>
          <w:color w:val="000000" w:themeColor="text1"/>
          <w:lang w:val="es-MX" w:eastAsia="en-US"/>
        </w:rPr>
      </w:pPr>
    </w:p>
    <w:p w14:paraId="19A87C10" w14:textId="5BEB5101" w:rsidR="00DB6CCF" w:rsidRPr="001773F7" w:rsidRDefault="007C0013" w:rsidP="001773F7">
      <w:pPr>
        <w:pStyle w:val="Ttulo2"/>
        <w:spacing w:before="0" w:line="360" w:lineRule="auto"/>
        <w:rPr>
          <w:rFonts w:ascii="Palatino Linotype" w:hAnsi="Palatino Linotype"/>
          <w:b/>
          <w:color w:val="000000" w:themeColor="text1"/>
          <w:sz w:val="24"/>
          <w:szCs w:val="24"/>
        </w:rPr>
      </w:pPr>
      <w:bookmarkStart w:id="39" w:name="_Toc434216"/>
      <w:r w:rsidRPr="001773F7">
        <w:rPr>
          <w:rFonts w:ascii="Palatino Linotype" w:hAnsi="Palatino Linotype"/>
          <w:b/>
          <w:color w:val="000000" w:themeColor="text1"/>
          <w:sz w:val="24"/>
          <w:szCs w:val="24"/>
        </w:rPr>
        <w:t>PRIMERO. De la competencia</w:t>
      </w:r>
      <w:bookmarkEnd w:id="39"/>
    </w:p>
    <w:p w14:paraId="44952588" w14:textId="77777777" w:rsidR="00DC3B0B" w:rsidRPr="001773F7" w:rsidRDefault="00DC3B0B" w:rsidP="001773F7">
      <w:pPr>
        <w:spacing w:line="360" w:lineRule="auto"/>
        <w:rPr>
          <w:rFonts w:ascii="Palatino Linotype" w:hAnsi="Palatino Linotype"/>
          <w:lang w:val="es-MX" w:eastAsia="en-US"/>
        </w:rPr>
      </w:pPr>
    </w:p>
    <w:p w14:paraId="133175CA" w14:textId="0A275415" w:rsidR="0036610C" w:rsidRPr="001773F7" w:rsidRDefault="0036610C" w:rsidP="001773F7">
      <w:pPr>
        <w:pStyle w:val="Prrafodelista"/>
        <w:numPr>
          <w:ilvl w:val="0"/>
          <w:numId w:val="1"/>
        </w:numPr>
        <w:spacing w:line="360" w:lineRule="auto"/>
        <w:ind w:left="0" w:firstLine="0"/>
        <w:jc w:val="both"/>
        <w:rPr>
          <w:rFonts w:ascii="Palatino Linotype" w:eastAsia="Calibri" w:hAnsi="Palatino Linotype"/>
          <w:b/>
          <w:color w:val="000000" w:themeColor="text1"/>
          <w:lang w:val="es-ES"/>
        </w:rPr>
      </w:pPr>
      <w:r w:rsidRPr="001773F7">
        <w:rPr>
          <w:rFonts w:ascii="Palatino Linotype" w:eastAsia="Calibri" w:hAnsi="Palatino Linotype" w:cs="Times New Roman"/>
          <w:color w:val="000000" w:themeColor="text1"/>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773F7">
        <w:rPr>
          <w:rFonts w:ascii="Palatino Linotype" w:eastAsia="Calibri" w:hAnsi="Palatino Linotype" w:cs="Times New Roman"/>
          <w:b/>
          <w:color w:val="000000" w:themeColor="text1"/>
          <w:lang w:val="es-ES"/>
        </w:rPr>
        <w:t>Constitución Política de los Estados Unidos Mexicanos</w:t>
      </w:r>
      <w:r w:rsidRPr="001773F7">
        <w:rPr>
          <w:rFonts w:ascii="Palatino Linotype" w:eastAsia="Calibri" w:hAnsi="Palatino Linotype" w:cs="Times New Roman"/>
          <w:color w:val="000000" w:themeColor="text1"/>
          <w:lang w:val="es-ES"/>
        </w:rPr>
        <w:t xml:space="preserve">; 5, párrafos vigésimo, vigésimo primero y vigésimo segundo fracciones IV y V de la </w:t>
      </w:r>
      <w:r w:rsidRPr="001773F7">
        <w:rPr>
          <w:rFonts w:ascii="Palatino Linotype" w:eastAsia="Calibri" w:hAnsi="Palatino Linotype" w:cs="Times New Roman"/>
          <w:b/>
          <w:color w:val="000000" w:themeColor="text1"/>
          <w:lang w:val="es-ES"/>
        </w:rPr>
        <w:t>Constitución Política del Estado Libre y Soberano de México</w:t>
      </w:r>
      <w:r w:rsidRPr="001773F7">
        <w:rPr>
          <w:rFonts w:ascii="Palatino Linotype" w:eastAsia="Calibri" w:hAnsi="Palatino Linotype" w:cs="Times New Roman"/>
          <w:color w:val="000000" w:themeColor="text1"/>
          <w:lang w:val="es-ES"/>
        </w:rPr>
        <w:t xml:space="preserve">; artículos 1, 2 fracción II, 13, 29, 36 fracciones I y II, 176, 178, 179, 181 párrafo tercero y 185 de la </w:t>
      </w:r>
      <w:r w:rsidRPr="001773F7">
        <w:rPr>
          <w:rFonts w:ascii="Palatino Linotype" w:eastAsia="Calibri" w:hAnsi="Palatino Linotype" w:cs="Times New Roman"/>
          <w:b/>
          <w:color w:val="000000" w:themeColor="text1"/>
          <w:lang w:val="es-ES"/>
        </w:rPr>
        <w:t>Ley de Transparencia y Acceso a la Información Pública del Estado de México y Municipios</w:t>
      </w:r>
      <w:r w:rsidRPr="001773F7">
        <w:rPr>
          <w:rFonts w:ascii="Palatino Linotype" w:eastAsia="Calibri" w:hAnsi="Palatino Linotype" w:cs="Times New Roman"/>
          <w:color w:val="000000" w:themeColor="text1"/>
          <w:lang w:val="es-ES"/>
        </w:rPr>
        <w:t xml:space="preserve">; y 10, 7, 9 fracciones I y XXIV, y 11 del </w:t>
      </w:r>
      <w:r w:rsidRPr="001773F7">
        <w:rPr>
          <w:rFonts w:ascii="Palatino Linotype" w:eastAsia="Calibri" w:hAnsi="Palatino Linotype" w:cs="Times New Roman"/>
          <w:b/>
          <w:color w:val="000000" w:themeColor="text1"/>
          <w:lang w:val="es-ES"/>
        </w:rPr>
        <w:t xml:space="preserve">Reglamento Interior del Instituto </w:t>
      </w:r>
      <w:r w:rsidRPr="001773F7">
        <w:rPr>
          <w:rFonts w:ascii="Palatino Linotype" w:eastAsia="Calibri" w:hAnsi="Palatino Linotype" w:cs="Times New Roman"/>
          <w:b/>
          <w:color w:val="000000" w:themeColor="text1"/>
          <w:lang w:val="es-ES"/>
        </w:rPr>
        <w:lastRenderedPageBreak/>
        <w:t>de Transparencia, Acceso a la Información Pública y Protección de Datos Personales del Estado de México y Municipios</w:t>
      </w:r>
      <w:r w:rsidRPr="001773F7">
        <w:rPr>
          <w:rFonts w:ascii="Palatino Linotype" w:eastAsia="Calibri" w:hAnsi="Palatino Linotype" w:cs="Times New Roman"/>
          <w:color w:val="000000" w:themeColor="text1"/>
          <w:lang w:val="es-ES"/>
        </w:rPr>
        <w:t>.</w:t>
      </w:r>
    </w:p>
    <w:p w14:paraId="7E15913E" w14:textId="77777777" w:rsidR="00C14439" w:rsidRPr="001773F7" w:rsidRDefault="00C14439" w:rsidP="001773F7">
      <w:pPr>
        <w:pStyle w:val="Prrafodelista"/>
        <w:spacing w:line="360" w:lineRule="auto"/>
        <w:ind w:left="360"/>
        <w:jc w:val="both"/>
        <w:rPr>
          <w:rFonts w:ascii="Palatino Linotype" w:eastAsia="Calibri" w:hAnsi="Palatino Linotype"/>
          <w:b/>
          <w:color w:val="000000" w:themeColor="text1"/>
          <w:lang w:val="es-ES"/>
        </w:rPr>
      </w:pPr>
    </w:p>
    <w:p w14:paraId="567FEBEC" w14:textId="77777777" w:rsidR="007C0013" w:rsidRPr="001773F7" w:rsidRDefault="007C0013" w:rsidP="001773F7">
      <w:pPr>
        <w:pStyle w:val="Ttulo2"/>
        <w:spacing w:before="0" w:line="360" w:lineRule="auto"/>
        <w:rPr>
          <w:rFonts w:ascii="Palatino Linotype" w:hAnsi="Palatino Linotype"/>
          <w:b/>
          <w:color w:val="000000" w:themeColor="text1"/>
          <w:sz w:val="24"/>
          <w:szCs w:val="24"/>
        </w:rPr>
      </w:pPr>
      <w:bookmarkStart w:id="40" w:name="_Toc434217"/>
      <w:r w:rsidRPr="001773F7">
        <w:rPr>
          <w:rFonts w:ascii="Palatino Linotype" w:hAnsi="Palatino Linotype"/>
          <w:b/>
          <w:color w:val="000000" w:themeColor="text1"/>
          <w:sz w:val="24"/>
          <w:szCs w:val="24"/>
        </w:rPr>
        <w:t xml:space="preserve">SEGUNDO. De la oportunidad y </w:t>
      </w:r>
      <w:proofErr w:type="spellStart"/>
      <w:r w:rsidRPr="001773F7">
        <w:rPr>
          <w:rFonts w:ascii="Palatino Linotype" w:hAnsi="Palatino Linotype"/>
          <w:b/>
          <w:color w:val="000000" w:themeColor="text1"/>
          <w:sz w:val="24"/>
          <w:szCs w:val="24"/>
        </w:rPr>
        <w:t>procedibilidad</w:t>
      </w:r>
      <w:proofErr w:type="spellEnd"/>
      <w:r w:rsidRPr="001773F7">
        <w:rPr>
          <w:rFonts w:ascii="Palatino Linotype" w:hAnsi="Palatino Linotype"/>
          <w:b/>
          <w:color w:val="000000" w:themeColor="text1"/>
          <w:sz w:val="24"/>
          <w:szCs w:val="24"/>
        </w:rPr>
        <w:t>.</w:t>
      </w:r>
      <w:bookmarkEnd w:id="40"/>
    </w:p>
    <w:p w14:paraId="11879EC9" w14:textId="77777777" w:rsidR="00A67E2D" w:rsidRPr="001773F7" w:rsidRDefault="00A67E2D" w:rsidP="001773F7">
      <w:pPr>
        <w:spacing w:line="360" w:lineRule="auto"/>
        <w:rPr>
          <w:rFonts w:ascii="Palatino Linotype" w:hAnsi="Palatino Linotype"/>
          <w:lang w:val="es-MX" w:eastAsia="en-US"/>
        </w:rPr>
      </w:pPr>
    </w:p>
    <w:p w14:paraId="73343B34" w14:textId="07DFAE89" w:rsidR="008830E6" w:rsidRPr="001773F7" w:rsidRDefault="00F84995" w:rsidP="001773F7">
      <w:pPr>
        <w:pStyle w:val="Prrafodelista"/>
        <w:numPr>
          <w:ilvl w:val="0"/>
          <w:numId w:val="1"/>
        </w:numPr>
        <w:spacing w:line="360" w:lineRule="auto"/>
        <w:ind w:left="0" w:right="49" w:firstLine="0"/>
        <w:jc w:val="both"/>
        <w:rPr>
          <w:rFonts w:ascii="Palatino Linotype" w:hAnsi="Palatino Linotype" w:cs="Arial"/>
          <w:bCs/>
          <w:lang w:val="es-MX"/>
        </w:rPr>
      </w:pPr>
      <w:r w:rsidRPr="001773F7">
        <w:rPr>
          <w:rFonts w:ascii="Palatino Linotype" w:eastAsia="Calibri" w:hAnsi="Palatino Linotype" w:cs="Arial"/>
          <w:lang w:val="es-MX"/>
        </w:rPr>
        <w:t>El</w:t>
      </w:r>
      <w:r w:rsidRPr="001773F7">
        <w:rPr>
          <w:rFonts w:ascii="Palatino Linotype" w:eastAsia="Calibri" w:hAnsi="Palatino Linotype" w:cs="Arial"/>
        </w:rPr>
        <w:t xml:space="preserve"> medio de impugnación fue presentado</w:t>
      </w:r>
      <w:r w:rsidR="00A247D7" w:rsidRPr="001773F7">
        <w:rPr>
          <w:rFonts w:ascii="Palatino Linotype" w:eastAsia="Calibri" w:hAnsi="Palatino Linotype" w:cs="Arial"/>
        </w:rPr>
        <w:t xml:space="preserve"> a través del </w:t>
      </w:r>
      <w:r w:rsidR="00A247D7" w:rsidRPr="001773F7">
        <w:rPr>
          <w:rFonts w:ascii="Palatino Linotype" w:eastAsia="Calibri" w:hAnsi="Palatino Linotype" w:cs="Arial"/>
          <w:b/>
        </w:rPr>
        <w:t>SAIMEX,</w:t>
      </w:r>
      <w:r w:rsidR="00A247D7" w:rsidRPr="001773F7">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A247D7" w:rsidRPr="001773F7">
        <w:rPr>
          <w:rFonts w:ascii="Palatino Linotype" w:eastAsia="Calibri" w:hAnsi="Palatino Linotype" w:cs="Arial"/>
          <w:b/>
        </w:rPr>
        <w:t>SUJETO OBLIGADO</w:t>
      </w:r>
      <w:r w:rsidR="00A247D7" w:rsidRPr="001773F7">
        <w:rPr>
          <w:rFonts w:ascii="Palatino Linotype" w:eastAsia="Calibri" w:hAnsi="Palatino Linotype" w:cs="Arial"/>
        </w:rPr>
        <w:t xml:space="preserve"> emitió </w:t>
      </w:r>
      <w:r w:rsidR="004060B4" w:rsidRPr="001773F7">
        <w:rPr>
          <w:rFonts w:ascii="Palatino Linotype" w:eastAsia="Calibri" w:hAnsi="Palatino Linotype" w:cs="Arial"/>
        </w:rPr>
        <w:t>su</w:t>
      </w:r>
      <w:r w:rsidR="00703A62" w:rsidRPr="001773F7">
        <w:rPr>
          <w:rFonts w:ascii="Palatino Linotype" w:eastAsia="Calibri" w:hAnsi="Palatino Linotype" w:cs="Arial"/>
        </w:rPr>
        <w:t xml:space="preserve"> respuesta</w:t>
      </w:r>
      <w:r w:rsidR="004060B4" w:rsidRPr="001773F7">
        <w:rPr>
          <w:rFonts w:ascii="Palatino Linotype" w:eastAsia="Calibri" w:hAnsi="Palatino Linotype" w:cs="Arial"/>
        </w:rPr>
        <w:t xml:space="preserve"> el tres (03</w:t>
      </w:r>
      <w:r w:rsidR="009974ED" w:rsidRPr="001773F7">
        <w:rPr>
          <w:rFonts w:ascii="Palatino Linotype" w:eastAsia="Calibri" w:hAnsi="Palatino Linotype" w:cs="Arial"/>
        </w:rPr>
        <w:t>) de</w:t>
      </w:r>
      <w:r w:rsidR="004060B4" w:rsidRPr="001773F7">
        <w:rPr>
          <w:rFonts w:ascii="Palatino Linotype" w:eastAsia="Calibri" w:hAnsi="Palatino Linotype" w:cs="Arial"/>
        </w:rPr>
        <w:t xml:space="preserve"> diciembre</w:t>
      </w:r>
      <w:r w:rsidR="00C43B5B" w:rsidRPr="001773F7">
        <w:rPr>
          <w:rFonts w:ascii="Palatino Linotype" w:eastAsia="Calibri" w:hAnsi="Palatino Linotype" w:cs="Arial"/>
        </w:rPr>
        <w:t xml:space="preserve"> de dos mil dieciocho</w:t>
      </w:r>
      <w:r w:rsidR="00A247D7" w:rsidRPr="001773F7">
        <w:rPr>
          <w:rFonts w:ascii="Palatino Linotype" w:eastAsia="Calibri" w:hAnsi="Palatino Linotype" w:cs="Arial"/>
        </w:rPr>
        <w:t xml:space="preserve">, </w:t>
      </w:r>
      <w:r w:rsidR="009974ED" w:rsidRPr="001773F7">
        <w:rPr>
          <w:rFonts w:ascii="Palatino Linotype" w:hAnsi="Palatino Linotype" w:cs="Arial"/>
        </w:rPr>
        <w:t>de tal forma que el plazo para interponer el recur</w:t>
      </w:r>
      <w:r w:rsidRPr="001773F7">
        <w:rPr>
          <w:rFonts w:ascii="Palatino Linotype" w:hAnsi="Palatino Linotype" w:cs="Arial"/>
        </w:rPr>
        <w:t>so</w:t>
      </w:r>
      <w:r w:rsidR="004060B4" w:rsidRPr="001773F7">
        <w:rPr>
          <w:rFonts w:ascii="Palatino Linotype" w:hAnsi="Palatino Linotype" w:cs="Arial"/>
        </w:rPr>
        <w:t xml:space="preserve"> transcurrió del día cuatro (04</w:t>
      </w:r>
      <w:r w:rsidR="00A247D7" w:rsidRPr="001773F7">
        <w:rPr>
          <w:rFonts w:ascii="Palatino Linotype" w:hAnsi="Palatino Linotype" w:cs="Arial"/>
        </w:rPr>
        <w:t>)</w:t>
      </w:r>
      <w:r w:rsidR="009974ED" w:rsidRPr="001773F7">
        <w:rPr>
          <w:rFonts w:ascii="Palatino Linotype" w:hAnsi="Palatino Linotype" w:cs="Arial"/>
        </w:rPr>
        <w:t xml:space="preserve"> </w:t>
      </w:r>
      <w:r w:rsidR="004060B4" w:rsidRPr="001773F7">
        <w:rPr>
          <w:rFonts w:ascii="Palatino Linotype" w:hAnsi="Palatino Linotype" w:cs="Arial"/>
        </w:rPr>
        <w:t>de diciembre, al diez</w:t>
      </w:r>
      <w:r w:rsidR="00C43B5B" w:rsidRPr="001773F7">
        <w:rPr>
          <w:rFonts w:ascii="Palatino Linotype" w:hAnsi="Palatino Linotype" w:cs="Arial"/>
        </w:rPr>
        <w:t xml:space="preserve"> </w:t>
      </w:r>
      <w:r w:rsidR="00A247D7" w:rsidRPr="001773F7">
        <w:rPr>
          <w:rFonts w:ascii="Palatino Linotype" w:hAnsi="Palatino Linotype" w:cs="Arial"/>
        </w:rPr>
        <w:t>(</w:t>
      </w:r>
      <w:r w:rsidR="004060B4" w:rsidRPr="001773F7">
        <w:rPr>
          <w:rFonts w:ascii="Palatino Linotype" w:hAnsi="Palatino Linotype" w:cs="Arial"/>
        </w:rPr>
        <w:t>10</w:t>
      </w:r>
      <w:r w:rsidR="00A247D7" w:rsidRPr="001773F7">
        <w:rPr>
          <w:rFonts w:ascii="Palatino Linotype" w:hAnsi="Palatino Linotype" w:cs="Arial"/>
        </w:rPr>
        <w:t>)</w:t>
      </w:r>
      <w:r w:rsidR="009974ED" w:rsidRPr="001773F7">
        <w:rPr>
          <w:rFonts w:ascii="Palatino Linotype" w:hAnsi="Palatino Linotype" w:cs="Arial"/>
        </w:rPr>
        <w:t xml:space="preserve"> </w:t>
      </w:r>
      <w:r w:rsidR="004060B4" w:rsidRPr="001773F7">
        <w:rPr>
          <w:rFonts w:ascii="Palatino Linotype" w:hAnsi="Palatino Linotype" w:cs="Arial"/>
        </w:rPr>
        <w:t>de enero</w:t>
      </w:r>
      <w:r w:rsidR="00C43B5B" w:rsidRPr="001773F7">
        <w:rPr>
          <w:rFonts w:ascii="Palatino Linotype" w:hAnsi="Palatino Linotype" w:cs="Arial"/>
        </w:rPr>
        <w:t xml:space="preserve"> </w:t>
      </w:r>
      <w:r w:rsidR="004060B4" w:rsidRPr="001773F7">
        <w:rPr>
          <w:rFonts w:ascii="Palatino Linotype" w:hAnsi="Palatino Linotype" w:cs="Arial"/>
        </w:rPr>
        <w:t>de dos mil diecinueve</w:t>
      </w:r>
      <w:r w:rsidR="008830E6" w:rsidRPr="001773F7">
        <w:rPr>
          <w:rFonts w:ascii="Palatino Linotype" w:hAnsi="Palatino Linotype" w:cs="Arial"/>
        </w:rPr>
        <w:t>, sin contemplar en el cómputo los días del veinte (20) de diciembre de dos mil dieciocho al cuatro (04) de enero de dos mil diecinueve por corresponder a al periodo vacacional, en términos del artículo 3 fracción X de la Ley de Transparencia y Acceso a la Información Pública del Estado de México y Municipios.</w:t>
      </w:r>
    </w:p>
    <w:p w14:paraId="427407B0" w14:textId="77777777" w:rsidR="008830E6" w:rsidRPr="001773F7" w:rsidRDefault="008830E6" w:rsidP="001773F7">
      <w:pPr>
        <w:pStyle w:val="Prrafodelista"/>
        <w:spacing w:line="360" w:lineRule="auto"/>
        <w:ind w:left="0" w:right="49"/>
        <w:jc w:val="both"/>
        <w:rPr>
          <w:rFonts w:ascii="Palatino Linotype" w:hAnsi="Palatino Linotype" w:cs="Arial"/>
          <w:color w:val="000000" w:themeColor="text1"/>
        </w:rPr>
      </w:pPr>
    </w:p>
    <w:p w14:paraId="65FDFF05" w14:textId="79279349" w:rsidR="00A247D7" w:rsidRPr="001773F7" w:rsidRDefault="008830E6" w:rsidP="001773F7">
      <w:pPr>
        <w:pStyle w:val="Prrafodelista"/>
        <w:numPr>
          <w:ilvl w:val="0"/>
          <w:numId w:val="1"/>
        </w:numPr>
        <w:spacing w:line="360" w:lineRule="auto"/>
        <w:ind w:left="0" w:right="49" w:firstLine="0"/>
        <w:jc w:val="both"/>
        <w:rPr>
          <w:rFonts w:ascii="Palatino Linotype" w:hAnsi="Palatino Linotype" w:cs="Arial"/>
          <w:color w:val="000000" w:themeColor="text1"/>
        </w:rPr>
      </w:pPr>
      <w:r w:rsidRPr="001773F7">
        <w:rPr>
          <w:rFonts w:ascii="Palatino Linotype" w:hAnsi="Palatino Linotype" w:cs="Arial"/>
        </w:rPr>
        <w:t>Luego Entonces, si el</w:t>
      </w:r>
      <w:r w:rsidR="00A247D7" w:rsidRPr="001773F7">
        <w:rPr>
          <w:rFonts w:ascii="Palatino Linotype" w:hAnsi="Palatino Linotype" w:cs="Arial"/>
        </w:rPr>
        <w:t xml:space="preserve"> hoy </w:t>
      </w:r>
      <w:r w:rsidR="00A247D7" w:rsidRPr="001773F7">
        <w:rPr>
          <w:rFonts w:ascii="Palatino Linotype" w:hAnsi="Palatino Linotype" w:cs="Arial"/>
          <w:b/>
        </w:rPr>
        <w:t>RECURRENTE</w:t>
      </w:r>
      <w:r w:rsidR="009974ED" w:rsidRPr="001773F7">
        <w:rPr>
          <w:rFonts w:ascii="Palatino Linotype" w:hAnsi="Palatino Linotype" w:cs="Arial"/>
        </w:rPr>
        <w:t xml:space="preserve"> presentó su</w:t>
      </w:r>
      <w:r w:rsidR="00A247D7" w:rsidRPr="001773F7">
        <w:rPr>
          <w:rFonts w:ascii="Palatino Linotype" w:hAnsi="Palatino Linotype" w:cs="Arial"/>
        </w:rPr>
        <w:t xml:space="preserve"> </w:t>
      </w:r>
      <w:r w:rsidR="004060B4" w:rsidRPr="001773F7">
        <w:rPr>
          <w:rFonts w:ascii="Palatino Linotype" w:hAnsi="Palatino Linotype" w:cs="Arial"/>
        </w:rPr>
        <w:t>inconformidad el día diez</w:t>
      </w:r>
      <w:r w:rsidR="00A247D7" w:rsidRPr="001773F7">
        <w:rPr>
          <w:rFonts w:ascii="Palatino Linotype" w:hAnsi="Palatino Linotype" w:cs="Arial"/>
        </w:rPr>
        <w:t xml:space="preserve"> (</w:t>
      </w:r>
      <w:r w:rsidR="004060B4" w:rsidRPr="001773F7">
        <w:rPr>
          <w:rFonts w:ascii="Palatino Linotype" w:hAnsi="Palatino Linotype" w:cs="Arial"/>
        </w:rPr>
        <w:t>10</w:t>
      </w:r>
      <w:r w:rsidR="00A247D7" w:rsidRPr="001773F7">
        <w:rPr>
          <w:rFonts w:ascii="Palatino Linotype" w:hAnsi="Palatino Linotype" w:cs="Arial"/>
        </w:rPr>
        <w:t>)</w:t>
      </w:r>
      <w:r w:rsidR="009974ED" w:rsidRPr="001773F7">
        <w:rPr>
          <w:rFonts w:ascii="Palatino Linotype" w:hAnsi="Palatino Linotype" w:cs="Arial"/>
        </w:rPr>
        <w:t xml:space="preserve"> </w:t>
      </w:r>
      <w:r w:rsidRPr="001773F7">
        <w:rPr>
          <w:rFonts w:ascii="Palatino Linotype" w:hAnsi="Palatino Linotype" w:cs="Arial"/>
        </w:rPr>
        <w:t>de diciembre</w:t>
      </w:r>
      <w:r w:rsidR="00C43B5B" w:rsidRPr="001773F7">
        <w:rPr>
          <w:rFonts w:ascii="Palatino Linotype" w:hAnsi="Palatino Linotype" w:cs="Arial"/>
        </w:rPr>
        <w:t xml:space="preserve"> </w:t>
      </w:r>
      <w:r w:rsidR="00A247D7" w:rsidRPr="001773F7">
        <w:rPr>
          <w:rFonts w:ascii="Palatino Linotype" w:hAnsi="Palatino Linotype" w:cs="Arial"/>
        </w:rPr>
        <w:t>de</w:t>
      </w:r>
      <w:r w:rsidR="00C43B5B" w:rsidRPr="001773F7">
        <w:rPr>
          <w:rFonts w:ascii="Palatino Linotype" w:hAnsi="Palatino Linotype" w:cs="Arial"/>
        </w:rPr>
        <w:t xml:space="preserve"> dos mil dieciocho</w:t>
      </w:r>
      <w:r w:rsidR="00A247D7" w:rsidRPr="001773F7">
        <w:rPr>
          <w:rFonts w:ascii="Palatino Linotype" w:hAnsi="Palatino Linotype" w:cs="Arial"/>
        </w:rPr>
        <w:t xml:space="preserve">, </w:t>
      </w:r>
      <w:r w:rsidR="00A247D7" w:rsidRPr="001773F7">
        <w:rPr>
          <w:rFonts w:ascii="Palatino Linotype" w:hAnsi="Palatino Linotype" w:cs="Arial"/>
          <w:color w:val="000000" w:themeColor="text1"/>
        </w:rPr>
        <w:t xml:space="preserve">se encuentran dentro de los márgenes temporales previstos en el artículo 178 de la Ley de Transparencia y Acceso a la Información Pública del Estado de México y Municipios. </w:t>
      </w:r>
      <w:r w:rsidR="00A247D7" w:rsidRPr="001773F7">
        <w:rPr>
          <w:rFonts w:ascii="Palatino Linotype" w:hAnsi="Palatino Linotype"/>
        </w:rPr>
        <w:t xml:space="preserve">En ese sentido, no existiendo causas de </w:t>
      </w:r>
      <w:proofErr w:type="spellStart"/>
      <w:r w:rsidR="00A247D7" w:rsidRPr="001773F7">
        <w:rPr>
          <w:rFonts w:ascii="Palatino Linotype" w:hAnsi="Palatino Linotype"/>
        </w:rPr>
        <w:t>desechamiento</w:t>
      </w:r>
      <w:proofErr w:type="spellEnd"/>
      <w:r w:rsidR="00A247D7" w:rsidRPr="001773F7">
        <w:rPr>
          <w:rFonts w:ascii="Palatino Linotype" w:hAnsi="Palatino Linotype"/>
        </w:rPr>
        <w:t xml:space="preserve"> por extemporaneidad, el recurso de revisión que hoy nos ocupa, resulta procedente.</w:t>
      </w:r>
    </w:p>
    <w:p w14:paraId="6D8F7C09" w14:textId="77777777" w:rsidR="001773F7" w:rsidRPr="001773F7" w:rsidRDefault="001773F7" w:rsidP="001773F7">
      <w:pPr>
        <w:pStyle w:val="Prrafodelista"/>
        <w:spacing w:line="360" w:lineRule="auto"/>
        <w:ind w:left="0" w:right="49"/>
        <w:jc w:val="both"/>
        <w:rPr>
          <w:rFonts w:ascii="Palatino Linotype" w:hAnsi="Palatino Linotype" w:cs="Arial"/>
          <w:color w:val="000000" w:themeColor="text1"/>
        </w:rPr>
      </w:pPr>
    </w:p>
    <w:p w14:paraId="5C2D3EE7" w14:textId="77777777" w:rsidR="00A247D7" w:rsidRPr="001773F7" w:rsidRDefault="00A247D7" w:rsidP="001773F7">
      <w:pPr>
        <w:numPr>
          <w:ilvl w:val="0"/>
          <w:numId w:val="1"/>
        </w:numPr>
        <w:spacing w:line="360" w:lineRule="auto"/>
        <w:ind w:left="0" w:firstLine="0"/>
        <w:contextualSpacing/>
        <w:jc w:val="both"/>
        <w:rPr>
          <w:rFonts w:ascii="Palatino Linotype" w:eastAsia="MS Mincho" w:hAnsi="Palatino Linotype" w:cstheme="majorBidi"/>
          <w:b/>
        </w:rPr>
      </w:pPr>
      <w:r w:rsidRPr="001773F7">
        <w:rPr>
          <w:rFonts w:ascii="Palatino Linotype" w:eastAsia="Calibri" w:hAnsi="Palatino Linotype" w:cs="Arial"/>
        </w:rPr>
        <w:t>En ese orden de ideas, el escrito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14:paraId="2246B883" w14:textId="77777777" w:rsidR="0013417A" w:rsidRPr="001773F7" w:rsidRDefault="0013417A" w:rsidP="001773F7">
      <w:pPr>
        <w:spacing w:line="360" w:lineRule="auto"/>
        <w:jc w:val="both"/>
        <w:rPr>
          <w:rFonts w:ascii="Palatino Linotype" w:hAnsi="Palatino Linotype"/>
        </w:rPr>
      </w:pPr>
    </w:p>
    <w:p w14:paraId="0E213F0D" w14:textId="77777777" w:rsidR="0013417A" w:rsidRPr="001773F7" w:rsidRDefault="0013417A" w:rsidP="001773F7">
      <w:pPr>
        <w:pStyle w:val="Ttulo2"/>
        <w:spacing w:before="0" w:line="360" w:lineRule="auto"/>
        <w:rPr>
          <w:rFonts w:ascii="Palatino Linotype" w:hAnsi="Palatino Linotype"/>
          <w:b/>
          <w:i/>
          <w:color w:val="auto"/>
          <w:sz w:val="24"/>
          <w:szCs w:val="24"/>
        </w:rPr>
      </w:pPr>
      <w:bookmarkStart w:id="41" w:name="_Toc503862490"/>
      <w:bookmarkStart w:id="42" w:name="_Toc509403241"/>
      <w:bookmarkStart w:id="43" w:name="_Toc521536227"/>
      <w:bookmarkStart w:id="44" w:name="_Toc434218"/>
      <w:r w:rsidRPr="001773F7">
        <w:rPr>
          <w:rFonts w:ascii="Palatino Linotype" w:hAnsi="Palatino Linotype"/>
          <w:b/>
          <w:color w:val="auto"/>
          <w:sz w:val="24"/>
          <w:szCs w:val="24"/>
        </w:rPr>
        <w:t xml:space="preserve">TERCERO. </w:t>
      </w:r>
      <w:bookmarkEnd w:id="41"/>
      <w:bookmarkEnd w:id="42"/>
      <w:r w:rsidRPr="001773F7">
        <w:rPr>
          <w:rFonts w:ascii="Palatino Linotype" w:hAnsi="Palatino Linotype"/>
          <w:b/>
          <w:color w:val="auto"/>
          <w:sz w:val="24"/>
          <w:szCs w:val="24"/>
        </w:rPr>
        <w:t xml:space="preserve">Del planteamiento de la </w:t>
      </w:r>
      <w:r w:rsidRPr="001773F7">
        <w:rPr>
          <w:rFonts w:ascii="Palatino Linotype" w:hAnsi="Palatino Linotype"/>
          <w:b/>
          <w:i/>
          <w:color w:val="auto"/>
          <w:sz w:val="24"/>
          <w:szCs w:val="24"/>
        </w:rPr>
        <w:t>Litis.</w:t>
      </w:r>
      <w:bookmarkEnd w:id="43"/>
      <w:bookmarkEnd w:id="44"/>
    </w:p>
    <w:p w14:paraId="50D99ACE" w14:textId="77777777" w:rsidR="0013417A" w:rsidRPr="001773F7" w:rsidRDefault="0013417A" w:rsidP="001773F7">
      <w:pPr>
        <w:spacing w:line="360" w:lineRule="auto"/>
        <w:jc w:val="both"/>
        <w:rPr>
          <w:rFonts w:ascii="Palatino Linotype" w:hAnsi="Palatino Linotype"/>
        </w:rPr>
      </w:pPr>
    </w:p>
    <w:p w14:paraId="2EF2D122" w14:textId="03ACD633" w:rsidR="00C43B5B" w:rsidRPr="001773F7" w:rsidRDefault="00982F3B" w:rsidP="001773F7">
      <w:pPr>
        <w:pStyle w:val="Prrafodelista"/>
        <w:numPr>
          <w:ilvl w:val="0"/>
          <w:numId w:val="1"/>
        </w:numPr>
        <w:tabs>
          <w:tab w:val="left" w:pos="709"/>
        </w:tabs>
        <w:spacing w:line="360" w:lineRule="auto"/>
        <w:ind w:left="0" w:firstLine="0"/>
        <w:jc w:val="both"/>
        <w:rPr>
          <w:rFonts w:ascii="Palatino Linotype" w:hAnsi="Palatino Linotype"/>
        </w:rPr>
      </w:pPr>
      <w:r w:rsidRPr="001773F7">
        <w:rPr>
          <w:rFonts w:ascii="Palatino Linotype" w:hAnsi="Palatino Linotype"/>
          <w:lang w:val="es-MX"/>
        </w:rPr>
        <w:t>La</w:t>
      </w:r>
      <w:r w:rsidR="0013417A" w:rsidRPr="001773F7">
        <w:rPr>
          <w:rFonts w:ascii="Palatino Linotype" w:hAnsi="Palatino Linotype"/>
          <w:lang w:val="es-MX"/>
        </w:rPr>
        <w:t xml:space="preserve"> particular, mediante </w:t>
      </w:r>
      <w:r w:rsidR="002E60A2" w:rsidRPr="001773F7">
        <w:rPr>
          <w:rFonts w:ascii="Palatino Linotype" w:hAnsi="Palatino Linotype"/>
          <w:lang w:val="es-MX"/>
        </w:rPr>
        <w:t xml:space="preserve">su </w:t>
      </w:r>
      <w:r w:rsidR="008830E6" w:rsidRPr="001773F7">
        <w:rPr>
          <w:rFonts w:ascii="Palatino Linotype" w:hAnsi="Palatino Linotype"/>
          <w:lang w:val="es-MX"/>
        </w:rPr>
        <w:t>solicitud</w:t>
      </w:r>
      <w:r w:rsidR="002E60A2" w:rsidRPr="001773F7">
        <w:rPr>
          <w:rFonts w:ascii="Palatino Linotype" w:hAnsi="Palatino Linotype"/>
          <w:lang w:val="es-MX"/>
        </w:rPr>
        <w:t xml:space="preserve"> </w:t>
      </w:r>
      <w:r w:rsidR="00F84995" w:rsidRPr="001773F7">
        <w:rPr>
          <w:rFonts w:ascii="Palatino Linotype" w:hAnsi="Palatino Linotype"/>
          <w:lang w:val="es-MX"/>
        </w:rPr>
        <w:t xml:space="preserve">de información, esencialmente requirió a la Universidad </w:t>
      </w:r>
      <w:r w:rsidRPr="001773F7">
        <w:rPr>
          <w:rFonts w:ascii="Palatino Linotype" w:hAnsi="Palatino Linotype"/>
          <w:lang w:val="es-MX"/>
        </w:rPr>
        <w:t>Politécnica</w:t>
      </w:r>
      <w:r w:rsidR="00F84995" w:rsidRPr="001773F7">
        <w:rPr>
          <w:rFonts w:ascii="Palatino Linotype" w:hAnsi="Palatino Linotype"/>
          <w:lang w:val="es-MX"/>
        </w:rPr>
        <w:t xml:space="preserve"> del Valle de Toluca</w:t>
      </w:r>
      <w:r w:rsidR="0013417A" w:rsidRPr="001773F7">
        <w:rPr>
          <w:rFonts w:ascii="Palatino Linotype" w:hAnsi="Palatino Linotype"/>
          <w:lang w:val="es-MX"/>
        </w:rPr>
        <w:t>, la siguiente información:</w:t>
      </w:r>
    </w:p>
    <w:p w14:paraId="621BFA3C" w14:textId="77777777" w:rsidR="0013417A" w:rsidRPr="001773F7" w:rsidRDefault="0013417A" w:rsidP="001773F7">
      <w:pPr>
        <w:spacing w:line="360" w:lineRule="auto"/>
        <w:jc w:val="both"/>
        <w:rPr>
          <w:rFonts w:ascii="Palatino Linotype" w:hAnsi="Palatino Linotype"/>
        </w:rPr>
      </w:pPr>
    </w:p>
    <w:p w14:paraId="162430BD" w14:textId="056E8CB1" w:rsidR="008830E6" w:rsidRPr="001773F7" w:rsidRDefault="008830E6" w:rsidP="001773F7">
      <w:pPr>
        <w:spacing w:line="360" w:lineRule="auto"/>
        <w:ind w:left="567" w:right="567"/>
        <w:jc w:val="both"/>
        <w:rPr>
          <w:rFonts w:ascii="Palatino Linotype" w:hAnsi="Palatino Linotype"/>
          <w:b/>
        </w:rPr>
      </w:pPr>
      <w:r w:rsidRPr="001773F7">
        <w:rPr>
          <w:rFonts w:ascii="Palatino Linotype" w:hAnsi="Palatino Linotype"/>
          <w:b/>
        </w:rPr>
        <w:t>Quienes son actualmente los responsables de los trámites que aparecen en su página institucional como es:</w:t>
      </w:r>
    </w:p>
    <w:p w14:paraId="7D182775" w14:textId="77777777" w:rsidR="008830E6" w:rsidRPr="001773F7" w:rsidRDefault="008830E6" w:rsidP="001773F7">
      <w:pPr>
        <w:spacing w:line="360" w:lineRule="auto"/>
        <w:ind w:left="567" w:right="567"/>
        <w:jc w:val="both"/>
        <w:rPr>
          <w:rFonts w:ascii="Palatino Linotype" w:hAnsi="Palatino Linotype"/>
          <w:b/>
        </w:rPr>
      </w:pPr>
    </w:p>
    <w:p w14:paraId="3371283C" w14:textId="5D4665A1" w:rsidR="008830E6" w:rsidRPr="001773F7" w:rsidRDefault="008830E6" w:rsidP="001773F7">
      <w:pPr>
        <w:pStyle w:val="Prrafodelista"/>
        <w:numPr>
          <w:ilvl w:val="0"/>
          <w:numId w:val="4"/>
        </w:numPr>
        <w:spacing w:line="360" w:lineRule="auto"/>
        <w:ind w:left="567" w:right="567" w:firstLine="0"/>
        <w:jc w:val="both"/>
        <w:rPr>
          <w:rFonts w:ascii="Palatino Linotype" w:hAnsi="Palatino Linotype"/>
          <w:b/>
        </w:rPr>
      </w:pPr>
      <w:r w:rsidRPr="001773F7">
        <w:rPr>
          <w:rFonts w:ascii="Palatino Linotype" w:hAnsi="Palatino Linotype"/>
          <w:b/>
        </w:rPr>
        <w:t>Seguimiento</w:t>
      </w:r>
      <w:r w:rsidR="00B2540D" w:rsidRPr="001773F7">
        <w:rPr>
          <w:rFonts w:ascii="Palatino Linotype" w:hAnsi="Palatino Linotype"/>
          <w:b/>
        </w:rPr>
        <w:t xml:space="preserve"> de egresados.</w:t>
      </w:r>
    </w:p>
    <w:p w14:paraId="3FA4A10A" w14:textId="063E6114" w:rsidR="0013417A" w:rsidRPr="001773F7" w:rsidRDefault="008830E6" w:rsidP="001773F7">
      <w:pPr>
        <w:pStyle w:val="Prrafodelista"/>
        <w:numPr>
          <w:ilvl w:val="0"/>
          <w:numId w:val="4"/>
        </w:numPr>
        <w:spacing w:line="360" w:lineRule="auto"/>
        <w:ind w:left="567" w:right="567" w:firstLine="0"/>
        <w:jc w:val="both"/>
        <w:rPr>
          <w:rFonts w:ascii="Palatino Linotype" w:hAnsi="Palatino Linotype"/>
          <w:b/>
        </w:rPr>
      </w:pPr>
      <w:r w:rsidRPr="001773F7">
        <w:rPr>
          <w:rFonts w:ascii="Palatino Linotype" w:hAnsi="Palatino Linotype"/>
          <w:b/>
        </w:rPr>
        <w:t>Servicio social</w:t>
      </w:r>
      <w:r w:rsidR="00B2540D" w:rsidRPr="001773F7">
        <w:rPr>
          <w:rFonts w:ascii="Palatino Linotype" w:hAnsi="Palatino Linotype"/>
          <w:b/>
        </w:rPr>
        <w:t>.</w:t>
      </w:r>
    </w:p>
    <w:p w14:paraId="67709DD3" w14:textId="77777777" w:rsidR="008830E6" w:rsidRPr="001773F7" w:rsidRDefault="008830E6" w:rsidP="001773F7">
      <w:pPr>
        <w:spacing w:line="360" w:lineRule="auto"/>
        <w:jc w:val="both"/>
        <w:rPr>
          <w:rFonts w:ascii="Palatino Linotype" w:hAnsi="Palatino Linotype"/>
          <w:b/>
        </w:rPr>
      </w:pPr>
    </w:p>
    <w:p w14:paraId="01FFE7C6" w14:textId="13334482" w:rsidR="006465D2" w:rsidRPr="001773F7" w:rsidRDefault="006465D2" w:rsidP="001773F7">
      <w:pPr>
        <w:numPr>
          <w:ilvl w:val="0"/>
          <w:numId w:val="1"/>
        </w:numPr>
        <w:spacing w:line="360" w:lineRule="auto"/>
        <w:ind w:left="0" w:firstLine="0"/>
        <w:jc w:val="both"/>
        <w:rPr>
          <w:rFonts w:ascii="Palatino Linotype" w:hAnsi="Palatino Linotype"/>
        </w:rPr>
      </w:pPr>
      <w:r w:rsidRPr="001773F7">
        <w:rPr>
          <w:rFonts w:ascii="Palatino Linotype" w:hAnsi="Palatino Linotype"/>
        </w:rPr>
        <w:t>En su respuesta</w:t>
      </w:r>
      <w:r w:rsidR="0013417A" w:rsidRPr="001773F7">
        <w:rPr>
          <w:rFonts w:ascii="Palatino Linotype" w:hAnsi="Palatino Linotype"/>
        </w:rPr>
        <w:t xml:space="preserve">, el </w:t>
      </w:r>
      <w:r w:rsidR="0013417A" w:rsidRPr="001773F7">
        <w:rPr>
          <w:rFonts w:ascii="Palatino Linotype" w:hAnsi="Palatino Linotype"/>
          <w:b/>
        </w:rPr>
        <w:t>SUJETO OBLIGADO</w:t>
      </w:r>
      <w:r w:rsidRPr="001773F7">
        <w:rPr>
          <w:rFonts w:ascii="Palatino Linotype" w:hAnsi="Palatino Linotype"/>
          <w:b/>
        </w:rPr>
        <w:t xml:space="preserve"> </w:t>
      </w:r>
      <w:r w:rsidR="0041697B" w:rsidRPr="001773F7">
        <w:rPr>
          <w:rFonts w:ascii="Palatino Linotype" w:hAnsi="Palatino Linotype"/>
        </w:rPr>
        <w:t>medularmente</w:t>
      </w:r>
      <w:r w:rsidR="0041697B" w:rsidRPr="001773F7">
        <w:rPr>
          <w:rFonts w:ascii="Palatino Linotype" w:hAnsi="Palatino Linotype"/>
          <w:b/>
        </w:rPr>
        <w:t xml:space="preserve"> </w:t>
      </w:r>
      <w:r w:rsidRPr="001773F7">
        <w:rPr>
          <w:rFonts w:ascii="Palatino Linotype" w:hAnsi="Palatino Linotype"/>
        </w:rPr>
        <w:t>refiere qu</w:t>
      </w:r>
      <w:r w:rsidR="008830E6" w:rsidRPr="001773F7">
        <w:rPr>
          <w:rFonts w:ascii="Palatino Linotype" w:hAnsi="Palatino Linotype"/>
        </w:rPr>
        <w:t xml:space="preserve">e la responsable de los trámites referidos es la Jefa de Departamento de Vinculación y Extensión. </w:t>
      </w:r>
    </w:p>
    <w:p w14:paraId="29C2D92C" w14:textId="0F27BDE4" w:rsidR="0013417A" w:rsidRPr="001773F7" w:rsidRDefault="0013417A" w:rsidP="001773F7">
      <w:pPr>
        <w:spacing w:line="360" w:lineRule="auto"/>
        <w:ind w:left="426"/>
        <w:jc w:val="both"/>
        <w:rPr>
          <w:rFonts w:ascii="Palatino Linotype" w:hAnsi="Palatino Linotype"/>
        </w:rPr>
      </w:pPr>
    </w:p>
    <w:p w14:paraId="33122CF9" w14:textId="77777777" w:rsidR="0013417A" w:rsidRPr="001773F7" w:rsidRDefault="0013417A" w:rsidP="001773F7">
      <w:pPr>
        <w:spacing w:line="360" w:lineRule="auto"/>
        <w:jc w:val="both"/>
        <w:rPr>
          <w:rFonts w:ascii="Palatino Linotype" w:hAnsi="Palatino Linotype"/>
        </w:rPr>
      </w:pPr>
    </w:p>
    <w:p w14:paraId="5B542AF1" w14:textId="6E66C08C" w:rsidR="0013417A" w:rsidRPr="001773F7" w:rsidRDefault="0013417A" w:rsidP="001773F7">
      <w:pPr>
        <w:numPr>
          <w:ilvl w:val="0"/>
          <w:numId w:val="1"/>
        </w:numPr>
        <w:spacing w:line="360" w:lineRule="auto"/>
        <w:ind w:left="0" w:firstLine="0"/>
        <w:jc w:val="both"/>
        <w:rPr>
          <w:rFonts w:ascii="Palatino Linotype" w:hAnsi="Palatino Linotype"/>
        </w:rPr>
      </w:pPr>
      <w:r w:rsidRPr="001773F7">
        <w:rPr>
          <w:rFonts w:ascii="Palatino Linotype" w:hAnsi="Palatino Linotype"/>
        </w:rPr>
        <w:t xml:space="preserve">Por su parte, la </w:t>
      </w:r>
      <w:r w:rsidRPr="001773F7">
        <w:rPr>
          <w:rFonts w:ascii="Palatino Linotype" w:hAnsi="Palatino Linotype"/>
          <w:b/>
        </w:rPr>
        <w:t>RECURRENTE</w:t>
      </w:r>
      <w:r w:rsidRPr="001773F7">
        <w:rPr>
          <w:rFonts w:ascii="Palatino Linotype" w:hAnsi="Palatino Linotype"/>
        </w:rPr>
        <w:t xml:space="preserve"> se inconformó dentro de</w:t>
      </w:r>
      <w:r w:rsidR="00415AD1" w:rsidRPr="001773F7">
        <w:rPr>
          <w:rFonts w:ascii="Palatino Linotype" w:hAnsi="Palatino Linotype"/>
        </w:rPr>
        <w:t>l recurso</w:t>
      </w:r>
      <w:r w:rsidRPr="001773F7">
        <w:rPr>
          <w:rFonts w:ascii="Palatino Linotype" w:hAnsi="Palatino Linotype"/>
        </w:rPr>
        <w:t xml:space="preserve"> de revisión materia de ésta resolución, señalando que el </w:t>
      </w:r>
      <w:r w:rsidRPr="001773F7">
        <w:rPr>
          <w:rFonts w:ascii="Palatino Linotype" w:hAnsi="Palatino Linotype"/>
          <w:b/>
        </w:rPr>
        <w:t>SUJETO OBLIGADO</w:t>
      </w:r>
      <w:r w:rsidRPr="001773F7">
        <w:rPr>
          <w:rFonts w:ascii="Palatino Linotype" w:hAnsi="Palatino Linotype"/>
        </w:rPr>
        <w:t xml:space="preserve"> le negó el acceso a la información solicitada vía </w:t>
      </w:r>
      <w:r w:rsidRPr="001773F7">
        <w:rPr>
          <w:rFonts w:ascii="Palatino Linotype" w:hAnsi="Palatino Linotype"/>
          <w:b/>
        </w:rPr>
        <w:t>SAIMEX</w:t>
      </w:r>
      <w:r w:rsidR="00415AD1" w:rsidRPr="001773F7">
        <w:rPr>
          <w:rFonts w:ascii="Palatino Linotype" w:hAnsi="Palatino Linotype"/>
        </w:rPr>
        <w:t xml:space="preserve"> </w:t>
      </w:r>
      <w:r w:rsidR="008830E6" w:rsidRPr="001773F7">
        <w:rPr>
          <w:rFonts w:ascii="Palatino Linotype" w:hAnsi="Palatino Linotype"/>
        </w:rPr>
        <w:t xml:space="preserve">debido a que a su consideración los responsables de llevar a cabo dichos tramites son todas las personas que laboran en dicho departamento. </w:t>
      </w:r>
    </w:p>
    <w:p w14:paraId="47003B43" w14:textId="77777777" w:rsidR="0013417A" w:rsidRPr="001773F7" w:rsidRDefault="0013417A" w:rsidP="001773F7">
      <w:pPr>
        <w:spacing w:line="360" w:lineRule="auto"/>
        <w:jc w:val="both"/>
        <w:rPr>
          <w:rFonts w:ascii="Palatino Linotype" w:hAnsi="Palatino Linotype"/>
        </w:rPr>
      </w:pPr>
    </w:p>
    <w:p w14:paraId="49DCC7A8" w14:textId="31F156FD" w:rsidR="0013417A" w:rsidRPr="001773F7" w:rsidRDefault="0013417A" w:rsidP="001773F7">
      <w:pPr>
        <w:numPr>
          <w:ilvl w:val="0"/>
          <w:numId w:val="1"/>
        </w:numPr>
        <w:spacing w:line="360" w:lineRule="auto"/>
        <w:ind w:left="0" w:firstLine="0"/>
        <w:jc w:val="both"/>
        <w:rPr>
          <w:rFonts w:ascii="Palatino Linotype" w:hAnsi="Palatino Linotype"/>
        </w:rPr>
      </w:pPr>
      <w:r w:rsidRPr="001773F7">
        <w:rPr>
          <w:rFonts w:ascii="Palatino Linotype" w:hAnsi="Palatino Linotype"/>
        </w:rPr>
        <w:t xml:space="preserve">Por lo que de este modo, el presente recurso de revisión se circunscribe a determinar si el </w:t>
      </w:r>
      <w:r w:rsidRPr="001773F7">
        <w:rPr>
          <w:rFonts w:ascii="Palatino Linotype" w:hAnsi="Palatino Linotype"/>
          <w:b/>
        </w:rPr>
        <w:t>SUJETO OBLIGADO</w:t>
      </w:r>
      <w:r w:rsidRPr="001773F7">
        <w:rPr>
          <w:rFonts w:ascii="Palatino Linotype" w:hAnsi="Palatino Linotype"/>
        </w:rPr>
        <w:t xml:space="preserve"> con sus </w:t>
      </w:r>
      <w:r w:rsidR="00415AD1" w:rsidRPr="001773F7">
        <w:rPr>
          <w:rFonts w:ascii="Palatino Linotype" w:hAnsi="Palatino Linotype"/>
        </w:rPr>
        <w:t>respuesta a la solicitud</w:t>
      </w:r>
      <w:r w:rsidRPr="001773F7">
        <w:rPr>
          <w:rFonts w:ascii="Palatino Linotype" w:hAnsi="Palatino Linotype"/>
        </w:rPr>
        <w:t xml:space="preserve"> satisface el derecho de acceso a la información o por el </w:t>
      </w:r>
      <w:r w:rsidR="00982F3B" w:rsidRPr="001773F7">
        <w:rPr>
          <w:rFonts w:ascii="Palatino Linotype" w:hAnsi="Palatino Linotype"/>
        </w:rPr>
        <w:t>contrario actualiza la causal de procedencia prevista</w:t>
      </w:r>
      <w:r w:rsidRPr="001773F7">
        <w:rPr>
          <w:rFonts w:ascii="Palatino Linotype" w:hAnsi="Palatino Linotype"/>
        </w:rPr>
        <w:t xml:space="preserve"> en el</w:t>
      </w:r>
      <w:r w:rsidR="008830E6" w:rsidRPr="001773F7">
        <w:rPr>
          <w:rFonts w:ascii="Palatino Linotype" w:hAnsi="Palatino Linotype"/>
        </w:rPr>
        <w:t xml:space="preserve"> artículo 179 fracción I</w:t>
      </w:r>
      <w:r w:rsidR="000841CF" w:rsidRPr="001773F7">
        <w:rPr>
          <w:rFonts w:ascii="Palatino Linotype" w:hAnsi="Palatino Linotype"/>
        </w:rPr>
        <w:t>, V y VI</w:t>
      </w:r>
      <w:r w:rsidR="00FB4157" w:rsidRPr="001773F7">
        <w:rPr>
          <w:rFonts w:ascii="Palatino Linotype" w:hAnsi="Palatino Linotype"/>
        </w:rPr>
        <w:t xml:space="preserve"> </w:t>
      </w:r>
      <w:r w:rsidRPr="001773F7">
        <w:rPr>
          <w:rFonts w:ascii="Palatino Linotype" w:hAnsi="Palatino Linotype"/>
        </w:rPr>
        <w:t xml:space="preserve">de la Ley de Transparencia y Acceso a la Información del Estado de México y Municipios. </w:t>
      </w:r>
    </w:p>
    <w:p w14:paraId="7DD539C3" w14:textId="77777777" w:rsidR="0013417A" w:rsidRPr="001773F7" w:rsidRDefault="0013417A" w:rsidP="001773F7">
      <w:pPr>
        <w:spacing w:line="360" w:lineRule="auto"/>
        <w:jc w:val="both"/>
        <w:rPr>
          <w:rFonts w:ascii="Palatino Linotype" w:hAnsi="Palatino Linotype"/>
        </w:rPr>
      </w:pPr>
    </w:p>
    <w:p w14:paraId="0B14E5C2" w14:textId="2507A160" w:rsidR="00277410" w:rsidRPr="001773F7" w:rsidRDefault="00277410" w:rsidP="001773F7">
      <w:pPr>
        <w:pStyle w:val="Ttulo2"/>
        <w:spacing w:before="0" w:line="360" w:lineRule="auto"/>
        <w:rPr>
          <w:rFonts w:ascii="Palatino Linotype" w:hAnsi="Palatino Linotype"/>
          <w:b/>
          <w:color w:val="000000" w:themeColor="text1"/>
          <w:sz w:val="24"/>
          <w:szCs w:val="24"/>
        </w:rPr>
      </w:pPr>
      <w:bookmarkStart w:id="45" w:name="_Toc453696499"/>
      <w:bookmarkStart w:id="46" w:name="_Toc454301152"/>
      <w:bookmarkStart w:id="47" w:name="_Toc434219"/>
      <w:r w:rsidRPr="001773F7">
        <w:rPr>
          <w:rFonts w:ascii="Palatino Linotype" w:hAnsi="Palatino Linotype"/>
          <w:b/>
          <w:color w:val="000000" w:themeColor="text1"/>
          <w:sz w:val="24"/>
          <w:szCs w:val="24"/>
        </w:rPr>
        <w:t>CUARTO.</w:t>
      </w:r>
      <w:r w:rsidR="005E37D1" w:rsidRPr="001773F7">
        <w:rPr>
          <w:rFonts w:ascii="Palatino Linotype" w:hAnsi="Palatino Linotype"/>
          <w:b/>
          <w:color w:val="000000" w:themeColor="text1"/>
          <w:sz w:val="24"/>
          <w:szCs w:val="24"/>
        </w:rPr>
        <w:t xml:space="preserve"> </w:t>
      </w:r>
      <w:r w:rsidRPr="001773F7">
        <w:rPr>
          <w:rFonts w:ascii="Palatino Linotype" w:hAnsi="Palatino Linotype"/>
          <w:b/>
          <w:color w:val="000000" w:themeColor="text1"/>
          <w:sz w:val="24"/>
          <w:szCs w:val="24"/>
        </w:rPr>
        <w:t>Del estudio y resolución del asunto</w:t>
      </w:r>
      <w:bookmarkEnd w:id="45"/>
      <w:bookmarkEnd w:id="46"/>
      <w:bookmarkEnd w:id="47"/>
      <w:r w:rsidRPr="001773F7">
        <w:rPr>
          <w:rFonts w:ascii="Palatino Linotype" w:hAnsi="Palatino Linotype"/>
          <w:b/>
          <w:color w:val="000000" w:themeColor="text1"/>
          <w:sz w:val="24"/>
          <w:szCs w:val="24"/>
        </w:rPr>
        <w:t xml:space="preserve"> </w:t>
      </w:r>
    </w:p>
    <w:p w14:paraId="6231B86A" w14:textId="77777777" w:rsidR="00245DAF" w:rsidRPr="001773F7" w:rsidRDefault="00245DAF" w:rsidP="001773F7">
      <w:pPr>
        <w:spacing w:line="360" w:lineRule="auto"/>
        <w:rPr>
          <w:rFonts w:ascii="Palatino Linotype" w:hAnsi="Palatino Linotype"/>
          <w:lang w:val="es-MX" w:eastAsia="en-US"/>
        </w:rPr>
      </w:pPr>
    </w:p>
    <w:p w14:paraId="17FA62C0" w14:textId="2463C647" w:rsidR="006F3330" w:rsidRPr="001773F7" w:rsidRDefault="00245DAF" w:rsidP="001773F7">
      <w:pPr>
        <w:pStyle w:val="Prrafodelista"/>
        <w:numPr>
          <w:ilvl w:val="0"/>
          <w:numId w:val="5"/>
        </w:numPr>
        <w:spacing w:line="360" w:lineRule="auto"/>
        <w:rPr>
          <w:rFonts w:ascii="Palatino Linotype" w:hAnsi="Palatino Linotype"/>
          <w:lang w:val="es-MX" w:eastAsia="en-US"/>
        </w:rPr>
      </w:pPr>
      <w:r w:rsidRPr="001773F7">
        <w:rPr>
          <w:rFonts w:ascii="Palatino Linotype" w:hAnsi="Palatino Linotype"/>
          <w:lang w:val="es-MX" w:eastAsia="en-US"/>
        </w:rPr>
        <w:t xml:space="preserve">De la fuente Obligacional. </w:t>
      </w:r>
    </w:p>
    <w:p w14:paraId="3223D9B5" w14:textId="77777777" w:rsidR="00245DAF" w:rsidRPr="001773F7" w:rsidRDefault="00245DAF" w:rsidP="001773F7">
      <w:pPr>
        <w:pStyle w:val="Prrafodelista"/>
        <w:spacing w:line="360" w:lineRule="auto"/>
        <w:rPr>
          <w:rFonts w:ascii="Palatino Linotype" w:hAnsi="Palatino Linotype"/>
          <w:lang w:val="es-MX" w:eastAsia="en-US"/>
        </w:rPr>
      </w:pPr>
    </w:p>
    <w:p w14:paraId="293E89F9" w14:textId="3EB277A8" w:rsidR="00342C19" w:rsidRPr="001773F7" w:rsidRDefault="00342C19" w:rsidP="001773F7">
      <w:pPr>
        <w:pStyle w:val="Prrafodelista"/>
        <w:numPr>
          <w:ilvl w:val="0"/>
          <w:numId w:val="1"/>
        </w:numPr>
        <w:spacing w:line="360" w:lineRule="auto"/>
        <w:ind w:left="0" w:firstLine="0"/>
        <w:jc w:val="both"/>
        <w:rPr>
          <w:rFonts w:ascii="Palatino Linotype" w:hAnsi="Palatino Linotype" w:cs="Arial"/>
          <w:i/>
          <w:lang w:val="es-MX"/>
        </w:rPr>
      </w:pPr>
      <w:r w:rsidRPr="001773F7">
        <w:rPr>
          <w:rFonts w:ascii="Palatino Linotype" w:hAnsi="Palatino Linotype" w:cs="Arial"/>
          <w:lang w:val="es-MX"/>
        </w:rPr>
        <w:t>Derivado</w:t>
      </w:r>
      <w:r w:rsidRPr="001773F7">
        <w:rPr>
          <w:rFonts w:ascii="Palatino Linotype" w:hAnsi="Palatino Linotype" w:cs="Arial"/>
        </w:rPr>
        <w:t xml:space="preserve"> del Planteamiento de la </w:t>
      </w:r>
      <w:r w:rsidRPr="001773F7">
        <w:rPr>
          <w:rFonts w:ascii="Palatino Linotype" w:hAnsi="Palatino Linotype" w:cs="Arial"/>
          <w:i/>
        </w:rPr>
        <w:t>Litis</w:t>
      </w:r>
      <w:r w:rsidRPr="001773F7">
        <w:rPr>
          <w:rFonts w:ascii="Palatino Linotype" w:hAnsi="Palatino Linotype" w:cs="Arial"/>
        </w:rPr>
        <w:t>, se procede analizar el contenido íntegro de las actuaciones que obran en el expediente electrónico, y así este Órgano Gara</w:t>
      </w:r>
      <w:r w:rsidR="001024E9" w:rsidRPr="001773F7">
        <w:rPr>
          <w:rFonts w:ascii="Palatino Linotype" w:hAnsi="Palatino Linotype" w:cs="Arial"/>
        </w:rPr>
        <w:t xml:space="preserve">nte esté en posibilidad de </w:t>
      </w:r>
      <w:r w:rsidRPr="001773F7">
        <w:rPr>
          <w:rFonts w:ascii="Palatino Linotype" w:hAnsi="Palatino Linotype" w:cs="Arial"/>
        </w:rPr>
        <w:t xml:space="preserve">dictar la resolución correspondiente, tomando en consideración los elementos aportados por las partes y apegándose en todo momento al principio de máxima publicidad de acuerdo a lo establecido en el </w:t>
      </w:r>
      <w:r w:rsidRPr="001773F7">
        <w:rPr>
          <w:rFonts w:ascii="Palatino Linotype" w:hAnsi="Palatino Linotype" w:cs="Arial"/>
        </w:rPr>
        <w:lastRenderedPageBreak/>
        <w:t xml:space="preserve">artículo 8 de la </w:t>
      </w:r>
      <w:r w:rsidRPr="001773F7">
        <w:rPr>
          <w:rFonts w:ascii="Palatino Linotype" w:eastAsia="Calibri" w:hAnsi="Palatino Linotype" w:cs="Arial"/>
          <w:b/>
          <w:lang w:val="es-ES"/>
        </w:rPr>
        <w:t>Ley de Transparencia y Acceso a la Información Pública del Estado de México y Municipios</w:t>
      </w:r>
      <w:r w:rsidRPr="001773F7">
        <w:rPr>
          <w:rFonts w:ascii="Palatino Linotype" w:eastAsia="Times New Roman" w:hAnsi="Palatino Linotype" w:cs="Arial"/>
          <w:lang w:val="es-ES" w:eastAsia="es-MX"/>
        </w:rPr>
        <w:t>.</w:t>
      </w:r>
    </w:p>
    <w:p w14:paraId="2DD5F2A1" w14:textId="77777777" w:rsidR="006F3330" w:rsidRPr="001773F7" w:rsidRDefault="006F3330" w:rsidP="001773F7">
      <w:pPr>
        <w:spacing w:line="360" w:lineRule="auto"/>
        <w:rPr>
          <w:rFonts w:ascii="Palatino Linotype" w:eastAsia="MS Mincho" w:hAnsi="Palatino Linotype" w:cs="Times New Roman"/>
          <w:color w:val="000000"/>
        </w:rPr>
      </w:pPr>
    </w:p>
    <w:p w14:paraId="1154C340" w14:textId="77777777" w:rsidR="00607586" w:rsidRPr="001773F7" w:rsidRDefault="00245DAF" w:rsidP="001773F7">
      <w:pPr>
        <w:pStyle w:val="Prrafodelista"/>
        <w:numPr>
          <w:ilvl w:val="0"/>
          <w:numId w:val="1"/>
        </w:numPr>
        <w:spacing w:line="360" w:lineRule="auto"/>
        <w:ind w:left="0" w:firstLine="0"/>
        <w:jc w:val="both"/>
        <w:rPr>
          <w:rFonts w:ascii="Palatino Linotype" w:eastAsia="Calibri" w:hAnsi="Palatino Linotype" w:cs="Arial"/>
        </w:rPr>
      </w:pPr>
      <w:r w:rsidRPr="001773F7">
        <w:rPr>
          <w:rFonts w:ascii="Palatino Linotype" w:eastAsia="MS Mincho" w:hAnsi="Palatino Linotype" w:cs="Times New Roman"/>
          <w:color w:val="000000"/>
        </w:rPr>
        <w:t xml:space="preserve">Puntualizado lo anterior, </w:t>
      </w:r>
      <w:r w:rsidRPr="001773F7">
        <w:rPr>
          <w:rFonts w:ascii="Palatino Linotype" w:eastAsia="Calibri" w:hAnsi="Palatino Linotype" w:cs="Arial"/>
        </w:rPr>
        <w:t>para determinar la fuente obligacional del Sujeto Obligado de generar, poseer y/o administrar la información solicitada, es necesario analizar el requerimiento planteado en la solicitud de acceso a la información, siendo que requiere se indique quienes son actualmente los responsables de los tramites de seguimiento de egresados y servicio social</w:t>
      </w:r>
      <w:r w:rsidR="005B6D6F" w:rsidRPr="001773F7">
        <w:rPr>
          <w:rFonts w:ascii="Palatino Linotype" w:eastAsia="Calibri" w:hAnsi="Palatino Linotype" w:cs="Arial"/>
        </w:rPr>
        <w:t xml:space="preserve">, por lo que se omite entrar al estudio. </w:t>
      </w:r>
      <w:r w:rsidRPr="001773F7">
        <w:rPr>
          <w:rFonts w:ascii="Palatino Linotype" w:eastAsia="Calibri" w:hAnsi="Palatino Linotype" w:cs="Arial"/>
        </w:rPr>
        <w:t xml:space="preserve"> </w:t>
      </w:r>
    </w:p>
    <w:p w14:paraId="76EF8F63" w14:textId="77777777" w:rsidR="00607586" w:rsidRPr="001773F7" w:rsidRDefault="00607586" w:rsidP="001773F7">
      <w:pPr>
        <w:pStyle w:val="Prrafodelista"/>
        <w:spacing w:line="360" w:lineRule="auto"/>
        <w:ind w:left="0"/>
        <w:jc w:val="both"/>
        <w:rPr>
          <w:rFonts w:ascii="Palatino Linotype" w:eastAsia="Calibri" w:hAnsi="Palatino Linotype" w:cs="Arial"/>
        </w:rPr>
      </w:pPr>
    </w:p>
    <w:p w14:paraId="4CC27F50" w14:textId="7011D399" w:rsidR="00245DAF" w:rsidRPr="001773F7" w:rsidRDefault="00607586" w:rsidP="001773F7">
      <w:pPr>
        <w:pStyle w:val="Prrafodelista"/>
        <w:numPr>
          <w:ilvl w:val="0"/>
          <w:numId w:val="1"/>
        </w:numPr>
        <w:spacing w:line="360" w:lineRule="auto"/>
        <w:ind w:left="0" w:firstLine="0"/>
        <w:jc w:val="both"/>
        <w:rPr>
          <w:rFonts w:ascii="Palatino Linotype" w:eastAsia="Calibri" w:hAnsi="Palatino Linotype" w:cs="Arial"/>
        </w:rPr>
      </w:pPr>
      <w:r w:rsidRPr="001773F7">
        <w:rPr>
          <w:rFonts w:ascii="Palatino Linotype" w:eastAsia="Calibri" w:hAnsi="Palatino Linotype" w:cs="Arial"/>
        </w:rPr>
        <w:t>En consecuencia, c</w:t>
      </w:r>
      <w:r w:rsidR="00245DAF" w:rsidRPr="001773F7">
        <w:rPr>
          <w:rFonts w:ascii="Palatino Linotype" w:eastAsia="Calibri" w:hAnsi="Palatino Linotype" w:cs="Arial"/>
        </w:rPr>
        <w:t xml:space="preserve">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asumida por el propio Sujeto Obligado, lo cual ocurrió en el presente caso en particular, toda vez que a través de los oficios que remitió tanto en respuesta como en informe justificado se reconoce tener un Departamento de Vinculación y Extensión, asimismo se hace referencia que los procesos de seguimiento de egresados y servicio social son responsabilidad de la Jefa de Departamento. </w:t>
      </w:r>
    </w:p>
    <w:p w14:paraId="235DE03D" w14:textId="126461B5" w:rsidR="00245DAF" w:rsidRPr="001773F7" w:rsidRDefault="00245DAF" w:rsidP="001773F7">
      <w:pPr>
        <w:pStyle w:val="Prrafodelista"/>
        <w:spacing w:line="360" w:lineRule="auto"/>
        <w:ind w:left="0"/>
        <w:jc w:val="both"/>
        <w:rPr>
          <w:rFonts w:ascii="Palatino Linotype" w:eastAsia="MS Mincho" w:hAnsi="Palatino Linotype" w:cs="Times New Roman"/>
          <w:color w:val="000000"/>
        </w:rPr>
      </w:pPr>
    </w:p>
    <w:p w14:paraId="2252E332" w14:textId="77777777" w:rsidR="005B6D6F" w:rsidRPr="001773F7" w:rsidRDefault="005B6D6F" w:rsidP="001773F7">
      <w:pPr>
        <w:pStyle w:val="Prrafodelista"/>
        <w:numPr>
          <w:ilvl w:val="0"/>
          <w:numId w:val="6"/>
        </w:numPr>
        <w:spacing w:line="360" w:lineRule="auto"/>
        <w:jc w:val="both"/>
        <w:rPr>
          <w:rFonts w:ascii="Palatino Linotype" w:eastAsia="MS Mincho" w:hAnsi="Palatino Linotype" w:cs="Times New Roman"/>
          <w:color w:val="000000"/>
        </w:rPr>
      </w:pPr>
      <w:r w:rsidRPr="001773F7">
        <w:rPr>
          <w:rFonts w:ascii="Palatino Linotype" w:eastAsia="MS Mincho" w:hAnsi="Palatino Linotype" w:cs="Times New Roman"/>
          <w:color w:val="000000"/>
        </w:rPr>
        <w:t xml:space="preserve">De la respuesta a la solicitud de acceso a la información pública. </w:t>
      </w:r>
    </w:p>
    <w:p w14:paraId="63705408" w14:textId="77777777" w:rsidR="00245DAF" w:rsidRPr="001773F7" w:rsidRDefault="00245DAF" w:rsidP="001773F7">
      <w:pPr>
        <w:pStyle w:val="Prrafodelista"/>
        <w:spacing w:line="360" w:lineRule="auto"/>
        <w:rPr>
          <w:rFonts w:ascii="Palatino Linotype" w:eastAsia="MS Mincho" w:hAnsi="Palatino Linotype" w:cs="Times New Roman"/>
          <w:color w:val="000000"/>
        </w:rPr>
      </w:pPr>
    </w:p>
    <w:p w14:paraId="1A7FA3B8" w14:textId="5B66CBC0" w:rsidR="00CD5B62" w:rsidRPr="001773F7" w:rsidRDefault="00342C19" w:rsidP="001773F7">
      <w:pPr>
        <w:pStyle w:val="Prrafodelista"/>
        <w:numPr>
          <w:ilvl w:val="0"/>
          <w:numId w:val="1"/>
        </w:numPr>
        <w:spacing w:line="360" w:lineRule="auto"/>
        <w:ind w:left="0" w:firstLine="0"/>
        <w:jc w:val="both"/>
        <w:rPr>
          <w:rFonts w:ascii="Palatino Linotype" w:eastAsia="MS Mincho" w:hAnsi="Palatino Linotype" w:cs="Times New Roman"/>
          <w:color w:val="000000"/>
        </w:rPr>
      </w:pPr>
      <w:r w:rsidRPr="001773F7">
        <w:rPr>
          <w:rFonts w:ascii="Palatino Linotype" w:eastAsia="MS Mincho" w:hAnsi="Palatino Linotype" w:cs="Times New Roman"/>
          <w:color w:val="000000"/>
        </w:rPr>
        <w:lastRenderedPageBreak/>
        <w:t xml:space="preserve">Una vez establecido lo anterior, </w:t>
      </w:r>
      <w:r w:rsidR="005B6D6F" w:rsidRPr="001773F7">
        <w:rPr>
          <w:rFonts w:ascii="Palatino Linotype" w:eastAsia="MS Mincho" w:hAnsi="Palatino Linotype" w:cs="Times New Roman"/>
          <w:color w:val="000000"/>
        </w:rPr>
        <w:t xml:space="preserve"> de las constancias que obran en el expediente </w:t>
      </w:r>
      <w:r w:rsidR="000841CF" w:rsidRPr="001773F7">
        <w:rPr>
          <w:rFonts w:ascii="Palatino Linotype" w:eastAsia="MS Mincho" w:hAnsi="Palatino Linotype" w:cs="Times New Roman"/>
          <w:color w:val="000000"/>
        </w:rPr>
        <w:t xml:space="preserve">en el Sistema de Acceso a la Información Mexiquense </w:t>
      </w:r>
      <w:r w:rsidR="000841CF" w:rsidRPr="001773F7">
        <w:rPr>
          <w:rFonts w:ascii="Palatino Linotype" w:eastAsia="MS Mincho" w:hAnsi="Palatino Linotype" w:cs="Times New Roman"/>
          <w:b/>
          <w:color w:val="000000"/>
        </w:rPr>
        <w:t>(SAIMEX)</w:t>
      </w:r>
      <w:r w:rsidR="000841CF" w:rsidRPr="001773F7">
        <w:rPr>
          <w:rFonts w:ascii="Palatino Linotype" w:eastAsia="MS Mincho" w:hAnsi="Palatino Linotype" w:cs="Times New Roman"/>
          <w:color w:val="000000"/>
        </w:rPr>
        <w:t xml:space="preserve">, se registró la solicitud de información </w:t>
      </w:r>
      <w:r w:rsidR="000841CF" w:rsidRPr="001773F7">
        <w:rPr>
          <w:rFonts w:ascii="Palatino Linotype" w:eastAsia="MS Mincho" w:hAnsi="Palatino Linotype" w:cs="Times New Roman"/>
          <w:b/>
          <w:color w:val="000000"/>
        </w:rPr>
        <w:t>01535/UPVT/IP/2018</w:t>
      </w:r>
      <w:r w:rsidR="000841CF" w:rsidRPr="001773F7">
        <w:rPr>
          <w:rFonts w:ascii="Palatino Linotype" w:eastAsia="MS Mincho" w:hAnsi="Palatino Linotype" w:cs="Times New Roman"/>
          <w:color w:val="000000"/>
        </w:rPr>
        <w:t xml:space="preserve">, mediante la cual el particular requirió al </w:t>
      </w:r>
      <w:r w:rsidR="000841CF" w:rsidRPr="001773F7">
        <w:rPr>
          <w:rFonts w:ascii="Palatino Linotype" w:eastAsia="MS Mincho" w:hAnsi="Palatino Linotype" w:cs="Times New Roman"/>
          <w:b/>
          <w:color w:val="000000"/>
        </w:rPr>
        <w:t>SUJETO OBLIGADO</w:t>
      </w:r>
      <w:r w:rsidR="000841CF" w:rsidRPr="001773F7">
        <w:rPr>
          <w:rFonts w:ascii="Palatino Linotype" w:eastAsia="MS Mincho" w:hAnsi="Palatino Linotype" w:cs="Times New Roman"/>
          <w:color w:val="000000"/>
        </w:rPr>
        <w:t xml:space="preserve">, </w:t>
      </w:r>
      <w:r w:rsidR="005B6D6F" w:rsidRPr="001773F7">
        <w:rPr>
          <w:rFonts w:ascii="Palatino Linotype" w:eastAsia="MS Mincho" w:hAnsi="Palatino Linotype" w:cs="Times New Roman"/>
          <w:color w:val="000000"/>
        </w:rPr>
        <w:t xml:space="preserve">le informara quien es la </w:t>
      </w:r>
      <w:r w:rsidR="000841CF" w:rsidRPr="001773F7">
        <w:rPr>
          <w:rFonts w:ascii="Palatino Linotype" w:eastAsia="MS Mincho" w:hAnsi="Palatino Linotype" w:cs="Times New Roman"/>
          <w:color w:val="000000"/>
        </w:rPr>
        <w:t>resp</w:t>
      </w:r>
      <w:r w:rsidR="005B6D6F" w:rsidRPr="001773F7">
        <w:rPr>
          <w:rFonts w:ascii="Palatino Linotype" w:eastAsia="MS Mincho" w:hAnsi="Palatino Linotype" w:cs="Times New Roman"/>
          <w:color w:val="000000"/>
        </w:rPr>
        <w:t>onsable</w:t>
      </w:r>
      <w:r w:rsidR="000841CF" w:rsidRPr="001773F7">
        <w:rPr>
          <w:rFonts w:ascii="Palatino Linotype" w:eastAsia="MS Mincho" w:hAnsi="Palatino Linotype" w:cs="Times New Roman"/>
          <w:color w:val="000000"/>
        </w:rPr>
        <w:t xml:space="preserve"> de los tramites de seguimiento</w:t>
      </w:r>
      <w:r w:rsidR="00CD5B62" w:rsidRPr="001773F7">
        <w:rPr>
          <w:rFonts w:ascii="Palatino Linotype" w:eastAsia="MS Mincho" w:hAnsi="Palatino Linotype" w:cs="Times New Roman"/>
          <w:color w:val="000000"/>
        </w:rPr>
        <w:t xml:space="preserve"> de egresados y servicio social. </w:t>
      </w:r>
    </w:p>
    <w:p w14:paraId="19CF02E9" w14:textId="77777777" w:rsidR="00CD5B62" w:rsidRPr="001773F7" w:rsidRDefault="00CD5B62" w:rsidP="001773F7">
      <w:pPr>
        <w:pStyle w:val="Prrafodelista"/>
        <w:spacing w:line="360" w:lineRule="auto"/>
        <w:rPr>
          <w:rFonts w:ascii="Palatino Linotype" w:hAnsi="Palatino Linotype"/>
        </w:rPr>
      </w:pPr>
    </w:p>
    <w:p w14:paraId="3F4992E4" w14:textId="0A1A6086" w:rsidR="005B6D6F" w:rsidRPr="001773F7" w:rsidRDefault="00CD5B62" w:rsidP="001773F7">
      <w:pPr>
        <w:pStyle w:val="Prrafodelista"/>
        <w:numPr>
          <w:ilvl w:val="0"/>
          <w:numId w:val="1"/>
        </w:numPr>
        <w:spacing w:line="360" w:lineRule="auto"/>
        <w:ind w:left="0" w:firstLine="0"/>
        <w:jc w:val="both"/>
        <w:rPr>
          <w:rFonts w:ascii="Palatino Linotype" w:eastAsia="MS Mincho" w:hAnsi="Palatino Linotype" w:cs="Times New Roman"/>
          <w:color w:val="000000"/>
        </w:rPr>
      </w:pPr>
      <w:r w:rsidRPr="001773F7">
        <w:rPr>
          <w:rFonts w:ascii="Palatino Linotype" w:hAnsi="Palatino Linotype"/>
        </w:rPr>
        <w:t>As</w:t>
      </w:r>
      <w:r w:rsidR="005B6D6F" w:rsidRPr="001773F7">
        <w:rPr>
          <w:rFonts w:ascii="Palatino Linotype" w:hAnsi="Palatino Linotype"/>
        </w:rPr>
        <w:t xml:space="preserve">í, </w:t>
      </w:r>
      <w:r w:rsidRPr="001773F7">
        <w:rPr>
          <w:rFonts w:ascii="Palatino Linotype" w:hAnsi="Palatino Linotype"/>
        </w:rPr>
        <w:t xml:space="preserve">en atención a los planteamientos formulados por el solicitante y de acuerdo a lo dispuesto en el artículo 162 de la </w:t>
      </w:r>
      <w:r w:rsidRPr="001773F7">
        <w:rPr>
          <w:rFonts w:ascii="Palatino Linotype" w:hAnsi="Palatino Linotype"/>
          <w:b/>
          <w:lang w:val="es-MX" w:eastAsia="en-US"/>
        </w:rPr>
        <w:t>Ley de Transparencia y Acceso a la Información Pública del Estado de México y Municipios,</w:t>
      </w:r>
      <w:r w:rsidRPr="001773F7">
        <w:rPr>
          <w:rFonts w:ascii="Palatino Linotype" w:hAnsi="Palatino Linotype"/>
        </w:rPr>
        <w:t xml:space="preserve"> el  Titular de la Unidad de Transparencia de la </w:t>
      </w:r>
      <w:r w:rsidRPr="001773F7">
        <w:rPr>
          <w:rFonts w:ascii="Palatino Linotype" w:hAnsi="Palatino Linotype"/>
          <w:b/>
        </w:rPr>
        <w:t>Universidad Politécnica del Valle de Toluca</w:t>
      </w:r>
      <w:r w:rsidRPr="001773F7">
        <w:rPr>
          <w:rFonts w:ascii="Palatino Linotype" w:hAnsi="Palatino Linotype"/>
        </w:rPr>
        <w:t xml:space="preserve"> turnó la solicitud de información al  Servidor Público Habilitado del Departamento de Vinculación y Extensión, por tratarse del áreas competente que de acuerdo a sus facultades, competencias y funciones pudieran contar con la información. </w:t>
      </w:r>
    </w:p>
    <w:p w14:paraId="661B5F62" w14:textId="77777777" w:rsidR="005B6D6F" w:rsidRPr="001773F7" w:rsidRDefault="005B6D6F" w:rsidP="001773F7">
      <w:pPr>
        <w:pStyle w:val="Prrafodelista"/>
        <w:spacing w:line="360" w:lineRule="auto"/>
        <w:rPr>
          <w:rFonts w:ascii="Palatino Linotype" w:hAnsi="Palatino Linotype"/>
          <w:lang w:val="es-MX" w:eastAsia="en-US"/>
        </w:rPr>
      </w:pPr>
    </w:p>
    <w:p w14:paraId="69D5437D" w14:textId="13DEB439" w:rsidR="005B6D6F" w:rsidRPr="001773F7" w:rsidRDefault="005B6D6F" w:rsidP="001773F7">
      <w:pPr>
        <w:pStyle w:val="Prrafodelista"/>
        <w:numPr>
          <w:ilvl w:val="0"/>
          <w:numId w:val="1"/>
        </w:numPr>
        <w:spacing w:line="360" w:lineRule="auto"/>
        <w:ind w:left="0" w:firstLine="0"/>
        <w:jc w:val="both"/>
        <w:rPr>
          <w:rFonts w:ascii="Palatino Linotype" w:eastAsia="MS Mincho" w:hAnsi="Palatino Linotype" w:cs="Times New Roman"/>
          <w:color w:val="000000"/>
        </w:rPr>
      </w:pPr>
      <w:r w:rsidRPr="001773F7">
        <w:rPr>
          <w:rFonts w:ascii="Palatino Linotype" w:hAnsi="Palatino Linotype"/>
          <w:lang w:val="es-MX" w:eastAsia="en-US"/>
        </w:rPr>
        <w:t xml:space="preserve">Por su parte, el recurrente al momento de interponer el presente recurso de revisión señaló </w:t>
      </w:r>
      <w:r w:rsidRPr="001773F7">
        <w:rPr>
          <w:rFonts w:ascii="Palatino Linotype" w:hAnsi="Palatino Linotype"/>
          <w:b/>
          <w:i/>
          <w:lang w:val="es-MX" w:eastAsia="en-US"/>
        </w:rPr>
        <w:t>“</w:t>
      </w:r>
      <w:r w:rsidRPr="001773F7">
        <w:rPr>
          <w:rFonts w:ascii="Palatino Linotype" w:hAnsi="Palatino Linotype"/>
          <w:b/>
          <w:i/>
          <w:lang w:eastAsia="en-US"/>
        </w:rPr>
        <w:t>La CIUDADANA que da respuesta dice que ella misma efectúa las labores de seguimiento de egresados y servicio social, siendo la jefa de departamento, es decir, es la única persona que labora en tal, algo que es ilógico y evidente la negativa a proporcionar la información</w:t>
      </w:r>
      <w:r w:rsidRPr="001773F7">
        <w:rPr>
          <w:rFonts w:ascii="Palatino Linotype" w:hAnsi="Palatino Linotype"/>
          <w:b/>
          <w:i/>
          <w:lang w:val="es-MX" w:eastAsia="en-US"/>
        </w:rPr>
        <w:t>” (sic)</w:t>
      </w:r>
    </w:p>
    <w:p w14:paraId="2FD7EAEE" w14:textId="77777777" w:rsidR="005B6D6F" w:rsidRPr="001773F7" w:rsidRDefault="005B6D6F" w:rsidP="001773F7">
      <w:pPr>
        <w:pStyle w:val="Prrafodelista"/>
        <w:spacing w:line="360" w:lineRule="auto"/>
        <w:rPr>
          <w:rFonts w:ascii="Palatino Linotype" w:eastAsia="MS Mincho" w:hAnsi="Palatino Linotype" w:cs="Times New Roman"/>
          <w:color w:val="000000"/>
        </w:rPr>
      </w:pPr>
    </w:p>
    <w:p w14:paraId="16ECB365" w14:textId="14EC9462" w:rsidR="00CD5B62" w:rsidRPr="001773F7" w:rsidRDefault="005B6D6F" w:rsidP="001773F7">
      <w:pPr>
        <w:pStyle w:val="Prrafodelista"/>
        <w:numPr>
          <w:ilvl w:val="0"/>
          <w:numId w:val="1"/>
        </w:numPr>
        <w:spacing w:line="360" w:lineRule="auto"/>
        <w:ind w:left="0" w:firstLine="0"/>
        <w:jc w:val="both"/>
        <w:rPr>
          <w:rFonts w:ascii="Palatino Linotype" w:eastAsia="MS Mincho" w:hAnsi="Palatino Linotype" w:cs="Times New Roman"/>
          <w:color w:val="000000"/>
        </w:rPr>
      </w:pPr>
      <w:r w:rsidRPr="001773F7">
        <w:rPr>
          <w:rFonts w:ascii="Palatino Linotype" w:eastAsia="MS Mincho" w:hAnsi="Palatino Linotype" w:cs="Times New Roman"/>
          <w:color w:val="000000"/>
        </w:rPr>
        <w:lastRenderedPageBreak/>
        <w:t xml:space="preserve">En este sentido, </w:t>
      </w:r>
      <w:r w:rsidR="00CD5B62" w:rsidRPr="001773F7">
        <w:rPr>
          <w:rFonts w:ascii="Palatino Linotype" w:eastAsia="MS Mincho" w:hAnsi="Palatino Linotype" w:cs="Times New Roman"/>
          <w:color w:val="000000"/>
        </w:rPr>
        <w:t xml:space="preserve">el Manual General de Organización de la Universidad Politécnica del Valle de Toluca establece que el Departamento de Vinculación y Extensión tiene las siguientes funciones: </w:t>
      </w:r>
    </w:p>
    <w:p w14:paraId="57E020BC" w14:textId="77777777" w:rsidR="00CD5B62" w:rsidRPr="001773F7" w:rsidRDefault="00CD5B62" w:rsidP="001773F7">
      <w:pPr>
        <w:pStyle w:val="Prrafodelista"/>
        <w:spacing w:line="360" w:lineRule="auto"/>
        <w:rPr>
          <w:rFonts w:ascii="Palatino Linotype" w:eastAsia="MS Mincho" w:hAnsi="Palatino Linotype" w:cs="Times New Roman"/>
          <w:color w:val="000000"/>
        </w:rPr>
      </w:pPr>
    </w:p>
    <w:p w14:paraId="675A75C8" w14:textId="77777777" w:rsidR="00CD5B62" w:rsidRPr="001773F7" w:rsidRDefault="00CD5B62" w:rsidP="001773F7">
      <w:pPr>
        <w:pStyle w:val="Prrafodelista"/>
        <w:spacing w:line="360" w:lineRule="auto"/>
        <w:ind w:left="567" w:right="567"/>
        <w:jc w:val="both"/>
        <w:rPr>
          <w:rFonts w:ascii="Palatino Linotype" w:eastAsia="MS Mincho" w:hAnsi="Palatino Linotype" w:cs="Times New Roman"/>
          <w:b/>
          <w:i/>
          <w:color w:val="000000"/>
        </w:rPr>
      </w:pPr>
      <w:r w:rsidRPr="001773F7">
        <w:rPr>
          <w:rFonts w:ascii="Palatino Linotype" w:eastAsia="MS Mincho" w:hAnsi="Palatino Linotype" w:cs="Times New Roman"/>
          <w:b/>
          <w:i/>
          <w:color w:val="000000"/>
        </w:rPr>
        <w:t xml:space="preserve">205BL 160002 DEPARTAMENTO DE VINCULACIÓN Y EXTENSION </w:t>
      </w:r>
    </w:p>
    <w:p w14:paraId="13C46150" w14:textId="77777777" w:rsidR="00CD5B62" w:rsidRPr="001773F7" w:rsidRDefault="00CD5B62" w:rsidP="001773F7">
      <w:pPr>
        <w:pStyle w:val="Prrafodelista"/>
        <w:spacing w:line="360" w:lineRule="auto"/>
        <w:ind w:left="567" w:right="567"/>
        <w:jc w:val="both"/>
        <w:rPr>
          <w:rFonts w:ascii="Palatino Linotype" w:eastAsia="MS Mincho" w:hAnsi="Palatino Linotype" w:cs="Times New Roman"/>
          <w:b/>
          <w:i/>
          <w:color w:val="000000"/>
        </w:rPr>
      </w:pPr>
      <w:r w:rsidRPr="001773F7">
        <w:rPr>
          <w:rFonts w:ascii="Palatino Linotype" w:eastAsia="MS Mincho" w:hAnsi="Palatino Linotype" w:cs="Times New Roman"/>
          <w:b/>
          <w:i/>
          <w:color w:val="000000"/>
        </w:rPr>
        <w:t xml:space="preserve">OBJETIVO: </w:t>
      </w:r>
    </w:p>
    <w:p w14:paraId="3D874E5E" w14:textId="6FD5F6E7" w:rsidR="00CD5B62" w:rsidRPr="001773F7" w:rsidRDefault="00CD5B62" w:rsidP="001773F7">
      <w:pPr>
        <w:pStyle w:val="Prrafodelista"/>
        <w:spacing w:line="360" w:lineRule="auto"/>
        <w:ind w:left="567" w:right="567"/>
        <w:jc w:val="both"/>
        <w:rPr>
          <w:rFonts w:ascii="Palatino Linotype" w:eastAsia="MS Mincho" w:hAnsi="Palatino Linotype" w:cs="Times New Roman"/>
          <w:i/>
          <w:color w:val="000000"/>
        </w:rPr>
      </w:pPr>
      <w:r w:rsidRPr="001773F7">
        <w:rPr>
          <w:rFonts w:ascii="Palatino Linotype" w:eastAsia="MS Mincho" w:hAnsi="Palatino Linotype" w:cs="Times New Roman"/>
          <w:i/>
          <w:color w:val="000000"/>
        </w:rPr>
        <w:t>Desarrollar y proponer acciones de vinculación de la Universidad con los sectores público, privado, social y productivo de bienes y servicios, a través de la concertación de compromisos interinstitucionales que fortalezcan el proceso de enseñanza-aprendizaje y que contribuyan al logro de los objetivos institucionales del organismo.</w:t>
      </w:r>
    </w:p>
    <w:p w14:paraId="50BAA01C" w14:textId="31573E77" w:rsidR="00CD5B62" w:rsidRPr="001773F7" w:rsidRDefault="00CD5B62" w:rsidP="001773F7">
      <w:pPr>
        <w:pStyle w:val="Prrafodelista"/>
        <w:spacing w:line="360" w:lineRule="auto"/>
        <w:ind w:left="567" w:right="567"/>
        <w:jc w:val="both"/>
        <w:rPr>
          <w:rFonts w:ascii="Palatino Linotype" w:hAnsi="Palatino Linotype"/>
          <w:b/>
          <w:i/>
        </w:rPr>
      </w:pPr>
      <w:r w:rsidRPr="001773F7">
        <w:rPr>
          <w:rFonts w:ascii="Palatino Linotype" w:hAnsi="Palatino Linotype"/>
          <w:b/>
          <w:i/>
        </w:rPr>
        <w:t xml:space="preserve">FUNCIONES: </w:t>
      </w:r>
    </w:p>
    <w:p w14:paraId="79BC5F6F" w14:textId="5982A4A2" w:rsidR="00CD5B62" w:rsidRPr="001773F7" w:rsidRDefault="00CD5B62" w:rsidP="001773F7">
      <w:pPr>
        <w:pStyle w:val="Prrafodelista"/>
        <w:spacing w:line="360" w:lineRule="auto"/>
        <w:ind w:left="567" w:right="567"/>
        <w:jc w:val="both"/>
        <w:rPr>
          <w:rFonts w:ascii="Palatino Linotype" w:hAnsi="Palatino Linotype"/>
          <w:i/>
        </w:rPr>
      </w:pPr>
      <w:r w:rsidRPr="001773F7">
        <w:rPr>
          <w:rFonts w:ascii="Palatino Linotype" w:hAnsi="Palatino Linotype"/>
          <w:i/>
        </w:rPr>
        <w:t xml:space="preserve">Gestionar y formalizar convenios de coordinación </w:t>
      </w:r>
      <w:proofErr w:type="spellStart"/>
      <w:r w:rsidRPr="001773F7">
        <w:rPr>
          <w:rFonts w:ascii="Palatino Linotype" w:hAnsi="Palatino Linotype"/>
          <w:i/>
        </w:rPr>
        <w:t>yio</w:t>
      </w:r>
      <w:proofErr w:type="spellEnd"/>
      <w:r w:rsidRPr="001773F7">
        <w:rPr>
          <w:rFonts w:ascii="Palatino Linotype" w:hAnsi="Palatino Linotype"/>
          <w:i/>
        </w:rPr>
        <w:t xml:space="preserve"> colaboración con instituciones públicas, privadas y sociales, a fin de que los alumnos de la Universidad efectúen su servicio social, estancias y estadías profesionales, como complemento de su desarrollo académico.</w:t>
      </w:r>
    </w:p>
    <w:p w14:paraId="08EF58B9" w14:textId="7C4789EB" w:rsidR="00CD5B62" w:rsidRPr="001773F7" w:rsidRDefault="00CD5B62" w:rsidP="001773F7">
      <w:pPr>
        <w:pStyle w:val="Prrafodelista"/>
        <w:spacing w:line="360" w:lineRule="auto"/>
        <w:ind w:left="567" w:right="567"/>
        <w:jc w:val="both"/>
        <w:rPr>
          <w:rFonts w:ascii="Palatino Linotype" w:eastAsia="MS Mincho" w:hAnsi="Palatino Linotype" w:cs="Times New Roman"/>
          <w:i/>
          <w:color w:val="000000"/>
        </w:rPr>
      </w:pPr>
      <w:r w:rsidRPr="001773F7">
        <w:rPr>
          <w:rFonts w:ascii="Palatino Linotype" w:eastAsia="MS Mincho" w:hAnsi="Palatino Linotype" w:cs="Times New Roman"/>
          <w:i/>
          <w:color w:val="000000"/>
        </w:rPr>
        <w:t>…</w:t>
      </w:r>
    </w:p>
    <w:p w14:paraId="23EA9755" w14:textId="7317C9DF" w:rsidR="00CD5B62" w:rsidRPr="001773F7" w:rsidRDefault="00CD5B62" w:rsidP="001773F7">
      <w:pPr>
        <w:pStyle w:val="Prrafodelista"/>
        <w:spacing w:line="360" w:lineRule="auto"/>
        <w:ind w:left="567" w:right="567"/>
        <w:jc w:val="both"/>
        <w:rPr>
          <w:rFonts w:ascii="Palatino Linotype" w:eastAsia="MS Mincho" w:hAnsi="Palatino Linotype" w:cs="Times New Roman"/>
          <w:i/>
          <w:color w:val="000000"/>
        </w:rPr>
      </w:pPr>
      <w:r w:rsidRPr="001773F7">
        <w:rPr>
          <w:rFonts w:ascii="Palatino Linotype" w:eastAsia="MS Mincho" w:hAnsi="Palatino Linotype" w:cs="Times New Roman"/>
          <w:i/>
          <w:color w:val="000000"/>
        </w:rPr>
        <w:t xml:space="preserve">Organizar y controlar la realización del </w:t>
      </w:r>
      <w:r w:rsidRPr="001773F7">
        <w:rPr>
          <w:rFonts w:ascii="Palatino Linotype" w:eastAsia="MS Mincho" w:hAnsi="Palatino Linotype" w:cs="Times New Roman"/>
          <w:b/>
          <w:i/>
          <w:color w:val="000000"/>
        </w:rPr>
        <w:t>servicio social obligatorio de los alumnos</w:t>
      </w:r>
      <w:r w:rsidRPr="001773F7">
        <w:rPr>
          <w:rFonts w:ascii="Palatino Linotype" w:eastAsia="MS Mincho" w:hAnsi="Palatino Linotype" w:cs="Times New Roman"/>
          <w:i/>
          <w:color w:val="000000"/>
        </w:rPr>
        <w:t>, así como establecer vínculos con los sectores público, privado, social, y productivo de bienes y servicios para la celebración de convenios que permitan a los estudiantes del organismo realizar sus estancias y estadías profesionales</w:t>
      </w:r>
    </w:p>
    <w:p w14:paraId="6429FE53" w14:textId="6B21B12D" w:rsidR="00CD5B62" w:rsidRPr="001773F7" w:rsidRDefault="00CD5B62" w:rsidP="001773F7">
      <w:pPr>
        <w:spacing w:line="360" w:lineRule="auto"/>
        <w:ind w:left="567" w:right="567"/>
        <w:rPr>
          <w:rFonts w:ascii="Palatino Linotype" w:eastAsia="MS Mincho" w:hAnsi="Palatino Linotype" w:cs="Times New Roman"/>
          <w:i/>
          <w:color w:val="000000"/>
        </w:rPr>
      </w:pPr>
      <w:r w:rsidRPr="001773F7">
        <w:rPr>
          <w:rFonts w:ascii="Palatino Linotype" w:eastAsia="MS Mincho" w:hAnsi="Palatino Linotype" w:cs="Times New Roman"/>
          <w:i/>
          <w:color w:val="000000"/>
        </w:rPr>
        <w:t>…</w:t>
      </w:r>
    </w:p>
    <w:p w14:paraId="7DCD8964" w14:textId="72A8607A" w:rsidR="00CD5B62" w:rsidRPr="001773F7" w:rsidRDefault="00CD5B62" w:rsidP="001773F7">
      <w:pPr>
        <w:pStyle w:val="Prrafodelista"/>
        <w:spacing w:line="360" w:lineRule="auto"/>
        <w:ind w:left="567" w:right="567"/>
        <w:jc w:val="both"/>
        <w:rPr>
          <w:rFonts w:ascii="Palatino Linotype" w:eastAsia="MS Mincho" w:hAnsi="Palatino Linotype" w:cs="Times New Roman"/>
          <w:i/>
          <w:color w:val="000000"/>
        </w:rPr>
      </w:pPr>
      <w:r w:rsidRPr="001773F7">
        <w:rPr>
          <w:rFonts w:ascii="Palatino Linotype" w:eastAsia="MS Mincho" w:hAnsi="Palatino Linotype" w:cs="Times New Roman"/>
          <w:i/>
          <w:color w:val="000000"/>
        </w:rPr>
        <w:lastRenderedPageBreak/>
        <w:t xml:space="preserve"> Organizar, controlar y registrar el </w:t>
      </w:r>
      <w:r w:rsidRPr="001773F7">
        <w:rPr>
          <w:rFonts w:ascii="Palatino Linotype" w:eastAsia="MS Mincho" w:hAnsi="Palatino Linotype" w:cs="Times New Roman"/>
          <w:b/>
          <w:i/>
          <w:color w:val="000000"/>
        </w:rPr>
        <w:t>procedimiento de seguimiento de egresados</w:t>
      </w:r>
      <w:r w:rsidRPr="001773F7">
        <w:rPr>
          <w:rFonts w:ascii="Palatino Linotype" w:eastAsia="MS Mincho" w:hAnsi="Palatino Linotype" w:cs="Times New Roman"/>
          <w:i/>
          <w:color w:val="000000"/>
        </w:rPr>
        <w:t>, así como generar los informes correspondientes que permitan retroalimentar el proceso enseñanza-aprendizaje.</w:t>
      </w:r>
    </w:p>
    <w:p w14:paraId="38F746A7" w14:textId="45A07099" w:rsidR="00CD5B62" w:rsidRPr="001773F7" w:rsidRDefault="00CD5B62" w:rsidP="001773F7">
      <w:pPr>
        <w:pStyle w:val="Prrafodelista"/>
        <w:spacing w:line="360" w:lineRule="auto"/>
        <w:ind w:left="567" w:right="567"/>
        <w:jc w:val="both"/>
        <w:rPr>
          <w:rFonts w:ascii="Palatino Linotype" w:eastAsia="MS Mincho" w:hAnsi="Palatino Linotype" w:cs="Times New Roman"/>
          <w:i/>
          <w:color w:val="000000"/>
        </w:rPr>
      </w:pPr>
      <w:r w:rsidRPr="001773F7">
        <w:rPr>
          <w:rFonts w:ascii="Palatino Linotype" w:eastAsia="MS Mincho" w:hAnsi="Palatino Linotype" w:cs="Times New Roman"/>
          <w:i/>
          <w:color w:val="000000"/>
        </w:rPr>
        <w:t>…</w:t>
      </w:r>
    </w:p>
    <w:p w14:paraId="5F5CBE14" w14:textId="1BB9EF08" w:rsidR="00607586" w:rsidRPr="001773F7" w:rsidRDefault="00607586" w:rsidP="001773F7">
      <w:pPr>
        <w:pStyle w:val="Prrafodelista"/>
        <w:spacing w:line="360" w:lineRule="auto"/>
        <w:ind w:left="567" w:right="567"/>
        <w:jc w:val="both"/>
        <w:rPr>
          <w:rFonts w:ascii="Palatino Linotype" w:eastAsia="MS Mincho" w:hAnsi="Palatino Linotype" w:cs="Times New Roman"/>
          <w:i/>
          <w:color w:val="000000"/>
        </w:rPr>
      </w:pPr>
      <w:r w:rsidRPr="001773F7">
        <w:rPr>
          <w:rFonts w:ascii="Palatino Linotype" w:eastAsia="MS Mincho" w:hAnsi="Palatino Linotype" w:cs="Times New Roman"/>
          <w:i/>
          <w:color w:val="000000"/>
        </w:rPr>
        <w:t xml:space="preserve">(Énfasis añadido) </w:t>
      </w:r>
    </w:p>
    <w:p w14:paraId="6F8B9288" w14:textId="77777777" w:rsidR="008A7D54" w:rsidRPr="001773F7" w:rsidRDefault="008A7D54" w:rsidP="001773F7">
      <w:pPr>
        <w:spacing w:line="360" w:lineRule="auto"/>
        <w:rPr>
          <w:rFonts w:ascii="Palatino Linotype" w:hAnsi="Palatino Linotype" w:cs="Arial"/>
        </w:rPr>
      </w:pPr>
    </w:p>
    <w:p w14:paraId="01ABE173" w14:textId="24731283" w:rsidR="00312137" w:rsidRPr="001773F7" w:rsidRDefault="001773F7" w:rsidP="001773F7">
      <w:pPr>
        <w:pStyle w:val="Prrafodelista"/>
        <w:numPr>
          <w:ilvl w:val="0"/>
          <w:numId w:val="1"/>
        </w:numPr>
        <w:tabs>
          <w:tab w:val="left" w:pos="851"/>
        </w:tabs>
        <w:spacing w:line="360" w:lineRule="auto"/>
        <w:ind w:left="0" w:right="49" w:firstLine="0"/>
        <w:jc w:val="both"/>
        <w:rPr>
          <w:rFonts w:ascii="Palatino Linotype" w:hAnsi="Palatino Linotype"/>
          <w:lang w:val="es-ES"/>
        </w:rPr>
      </w:pPr>
      <w:r>
        <w:rPr>
          <w:rFonts w:ascii="Palatino Linotype" w:hAnsi="Palatino Linotype"/>
          <w:noProof/>
          <w:lang w:val="es-MX" w:eastAsia="es-MX"/>
        </w:rPr>
        <mc:AlternateContent>
          <mc:Choice Requires="wps">
            <w:drawing>
              <wp:anchor distT="0" distB="0" distL="114300" distR="114300" simplePos="0" relativeHeight="251663360" behindDoc="0" locked="0" layoutInCell="1" allowOverlap="1" wp14:anchorId="6D9A03A1" wp14:editId="3C16FFA3">
                <wp:simplePos x="0" y="0"/>
                <wp:positionH relativeFrom="column">
                  <wp:posOffset>-22861</wp:posOffset>
                </wp:positionH>
                <wp:positionV relativeFrom="paragraph">
                  <wp:posOffset>985519</wp:posOffset>
                </wp:positionV>
                <wp:extent cx="5476875" cy="4391025"/>
                <wp:effectExtent l="38100" t="19050" r="66675" b="85725"/>
                <wp:wrapNone/>
                <wp:docPr id="5" name="Conector recto 5"/>
                <wp:cNvGraphicFramePr/>
                <a:graphic xmlns:a="http://schemas.openxmlformats.org/drawingml/2006/main">
                  <a:graphicData uri="http://schemas.microsoft.com/office/word/2010/wordprocessingShape">
                    <wps:wsp>
                      <wps:cNvCnPr/>
                      <wps:spPr>
                        <a:xfrm>
                          <a:off x="0" y="0"/>
                          <a:ext cx="5476875" cy="43910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EFED5AF" id="Conector recto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8pt,77.6pt" to="429.45pt,4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" strokecolor="#4f81bd [3204]" strokeweight="2pt">
                <v:shadow on="t" color="black" opacity="24903f" origin=",.5" offset="0,.55556mm"/>
              </v:line>
            </w:pict>
          </mc:Fallback>
        </mc:AlternateContent>
      </w:r>
      <w:r w:rsidR="00FB4157" w:rsidRPr="001773F7">
        <w:rPr>
          <w:rFonts w:ascii="Palatino Linotype" w:hAnsi="Palatino Linotype"/>
          <w:lang w:val="es-ES"/>
        </w:rPr>
        <w:t>Precisado lo anterior</w:t>
      </w:r>
      <w:r w:rsidR="00312137" w:rsidRPr="001773F7">
        <w:rPr>
          <w:rFonts w:ascii="Palatino Linotype" w:hAnsi="Palatino Linotype"/>
          <w:lang w:val="es-ES"/>
        </w:rPr>
        <w:t xml:space="preserve">, el Servidor Público Habilitado del Departamento de Vinculación y Extensión refirió que el responsable de dichos tramites </w:t>
      </w:r>
      <w:r w:rsidR="00573C87" w:rsidRPr="001773F7">
        <w:rPr>
          <w:rFonts w:ascii="Palatino Linotype" w:hAnsi="Palatino Linotype"/>
          <w:lang w:val="es-ES"/>
        </w:rPr>
        <w:t xml:space="preserve">era la Jefa de Departamento de Vinculación y Extensión </w:t>
      </w:r>
      <w:r w:rsidR="00312137" w:rsidRPr="001773F7">
        <w:rPr>
          <w:rFonts w:ascii="Palatino Linotype" w:hAnsi="Palatino Linotype"/>
          <w:lang w:val="es-ES"/>
        </w:rPr>
        <w:t xml:space="preserve">como a continuación se observa: </w:t>
      </w:r>
    </w:p>
    <w:p w14:paraId="782B262F" w14:textId="1B439BCA" w:rsidR="00312137" w:rsidRPr="001773F7" w:rsidRDefault="00312137" w:rsidP="001773F7">
      <w:pPr>
        <w:pStyle w:val="Prrafodelista"/>
        <w:tabs>
          <w:tab w:val="left" w:pos="851"/>
        </w:tabs>
        <w:spacing w:line="360" w:lineRule="auto"/>
        <w:ind w:left="0" w:right="49"/>
        <w:jc w:val="both"/>
        <w:rPr>
          <w:rFonts w:ascii="Palatino Linotype" w:hAnsi="Palatino Linotype"/>
          <w:lang w:val="es-ES"/>
        </w:rPr>
      </w:pPr>
      <w:r w:rsidRPr="001773F7">
        <w:rPr>
          <w:rFonts w:ascii="Palatino Linotype" w:hAnsi="Palatino Linotype"/>
          <w:noProof/>
          <w:lang w:val="es-MX" w:eastAsia="es-MX"/>
        </w:rPr>
        <w:lastRenderedPageBreak/>
        <mc:AlternateContent>
          <mc:Choice Requires="wps">
            <w:drawing>
              <wp:anchor distT="0" distB="0" distL="114300" distR="114300" simplePos="0" relativeHeight="251661312" behindDoc="0" locked="0" layoutInCell="1" allowOverlap="1" wp14:anchorId="1B63F665" wp14:editId="10E146CB">
                <wp:simplePos x="0" y="0"/>
                <wp:positionH relativeFrom="margin">
                  <wp:posOffset>1558290</wp:posOffset>
                </wp:positionH>
                <wp:positionV relativeFrom="paragraph">
                  <wp:posOffset>4445635</wp:posOffset>
                </wp:positionV>
                <wp:extent cx="2828925" cy="266700"/>
                <wp:effectExtent l="57150" t="38100" r="85725" b="95250"/>
                <wp:wrapNone/>
                <wp:docPr id="4" name="Rectángulo 4"/>
                <wp:cNvGraphicFramePr/>
                <a:graphic xmlns:a="http://schemas.openxmlformats.org/drawingml/2006/main">
                  <a:graphicData uri="http://schemas.microsoft.com/office/word/2010/wordprocessingShape">
                    <wps:wsp>
                      <wps:cNvSpPr/>
                      <wps:spPr>
                        <a:xfrm>
                          <a:off x="0" y="0"/>
                          <a:ext cx="2828925" cy="266700"/>
                        </a:xfrm>
                        <a:prstGeom prst="rect">
                          <a:avLst/>
                        </a:prstGeom>
                        <a:noFill/>
                        <a:ln w="3810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C955BB5" id="Rectángulo 4" o:spid="_x0000_s1026" style="position:absolute;margin-left:122.7pt;margin-top:350.05pt;width:222.75pt;height:21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" filled="f" strokecolor="red" strokeweight="3pt">
                <v:shadow on="t" color="black" opacity="22937f" origin=",.5" offset="0,.63889mm"/>
                <w10:wrap anchorx="margin"/>
              </v:rect>
            </w:pict>
          </mc:Fallback>
        </mc:AlternateContent>
      </w:r>
      <w:r w:rsidRPr="001773F7">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14:anchorId="292DC98E" wp14:editId="0BBC635C">
                <wp:simplePos x="0" y="0"/>
                <wp:positionH relativeFrom="column">
                  <wp:posOffset>815340</wp:posOffset>
                </wp:positionH>
                <wp:positionV relativeFrom="paragraph">
                  <wp:posOffset>149860</wp:posOffset>
                </wp:positionV>
                <wp:extent cx="4229100" cy="266700"/>
                <wp:effectExtent l="57150" t="38100" r="76200" b="95250"/>
                <wp:wrapNone/>
                <wp:docPr id="3" name="Rectángulo 3"/>
                <wp:cNvGraphicFramePr/>
                <a:graphic xmlns:a="http://schemas.openxmlformats.org/drawingml/2006/main">
                  <a:graphicData uri="http://schemas.microsoft.com/office/word/2010/wordprocessingShape">
                    <wps:wsp>
                      <wps:cNvSpPr/>
                      <wps:spPr>
                        <a:xfrm>
                          <a:off x="0" y="0"/>
                          <a:ext cx="4229100" cy="266700"/>
                        </a:xfrm>
                        <a:prstGeom prst="rect">
                          <a:avLst/>
                        </a:prstGeom>
                        <a:noFill/>
                        <a:ln w="381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FA0416" id="Rectángulo 3" o:spid="_x0000_s1026" style="position:absolute;margin-left:64.2pt;margin-top:11.8pt;width:333pt;height:2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" filled="f" strokecolor="red" strokeweight="3pt">
                <v:shadow on="t" color="black" opacity="22937f" origin=",.5" offset="0,.63889mm"/>
              </v:rect>
            </w:pict>
          </mc:Fallback>
        </mc:AlternateContent>
      </w:r>
      <w:r w:rsidRPr="001773F7">
        <w:rPr>
          <w:rFonts w:ascii="Palatino Linotype" w:hAnsi="Palatino Linotype"/>
          <w:noProof/>
          <w:lang w:val="es-MX" w:eastAsia="es-MX"/>
        </w:rPr>
        <w:drawing>
          <wp:inline distT="0" distB="0" distL="0" distR="0" wp14:anchorId="342E62EC" wp14:editId="3A50DA10">
            <wp:extent cx="5429250" cy="4714387"/>
            <wp:effectExtent l="19050" t="19050" r="19050" b="1016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8471" t="18205" r="32415" b="21419"/>
                    <a:stretch/>
                  </pic:blipFill>
                  <pic:spPr bwMode="auto">
                    <a:xfrm>
                      <a:off x="0" y="0"/>
                      <a:ext cx="5433792" cy="4718331"/>
                    </a:xfrm>
                    <a:prstGeom prst="rect">
                      <a:avLst/>
                    </a:prstGeom>
                    <a:ln w="19050">
                      <a:solidFill>
                        <a:schemeClr val="tx1"/>
                      </a:solidFill>
                    </a:ln>
                    <a:extLst>
                      <a:ext uri="{53640926-AAD7-44D8-BBD7-CCE9431645EC}">
                        <a14:shadowObscured xmlns:a14="http://schemas.microsoft.com/office/drawing/2010/main"/>
                      </a:ext>
                    </a:extLst>
                  </pic:spPr>
                </pic:pic>
              </a:graphicData>
            </a:graphic>
          </wp:inline>
        </w:drawing>
      </w:r>
    </w:p>
    <w:p w14:paraId="2D65A31A" w14:textId="77777777" w:rsidR="00312137" w:rsidRPr="001773F7" w:rsidRDefault="00312137" w:rsidP="001773F7">
      <w:pPr>
        <w:pStyle w:val="Prrafodelista"/>
        <w:tabs>
          <w:tab w:val="left" w:pos="851"/>
        </w:tabs>
        <w:spacing w:line="360" w:lineRule="auto"/>
        <w:ind w:left="0" w:right="49"/>
        <w:jc w:val="both"/>
        <w:rPr>
          <w:rFonts w:ascii="Palatino Linotype" w:hAnsi="Palatino Linotype"/>
          <w:lang w:val="es-ES"/>
        </w:rPr>
      </w:pPr>
    </w:p>
    <w:p w14:paraId="1DC6C6FB" w14:textId="0B6F6351" w:rsidR="00573C87" w:rsidRPr="001773F7" w:rsidRDefault="00312137" w:rsidP="001773F7">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1773F7">
        <w:rPr>
          <w:rFonts w:ascii="Palatino Linotype" w:hAnsi="Palatino Linotype"/>
          <w:lang w:val="es-ES"/>
        </w:rPr>
        <w:t xml:space="preserve"> </w:t>
      </w:r>
      <w:r w:rsidR="008A7D54" w:rsidRPr="001773F7">
        <w:rPr>
          <w:rFonts w:ascii="Palatino Linotype" w:hAnsi="Palatino Linotype"/>
          <w:lang w:val="es-ES"/>
        </w:rPr>
        <w:t xml:space="preserve">Así, </w:t>
      </w:r>
      <w:r w:rsidRPr="001773F7">
        <w:rPr>
          <w:rFonts w:ascii="Palatino Linotype" w:hAnsi="Palatino Linotype"/>
          <w:lang w:val="es-ES"/>
        </w:rPr>
        <w:t>en la imagen inserta se</w:t>
      </w:r>
      <w:r w:rsidR="00607586" w:rsidRPr="001773F7">
        <w:rPr>
          <w:rFonts w:ascii="Palatino Linotype" w:hAnsi="Palatino Linotype"/>
          <w:lang w:val="es-ES"/>
        </w:rPr>
        <w:t xml:space="preserve"> aprecia que </w:t>
      </w:r>
      <w:r w:rsidRPr="001773F7">
        <w:rPr>
          <w:rFonts w:ascii="Palatino Linotype" w:hAnsi="Palatino Linotype"/>
          <w:lang w:val="es-ES"/>
        </w:rPr>
        <w:t xml:space="preserve">el </w:t>
      </w:r>
      <w:r w:rsidRPr="001773F7">
        <w:rPr>
          <w:rFonts w:ascii="Palatino Linotype" w:hAnsi="Palatino Linotype"/>
          <w:b/>
          <w:lang w:val="es-ES"/>
        </w:rPr>
        <w:t>SUJETO OBLIGADO</w:t>
      </w:r>
      <w:r w:rsidRPr="001773F7">
        <w:rPr>
          <w:rFonts w:ascii="Palatino Linotype" w:hAnsi="Palatino Linotype"/>
          <w:lang w:val="es-ES"/>
        </w:rPr>
        <w:t>,</w:t>
      </w:r>
      <w:r w:rsidR="00573C87" w:rsidRPr="001773F7">
        <w:rPr>
          <w:rFonts w:ascii="Palatino Linotype" w:hAnsi="Palatino Linotype"/>
          <w:lang w:val="es-ES"/>
        </w:rPr>
        <w:t xml:space="preserve"> </w:t>
      </w:r>
      <w:r w:rsidRPr="001773F7">
        <w:rPr>
          <w:rFonts w:ascii="Palatino Linotype" w:hAnsi="Palatino Linotype"/>
          <w:lang w:val="es-ES"/>
        </w:rPr>
        <w:t xml:space="preserve">atendió el requerimiento formulado, toda vez que el particular fue muy preciso en requerir quienes eran los </w:t>
      </w:r>
      <w:r w:rsidRPr="001773F7">
        <w:rPr>
          <w:rFonts w:ascii="Palatino Linotype" w:hAnsi="Palatino Linotype"/>
          <w:b/>
          <w:lang w:val="es-ES"/>
        </w:rPr>
        <w:t>responsables</w:t>
      </w:r>
      <w:r w:rsidRPr="001773F7">
        <w:rPr>
          <w:rFonts w:ascii="Palatino Linotype" w:hAnsi="Palatino Linotype"/>
          <w:lang w:val="es-ES"/>
        </w:rPr>
        <w:t xml:space="preserve"> de llevar a cabo los trámites de servicio soc</w:t>
      </w:r>
      <w:r w:rsidR="00573C87" w:rsidRPr="001773F7">
        <w:rPr>
          <w:rFonts w:ascii="Palatino Linotype" w:hAnsi="Palatino Linotype"/>
          <w:lang w:val="es-ES"/>
        </w:rPr>
        <w:t>ial y seguimiento de egresados, a lo cual la Real Academia de la Lengua Española refiere el concepto de la palabra responsable</w:t>
      </w:r>
      <w:r w:rsidR="00FB4157" w:rsidRPr="001773F7">
        <w:rPr>
          <w:rFonts w:ascii="Palatino Linotype" w:hAnsi="Palatino Linotype"/>
          <w:lang w:val="es-ES"/>
        </w:rPr>
        <w:t xml:space="preserve"> como</w:t>
      </w:r>
      <w:r w:rsidR="00573C87" w:rsidRPr="001773F7">
        <w:rPr>
          <w:rFonts w:ascii="Palatino Linotype" w:hAnsi="Palatino Linotype"/>
          <w:lang w:val="es-ES"/>
        </w:rPr>
        <w:t xml:space="preserve">: </w:t>
      </w:r>
    </w:p>
    <w:p w14:paraId="16CCA1D9" w14:textId="77777777" w:rsidR="00573C87" w:rsidRPr="001773F7" w:rsidRDefault="00573C87" w:rsidP="001773F7">
      <w:pPr>
        <w:pStyle w:val="Prrafodelista"/>
        <w:tabs>
          <w:tab w:val="left" w:pos="851"/>
        </w:tabs>
        <w:spacing w:line="360" w:lineRule="auto"/>
        <w:ind w:left="0" w:right="49"/>
        <w:jc w:val="both"/>
        <w:rPr>
          <w:rFonts w:ascii="Palatino Linotype" w:hAnsi="Palatino Linotype"/>
          <w:lang w:val="es-ES"/>
        </w:rPr>
      </w:pPr>
    </w:p>
    <w:p w14:paraId="6E8E3EFD" w14:textId="7F5263D3" w:rsidR="00573C87" w:rsidRPr="001773F7" w:rsidRDefault="00573C87" w:rsidP="001773F7">
      <w:pPr>
        <w:spacing w:line="360" w:lineRule="auto"/>
        <w:ind w:left="567" w:right="567"/>
        <w:rPr>
          <w:rFonts w:ascii="Palatino Linotype" w:hAnsi="Palatino Linotype"/>
          <w:b/>
          <w:i/>
          <w:color w:val="000000" w:themeColor="text1"/>
        </w:rPr>
      </w:pPr>
      <w:r w:rsidRPr="001773F7">
        <w:rPr>
          <w:rFonts w:ascii="Palatino Linotype" w:hAnsi="Palatino Linotype"/>
          <w:b/>
          <w:i/>
          <w:color w:val="000000" w:themeColor="text1"/>
        </w:rPr>
        <w:t>Responsable</w:t>
      </w:r>
    </w:p>
    <w:p w14:paraId="21EA99D1" w14:textId="77777777" w:rsidR="00573C87" w:rsidRPr="001773F7" w:rsidRDefault="00573C87" w:rsidP="001773F7">
      <w:pPr>
        <w:spacing w:line="360" w:lineRule="auto"/>
        <w:ind w:left="567" w:right="567"/>
        <w:rPr>
          <w:rFonts w:ascii="Palatino Linotype" w:hAnsi="Palatino Linotype"/>
          <w:i/>
          <w:color w:val="000000" w:themeColor="text1"/>
        </w:rPr>
      </w:pPr>
    </w:p>
    <w:p w14:paraId="1DFD6314" w14:textId="77777777" w:rsidR="00573C87" w:rsidRPr="001773F7" w:rsidRDefault="00573C87" w:rsidP="001773F7">
      <w:pPr>
        <w:pStyle w:val="j"/>
        <w:shd w:val="clear" w:color="auto" w:fill="FFFFFF"/>
        <w:spacing w:before="0" w:beforeAutospacing="0" w:after="0" w:afterAutospacing="0" w:line="360" w:lineRule="auto"/>
        <w:ind w:left="567" w:right="567"/>
        <w:rPr>
          <w:rFonts w:ascii="Palatino Linotype" w:eastAsia="Arial Unicode MS" w:hAnsi="Palatino Linotype" w:cs="Arial Unicode MS"/>
          <w:i/>
          <w:color w:val="000000" w:themeColor="text1"/>
          <w:spacing w:val="4"/>
        </w:rPr>
      </w:pPr>
      <w:r w:rsidRPr="001773F7">
        <w:rPr>
          <w:rStyle w:val="nacep"/>
          <w:rFonts w:ascii="Palatino Linotype" w:eastAsia="Arial Unicode MS" w:hAnsi="Palatino Linotype" w:cs="Arial Unicode MS"/>
          <w:b/>
          <w:bCs/>
          <w:i/>
          <w:color w:val="000000" w:themeColor="text1"/>
          <w:spacing w:val="4"/>
          <w:shd w:val="clear" w:color="auto" w:fill="FFFFFF"/>
        </w:rPr>
        <w:t>1. </w:t>
      </w:r>
      <w:proofErr w:type="spellStart"/>
      <w:r w:rsidRPr="001773F7">
        <w:rPr>
          <w:rFonts w:ascii="Palatino Linotype" w:eastAsia="Arial Unicode MS" w:hAnsi="Palatino Linotype" w:cs="Arial Unicode MS"/>
          <w:i/>
          <w:color w:val="000000" w:themeColor="text1"/>
          <w:spacing w:val="4"/>
        </w:rPr>
        <w:t>adj</w:t>
      </w:r>
      <w:proofErr w:type="spellEnd"/>
      <w:r w:rsidRPr="001773F7">
        <w:rPr>
          <w:rFonts w:ascii="Palatino Linotype" w:eastAsia="Arial Unicode MS" w:hAnsi="Palatino Linotype" w:cs="Arial Unicode MS"/>
          <w:i/>
          <w:color w:val="000000" w:themeColor="text1"/>
          <w:spacing w:val="4"/>
        </w:rPr>
        <w:t>. </w:t>
      </w:r>
      <w:r w:rsidRPr="001773F7">
        <w:rPr>
          <w:rFonts w:ascii="Palatino Linotype" w:eastAsia="Arial Unicode MS" w:hAnsi="Palatino Linotype" w:cs="Arial Unicode MS"/>
          <w:b/>
          <w:i/>
          <w:color w:val="000000" w:themeColor="text1"/>
          <w:spacing w:val="4"/>
        </w:rPr>
        <w:t>Obligado a responder de algo o por alguien. U. t. c. s.</w:t>
      </w:r>
    </w:p>
    <w:p w14:paraId="1CCEBBF4" w14:textId="77777777" w:rsidR="00573C87" w:rsidRPr="001773F7" w:rsidRDefault="00573C87" w:rsidP="001773F7">
      <w:pPr>
        <w:pStyle w:val="j"/>
        <w:shd w:val="clear" w:color="auto" w:fill="FFFFFF"/>
        <w:spacing w:before="0" w:beforeAutospacing="0" w:after="0" w:afterAutospacing="0" w:line="360" w:lineRule="auto"/>
        <w:ind w:left="567" w:right="567"/>
        <w:rPr>
          <w:rFonts w:ascii="Palatino Linotype" w:eastAsia="Arial Unicode MS" w:hAnsi="Palatino Linotype" w:cs="Arial Unicode MS"/>
          <w:i/>
          <w:color w:val="000000" w:themeColor="text1"/>
          <w:spacing w:val="4"/>
        </w:rPr>
      </w:pPr>
      <w:r w:rsidRPr="001773F7">
        <w:rPr>
          <w:rStyle w:val="nacep"/>
          <w:rFonts w:ascii="Palatino Linotype" w:eastAsia="Arial Unicode MS" w:hAnsi="Palatino Linotype" w:cs="Arial Unicode MS"/>
          <w:b/>
          <w:bCs/>
          <w:i/>
          <w:color w:val="000000" w:themeColor="text1"/>
          <w:spacing w:val="4"/>
          <w:shd w:val="clear" w:color="auto" w:fill="FFFFFF"/>
        </w:rPr>
        <w:t>2. </w:t>
      </w:r>
      <w:r w:rsidRPr="001773F7">
        <w:rPr>
          <w:rFonts w:ascii="Palatino Linotype" w:eastAsia="Arial Unicode MS" w:hAnsi="Palatino Linotype" w:cs="Arial Unicode MS"/>
          <w:i/>
          <w:color w:val="000000" w:themeColor="text1"/>
          <w:spacing w:val="4"/>
        </w:rPr>
        <w:t>adj. Dicho de una persona: Que pone cuidado y atención en lo que hace o decide.</w:t>
      </w:r>
    </w:p>
    <w:p w14:paraId="420D3045" w14:textId="77777777" w:rsidR="00573C87" w:rsidRPr="001773F7" w:rsidRDefault="00573C87" w:rsidP="001773F7">
      <w:pPr>
        <w:pStyle w:val="j1"/>
        <w:shd w:val="clear" w:color="auto" w:fill="FFFFFF"/>
        <w:spacing w:before="0" w:beforeAutospacing="0" w:after="0" w:afterAutospacing="0" w:line="360" w:lineRule="auto"/>
        <w:ind w:left="567" w:right="567"/>
        <w:rPr>
          <w:rFonts w:ascii="Palatino Linotype" w:eastAsia="Arial Unicode MS" w:hAnsi="Palatino Linotype" w:cs="Arial Unicode MS"/>
          <w:i/>
          <w:color w:val="000000" w:themeColor="text1"/>
          <w:spacing w:val="4"/>
        </w:rPr>
      </w:pPr>
      <w:r w:rsidRPr="001773F7">
        <w:rPr>
          <w:rStyle w:val="nacep"/>
          <w:rFonts w:ascii="Palatino Linotype" w:eastAsia="Arial Unicode MS" w:hAnsi="Palatino Linotype" w:cs="Arial Unicode MS"/>
          <w:b/>
          <w:bCs/>
          <w:i/>
          <w:color w:val="000000" w:themeColor="text1"/>
          <w:spacing w:val="4"/>
          <w:shd w:val="clear" w:color="auto" w:fill="FFFFFF"/>
        </w:rPr>
        <w:t>3. </w:t>
      </w:r>
      <w:r w:rsidRPr="001773F7">
        <w:rPr>
          <w:rFonts w:ascii="Palatino Linotype" w:eastAsia="Arial Unicode MS" w:hAnsi="Palatino Linotype" w:cs="Arial Unicode MS"/>
          <w:i/>
          <w:color w:val="000000" w:themeColor="text1"/>
          <w:spacing w:val="4"/>
        </w:rPr>
        <w:t xml:space="preserve">m. y </w:t>
      </w:r>
      <w:r w:rsidRPr="001773F7">
        <w:rPr>
          <w:rFonts w:ascii="Palatino Linotype" w:eastAsia="Arial Unicode MS" w:hAnsi="Palatino Linotype" w:cs="Arial Unicode MS"/>
          <w:b/>
          <w:i/>
          <w:color w:val="000000" w:themeColor="text1"/>
          <w:spacing w:val="4"/>
        </w:rPr>
        <w:t>f. Persona que tiene a su cargo la dirección y vigilancia del trabajo en fábricas, establecimientos, oficinas, inmuebles, etc.</w:t>
      </w:r>
    </w:p>
    <w:p w14:paraId="0F019C7D" w14:textId="77777777" w:rsidR="00573C87" w:rsidRPr="001773F7" w:rsidRDefault="00862419" w:rsidP="001773F7">
      <w:pPr>
        <w:pStyle w:val="l3"/>
        <w:shd w:val="clear" w:color="auto" w:fill="FFFFFF"/>
        <w:spacing w:before="0" w:beforeAutospacing="0" w:after="0" w:afterAutospacing="0" w:line="360" w:lineRule="auto"/>
        <w:ind w:left="567" w:right="567"/>
        <w:rPr>
          <w:rFonts w:ascii="Palatino Linotype" w:eastAsia="Arial Unicode MS" w:hAnsi="Palatino Linotype" w:cs="Arial Unicode MS"/>
          <w:i/>
          <w:color w:val="000000" w:themeColor="text1"/>
          <w:spacing w:val="4"/>
        </w:rPr>
      </w:pPr>
      <w:hyperlink r:id="rId12" w:anchor="1YoUvOB" w:history="1">
        <w:proofErr w:type="gramStart"/>
        <w:r w:rsidR="00573C87" w:rsidRPr="001773F7">
          <w:rPr>
            <w:rStyle w:val="Hipervnculo"/>
            <w:rFonts w:ascii="Palatino Linotype" w:eastAsia="Arial Unicode MS" w:hAnsi="Palatino Linotype" w:cs="Arial Unicode MS"/>
            <w:b/>
            <w:bCs/>
            <w:i/>
            <w:color w:val="000000" w:themeColor="text1"/>
            <w:spacing w:val="4"/>
            <w:bdr w:val="none" w:sz="0" w:space="0" w:color="auto" w:frame="1"/>
            <w:shd w:val="clear" w:color="auto" w:fill="FFFFFF"/>
          </w:rPr>
          <w:t>editor</w:t>
        </w:r>
        <w:proofErr w:type="gramEnd"/>
        <w:r w:rsidR="00573C87" w:rsidRPr="001773F7">
          <w:rPr>
            <w:rStyle w:val="Hipervnculo"/>
            <w:rFonts w:ascii="Palatino Linotype" w:eastAsia="Arial Unicode MS" w:hAnsi="Palatino Linotype" w:cs="Arial Unicode MS"/>
            <w:b/>
            <w:bCs/>
            <w:i/>
            <w:color w:val="000000" w:themeColor="text1"/>
            <w:spacing w:val="4"/>
            <w:bdr w:val="none" w:sz="0" w:space="0" w:color="auto" w:frame="1"/>
            <w:shd w:val="clear" w:color="auto" w:fill="FFFFFF"/>
          </w:rPr>
          <w:t> responsable</w:t>
        </w:r>
      </w:hyperlink>
    </w:p>
    <w:p w14:paraId="68220344" w14:textId="77777777" w:rsidR="00573C87" w:rsidRPr="001773F7" w:rsidRDefault="00573C87" w:rsidP="001773F7">
      <w:pPr>
        <w:pStyle w:val="Prrafodelista"/>
        <w:tabs>
          <w:tab w:val="left" w:pos="851"/>
        </w:tabs>
        <w:spacing w:line="360" w:lineRule="auto"/>
        <w:ind w:left="0" w:right="49"/>
        <w:jc w:val="both"/>
        <w:rPr>
          <w:rFonts w:ascii="Palatino Linotype" w:hAnsi="Palatino Linotype"/>
          <w:lang w:val="es-ES"/>
        </w:rPr>
      </w:pPr>
    </w:p>
    <w:p w14:paraId="1E2429DC" w14:textId="3559F60A" w:rsidR="00FB4157" w:rsidRPr="001773F7" w:rsidRDefault="00FB4157" w:rsidP="001773F7">
      <w:pPr>
        <w:pStyle w:val="Prrafodelista"/>
        <w:numPr>
          <w:ilvl w:val="0"/>
          <w:numId w:val="1"/>
        </w:numPr>
        <w:tabs>
          <w:tab w:val="left" w:pos="851"/>
        </w:tabs>
        <w:spacing w:line="360" w:lineRule="auto"/>
        <w:ind w:left="0" w:right="49" w:firstLine="0"/>
        <w:jc w:val="both"/>
        <w:rPr>
          <w:rFonts w:ascii="Palatino Linotype" w:hAnsi="Palatino Linotype" w:cs="Arial"/>
        </w:rPr>
      </w:pPr>
      <w:r w:rsidRPr="001773F7">
        <w:rPr>
          <w:rFonts w:ascii="Palatino Linotype" w:eastAsia="Times New Roman" w:hAnsi="Palatino Linotype" w:cs="Arial"/>
          <w:lang w:val="es-ES"/>
        </w:rPr>
        <w:t>En ese tenor</w:t>
      </w:r>
      <w:r w:rsidR="00573C87" w:rsidRPr="001773F7">
        <w:rPr>
          <w:rFonts w:ascii="Palatino Linotype" w:eastAsia="Times New Roman" w:hAnsi="Palatino Linotype" w:cs="Arial"/>
          <w:lang w:val="es-ES"/>
        </w:rPr>
        <w:t xml:space="preserve">, se entiende por  </w:t>
      </w:r>
      <w:r w:rsidR="00573C87" w:rsidRPr="001773F7">
        <w:rPr>
          <w:rFonts w:ascii="Palatino Linotype" w:eastAsia="Times New Roman" w:hAnsi="Palatino Linotype" w:cs="Arial"/>
          <w:b/>
          <w:i/>
          <w:lang w:val="es-ES"/>
        </w:rPr>
        <w:t xml:space="preserve">Responsable </w:t>
      </w:r>
      <w:r w:rsidR="00573C87" w:rsidRPr="001773F7">
        <w:rPr>
          <w:rFonts w:ascii="Palatino Linotype" w:eastAsia="Times New Roman" w:hAnsi="Palatino Linotype" w:cs="Arial"/>
          <w:lang w:val="es-ES"/>
        </w:rPr>
        <w:t>a aquella persona que</w:t>
      </w:r>
      <w:r w:rsidR="00FE3809" w:rsidRPr="001773F7">
        <w:rPr>
          <w:rFonts w:ascii="Palatino Linotype" w:eastAsia="Times New Roman" w:hAnsi="Palatino Linotype" w:cs="Arial"/>
          <w:lang w:val="es-ES"/>
        </w:rPr>
        <w:t xml:space="preserve"> se encuentra obligada</w:t>
      </w:r>
      <w:r w:rsidR="00573C87" w:rsidRPr="001773F7">
        <w:rPr>
          <w:rFonts w:ascii="Palatino Linotype" w:eastAsia="Times New Roman" w:hAnsi="Palatino Linotype" w:cs="Arial"/>
          <w:lang w:val="es-ES"/>
        </w:rPr>
        <w:t xml:space="preserve"> a responder por las actividades realizadas en alguna dirección o área </w:t>
      </w:r>
      <w:r w:rsidR="00607586" w:rsidRPr="001773F7">
        <w:rPr>
          <w:rFonts w:ascii="Palatino Linotype" w:eastAsia="Times New Roman" w:hAnsi="Palatino Linotype" w:cs="Arial"/>
          <w:lang w:val="es-ES"/>
        </w:rPr>
        <w:t>a su cargo, por lo que se encuentra satisfecho el requerimiento del particular.</w:t>
      </w:r>
    </w:p>
    <w:p w14:paraId="4ED2A501" w14:textId="77777777" w:rsidR="00FB4157" w:rsidRPr="001773F7" w:rsidRDefault="00FB4157" w:rsidP="001773F7">
      <w:pPr>
        <w:pStyle w:val="Prrafodelista"/>
        <w:tabs>
          <w:tab w:val="left" w:pos="851"/>
        </w:tabs>
        <w:spacing w:line="360" w:lineRule="auto"/>
        <w:ind w:left="0" w:right="49"/>
        <w:jc w:val="both"/>
        <w:rPr>
          <w:rFonts w:ascii="Palatino Linotype" w:hAnsi="Palatino Linotype" w:cs="Arial"/>
        </w:rPr>
      </w:pPr>
    </w:p>
    <w:p w14:paraId="2EF754D7" w14:textId="170D87E6" w:rsidR="004B336F" w:rsidRPr="001773F7" w:rsidRDefault="00950DE7" w:rsidP="001773F7">
      <w:pPr>
        <w:pStyle w:val="Prrafodelista"/>
        <w:numPr>
          <w:ilvl w:val="0"/>
          <w:numId w:val="1"/>
        </w:numPr>
        <w:tabs>
          <w:tab w:val="left" w:pos="851"/>
        </w:tabs>
        <w:spacing w:line="360" w:lineRule="auto"/>
        <w:ind w:left="0" w:right="49" w:firstLine="0"/>
        <w:jc w:val="both"/>
        <w:rPr>
          <w:rFonts w:ascii="Palatino Linotype" w:hAnsi="Palatino Linotype" w:cs="Arial"/>
        </w:rPr>
      </w:pPr>
      <w:r w:rsidRPr="001773F7">
        <w:rPr>
          <w:rFonts w:ascii="Palatino Linotype" w:eastAsia="Times New Roman" w:hAnsi="Palatino Linotype" w:cs="Arial"/>
          <w:lang w:val="es-ES"/>
        </w:rPr>
        <w:t>Además</w:t>
      </w:r>
      <w:r w:rsidR="00FB4157" w:rsidRPr="001773F7">
        <w:rPr>
          <w:rFonts w:ascii="Palatino Linotype" w:eastAsia="Times New Roman" w:hAnsi="Palatino Linotype" w:cs="Arial"/>
          <w:lang w:val="es-ES"/>
        </w:rPr>
        <w:t>,</w:t>
      </w:r>
      <w:r w:rsidR="004B336F" w:rsidRPr="001773F7">
        <w:rPr>
          <w:rFonts w:ascii="Palatino Linotype" w:hAnsi="Palatino Linotype"/>
        </w:rPr>
        <w:t xml:space="preserve"> este</w:t>
      </w:r>
      <w:r w:rsidRPr="001773F7">
        <w:rPr>
          <w:rFonts w:ascii="Palatino Linotype" w:hAnsi="Palatino Linotype"/>
        </w:rPr>
        <w:t xml:space="preserve"> Órgano Garante</w:t>
      </w:r>
      <w:r w:rsidR="004B336F" w:rsidRPr="001773F7">
        <w:rPr>
          <w:rFonts w:ascii="Palatino Linotype" w:hAnsi="Palatino Linotype"/>
        </w:rPr>
        <w:t xml:space="preserve"> no está facultado para manifestarse sobre la veracidad de la información proporcionada, pues no existe precepto legal alguno en la Ley de la Materia que permita que, vía recurso de revisión, se pronuncie al respecto. Sirve de apoyo a lo anterior por analogía el criterio 31-10 emitido por el entonces Instituto Federal de Acceso a la Información y Protección de Datos, que a la letra dice:</w:t>
      </w:r>
    </w:p>
    <w:p w14:paraId="617E8E00" w14:textId="77777777" w:rsidR="004B336F" w:rsidRPr="001773F7" w:rsidRDefault="004B336F" w:rsidP="001773F7">
      <w:pPr>
        <w:pStyle w:val="Default"/>
        <w:spacing w:line="360" w:lineRule="auto"/>
        <w:ind w:left="4897"/>
        <w:jc w:val="both"/>
        <w:rPr>
          <w:rFonts w:ascii="Palatino Linotype" w:hAnsi="Palatino Linotype"/>
        </w:rPr>
      </w:pPr>
    </w:p>
    <w:p w14:paraId="4F1A91EE" w14:textId="77777777" w:rsidR="004B336F" w:rsidRPr="001773F7" w:rsidRDefault="004B336F" w:rsidP="001773F7">
      <w:pPr>
        <w:pStyle w:val="Default"/>
        <w:spacing w:line="360" w:lineRule="auto"/>
        <w:ind w:left="851" w:right="567"/>
        <w:jc w:val="both"/>
        <w:rPr>
          <w:rFonts w:ascii="Palatino Linotype" w:hAnsi="Palatino Linotype"/>
          <w:i/>
        </w:rPr>
      </w:pPr>
      <w:r w:rsidRPr="001773F7">
        <w:rPr>
          <w:rFonts w:ascii="Palatino Linotype" w:hAnsi="Palatino Linotype"/>
          <w:i/>
        </w:rPr>
        <w:lastRenderedPageBreak/>
        <w:t>“</w:t>
      </w:r>
      <w:r w:rsidRPr="001773F7">
        <w:rPr>
          <w:rFonts w:ascii="Palatino Linotype" w:hAnsi="Palatino Linotype"/>
          <w:b/>
          <w:i/>
        </w:rPr>
        <w:t>El Instituto Federal de Acceso a la Información y Protección de Datos no cuenta con facultades para pronunciarse respecto de la veracidad de los documentos proporcionados por los sujetos obligados</w:t>
      </w:r>
      <w:r w:rsidRPr="001773F7">
        <w:rPr>
          <w:rFonts w:ascii="Palatino Linotype" w:hAnsi="Palatino Linotype"/>
          <w:i/>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0DB2A86" w14:textId="77777777" w:rsidR="004B336F" w:rsidRPr="001773F7" w:rsidRDefault="004B336F" w:rsidP="001773F7">
      <w:pPr>
        <w:spacing w:line="360" w:lineRule="auto"/>
        <w:rPr>
          <w:rFonts w:ascii="Palatino Linotype" w:hAnsi="Palatino Linotype"/>
        </w:rPr>
      </w:pPr>
    </w:p>
    <w:p w14:paraId="42FB0B0E" w14:textId="6478781C" w:rsidR="004B336F" w:rsidRPr="001773F7" w:rsidRDefault="004B336F" w:rsidP="001773F7">
      <w:pPr>
        <w:pStyle w:val="Prrafodelista"/>
        <w:numPr>
          <w:ilvl w:val="0"/>
          <w:numId w:val="1"/>
        </w:numPr>
        <w:spacing w:line="360" w:lineRule="auto"/>
        <w:ind w:left="0" w:firstLine="0"/>
        <w:jc w:val="both"/>
        <w:rPr>
          <w:rFonts w:ascii="Palatino Linotype" w:hAnsi="Palatino Linotype"/>
        </w:rPr>
      </w:pPr>
      <w:r w:rsidRPr="001773F7">
        <w:rPr>
          <w:rFonts w:ascii="Palatino Linotype" w:hAnsi="Palatino Linotype"/>
        </w:rPr>
        <w:t xml:space="preserve">Ahora bien el </w:t>
      </w:r>
      <w:r w:rsidRPr="001773F7">
        <w:rPr>
          <w:rFonts w:ascii="Palatino Linotype" w:hAnsi="Palatino Linotype"/>
          <w:b/>
        </w:rPr>
        <w:t xml:space="preserve">RECURRENTE </w:t>
      </w:r>
      <w:r w:rsidRPr="001773F7">
        <w:rPr>
          <w:rFonts w:ascii="Palatino Linotype" w:hAnsi="Palatino Linotype"/>
        </w:rPr>
        <w:t xml:space="preserve">en las razones y motivos de inconformidad manifiesta: </w:t>
      </w:r>
      <w:r w:rsidRPr="001773F7">
        <w:rPr>
          <w:rFonts w:ascii="Palatino Linotype" w:hAnsi="Palatino Linotype"/>
          <w:i/>
        </w:rPr>
        <w:t xml:space="preserve">“La CIUDADANA que da respuesta dice que ella misma efectúa las labores de seguimiento de egresados y servicio social, siendo la jefa de departamento, es decir, es la única persona que labora en tal, algo que es ilógico y evidente la negativa a proporcionar la información” </w:t>
      </w:r>
      <w:r w:rsidRPr="001773F7">
        <w:rPr>
          <w:rFonts w:ascii="Palatino Linotype" w:hAnsi="Palatino Linotype"/>
        </w:rPr>
        <w:t xml:space="preserve">lo que constituye información que de acuerdo a la solicitud </w:t>
      </w:r>
      <w:r w:rsidRPr="001773F7">
        <w:rPr>
          <w:rFonts w:ascii="Palatino Linotype" w:hAnsi="Palatino Linotype"/>
          <w:b/>
          <w:bCs/>
        </w:rPr>
        <w:t xml:space="preserve">01535/UPVT/IP/2018 </w:t>
      </w:r>
      <w:r w:rsidRPr="001773F7">
        <w:rPr>
          <w:rFonts w:ascii="Palatino Linotype" w:hAnsi="Palatino Linotype"/>
        </w:rPr>
        <w:t xml:space="preserve">no fue requerida en un primer momento, toda vez que al </w:t>
      </w:r>
      <w:r w:rsidRPr="001773F7">
        <w:rPr>
          <w:rFonts w:ascii="Palatino Linotype" w:hAnsi="Palatino Linotype"/>
        </w:rPr>
        <w:lastRenderedPageBreak/>
        <w:t xml:space="preserve">momento de formular las solicitudes de información no requirió conocer los servidores públicos que se encuentran adscritos al Departamento de Vinculación y Extensión, lo que se entiende como un </w:t>
      </w:r>
      <w:r w:rsidRPr="001773F7">
        <w:rPr>
          <w:rFonts w:ascii="Palatino Linotype" w:hAnsi="Palatino Linotype"/>
          <w:b/>
          <w:i/>
        </w:rPr>
        <w:t xml:space="preserve">Plus </w:t>
      </w:r>
      <w:proofErr w:type="spellStart"/>
      <w:r w:rsidRPr="001773F7">
        <w:rPr>
          <w:rFonts w:ascii="Palatino Linotype" w:hAnsi="Palatino Linotype"/>
          <w:b/>
          <w:i/>
        </w:rPr>
        <w:t>Petitio</w:t>
      </w:r>
      <w:proofErr w:type="spellEnd"/>
      <w:r w:rsidRPr="001773F7">
        <w:rPr>
          <w:rFonts w:ascii="Palatino Linotype" w:hAnsi="Palatino Linotype"/>
          <w:b/>
          <w:i/>
        </w:rPr>
        <w:t xml:space="preserve">, </w:t>
      </w:r>
      <w:r w:rsidRPr="001773F7">
        <w:rPr>
          <w:rFonts w:ascii="Palatino Linotype" w:hAnsi="Palatino Linotype"/>
        </w:rPr>
        <w:t>a su petición inicial que no puede abordarse.</w:t>
      </w:r>
    </w:p>
    <w:p w14:paraId="33E3F0A7" w14:textId="77777777" w:rsidR="004B336F" w:rsidRPr="001773F7" w:rsidRDefault="004B336F" w:rsidP="001773F7">
      <w:pPr>
        <w:pStyle w:val="Prrafodelista"/>
        <w:spacing w:line="360" w:lineRule="auto"/>
        <w:ind w:left="426"/>
        <w:jc w:val="both"/>
        <w:rPr>
          <w:rFonts w:ascii="Palatino Linotype" w:hAnsi="Palatino Linotype"/>
        </w:rPr>
      </w:pPr>
    </w:p>
    <w:p w14:paraId="4A9404F8" w14:textId="77777777" w:rsidR="004B336F" w:rsidRPr="001773F7" w:rsidRDefault="004B336F" w:rsidP="001773F7">
      <w:pPr>
        <w:pStyle w:val="Prrafodelista"/>
        <w:numPr>
          <w:ilvl w:val="0"/>
          <w:numId w:val="1"/>
        </w:numPr>
        <w:spacing w:line="360" w:lineRule="auto"/>
        <w:ind w:left="0" w:firstLine="0"/>
        <w:jc w:val="both"/>
        <w:rPr>
          <w:rFonts w:ascii="Palatino Linotype" w:eastAsia="Times New Roman" w:hAnsi="Palatino Linotype" w:cs="Arial"/>
          <w:color w:val="000000" w:themeColor="text1"/>
          <w:lang w:val="es-ES"/>
        </w:rPr>
      </w:pPr>
      <w:r w:rsidRPr="001773F7">
        <w:rPr>
          <w:rFonts w:ascii="Palatino Linotype" w:eastAsia="Times New Roman" w:hAnsi="Palatino Linotype" w:cs="Arial"/>
          <w:color w:val="000000" w:themeColor="text1"/>
          <w:lang w:val="es-ES"/>
        </w:rPr>
        <w:t>Robusteciendo lo anterior, tiene aplicación al respecto por analogía la tesis aislada número I.8o.A.136 A, de la Novena Época, publicada en el Semanario Oficial de la Federación y su Gaceta Tomo XXIX, Marzo de 2009, página 2887, con número de registro 167607, que lleva por rubro y texto los siguientes:</w:t>
      </w:r>
    </w:p>
    <w:p w14:paraId="2B8F70D1" w14:textId="77777777" w:rsidR="004B336F" w:rsidRPr="001773F7" w:rsidRDefault="004B336F" w:rsidP="001773F7">
      <w:pPr>
        <w:pStyle w:val="Prrafodelista"/>
        <w:shd w:val="clear" w:color="auto" w:fill="FFFFFF"/>
        <w:spacing w:line="360" w:lineRule="auto"/>
        <w:ind w:left="851"/>
        <w:jc w:val="both"/>
        <w:rPr>
          <w:rFonts w:ascii="Palatino Linotype" w:eastAsia="Times New Roman" w:hAnsi="Palatino Linotype" w:cs="Arial"/>
          <w:color w:val="000000" w:themeColor="text1"/>
          <w:lang w:val="es-ES"/>
        </w:rPr>
      </w:pPr>
    </w:p>
    <w:p w14:paraId="38E7C9C8" w14:textId="77777777" w:rsidR="004B336F" w:rsidRPr="001773F7" w:rsidRDefault="004B336F" w:rsidP="001773F7">
      <w:pPr>
        <w:shd w:val="clear" w:color="auto" w:fill="FFFFFF"/>
        <w:spacing w:line="360" w:lineRule="auto"/>
        <w:ind w:left="851" w:right="616"/>
        <w:jc w:val="both"/>
        <w:rPr>
          <w:rFonts w:ascii="Palatino Linotype" w:eastAsia="Times New Roman" w:hAnsi="Palatino Linotype" w:cs="Arial"/>
          <w:color w:val="000000" w:themeColor="text1"/>
          <w:lang w:val="es-ES"/>
        </w:rPr>
      </w:pPr>
      <w:r w:rsidRPr="001773F7">
        <w:rPr>
          <w:rFonts w:ascii="Palatino Linotype" w:eastAsia="Times New Roman" w:hAnsi="Palatino Linotype" w:cs="Arial"/>
          <w:b/>
          <w:bCs/>
          <w:i/>
          <w:iCs/>
          <w:color w:val="000000" w:themeColor="text1"/>
          <w:lang w:val="es-ES"/>
        </w:rPr>
        <w:t>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w:t>
      </w:r>
    </w:p>
    <w:p w14:paraId="2F34DEEA" w14:textId="77777777" w:rsidR="004B336F" w:rsidRPr="001773F7" w:rsidRDefault="004B336F" w:rsidP="001773F7">
      <w:pPr>
        <w:pStyle w:val="Prrafodelista"/>
        <w:shd w:val="clear" w:color="auto" w:fill="FFFFFF"/>
        <w:spacing w:line="360" w:lineRule="auto"/>
        <w:ind w:left="851" w:right="567"/>
        <w:jc w:val="both"/>
        <w:rPr>
          <w:rFonts w:ascii="Palatino Linotype" w:eastAsia="Times New Roman" w:hAnsi="Palatino Linotype" w:cs="Arial"/>
          <w:i/>
          <w:iCs/>
          <w:color w:val="000000" w:themeColor="text1"/>
          <w:lang w:val="es-ES"/>
        </w:rPr>
      </w:pPr>
      <w:r w:rsidRPr="001773F7">
        <w:rPr>
          <w:rFonts w:ascii="Palatino Linotype" w:eastAsia="Times New Roman" w:hAnsi="Palatino Linotype" w:cs="Arial"/>
          <w:i/>
          <w:iCs/>
          <w:color w:val="000000" w:themeColor="text1"/>
          <w:lang w:val="es-ES"/>
        </w:rPr>
        <w:t xml:space="preserve">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w:t>
      </w:r>
      <w:r w:rsidRPr="001773F7">
        <w:rPr>
          <w:rFonts w:ascii="Palatino Linotype" w:eastAsia="Times New Roman" w:hAnsi="Palatino Linotype" w:cs="Arial"/>
          <w:i/>
          <w:iCs/>
          <w:color w:val="000000" w:themeColor="text1"/>
          <w:lang w:val="es-ES"/>
        </w:rPr>
        <w:lastRenderedPageBreak/>
        <w:t>legal y cualquier otra entidad federal, así como que toda la información gubernamental a que se refiere dicha ley es pública y los particulares tendrán acceso a ella en los términos que en ésta se señalen y que, por otra parte, el precepto 6de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p>
    <w:p w14:paraId="1A588802" w14:textId="77777777" w:rsidR="004B336F" w:rsidRPr="001773F7" w:rsidRDefault="004B336F" w:rsidP="001773F7">
      <w:pPr>
        <w:pStyle w:val="Prrafodelista"/>
        <w:shd w:val="clear" w:color="auto" w:fill="FFFFFF"/>
        <w:spacing w:line="360" w:lineRule="auto"/>
        <w:ind w:left="567" w:right="567"/>
        <w:jc w:val="both"/>
        <w:rPr>
          <w:rFonts w:ascii="Palatino Linotype" w:eastAsia="Times New Roman" w:hAnsi="Palatino Linotype" w:cs="Arial"/>
          <w:i/>
          <w:iCs/>
          <w:color w:val="000000" w:themeColor="text1"/>
          <w:lang w:val="es-ES"/>
        </w:rPr>
      </w:pPr>
    </w:p>
    <w:p w14:paraId="516675C3" w14:textId="77777777" w:rsidR="004B336F" w:rsidRPr="001773F7" w:rsidRDefault="004B336F" w:rsidP="001773F7">
      <w:pPr>
        <w:pStyle w:val="Prrafodelista"/>
        <w:numPr>
          <w:ilvl w:val="0"/>
          <w:numId w:val="1"/>
        </w:numPr>
        <w:spacing w:line="360" w:lineRule="auto"/>
        <w:ind w:left="0" w:firstLine="0"/>
        <w:jc w:val="both"/>
        <w:rPr>
          <w:rFonts w:ascii="Palatino Linotype" w:eastAsia="Times New Roman" w:hAnsi="Palatino Linotype" w:cs="Arial"/>
          <w:color w:val="000000" w:themeColor="text1"/>
          <w:lang w:val="es-ES"/>
        </w:rPr>
      </w:pPr>
      <w:r w:rsidRPr="001773F7">
        <w:rPr>
          <w:rFonts w:ascii="Palatino Linotype" w:eastAsia="Times New Roman" w:hAnsi="Palatino Linotype" w:cs="Arial"/>
          <w:color w:val="000000" w:themeColor="text1"/>
          <w:lang w:val="es-ES"/>
        </w:rPr>
        <w:t xml:space="preserve">Así mismo ha sido criterio del Instituto Nacional de Transparencia, Acceso a la Información y Protección de Datos Personales bajo el número 27/10 que </w:t>
      </w:r>
      <w:r w:rsidRPr="001773F7">
        <w:rPr>
          <w:rFonts w:ascii="Palatino Linotype" w:eastAsia="Times New Roman" w:hAnsi="Palatino Linotype" w:cs="Arial"/>
          <w:bCs/>
          <w:color w:val="000000" w:themeColor="text1"/>
          <w:u w:val="single"/>
          <w:lang w:val="es-ES"/>
        </w:rPr>
        <w:t>resulta improcedente ampliar las solicitudes de información pública</w:t>
      </w:r>
      <w:r w:rsidRPr="001773F7">
        <w:rPr>
          <w:rFonts w:ascii="Palatino Linotype" w:eastAsia="Times New Roman" w:hAnsi="Palatino Linotype" w:cs="Arial"/>
          <w:color w:val="000000" w:themeColor="text1"/>
          <w:u w:val="single"/>
          <w:lang w:val="es-ES"/>
        </w:rPr>
        <w:t xml:space="preserve"> o de datos personales a través de la interposición del recurso de revisión</w:t>
      </w:r>
      <w:r w:rsidRPr="001773F7">
        <w:rPr>
          <w:rFonts w:ascii="Palatino Linotype" w:eastAsia="Times New Roman" w:hAnsi="Palatino Linotype" w:cs="Arial"/>
          <w:color w:val="000000" w:themeColor="text1"/>
          <w:lang w:val="es-ES"/>
        </w:rPr>
        <w:t xml:space="preserve">, como se estima acontece en el presente asunto, al aumentar datos a la solicitud inicial, </w:t>
      </w:r>
      <w:r w:rsidRPr="001773F7">
        <w:rPr>
          <w:rFonts w:ascii="Palatino Linotype" w:eastAsia="Times New Roman" w:hAnsi="Palatino Linotype" w:cs="Arial"/>
          <w:b/>
          <w:bCs/>
          <w:color w:val="000000" w:themeColor="text1"/>
          <w:lang w:val="es-ES"/>
        </w:rPr>
        <w:t>por lo que se insiste no se puede entrar al estudio de la información novedosa</w:t>
      </w:r>
      <w:r w:rsidRPr="001773F7">
        <w:rPr>
          <w:rFonts w:ascii="Palatino Linotype" w:eastAsia="Times New Roman" w:hAnsi="Palatino Linotype" w:cs="Arial"/>
          <w:color w:val="000000" w:themeColor="text1"/>
          <w:lang w:val="es-ES"/>
        </w:rPr>
        <w:t>, criterio que es de la literalidad siguiente:</w:t>
      </w:r>
    </w:p>
    <w:p w14:paraId="62C0AD27" w14:textId="77777777" w:rsidR="004B336F" w:rsidRPr="001773F7" w:rsidRDefault="004B336F" w:rsidP="001773F7">
      <w:pPr>
        <w:pStyle w:val="Prrafodelista"/>
        <w:shd w:val="clear" w:color="auto" w:fill="FFFFFF"/>
        <w:spacing w:line="360" w:lineRule="auto"/>
        <w:ind w:left="0"/>
        <w:jc w:val="both"/>
        <w:rPr>
          <w:rFonts w:ascii="Palatino Linotype" w:eastAsia="Times New Roman" w:hAnsi="Palatino Linotype" w:cs="Arial"/>
          <w:color w:val="000000" w:themeColor="text1"/>
          <w:lang w:val="es-ES"/>
        </w:rPr>
      </w:pPr>
    </w:p>
    <w:p w14:paraId="14BF9FEA" w14:textId="77777777" w:rsidR="004B336F" w:rsidRPr="001773F7" w:rsidRDefault="004B336F" w:rsidP="001773F7">
      <w:pPr>
        <w:pStyle w:val="Prrafodelista"/>
        <w:shd w:val="clear" w:color="auto" w:fill="FFFFFF"/>
        <w:spacing w:line="360" w:lineRule="auto"/>
        <w:ind w:left="851" w:right="567"/>
        <w:jc w:val="both"/>
        <w:rPr>
          <w:rFonts w:ascii="Palatino Linotype" w:eastAsia="Times New Roman" w:hAnsi="Palatino Linotype" w:cs="Arial"/>
          <w:color w:val="000000" w:themeColor="text1"/>
          <w:lang w:val="es-ES"/>
        </w:rPr>
      </w:pPr>
      <w:r w:rsidRPr="001773F7">
        <w:rPr>
          <w:rFonts w:ascii="Palatino Linotype" w:eastAsia="Times New Roman" w:hAnsi="Palatino Linotype" w:cs="Arial"/>
          <w:b/>
          <w:bCs/>
          <w:i/>
          <w:iCs/>
          <w:color w:val="000000" w:themeColor="text1"/>
          <w:lang w:val="es-ES"/>
        </w:rPr>
        <w:lastRenderedPageBreak/>
        <w:t>Es improcedente ampliar las solicitudes de acceso a información pública o datos personales, a través de la interposición del recurso de revisión.</w:t>
      </w:r>
      <w:r w:rsidRPr="001773F7">
        <w:rPr>
          <w:rFonts w:ascii="Palatino Linotype" w:eastAsia="Times New Roman" w:hAnsi="Palatino Linotype" w:cs="Arial"/>
          <w:i/>
          <w:iCs/>
          <w:color w:val="000000" w:themeColor="text1"/>
          <w:lang w:val="es-ES"/>
        </w:rPr>
        <w:t> 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p>
    <w:p w14:paraId="16669952" w14:textId="77777777" w:rsidR="004B336F" w:rsidRPr="001773F7" w:rsidRDefault="004B336F" w:rsidP="001773F7">
      <w:pPr>
        <w:pStyle w:val="Prrafodelista"/>
        <w:shd w:val="clear" w:color="auto" w:fill="FFFFFF"/>
        <w:spacing w:line="360" w:lineRule="auto"/>
        <w:ind w:left="851" w:right="567"/>
        <w:jc w:val="both"/>
        <w:rPr>
          <w:rFonts w:ascii="Palatino Linotype" w:eastAsia="Times New Roman" w:hAnsi="Palatino Linotype" w:cs="Arial"/>
          <w:i/>
          <w:iCs/>
          <w:color w:val="000000" w:themeColor="text1"/>
          <w:lang w:val="es-ES"/>
        </w:rPr>
      </w:pPr>
      <w:r w:rsidRPr="001773F7">
        <w:rPr>
          <w:rFonts w:ascii="Palatino Linotype" w:eastAsia="Times New Roman" w:hAnsi="Palatino Linotype" w:cs="Arial"/>
          <w:i/>
          <w:iCs/>
          <w:color w:val="000000" w:themeColor="text1"/>
          <w:lang w:val="es-ES"/>
        </w:rPr>
        <w:t xml:space="preserve">Expedientes: 5871/08 Secretaría de Educación Pública – Alonso Gómez-Robledo Verduzco 3468/09 Instituto de Seguridad y Servicios Sociales de los Trabajadores del Estado - Ángel Trinidad Zaldívar 5417/09 Procuraduría General de la República - María </w:t>
      </w:r>
      <w:proofErr w:type="spellStart"/>
      <w:r w:rsidRPr="001773F7">
        <w:rPr>
          <w:rFonts w:ascii="Palatino Linotype" w:eastAsia="Times New Roman" w:hAnsi="Palatino Linotype" w:cs="Arial"/>
          <w:i/>
          <w:iCs/>
          <w:color w:val="000000" w:themeColor="text1"/>
          <w:lang w:val="es-ES"/>
        </w:rPr>
        <w:t>Marván</w:t>
      </w:r>
      <w:proofErr w:type="spellEnd"/>
      <w:r w:rsidRPr="001773F7">
        <w:rPr>
          <w:rFonts w:ascii="Palatino Linotype" w:eastAsia="Times New Roman" w:hAnsi="Palatino Linotype" w:cs="Arial"/>
          <w:i/>
          <w:iCs/>
          <w:color w:val="000000" w:themeColor="text1"/>
          <w:lang w:val="es-ES"/>
        </w:rPr>
        <w:t xml:space="preserve"> Laborde1523 1006/10 Instituto Mexicano del Seguro Social – Sigrid </w:t>
      </w:r>
      <w:proofErr w:type="spellStart"/>
      <w:r w:rsidRPr="001773F7">
        <w:rPr>
          <w:rFonts w:ascii="Palatino Linotype" w:eastAsia="Times New Roman" w:hAnsi="Palatino Linotype" w:cs="Arial"/>
          <w:i/>
          <w:iCs/>
          <w:color w:val="000000" w:themeColor="text1"/>
          <w:lang w:val="es-ES"/>
        </w:rPr>
        <w:t>Arzt</w:t>
      </w:r>
      <w:proofErr w:type="spellEnd"/>
      <w:r w:rsidRPr="001773F7">
        <w:rPr>
          <w:rFonts w:ascii="Palatino Linotype" w:eastAsia="Times New Roman" w:hAnsi="Palatino Linotype" w:cs="Arial"/>
          <w:i/>
          <w:iCs/>
          <w:color w:val="000000" w:themeColor="text1"/>
          <w:lang w:val="es-ES"/>
        </w:rPr>
        <w:t xml:space="preserve"> Colunga 1378/10 Instituto de Seguridad y Servicios Sociales de los Trabajadores del Estado – María Elena Pérez-Jaén Zermeño.</w:t>
      </w:r>
    </w:p>
    <w:p w14:paraId="791492F0" w14:textId="77777777" w:rsidR="004B336F" w:rsidRPr="001773F7" w:rsidRDefault="004B336F" w:rsidP="001773F7">
      <w:pPr>
        <w:pStyle w:val="Prrafodelista"/>
        <w:shd w:val="clear" w:color="auto" w:fill="FFFFFF"/>
        <w:spacing w:line="360" w:lineRule="auto"/>
        <w:ind w:left="851" w:right="567"/>
        <w:jc w:val="both"/>
        <w:rPr>
          <w:rFonts w:ascii="Palatino Linotype" w:eastAsia="Times New Roman" w:hAnsi="Palatino Linotype" w:cs="Arial"/>
          <w:i/>
          <w:iCs/>
          <w:color w:val="000000" w:themeColor="text1"/>
          <w:lang w:val="es-ES"/>
        </w:rPr>
      </w:pPr>
    </w:p>
    <w:p w14:paraId="2555EB37" w14:textId="2EFD8454" w:rsidR="004B336F" w:rsidRPr="001773F7" w:rsidRDefault="007C3CE8" w:rsidP="001773F7">
      <w:pPr>
        <w:pStyle w:val="Prrafodelista"/>
        <w:numPr>
          <w:ilvl w:val="0"/>
          <w:numId w:val="1"/>
        </w:numPr>
        <w:spacing w:line="360" w:lineRule="auto"/>
        <w:ind w:left="0" w:firstLine="0"/>
        <w:jc w:val="both"/>
        <w:rPr>
          <w:rFonts w:ascii="Palatino Linotype" w:hAnsi="Palatino Linotype" w:cs="Arial"/>
        </w:rPr>
      </w:pPr>
      <w:r w:rsidRPr="001773F7">
        <w:rPr>
          <w:rFonts w:ascii="Palatino Linotype" w:hAnsi="Palatino Linotype" w:cs="Arial"/>
        </w:rPr>
        <w:t xml:space="preserve">Estudiado lo anterior y toda vez que </w:t>
      </w:r>
      <w:r w:rsidR="004B336F" w:rsidRPr="001773F7">
        <w:rPr>
          <w:rFonts w:ascii="Palatino Linotype" w:hAnsi="Palatino Linotype" w:cs="Arial"/>
        </w:rPr>
        <w:t xml:space="preserve">el </w:t>
      </w:r>
      <w:r w:rsidR="004B336F" w:rsidRPr="001773F7">
        <w:rPr>
          <w:rFonts w:ascii="Palatino Linotype" w:hAnsi="Palatino Linotype" w:cs="Arial"/>
          <w:b/>
        </w:rPr>
        <w:t xml:space="preserve">RECURRENTE, </w:t>
      </w:r>
      <w:r w:rsidRPr="001773F7">
        <w:rPr>
          <w:rFonts w:ascii="Palatino Linotype" w:hAnsi="Palatino Linotype" w:cs="Arial"/>
        </w:rPr>
        <w:t>manifiesta</w:t>
      </w:r>
      <w:r w:rsidRPr="001773F7">
        <w:rPr>
          <w:rFonts w:ascii="Palatino Linotype" w:hAnsi="Palatino Linotype" w:cs="Arial"/>
          <w:b/>
        </w:rPr>
        <w:t xml:space="preserve"> </w:t>
      </w:r>
      <w:r w:rsidRPr="001773F7">
        <w:rPr>
          <w:rFonts w:ascii="Palatino Linotype" w:hAnsi="Palatino Linotype" w:cs="Arial"/>
        </w:rPr>
        <w:t xml:space="preserve">que la información entregada </w:t>
      </w:r>
      <w:r w:rsidR="004B336F" w:rsidRPr="001773F7">
        <w:rPr>
          <w:rFonts w:ascii="Palatino Linotype" w:hAnsi="Palatino Linotype" w:cs="Arial"/>
        </w:rPr>
        <w:t xml:space="preserve">no satisface el requerimiento planteado en </w:t>
      </w:r>
      <w:r w:rsidR="00FB4157" w:rsidRPr="001773F7">
        <w:rPr>
          <w:rFonts w:ascii="Palatino Linotype" w:hAnsi="Palatino Linotype" w:cs="Arial"/>
        </w:rPr>
        <w:t>la solicitud primigenia,</w:t>
      </w:r>
      <w:r w:rsidR="00607586" w:rsidRPr="001773F7">
        <w:rPr>
          <w:rFonts w:ascii="Palatino Linotype" w:hAnsi="Palatino Linotype" w:cs="Arial"/>
        </w:rPr>
        <w:t xml:space="preserve"> </w:t>
      </w:r>
      <w:r w:rsidR="004B336F" w:rsidRPr="001773F7">
        <w:rPr>
          <w:rFonts w:ascii="Palatino Linotype" w:hAnsi="Palatino Linotype" w:cs="Arial"/>
        </w:rPr>
        <w:t>se dejan a salvo</w:t>
      </w:r>
      <w:r w:rsidRPr="001773F7">
        <w:rPr>
          <w:rFonts w:ascii="Palatino Linotype" w:hAnsi="Palatino Linotype" w:cs="Arial"/>
        </w:rPr>
        <w:t xml:space="preserve"> sus </w:t>
      </w:r>
      <w:r w:rsidR="000E554C" w:rsidRPr="001773F7">
        <w:rPr>
          <w:rFonts w:ascii="Palatino Linotype" w:hAnsi="Palatino Linotype" w:cs="Arial"/>
        </w:rPr>
        <w:t>derechos</w:t>
      </w:r>
      <w:r w:rsidRPr="001773F7">
        <w:rPr>
          <w:rFonts w:ascii="Palatino Linotype" w:hAnsi="Palatino Linotype" w:cs="Arial"/>
        </w:rPr>
        <w:t xml:space="preserve"> </w:t>
      </w:r>
      <w:r w:rsidR="000E554C" w:rsidRPr="001773F7">
        <w:rPr>
          <w:rFonts w:ascii="Palatino Linotype" w:hAnsi="Palatino Linotype" w:cs="Arial"/>
        </w:rPr>
        <w:t xml:space="preserve"> para que en caso de que estime pertinente</w:t>
      </w:r>
      <w:r w:rsidR="00950DE7" w:rsidRPr="001773F7">
        <w:rPr>
          <w:rFonts w:ascii="Palatino Linotype" w:hAnsi="Palatino Linotype" w:cs="Arial"/>
        </w:rPr>
        <w:t>,</w:t>
      </w:r>
      <w:r w:rsidR="000E554C" w:rsidRPr="001773F7">
        <w:rPr>
          <w:rFonts w:ascii="Palatino Linotype" w:hAnsi="Palatino Linotype" w:cs="Arial"/>
        </w:rPr>
        <w:t xml:space="preserve"> realice una nueva solicitud de información. </w:t>
      </w:r>
    </w:p>
    <w:p w14:paraId="6C2D515A" w14:textId="77777777" w:rsidR="004B336F" w:rsidRPr="001773F7" w:rsidRDefault="004B336F" w:rsidP="001773F7">
      <w:pPr>
        <w:spacing w:line="360" w:lineRule="auto"/>
        <w:ind w:left="426"/>
        <w:contextualSpacing/>
        <w:jc w:val="both"/>
        <w:rPr>
          <w:rFonts w:ascii="Palatino Linotype" w:eastAsia="Times New Roman" w:hAnsi="Palatino Linotype" w:cs="Arial"/>
          <w:color w:val="000000"/>
          <w:lang w:val="es-ES"/>
        </w:rPr>
      </w:pPr>
    </w:p>
    <w:p w14:paraId="1B0AEB3D" w14:textId="12A2ECD9" w:rsidR="004B336F" w:rsidRPr="001773F7" w:rsidRDefault="004B336F" w:rsidP="001773F7">
      <w:pPr>
        <w:numPr>
          <w:ilvl w:val="0"/>
          <w:numId w:val="1"/>
        </w:numPr>
        <w:spacing w:line="360" w:lineRule="auto"/>
        <w:ind w:left="0" w:firstLine="0"/>
        <w:contextualSpacing/>
        <w:jc w:val="both"/>
        <w:rPr>
          <w:rFonts w:ascii="Palatino Linotype" w:eastAsia="Times New Roman" w:hAnsi="Palatino Linotype" w:cs="Arial"/>
          <w:color w:val="000000"/>
          <w:lang w:val="es-ES"/>
        </w:rPr>
      </w:pPr>
      <w:r w:rsidRPr="001773F7">
        <w:rPr>
          <w:rFonts w:ascii="Palatino Linotype" w:eastAsia="Times New Roman" w:hAnsi="Palatino Linotype" w:cs="Arial"/>
          <w:lang w:val="es-ES"/>
        </w:rPr>
        <w:lastRenderedPageBreak/>
        <w:t xml:space="preserve">Por lo anteriormente expuesto, resultan infundadas las razones o motivos de </w:t>
      </w:r>
      <w:r w:rsidRPr="001773F7">
        <w:rPr>
          <w:rFonts w:ascii="Palatino Linotype" w:hAnsi="Palatino Linotype" w:cs="Arial"/>
        </w:rPr>
        <w:t>inconformidad hechos valer por el</w:t>
      </w:r>
      <w:r w:rsidRPr="001773F7">
        <w:rPr>
          <w:rFonts w:ascii="Palatino Linotype" w:hAnsi="Palatino Linotype"/>
        </w:rPr>
        <w:t xml:space="preserve"> </w:t>
      </w:r>
      <w:r w:rsidRPr="001773F7">
        <w:rPr>
          <w:rFonts w:ascii="Palatino Linotype" w:hAnsi="Palatino Linotype"/>
          <w:b/>
        </w:rPr>
        <w:t>RECURRENTE</w:t>
      </w:r>
      <w:r w:rsidRPr="001773F7">
        <w:rPr>
          <w:rFonts w:ascii="Palatino Linotype" w:hAnsi="Palatino Linotype" w:cs="Arial"/>
        </w:rPr>
        <w:t>, toda vez que</w:t>
      </w:r>
      <w:r w:rsidRPr="001773F7">
        <w:rPr>
          <w:rFonts w:ascii="Palatino Linotype" w:eastAsia="Times New Roman" w:hAnsi="Palatino Linotype" w:cs="Times New Roman"/>
        </w:rPr>
        <w:t xml:space="preserve"> no se actualiza la hipótesis de procedencia</w:t>
      </w:r>
      <w:r w:rsidRPr="001773F7">
        <w:rPr>
          <w:rFonts w:ascii="Palatino Linotype" w:eastAsia="Times New Roman" w:hAnsi="Palatino Linotype" w:cs="Times New Roman"/>
          <w:b/>
        </w:rPr>
        <w:t xml:space="preserve"> </w:t>
      </w:r>
      <w:r w:rsidRPr="001773F7">
        <w:rPr>
          <w:rFonts w:ascii="Palatino Linotype" w:eastAsia="Times New Roman" w:hAnsi="Palatino Linotype" w:cs="Arial"/>
          <w:color w:val="222222"/>
          <w:lang w:eastAsia="es-MX"/>
        </w:rPr>
        <w:t>contenida</w:t>
      </w:r>
      <w:r w:rsidR="00FB4157" w:rsidRPr="001773F7">
        <w:rPr>
          <w:rFonts w:ascii="Palatino Linotype" w:eastAsia="Times New Roman" w:hAnsi="Palatino Linotype" w:cs="Arial"/>
          <w:color w:val="222222"/>
          <w:lang w:eastAsia="es-MX"/>
        </w:rPr>
        <w:t>s</w:t>
      </w:r>
      <w:r w:rsidRPr="001773F7">
        <w:rPr>
          <w:rFonts w:ascii="Palatino Linotype" w:eastAsia="Times New Roman" w:hAnsi="Palatino Linotype" w:cs="Arial"/>
          <w:color w:val="222222"/>
          <w:lang w:eastAsia="es-MX"/>
        </w:rPr>
        <w:t xml:space="preserve"> en </w:t>
      </w:r>
      <w:r w:rsidRPr="001773F7">
        <w:rPr>
          <w:rFonts w:ascii="Palatino Linotype" w:eastAsia="Times New Roman" w:hAnsi="Palatino Linotype" w:cs="Arial"/>
          <w:color w:val="222222"/>
          <w:lang w:val="es-ES" w:eastAsia="es-MX"/>
        </w:rPr>
        <w:t>el artículo 179 fracciones</w:t>
      </w:r>
      <w:r w:rsidR="00FB4157" w:rsidRPr="001773F7">
        <w:rPr>
          <w:rFonts w:ascii="Palatino Linotype" w:eastAsia="Times New Roman" w:hAnsi="Palatino Linotype" w:cs="Arial"/>
          <w:color w:val="222222"/>
          <w:lang w:val="es-ES" w:eastAsia="es-MX"/>
        </w:rPr>
        <w:t xml:space="preserve"> I, VI y VI</w:t>
      </w:r>
      <w:r w:rsidRPr="001773F7">
        <w:rPr>
          <w:rFonts w:ascii="Palatino Linotype" w:eastAsia="Times New Roman" w:hAnsi="Palatino Linotype" w:cs="Arial"/>
          <w:color w:val="222222"/>
          <w:lang w:val="es-ES" w:eastAsia="es-MX"/>
        </w:rPr>
        <w:t xml:space="preserve">  de la </w:t>
      </w:r>
      <w:r w:rsidRPr="001773F7">
        <w:rPr>
          <w:rFonts w:ascii="Palatino Linotype" w:eastAsia="Calibri" w:hAnsi="Palatino Linotype" w:cs="Arial"/>
          <w:b/>
          <w:lang w:val="es-ES"/>
        </w:rPr>
        <w:t>Ley de Transparencia y Acceso a la Información Pública del Estado de México y Municipios</w:t>
      </w:r>
      <w:r w:rsidRPr="001773F7">
        <w:rPr>
          <w:rFonts w:ascii="Palatino Linotype" w:eastAsia="Times New Roman" w:hAnsi="Palatino Linotype" w:cs="Arial"/>
          <w:color w:val="222222"/>
          <w:lang w:val="es-ES" w:eastAsia="es-MX"/>
        </w:rPr>
        <w:t xml:space="preserve">. </w:t>
      </w:r>
    </w:p>
    <w:p w14:paraId="0CEF4CF8" w14:textId="5E496ECC" w:rsidR="004B336F" w:rsidRPr="001773F7" w:rsidRDefault="001773F7" w:rsidP="001773F7">
      <w:pPr>
        <w:spacing w:line="360" w:lineRule="auto"/>
        <w:rPr>
          <w:rFonts w:ascii="Palatino Linotype" w:eastAsia="Times New Roman" w:hAnsi="Palatino Linotype" w:cs="Arial"/>
          <w:color w:val="000000"/>
          <w:lang w:val="es-ES"/>
        </w:rPr>
      </w:pPr>
      <w:r>
        <w:rPr>
          <w:rFonts w:ascii="Palatino Linotype" w:eastAsia="Times New Roman" w:hAnsi="Palatino Linotype" w:cs="Arial"/>
          <w:noProof/>
          <w:color w:val="000000"/>
          <w:lang w:val="es-MX" w:eastAsia="es-MX"/>
        </w:rPr>
        <mc:AlternateContent>
          <mc:Choice Requires="wps">
            <w:drawing>
              <wp:anchor distT="0" distB="0" distL="114300" distR="114300" simplePos="0" relativeHeight="251664384" behindDoc="0" locked="0" layoutInCell="1" allowOverlap="1" wp14:anchorId="422C817E" wp14:editId="0EB71E96">
                <wp:simplePos x="0" y="0"/>
                <wp:positionH relativeFrom="column">
                  <wp:posOffset>-3810</wp:posOffset>
                </wp:positionH>
                <wp:positionV relativeFrom="paragraph">
                  <wp:posOffset>17779</wp:posOffset>
                </wp:positionV>
                <wp:extent cx="5543550" cy="5838825"/>
                <wp:effectExtent l="38100" t="19050" r="76200" b="85725"/>
                <wp:wrapNone/>
                <wp:docPr id="6" name="Conector recto 6"/>
                <wp:cNvGraphicFramePr/>
                <a:graphic xmlns:a="http://schemas.openxmlformats.org/drawingml/2006/main">
                  <a:graphicData uri="http://schemas.microsoft.com/office/word/2010/wordprocessingShape">
                    <wps:wsp>
                      <wps:cNvCnPr/>
                      <wps:spPr>
                        <a:xfrm>
                          <a:off x="0" y="0"/>
                          <a:ext cx="5543550" cy="58388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30ECBD3" id="Conector recto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pt,1.4pt" to="436.2pt,46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" strokecolor="#4f81bd [3204]" strokeweight="2pt">
                <v:shadow on="t" color="black" opacity="24903f" origin=",.5" offset="0,.55556mm"/>
              </v:line>
            </w:pict>
          </mc:Fallback>
        </mc:AlternateContent>
      </w:r>
    </w:p>
    <w:p w14:paraId="4A3F516F" w14:textId="77777777" w:rsidR="0015724D" w:rsidRPr="001773F7" w:rsidRDefault="0015724D" w:rsidP="001773F7">
      <w:pPr>
        <w:spacing w:line="360" w:lineRule="auto"/>
        <w:rPr>
          <w:rFonts w:ascii="Palatino Linotype" w:eastAsia="Times New Roman" w:hAnsi="Palatino Linotype" w:cs="Arial"/>
          <w:color w:val="000000"/>
          <w:lang w:val="es-ES"/>
        </w:rPr>
      </w:pPr>
    </w:p>
    <w:p w14:paraId="7A23FE4A" w14:textId="77777777" w:rsidR="0015724D" w:rsidRPr="001773F7" w:rsidRDefault="0015724D" w:rsidP="001773F7">
      <w:pPr>
        <w:spacing w:line="360" w:lineRule="auto"/>
        <w:rPr>
          <w:rFonts w:ascii="Palatino Linotype" w:eastAsia="Times New Roman" w:hAnsi="Palatino Linotype" w:cs="Arial"/>
          <w:color w:val="000000"/>
          <w:lang w:val="es-ES"/>
        </w:rPr>
      </w:pPr>
    </w:p>
    <w:p w14:paraId="51DF5D76" w14:textId="77777777" w:rsidR="0015724D" w:rsidRPr="001773F7" w:rsidRDefault="0015724D" w:rsidP="001773F7">
      <w:pPr>
        <w:spacing w:line="360" w:lineRule="auto"/>
        <w:rPr>
          <w:rFonts w:ascii="Palatino Linotype" w:eastAsia="Times New Roman" w:hAnsi="Palatino Linotype" w:cs="Arial"/>
          <w:color w:val="000000"/>
          <w:lang w:val="es-ES"/>
        </w:rPr>
      </w:pPr>
    </w:p>
    <w:p w14:paraId="01114606" w14:textId="77777777" w:rsidR="0015724D" w:rsidRPr="001773F7" w:rsidRDefault="0015724D" w:rsidP="001773F7">
      <w:pPr>
        <w:spacing w:line="360" w:lineRule="auto"/>
        <w:rPr>
          <w:rFonts w:ascii="Palatino Linotype" w:eastAsia="Times New Roman" w:hAnsi="Palatino Linotype" w:cs="Arial"/>
          <w:color w:val="000000"/>
          <w:lang w:val="es-ES"/>
        </w:rPr>
      </w:pPr>
    </w:p>
    <w:p w14:paraId="0EB7F29B" w14:textId="77777777" w:rsidR="0015724D" w:rsidRPr="001773F7" w:rsidRDefault="0015724D" w:rsidP="001773F7">
      <w:pPr>
        <w:spacing w:line="360" w:lineRule="auto"/>
        <w:rPr>
          <w:rFonts w:ascii="Palatino Linotype" w:eastAsia="Times New Roman" w:hAnsi="Palatino Linotype" w:cs="Arial"/>
          <w:color w:val="000000"/>
          <w:lang w:val="es-ES"/>
        </w:rPr>
      </w:pPr>
    </w:p>
    <w:p w14:paraId="41E2CE0C" w14:textId="77777777" w:rsidR="0015724D" w:rsidRPr="001773F7" w:rsidRDefault="0015724D" w:rsidP="001773F7">
      <w:pPr>
        <w:spacing w:line="360" w:lineRule="auto"/>
        <w:rPr>
          <w:rFonts w:ascii="Palatino Linotype" w:eastAsia="Times New Roman" w:hAnsi="Palatino Linotype" w:cs="Arial"/>
          <w:color w:val="000000"/>
          <w:lang w:val="es-ES"/>
        </w:rPr>
      </w:pPr>
    </w:p>
    <w:p w14:paraId="35076802" w14:textId="77777777" w:rsidR="0015724D" w:rsidRPr="001773F7" w:rsidRDefault="0015724D" w:rsidP="001773F7">
      <w:pPr>
        <w:spacing w:line="360" w:lineRule="auto"/>
        <w:rPr>
          <w:rFonts w:ascii="Palatino Linotype" w:eastAsia="Times New Roman" w:hAnsi="Palatino Linotype" w:cs="Arial"/>
          <w:color w:val="000000"/>
          <w:lang w:val="es-ES"/>
        </w:rPr>
      </w:pPr>
    </w:p>
    <w:p w14:paraId="782DD503" w14:textId="77777777" w:rsidR="0015724D" w:rsidRPr="001773F7" w:rsidRDefault="0015724D" w:rsidP="001773F7">
      <w:pPr>
        <w:spacing w:line="360" w:lineRule="auto"/>
        <w:rPr>
          <w:rFonts w:ascii="Palatino Linotype" w:eastAsia="Times New Roman" w:hAnsi="Palatino Linotype" w:cs="Arial"/>
          <w:color w:val="000000"/>
          <w:lang w:val="es-ES"/>
        </w:rPr>
      </w:pPr>
    </w:p>
    <w:p w14:paraId="1151CE73" w14:textId="77777777" w:rsidR="0015724D" w:rsidRPr="001773F7" w:rsidRDefault="0015724D" w:rsidP="001773F7">
      <w:pPr>
        <w:spacing w:line="360" w:lineRule="auto"/>
        <w:rPr>
          <w:rFonts w:ascii="Palatino Linotype" w:eastAsia="Times New Roman" w:hAnsi="Palatino Linotype" w:cs="Arial"/>
          <w:color w:val="000000"/>
          <w:lang w:val="es-ES"/>
        </w:rPr>
      </w:pPr>
    </w:p>
    <w:p w14:paraId="0A69DD15" w14:textId="77777777" w:rsidR="0015724D" w:rsidRPr="001773F7" w:rsidRDefault="0015724D" w:rsidP="001773F7">
      <w:pPr>
        <w:spacing w:line="360" w:lineRule="auto"/>
        <w:rPr>
          <w:rFonts w:ascii="Palatino Linotype" w:eastAsia="Times New Roman" w:hAnsi="Palatino Linotype" w:cs="Arial"/>
          <w:color w:val="000000"/>
          <w:lang w:val="es-ES"/>
        </w:rPr>
      </w:pPr>
    </w:p>
    <w:p w14:paraId="1A53372A" w14:textId="77777777" w:rsidR="0015724D" w:rsidRPr="001773F7" w:rsidRDefault="0015724D" w:rsidP="001773F7">
      <w:pPr>
        <w:spacing w:line="360" w:lineRule="auto"/>
        <w:rPr>
          <w:rFonts w:ascii="Palatino Linotype" w:eastAsia="Times New Roman" w:hAnsi="Palatino Linotype" w:cs="Arial"/>
          <w:color w:val="000000"/>
          <w:lang w:val="es-ES"/>
        </w:rPr>
      </w:pPr>
    </w:p>
    <w:p w14:paraId="0577F325" w14:textId="77777777" w:rsidR="0015724D" w:rsidRPr="001773F7" w:rsidRDefault="0015724D" w:rsidP="001773F7">
      <w:pPr>
        <w:spacing w:line="360" w:lineRule="auto"/>
        <w:rPr>
          <w:rFonts w:ascii="Palatino Linotype" w:eastAsia="Times New Roman" w:hAnsi="Palatino Linotype" w:cs="Arial"/>
          <w:color w:val="000000"/>
          <w:lang w:val="es-ES"/>
        </w:rPr>
      </w:pPr>
    </w:p>
    <w:p w14:paraId="65B77E59" w14:textId="77777777" w:rsidR="0015724D" w:rsidRPr="001773F7" w:rsidRDefault="0015724D" w:rsidP="001773F7">
      <w:pPr>
        <w:spacing w:line="360" w:lineRule="auto"/>
        <w:rPr>
          <w:rFonts w:ascii="Palatino Linotype" w:eastAsia="Times New Roman" w:hAnsi="Palatino Linotype" w:cs="Arial"/>
          <w:color w:val="000000"/>
          <w:lang w:val="es-ES"/>
        </w:rPr>
      </w:pPr>
    </w:p>
    <w:p w14:paraId="4B77071B" w14:textId="77777777" w:rsidR="0015724D" w:rsidRPr="001773F7" w:rsidRDefault="0015724D" w:rsidP="001773F7">
      <w:pPr>
        <w:spacing w:line="360" w:lineRule="auto"/>
        <w:rPr>
          <w:rFonts w:ascii="Palatino Linotype" w:eastAsia="Times New Roman" w:hAnsi="Palatino Linotype" w:cs="Arial"/>
          <w:color w:val="000000"/>
          <w:lang w:val="es-ES"/>
        </w:rPr>
      </w:pPr>
    </w:p>
    <w:p w14:paraId="30586A6E" w14:textId="77777777" w:rsidR="0015724D" w:rsidRPr="001773F7" w:rsidRDefault="0015724D" w:rsidP="001773F7">
      <w:pPr>
        <w:spacing w:line="360" w:lineRule="auto"/>
        <w:rPr>
          <w:rFonts w:ascii="Palatino Linotype" w:eastAsia="Times New Roman" w:hAnsi="Palatino Linotype" w:cs="Arial"/>
          <w:color w:val="000000"/>
          <w:lang w:val="es-ES"/>
        </w:rPr>
      </w:pPr>
    </w:p>
    <w:p w14:paraId="26809BB7" w14:textId="77777777" w:rsidR="0015724D" w:rsidRPr="001773F7" w:rsidRDefault="0015724D" w:rsidP="001773F7">
      <w:pPr>
        <w:spacing w:line="360" w:lineRule="auto"/>
        <w:rPr>
          <w:rFonts w:ascii="Palatino Linotype" w:eastAsia="Times New Roman" w:hAnsi="Palatino Linotype" w:cs="Arial"/>
          <w:color w:val="000000"/>
          <w:lang w:val="es-ES"/>
        </w:rPr>
      </w:pPr>
    </w:p>
    <w:p w14:paraId="53687659" w14:textId="77777777" w:rsidR="004B336F" w:rsidRPr="001773F7" w:rsidRDefault="004B336F" w:rsidP="001773F7">
      <w:pPr>
        <w:pStyle w:val="Ttulo1"/>
        <w:spacing w:before="0" w:line="360" w:lineRule="auto"/>
        <w:jc w:val="center"/>
        <w:rPr>
          <w:rFonts w:ascii="Palatino Linotype" w:eastAsia="Calibri" w:hAnsi="Palatino Linotype"/>
          <w:b/>
          <w:color w:val="000000" w:themeColor="text1"/>
          <w:sz w:val="24"/>
          <w:szCs w:val="24"/>
          <w:lang w:val="es-ES" w:eastAsia="es-ES"/>
        </w:rPr>
      </w:pPr>
      <w:bookmarkStart w:id="48" w:name="_Toc504500693"/>
      <w:bookmarkStart w:id="49" w:name="_Toc434220"/>
      <w:r w:rsidRPr="001773F7">
        <w:rPr>
          <w:rFonts w:ascii="Palatino Linotype" w:eastAsia="Calibri" w:hAnsi="Palatino Linotype"/>
          <w:b/>
          <w:color w:val="000000" w:themeColor="text1"/>
          <w:sz w:val="24"/>
          <w:szCs w:val="24"/>
          <w:lang w:val="es-ES" w:eastAsia="es-ES"/>
        </w:rPr>
        <w:lastRenderedPageBreak/>
        <w:t>R E S O L U T I V O S</w:t>
      </w:r>
      <w:bookmarkEnd w:id="48"/>
      <w:bookmarkEnd w:id="49"/>
      <w:r w:rsidRPr="001773F7">
        <w:rPr>
          <w:rFonts w:ascii="Palatino Linotype" w:eastAsia="Calibri" w:hAnsi="Palatino Linotype"/>
          <w:b/>
          <w:color w:val="000000" w:themeColor="text1"/>
          <w:sz w:val="24"/>
          <w:szCs w:val="24"/>
          <w:lang w:val="es-ES" w:eastAsia="es-ES"/>
        </w:rPr>
        <w:t xml:space="preserve"> </w:t>
      </w:r>
    </w:p>
    <w:p w14:paraId="69910D45" w14:textId="77777777" w:rsidR="004B336F" w:rsidRPr="001773F7" w:rsidRDefault="004B336F" w:rsidP="001773F7">
      <w:pPr>
        <w:spacing w:line="360" w:lineRule="auto"/>
        <w:rPr>
          <w:rFonts w:ascii="Palatino Linotype" w:hAnsi="Palatino Linotype"/>
          <w:lang w:val="es-ES"/>
        </w:rPr>
      </w:pPr>
    </w:p>
    <w:p w14:paraId="7CB70134" w14:textId="76E14022" w:rsidR="004B336F" w:rsidRDefault="004B336F" w:rsidP="001773F7">
      <w:pPr>
        <w:spacing w:line="360" w:lineRule="auto"/>
        <w:jc w:val="both"/>
        <w:rPr>
          <w:rFonts w:ascii="Palatino Linotype" w:hAnsi="Palatino Linotype" w:cs="Arial"/>
          <w:bCs/>
        </w:rPr>
      </w:pPr>
      <w:r w:rsidRPr="001773F7">
        <w:rPr>
          <w:rFonts w:ascii="Palatino Linotype" w:eastAsia="Times New Roman" w:hAnsi="Palatino Linotype" w:cs="Arial"/>
          <w:b/>
        </w:rPr>
        <w:t xml:space="preserve">PRIMERO. </w:t>
      </w:r>
      <w:r w:rsidRPr="001773F7">
        <w:rPr>
          <w:rFonts w:ascii="Palatino Linotype" w:eastAsia="Times New Roman" w:hAnsi="Palatino Linotype" w:cs="Arial"/>
        </w:rPr>
        <w:t>Resultan</w:t>
      </w:r>
      <w:r w:rsidR="000E554C" w:rsidRPr="001773F7">
        <w:rPr>
          <w:rFonts w:ascii="Palatino Linotype" w:eastAsia="Times New Roman" w:hAnsi="Palatino Linotype" w:cs="Arial"/>
        </w:rPr>
        <w:t xml:space="preserve"> </w:t>
      </w:r>
      <w:r w:rsidRPr="001773F7">
        <w:rPr>
          <w:rFonts w:ascii="Palatino Linotype" w:eastAsia="Times New Roman" w:hAnsi="Palatino Linotype" w:cs="Arial"/>
        </w:rPr>
        <w:t>infundadas las</w:t>
      </w:r>
      <w:r w:rsidRPr="001773F7">
        <w:rPr>
          <w:rFonts w:ascii="Palatino Linotype" w:eastAsia="Times New Roman" w:hAnsi="Palatino Linotype" w:cs="Arial"/>
          <w:b/>
        </w:rPr>
        <w:t xml:space="preserve"> </w:t>
      </w:r>
      <w:r w:rsidRPr="001773F7">
        <w:rPr>
          <w:rFonts w:ascii="Palatino Linotype" w:eastAsia="Times New Roman" w:hAnsi="Palatino Linotype" w:cs="Arial"/>
          <w:lang w:val="es-ES"/>
        </w:rPr>
        <w:t xml:space="preserve">razones o motivos de inconformidad hechos valer </w:t>
      </w:r>
      <w:r w:rsidR="000E554C" w:rsidRPr="001773F7">
        <w:rPr>
          <w:rFonts w:ascii="Palatino Linotype" w:eastAsia="Calibri" w:hAnsi="Palatino Linotype" w:cs="Arial"/>
          <w:lang w:val="es-ES"/>
        </w:rPr>
        <w:t xml:space="preserve">en el </w:t>
      </w:r>
      <w:r w:rsidRPr="001773F7">
        <w:rPr>
          <w:rFonts w:ascii="Palatino Linotype" w:eastAsia="Calibri" w:hAnsi="Palatino Linotype" w:cs="Arial"/>
          <w:lang w:val="es-ES"/>
        </w:rPr>
        <w:t xml:space="preserve">recurso de revisión </w:t>
      </w:r>
      <w:r w:rsidR="000E554C" w:rsidRPr="001773F7">
        <w:rPr>
          <w:rFonts w:ascii="Palatino Linotype" w:eastAsia="Calibri" w:hAnsi="Palatino Linotype" w:cs="Arial"/>
          <w:b/>
          <w:lang w:val="es-ES"/>
        </w:rPr>
        <w:t>04658</w:t>
      </w:r>
      <w:r w:rsidRPr="001773F7">
        <w:rPr>
          <w:rFonts w:ascii="Palatino Linotype" w:hAnsi="Palatino Linotype" w:cs="Arial"/>
          <w:b/>
          <w:bCs/>
        </w:rPr>
        <w:t>/INFOEM/IP/RR/2018</w:t>
      </w:r>
      <w:r w:rsidR="000E554C" w:rsidRPr="001773F7">
        <w:rPr>
          <w:rFonts w:ascii="Palatino Linotype" w:hAnsi="Palatino Linotype" w:cs="Arial"/>
          <w:b/>
          <w:bCs/>
        </w:rPr>
        <w:t xml:space="preserve">, </w:t>
      </w:r>
      <w:r w:rsidRPr="001773F7">
        <w:rPr>
          <w:rFonts w:ascii="Palatino Linotype" w:hAnsi="Palatino Linotype" w:cs="Arial"/>
          <w:bCs/>
        </w:rPr>
        <w:t xml:space="preserve">en términos del </w:t>
      </w:r>
      <w:r w:rsidRPr="001773F7">
        <w:rPr>
          <w:rFonts w:ascii="Palatino Linotype" w:hAnsi="Palatino Linotype" w:cs="Arial"/>
          <w:b/>
          <w:bCs/>
        </w:rPr>
        <w:t>Considerando</w:t>
      </w:r>
      <w:r w:rsidRPr="001773F7">
        <w:rPr>
          <w:rFonts w:ascii="Palatino Linotype" w:hAnsi="Palatino Linotype" w:cs="Arial"/>
          <w:bCs/>
        </w:rPr>
        <w:t xml:space="preserve"> </w:t>
      </w:r>
      <w:r w:rsidRPr="001773F7">
        <w:rPr>
          <w:rFonts w:ascii="Palatino Linotype" w:hAnsi="Palatino Linotype" w:cs="Arial"/>
          <w:b/>
          <w:bCs/>
        </w:rPr>
        <w:t>CUARTO</w:t>
      </w:r>
      <w:r w:rsidRPr="001773F7">
        <w:rPr>
          <w:rFonts w:ascii="Palatino Linotype" w:hAnsi="Palatino Linotype" w:cs="Arial"/>
          <w:bCs/>
        </w:rPr>
        <w:t xml:space="preserve"> de la presente resolución.</w:t>
      </w:r>
    </w:p>
    <w:p w14:paraId="221D0A01" w14:textId="77777777" w:rsidR="001773F7" w:rsidRPr="001773F7" w:rsidRDefault="001773F7" w:rsidP="001773F7">
      <w:pPr>
        <w:spacing w:line="360" w:lineRule="auto"/>
        <w:jc w:val="both"/>
        <w:rPr>
          <w:rFonts w:ascii="Palatino Linotype" w:eastAsia="Times New Roman" w:hAnsi="Palatino Linotype" w:cs="Times New Roman"/>
        </w:rPr>
      </w:pPr>
    </w:p>
    <w:p w14:paraId="13B632BC" w14:textId="63F5C5C8" w:rsidR="004B336F" w:rsidRDefault="004B336F" w:rsidP="001773F7">
      <w:pPr>
        <w:spacing w:line="360" w:lineRule="auto"/>
        <w:jc w:val="both"/>
        <w:rPr>
          <w:rFonts w:ascii="Palatino Linotype" w:eastAsia="Calibri" w:hAnsi="Palatino Linotype" w:cs="Arial"/>
          <w:b/>
          <w:lang w:val="es-ES"/>
        </w:rPr>
      </w:pPr>
      <w:r w:rsidRPr="001773F7">
        <w:rPr>
          <w:rFonts w:ascii="Palatino Linotype" w:hAnsi="Palatino Linotype"/>
          <w:b/>
        </w:rPr>
        <w:t>SEGUNDO.</w:t>
      </w:r>
      <w:r w:rsidRPr="001773F7">
        <w:rPr>
          <w:rStyle w:val="Ttulo2Car"/>
          <w:rFonts w:ascii="Palatino Linotype" w:hAnsi="Palatino Linotype"/>
          <w:b/>
          <w:sz w:val="24"/>
          <w:szCs w:val="24"/>
        </w:rPr>
        <w:t xml:space="preserve"> </w:t>
      </w:r>
      <w:r w:rsidRPr="001773F7">
        <w:rPr>
          <w:rFonts w:ascii="Palatino Linotype" w:eastAsia="Calibri" w:hAnsi="Palatino Linotype" w:cs="Arial"/>
          <w:lang w:val="es-ES"/>
        </w:rPr>
        <w:t>Se</w:t>
      </w:r>
      <w:r w:rsidRPr="001773F7">
        <w:rPr>
          <w:rFonts w:ascii="Palatino Linotype" w:eastAsia="Calibri" w:hAnsi="Palatino Linotype" w:cs="Arial"/>
          <w:b/>
          <w:lang w:val="es-ES"/>
        </w:rPr>
        <w:t xml:space="preserve"> CONFIRMA </w:t>
      </w:r>
      <w:r w:rsidRPr="001773F7">
        <w:rPr>
          <w:rFonts w:ascii="Palatino Linotype" w:eastAsia="Calibri" w:hAnsi="Palatino Linotype" w:cs="Arial"/>
          <w:lang w:val="es-ES"/>
        </w:rPr>
        <w:t xml:space="preserve">la respuesta emitida por la </w:t>
      </w:r>
      <w:r w:rsidRPr="001773F7">
        <w:rPr>
          <w:rFonts w:ascii="Palatino Linotype" w:hAnsi="Palatino Linotype" w:cs="Arial"/>
          <w:b/>
        </w:rPr>
        <w:t xml:space="preserve">Universidad Politécnica del Valle de Toluca </w:t>
      </w:r>
      <w:r w:rsidR="000E554C" w:rsidRPr="001773F7">
        <w:rPr>
          <w:rFonts w:ascii="Palatino Linotype" w:eastAsia="Calibri" w:hAnsi="Palatino Linotype" w:cs="Arial"/>
          <w:lang w:val="es-ES"/>
        </w:rPr>
        <w:t>a la</w:t>
      </w:r>
      <w:r w:rsidRPr="001773F7">
        <w:rPr>
          <w:rFonts w:ascii="Palatino Linotype" w:eastAsia="Calibri" w:hAnsi="Palatino Linotype" w:cs="Arial"/>
          <w:lang w:val="es-ES"/>
        </w:rPr>
        <w:t xml:space="preserve"> solicitud </w:t>
      </w:r>
      <w:r w:rsidR="000E554C" w:rsidRPr="001773F7">
        <w:rPr>
          <w:rFonts w:ascii="Palatino Linotype" w:eastAsia="Calibri" w:hAnsi="Palatino Linotype" w:cs="Arial"/>
          <w:b/>
          <w:lang w:val="es-ES"/>
        </w:rPr>
        <w:t>01535</w:t>
      </w:r>
      <w:r w:rsidRPr="001773F7">
        <w:rPr>
          <w:rFonts w:ascii="Palatino Linotype" w:eastAsia="Calibri" w:hAnsi="Palatino Linotype" w:cs="Arial"/>
          <w:b/>
          <w:lang w:val="es-ES"/>
        </w:rPr>
        <w:t>/UPVT/IP/2018.</w:t>
      </w:r>
    </w:p>
    <w:p w14:paraId="4F1593F7" w14:textId="77777777" w:rsidR="001773F7" w:rsidRDefault="001773F7" w:rsidP="001773F7">
      <w:pPr>
        <w:spacing w:line="360" w:lineRule="auto"/>
        <w:jc w:val="both"/>
        <w:rPr>
          <w:rFonts w:ascii="Palatino Linotype" w:eastAsia="Calibri" w:hAnsi="Palatino Linotype" w:cs="Arial"/>
          <w:b/>
          <w:lang w:val="es-ES"/>
        </w:rPr>
      </w:pPr>
    </w:p>
    <w:p w14:paraId="09DA4F23" w14:textId="77777777" w:rsidR="001773F7" w:rsidRPr="001773F7" w:rsidRDefault="001773F7" w:rsidP="001773F7">
      <w:pPr>
        <w:spacing w:line="360" w:lineRule="auto"/>
        <w:jc w:val="both"/>
        <w:rPr>
          <w:rFonts w:ascii="Palatino Linotype" w:eastAsia="Calibri" w:hAnsi="Palatino Linotype" w:cs="Arial"/>
          <w:lang w:val="es-ES"/>
        </w:rPr>
      </w:pPr>
    </w:p>
    <w:p w14:paraId="4FC5201A" w14:textId="77777777" w:rsidR="004B336F" w:rsidRPr="001773F7" w:rsidRDefault="004B336F" w:rsidP="001773F7">
      <w:pPr>
        <w:tabs>
          <w:tab w:val="left" w:pos="8080"/>
        </w:tabs>
        <w:spacing w:line="360" w:lineRule="auto"/>
        <w:ind w:right="49"/>
        <w:contextualSpacing/>
        <w:jc w:val="both"/>
        <w:rPr>
          <w:rFonts w:ascii="Palatino Linotype" w:eastAsia="Palatino Linotype" w:hAnsi="Palatino Linotype" w:cs="Palatino Linotype"/>
          <w:b/>
        </w:rPr>
      </w:pPr>
      <w:r w:rsidRPr="001773F7">
        <w:rPr>
          <w:rFonts w:ascii="Palatino Linotype" w:eastAsia="Palatino Linotype" w:hAnsi="Palatino Linotype" w:cs="Palatino Linotype"/>
          <w:b/>
        </w:rPr>
        <w:t xml:space="preserve">TERCERO. REMÍTASE, </w:t>
      </w:r>
      <w:r w:rsidRPr="001773F7">
        <w:rPr>
          <w:rFonts w:ascii="Palatino Linotype" w:eastAsia="Palatino Linotype" w:hAnsi="Palatino Linotype" w:cs="Palatino Linotype"/>
        </w:rPr>
        <w:t xml:space="preserve">vía Sistema de Acceso a la Información Mexiquense </w:t>
      </w:r>
      <w:r w:rsidRPr="001773F7">
        <w:rPr>
          <w:rFonts w:ascii="Palatino Linotype" w:eastAsia="Palatino Linotype" w:hAnsi="Palatino Linotype" w:cs="Palatino Linotype"/>
          <w:b/>
        </w:rPr>
        <w:t>(SAIMEX)</w:t>
      </w:r>
      <w:r w:rsidRPr="001773F7">
        <w:rPr>
          <w:rFonts w:ascii="Palatino Linotype" w:eastAsia="Palatino Linotype" w:hAnsi="Palatino Linotype" w:cs="Palatino Linotype"/>
        </w:rPr>
        <w:t xml:space="preserve">, la presente resolución al Titular de la Unidad de Transparencia del </w:t>
      </w:r>
      <w:r w:rsidRPr="001773F7">
        <w:rPr>
          <w:rFonts w:ascii="Palatino Linotype" w:eastAsia="Palatino Linotype" w:hAnsi="Palatino Linotype" w:cs="Palatino Linotype"/>
          <w:b/>
        </w:rPr>
        <w:t>SUJETO OBLIGADO.</w:t>
      </w:r>
    </w:p>
    <w:p w14:paraId="586D5C10" w14:textId="77777777" w:rsidR="004B336F" w:rsidRPr="001773F7" w:rsidRDefault="004B336F" w:rsidP="001773F7">
      <w:pPr>
        <w:tabs>
          <w:tab w:val="left" w:pos="8080"/>
        </w:tabs>
        <w:spacing w:line="360" w:lineRule="auto"/>
        <w:ind w:right="49"/>
        <w:contextualSpacing/>
        <w:jc w:val="both"/>
        <w:rPr>
          <w:rFonts w:ascii="Palatino Linotype" w:eastAsia="Palatino Linotype" w:hAnsi="Palatino Linotype" w:cs="Palatino Linotype"/>
          <w:b/>
        </w:rPr>
      </w:pPr>
    </w:p>
    <w:p w14:paraId="7671AAC0" w14:textId="55E6596E" w:rsidR="004B336F" w:rsidRPr="001773F7" w:rsidRDefault="004B336F" w:rsidP="001773F7">
      <w:pPr>
        <w:shd w:val="clear" w:color="auto" w:fill="FFFFFF"/>
        <w:spacing w:line="360" w:lineRule="auto"/>
        <w:jc w:val="both"/>
        <w:rPr>
          <w:rFonts w:ascii="Palatino Linotype" w:hAnsi="Palatino Linotype"/>
        </w:rPr>
      </w:pPr>
      <w:r w:rsidRPr="001773F7">
        <w:rPr>
          <w:rFonts w:ascii="Palatino Linotype" w:eastAsia="Times New Roman" w:hAnsi="Palatino Linotype" w:cs="Arial"/>
          <w:b/>
        </w:rPr>
        <w:t xml:space="preserve">CUARTO. </w:t>
      </w:r>
      <w:r w:rsidRPr="001773F7">
        <w:rPr>
          <w:rFonts w:ascii="Palatino Linotype" w:eastAsia="Times New Roman" w:hAnsi="Palatino Linotype" w:cs="Times New Roman"/>
          <w:b/>
          <w:bCs/>
          <w:color w:val="222222"/>
          <w:lang w:val="es-ES"/>
        </w:rPr>
        <w:t>Notifíquese a</w:t>
      </w:r>
      <w:r w:rsidRPr="001773F7">
        <w:rPr>
          <w:rFonts w:ascii="Palatino Linotype" w:hAnsi="Palatino Linotype"/>
          <w:b/>
        </w:rPr>
        <w:t xml:space="preserve"> </w:t>
      </w:r>
      <w:r w:rsidR="0067774F" w:rsidRPr="0067774F">
        <w:rPr>
          <w:rFonts w:ascii="Palatino Linotype" w:hAnsi="Palatino Linotype"/>
          <w:b/>
          <w:highlight w:val="black"/>
        </w:rPr>
        <w:t>-----------------------------</w:t>
      </w:r>
      <w:r w:rsidR="000E554C" w:rsidRPr="001773F7">
        <w:rPr>
          <w:rFonts w:ascii="Palatino Linotype" w:hAnsi="Palatino Linotype"/>
          <w:b/>
        </w:rPr>
        <w:t xml:space="preserve"> </w:t>
      </w:r>
      <w:r w:rsidRPr="001773F7">
        <w:rPr>
          <w:rFonts w:ascii="Palatino Linotype" w:hAnsi="Palatino Linotype"/>
        </w:rPr>
        <w:t xml:space="preserve">la presente resolución </w:t>
      </w:r>
      <w:r w:rsidR="000E554C" w:rsidRPr="001773F7">
        <w:rPr>
          <w:rFonts w:ascii="Palatino Linotype" w:hAnsi="Palatino Linotype"/>
        </w:rPr>
        <w:t>y el</w:t>
      </w:r>
      <w:r w:rsidRPr="001773F7">
        <w:rPr>
          <w:rFonts w:ascii="Palatino Linotype" w:hAnsi="Palatino Linotype"/>
        </w:rPr>
        <w:t xml:space="preserve"> informe justificado</w:t>
      </w:r>
      <w:r w:rsidR="000E554C" w:rsidRPr="001773F7">
        <w:rPr>
          <w:rFonts w:ascii="Palatino Linotype" w:hAnsi="Palatino Linotype"/>
        </w:rPr>
        <w:t>.</w:t>
      </w:r>
    </w:p>
    <w:p w14:paraId="01B078E5" w14:textId="77777777" w:rsidR="004B336F" w:rsidRPr="001773F7" w:rsidRDefault="004B336F" w:rsidP="001773F7">
      <w:pPr>
        <w:shd w:val="clear" w:color="auto" w:fill="FFFFFF"/>
        <w:spacing w:line="360" w:lineRule="auto"/>
        <w:jc w:val="both"/>
        <w:rPr>
          <w:rFonts w:ascii="Palatino Linotype" w:hAnsi="Palatino Linotype"/>
        </w:rPr>
      </w:pPr>
    </w:p>
    <w:p w14:paraId="1B970B2D" w14:textId="16225B9D" w:rsidR="004B336F" w:rsidRPr="001773F7" w:rsidRDefault="004B336F" w:rsidP="001773F7">
      <w:pPr>
        <w:spacing w:line="360" w:lineRule="auto"/>
        <w:jc w:val="both"/>
        <w:rPr>
          <w:rFonts w:ascii="Palatino Linotype" w:eastAsia="MS Mincho" w:hAnsi="Palatino Linotype" w:cs="Times New Roman"/>
          <w:lang w:val="es-ES"/>
        </w:rPr>
      </w:pPr>
      <w:r w:rsidRPr="001773F7">
        <w:rPr>
          <w:rFonts w:ascii="Palatino Linotype" w:eastAsia="MS Mincho" w:hAnsi="Palatino Linotype" w:cs="Times New Roman"/>
          <w:b/>
          <w:lang w:val="es-MX"/>
        </w:rPr>
        <w:t>QUINTO.</w:t>
      </w:r>
      <w:r w:rsidRPr="001773F7">
        <w:rPr>
          <w:rFonts w:ascii="Palatino Linotype" w:eastAsia="MS Mincho" w:hAnsi="Palatino Linotype" w:cs="Times New Roman"/>
          <w:lang w:val="es-MX"/>
        </w:rPr>
        <w:t xml:space="preserve"> </w:t>
      </w:r>
      <w:r w:rsidRPr="001773F7">
        <w:rPr>
          <w:rFonts w:ascii="Palatino Linotype" w:eastAsia="MS Mincho" w:hAnsi="Palatino Linotype" w:cs="Times New Roman"/>
          <w:lang w:val="es-ES"/>
        </w:rPr>
        <w:t xml:space="preserve">Se hace del conocimiento de </w:t>
      </w:r>
      <w:r w:rsidR="0067774F" w:rsidRPr="0067774F">
        <w:rPr>
          <w:rFonts w:ascii="Palatino Linotype" w:hAnsi="Palatino Linotype"/>
          <w:b/>
          <w:highlight w:val="black"/>
        </w:rPr>
        <w:t>-------------------------</w:t>
      </w:r>
      <w:r w:rsidR="00FB4157" w:rsidRPr="001773F7">
        <w:rPr>
          <w:rFonts w:ascii="Palatino Linotype" w:hAnsi="Palatino Linotype"/>
          <w:b/>
        </w:rPr>
        <w:t xml:space="preserve"> </w:t>
      </w:r>
      <w:r w:rsidRPr="001773F7">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1773F7">
        <w:rPr>
          <w:rFonts w:ascii="Palatino Linotype" w:eastAsia="MS Mincho" w:hAnsi="Palatino Linotype" w:cs="Times New Roman"/>
          <w:bCs/>
          <w:lang w:val="es-ES"/>
        </w:rPr>
        <w:t>vía juicio de amparo</w:t>
      </w:r>
      <w:r w:rsidRPr="001773F7">
        <w:rPr>
          <w:rFonts w:ascii="Palatino Linotype" w:eastAsia="MS Mincho" w:hAnsi="Palatino Linotype" w:cs="Times New Roman"/>
          <w:lang w:val="es-ES"/>
        </w:rPr>
        <w:t> en los términos de las leyes aplicables.</w:t>
      </w:r>
    </w:p>
    <w:p w14:paraId="0C947566" w14:textId="6C42DC82" w:rsidR="004B336F" w:rsidRPr="001773F7" w:rsidRDefault="001773F7" w:rsidP="001773F7">
      <w:pPr>
        <w:shd w:val="clear" w:color="auto" w:fill="FFFFFF"/>
        <w:spacing w:line="360" w:lineRule="auto"/>
        <w:jc w:val="both"/>
        <w:rPr>
          <w:rFonts w:ascii="Palatino Linotype" w:hAnsi="Palatino Linotype" w:cs="Arial"/>
        </w:rPr>
      </w:pPr>
      <w:r>
        <w:rPr>
          <w:rFonts w:ascii="Palatino Linotype" w:hAnsi="Palatino Linotype"/>
          <w:noProof/>
          <w:lang w:val="es-MX" w:eastAsia="es-MX"/>
        </w:rPr>
        <w:lastRenderedPageBreak/>
        <mc:AlternateContent>
          <mc:Choice Requires="wps">
            <w:drawing>
              <wp:anchor distT="0" distB="0" distL="114300" distR="114300" simplePos="0" relativeHeight="251665408" behindDoc="0" locked="0" layoutInCell="1" allowOverlap="1" wp14:anchorId="50CD20E9" wp14:editId="41FEF008">
                <wp:simplePos x="0" y="0"/>
                <wp:positionH relativeFrom="column">
                  <wp:posOffset>-22860</wp:posOffset>
                </wp:positionH>
                <wp:positionV relativeFrom="paragraph">
                  <wp:posOffset>2731135</wp:posOffset>
                </wp:positionV>
                <wp:extent cx="5600700" cy="4562475"/>
                <wp:effectExtent l="38100" t="19050" r="76200" b="85725"/>
                <wp:wrapNone/>
                <wp:docPr id="7" name="Conector recto 7"/>
                <wp:cNvGraphicFramePr/>
                <a:graphic xmlns:a="http://schemas.openxmlformats.org/drawingml/2006/main">
                  <a:graphicData uri="http://schemas.microsoft.com/office/word/2010/wordprocessingShape">
                    <wps:wsp>
                      <wps:cNvCnPr/>
                      <wps:spPr>
                        <a:xfrm>
                          <a:off x="0" y="0"/>
                          <a:ext cx="5600700" cy="45624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8C4B29" id="Conector recto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215.05pt" to="439.2pt,57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" strokecolor="#4f81bd [3204]" strokeweight="2pt">
                <v:shadow on="t" color="black" opacity="24903f" origin=",.5" offset="0,.55556mm"/>
              </v:line>
            </w:pict>
          </mc:Fallback>
        </mc:AlternateContent>
      </w:r>
      <w:r w:rsidR="004B336F" w:rsidRPr="001773F7">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ZULEMA MARTINEZ SANCHEZ; EVA ABAID YAPUR; JOSÉ GUADALUPE LUNA HERNÁNDEZ, JAVIER MARTÍNEZ CRUZ Y LUIS GUSTAVO PARRA NORIEGA; EN LA </w:t>
      </w:r>
      <w:r w:rsidR="00011162">
        <w:rPr>
          <w:rFonts w:ascii="Palatino Linotype" w:hAnsi="Palatino Linotype"/>
        </w:rPr>
        <w:t>SEXTA</w:t>
      </w:r>
      <w:r w:rsidR="004B336F" w:rsidRPr="001773F7">
        <w:rPr>
          <w:rFonts w:ascii="Palatino Linotype" w:hAnsi="Palatino Linotype"/>
        </w:rPr>
        <w:t xml:space="preserve"> SESIÓN ORDINARIA CELEBRADA EL </w:t>
      </w:r>
      <w:r w:rsidR="00011162">
        <w:rPr>
          <w:rFonts w:ascii="Palatino Linotype" w:hAnsi="Palatino Linotype"/>
        </w:rPr>
        <w:t>TRECE (13</w:t>
      </w:r>
      <w:r w:rsidR="004B336F" w:rsidRPr="001773F7">
        <w:rPr>
          <w:rFonts w:ascii="Palatino Linotype" w:hAnsi="Palatino Linotype"/>
        </w:rPr>
        <w:t xml:space="preserve">) DE </w:t>
      </w:r>
      <w:r w:rsidR="00011162">
        <w:rPr>
          <w:rFonts w:ascii="Palatino Linotype" w:hAnsi="Palatino Linotype"/>
        </w:rPr>
        <w:t xml:space="preserve">FEBRERO </w:t>
      </w:r>
      <w:r w:rsidR="004B336F" w:rsidRPr="001773F7">
        <w:rPr>
          <w:rFonts w:ascii="Palatino Linotype" w:hAnsi="Palatino Linotype"/>
        </w:rPr>
        <w:t>DE DOS</w:t>
      </w:r>
      <w:r w:rsidR="00011162">
        <w:rPr>
          <w:rFonts w:ascii="Palatino Linotype" w:hAnsi="Palatino Linotype"/>
        </w:rPr>
        <w:t xml:space="preserve"> MIL DIECINUEVE</w:t>
      </w:r>
      <w:r w:rsidR="004B336F" w:rsidRPr="001773F7">
        <w:rPr>
          <w:rFonts w:ascii="Palatino Linotype" w:hAnsi="Palatino Linotype"/>
        </w:rPr>
        <w:t>, ANTE EL SECRETARIO TÉCNICO DEL PLENO ALEXIS TAPIA RAMÍREZ.</w:t>
      </w:r>
      <w:r w:rsidR="004B336F" w:rsidRPr="001773F7">
        <w:rPr>
          <w:rFonts w:ascii="Palatino Linotype" w:hAnsi="Palatino Linotype" w:cs="Arial"/>
        </w:rPr>
        <w:t xml:space="preserve">  </w:t>
      </w:r>
    </w:p>
    <w:p w14:paraId="1F0A2ED2" w14:textId="77777777" w:rsidR="00FB4157" w:rsidRPr="001773F7" w:rsidRDefault="00FB4157" w:rsidP="001773F7">
      <w:pPr>
        <w:shd w:val="clear" w:color="auto" w:fill="FFFFFF"/>
        <w:spacing w:line="360" w:lineRule="auto"/>
        <w:jc w:val="both"/>
        <w:rPr>
          <w:rFonts w:ascii="Palatino Linotype" w:hAnsi="Palatino Linotype" w:cs="Arial"/>
        </w:rPr>
      </w:pPr>
    </w:p>
    <w:p w14:paraId="64B2DFE4" w14:textId="77777777" w:rsidR="00FB4157" w:rsidRDefault="00FB4157" w:rsidP="001773F7">
      <w:pPr>
        <w:shd w:val="clear" w:color="auto" w:fill="FFFFFF"/>
        <w:spacing w:line="360" w:lineRule="auto"/>
        <w:jc w:val="both"/>
        <w:rPr>
          <w:rFonts w:ascii="Palatino Linotype" w:hAnsi="Palatino Linotype" w:cs="Arial"/>
        </w:rPr>
      </w:pPr>
    </w:p>
    <w:p w14:paraId="171AB47B" w14:textId="77777777" w:rsidR="001773F7" w:rsidRDefault="001773F7" w:rsidP="001773F7">
      <w:pPr>
        <w:shd w:val="clear" w:color="auto" w:fill="FFFFFF"/>
        <w:spacing w:line="360" w:lineRule="auto"/>
        <w:jc w:val="both"/>
        <w:rPr>
          <w:rFonts w:ascii="Palatino Linotype" w:hAnsi="Palatino Linotype" w:cs="Arial"/>
        </w:rPr>
      </w:pPr>
    </w:p>
    <w:p w14:paraId="768A8016" w14:textId="77777777" w:rsidR="001773F7" w:rsidRDefault="001773F7" w:rsidP="001773F7">
      <w:pPr>
        <w:shd w:val="clear" w:color="auto" w:fill="FFFFFF"/>
        <w:spacing w:line="360" w:lineRule="auto"/>
        <w:jc w:val="both"/>
        <w:rPr>
          <w:rFonts w:ascii="Palatino Linotype" w:hAnsi="Palatino Linotype" w:cs="Arial"/>
        </w:rPr>
      </w:pPr>
    </w:p>
    <w:p w14:paraId="3A60CF0B" w14:textId="77777777" w:rsidR="001773F7" w:rsidRDefault="001773F7" w:rsidP="001773F7">
      <w:pPr>
        <w:shd w:val="clear" w:color="auto" w:fill="FFFFFF"/>
        <w:spacing w:line="360" w:lineRule="auto"/>
        <w:jc w:val="both"/>
        <w:rPr>
          <w:rFonts w:ascii="Palatino Linotype" w:hAnsi="Palatino Linotype" w:cs="Arial"/>
        </w:rPr>
      </w:pPr>
    </w:p>
    <w:p w14:paraId="2EF3A6FF" w14:textId="77777777" w:rsidR="001773F7" w:rsidRDefault="001773F7" w:rsidP="001773F7">
      <w:pPr>
        <w:shd w:val="clear" w:color="auto" w:fill="FFFFFF"/>
        <w:spacing w:line="360" w:lineRule="auto"/>
        <w:jc w:val="both"/>
        <w:rPr>
          <w:rFonts w:ascii="Palatino Linotype" w:hAnsi="Palatino Linotype" w:cs="Arial"/>
        </w:rPr>
      </w:pPr>
    </w:p>
    <w:p w14:paraId="545A61D9" w14:textId="77777777" w:rsidR="001773F7" w:rsidRDefault="001773F7" w:rsidP="001773F7">
      <w:pPr>
        <w:shd w:val="clear" w:color="auto" w:fill="FFFFFF"/>
        <w:spacing w:line="360" w:lineRule="auto"/>
        <w:jc w:val="both"/>
        <w:rPr>
          <w:rFonts w:ascii="Palatino Linotype" w:hAnsi="Palatino Linotype" w:cs="Arial"/>
        </w:rPr>
      </w:pPr>
    </w:p>
    <w:p w14:paraId="2A689A2D" w14:textId="77777777" w:rsidR="001773F7" w:rsidRDefault="001773F7" w:rsidP="001773F7">
      <w:pPr>
        <w:shd w:val="clear" w:color="auto" w:fill="FFFFFF"/>
        <w:spacing w:line="360" w:lineRule="auto"/>
        <w:jc w:val="both"/>
        <w:rPr>
          <w:rFonts w:ascii="Palatino Linotype" w:hAnsi="Palatino Linotype" w:cs="Arial"/>
        </w:rPr>
      </w:pPr>
    </w:p>
    <w:p w14:paraId="09EF69BF" w14:textId="77777777" w:rsidR="001773F7" w:rsidRDefault="001773F7" w:rsidP="001773F7">
      <w:pPr>
        <w:shd w:val="clear" w:color="auto" w:fill="FFFFFF"/>
        <w:spacing w:line="360" w:lineRule="auto"/>
        <w:jc w:val="both"/>
        <w:rPr>
          <w:rFonts w:ascii="Palatino Linotype" w:hAnsi="Palatino Linotype" w:cs="Arial"/>
        </w:rPr>
      </w:pPr>
    </w:p>
    <w:p w14:paraId="40B87D1C" w14:textId="77777777" w:rsidR="001773F7" w:rsidRDefault="001773F7" w:rsidP="001773F7">
      <w:pPr>
        <w:shd w:val="clear" w:color="auto" w:fill="FFFFFF"/>
        <w:spacing w:line="360" w:lineRule="auto"/>
        <w:jc w:val="both"/>
        <w:rPr>
          <w:rFonts w:ascii="Palatino Linotype" w:hAnsi="Palatino Linotype" w:cs="Arial"/>
        </w:rPr>
      </w:pPr>
    </w:p>
    <w:p w14:paraId="00A461E9" w14:textId="77777777" w:rsidR="001773F7" w:rsidRDefault="001773F7" w:rsidP="001773F7">
      <w:pPr>
        <w:shd w:val="clear" w:color="auto" w:fill="FFFFFF"/>
        <w:spacing w:line="360" w:lineRule="auto"/>
        <w:jc w:val="both"/>
        <w:rPr>
          <w:rFonts w:ascii="Palatino Linotype" w:hAnsi="Palatino Linotype" w:cs="Arial"/>
        </w:rPr>
      </w:pPr>
    </w:p>
    <w:p w14:paraId="3D4CC6BE" w14:textId="77777777" w:rsidR="001773F7" w:rsidRDefault="001773F7" w:rsidP="001773F7">
      <w:pPr>
        <w:shd w:val="clear" w:color="auto" w:fill="FFFFFF"/>
        <w:spacing w:line="360" w:lineRule="auto"/>
        <w:jc w:val="both"/>
        <w:rPr>
          <w:rFonts w:ascii="Palatino Linotype" w:hAnsi="Palatino Linotype" w:cs="Arial"/>
        </w:rPr>
      </w:pPr>
    </w:p>
    <w:p w14:paraId="4571291D" w14:textId="77777777" w:rsidR="001773F7" w:rsidRPr="001773F7" w:rsidRDefault="001773F7" w:rsidP="001773F7">
      <w:pPr>
        <w:shd w:val="clear" w:color="auto" w:fill="FFFFFF"/>
        <w:spacing w:line="360" w:lineRule="auto"/>
        <w:jc w:val="both"/>
        <w:rPr>
          <w:rFonts w:ascii="Palatino Linotype" w:hAnsi="Palatino Linotype" w:cs="Arial"/>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4B336F" w:rsidRPr="001773F7" w14:paraId="086B4DA4" w14:textId="77777777" w:rsidTr="00A14952">
        <w:trPr>
          <w:trHeight w:val="1168"/>
        </w:trPr>
        <w:tc>
          <w:tcPr>
            <w:tcW w:w="8697" w:type="dxa"/>
            <w:gridSpan w:val="2"/>
            <w:vAlign w:val="center"/>
          </w:tcPr>
          <w:p w14:paraId="36687870" w14:textId="77777777" w:rsidR="004B336F" w:rsidRPr="001773F7" w:rsidRDefault="004B336F" w:rsidP="001773F7">
            <w:pPr>
              <w:spacing w:line="360" w:lineRule="auto"/>
              <w:jc w:val="center"/>
              <w:rPr>
                <w:rFonts w:ascii="Palatino Linotype" w:hAnsi="Palatino Linotype" w:cs="Times New Roman"/>
                <w:b/>
              </w:rPr>
            </w:pPr>
          </w:p>
          <w:p w14:paraId="60E124DF" w14:textId="77777777" w:rsidR="004B336F" w:rsidRPr="001773F7" w:rsidRDefault="004B336F" w:rsidP="001773F7">
            <w:pPr>
              <w:spacing w:line="360" w:lineRule="auto"/>
              <w:jc w:val="center"/>
              <w:rPr>
                <w:rFonts w:ascii="Palatino Linotype" w:hAnsi="Palatino Linotype" w:cs="Times New Roman"/>
                <w:b/>
              </w:rPr>
            </w:pPr>
            <w:r w:rsidRPr="001773F7">
              <w:rPr>
                <w:rFonts w:ascii="Palatino Linotype" w:hAnsi="Palatino Linotype" w:cs="Times New Roman"/>
                <w:b/>
              </w:rPr>
              <w:t>Zulema Martínez Sánchez</w:t>
            </w:r>
          </w:p>
          <w:p w14:paraId="38506417" w14:textId="77777777" w:rsidR="004B336F" w:rsidRPr="001773F7" w:rsidRDefault="004B336F" w:rsidP="001773F7">
            <w:pPr>
              <w:spacing w:line="360" w:lineRule="auto"/>
              <w:jc w:val="center"/>
              <w:rPr>
                <w:rFonts w:ascii="Palatino Linotype" w:hAnsi="Palatino Linotype" w:cs="Times New Roman"/>
              </w:rPr>
            </w:pPr>
            <w:r w:rsidRPr="001773F7">
              <w:rPr>
                <w:rFonts w:ascii="Palatino Linotype" w:hAnsi="Palatino Linotype" w:cs="Times New Roman"/>
              </w:rPr>
              <w:t>Comisionada Presidenta</w:t>
            </w:r>
          </w:p>
          <w:p w14:paraId="7F1CA177" w14:textId="77777777" w:rsidR="004B336F" w:rsidRPr="001773F7" w:rsidRDefault="004B336F" w:rsidP="001773F7">
            <w:pPr>
              <w:spacing w:line="360" w:lineRule="auto"/>
              <w:jc w:val="center"/>
              <w:rPr>
                <w:rFonts w:ascii="Palatino Linotype" w:hAnsi="Palatino Linotype" w:cs="Times New Roman"/>
              </w:rPr>
            </w:pPr>
            <w:r w:rsidRPr="001773F7">
              <w:rPr>
                <w:rFonts w:ascii="Palatino Linotype" w:hAnsi="Palatino Linotype" w:cs="Times New Roman"/>
              </w:rPr>
              <w:t>(Rúbrica)</w:t>
            </w:r>
          </w:p>
        </w:tc>
      </w:tr>
      <w:tr w:rsidR="004B336F" w:rsidRPr="001773F7" w14:paraId="42F10969" w14:textId="77777777" w:rsidTr="00A14952">
        <w:trPr>
          <w:trHeight w:val="1395"/>
        </w:trPr>
        <w:tc>
          <w:tcPr>
            <w:tcW w:w="4348" w:type="dxa"/>
            <w:vAlign w:val="center"/>
          </w:tcPr>
          <w:p w14:paraId="178E465A" w14:textId="77777777" w:rsidR="004B336F" w:rsidRPr="001773F7" w:rsidRDefault="004B336F" w:rsidP="001773F7">
            <w:pPr>
              <w:spacing w:line="360" w:lineRule="auto"/>
              <w:rPr>
                <w:rFonts w:ascii="Palatino Linotype" w:hAnsi="Palatino Linotype" w:cs="Times New Roman"/>
                <w:b/>
              </w:rPr>
            </w:pPr>
          </w:p>
          <w:p w14:paraId="482D9FE5" w14:textId="77777777" w:rsidR="004B336F" w:rsidRPr="001773F7" w:rsidRDefault="004B336F" w:rsidP="001773F7">
            <w:pPr>
              <w:spacing w:line="360" w:lineRule="auto"/>
              <w:jc w:val="center"/>
              <w:rPr>
                <w:rFonts w:ascii="Palatino Linotype" w:hAnsi="Palatino Linotype" w:cs="Times New Roman"/>
                <w:b/>
              </w:rPr>
            </w:pPr>
            <w:r w:rsidRPr="001773F7">
              <w:rPr>
                <w:rFonts w:ascii="Palatino Linotype" w:hAnsi="Palatino Linotype" w:cs="Times New Roman"/>
                <w:b/>
              </w:rPr>
              <w:t xml:space="preserve">Eva </w:t>
            </w:r>
            <w:proofErr w:type="spellStart"/>
            <w:r w:rsidRPr="001773F7">
              <w:rPr>
                <w:rFonts w:ascii="Palatino Linotype" w:hAnsi="Palatino Linotype" w:cs="Times New Roman"/>
                <w:b/>
              </w:rPr>
              <w:t>Abaid</w:t>
            </w:r>
            <w:proofErr w:type="spellEnd"/>
            <w:r w:rsidRPr="001773F7">
              <w:rPr>
                <w:rFonts w:ascii="Palatino Linotype" w:hAnsi="Palatino Linotype" w:cs="Times New Roman"/>
                <w:b/>
              </w:rPr>
              <w:t xml:space="preserve"> </w:t>
            </w:r>
            <w:proofErr w:type="spellStart"/>
            <w:r w:rsidRPr="001773F7">
              <w:rPr>
                <w:rFonts w:ascii="Palatino Linotype" w:hAnsi="Palatino Linotype" w:cs="Times New Roman"/>
                <w:b/>
              </w:rPr>
              <w:t>Yapur</w:t>
            </w:r>
            <w:proofErr w:type="spellEnd"/>
          </w:p>
          <w:p w14:paraId="195BECAF" w14:textId="77777777" w:rsidR="004B336F" w:rsidRPr="001773F7" w:rsidRDefault="004B336F" w:rsidP="001773F7">
            <w:pPr>
              <w:spacing w:line="360" w:lineRule="auto"/>
              <w:jc w:val="center"/>
              <w:rPr>
                <w:rFonts w:ascii="Palatino Linotype" w:hAnsi="Palatino Linotype" w:cs="Times New Roman"/>
              </w:rPr>
            </w:pPr>
            <w:r w:rsidRPr="001773F7">
              <w:rPr>
                <w:rFonts w:ascii="Palatino Linotype" w:hAnsi="Palatino Linotype" w:cs="Times New Roman"/>
              </w:rPr>
              <w:t>Comisionada</w:t>
            </w:r>
          </w:p>
          <w:p w14:paraId="7693BCE7" w14:textId="77777777" w:rsidR="004B336F" w:rsidRPr="001773F7" w:rsidRDefault="004B336F" w:rsidP="001773F7">
            <w:pPr>
              <w:spacing w:line="360" w:lineRule="auto"/>
              <w:jc w:val="center"/>
              <w:rPr>
                <w:rFonts w:ascii="Palatino Linotype" w:hAnsi="Palatino Linotype" w:cs="Times New Roman"/>
              </w:rPr>
            </w:pPr>
            <w:r w:rsidRPr="001773F7">
              <w:rPr>
                <w:rFonts w:ascii="Palatino Linotype" w:hAnsi="Palatino Linotype" w:cs="Times New Roman"/>
              </w:rPr>
              <w:t>(Rúbrica)</w:t>
            </w:r>
          </w:p>
        </w:tc>
        <w:tc>
          <w:tcPr>
            <w:tcW w:w="4349" w:type="dxa"/>
            <w:vAlign w:val="center"/>
          </w:tcPr>
          <w:p w14:paraId="1CC2E720" w14:textId="77777777" w:rsidR="004B336F" w:rsidRPr="001773F7" w:rsidRDefault="004B336F" w:rsidP="001773F7">
            <w:pPr>
              <w:spacing w:line="360" w:lineRule="auto"/>
              <w:jc w:val="center"/>
              <w:rPr>
                <w:rFonts w:ascii="Palatino Linotype" w:hAnsi="Palatino Linotype" w:cs="Times New Roman"/>
                <w:b/>
              </w:rPr>
            </w:pPr>
          </w:p>
          <w:p w14:paraId="7C297E2E" w14:textId="77777777" w:rsidR="004B336F" w:rsidRPr="001773F7" w:rsidRDefault="004B336F" w:rsidP="001773F7">
            <w:pPr>
              <w:spacing w:line="360" w:lineRule="auto"/>
              <w:jc w:val="center"/>
              <w:rPr>
                <w:rFonts w:ascii="Palatino Linotype" w:hAnsi="Palatino Linotype" w:cs="Times New Roman"/>
                <w:b/>
              </w:rPr>
            </w:pPr>
          </w:p>
          <w:p w14:paraId="5EDA9675" w14:textId="77777777" w:rsidR="004B336F" w:rsidRPr="001773F7" w:rsidRDefault="004B336F" w:rsidP="001773F7">
            <w:pPr>
              <w:spacing w:line="360" w:lineRule="auto"/>
              <w:jc w:val="center"/>
              <w:rPr>
                <w:rFonts w:ascii="Palatino Linotype" w:hAnsi="Palatino Linotype" w:cs="Times New Roman"/>
                <w:b/>
              </w:rPr>
            </w:pPr>
            <w:r w:rsidRPr="001773F7">
              <w:rPr>
                <w:rFonts w:ascii="Palatino Linotype" w:hAnsi="Palatino Linotype" w:cs="Times New Roman"/>
                <w:b/>
              </w:rPr>
              <w:t>José Guadalupe Luna Hernández</w:t>
            </w:r>
          </w:p>
          <w:p w14:paraId="02CAE824" w14:textId="77777777" w:rsidR="004B336F" w:rsidRPr="001773F7" w:rsidRDefault="004B336F" w:rsidP="001773F7">
            <w:pPr>
              <w:spacing w:line="360" w:lineRule="auto"/>
              <w:jc w:val="center"/>
              <w:rPr>
                <w:rFonts w:ascii="Palatino Linotype" w:hAnsi="Palatino Linotype" w:cs="Times New Roman"/>
              </w:rPr>
            </w:pPr>
            <w:r w:rsidRPr="001773F7">
              <w:rPr>
                <w:rFonts w:ascii="Palatino Linotype" w:hAnsi="Palatino Linotype" w:cs="Times New Roman"/>
              </w:rPr>
              <w:t>Comisionado</w:t>
            </w:r>
          </w:p>
          <w:p w14:paraId="3D385431" w14:textId="77777777" w:rsidR="004B336F" w:rsidRPr="001773F7" w:rsidRDefault="004B336F" w:rsidP="001773F7">
            <w:pPr>
              <w:spacing w:line="360" w:lineRule="auto"/>
              <w:jc w:val="center"/>
              <w:rPr>
                <w:rFonts w:ascii="Palatino Linotype" w:hAnsi="Palatino Linotype" w:cs="Times New Roman"/>
              </w:rPr>
            </w:pPr>
            <w:r w:rsidRPr="001773F7">
              <w:rPr>
                <w:rFonts w:ascii="Palatino Linotype" w:hAnsi="Palatino Linotype" w:cs="Times New Roman"/>
              </w:rPr>
              <w:t>(Rúbrica)</w:t>
            </w:r>
          </w:p>
          <w:p w14:paraId="3502AE9A" w14:textId="77777777" w:rsidR="004B336F" w:rsidRPr="001773F7" w:rsidRDefault="004B336F" w:rsidP="001773F7">
            <w:pPr>
              <w:spacing w:line="360" w:lineRule="auto"/>
              <w:jc w:val="center"/>
              <w:rPr>
                <w:rFonts w:ascii="Palatino Linotype" w:hAnsi="Palatino Linotype" w:cs="Times New Roman"/>
              </w:rPr>
            </w:pPr>
          </w:p>
        </w:tc>
      </w:tr>
      <w:tr w:rsidR="004B336F" w:rsidRPr="001773F7" w14:paraId="46DA8AB9" w14:textId="77777777" w:rsidTr="00A14952">
        <w:trPr>
          <w:trHeight w:val="1451"/>
        </w:trPr>
        <w:tc>
          <w:tcPr>
            <w:tcW w:w="4348" w:type="dxa"/>
            <w:vAlign w:val="center"/>
          </w:tcPr>
          <w:p w14:paraId="6BBA712D" w14:textId="77777777" w:rsidR="004B336F" w:rsidRPr="001773F7" w:rsidRDefault="004B336F" w:rsidP="001773F7">
            <w:pPr>
              <w:spacing w:line="360" w:lineRule="auto"/>
              <w:rPr>
                <w:rFonts w:ascii="Palatino Linotype" w:hAnsi="Palatino Linotype" w:cs="Times New Roman"/>
                <w:b/>
              </w:rPr>
            </w:pPr>
          </w:p>
          <w:p w14:paraId="6A94AF26" w14:textId="77777777" w:rsidR="004B336F" w:rsidRPr="001773F7" w:rsidRDefault="004B336F" w:rsidP="001773F7">
            <w:pPr>
              <w:spacing w:line="360" w:lineRule="auto"/>
              <w:jc w:val="center"/>
              <w:rPr>
                <w:rFonts w:ascii="Palatino Linotype" w:hAnsi="Palatino Linotype" w:cs="Times New Roman"/>
                <w:b/>
              </w:rPr>
            </w:pPr>
            <w:r w:rsidRPr="001773F7">
              <w:rPr>
                <w:rFonts w:ascii="Palatino Linotype" w:hAnsi="Palatino Linotype" w:cs="Times New Roman"/>
                <w:b/>
              </w:rPr>
              <w:t>Javier Martínez Cruz</w:t>
            </w:r>
          </w:p>
          <w:p w14:paraId="651042E8" w14:textId="77777777" w:rsidR="004B336F" w:rsidRPr="001773F7" w:rsidRDefault="004B336F" w:rsidP="001773F7">
            <w:pPr>
              <w:spacing w:line="360" w:lineRule="auto"/>
              <w:jc w:val="center"/>
              <w:rPr>
                <w:rFonts w:ascii="Palatino Linotype" w:hAnsi="Palatino Linotype" w:cs="Times New Roman"/>
              </w:rPr>
            </w:pPr>
            <w:r w:rsidRPr="001773F7">
              <w:rPr>
                <w:rFonts w:ascii="Palatino Linotype" w:hAnsi="Palatino Linotype" w:cs="Times New Roman"/>
              </w:rPr>
              <w:t>Comisionado</w:t>
            </w:r>
          </w:p>
          <w:p w14:paraId="3BE3B305" w14:textId="77777777" w:rsidR="004B336F" w:rsidRPr="001773F7" w:rsidRDefault="004B336F" w:rsidP="001773F7">
            <w:pPr>
              <w:spacing w:line="360" w:lineRule="auto"/>
              <w:jc w:val="center"/>
              <w:rPr>
                <w:rFonts w:ascii="Palatino Linotype" w:hAnsi="Palatino Linotype" w:cs="Times New Roman"/>
              </w:rPr>
            </w:pPr>
            <w:r w:rsidRPr="001773F7">
              <w:rPr>
                <w:rFonts w:ascii="Palatino Linotype" w:hAnsi="Palatino Linotype" w:cs="Times New Roman"/>
              </w:rPr>
              <w:t>(Rúbrica)</w:t>
            </w:r>
          </w:p>
        </w:tc>
        <w:tc>
          <w:tcPr>
            <w:tcW w:w="4349" w:type="dxa"/>
            <w:vAlign w:val="center"/>
          </w:tcPr>
          <w:p w14:paraId="21B55EF7" w14:textId="77777777" w:rsidR="004B336F" w:rsidRPr="001773F7" w:rsidRDefault="004B336F" w:rsidP="001773F7">
            <w:pPr>
              <w:spacing w:line="360" w:lineRule="auto"/>
              <w:rPr>
                <w:rFonts w:ascii="Palatino Linotype" w:hAnsi="Palatino Linotype" w:cs="Times New Roman"/>
                <w:b/>
              </w:rPr>
            </w:pPr>
          </w:p>
          <w:p w14:paraId="4608E500" w14:textId="77777777" w:rsidR="004B336F" w:rsidRPr="001773F7" w:rsidRDefault="004B336F" w:rsidP="001773F7">
            <w:pPr>
              <w:spacing w:line="360" w:lineRule="auto"/>
              <w:jc w:val="center"/>
              <w:rPr>
                <w:rFonts w:ascii="Palatino Linotype" w:hAnsi="Palatino Linotype" w:cs="Times New Roman"/>
                <w:b/>
              </w:rPr>
            </w:pPr>
            <w:r w:rsidRPr="001773F7">
              <w:rPr>
                <w:rFonts w:ascii="Palatino Linotype" w:hAnsi="Palatino Linotype" w:cs="Times New Roman"/>
                <w:b/>
              </w:rPr>
              <w:t>Luis Gustavo Parra Noriega</w:t>
            </w:r>
          </w:p>
          <w:p w14:paraId="5E45FE79" w14:textId="77777777" w:rsidR="004B336F" w:rsidRPr="001773F7" w:rsidRDefault="004B336F" w:rsidP="001773F7">
            <w:pPr>
              <w:spacing w:line="360" w:lineRule="auto"/>
              <w:jc w:val="center"/>
              <w:rPr>
                <w:rFonts w:ascii="Palatino Linotype" w:hAnsi="Palatino Linotype" w:cs="Times New Roman"/>
              </w:rPr>
            </w:pPr>
            <w:r w:rsidRPr="001773F7">
              <w:rPr>
                <w:rFonts w:ascii="Palatino Linotype" w:hAnsi="Palatino Linotype" w:cs="Times New Roman"/>
              </w:rPr>
              <w:t>Comisionado</w:t>
            </w:r>
          </w:p>
          <w:p w14:paraId="3E40611E" w14:textId="77777777" w:rsidR="004B336F" w:rsidRPr="001773F7" w:rsidRDefault="004B336F" w:rsidP="001773F7">
            <w:pPr>
              <w:spacing w:line="360" w:lineRule="auto"/>
              <w:jc w:val="center"/>
              <w:rPr>
                <w:rFonts w:ascii="Palatino Linotype" w:hAnsi="Palatino Linotype" w:cs="Times New Roman"/>
              </w:rPr>
            </w:pPr>
            <w:r w:rsidRPr="001773F7">
              <w:rPr>
                <w:rFonts w:ascii="Palatino Linotype" w:hAnsi="Palatino Linotype" w:cs="Times New Roman"/>
              </w:rPr>
              <w:t>(Rúbrica)</w:t>
            </w:r>
          </w:p>
        </w:tc>
      </w:tr>
      <w:tr w:rsidR="004B336F" w:rsidRPr="001773F7" w14:paraId="66D84B60" w14:textId="77777777" w:rsidTr="00A14952">
        <w:trPr>
          <w:trHeight w:val="1263"/>
        </w:trPr>
        <w:tc>
          <w:tcPr>
            <w:tcW w:w="8697" w:type="dxa"/>
            <w:gridSpan w:val="2"/>
            <w:vAlign w:val="center"/>
          </w:tcPr>
          <w:p w14:paraId="6E94D957" w14:textId="77777777" w:rsidR="004B336F" w:rsidRPr="001773F7" w:rsidRDefault="004B336F" w:rsidP="001773F7">
            <w:pPr>
              <w:spacing w:line="360" w:lineRule="auto"/>
              <w:rPr>
                <w:rFonts w:ascii="Palatino Linotype" w:hAnsi="Palatino Linotype" w:cs="Times New Roman"/>
                <w:b/>
              </w:rPr>
            </w:pPr>
          </w:p>
          <w:p w14:paraId="5F62C27C" w14:textId="77777777" w:rsidR="004B336F" w:rsidRPr="001773F7" w:rsidRDefault="004B336F" w:rsidP="001773F7">
            <w:pPr>
              <w:spacing w:line="360" w:lineRule="auto"/>
              <w:jc w:val="center"/>
              <w:rPr>
                <w:rFonts w:ascii="Palatino Linotype" w:hAnsi="Palatino Linotype" w:cs="Times New Roman"/>
                <w:b/>
              </w:rPr>
            </w:pPr>
            <w:r w:rsidRPr="001773F7">
              <w:rPr>
                <w:rFonts w:ascii="Palatino Linotype" w:hAnsi="Palatino Linotype" w:cs="Times New Roman"/>
                <w:b/>
              </w:rPr>
              <w:t>Alexis Tapia Ramírez</w:t>
            </w:r>
          </w:p>
          <w:p w14:paraId="6ACBEDD4" w14:textId="77777777" w:rsidR="004B336F" w:rsidRPr="001773F7" w:rsidRDefault="004B336F" w:rsidP="001773F7">
            <w:pPr>
              <w:spacing w:line="360" w:lineRule="auto"/>
              <w:jc w:val="center"/>
              <w:rPr>
                <w:rFonts w:ascii="Palatino Linotype" w:hAnsi="Palatino Linotype" w:cs="Times New Roman"/>
              </w:rPr>
            </w:pPr>
            <w:r w:rsidRPr="001773F7">
              <w:rPr>
                <w:rFonts w:ascii="Palatino Linotype" w:hAnsi="Palatino Linotype" w:cs="Times New Roman"/>
              </w:rPr>
              <w:t>Secretario Técnico del Pleno</w:t>
            </w:r>
          </w:p>
          <w:p w14:paraId="2C6FD59A" w14:textId="77777777" w:rsidR="004B336F" w:rsidRPr="001773F7" w:rsidRDefault="004B336F" w:rsidP="001773F7">
            <w:pPr>
              <w:spacing w:line="360" w:lineRule="auto"/>
              <w:jc w:val="center"/>
              <w:rPr>
                <w:rFonts w:ascii="Palatino Linotype" w:hAnsi="Palatino Linotype" w:cs="Times New Roman"/>
              </w:rPr>
            </w:pPr>
            <w:r w:rsidRPr="001773F7">
              <w:rPr>
                <w:rFonts w:ascii="Palatino Linotype" w:hAnsi="Palatino Linotype" w:cs="Times New Roman"/>
              </w:rPr>
              <w:t>(Rúbrica)</w:t>
            </w:r>
          </w:p>
          <w:p w14:paraId="3D44111C" w14:textId="77777777" w:rsidR="004B336F" w:rsidRPr="001773F7" w:rsidRDefault="004B336F" w:rsidP="001773F7">
            <w:pPr>
              <w:spacing w:line="360" w:lineRule="auto"/>
              <w:rPr>
                <w:rFonts w:ascii="Palatino Linotype" w:hAnsi="Palatino Linotype" w:cs="Times New Roman"/>
              </w:rPr>
            </w:pPr>
          </w:p>
          <w:p w14:paraId="2ADFCD6B" w14:textId="77777777" w:rsidR="00FB4157" w:rsidRPr="001773F7" w:rsidRDefault="00FB4157" w:rsidP="001773F7">
            <w:pPr>
              <w:spacing w:line="360" w:lineRule="auto"/>
              <w:rPr>
                <w:rFonts w:ascii="Palatino Linotype" w:hAnsi="Palatino Linotype" w:cs="Times New Roman"/>
              </w:rPr>
            </w:pPr>
          </w:p>
        </w:tc>
      </w:tr>
    </w:tbl>
    <w:p w14:paraId="528E9AC2" w14:textId="707B9B7F" w:rsidR="00FE3809" w:rsidRPr="001773F7" w:rsidRDefault="004B336F" w:rsidP="001773F7">
      <w:pPr>
        <w:spacing w:line="360" w:lineRule="auto"/>
        <w:jc w:val="both"/>
        <w:rPr>
          <w:rFonts w:ascii="Palatino Linotype" w:eastAsia="Times New Roman" w:hAnsi="Palatino Linotype" w:cs="Arial"/>
          <w:b/>
        </w:rPr>
      </w:pPr>
      <w:r w:rsidRPr="001773F7">
        <w:rPr>
          <w:rFonts w:ascii="Palatino Linotype" w:eastAsia="Times New Roman" w:hAnsi="Palatino Linotype" w:cs="Arial"/>
        </w:rPr>
        <w:t xml:space="preserve">Esta hoja </w:t>
      </w:r>
      <w:r w:rsidR="00011162">
        <w:rPr>
          <w:rFonts w:ascii="Palatino Linotype" w:eastAsia="Times New Roman" w:hAnsi="Palatino Linotype" w:cs="Arial"/>
        </w:rPr>
        <w:t>corresponde a la resolución de trece</w:t>
      </w:r>
      <w:r w:rsidRPr="001773F7">
        <w:rPr>
          <w:rFonts w:ascii="Palatino Linotype" w:eastAsia="Times New Roman" w:hAnsi="Palatino Linotype" w:cs="Arial"/>
        </w:rPr>
        <w:t xml:space="preserve"> (</w:t>
      </w:r>
      <w:r w:rsidR="00FB4157" w:rsidRPr="001773F7">
        <w:rPr>
          <w:rFonts w:ascii="Palatino Linotype" w:eastAsia="Times New Roman" w:hAnsi="Palatino Linotype" w:cs="Arial"/>
        </w:rPr>
        <w:t>13) de febrero</w:t>
      </w:r>
      <w:r w:rsidRPr="001773F7">
        <w:rPr>
          <w:rFonts w:ascii="Palatino Linotype" w:eastAsia="Times New Roman" w:hAnsi="Palatino Linotype" w:cs="Arial"/>
        </w:rPr>
        <w:t xml:space="preserve"> de dos mil dieci</w:t>
      </w:r>
      <w:r w:rsidR="00011162">
        <w:rPr>
          <w:rFonts w:ascii="Palatino Linotype" w:eastAsia="Times New Roman" w:hAnsi="Palatino Linotype" w:cs="Arial"/>
        </w:rPr>
        <w:t>nueve</w:t>
      </w:r>
      <w:r w:rsidRPr="001773F7">
        <w:rPr>
          <w:rFonts w:ascii="Palatino Linotype" w:eastAsia="Times New Roman" w:hAnsi="Palatino Linotype" w:cs="Arial"/>
        </w:rPr>
        <w:t xml:space="preserve">, emitida en el recurso de revisión </w:t>
      </w:r>
      <w:r w:rsidRPr="001773F7">
        <w:rPr>
          <w:rFonts w:ascii="Palatino Linotype" w:eastAsia="Times New Roman" w:hAnsi="Palatino Linotype" w:cs="Arial"/>
          <w:b/>
        </w:rPr>
        <w:t>0</w:t>
      </w:r>
      <w:r w:rsidR="00FB4157" w:rsidRPr="001773F7">
        <w:rPr>
          <w:rFonts w:ascii="Palatino Linotype" w:eastAsia="Times New Roman" w:hAnsi="Palatino Linotype" w:cs="Arial"/>
          <w:b/>
        </w:rPr>
        <w:t>4658/INFOEM/IP/RR/2018</w:t>
      </w:r>
      <w:r w:rsidRPr="001773F7">
        <w:rPr>
          <w:rFonts w:ascii="Palatino Linotype" w:eastAsia="Times New Roman" w:hAnsi="Palatino Linotype" w:cs="Arial"/>
        </w:rPr>
        <w:t xml:space="preserve">. </w:t>
      </w:r>
    </w:p>
    <w:sectPr w:rsidR="00FE3809" w:rsidRPr="001773F7" w:rsidSect="001773F7">
      <w:headerReference w:type="default" r:id="rId13"/>
      <w:footerReference w:type="default" r:id="rId14"/>
      <w:headerReference w:type="first" r:id="rId15"/>
      <w:footerReference w:type="first" r:id="rId16"/>
      <w:pgSz w:w="12240" w:h="15840"/>
      <w:pgMar w:top="2552" w:right="1701"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8E4A13" w14:textId="77777777" w:rsidR="008205A4" w:rsidRDefault="008205A4" w:rsidP="00587366">
      <w:r>
        <w:separator/>
      </w:r>
    </w:p>
  </w:endnote>
  <w:endnote w:type="continuationSeparator" w:id="0">
    <w:p w14:paraId="457B2787" w14:textId="77777777" w:rsidR="008205A4" w:rsidRDefault="008205A4"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406449839"/>
      <w:docPartObj>
        <w:docPartGallery w:val="Page Numbers (Bottom of Page)"/>
        <w:docPartUnique/>
      </w:docPartObj>
    </w:sdtPr>
    <w:sdtEndPr/>
    <w:sdtContent>
      <w:sdt>
        <w:sdtPr>
          <w:rPr>
            <w:rFonts w:ascii="Palatino Linotype" w:hAnsi="Palatino Linotype"/>
            <w:sz w:val="28"/>
          </w:rPr>
          <w:id w:val="-1742866197"/>
          <w:docPartObj>
            <w:docPartGallery w:val="Page Numbers (Top of Page)"/>
            <w:docPartUnique/>
          </w:docPartObj>
        </w:sdtPr>
        <w:sdtEndPr/>
        <w:sdtContent>
          <w:p w14:paraId="187818B4" w14:textId="246A4717" w:rsidR="00452EBC" w:rsidRPr="00883450" w:rsidRDefault="00452EBC">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862419">
              <w:rPr>
                <w:rFonts w:ascii="Palatino Linotype" w:hAnsi="Palatino Linotype"/>
                <w:b/>
                <w:bCs/>
                <w:noProof/>
                <w:sz w:val="22"/>
                <w:szCs w:val="20"/>
              </w:rPr>
              <w:t>20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862419">
              <w:rPr>
                <w:rFonts w:ascii="Palatino Linotype" w:hAnsi="Palatino Linotype"/>
                <w:b/>
                <w:bCs/>
                <w:noProof/>
                <w:sz w:val="22"/>
                <w:szCs w:val="20"/>
              </w:rPr>
              <w:t>25</w:t>
            </w:r>
            <w:r w:rsidRPr="00883450">
              <w:rPr>
                <w:rFonts w:ascii="Palatino Linotype" w:hAnsi="Palatino Linotype"/>
                <w:b/>
                <w:bCs/>
                <w:sz w:val="22"/>
                <w:szCs w:val="20"/>
              </w:rPr>
              <w:fldChar w:fldCharType="end"/>
            </w:r>
          </w:p>
        </w:sdtContent>
      </w:sdt>
    </w:sdtContent>
  </w:sdt>
  <w:p w14:paraId="6243EC1B" w14:textId="77777777" w:rsidR="00452EBC" w:rsidRDefault="00452EB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452EBC" w:rsidRPr="00883450" w:rsidRDefault="00452EBC"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62419" w:rsidRPr="0086241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62419" w:rsidRPr="00862419">
      <w:rPr>
        <w:rFonts w:ascii="Palatino Linotype" w:hAnsi="Palatino Linotype"/>
        <w:noProof/>
        <w:sz w:val="22"/>
        <w:szCs w:val="22"/>
        <w:lang w:val="es-ES"/>
      </w:rPr>
      <w:t>25</w:t>
    </w:r>
    <w:r w:rsidRPr="00883450">
      <w:rPr>
        <w:rFonts w:ascii="Palatino Linotype" w:hAnsi="Palatino Linotype"/>
        <w:sz w:val="22"/>
        <w:szCs w:val="22"/>
      </w:rPr>
      <w:fldChar w:fldCharType="end"/>
    </w:r>
  </w:p>
  <w:p w14:paraId="5F5C4865" w14:textId="77777777" w:rsidR="00452EBC" w:rsidRPr="00883450" w:rsidRDefault="00452EBC">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3EF1C4" w14:textId="77777777" w:rsidR="008205A4" w:rsidRDefault="008205A4" w:rsidP="00587366">
      <w:r>
        <w:separator/>
      </w:r>
    </w:p>
  </w:footnote>
  <w:footnote w:type="continuationSeparator" w:id="0">
    <w:p w14:paraId="42FFFF04" w14:textId="77777777" w:rsidR="008205A4" w:rsidRDefault="008205A4"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03DC23A0" w:rsidR="00452EBC" w:rsidRDefault="00452EBC">
    <w:pPr>
      <w:pStyle w:val="Encabezado"/>
    </w:pPr>
    <w:r>
      <w:tab/>
    </w:r>
    <w:r>
      <w:tab/>
    </w:r>
  </w:p>
  <w:p w14:paraId="64F5F23E" w14:textId="390690E5" w:rsidR="00452EBC" w:rsidRDefault="00452EBC">
    <w:pPr>
      <w:pStyle w:val="Encabezado"/>
    </w:pPr>
  </w:p>
  <w:tbl>
    <w:tblPr>
      <w:tblStyle w:val="Tablaconcuadrcula"/>
      <w:tblW w:w="6378" w:type="dxa"/>
      <w:tblInd w:w="35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452EBC" w:rsidRPr="00E1705A" w14:paraId="07F2896E" w14:textId="77777777" w:rsidTr="005B118B">
      <w:trPr>
        <w:trHeight w:val="138"/>
      </w:trPr>
      <w:tc>
        <w:tcPr>
          <w:tcW w:w="2552" w:type="dxa"/>
          <w:vAlign w:val="center"/>
        </w:tcPr>
        <w:p w14:paraId="4A5B1974" w14:textId="77777777" w:rsidR="00452EBC" w:rsidRPr="00E1705A" w:rsidRDefault="00452EBC" w:rsidP="005B118B">
          <w:pPr>
            <w:rPr>
              <w:rFonts w:ascii="Palatino Linotype" w:hAnsi="Palatino Linotype"/>
              <w:b/>
              <w:sz w:val="22"/>
              <w:szCs w:val="22"/>
            </w:rPr>
          </w:pPr>
          <w:r w:rsidRPr="00E1705A">
            <w:rPr>
              <w:rFonts w:ascii="Palatino Linotype" w:hAnsi="Palatino Linotype"/>
              <w:b/>
              <w:sz w:val="22"/>
              <w:szCs w:val="22"/>
            </w:rPr>
            <w:t>Recurso de revisión:</w:t>
          </w:r>
        </w:p>
      </w:tc>
      <w:tc>
        <w:tcPr>
          <w:tcW w:w="3826" w:type="dxa"/>
          <w:vAlign w:val="center"/>
        </w:tcPr>
        <w:p w14:paraId="3A05B4B6" w14:textId="6AFB922C" w:rsidR="00452EBC" w:rsidRPr="00E1705A" w:rsidRDefault="00B13437" w:rsidP="009573B2">
          <w:pPr>
            <w:pStyle w:val="Encabezado"/>
            <w:rPr>
              <w:rFonts w:ascii="Palatino Linotype" w:hAnsi="Palatino Linotype"/>
              <w:b/>
              <w:sz w:val="22"/>
              <w:szCs w:val="22"/>
            </w:rPr>
          </w:pPr>
          <w:r>
            <w:rPr>
              <w:rFonts w:ascii="Palatino Linotype" w:hAnsi="Palatino Linotype" w:cs="Arial"/>
              <w:b/>
              <w:bCs/>
              <w:sz w:val="22"/>
              <w:szCs w:val="22"/>
              <w:lang w:eastAsia="es-MX"/>
            </w:rPr>
            <w:t>04658</w:t>
          </w:r>
          <w:r w:rsidR="00452EBC">
            <w:rPr>
              <w:rFonts w:ascii="Palatino Linotype" w:hAnsi="Palatino Linotype" w:cs="Arial"/>
              <w:b/>
              <w:bCs/>
              <w:sz w:val="22"/>
              <w:szCs w:val="22"/>
              <w:lang w:eastAsia="es-MX"/>
            </w:rPr>
            <w:t>/INFOEM/IP/RR/2018</w:t>
          </w:r>
        </w:p>
      </w:tc>
    </w:tr>
    <w:tr w:rsidR="00452EBC" w:rsidRPr="00E1705A" w14:paraId="095EB01B" w14:textId="77777777" w:rsidTr="005B118B">
      <w:trPr>
        <w:trHeight w:val="321"/>
      </w:trPr>
      <w:tc>
        <w:tcPr>
          <w:tcW w:w="2552" w:type="dxa"/>
          <w:vAlign w:val="center"/>
        </w:tcPr>
        <w:p w14:paraId="6E000A51" w14:textId="4DA3E277" w:rsidR="00452EBC" w:rsidRPr="00E1705A" w:rsidRDefault="00452EBC" w:rsidP="005B118B">
          <w:pPr>
            <w:rPr>
              <w:rFonts w:ascii="Palatino Linotype" w:hAnsi="Palatino Linotype"/>
              <w:b/>
              <w:sz w:val="22"/>
              <w:szCs w:val="22"/>
            </w:rPr>
          </w:pPr>
          <w:r w:rsidRPr="00E1705A">
            <w:rPr>
              <w:rFonts w:ascii="Palatino Linotype" w:hAnsi="Palatino Linotype"/>
              <w:b/>
              <w:sz w:val="22"/>
              <w:szCs w:val="22"/>
            </w:rPr>
            <w:t>Sujeto obligado:</w:t>
          </w:r>
        </w:p>
      </w:tc>
      <w:tc>
        <w:tcPr>
          <w:tcW w:w="3826" w:type="dxa"/>
          <w:vAlign w:val="center"/>
        </w:tcPr>
        <w:p w14:paraId="07560085" w14:textId="025D3147" w:rsidR="00452EBC" w:rsidRPr="00E1705A" w:rsidRDefault="00452EBC" w:rsidP="00A11AF8">
          <w:pPr>
            <w:pStyle w:val="Encabezado"/>
            <w:rPr>
              <w:rFonts w:ascii="Palatino Linotype" w:hAnsi="Palatino Linotype"/>
              <w:b/>
              <w:sz w:val="22"/>
              <w:szCs w:val="22"/>
            </w:rPr>
          </w:pPr>
          <w:r>
            <w:rPr>
              <w:rFonts w:ascii="Palatino Linotype" w:hAnsi="Palatino Linotype"/>
              <w:b/>
              <w:sz w:val="22"/>
              <w:szCs w:val="22"/>
            </w:rPr>
            <w:t>Universidad Politécnica del Valle de Toluca</w:t>
          </w:r>
        </w:p>
      </w:tc>
    </w:tr>
    <w:tr w:rsidR="00452EBC" w:rsidRPr="00E1705A" w14:paraId="14F3CE0D" w14:textId="77777777" w:rsidTr="005B118B">
      <w:trPr>
        <w:trHeight w:val="321"/>
      </w:trPr>
      <w:tc>
        <w:tcPr>
          <w:tcW w:w="2552" w:type="dxa"/>
          <w:vAlign w:val="center"/>
        </w:tcPr>
        <w:p w14:paraId="12248485" w14:textId="2D643AEB" w:rsidR="00452EBC" w:rsidRPr="00E1705A" w:rsidRDefault="00452EBC" w:rsidP="005B118B">
          <w:pPr>
            <w:rPr>
              <w:rFonts w:ascii="Palatino Linotype" w:hAnsi="Palatino Linotype"/>
              <w:b/>
              <w:sz w:val="22"/>
              <w:szCs w:val="22"/>
            </w:rPr>
          </w:pPr>
          <w:r w:rsidRPr="00E1705A">
            <w:rPr>
              <w:rFonts w:ascii="Palatino Linotype" w:hAnsi="Palatino Linotype"/>
              <w:b/>
              <w:sz w:val="22"/>
              <w:szCs w:val="22"/>
            </w:rPr>
            <w:t>Comisionado ponente:</w:t>
          </w:r>
        </w:p>
      </w:tc>
      <w:tc>
        <w:tcPr>
          <w:tcW w:w="3826" w:type="dxa"/>
          <w:vAlign w:val="center"/>
        </w:tcPr>
        <w:p w14:paraId="7F810D9A" w14:textId="492F93C6" w:rsidR="00452EBC" w:rsidRPr="00E1705A" w:rsidRDefault="00452EBC" w:rsidP="00CD3B29">
          <w:pPr>
            <w:pStyle w:val="Encabezado"/>
            <w:rPr>
              <w:rFonts w:ascii="Palatino Linotype" w:hAnsi="Palatino Linotype"/>
              <w:b/>
              <w:sz w:val="22"/>
              <w:szCs w:val="22"/>
            </w:rPr>
          </w:pPr>
          <w:r w:rsidRPr="00E1705A">
            <w:rPr>
              <w:rFonts w:ascii="Palatino Linotype" w:hAnsi="Palatino Linotype"/>
              <w:b/>
              <w:sz w:val="22"/>
              <w:szCs w:val="22"/>
            </w:rPr>
            <w:t>José Guadalupe Luna Hernández</w:t>
          </w:r>
        </w:p>
      </w:tc>
    </w:tr>
  </w:tbl>
  <w:p w14:paraId="1096C1B8" w14:textId="77777777" w:rsidR="00452EBC" w:rsidRDefault="00452EBC" w:rsidP="0058736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452EBC" w:rsidRDefault="00452EBC" w:rsidP="000B5D79">
    <w:pPr>
      <w:pStyle w:val="Encabezado"/>
      <w:tabs>
        <w:tab w:val="clear" w:pos="4252"/>
        <w:tab w:val="clear" w:pos="8504"/>
        <w:tab w:val="left" w:pos="3103"/>
      </w:tabs>
    </w:pPr>
    <w:r>
      <w:tab/>
    </w:r>
    <w:r>
      <w:tab/>
    </w:r>
  </w:p>
  <w:tbl>
    <w:tblPr>
      <w:tblStyle w:val="Tablaconcuadrcula"/>
      <w:tblW w:w="6256" w:type="dxa"/>
      <w:tblInd w:w="3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70"/>
      <w:gridCol w:w="3686"/>
    </w:tblGrid>
    <w:tr w:rsidR="00452EBC" w:rsidRPr="00182113" w14:paraId="665387B4" w14:textId="77777777" w:rsidTr="00011162">
      <w:trPr>
        <w:trHeight w:val="138"/>
      </w:trPr>
      <w:tc>
        <w:tcPr>
          <w:tcW w:w="2570" w:type="dxa"/>
          <w:vAlign w:val="center"/>
        </w:tcPr>
        <w:p w14:paraId="01509DD6" w14:textId="77777777" w:rsidR="00452EBC" w:rsidRPr="005B118B" w:rsidRDefault="00452EBC" w:rsidP="005B118B">
          <w:pPr>
            <w:rPr>
              <w:rFonts w:ascii="Palatino Linotype" w:hAnsi="Palatino Linotype"/>
              <w:b/>
              <w:sz w:val="22"/>
              <w:szCs w:val="22"/>
            </w:rPr>
          </w:pPr>
          <w:r w:rsidRPr="005B118B">
            <w:rPr>
              <w:rFonts w:ascii="Palatino Linotype" w:hAnsi="Palatino Linotype"/>
              <w:b/>
              <w:sz w:val="22"/>
              <w:szCs w:val="22"/>
            </w:rPr>
            <w:t>Recurso de revisión:</w:t>
          </w:r>
        </w:p>
      </w:tc>
      <w:tc>
        <w:tcPr>
          <w:tcW w:w="3686" w:type="dxa"/>
          <w:vAlign w:val="center"/>
        </w:tcPr>
        <w:p w14:paraId="4FAE21CD" w14:textId="72E39CFA" w:rsidR="00452EBC" w:rsidRPr="005B118B" w:rsidRDefault="00452EBC" w:rsidP="00CC360E">
          <w:pPr>
            <w:pStyle w:val="Encabezado"/>
            <w:rPr>
              <w:rFonts w:ascii="Palatino Linotype" w:hAnsi="Palatino Linotype"/>
              <w:b/>
              <w:sz w:val="22"/>
              <w:szCs w:val="22"/>
            </w:rPr>
          </w:pPr>
          <w:r>
            <w:rPr>
              <w:rFonts w:ascii="Palatino Linotype" w:hAnsi="Palatino Linotype" w:cs="Arial"/>
              <w:b/>
              <w:bCs/>
              <w:sz w:val="22"/>
              <w:szCs w:val="22"/>
              <w:lang w:eastAsia="es-MX"/>
            </w:rPr>
            <w:t>04658/I</w:t>
          </w:r>
          <w:r w:rsidRPr="005B118B">
            <w:rPr>
              <w:rFonts w:ascii="Palatino Linotype" w:hAnsi="Palatino Linotype" w:cs="Arial"/>
              <w:b/>
              <w:bCs/>
              <w:sz w:val="22"/>
              <w:szCs w:val="22"/>
              <w:lang w:eastAsia="es-MX"/>
            </w:rPr>
            <w:t>NFOEM/IP/RR</w:t>
          </w:r>
          <w:r>
            <w:rPr>
              <w:rFonts w:ascii="Palatino Linotype" w:hAnsi="Palatino Linotype" w:cs="Arial"/>
              <w:b/>
              <w:bCs/>
              <w:sz w:val="22"/>
              <w:szCs w:val="22"/>
              <w:lang w:eastAsia="es-MX"/>
            </w:rPr>
            <w:t>/</w:t>
          </w:r>
          <w:r w:rsidRPr="005B118B">
            <w:rPr>
              <w:rFonts w:ascii="Palatino Linotype" w:hAnsi="Palatino Linotype" w:cs="Arial"/>
              <w:b/>
              <w:bCs/>
              <w:sz w:val="22"/>
              <w:szCs w:val="22"/>
              <w:lang w:eastAsia="es-MX"/>
            </w:rPr>
            <w:t>2018</w:t>
          </w:r>
        </w:p>
      </w:tc>
    </w:tr>
    <w:tr w:rsidR="00452EBC" w:rsidRPr="00182113" w14:paraId="78C9F2F4" w14:textId="77777777" w:rsidTr="00011162">
      <w:trPr>
        <w:trHeight w:val="227"/>
      </w:trPr>
      <w:tc>
        <w:tcPr>
          <w:tcW w:w="2570" w:type="dxa"/>
          <w:vAlign w:val="center"/>
        </w:tcPr>
        <w:p w14:paraId="2D89FED3" w14:textId="77777777" w:rsidR="00452EBC" w:rsidRPr="005B118B" w:rsidRDefault="00452EBC" w:rsidP="000B5D79">
          <w:pPr>
            <w:rPr>
              <w:rFonts w:ascii="Palatino Linotype" w:hAnsi="Palatino Linotype"/>
              <w:b/>
              <w:sz w:val="22"/>
              <w:szCs w:val="22"/>
            </w:rPr>
          </w:pPr>
          <w:r w:rsidRPr="005B118B">
            <w:rPr>
              <w:rFonts w:ascii="Palatino Linotype" w:hAnsi="Palatino Linotype"/>
              <w:b/>
              <w:sz w:val="22"/>
              <w:szCs w:val="22"/>
            </w:rPr>
            <w:t>Recurrente:</w:t>
          </w:r>
        </w:p>
      </w:tc>
      <w:tc>
        <w:tcPr>
          <w:tcW w:w="3686" w:type="dxa"/>
          <w:vAlign w:val="center"/>
        </w:tcPr>
        <w:p w14:paraId="36D086A3" w14:textId="37D0E3A7" w:rsidR="00452EBC" w:rsidRPr="005B118B" w:rsidRDefault="0067774F" w:rsidP="000B5D79">
          <w:pPr>
            <w:pStyle w:val="Encabezado"/>
            <w:rPr>
              <w:rFonts w:ascii="Palatino Linotype" w:hAnsi="Palatino Linotype"/>
              <w:b/>
              <w:sz w:val="22"/>
              <w:szCs w:val="22"/>
            </w:rPr>
          </w:pPr>
          <w:r w:rsidRPr="0067774F">
            <w:rPr>
              <w:rFonts w:ascii="Palatino Linotype" w:hAnsi="Palatino Linotype"/>
              <w:b/>
              <w:sz w:val="22"/>
              <w:szCs w:val="22"/>
              <w:highlight w:val="black"/>
            </w:rPr>
            <w:t>----------------------------------</w:t>
          </w:r>
        </w:p>
      </w:tc>
    </w:tr>
    <w:tr w:rsidR="00452EBC" w:rsidRPr="00182113" w14:paraId="1A862673" w14:textId="77777777" w:rsidTr="00011162">
      <w:trPr>
        <w:trHeight w:val="232"/>
      </w:trPr>
      <w:tc>
        <w:tcPr>
          <w:tcW w:w="2570" w:type="dxa"/>
          <w:vAlign w:val="center"/>
        </w:tcPr>
        <w:p w14:paraId="767A6F60" w14:textId="77777777" w:rsidR="00452EBC" w:rsidRPr="005B118B" w:rsidRDefault="00452EBC" w:rsidP="000B5D79">
          <w:pPr>
            <w:rPr>
              <w:rFonts w:ascii="Palatino Linotype" w:hAnsi="Palatino Linotype"/>
              <w:b/>
              <w:sz w:val="22"/>
              <w:szCs w:val="22"/>
            </w:rPr>
          </w:pPr>
          <w:r w:rsidRPr="005B118B">
            <w:rPr>
              <w:rFonts w:ascii="Palatino Linotype" w:hAnsi="Palatino Linotype"/>
              <w:b/>
              <w:sz w:val="22"/>
              <w:szCs w:val="22"/>
            </w:rPr>
            <w:t>Sujeto obligado:</w:t>
          </w:r>
        </w:p>
      </w:tc>
      <w:tc>
        <w:tcPr>
          <w:tcW w:w="3686" w:type="dxa"/>
          <w:vAlign w:val="center"/>
        </w:tcPr>
        <w:p w14:paraId="3FC8EF03" w14:textId="5A9EC90A" w:rsidR="00452EBC" w:rsidRPr="005B118B" w:rsidRDefault="00452EBC" w:rsidP="000B5D79">
          <w:pPr>
            <w:pStyle w:val="Encabezado"/>
            <w:rPr>
              <w:rFonts w:ascii="Palatino Linotype" w:hAnsi="Palatino Linotype"/>
              <w:b/>
              <w:sz w:val="22"/>
              <w:szCs w:val="22"/>
            </w:rPr>
          </w:pPr>
          <w:r w:rsidRPr="005B118B">
            <w:rPr>
              <w:rFonts w:ascii="Palatino Linotype" w:hAnsi="Palatino Linotype"/>
              <w:b/>
              <w:sz w:val="22"/>
              <w:szCs w:val="22"/>
            </w:rPr>
            <w:t>Universidad Politécnica del Valle de Toluca</w:t>
          </w:r>
        </w:p>
      </w:tc>
    </w:tr>
    <w:tr w:rsidR="00452EBC" w:rsidRPr="00182113" w14:paraId="4416531B" w14:textId="77777777" w:rsidTr="00011162">
      <w:trPr>
        <w:trHeight w:val="320"/>
      </w:trPr>
      <w:tc>
        <w:tcPr>
          <w:tcW w:w="2570" w:type="dxa"/>
          <w:vAlign w:val="center"/>
        </w:tcPr>
        <w:p w14:paraId="277DD3E2" w14:textId="77777777" w:rsidR="00452EBC" w:rsidRPr="005B118B" w:rsidRDefault="00452EBC" w:rsidP="000B5D79">
          <w:pPr>
            <w:rPr>
              <w:rFonts w:ascii="Palatino Linotype" w:hAnsi="Palatino Linotype"/>
              <w:b/>
              <w:sz w:val="22"/>
              <w:szCs w:val="22"/>
            </w:rPr>
          </w:pPr>
          <w:r w:rsidRPr="005B118B">
            <w:rPr>
              <w:rFonts w:ascii="Palatino Linotype" w:hAnsi="Palatino Linotype"/>
              <w:b/>
              <w:sz w:val="22"/>
              <w:szCs w:val="22"/>
            </w:rPr>
            <w:t>Comisionado ponente:</w:t>
          </w:r>
        </w:p>
      </w:tc>
      <w:tc>
        <w:tcPr>
          <w:tcW w:w="3686" w:type="dxa"/>
          <w:vAlign w:val="center"/>
        </w:tcPr>
        <w:p w14:paraId="3BD70CE4" w14:textId="6CC25E0A" w:rsidR="00452EBC" w:rsidRPr="005B118B" w:rsidRDefault="00452EBC" w:rsidP="000B5D79">
          <w:pPr>
            <w:pStyle w:val="Encabezado"/>
            <w:rPr>
              <w:rFonts w:ascii="Palatino Linotype" w:hAnsi="Palatino Linotype"/>
              <w:b/>
              <w:sz w:val="22"/>
              <w:szCs w:val="22"/>
            </w:rPr>
          </w:pPr>
          <w:r w:rsidRPr="005B118B">
            <w:rPr>
              <w:rFonts w:ascii="Palatino Linotype" w:hAnsi="Palatino Linotype"/>
              <w:b/>
              <w:sz w:val="22"/>
              <w:szCs w:val="22"/>
            </w:rPr>
            <w:t xml:space="preserve">José Guadalupe Luna Hernández </w:t>
          </w:r>
        </w:p>
      </w:tc>
    </w:tr>
  </w:tbl>
  <w:p w14:paraId="156B5574" w14:textId="73812577" w:rsidR="00452EBC" w:rsidRDefault="00452EB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317490"/>
    <w:multiLevelType w:val="hybridMultilevel"/>
    <w:tmpl w:val="9CF85788"/>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9036239"/>
    <w:multiLevelType w:val="hybridMultilevel"/>
    <w:tmpl w:val="CE40084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53AA748F"/>
    <w:multiLevelType w:val="hybridMultilevel"/>
    <w:tmpl w:val="2AF0AB6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
    <w:nsid w:val="6BF60C65"/>
    <w:multiLevelType w:val="hybridMultilevel"/>
    <w:tmpl w:val="3BE071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6D92529A"/>
    <w:multiLevelType w:val="hybridMultilevel"/>
    <w:tmpl w:val="676400CC"/>
    <w:lvl w:ilvl="0" w:tplc="D4D8DD2A">
      <w:start w:val="1"/>
      <w:numFmt w:val="lowerLetter"/>
      <w:lvlText w:val="%1)"/>
      <w:lvlJc w:val="left"/>
      <w:pPr>
        <w:ind w:left="720" w:hanging="360"/>
      </w:pPr>
      <w:rPr>
        <w:rFonts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716E4A24"/>
    <w:multiLevelType w:val="hybridMultilevel"/>
    <w:tmpl w:val="CE40084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1"/>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isplayBackgroundShape/>
  <w:proofState w:spelling="clean" w:grammar="clean"/>
  <w:defaultTabStop w:val="708"/>
  <w:hyphenationZone w:val="425"/>
  <w:characterSpacingControl w:val="doNotCompress"/>
  <w:hdrShapeDefaults>
    <o:shapedefaults v:ext="edit" spidmax="8193">
      <o:colormru v:ext="edit" colors="#4ab2d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1151"/>
    <w:rsid w:val="00010828"/>
    <w:rsid w:val="00011162"/>
    <w:rsid w:val="00012472"/>
    <w:rsid w:val="00014338"/>
    <w:rsid w:val="00017C15"/>
    <w:rsid w:val="00027522"/>
    <w:rsid w:val="0003063D"/>
    <w:rsid w:val="00030C45"/>
    <w:rsid w:val="00032493"/>
    <w:rsid w:val="00032C51"/>
    <w:rsid w:val="00033D4C"/>
    <w:rsid w:val="000404A1"/>
    <w:rsid w:val="00040668"/>
    <w:rsid w:val="00041C8D"/>
    <w:rsid w:val="00041F82"/>
    <w:rsid w:val="000440F1"/>
    <w:rsid w:val="00044837"/>
    <w:rsid w:val="00044E5C"/>
    <w:rsid w:val="0004686A"/>
    <w:rsid w:val="000468E2"/>
    <w:rsid w:val="00046B6C"/>
    <w:rsid w:val="00052AC4"/>
    <w:rsid w:val="000568A9"/>
    <w:rsid w:val="00056A79"/>
    <w:rsid w:val="00061041"/>
    <w:rsid w:val="0006245D"/>
    <w:rsid w:val="00064A1E"/>
    <w:rsid w:val="00064B95"/>
    <w:rsid w:val="00071E0B"/>
    <w:rsid w:val="00072A23"/>
    <w:rsid w:val="00073BB0"/>
    <w:rsid w:val="0007788B"/>
    <w:rsid w:val="000800AC"/>
    <w:rsid w:val="000841CF"/>
    <w:rsid w:val="0008542A"/>
    <w:rsid w:val="0009065C"/>
    <w:rsid w:val="00090A45"/>
    <w:rsid w:val="00093278"/>
    <w:rsid w:val="0009482B"/>
    <w:rsid w:val="00096045"/>
    <w:rsid w:val="000A487A"/>
    <w:rsid w:val="000A5750"/>
    <w:rsid w:val="000A77ED"/>
    <w:rsid w:val="000B146E"/>
    <w:rsid w:val="000B5D79"/>
    <w:rsid w:val="000C10B9"/>
    <w:rsid w:val="000C2BB9"/>
    <w:rsid w:val="000C4503"/>
    <w:rsid w:val="000C4A8E"/>
    <w:rsid w:val="000C5889"/>
    <w:rsid w:val="000C5A04"/>
    <w:rsid w:val="000D0BA7"/>
    <w:rsid w:val="000D5C91"/>
    <w:rsid w:val="000D5CD5"/>
    <w:rsid w:val="000D6E20"/>
    <w:rsid w:val="000E554C"/>
    <w:rsid w:val="000E5B59"/>
    <w:rsid w:val="000E7EC3"/>
    <w:rsid w:val="000F52A3"/>
    <w:rsid w:val="001024E9"/>
    <w:rsid w:val="0010274A"/>
    <w:rsid w:val="0010336E"/>
    <w:rsid w:val="001053E4"/>
    <w:rsid w:val="00110A12"/>
    <w:rsid w:val="001119EC"/>
    <w:rsid w:val="001126D7"/>
    <w:rsid w:val="00112B02"/>
    <w:rsid w:val="0012006D"/>
    <w:rsid w:val="001201D7"/>
    <w:rsid w:val="00124152"/>
    <w:rsid w:val="00124DF1"/>
    <w:rsid w:val="0012670D"/>
    <w:rsid w:val="001268AA"/>
    <w:rsid w:val="001274FF"/>
    <w:rsid w:val="00127CD5"/>
    <w:rsid w:val="00131638"/>
    <w:rsid w:val="001318D2"/>
    <w:rsid w:val="001330E3"/>
    <w:rsid w:val="00133B79"/>
    <w:rsid w:val="0013417A"/>
    <w:rsid w:val="00134EEA"/>
    <w:rsid w:val="001350F1"/>
    <w:rsid w:val="001403F3"/>
    <w:rsid w:val="001408F8"/>
    <w:rsid w:val="00140D44"/>
    <w:rsid w:val="0014284A"/>
    <w:rsid w:val="00143222"/>
    <w:rsid w:val="00143D5E"/>
    <w:rsid w:val="00143F22"/>
    <w:rsid w:val="00145CE7"/>
    <w:rsid w:val="00145D17"/>
    <w:rsid w:val="00146092"/>
    <w:rsid w:val="00146F00"/>
    <w:rsid w:val="00147864"/>
    <w:rsid w:val="00151919"/>
    <w:rsid w:val="0015466E"/>
    <w:rsid w:val="00155908"/>
    <w:rsid w:val="001565E6"/>
    <w:rsid w:val="0015724D"/>
    <w:rsid w:val="001648EE"/>
    <w:rsid w:val="00164B65"/>
    <w:rsid w:val="00166794"/>
    <w:rsid w:val="001703B9"/>
    <w:rsid w:val="0017229A"/>
    <w:rsid w:val="00175A64"/>
    <w:rsid w:val="001773F7"/>
    <w:rsid w:val="001775DF"/>
    <w:rsid w:val="00181280"/>
    <w:rsid w:val="00182AD0"/>
    <w:rsid w:val="00187D0F"/>
    <w:rsid w:val="001912C3"/>
    <w:rsid w:val="001917EA"/>
    <w:rsid w:val="0019244D"/>
    <w:rsid w:val="001937D1"/>
    <w:rsid w:val="001940AA"/>
    <w:rsid w:val="001A0AA8"/>
    <w:rsid w:val="001A138D"/>
    <w:rsid w:val="001A36AE"/>
    <w:rsid w:val="001A40F5"/>
    <w:rsid w:val="001B52CA"/>
    <w:rsid w:val="001B53A0"/>
    <w:rsid w:val="001B588A"/>
    <w:rsid w:val="001B5F70"/>
    <w:rsid w:val="001B63F4"/>
    <w:rsid w:val="001B641A"/>
    <w:rsid w:val="001C09FE"/>
    <w:rsid w:val="001C13B1"/>
    <w:rsid w:val="001C1C2A"/>
    <w:rsid w:val="001C312C"/>
    <w:rsid w:val="001C67B0"/>
    <w:rsid w:val="001C6FB4"/>
    <w:rsid w:val="001C79FA"/>
    <w:rsid w:val="001D4579"/>
    <w:rsid w:val="001E1B3E"/>
    <w:rsid w:val="001E25C4"/>
    <w:rsid w:val="001E6DFD"/>
    <w:rsid w:val="001E6E03"/>
    <w:rsid w:val="001E787B"/>
    <w:rsid w:val="001E7B54"/>
    <w:rsid w:val="001E7B9E"/>
    <w:rsid w:val="001F1599"/>
    <w:rsid w:val="001F23F4"/>
    <w:rsid w:val="001F3470"/>
    <w:rsid w:val="001F575A"/>
    <w:rsid w:val="00201125"/>
    <w:rsid w:val="002011A5"/>
    <w:rsid w:val="002031F3"/>
    <w:rsid w:val="00203CEB"/>
    <w:rsid w:val="002045A6"/>
    <w:rsid w:val="00207D18"/>
    <w:rsid w:val="002120F0"/>
    <w:rsid w:val="00212DE7"/>
    <w:rsid w:val="00215985"/>
    <w:rsid w:val="002172AF"/>
    <w:rsid w:val="002179AC"/>
    <w:rsid w:val="002209C1"/>
    <w:rsid w:val="002217BA"/>
    <w:rsid w:val="00225D7F"/>
    <w:rsid w:val="002263B9"/>
    <w:rsid w:val="002345FF"/>
    <w:rsid w:val="0023701C"/>
    <w:rsid w:val="0024215F"/>
    <w:rsid w:val="002422F5"/>
    <w:rsid w:val="00242B6E"/>
    <w:rsid w:val="002445DE"/>
    <w:rsid w:val="0024481A"/>
    <w:rsid w:val="00245246"/>
    <w:rsid w:val="00245DAF"/>
    <w:rsid w:val="002519B8"/>
    <w:rsid w:val="00254C58"/>
    <w:rsid w:val="002552FA"/>
    <w:rsid w:val="00256EB1"/>
    <w:rsid w:val="00260059"/>
    <w:rsid w:val="00261001"/>
    <w:rsid w:val="00264D91"/>
    <w:rsid w:val="00265433"/>
    <w:rsid w:val="002665BD"/>
    <w:rsid w:val="00267805"/>
    <w:rsid w:val="002723A7"/>
    <w:rsid w:val="00272DDF"/>
    <w:rsid w:val="00273786"/>
    <w:rsid w:val="0027430D"/>
    <w:rsid w:val="00276F80"/>
    <w:rsid w:val="00277410"/>
    <w:rsid w:val="00280ACC"/>
    <w:rsid w:val="002836F5"/>
    <w:rsid w:val="0028402F"/>
    <w:rsid w:val="00284D62"/>
    <w:rsid w:val="00286DCE"/>
    <w:rsid w:val="0029063F"/>
    <w:rsid w:val="002924F3"/>
    <w:rsid w:val="00293A05"/>
    <w:rsid w:val="00295016"/>
    <w:rsid w:val="002964D0"/>
    <w:rsid w:val="002A1959"/>
    <w:rsid w:val="002A5E20"/>
    <w:rsid w:val="002A6696"/>
    <w:rsid w:val="002B085C"/>
    <w:rsid w:val="002B2A2E"/>
    <w:rsid w:val="002B3575"/>
    <w:rsid w:val="002C0800"/>
    <w:rsid w:val="002C47ED"/>
    <w:rsid w:val="002D0B00"/>
    <w:rsid w:val="002D1A38"/>
    <w:rsid w:val="002D373C"/>
    <w:rsid w:val="002D4C09"/>
    <w:rsid w:val="002D7B77"/>
    <w:rsid w:val="002E198E"/>
    <w:rsid w:val="002E413D"/>
    <w:rsid w:val="002E60A2"/>
    <w:rsid w:val="002E74CE"/>
    <w:rsid w:val="002F0076"/>
    <w:rsid w:val="002F07A8"/>
    <w:rsid w:val="002F1B6B"/>
    <w:rsid w:val="002F3672"/>
    <w:rsid w:val="002F4F95"/>
    <w:rsid w:val="002F7DEA"/>
    <w:rsid w:val="0030150B"/>
    <w:rsid w:val="00303717"/>
    <w:rsid w:val="00304123"/>
    <w:rsid w:val="00306C6A"/>
    <w:rsid w:val="00307227"/>
    <w:rsid w:val="00307688"/>
    <w:rsid w:val="00307E60"/>
    <w:rsid w:val="003105D0"/>
    <w:rsid w:val="00310B04"/>
    <w:rsid w:val="003116A6"/>
    <w:rsid w:val="00312137"/>
    <w:rsid w:val="00314295"/>
    <w:rsid w:val="003153E1"/>
    <w:rsid w:val="003155C5"/>
    <w:rsid w:val="00315695"/>
    <w:rsid w:val="003161A4"/>
    <w:rsid w:val="00321AA3"/>
    <w:rsid w:val="00322042"/>
    <w:rsid w:val="00323478"/>
    <w:rsid w:val="00323895"/>
    <w:rsid w:val="003261C4"/>
    <w:rsid w:val="00332994"/>
    <w:rsid w:val="0033395E"/>
    <w:rsid w:val="00333BE8"/>
    <w:rsid w:val="00333CD5"/>
    <w:rsid w:val="00336350"/>
    <w:rsid w:val="00337522"/>
    <w:rsid w:val="0033787C"/>
    <w:rsid w:val="0033795F"/>
    <w:rsid w:val="00342C19"/>
    <w:rsid w:val="00343B0D"/>
    <w:rsid w:val="0034560B"/>
    <w:rsid w:val="00345D0F"/>
    <w:rsid w:val="003472B3"/>
    <w:rsid w:val="00347C10"/>
    <w:rsid w:val="00350DEA"/>
    <w:rsid w:val="003553FE"/>
    <w:rsid w:val="0036073F"/>
    <w:rsid w:val="00365ABF"/>
    <w:rsid w:val="0036610C"/>
    <w:rsid w:val="0037183E"/>
    <w:rsid w:val="003721B2"/>
    <w:rsid w:val="00376390"/>
    <w:rsid w:val="00376637"/>
    <w:rsid w:val="003766AC"/>
    <w:rsid w:val="00376A81"/>
    <w:rsid w:val="0038031D"/>
    <w:rsid w:val="00381879"/>
    <w:rsid w:val="003854DE"/>
    <w:rsid w:val="00386B04"/>
    <w:rsid w:val="00387DC9"/>
    <w:rsid w:val="00393B71"/>
    <w:rsid w:val="003A39ED"/>
    <w:rsid w:val="003A3A8E"/>
    <w:rsid w:val="003A44DA"/>
    <w:rsid w:val="003A6A5A"/>
    <w:rsid w:val="003A6BAD"/>
    <w:rsid w:val="003B08F2"/>
    <w:rsid w:val="003B55AD"/>
    <w:rsid w:val="003B5DA2"/>
    <w:rsid w:val="003B7F49"/>
    <w:rsid w:val="003C3DCD"/>
    <w:rsid w:val="003C5056"/>
    <w:rsid w:val="003C7282"/>
    <w:rsid w:val="003D3371"/>
    <w:rsid w:val="003D46D0"/>
    <w:rsid w:val="003D6905"/>
    <w:rsid w:val="003D7953"/>
    <w:rsid w:val="003E2043"/>
    <w:rsid w:val="003E381E"/>
    <w:rsid w:val="003E5020"/>
    <w:rsid w:val="003F01CF"/>
    <w:rsid w:val="003F15DB"/>
    <w:rsid w:val="003F2702"/>
    <w:rsid w:val="003F421D"/>
    <w:rsid w:val="003F4487"/>
    <w:rsid w:val="003F5E7E"/>
    <w:rsid w:val="003F70CA"/>
    <w:rsid w:val="00400510"/>
    <w:rsid w:val="0040278D"/>
    <w:rsid w:val="00402AAD"/>
    <w:rsid w:val="00402C25"/>
    <w:rsid w:val="004060B4"/>
    <w:rsid w:val="004060C4"/>
    <w:rsid w:val="00407CB0"/>
    <w:rsid w:val="00414ADE"/>
    <w:rsid w:val="004152AD"/>
    <w:rsid w:val="00415AD1"/>
    <w:rsid w:val="0041697B"/>
    <w:rsid w:val="0042068A"/>
    <w:rsid w:val="00421EB2"/>
    <w:rsid w:val="0042285F"/>
    <w:rsid w:val="00422A6E"/>
    <w:rsid w:val="0042363B"/>
    <w:rsid w:val="00424EEA"/>
    <w:rsid w:val="00425423"/>
    <w:rsid w:val="00426D7C"/>
    <w:rsid w:val="00430202"/>
    <w:rsid w:val="004304C0"/>
    <w:rsid w:val="00430F1F"/>
    <w:rsid w:val="00432B72"/>
    <w:rsid w:val="00433016"/>
    <w:rsid w:val="004342F1"/>
    <w:rsid w:val="00434EB9"/>
    <w:rsid w:val="0043690E"/>
    <w:rsid w:val="00437419"/>
    <w:rsid w:val="00440A7E"/>
    <w:rsid w:val="004414D8"/>
    <w:rsid w:val="004414F5"/>
    <w:rsid w:val="004433A7"/>
    <w:rsid w:val="00450A5F"/>
    <w:rsid w:val="00451514"/>
    <w:rsid w:val="004515A8"/>
    <w:rsid w:val="004520A4"/>
    <w:rsid w:val="004523A8"/>
    <w:rsid w:val="004529BF"/>
    <w:rsid w:val="00452EBC"/>
    <w:rsid w:val="004546BB"/>
    <w:rsid w:val="00456189"/>
    <w:rsid w:val="00456C5E"/>
    <w:rsid w:val="00457E96"/>
    <w:rsid w:val="004601EE"/>
    <w:rsid w:val="00460BB6"/>
    <w:rsid w:val="004614CA"/>
    <w:rsid w:val="0046566E"/>
    <w:rsid w:val="0047025A"/>
    <w:rsid w:val="00471AA4"/>
    <w:rsid w:val="00472177"/>
    <w:rsid w:val="00473924"/>
    <w:rsid w:val="0047461F"/>
    <w:rsid w:val="00474A9F"/>
    <w:rsid w:val="00480523"/>
    <w:rsid w:val="00481921"/>
    <w:rsid w:val="00481A7B"/>
    <w:rsid w:val="00481BE5"/>
    <w:rsid w:val="00484798"/>
    <w:rsid w:val="00484FF9"/>
    <w:rsid w:val="004874BE"/>
    <w:rsid w:val="00487B2C"/>
    <w:rsid w:val="00490ACE"/>
    <w:rsid w:val="00491A61"/>
    <w:rsid w:val="00491C96"/>
    <w:rsid w:val="0049236D"/>
    <w:rsid w:val="00492FE8"/>
    <w:rsid w:val="0049594F"/>
    <w:rsid w:val="00496359"/>
    <w:rsid w:val="0049774F"/>
    <w:rsid w:val="004A2BF5"/>
    <w:rsid w:val="004A5F59"/>
    <w:rsid w:val="004B1405"/>
    <w:rsid w:val="004B293C"/>
    <w:rsid w:val="004B2FF6"/>
    <w:rsid w:val="004B336F"/>
    <w:rsid w:val="004B408C"/>
    <w:rsid w:val="004B45D3"/>
    <w:rsid w:val="004B4DD8"/>
    <w:rsid w:val="004B69D1"/>
    <w:rsid w:val="004C037C"/>
    <w:rsid w:val="004C128A"/>
    <w:rsid w:val="004C29E4"/>
    <w:rsid w:val="004C3F98"/>
    <w:rsid w:val="004C6E5A"/>
    <w:rsid w:val="004D257A"/>
    <w:rsid w:val="004D2B48"/>
    <w:rsid w:val="004D7E02"/>
    <w:rsid w:val="004E5180"/>
    <w:rsid w:val="004F44C7"/>
    <w:rsid w:val="004F489F"/>
    <w:rsid w:val="004F766F"/>
    <w:rsid w:val="004F7944"/>
    <w:rsid w:val="00500A13"/>
    <w:rsid w:val="00502E1D"/>
    <w:rsid w:val="00505F4F"/>
    <w:rsid w:val="005069B2"/>
    <w:rsid w:val="00511BA7"/>
    <w:rsid w:val="0051249E"/>
    <w:rsid w:val="00512F22"/>
    <w:rsid w:val="00513AD3"/>
    <w:rsid w:val="00514215"/>
    <w:rsid w:val="005167B1"/>
    <w:rsid w:val="005174E9"/>
    <w:rsid w:val="00517B91"/>
    <w:rsid w:val="005215EE"/>
    <w:rsid w:val="005308AB"/>
    <w:rsid w:val="0053147F"/>
    <w:rsid w:val="00536A7B"/>
    <w:rsid w:val="00542B3A"/>
    <w:rsid w:val="00544EC9"/>
    <w:rsid w:val="00552011"/>
    <w:rsid w:val="005520BF"/>
    <w:rsid w:val="0056245C"/>
    <w:rsid w:val="0056598A"/>
    <w:rsid w:val="00565C2B"/>
    <w:rsid w:val="00567207"/>
    <w:rsid w:val="00573B51"/>
    <w:rsid w:val="00573C87"/>
    <w:rsid w:val="0057407F"/>
    <w:rsid w:val="00574544"/>
    <w:rsid w:val="00575BB2"/>
    <w:rsid w:val="005765FB"/>
    <w:rsid w:val="00576907"/>
    <w:rsid w:val="00580251"/>
    <w:rsid w:val="0058035A"/>
    <w:rsid w:val="0058079C"/>
    <w:rsid w:val="005816D1"/>
    <w:rsid w:val="00581C0F"/>
    <w:rsid w:val="00582919"/>
    <w:rsid w:val="00583131"/>
    <w:rsid w:val="00586BF3"/>
    <w:rsid w:val="00587366"/>
    <w:rsid w:val="0059227D"/>
    <w:rsid w:val="00595511"/>
    <w:rsid w:val="00595B8D"/>
    <w:rsid w:val="005A1CD1"/>
    <w:rsid w:val="005A2A65"/>
    <w:rsid w:val="005A3513"/>
    <w:rsid w:val="005A3BD7"/>
    <w:rsid w:val="005A459B"/>
    <w:rsid w:val="005B118B"/>
    <w:rsid w:val="005B15EB"/>
    <w:rsid w:val="005B6696"/>
    <w:rsid w:val="005B6D6F"/>
    <w:rsid w:val="005B7C5D"/>
    <w:rsid w:val="005C1A74"/>
    <w:rsid w:val="005C3294"/>
    <w:rsid w:val="005C3EA6"/>
    <w:rsid w:val="005C6F55"/>
    <w:rsid w:val="005D27DD"/>
    <w:rsid w:val="005D3493"/>
    <w:rsid w:val="005D5087"/>
    <w:rsid w:val="005E0ECF"/>
    <w:rsid w:val="005E37D1"/>
    <w:rsid w:val="005E390A"/>
    <w:rsid w:val="005E6027"/>
    <w:rsid w:val="005E64D8"/>
    <w:rsid w:val="005F00F4"/>
    <w:rsid w:val="005F04FE"/>
    <w:rsid w:val="005F1C39"/>
    <w:rsid w:val="005F52F5"/>
    <w:rsid w:val="005F62B2"/>
    <w:rsid w:val="005F676D"/>
    <w:rsid w:val="005F715E"/>
    <w:rsid w:val="006005C1"/>
    <w:rsid w:val="00602995"/>
    <w:rsid w:val="00604010"/>
    <w:rsid w:val="00604626"/>
    <w:rsid w:val="00604AC3"/>
    <w:rsid w:val="006071D8"/>
    <w:rsid w:val="00607586"/>
    <w:rsid w:val="00612B6E"/>
    <w:rsid w:val="00613554"/>
    <w:rsid w:val="006200BA"/>
    <w:rsid w:val="00620C3A"/>
    <w:rsid w:val="00622B06"/>
    <w:rsid w:val="006236CE"/>
    <w:rsid w:val="0063096E"/>
    <w:rsid w:val="00631A39"/>
    <w:rsid w:val="00635307"/>
    <w:rsid w:val="006355EC"/>
    <w:rsid w:val="00641055"/>
    <w:rsid w:val="00644015"/>
    <w:rsid w:val="006465D2"/>
    <w:rsid w:val="00646A08"/>
    <w:rsid w:val="00647A04"/>
    <w:rsid w:val="006513FD"/>
    <w:rsid w:val="00653532"/>
    <w:rsid w:val="00653773"/>
    <w:rsid w:val="006540A5"/>
    <w:rsid w:val="006569F7"/>
    <w:rsid w:val="0066099D"/>
    <w:rsid w:val="0066255A"/>
    <w:rsid w:val="00662C69"/>
    <w:rsid w:val="00664C1C"/>
    <w:rsid w:val="00672268"/>
    <w:rsid w:val="00673A73"/>
    <w:rsid w:val="0067774F"/>
    <w:rsid w:val="00683446"/>
    <w:rsid w:val="00683948"/>
    <w:rsid w:val="00687410"/>
    <w:rsid w:val="006879A6"/>
    <w:rsid w:val="00687EDA"/>
    <w:rsid w:val="006920A9"/>
    <w:rsid w:val="006925D9"/>
    <w:rsid w:val="00693427"/>
    <w:rsid w:val="00694362"/>
    <w:rsid w:val="00696EF8"/>
    <w:rsid w:val="006A0E68"/>
    <w:rsid w:val="006A153F"/>
    <w:rsid w:val="006A6003"/>
    <w:rsid w:val="006A79F8"/>
    <w:rsid w:val="006B0198"/>
    <w:rsid w:val="006B12E8"/>
    <w:rsid w:val="006B4A20"/>
    <w:rsid w:val="006C1A3C"/>
    <w:rsid w:val="006C2A0E"/>
    <w:rsid w:val="006C50C2"/>
    <w:rsid w:val="006C563A"/>
    <w:rsid w:val="006C643E"/>
    <w:rsid w:val="006D27EF"/>
    <w:rsid w:val="006D2D9A"/>
    <w:rsid w:val="006D52D1"/>
    <w:rsid w:val="006D5740"/>
    <w:rsid w:val="006E1056"/>
    <w:rsid w:val="006E297B"/>
    <w:rsid w:val="006E32BA"/>
    <w:rsid w:val="006E5ECE"/>
    <w:rsid w:val="006F0179"/>
    <w:rsid w:val="006F2C12"/>
    <w:rsid w:val="006F2ED6"/>
    <w:rsid w:val="006F2F92"/>
    <w:rsid w:val="006F3330"/>
    <w:rsid w:val="006F619D"/>
    <w:rsid w:val="006F7CA6"/>
    <w:rsid w:val="00702E2D"/>
    <w:rsid w:val="00703A62"/>
    <w:rsid w:val="00703D40"/>
    <w:rsid w:val="00704712"/>
    <w:rsid w:val="00707096"/>
    <w:rsid w:val="00711F33"/>
    <w:rsid w:val="00715428"/>
    <w:rsid w:val="00721F66"/>
    <w:rsid w:val="00722530"/>
    <w:rsid w:val="0072352D"/>
    <w:rsid w:val="00723622"/>
    <w:rsid w:val="007236F8"/>
    <w:rsid w:val="007237BF"/>
    <w:rsid w:val="00723FE8"/>
    <w:rsid w:val="0072483C"/>
    <w:rsid w:val="007277BA"/>
    <w:rsid w:val="00731F5E"/>
    <w:rsid w:val="007344D3"/>
    <w:rsid w:val="00736D70"/>
    <w:rsid w:val="007408CD"/>
    <w:rsid w:val="00741790"/>
    <w:rsid w:val="00742974"/>
    <w:rsid w:val="007479C2"/>
    <w:rsid w:val="00750A80"/>
    <w:rsid w:val="0075151E"/>
    <w:rsid w:val="0075265E"/>
    <w:rsid w:val="0075416E"/>
    <w:rsid w:val="0075440D"/>
    <w:rsid w:val="00754C6D"/>
    <w:rsid w:val="00755DFC"/>
    <w:rsid w:val="0075650E"/>
    <w:rsid w:val="00757995"/>
    <w:rsid w:val="00760242"/>
    <w:rsid w:val="00763BA6"/>
    <w:rsid w:val="00765665"/>
    <w:rsid w:val="00772077"/>
    <w:rsid w:val="00774DFD"/>
    <w:rsid w:val="00776AF5"/>
    <w:rsid w:val="00777013"/>
    <w:rsid w:val="00786A90"/>
    <w:rsid w:val="007914E4"/>
    <w:rsid w:val="0079761F"/>
    <w:rsid w:val="007A1303"/>
    <w:rsid w:val="007A1F76"/>
    <w:rsid w:val="007B06AA"/>
    <w:rsid w:val="007B1E0A"/>
    <w:rsid w:val="007B30F3"/>
    <w:rsid w:val="007B3E8D"/>
    <w:rsid w:val="007B52FE"/>
    <w:rsid w:val="007B55C1"/>
    <w:rsid w:val="007C0013"/>
    <w:rsid w:val="007C2559"/>
    <w:rsid w:val="007C2A76"/>
    <w:rsid w:val="007C2D96"/>
    <w:rsid w:val="007C32A1"/>
    <w:rsid w:val="007C3417"/>
    <w:rsid w:val="007C37D2"/>
    <w:rsid w:val="007C3CE8"/>
    <w:rsid w:val="007C503B"/>
    <w:rsid w:val="007C5DF8"/>
    <w:rsid w:val="007D151A"/>
    <w:rsid w:val="007D25F5"/>
    <w:rsid w:val="007D709E"/>
    <w:rsid w:val="007D7EF3"/>
    <w:rsid w:val="007E30E1"/>
    <w:rsid w:val="007E4B68"/>
    <w:rsid w:val="007E4D41"/>
    <w:rsid w:val="007E5278"/>
    <w:rsid w:val="007E5B30"/>
    <w:rsid w:val="007E68E3"/>
    <w:rsid w:val="007F041D"/>
    <w:rsid w:val="007F09AF"/>
    <w:rsid w:val="007F3E90"/>
    <w:rsid w:val="007F6F0F"/>
    <w:rsid w:val="007F78C6"/>
    <w:rsid w:val="007F7B9E"/>
    <w:rsid w:val="00806BD3"/>
    <w:rsid w:val="00812291"/>
    <w:rsid w:val="008167F5"/>
    <w:rsid w:val="00820091"/>
    <w:rsid w:val="008200A3"/>
    <w:rsid w:val="008205A4"/>
    <w:rsid w:val="008257FE"/>
    <w:rsid w:val="00826660"/>
    <w:rsid w:val="0083026A"/>
    <w:rsid w:val="008370E5"/>
    <w:rsid w:val="008400CC"/>
    <w:rsid w:val="00840559"/>
    <w:rsid w:val="00843588"/>
    <w:rsid w:val="00844BA7"/>
    <w:rsid w:val="00844EAF"/>
    <w:rsid w:val="00846EB8"/>
    <w:rsid w:val="008473FA"/>
    <w:rsid w:val="00847700"/>
    <w:rsid w:val="008515F8"/>
    <w:rsid w:val="008523BA"/>
    <w:rsid w:val="00853002"/>
    <w:rsid w:val="008560F4"/>
    <w:rsid w:val="008561D0"/>
    <w:rsid w:val="00862419"/>
    <w:rsid w:val="0086244C"/>
    <w:rsid w:val="00864611"/>
    <w:rsid w:val="00864E61"/>
    <w:rsid w:val="00872EE9"/>
    <w:rsid w:val="00875167"/>
    <w:rsid w:val="008830E6"/>
    <w:rsid w:val="00883450"/>
    <w:rsid w:val="00883726"/>
    <w:rsid w:val="008847C8"/>
    <w:rsid w:val="008927AE"/>
    <w:rsid w:val="00896BB3"/>
    <w:rsid w:val="008972CA"/>
    <w:rsid w:val="00897A98"/>
    <w:rsid w:val="008A06DA"/>
    <w:rsid w:val="008A2F18"/>
    <w:rsid w:val="008A3355"/>
    <w:rsid w:val="008A606B"/>
    <w:rsid w:val="008A76AC"/>
    <w:rsid w:val="008A7D54"/>
    <w:rsid w:val="008A7E1D"/>
    <w:rsid w:val="008B02F6"/>
    <w:rsid w:val="008B1786"/>
    <w:rsid w:val="008B34E5"/>
    <w:rsid w:val="008C2801"/>
    <w:rsid w:val="008C2B3C"/>
    <w:rsid w:val="008C37E0"/>
    <w:rsid w:val="008C41A7"/>
    <w:rsid w:val="008C517B"/>
    <w:rsid w:val="008C549F"/>
    <w:rsid w:val="008C5699"/>
    <w:rsid w:val="008C67D3"/>
    <w:rsid w:val="008D02A3"/>
    <w:rsid w:val="008D200A"/>
    <w:rsid w:val="008D30E8"/>
    <w:rsid w:val="008D7A0A"/>
    <w:rsid w:val="008E11CC"/>
    <w:rsid w:val="008E1DB3"/>
    <w:rsid w:val="008E2CD4"/>
    <w:rsid w:val="008E40FB"/>
    <w:rsid w:val="008E79C6"/>
    <w:rsid w:val="008F114A"/>
    <w:rsid w:val="008F12E6"/>
    <w:rsid w:val="008F1759"/>
    <w:rsid w:val="008F22E9"/>
    <w:rsid w:val="008F54B7"/>
    <w:rsid w:val="00903AE9"/>
    <w:rsid w:val="009069BD"/>
    <w:rsid w:val="009071FE"/>
    <w:rsid w:val="00910B85"/>
    <w:rsid w:val="00911F7B"/>
    <w:rsid w:val="00912296"/>
    <w:rsid w:val="009136EF"/>
    <w:rsid w:val="009148A0"/>
    <w:rsid w:val="00914B56"/>
    <w:rsid w:val="00915778"/>
    <w:rsid w:val="009164DD"/>
    <w:rsid w:val="00917747"/>
    <w:rsid w:val="00920304"/>
    <w:rsid w:val="00930A12"/>
    <w:rsid w:val="009316E9"/>
    <w:rsid w:val="00931874"/>
    <w:rsid w:val="009405D9"/>
    <w:rsid w:val="00942DB3"/>
    <w:rsid w:val="0094362A"/>
    <w:rsid w:val="00944625"/>
    <w:rsid w:val="00945309"/>
    <w:rsid w:val="00950DE7"/>
    <w:rsid w:val="00953E8D"/>
    <w:rsid w:val="0095513F"/>
    <w:rsid w:val="00955339"/>
    <w:rsid w:val="009563A5"/>
    <w:rsid w:val="009573B2"/>
    <w:rsid w:val="009606E6"/>
    <w:rsid w:val="00962F40"/>
    <w:rsid w:val="00965C4A"/>
    <w:rsid w:val="00970F42"/>
    <w:rsid w:val="00972668"/>
    <w:rsid w:val="009727B4"/>
    <w:rsid w:val="00975145"/>
    <w:rsid w:val="009756E9"/>
    <w:rsid w:val="00975E7A"/>
    <w:rsid w:val="00975EBD"/>
    <w:rsid w:val="00982B0A"/>
    <w:rsid w:val="00982F3B"/>
    <w:rsid w:val="00985E23"/>
    <w:rsid w:val="009864F1"/>
    <w:rsid w:val="009942EC"/>
    <w:rsid w:val="009974ED"/>
    <w:rsid w:val="0099752D"/>
    <w:rsid w:val="009A20BA"/>
    <w:rsid w:val="009A481A"/>
    <w:rsid w:val="009A5191"/>
    <w:rsid w:val="009A608D"/>
    <w:rsid w:val="009A61AE"/>
    <w:rsid w:val="009A6897"/>
    <w:rsid w:val="009A77B4"/>
    <w:rsid w:val="009B06EC"/>
    <w:rsid w:val="009B0F5C"/>
    <w:rsid w:val="009B11D6"/>
    <w:rsid w:val="009B134A"/>
    <w:rsid w:val="009B4864"/>
    <w:rsid w:val="009B6F16"/>
    <w:rsid w:val="009B7441"/>
    <w:rsid w:val="009C7E8D"/>
    <w:rsid w:val="009D0AAC"/>
    <w:rsid w:val="009D1B5E"/>
    <w:rsid w:val="009D3BF0"/>
    <w:rsid w:val="009D49B8"/>
    <w:rsid w:val="009D61D9"/>
    <w:rsid w:val="009D731C"/>
    <w:rsid w:val="009E4942"/>
    <w:rsid w:val="009E71F2"/>
    <w:rsid w:val="009E78F0"/>
    <w:rsid w:val="009F50DE"/>
    <w:rsid w:val="009F6BE1"/>
    <w:rsid w:val="009F7BB0"/>
    <w:rsid w:val="00A018E7"/>
    <w:rsid w:val="00A0308D"/>
    <w:rsid w:val="00A05CF7"/>
    <w:rsid w:val="00A07BCB"/>
    <w:rsid w:val="00A07D84"/>
    <w:rsid w:val="00A11AF8"/>
    <w:rsid w:val="00A123DE"/>
    <w:rsid w:val="00A12D58"/>
    <w:rsid w:val="00A13811"/>
    <w:rsid w:val="00A14ECC"/>
    <w:rsid w:val="00A23406"/>
    <w:rsid w:val="00A235D0"/>
    <w:rsid w:val="00A247D7"/>
    <w:rsid w:val="00A274EA"/>
    <w:rsid w:val="00A3221A"/>
    <w:rsid w:val="00A3276A"/>
    <w:rsid w:val="00A349D2"/>
    <w:rsid w:val="00A462D5"/>
    <w:rsid w:val="00A463AD"/>
    <w:rsid w:val="00A518CE"/>
    <w:rsid w:val="00A5309D"/>
    <w:rsid w:val="00A56536"/>
    <w:rsid w:val="00A572BC"/>
    <w:rsid w:val="00A575AA"/>
    <w:rsid w:val="00A63D4F"/>
    <w:rsid w:val="00A6482F"/>
    <w:rsid w:val="00A65537"/>
    <w:rsid w:val="00A67E2D"/>
    <w:rsid w:val="00A70CF3"/>
    <w:rsid w:val="00A718D1"/>
    <w:rsid w:val="00A74434"/>
    <w:rsid w:val="00A75262"/>
    <w:rsid w:val="00A81889"/>
    <w:rsid w:val="00A82724"/>
    <w:rsid w:val="00A82BDD"/>
    <w:rsid w:val="00A8620F"/>
    <w:rsid w:val="00A8769A"/>
    <w:rsid w:val="00A91395"/>
    <w:rsid w:val="00A92E7B"/>
    <w:rsid w:val="00A941D3"/>
    <w:rsid w:val="00A94F0D"/>
    <w:rsid w:val="00A96236"/>
    <w:rsid w:val="00AA0660"/>
    <w:rsid w:val="00AA0FCE"/>
    <w:rsid w:val="00AA3938"/>
    <w:rsid w:val="00AA594C"/>
    <w:rsid w:val="00AA6228"/>
    <w:rsid w:val="00AA65CD"/>
    <w:rsid w:val="00AA69A4"/>
    <w:rsid w:val="00AB0605"/>
    <w:rsid w:val="00AB1659"/>
    <w:rsid w:val="00AB2460"/>
    <w:rsid w:val="00AB274F"/>
    <w:rsid w:val="00AB3968"/>
    <w:rsid w:val="00AB6BE3"/>
    <w:rsid w:val="00AB6CB1"/>
    <w:rsid w:val="00AC161E"/>
    <w:rsid w:val="00AC17DC"/>
    <w:rsid w:val="00AC1867"/>
    <w:rsid w:val="00AD0B3C"/>
    <w:rsid w:val="00AE0EF7"/>
    <w:rsid w:val="00AE2C6E"/>
    <w:rsid w:val="00AE2F13"/>
    <w:rsid w:val="00AE47F9"/>
    <w:rsid w:val="00AE550B"/>
    <w:rsid w:val="00AE7FC4"/>
    <w:rsid w:val="00AF1F04"/>
    <w:rsid w:val="00AF4C3E"/>
    <w:rsid w:val="00AF6E5C"/>
    <w:rsid w:val="00AF7C72"/>
    <w:rsid w:val="00B00B11"/>
    <w:rsid w:val="00B016F7"/>
    <w:rsid w:val="00B01906"/>
    <w:rsid w:val="00B055B9"/>
    <w:rsid w:val="00B0770C"/>
    <w:rsid w:val="00B10183"/>
    <w:rsid w:val="00B11433"/>
    <w:rsid w:val="00B13437"/>
    <w:rsid w:val="00B13D85"/>
    <w:rsid w:val="00B1662E"/>
    <w:rsid w:val="00B166D9"/>
    <w:rsid w:val="00B1786A"/>
    <w:rsid w:val="00B206D8"/>
    <w:rsid w:val="00B23296"/>
    <w:rsid w:val="00B23F91"/>
    <w:rsid w:val="00B2540D"/>
    <w:rsid w:val="00B260BA"/>
    <w:rsid w:val="00B27596"/>
    <w:rsid w:val="00B27B61"/>
    <w:rsid w:val="00B27F82"/>
    <w:rsid w:val="00B312C7"/>
    <w:rsid w:val="00B3242C"/>
    <w:rsid w:val="00B335B9"/>
    <w:rsid w:val="00B409B8"/>
    <w:rsid w:val="00B436D6"/>
    <w:rsid w:val="00B44916"/>
    <w:rsid w:val="00B44CF8"/>
    <w:rsid w:val="00B50B84"/>
    <w:rsid w:val="00B53A6E"/>
    <w:rsid w:val="00B54A5F"/>
    <w:rsid w:val="00B5631A"/>
    <w:rsid w:val="00B56599"/>
    <w:rsid w:val="00B619D6"/>
    <w:rsid w:val="00B62AFF"/>
    <w:rsid w:val="00B64C56"/>
    <w:rsid w:val="00B65382"/>
    <w:rsid w:val="00B65567"/>
    <w:rsid w:val="00B71823"/>
    <w:rsid w:val="00B7260C"/>
    <w:rsid w:val="00B73838"/>
    <w:rsid w:val="00B81371"/>
    <w:rsid w:val="00B82180"/>
    <w:rsid w:val="00B828E4"/>
    <w:rsid w:val="00B82AE2"/>
    <w:rsid w:val="00B82C49"/>
    <w:rsid w:val="00B841EA"/>
    <w:rsid w:val="00B85265"/>
    <w:rsid w:val="00B86FF4"/>
    <w:rsid w:val="00B87964"/>
    <w:rsid w:val="00B90BE1"/>
    <w:rsid w:val="00B9201C"/>
    <w:rsid w:val="00B974B4"/>
    <w:rsid w:val="00BA0547"/>
    <w:rsid w:val="00BA25D9"/>
    <w:rsid w:val="00BB1153"/>
    <w:rsid w:val="00BB3156"/>
    <w:rsid w:val="00BB3227"/>
    <w:rsid w:val="00BB6662"/>
    <w:rsid w:val="00BB7BCB"/>
    <w:rsid w:val="00BC01AB"/>
    <w:rsid w:val="00BC10E6"/>
    <w:rsid w:val="00BC3150"/>
    <w:rsid w:val="00BC6E49"/>
    <w:rsid w:val="00BC755B"/>
    <w:rsid w:val="00BD1729"/>
    <w:rsid w:val="00BD1B67"/>
    <w:rsid w:val="00BD1EA2"/>
    <w:rsid w:val="00BD23A9"/>
    <w:rsid w:val="00BD2826"/>
    <w:rsid w:val="00BD385D"/>
    <w:rsid w:val="00BD5D7D"/>
    <w:rsid w:val="00BE00FA"/>
    <w:rsid w:val="00BE0C95"/>
    <w:rsid w:val="00BE7363"/>
    <w:rsid w:val="00BF6D83"/>
    <w:rsid w:val="00BF6F10"/>
    <w:rsid w:val="00C036E7"/>
    <w:rsid w:val="00C100D9"/>
    <w:rsid w:val="00C10CB5"/>
    <w:rsid w:val="00C14439"/>
    <w:rsid w:val="00C15817"/>
    <w:rsid w:val="00C174F6"/>
    <w:rsid w:val="00C20AD3"/>
    <w:rsid w:val="00C2139F"/>
    <w:rsid w:val="00C260B5"/>
    <w:rsid w:val="00C274ED"/>
    <w:rsid w:val="00C35AE8"/>
    <w:rsid w:val="00C41972"/>
    <w:rsid w:val="00C43927"/>
    <w:rsid w:val="00C439AC"/>
    <w:rsid w:val="00C43B5B"/>
    <w:rsid w:val="00C4440D"/>
    <w:rsid w:val="00C457B4"/>
    <w:rsid w:val="00C45BF0"/>
    <w:rsid w:val="00C47E49"/>
    <w:rsid w:val="00C5110D"/>
    <w:rsid w:val="00C511AE"/>
    <w:rsid w:val="00C556C4"/>
    <w:rsid w:val="00C566E4"/>
    <w:rsid w:val="00C60625"/>
    <w:rsid w:val="00C6220B"/>
    <w:rsid w:val="00C65B57"/>
    <w:rsid w:val="00C743ED"/>
    <w:rsid w:val="00C820CB"/>
    <w:rsid w:val="00C850BE"/>
    <w:rsid w:val="00C85551"/>
    <w:rsid w:val="00C928F3"/>
    <w:rsid w:val="00C9339E"/>
    <w:rsid w:val="00C9545D"/>
    <w:rsid w:val="00CA3D68"/>
    <w:rsid w:val="00CA41C2"/>
    <w:rsid w:val="00CA63B1"/>
    <w:rsid w:val="00CA7229"/>
    <w:rsid w:val="00CA77CD"/>
    <w:rsid w:val="00CB0611"/>
    <w:rsid w:val="00CB5A51"/>
    <w:rsid w:val="00CC06A9"/>
    <w:rsid w:val="00CC2A7A"/>
    <w:rsid w:val="00CC2F5B"/>
    <w:rsid w:val="00CC3030"/>
    <w:rsid w:val="00CC360E"/>
    <w:rsid w:val="00CC37DB"/>
    <w:rsid w:val="00CC4244"/>
    <w:rsid w:val="00CC5F91"/>
    <w:rsid w:val="00CC665B"/>
    <w:rsid w:val="00CC7A47"/>
    <w:rsid w:val="00CD13B0"/>
    <w:rsid w:val="00CD3B29"/>
    <w:rsid w:val="00CD51CF"/>
    <w:rsid w:val="00CD5569"/>
    <w:rsid w:val="00CD5B62"/>
    <w:rsid w:val="00CD69AB"/>
    <w:rsid w:val="00CD6E86"/>
    <w:rsid w:val="00CD76D4"/>
    <w:rsid w:val="00CD7893"/>
    <w:rsid w:val="00CE7E6A"/>
    <w:rsid w:val="00CF01E7"/>
    <w:rsid w:val="00CF377E"/>
    <w:rsid w:val="00CF3DE0"/>
    <w:rsid w:val="00CF7205"/>
    <w:rsid w:val="00D007E0"/>
    <w:rsid w:val="00D00C90"/>
    <w:rsid w:val="00D06EE0"/>
    <w:rsid w:val="00D07FEA"/>
    <w:rsid w:val="00D1140D"/>
    <w:rsid w:val="00D116AB"/>
    <w:rsid w:val="00D2020B"/>
    <w:rsid w:val="00D2414B"/>
    <w:rsid w:val="00D24785"/>
    <w:rsid w:val="00D2734A"/>
    <w:rsid w:val="00D33B85"/>
    <w:rsid w:val="00D35986"/>
    <w:rsid w:val="00D36C47"/>
    <w:rsid w:val="00D3789A"/>
    <w:rsid w:val="00D37C0A"/>
    <w:rsid w:val="00D400D2"/>
    <w:rsid w:val="00D41E2D"/>
    <w:rsid w:val="00D42F30"/>
    <w:rsid w:val="00D43EE7"/>
    <w:rsid w:val="00D4558B"/>
    <w:rsid w:val="00D4793C"/>
    <w:rsid w:val="00D53308"/>
    <w:rsid w:val="00D56514"/>
    <w:rsid w:val="00D610AA"/>
    <w:rsid w:val="00D65068"/>
    <w:rsid w:val="00D65FA1"/>
    <w:rsid w:val="00D72821"/>
    <w:rsid w:val="00D7291A"/>
    <w:rsid w:val="00D7343A"/>
    <w:rsid w:val="00D73B0B"/>
    <w:rsid w:val="00D745BB"/>
    <w:rsid w:val="00D83C17"/>
    <w:rsid w:val="00D85885"/>
    <w:rsid w:val="00D87652"/>
    <w:rsid w:val="00D91943"/>
    <w:rsid w:val="00D943F1"/>
    <w:rsid w:val="00D9644F"/>
    <w:rsid w:val="00D96F34"/>
    <w:rsid w:val="00D97019"/>
    <w:rsid w:val="00D9771E"/>
    <w:rsid w:val="00DA077D"/>
    <w:rsid w:val="00DA2967"/>
    <w:rsid w:val="00DA2D0E"/>
    <w:rsid w:val="00DA3829"/>
    <w:rsid w:val="00DA3EC8"/>
    <w:rsid w:val="00DA5674"/>
    <w:rsid w:val="00DB196E"/>
    <w:rsid w:val="00DB30CB"/>
    <w:rsid w:val="00DB496E"/>
    <w:rsid w:val="00DB4BEF"/>
    <w:rsid w:val="00DB6CCF"/>
    <w:rsid w:val="00DC3B0B"/>
    <w:rsid w:val="00DC6AEA"/>
    <w:rsid w:val="00DD2C43"/>
    <w:rsid w:val="00DD672D"/>
    <w:rsid w:val="00DE33A5"/>
    <w:rsid w:val="00DE77B7"/>
    <w:rsid w:val="00DF27B2"/>
    <w:rsid w:val="00DF3C5F"/>
    <w:rsid w:val="00DF6136"/>
    <w:rsid w:val="00E01F9D"/>
    <w:rsid w:val="00E03246"/>
    <w:rsid w:val="00E03253"/>
    <w:rsid w:val="00E03C0E"/>
    <w:rsid w:val="00E122C7"/>
    <w:rsid w:val="00E12D1C"/>
    <w:rsid w:val="00E12FAB"/>
    <w:rsid w:val="00E1488D"/>
    <w:rsid w:val="00E15B5E"/>
    <w:rsid w:val="00E16901"/>
    <w:rsid w:val="00E16D47"/>
    <w:rsid w:val="00E1705A"/>
    <w:rsid w:val="00E203ED"/>
    <w:rsid w:val="00E2461C"/>
    <w:rsid w:val="00E27F96"/>
    <w:rsid w:val="00E30F93"/>
    <w:rsid w:val="00E316A4"/>
    <w:rsid w:val="00E32DDF"/>
    <w:rsid w:val="00E345AE"/>
    <w:rsid w:val="00E3473A"/>
    <w:rsid w:val="00E42780"/>
    <w:rsid w:val="00E43ABE"/>
    <w:rsid w:val="00E445BD"/>
    <w:rsid w:val="00E45C03"/>
    <w:rsid w:val="00E47186"/>
    <w:rsid w:val="00E503D5"/>
    <w:rsid w:val="00E509F5"/>
    <w:rsid w:val="00E5243D"/>
    <w:rsid w:val="00E527F8"/>
    <w:rsid w:val="00E531E8"/>
    <w:rsid w:val="00E61F8B"/>
    <w:rsid w:val="00E6241E"/>
    <w:rsid w:val="00E62DEE"/>
    <w:rsid w:val="00E63879"/>
    <w:rsid w:val="00E64282"/>
    <w:rsid w:val="00E727B7"/>
    <w:rsid w:val="00E730AA"/>
    <w:rsid w:val="00E74685"/>
    <w:rsid w:val="00E767B1"/>
    <w:rsid w:val="00E76F52"/>
    <w:rsid w:val="00E82B5C"/>
    <w:rsid w:val="00E84EF2"/>
    <w:rsid w:val="00E854B7"/>
    <w:rsid w:val="00E92503"/>
    <w:rsid w:val="00E9564E"/>
    <w:rsid w:val="00E97547"/>
    <w:rsid w:val="00E977BA"/>
    <w:rsid w:val="00EB21A5"/>
    <w:rsid w:val="00EB295D"/>
    <w:rsid w:val="00EB40DC"/>
    <w:rsid w:val="00EC3934"/>
    <w:rsid w:val="00EC393C"/>
    <w:rsid w:val="00EC455A"/>
    <w:rsid w:val="00EC5D48"/>
    <w:rsid w:val="00EC6983"/>
    <w:rsid w:val="00EC6F13"/>
    <w:rsid w:val="00EC7352"/>
    <w:rsid w:val="00ED3ABA"/>
    <w:rsid w:val="00EE107C"/>
    <w:rsid w:val="00EE1412"/>
    <w:rsid w:val="00EE23EF"/>
    <w:rsid w:val="00EE25CD"/>
    <w:rsid w:val="00EE3C47"/>
    <w:rsid w:val="00EE3E9C"/>
    <w:rsid w:val="00EE41A1"/>
    <w:rsid w:val="00EF13FE"/>
    <w:rsid w:val="00EF1797"/>
    <w:rsid w:val="00EF1B54"/>
    <w:rsid w:val="00EF1BA3"/>
    <w:rsid w:val="00EF329C"/>
    <w:rsid w:val="00EF4C7C"/>
    <w:rsid w:val="00EF5D4D"/>
    <w:rsid w:val="00EF66AC"/>
    <w:rsid w:val="00F038B7"/>
    <w:rsid w:val="00F04044"/>
    <w:rsid w:val="00F046C8"/>
    <w:rsid w:val="00F10D54"/>
    <w:rsid w:val="00F112A0"/>
    <w:rsid w:val="00F12160"/>
    <w:rsid w:val="00F147C6"/>
    <w:rsid w:val="00F17F29"/>
    <w:rsid w:val="00F204A1"/>
    <w:rsid w:val="00F20B3F"/>
    <w:rsid w:val="00F251A9"/>
    <w:rsid w:val="00F2706D"/>
    <w:rsid w:val="00F27C1E"/>
    <w:rsid w:val="00F32BDB"/>
    <w:rsid w:val="00F445F3"/>
    <w:rsid w:val="00F47D3F"/>
    <w:rsid w:val="00F56DBA"/>
    <w:rsid w:val="00F60C62"/>
    <w:rsid w:val="00F64BDB"/>
    <w:rsid w:val="00F66361"/>
    <w:rsid w:val="00F67946"/>
    <w:rsid w:val="00F7228F"/>
    <w:rsid w:val="00F739E9"/>
    <w:rsid w:val="00F84541"/>
    <w:rsid w:val="00F84995"/>
    <w:rsid w:val="00F85237"/>
    <w:rsid w:val="00F85F15"/>
    <w:rsid w:val="00F86F7A"/>
    <w:rsid w:val="00F87655"/>
    <w:rsid w:val="00F9000A"/>
    <w:rsid w:val="00F95148"/>
    <w:rsid w:val="00F95464"/>
    <w:rsid w:val="00F97D82"/>
    <w:rsid w:val="00FA0EE3"/>
    <w:rsid w:val="00FA21B1"/>
    <w:rsid w:val="00FA488E"/>
    <w:rsid w:val="00FA5AE3"/>
    <w:rsid w:val="00FA73DD"/>
    <w:rsid w:val="00FB13C2"/>
    <w:rsid w:val="00FB4157"/>
    <w:rsid w:val="00FB471D"/>
    <w:rsid w:val="00FB52F9"/>
    <w:rsid w:val="00FB5396"/>
    <w:rsid w:val="00FB6B73"/>
    <w:rsid w:val="00FC1EF0"/>
    <w:rsid w:val="00FC76C6"/>
    <w:rsid w:val="00FC7E40"/>
    <w:rsid w:val="00FD0544"/>
    <w:rsid w:val="00FD1976"/>
    <w:rsid w:val="00FD5CA6"/>
    <w:rsid w:val="00FD6B60"/>
    <w:rsid w:val="00FD7591"/>
    <w:rsid w:val="00FD7935"/>
    <w:rsid w:val="00FE04EF"/>
    <w:rsid w:val="00FE2025"/>
    <w:rsid w:val="00FE3809"/>
    <w:rsid w:val="00FE3A9D"/>
    <w:rsid w:val="00FE3ADE"/>
    <w:rsid w:val="00FE49E3"/>
    <w:rsid w:val="00FE7168"/>
    <w:rsid w:val="00FE7E0D"/>
    <w:rsid w:val="00FE7E54"/>
    <w:rsid w:val="00FE7E79"/>
    <w:rsid w:val="00FF1B07"/>
    <w:rsid w:val="00FF231A"/>
    <w:rsid w:val="00FF5C7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colormru v:ext="edit" colors="#4ab2d2"/>
    </o:shapedefaults>
    <o:shapelayout v:ext="edit">
      <o:idmap v:ext="edit" data="1"/>
    </o:shapelayout>
  </w:shapeDefaults>
  <w:decimalSymbol w:val="."/>
  <w:listSeparator w:val=","/>
  <w14:docId w14:val="7A4418CD"/>
  <w14:defaultImageDpi w14:val="300"/>
  <w15:docId w15:val="{45E7D9B9-D055-4214-BFCC-5D7AAF325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349D2"/>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167F5"/>
    <w:pPr>
      <w:spacing w:after="100"/>
    </w:pPr>
  </w:style>
  <w:style w:type="paragraph" w:styleId="TDC2">
    <w:name w:val="toc 2"/>
    <w:basedOn w:val="Normal"/>
    <w:next w:val="Normal"/>
    <w:autoRedefine/>
    <w:uiPriority w:val="39"/>
    <w:unhideWhenUsed/>
    <w:rsid w:val="008167F5"/>
    <w:pPr>
      <w:spacing w:after="100"/>
      <w:ind w:left="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A349D2"/>
    <w:rPr>
      <w:rFonts w:asciiTheme="majorHAnsi" w:eastAsiaTheme="majorEastAsia" w:hAnsiTheme="majorHAnsi" w:cstheme="majorBidi"/>
      <w:color w:val="365F91" w:themeColor="accent1" w:themeShade="BF"/>
      <w:sz w:val="32"/>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3D3371"/>
    <w:pPr>
      <w:autoSpaceDE w:val="0"/>
      <w:autoSpaceDN w:val="0"/>
      <w:adjustRightInd w:val="0"/>
    </w:pPr>
    <w:rPr>
      <w:rFonts w:ascii="Arial" w:eastAsiaTheme="minorHAnsi" w:hAnsi="Arial" w:cs="Arial"/>
      <w:color w:val="000000"/>
      <w:lang w:val="es-MX" w:eastAsia="en-US"/>
    </w:rPr>
  </w:style>
  <w:style w:type="character" w:styleId="nfasissutil">
    <w:name w:val="Subtle Emphasis"/>
    <w:basedOn w:val="Fuentedeprrafopredeter"/>
    <w:uiPriority w:val="19"/>
    <w:qFormat/>
    <w:rsid w:val="0028402F"/>
    <w:rPr>
      <w:i/>
      <w:iCs/>
      <w:color w:val="404040" w:themeColor="text1" w:themeTint="BF"/>
    </w:rPr>
  </w:style>
  <w:style w:type="table" w:customStyle="1" w:styleId="Tablaconcuadrcula12">
    <w:name w:val="Tabla con cuadrícula12"/>
    <w:basedOn w:val="Tablanormal"/>
    <w:next w:val="Tablaconcuadrcula"/>
    <w:uiPriority w:val="59"/>
    <w:rsid w:val="0026005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2">
    <w:name w:val="n2"/>
    <w:basedOn w:val="Normal"/>
    <w:rsid w:val="00573C87"/>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573C87"/>
    <w:rPr>
      <w:i/>
      <w:iCs/>
    </w:rPr>
  </w:style>
  <w:style w:type="paragraph" w:customStyle="1" w:styleId="j">
    <w:name w:val="j"/>
    <w:basedOn w:val="Normal"/>
    <w:rsid w:val="00573C87"/>
    <w:pPr>
      <w:spacing w:before="100" w:beforeAutospacing="1" w:after="100" w:afterAutospacing="1"/>
    </w:pPr>
    <w:rPr>
      <w:rFonts w:ascii="Times New Roman" w:eastAsia="Times New Roman" w:hAnsi="Times New Roman" w:cs="Times New Roman"/>
      <w:lang w:val="es-MX" w:eastAsia="es-MX"/>
    </w:rPr>
  </w:style>
  <w:style w:type="character" w:customStyle="1" w:styleId="nacep">
    <w:name w:val="n_acep"/>
    <w:basedOn w:val="Fuentedeprrafopredeter"/>
    <w:rsid w:val="00573C87"/>
  </w:style>
  <w:style w:type="paragraph" w:customStyle="1" w:styleId="j1">
    <w:name w:val="j1"/>
    <w:basedOn w:val="Normal"/>
    <w:rsid w:val="00573C87"/>
    <w:pPr>
      <w:spacing w:before="100" w:beforeAutospacing="1" w:after="100" w:afterAutospacing="1"/>
    </w:pPr>
    <w:rPr>
      <w:rFonts w:ascii="Times New Roman" w:eastAsia="Times New Roman" w:hAnsi="Times New Roman" w:cs="Times New Roman"/>
      <w:lang w:val="es-MX" w:eastAsia="es-MX"/>
    </w:rPr>
  </w:style>
  <w:style w:type="paragraph" w:customStyle="1" w:styleId="l3">
    <w:name w:val="l3"/>
    <w:basedOn w:val="Normal"/>
    <w:rsid w:val="00573C87"/>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51381">
      <w:bodyDiv w:val="1"/>
      <w:marLeft w:val="0"/>
      <w:marRight w:val="0"/>
      <w:marTop w:val="0"/>
      <w:marBottom w:val="0"/>
      <w:divBdr>
        <w:top w:val="none" w:sz="0" w:space="0" w:color="auto"/>
        <w:left w:val="none" w:sz="0" w:space="0" w:color="auto"/>
        <w:bottom w:val="none" w:sz="0" w:space="0" w:color="auto"/>
        <w:right w:val="none" w:sz="0" w:space="0" w:color="auto"/>
      </w:divBdr>
      <w:divsChild>
        <w:div w:id="1052773095">
          <w:marLeft w:val="0"/>
          <w:marRight w:val="0"/>
          <w:marTop w:val="0"/>
          <w:marBottom w:val="0"/>
          <w:divBdr>
            <w:top w:val="none" w:sz="0" w:space="0" w:color="auto"/>
            <w:left w:val="none" w:sz="0" w:space="0" w:color="auto"/>
            <w:bottom w:val="none" w:sz="0" w:space="0" w:color="auto"/>
            <w:right w:val="none" w:sz="0" w:space="0" w:color="auto"/>
          </w:divBdr>
        </w:div>
        <w:div w:id="1102723128">
          <w:marLeft w:val="0"/>
          <w:marRight w:val="0"/>
          <w:marTop w:val="0"/>
          <w:marBottom w:val="0"/>
          <w:divBdr>
            <w:top w:val="none" w:sz="0" w:space="0" w:color="auto"/>
            <w:left w:val="none" w:sz="0" w:space="0" w:color="auto"/>
            <w:bottom w:val="none" w:sz="0" w:space="0" w:color="auto"/>
            <w:right w:val="none" w:sz="0" w:space="0" w:color="auto"/>
          </w:divBdr>
        </w:div>
        <w:div w:id="1403791646">
          <w:marLeft w:val="0"/>
          <w:marRight w:val="0"/>
          <w:marTop w:val="0"/>
          <w:marBottom w:val="0"/>
          <w:divBdr>
            <w:top w:val="none" w:sz="0" w:space="0" w:color="auto"/>
            <w:left w:val="none" w:sz="0" w:space="0" w:color="auto"/>
            <w:bottom w:val="none" w:sz="0" w:space="0" w:color="auto"/>
            <w:right w:val="none" w:sz="0" w:space="0" w:color="auto"/>
          </w:divBdr>
        </w:div>
      </w:divsChild>
    </w:div>
    <w:div w:id="77558482">
      <w:bodyDiv w:val="1"/>
      <w:marLeft w:val="0"/>
      <w:marRight w:val="0"/>
      <w:marTop w:val="0"/>
      <w:marBottom w:val="0"/>
      <w:divBdr>
        <w:top w:val="none" w:sz="0" w:space="0" w:color="auto"/>
        <w:left w:val="none" w:sz="0" w:space="0" w:color="auto"/>
        <w:bottom w:val="none" w:sz="0" w:space="0" w:color="auto"/>
        <w:right w:val="none" w:sz="0" w:space="0" w:color="auto"/>
      </w:divBdr>
    </w:div>
    <w:div w:id="142965538">
      <w:bodyDiv w:val="1"/>
      <w:marLeft w:val="0"/>
      <w:marRight w:val="0"/>
      <w:marTop w:val="0"/>
      <w:marBottom w:val="0"/>
      <w:divBdr>
        <w:top w:val="none" w:sz="0" w:space="0" w:color="auto"/>
        <w:left w:val="none" w:sz="0" w:space="0" w:color="auto"/>
        <w:bottom w:val="none" w:sz="0" w:space="0" w:color="auto"/>
        <w:right w:val="none" w:sz="0" w:space="0" w:color="auto"/>
      </w:divBdr>
      <w:divsChild>
        <w:div w:id="1995181657">
          <w:marLeft w:val="0"/>
          <w:marRight w:val="0"/>
          <w:marTop w:val="0"/>
          <w:marBottom w:val="240"/>
          <w:divBdr>
            <w:top w:val="none" w:sz="0" w:space="0" w:color="auto"/>
            <w:left w:val="none" w:sz="0" w:space="0" w:color="auto"/>
            <w:bottom w:val="none" w:sz="0" w:space="0" w:color="auto"/>
            <w:right w:val="none" w:sz="0" w:space="0" w:color="auto"/>
          </w:divBdr>
        </w:div>
      </w:divsChild>
    </w:div>
    <w:div w:id="157384342">
      <w:bodyDiv w:val="1"/>
      <w:marLeft w:val="0"/>
      <w:marRight w:val="0"/>
      <w:marTop w:val="0"/>
      <w:marBottom w:val="0"/>
      <w:divBdr>
        <w:top w:val="none" w:sz="0" w:space="0" w:color="auto"/>
        <w:left w:val="none" w:sz="0" w:space="0" w:color="auto"/>
        <w:bottom w:val="none" w:sz="0" w:space="0" w:color="auto"/>
        <w:right w:val="none" w:sz="0" w:space="0" w:color="auto"/>
      </w:divBdr>
    </w:div>
    <w:div w:id="166020497">
      <w:bodyDiv w:val="1"/>
      <w:marLeft w:val="0"/>
      <w:marRight w:val="0"/>
      <w:marTop w:val="0"/>
      <w:marBottom w:val="0"/>
      <w:divBdr>
        <w:top w:val="none" w:sz="0" w:space="0" w:color="auto"/>
        <w:left w:val="none" w:sz="0" w:space="0" w:color="auto"/>
        <w:bottom w:val="none" w:sz="0" w:space="0" w:color="auto"/>
        <w:right w:val="none" w:sz="0" w:space="0" w:color="auto"/>
      </w:divBdr>
    </w:div>
    <w:div w:id="200830252">
      <w:bodyDiv w:val="1"/>
      <w:marLeft w:val="0"/>
      <w:marRight w:val="0"/>
      <w:marTop w:val="0"/>
      <w:marBottom w:val="0"/>
      <w:divBdr>
        <w:top w:val="none" w:sz="0" w:space="0" w:color="auto"/>
        <w:left w:val="none" w:sz="0" w:space="0" w:color="auto"/>
        <w:bottom w:val="none" w:sz="0" w:space="0" w:color="auto"/>
        <w:right w:val="none" w:sz="0" w:space="0" w:color="auto"/>
      </w:divBdr>
    </w:div>
    <w:div w:id="211308058">
      <w:bodyDiv w:val="1"/>
      <w:marLeft w:val="0"/>
      <w:marRight w:val="0"/>
      <w:marTop w:val="0"/>
      <w:marBottom w:val="0"/>
      <w:divBdr>
        <w:top w:val="none" w:sz="0" w:space="0" w:color="auto"/>
        <w:left w:val="none" w:sz="0" w:space="0" w:color="auto"/>
        <w:bottom w:val="none" w:sz="0" w:space="0" w:color="auto"/>
        <w:right w:val="none" w:sz="0" w:space="0" w:color="auto"/>
      </w:divBdr>
    </w:div>
    <w:div w:id="308049808">
      <w:bodyDiv w:val="1"/>
      <w:marLeft w:val="0"/>
      <w:marRight w:val="0"/>
      <w:marTop w:val="0"/>
      <w:marBottom w:val="0"/>
      <w:divBdr>
        <w:top w:val="none" w:sz="0" w:space="0" w:color="auto"/>
        <w:left w:val="none" w:sz="0" w:space="0" w:color="auto"/>
        <w:bottom w:val="none" w:sz="0" w:space="0" w:color="auto"/>
        <w:right w:val="none" w:sz="0" w:space="0" w:color="auto"/>
      </w:divBdr>
    </w:div>
    <w:div w:id="382141498">
      <w:bodyDiv w:val="1"/>
      <w:marLeft w:val="0"/>
      <w:marRight w:val="0"/>
      <w:marTop w:val="0"/>
      <w:marBottom w:val="0"/>
      <w:divBdr>
        <w:top w:val="none" w:sz="0" w:space="0" w:color="auto"/>
        <w:left w:val="none" w:sz="0" w:space="0" w:color="auto"/>
        <w:bottom w:val="none" w:sz="0" w:space="0" w:color="auto"/>
        <w:right w:val="none" w:sz="0" w:space="0" w:color="auto"/>
      </w:divBdr>
    </w:div>
    <w:div w:id="408620517">
      <w:bodyDiv w:val="1"/>
      <w:marLeft w:val="0"/>
      <w:marRight w:val="0"/>
      <w:marTop w:val="0"/>
      <w:marBottom w:val="0"/>
      <w:divBdr>
        <w:top w:val="none" w:sz="0" w:space="0" w:color="auto"/>
        <w:left w:val="none" w:sz="0" w:space="0" w:color="auto"/>
        <w:bottom w:val="none" w:sz="0" w:space="0" w:color="auto"/>
        <w:right w:val="none" w:sz="0" w:space="0" w:color="auto"/>
      </w:divBdr>
      <w:divsChild>
        <w:div w:id="1227568822">
          <w:marLeft w:val="0"/>
          <w:marRight w:val="0"/>
          <w:marTop w:val="0"/>
          <w:marBottom w:val="0"/>
          <w:divBdr>
            <w:top w:val="none" w:sz="0" w:space="0" w:color="auto"/>
            <w:left w:val="none" w:sz="0" w:space="0" w:color="auto"/>
            <w:bottom w:val="none" w:sz="0" w:space="0" w:color="auto"/>
            <w:right w:val="none" w:sz="0" w:space="0" w:color="auto"/>
          </w:divBdr>
        </w:div>
        <w:div w:id="1950771994">
          <w:marLeft w:val="0"/>
          <w:marRight w:val="0"/>
          <w:marTop w:val="0"/>
          <w:marBottom w:val="0"/>
          <w:divBdr>
            <w:top w:val="none" w:sz="0" w:space="0" w:color="auto"/>
            <w:left w:val="none" w:sz="0" w:space="0" w:color="auto"/>
            <w:bottom w:val="none" w:sz="0" w:space="0" w:color="auto"/>
            <w:right w:val="none" w:sz="0" w:space="0" w:color="auto"/>
          </w:divBdr>
        </w:div>
        <w:div w:id="1564297683">
          <w:marLeft w:val="0"/>
          <w:marRight w:val="0"/>
          <w:marTop w:val="0"/>
          <w:marBottom w:val="0"/>
          <w:divBdr>
            <w:top w:val="none" w:sz="0" w:space="0" w:color="auto"/>
            <w:left w:val="none" w:sz="0" w:space="0" w:color="auto"/>
            <w:bottom w:val="none" w:sz="0" w:space="0" w:color="auto"/>
            <w:right w:val="none" w:sz="0" w:space="0" w:color="auto"/>
          </w:divBdr>
        </w:div>
        <w:div w:id="1397164066">
          <w:marLeft w:val="0"/>
          <w:marRight w:val="0"/>
          <w:marTop w:val="0"/>
          <w:marBottom w:val="0"/>
          <w:divBdr>
            <w:top w:val="none" w:sz="0" w:space="0" w:color="auto"/>
            <w:left w:val="none" w:sz="0" w:space="0" w:color="auto"/>
            <w:bottom w:val="none" w:sz="0" w:space="0" w:color="auto"/>
            <w:right w:val="none" w:sz="0" w:space="0" w:color="auto"/>
          </w:divBdr>
        </w:div>
        <w:div w:id="220218578">
          <w:marLeft w:val="0"/>
          <w:marRight w:val="0"/>
          <w:marTop w:val="0"/>
          <w:marBottom w:val="0"/>
          <w:divBdr>
            <w:top w:val="none" w:sz="0" w:space="0" w:color="auto"/>
            <w:left w:val="none" w:sz="0" w:space="0" w:color="auto"/>
            <w:bottom w:val="none" w:sz="0" w:space="0" w:color="auto"/>
            <w:right w:val="none" w:sz="0" w:space="0" w:color="auto"/>
          </w:divBdr>
        </w:div>
        <w:div w:id="926308307">
          <w:marLeft w:val="0"/>
          <w:marRight w:val="0"/>
          <w:marTop w:val="0"/>
          <w:marBottom w:val="0"/>
          <w:divBdr>
            <w:top w:val="none" w:sz="0" w:space="0" w:color="auto"/>
            <w:left w:val="none" w:sz="0" w:space="0" w:color="auto"/>
            <w:bottom w:val="none" w:sz="0" w:space="0" w:color="auto"/>
            <w:right w:val="none" w:sz="0" w:space="0" w:color="auto"/>
          </w:divBdr>
        </w:div>
        <w:div w:id="1566377217">
          <w:marLeft w:val="0"/>
          <w:marRight w:val="0"/>
          <w:marTop w:val="0"/>
          <w:marBottom w:val="0"/>
          <w:divBdr>
            <w:top w:val="none" w:sz="0" w:space="0" w:color="auto"/>
            <w:left w:val="none" w:sz="0" w:space="0" w:color="auto"/>
            <w:bottom w:val="none" w:sz="0" w:space="0" w:color="auto"/>
            <w:right w:val="none" w:sz="0" w:space="0" w:color="auto"/>
          </w:divBdr>
        </w:div>
        <w:div w:id="2130851388">
          <w:marLeft w:val="0"/>
          <w:marRight w:val="0"/>
          <w:marTop w:val="0"/>
          <w:marBottom w:val="0"/>
          <w:divBdr>
            <w:top w:val="none" w:sz="0" w:space="0" w:color="auto"/>
            <w:left w:val="none" w:sz="0" w:space="0" w:color="auto"/>
            <w:bottom w:val="none" w:sz="0" w:space="0" w:color="auto"/>
            <w:right w:val="none" w:sz="0" w:space="0" w:color="auto"/>
          </w:divBdr>
        </w:div>
        <w:div w:id="776947306">
          <w:marLeft w:val="0"/>
          <w:marRight w:val="0"/>
          <w:marTop w:val="0"/>
          <w:marBottom w:val="0"/>
          <w:divBdr>
            <w:top w:val="none" w:sz="0" w:space="0" w:color="auto"/>
            <w:left w:val="none" w:sz="0" w:space="0" w:color="auto"/>
            <w:bottom w:val="none" w:sz="0" w:space="0" w:color="auto"/>
            <w:right w:val="none" w:sz="0" w:space="0" w:color="auto"/>
          </w:divBdr>
        </w:div>
        <w:div w:id="1971132861">
          <w:marLeft w:val="0"/>
          <w:marRight w:val="0"/>
          <w:marTop w:val="0"/>
          <w:marBottom w:val="0"/>
          <w:divBdr>
            <w:top w:val="none" w:sz="0" w:space="0" w:color="auto"/>
            <w:left w:val="none" w:sz="0" w:space="0" w:color="auto"/>
            <w:bottom w:val="none" w:sz="0" w:space="0" w:color="auto"/>
            <w:right w:val="none" w:sz="0" w:space="0" w:color="auto"/>
          </w:divBdr>
        </w:div>
        <w:div w:id="2129154874">
          <w:marLeft w:val="0"/>
          <w:marRight w:val="0"/>
          <w:marTop w:val="0"/>
          <w:marBottom w:val="0"/>
          <w:divBdr>
            <w:top w:val="none" w:sz="0" w:space="0" w:color="auto"/>
            <w:left w:val="none" w:sz="0" w:space="0" w:color="auto"/>
            <w:bottom w:val="none" w:sz="0" w:space="0" w:color="auto"/>
            <w:right w:val="none" w:sz="0" w:space="0" w:color="auto"/>
          </w:divBdr>
        </w:div>
        <w:div w:id="2039087250">
          <w:marLeft w:val="0"/>
          <w:marRight w:val="0"/>
          <w:marTop w:val="0"/>
          <w:marBottom w:val="0"/>
          <w:divBdr>
            <w:top w:val="none" w:sz="0" w:space="0" w:color="auto"/>
            <w:left w:val="none" w:sz="0" w:space="0" w:color="auto"/>
            <w:bottom w:val="none" w:sz="0" w:space="0" w:color="auto"/>
            <w:right w:val="none" w:sz="0" w:space="0" w:color="auto"/>
          </w:divBdr>
        </w:div>
        <w:div w:id="1963265135">
          <w:marLeft w:val="0"/>
          <w:marRight w:val="0"/>
          <w:marTop w:val="0"/>
          <w:marBottom w:val="0"/>
          <w:divBdr>
            <w:top w:val="none" w:sz="0" w:space="0" w:color="auto"/>
            <w:left w:val="none" w:sz="0" w:space="0" w:color="auto"/>
            <w:bottom w:val="none" w:sz="0" w:space="0" w:color="auto"/>
            <w:right w:val="none" w:sz="0" w:space="0" w:color="auto"/>
          </w:divBdr>
        </w:div>
        <w:div w:id="412433173">
          <w:marLeft w:val="0"/>
          <w:marRight w:val="0"/>
          <w:marTop w:val="0"/>
          <w:marBottom w:val="0"/>
          <w:divBdr>
            <w:top w:val="none" w:sz="0" w:space="0" w:color="auto"/>
            <w:left w:val="none" w:sz="0" w:space="0" w:color="auto"/>
            <w:bottom w:val="none" w:sz="0" w:space="0" w:color="auto"/>
            <w:right w:val="none" w:sz="0" w:space="0" w:color="auto"/>
          </w:divBdr>
        </w:div>
        <w:div w:id="860706642">
          <w:marLeft w:val="0"/>
          <w:marRight w:val="0"/>
          <w:marTop w:val="0"/>
          <w:marBottom w:val="0"/>
          <w:divBdr>
            <w:top w:val="none" w:sz="0" w:space="0" w:color="auto"/>
            <w:left w:val="none" w:sz="0" w:space="0" w:color="auto"/>
            <w:bottom w:val="none" w:sz="0" w:space="0" w:color="auto"/>
            <w:right w:val="none" w:sz="0" w:space="0" w:color="auto"/>
          </w:divBdr>
        </w:div>
        <w:div w:id="265845094">
          <w:marLeft w:val="0"/>
          <w:marRight w:val="0"/>
          <w:marTop w:val="0"/>
          <w:marBottom w:val="0"/>
          <w:divBdr>
            <w:top w:val="none" w:sz="0" w:space="0" w:color="auto"/>
            <w:left w:val="none" w:sz="0" w:space="0" w:color="auto"/>
            <w:bottom w:val="none" w:sz="0" w:space="0" w:color="auto"/>
            <w:right w:val="none" w:sz="0" w:space="0" w:color="auto"/>
          </w:divBdr>
        </w:div>
        <w:div w:id="1578974295">
          <w:marLeft w:val="0"/>
          <w:marRight w:val="0"/>
          <w:marTop w:val="0"/>
          <w:marBottom w:val="0"/>
          <w:divBdr>
            <w:top w:val="none" w:sz="0" w:space="0" w:color="auto"/>
            <w:left w:val="none" w:sz="0" w:space="0" w:color="auto"/>
            <w:bottom w:val="none" w:sz="0" w:space="0" w:color="auto"/>
            <w:right w:val="none" w:sz="0" w:space="0" w:color="auto"/>
          </w:divBdr>
        </w:div>
        <w:div w:id="1615593957">
          <w:marLeft w:val="0"/>
          <w:marRight w:val="0"/>
          <w:marTop w:val="0"/>
          <w:marBottom w:val="0"/>
          <w:divBdr>
            <w:top w:val="none" w:sz="0" w:space="0" w:color="auto"/>
            <w:left w:val="none" w:sz="0" w:space="0" w:color="auto"/>
            <w:bottom w:val="none" w:sz="0" w:space="0" w:color="auto"/>
            <w:right w:val="none" w:sz="0" w:space="0" w:color="auto"/>
          </w:divBdr>
        </w:div>
        <w:div w:id="1145777459">
          <w:marLeft w:val="0"/>
          <w:marRight w:val="0"/>
          <w:marTop w:val="0"/>
          <w:marBottom w:val="0"/>
          <w:divBdr>
            <w:top w:val="none" w:sz="0" w:space="0" w:color="auto"/>
            <w:left w:val="none" w:sz="0" w:space="0" w:color="auto"/>
            <w:bottom w:val="none" w:sz="0" w:space="0" w:color="auto"/>
            <w:right w:val="none" w:sz="0" w:space="0" w:color="auto"/>
          </w:divBdr>
        </w:div>
        <w:div w:id="472601798">
          <w:marLeft w:val="0"/>
          <w:marRight w:val="0"/>
          <w:marTop w:val="0"/>
          <w:marBottom w:val="0"/>
          <w:divBdr>
            <w:top w:val="none" w:sz="0" w:space="0" w:color="auto"/>
            <w:left w:val="none" w:sz="0" w:space="0" w:color="auto"/>
            <w:bottom w:val="none" w:sz="0" w:space="0" w:color="auto"/>
            <w:right w:val="none" w:sz="0" w:space="0" w:color="auto"/>
          </w:divBdr>
        </w:div>
        <w:div w:id="1681925281">
          <w:marLeft w:val="0"/>
          <w:marRight w:val="0"/>
          <w:marTop w:val="0"/>
          <w:marBottom w:val="0"/>
          <w:divBdr>
            <w:top w:val="none" w:sz="0" w:space="0" w:color="auto"/>
            <w:left w:val="none" w:sz="0" w:space="0" w:color="auto"/>
            <w:bottom w:val="none" w:sz="0" w:space="0" w:color="auto"/>
            <w:right w:val="none" w:sz="0" w:space="0" w:color="auto"/>
          </w:divBdr>
        </w:div>
        <w:div w:id="1356729960">
          <w:marLeft w:val="0"/>
          <w:marRight w:val="0"/>
          <w:marTop w:val="0"/>
          <w:marBottom w:val="0"/>
          <w:divBdr>
            <w:top w:val="none" w:sz="0" w:space="0" w:color="auto"/>
            <w:left w:val="none" w:sz="0" w:space="0" w:color="auto"/>
            <w:bottom w:val="none" w:sz="0" w:space="0" w:color="auto"/>
            <w:right w:val="none" w:sz="0" w:space="0" w:color="auto"/>
          </w:divBdr>
        </w:div>
        <w:div w:id="797651450">
          <w:marLeft w:val="0"/>
          <w:marRight w:val="0"/>
          <w:marTop w:val="0"/>
          <w:marBottom w:val="0"/>
          <w:divBdr>
            <w:top w:val="none" w:sz="0" w:space="0" w:color="auto"/>
            <w:left w:val="none" w:sz="0" w:space="0" w:color="auto"/>
            <w:bottom w:val="none" w:sz="0" w:space="0" w:color="auto"/>
            <w:right w:val="none" w:sz="0" w:space="0" w:color="auto"/>
          </w:divBdr>
        </w:div>
        <w:div w:id="1342590822">
          <w:marLeft w:val="0"/>
          <w:marRight w:val="0"/>
          <w:marTop w:val="0"/>
          <w:marBottom w:val="0"/>
          <w:divBdr>
            <w:top w:val="none" w:sz="0" w:space="0" w:color="auto"/>
            <w:left w:val="none" w:sz="0" w:space="0" w:color="auto"/>
            <w:bottom w:val="none" w:sz="0" w:space="0" w:color="auto"/>
            <w:right w:val="none" w:sz="0" w:space="0" w:color="auto"/>
          </w:divBdr>
        </w:div>
        <w:div w:id="274410956">
          <w:marLeft w:val="0"/>
          <w:marRight w:val="0"/>
          <w:marTop w:val="0"/>
          <w:marBottom w:val="0"/>
          <w:divBdr>
            <w:top w:val="none" w:sz="0" w:space="0" w:color="auto"/>
            <w:left w:val="none" w:sz="0" w:space="0" w:color="auto"/>
            <w:bottom w:val="none" w:sz="0" w:space="0" w:color="auto"/>
            <w:right w:val="none" w:sz="0" w:space="0" w:color="auto"/>
          </w:divBdr>
        </w:div>
        <w:div w:id="75784715">
          <w:marLeft w:val="0"/>
          <w:marRight w:val="0"/>
          <w:marTop w:val="0"/>
          <w:marBottom w:val="0"/>
          <w:divBdr>
            <w:top w:val="none" w:sz="0" w:space="0" w:color="auto"/>
            <w:left w:val="none" w:sz="0" w:space="0" w:color="auto"/>
            <w:bottom w:val="none" w:sz="0" w:space="0" w:color="auto"/>
            <w:right w:val="none" w:sz="0" w:space="0" w:color="auto"/>
          </w:divBdr>
        </w:div>
        <w:div w:id="2016685670">
          <w:marLeft w:val="0"/>
          <w:marRight w:val="0"/>
          <w:marTop w:val="0"/>
          <w:marBottom w:val="0"/>
          <w:divBdr>
            <w:top w:val="none" w:sz="0" w:space="0" w:color="auto"/>
            <w:left w:val="none" w:sz="0" w:space="0" w:color="auto"/>
            <w:bottom w:val="none" w:sz="0" w:space="0" w:color="auto"/>
            <w:right w:val="none" w:sz="0" w:space="0" w:color="auto"/>
          </w:divBdr>
        </w:div>
        <w:div w:id="665590808">
          <w:marLeft w:val="0"/>
          <w:marRight w:val="0"/>
          <w:marTop w:val="0"/>
          <w:marBottom w:val="0"/>
          <w:divBdr>
            <w:top w:val="none" w:sz="0" w:space="0" w:color="auto"/>
            <w:left w:val="none" w:sz="0" w:space="0" w:color="auto"/>
            <w:bottom w:val="none" w:sz="0" w:space="0" w:color="auto"/>
            <w:right w:val="none" w:sz="0" w:space="0" w:color="auto"/>
          </w:divBdr>
        </w:div>
        <w:div w:id="1626734720">
          <w:marLeft w:val="0"/>
          <w:marRight w:val="0"/>
          <w:marTop w:val="0"/>
          <w:marBottom w:val="0"/>
          <w:divBdr>
            <w:top w:val="none" w:sz="0" w:space="0" w:color="auto"/>
            <w:left w:val="none" w:sz="0" w:space="0" w:color="auto"/>
            <w:bottom w:val="none" w:sz="0" w:space="0" w:color="auto"/>
            <w:right w:val="none" w:sz="0" w:space="0" w:color="auto"/>
          </w:divBdr>
        </w:div>
        <w:div w:id="996493078">
          <w:marLeft w:val="0"/>
          <w:marRight w:val="0"/>
          <w:marTop w:val="0"/>
          <w:marBottom w:val="0"/>
          <w:divBdr>
            <w:top w:val="none" w:sz="0" w:space="0" w:color="auto"/>
            <w:left w:val="none" w:sz="0" w:space="0" w:color="auto"/>
            <w:bottom w:val="none" w:sz="0" w:space="0" w:color="auto"/>
            <w:right w:val="none" w:sz="0" w:space="0" w:color="auto"/>
          </w:divBdr>
        </w:div>
        <w:div w:id="1119228326">
          <w:marLeft w:val="0"/>
          <w:marRight w:val="0"/>
          <w:marTop w:val="0"/>
          <w:marBottom w:val="0"/>
          <w:divBdr>
            <w:top w:val="none" w:sz="0" w:space="0" w:color="auto"/>
            <w:left w:val="none" w:sz="0" w:space="0" w:color="auto"/>
            <w:bottom w:val="none" w:sz="0" w:space="0" w:color="auto"/>
            <w:right w:val="none" w:sz="0" w:space="0" w:color="auto"/>
          </w:divBdr>
        </w:div>
        <w:div w:id="654338854">
          <w:marLeft w:val="0"/>
          <w:marRight w:val="0"/>
          <w:marTop w:val="0"/>
          <w:marBottom w:val="0"/>
          <w:divBdr>
            <w:top w:val="none" w:sz="0" w:space="0" w:color="auto"/>
            <w:left w:val="none" w:sz="0" w:space="0" w:color="auto"/>
            <w:bottom w:val="none" w:sz="0" w:space="0" w:color="auto"/>
            <w:right w:val="none" w:sz="0" w:space="0" w:color="auto"/>
          </w:divBdr>
        </w:div>
        <w:div w:id="889654269">
          <w:marLeft w:val="0"/>
          <w:marRight w:val="0"/>
          <w:marTop w:val="0"/>
          <w:marBottom w:val="0"/>
          <w:divBdr>
            <w:top w:val="none" w:sz="0" w:space="0" w:color="auto"/>
            <w:left w:val="none" w:sz="0" w:space="0" w:color="auto"/>
            <w:bottom w:val="none" w:sz="0" w:space="0" w:color="auto"/>
            <w:right w:val="none" w:sz="0" w:space="0" w:color="auto"/>
          </w:divBdr>
        </w:div>
        <w:div w:id="1897931353">
          <w:marLeft w:val="0"/>
          <w:marRight w:val="0"/>
          <w:marTop w:val="0"/>
          <w:marBottom w:val="0"/>
          <w:divBdr>
            <w:top w:val="none" w:sz="0" w:space="0" w:color="auto"/>
            <w:left w:val="none" w:sz="0" w:space="0" w:color="auto"/>
            <w:bottom w:val="none" w:sz="0" w:space="0" w:color="auto"/>
            <w:right w:val="none" w:sz="0" w:space="0" w:color="auto"/>
          </w:divBdr>
        </w:div>
        <w:div w:id="1192230974">
          <w:marLeft w:val="0"/>
          <w:marRight w:val="0"/>
          <w:marTop w:val="0"/>
          <w:marBottom w:val="0"/>
          <w:divBdr>
            <w:top w:val="none" w:sz="0" w:space="0" w:color="auto"/>
            <w:left w:val="none" w:sz="0" w:space="0" w:color="auto"/>
            <w:bottom w:val="none" w:sz="0" w:space="0" w:color="auto"/>
            <w:right w:val="none" w:sz="0" w:space="0" w:color="auto"/>
          </w:divBdr>
        </w:div>
        <w:div w:id="1354696201">
          <w:marLeft w:val="0"/>
          <w:marRight w:val="0"/>
          <w:marTop w:val="0"/>
          <w:marBottom w:val="0"/>
          <w:divBdr>
            <w:top w:val="none" w:sz="0" w:space="0" w:color="auto"/>
            <w:left w:val="none" w:sz="0" w:space="0" w:color="auto"/>
            <w:bottom w:val="none" w:sz="0" w:space="0" w:color="auto"/>
            <w:right w:val="none" w:sz="0" w:space="0" w:color="auto"/>
          </w:divBdr>
        </w:div>
        <w:div w:id="536239499">
          <w:marLeft w:val="0"/>
          <w:marRight w:val="0"/>
          <w:marTop w:val="0"/>
          <w:marBottom w:val="0"/>
          <w:divBdr>
            <w:top w:val="none" w:sz="0" w:space="0" w:color="auto"/>
            <w:left w:val="none" w:sz="0" w:space="0" w:color="auto"/>
            <w:bottom w:val="none" w:sz="0" w:space="0" w:color="auto"/>
            <w:right w:val="none" w:sz="0" w:space="0" w:color="auto"/>
          </w:divBdr>
        </w:div>
        <w:div w:id="1160195942">
          <w:marLeft w:val="0"/>
          <w:marRight w:val="0"/>
          <w:marTop w:val="0"/>
          <w:marBottom w:val="0"/>
          <w:divBdr>
            <w:top w:val="none" w:sz="0" w:space="0" w:color="auto"/>
            <w:left w:val="none" w:sz="0" w:space="0" w:color="auto"/>
            <w:bottom w:val="none" w:sz="0" w:space="0" w:color="auto"/>
            <w:right w:val="none" w:sz="0" w:space="0" w:color="auto"/>
          </w:divBdr>
        </w:div>
        <w:div w:id="1601336002">
          <w:marLeft w:val="0"/>
          <w:marRight w:val="0"/>
          <w:marTop w:val="0"/>
          <w:marBottom w:val="0"/>
          <w:divBdr>
            <w:top w:val="none" w:sz="0" w:space="0" w:color="auto"/>
            <w:left w:val="none" w:sz="0" w:space="0" w:color="auto"/>
            <w:bottom w:val="none" w:sz="0" w:space="0" w:color="auto"/>
            <w:right w:val="none" w:sz="0" w:space="0" w:color="auto"/>
          </w:divBdr>
        </w:div>
        <w:div w:id="632098296">
          <w:marLeft w:val="0"/>
          <w:marRight w:val="0"/>
          <w:marTop w:val="0"/>
          <w:marBottom w:val="0"/>
          <w:divBdr>
            <w:top w:val="none" w:sz="0" w:space="0" w:color="auto"/>
            <w:left w:val="none" w:sz="0" w:space="0" w:color="auto"/>
            <w:bottom w:val="none" w:sz="0" w:space="0" w:color="auto"/>
            <w:right w:val="none" w:sz="0" w:space="0" w:color="auto"/>
          </w:divBdr>
        </w:div>
        <w:div w:id="1543639629">
          <w:marLeft w:val="0"/>
          <w:marRight w:val="0"/>
          <w:marTop w:val="0"/>
          <w:marBottom w:val="0"/>
          <w:divBdr>
            <w:top w:val="none" w:sz="0" w:space="0" w:color="auto"/>
            <w:left w:val="none" w:sz="0" w:space="0" w:color="auto"/>
            <w:bottom w:val="none" w:sz="0" w:space="0" w:color="auto"/>
            <w:right w:val="none" w:sz="0" w:space="0" w:color="auto"/>
          </w:divBdr>
        </w:div>
        <w:div w:id="401487956">
          <w:marLeft w:val="0"/>
          <w:marRight w:val="0"/>
          <w:marTop w:val="0"/>
          <w:marBottom w:val="0"/>
          <w:divBdr>
            <w:top w:val="none" w:sz="0" w:space="0" w:color="auto"/>
            <w:left w:val="none" w:sz="0" w:space="0" w:color="auto"/>
            <w:bottom w:val="none" w:sz="0" w:space="0" w:color="auto"/>
            <w:right w:val="none" w:sz="0" w:space="0" w:color="auto"/>
          </w:divBdr>
        </w:div>
        <w:div w:id="1986617003">
          <w:marLeft w:val="0"/>
          <w:marRight w:val="0"/>
          <w:marTop w:val="0"/>
          <w:marBottom w:val="0"/>
          <w:divBdr>
            <w:top w:val="none" w:sz="0" w:space="0" w:color="auto"/>
            <w:left w:val="none" w:sz="0" w:space="0" w:color="auto"/>
            <w:bottom w:val="none" w:sz="0" w:space="0" w:color="auto"/>
            <w:right w:val="none" w:sz="0" w:space="0" w:color="auto"/>
          </w:divBdr>
        </w:div>
        <w:div w:id="2050449047">
          <w:marLeft w:val="0"/>
          <w:marRight w:val="0"/>
          <w:marTop w:val="0"/>
          <w:marBottom w:val="0"/>
          <w:divBdr>
            <w:top w:val="none" w:sz="0" w:space="0" w:color="auto"/>
            <w:left w:val="none" w:sz="0" w:space="0" w:color="auto"/>
            <w:bottom w:val="none" w:sz="0" w:space="0" w:color="auto"/>
            <w:right w:val="none" w:sz="0" w:space="0" w:color="auto"/>
          </w:divBdr>
        </w:div>
        <w:div w:id="1762994410">
          <w:marLeft w:val="0"/>
          <w:marRight w:val="0"/>
          <w:marTop w:val="0"/>
          <w:marBottom w:val="0"/>
          <w:divBdr>
            <w:top w:val="none" w:sz="0" w:space="0" w:color="auto"/>
            <w:left w:val="none" w:sz="0" w:space="0" w:color="auto"/>
            <w:bottom w:val="none" w:sz="0" w:space="0" w:color="auto"/>
            <w:right w:val="none" w:sz="0" w:space="0" w:color="auto"/>
          </w:divBdr>
        </w:div>
        <w:div w:id="831289046">
          <w:marLeft w:val="0"/>
          <w:marRight w:val="0"/>
          <w:marTop w:val="0"/>
          <w:marBottom w:val="0"/>
          <w:divBdr>
            <w:top w:val="none" w:sz="0" w:space="0" w:color="auto"/>
            <w:left w:val="none" w:sz="0" w:space="0" w:color="auto"/>
            <w:bottom w:val="none" w:sz="0" w:space="0" w:color="auto"/>
            <w:right w:val="none" w:sz="0" w:space="0" w:color="auto"/>
          </w:divBdr>
        </w:div>
        <w:div w:id="362167865">
          <w:marLeft w:val="0"/>
          <w:marRight w:val="0"/>
          <w:marTop w:val="0"/>
          <w:marBottom w:val="0"/>
          <w:divBdr>
            <w:top w:val="none" w:sz="0" w:space="0" w:color="auto"/>
            <w:left w:val="none" w:sz="0" w:space="0" w:color="auto"/>
            <w:bottom w:val="none" w:sz="0" w:space="0" w:color="auto"/>
            <w:right w:val="none" w:sz="0" w:space="0" w:color="auto"/>
          </w:divBdr>
        </w:div>
        <w:div w:id="632829199">
          <w:marLeft w:val="0"/>
          <w:marRight w:val="0"/>
          <w:marTop w:val="0"/>
          <w:marBottom w:val="0"/>
          <w:divBdr>
            <w:top w:val="none" w:sz="0" w:space="0" w:color="auto"/>
            <w:left w:val="none" w:sz="0" w:space="0" w:color="auto"/>
            <w:bottom w:val="none" w:sz="0" w:space="0" w:color="auto"/>
            <w:right w:val="none" w:sz="0" w:space="0" w:color="auto"/>
          </w:divBdr>
        </w:div>
        <w:div w:id="222912412">
          <w:marLeft w:val="0"/>
          <w:marRight w:val="0"/>
          <w:marTop w:val="0"/>
          <w:marBottom w:val="0"/>
          <w:divBdr>
            <w:top w:val="none" w:sz="0" w:space="0" w:color="auto"/>
            <w:left w:val="none" w:sz="0" w:space="0" w:color="auto"/>
            <w:bottom w:val="none" w:sz="0" w:space="0" w:color="auto"/>
            <w:right w:val="none" w:sz="0" w:space="0" w:color="auto"/>
          </w:divBdr>
        </w:div>
      </w:divsChild>
    </w:div>
    <w:div w:id="436222079">
      <w:bodyDiv w:val="1"/>
      <w:marLeft w:val="0"/>
      <w:marRight w:val="0"/>
      <w:marTop w:val="0"/>
      <w:marBottom w:val="0"/>
      <w:divBdr>
        <w:top w:val="none" w:sz="0" w:space="0" w:color="auto"/>
        <w:left w:val="none" w:sz="0" w:space="0" w:color="auto"/>
        <w:bottom w:val="none" w:sz="0" w:space="0" w:color="auto"/>
        <w:right w:val="none" w:sz="0" w:space="0" w:color="auto"/>
      </w:divBdr>
      <w:divsChild>
        <w:div w:id="783232689">
          <w:marLeft w:val="0"/>
          <w:marRight w:val="0"/>
          <w:marTop w:val="0"/>
          <w:marBottom w:val="90"/>
          <w:divBdr>
            <w:top w:val="none" w:sz="0" w:space="0" w:color="auto"/>
            <w:left w:val="none" w:sz="0" w:space="0" w:color="auto"/>
            <w:bottom w:val="none" w:sz="0" w:space="0" w:color="auto"/>
            <w:right w:val="none" w:sz="0" w:space="0" w:color="auto"/>
          </w:divBdr>
        </w:div>
        <w:div w:id="1170757154">
          <w:marLeft w:val="0"/>
          <w:marRight w:val="0"/>
          <w:marTop w:val="0"/>
          <w:marBottom w:val="90"/>
          <w:divBdr>
            <w:top w:val="none" w:sz="0" w:space="0" w:color="auto"/>
            <w:left w:val="none" w:sz="0" w:space="0" w:color="auto"/>
            <w:bottom w:val="none" w:sz="0" w:space="0" w:color="auto"/>
            <w:right w:val="none" w:sz="0" w:space="0" w:color="auto"/>
          </w:divBdr>
        </w:div>
        <w:div w:id="103307091">
          <w:marLeft w:val="0"/>
          <w:marRight w:val="0"/>
          <w:marTop w:val="0"/>
          <w:marBottom w:val="90"/>
          <w:divBdr>
            <w:top w:val="none" w:sz="0" w:space="0" w:color="auto"/>
            <w:left w:val="none" w:sz="0" w:space="0" w:color="auto"/>
            <w:bottom w:val="none" w:sz="0" w:space="0" w:color="auto"/>
            <w:right w:val="none" w:sz="0" w:space="0" w:color="auto"/>
          </w:divBdr>
        </w:div>
        <w:div w:id="683677762">
          <w:marLeft w:val="0"/>
          <w:marRight w:val="0"/>
          <w:marTop w:val="0"/>
          <w:marBottom w:val="90"/>
          <w:divBdr>
            <w:top w:val="none" w:sz="0" w:space="0" w:color="auto"/>
            <w:left w:val="none" w:sz="0" w:space="0" w:color="auto"/>
            <w:bottom w:val="none" w:sz="0" w:space="0" w:color="auto"/>
            <w:right w:val="none" w:sz="0" w:space="0" w:color="auto"/>
          </w:divBdr>
        </w:div>
        <w:div w:id="442967070">
          <w:marLeft w:val="0"/>
          <w:marRight w:val="0"/>
          <w:marTop w:val="0"/>
          <w:marBottom w:val="90"/>
          <w:divBdr>
            <w:top w:val="none" w:sz="0" w:space="0" w:color="auto"/>
            <w:left w:val="none" w:sz="0" w:space="0" w:color="auto"/>
            <w:bottom w:val="none" w:sz="0" w:space="0" w:color="auto"/>
            <w:right w:val="none" w:sz="0" w:space="0" w:color="auto"/>
          </w:divBdr>
        </w:div>
        <w:div w:id="640697613">
          <w:marLeft w:val="1008"/>
          <w:marRight w:val="0"/>
          <w:marTop w:val="0"/>
          <w:marBottom w:val="90"/>
          <w:divBdr>
            <w:top w:val="none" w:sz="0" w:space="0" w:color="auto"/>
            <w:left w:val="none" w:sz="0" w:space="0" w:color="auto"/>
            <w:bottom w:val="none" w:sz="0" w:space="0" w:color="auto"/>
            <w:right w:val="none" w:sz="0" w:space="0" w:color="auto"/>
          </w:divBdr>
        </w:div>
      </w:divsChild>
    </w:div>
    <w:div w:id="520902955">
      <w:bodyDiv w:val="1"/>
      <w:marLeft w:val="0"/>
      <w:marRight w:val="0"/>
      <w:marTop w:val="0"/>
      <w:marBottom w:val="0"/>
      <w:divBdr>
        <w:top w:val="none" w:sz="0" w:space="0" w:color="auto"/>
        <w:left w:val="none" w:sz="0" w:space="0" w:color="auto"/>
        <w:bottom w:val="none" w:sz="0" w:space="0" w:color="auto"/>
        <w:right w:val="none" w:sz="0" w:space="0" w:color="auto"/>
      </w:divBdr>
    </w:div>
    <w:div w:id="566645197">
      <w:bodyDiv w:val="1"/>
      <w:marLeft w:val="0"/>
      <w:marRight w:val="0"/>
      <w:marTop w:val="0"/>
      <w:marBottom w:val="0"/>
      <w:divBdr>
        <w:top w:val="none" w:sz="0" w:space="0" w:color="auto"/>
        <w:left w:val="none" w:sz="0" w:space="0" w:color="auto"/>
        <w:bottom w:val="none" w:sz="0" w:space="0" w:color="auto"/>
        <w:right w:val="none" w:sz="0" w:space="0" w:color="auto"/>
      </w:divBdr>
      <w:divsChild>
        <w:div w:id="409353164">
          <w:marLeft w:val="0"/>
          <w:marRight w:val="0"/>
          <w:marTop w:val="0"/>
          <w:marBottom w:val="240"/>
          <w:divBdr>
            <w:top w:val="none" w:sz="0" w:space="0" w:color="auto"/>
            <w:left w:val="none" w:sz="0" w:space="0" w:color="auto"/>
            <w:bottom w:val="none" w:sz="0" w:space="0" w:color="auto"/>
            <w:right w:val="none" w:sz="0" w:space="0" w:color="auto"/>
          </w:divBdr>
        </w:div>
      </w:divsChild>
    </w:div>
    <w:div w:id="584072975">
      <w:bodyDiv w:val="1"/>
      <w:marLeft w:val="0"/>
      <w:marRight w:val="0"/>
      <w:marTop w:val="0"/>
      <w:marBottom w:val="0"/>
      <w:divBdr>
        <w:top w:val="none" w:sz="0" w:space="0" w:color="auto"/>
        <w:left w:val="none" w:sz="0" w:space="0" w:color="auto"/>
        <w:bottom w:val="none" w:sz="0" w:space="0" w:color="auto"/>
        <w:right w:val="none" w:sz="0" w:space="0" w:color="auto"/>
      </w:divBdr>
    </w:div>
    <w:div w:id="594090711">
      <w:bodyDiv w:val="1"/>
      <w:marLeft w:val="0"/>
      <w:marRight w:val="0"/>
      <w:marTop w:val="0"/>
      <w:marBottom w:val="0"/>
      <w:divBdr>
        <w:top w:val="none" w:sz="0" w:space="0" w:color="auto"/>
        <w:left w:val="none" w:sz="0" w:space="0" w:color="auto"/>
        <w:bottom w:val="none" w:sz="0" w:space="0" w:color="auto"/>
        <w:right w:val="none" w:sz="0" w:space="0" w:color="auto"/>
      </w:divBdr>
    </w:div>
    <w:div w:id="737166482">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43340337">
      <w:bodyDiv w:val="1"/>
      <w:marLeft w:val="0"/>
      <w:marRight w:val="0"/>
      <w:marTop w:val="0"/>
      <w:marBottom w:val="0"/>
      <w:divBdr>
        <w:top w:val="none" w:sz="0" w:space="0" w:color="auto"/>
        <w:left w:val="none" w:sz="0" w:space="0" w:color="auto"/>
        <w:bottom w:val="none" w:sz="0" w:space="0" w:color="auto"/>
        <w:right w:val="none" w:sz="0" w:space="0" w:color="auto"/>
      </w:divBdr>
    </w:div>
    <w:div w:id="1064255577">
      <w:bodyDiv w:val="1"/>
      <w:marLeft w:val="0"/>
      <w:marRight w:val="0"/>
      <w:marTop w:val="0"/>
      <w:marBottom w:val="0"/>
      <w:divBdr>
        <w:top w:val="none" w:sz="0" w:space="0" w:color="auto"/>
        <w:left w:val="none" w:sz="0" w:space="0" w:color="auto"/>
        <w:bottom w:val="none" w:sz="0" w:space="0" w:color="auto"/>
        <w:right w:val="none" w:sz="0" w:space="0" w:color="auto"/>
      </w:divBdr>
    </w:div>
    <w:div w:id="1268200709">
      <w:bodyDiv w:val="1"/>
      <w:marLeft w:val="0"/>
      <w:marRight w:val="0"/>
      <w:marTop w:val="0"/>
      <w:marBottom w:val="0"/>
      <w:divBdr>
        <w:top w:val="none" w:sz="0" w:space="0" w:color="auto"/>
        <w:left w:val="none" w:sz="0" w:space="0" w:color="auto"/>
        <w:bottom w:val="none" w:sz="0" w:space="0" w:color="auto"/>
        <w:right w:val="none" w:sz="0" w:space="0" w:color="auto"/>
      </w:divBdr>
    </w:div>
    <w:div w:id="1512332612">
      <w:bodyDiv w:val="1"/>
      <w:marLeft w:val="0"/>
      <w:marRight w:val="0"/>
      <w:marTop w:val="0"/>
      <w:marBottom w:val="0"/>
      <w:divBdr>
        <w:top w:val="none" w:sz="0" w:space="0" w:color="auto"/>
        <w:left w:val="none" w:sz="0" w:space="0" w:color="auto"/>
        <w:bottom w:val="none" w:sz="0" w:space="0" w:color="auto"/>
        <w:right w:val="none" w:sz="0" w:space="0" w:color="auto"/>
      </w:divBdr>
    </w:div>
    <w:div w:id="1535849060">
      <w:bodyDiv w:val="1"/>
      <w:marLeft w:val="0"/>
      <w:marRight w:val="0"/>
      <w:marTop w:val="0"/>
      <w:marBottom w:val="0"/>
      <w:divBdr>
        <w:top w:val="none" w:sz="0" w:space="0" w:color="auto"/>
        <w:left w:val="none" w:sz="0" w:space="0" w:color="auto"/>
        <w:bottom w:val="none" w:sz="0" w:space="0" w:color="auto"/>
        <w:right w:val="none" w:sz="0" w:space="0" w:color="auto"/>
      </w:divBdr>
    </w:div>
    <w:div w:id="1974822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614495.pag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le.rae.es/?id=ENkv5D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aimex.org.mx/saimex/solicitud/downloadAttach/546160.page" TargetMode="External"/><Relationship Id="rId4" Type="http://schemas.openxmlformats.org/officeDocument/2006/relationships/settings" Target="settings.xml"/><Relationship Id="rId9" Type="http://schemas.openxmlformats.org/officeDocument/2006/relationships/hyperlink" Target="https://www.saimex.org.mx/saimex/solicitud/downloadAttach/614612.page"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3569F-916A-4053-885B-799BD9F45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25</Pages>
  <Words>3976</Words>
  <Characters>21868</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2019-02-15T20:02:00Z</cp:lastPrinted>
  <dcterms:created xsi:type="dcterms:W3CDTF">2019-02-15T20:05:00Z</dcterms:created>
  <dcterms:modified xsi:type="dcterms:W3CDTF">2019-03-29T00:35:00Z</dcterms:modified>
</cp:coreProperties>
</file>