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9A564" w14:textId="77777777" w:rsidR="00B9068D" w:rsidRDefault="00B9068D" w:rsidP="009B6081">
      <w:pPr>
        <w:spacing w:line="360" w:lineRule="auto"/>
        <w:rPr>
          <w:rFonts w:ascii="Palatino Linotype" w:eastAsia="Times New Roman" w:hAnsi="Palatino Linotype" w:cs="Times New Roman"/>
          <w:b/>
        </w:rPr>
      </w:pPr>
    </w:p>
    <w:p w14:paraId="5704C457" w14:textId="77777777" w:rsidR="009B6081" w:rsidRPr="004C681D" w:rsidRDefault="009B6081" w:rsidP="009B6081">
      <w:pPr>
        <w:spacing w:line="360" w:lineRule="auto"/>
        <w:rPr>
          <w:rFonts w:ascii="Palatino Linotype" w:eastAsia="Times New Roman" w:hAnsi="Palatino Linotype" w:cs="Times New Roman"/>
          <w:b/>
        </w:rPr>
      </w:pPr>
      <w:r w:rsidRPr="004C681D">
        <w:rPr>
          <w:rFonts w:ascii="Palatino Linotype" w:eastAsia="Times New Roman" w:hAnsi="Palatino Linotype" w:cs="Times New Roman"/>
          <w:b/>
        </w:rPr>
        <w:t>LÍNEAS ARGUMENTATIVAS</w:t>
      </w:r>
    </w:p>
    <w:p w14:paraId="694FFD85" w14:textId="77777777" w:rsidR="00166540" w:rsidRPr="004C681D" w:rsidRDefault="00166540" w:rsidP="009B6081">
      <w:pPr>
        <w:spacing w:line="360" w:lineRule="auto"/>
        <w:rPr>
          <w:rFonts w:ascii="Palatino Linotype" w:eastAsia="Times New Roman" w:hAnsi="Palatino Linotype" w:cs="Times New Roman"/>
          <w:b/>
        </w:rPr>
      </w:pPr>
    </w:p>
    <w:p w14:paraId="75C6DE6D" w14:textId="77777777" w:rsidR="00166540" w:rsidRPr="004C681D" w:rsidRDefault="00166540" w:rsidP="00166540">
      <w:pPr>
        <w:spacing w:line="360" w:lineRule="auto"/>
        <w:jc w:val="both"/>
        <w:rPr>
          <w:rFonts w:ascii="Palatino Linotype" w:hAnsi="Palatino Linotype"/>
        </w:rPr>
      </w:pPr>
      <w:r w:rsidRPr="004C681D">
        <w:rPr>
          <w:rFonts w:ascii="Palatino Linotype" w:hAnsi="Palatino Linotype"/>
          <w:b/>
        </w:rPr>
        <w:t>DEBERES DE LAS AUTORIDADES.</w:t>
      </w:r>
      <w:r w:rsidRPr="004C681D">
        <w:rPr>
          <w:rFonts w:ascii="Palatino Linotype" w:hAnsi="Palatino Linotype"/>
        </w:rPr>
        <w:t xml:space="preserve"> El derecho de acceso a la información pública es un derecho humano constitucionalmente reconocido en consecuencia todas las autoridades en el ámbito de sus competencias tienen la obligación de respetarlo, protegerlo y garantizarlo. </w:t>
      </w:r>
    </w:p>
    <w:p w14:paraId="5FEDC6B1" w14:textId="77777777" w:rsidR="00E407CB" w:rsidRPr="004C681D" w:rsidRDefault="00E407CB" w:rsidP="00166540">
      <w:pPr>
        <w:spacing w:line="360" w:lineRule="auto"/>
        <w:jc w:val="both"/>
        <w:rPr>
          <w:rFonts w:ascii="Palatino Linotype" w:hAnsi="Palatino Linotype"/>
        </w:rPr>
      </w:pPr>
    </w:p>
    <w:p w14:paraId="39608F6C" w14:textId="3B757ACD" w:rsidR="00E407CB" w:rsidRPr="004C681D" w:rsidRDefault="004C681D" w:rsidP="00E407CB">
      <w:pPr>
        <w:spacing w:before="240" w:after="240" w:line="360" w:lineRule="auto"/>
        <w:jc w:val="both"/>
        <w:rPr>
          <w:rFonts w:ascii="Palatino Linotype" w:hAnsi="Palatino Linotype"/>
          <w:lang w:eastAsia="es-MX"/>
        </w:rPr>
      </w:pPr>
      <w:r w:rsidRPr="004C681D">
        <w:rPr>
          <w:rFonts w:ascii="Palatino Linotype" w:hAnsi="Palatino Linotype"/>
          <w:b/>
          <w:noProof/>
          <w:lang w:val="es-MX" w:eastAsia="es-MX"/>
        </w:rPr>
        <mc:AlternateContent>
          <mc:Choice Requires="wps">
            <w:drawing>
              <wp:anchor distT="0" distB="0" distL="114300" distR="114300" simplePos="0" relativeHeight="251662336" behindDoc="0" locked="0" layoutInCell="1" allowOverlap="1" wp14:anchorId="24F4E716" wp14:editId="7B5E04BC">
                <wp:simplePos x="0" y="0"/>
                <wp:positionH relativeFrom="column">
                  <wp:posOffset>34289</wp:posOffset>
                </wp:positionH>
                <wp:positionV relativeFrom="paragraph">
                  <wp:posOffset>1806575</wp:posOffset>
                </wp:positionV>
                <wp:extent cx="5514975" cy="3124200"/>
                <wp:effectExtent l="38100" t="19050" r="66675" b="95250"/>
                <wp:wrapNone/>
                <wp:docPr id="1" name="Conector recto 1"/>
                <wp:cNvGraphicFramePr/>
                <a:graphic xmlns:a="http://schemas.openxmlformats.org/drawingml/2006/main">
                  <a:graphicData uri="http://schemas.microsoft.com/office/word/2010/wordprocessingShape">
                    <wps:wsp>
                      <wps:cNvCnPr/>
                      <wps:spPr>
                        <a:xfrm>
                          <a:off x="0" y="0"/>
                          <a:ext cx="5514975" cy="31242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2943B0D" id="Conector recto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7pt,142.25pt" to="436.95pt,38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" strokecolor="#4f81bd [3204]" strokeweight="2pt">
                <v:shadow on="t" color="black" opacity="24903f" origin=",.5" offset="0,.55556mm"/>
              </v:line>
            </w:pict>
          </mc:Fallback>
        </mc:AlternateContent>
      </w:r>
      <w:r w:rsidR="00E407CB" w:rsidRPr="004C681D">
        <w:rPr>
          <w:rFonts w:ascii="Palatino Linotype" w:hAnsi="Palatino Linotype"/>
          <w:b/>
        </w:rPr>
        <w:t xml:space="preserve">RESPUESTAS IMPRECISAS O INCOMPLETAS, DEBER DE REPARACIÓN. </w:t>
      </w:r>
      <w:r w:rsidR="00E407CB" w:rsidRPr="004C681D">
        <w:rPr>
          <w:rFonts w:ascii="Palatino Linotype" w:hAnsi="Palatino Linotype"/>
          <w:lang w:eastAsia="es-MX"/>
        </w:rPr>
        <w:t>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w:t>
      </w:r>
    </w:p>
    <w:p w14:paraId="486AEFC9" w14:textId="77777777" w:rsidR="00E407CB" w:rsidRPr="004C681D" w:rsidRDefault="00E407CB" w:rsidP="00E407CB">
      <w:pPr>
        <w:spacing w:before="240" w:after="240" w:line="360" w:lineRule="auto"/>
        <w:jc w:val="both"/>
        <w:rPr>
          <w:rFonts w:ascii="Palatino Linotype" w:hAnsi="Palatino Linotype"/>
          <w:b/>
        </w:rPr>
      </w:pPr>
    </w:p>
    <w:p w14:paraId="5FF89EB7" w14:textId="77777777" w:rsidR="00E407CB" w:rsidRPr="004C681D" w:rsidRDefault="00E407CB" w:rsidP="00E407CB">
      <w:pPr>
        <w:spacing w:before="240" w:after="240" w:line="360" w:lineRule="auto"/>
        <w:jc w:val="both"/>
        <w:rPr>
          <w:rFonts w:ascii="Palatino Linotype" w:eastAsia="MS Mincho" w:hAnsi="Palatino Linotype" w:cs="Arial"/>
          <w:b/>
        </w:rPr>
      </w:pPr>
    </w:p>
    <w:p w14:paraId="3FEC69F0" w14:textId="77777777" w:rsidR="00E407CB" w:rsidRPr="004C681D" w:rsidRDefault="00E407CB" w:rsidP="00E407CB">
      <w:pPr>
        <w:spacing w:before="240" w:after="240" w:line="360" w:lineRule="auto"/>
        <w:jc w:val="both"/>
        <w:rPr>
          <w:rFonts w:ascii="Palatino Linotype" w:hAnsi="Palatino Linotype" w:cs="Arial"/>
        </w:rPr>
      </w:pPr>
    </w:p>
    <w:p w14:paraId="7FA6B451" w14:textId="77777777" w:rsidR="00E407CB" w:rsidRPr="004C681D" w:rsidRDefault="00E407CB" w:rsidP="00166540">
      <w:pPr>
        <w:spacing w:line="360" w:lineRule="auto"/>
        <w:jc w:val="both"/>
        <w:rPr>
          <w:rFonts w:ascii="Palatino Linotype" w:hAnsi="Palatino Linotype"/>
        </w:rPr>
      </w:pPr>
    </w:p>
    <w:p w14:paraId="2A00C0D7" w14:textId="77777777" w:rsidR="00DB1C35" w:rsidRPr="004C681D" w:rsidRDefault="00DB1C35" w:rsidP="00DD1E0E">
      <w:pPr>
        <w:spacing w:line="360" w:lineRule="auto"/>
        <w:rPr>
          <w:rFonts w:ascii="Palatino Linotype" w:hAnsi="Palatino Linotype"/>
          <w:b/>
          <w:sz w:val="36"/>
          <w:szCs w:val="36"/>
        </w:rPr>
      </w:pPr>
    </w:p>
    <w:p w14:paraId="569BA6B1" w14:textId="77777777" w:rsidR="00DB1C35" w:rsidRPr="004C681D" w:rsidRDefault="00DB1C35" w:rsidP="00DD1E0E">
      <w:pPr>
        <w:spacing w:line="360" w:lineRule="auto"/>
        <w:rPr>
          <w:rFonts w:ascii="Palatino Linotype" w:hAnsi="Palatino Linotype"/>
          <w:b/>
        </w:rPr>
      </w:pPr>
    </w:p>
    <w:p w14:paraId="5360ECAA" w14:textId="77777777" w:rsidR="00166540" w:rsidRPr="004C681D" w:rsidRDefault="00166540" w:rsidP="00DD1E0E">
      <w:pPr>
        <w:spacing w:line="360" w:lineRule="auto"/>
        <w:rPr>
          <w:rFonts w:ascii="Palatino Linotype" w:hAnsi="Palatino Linotype"/>
          <w:b/>
        </w:rPr>
      </w:pPr>
    </w:p>
    <w:p w14:paraId="0444E82F" w14:textId="77777777" w:rsidR="005351C0" w:rsidRPr="004C681D" w:rsidRDefault="005351C0" w:rsidP="00DD1E0E">
      <w:pPr>
        <w:spacing w:line="360" w:lineRule="auto"/>
        <w:rPr>
          <w:rFonts w:ascii="Palatino Linotype" w:hAnsi="Palatino Linotype"/>
          <w:b/>
        </w:rPr>
      </w:pPr>
    </w:p>
    <w:sdt>
      <w:sdtPr>
        <w:rPr>
          <w:rFonts w:ascii="Palatino Linotype" w:eastAsiaTheme="majorEastAsia" w:hAnsi="Palatino Linotype" w:cstheme="majorBidi"/>
          <w:b/>
          <w:szCs w:val="32"/>
          <w:lang w:val="es-ES" w:eastAsia="es-MX"/>
        </w:rPr>
        <w:id w:val="1703668029"/>
        <w:docPartObj>
          <w:docPartGallery w:val="Table of Contents"/>
          <w:docPartUnique/>
        </w:docPartObj>
      </w:sdtPr>
      <w:sdtEndPr>
        <w:rPr>
          <w:bCs/>
        </w:rPr>
      </w:sdtEndPr>
      <w:sdtContent>
        <w:p w14:paraId="60E89E79" w14:textId="77777777" w:rsidR="004C681D" w:rsidRPr="004C681D" w:rsidRDefault="004C681D" w:rsidP="009B6081">
          <w:pPr>
            <w:spacing w:before="240" w:after="240" w:line="360" w:lineRule="auto"/>
            <w:jc w:val="center"/>
            <w:rPr>
              <w:rFonts w:ascii="Palatino Linotype" w:eastAsiaTheme="majorEastAsia" w:hAnsi="Palatino Linotype" w:cstheme="majorBidi"/>
              <w:b/>
              <w:szCs w:val="32"/>
              <w:lang w:val="es-ES" w:eastAsia="es-MX"/>
            </w:rPr>
          </w:pPr>
        </w:p>
        <w:p w14:paraId="2CA10249" w14:textId="571483AA" w:rsidR="009B6081" w:rsidRPr="004C681D" w:rsidRDefault="009B6081" w:rsidP="009B6081">
          <w:pPr>
            <w:spacing w:before="240" w:after="240" w:line="360" w:lineRule="auto"/>
            <w:jc w:val="center"/>
            <w:rPr>
              <w:rFonts w:ascii="Palatino Linotype" w:hAnsi="Palatino Linotype"/>
            </w:rPr>
          </w:pPr>
          <w:r w:rsidRPr="004C681D">
            <w:rPr>
              <w:rFonts w:ascii="Palatino Linotype" w:hAnsi="Palatino Linotype"/>
              <w:b/>
            </w:rPr>
            <w:t>Índice</w:t>
          </w:r>
          <w:r w:rsidRPr="004C681D">
            <w:rPr>
              <w:rFonts w:ascii="Palatino Linotype" w:hAnsi="Palatino Linotype"/>
            </w:rPr>
            <w:t>.</w:t>
          </w:r>
        </w:p>
        <w:sdt>
          <w:sdtPr>
            <w:rPr>
              <w:rFonts w:asciiTheme="minorHAnsi" w:eastAsiaTheme="minorEastAsia" w:hAnsiTheme="minorHAnsi" w:cstheme="minorBidi"/>
              <w:szCs w:val="24"/>
              <w:lang w:val="es-ES" w:eastAsia="es-ES"/>
            </w:rPr>
            <w:id w:val="2119015553"/>
            <w:docPartObj>
              <w:docPartGallery w:val="Table of Contents"/>
              <w:docPartUnique/>
            </w:docPartObj>
          </w:sdtPr>
          <w:sdtEndPr>
            <w:rPr>
              <w:rFonts w:ascii="Palatino Linotype" w:eastAsiaTheme="majorEastAsia" w:hAnsi="Palatino Linotype" w:cstheme="majorBidi"/>
              <w:b w:val="0"/>
              <w:bCs/>
              <w:szCs w:val="32"/>
              <w:lang w:eastAsia="es-MX"/>
            </w:rPr>
          </w:sdtEndPr>
          <w:sdtContent>
            <w:p w14:paraId="37E17752" w14:textId="77777777" w:rsidR="009B6081" w:rsidRPr="004C681D" w:rsidRDefault="009B6081" w:rsidP="009B6081">
              <w:pPr>
                <w:pStyle w:val="TtulodeTDC"/>
                <w:spacing w:line="480" w:lineRule="auto"/>
              </w:pPr>
            </w:p>
            <w:p w14:paraId="08F14AA4" w14:textId="77777777" w:rsidR="006728C7" w:rsidRPr="006728C7" w:rsidRDefault="009B6081" w:rsidP="006728C7">
              <w:pPr>
                <w:pStyle w:val="TDC1"/>
                <w:tabs>
                  <w:tab w:val="right" w:leader="dot" w:pos="8779"/>
                </w:tabs>
                <w:spacing w:line="480" w:lineRule="auto"/>
                <w:rPr>
                  <w:rFonts w:ascii="Palatino Linotype" w:hAnsi="Palatino Linotype"/>
                  <w:noProof/>
                  <w:lang w:val="es-MX" w:eastAsia="es-MX"/>
                </w:rPr>
              </w:pPr>
              <w:r w:rsidRPr="006728C7">
                <w:rPr>
                  <w:rFonts w:ascii="Palatino Linotype" w:hAnsi="Palatino Linotype"/>
                </w:rPr>
                <w:fldChar w:fldCharType="begin"/>
              </w:r>
              <w:r w:rsidRPr="006728C7">
                <w:rPr>
                  <w:rFonts w:ascii="Palatino Linotype" w:hAnsi="Palatino Linotype"/>
                </w:rPr>
                <w:instrText xml:space="preserve"> TOC \o "1-3" \h \z \u </w:instrText>
              </w:r>
              <w:r w:rsidRPr="006728C7">
                <w:rPr>
                  <w:rFonts w:ascii="Palatino Linotype" w:hAnsi="Palatino Linotype"/>
                </w:rPr>
                <w:fldChar w:fldCharType="separate"/>
              </w:r>
              <w:hyperlink w:anchor="_Toc518920295" w:history="1">
                <w:r w:rsidR="006728C7" w:rsidRPr="006728C7">
                  <w:rPr>
                    <w:rStyle w:val="Hipervnculo"/>
                    <w:rFonts w:ascii="Palatino Linotype" w:hAnsi="Palatino Linotype"/>
                    <w:noProof/>
                  </w:rPr>
                  <w:t>ANTECEDENTES</w:t>
                </w:r>
                <w:r w:rsidR="006728C7" w:rsidRPr="006728C7">
                  <w:rPr>
                    <w:rFonts w:ascii="Palatino Linotype" w:hAnsi="Palatino Linotype"/>
                    <w:noProof/>
                    <w:webHidden/>
                  </w:rPr>
                  <w:tab/>
                </w:r>
                <w:r w:rsidR="006728C7" w:rsidRPr="006728C7">
                  <w:rPr>
                    <w:rFonts w:ascii="Palatino Linotype" w:hAnsi="Palatino Linotype"/>
                    <w:noProof/>
                    <w:webHidden/>
                  </w:rPr>
                  <w:fldChar w:fldCharType="begin"/>
                </w:r>
                <w:r w:rsidR="006728C7" w:rsidRPr="006728C7">
                  <w:rPr>
                    <w:rFonts w:ascii="Palatino Linotype" w:hAnsi="Palatino Linotype"/>
                    <w:noProof/>
                    <w:webHidden/>
                  </w:rPr>
                  <w:instrText xml:space="preserve"> PAGEREF _Toc518920295 \h </w:instrText>
                </w:r>
                <w:r w:rsidR="006728C7" w:rsidRPr="006728C7">
                  <w:rPr>
                    <w:rFonts w:ascii="Palatino Linotype" w:hAnsi="Palatino Linotype"/>
                    <w:noProof/>
                    <w:webHidden/>
                  </w:rPr>
                </w:r>
                <w:r w:rsidR="006728C7" w:rsidRPr="006728C7">
                  <w:rPr>
                    <w:rFonts w:ascii="Palatino Linotype" w:hAnsi="Palatino Linotype"/>
                    <w:noProof/>
                    <w:webHidden/>
                  </w:rPr>
                  <w:fldChar w:fldCharType="separate"/>
                </w:r>
                <w:r w:rsidR="006728C7">
                  <w:rPr>
                    <w:rFonts w:ascii="Palatino Linotype" w:hAnsi="Palatino Linotype"/>
                    <w:noProof/>
                    <w:webHidden/>
                  </w:rPr>
                  <w:t>3</w:t>
                </w:r>
                <w:r w:rsidR="006728C7" w:rsidRPr="006728C7">
                  <w:rPr>
                    <w:rFonts w:ascii="Palatino Linotype" w:hAnsi="Palatino Linotype"/>
                    <w:noProof/>
                    <w:webHidden/>
                  </w:rPr>
                  <w:fldChar w:fldCharType="end"/>
                </w:r>
              </w:hyperlink>
            </w:p>
            <w:p w14:paraId="057148B1" w14:textId="77777777" w:rsidR="006728C7" w:rsidRPr="006728C7" w:rsidRDefault="007E121C" w:rsidP="006728C7">
              <w:pPr>
                <w:pStyle w:val="TDC1"/>
                <w:tabs>
                  <w:tab w:val="right" w:leader="dot" w:pos="8779"/>
                </w:tabs>
                <w:spacing w:line="480" w:lineRule="auto"/>
                <w:rPr>
                  <w:rFonts w:ascii="Palatino Linotype" w:hAnsi="Palatino Linotype"/>
                  <w:noProof/>
                  <w:lang w:val="es-MX" w:eastAsia="es-MX"/>
                </w:rPr>
              </w:pPr>
              <w:hyperlink w:anchor="_Toc518920298" w:history="1">
                <w:r w:rsidR="006728C7" w:rsidRPr="006728C7">
                  <w:rPr>
                    <w:rStyle w:val="Hipervnculo"/>
                    <w:rFonts w:ascii="Palatino Linotype" w:hAnsi="Palatino Linotype"/>
                    <w:noProof/>
                  </w:rPr>
                  <w:t>CONSIDERANDO</w:t>
                </w:r>
                <w:r w:rsidR="006728C7" w:rsidRPr="006728C7">
                  <w:rPr>
                    <w:rFonts w:ascii="Palatino Linotype" w:hAnsi="Palatino Linotype"/>
                    <w:noProof/>
                    <w:webHidden/>
                  </w:rPr>
                  <w:tab/>
                </w:r>
                <w:r w:rsidR="006728C7" w:rsidRPr="006728C7">
                  <w:rPr>
                    <w:rFonts w:ascii="Palatino Linotype" w:hAnsi="Palatino Linotype"/>
                    <w:noProof/>
                    <w:webHidden/>
                  </w:rPr>
                  <w:fldChar w:fldCharType="begin"/>
                </w:r>
                <w:r w:rsidR="006728C7" w:rsidRPr="006728C7">
                  <w:rPr>
                    <w:rFonts w:ascii="Palatino Linotype" w:hAnsi="Palatino Linotype"/>
                    <w:noProof/>
                    <w:webHidden/>
                  </w:rPr>
                  <w:instrText xml:space="preserve"> PAGEREF _Toc518920298 \h </w:instrText>
                </w:r>
                <w:r w:rsidR="006728C7" w:rsidRPr="006728C7">
                  <w:rPr>
                    <w:rFonts w:ascii="Palatino Linotype" w:hAnsi="Palatino Linotype"/>
                    <w:noProof/>
                    <w:webHidden/>
                  </w:rPr>
                </w:r>
                <w:r w:rsidR="006728C7" w:rsidRPr="006728C7">
                  <w:rPr>
                    <w:rFonts w:ascii="Palatino Linotype" w:hAnsi="Palatino Linotype"/>
                    <w:noProof/>
                    <w:webHidden/>
                  </w:rPr>
                  <w:fldChar w:fldCharType="separate"/>
                </w:r>
                <w:r w:rsidR="006728C7">
                  <w:rPr>
                    <w:rFonts w:ascii="Palatino Linotype" w:hAnsi="Palatino Linotype"/>
                    <w:noProof/>
                    <w:webHidden/>
                  </w:rPr>
                  <w:t>7</w:t>
                </w:r>
                <w:r w:rsidR="006728C7" w:rsidRPr="006728C7">
                  <w:rPr>
                    <w:rFonts w:ascii="Palatino Linotype" w:hAnsi="Palatino Linotype"/>
                    <w:noProof/>
                    <w:webHidden/>
                  </w:rPr>
                  <w:fldChar w:fldCharType="end"/>
                </w:r>
              </w:hyperlink>
            </w:p>
            <w:p w14:paraId="65FE70D6" w14:textId="77777777" w:rsidR="006728C7" w:rsidRPr="006728C7" w:rsidRDefault="007E121C" w:rsidP="006728C7">
              <w:pPr>
                <w:pStyle w:val="TDC2"/>
                <w:spacing w:line="480" w:lineRule="auto"/>
                <w:rPr>
                  <w:rFonts w:ascii="Palatino Linotype" w:hAnsi="Palatino Linotype"/>
                  <w:noProof/>
                  <w:lang w:val="es-MX" w:eastAsia="es-MX"/>
                </w:rPr>
              </w:pPr>
              <w:hyperlink w:anchor="_Toc518920299" w:history="1">
                <w:r w:rsidR="006728C7" w:rsidRPr="006728C7">
                  <w:rPr>
                    <w:rStyle w:val="Hipervnculo"/>
                    <w:rFonts w:ascii="Palatino Linotype" w:hAnsi="Palatino Linotype"/>
                    <w:noProof/>
                  </w:rPr>
                  <w:t>PRIMERO. De la competencia</w:t>
                </w:r>
                <w:r w:rsidR="006728C7" w:rsidRPr="006728C7">
                  <w:rPr>
                    <w:rFonts w:ascii="Palatino Linotype" w:hAnsi="Palatino Linotype"/>
                    <w:noProof/>
                    <w:webHidden/>
                  </w:rPr>
                  <w:tab/>
                </w:r>
                <w:r w:rsidR="006728C7" w:rsidRPr="006728C7">
                  <w:rPr>
                    <w:rFonts w:ascii="Palatino Linotype" w:hAnsi="Palatino Linotype"/>
                    <w:noProof/>
                    <w:webHidden/>
                  </w:rPr>
                  <w:fldChar w:fldCharType="begin"/>
                </w:r>
                <w:r w:rsidR="006728C7" w:rsidRPr="006728C7">
                  <w:rPr>
                    <w:rFonts w:ascii="Palatino Linotype" w:hAnsi="Palatino Linotype"/>
                    <w:noProof/>
                    <w:webHidden/>
                  </w:rPr>
                  <w:instrText xml:space="preserve"> PAGEREF _Toc518920299 \h </w:instrText>
                </w:r>
                <w:r w:rsidR="006728C7" w:rsidRPr="006728C7">
                  <w:rPr>
                    <w:rFonts w:ascii="Palatino Linotype" w:hAnsi="Palatino Linotype"/>
                    <w:noProof/>
                    <w:webHidden/>
                  </w:rPr>
                </w:r>
                <w:r w:rsidR="006728C7" w:rsidRPr="006728C7">
                  <w:rPr>
                    <w:rFonts w:ascii="Palatino Linotype" w:hAnsi="Palatino Linotype"/>
                    <w:noProof/>
                    <w:webHidden/>
                  </w:rPr>
                  <w:fldChar w:fldCharType="separate"/>
                </w:r>
                <w:r w:rsidR="006728C7">
                  <w:rPr>
                    <w:rFonts w:ascii="Palatino Linotype" w:hAnsi="Palatino Linotype"/>
                    <w:noProof/>
                    <w:webHidden/>
                  </w:rPr>
                  <w:t>7</w:t>
                </w:r>
                <w:r w:rsidR="006728C7" w:rsidRPr="006728C7">
                  <w:rPr>
                    <w:rFonts w:ascii="Palatino Linotype" w:hAnsi="Palatino Linotype"/>
                    <w:noProof/>
                    <w:webHidden/>
                  </w:rPr>
                  <w:fldChar w:fldCharType="end"/>
                </w:r>
              </w:hyperlink>
            </w:p>
            <w:p w14:paraId="6D3BA6F8" w14:textId="77777777" w:rsidR="006728C7" w:rsidRPr="006728C7" w:rsidRDefault="007E121C" w:rsidP="006728C7">
              <w:pPr>
                <w:pStyle w:val="TDC2"/>
                <w:spacing w:line="480" w:lineRule="auto"/>
                <w:rPr>
                  <w:rFonts w:ascii="Palatino Linotype" w:hAnsi="Palatino Linotype"/>
                  <w:noProof/>
                  <w:lang w:val="es-MX" w:eastAsia="es-MX"/>
                </w:rPr>
              </w:pPr>
              <w:hyperlink w:anchor="_Toc518920300" w:history="1">
                <w:r w:rsidR="006728C7" w:rsidRPr="006728C7">
                  <w:rPr>
                    <w:rStyle w:val="Hipervnculo"/>
                    <w:rFonts w:ascii="Palatino Linotype" w:hAnsi="Palatino Linotype"/>
                    <w:noProof/>
                  </w:rPr>
                  <w:t>SEGUNDO. De la oportunidad y procedencia.</w:t>
                </w:r>
                <w:r w:rsidR="006728C7" w:rsidRPr="006728C7">
                  <w:rPr>
                    <w:rFonts w:ascii="Palatino Linotype" w:hAnsi="Palatino Linotype"/>
                    <w:noProof/>
                    <w:webHidden/>
                  </w:rPr>
                  <w:tab/>
                </w:r>
                <w:r w:rsidR="006728C7" w:rsidRPr="006728C7">
                  <w:rPr>
                    <w:rFonts w:ascii="Palatino Linotype" w:hAnsi="Palatino Linotype"/>
                    <w:noProof/>
                    <w:webHidden/>
                  </w:rPr>
                  <w:fldChar w:fldCharType="begin"/>
                </w:r>
                <w:r w:rsidR="006728C7" w:rsidRPr="006728C7">
                  <w:rPr>
                    <w:rFonts w:ascii="Palatino Linotype" w:hAnsi="Palatino Linotype"/>
                    <w:noProof/>
                    <w:webHidden/>
                  </w:rPr>
                  <w:instrText xml:space="preserve"> PAGEREF _Toc518920300 \h </w:instrText>
                </w:r>
                <w:r w:rsidR="006728C7" w:rsidRPr="006728C7">
                  <w:rPr>
                    <w:rFonts w:ascii="Palatino Linotype" w:hAnsi="Palatino Linotype"/>
                    <w:noProof/>
                    <w:webHidden/>
                  </w:rPr>
                </w:r>
                <w:r w:rsidR="006728C7" w:rsidRPr="006728C7">
                  <w:rPr>
                    <w:rFonts w:ascii="Palatino Linotype" w:hAnsi="Palatino Linotype"/>
                    <w:noProof/>
                    <w:webHidden/>
                  </w:rPr>
                  <w:fldChar w:fldCharType="separate"/>
                </w:r>
                <w:r w:rsidR="006728C7">
                  <w:rPr>
                    <w:rFonts w:ascii="Palatino Linotype" w:hAnsi="Palatino Linotype"/>
                    <w:noProof/>
                    <w:webHidden/>
                  </w:rPr>
                  <w:t>7</w:t>
                </w:r>
                <w:r w:rsidR="006728C7" w:rsidRPr="006728C7">
                  <w:rPr>
                    <w:rFonts w:ascii="Palatino Linotype" w:hAnsi="Palatino Linotype"/>
                    <w:noProof/>
                    <w:webHidden/>
                  </w:rPr>
                  <w:fldChar w:fldCharType="end"/>
                </w:r>
              </w:hyperlink>
            </w:p>
            <w:p w14:paraId="24816125" w14:textId="77777777" w:rsidR="006728C7" w:rsidRPr="006728C7" w:rsidRDefault="007E121C" w:rsidP="006728C7">
              <w:pPr>
                <w:pStyle w:val="TDC1"/>
                <w:tabs>
                  <w:tab w:val="right" w:leader="dot" w:pos="8779"/>
                </w:tabs>
                <w:spacing w:line="480" w:lineRule="auto"/>
                <w:rPr>
                  <w:rFonts w:ascii="Palatino Linotype" w:hAnsi="Palatino Linotype"/>
                  <w:noProof/>
                  <w:lang w:val="es-MX" w:eastAsia="es-MX"/>
                </w:rPr>
              </w:pPr>
              <w:hyperlink w:anchor="_Toc518920301" w:history="1">
                <w:r w:rsidR="006728C7" w:rsidRPr="006728C7">
                  <w:rPr>
                    <w:rStyle w:val="Hipervnculo"/>
                    <w:rFonts w:ascii="Palatino Linotype" w:eastAsia="Calibri" w:hAnsi="Palatino Linotype" w:cs="Times New Roman"/>
                    <w:bCs/>
                    <w:noProof/>
                    <w:lang w:val="es-ES"/>
                  </w:rPr>
                  <w:t xml:space="preserve">TERCERO. </w:t>
                </w:r>
                <w:r w:rsidR="006728C7" w:rsidRPr="006728C7">
                  <w:rPr>
                    <w:rStyle w:val="Hipervnculo"/>
                    <w:rFonts w:ascii="Palatino Linotype" w:eastAsia="MS Gothic" w:hAnsi="Palatino Linotype" w:cs="Times New Roman"/>
                    <w:noProof/>
                    <w:lang w:val="es-ES"/>
                  </w:rPr>
                  <w:t>Del planteamiento de la litis</w:t>
                </w:r>
                <w:r w:rsidR="006728C7" w:rsidRPr="006728C7">
                  <w:rPr>
                    <w:rStyle w:val="Hipervnculo"/>
                    <w:rFonts w:ascii="Palatino Linotype" w:eastAsia="Calibri" w:hAnsi="Palatino Linotype" w:cs="Times New Roman"/>
                    <w:bCs/>
                    <w:noProof/>
                    <w:lang w:val="es-ES"/>
                  </w:rPr>
                  <w:t>.</w:t>
                </w:r>
                <w:r w:rsidR="006728C7" w:rsidRPr="006728C7">
                  <w:rPr>
                    <w:rFonts w:ascii="Palatino Linotype" w:hAnsi="Palatino Linotype"/>
                    <w:noProof/>
                    <w:webHidden/>
                  </w:rPr>
                  <w:tab/>
                </w:r>
                <w:r w:rsidR="006728C7" w:rsidRPr="006728C7">
                  <w:rPr>
                    <w:rFonts w:ascii="Palatino Linotype" w:hAnsi="Palatino Linotype"/>
                    <w:noProof/>
                    <w:webHidden/>
                  </w:rPr>
                  <w:fldChar w:fldCharType="begin"/>
                </w:r>
                <w:r w:rsidR="006728C7" w:rsidRPr="006728C7">
                  <w:rPr>
                    <w:rFonts w:ascii="Palatino Linotype" w:hAnsi="Palatino Linotype"/>
                    <w:noProof/>
                    <w:webHidden/>
                  </w:rPr>
                  <w:instrText xml:space="preserve"> PAGEREF _Toc518920301 \h </w:instrText>
                </w:r>
                <w:r w:rsidR="006728C7" w:rsidRPr="006728C7">
                  <w:rPr>
                    <w:rFonts w:ascii="Palatino Linotype" w:hAnsi="Palatino Linotype"/>
                    <w:noProof/>
                    <w:webHidden/>
                  </w:rPr>
                </w:r>
                <w:r w:rsidR="006728C7" w:rsidRPr="006728C7">
                  <w:rPr>
                    <w:rFonts w:ascii="Palatino Linotype" w:hAnsi="Palatino Linotype"/>
                    <w:noProof/>
                    <w:webHidden/>
                  </w:rPr>
                  <w:fldChar w:fldCharType="separate"/>
                </w:r>
                <w:r w:rsidR="006728C7">
                  <w:rPr>
                    <w:rFonts w:ascii="Palatino Linotype" w:hAnsi="Palatino Linotype"/>
                    <w:noProof/>
                    <w:webHidden/>
                  </w:rPr>
                  <w:t>10</w:t>
                </w:r>
                <w:r w:rsidR="006728C7" w:rsidRPr="006728C7">
                  <w:rPr>
                    <w:rFonts w:ascii="Palatino Linotype" w:hAnsi="Palatino Linotype"/>
                    <w:noProof/>
                    <w:webHidden/>
                  </w:rPr>
                  <w:fldChar w:fldCharType="end"/>
                </w:r>
              </w:hyperlink>
            </w:p>
            <w:p w14:paraId="12789565" w14:textId="77777777" w:rsidR="006728C7" w:rsidRPr="006728C7" w:rsidRDefault="007E121C" w:rsidP="006728C7">
              <w:pPr>
                <w:pStyle w:val="TDC1"/>
                <w:tabs>
                  <w:tab w:val="right" w:leader="dot" w:pos="8779"/>
                </w:tabs>
                <w:spacing w:line="480" w:lineRule="auto"/>
                <w:rPr>
                  <w:rFonts w:ascii="Palatino Linotype" w:hAnsi="Palatino Linotype"/>
                  <w:noProof/>
                  <w:lang w:val="es-MX" w:eastAsia="es-MX"/>
                </w:rPr>
              </w:pPr>
              <w:hyperlink w:anchor="_Toc518920302" w:history="1">
                <w:r w:rsidR="006728C7" w:rsidRPr="006728C7">
                  <w:rPr>
                    <w:rStyle w:val="Hipervnculo"/>
                    <w:rFonts w:ascii="Palatino Linotype" w:eastAsia="Times New Roman" w:hAnsi="Palatino Linotype" w:cs="Arial"/>
                    <w:noProof/>
                    <w:lang w:val="es-ES" w:eastAsia="es-MX"/>
                  </w:rPr>
                  <w:t>C</w:t>
                </w:r>
                <w:r w:rsidR="006728C7" w:rsidRPr="006728C7">
                  <w:rPr>
                    <w:rStyle w:val="Hipervnculo"/>
                    <w:rFonts w:ascii="Palatino Linotype" w:hAnsi="Palatino Linotype"/>
                    <w:noProof/>
                  </w:rPr>
                  <w:t>UARTO. Del estudio y resolución del asunto</w:t>
                </w:r>
                <w:r w:rsidR="006728C7" w:rsidRPr="006728C7">
                  <w:rPr>
                    <w:rFonts w:ascii="Palatino Linotype" w:hAnsi="Palatino Linotype"/>
                    <w:noProof/>
                    <w:webHidden/>
                  </w:rPr>
                  <w:tab/>
                </w:r>
                <w:r w:rsidR="006728C7" w:rsidRPr="006728C7">
                  <w:rPr>
                    <w:rFonts w:ascii="Palatino Linotype" w:hAnsi="Palatino Linotype"/>
                    <w:noProof/>
                    <w:webHidden/>
                  </w:rPr>
                  <w:fldChar w:fldCharType="begin"/>
                </w:r>
                <w:r w:rsidR="006728C7" w:rsidRPr="006728C7">
                  <w:rPr>
                    <w:rFonts w:ascii="Palatino Linotype" w:hAnsi="Palatino Linotype"/>
                    <w:noProof/>
                    <w:webHidden/>
                  </w:rPr>
                  <w:instrText xml:space="preserve"> PAGEREF _Toc518920302 \h </w:instrText>
                </w:r>
                <w:r w:rsidR="006728C7" w:rsidRPr="006728C7">
                  <w:rPr>
                    <w:rFonts w:ascii="Palatino Linotype" w:hAnsi="Palatino Linotype"/>
                    <w:noProof/>
                    <w:webHidden/>
                  </w:rPr>
                </w:r>
                <w:r w:rsidR="006728C7" w:rsidRPr="006728C7">
                  <w:rPr>
                    <w:rFonts w:ascii="Palatino Linotype" w:hAnsi="Palatino Linotype"/>
                    <w:noProof/>
                    <w:webHidden/>
                  </w:rPr>
                  <w:fldChar w:fldCharType="separate"/>
                </w:r>
                <w:r w:rsidR="006728C7">
                  <w:rPr>
                    <w:rFonts w:ascii="Palatino Linotype" w:hAnsi="Palatino Linotype"/>
                    <w:noProof/>
                    <w:webHidden/>
                  </w:rPr>
                  <w:t>11</w:t>
                </w:r>
                <w:r w:rsidR="006728C7" w:rsidRPr="006728C7">
                  <w:rPr>
                    <w:rFonts w:ascii="Palatino Linotype" w:hAnsi="Palatino Linotype"/>
                    <w:noProof/>
                    <w:webHidden/>
                  </w:rPr>
                  <w:fldChar w:fldCharType="end"/>
                </w:r>
              </w:hyperlink>
            </w:p>
            <w:p w14:paraId="37080C13" w14:textId="77777777" w:rsidR="006728C7" w:rsidRPr="006728C7" w:rsidRDefault="007E121C" w:rsidP="006728C7">
              <w:pPr>
                <w:pStyle w:val="TDC1"/>
                <w:tabs>
                  <w:tab w:val="right" w:leader="dot" w:pos="8779"/>
                </w:tabs>
                <w:spacing w:line="480" w:lineRule="auto"/>
                <w:rPr>
                  <w:rFonts w:ascii="Palatino Linotype" w:hAnsi="Palatino Linotype"/>
                  <w:noProof/>
                  <w:lang w:val="es-MX" w:eastAsia="es-MX"/>
                </w:rPr>
              </w:pPr>
              <w:hyperlink w:anchor="_Toc518920303" w:history="1">
                <w:r w:rsidR="006728C7" w:rsidRPr="006728C7">
                  <w:rPr>
                    <w:rStyle w:val="Hipervnculo"/>
                    <w:rFonts w:ascii="Palatino Linotype" w:hAnsi="Palatino Linotype"/>
                    <w:noProof/>
                  </w:rPr>
                  <w:t>QUINTO. De la Versión Pública</w:t>
                </w:r>
                <w:r w:rsidR="006728C7" w:rsidRPr="006728C7">
                  <w:rPr>
                    <w:rFonts w:ascii="Palatino Linotype" w:hAnsi="Palatino Linotype"/>
                    <w:noProof/>
                    <w:webHidden/>
                  </w:rPr>
                  <w:tab/>
                </w:r>
                <w:r w:rsidR="006728C7" w:rsidRPr="006728C7">
                  <w:rPr>
                    <w:rFonts w:ascii="Palatino Linotype" w:hAnsi="Palatino Linotype"/>
                    <w:noProof/>
                    <w:webHidden/>
                  </w:rPr>
                  <w:fldChar w:fldCharType="begin"/>
                </w:r>
                <w:r w:rsidR="006728C7" w:rsidRPr="006728C7">
                  <w:rPr>
                    <w:rFonts w:ascii="Palatino Linotype" w:hAnsi="Palatino Linotype"/>
                    <w:noProof/>
                    <w:webHidden/>
                  </w:rPr>
                  <w:instrText xml:space="preserve"> PAGEREF _Toc518920303 \h </w:instrText>
                </w:r>
                <w:r w:rsidR="006728C7" w:rsidRPr="006728C7">
                  <w:rPr>
                    <w:rFonts w:ascii="Palatino Linotype" w:hAnsi="Palatino Linotype"/>
                    <w:noProof/>
                    <w:webHidden/>
                  </w:rPr>
                </w:r>
                <w:r w:rsidR="006728C7" w:rsidRPr="006728C7">
                  <w:rPr>
                    <w:rFonts w:ascii="Palatino Linotype" w:hAnsi="Palatino Linotype"/>
                    <w:noProof/>
                    <w:webHidden/>
                  </w:rPr>
                  <w:fldChar w:fldCharType="separate"/>
                </w:r>
                <w:r w:rsidR="006728C7">
                  <w:rPr>
                    <w:rFonts w:ascii="Palatino Linotype" w:hAnsi="Palatino Linotype"/>
                    <w:noProof/>
                    <w:webHidden/>
                  </w:rPr>
                  <w:t>30</w:t>
                </w:r>
                <w:r w:rsidR="006728C7" w:rsidRPr="006728C7">
                  <w:rPr>
                    <w:rFonts w:ascii="Palatino Linotype" w:hAnsi="Palatino Linotype"/>
                    <w:noProof/>
                    <w:webHidden/>
                  </w:rPr>
                  <w:fldChar w:fldCharType="end"/>
                </w:r>
              </w:hyperlink>
            </w:p>
            <w:p w14:paraId="4AC3FA36" w14:textId="77777777" w:rsidR="006728C7" w:rsidRPr="006728C7" w:rsidRDefault="007E121C" w:rsidP="006728C7">
              <w:pPr>
                <w:pStyle w:val="TDC1"/>
                <w:tabs>
                  <w:tab w:val="right" w:leader="dot" w:pos="8779"/>
                </w:tabs>
                <w:spacing w:line="480" w:lineRule="auto"/>
                <w:rPr>
                  <w:rFonts w:ascii="Palatino Linotype" w:hAnsi="Palatino Linotype"/>
                  <w:noProof/>
                  <w:lang w:val="es-MX" w:eastAsia="es-MX"/>
                </w:rPr>
              </w:pPr>
              <w:hyperlink w:anchor="_Toc518920304" w:history="1">
                <w:r w:rsidR="006728C7" w:rsidRPr="006728C7">
                  <w:rPr>
                    <w:rStyle w:val="Hipervnculo"/>
                    <w:rFonts w:ascii="Palatino Linotype" w:eastAsia="Calibri" w:hAnsi="Palatino Linotype"/>
                    <w:noProof/>
                    <w:lang w:val="es-ES"/>
                  </w:rPr>
                  <w:t>R E S O L U T I V O S</w:t>
                </w:r>
                <w:r w:rsidR="006728C7" w:rsidRPr="006728C7">
                  <w:rPr>
                    <w:rFonts w:ascii="Palatino Linotype" w:hAnsi="Palatino Linotype"/>
                    <w:noProof/>
                    <w:webHidden/>
                  </w:rPr>
                  <w:tab/>
                </w:r>
                <w:r w:rsidR="006728C7" w:rsidRPr="006728C7">
                  <w:rPr>
                    <w:rFonts w:ascii="Palatino Linotype" w:hAnsi="Palatino Linotype"/>
                    <w:noProof/>
                    <w:webHidden/>
                  </w:rPr>
                  <w:fldChar w:fldCharType="begin"/>
                </w:r>
                <w:r w:rsidR="006728C7" w:rsidRPr="006728C7">
                  <w:rPr>
                    <w:rFonts w:ascii="Palatino Linotype" w:hAnsi="Palatino Linotype"/>
                    <w:noProof/>
                    <w:webHidden/>
                  </w:rPr>
                  <w:instrText xml:space="preserve"> PAGEREF _Toc518920304 \h </w:instrText>
                </w:r>
                <w:r w:rsidR="006728C7" w:rsidRPr="006728C7">
                  <w:rPr>
                    <w:rFonts w:ascii="Palatino Linotype" w:hAnsi="Palatino Linotype"/>
                    <w:noProof/>
                    <w:webHidden/>
                  </w:rPr>
                </w:r>
                <w:r w:rsidR="006728C7" w:rsidRPr="006728C7">
                  <w:rPr>
                    <w:rFonts w:ascii="Palatino Linotype" w:hAnsi="Palatino Linotype"/>
                    <w:noProof/>
                    <w:webHidden/>
                  </w:rPr>
                  <w:fldChar w:fldCharType="separate"/>
                </w:r>
                <w:r w:rsidR="006728C7">
                  <w:rPr>
                    <w:rFonts w:ascii="Palatino Linotype" w:hAnsi="Palatino Linotype"/>
                    <w:noProof/>
                    <w:webHidden/>
                  </w:rPr>
                  <w:t>42</w:t>
                </w:r>
                <w:r w:rsidR="006728C7" w:rsidRPr="006728C7">
                  <w:rPr>
                    <w:rFonts w:ascii="Palatino Linotype" w:hAnsi="Palatino Linotype"/>
                    <w:noProof/>
                    <w:webHidden/>
                  </w:rPr>
                  <w:fldChar w:fldCharType="end"/>
                </w:r>
              </w:hyperlink>
            </w:p>
            <w:p w14:paraId="768EECA3" w14:textId="23141A48" w:rsidR="008D61A7" w:rsidRPr="004C681D" w:rsidRDefault="009B6081" w:rsidP="006728C7">
              <w:pPr>
                <w:pStyle w:val="TtulodeTDC"/>
                <w:spacing w:line="480" w:lineRule="auto"/>
                <w:rPr>
                  <w:b w:val="0"/>
                  <w:bCs/>
                  <w:lang w:val="es-ES"/>
                </w:rPr>
              </w:pPr>
              <w:r w:rsidRPr="006728C7">
                <w:rPr>
                  <w:b w:val="0"/>
                  <w:bCs/>
                  <w:szCs w:val="24"/>
                  <w:lang w:val="es-ES"/>
                </w:rPr>
                <w:fldChar w:fldCharType="end"/>
              </w:r>
            </w:p>
          </w:sdtContent>
        </w:sdt>
      </w:sdtContent>
    </w:sdt>
    <w:p w14:paraId="74A813D7" w14:textId="77777777" w:rsidR="00292C58" w:rsidRDefault="00292C58" w:rsidP="0075265E">
      <w:pPr>
        <w:spacing w:before="240" w:after="240" w:line="360" w:lineRule="auto"/>
        <w:jc w:val="both"/>
        <w:rPr>
          <w:rFonts w:ascii="Palatino Linotype" w:hAnsi="Palatino Linotype"/>
        </w:rPr>
      </w:pPr>
    </w:p>
    <w:p w14:paraId="196AE154" w14:textId="77777777" w:rsidR="006728C7" w:rsidRDefault="006728C7" w:rsidP="0075265E">
      <w:pPr>
        <w:spacing w:before="240" w:after="240" w:line="360" w:lineRule="auto"/>
        <w:jc w:val="both"/>
        <w:rPr>
          <w:rFonts w:ascii="Palatino Linotype" w:hAnsi="Palatino Linotype"/>
        </w:rPr>
      </w:pPr>
    </w:p>
    <w:p w14:paraId="7C7C29EC" w14:textId="77777777" w:rsidR="006728C7" w:rsidRDefault="006728C7" w:rsidP="0075265E">
      <w:pPr>
        <w:spacing w:before="240" w:after="240" w:line="360" w:lineRule="auto"/>
        <w:jc w:val="both"/>
        <w:rPr>
          <w:rFonts w:ascii="Palatino Linotype" w:hAnsi="Palatino Linotype"/>
        </w:rPr>
      </w:pPr>
    </w:p>
    <w:p w14:paraId="4B90A108" w14:textId="77777777" w:rsidR="006728C7" w:rsidRPr="004C681D" w:rsidRDefault="006728C7" w:rsidP="0075265E">
      <w:pPr>
        <w:spacing w:before="240" w:after="240" w:line="360" w:lineRule="auto"/>
        <w:jc w:val="both"/>
        <w:rPr>
          <w:rFonts w:ascii="Palatino Linotype" w:hAnsi="Palatino Linotype"/>
        </w:rPr>
      </w:pPr>
    </w:p>
    <w:p w14:paraId="73F7F940" w14:textId="7FEB410F" w:rsidR="00662C69" w:rsidRPr="004C681D" w:rsidRDefault="009B11D6" w:rsidP="0075265E">
      <w:pPr>
        <w:spacing w:before="240" w:after="240" w:line="360" w:lineRule="auto"/>
        <w:jc w:val="both"/>
        <w:rPr>
          <w:rFonts w:ascii="Palatino Linotype" w:hAnsi="Palatino Linotype"/>
        </w:rPr>
      </w:pPr>
      <w:r w:rsidRPr="004C681D">
        <w:rPr>
          <w:rFonts w:ascii="Palatino Linotype" w:hAnsi="Palatino Linotype"/>
        </w:rPr>
        <w:lastRenderedPageBreak/>
        <w:t>R</w:t>
      </w:r>
      <w:r w:rsidR="00662C69" w:rsidRPr="004C681D">
        <w:rPr>
          <w:rFonts w:ascii="Palatino Linotype" w:hAnsi="Palatino Linotype"/>
        </w:rPr>
        <w:t>esolución del Pleno del Instituto de Transparencia, Acceso a la Información Pública y Protección de Datos Personales del Estado de México y Municipios, con domicilio en Metepec, Estado de México; de</w:t>
      </w:r>
      <w:r w:rsidR="0099177C" w:rsidRPr="004C681D">
        <w:rPr>
          <w:rFonts w:ascii="Palatino Linotype" w:hAnsi="Palatino Linotype"/>
        </w:rPr>
        <w:t xml:space="preserve"> fecha</w:t>
      </w:r>
      <w:r w:rsidR="000474B7" w:rsidRPr="004C681D">
        <w:rPr>
          <w:rFonts w:ascii="Palatino Linotype" w:hAnsi="Palatino Linotype"/>
        </w:rPr>
        <w:t xml:space="preserve"> </w:t>
      </w:r>
      <w:r w:rsidR="00BE28CE" w:rsidRPr="004C681D">
        <w:rPr>
          <w:rFonts w:ascii="Palatino Linotype" w:hAnsi="Palatino Linotype"/>
        </w:rPr>
        <w:t xml:space="preserve">cuatro (4) de julio </w:t>
      </w:r>
      <w:r w:rsidR="00166540" w:rsidRPr="004C681D">
        <w:rPr>
          <w:rFonts w:ascii="Palatino Linotype" w:hAnsi="Palatino Linotype"/>
        </w:rPr>
        <w:t>d</w:t>
      </w:r>
      <w:r w:rsidR="00D74ED1" w:rsidRPr="004C681D">
        <w:rPr>
          <w:rFonts w:ascii="Palatino Linotype" w:hAnsi="Palatino Linotype"/>
        </w:rPr>
        <w:t>e dos mil dieciocho</w:t>
      </w:r>
      <w:r w:rsidR="00863ACE" w:rsidRPr="004C681D">
        <w:rPr>
          <w:rFonts w:ascii="Palatino Linotype" w:hAnsi="Palatino Linotype"/>
        </w:rPr>
        <w:t>.</w:t>
      </w:r>
    </w:p>
    <w:p w14:paraId="02C1324E" w14:textId="7B7A631C" w:rsidR="00662C69" w:rsidRPr="004C681D" w:rsidRDefault="00662C69" w:rsidP="00166794">
      <w:pPr>
        <w:spacing w:before="240" w:after="360" w:line="360" w:lineRule="auto"/>
        <w:jc w:val="both"/>
        <w:rPr>
          <w:rFonts w:ascii="Palatino Linotype" w:hAnsi="Palatino Linotype" w:cs="Arial"/>
          <w:b/>
          <w:bCs/>
        </w:rPr>
      </w:pPr>
      <w:r w:rsidRPr="004C681D">
        <w:rPr>
          <w:rFonts w:ascii="Palatino Linotype" w:hAnsi="Palatino Linotype"/>
          <w:b/>
        </w:rPr>
        <w:t>VISTO</w:t>
      </w:r>
      <w:r w:rsidRPr="004C681D">
        <w:rPr>
          <w:rFonts w:ascii="Palatino Linotype" w:hAnsi="Palatino Linotype"/>
        </w:rPr>
        <w:t xml:space="preserve"> el expediente electrónico formado con motivo del recurso de revisión </w:t>
      </w:r>
      <w:r w:rsidR="007237BF" w:rsidRPr="004C681D">
        <w:rPr>
          <w:rFonts w:ascii="Palatino Linotype" w:hAnsi="Palatino Linotype" w:cs="Arial"/>
          <w:b/>
          <w:bCs/>
        </w:rPr>
        <w:t>0</w:t>
      </w:r>
      <w:r w:rsidR="00292C58" w:rsidRPr="004C681D">
        <w:rPr>
          <w:rFonts w:ascii="Palatino Linotype" w:hAnsi="Palatino Linotype" w:cs="Arial"/>
          <w:b/>
          <w:bCs/>
        </w:rPr>
        <w:t>1773</w:t>
      </w:r>
      <w:r w:rsidR="0003063D" w:rsidRPr="004C681D">
        <w:rPr>
          <w:rFonts w:ascii="Palatino Linotype" w:hAnsi="Palatino Linotype" w:cs="Arial"/>
          <w:b/>
          <w:bCs/>
        </w:rPr>
        <w:t>/INFOEM/IP/RR/201</w:t>
      </w:r>
      <w:r w:rsidR="00D74ED1" w:rsidRPr="004C681D">
        <w:rPr>
          <w:rFonts w:ascii="Palatino Linotype" w:hAnsi="Palatino Linotype" w:cs="Arial"/>
          <w:b/>
          <w:bCs/>
        </w:rPr>
        <w:t>8</w:t>
      </w:r>
      <w:r w:rsidRPr="004C681D">
        <w:rPr>
          <w:rFonts w:ascii="Palatino Linotype" w:hAnsi="Palatino Linotype" w:cs="Arial"/>
          <w:b/>
          <w:bCs/>
        </w:rPr>
        <w:t xml:space="preserve">, </w:t>
      </w:r>
      <w:r w:rsidR="00292C58" w:rsidRPr="004C681D">
        <w:rPr>
          <w:rFonts w:ascii="Palatino Linotype" w:hAnsi="Palatino Linotype" w:cs="Arial"/>
          <w:b/>
          <w:bCs/>
        </w:rPr>
        <w:tab/>
      </w:r>
      <w:r w:rsidRPr="004C681D">
        <w:rPr>
          <w:rFonts w:ascii="Palatino Linotype" w:hAnsi="Palatino Linotype"/>
        </w:rPr>
        <w:t xml:space="preserve">promovido por </w:t>
      </w:r>
      <w:r w:rsidR="00B96F4A" w:rsidRPr="00B96F4A">
        <w:rPr>
          <w:rFonts w:ascii="Palatino Linotype" w:hAnsi="Palatino Linotype"/>
          <w:b/>
          <w:highlight w:val="black"/>
        </w:rPr>
        <w:t>------------------------------------------------------------</w:t>
      </w:r>
      <w:r w:rsidRPr="004C681D">
        <w:rPr>
          <w:rFonts w:ascii="Palatino Linotype" w:hAnsi="Palatino Linotype"/>
          <w:b/>
        </w:rPr>
        <w:t xml:space="preserve">, </w:t>
      </w:r>
      <w:r w:rsidRPr="004C681D">
        <w:rPr>
          <w:rFonts w:ascii="Palatino Linotype" w:hAnsi="Palatino Linotype" w:cs="Arial"/>
        </w:rPr>
        <w:t xml:space="preserve">en su </w:t>
      </w:r>
      <w:r w:rsidR="00D83C17" w:rsidRPr="004C681D">
        <w:rPr>
          <w:rFonts w:ascii="Palatino Linotype" w:hAnsi="Palatino Linotype" w:cs="Arial"/>
        </w:rPr>
        <w:t>calidad</w:t>
      </w:r>
      <w:r w:rsidRPr="004C681D">
        <w:rPr>
          <w:rFonts w:ascii="Palatino Linotype" w:hAnsi="Palatino Linotype" w:cs="Arial"/>
        </w:rPr>
        <w:t xml:space="preserve"> de </w:t>
      </w:r>
      <w:r w:rsidRPr="004C681D">
        <w:rPr>
          <w:rFonts w:ascii="Palatino Linotype" w:hAnsi="Palatino Linotype" w:cs="Arial"/>
          <w:b/>
        </w:rPr>
        <w:t>RECURRENTE</w:t>
      </w:r>
      <w:r w:rsidR="007237BF" w:rsidRPr="004C681D">
        <w:rPr>
          <w:rFonts w:ascii="Palatino Linotype" w:hAnsi="Palatino Linotype" w:cs="Arial"/>
        </w:rPr>
        <w:t>, en contra de la respuesta de</w:t>
      </w:r>
      <w:r w:rsidR="00342851" w:rsidRPr="004C681D">
        <w:rPr>
          <w:rFonts w:ascii="Palatino Linotype" w:hAnsi="Palatino Linotype" w:cs="Arial"/>
        </w:rPr>
        <w:t xml:space="preserve">l </w:t>
      </w:r>
      <w:r w:rsidR="00D74ED1" w:rsidRPr="004C681D">
        <w:rPr>
          <w:rFonts w:ascii="Palatino Linotype" w:hAnsi="Palatino Linotype"/>
          <w:b/>
          <w:bCs/>
        </w:rPr>
        <w:t>S</w:t>
      </w:r>
      <w:r w:rsidR="00292C58" w:rsidRPr="004C681D">
        <w:rPr>
          <w:rFonts w:ascii="Palatino Linotype" w:hAnsi="Palatino Linotype"/>
          <w:b/>
          <w:bCs/>
        </w:rPr>
        <w:t>istema de Agua Potable Alcantarillado y Saneamiento de Ecatepec de Morelos</w:t>
      </w:r>
      <w:r w:rsidR="007237BF" w:rsidRPr="004C681D">
        <w:rPr>
          <w:rFonts w:ascii="Palatino Linotype" w:hAnsi="Palatino Linotype" w:cs="Arial"/>
        </w:rPr>
        <w:t>,</w:t>
      </w:r>
      <w:r w:rsidR="0036073F" w:rsidRPr="004C681D">
        <w:rPr>
          <w:rFonts w:ascii="Palatino Linotype" w:hAnsi="Palatino Linotype"/>
          <w:b/>
        </w:rPr>
        <w:t xml:space="preserve"> </w:t>
      </w:r>
      <w:r w:rsidRPr="004C681D">
        <w:rPr>
          <w:rFonts w:ascii="Palatino Linotype" w:hAnsi="Palatino Linotype"/>
        </w:rPr>
        <w:t>en lo sucesivo el</w:t>
      </w:r>
      <w:r w:rsidRPr="004C681D">
        <w:rPr>
          <w:rFonts w:ascii="Palatino Linotype" w:hAnsi="Palatino Linotype"/>
          <w:b/>
        </w:rPr>
        <w:t xml:space="preserve"> SUJETO OBLIGADO, </w:t>
      </w:r>
      <w:r w:rsidRPr="004C681D">
        <w:rPr>
          <w:rFonts w:ascii="Palatino Linotype" w:hAnsi="Palatino Linotype"/>
        </w:rPr>
        <w:t>se procede a dictar la presente resolución, con base en los siguientes:</w:t>
      </w:r>
      <w:r w:rsidR="003918A0" w:rsidRPr="004C681D">
        <w:rPr>
          <w:rFonts w:ascii="Palatino Linotype" w:hAnsi="Palatino Linotype"/>
        </w:rPr>
        <w:t xml:space="preserve"> </w:t>
      </w:r>
    </w:p>
    <w:p w14:paraId="769E1410" w14:textId="0AF37D03" w:rsidR="00587366" w:rsidRPr="004C681D" w:rsidRDefault="00662C69" w:rsidP="007C37D2">
      <w:pPr>
        <w:pStyle w:val="Ttulo1"/>
        <w:jc w:val="center"/>
        <w:rPr>
          <w:b w:val="0"/>
        </w:rPr>
      </w:pPr>
      <w:bookmarkStart w:id="0" w:name="_Toc492590382"/>
      <w:bookmarkStart w:id="1" w:name="_Toc518920295"/>
      <w:r w:rsidRPr="004C681D">
        <w:t>ANTECEDENTES</w:t>
      </w:r>
      <w:bookmarkEnd w:id="0"/>
      <w:bookmarkEnd w:id="1"/>
    </w:p>
    <w:p w14:paraId="1FB60AE9" w14:textId="16C05F8B" w:rsidR="00DB4BEF" w:rsidRPr="004C681D" w:rsidRDefault="001648EE" w:rsidP="003C07AA">
      <w:pPr>
        <w:pStyle w:val="Prrafodelista"/>
        <w:numPr>
          <w:ilvl w:val="0"/>
          <w:numId w:val="2"/>
        </w:numPr>
        <w:spacing w:before="240" w:after="240" w:line="360" w:lineRule="auto"/>
        <w:ind w:left="426" w:hanging="426"/>
        <w:jc w:val="both"/>
        <w:rPr>
          <w:rFonts w:ascii="Palatino Linotype" w:eastAsia="Calibri" w:hAnsi="Palatino Linotype" w:cs="Arial"/>
          <w:lang w:val="es-ES"/>
        </w:rPr>
      </w:pPr>
      <w:r w:rsidRPr="004C681D">
        <w:rPr>
          <w:rFonts w:ascii="Palatino Linotype" w:eastAsia="Calibri" w:hAnsi="Palatino Linotype" w:cs="Arial"/>
          <w:lang w:val="es-ES"/>
        </w:rPr>
        <w:t xml:space="preserve">El día </w:t>
      </w:r>
      <w:r w:rsidR="00292C58" w:rsidRPr="004C681D">
        <w:rPr>
          <w:rFonts w:ascii="Palatino Linotype" w:eastAsia="Calibri" w:hAnsi="Palatino Linotype" w:cs="Arial"/>
          <w:lang w:val="es-ES"/>
        </w:rPr>
        <w:t>veinticinco</w:t>
      </w:r>
      <w:r w:rsidR="00B140C7" w:rsidRPr="004C681D">
        <w:rPr>
          <w:rFonts w:ascii="Palatino Linotype" w:eastAsia="Calibri" w:hAnsi="Palatino Linotype" w:cs="Arial"/>
          <w:lang w:val="es-ES"/>
        </w:rPr>
        <w:t xml:space="preserve"> </w:t>
      </w:r>
      <w:r w:rsidR="00A13811" w:rsidRPr="004C681D">
        <w:rPr>
          <w:rFonts w:ascii="Palatino Linotype" w:eastAsia="Calibri" w:hAnsi="Palatino Linotype" w:cs="Arial"/>
          <w:lang w:val="es-ES"/>
        </w:rPr>
        <w:t>(</w:t>
      </w:r>
      <w:r w:rsidR="00292C58" w:rsidRPr="004C681D">
        <w:rPr>
          <w:rFonts w:ascii="Palatino Linotype" w:eastAsia="Calibri" w:hAnsi="Palatino Linotype" w:cs="Arial"/>
          <w:lang w:val="es-ES"/>
        </w:rPr>
        <w:t>25</w:t>
      </w:r>
      <w:r w:rsidR="00A13811" w:rsidRPr="004C681D">
        <w:rPr>
          <w:rFonts w:ascii="Palatino Linotype" w:eastAsia="Calibri" w:hAnsi="Palatino Linotype" w:cs="Arial"/>
          <w:lang w:val="es-ES"/>
        </w:rPr>
        <w:t xml:space="preserve">) de </w:t>
      </w:r>
      <w:r w:rsidR="00292C58" w:rsidRPr="004C681D">
        <w:rPr>
          <w:rFonts w:ascii="Palatino Linotype" w:eastAsia="Calibri" w:hAnsi="Palatino Linotype" w:cs="Arial"/>
          <w:lang w:val="es-ES"/>
        </w:rPr>
        <w:t xml:space="preserve">abril </w:t>
      </w:r>
      <w:r w:rsidR="00AB274F" w:rsidRPr="004C681D">
        <w:rPr>
          <w:rFonts w:ascii="Palatino Linotype" w:eastAsia="Calibri" w:hAnsi="Palatino Linotype" w:cs="Arial"/>
          <w:lang w:val="es-ES"/>
        </w:rPr>
        <w:t xml:space="preserve">de </w:t>
      </w:r>
      <w:r w:rsidR="00DB4BEF" w:rsidRPr="004C681D">
        <w:rPr>
          <w:rFonts w:ascii="Palatino Linotype" w:eastAsia="Calibri" w:hAnsi="Palatino Linotype" w:cs="Arial"/>
          <w:lang w:val="es-ES"/>
        </w:rPr>
        <w:t xml:space="preserve">dos mil </w:t>
      </w:r>
      <w:r w:rsidR="00B303B8" w:rsidRPr="004C681D">
        <w:rPr>
          <w:rFonts w:ascii="Palatino Linotype" w:eastAsia="Calibri" w:hAnsi="Palatino Linotype" w:cs="Arial"/>
          <w:lang w:val="es-ES"/>
        </w:rPr>
        <w:t>dieci</w:t>
      </w:r>
      <w:r w:rsidR="00D74ED1" w:rsidRPr="004C681D">
        <w:rPr>
          <w:rFonts w:ascii="Palatino Linotype" w:eastAsia="Calibri" w:hAnsi="Palatino Linotype" w:cs="Arial"/>
          <w:lang w:val="es-ES"/>
        </w:rPr>
        <w:t>ocho</w:t>
      </w:r>
      <w:r w:rsidR="00DB4BEF" w:rsidRPr="004C681D">
        <w:rPr>
          <w:rFonts w:ascii="Palatino Linotype" w:eastAsia="Calibri" w:hAnsi="Palatino Linotype" w:cs="Arial"/>
          <w:lang w:val="es-ES"/>
        </w:rPr>
        <w:t>,</w:t>
      </w:r>
      <w:r w:rsidR="00DB4BEF" w:rsidRPr="004C681D">
        <w:rPr>
          <w:rFonts w:ascii="Palatino Linotype" w:eastAsia="Calibri" w:hAnsi="Palatino Linotype" w:cs="Times New Roman"/>
          <w:lang w:val="es-ES"/>
        </w:rPr>
        <w:t xml:space="preserve"> </w:t>
      </w:r>
      <w:r w:rsidR="000474B7" w:rsidRPr="004C681D">
        <w:rPr>
          <w:rFonts w:ascii="Palatino Linotype" w:eastAsia="Calibri" w:hAnsi="Palatino Linotype" w:cs="Times New Roman"/>
          <w:lang w:val="es-ES"/>
        </w:rPr>
        <w:t>se</w:t>
      </w:r>
      <w:r w:rsidR="00C9545D" w:rsidRPr="004C681D">
        <w:rPr>
          <w:rFonts w:ascii="Palatino Linotype" w:hAnsi="Palatino Linotype"/>
          <w:b/>
          <w:szCs w:val="22"/>
        </w:rPr>
        <w:t xml:space="preserve"> </w:t>
      </w:r>
      <w:r w:rsidR="00953791" w:rsidRPr="004C681D">
        <w:rPr>
          <w:rFonts w:ascii="Palatino Linotype" w:hAnsi="Palatino Linotype"/>
          <w:szCs w:val="22"/>
        </w:rPr>
        <w:t xml:space="preserve">presento </w:t>
      </w:r>
      <w:r w:rsidR="003116A6" w:rsidRPr="004C681D">
        <w:rPr>
          <w:rFonts w:ascii="Palatino Linotype" w:eastAsia="Calibri" w:hAnsi="Palatino Linotype" w:cs="Arial"/>
          <w:lang w:val="es-ES"/>
        </w:rPr>
        <w:t xml:space="preserve">ante el </w:t>
      </w:r>
      <w:r w:rsidR="003116A6" w:rsidRPr="004C681D">
        <w:rPr>
          <w:rFonts w:ascii="Palatino Linotype" w:eastAsia="Calibri" w:hAnsi="Palatino Linotype" w:cs="Arial"/>
          <w:b/>
          <w:lang w:val="es-ES"/>
        </w:rPr>
        <w:t>SUJETO OBLIGADO</w:t>
      </w:r>
      <w:r w:rsidR="003116A6" w:rsidRPr="004C681D">
        <w:rPr>
          <w:rFonts w:ascii="Palatino Linotype" w:eastAsia="Calibri" w:hAnsi="Palatino Linotype" w:cs="Arial"/>
        </w:rPr>
        <w:t xml:space="preserve"> vía</w:t>
      </w:r>
      <w:r w:rsidR="00DB4BEF" w:rsidRPr="004C681D">
        <w:rPr>
          <w:rFonts w:ascii="Palatino Linotype" w:eastAsia="Calibri" w:hAnsi="Palatino Linotype" w:cs="Arial"/>
        </w:rPr>
        <w:t xml:space="preserve"> </w:t>
      </w:r>
      <w:r w:rsidR="00DB4BEF" w:rsidRPr="004C681D">
        <w:rPr>
          <w:rFonts w:ascii="Palatino Linotype" w:eastAsia="Calibri" w:hAnsi="Palatino Linotype" w:cs="Arial"/>
          <w:lang w:val="es-ES"/>
        </w:rPr>
        <w:t xml:space="preserve">Sistema de Acceso a la Información Mexiquense </w:t>
      </w:r>
      <w:r w:rsidR="00953791" w:rsidRPr="004C681D">
        <w:rPr>
          <w:rFonts w:ascii="Palatino Linotype" w:eastAsia="Calibri" w:hAnsi="Palatino Linotype" w:cs="Arial"/>
          <w:lang w:val="es-ES"/>
        </w:rPr>
        <w:t>(</w:t>
      </w:r>
      <w:r w:rsidR="00DB4BEF" w:rsidRPr="004C681D">
        <w:rPr>
          <w:rFonts w:ascii="Palatino Linotype" w:eastAsia="Calibri" w:hAnsi="Palatino Linotype" w:cs="Arial"/>
          <w:lang w:val="es-ES"/>
        </w:rPr>
        <w:t>SAIMEX</w:t>
      </w:r>
      <w:r w:rsidR="00953791" w:rsidRPr="004C681D">
        <w:rPr>
          <w:rFonts w:ascii="Palatino Linotype" w:eastAsia="Calibri" w:hAnsi="Palatino Linotype" w:cs="Arial"/>
          <w:lang w:val="es-ES"/>
        </w:rPr>
        <w:t>)</w:t>
      </w:r>
      <w:r w:rsidR="00DB4BEF" w:rsidRPr="004C681D">
        <w:rPr>
          <w:rFonts w:ascii="Palatino Linotype" w:eastAsia="Calibri" w:hAnsi="Palatino Linotype" w:cs="Arial"/>
          <w:lang w:val="es-ES"/>
        </w:rPr>
        <w:t xml:space="preserve">, la solicitud de información pública registrada con el número </w:t>
      </w:r>
      <w:r w:rsidR="00CD26BB" w:rsidRPr="004C681D">
        <w:rPr>
          <w:rFonts w:ascii="Palatino Linotype" w:eastAsia="Times New Roman" w:hAnsi="Palatino Linotype" w:cs="Arial"/>
          <w:b/>
          <w:lang w:val="es-ES"/>
        </w:rPr>
        <w:t>0</w:t>
      </w:r>
      <w:r w:rsidR="00292C58" w:rsidRPr="004C681D">
        <w:rPr>
          <w:rFonts w:ascii="Palatino Linotype" w:eastAsia="Times New Roman" w:hAnsi="Palatino Linotype" w:cs="Arial"/>
          <w:b/>
          <w:lang w:val="es-ES"/>
        </w:rPr>
        <w:t>0012</w:t>
      </w:r>
      <w:r w:rsidR="00274B9F" w:rsidRPr="004C681D">
        <w:rPr>
          <w:rFonts w:ascii="Palatino Linotype" w:eastAsia="Times New Roman" w:hAnsi="Palatino Linotype" w:cs="Arial"/>
          <w:b/>
          <w:lang w:val="es-ES"/>
        </w:rPr>
        <w:t>/</w:t>
      </w:r>
      <w:r w:rsidR="00292C58" w:rsidRPr="004C681D">
        <w:rPr>
          <w:rFonts w:ascii="Palatino Linotype" w:eastAsia="Times New Roman" w:hAnsi="Palatino Linotype" w:cs="Arial"/>
          <w:b/>
          <w:lang w:val="es-ES"/>
        </w:rPr>
        <w:t>OASECATEPE</w:t>
      </w:r>
      <w:r w:rsidR="00274B9F" w:rsidRPr="004C681D">
        <w:rPr>
          <w:rFonts w:ascii="Palatino Linotype" w:eastAsia="Times New Roman" w:hAnsi="Palatino Linotype" w:cs="Arial"/>
          <w:b/>
          <w:lang w:val="es-ES"/>
        </w:rPr>
        <w:t>/IP/201</w:t>
      </w:r>
      <w:r w:rsidR="00D74ED1" w:rsidRPr="004C681D">
        <w:rPr>
          <w:rFonts w:ascii="Palatino Linotype" w:eastAsia="Times New Roman" w:hAnsi="Palatino Linotype" w:cs="Arial"/>
          <w:b/>
          <w:lang w:val="es-ES"/>
        </w:rPr>
        <w:t>8</w:t>
      </w:r>
      <w:r w:rsidR="00953791" w:rsidRPr="004C681D">
        <w:rPr>
          <w:rFonts w:ascii="Palatino Linotype" w:eastAsia="Calibri" w:hAnsi="Palatino Linotype" w:cs="Arial"/>
          <w:lang w:val="es-ES"/>
        </w:rPr>
        <w:t>, mediante la cual requirió</w:t>
      </w:r>
      <w:r w:rsidR="00DB4BEF" w:rsidRPr="004C681D">
        <w:rPr>
          <w:rFonts w:ascii="Palatino Linotype" w:eastAsia="Calibri" w:hAnsi="Palatino Linotype" w:cs="Arial"/>
          <w:lang w:val="es-ES"/>
        </w:rPr>
        <w:t>:</w:t>
      </w:r>
    </w:p>
    <w:p w14:paraId="79976532" w14:textId="0264B87C" w:rsidR="00587366" w:rsidRPr="004C681D" w:rsidRDefault="00B140C7" w:rsidP="007569DE">
      <w:pPr>
        <w:spacing w:line="360" w:lineRule="auto"/>
        <w:ind w:left="851" w:right="567"/>
        <w:jc w:val="both"/>
        <w:rPr>
          <w:rFonts w:ascii="Palatino Linotype" w:hAnsi="Palatino Linotype"/>
          <w:i/>
          <w:sz w:val="22"/>
          <w:szCs w:val="22"/>
        </w:rPr>
      </w:pPr>
      <w:r w:rsidRPr="004C681D">
        <w:rPr>
          <w:rFonts w:ascii="Palatino Linotype" w:eastAsia="Calibri" w:hAnsi="Palatino Linotype" w:cs="Times New Roman"/>
          <w:i/>
          <w:color w:val="000000"/>
          <w:sz w:val="22"/>
          <w:szCs w:val="22"/>
          <w:lang w:val="es-MX" w:eastAsia="en-US"/>
        </w:rPr>
        <w:t>“</w:t>
      </w:r>
      <w:r w:rsidR="00292C58" w:rsidRPr="004C681D">
        <w:rPr>
          <w:rFonts w:ascii="Palatino Linotype" w:hAnsi="Palatino Linotype"/>
          <w:i/>
          <w:sz w:val="22"/>
          <w:szCs w:val="22"/>
        </w:rPr>
        <w:t>LISTA DE EMPRESAS (NOMBRE Y RAZÓN SOCIAL) QUE SE ENCUENTRAN EN PASIVO DESDE ENERO DE 2014 A ENERO DE 2018, ASÍ COMO LA CANTIDAD EN DEUDA POR CADA UNA DE ELLAS</w:t>
      </w:r>
      <w:r w:rsidR="00274B9F" w:rsidRPr="004C681D">
        <w:rPr>
          <w:rFonts w:ascii="Palatino Linotype" w:eastAsia="Calibri" w:hAnsi="Palatino Linotype" w:cs="Times New Roman"/>
          <w:i/>
          <w:color w:val="000000"/>
          <w:sz w:val="22"/>
          <w:szCs w:val="22"/>
          <w:lang w:val="es-MX" w:eastAsia="en-US"/>
        </w:rPr>
        <w:t>.</w:t>
      </w:r>
      <w:r w:rsidR="00E41917" w:rsidRPr="004C681D">
        <w:rPr>
          <w:rFonts w:ascii="Palatino Linotype" w:hAnsi="Palatino Linotype"/>
          <w:i/>
          <w:sz w:val="22"/>
          <w:szCs w:val="22"/>
        </w:rPr>
        <w:t>”</w:t>
      </w:r>
      <w:r w:rsidR="006B0198" w:rsidRPr="004C681D">
        <w:rPr>
          <w:rFonts w:ascii="Palatino Linotype" w:hAnsi="Palatino Linotype"/>
          <w:i/>
          <w:sz w:val="22"/>
          <w:szCs w:val="22"/>
        </w:rPr>
        <w:t xml:space="preserve"> </w:t>
      </w:r>
      <w:r w:rsidR="007C0013" w:rsidRPr="004C681D">
        <w:rPr>
          <w:rFonts w:ascii="Palatino Linotype" w:hAnsi="Palatino Linotype"/>
          <w:i/>
          <w:sz w:val="22"/>
          <w:szCs w:val="22"/>
        </w:rPr>
        <w:t>(</w:t>
      </w:r>
      <w:r w:rsidR="006B0198" w:rsidRPr="004C681D">
        <w:rPr>
          <w:rFonts w:ascii="Palatino Linotype" w:hAnsi="Palatino Linotype"/>
          <w:i/>
          <w:sz w:val="22"/>
          <w:szCs w:val="22"/>
        </w:rPr>
        <w:t>Sic</w:t>
      </w:r>
      <w:r w:rsidR="007C0013" w:rsidRPr="004C681D">
        <w:rPr>
          <w:rFonts w:ascii="Palatino Linotype" w:hAnsi="Palatino Linotype"/>
          <w:i/>
          <w:sz w:val="22"/>
          <w:szCs w:val="22"/>
        </w:rPr>
        <w:t>)</w:t>
      </w:r>
    </w:p>
    <w:p w14:paraId="2EF3432D" w14:textId="77777777" w:rsidR="00841219" w:rsidRPr="004C681D" w:rsidRDefault="00841219" w:rsidP="00841219">
      <w:pPr>
        <w:ind w:left="720"/>
        <w:rPr>
          <w:rFonts w:ascii="Arial" w:hAnsi="Arial" w:cs="Arial"/>
          <w:color w:val="333333"/>
          <w:sz w:val="27"/>
          <w:szCs w:val="27"/>
        </w:rPr>
      </w:pPr>
    </w:p>
    <w:p w14:paraId="2C57A722" w14:textId="5A5C9668" w:rsidR="00750A80" w:rsidRPr="004C681D" w:rsidRDefault="00A8769A" w:rsidP="008A6999">
      <w:pPr>
        <w:pStyle w:val="Prrafodelista"/>
        <w:numPr>
          <w:ilvl w:val="0"/>
          <w:numId w:val="1"/>
        </w:numPr>
        <w:spacing w:line="360" w:lineRule="auto"/>
        <w:jc w:val="both"/>
        <w:rPr>
          <w:rFonts w:ascii="Palatino Linotype" w:eastAsia="Times New Roman" w:hAnsi="Palatino Linotype" w:cs="Arial"/>
          <w:lang w:val="es-ES"/>
        </w:rPr>
      </w:pPr>
      <w:r w:rsidRPr="004C681D">
        <w:rPr>
          <w:rFonts w:ascii="Palatino Linotype" w:eastAsia="Times New Roman" w:hAnsi="Palatino Linotype" w:cs="Arial"/>
          <w:lang w:val="es-ES"/>
        </w:rPr>
        <w:t xml:space="preserve">Señaló </w:t>
      </w:r>
      <w:r w:rsidR="00750A80" w:rsidRPr="004C681D">
        <w:rPr>
          <w:rFonts w:ascii="Palatino Linotype" w:eastAsia="Times New Roman" w:hAnsi="Palatino Linotype" w:cs="Arial"/>
          <w:lang w:val="es-ES"/>
        </w:rPr>
        <w:t>como modalidad de entrega de la información</w:t>
      </w:r>
      <w:r w:rsidR="00750A80" w:rsidRPr="004C681D">
        <w:rPr>
          <w:rFonts w:ascii="Palatino Linotype" w:eastAsia="Times New Roman" w:hAnsi="Palatino Linotype" w:cs="Arial"/>
          <w:b/>
          <w:lang w:val="es-ES"/>
        </w:rPr>
        <w:t>:</w:t>
      </w:r>
      <w:r w:rsidR="00750A80" w:rsidRPr="004C681D">
        <w:rPr>
          <w:rFonts w:ascii="Palatino Linotype" w:eastAsia="Times New Roman" w:hAnsi="Palatino Linotype" w:cs="Arial"/>
          <w:lang w:val="es-ES"/>
        </w:rPr>
        <w:t xml:space="preserve"> </w:t>
      </w:r>
      <w:r w:rsidR="005A7720" w:rsidRPr="004C681D">
        <w:rPr>
          <w:rFonts w:ascii="Palatino Linotype" w:eastAsia="Times New Roman" w:hAnsi="Palatino Linotype" w:cs="Arial"/>
          <w:lang w:val="es-ES"/>
        </w:rPr>
        <w:t xml:space="preserve">a través </w:t>
      </w:r>
      <w:r w:rsidR="007D7B08" w:rsidRPr="004C681D">
        <w:rPr>
          <w:rFonts w:ascii="Palatino Linotype" w:eastAsia="Times New Roman" w:hAnsi="Palatino Linotype" w:cs="Arial"/>
          <w:lang w:val="es-ES"/>
        </w:rPr>
        <w:t>del</w:t>
      </w:r>
      <w:r w:rsidR="00B303B8" w:rsidRPr="004C681D">
        <w:rPr>
          <w:rFonts w:ascii="Palatino Linotype" w:eastAsia="Times New Roman" w:hAnsi="Palatino Linotype" w:cs="Arial"/>
          <w:lang w:val="es-ES"/>
        </w:rPr>
        <w:t xml:space="preserve"> </w:t>
      </w:r>
      <w:r w:rsidR="00FF5DB6" w:rsidRPr="004C681D">
        <w:rPr>
          <w:rFonts w:ascii="Palatino Linotype" w:eastAsia="Times New Roman" w:hAnsi="Palatino Linotype" w:cs="Arial"/>
          <w:b/>
          <w:lang w:val="es-ES"/>
        </w:rPr>
        <w:t>SAIMEX</w:t>
      </w:r>
    </w:p>
    <w:p w14:paraId="57ABAC2B" w14:textId="77777777" w:rsidR="00C33B59" w:rsidRPr="004C681D" w:rsidRDefault="00C33B59" w:rsidP="00C33B59">
      <w:pPr>
        <w:pStyle w:val="Prrafodelista"/>
        <w:spacing w:line="360" w:lineRule="auto"/>
        <w:ind w:left="0" w:right="34"/>
        <w:jc w:val="both"/>
        <w:rPr>
          <w:rFonts w:ascii="Palatino Linotype" w:hAnsi="Palatino Linotype" w:cs="Arial"/>
          <w:i/>
          <w:sz w:val="22"/>
          <w:szCs w:val="22"/>
        </w:rPr>
      </w:pPr>
    </w:p>
    <w:p w14:paraId="6BE1EECC" w14:textId="2F1E8443" w:rsidR="00342851" w:rsidRPr="004C681D" w:rsidRDefault="00540895" w:rsidP="00E16D79">
      <w:pPr>
        <w:pStyle w:val="Prrafodelista"/>
        <w:numPr>
          <w:ilvl w:val="0"/>
          <w:numId w:val="2"/>
        </w:numPr>
        <w:spacing w:before="240" w:after="240" w:line="360" w:lineRule="auto"/>
        <w:ind w:left="426" w:hanging="426"/>
        <w:jc w:val="both"/>
        <w:rPr>
          <w:rFonts w:ascii="Palatino Linotype" w:hAnsi="Palatino Linotype" w:cs="Arial"/>
          <w:i/>
          <w:sz w:val="22"/>
          <w:szCs w:val="22"/>
        </w:rPr>
      </w:pPr>
      <w:r w:rsidRPr="004C681D">
        <w:rPr>
          <w:rFonts w:ascii="Palatino Linotype" w:hAnsi="Palatino Linotype" w:cs="Arial"/>
        </w:rPr>
        <w:t>E</w:t>
      </w:r>
      <w:r w:rsidR="00292C58" w:rsidRPr="004C681D">
        <w:rPr>
          <w:rFonts w:ascii="Palatino Linotype" w:hAnsi="Palatino Linotype" w:cs="Arial"/>
        </w:rPr>
        <w:t>n fecha dieciséis</w:t>
      </w:r>
      <w:r w:rsidR="00342851" w:rsidRPr="004C681D">
        <w:rPr>
          <w:rFonts w:ascii="Palatino Linotype" w:hAnsi="Palatino Linotype" w:cs="Arial"/>
        </w:rPr>
        <w:t xml:space="preserve"> (</w:t>
      </w:r>
      <w:r w:rsidR="00292C58" w:rsidRPr="004C681D">
        <w:rPr>
          <w:rFonts w:ascii="Palatino Linotype" w:hAnsi="Palatino Linotype" w:cs="Arial"/>
        </w:rPr>
        <w:t>16</w:t>
      </w:r>
      <w:r w:rsidR="00342851" w:rsidRPr="004C681D">
        <w:rPr>
          <w:rFonts w:ascii="Palatino Linotype" w:hAnsi="Palatino Linotype" w:cs="Arial"/>
        </w:rPr>
        <w:t xml:space="preserve">) de </w:t>
      </w:r>
      <w:r w:rsidR="00292C58" w:rsidRPr="004C681D">
        <w:rPr>
          <w:rFonts w:ascii="Palatino Linotype" w:hAnsi="Palatino Linotype" w:cs="Arial"/>
        </w:rPr>
        <w:t xml:space="preserve">mayo </w:t>
      </w:r>
      <w:r w:rsidR="00781C01" w:rsidRPr="004C681D">
        <w:rPr>
          <w:rFonts w:ascii="Palatino Linotype" w:hAnsi="Palatino Linotype" w:cs="Arial"/>
        </w:rPr>
        <w:t>de</w:t>
      </w:r>
      <w:r w:rsidR="00841219" w:rsidRPr="004C681D">
        <w:rPr>
          <w:rFonts w:ascii="Palatino Linotype" w:hAnsi="Palatino Linotype" w:cs="Arial"/>
        </w:rPr>
        <w:t xml:space="preserve"> </w:t>
      </w:r>
      <w:r w:rsidR="00D74ED1" w:rsidRPr="004C681D">
        <w:rPr>
          <w:rFonts w:ascii="Palatino Linotype" w:hAnsi="Palatino Linotype" w:cs="Arial"/>
        </w:rPr>
        <w:t>dos mil dieciocho</w:t>
      </w:r>
      <w:r w:rsidR="00342851" w:rsidRPr="004C681D">
        <w:rPr>
          <w:rFonts w:ascii="Palatino Linotype" w:hAnsi="Palatino Linotype" w:cs="Arial"/>
        </w:rPr>
        <w:t xml:space="preserve"> el </w:t>
      </w:r>
      <w:r w:rsidR="00342851" w:rsidRPr="004C681D">
        <w:rPr>
          <w:rFonts w:ascii="Palatino Linotype" w:hAnsi="Palatino Linotype" w:cs="Arial"/>
          <w:b/>
        </w:rPr>
        <w:t xml:space="preserve">SUJETO OBLIGADO </w:t>
      </w:r>
      <w:r w:rsidR="00841219" w:rsidRPr="004C681D">
        <w:rPr>
          <w:rFonts w:ascii="Palatino Linotype" w:hAnsi="Palatino Linotype" w:cs="Arial"/>
        </w:rPr>
        <w:t xml:space="preserve">respondió a la solicitud de información y arguye lo siguiente: </w:t>
      </w:r>
    </w:p>
    <w:p w14:paraId="372CA933" w14:textId="77777777" w:rsidR="00BD79C9" w:rsidRPr="004C681D" w:rsidRDefault="00BD79C9" w:rsidP="00BD79C9">
      <w:pPr>
        <w:pStyle w:val="Prrafodelista"/>
        <w:spacing w:line="360" w:lineRule="auto"/>
        <w:ind w:left="0" w:right="34"/>
        <w:jc w:val="both"/>
        <w:rPr>
          <w:rFonts w:ascii="Palatino Linotype" w:hAnsi="Palatino Linotype" w:cs="Arial"/>
          <w:i/>
          <w:sz w:val="22"/>
          <w:szCs w:val="22"/>
        </w:rPr>
      </w:pPr>
    </w:p>
    <w:p w14:paraId="628104C3" w14:textId="3A54558F" w:rsidR="00540895" w:rsidRPr="004C681D" w:rsidRDefault="00D74ED1" w:rsidP="004B29D8">
      <w:pPr>
        <w:pStyle w:val="Prrafodelista"/>
        <w:spacing w:before="240" w:after="240" w:line="360" w:lineRule="auto"/>
        <w:ind w:left="851" w:right="567"/>
        <w:jc w:val="both"/>
        <w:rPr>
          <w:rFonts w:ascii="Palatino Linotype" w:hAnsi="Palatino Linotype" w:cs="Arial"/>
          <w:i/>
          <w:sz w:val="22"/>
          <w:szCs w:val="22"/>
        </w:rPr>
      </w:pPr>
      <w:r w:rsidRPr="004C681D">
        <w:rPr>
          <w:rFonts w:ascii="Palatino Linotype" w:hAnsi="Palatino Linotype" w:cs="Arial"/>
          <w:i/>
          <w:sz w:val="22"/>
          <w:szCs w:val="22"/>
        </w:rPr>
        <w:t>“</w:t>
      </w:r>
      <w:r w:rsidR="00292C58" w:rsidRPr="004C681D">
        <w:rPr>
          <w:rFonts w:ascii="Palatino Linotype" w:hAnsi="Palatino Linotype" w:cs="Arial"/>
          <w:i/>
          <w:sz w:val="22"/>
          <w:szCs w:val="22"/>
        </w:rPr>
        <w:t>referente a su solicitud de información con número 00012/OASECATEPE/IP/2018; relativo a su petición de información en la que a la letra dice: “LISTA DE EMPRESAS (NOMBRE Y RAZÓN SOCIAL) QUE SE ENCUENTRAN EN PASIVO DESDE ENERO DE 2014 A ENERO DE 2018, ASÍ COMO LA CANTIDAD EN DEUDA POR CADA UNA DE ELLAS”. Me permito informarle a usted, que dicha información solicitada se encuentra RESERVADA en este Organismo , así lo señala la legislación en la materia , en el capítulo II De la información Reservada, es por lo anterior expuesto, con fundamento en el artículo 113 fracción X y XI de la Ley General de Transparencia y Acceso a la Información Pública; artículos 91, 132, I, II, 140 fracciones, VI, VIII, X y 222 Fracción IV ,de la ley de Transparencia y Acceso a la Información Pública del Estado de México y Municipios; validada por el comité de Transparencia mediante el número de acuerdo C.T/OPD.SAPASE/03/2018 de fecha 30 de abril del 2018 : por lo antes mencionado su solicitud no pude atenderse favorable mente: por ser Información clasificada como RESERVA en este O.P.D.S.A.P.A.S.E.</w:t>
      </w:r>
      <w:r w:rsidRPr="004C681D">
        <w:rPr>
          <w:rFonts w:ascii="Palatino Linotype" w:hAnsi="Palatino Linotype" w:cs="Arial"/>
          <w:i/>
          <w:sz w:val="22"/>
          <w:szCs w:val="22"/>
        </w:rPr>
        <w:t>.”(</w:t>
      </w:r>
      <w:proofErr w:type="gramStart"/>
      <w:r w:rsidRPr="004C681D">
        <w:rPr>
          <w:rFonts w:ascii="Palatino Linotype" w:hAnsi="Palatino Linotype" w:cs="Arial"/>
          <w:i/>
          <w:sz w:val="22"/>
          <w:szCs w:val="22"/>
        </w:rPr>
        <w:t>sic</w:t>
      </w:r>
      <w:proofErr w:type="gramEnd"/>
      <w:r w:rsidRPr="004C681D">
        <w:rPr>
          <w:rFonts w:ascii="Palatino Linotype" w:hAnsi="Palatino Linotype" w:cs="Arial"/>
          <w:i/>
          <w:sz w:val="22"/>
          <w:szCs w:val="22"/>
        </w:rPr>
        <w:t>)</w:t>
      </w:r>
    </w:p>
    <w:p w14:paraId="01994028" w14:textId="77777777" w:rsidR="004B29D8" w:rsidRPr="004C681D" w:rsidRDefault="004B29D8" w:rsidP="004B29D8">
      <w:pPr>
        <w:pStyle w:val="Prrafodelista"/>
        <w:spacing w:before="240" w:after="240" w:line="360" w:lineRule="auto"/>
        <w:ind w:left="851" w:right="567"/>
        <w:jc w:val="both"/>
        <w:rPr>
          <w:rFonts w:ascii="Palatino Linotype" w:hAnsi="Palatino Linotype" w:cs="Arial"/>
          <w:i/>
          <w:sz w:val="22"/>
          <w:szCs w:val="22"/>
        </w:rPr>
      </w:pPr>
    </w:p>
    <w:p w14:paraId="674DDF8A" w14:textId="77777777" w:rsidR="00292C58" w:rsidRPr="004C681D" w:rsidRDefault="00292C58" w:rsidP="00292C58">
      <w:pPr>
        <w:pStyle w:val="Prrafodelista"/>
        <w:spacing w:before="240" w:after="240" w:line="360" w:lineRule="auto"/>
        <w:ind w:left="426"/>
        <w:jc w:val="both"/>
        <w:rPr>
          <w:rFonts w:ascii="Palatino Linotype" w:hAnsi="Palatino Linotype" w:cs="Arial"/>
        </w:rPr>
      </w:pPr>
      <w:r w:rsidRPr="004C681D">
        <w:rPr>
          <w:rFonts w:ascii="Palatino Linotype" w:hAnsi="Palatino Linotype"/>
          <w:color w:val="000000"/>
        </w:rPr>
        <w:t>A la respuesta adjunto el archivo electrónico siguiente</w:t>
      </w:r>
      <w:r w:rsidRPr="004C681D">
        <w:rPr>
          <w:rFonts w:ascii="Palatino Linotype" w:hAnsi="Palatino Linotype" w:cs="Arial"/>
        </w:rPr>
        <w:t>:</w:t>
      </w:r>
    </w:p>
    <w:p w14:paraId="66EF199F" w14:textId="77777777" w:rsidR="00884302" w:rsidRPr="004C681D" w:rsidRDefault="00292C58" w:rsidP="00292C58">
      <w:pPr>
        <w:pStyle w:val="Prrafodelista"/>
        <w:numPr>
          <w:ilvl w:val="0"/>
          <w:numId w:val="1"/>
        </w:numPr>
        <w:spacing w:before="240" w:after="240" w:line="360" w:lineRule="auto"/>
        <w:jc w:val="both"/>
        <w:rPr>
          <w:rFonts w:ascii="Palatino Linotype" w:hAnsi="Palatino Linotype" w:cs="Arial"/>
          <w:i/>
        </w:rPr>
      </w:pPr>
      <w:r w:rsidRPr="004C681D">
        <w:rPr>
          <w:rFonts w:ascii="Palatino Linotype" w:hAnsi="Palatino Linotype" w:cs="Arial"/>
          <w:b/>
          <w:i/>
        </w:rPr>
        <w:t xml:space="preserve">Solicitud-12.pdf. </w:t>
      </w:r>
      <w:r w:rsidR="00884302" w:rsidRPr="004C681D">
        <w:rPr>
          <w:rFonts w:ascii="Palatino Linotype" w:hAnsi="Palatino Linotype" w:cs="Arial"/>
        </w:rPr>
        <w:t>Consistente en el Acuerdo de Comité de Transparencia del Organismo Público Descentralizado Sistema de Agua Potable, Alcantarillado y Saneamiento de Ecatepec, cuyo contenido no se inserta toda vez que ya es del conocimiento de las partes.</w:t>
      </w:r>
    </w:p>
    <w:p w14:paraId="5063165B" w14:textId="7DB6E00B" w:rsidR="00292C58" w:rsidRPr="004C681D" w:rsidRDefault="00884302" w:rsidP="00884302">
      <w:pPr>
        <w:pStyle w:val="Prrafodelista"/>
        <w:spacing w:before="240" w:after="240" w:line="360" w:lineRule="auto"/>
        <w:jc w:val="both"/>
        <w:rPr>
          <w:rFonts w:ascii="Palatino Linotype" w:hAnsi="Palatino Linotype" w:cs="Arial"/>
          <w:i/>
        </w:rPr>
      </w:pPr>
      <w:r w:rsidRPr="004C681D">
        <w:rPr>
          <w:rFonts w:ascii="Palatino Linotype" w:hAnsi="Palatino Linotype" w:cs="Arial"/>
        </w:rPr>
        <w:t xml:space="preserve"> </w:t>
      </w:r>
    </w:p>
    <w:p w14:paraId="0D72311B" w14:textId="4AD84F6B" w:rsidR="001A67B9" w:rsidRPr="004C681D" w:rsidRDefault="00DB4BEF" w:rsidP="00E16D79">
      <w:pPr>
        <w:pStyle w:val="Prrafodelista"/>
        <w:numPr>
          <w:ilvl w:val="0"/>
          <w:numId w:val="2"/>
        </w:numPr>
        <w:spacing w:before="240" w:after="240" w:line="360" w:lineRule="auto"/>
        <w:ind w:left="426" w:hanging="426"/>
        <w:jc w:val="both"/>
        <w:rPr>
          <w:rFonts w:ascii="Palatino Linotype" w:hAnsi="Palatino Linotype" w:cs="Arial"/>
          <w:i/>
          <w:sz w:val="22"/>
          <w:szCs w:val="22"/>
        </w:rPr>
      </w:pPr>
      <w:r w:rsidRPr="004C681D">
        <w:rPr>
          <w:rFonts w:ascii="Palatino Linotype" w:eastAsia="Calibri" w:hAnsi="Palatino Linotype" w:cs="Arial"/>
          <w:lang w:val="es-AR"/>
        </w:rPr>
        <w:lastRenderedPageBreak/>
        <w:t>El</w:t>
      </w:r>
      <w:r w:rsidRPr="004C681D">
        <w:rPr>
          <w:rFonts w:ascii="Palatino Linotype" w:eastAsia="Times New Roman" w:hAnsi="Palatino Linotype" w:cs="Arial"/>
          <w:lang w:val="es-ES"/>
        </w:rPr>
        <w:t xml:space="preserve"> </w:t>
      </w:r>
      <w:r w:rsidR="00C9545D" w:rsidRPr="004C681D">
        <w:rPr>
          <w:rFonts w:ascii="Palatino Linotype" w:eastAsia="Times New Roman" w:hAnsi="Palatino Linotype" w:cs="Arial"/>
          <w:lang w:val="es-ES"/>
        </w:rPr>
        <w:t xml:space="preserve">día </w:t>
      </w:r>
      <w:r w:rsidR="00884302" w:rsidRPr="004C681D">
        <w:rPr>
          <w:rFonts w:ascii="Palatino Linotype" w:eastAsia="Times New Roman" w:hAnsi="Palatino Linotype" w:cs="Arial"/>
          <w:lang w:val="es-ES"/>
        </w:rPr>
        <w:t>dieciséis</w:t>
      </w:r>
      <w:r w:rsidR="000D3C50" w:rsidRPr="004C681D">
        <w:rPr>
          <w:rFonts w:ascii="Palatino Linotype" w:eastAsia="Times New Roman" w:hAnsi="Palatino Linotype" w:cs="Arial"/>
          <w:lang w:val="es-ES"/>
        </w:rPr>
        <w:t xml:space="preserve"> </w:t>
      </w:r>
      <w:r w:rsidR="00D85885" w:rsidRPr="004C681D">
        <w:rPr>
          <w:rFonts w:ascii="Palatino Linotype" w:eastAsia="Times New Roman" w:hAnsi="Palatino Linotype" w:cs="Arial"/>
          <w:lang w:val="es-ES"/>
        </w:rPr>
        <w:t>(</w:t>
      </w:r>
      <w:r w:rsidR="00884302" w:rsidRPr="004C681D">
        <w:rPr>
          <w:rFonts w:ascii="Palatino Linotype" w:eastAsia="Times New Roman" w:hAnsi="Palatino Linotype" w:cs="Arial"/>
          <w:lang w:val="es-ES"/>
        </w:rPr>
        <w:t>16</w:t>
      </w:r>
      <w:r w:rsidR="00D85885" w:rsidRPr="004C681D">
        <w:rPr>
          <w:rFonts w:ascii="Palatino Linotype" w:eastAsia="Times New Roman" w:hAnsi="Palatino Linotype" w:cs="Arial"/>
          <w:lang w:val="es-ES"/>
        </w:rPr>
        <w:t xml:space="preserve">) </w:t>
      </w:r>
      <w:r w:rsidR="00FE49E3" w:rsidRPr="004C681D">
        <w:rPr>
          <w:rFonts w:ascii="Palatino Linotype" w:eastAsia="Times New Roman" w:hAnsi="Palatino Linotype" w:cs="Arial"/>
          <w:lang w:val="es-ES"/>
        </w:rPr>
        <w:t xml:space="preserve">de </w:t>
      </w:r>
      <w:r w:rsidR="00884302" w:rsidRPr="004C681D">
        <w:rPr>
          <w:rFonts w:ascii="Palatino Linotype" w:eastAsia="Times New Roman" w:hAnsi="Palatino Linotype" w:cs="Arial"/>
          <w:lang w:val="es-ES"/>
        </w:rPr>
        <w:t xml:space="preserve">mayo </w:t>
      </w:r>
      <w:r w:rsidRPr="004C681D">
        <w:rPr>
          <w:rFonts w:ascii="Palatino Linotype" w:eastAsia="Times New Roman" w:hAnsi="Palatino Linotype" w:cs="Arial"/>
          <w:lang w:val="es-ES"/>
        </w:rPr>
        <w:t xml:space="preserve">de dos mil </w:t>
      </w:r>
      <w:r w:rsidR="00274B9F" w:rsidRPr="004C681D">
        <w:rPr>
          <w:rFonts w:ascii="Palatino Linotype" w:eastAsia="Times New Roman" w:hAnsi="Palatino Linotype" w:cs="Arial"/>
          <w:lang w:val="es-ES"/>
        </w:rPr>
        <w:t>dieci</w:t>
      </w:r>
      <w:r w:rsidR="0022179E" w:rsidRPr="004C681D">
        <w:rPr>
          <w:rFonts w:ascii="Palatino Linotype" w:eastAsia="Times New Roman" w:hAnsi="Palatino Linotype" w:cs="Arial"/>
          <w:lang w:val="es-ES"/>
        </w:rPr>
        <w:t>ocho</w:t>
      </w:r>
      <w:r w:rsidR="00FE49E3" w:rsidRPr="004C681D">
        <w:rPr>
          <w:rFonts w:ascii="Palatino Linotype" w:eastAsia="Times New Roman" w:hAnsi="Palatino Linotype" w:cs="Arial"/>
          <w:lang w:val="es-ES"/>
        </w:rPr>
        <w:t xml:space="preserve">, </w:t>
      </w:r>
      <w:r w:rsidR="009316E9" w:rsidRPr="004C681D">
        <w:rPr>
          <w:rFonts w:ascii="Palatino Linotype" w:eastAsia="Times New Roman" w:hAnsi="Palatino Linotype" w:cs="Arial"/>
          <w:lang w:val="es-ES"/>
        </w:rPr>
        <w:t xml:space="preserve">estando en tiempo y forma </w:t>
      </w:r>
      <w:r w:rsidR="00540895" w:rsidRPr="004C681D">
        <w:rPr>
          <w:rFonts w:ascii="Palatino Linotype" w:eastAsia="Times New Roman" w:hAnsi="Palatino Linotype" w:cs="Arial"/>
          <w:lang w:val="es-ES"/>
        </w:rPr>
        <w:t>el particular</w:t>
      </w:r>
      <w:r w:rsidRPr="004C681D">
        <w:rPr>
          <w:rFonts w:ascii="Palatino Linotype" w:eastAsia="Times New Roman" w:hAnsi="Palatino Linotype" w:cs="Arial"/>
          <w:lang w:val="es-ES"/>
        </w:rPr>
        <w:t xml:space="preserve"> interpuso</w:t>
      </w:r>
      <w:r w:rsidR="009316E9" w:rsidRPr="004C681D">
        <w:rPr>
          <w:rFonts w:ascii="Palatino Linotype" w:eastAsia="Times New Roman" w:hAnsi="Palatino Linotype" w:cs="Arial"/>
          <w:lang w:val="es-ES"/>
        </w:rPr>
        <w:t xml:space="preserve"> el</w:t>
      </w:r>
      <w:r w:rsidRPr="004C681D">
        <w:rPr>
          <w:rFonts w:ascii="Palatino Linotype" w:eastAsia="Times New Roman" w:hAnsi="Palatino Linotype" w:cs="Arial"/>
          <w:lang w:val="es-ES"/>
        </w:rPr>
        <w:t xml:space="preserve"> recurso de revisión, </w:t>
      </w:r>
      <w:r w:rsidR="009316E9" w:rsidRPr="004C681D">
        <w:rPr>
          <w:rFonts w:ascii="Palatino Linotype" w:eastAsia="Times New Roman" w:hAnsi="Palatino Linotype" w:cs="Arial"/>
          <w:lang w:val="es-ES"/>
        </w:rPr>
        <w:t xml:space="preserve">en contra de la respuesta anteriormente </w:t>
      </w:r>
      <w:r w:rsidR="009E4942" w:rsidRPr="004C681D">
        <w:rPr>
          <w:rFonts w:ascii="Palatino Linotype" w:eastAsia="Times New Roman" w:hAnsi="Palatino Linotype" w:cs="Arial"/>
          <w:lang w:val="es-ES"/>
        </w:rPr>
        <w:t>referida</w:t>
      </w:r>
      <w:r w:rsidR="009316E9" w:rsidRPr="004C681D">
        <w:rPr>
          <w:rFonts w:ascii="Palatino Linotype" w:eastAsia="Times New Roman" w:hAnsi="Palatino Linotype" w:cs="Arial"/>
          <w:lang w:val="es-ES"/>
        </w:rPr>
        <w:t xml:space="preserve">, </w:t>
      </w:r>
      <w:r w:rsidR="002B2A2E" w:rsidRPr="004C681D">
        <w:rPr>
          <w:rFonts w:ascii="Palatino Linotype" w:eastAsia="Times New Roman" w:hAnsi="Palatino Linotype" w:cs="Arial"/>
          <w:lang w:val="es-ES"/>
        </w:rPr>
        <w:t xml:space="preserve">señalando </w:t>
      </w:r>
      <w:r w:rsidR="009E4942" w:rsidRPr="004C681D">
        <w:rPr>
          <w:rFonts w:ascii="Palatino Linotype" w:eastAsia="Times New Roman" w:hAnsi="Palatino Linotype" w:cs="Arial"/>
          <w:lang w:val="es-ES"/>
        </w:rPr>
        <w:t>como</w:t>
      </w:r>
      <w:r w:rsidR="0099446C" w:rsidRPr="004C681D">
        <w:rPr>
          <w:rFonts w:ascii="Palatino Linotype" w:eastAsia="Times New Roman" w:hAnsi="Palatino Linotype" w:cs="Arial"/>
          <w:lang w:val="es-ES"/>
        </w:rPr>
        <w:t>:</w:t>
      </w:r>
      <w:bookmarkStart w:id="2" w:name="_Toc462307683"/>
      <w:bookmarkStart w:id="3" w:name="_Toc472427085"/>
      <w:bookmarkStart w:id="4" w:name="_Toc472500652"/>
    </w:p>
    <w:p w14:paraId="43929CE1" w14:textId="77777777" w:rsidR="009972A7" w:rsidRPr="004C681D" w:rsidRDefault="009972A7" w:rsidP="001A67B9">
      <w:pPr>
        <w:pStyle w:val="Prrafodelista"/>
        <w:spacing w:line="360" w:lineRule="auto"/>
        <w:ind w:left="0" w:right="34"/>
        <w:jc w:val="both"/>
        <w:rPr>
          <w:rFonts w:ascii="Palatino Linotype" w:hAnsi="Palatino Linotype" w:cs="Arial"/>
          <w:b/>
          <w:sz w:val="22"/>
          <w:szCs w:val="22"/>
        </w:rPr>
      </w:pPr>
    </w:p>
    <w:p w14:paraId="2DDC7870" w14:textId="7915DC09" w:rsidR="00F2273F" w:rsidRPr="004C681D" w:rsidRDefault="009E4942" w:rsidP="00E56545">
      <w:pPr>
        <w:pStyle w:val="Prrafodelista"/>
        <w:numPr>
          <w:ilvl w:val="0"/>
          <w:numId w:val="1"/>
        </w:numPr>
        <w:spacing w:line="360" w:lineRule="auto"/>
        <w:ind w:right="34"/>
        <w:jc w:val="both"/>
        <w:rPr>
          <w:rFonts w:ascii="Palatino Linotype" w:hAnsi="Palatino Linotype" w:cs="Arial"/>
          <w:i/>
          <w:sz w:val="22"/>
          <w:szCs w:val="22"/>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492489253"/>
      <w:bookmarkStart w:id="14" w:name="_Toc492590383"/>
      <w:bookmarkStart w:id="15" w:name="_Toc518920152"/>
      <w:bookmarkStart w:id="16" w:name="_Toc518920296"/>
      <w:r w:rsidRPr="004C681D">
        <w:rPr>
          <w:rStyle w:val="Ttulo2Car"/>
          <w:rFonts w:ascii="Palatino Linotype" w:hAnsi="Palatino Linotype"/>
          <w:b/>
          <w:color w:val="auto"/>
          <w:sz w:val="24"/>
          <w:lang w:val="es-ES"/>
        </w:rPr>
        <w:t>Acto impugnado:</w:t>
      </w:r>
      <w:bookmarkEnd w:id="2"/>
      <w:bookmarkEnd w:id="3"/>
      <w:bookmarkEnd w:id="4"/>
      <w:r w:rsidR="00FE49E3" w:rsidRPr="004C681D">
        <w:rPr>
          <w:rStyle w:val="Ttulo2Car"/>
          <w:rFonts w:ascii="Palatino Linotype" w:hAnsi="Palatino Linotype"/>
          <w:b/>
          <w:i/>
          <w:color w:val="auto"/>
          <w:sz w:val="24"/>
          <w:lang w:val="es-ES"/>
        </w:rPr>
        <w:t xml:space="preserve"> </w:t>
      </w:r>
      <w:bookmarkEnd w:id="5"/>
      <w:bookmarkEnd w:id="6"/>
      <w:bookmarkEnd w:id="7"/>
      <w:bookmarkEnd w:id="8"/>
      <w:bookmarkEnd w:id="9"/>
      <w:bookmarkEnd w:id="10"/>
      <w:bookmarkEnd w:id="11"/>
      <w:bookmarkEnd w:id="12"/>
      <w:bookmarkEnd w:id="13"/>
      <w:bookmarkEnd w:id="14"/>
      <w:r w:rsidR="00884302" w:rsidRPr="004C681D">
        <w:rPr>
          <w:rStyle w:val="Ttulo2Car"/>
          <w:rFonts w:ascii="Palatino Linotype" w:hAnsi="Palatino Linotype"/>
          <w:i/>
          <w:color w:val="auto"/>
          <w:sz w:val="24"/>
          <w:lang w:val="es-ES"/>
        </w:rPr>
        <w:t>“</w:t>
      </w:r>
      <w:r w:rsidR="00884302" w:rsidRPr="004C681D">
        <w:rPr>
          <w:rStyle w:val="Ttulo2Car"/>
          <w:rFonts w:ascii="Palatino Linotype" w:hAnsi="Palatino Linotype"/>
          <w:i/>
          <w:color w:val="auto"/>
          <w:sz w:val="22"/>
          <w:szCs w:val="22"/>
          <w:lang w:val="es-ES"/>
        </w:rPr>
        <w:t>La negativa a la información solicitada, La negativa o permitir la consulta directa de la información</w:t>
      </w:r>
      <w:r w:rsidR="0022179E" w:rsidRPr="004C681D">
        <w:rPr>
          <w:rStyle w:val="Ttulo2Car"/>
          <w:rFonts w:ascii="Palatino Linotype" w:hAnsi="Palatino Linotype"/>
          <w:i/>
          <w:color w:val="auto"/>
          <w:sz w:val="22"/>
          <w:szCs w:val="22"/>
          <w:lang w:val="es-ES"/>
        </w:rPr>
        <w:t>.</w:t>
      </w:r>
      <w:bookmarkEnd w:id="15"/>
      <w:bookmarkEnd w:id="16"/>
      <w:r w:rsidR="0044796D" w:rsidRPr="004C681D">
        <w:rPr>
          <w:rFonts w:ascii="Palatino Linotype" w:hAnsi="Palatino Linotype"/>
          <w:i/>
          <w:sz w:val="22"/>
          <w:szCs w:val="22"/>
        </w:rPr>
        <w:t>"</w:t>
      </w:r>
      <w:r w:rsidRPr="004C681D">
        <w:rPr>
          <w:rFonts w:ascii="Palatino Linotype" w:eastAsia="Calibri" w:hAnsi="Palatino Linotype" w:cs="Arial"/>
          <w:i/>
          <w:sz w:val="22"/>
          <w:szCs w:val="22"/>
          <w:lang w:val="es-ES"/>
        </w:rPr>
        <w:t xml:space="preserve"> (Sic);</w:t>
      </w:r>
      <w:r w:rsidR="00F2273F" w:rsidRPr="004C681D">
        <w:rPr>
          <w:rFonts w:ascii="Palatino Linotype" w:eastAsia="Calibri" w:hAnsi="Palatino Linotype" w:cs="Arial"/>
          <w:i/>
          <w:sz w:val="22"/>
          <w:szCs w:val="22"/>
          <w:lang w:val="es-ES"/>
        </w:rPr>
        <w:t xml:space="preserve"> </w:t>
      </w:r>
    </w:p>
    <w:p w14:paraId="1FB2E4ED" w14:textId="77777777" w:rsidR="00B728FB" w:rsidRPr="004C681D" w:rsidRDefault="00B728FB" w:rsidP="00B728FB">
      <w:pPr>
        <w:spacing w:line="360" w:lineRule="auto"/>
        <w:ind w:right="34"/>
        <w:jc w:val="both"/>
        <w:rPr>
          <w:rFonts w:ascii="Palatino Linotype" w:hAnsi="Palatino Linotype" w:cs="Arial"/>
          <w:i/>
          <w:sz w:val="22"/>
          <w:szCs w:val="22"/>
        </w:rPr>
      </w:pPr>
    </w:p>
    <w:p w14:paraId="07862EB4" w14:textId="3128C190" w:rsidR="00AF6A1C" w:rsidRPr="004C681D" w:rsidRDefault="009E4942" w:rsidP="00E56545">
      <w:pPr>
        <w:pStyle w:val="Prrafodelista"/>
        <w:numPr>
          <w:ilvl w:val="0"/>
          <w:numId w:val="1"/>
        </w:numPr>
        <w:spacing w:line="360" w:lineRule="auto"/>
        <w:ind w:right="34"/>
        <w:jc w:val="both"/>
        <w:rPr>
          <w:rFonts w:ascii="Palatino Linotype" w:hAnsi="Palatino Linotype" w:cs="Arial"/>
          <w:sz w:val="22"/>
          <w:szCs w:val="22"/>
        </w:rPr>
      </w:pPr>
      <w:bookmarkStart w:id="17" w:name="_Toc462307685"/>
      <w:bookmarkStart w:id="18" w:name="_Toc472427087"/>
      <w:bookmarkStart w:id="19" w:name="_Toc472500654"/>
      <w:bookmarkStart w:id="20" w:name="_Toc475015153"/>
      <w:bookmarkStart w:id="21" w:name="_Toc476078668"/>
      <w:bookmarkStart w:id="22" w:name="_Toc476675984"/>
      <w:bookmarkStart w:id="23" w:name="_Toc477345125"/>
      <w:bookmarkStart w:id="24" w:name="_Toc477345203"/>
      <w:bookmarkStart w:id="25" w:name="_Toc480987169"/>
      <w:bookmarkStart w:id="26" w:name="_Toc480996302"/>
      <w:bookmarkStart w:id="27" w:name="_Toc485145204"/>
      <w:bookmarkStart w:id="28" w:name="_Toc492489254"/>
      <w:bookmarkStart w:id="29" w:name="_Toc492590384"/>
      <w:bookmarkStart w:id="30" w:name="_Toc518920153"/>
      <w:bookmarkStart w:id="31" w:name="_Toc518920297"/>
      <w:r w:rsidRPr="004C681D">
        <w:rPr>
          <w:rStyle w:val="Ttulo2Car"/>
          <w:rFonts w:ascii="Palatino Linotype" w:hAnsi="Palatino Linotype"/>
          <w:b/>
          <w:color w:val="auto"/>
          <w:sz w:val="24"/>
          <w:lang w:val="es-ES"/>
        </w:rPr>
        <w:t>Razones o Motivos de inconformidad:</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sidR="001A67B9" w:rsidRPr="004C681D">
        <w:rPr>
          <w:rStyle w:val="Ttulo2Car"/>
          <w:rFonts w:ascii="Palatino Linotype" w:hAnsi="Palatino Linotype"/>
          <w:b/>
          <w:color w:val="auto"/>
          <w:sz w:val="24"/>
          <w:lang w:val="es-ES"/>
        </w:rPr>
        <w:t xml:space="preserve"> </w:t>
      </w:r>
      <w:r w:rsidR="0099446C" w:rsidRPr="004C681D">
        <w:rPr>
          <w:rFonts w:ascii="Palatino Linotype" w:hAnsi="Palatino Linotype"/>
          <w:i/>
          <w:sz w:val="22"/>
          <w:szCs w:val="22"/>
        </w:rPr>
        <w:t>“</w:t>
      </w:r>
      <w:r w:rsidR="00884302" w:rsidRPr="004C681D">
        <w:rPr>
          <w:rFonts w:ascii="Palatino Linotype" w:hAnsi="Palatino Linotype"/>
          <w:i/>
          <w:sz w:val="22"/>
          <w:szCs w:val="22"/>
        </w:rPr>
        <w:t>la información no puede ser reservada, debido a que se deriva del uso de recursos públicos, que son aplicados para contratos públicos abiertos para su aplicación en obras y acciones del organismo, recursos que no pueden ser objeto de ocultamiento alguno</w:t>
      </w:r>
      <w:r w:rsidR="0090293F" w:rsidRPr="004C681D">
        <w:rPr>
          <w:rFonts w:ascii="Palatino Linotype" w:hAnsi="Palatino Linotype"/>
          <w:i/>
          <w:sz w:val="22"/>
          <w:szCs w:val="22"/>
        </w:rPr>
        <w:t>.</w:t>
      </w:r>
      <w:r w:rsidR="00963DED" w:rsidRPr="004C681D">
        <w:rPr>
          <w:rFonts w:ascii="Palatino Linotype" w:hAnsi="Palatino Linotype"/>
          <w:i/>
          <w:sz w:val="22"/>
          <w:szCs w:val="22"/>
        </w:rPr>
        <w:t>”</w:t>
      </w:r>
      <w:r w:rsidR="00FF56C5" w:rsidRPr="004C681D">
        <w:rPr>
          <w:rFonts w:ascii="Palatino Linotype" w:hAnsi="Palatino Linotype"/>
          <w:i/>
          <w:sz w:val="22"/>
          <w:szCs w:val="22"/>
        </w:rPr>
        <w:t xml:space="preserve"> </w:t>
      </w:r>
      <w:r w:rsidR="00AF6A1C" w:rsidRPr="004C681D">
        <w:rPr>
          <w:rFonts w:ascii="Palatino Linotype" w:hAnsi="Palatino Linotype" w:cs="Arial"/>
          <w:i/>
          <w:sz w:val="22"/>
          <w:szCs w:val="22"/>
        </w:rPr>
        <w:t>(Sic)</w:t>
      </w:r>
    </w:p>
    <w:p w14:paraId="2EED64B7" w14:textId="416CEC35" w:rsidR="003C13C0" w:rsidRPr="004C681D" w:rsidRDefault="00865445" w:rsidP="00865445">
      <w:pPr>
        <w:pStyle w:val="Prrafodelista"/>
        <w:spacing w:line="360" w:lineRule="auto"/>
        <w:ind w:right="34"/>
        <w:jc w:val="center"/>
        <w:rPr>
          <w:rFonts w:ascii="Palatino Linotype" w:hAnsi="Palatino Linotype" w:cs="Arial"/>
          <w:i/>
          <w:sz w:val="22"/>
          <w:szCs w:val="22"/>
        </w:rPr>
      </w:pPr>
      <w:r w:rsidRPr="004C681D">
        <w:rPr>
          <w:rFonts w:ascii="Palatino Linotype" w:hAnsi="Palatino Linotype" w:cs="Arial"/>
          <w:b/>
          <w:i/>
          <w:sz w:val="22"/>
          <w:szCs w:val="22"/>
        </w:rPr>
        <w:t xml:space="preserve"> </w:t>
      </w:r>
    </w:p>
    <w:p w14:paraId="6E571BB8" w14:textId="1BC494FB" w:rsidR="006D52D1" w:rsidRPr="004C681D" w:rsidRDefault="007E5278" w:rsidP="00E16D79">
      <w:pPr>
        <w:pStyle w:val="Prrafodelista"/>
        <w:numPr>
          <w:ilvl w:val="0"/>
          <w:numId w:val="2"/>
        </w:numPr>
        <w:spacing w:before="240" w:after="240" w:line="360" w:lineRule="auto"/>
        <w:ind w:left="426" w:hanging="426"/>
        <w:jc w:val="both"/>
        <w:rPr>
          <w:rFonts w:ascii="Palatino Linotype" w:hAnsi="Palatino Linotype"/>
          <w:i/>
          <w:color w:val="000000"/>
          <w:sz w:val="22"/>
          <w:szCs w:val="22"/>
        </w:rPr>
      </w:pPr>
      <w:r w:rsidRPr="004C681D">
        <w:rPr>
          <w:rFonts w:ascii="Palatino Linotype" w:eastAsia="Times New Roman" w:hAnsi="Palatino Linotype" w:cs="Arial"/>
          <w:lang w:val="es-ES"/>
        </w:rPr>
        <w:t xml:space="preserve">Se </w:t>
      </w:r>
      <w:r w:rsidR="002E74CE" w:rsidRPr="004C681D">
        <w:rPr>
          <w:rFonts w:ascii="Palatino Linotype" w:eastAsia="Times New Roman" w:hAnsi="Palatino Linotype" w:cs="Arial"/>
          <w:lang w:val="es-ES"/>
        </w:rPr>
        <w:t xml:space="preserve">registró el recurso de revisión </w:t>
      </w:r>
      <w:r w:rsidR="00F85237" w:rsidRPr="004C681D">
        <w:rPr>
          <w:rFonts w:ascii="Palatino Linotype" w:eastAsia="Times New Roman" w:hAnsi="Palatino Linotype" w:cs="Arial"/>
          <w:lang w:val="es-ES"/>
        </w:rPr>
        <w:t xml:space="preserve">bajo el número de expediente </w:t>
      </w:r>
      <w:r w:rsidR="00F85237" w:rsidRPr="004C681D">
        <w:rPr>
          <w:rFonts w:ascii="Palatino Linotype" w:hAnsi="Palatino Linotype" w:cs="Arial"/>
          <w:bCs/>
        </w:rPr>
        <w:t xml:space="preserve">al rubro indicado, asimismo </w:t>
      </w:r>
      <w:r w:rsidR="005B7C5D" w:rsidRPr="004C681D">
        <w:rPr>
          <w:rFonts w:ascii="Palatino Linotype" w:hAnsi="Palatino Linotype" w:cs="Arial"/>
          <w:bCs/>
        </w:rPr>
        <w:t xml:space="preserve">con fundamento en lo dispuesto por el </w:t>
      </w:r>
      <w:r w:rsidR="005B7C5D" w:rsidRPr="004C681D">
        <w:rPr>
          <w:rFonts w:ascii="Palatino Linotype" w:eastAsia="Calibri" w:hAnsi="Palatino Linotype" w:cs="Arial"/>
          <w:lang w:val="es-ES"/>
        </w:rPr>
        <w:t xml:space="preserve">artículo 185 fracción I de la </w:t>
      </w:r>
      <w:r w:rsidR="005B7C5D" w:rsidRPr="004C681D">
        <w:rPr>
          <w:rFonts w:ascii="Palatino Linotype" w:eastAsia="Calibri" w:hAnsi="Palatino Linotype" w:cs="Arial"/>
          <w:b/>
          <w:lang w:val="es-ES"/>
        </w:rPr>
        <w:t xml:space="preserve">Ley de Transparencia y Acceso a la Información Pública del Estado de México y Municipios </w:t>
      </w:r>
      <w:r w:rsidR="005B7C5D" w:rsidRPr="004C681D">
        <w:rPr>
          <w:rFonts w:ascii="Palatino Linotype" w:eastAsia="Times New Roman" w:hAnsi="Palatino Linotype" w:cs="Arial"/>
          <w:lang w:val="es-ES"/>
        </w:rPr>
        <w:t xml:space="preserve">se turnó al </w:t>
      </w:r>
      <w:r w:rsidR="005B7C5D" w:rsidRPr="004C681D">
        <w:rPr>
          <w:rFonts w:ascii="Palatino Linotype" w:eastAsia="Times New Roman" w:hAnsi="Palatino Linotype" w:cs="Arial"/>
          <w:b/>
          <w:lang w:val="es-ES"/>
        </w:rPr>
        <w:t>Comisionad</w:t>
      </w:r>
      <w:r w:rsidR="005A7720" w:rsidRPr="004C681D">
        <w:rPr>
          <w:rFonts w:ascii="Palatino Linotype" w:eastAsia="Times New Roman" w:hAnsi="Palatino Linotype" w:cs="Arial"/>
          <w:b/>
          <w:lang w:val="es-ES"/>
        </w:rPr>
        <w:t xml:space="preserve">o José Guadalupe Luna Hernández, </w:t>
      </w:r>
      <w:r w:rsidR="005B7C5D" w:rsidRPr="004C681D">
        <w:rPr>
          <w:rFonts w:ascii="Palatino Linotype" w:eastAsia="Times New Roman" w:hAnsi="Palatino Linotype" w:cs="Arial"/>
          <w:lang w:val="es-ES"/>
        </w:rPr>
        <w:t xml:space="preserve">con el objeto de </w:t>
      </w:r>
      <w:r w:rsidRPr="004C681D">
        <w:rPr>
          <w:rFonts w:ascii="Palatino Linotype" w:eastAsia="Times New Roman" w:hAnsi="Palatino Linotype" w:cs="Arial"/>
          <w:lang w:val="es-MX"/>
        </w:rPr>
        <w:t>su análisis.</w:t>
      </w:r>
    </w:p>
    <w:p w14:paraId="21F200D0" w14:textId="77777777" w:rsidR="00473924" w:rsidRPr="004C681D" w:rsidRDefault="00473924" w:rsidP="00473924">
      <w:pPr>
        <w:pStyle w:val="Prrafodelista"/>
        <w:rPr>
          <w:rFonts w:ascii="Palatino Linotype" w:hAnsi="Palatino Linotype"/>
          <w:i/>
          <w:color w:val="000000"/>
          <w:sz w:val="22"/>
          <w:szCs w:val="22"/>
        </w:rPr>
      </w:pPr>
    </w:p>
    <w:p w14:paraId="610AE49A" w14:textId="1A9458F9" w:rsidR="006D52D1" w:rsidRPr="004C681D" w:rsidRDefault="00FE49E3" w:rsidP="00E16D79">
      <w:pPr>
        <w:pStyle w:val="Prrafodelista"/>
        <w:numPr>
          <w:ilvl w:val="0"/>
          <w:numId w:val="2"/>
        </w:numPr>
        <w:spacing w:before="240" w:after="240" w:line="360" w:lineRule="auto"/>
        <w:ind w:left="426" w:hanging="426"/>
        <w:jc w:val="both"/>
        <w:rPr>
          <w:rFonts w:ascii="Palatino Linotype" w:hAnsi="Palatino Linotype"/>
          <w:i/>
          <w:color w:val="000000"/>
          <w:sz w:val="22"/>
          <w:szCs w:val="22"/>
        </w:rPr>
      </w:pPr>
      <w:r w:rsidRPr="004C681D">
        <w:rPr>
          <w:rFonts w:ascii="Palatino Linotype" w:eastAsia="Calibri" w:hAnsi="Palatino Linotype" w:cs="Arial"/>
          <w:lang w:val="es-ES"/>
        </w:rPr>
        <w:t xml:space="preserve">El </w:t>
      </w:r>
      <w:r w:rsidR="0004686A" w:rsidRPr="004C681D">
        <w:rPr>
          <w:rFonts w:ascii="Palatino Linotype" w:eastAsia="Calibri" w:hAnsi="Palatino Linotype" w:cs="Arial"/>
          <w:lang w:val="es-ES"/>
        </w:rPr>
        <w:t xml:space="preserve">Comisionado Ponente con fundamento en lo dispuesto por el artículo 185 fracción II de la ley de la materia, a través del </w:t>
      </w:r>
      <w:r w:rsidR="00B81371" w:rsidRPr="004C681D">
        <w:rPr>
          <w:rFonts w:ascii="Palatino Linotype" w:eastAsia="Calibri" w:hAnsi="Palatino Linotype" w:cs="Arial"/>
          <w:lang w:val="es-ES"/>
        </w:rPr>
        <w:t xml:space="preserve">acuerdo </w:t>
      </w:r>
      <w:r w:rsidR="00F147C6" w:rsidRPr="004C681D">
        <w:rPr>
          <w:rFonts w:ascii="Palatino Linotype" w:eastAsia="Calibri" w:hAnsi="Palatino Linotype" w:cs="Arial"/>
          <w:lang w:val="es-ES"/>
        </w:rPr>
        <w:t xml:space="preserve">de admisión </w:t>
      </w:r>
      <w:r w:rsidR="00B81371" w:rsidRPr="004C681D">
        <w:rPr>
          <w:rFonts w:ascii="Palatino Linotype" w:eastAsia="Calibri" w:hAnsi="Palatino Linotype" w:cs="Arial"/>
          <w:lang w:val="es-ES"/>
        </w:rPr>
        <w:t>de fecha</w:t>
      </w:r>
      <w:r w:rsidR="00884302" w:rsidRPr="004C681D">
        <w:rPr>
          <w:rFonts w:ascii="Palatino Linotype" w:eastAsia="Calibri" w:hAnsi="Palatino Linotype" w:cs="Arial"/>
          <w:lang w:val="es-ES"/>
        </w:rPr>
        <w:t xml:space="preserve"> veintidós</w:t>
      </w:r>
      <w:r w:rsidR="00AF6A1C" w:rsidRPr="004C681D">
        <w:rPr>
          <w:rFonts w:ascii="Palatino Linotype" w:eastAsia="Calibri" w:hAnsi="Palatino Linotype" w:cs="Arial"/>
          <w:lang w:val="es-ES"/>
        </w:rPr>
        <w:t xml:space="preserve"> </w:t>
      </w:r>
      <w:r w:rsidR="0036073F" w:rsidRPr="004C681D">
        <w:rPr>
          <w:rFonts w:ascii="Palatino Linotype" w:eastAsia="Calibri" w:hAnsi="Palatino Linotype" w:cs="Arial"/>
          <w:lang w:val="es-ES"/>
        </w:rPr>
        <w:t>(</w:t>
      </w:r>
      <w:r w:rsidR="00884302" w:rsidRPr="004C681D">
        <w:rPr>
          <w:rFonts w:ascii="Palatino Linotype" w:eastAsia="Calibri" w:hAnsi="Palatino Linotype" w:cs="Arial"/>
          <w:lang w:val="es-ES"/>
        </w:rPr>
        <w:t>22</w:t>
      </w:r>
      <w:r w:rsidR="0036073F" w:rsidRPr="004C681D">
        <w:rPr>
          <w:rFonts w:ascii="Palatino Linotype" w:eastAsia="Calibri" w:hAnsi="Palatino Linotype" w:cs="Arial"/>
          <w:lang w:val="es-ES"/>
        </w:rPr>
        <w:t xml:space="preserve">) </w:t>
      </w:r>
      <w:r w:rsidR="0075650E" w:rsidRPr="004C681D">
        <w:rPr>
          <w:rFonts w:ascii="Palatino Linotype" w:eastAsia="Calibri" w:hAnsi="Palatino Linotype" w:cs="Arial"/>
          <w:lang w:val="es-ES"/>
        </w:rPr>
        <w:t xml:space="preserve">de </w:t>
      </w:r>
      <w:r w:rsidR="00884302" w:rsidRPr="004C681D">
        <w:rPr>
          <w:rFonts w:ascii="Palatino Linotype" w:eastAsia="Calibri" w:hAnsi="Palatino Linotype" w:cs="Arial"/>
          <w:lang w:val="es-ES"/>
        </w:rPr>
        <w:t xml:space="preserve">mayo </w:t>
      </w:r>
      <w:r w:rsidR="0075650E" w:rsidRPr="004C681D">
        <w:rPr>
          <w:rFonts w:ascii="Palatino Linotype" w:eastAsia="Calibri" w:hAnsi="Palatino Linotype" w:cs="Arial"/>
          <w:lang w:val="es-ES"/>
        </w:rPr>
        <w:t xml:space="preserve">de dos mil </w:t>
      </w:r>
      <w:r w:rsidR="007E459F" w:rsidRPr="004C681D">
        <w:rPr>
          <w:rFonts w:ascii="Palatino Linotype" w:eastAsia="Calibri" w:hAnsi="Palatino Linotype" w:cs="Arial"/>
          <w:lang w:val="es-ES"/>
        </w:rPr>
        <w:t>dieciocho</w:t>
      </w:r>
      <w:r w:rsidR="00473924" w:rsidRPr="004C681D">
        <w:rPr>
          <w:rFonts w:ascii="Palatino Linotype" w:eastAsia="Calibri" w:hAnsi="Palatino Linotype" w:cs="Arial"/>
          <w:lang w:val="es-ES"/>
        </w:rPr>
        <w:t xml:space="preserve">, </w:t>
      </w:r>
      <w:r w:rsidR="00B81371" w:rsidRPr="004C681D">
        <w:rPr>
          <w:rFonts w:ascii="Palatino Linotype" w:eastAsia="Calibri" w:hAnsi="Palatino Linotype" w:cs="Arial"/>
          <w:lang w:val="es-ES"/>
        </w:rPr>
        <w:t xml:space="preserve">puso a </w:t>
      </w:r>
      <w:r w:rsidR="00875167" w:rsidRPr="004C681D">
        <w:rPr>
          <w:rFonts w:ascii="Palatino Linotype" w:eastAsia="Calibri" w:hAnsi="Palatino Linotype" w:cs="Arial"/>
          <w:lang w:val="es-ES"/>
        </w:rPr>
        <w:t>disposición</w:t>
      </w:r>
      <w:r w:rsidR="00B81371" w:rsidRPr="004C681D">
        <w:rPr>
          <w:rFonts w:ascii="Palatino Linotype" w:eastAsia="Calibri" w:hAnsi="Palatino Linotype" w:cs="Arial"/>
          <w:lang w:val="es-ES"/>
        </w:rPr>
        <w:t xml:space="preserve"> de las partes el expediente electrónico </w:t>
      </w:r>
      <w:r w:rsidR="00B81371" w:rsidRPr="004C681D">
        <w:rPr>
          <w:rFonts w:ascii="Palatino Linotype" w:eastAsia="Calibri" w:hAnsi="Palatino Linotype" w:cs="Arial"/>
        </w:rPr>
        <w:t xml:space="preserve">vía </w:t>
      </w:r>
      <w:r w:rsidR="00B81371" w:rsidRPr="004C681D">
        <w:rPr>
          <w:rFonts w:ascii="Palatino Linotype" w:eastAsia="Calibri" w:hAnsi="Palatino Linotype" w:cs="Arial"/>
          <w:lang w:val="es-ES"/>
        </w:rPr>
        <w:t xml:space="preserve">Sistema de Acceso a la Información Mexiquense </w:t>
      </w:r>
      <w:r w:rsidR="00B81371" w:rsidRPr="004C681D">
        <w:rPr>
          <w:rFonts w:ascii="Palatino Linotype" w:eastAsia="Calibri" w:hAnsi="Palatino Linotype" w:cs="Arial"/>
          <w:b/>
          <w:lang w:val="es-ES"/>
        </w:rPr>
        <w:t xml:space="preserve">SAIMEX </w:t>
      </w:r>
      <w:r w:rsidR="00B81371" w:rsidRPr="004C681D">
        <w:rPr>
          <w:rFonts w:ascii="Palatino Linotype" w:eastAsia="Calibri" w:hAnsi="Palatino Linotype" w:cs="Arial"/>
          <w:lang w:val="es-ES"/>
        </w:rPr>
        <w:t xml:space="preserve">a efecto de que en un plazo máximo de siete días </w:t>
      </w:r>
      <w:r w:rsidR="00875167" w:rsidRPr="004C681D">
        <w:rPr>
          <w:rFonts w:ascii="Palatino Linotype" w:eastAsia="Calibri" w:hAnsi="Palatino Linotype" w:cs="Arial"/>
          <w:lang w:val="es-ES"/>
        </w:rPr>
        <w:t>manifestaran</w:t>
      </w:r>
      <w:r w:rsidR="00B81371" w:rsidRPr="004C681D">
        <w:rPr>
          <w:rFonts w:ascii="Palatino Linotype" w:eastAsia="Calibri" w:hAnsi="Palatino Linotype" w:cs="Arial"/>
          <w:lang w:val="es-ES"/>
        </w:rPr>
        <w:t xml:space="preserve"> lo que a derecho conviniera</w:t>
      </w:r>
      <w:r w:rsidR="00875167" w:rsidRPr="004C681D">
        <w:rPr>
          <w:rFonts w:ascii="Palatino Linotype" w:eastAsia="Calibri" w:hAnsi="Palatino Linotype" w:cs="Arial"/>
          <w:lang w:val="es-ES"/>
        </w:rPr>
        <w:t>n</w:t>
      </w:r>
      <w:r w:rsidR="00032493" w:rsidRPr="004C681D">
        <w:rPr>
          <w:rFonts w:ascii="Palatino Linotype" w:eastAsia="Calibri" w:hAnsi="Palatino Linotype" w:cs="Arial"/>
          <w:lang w:val="es-ES"/>
        </w:rPr>
        <w:t>,</w:t>
      </w:r>
      <w:r w:rsidR="00B81371" w:rsidRPr="004C681D">
        <w:rPr>
          <w:rFonts w:ascii="Palatino Linotype" w:eastAsia="Calibri" w:hAnsi="Palatino Linotype" w:cs="Arial"/>
          <w:lang w:val="es-ES"/>
        </w:rPr>
        <w:t xml:space="preserve"> </w:t>
      </w:r>
      <w:r w:rsidR="00875167" w:rsidRPr="004C681D">
        <w:rPr>
          <w:rFonts w:ascii="Palatino Linotype" w:eastAsia="Calibri" w:hAnsi="Palatino Linotype" w:cs="Arial"/>
          <w:lang w:val="es-ES"/>
        </w:rPr>
        <w:t xml:space="preserve">ofrecieran pruebas y alegatos según corresponda al caso </w:t>
      </w:r>
      <w:r w:rsidR="00875167" w:rsidRPr="004C681D">
        <w:rPr>
          <w:rFonts w:ascii="Palatino Linotype" w:eastAsia="Calibri" w:hAnsi="Palatino Linotype" w:cs="Arial"/>
          <w:lang w:val="es-ES"/>
        </w:rPr>
        <w:lastRenderedPageBreak/>
        <w:t xml:space="preserve">concreto, </w:t>
      </w:r>
      <w:r w:rsidR="00F147C6" w:rsidRPr="004C681D">
        <w:rPr>
          <w:rFonts w:ascii="Palatino Linotype" w:eastAsia="Calibri" w:hAnsi="Palatino Linotype" w:cs="Arial"/>
          <w:lang w:val="es-ES"/>
        </w:rPr>
        <w:t>de esta forma</w:t>
      </w:r>
      <w:r w:rsidR="00875167" w:rsidRPr="004C681D">
        <w:rPr>
          <w:rFonts w:ascii="Palatino Linotype" w:eastAsia="Calibri" w:hAnsi="Palatino Linotype" w:cs="Arial"/>
          <w:lang w:val="es-ES"/>
        </w:rPr>
        <w:t xml:space="preserve"> para que el </w:t>
      </w:r>
      <w:r w:rsidR="00875167" w:rsidRPr="004C681D">
        <w:rPr>
          <w:rFonts w:ascii="Palatino Linotype" w:eastAsia="Calibri" w:hAnsi="Palatino Linotype" w:cs="Arial"/>
          <w:b/>
          <w:lang w:val="es-ES"/>
        </w:rPr>
        <w:t>SUJETO OBLIGADO</w:t>
      </w:r>
      <w:r w:rsidR="00875167" w:rsidRPr="004C681D">
        <w:rPr>
          <w:rFonts w:ascii="Palatino Linotype" w:eastAsia="Calibri" w:hAnsi="Palatino Linotype" w:cs="Arial"/>
          <w:lang w:val="es-ES"/>
        </w:rPr>
        <w:t xml:space="preserve"> </w:t>
      </w:r>
      <w:r w:rsidR="00B81371" w:rsidRPr="004C681D">
        <w:rPr>
          <w:rFonts w:ascii="Palatino Linotype" w:eastAsia="Calibri" w:hAnsi="Palatino Linotype" w:cs="Arial"/>
          <w:lang w:val="es-ES"/>
        </w:rPr>
        <w:t>presentará el Informe Justificado</w:t>
      </w:r>
      <w:r w:rsidR="00875167" w:rsidRPr="004C681D">
        <w:rPr>
          <w:rFonts w:ascii="Palatino Linotype" w:eastAsia="Calibri" w:hAnsi="Palatino Linotype" w:cs="Arial"/>
          <w:lang w:val="es-ES"/>
        </w:rPr>
        <w:t xml:space="preserve"> procedente</w:t>
      </w:r>
      <w:r w:rsidR="00B81371" w:rsidRPr="004C681D">
        <w:rPr>
          <w:rFonts w:ascii="Palatino Linotype" w:eastAsia="Calibri" w:hAnsi="Palatino Linotype" w:cs="Arial"/>
          <w:lang w:val="es-ES"/>
        </w:rPr>
        <w:t xml:space="preserve">.    </w:t>
      </w:r>
    </w:p>
    <w:p w14:paraId="75348C46" w14:textId="77777777" w:rsidR="0099446C" w:rsidRPr="004C681D" w:rsidRDefault="0099446C" w:rsidP="0099446C">
      <w:pPr>
        <w:pStyle w:val="Prrafodelista"/>
        <w:spacing w:before="240" w:after="240" w:line="360" w:lineRule="auto"/>
        <w:ind w:left="0"/>
        <w:jc w:val="both"/>
        <w:rPr>
          <w:rFonts w:ascii="Palatino Linotype" w:hAnsi="Palatino Linotype"/>
          <w:i/>
          <w:color w:val="000000"/>
          <w:sz w:val="22"/>
          <w:szCs w:val="22"/>
        </w:rPr>
      </w:pPr>
    </w:p>
    <w:p w14:paraId="6AA5AB21" w14:textId="52108D08" w:rsidR="00473AA9" w:rsidRPr="004C681D" w:rsidRDefault="007E459F" w:rsidP="0070001B">
      <w:pPr>
        <w:pStyle w:val="Prrafodelista"/>
        <w:numPr>
          <w:ilvl w:val="0"/>
          <w:numId w:val="2"/>
        </w:numPr>
        <w:spacing w:before="240" w:after="240" w:line="360" w:lineRule="auto"/>
        <w:ind w:left="426" w:hanging="426"/>
        <w:jc w:val="both"/>
        <w:rPr>
          <w:rFonts w:ascii="Palatino Linotype" w:hAnsi="Palatino Linotype"/>
          <w:i/>
          <w:color w:val="000000"/>
          <w:sz w:val="22"/>
          <w:szCs w:val="22"/>
        </w:rPr>
      </w:pPr>
      <w:r w:rsidRPr="004C681D">
        <w:rPr>
          <w:rFonts w:ascii="Palatino Linotype" w:eastAsia="Calibri" w:hAnsi="Palatino Linotype" w:cs="Arial"/>
          <w:lang w:val="es-ES"/>
        </w:rPr>
        <w:t xml:space="preserve">En </w:t>
      </w:r>
      <w:r w:rsidR="008A3983" w:rsidRPr="004C681D">
        <w:rPr>
          <w:rFonts w:ascii="Palatino Linotype" w:eastAsia="Calibri" w:hAnsi="Palatino Linotype" w:cs="Arial"/>
          <w:lang w:val="es-ES"/>
        </w:rPr>
        <w:t>fechas veintidós</w:t>
      </w:r>
      <w:r w:rsidR="00896FF9" w:rsidRPr="004C681D">
        <w:rPr>
          <w:rFonts w:ascii="Palatino Linotype" w:eastAsia="Calibri" w:hAnsi="Palatino Linotype" w:cs="Arial"/>
          <w:lang w:val="es-ES"/>
        </w:rPr>
        <w:t xml:space="preserve"> </w:t>
      </w:r>
      <w:r w:rsidR="007F5DF9" w:rsidRPr="004C681D">
        <w:rPr>
          <w:rFonts w:ascii="Palatino Linotype" w:eastAsia="Calibri" w:hAnsi="Palatino Linotype" w:cs="Arial"/>
          <w:lang w:val="es-ES"/>
        </w:rPr>
        <w:t>(</w:t>
      </w:r>
      <w:r w:rsidR="008A3983" w:rsidRPr="004C681D">
        <w:rPr>
          <w:rFonts w:ascii="Palatino Linotype" w:eastAsia="Calibri" w:hAnsi="Palatino Linotype" w:cs="Arial"/>
          <w:lang w:val="es-ES"/>
        </w:rPr>
        <w:t>22</w:t>
      </w:r>
      <w:r w:rsidR="007F5DF9" w:rsidRPr="004C681D">
        <w:rPr>
          <w:rFonts w:ascii="Palatino Linotype" w:eastAsia="Calibri" w:hAnsi="Palatino Linotype" w:cs="Arial"/>
          <w:lang w:val="es-ES"/>
        </w:rPr>
        <w:t>)</w:t>
      </w:r>
      <w:r w:rsidR="008A3983" w:rsidRPr="004C681D">
        <w:rPr>
          <w:rFonts w:ascii="Palatino Linotype" w:eastAsia="Calibri" w:hAnsi="Palatino Linotype" w:cs="Arial"/>
          <w:lang w:val="es-ES"/>
        </w:rPr>
        <w:t xml:space="preserve"> y veinticuatro (24)</w:t>
      </w:r>
      <w:r w:rsidR="007F5DF9" w:rsidRPr="004C681D">
        <w:rPr>
          <w:rFonts w:ascii="Palatino Linotype" w:eastAsia="Calibri" w:hAnsi="Palatino Linotype" w:cs="Arial"/>
          <w:lang w:val="es-ES"/>
        </w:rPr>
        <w:t xml:space="preserve"> de </w:t>
      </w:r>
      <w:r w:rsidR="008A3983" w:rsidRPr="004C681D">
        <w:rPr>
          <w:rFonts w:ascii="Palatino Linotype" w:eastAsia="Calibri" w:hAnsi="Palatino Linotype" w:cs="Arial"/>
          <w:lang w:val="es-ES"/>
        </w:rPr>
        <w:t>mayo</w:t>
      </w:r>
      <w:r w:rsidRPr="004C681D">
        <w:rPr>
          <w:rFonts w:ascii="Palatino Linotype" w:eastAsia="Calibri" w:hAnsi="Palatino Linotype" w:cs="Arial"/>
          <w:lang w:val="es-ES"/>
        </w:rPr>
        <w:t xml:space="preserve"> </w:t>
      </w:r>
      <w:r w:rsidR="007F5DF9" w:rsidRPr="004C681D">
        <w:rPr>
          <w:rFonts w:ascii="Palatino Linotype" w:eastAsia="Calibri" w:hAnsi="Palatino Linotype" w:cs="Arial"/>
          <w:lang w:val="es-ES"/>
        </w:rPr>
        <w:t>de dos mil dieci</w:t>
      </w:r>
      <w:r w:rsidRPr="004C681D">
        <w:rPr>
          <w:rFonts w:ascii="Palatino Linotype" w:eastAsia="Calibri" w:hAnsi="Palatino Linotype" w:cs="Arial"/>
          <w:lang w:val="es-ES"/>
        </w:rPr>
        <w:t>ocho</w:t>
      </w:r>
      <w:r w:rsidR="007F5DF9" w:rsidRPr="004C681D">
        <w:rPr>
          <w:rFonts w:ascii="Palatino Linotype" w:eastAsia="Calibri" w:hAnsi="Palatino Linotype" w:cs="Arial"/>
          <w:lang w:val="es-ES"/>
        </w:rPr>
        <w:t xml:space="preserve"> el</w:t>
      </w:r>
      <w:r w:rsidR="00571297" w:rsidRPr="004C681D">
        <w:rPr>
          <w:rFonts w:ascii="Palatino Linotype" w:eastAsia="Calibri" w:hAnsi="Palatino Linotype" w:cs="Arial"/>
          <w:lang w:val="es-ES"/>
        </w:rPr>
        <w:t xml:space="preserve"> </w:t>
      </w:r>
      <w:r w:rsidR="00571297" w:rsidRPr="004C681D">
        <w:rPr>
          <w:rFonts w:ascii="Palatino Linotype" w:eastAsia="Calibri" w:hAnsi="Palatino Linotype" w:cs="Arial"/>
          <w:b/>
          <w:lang w:val="es-ES"/>
        </w:rPr>
        <w:t xml:space="preserve">SUJETO OBLIGADO </w:t>
      </w:r>
      <w:r w:rsidR="007F5DF9" w:rsidRPr="004C681D">
        <w:rPr>
          <w:rFonts w:ascii="Palatino Linotype" w:eastAsia="Calibri" w:hAnsi="Palatino Linotype" w:cs="Arial"/>
          <w:lang w:val="es-ES"/>
        </w:rPr>
        <w:t xml:space="preserve">remitió su Informe Justificado para manifestar lo que a </w:t>
      </w:r>
      <w:r w:rsidR="00CC0800" w:rsidRPr="004C681D">
        <w:rPr>
          <w:rFonts w:ascii="Palatino Linotype" w:eastAsia="Calibri" w:hAnsi="Palatino Linotype" w:cs="Arial"/>
          <w:lang w:val="es-ES"/>
        </w:rPr>
        <w:t>s</w:t>
      </w:r>
      <w:r w:rsidR="00896FF9" w:rsidRPr="004C681D">
        <w:rPr>
          <w:rFonts w:ascii="Palatino Linotype" w:eastAsia="Calibri" w:hAnsi="Palatino Linotype" w:cs="Arial"/>
          <w:lang w:val="es-ES"/>
        </w:rPr>
        <w:t>u derecho conviene adjuntando los</w:t>
      </w:r>
      <w:r w:rsidR="00CC0800" w:rsidRPr="004C681D">
        <w:rPr>
          <w:rFonts w:ascii="Palatino Linotype" w:eastAsia="Calibri" w:hAnsi="Palatino Linotype" w:cs="Arial"/>
          <w:lang w:val="es-ES"/>
        </w:rPr>
        <w:t xml:space="preserve"> archivo</w:t>
      </w:r>
      <w:r w:rsidR="00896FF9" w:rsidRPr="004C681D">
        <w:rPr>
          <w:rFonts w:ascii="Palatino Linotype" w:eastAsia="Calibri" w:hAnsi="Palatino Linotype" w:cs="Arial"/>
          <w:lang w:val="es-ES"/>
        </w:rPr>
        <w:t>s</w:t>
      </w:r>
      <w:r w:rsidR="00CC0800" w:rsidRPr="004C681D">
        <w:rPr>
          <w:rFonts w:ascii="Palatino Linotype" w:eastAsia="Calibri" w:hAnsi="Palatino Linotype" w:cs="Arial"/>
          <w:lang w:val="es-ES"/>
        </w:rPr>
        <w:t xml:space="preserve"> electrónico</w:t>
      </w:r>
      <w:r w:rsidR="00896FF9" w:rsidRPr="004C681D">
        <w:rPr>
          <w:rFonts w:ascii="Palatino Linotype" w:eastAsia="Calibri" w:hAnsi="Palatino Linotype" w:cs="Arial"/>
          <w:lang w:val="es-ES"/>
        </w:rPr>
        <w:t>s</w:t>
      </w:r>
      <w:r w:rsidR="00CC0800" w:rsidRPr="004C681D">
        <w:rPr>
          <w:rFonts w:ascii="Palatino Linotype" w:eastAsia="Calibri" w:hAnsi="Palatino Linotype" w:cs="Arial"/>
          <w:lang w:val="es-ES"/>
        </w:rPr>
        <w:t xml:space="preserve"> identificado</w:t>
      </w:r>
      <w:r w:rsidR="00896FF9" w:rsidRPr="004C681D">
        <w:rPr>
          <w:rFonts w:ascii="Palatino Linotype" w:eastAsia="Calibri" w:hAnsi="Palatino Linotype" w:cs="Arial"/>
          <w:lang w:val="es-ES"/>
        </w:rPr>
        <w:t>s</w:t>
      </w:r>
      <w:r w:rsidR="00CC0800" w:rsidRPr="004C681D">
        <w:rPr>
          <w:rFonts w:ascii="Palatino Linotype" w:eastAsia="Calibri" w:hAnsi="Palatino Linotype" w:cs="Arial"/>
          <w:lang w:val="es-ES"/>
        </w:rPr>
        <w:t xml:space="preserve"> como </w:t>
      </w:r>
      <w:r w:rsidR="008A3983" w:rsidRPr="004C681D">
        <w:rPr>
          <w:rFonts w:ascii="Palatino Linotype" w:eastAsia="Calibri" w:hAnsi="Palatino Linotype" w:cs="Arial"/>
          <w:b/>
          <w:lang w:val="es-ES"/>
        </w:rPr>
        <w:t>acta de comité 1° Extraordinaria-2018.pdf y COMISIONADO PONENTE DEL INFOEM-.pdf</w:t>
      </w:r>
      <w:r w:rsidR="00ED1115" w:rsidRPr="004C681D">
        <w:rPr>
          <w:rFonts w:ascii="Palatino Linotype" w:eastAsia="Calibri" w:hAnsi="Palatino Linotype" w:cs="Arial"/>
          <w:lang w:val="es-ES"/>
        </w:rPr>
        <w:t xml:space="preserve">, </w:t>
      </w:r>
      <w:r w:rsidR="008A3983" w:rsidRPr="004C681D">
        <w:rPr>
          <w:rFonts w:ascii="Palatino Linotype" w:eastAsia="Calibri" w:hAnsi="Palatino Linotype" w:cs="Arial"/>
          <w:lang w:val="es-ES"/>
        </w:rPr>
        <w:t xml:space="preserve">mismos que no </w:t>
      </w:r>
      <w:r w:rsidR="00CC0800" w:rsidRPr="004C681D">
        <w:rPr>
          <w:rFonts w:ascii="Palatino Linotype" w:eastAsia="Calibri" w:hAnsi="Palatino Linotype" w:cs="Arial"/>
          <w:lang w:val="es-ES"/>
        </w:rPr>
        <w:t>fue</w:t>
      </w:r>
      <w:r w:rsidR="007E4BF3" w:rsidRPr="004C681D">
        <w:rPr>
          <w:rFonts w:ascii="Palatino Linotype" w:eastAsia="Calibri" w:hAnsi="Palatino Linotype" w:cs="Arial"/>
          <w:lang w:val="es-ES"/>
        </w:rPr>
        <w:t>ron</w:t>
      </w:r>
      <w:r w:rsidR="00CC0800" w:rsidRPr="004C681D">
        <w:rPr>
          <w:rFonts w:ascii="Palatino Linotype" w:eastAsia="Calibri" w:hAnsi="Palatino Linotype" w:cs="Arial"/>
          <w:lang w:val="es-ES"/>
        </w:rPr>
        <w:t xml:space="preserve"> puesto</w:t>
      </w:r>
      <w:r w:rsidR="007E4BF3" w:rsidRPr="004C681D">
        <w:rPr>
          <w:rFonts w:ascii="Palatino Linotype" w:eastAsia="Calibri" w:hAnsi="Palatino Linotype" w:cs="Arial"/>
          <w:lang w:val="es-ES"/>
        </w:rPr>
        <w:t>s</w:t>
      </w:r>
      <w:r w:rsidR="00CC0800" w:rsidRPr="004C681D">
        <w:rPr>
          <w:rFonts w:ascii="Palatino Linotype" w:eastAsia="Calibri" w:hAnsi="Palatino Linotype" w:cs="Arial"/>
          <w:lang w:val="es-ES"/>
        </w:rPr>
        <w:t xml:space="preserve"> a la vista del </w:t>
      </w:r>
      <w:r w:rsidR="00CC0800" w:rsidRPr="004C681D">
        <w:rPr>
          <w:rFonts w:ascii="Palatino Linotype" w:eastAsia="Calibri" w:hAnsi="Palatino Linotype" w:cs="Arial"/>
          <w:b/>
          <w:lang w:val="es-ES"/>
        </w:rPr>
        <w:t xml:space="preserve">RECURRENTE </w:t>
      </w:r>
      <w:r w:rsidR="00ED1115" w:rsidRPr="004C681D">
        <w:rPr>
          <w:rFonts w:ascii="Palatino Linotype" w:eastAsia="Calibri" w:hAnsi="Palatino Linotype" w:cs="Arial"/>
          <w:lang w:val="es-ES"/>
        </w:rPr>
        <w:t>por</w:t>
      </w:r>
      <w:r w:rsidR="00CC0800" w:rsidRPr="004C681D">
        <w:rPr>
          <w:rFonts w:ascii="Palatino Linotype" w:eastAsia="Calibri" w:hAnsi="Palatino Linotype" w:cs="Arial"/>
          <w:lang w:val="es-ES"/>
        </w:rPr>
        <w:t xml:space="preserve"> </w:t>
      </w:r>
      <w:r w:rsidR="008A3983" w:rsidRPr="004C681D">
        <w:rPr>
          <w:rFonts w:ascii="Palatino Linotype" w:eastAsia="Calibri" w:hAnsi="Palatino Linotype" w:cs="Arial"/>
          <w:lang w:val="es-ES"/>
        </w:rPr>
        <w:t xml:space="preserve">no </w:t>
      </w:r>
      <w:r w:rsidR="00CC0800" w:rsidRPr="004C681D">
        <w:rPr>
          <w:rFonts w:ascii="Palatino Linotype" w:eastAsia="Calibri" w:hAnsi="Palatino Linotype" w:cs="Arial"/>
          <w:lang w:val="es-ES"/>
        </w:rPr>
        <w:t>encontrarse en el supuesto señalado en el artículo 185 fracción III de la Ley de Trasparencia y Acceso a la Información Pública del Estado de México y M</w:t>
      </w:r>
      <w:r w:rsidR="00ED1115" w:rsidRPr="004C681D">
        <w:rPr>
          <w:rFonts w:ascii="Palatino Linotype" w:eastAsia="Calibri" w:hAnsi="Palatino Linotype" w:cs="Arial"/>
          <w:lang w:val="es-ES"/>
        </w:rPr>
        <w:t xml:space="preserve">unicipios, </w:t>
      </w:r>
      <w:r w:rsidR="008A3983" w:rsidRPr="004C681D">
        <w:rPr>
          <w:rFonts w:ascii="Palatino Linotype" w:eastAsia="Calibri" w:hAnsi="Palatino Linotype" w:cs="Arial"/>
          <w:lang w:val="es-ES"/>
        </w:rPr>
        <w:t>toda vez que no modifica su respuesta inicial.</w:t>
      </w:r>
    </w:p>
    <w:p w14:paraId="1A989555" w14:textId="77777777" w:rsidR="00473AA9" w:rsidRPr="004C681D" w:rsidRDefault="00473AA9" w:rsidP="00473AA9">
      <w:pPr>
        <w:pStyle w:val="Prrafodelista"/>
        <w:spacing w:before="240" w:after="240" w:line="360" w:lineRule="auto"/>
        <w:ind w:left="426"/>
        <w:jc w:val="both"/>
        <w:rPr>
          <w:rFonts w:ascii="Palatino Linotype" w:hAnsi="Palatino Linotype"/>
          <w:i/>
          <w:color w:val="000000"/>
          <w:sz w:val="22"/>
          <w:szCs w:val="22"/>
        </w:rPr>
      </w:pPr>
    </w:p>
    <w:p w14:paraId="21311AB2" w14:textId="77777777" w:rsidR="0098379B" w:rsidRPr="004C681D" w:rsidRDefault="007237BF" w:rsidP="0098379B">
      <w:pPr>
        <w:pStyle w:val="Prrafodelista"/>
        <w:numPr>
          <w:ilvl w:val="0"/>
          <w:numId w:val="2"/>
        </w:numPr>
        <w:spacing w:before="240" w:after="240" w:line="360" w:lineRule="auto"/>
        <w:ind w:left="426" w:hanging="426"/>
        <w:jc w:val="both"/>
        <w:rPr>
          <w:rFonts w:ascii="Palatino Linotype" w:eastAsia="Calibri" w:hAnsi="Palatino Linotype" w:cs="Arial"/>
          <w:lang w:val="es-ES"/>
        </w:rPr>
      </w:pPr>
      <w:r w:rsidRPr="004C681D">
        <w:rPr>
          <w:rFonts w:ascii="Palatino Linotype" w:hAnsi="Palatino Linotype"/>
        </w:rPr>
        <w:t>El Comisionado Ponente decretó el cierre de instrucción</w:t>
      </w:r>
      <w:r w:rsidRPr="004C681D">
        <w:rPr>
          <w:rFonts w:ascii="Palatino Linotype" w:hAnsi="Palatino Linotype" w:cs="Arial"/>
        </w:rPr>
        <w:t xml:space="preserve"> </w:t>
      </w:r>
      <w:r w:rsidRPr="004C681D">
        <w:rPr>
          <w:rFonts w:ascii="Palatino Linotype" w:hAnsi="Palatino Linotype"/>
        </w:rPr>
        <w:t xml:space="preserve">mediante acuerdo de </w:t>
      </w:r>
      <w:r w:rsidR="008A3983" w:rsidRPr="004C681D">
        <w:rPr>
          <w:rFonts w:ascii="Palatino Linotype" w:hAnsi="Palatino Linotype"/>
        </w:rPr>
        <w:t xml:space="preserve">fecha siete </w:t>
      </w:r>
      <w:r w:rsidRPr="004C681D">
        <w:rPr>
          <w:rFonts w:ascii="Palatino Linotype" w:hAnsi="Palatino Linotype"/>
        </w:rPr>
        <w:t>(</w:t>
      </w:r>
      <w:r w:rsidR="008A3983" w:rsidRPr="004C681D">
        <w:rPr>
          <w:rFonts w:ascii="Palatino Linotype" w:hAnsi="Palatino Linotype"/>
        </w:rPr>
        <w:t>07</w:t>
      </w:r>
      <w:r w:rsidRPr="004C681D">
        <w:rPr>
          <w:rFonts w:ascii="Palatino Linotype" w:hAnsi="Palatino Linotype"/>
        </w:rPr>
        <w:t xml:space="preserve">) de </w:t>
      </w:r>
      <w:r w:rsidR="008A3983" w:rsidRPr="004C681D">
        <w:rPr>
          <w:rFonts w:ascii="Palatino Linotype" w:hAnsi="Palatino Linotype"/>
        </w:rPr>
        <w:t xml:space="preserve">junio </w:t>
      </w:r>
      <w:r w:rsidR="007B721D" w:rsidRPr="004C681D">
        <w:rPr>
          <w:rFonts w:ascii="Palatino Linotype" w:hAnsi="Palatino Linotype"/>
        </w:rPr>
        <w:t xml:space="preserve">de </w:t>
      </w:r>
      <w:r w:rsidR="00DF1936" w:rsidRPr="004C681D">
        <w:rPr>
          <w:rFonts w:ascii="Palatino Linotype" w:hAnsi="Palatino Linotype"/>
        </w:rPr>
        <w:t>dos mil dieci</w:t>
      </w:r>
      <w:r w:rsidR="000B57F8" w:rsidRPr="004C681D">
        <w:rPr>
          <w:rFonts w:ascii="Palatino Linotype" w:hAnsi="Palatino Linotype"/>
        </w:rPr>
        <w:t>ocho</w:t>
      </w:r>
      <w:r w:rsidRPr="004C681D">
        <w:rPr>
          <w:rFonts w:ascii="Palatino Linotype" w:hAnsi="Palatino Linotype"/>
        </w:rPr>
        <w:t xml:space="preserve">, </w:t>
      </w:r>
      <w:r w:rsidRPr="004C681D">
        <w:rPr>
          <w:rFonts w:ascii="Palatino Linotype" w:hAnsi="Palatino Linotype" w:cs="Arial"/>
        </w:rPr>
        <w:t>por lo que, ordenó turnar el expediente a resolución</w:t>
      </w:r>
      <w:r w:rsidR="0098379B" w:rsidRPr="004C681D">
        <w:rPr>
          <w:rFonts w:ascii="Palatino Linotype" w:hAnsi="Palatino Linotype" w:cs="Arial"/>
        </w:rPr>
        <w:t>.</w:t>
      </w:r>
    </w:p>
    <w:p w14:paraId="0A397465" w14:textId="77777777" w:rsidR="0098379B" w:rsidRPr="004C681D" w:rsidRDefault="0098379B" w:rsidP="0098379B">
      <w:pPr>
        <w:pStyle w:val="Prrafodelista"/>
        <w:rPr>
          <w:rFonts w:ascii="Palatino Linotype" w:eastAsia="Calibri" w:hAnsi="Palatino Linotype" w:cs="Arial"/>
          <w:lang w:val="es-ES"/>
        </w:rPr>
      </w:pPr>
    </w:p>
    <w:p w14:paraId="23140963" w14:textId="73D9EBD6" w:rsidR="0098379B" w:rsidRPr="004C681D" w:rsidRDefault="0098379B" w:rsidP="0098379B">
      <w:pPr>
        <w:pStyle w:val="Prrafodelista"/>
        <w:numPr>
          <w:ilvl w:val="0"/>
          <w:numId w:val="2"/>
        </w:numPr>
        <w:spacing w:before="240" w:after="240" w:line="360" w:lineRule="auto"/>
        <w:ind w:left="426" w:hanging="426"/>
        <w:jc w:val="both"/>
        <w:rPr>
          <w:rFonts w:ascii="Palatino Linotype" w:eastAsia="Calibri" w:hAnsi="Palatino Linotype" w:cs="Arial"/>
          <w:lang w:val="es-ES"/>
        </w:rPr>
      </w:pPr>
      <w:r w:rsidRPr="004C681D">
        <w:rPr>
          <w:rFonts w:ascii="Palatino Linotype" w:eastAsia="Calibri" w:hAnsi="Palatino Linotype" w:cs="Arial"/>
          <w:lang w:val="es-ES"/>
        </w:rPr>
        <w:t>El día (28) veintiocho de junio de dos mil dieciocho y con fundamento en el artículo 181 tercer párrafo de la Ley de Transparencia y Acceso a la Información Pública del Estado de México y Municipios, se notificó que el plazo de 30 días para resolver el recurso de revisión, sería ampliado por un periodo de 15 días hábiles adicionales, debido a la naturaleza, complejidad del asunto y para un mejor estudio; y</w:t>
      </w:r>
    </w:p>
    <w:p w14:paraId="44C4924F" w14:textId="77777777" w:rsidR="004141FB" w:rsidRPr="004C681D" w:rsidRDefault="004141FB" w:rsidP="004141FB">
      <w:pPr>
        <w:pStyle w:val="Prrafodelista"/>
        <w:spacing w:before="240" w:after="240" w:line="360" w:lineRule="auto"/>
        <w:ind w:left="426"/>
        <w:jc w:val="both"/>
        <w:rPr>
          <w:rFonts w:ascii="Palatino Linotype" w:eastAsia="Calibri" w:hAnsi="Palatino Linotype" w:cs="Arial"/>
          <w:lang w:val="es-ES"/>
        </w:rPr>
      </w:pPr>
    </w:p>
    <w:p w14:paraId="15FA8C1A" w14:textId="7D932AE3" w:rsidR="00587366" w:rsidRPr="004C681D" w:rsidRDefault="007C0013" w:rsidP="009D7023">
      <w:pPr>
        <w:pStyle w:val="Ttulo1"/>
        <w:jc w:val="center"/>
        <w:rPr>
          <w:szCs w:val="24"/>
        </w:rPr>
      </w:pPr>
      <w:bookmarkStart w:id="32" w:name="_Toc492590385"/>
      <w:bookmarkStart w:id="33" w:name="_Toc518920298"/>
      <w:r w:rsidRPr="004C681D">
        <w:rPr>
          <w:szCs w:val="24"/>
        </w:rPr>
        <w:lastRenderedPageBreak/>
        <w:t>CONSIDERANDO</w:t>
      </w:r>
      <w:bookmarkEnd w:id="32"/>
      <w:bookmarkEnd w:id="33"/>
    </w:p>
    <w:p w14:paraId="6EE915E3" w14:textId="77777777" w:rsidR="004141FB" w:rsidRPr="004C681D" w:rsidRDefault="004141FB" w:rsidP="004141FB">
      <w:pPr>
        <w:rPr>
          <w:lang w:val="es-MX" w:eastAsia="en-US"/>
        </w:rPr>
      </w:pPr>
    </w:p>
    <w:p w14:paraId="10731595" w14:textId="77777777" w:rsidR="008200A3" w:rsidRPr="004C681D" w:rsidRDefault="008200A3" w:rsidP="008200A3">
      <w:pPr>
        <w:rPr>
          <w:rFonts w:ascii="Palatino Linotype" w:hAnsi="Palatino Linotype"/>
          <w:lang w:val="es-MX" w:eastAsia="en-US"/>
        </w:rPr>
      </w:pPr>
    </w:p>
    <w:p w14:paraId="629A5BE2" w14:textId="56C3E7D5" w:rsidR="007C0013" w:rsidRPr="004C681D" w:rsidRDefault="007C0013" w:rsidP="007C37D2">
      <w:pPr>
        <w:pStyle w:val="Ttulo2"/>
        <w:rPr>
          <w:rFonts w:ascii="Palatino Linotype" w:hAnsi="Palatino Linotype"/>
          <w:b/>
          <w:color w:val="auto"/>
          <w:sz w:val="24"/>
        </w:rPr>
      </w:pPr>
      <w:bookmarkStart w:id="34" w:name="_Toc492590386"/>
      <w:bookmarkStart w:id="35" w:name="_Toc518920299"/>
      <w:r w:rsidRPr="004C681D">
        <w:rPr>
          <w:rFonts w:ascii="Palatino Linotype" w:hAnsi="Palatino Linotype"/>
          <w:b/>
          <w:color w:val="auto"/>
          <w:sz w:val="24"/>
        </w:rPr>
        <w:t>PRIMERO. De la competencia</w:t>
      </w:r>
      <w:bookmarkEnd w:id="34"/>
      <w:bookmarkEnd w:id="35"/>
    </w:p>
    <w:p w14:paraId="43895D83" w14:textId="77777777" w:rsidR="007B721D" w:rsidRPr="004C681D" w:rsidRDefault="007B721D" w:rsidP="007B721D">
      <w:pPr>
        <w:rPr>
          <w:lang w:val="es-MX" w:eastAsia="en-US"/>
        </w:rPr>
      </w:pPr>
    </w:p>
    <w:p w14:paraId="613CE998" w14:textId="2CBB8DC7" w:rsidR="004141FB" w:rsidRPr="004C681D" w:rsidRDefault="00F147C6" w:rsidP="0071758D">
      <w:pPr>
        <w:pStyle w:val="Prrafodelista"/>
        <w:numPr>
          <w:ilvl w:val="0"/>
          <w:numId w:val="2"/>
        </w:numPr>
        <w:spacing w:before="240" w:after="240" w:line="360" w:lineRule="auto"/>
        <w:ind w:left="426" w:hanging="426"/>
        <w:jc w:val="both"/>
        <w:rPr>
          <w:rFonts w:ascii="Palatino Linotype" w:hAnsi="Palatino Linotype"/>
        </w:rPr>
      </w:pPr>
      <w:r w:rsidRPr="004C681D">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C681D">
        <w:rPr>
          <w:rFonts w:ascii="Palatino Linotype" w:eastAsia="Calibri" w:hAnsi="Palatino Linotype" w:cs="Times New Roman"/>
          <w:b/>
          <w:lang w:val="es-ES"/>
        </w:rPr>
        <w:t>Constitución Política de los Estados Unidos Mexicanos</w:t>
      </w:r>
      <w:r w:rsidRPr="004C681D">
        <w:rPr>
          <w:rFonts w:ascii="Palatino Linotype" w:eastAsia="Calibri" w:hAnsi="Palatino Linotype" w:cs="Times New Roman"/>
          <w:lang w:val="es-ES"/>
        </w:rPr>
        <w:t xml:space="preserve">; 5, párrafos </w:t>
      </w:r>
      <w:r w:rsidR="00D37F03" w:rsidRPr="004C681D">
        <w:rPr>
          <w:rFonts w:ascii="Palatino Linotype" w:hAnsi="Palatino Linotype" w:cs="Arial"/>
          <w:bCs/>
          <w:color w:val="222222"/>
          <w:lang w:val="es-ES"/>
        </w:rPr>
        <w:t xml:space="preserve">vigésimo, vigésimo primero y vigésimo segundo </w:t>
      </w:r>
      <w:r w:rsidRPr="004C681D">
        <w:rPr>
          <w:rFonts w:ascii="Palatino Linotype" w:eastAsia="Calibri" w:hAnsi="Palatino Linotype" w:cs="Times New Roman"/>
          <w:lang w:val="es-ES"/>
        </w:rPr>
        <w:t xml:space="preserve">fracciones IV y V de la </w:t>
      </w:r>
      <w:r w:rsidRPr="004C681D">
        <w:rPr>
          <w:rFonts w:ascii="Palatino Linotype" w:eastAsia="Calibri" w:hAnsi="Palatino Linotype" w:cs="Times New Roman"/>
          <w:b/>
          <w:lang w:val="es-ES"/>
        </w:rPr>
        <w:t>Constitución Política del Estado Libre y Soberano de México</w:t>
      </w:r>
      <w:r w:rsidRPr="004C681D">
        <w:rPr>
          <w:rFonts w:ascii="Palatino Linotype" w:eastAsia="Calibri" w:hAnsi="Palatino Linotype" w:cs="Times New Roman"/>
          <w:lang w:val="es-ES"/>
        </w:rPr>
        <w:t xml:space="preserve">; artículos 1, 2 fracción II, 13, 29, 36 fracciones I y II, 176, 178, 179, 181 párrafo tercero y 185 </w:t>
      </w:r>
      <w:r w:rsidRPr="004C681D">
        <w:rPr>
          <w:rFonts w:ascii="Palatino Linotype" w:eastAsia="Calibri" w:hAnsi="Palatino Linotype" w:cs="Arial"/>
          <w:lang w:val="es-ES"/>
        </w:rPr>
        <w:t xml:space="preserve">de la </w:t>
      </w:r>
      <w:r w:rsidRPr="004C681D">
        <w:rPr>
          <w:rFonts w:ascii="Palatino Linotype" w:eastAsia="Calibri" w:hAnsi="Palatino Linotype" w:cs="Arial"/>
          <w:b/>
          <w:lang w:val="es-ES"/>
        </w:rPr>
        <w:t>Ley de Transparencia y Acceso a la Información Pública del Estado de México y Municipios</w:t>
      </w:r>
      <w:r w:rsidRPr="004C681D">
        <w:rPr>
          <w:rFonts w:ascii="Palatino Linotype" w:eastAsia="Calibri" w:hAnsi="Palatino Linotype" w:cs="Arial"/>
          <w:lang w:val="es-ES"/>
        </w:rPr>
        <w:t xml:space="preserve">; y </w:t>
      </w:r>
      <w:r w:rsidR="00E030BD" w:rsidRPr="004C681D">
        <w:rPr>
          <w:rFonts w:ascii="Palatino Linotype" w:eastAsia="Calibri" w:hAnsi="Palatino Linotype" w:cs="Arial"/>
          <w:lang w:val="es-ES"/>
        </w:rPr>
        <w:t xml:space="preserve">7, 9 fracciones I y XXIV, y 11 </w:t>
      </w:r>
      <w:r w:rsidRPr="004C681D">
        <w:rPr>
          <w:rFonts w:ascii="Palatino Linotype" w:eastAsia="Calibri" w:hAnsi="Palatino Linotype" w:cs="Arial"/>
          <w:lang w:val="es-ES"/>
        </w:rPr>
        <w:t xml:space="preserve">del </w:t>
      </w:r>
      <w:r w:rsidRPr="004C681D">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4C681D">
        <w:rPr>
          <w:rFonts w:ascii="Palatino Linotype" w:hAnsi="Palatino Linotype"/>
        </w:rPr>
        <w:t>.</w:t>
      </w:r>
    </w:p>
    <w:p w14:paraId="78DA5B56" w14:textId="77777777" w:rsidR="004141FB" w:rsidRPr="004C681D" w:rsidRDefault="004141FB" w:rsidP="004141FB">
      <w:pPr>
        <w:pStyle w:val="Prrafodelista"/>
        <w:spacing w:before="240" w:after="240" w:line="360" w:lineRule="auto"/>
        <w:ind w:left="426"/>
        <w:jc w:val="both"/>
        <w:rPr>
          <w:rFonts w:ascii="Palatino Linotype" w:hAnsi="Palatino Linotype"/>
        </w:rPr>
      </w:pPr>
    </w:p>
    <w:p w14:paraId="567FEBEC" w14:textId="7DC982D3" w:rsidR="007C0013" w:rsidRPr="004C681D" w:rsidRDefault="007C0013" w:rsidP="007C37D2">
      <w:pPr>
        <w:pStyle w:val="Ttulo2"/>
        <w:rPr>
          <w:rFonts w:ascii="Palatino Linotype" w:hAnsi="Palatino Linotype"/>
          <w:b/>
          <w:color w:val="auto"/>
          <w:sz w:val="24"/>
        </w:rPr>
      </w:pPr>
      <w:bookmarkStart w:id="36" w:name="_Toc492590387"/>
      <w:bookmarkStart w:id="37" w:name="_Toc518920300"/>
      <w:r w:rsidRPr="004C681D">
        <w:rPr>
          <w:rFonts w:ascii="Palatino Linotype" w:hAnsi="Palatino Linotype"/>
          <w:b/>
          <w:color w:val="auto"/>
          <w:sz w:val="24"/>
        </w:rPr>
        <w:t>SEGUNDO. De</w:t>
      </w:r>
      <w:r w:rsidR="00F571CE" w:rsidRPr="004C681D">
        <w:rPr>
          <w:rFonts w:ascii="Palatino Linotype" w:hAnsi="Palatino Linotype"/>
          <w:b/>
          <w:color w:val="auto"/>
          <w:sz w:val="24"/>
        </w:rPr>
        <w:t xml:space="preserve"> la oportunidad y procedencia</w:t>
      </w:r>
      <w:r w:rsidRPr="004C681D">
        <w:rPr>
          <w:rFonts w:ascii="Palatino Linotype" w:hAnsi="Palatino Linotype"/>
          <w:b/>
          <w:color w:val="auto"/>
          <w:sz w:val="24"/>
        </w:rPr>
        <w:t>.</w:t>
      </w:r>
      <w:bookmarkEnd w:id="36"/>
      <w:bookmarkEnd w:id="37"/>
    </w:p>
    <w:p w14:paraId="4F8D6B9E" w14:textId="77777777" w:rsidR="00DF1386" w:rsidRPr="004C681D" w:rsidRDefault="00DF1386" w:rsidP="00DF1386">
      <w:pPr>
        <w:rPr>
          <w:lang w:val="es-MX" w:eastAsia="en-US"/>
        </w:rPr>
      </w:pPr>
    </w:p>
    <w:p w14:paraId="75652340" w14:textId="52ED7D70" w:rsidR="0012478B" w:rsidRPr="004C681D" w:rsidRDefault="0012478B" w:rsidP="001D1ABB">
      <w:pPr>
        <w:pStyle w:val="Prrafodelista"/>
        <w:numPr>
          <w:ilvl w:val="0"/>
          <w:numId w:val="2"/>
        </w:numPr>
        <w:spacing w:before="240" w:after="240" w:line="360" w:lineRule="auto"/>
        <w:ind w:left="426" w:hanging="426"/>
        <w:jc w:val="both"/>
        <w:rPr>
          <w:rFonts w:ascii="Palatino Linotype" w:hAnsi="Palatino Linotype"/>
        </w:rPr>
      </w:pPr>
      <w:r w:rsidRPr="004C681D">
        <w:rPr>
          <w:rFonts w:ascii="Palatino Linotype" w:eastAsia="Calibri" w:hAnsi="Palatino Linotype" w:cs="Arial"/>
        </w:rPr>
        <w:t xml:space="preserve">El medio de impugnación fue presentado a través del </w:t>
      </w:r>
      <w:r w:rsidRPr="004C681D">
        <w:rPr>
          <w:rFonts w:ascii="Palatino Linotype" w:eastAsia="Calibri" w:hAnsi="Palatino Linotype" w:cs="Arial"/>
          <w:b/>
        </w:rPr>
        <w:t>SAIMEX,</w:t>
      </w:r>
      <w:r w:rsidRPr="004C681D">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4C681D">
        <w:rPr>
          <w:rFonts w:ascii="Palatino Linotype" w:eastAsia="Calibri" w:hAnsi="Palatino Linotype" w:cs="Arial"/>
          <w:b/>
        </w:rPr>
        <w:t>SUJETO OBLIGADO</w:t>
      </w:r>
      <w:r w:rsidRPr="004C681D">
        <w:rPr>
          <w:rFonts w:ascii="Palatino Linotype" w:eastAsia="Calibri" w:hAnsi="Palatino Linotype" w:cs="Arial"/>
        </w:rPr>
        <w:t xml:space="preserve"> respondió </w:t>
      </w:r>
      <w:r w:rsidR="00450E19" w:rsidRPr="004C681D">
        <w:rPr>
          <w:rFonts w:ascii="Palatino Linotype" w:eastAsia="Calibri" w:hAnsi="Palatino Linotype" w:cs="Arial"/>
        </w:rPr>
        <w:t xml:space="preserve">el día </w:t>
      </w:r>
      <w:r w:rsidR="001D1ABB" w:rsidRPr="004C681D">
        <w:rPr>
          <w:rFonts w:ascii="Palatino Linotype" w:eastAsia="Calibri" w:hAnsi="Palatino Linotype" w:cs="Arial"/>
        </w:rPr>
        <w:t>dieciséis</w:t>
      </w:r>
      <w:r w:rsidRPr="004C681D">
        <w:rPr>
          <w:rFonts w:ascii="Palatino Linotype" w:eastAsia="Calibri" w:hAnsi="Palatino Linotype" w:cs="Arial"/>
        </w:rPr>
        <w:t xml:space="preserve"> (</w:t>
      </w:r>
      <w:r w:rsidR="001D1ABB" w:rsidRPr="004C681D">
        <w:rPr>
          <w:rFonts w:ascii="Palatino Linotype" w:eastAsia="Calibri" w:hAnsi="Palatino Linotype" w:cs="Arial"/>
        </w:rPr>
        <w:t>16</w:t>
      </w:r>
      <w:r w:rsidRPr="004C681D">
        <w:rPr>
          <w:rFonts w:ascii="Palatino Linotype" w:eastAsia="Calibri" w:hAnsi="Palatino Linotype" w:cs="Arial"/>
        </w:rPr>
        <w:t xml:space="preserve">) de </w:t>
      </w:r>
      <w:r w:rsidR="001D1ABB" w:rsidRPr="004C681D">
        <w:rPr>
          <w:rFonts w:ascii="Palatino Linotype" w:eastAsia="Calibri" w:hAnsi="Palatino Linotype" w:cs="Arial"/>
        </w:rPr>
        <w:t xml:space="preserve">mayo </w:t>
      </w:r>
      <w:r w:rsidRPr="004C681D">
        <w:rPr>
          <w:rFonts w:ascii="Palatino Linotype" w:eastAsia="Calibri" w:hAnsi="Palatino Linotype" w:cs="Arial"/>
        </w:rPr>
        <w:t>de dos mil dieciocho,</w:t>
      </w:r>
      <w:r w:rsidR="00450E19" w:rsidRPr="004C681D">
        <w:rPr>
          <w:rFonts w:ascii="Palatino Linotype" w:eastAsia="Calibri" w:hAnsi="Palatino Linotype" w:cs="Arial"/>
        </w:rPr>
        <w:t xml:space="preserve"> </w:t>
      </w:r>
      <w:r w:rsidRPr="004C681D">
        <w:rPr>
          <w:rFonts w:ascii="Palatino Linotype" w:eastAsia="Calibri" w:hAnsi="Palatino Linotype" w:cs="Arial"/>
        </w:rPr>
        <w:t xml:space="preserve"> </w:t>
      </w:r>
      <w:r w:rsidRPr="004C681D">
        <w:rPr>
          <w:rFonts w:ascii="Palatino Linotype" w:hAnsi="Palatino Linotype" w:cs="Arial"/>
        </w:rPr>
        <w:t xml:space="preserve">de tal forma que el plazo para interponer el recurso transcurrió del día </w:t>
      </w:r>
      <w:r w:rsidR="001D1ABB" w:rsidRPr="004C681D">
        <w:rPr>
          <w:rFonts w:ascii="Palatino Linotype" w:hAnsi="Palatino Linotype" w:cs="Arial"/>
        </w:rPr>
        <w:t>diecisiete</w:t>
      </w:r>
      <w:r w:rsidRPr="004C681D">
        <w:rPr>
          <w:rFonts w:ascii="Palatino Linotype" w:hAnsi="Palatino Linotype" w:cs="Arial"/>
        </w:rPr>
        <w:t xml:space="preserve"> (</w:t>
      </w:r>
      <w:r w:rsidR="001D1ABB" w:rsidRPr="004C681D">
        <w:rPr>
          <w:rFonts w:ascii="Palatino Linotype" w:hAnsi="Palatino Linotype" w:cs="Arial"/>
        </w:rPr>
        <w:t>17</w:t>
      </w:r>
      <w:r w:rsidRPr="004C681D">
        <w:rPr>
          <w:rFonts w:ascii="Palatino Linotype" w:hAnsi="Palatino Linotype" w:cs="Arial"/>
        </w:rPr>
        <w:t xml:space="preserve">) de </w:t>
      </w:r>
      <w:r w:rsidR="001D1ABB" w:rsidRPr="004C681D">
        <w:rPr>
          <w:rFonts w:ascii="Palatino Linotype" w:hAnsi="Palatino Linotype" w:cs="Arial"/>
        </w:rPr>
        <w:t>mayo d</w:t>
      </w:r>
      <w:r w:rsidRPr="004C681D">
        <w:rPr>
          <w:rFonts w:ascii="Palatino Linotype" w:hAnsi="Palatino Linotype" w:cs="Arial"/>
        </w:rPr>
        <w:t xml:space="preserve">e dos mil dieciocho al </w:t>
      </w:r>
      <w:r w:rsidR="001D1ABB" w:rsidRPr="004C681D">
        <w:rPr>
          <w:rFonts w:ascii="Palatino Linotype" w:hAnsi="Palatino Linotype" w:cs="Arial"/>
        </w:rPr>
        <w:t xml:space="preserve">seis </w:t>
      </w:r>
      <w:r w:rsidRPr="004C681D">
        <w:rPr>
          <w:rFonts w:ascii="Palatino Linotype" w:hAnsi="Palatino Linotype" w:cs="Arial"/>
        </w:rPr>
        <w:t>(</w:t>
      </w:r>
      <w:r w:rsidR="001D1ABB" w:rsidRPr="004C681D">
        <w:rPr>
          <w:rFonts w:ascii="Palatino Linotype" w:hAnsi="Palatino Linotype" w:cs="Arial"/>
        </w:rPr>
        <w:t>06</w:t>
      </w:r>
      <w:r w:rsidRPr="004C681D">
        <w:rPr>
          <w:rFonts w:ascii="Palatino Linotype" w:hAnsi="Palatino Linotype" w:cs="Arial"/>
        </w:rPr>
        <w:t xml:space="preserve">) de </w:t>
      </w:r>
      <w:r w:rsidR="001D1ABB" w:rsidRPr="004C681D">
        <w:rPr>
          <w:rFonts w:ascii="Palatino Linotype" w:hAnsi="Palatino Linotype" w:cs="Arial"/>
        </w:rPr>
        <w:t xml:space="preserve">junio </w:t>
      </w:r>
      <w:r w:rsidRPr="004C681D">
        <w:rPr>
          <w:rFonts w:ascii="Palatino Linotype" w:hAnsi="Palatino Linotype" w:cs="Arial"/>
        </w:rPr>
        <w:t xml:space="preserve">de dos mil dieciocho; en </w:t>
      </w:r>
      <w:r w:rsidRPr="004C681D">
        <w:rPr>
          <w:rFonts w:ascii="Palatino Linotype" w:hAnsi="Palatino Linotype" w:cs="Arial"/>
        </w:rPr>
        <w:lastRenderedPageBreak/>
        <w:t xml:space="preserve">consecuencia, presentó su inconformidad el día </w:t>
      </w:r>
      <w:r w:rsidR="001D1ABB" w:rsidRPr="004C681D">
        <w:rPr>
          <w:rFonts w:ascii="Palatino Linotype" w:hAnsi="Palatino Linotype" w:cs="Arial"/>
        </w:rPr>
        <w:t>dieciséis</w:t>
      </w:r>
      <w:r w:rsidRPr="004C681D">
        <w:rPr>
          <w:rFonts w:ascii="Palatino Linotype" w:hAnsi="Palatino Linotype" w:cs="Arial"/>
        </w:rPr>
        <w:t xml:space="preserve"> (</w:t>
      </w:r>
      <w:r w:rsidR="001D1ABB" w:rsidRPr="004C681D">
        <w:rPr>
          <w:rFonts w:ascii="Palatino Linotype" w:hAnsi="Palatino Linotype" w:cs="Arial"/>
        </w:rPr>
        <w:t>16</w:t>
      </w:r>
      <w:r w:rsidRPr="004C681D">
        <w:rPr>
          <w:rFonts w:ascii="Palatino Linotype" w:hAnsi="Palatino Linotype" w:cs="Arial"/>
        </w:rPr>
        <w:t xml:space="preserve">) de </w:t>
      </w:r>
      <w:r w:rsidR="001D1ABB" w:rsidRPr="004C681D">
        <w:rPr>
          <w:rFonts w:ascii="Palatino Linotype" w:hAnsi="Palatino Linotype" w:cs="Arial"/>
        </w:rPr>
        <w:t xml:space="preserve">mayo </w:t>
      </w:r>
      <w:r w:rsidRPr="004C681D">
        <w:rPr>
          <w:rFonts w:ascii="Palatino Linotype" w:hAnsi="Palatino Linotype" w:cs="Arial"/>
        </w:rPr>
        <w:t xml:space="preserve">de dos mil dieciocho, este se encuentra dentro de los márgenes temporales previstos en el artículo 178 de la </w:t>
      </w:r>
      <w:r w:rsidRPr="004C681D">
        <w:rPr>
          <w:rFonts w:ascii="Palatino Linotype" w:hAnsi="Palatino Linotype" w:cs="Arial"/>
          <w:b/>
        </w:rPr>
        <w:t xml:space="preserve">Ley de Transparencia y Acceso a la Información Pública del Estado de México y Municipios </w:t>
      </w:r>
      <w:r w:rsidRPr="004C681D">
        <w:rPr>
          <w:rFonts w:ascii="Palatino Linotype" w:hAnsi="Palatino Linotype" w:cs="Arial"/>
        </w:rPr>
        <w:t xml:space="preserve">vigente. </w:t>
      </w:r>
    </w:p>
    <w:p w14:paraId="4406417D" w14:textId="77777777" w:rsidR="0012478B" w:rsidRPr="004C681D" w:rsidRDefault="0012478B" w:rsidP="0012478B">
      <w:pPr>
        <w:pStyle w:val="Prrafodelista"/>
        <w:spacing w:before="240" w:after="240" w:line="360" w:lineRule="auto"/>
        <w:ind w:left="426"/>
        <w:jc w:val="both"/>
        <w:rPr>
          <w:rFonts w:ascii="Palatino Linotype" w:hAnsi="Palatino Linotype"/>
        </w:rPr>
      </w:pPr>
    </w:p>
    <w:p w14:paraId="0EAE4940" w14:textId="0EB1F48D" w:rsidR="00A64529" w:rsidRPr="004C681D" w:rsidRDefault="00A64529" w:rsidP="00402F6A">
      <w:pPr>
        <w:pStyle w:val="Prrafodelista"/>
        <w:numPr>
          <w:ilvl w:val="0"/>
          <w:numId w:val="2"/>
        </w:numPr>
        <w:spacing w:before="240" w:after="240" w:line="360" w:lineRule="auto"/>
        <w:ind w:left="426" w:hanging="426"/>
        <w:jc w:val="both"/>
        <w:rPr>
          <w:rFonts w:ascii="Palatino Linotype" w:eastAsia="Times New Roman" w:hAnsi="Palatino Linotype" w:cs="Arial"/>
          <w:color w:val="000000"/>
        </w:rPr>
      </w:pPr>
      <w:r w:rsidRPr="004C681D">
        <w:rPr>
          <w:rFonts w:ascii="Palatino Linotype" w:hAnsi="Palatino Linotype" w:cs="Arial"/>
        </w:rPr>
        <w:t xml:space="preserve">En base a lo anterior, es </w:t>
      </w:r>
      <w:r w:rsidRPr="004C681D">
        <w:rPr>
          <w:rFonts w:ascii="Palatino Linotype" w:eastAsia="Times New Roman" w:hAnsi="Palatino Linotype" w:cs="Arial"/>
          <w:color w:val="000000"/>
        </w:rPr>
        <w:t xml:space="preserve">importante hacer mención que el </w:t>
      </w:r>
      <w:r w:rsidRPr="004C681D">
        <w:rPr>
          <w:rFonts w:ascii="Palatino Linotype" w:eastAsia="Times New Roman" w:hAnsi="Palatino Linotype" w:cs="Arial"/>
          <w:b/>
          <w:color w:val="000000"/>
        </w:rPr>
        <w:t>SUJETO OBLIGADO</w:t>
      </w:r>
      <w:r w:rsidRPr="004C681D">
        <w:rPr>
          <w:rFonts w:ascii="Palatino Linotype" w:eastAsia="Times New Roman" w:hAnsi="Palatino Linotype" w:cs="Arial"/>
          <w:color w:val="000000"/>
        </w:rPr>
        <w:t xml:space="preserve"> dio respuesta a la solicitud el día </w:t>
      </w:r>
      <w:r w:rsidR="00523410" w:rsidRPr="004C681D">
        <w:rPr>
          <w:rFonts w:ascii="Palatino Linotype" w:eastAsia="Times New Roman" w:hAnsi="Palatino Linotype" w:cs="Arial"/>
          <w:color w:val="000000"/>
        </w:rPr>
        <w:t>dieciséis</w:t>
      </w:r>
      <w:r w:rsidRPr="004C681D">
        <w:rPr>
          <w:rFonts w:ascii="Palatino Linotype" w:eastAsia="Times New Roman" w:hAnsi="Palatino Linotype" w:cs="Arial"/>
          <w:color w:val="000000"/>
        </w:rPr>
        <w:t xml:space="preserve"> (</w:t>
      </w:r>
      <w:r w:rsidR="00523410" w:rsidRPr="004C681D">
        <w:rPr>
          <w:rFonts w:ascii="Palatino Linotype" w:eastAsia="Times New Roman" w:hAnsi="Palatino Linotype" w:cs="Arial"/>
          <w:color w:val="000000"/>
        </w:rPr>
        <w:t>16</w:t>
      </w:r>
      <w:r w:rsidRPr="004C681D">
        <w:rPr>
          <w:rFonts w:ascii="Palatino Linotype" w:eastAsia="Times New Roman" w:hAnsi="Palatino Linotype" w:cs="Arial"/>
          <w:color w:val="000000"/>
        </w:rPr>
        <w:t xml:space="preserve">) de mayo y por su parte el recurrente, interpone el presente recurso de revisión el mismo día, siendo que la Ley en Materia señala lo siguiente: </w:t>
      </w:r>
    </w:p>
    <w:p w14:paraId="4F3CC60F" w14:textId="77777777" w:rsidR="00A64529" w:rsidRPr="004C681D" w:rsidRDefault="00A64529" w:rsidP="00A64529">
      <w:pPr>
        <w:autoSpaceDE w:val="0"/>
        <w:autoSpaceDN w:val="0"/>
        <w:adjustRightInd w:val="0"/>
        <w:spacing w:line="360" w:lineRule="auto"/>
        <w:ind w:left="851" w:right="142"/>
        <w:jc w:val="both"/>
        <w:rPr>
          <w:rFonts w:ascii="Palatino Linotype" w:eastAsia="Times New Roman" w:hAnsi="Palatino Linotype" w:cs="Arial"/>
          <w:i/>
          <w:color w:val="000000"/>
          <w:sz w:val="28"/>
        </w:rPr>
      </w:pPr>
      <w:r w:rsidRPr="004C681D">
        <w:rPr>
          <w:rFonts w:ascii="Palatino Linotype" w:hAnsi="Palatino Linotype" w:cs="Bookman Old Style,Bold"/>
          <w:b/>
          <w:bCs/>
          <w:i/>
          <w:szCs w:val="20"/>
          <w:lang w:val="es-ES"/>
        </w:rPr>
        <w:t xml:space="preserve">Artículo 178. </w:t>
      </w:r>
      <w:r w:rsidRPr="004C681D">
        <w:rPr>
          <w:rFonts w:ascii="Palatino Linotype" w:hAnsi="Palatino Linotype" w:cs="Bookman Old Style"/>
          <w:i/>
          <w:szCs w:val="20"/>
          <w:lang w:val="es-ES"/>
        </w:rPr>
        <w:t xml:space="preserve">El solicitante podrá interponer, por sí mismo o a través de su representante, de manera directa o por medios electrónicos, recurso de revisión ante el Instituto o ante la Unidad de Transparencia que haya conocido de la solicitud </w:t>
      </w:r>
      <w:r w:rsidRPr="004C681D">
        <w:rPr>
          <w:rFonts w:ascii="Palatino Linotype" w:hAnsi="Palatino Linotype" w:cs="Bookman Old Style"/>
          <w:i/>
          <w:szCs w:val="20"/>
          <w:u w:val="single"/>
          <w:lang w:val="es-ES"/>
        </w:rPr>
        <w:t>dentro de los quince días hábiles, siguientes a la fecha de la notificación de la respuesta</w:t>
      </w:r>
      <w:r w:rsidRPr="004C681D">
        <w:rPr>
          <w:rFonts w:ascii="Palatino Linotype" w:hAnsi="Palatino Linotype" w:cs="Bookman Old Style"/>
          <w:i/>
          <w:szCs w:val="20"/>
          <w:lang w:val="es-ES"/>
        </w:rPr>
        <w:t>.</w:t>
      </w:r>
    </w:p>
    <w:p w14:paraId="698714EC" w14:textId="77777777" w:rsidR="00A64529" w:rsidRPr="004C681D" w:rsidRDefault="00A64529" w:rsidP="00A64529">
      <w:pPr>
        <w:pStyle w:val="Prrafodelista"/>
        <w:spacing w:line="360" w:lineRule="auto"/>
        <w:rPr>
          <w:rFonts w:ascii="Palatino Linotype" w:eastAsia="Times New Roman" w:hAnsi="Palatino Linotype" w:cs="Arial"/>
          <w:color w:val="000000"/>
        </w:rPr>
      </w:pPr>
    </w:p>
    <w:p w14:paraId="7E3A9C04" w14:textId="77777777" w:rsidR="00A64529" w:rsidRPr="004C681D" w:rsidRDefault="00A64529" w:rsidP="00402F6A">
      <w:pPr>
        <w:pStyle w:val="Prrafodelista"/>
        <w:numPr>
          <w:ilvl w:val="0"/>
          <w:numId w:val="2"/>
        </w:numPr>
        <w:spacing w:before="240" w:after="240" w:line="360" w:lineRule="auto"/>
        <w:ind w:left="426" w:hanging="426"/>
        <w:jc w:val="both"/>
        <w:rPr>
          <w:rFonts w:ascii="Palatino Linotype" w:eastAsia="Times New Roman" w:hAnsi="Palatino Linotype" w:cs="Arial"/>
          <w:color w:val="000000"/>
        </w:rPr>
      </w:pPr>
      <w:r w:rsidRPr="004C681D">
        <w:rPr>
          <w:rFonts w:ascii="Palatino Linotype" w:eastAsia="Times New Roman" w:hAnsi="Palatino Linotype" w:cs="Arial"/>
          <w:color w:val="000000"/>
        </w:rPr>
        <w:t xml:space="preserve">La ley en materia prevé que el </w:t>
      </w:r>
      <w:r w:rsidRPr="004C681D">
        <w:rPr>
          <w:rFonts w:ascii="Palatino Linotype" w:eastAsia="Times New Roman" w:hAnsi="Palatino Linotype" w:cs="Arial"/>
          <w:b/>
          <w:color w:val="000000"/>
        </w:rPr>
        <w:t>RECURRENTE</w:t>
      </w:r>
      <w:r w:rsidRPr="004C681D">
        <w:rPr>
          <w:rFonts w:ascii="Palatino Linotype" w:eastAsia="Times New Roman" w:hAnsi="Palatino Linotype" w:cs="Arial"/>
          <w:color w:val="000000"/>
        </w:rPr>
        <w:t xml:space="preserve"> podrá interponer el recurso de revisión dentro de los 15 días posteriores a la notificación de la respuesta, mas no limita a que el recurrente pueda interponer su medio de defensa desde el día en que se notificó la respuesta, sirve de apoyo el contenido del </w:t>
      </w:r>
      <w:r w:rsidRPr="004C681D">
        <w:rPr>
          <w:rFonts w:ascii="Palatino Linotype" w:eastAsia="Times New Roman" w:hAnsi="Palatino Linotype" w:cs="Arial"/>
        </w:rPr>
        <w:t xml:space="preserve">Criterio de este Órgano garante que se robustece con la jurisprudencia número 1a./J. 41/2015 (10a.), Décima época, sustentada por la Primera Sala de la Suprema Corte de Justicia de la Nación, visible en la página 569, libro 19, tomo I, de la Gaceta del </w:t>
      </w:r>
      <w:r w:rsidRPr="004C681D">
        <w:rPr>
          <w:rFonts w:ascii="Palatino Linotype" w:eastAsia="Times New Roman" w:hAnsi="Palatino Linotype" w:cs="Arial"/>
        </w:rPr>
        <w:lastRenderedPageBreak/>
        <w:t>Semanario Judicial de la Federación, del mes de junio de 2015, cuyo rubro y texto esgrimen:</w:t>
      </w:r>
    </w:p>
    <w:p w14:paraId="29803014" w14:textId="77777777" w:rsidR="00A64529" w:rsidRPr="004C681D" w:rsidRDefault="00A64529" w:rsidP="00402F6A">
      <w:pPr>
        <w:spacing w:before="240" w:after="240" w:line="360" w:lineRule="auto"/>
        <w:ind w:left="851" w:right="567"/>
        <w:jc w:val="both"/>
        <w:rPr>
          <w:rFonts w:ascii="Palatino Linotype" w:eastAsia="Times New Roman" w:hAnsi="Palatino Linotype" w:cs="Arial"/>
          <w:sz w:val="22"/>
          <w:szCs w:val="22"/>
        </w:rPr>
      </w:pPr>
      <w:r w:rsidRPr="004C681D">
        <w:rPr>
          <w:rFonts w:ascii="Palatino Linotype" w:eastAsia="Times New Roman" w:hAnsi="Palatino Linotype" w:cs="Arial"/>
          <w:b/>
          <w:i/>
          <w:iCs/>
          <w:sz w:val="22"/>
          <w:szCs w:val="22"/>
        </w:rPr>
        <w:t>RECURSO DE RECLAMACIÓN. SU INTERPOSICIÓN NO ES EXTEMPORÁNEA SI SE REALIZA ANTES DE QUE INICIE EL PLAZO PARA HACERLO</w:t>
      </w:r>
      <w:r w:rsidRPr="004C681D">
        <w:rPr>
          <w:rFonts w:ascii="Palatino Linotype" w:eastAsia="Times New Roman" w:hAnsi="Palatino Linotype" w:cs="Arial"/>
          <w:i/>
          <w:iCs/>
          <w:sz w:val="22"/>
          <w:szCs w:val="22"/>
        </w:rPr>
        <w:t>.</w:t>
      </w:r>
    </w:p>
    <w:p w14:paraId="35C13506" w14:textId="77777777" w:rsidR="00A64529" w:rsidRPr="004C681D" w:rsidRDefault="00A64529" w:rsidP="00402F6A">
      <w:pPr>
        <w:spacing w:before="240" w:after="240" w:line="360" w:lineRule="auto"/>
        <w:ind w:left="851" w:right="567"/>
        <w:jc w:val="both"/>
        <w:rPr>
          <w:rFonts w:ascii="Palatino Linotype" w:eastAsia="Times New Roman" w:hAnsi="Palatino Linotype" w:cs="Arial"/>
          <w:sz w:val="22"/>
          <w:szCs w:val="22"/>
        </w:rPr>
      </w:pPr>
      <w:r w:rsidRPr="004C681D">
        <w:rPr>
          <w:rFonts w:ascii="Palatino Linotype" w:eastAsia="Times New Roman" w:hAnsi="Palatino Linotype" w:cs="Arial"/>
          <w:i/>
          <w:iCs/>
          <w:sz w:val="22"/>
          <w:szCs w:val="22"/>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w:t>
      </w:r>
      <w:r w:rsidRPr="004C681D">
        <w:rPr>
          <w:rFonts w:ascii="Palatino Linotype" w:eastAsia="Times New Roman" w:hAnsi="Palatino Linotype" w:cs="Arial"/>
          <w:b/>
          <w:i/>
          <w:iCs/>
          <w:sz w:val="22"/>
          <w:szCs w:val="22"/>
        </w:rPr>
        <w:t>Ahora bien, dicho numeral sólo refiere que el aludido medio de defensa no puede hacerse valer después de tres días, por tanto, no impide que el escrito correspondiente se presente antes de iniciado ese término</w:t>
      </w:r>
      <w:r w:rsidRPr="004C681D">
        <w:rPr>
          <w:rFonts w:ascii="Palatino Linotype" w:eastAsia="Times New Roman" w:hAnsi="Palatino Linotype" w:cs="Arial"/>
          <w:i/>
          <w:iCs/>
          <w:sz w:val="22"/>
          <w:szCs w:val="22"/>
        </w:rPr>
        <w:t>.</w:t>
      </w:r>
    </w:p>
    <w:p w14:paraId="501C0524" w14:textId="77777777" w:rsidR="00A64529" w:rsidRPr="004C681D" w:rsidRDefault="00A64529" w:rsidP="00402F6A">
      <w:pPr>
        <w:spacing w:before="240" w:after="240" w:line="360" w:lineRule="auto"/>
        <w:ind w:left="851" w:right="567"/>
        <w:jc w:val="both"/>
        <w:rPr>
          <w:rFonts w:ascii="Palatino Linotype" w:eastAsia="Times New Roman" w:hAnsi="Palatino Linotype" w:cs="Arial"/>
          <w:i/>
          <w:iCs/>
          <w:sz w:val="22"/>
          <w:szCs w:val="22"/>
        </w:rPr>
      </w:pPr>
      <w:r w:rsidRPr="004C681D">
        <w:rPr>
          <w:rFonts w:ascii="Palatino Linotype" w:eastAsia="Times New Roman" w:hAnsi="Palatino Linotype" w:cs="Arial"/>
          <w:i/>
          <w:iCs/>
          <w:sz w:val="22"/>
          <w:szCs w:val="22"/>
        </w:rPr>
        <w:t>De ahí que si dicho recurso se interpone antes de que inicie el plazo para hacerlo, su presentación no es extemporánea.</w:t>
      </w:r>
    </w:p>
    <w:p w14:paraId="08E25059" w14:textId="11E0E707" w:rsidR="00A64529" w:rsidRPr="004C681D" w:rsidRDefault="00A64529" w:rsidP="00A64529">
      <w:pPr>
        <w:pStyle w:val="Prrafodelista"/>
        <w:numPr>
          <w:ilvl w:val="0"/>
          <w:numId w:val="2"/>
        </w:numPr>
        <w:spacing w:before="240" w:after="240" w:line="360" w:lineRule="auto"/>
        <w:ind w:left="426" w:hanging="426"/>
        <w:jc w:val="both"/>
        <w:rPr>
          <w:rFonts w:ascii="Palatino Linotype" w:hAnsi="Palatino Linotype"/>
        </w:rPr>
      </w:pPr>
      <w:r w:rsidRPr="004C681D">
        <w:rPr>
          <w:rFonts w:ascii="Palatino Linotype" w:hAnsi="Palatino Linotype"/>
        </w:rPr>
        <w:t xml:space="preserve">En ese sentido, no existiendo causas de </w:t>
      </w:r>
      <w:proofErr w:type="spellStart"/>
      <w:r w:rsidRPr="004C681D">
        <w:rPr>
          <w:rFonts w:ascii="Palatino Linotype" w:hAnsi="Palatino Linotype"/>
        </w:rPr>
        <w:t>desechamiento</w:t>
      </w:r>
      <w:proofErr w:type="spellEnd"/>
      <w:r w:rsidRPr="004C681D">
        <w:rPr>
          <w:rFonts w:ascii="Palatino Linotype" w:hAnsi="Palatino Linotype"/>
        </w:rPr>
        <w:t xml:space="preserve"> por extemporáneo o anticipado, el recurso de revisión que hoy nos ocupa, es procedente</w:t>
      </w:r>
      <w:r w:rsidR="00637D83" w:rsidRPr="004C681D">
        <w:rPr>
          <w:rFonts w:ascii="Palatino Linotype" w:hAnsi="Palatino Linotype"/>
        </w:rPr>
        <w:t>.</w:t>
      </w:r>
    </w:p>
    <w:p w14:paraId="6D311430" w14:textId="77777777" w:rsidR="00A64529" w:rsidRPr="004C681D" w:rsidRDefault="00A64529" w:rsidP="00A64529">
      <w:pPr>
        <w:pStyle w:val="Prrafodelista"/>
        <w:rPr>
          <w:rFonts w:ascii="Palatino Linotype" w:eastAsia="Calibri" w:hAnsi="Palatino Linotype" w:cs="Arial"/>
        </w:rPr>
      </w:pPr>
    </w:p>
    <w:p w14:paraId="3F0B4056" w14:textId="77777777" w:rsidR="0012478B" w:rsidRPr="004C681D" w:rsidRDefault="0012478B" w:rsidP="0012478B">
      <w:pPr>
        <w:pStyle w:val="Prrafodelista"/>
        <w:numPr>
          <w:ilvl w:val="0"/>
          <w:numId w:val="2"/>
        </w:numPr>
        <w:spacing w:before="240" w:after="240" w:line="360" w:lineRule="auto"/>
        <w:ind w:left="426" w:hanging="426"/>
        <w:jc w:val="both"/>
        <w:rPr>
          <w:rFonts w:ascii="Palatino Linotype" w:hAnsi="Palatino Linotype"/>
        </w:rPr>
      </w:pPr>
      <w:r w:rsidRPr="004C681D">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A805B59" w14:textId="77777777" w:rsidR="006F0C32" w:rsidRPr="004C681D" w:rsidRDefault="006F0C32" w:rsidP="006F0C32">
      <w:pPr>
        <w:pStyle w:val="Prrafodelista"/>
        <w:rPr>
          <w:rFonts w:ascii="Palatino Linotype" w:hAnsi="Palatino Linotype"/>
        </w:rPr>
      </w:pPr>
    </w:p>
    <w:p w14:paraId="71B841DB" w14:textId="620C597E" w:rsidR="00C83F2D" w:rsidRPr="004C681D" w:rsidRDefault="00C83F2D" w:rsidP="00C83F2D">
      <w:pPr>
        <w:keepNext/>
        <w:keepLines/>
        <w:spacing w:line="360" w:lineRule="auto"/>
        <w:outlineLvl w:val="0"/>
        <w:rPr>
          <w:rFonts w:ascii="Palatino Linotype" w:eastAsia="Calibri" w:hAnsi="Palatino Linotype" w:cs="Times New Roman"/>
          <w:b/>
          <w:bCs/>
          <w:lang w:val="es-ES"/>
        </w:rPr>
      </w:pPr>
      <w:bookmarkStart w:id="38" w:name="_Toc518920301"/>
      <w:r w:rsidRPr="004C681D">
        <w:rPr>
          <w:rFonts w:ascii="Palatino Linotype" w:eastAsia="Calibri" w:hAnsi="Palatino Linotype" w:cs="Times New Roman"/>
          <w:b/>
          <w:bCs/>
          <w:lang w:val="es-ES"/>
        </w:rPr>
        <w:lastRenderedPageBreak/>
        <w:t xml:space="preserve">TERCERO. </w:t>
      </w:r>
      <w:r w:rsidRPr="004C681D">
        <w:rPr>
          <w:rFonts w:ascii="Palatino Linotype" w:eastAsia="MS Gothic" w:hAnsi="Palatino Linotype" w:cs="Times New Roman"/>
          <w:b/>
          <w:lang w:val="es-ES"/>
        </w:rPr>
        <w:t>De</w:t>
      </w:r>
      <w:r w:rsidR="00166540" w:rsidRPr="004C681D">
        <w:rPr>
          <w:rFonts w:ascii="Palatino Linotype" w:eastAsia="MS Gothic" w:hAnsi="Palatino Linotype" w:cs="Times New Roman"/>
          <w:b/>
          <w:lang w:val="es-ES"/>
        </w:rPr>
        <w:t xml:space="preserve">l planteamiento de la </w:t>
      </w:r>
      <w:proofErr w:type="spellStart"/>
      <w:r w:rsidR="00166540" w:rsidRPr="004C681D">
        <w:rPr>
          <w:rFonts w:ascii="Palatino Linotype" w:eastAsia="MS Gothic" w:hAnsi="Palatino Linotype" w:cs="Times New Roman"/>
          <w:b/>
          <w:lang w:val="es-ES"/>
        </w:rPr>
        <w:t>litis</w:t>
      </w:r>
      <w:proofErr w:type="spellEnd"/>
      <w:r w:rsidRPr="004C681D">
        <w:rPr>
          <w:rFonts w:ascii="Palatino Linotype" w:eastAsia="Calibri" w:hAnsi="Palatino Linotype" w:cs="Times New Roman"/>
          <w:b/>
          <w:bCs/>
          <w:lang w:val="es-ES"/>
        </w:rPr>
        <w:t>.</w:t>
      </w:r>
      <w:bookmarkEnd w:id="38"/>
    </w:p>
    <w:p w14:paraId="1107EFC1" w14:textId="77777777" w:rsidR="00166540" w:rsidRPr="004C681D" w:rsidRDefault="00166540" w:rsidP="00166540">
      <w:pPr>
        <w:pStyle w:val="Prrafodelista"/>
        <w:numPr>
          <w:ilvl w:val="0"/>
          <w:numId w:val="2"/>
        </w:numPr>
        <w:spacing w:before="240" w:after="240" w:line="360" w:lineRule="auto"/>
        <w:ind w:left="426" w:hanging="426"/>
        <w:jc w:val="both"/>
        <w:rPr>
          <w:rFonts w:ascii="Palatino Linotype" w:hAnsi="Palatino Linotype"/>
          <w:i/>
          <w:sz w:val="22"/>
        </w:rPr>
      </w:pPr>
      <w:r w:rsidRPr="004C681D">
        <w:rPr>
          <w:rFonts w:ascii="Palatino Linotype" w:hAnsi="Palatino Linotype" w:cs="Arial"/>
          <w:szCs w:val="23"/>
        </w:rPr>
        <w:t xml:space="preserve">El Recurso Revisión tiene como finalidad reparar cualquier posible afectación al derecho de acceso a la información pública en términos del Título Octavo de la </w:t>
      </w:r>
      <w:r w:rsidRPr="004C681D">
        <w:rPr>
          <w:rFonts w:ascii="Palatino Linotype" w:eastAsia="Calibri" w:hAnsi="Palatino Linotype" w:cs="Arial"/>
          <w:b/>
          <w:lang w:val="es-ES"/>
        </w:rPr>
        <w:t>Ley de Transparencia y Acceso a la Información Pública del Estado de México y Municipios</w:t>
      </w:r>
      <w:r w:rsidRPr="004C681D">
        <w:rPr>
          <w:rFonts w:ascii="Palatino Linotype" w:hAnsi="Palatino Linotype" w:cs="Arial"/>
          <w:szCs w:val="23"/>
        </w:rPr>
        <w:t xml:space="preserve"> y determinar la confirmación; revocación o modificación; </w:t>
      </w:r>
      <w:proofErr w:type="spellStart"/>
      <w:r w:rsidRPr="004C681D">
        <w:rPr>
          <w:rFonts w:ascii="Palatino Linotype" w:hAnsi="Palatino Linotype" w:cs="Arial"/>
          <w:szCs w:val="23"/>
        </w:rPr>
        <w:t>desechamiento</w:t>
      </w:r>
      <w:proofErr w:type="spellEnd"/>
      <w:r w:rsidRPr="004C681D">
        <w:rPr>
          <w:rFonts w:ascii="Palatino Linotype" w:hAnsi="Palatino Linotype" w:cs="Arial"/>
          <w:szCs w:val="23"/>
        </w:rPr>
        <w:t xml:space="preserve"> o sobreseimiento; y en su caso ordenar la entrega de la información, respecto a las respuestas o falta de ellas de los Sujetos Obligados. </w:t>
      </w:r>
    </w:p>
    <w:p w14:paraId="7885797B" w14:textId="77777777" w:rsidR="00166540" w:rsidRPr="004C681D" w:rsidRDefault="00166540" w:rsidP="00166540">
      <w:pPr>
        <w:pStyle w:val="Prrafodelista"/>
        <w:spacing w:before="240" w:after="240" w:line="360" w:lineRule="auto"/>
        <w:ind w:left="426"/>
        <w:jc w:val="both"/>
        <w:rPr>
          <w:rFonts w:ascii="Palatino Linotype" w:hAnsi="Palatino Linotype"/>
          <w:i/>
          <w:sz w:val="22"/>
        </w:rPr>
      </w:pPr>
    </w:p>
    <w:p w14:paraId="0F2C0E87" w14:textId="1C5AEE6B" w:rsidR="00166540" w:rsidRPr="004C681D" w:rsidRDefault="00166540" w:rsidP="006E2F98">
      <w:pPr>
        <w:pStyle w:val="Prrafodelista"/>
        <w:numPr>
          <w:ilvl w:val="0"/>
          <w:numId w:val="2"/>
        </w:numPr>
        <w:spacing w:before="240" w:after="240" w:line="360" w:lineRule="auto"/>
        <w:ind w:left="426" w:hanging="426"/>
        <w:jc w:val="both"/>
        <w:rPr>
          <w:rFonts w:ascii="Palatino Linotype" w:hAnsi="Palatino Linotype"/>
          <w:i/>
          <w:sz w:val="22"/>
        </w:rPr>
      </w:pPr>
      <w:r w:rsidRPr="004C681D">
        <w:rPr>
          <w:rFonts w:ascii="Palatino Linotype" w:hAnsi="Palatino Linotype" w:cs="Arial"/>
          <w:szCs w:val="23"/>
        </w:rPr>
        <w:t>De las constancias en el expediente al rubro indicado, se desprende que:</w:t>
      </w:r>
      <w:r w:rsidRPr="004C681D">
        <w:rPr>
          <w:rFonts w:ascii="Palatino Linotype" w:eastAsia="Times New Roman" w:hAnsi="Palatino Linotype"/>
        </w:rPr>
        <w:t xml:space="preserve"> el particular solicitó </w:t>
      </w:r>
      <w:r w:rsidR="00B9275A" w:rsidRPr="004C681D">
        <w:rPr>
          <w:rFonts w:ascii="Palatino Linotype" w:eastAsia="Times New Roman" w:hAnsi="Palatino Linotype"/>
        </w:rPr>
        <w:t xml:space="preserve">nombre y razón social de las empresas en pasivo de </w:t>
      </w:r>
      <w:r w:rsidR="00523410" w:rsidRPr="004C681D">
        <w:rPr>
          <w:rFonts w:ascii="Palatino Linotype" w:eastAsia="Times New Roman" w:hAnsi="Palatino Linotype"/>
        </w:rPr>
        <w:t>enero de dos mil catorce a ener</w:t>
      </w:r>
      <w:r w:rsidR="00B9275A" w:rsidRPr="004C681D">
        <w:rPr>
          <w:rFonts w:ascii="Palatino Linotype" w:eastAsia="Times New Roman" w:hAnsi="Palatino Linotype"/>
        </w:rPr>
        <w:t>o de dos mil dieciocho, y</w:t>
      </w:r>
      <w:r w:rsidR="00523410" w:rsidRPr="004C681D">
        <w:rPr>
          <w:rFonts w:ascii="Palatino Linotype" w:eastAsia="Times New Roman" w:hAnsi="Palatino Linotype"/>
        </w:rPr>
        <w:t xml:space="preserve"> la cantidad en deuda por cada una de ellas, sol</w:t>
      </w:r>
      <w:r w:rsidRPr="004C681D">
        <w:rPr>
          <w:rFonts w:ascii="Palatino Linotype" w:eastAsia="Times New Roman" w:hAnsi="Palatino Linotype"/>
        </w:rPr>
        <w:t xml:space="preserve">icitud que de acuerdo a las constancias que obran en el Sistema de Acceso a la Información Mexiquense (SAIMEX),  fue atendida por el </w:t>
      </w:r>
      <w:r w:rsidRPr="004C681D">
        <w:rPr>
          <w:rFonts w:ascii="Palatino Linotype" w:eastAsia="Times New Roman" w:hAnsi="Palatino Linotype"/>
          <w:b/>
        </w:rPr>
        <w:t xml:space="preserve">SUJETO OBLIGADO </w:t>
      </w:r>
      <w:r w:rsidRPr="004C681D">
        <w:rPr>
          <w:rFonts w:ascii="Palatino Linotype" w:eastAsia="Times New Roman" w:hAnsi="Palatino Linotype"/>
        </w:rPr>
        <w:t>de</w:t>
      </w:r>
      <w:r w:rsidRPr="004C681D">
        <w:rPr>
          <w:rFonts w:ascii="Palatino Linotype" w:hAnsi="Palatino Linotype" w:cs="Arial"/>
          <w:szCs w:val="23"/>
        </w:rPr>
        <w:t xml:space="preserve">rivado de la respuesta, </w:t>
      </w:r>
      <w:r w:rsidRPr="004C681D">
        <w:rPr>
          <w:rFonts w:ascii="Palatino Linotype" w:hAnsi="Palatino Linotype"/>
        </w:rPr>
        <w:t>el particular se inconforma e interpone el presente recurso de revisión, argumentado como razones o motivos de inconformidad que</w:t>
      </w:r>
      <w:r w:rsidR="00523410" w:rsidRPr="004C681D">
        <w:rPr>
          <w:rFonts w:ascii="Palatino Linotype" w:hAnsi="Palatino Linotype"/>
        </w:rPr>
        <w:t xml:space="preserve"> la información no puede ser reservada, debido a que se deriva del uso de recursos públicos, que son aplicados para contratos públicos abiertos para su aplicación en obras y acciones del organismo, recursos que no pueden ser objeto de ocultamiento alguno</w:t>
      </w:r>
      <w:r w:rsidR="00D345BA" w:rsidRPr="004C681D">
        <w:rPr>
          <w:rFonts w:ascii="Palatino Linotype" w:hAnsi="Palatino Linotype"/>
        </w:rPr>
        <w:t>.</w:t>
      </w:r>
    </w:p>
    <w:p w14:paraId="0F59CA44" w14:textId="77777777" w:rsidR="00D345BA" w:rsidRPr="004C681D" w:rsidRDefault="00D345BA" w:rsidP="00D345BA">
      <w:pPr>
        <w:pStyle w:val="Prrafodelista"/>
        <w:rPr>
          <w:rFonts w:ascii="Palatino Linotype" w:hAnsi="Palatino Linotype"/>
          <w:i/>
          <w:sz w:val="22"/>
        </w:rPr>
      </w:pPr>
    </w:p>
    <w:p w14:paraId="283602F2" w14:textId="584D239E" w:rsidR="00166540" w:rsidRPr="004C681D" w:rsidRDefault="00166540" w:rsidP="00166540">
      <w:pPr>
        <w:pStyle w:val="Prrafodelista"/>
        <w:numPr>
          <w:ilvl w:val="0"/>
          <w:numId w:val="2"/>
        </w:numPr>
        <w:spacing w:before="240" w:after="240" w:line="360" w:lineRule="auto"/>
        <w:ind w:left="426" w:hanging="426"/>
        <w:jc w:val="both"/>
        <w:rPr>
          <w:rFonts w:ascii="Palatino Linotype" w:eastAsia="Calibri" w:hAnsi="Palatino Linotype" w:cs="Times New Roman"/>
          <w:b/>
          <w:i/>
        </w:rPr>
      </w:pPr>
      <w:r w:rsidRPr="004C681D">
        <w:rPr>
          <w:rFonts w:ascii="Palatino Linotype" w:eastAsia="Calibri" w:hAnsi="Palatino Linotype" w:cs="Times New Roman"/>
        </w:rPr>
        <w:t xml:space="preserve">Sin embargo, derivado de la interposición del recurso de revisión el </w:t>
      </w:r>
      <w:r w:rsidRPr="004C681D">
        <w:rPr>
          <w:rFonts w:ascii="Palatino Linotype" w:eastAsia="Calibri" w:hAnsi="Palatino Linotype" w:cs="Times New Roman"/>
          <w:b/>
        </w:rPr>
        <w:t xml:space="preserve">SUJETO OBLIGADO, </w:t>
      </w:r>
      <w:r w:rsidRPr="004C681D">
        <w:rPr>
          <w:rFonts w:ascii="Palatino Linotype" w:eastAsia="Calibri" w:hAnsi="Palatino Linotype" w:cs="Times New Roman"/>
        </w:rPr>
        <w:t xml:space="preserve">en el plazo legal establecido para manifestar lo que a su derecho conviene, envió el Informe Justificado, </w:t>
      </w:r>
      <w:r w:rsidR="00D345BA" w:rsidRPr="004C681D">
        <w:rPr>
          <w:rFonts w:ascii="Palatino Linotype" w:eastAsia="Calibri" w:hAnsi="Palatino Linotype" w:cs="Times New Roman"/>
        </w:rPr>
        <w:t xml:space="preserve">adjuntando los siguientes archivos </w:t>
      </w:r>
      <w:r w:rsidR="00B728FB" w:rsidRPr="004C681D">
        <w:rPr>
          <w:rFonts w:ascii="Palatino Linotype" w:eastAsia="Calibri" w:hAnsi="Palatino Linotype" w:cs="Times New Roman"/>
        </w:rPr>
        <w:t>electrónicos</w:t>
      </w:r>
      <w:r w:rsidRPr="004C681D">
        <w:rPr>
          <w:rFonts w:ascii="Palatino Linotype" w:eastAsia="Calibri" w:hAnsi="Palatino Linotype" w:cs="Times New Roman"/>
        </w:rPr>
        <w:t xml:space="preserve">: </w:t>
      </w:r>
    </w:p>
    <w:p w14:paraId="3B1BD6B4" w14:textId="77777777" w:rsidR="00166540" w:rsidRPr="004C681D" w:rsidRDefault="00166540" w:rsidP="00166540">
      <w:pPr>
        <w:pStyle w:val="Prrafodelista"/>
        <w:rPr>
          <w:rFonts w:ascii="Palatino Linotype" w:eastAsia="Calibri" w:hAnsi="Palatino Linotype" w:cs="Times New Roman"/>
          <w:b/>
          <w:i/>
        </w:rPr>
      </w:pPr>
    </w:p>
    <w:p w14:paraId="5517BB22" w14:textId="1DCAC608" w:rsidR="003F5B3B" w:rsidRPr="004C681D" w:rsidRDefault="00522AC4" w:rsidP="00402F6A">
      <w:pPr>
        <w:pStyle w:val="Prrafodelista"/>
        <w:numPr>
          <w:ilvl w:val="0"/>
          <w:numId w:val="1"/>
        </w:numPr>
        <w:spacing w:before="240" w:after="240" w:line="360" w:lineRule="auto"/>
        <w:ind w:left="426"/>
        <w:jc w:val="both"/>
        <w:rPr>
          <w:rFonts w:ascii="Palatino Linotype" w:eastAsia="Calibri" w:hAnsi="Palatino Linotype" w:cs="Arial"/>
          <w:lang w:val="es-ES"/>
        </w:rPr>
      </w:pPr>
      <w:r w:rsidRPr="004C681D">
        <w:rPr>
          <w:rFonts w:ascii="Palatino Linotype" w:eastAsia="Calibri" w:hAnsi="Palatino Linotype" w:cs="Times New Roman"/>
          <w:b/>
          <w:i/>
        </w:rPr>
        <w:t>Acta de comité 1° Extraordinaria-2018.pdf</w:t>
      </w:r>
      <w:r w:rsidR="00166540" w:rsidRPr="004C681D">
        <w:rPr>
          <w:rFonts w:ascii="Palatino Linotype" w:eastAsia="Calibri" w:hAnsi="Palatino Linotype" w:cs="Times New Roman"/>
          <w:b/>
          <w:i/>
        </w:rPr>
        <w:t xml:space="preserve">. </w:t>
      </w:r>
      <w:r w:rsidR="00166540" w:rsidRPr="004C681D">
        <w:rPr>
          <w:rFonts w:ascii="Palatino Linotype" w:hAnsi="Palatino Linotype"/>
          <w:color w:val="000000"/>
        </w:rPr>
        <w:t>Consistente</w:t>
      </w:r>
      <w:r w:rsidR="00D345BA" w:rsidRPr="004C681D">
        <w:rPr>
          <w:rFonts w:ascii="Palatino Linotype" w:hAnsi="Palatino Linotype"/>
          <w:color w:val="000000"/>
        </w:rPr>
        <w:t xml:space="preserve"> </w:t>
      </w:r>
      <w:r w:rsidRPr="004C681D">
        <w:rPr>
          <w:rFonts w:ascii="Palatino Linotype" w:hAnsi="Palatino Linotype"/>
          <w:color w:val="000000"/>
        </w:rPr>
        <w:t xml:space="preserve">en el acta de la Primera </w:t>
      </w:r>
      <w:r w:rsidR="00F051BD" w:rsidRPr="004C681D">
        <w:rPr>
          <w:rFonts w:ascii="Palatino Linotype" w:hAnsi="Palatino Linotype"/>
          <w:color w:val="000000"/>
        </w:rPr>
        <w:t>Sesión Extraordinaria</w:t>
      </w:r>
      <w:r w:rsidRPr="004C681D">
        <w:rPr>
          <w:rFonts w:ascii="Palatino Linotype" w:hAnsi="Palatino Linotype"/>
          <w:color w:val="000000"/>
        </w:rPr>
        <w:t xml:space="preserve"> de fecha treinta (30) de abril de</w:t>
      </w:r>
      <w:r w:rsidR="00F051BD" w:rsidRPr="004C681D">
        <w:rPr>
          <w:rFonts w:ascii="Palatino Linotype" w:hAnsi="Palatino Linotype"/>
          <w:color w:val="000000"/>
        </w:rPr>
        <w:t xml:space="preserve"> dos mil dieciocho del </w:t>
      </w:r>
      <w:r w:rsidRPr="004C681D">
        <w:rPr>
          <w:rFonts w:ascii="Palatino Linotype" w:hAnsi="Palatino Linotype"/>
          <w:color w:val="000000"/>
        </w:rPr>
        <w:t xml:space="preserve">Comité de Transparencia del Organismo Público Descentralizado para la Prestación de los Servicios de Agua Potable, Alcantarillado y Saneamiento del Municipio de Ecatepec denominado O.P.D.S.A.P.A.S.E. </w:t>
      </w:r>
    </w:p>
    <w:p w14:paraId="3878FC48" w14:textId="7C0BADA3" w:rsidR="008974A2" w:rsidRPr="004C681D" w:rsidRDefault="00030029" w:rsidP="00402F6A">
      <w:pPr>
        <w:pStyle w:val="Prrafodelista"/>
        <w:numPr>
          <w:ilvl w:val="0"/>
          <w:numId w:val="1"/>
        </w:numPr>
        <w:spacing w:before="240" w:after="240" w:line="360" w:lineRule="auto"/>
        <w:ind w:left="426"/>
        <w:jc w:val="both"/>
        <w:rPr>
          <w:rFonts w:ascii="Palatino Linotype" w:eastAsia="Calibri" w:hAnsi="Palatino Linotype" w:cs="Arial"/>
          <w:lang w:val="es-ES"/>
        </w:rPr>
      </w:pPr>
      <w:r w:rsidRPr="004C681D">
        <w:rPr>
          <w:rFonts w:ascii="Palatino Linotype" w:eastAsia="Calibri" w:hAnsi="Palatino Linotype" w:cs="Times New Roman"/>
          <w:b/>
          <w:i/>
        </w:rPr>
        <w:t xml:space="preserve">COMISIONADO PONENTE DEL INFOEM-.pdf. </w:t>
      </w:r>
      <w:r w:rsidR="00F051BD" w:rsidRPr="004C681D">
        <w:rPr>
          <w:rFonts w:ascii="Palatino Linotype" w:eastAsia="Calibri" w:hAnsi="Palatino Linotype" w:cs="Times New Roman"/>
          <w:b/>
          <w:i/>
        </w:rPr>
        <w:t xml:space="preserve"> </w:t>
      </w:r>
      <w:r w:rsidR="003F5B3B" w:rsidRPr="004C681D">
        <w:rPr>
          <w:rFonts w:ascii="Palatino Linotype" w:eastAsia="Calibri" w:hAnsi="Palatino Linotype" w:cs="Times New Roman"/>
        </w:rPr>
        <w:t xml:space="preserve">Consistente en </w:t>
      </w:r>
      <w:r w:rsidR="00637D83" w:rsidRPr="004C681D">
        <w:rPr>
          <w:rFonts w:ascii="Palatino Linotype" w:eastAsia="Calibri" w:hAnsi="Palatino Linotype" w:cs="Times New Roman"/>
        </w:rPr>
        <w:t xml:space="preserve">un </w:t>
      </w:r>
      <w:r w:rsidRPr="004C681D">
        <w:rPr>
          <w:rFonts w:ascii="Palatino Linotype" w:eastAsia="Calibri" w:hAnsi="Palatino Linotype" w:cs="Times New Roman"/>
        </w:rPr>
        <w:t>escrito suscrito por el Titular de la Unidad de Transparencia del Organismo de Agua de Ecatepec de Morelos.</w:t>
      </w:r>
    </w:p>
    <w:p w14:paraId="0852C180" w14:textId="77777777" w:rsidR="00030029" w:rsidRPr="004C681D" w:rsidRDefault="00030029" w:rsidP="00402F6A">
      <w:pPr>
        <w:pStyle w:val="Prrafodelista"/>
        <w:spacing w:before="240" w:after="240" w:line="360" w:lineRule="auto"/>
        <w:ind w:left="426"/>
        <w:jc w:val="both"/>
        <w:rPr>
          <w:rFonts w:ascii="Palatino Linotype" w:eastAsia="Calibri" w:hAnsi="Palatino Linotype" w:cs="Arial"/>
          <w:lang w:val="es-ES"/>
        </w:rPr>
      </w:pPr>
    </w:p>
    <w:p w14:paraId="4B5935FD" w14:textId="763D6C0D" w:rsidR="008974A2" w:rsidRPr="004C681D" w:rsidRDefault="008974A2" w:rsidP="00402F6A">
      <w:pPr>
        <w:pStyle w:val="Prrafodelista"/>
        <w:spacing w:before="240" w:after="240" w:line="360" w:lineRule="auto"/>
        <w:ind w:left="426"/>
        <w:jc w:val="both"/>
        <w:rPr>
          <w:rFonts w:ascii="Palatino Linotype" w:eastAsia="Calibri" w:hAnsi="Palatino Linotype" w:cs="Arial"/>
          <w:lang w:val="es-ES"/>
        </w:rPr>
      </w:pPr>
      <w:r w:rsidRPr="004C681D">
        <w:rPr>
          <w:rFonts w:ascii="Palatino Linotype" w:eastAsia="Calibri" w:hAnsi="Palatino Linotype" w:cs="Arial"/>
          <w:lang w:val="es-ES"/>
        </w:rPr>
        <w:t>De los archivos electrónicos que anteceden las im</w:t>
      </w:r>
      <w:r w:rsidR="00030029" w:rsidRPr="004C681D">
        <w:rPr>
          <w:rFonts w:ascii="Palatino Linotype" w:eastAsia="Calibri" w:hAnsi="Palatino Linotype" w:cs="Arial"/>
          <w:lang w:val="es-ES"/>
        </w:rPr>
        <w:t>ágenes no se insertan ya que serán objeto de estudio de la presente resolución.</w:t>
      </w:r>
    </w:p>
    <w:p w14:paraId="031FA5F2" w14:textId="77777777" w:rsidR="00166540" w:rsidRPr="004C681D" w:rsidRDefault="00166540" w:rsidP="00402F6A">
      <w:pPr>
        <w:pStyle w:val="Prrafodelista"/>
        <w:spacing w:before="240" w:after="240" w:line="360" w:lineRule="auto"/>
        <w:ind w:left="426"/>
        <w:jc w:val="both"/>
        <w:rPr>
          <w:rFonts w:ascii="Palatino Linotype" w:eastAsia="Calibri" w:hAnsi="Palatino Linotype" w:cs="Arial"/>
          <w:lang w:val="es-ES"/>
        </w:rPr>
      </w:pPr>
    </w:p>
    <w:p w14:paraId="392ADCFE" w14:textId="2155DF29" w:rsidR="00166540" w:rsidRPr="004C681D" w:rsidRDefault="00166540" w:rsidP="00BC3105">
      <w:pPr>
        <w:pStyle w:val="Prrafodelista"/>
        <w:numPr>
          <w:ilvl w:val="0"/>
          <w:numId w:val="2"/>
        </w:numPr>
        <w:spacing w:before="240" w:after="240" w:line="360" w:lineRule="auto"/>
        <w:ind w:left="426" w:hanging="426"/>
        <w:jc w:val="both"/>
        <w:rPr>
          <w:rFonts w:ascii="Palatino Linotype" w:eastAsia="Times New Roman" w:hAnsi="Palatino Linotype" w:cs="Arial"/>
          <w:lang w:val="es-ES" w:eastAsia="es-MX"/>
        </w:rPr>
      </w:pPr>
      <w:r w:rsidRPr="004C681D">
        <w:rPr>
          <w:rFonts w:ascii="Palatino Linotype" w:hAnsi="Palatino Linotype" w:cs="Arial"/>
          <w:szCs w:val="23"/>
        </w:rPr>
        <w:t xml:space="preserve">Por lo tanto, el presente recurso de revisión se circunscribe en determinar si el </w:t>
      </w:r>
      <w:r w:rsidRPr="004C681D">
        <w:rPr>
          <w:rFonts w:ascii="Palatino Linotype" w:hAnsi="Palatino Linotype" w:cs="Arial"/>
          <w:b/>
          <w:szCs w:val="23"/>
        </w:rPr>
        <w:t>SUJETO</w:t>
      </w:r>
      <w:r w:rsidRPr="004C681D">
        <w:rPr>
          <w:rFonts w:ascii="Palatino Linotype" w:hAnsi="Palatino Linotype" w:cs="Arial"/>
          <w:szCs w:val="23"/>
        </w:rPr>
        <w:t xml:space="preserve"> </w:t>
      </w:r>
      <w:r w:rsidRPr="004C681D">
        <w:rPr>
          <w:rFonts w:ascii="Palatino Linotype" w:hAnsi="Palatino Linotype" w:cs="Arial"/>
          <w:b/>
          <w:szCs w:val="23"/>
        </w:rPr>
        <w:t>OBLIGADO</w:t>
      </w:r>
      <w:r w:rsidR="004545A3" w:rsidRPr="004C681D">
        <w:rPr>
          <w:rFonts w:ascii="Palatino Linotype" w:hAnsi="Palatino Linotype" w:cs="Arial"/>
          <w:szCs w:val="23"/>
        </w:rPr>
        <w:t xml:space="preserve"> con la respuesta a la solicitud de información </w:t>
      </w:r>
      <w:r w:rsidRPr="004C681D">
        <w:rPr>
          <w:rFonts w:ascii="Palatino Linotype" w:eastAsia="Times New Roman" w:hAnsi="Palatino Linotype"/>
        </w:rPr>
        <w:t xml:space="preserve">actualiza </w:t>
      </w:r>
      <w:r w:rsidR="004545A3" w:rsidRPr="004C681D">
        <w:rPr>
          <w:rFonts w:ascii="Palatino Linotype" w:eastAsia="Times New Roman" w:hAnsi="Palatino Linotype"/>
        </w:rPr>
        <w:t xml:space="preserve">alguna de </w:t>
      </w:r>
      <w:r w:rsidRPr="004C681D">
        <w:rPr>
          <w:rFonts w:ascii="Palatino Linotype" w:eastAsia="Times New Roman" w:hAnsi="Palatino Linotype"/>
        </w:rPr>
        <w:t>la</w:t>
      </w:r>
      <w:r w:rsidR="004545A3" w:rsidRPr="004C681D">
        <w:rPr>
          <w:rFonts w:ascii="Palatino Linotype" w:eastAsia="Times New Roman" w:hAnsi="Palatino Linotype"/>
        </w:rPr>
        <w:t>s</w:t>
      </w:r>
      <w:r w:rsidRPr="004C681D">
        <w:rPr>
          <w:rFonts w:ascii="Palatino Linotype" w:eastAsia="Times New Roman" w:hAnsi="Palatino Linotype"/>
        </w:rPr>
        <w:t xml:space="preserve"> causal</w:t>
      </w:r>
      <w:r w:rsidR="004545A3" w:rsidRPr="004C681D">
        <w:rPr>
          <w:rFonts w:ascii="Palatino Linotype" w:eastAsia="Times New Roman" w:hAnsi="Palatino Linotype"/>
        </w:rPr>
        <w:t>es</w:t>
      </w:r>
      <w:r w:rsidRPr="004C681D">
        <w:rPr>
          <w:rFonts w:ascii="Palatino Linotype" w:eastAsia="Times New Roman" w:hAnsi="Palatino Linotype"/>
        </w:rPr>
        <w:t xml:space="preserve"> de procedencia</w:t>
      </w:r>
      <w:r w:rsidRPr="004C681D">
        <w:rPr>
          <w:rFonts w:ascii="Palatino Linotype" w:eastAsia="Times New Roman" w:hAnsi="Palatino Linotype"/>
          <w:b/>
        </w:rPr>
        <w:t xml:space="preserve"> </w:t>
      </w:r>
      <w:r w:rsidRPr="004C681D">
        <w:rPr>
          <w:rFonts w:ascii="Palatino Linotype" w:eastAsia="Times New Roman" w:hAnsi="Palatino Linotype" w:cs="Arial"/>
          <w:lang w:eastAsia="es-MX"/>
        </w:rPr>
        <w:t xml:space="preserve">contenida en </w:t>
      </w:r>
      <w:r w:rsidRPr="004C681D">
        <w:rPr>
          <w:rFonts w:ascii="Palatino Linotype" w:eastAsia="Times New Roman" w:hAnsi="Palatino Linotype" w:cs="Arial"/>
          <w:lang w:val="es-ES" w:eastAsia="es-MX"/>
        </w:rPr>
        <w:t>el artículo 179 fracción</w:t>
      </w:r>
      <w:r w:rsidR="004545A3" w:rsidRPr="004C681D">
        <w:rPr>
          <w:rFonts w:ascii="Palatino Linotype" w:eastAsia="Times New Roman" w:hAnsi="Palatino Linotype" w:cs="Arial"/>
          <w:lang w:val="es-ES" w:eastAsia="es-MX"/>
        </w:rPr>
        <w:t xml:space="preserve"> II y </w:t>
      </w:r>
      <w:r w:rsidRPr="004C681D">
        <w:rPr>
          <w:rFonts w:ascii="Palatino Linotype" w:eastAsia="Times New Roman" w:hAnsi="Palatino Linotype" w:cs="Arial"/>
          <w:lang w:val="es-ES" w:eastAsia="es-MX"/>
        </w:rPr>
        <w:t xml:space="preserve"> V de la </w:t>
      </w:r>
      <w:r w:rsidRPr="004C681D">
        <w:rPr>
          <w:rFonts w:ascii="Palatino Linotype" w:eastAsia="Calibri" w:hAnsi="Palatino Linotype" w:cs="Arial"/>
          <w:b/>
          <w:lang w:val="es-ES"/>
        </w:rPr>
        <w:t>Ley de Transparencia y Acceso a la Información Pública del Estado de México y Municipios</w:t>
      </w:r>
      <w:r w:rsidR="00BC3105" w:rsidRPr="004C681D">
        <w:rPr>
          <w:rFonts w:ascii="Palatino Linotype" w:eastAsia="Calibri" w:hAnsi="Palatino Linotype" w:cs="Arial"/>
          <w:b/>
          <w:lang w:val="es-ES"/>
        </w:rPr>
        <w:t>.</w:t>
      </w:r>
      <w:r w:rsidR="00BC3105" w:rsidRPr="004C681D">
        <w:rPr>
          <w:rFonts w:ascii="Palatino Linotype" w:eastAsia="Times New Roman" w:hAnsi="Palatino Linotype" w:cs="Arial"/>
          <w:lang w:val="es-ES" w:eastAsia="es-MX"/>
        </w:rPr>
        <w:t xml:space="preserve"> </w:t>
      </w:r>
    </w:p>
    <w:p w14:paraId="469B0D92" w14:textId="77777777" w:rsidR="00166540" w:rsidRPr="004C681D" w:rsidRDefault="00166540" w:rsidP="006728C7">
      <w:pPr>
        <w:pStyle w:val="Ttulo1"/>
      </w:pPr>
      <w:bookmarkStart w:id="39" w:name="_Toc518920302"/>
      <w:r w:rsidRPr="004C681D">
        <w:rPr>
          <w:rFonts w:eastAsia="Times New Roman" w:cs="Arial"/>
          <w:lang w:val="es-ES" w:eastAsia="es-MX"/>
        </w:rPr>
        <w:t>C</w:t>
      </w:r>
      <w:r w:rsidRPr="004C681D">
        <w:t>UARTO. Del estudio y resolución del asunto</w:t>
      </w:r>
      <w:bookmarkEnd w:id="39"/>
      <w:r w:rsidRPr="004C681D">
        <w:t xml:space="preserve"> </w:t>
      </w:r>
    </w:p>
    <w:p w14:paraId="4564668A" w14:textId="77777777" w:rsidR="00166540" w:rsidRPr="004C681D" w:rsidRDefault="00166540" w:rsidP="00166540">
      <w:pPr>
        <w:numPr>
          <w:ilvl w:val="0"/>
          <w:numId w:val="2"/>
        </w:numPr>
        <w:spacing w:before="240" w:after="360" w:line="360" w:lineRule="auto"/>
        <w:ind w:left="426" w:hanging="426"/>
        <w:contextualSpacing/>
        <w:jc w:val="both"/>
        <w:rPr>
          <w:rFonts w:ascii="Palatino Linotype" w:eastAsia="MS Mincho" w:hAnsi="Palatino Linotype" w:cs="Arial"/>
          <w:i/>
        </w:rPr>
      </w:pPr>
      <w:r w:rsidRPr="004C681D">
        <w:rPr>
          <w:rFonts w:ascii="Palatino Linotype" w:hAnsi="Palatino Linotype" w:cs="Arial"/>
        </w:rPr>
        <w:t xml:space="preserve">Derivado del Planteamiento de la Litis, se procede analizar el contenido íntegro de las actuaciones que obran en el expediente electrónico, y así este Órgano Garante dictar la resolución correspondiente, tomando en consideración los elementos aportados por las partes y apegándose en todo momento al principio </w:t>
      </w:r>
      <w:r w:rsidRPr="004C681D">
        <w:rPr>
          <w:rFonts w:ascii="Palatino Linotype" w:hAnsi="Palatino Linotype" w:cs="Arial"/>
        </w:rPr>
        <w:lastRenderedPageBreak/>
        <w:t xml:space="preserve">de máxima publicidad de acuerdo a lo establecido en el artículo 8 de la </w:t>
      </w:r>
      <w:r w:rsidRPr="004C681D">
        <w:rPr>
          <w:rFonts w:ascii="Palatino Linotype" w:eastAsia="Calibri" w:hAnsi="Palatino Linotype" w:cs="Arial"/>
          <w:b/>
          <w:lang w:val="es-ES"/>
        </w:rPr>
        <w:t>Ley de Transparencia y Acceso a la Información Pública del Estado de México y Municipios</w:t>
      </w:r>
      <w:r w:rsidRPr="004C681D">
        <w:rPr>
          <w:rFonts w:ascii="Palatino Linotype" w:eastAsia="Times New Roman" w:hAnsi="Palatino Linotype" w:cs="Arial"/>
          <w:lang w:val="es-ES" w:eastAsia="es-MX"/>
        </w:rPr>
        <w:t>.</w:t>
      </w:r>
    </w:p>
    <w:p w14:paraId="48B27A46" w14:textId="77777777" w:rsidR="00BC3105" w:rsidRPr="004C681D" w:rsidRDefault="00BC3105" w:rsidP="00BC3105">
      <w:pPr>
        <w:spacing w:before="240" w:after="360" w:line="360" w:lineRule="auto"/>
        <w:ind w:left="426"/>
        <w:contextualSpacing/>
        <w:jc w:val="both"/>
        <w:rPr>
          <w:rFonts w:ascii="Palatino Linotype" w:eastAsia="MS Mincho" w:hAnsi="Palatino Linotype" w:cs="Arial"/>
          <w:i/>
        </w:rPr>
      </w:pPr>
    </w:p>
    <w:p w14:paraId="37BEA76E" w14:textId="1A736505" w:rsidR="00166540" w:rsidRPr="004C681D" w:rsidRDefault="00166540" w:rsidP="00166540">
      <w:pPr>
        <w:numPr>
          <w:ilvl w:val="0"/>
          <w:numId w:val="2"/>
        </w:numPr>
        <w:spacing w:before="240" w:after="360" w:line="360" w:lineRule="auto"/>
        <w:ind w:left="426" w:hanging="426"/>
        <w:contextualSpacing/>
        <w:jc w:val="both"/>
        <w:rPr>
          <w:rFonts w:ascii="Palatino Linotype" w:eastAsia="MS Mincho" w:hAnsi="Palatino Linotype" w:cs="Times New Roman"/>
          <w:color w:val="000000"/>
        </w:rPr>
      </w:pPr>
      <w:r w:rsidRPr="004C681D">
        <w:rPr>
          <w:rFonts w:ascii="Palatino Linotype" w:hAnsi="Palatino Linotype"/>
        </w:rPr>
        <w:t xml:space="preserve">Es menester precisar que </w:t>
      </w:r>
      <w:r w:rsidRPr="004C681D">
        <w:rPr>
          <w:rFonts w:ascii="Palatino Linotype" w:eastAsia="MS Mincho" w:hAnsi="Palatino Linotype" w:cs="Times New Roman"/>
          <w:color w:val="000000"/>
        </w:rPr>
        <w:t xml:space="preserve">Órgano Garante parte de que </w:t>
      </w:r>
      <w:r w:rsidRPr="004C681D">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4C681D">
        <w:rPr>
          <w:rFonts w:ascii="Palatino Linotype" w:eastAsia="Times New Roman" w:hAnsi="Palatino Linotype" w:cs="Arial"/>
          <w:color w:val="000000"/>
        </w:rPr>
        <w:t xml:space="preserve"> </w:t>
      </w:r>
      <w:r w:rsidRPr="004C681D">
        <w:rPr>
          <w:rFonts w:ascii="Palatino Linotype" w:eastAsia="Times New Roman" w:hAnsi="Palatino Linotype" w:cs="Arial"/>
          <w:b/>
          <w:color w:val="000000"/>
        </w:rPr>
        <w:t>SUJETO OBLIGADO</w:t>
      </w:r>
      <w:r w:rsidRPr="004C681D">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4C681D">
        <w:rPr>
          <w:rFonts w:ascii="Palatino Linotype" w:eastAsia="Times New Roman" w:hAnsi="Palatino Linotype" w:cs="Arial"/>
          <w:b/>
          <w:color w:val="000000"/>
        </w:rPr>
        <w:t xml:space="preserve">Constitución Política de los Estados Unidos Mexicanos </w:t>
      </w:r>
      <w:r w:rsidRPr="004C681D">
        <w:rPr>
          <w:rFonts w:ascii="Palatino Linotype" w:eastAsia="Times New Roman" w:hAnsi="Palatino Linotype" w:cs="Arial"/>
          <w:color w:val="000000"/>
        </w:rPr>
        <w:t>al señ</w:t>
      </w:r>
      <w:r w:rsidR="00B728FB" w:rsidRPr="004C681D">
        <w:rPr>
          <w:rFonts w:ascii="Palatino Linotype" w:eastAsia="Times New Roman" w:hAnsi="Palatino Linotype" w:cs="Arial"/>
          <w:color w:val="000000"/>
        </w:rPr>
        <w:t>a</w:t>
      </w:r>
      <w:r w:rsidRPr="004C681D">
        <w:rPr>
          <w:rFonts w:ascii="Palatino Linotype" w:eastAsia="Times New Roman" w:hAnsi="Palatino Linotype" w:cs="Arial"/>
          <w:color w:val="000000"/>
        </w:rPr>
        <w:t xml:space="preserve">lar la obligación de “promover, </w:t>
      </w:r>
      <w:r w:rsidRPr="004C681D">
        <w:rPr>
          <w:rFonts w:ascii="Palatino Linotype" w:eastAsia="Times New Roman" w:hAnsi="Palatino Linotype" w:cs="Arial"/>
          <w:b/>
          <w:color w:val="000000"/>
        </w:rPr>
        <w:t>respetar</w:t>
      </w:r>
      <w:r w:rsidRPr="004C681D">
        <w:rPr>
          <w:rFonts w:ascii="Palatino Linotype" w:eastAsia="Times New Roman" w:hAnsi="Palatino Linotype" w:cs="Arial"/>
          <w:color w:val="000000"/>
        </w:rPr>
        <w:t xml:space="preserve">, proteger y </w:t>
      </w:r>
      <w:r w:rsidRPr="004C681D">
        <w:rPr>
          <w:rFonts w:ascii="Palatino Linotype" w:eastAsia="Times New Roman" w:hAnsi="Palatino Linotype" w:cs="Arial"/>
          <w:b/>
          <w:color w:val="000000"/>
        </w:rPr>
        <w:t>garantizar</w:t>
      </w:r>
      <w:r w:rsidRPr="004C681D">
        <w:rPr>
          <w:rFonts w:ascii="Palatino Linotype" w:eastAsia="Times New Roman" w:hAnsi="Palatino Linotype" w:cs="Arial"/>
          <w:color w:val="000000"/>
        </w:rPr>
        <w:t xml:space="preserve"> los derechos humanos”, entre los cuales se encuentra dicho derecho. </w:t>
      </w:r>
    </w:p>
    <w:p w14:paraId="282A04FF" w14:textId="77777777" w:rsidR="00166540" w:rsidRPr="004C681D" w:rsidRDefault="00166540" w:rsidP="00166540">
      <w:pPr>
        <w:spacing w:before="240" w:after="360" w:line="360" w:lineRule="auto"/>
        <w:ind w:left="426"/>
        <w:contextualSpacing/>
        <w:jc w:val="both"/>
        <w:rPr>
          <w:rFonts w:ascii="Palatino Linotype" w:eastAsia="MS Mincho" w:hAnsi="Palatino Linotype" w:cs="Times New Roman"/>
          <w:color w:val="000000"/>
        </w:rPr>
      </w:pPr>
    </w:p>
    <w:p w14:paraId="6F0E82E6" w14:textId="77777777" w:rsidR="00166540" w:rsidRPr="004C681D" w:rsidRDefault="00166540" w:rsidP="00166540">
      <w:pPr>
        <w:numPr>
          <w:ilvl w:val="0"/>
          <w:numId w:val="2"/>
        </w:numPr>
        <w:spacing w:before="240" w:after="360" w:line="360" w:lineRule="auto"/>
        <w:ind w:left="426" w:hanging="426"/>
        <w:contextualSpacing/>
        <w:jc w:val="both"/>
        <w:rPr>
          <w:rFonts w:ascii="Palatino Linotype" w:eastAsia="Times New Roman" w:hAnsi="Palatino Linotype"/>
        </w:rPr>
      </w:pPr>
      <w:r w:rsidRPr="004C681D">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AC0B0B6" w14:textId="77777777" w:rsidR="00166540" w:rsidRPr="004C681D" w:rsidRDefault="00166540" w:rsidP="00166540">
      <w:pPr>
        <w:spacing w:before="240" w:after="360" w:line="360" w:lineRule="auto"/>
        <w:contextualSpacing/>
        <w:jc w:val="both"/>
        <w:rPr>
          <w:rFonts w:ascii="Palatino Linotype" w:eastAsia="Times New Roman" w:hAnsi="Palatino Linotype"/>
        </w:rPr>
      </w:pPr>
    </w:p>
    <w:p w14:paraId="6D47F308" w14:textId="77777777" w:rsidR="00166540" w:rsidRPr="004C681D" w:rsidRDefault="00166540" w:rsidP="00166540">
      <w:pPr>
        <w:numPr>
          <w:ilvl w:val="0"/>
          <w:numId w:val="2"/>
        </w:numPr>
        <w:spacing w:before="240" w:after="360" w:line="360" w:lineRule="auto"/>
        <w:ind w:left="426" w:hanging="426"/>
        <w:contextualSpacing/>
        <w:jc w:val="both"/>
        <w:rPr>
          <w:rFonts w:ascii="Palatino Linotype" w:eastAsia="MS Mincho" w:hAnsi="Palatino Linotype" w:cs="Times New Roman"/>
          <w:color w:val="000000"/>
        </w:rPr>
      </w:pPr>
      <w:r w:rsidRPr="004C681D">
        <w:rPr>
          <w:rFonts w:ascii="Palatino Linotype" w:eastAsia="MS Mincho" w:hAnsi="Palatino Linotype" w:cs="Times New Roman"/>
          <w:color w:val="000000"/>
        </w:rPr>
        <w:t xml:space="preserve">Además de la obligación de promover, </w:t>
      </w:r>
      <w:r w:rsidRPr="004C681D">
        <w:rPr>
          <w:rFonts w:ascii="Palatino Linotype" w:eastAsia="MS Mincho" w:hAnsi="Palatino Linotype" w:cs="Times New Roman"/>
          <w:b/>
          <w:color w:val="000000"/>
          <w:u w:val="single"/>
        </w:rPr>
        <w:t>respetar, proteger</w:t>
      </w:r>
      <w:r w:rsidRPr="004C681D">
        <w:rPr>
          <w:rFonts w:ascii="Palatino Linotype" w:eastAsia="MS Mincho" w:hAnsi="Palatino Linotype" w:cs="Times New Roman"/>
          <w:color w:val="000000"/>
        </w:rPr>
        <w:t xml:space="preserve"> y garantizar el derecho de acceso a la información, la </w:t>
      </w:r>
      <w:r w:rsidRPr="004C681D">
        <w:rPr>
          <w:rFonts w:ascii="Palatino Linotype" w:eastAsia="MS Mincho" w:hAnsi="Palatino Linotype" w:cs="Times New Roman"/>
          <w:b/>
          <w:color w:val="000000"/>
        </w:rPr>
        <w:t xml:space="preserve">Ley General de Trasparencia y Acceso a </w:t>
      </w:r>
      <w:r w:rsidRPr="004C681D">
        <w:rPr>
          <w:rFonts w:ascii="Palatino Linotype" w:eastAsia="MS Mincho" w:hAnsi="Palatino Linotype" w:cs="Times New Roman"/>
          <w:b/>
          <w:color w:val="000000"/>
        </w:rPr>
        <w:lastRenderedPageBreak/>
        <w:t xml:space="preserve">la Información Pública del Estado de México y Municipios </w:t>
      </w:r>
      <w:r w:rsidRPr="004C681D">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4C681D">
        <w:rPr>
          <w:rFonts w:ascii="Palatino Linotype" w:eastAsia="MS Mincho" w:hAnsi="Palatino Linotype" w:cs="Times New Roman"/>
          <w:b/>
          <w:color w:val="000000"/>
          <w:u w:val="single"/>
        </w:rPr>
        <w:t>simplicidad y rapidez.</w:t>
      </w:r>
      <w:r w:rsidRPr="004C681D">
        <w:rPr>
          <w:rFonts w:ascii="Palatino Linotype" w:eastAsia="MS Mincho" w:hAnsi="Palatino Linotype" w:cs="Times New Roman"/>
          <w:color w:val="000000"/>
        </w:rPr>
        <w:t xml:space="preserve"> </w:t>
      </w:r>
    </w:p>
    <w:p w14:paraId="57F720C5" w14:textId="77777777" w:rsidR="00B728FB" w:rsidRPr="004C681D" w:rsidRDefault="00B728FB" w:rsidP="00B728FB">
      <w:pPr>
        <w:spacing w:before="240" w:after="360" w:line="360" w:lineRule="auto"/>
        <w:contextualSpacing/>
        <w:jc w:val="both"/>
        <w:rPr>
          <w:rFonts w:ascii="Palatino Linotype" w:eastAsia="MS Mincho" w:hAnsi="Palatino Linotype" w:cs="Times New Roman"/>
          <w:color w:val="000000"/>
        </w:rPr>
      </w:pPr>
    </w:p>
    <w:p w14:paraId="41D04B71" w14:textId="77777777" w:rsidR="00166540" w:rsidRPr="004C681D" w:rsidRDefault="00166540" w:rsidP="00166540">
      <w:pPr>
        <w:numPr>
          <w:ilvl w:val="0"/>
          <w:numId w:val="2"/>
        </w:numPr>
        <w:spacing w:before="240" w:after="360" w:line="360" w:lineRule="auto"/>
        <w:ind w:left="426" w:hanging="426"/>
        <w:contextualSpacing/>
        <w:jc w:val="both"/>
        <w:rPr>
          <w:rFonts w:ascii="Palatino Linotype" w:eastAsia="Times New Roman" w:hAnsi="Palatino Linotype" w:cs="Arial"/>
          <w:lang w:val="es-ES" w:eastAsia="es-MX"/>
        </w:rPr>
      </w:pPr>
      <w:r w:rsidRPr="004C681D">
        <w:rPr>
          <w:rFonts w:ascii="Palatino Linotype" w:eastAsia="Times New Roman" w:hAnsi="Palatino Linotype" w:cs="Arial"/>
          <w:color w:val="000000"/>
          <w:lang w:val="es-ES"/>
        </w:rPr>
        <w:t xml:space="preserve">Previo al estudio de las obligaciones del </w:t>
      </w:r>
      <w:r w:rsidRPr="004C681D">
        <w:rPr>
          <w:rFonts w:ascii="Palatino Linotype" w:eastAsia="Times New Roman" w:hAnsi="Palatino Linotype" w:cs="Arial"/>
          <w:b/>
          <w:color w:val="000000"/>
          <w:lang w:val="es-ES"/>
        </w:rPr>
        <w:t>SUJETO OBLIGADO</w:t>
      </w:r>
      <w:r w:rsidRPr="004C681D">
        <w:rPr>
          <w:rFonts w:ascii="Palatino Linotype" w:eastAsia="Times New Roman" w:hAnsi="Palatino Linotype" w:cs="Arial"/>
          <w:color w:val="000000"/>
          <w:lang w:val="es-ES"/>
        </w:rPr>
        <w:t>, resulta necesario señalar que derivado de la respuesta emitida, se observa que no se niega la existencia de la información solicitada, sino por el contrario se está aceptando tácitamente la misma, por lo que resultaría ocioso entrar al fondo del estudio de la naturaleza de la información y nada práctico nos conduce la misma, en virtud de que acepta mediante la respuesta  que dicha información la genera, posee y administra, en ejercicio de sus funciones de derecho público.</w:t>
      </w:r>
    </w:p>
    <w:p w14:paraId="6EEB0531" w14:textId="77777777" w:rsidR="00166540" w:rsidRPr="004C681D" w:rsidRDefault="00166540" w:rsidP="00166540">
      <w:pPr>
        <w:spacing w:before="240" w:after="360" w:line="360" w:lineRule="auto"/>
        <w:ind w:left="426"/>
        <w:contextualSpacing/>
        <w:jc w:val="both"/>
        <w:rPr>
          <w:rFonts w:ascii="Palatino Linotype" w:eastAsia="Times New Roman" w:hAnsi="Palatino Linotype" w:cs="Arial"/>
          <w:lang w:val="es-ES" w:eastAsia="es-MX"/>
        </w:rPr>
      </w:pPr>
    </w:p>
    <w:p w14:paraId="49330C28" w14:textId="77777777" w:rsidR="00166540" w:rsidRPr="004C681D" w:rsidRDefault="00166540" w:rsidP="00166540">
      <w:pPr>
        <w:numPr>
          <w:ilvl w:val="0"/>
          <w:numId w:val="2"/>
        </w:numPr>
        <w:spacing w:before="240" w:after="360" w:line="360" w:lineRule="auto"/>
        <w:ind w:left="426" w:hanging="426"/>
        <w:contextualSpacing/>
        <w:jc w:val="both"/>
        <w:rPr>
          <w:rFonts w:ascii="Palatino Linotype" w:eastAsia="Times New Roman" w:hAnsi="Palatino Linotype" w:cs="Arial"/>
          <w:color w:val="000000"/>
          <w:lang w:val="es-ES"/>
        </w:rPr>
      </w:pPr>
      <w:r w:rsidRPr="004C681D">
        <w:rPr>
          <w:rFonts w:ascii="Palatino Linotype" w:eastAsia="SimSun" w:hAnsi="Palatino Linotype" w:cs="Times New Roman"/>
          <w:color w:val="000000"/>
        </w:rPr>
        <w:t xml:space="preserve">De hecho el estudio de la naturaleza jurídica de la información pública solicitada, tiene por objeto determinar si ésta la genera, posee o administra el </w:t>
      </w:r>
      <w:r w:rsidRPr="004C681D">
        <w:rPr>
          <w:rFonts w:ascii="Palatino Linotype" w:eastAsia="SimSun" w:hAnsi="Palatino Linotype" w:cs="Times New Roman"/>
          <w:b/>
          <w:color w:val="000000"/>
        </w:rPr>
        <w:t xml:space="preserve">SUJETO OBLIGADO, </w:t>
      </w:r>
      <w:r w:rsidRPr="004C681D">
        <w:rPr>
          <w:rFonts w:ascii="Palatino Linotype" w:eastAsia="SimSun" w:hAnsi="Palatino Linotype" w:cs="Times New Roman"/>
          <w:color w:val="000000"/>
        </w:rPr>
        <w:t xml:space="preserve">por consiguiente a nada práctico nos conduciría su estudio, ya que se insiste la información pública solicitada, fue asumida por el </w:t>
      </w:r>
      <w:r w:rsidRPr="004C681D">
        <w:rPr>
          <w:rFonts w:ascii="Palatino Linotype" w:eastAsia="SimSun" w:hAnsi="Palatino Linotype" w:cs="Times New Roman"/>
          <w:b/>
          <w:color w:val="000000"/>
        </w:rPr>
        <w:t>SUJETO OBLIGADO.</w:t>
      </w:r>
    </w:p>
    <w:p w14:paraId="508702C2" w14:textId="77777777" w:rsidR="00871C16" w:rsidRPr="004C681D" w:rsidRDefault="00871C16" w:rsidP="00822726">
      <w:pPr>
        <w:spacing w:line="360" w:lineRule="auto"/>
        <w:jc w:val="both"/>
        <w:rPr>
          <w:rFonts w:ascii="Palatino Linotype" w:eastAsia="Times New Roman" w:hAnsi="Palatino Linotype" w:cs="Arial"/>
          <w:color w:val="000000"/>
          <w:lang w:val="es-ES"/>
        </w:rPr>
      </w:pPr>
    </w:p>
    <w:p w14:paraId="4C0851A2" w14:textId="77777777" w:rsidR="00871C16" w:rsidRPr="004C681D" w:rsidRDefault="00871C16" w:rsidP="00A73922">
      <w:pPr>
        <w:pStyle w:val="Prrafodelista"/>
        <w:numPr>
          <w:ilvl w:val="0"/>
          <w:numId w:val="2"/>
        </w:numPr>
        <w:spacing w:line="360" w:lineRule="auto"/>
        <w:ind w:left="360"/>
        <w:jc w:val="both"/>
        <w:rPr>
          <w:rFonts w:ascii="Palatino Linotype" w:eastAsia="Times New Roman" w:hAnsi="Palatino Linotype" w:cs="Arial"/>
          <w:i/>
          <w:color w:val="000000"/>
          <w:lang w:val="es-ES"/>
        </w:rPr>
      </w:pPr>
      <w:r w:rsidRPr="004C681D">
        <w:rPr>
          <w:rFonts w:ascii="Palatino Linotype" w:eastAsia="Times New Roman" w:hAnsi="Palatino Linotype" w:cs="Arial"/>
          <w:color w:val="000000"/>
          <w:lang w:val="es-ES"/>
        </w:rPr>
        <w:t>Ahora bien el contenido del artículo 1 tercer párrafo de la Constitución Política</w:t>
      </w:r>
    </w:p>
    <w:p w14:paraId="3ED57B31" w14:textId="305F2890" w:rsidR="00871C16" w:rsidRPr="004C681D" w:rsidRDefault="00871C16" w:rsidP="00871C16">
      <w:pPr>
        <w:pStyle w:val="Prrafodelista"/>
        <w:spacing w:line="360" w:lineRule="auto"/>
        <w:ind w:left="360"/>
        <w:jc w:val="both"/>
        <w:rPr>
          <w:rFonts w:ascii="Palatino Linotype" w:eastAsia="Times New Roman" w:hAnsi="Palatino Linotype" w:cs="Arial"/>
          <w:color w:val="000000"/>
          <w:lang w:val="es-ES"/>
        </w:rPr>
      </w:pPr>
      <w:r w:rsidRPr="004C681D">
        <w:rPr>
          <w:rFonts w:ascii="Palatino Linotype" w:eastAsia="Times New Roman" w:hAnsi="Palatino Linotype" w:cs="Arial"/>
          <w:color w:val="000000"/>
          <w:lang w:val="es-ES"/>
        </w:rPr>
        <w:t xml:space="preserve"> </w:t>
      </w:r>
      <w:proofErr w:type="gramStart"/>
      <w:r w:rsidRPr="004C681D">
        <w:rPr>
          <w:rFonts w:ascii="Palatino Linotype" w:eastAsia="Times New Roman" w:hAnsi="Palatino Linotype" w:cs="Arial"/>
          <w:color w:val="000000"/>
          <w:lang w:val="es-ES"/>
        </w:rPr>
        <w:t>de</w:t>
      </w:r>
      <w:proofErr w:type="gramEnd"/>
      <w:r w:rsidRPr="004C681D">
        <w:rPr>
          <w:rFonts w:ascii="Palatino Linotype" w:eastAsia="Times New Roman" w:hAnsi="Palatino Linotype" w:cs="Arial"/>
          <w:color w:val="000000"/>
          <w:lang w:val="es-ES"/>
        </w:rPr>
        <w:t xml:space="preserve"> los Estados</w:t>
      </w:r>
      <w:r w:rsidR="00B9275A" w:rsidRPr="004C681D">
        <w:rPr>
          <w:rFonts w:ascii="Palatino Linotype" w:eastAsia="Times New Roman" w:hAnsi="Palatino Linotype" w:cs="Arial"/>
          <w:color w:val="000000"/>
          <w:lang w:val="es-ES"/>
        </w:rPr>
        <w:t xml:space="preserve"> Unidos Mexicanos establece que</w:t>
      </w:r>
      <w:r w:rsidRPr="004C681D">
        <w:rPr>
          <w:rFonts w:ascii="Palatino Linotype" w:eastAsia="Times New Roman" w:hAnsi="Palatino Linotype" w:cs="Arial"/>
          <w:color w:val="000000"/>
          <w:lang w:val="es-ES"/>
        </w:rPr>
        <w:t>:</w:t>
      </w:r>
    </w:p>
    <w:p w14:paraId="3F6BAD83" w14:textId="77777777" w:rsidR="00871C16" w:rsidRPr="004C681D" w:rsidRDefault="00871C16" w:rsidP="00871C16">
      <w:pPr>
        <w:spacing w:line="360" w:lineRule="auto"/>
        <w:jc w:val="both"/>
        <w:rPr>
          <w:rFonts w:ascii="Palatino Linotype" w:eastAsia="Times New Roman" w:hAnsi="Palatino Linotype" w:cs="Arial"/>
          <w:color w:val="000000"/>
          <w:lang w:val="es-ES"/>
        </w:rPr>
      </w:pPr>
    </w:p>
    <w:p w14:paraId="6681B3F3" w14:textId="1EE3CC90" w:rsidR="00871C16" w:rsidRPr="004C681D" w:rsidRDefault="00871C16" w:rsidP="00871C16">
      <w:pPr>
        <w:pStyle w:val="Prrafodelista"/>
        <w:spacing w:line="360" w:lineRule="auto"/>
        <w:ind w:left="851" w:right="567"/>
        <w:jc w:val="both"/>
        <w:rPr>
          <w:rFonts w:ascii="Palatino Linotype" w:hAnsi="Palatino Linotype"/>
          <w:i/>
          <w:sz w:val="22"/>
          <w:szCs w:val="22"/>
        </w:rPr>
      </w:pPr>
      <w:r w:rsidRPr="004C681D">
        <w:rPr>
          <w:rFonts w:ascii="Palatino Linotype" w:eastAsia="Times New Roman" w:hAnsi="Palatino Linotype" w:cs="Arial"/>
          <w:color w:val="000000"/>
          <w:sz w:val="22"/>
          <w:szCs w:val="22"/>
          <w:lang w:val="es-ES"/>
        </w:rPr>
        <w:t>“…</w:t>
      </w:r>
      <w:r w:rsidRPr="004C681D">
        <w:rPr>
          <w:rFonts w:ascii="Palatino Linotype" w:hAnsi="Palatino Linotype"/>
          <w:i/>
          <w:sz w:val="22"/>
          <w:szCs w:val="22"/>
        </w:rPr>
        <w:t xml:space="preserve">Todas las autoridades, en el ámbito de sus competencias, tienen la obligación de promover, respetar, proteger y garantizar los derechos humanos de conformidad con </w:t>
      </w:r>
      <w:r w:rsidRPr="004C681D">
        <w:rPr>
          <w:rFonts w:ascii="Palatino Linotype" w:hAnsi="Palatino Linotype"/>
          <w:i/>
          <w:sz w:val="22"/>
          <w:szCs w:val="22"/>
        </w:rPr>
        <w:lastRenderedPageBreak/>
        <w:t>los principios de universalidad, interdependencia, indivisibilidad y progresividad. En consecuencia, el Estado deberá prevenir, investigar, sancionar y reparar las violaciones a los derechos humanos, en los términos que establezca la ley” (Sic)</w:t>
      </w:r>
    </w:p>
    <w:p w14:paraId="676772B7" w14:textId="77777777" w:rsidR="00871C16" w:rsidRPr="004C681D" w:rsidRDefault="00871C16" w:rsidP="00871C16">
      <w:pPr>
        <w:pStyle w:val="Prrafodelista"/>
        <w:spacing w:line="360" w:lineRule="auto"/>
        <w:ind w:left="851" w:right="567"/>
        <w:jc w:val="both"/>
        <w:rPr>
          <w:rFonts w:ascii="Palatino Linotype" w:eastAsia="Times New Roman" w:hAnsi="Palatino Linotype" w:cs="Arial"/>
          <w:i/>
          <w:color w:val="000000"/>
          <w:lang w:val="es-ES"/>
        </w:rPr>
      </w:pPr>
    </w:p>
    <w:p w14:paraId="0256BF14" w14:textId="07E7AC83" w:rsidR="00871C16" w:rsidRPr="004C681D" w:rsidRDefault="00871C16" w:rsidP="00672ADF">
      <w:pPr>
        <w:pStyle w:val="Prrafodelista"/>
        <w:numPr>
          <w:ilvl w:val="0"/>
          <w:numId w:val="2"/>
        </w:numPr>
        <w:spacing w:line="360" w:lineRule="auto"/>
        <w:ind w:left="360"/>
        <w:jc w:val="both"/>
        <w:rPr>
          <w:rFonts w:ascii="Palatino Linotype" w:eastAsia="Times New Roman" w:hAnsi="Palatino Linotype" w:cs="Arial"/>
          <w:i/>
          <w:color w:val="000000"/>
          <w:lang w:val="es-ES"/>
        </w:rPr>
      </w:pPr>
      <w:r w:rsidRPr="004C681D">
        <w:rPr>
          <w:rFonts w:ascii="Palatino Linotype" w:eastAsia="Times New Roman" w:hAnsi="Palatino Linotype" w:cs="Arial"/>
          <w:color w:val="000000"/>
          <w:lang w:val="es-ES"/>
        </w:rPr>
        <w:t>Por cuanto hace al contenido del artículo 6 segundo párrafo, apartado A. fracci</w:t>
      </w:r>
      <w:r w:rsidR="00672ADF" w:rsidRPr="004C681D">
        <w:rPr>
          <w:rFonts w:ascii="Palatino Linotype" w:eastAsia="Times New Roman" w:hAnsi="Palatino Linotype" w:cs="Arial"/>
          <w:color w:val="000000"/>
          <w:lang w:val="es-ES"/>
        </w:rPr>
        <w:t xml:space="preserve">ón I de la Constitución Política de los Estados Unidos Mexicanos el cual establece que: </w:t>
      </w:r>
    </w:p>
    <w:p w14:paraId="351DA620" w14:textId="77777777" w:rsidR="00672ADF" w:rsidRPr="004C681D" w:rsidRDefault="00672ADF" w:rsidP="00672ADF">
      <w:pPr>
        <w:pStyle w:val="Prrafodelista"/>
        <w:spacing w:line="360" w:lineRule="auto"/>
        <w:ind w:left="360"/>
        <w:jc w:val="both"/>
        <w:rPr>
          <w:rFonts w:ascii="Palatino Linotype" w:eastAsia="Times New Roman" w:hAnsi="Palatino Linotype" w:cs="Arial"/>
          <w:i/>
          <w:color w:val="000000"/>
          <w:lang w:val="es-ES"/>
        </w:rPr>
      </w:pPr>
    </w:p>
    <w:p w14:paraId="5ADF5372" w14:textId="7A96CCFF" w:rsidR="00672ADF" w:rsidRPr="004C681D" w:rsidRDefault="00672ADF" w:rsidP="00672ADF">
      <w:pPr>
        <w:spacing w:line="360" w:lineRule="auto"/>
        <w:ind w:left="851" w:right="567"/>
        <w:jc w:val="both"/>
        <w:rPr>
          <w:rFonts w:ascii="Palatino Linotype" w:eastAsia="Calibri" w:hAnsi="Palatino Linotype" w:cs="Arial"/>
          <w:i/>
          <w:color w:val="000000"/>
          <w:sz w:val="22"/>
          <w:szCs w:val="22"/>
          <w:lang w:val="es-ES" w:eastAsia="es-MX"/>
        </w:rPr>
      </w:pPr>
      <w:r w:rsidRPr="004C681D">
        <w:rPr>
          <w:rFonts w:ascii="Palatino Linotype" w:hAnsi="Palatino Linotype"/>
          <w:i/>
          <w:sz w:val="22"/>
          <w:szCs w:val="22"/>
        </w:rPr>
        <w:t>“….</w:t>
      </w:r>
      <w:r w:rsidRPr="004C681D">
        <w:rPr>
          <w:rFonts w:ascii="Palatino Linotype" w:hAnsi="Palatino Linotype"/>
          <w:i/>
          <w:sz w:val="22"/>
          <w:szCs w:val="22"/>
          <w:u w:val="single"/>
        </w:rPr>
        <w:t>Toda la información en posesión de cualquier autoridad</w:t>
      </w:r>
      <w:r w:rsidRPr="004C681D">
        <w:rPr>
          <w:rFonts w:ascii="Palatino Linotype" w:hAnsi="Palatino Linotype"/>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4C681D">
        <w:rPr>
          <w:rFonts w:ascii="Palatino Linotype" w:hAnsi="Palatino Linotype"/>
          <w:i/>
          <w:sz w:val="22"/>
          <w:szCs w:val="22"/>
          <w:u w:val="single"/>
        </w:rPr>
        <w:t>es pública</w:t>
      </w:r>
      <w:r w:rsidRPr="004C681D">
        <w:rPr>
          <w:rFonts w:ascii="Palatino Linotype" w:hAnsi="Palatino Linotype"/>
          <w:i/>
          <w:sz w:val="22"/>
          <w:szCs w:val="22"/>
        </w:rPr>
        <w:t xml:space="preserve"> y sólo podrá ser reservada temporalmente por razones de interés público y seguridad nacional, en los términos que fijen las leyes. En la interpretación de este derecho </w:t>
      </w:r>
      <w:r w:rsidRPr="004C681D">
        <w:rPr>
          <w:rFonts w:ascii="Palatino Linotype" w:hAnsi="Palatino Linotype"/>
          <w:i/>
          <w:sz w:val="22"/>
          <w:szCs w:val="22"/>
          <w:u w:val="single"/>
        </w:rPr>
        <w:t>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4C681D">
        <w:rPr>
          <w:rFonts w:ascii="Palatino Linotype" w:hAnsi="Palatino Linotype"/>
          <w:i/>
          <w:sz w:val="22"/>
          <w:szCs w:val="22"/>
        </w:rPr>
        <w:t>.” (Sic)</w:t>
      </w:r>
    </w:p>
    <w:p w14:paraId="2A2EA792" w14:textId="77777777" w:rsidR="00672ADF" w:rsidRPr="004C681D" w:rsidRDefault="00672ADF" w:rsidP="00672ADF">
      <w:pPr>
        <w:pStyle w:val="Prrafodelista"/>
        <w:spacing w:line="360" w:lineRule="auto"/>
        <w:ind w:left="360"/>
        <w:jc w:val="both"/>
        <w:rPr>
          <w:rFonts w:ascii="Palatino Linotype" w:eastAsia="Times New Roman" w:hAnsi="Palatino Linotype" w:cs="Arial"/>
          <w:i/>
          <w:color w:val="000000"/>
          <w:lang w:val="es-ES"/>
        </w:rPr>
      </w:pPr>
    </w:p>
    <w:p w14:paraId="4D7AF8A2" w14:textId="7E9F73B8" w:rsidR="00672ADF" w:rsidRPr="004C681D" w:rsidRDefault="00672ADF" w:rsidP="00A73922">
      <w:pPr>
        <w:pStyle w:val="Prrafodelista"/>
        <w:numPr>
          <w:ilvl w:val="0"/>
          <w:numId w:val="2"/>
        </w:numPr>
        <w:spacing w:line="360" w:lineRule="auto"/>
        <w:ind w:left="360"/>
        <w:jc w:val="both"/>
        <w:rPr>
          <w:rFonts w:ascii="Palatino Linotype" w:eastAsia="Times New Roman" w:hAnsi="Palatino Linotype" w:cs="Arial"/>
          <w:color w:val="000000"/>
          <w:lang w:val="es-ES"/>
        </w:rPr>
      </w:pPr>
      <w:r w:rsidRPr="004C681D">
        <w:rPr>
          <w:rFonts w:ascii="Palatino Linotype" w:eastAsia="Times New Roman" w:hAnsi="Palatino Linotype" w:cs="Arial"/>
          <w:color w:val="000000"/>
          <w:lang w:val="es-ES"/>
        </w:rPr>
        <w:t>Luego entonces, el acceso a la información pública es el derecho humano a través del cual se puede solicitar aquella información pública que generen, administren o posean las autoridades, quienes están obligados a documentar todo acto que derive de sus facultades, atribuciones y competencias, siempre prevaleciendo el principio de máxima publicidad.</w:t>
      </w:r>
    </w:p>
    <w:p w14:paraId="51AD40E5" w14:textId="77777777" w:rsidR="004545A3" w:rsidRPr="004C681D" w:rsidRDefault="004545A3" w:rsidP="004545A3">
      <w:pPr>
        <w:spacing w:line="360" w:lineRule="auto"/>
        <w:jc w:val="both"/>
        <w:rPr>
          <w:rFonts w:ascii="Palatino Linotype" w:eastAsia="Times New Roman" w:hAnsi="Palatino Linotype" w:cs="Arial"/>
          <w:color w:val="000000"/>
          <w:lang w:val="es-ES"/>
        </w:rPr>
      </w:pPr>
    </w:p>
    <w:p w14:paraId="765EF6DE" w14:textId="126C69F6" w:rsidR="004545A3" w:rsidRPr="004C681D" w:rsidRDefault="004545A3" w:rsidP="00A73922">
      <w:pPr>
        <w:pStyle w:val="Prrafodelista"/>
        <w:numPr>
          <w:ilvl w:val="0"/>
          <w:numId w:val="2"/>
        </w:numPr>
        <w:spacing w:line="360" w:lineRule="auto"/>
        <w:ind w:left="360"/>
        <w:jc w:val="both"/>
        <w:rPr>
          <w:rFonts w:ascii="Palatino Linotype" w:eastAsia="Times New Roman" w:hAnsi="Palatino Linotype" w:cs="Arial"/>
          <w:color w:val="000000"/>
          <w:lang w:val="es-ES"/>
        </w:rPr>
      </w:pPr>
      <w:r w:rsidRPr="004C681D">
        <w:rPr>
          <w:rFonts w:ascii="Palatino Linotype" w:eastAsia="Times New Roman" w:hAnsi="Palatino Linotype" w:cs="Arial"/>
          <w:color w:val="000000"/>
          <w:lang w:val="es-ES"/>
        </w:rPr>
        <w:t>Por lo que derivado del Planteamiento de la Litis, se procede a analizar el contenido íntegro de las 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Ley de Transparencia y Acceso a la Información Pública del Estado de México y Municipios.</w:t>
      </w:r>
    </w:p>
    <w:p w14:paraId="34318DB9" w14:textId="77777777" w:rsidR="004545A3" w:rsidRPr="004C681D" w:rsidRDefault="004545A3" w:rsidP="004545A3">
      <w:pPr>
        <w:pStyle w:val="Prrafodelista"/>
        <w:rPr>
          <w:rFonts w:ascii="Palatino Linotype" w:eastAsia="Times New Roman" w:hAnsi="Palatino Linotype" w:cs="Arial"/>
          <w:color w:val="000000"/>
          <w:lang w:val="es-ES"/>
        </w:rPr>
      </w:pPr>
    </w:p>
    <w:p w14:paraId="53437E62" w14:textId="2C022F26" w:rsidR="00CC2572" w:rsidRPr="004C681D" w:rsidRDefault="00943B1E" w:rsidP="00A73922">
      <w:pPr>
        <w:pStyle w:val="Prrafodelista"/>
        <w:numPr>
          <w:ilvl w:val="0"/>
          <w:numId w:val="2"/>
        </w:numPr>
        <w:spacing w:line="360" w:lineRule="auto"/>
        <w:ind w:left="360"/>
        <w:jc w:val="both"/>
        <w:rPr>
          <w:rFonts w:ascii="Palatino Linotype" w:eastAsia="Times New Roman" w:hAnsi="Palatino Linotype" w:cs="Arial"/>
          <w:color w:val="000000"/>
          <w:lang w:val="es-ES"/>
        </w:rPr>
      </w:pPr>
      <w:r w:rsidRPr="004C681D">
        <w:rPr>
          <w:rFonts w:ascii="Palatino Linotype" w:eastAsia="Times New Roman" w:hAnsi="Palatino Linotype" w:cs="Arial"/>
          <w:color w:val="000000"/>
          <w:lang w:val="es-ES"/>
        </w:rPr>
        <w:t xml:space="preserve">En </w:t>
      </w:r>
      <w:r w:rsidR="00F212D5" w:rsidRPr="004C681D">
        <w:rPr>
          <w:rFonts w:ascii="Palatino Linotype" w:eastAsia="Times New Roman" w:hAnsi="Palatino Linotype" w:cs="Arial"/>
          <w:color w:val="000000"/>
          <w:lang w:val="es-ES"/>
        </w:rPr>
        <w:t xml:space="preserve">ese tenor, se </w:t>
      </w:r>
      <w:r w:rsidR="00A73922" w:rsidRPr="004C681D">
        <w:rPr>
          <w:rFonts w:ascii="Palatino Linotype" w:eastAsia="Times New Roman" w:hAnsi="Palatino Linotype" w:cs="Arial"/>
          <w:color w:val="000000"/>
          <w:lang w:val="es-ES"/>
        </w:rPr>
        <w:t xml:space="preserve">requirió </w:t>
      </w:r>
      <w:r w:rsidR="00B9275A" w:rsidRPr="004C681D">
        <w:rPr>
          <w:rFonts w:ascii="Palatino Linotype" w:eastAsia="Times New Roman" w:hAnsi="Palatino Linotype" w:cs="Arial"/>
          <w:b/>
          <w:color w:val="000000"/>
          <w:lang w:val="es-ES"/>
        </w:rPr>
        <w:t>el nombre y razón social de las empresas que se encue</w:t>
      </w:r>
      <w:r w:rsidR="00A73922" w:rsidRPr="004C681D">
        <w:rPr>
          <w:rFonts w:ascii="Palatino Linotype" w:eastAsia="Times New Roman" w:hAnsi="Palatino Linotype" w:cs="Arial"/>
          <w:b/>
          <w:color w:val="000000"/>
          <w:lang w:val="es-ES"/>
        </w:rPr>
        <w:t>ntran en pasivo desde enero de dos mil catorce a enero de dos mil dieciocho y la cantidad en deuda por cada una de ellas</w:t>
      </w:r>
      <w:r w:rsidRPr="004C681D">
        <w:rPr>
          <w:rFonts w:ascii="Palatino Linotype" w:eastAsia="Times New Roman" w:hAnsi="Palatino Linotype" w:cs="Arial"/>
          <w:color w:val="000000"/>
          <w:lang w:val="es-ES"/>
        </w:rPr>
        <w:t>,</w:t>
      </w:r>
      <w:r w:rsidR="00CC2572" w:rsidRPr="004C681D">
        <w:rPr>
          <w:rFonts w:ascii="Palatino Linotype" w:eastAsia="Times New Roman" w:hAnsi="Palatino Linotype" w:cs="Arial"/>
          <w:color w:val="000000"/>
          <w:lang w:val="es-ES"/>
        </w:rPr>
        <w:t xml:space="preserve"> sin embargo, la respuesta resultó desfavorable, dado que a través de la misma se señala que no puede ser proporcionada y resuelve clasificando la misma como reservada.</w:t>
      </w:r>
    </w:p>
    <w:p w14:paraId="4D03A6BA" w14:textId="02B85F13" w:rsidR="00943B1E" w:rsidRPr="004C681D" w:rsidRDefault="00A73922" w:rsidP="00A73922">
      <w:pPr>
        <w:pStyle w:val="Prrafodelista"/>
        <w:spacing w:line="360" w:lineRule="auto"/>
        <w:ind w:left="360"/>
        <w:jc w:val="both"/>
        <w:rPr>
          <w:rFonts w:ascii="Palatino Linotype" w:eastAsia="Times New Roman" w:hAnsi="Palatino Linotype" w:cs="Arial"/>
          <w:color w:val="000000"/>
          <w:lang w:val="es-ES"/>
        </w:rPr>
      </w:pPr>
      <w:r w:rsidRPr="004C681D">
        <w:rPr>
          <w:rFonts w:ascii="Palatino Linotype" w:eastAsia="Times New Roman" w:hAnsi="Palatino Linotype" w:cs="Arial"/>
          <w:color w:val="000000"/>
          <w:lang w:val="es-ES"/>
        </w:rPr>
        <w:t xml:space="preserve"> </w:t>
      </w:r>
    </w:p>
    <w:p w14:paraId="196F6FC2" w14:textId="77777777" w:rsidR="00637D83" w:rsidRPr="004C681D" w:rsidRDefault="00943B1E" w:rsidP="00637D83">
      <w:pPr>
        <w:pStyle w:val="Prrafodelista"/>
        <w:numPr>
          <w:ilvl w:val="0"/>
          <w:numId w:val="2"/>
        </w:numPr>
        <w:spacing w:before="240" w:after="240" w:line="360" w:lineRule="auto"/>
        <w:ind w:left="426" w:hanging="426"/>
        <w:jc w:val="both"/>
        <w:rPr>
          <w:rFonts w:ascii="Palatino Linotype" w:hAnsi="Palatino Linotype"/>
          <w:i/>
          <w:sz w:val="22"/>
        </w:rPr>
      </w:pPr>
      <w:r w:rsidRPr="004C681D">
        <w:rPr>
          <w:rFonts w:ascii="Palatino Linotype" w:eastAsia="Times New Roman" w:hAnsi="Palatino Linotype" w:cs="Arial"/>
          <w:color w:val="000000"/>
          <w:lang w:val="es-ES"/>
        </w:rPr>
        <w:t xml:space="preserve">Luego entonces el </w:t>
      </w:r>
      <w:r w:rsidRPr="004C681D">
        <w:rPr>
          <w:rFonts w:ascii="Palatino Linotype" w:eastAsia="Times New Roman" w:hAnsi="Palatino Linotype" w:cs="Arial"/>
          <w:b/>
          <w:color w:val="000000"/>
          <w:lang w:val="es-ES"/>
        </w:rPr>
        <w:t xml:space="preserve">RECURRENTE, </w:t>
      </w:r>
      <w:r w:rsidRPr="004C681D">
        <w:rPr>
          <w:rFonts w:ascii="Palatino Linotype" w:eastAsia="Times New Roman" w:hAnsi="Palatino Linotype" w:cs="Arial"/>
          <w:color w:val="000000"/>
          <w:lang w:val="es-ES"/>
        </w:rPr>
        <w:t xml:space="preserve">en sus motivos de inconformidad manifiesta que </w:t>
      </w:r>
      <w:r w:rsidR="00637D83" w:rsidRPr="004C681D">
        <w:rPr>
          <w:rFonts w:ascii="Palatino Linotype" w:hAnsi="Palatino Linotype"/>
        </w:rPr>
        <w:t>la información no puede ser reservada, debido a que se deriva del uso de recursos públicos, que son aplicados para contratos públicos abiertos para su aplicación en obras y acciones del organismo, recursos que no pueden ser objeto de ocultamiento alguno.</w:t>
      </w:r>
    </w:p>
    <w:p w14:paraId="2C265D19" w14:textId="77777777" w:rsidR="00943B1E" w:rsidRPr="004C681D" w:rsidRDefault="00943B1E" w:rsidP="00943B1E">
      <w:pPr>
        <w:pStyle w:val="Prrafodelista"/>
        <w:rPr>
          <w:rFonts w:ascii="Palatino Linotype" w:eastAsia="Times New Roman" w:hAnsi="Palatino Linotype" w:cs="Arial"/>
          <w:color w:val="000000"/>
          <w:lang w:val="es-ES"/>
        </w:rPr>
      </w:pPr>
    </w:p>
    <w:p w14:paraId="33BEEC81" w14:textId="24ABA20F" w:rsidR="00637D83" w:rsidRPr="004C681D" w:rsidRDefault="003E1343" w:rsidP="00810D59">
      <w:pPr>
        <w:pStyle w:val="Prrafodelista"/>
        <w:numPr>
          <w:ilvl w:val="0"/>
          <w:numId w:val="2"/>
        </w:numPr>
        <w:spacing w:line="360" w:lineRule="auto"/>
        <w:ind w:left="360"/>
        <w:jc w:val="both"/>
        <w:rPr>
          <w:rFonts w:ascii="Palatino Linotype" w:eastAsia="Calibri" w:hAnsi="Palatino Linotype" w:cs="Arial"/>
          <w:i/>
          <w:color w:val="000000"/>
          <w:sz w:val="22"/>
          <w:szCs w:val="22"/>
          <w:lang w:val="es-ES" w:eastAsia="es-MX"/>
        </w:rPr>
      </w:pPr>
      <w:r w:rsidRPr="004C681D">
        <w:rPr>
          <w:rFonts w:ascii="Palatino Linotype" w:eastAsia="Times New Roman" w:hAnsi="Palatino Linotype" w:cs="Arial"/>
          <w:color w:val="000000"/>
          <w:lang w:val="es-ES"/>
        </w:rPr>
        <w:t xml:space="preserve">Es así que el </w:t>
      </w:r>
      <w:r w:rsidRPr="004C681D">
        <w:rPr>
          <w:rFonts w:ascii="Palatino Linotype" w:eastAsia="Times New Roman" w:hAnsi="Palatino Linotype" w:cs="Arial"/>
          <w:b/>
          <w:color w:val="000000"/>
          <w:lang w:val="es-ES"/>
        </w:rPr>
        <w:t xml:space="preserve">SUJETO OBLIGADO </w:t>
      </w:r>
      <w:r w:rsidRPr="004C681D">
        <w:rPr>
          <w:rFonts w:ascii="Palatino Linotype" w:eastAsia="Times New Roman" w:hAnsi="Palatino Linotype" w:cs="Arial"/>
          <w:color w:val="000000"/>
          <w:lang w:val="es-ES"/>
        </w:rPr>
        <w:t>al momento de rendir su Informe Justificado</w:t>
      </w:r>
      <w:r w:rsidR="00637D83" w:rsidRPr="004C681D">
        <w:rPr>
          <w:rFonts w:ascii="Palatino Linotype" w:eastAsia="Times New Roman" w:hAnsi="Palatino Linotype" w:cs="Arial"/>
          <w:color w:val="000000"/>
          <w:lang w:val="es-ES"/>
        </w:rPr>
        <w:t xml:space="preserve"> hace entrega del acta de la Primera Sesión Extraordinaria del Comité </w:t>
      </w:r>
      <w:r w:rsidR="008A6DC2" w:rsidRPr="004C681D">
        <w:rPr>
          <w:rFonts w:ascii="Palatino Linotype" w:eastAsia="Times New Roman" w:hAnsi="Palatino Linotype" w:cs="Arial"/>
          <w:color w:val="000000"/>
          <w:lang w:val="es-ES"/>
        </w:rPr>
        <w:t xml:space="preserve">de Transparencia </w:t>
      </w:r>
      <w:r w:rsidR="00637D83" w:rsidRPr="004C681D">
        <w:rPr>
          <w:rFonts w:ascii="Palatino Linotype" w:eastAsia="Times New Roman" w:hAnsi="Palatino Linotype" w:cs="Arial"/>
          <w:color w:val="000000"/>
          <w:lang w:val="es-ES"/>
        </w:rPr>
        <w:t xml:space="preserve">del </w:t>
      </w:r>
      <w:r w:rsidR="008A6DC2" w:rsidRPr="004C681D">
        <w:rPr>
          <w:rFonts w:ascii="Palatino Linotype" w:eastAsia="Times New Roman" w:hAnsi="Palatino Linotype" w:cs="Arial"/>
          <w:color w:val="000000"/>
          <w:lang w:val="es-ES"/>
        </w:rPr>
        <w:t>Organismo</w:t>
      </w:r>
      <w:r w:rsidR="00637D83" w:rsidRPr="004C681D">
        <w:rPr>
          <w:rFonts w:ascii="Palatino Linotype" w:eastAsia="Times New Roman" w:hAnsi="Palatino Linotype" w:cs="Arial"/>
          <w:color w:val="000000"/>
          <w:lang w:val="es-ES"/>
        </w:rPr>
        <w:t xml:space="preserve"> Público Descentralizado para la Prestación de los Servicios de Agua Potable, Alcantarillado y Saneamiento del Municipio de </w:t>
      </w:r>
      <w:r w:rsidR="00637D83" w:rsidRPr="004C681D">
        <w:rPr>
          <w:rFonts w:ascii="Palatino Linotype" w:eastAsia="Times New Roman" w:hAnsi="Palatino Linotype" w:cs="Arial"/>
          <w:color w:val="000000"/>
          <w:lang w:val="es-ES"/>
        </w:rPr>
        <w:lastRenderedPageBreak/>
        <w:t>Ecatepec</w:t>
      </w:r>
      <w:r w:rsidR="008A6DC2" w:rsidRPr="004C681D">
        <w:rPr>
          <w:rFonts w:ascii="Palatino Linotype" w:eastAsia="Times New Roman" w:hAnsi="Palatino Linotype" w:cs="Arial"/>
          <w:color w:val="000000"/>
          <w:lang w:val="es-ES"/>
        </w:rPr>
        <w:t xml:space="preserve"> denominado O.P.D.S.A.P.A.S.E.</w:t>
      </w:r>
      <w:r w:rsidR="000C16B9" w:rsidRPr="004C681D">
        <w:rPr>
          <w:rFonts w:ascii="Palatino Linotype" w:eastAsia="Times New Roman" w:hAnsi="Palatino Linotype" w:cs="Arial"/>
          <w:color w:val="000000"/>
          <w:lang w:val="es-ES"/>
        </w:rPr>
        <w:t xml:space="preserve"> emitiendo su acuerdo de clasificación de la información como reservada de todos los expedientes en pasivo que obran en la Tesorería del O.P.D.S.A.P.A.S.E.</w:t>
      </w:r>
    </w:p>
    <w:p w14:paraId="0E4D3E1E" w14:textId="77777777" w:rsidR="007313B8" w:rsidRPr="004C681D" w:rsidRDefault="007313B8" w:rsidP="007313B8">
      <w:pPr>
        <w:spacing w:line="360" w:lineRule="auto"/>
        <w:jc w:val="both"/>
        <w:rPr>
          <w:rFonts w:ascii="Palatino Linotype" w:eastAsia="Calibri" w:hAnsi="Palatino Linotype" w:cs="Arial"/>
          <w:i/>
          <w:color w:val="000000"/>
          <w:sz w:val="22"/>
          <w:szCs w:val="22"/>
          <w:lang w:val="es-ES" w:eastAsia="es-MX"/>
        </w:rPr>
      </w:pPr>
    </w:p>
    <w:p w14:paraId="08F759FA" w14:textId="77777777" w:rsidR="004545A3" w:rsidRPr="004C681D" w:rsidRDefault="004545A3" w:rsidP="004545A3">
      <w:pPr>
        <w:pStyle w:val="Prrafodelista"/>
        <w:rPr>
          <w:rFonts w:ascii="Palatino Linotype" w:eastAsia="Calibri" w:hAnsi="Palatino Linotype" w:cs="Arial"/>
          <w:i/>
          <w:color w:val="000000"/>
          <w:sz w:val="22"/>
          <w:szCs w:val="22"/>
          <w:lang w:val="es-ES" w:eastAsia="es-MX"/>
        </w:rPr>
      </w:pPr>
    </w:p>
    <w:p w14:paraId="50A66691" w14:textId="66AF9E2F" w:rsidR="003B2A9F" w:rsidRPr="004C681D" w:rsidRDefault="003B2A9F" w:rsidP="007C7300">
      <w:pPr>
        <w:pStyle w:val="Prrafodelista"/>
        <w:numPr>
          <w:ilvl w:val="0"/>
          <w:numId w:val="2"/>
        </w:numPr>
        <w:spacing w:before="240" w:after="240" w:line="360" w:lineRule="auto"/>
        <w:ind w:left="426" w:hanging="426"/>
        <w:jc w:val="both"/>
        <w:rPr>
          <w:rFonts w:ascii="Palatino Linotype" w:hAnsi="Palatino Linotype" w:cs="Arial"/>
        </w:rPr>
      </w:pPr>
      <w:r w:rsidRPr="004C681D">
        <w:rPr>
          <w:rFonts w:ascii="Palatino Linotype" w:hAnsi="Palatino Linotype" w:cs="Arial"/>
        </w:rPr>
        <w:t xml:space="preserve">En primer </w:t>
      </w:r>
      <w:r w:rsidR="006D4CD1" w:rsidRPr="004C681D">
        <w:rPr>
          <w:rFonts w:ascii="Palatino Linotype" w:hAnsi="Palatino Linotype" w:cs="Arial"/>
        </w:rPr>
        <w:t>término se</w:t>
      </w:r>
      <w:r w:rsidRPr="004C681D">
        <w:rPr>
          <w:rFonts w:ascii="Palatino Linotype" w:hAnsi="Palatino Linotype" w:cs="Arial"/>
        </w:rPr>
        <w:t xml:space="preserve"> debe de analizar lo que significa la palabra</w:t>
      </w:r>
      <w:r w:rsidRPr="004C681D">
        <w:rPr>
          <w:rFonts w:ascii="Palatino Linotype" w:hAnsi="Palatino Linotype" w:cs="Arial"/>
          <w:b/>
        </w:rPr>
        <w:t xml:space="preserve"> pasivo</w:t>
      </w:r>
      <w:r w:rsidR="006D4CD1" w:rsidRPr="004C681D">
        <w:rPr>
          <w:rFonts w:ascii="Palatino Linotype" w:hAnsi="Palatino Linotype" w:cs="Arial"/>
          <w:b/>
        </w:rPr>
        <w:t xml:space="preserve"> </w:t>
      </w:r>
      <w:r w:rsidR="006D4CD1" w:rsidRPr="004C681D">
        <w:rPr>
          <w:rFonts w:ascii="Palatino Linotype" w:hAnsi="Palatino Linotype" w:cs="Arial"/>
        </w:rPr>
        <w:t xml:space="preserve"> y de acuerdo a al </w:t>
      </w:r>
      <w:r w:rsidR="006D4CD1" w:rsidRPr="004C681D">
        <w:rPr>
          <w:rFonts w:ascii="Palatino Linotype" w:hAnsi="Palatino Linotype" w:cs="Arial"/>
          <w:b/>
        </w:rPr>
        <w:t xml:space="preserve">Manual de Contabilidad Gubernamental </w:t>
      </w:r>
      <w:r w:rsidR="006D4CD1" w:rsidRPr="004C681D">
        <w:rPr>
          <w:rFonts w:ascii="Palatino Linotype" w:hAnsi="Palatino Linotype" w:cs="Arial"/>
        </w:rPr>
        <w:t>lo define como:</w:t>
      </w:r>
    </w:p>
    <w:p w14:paraId="52777BED" w14:textId="77777777" w:rsidR="006D4CD1" w:rsidRPr="004C681D" w:rsidRDefault="006D4CD1" w:rsidP="006D4CD1">
      <w:pPr>
        <w:pStyle w:val="Prrafodelista"/>
        <w:spacing w:before="240" w:after="240" w:line="360" w:lineRule="auto"/>
        <w:ind w:left="426"/>
        <w:jc w:val="both"/>
        <w:rPr>
          <w:rFonts w:ascii="Palatino Linotype" w:hAnsi="Palatino Linotype" w:cs="Arial"/>
        </w:rPr>
      </w:pPr>
    </w:p>
    <w:p w14:paraId="6137D937" w14:textId="571A32BD" w:rsidR="006D4CD1" w:rsidRPr="004C681D" w:rsidRDefault="00783942" w:rsidP="00995ED6">
      <w:pPr>
        <w:pStyle w:val="Prrafodelista"/>
        <w:spacing w:before="240" w:after="240" w:line="360" w:lineRule="auto"/>
        <w:ind w:left="851" w:right="567"/>
        <w:jc w:val="both"/>
        <w:rPr>
          <w:rFonts w:ascii="Palatino Linotype" w:hAnsi="Palatino Linotype" w:cs="Arial"/>
          <w:i/>
          <w:sz w:val="22"/>
          <w:szCs w:val="22"/>
        </w:rPr>
      </w:pPr>
      <w:r w:rsidRPr="004C681D">
        <w:rPr>
          <w:rFonts w:ascii="Palatino Linotype" w:hAnsi="Palatino Linotype"/>
          <w:b/>
          <w:i/>
          <w:sz w:val="22"/>
          <w:szCs w:val="22"/>
        </w:rPr>
        <w:t>“</w:t>
      </w:r>
      <w:r w:rsidR="006D4CD1" w:rsidRPr="004C681D">
        <w:rPr>
          <w:rFonts w:ascii="Palatino Linotype" w:hAnsi="Palatino Linotype"/>
          <w:b/>
          <w:i/>
          <w:sz w:val="22"/>
          <w:szCs w:val="22"/>
        </w:rPr>
        <w:t>PASIVO</w:t>
      </w:r>
      <w:r w:rsidR="006D4CD1" w:rsidRPr="004C681D">
        <w:rPr>
          <w:rFonts w:ascii="Palatino Linotype" w:hAnsi="Palatino Linotype"/>
          <w:i/>
          <w:sz w:val="22"/>
          <w:szCs w:val="22"/>
        </w:rPr>
        <w:t>: Obligaciones presentes del ente público, virtualmente ineludibles, identificadas, cuantificadas en términos monetarios y que representan una disminución futura de beneficios económicos, derivadas de operaciones ocurridas en el pasado que le han afectado económicamente.</w:t>
      </w:r>
      <w:r w:rsidRPr="004C681D">
        <w:rPr>
          <w:rFonts w:ascii="Palatino Linotype" w:hAnsi="Palatino Linotype"/>
          <w:i/>
          <w:sz w:val="22"/>
          <w:szCs w:val="22"/>
        </w:rPr>
        <w:t xml:space="preserve"> (Sic)</w:t>
      </w:r>
    </w:p>
    <w:p w14:paraId="78F986D8" w14:textId="77777777" w:rsidR="006D4CD1" w:rsidRPr="004C681D" w:rsidRDefault="006D4CD1" w:rsidP="006D4CD1">
      <w:pPr>
        <w:pStyle w:val="Prrafodelista"/>
        <w:spacing w:before="240" w:after="240" w:line="360" w:lineRule="auto"/>
        <w:ind w:left="708" w:hanging="282"/>
        <w:jc w:val="both"/>
        <w:rPr>
          <w:rFonts w:ascii="Palatino Linotype" w:hAnsi="Palatino Linotype" w:cs="Arial"/>
        </w:rPr>
      </w:pPr>
    </w:p>
    <w:p w14:paraId="1058BF4A" w14:textId="53578817" w:rsidR="00995ED6" w:rsidRPr="004C681D" w:rsidRDefault="00995ED6" w:rsidP="007C7300">
      <w:pPr>
        <w:pStyle w:val="Prrafodelista"/>
        <w:numPr>
          <w:ilvl w:val="0"/>
          <w:numId w:val="2"/>
        </w:numPr>
        <w:spacing w:before="240" w:after="240" w:line="360" w:lineRule="auto"/>
        <w:ind w:left="426" w:hanging="426"/>
        <w:jc w:val="both"/>
        <w:rPr>
          <w:rFonts w:ascii="Palatino Linotype" w:hAnsi="Palatino Linotype" w:cs="Arial"/>
        </w:rPr>
      </w:pPr>
      <w:r w:rsidRPr="004C681D">
        <w:rPr>
          <w:rFonts w:ascii="Palatino Linotype" w:hAnsi="Palatino Linotype" w:cs="Arial"/>
        </w:rPr>
        <w:t xml:space="preserve">En razón  de lo anterior se entiende que pasivo se refiere a las obligaciones </w:t>
      </w:r>
      <w:r w:rsidR="007012EE" w:rsidRPr="004C681D">
        <w:rPr>
          <w:rFonts w:ascii="Palatino Linotype" w:hAnsi="Palatino Linotype" w:cs="Arial"/>
        </w:rPr>
        <w:t xml:space="preserve">de carácter monetario </w:t>
      </w:r>
      <w:r w:rsidRPr="004C681D">
        <w:rPr>
          <w:rFonts w:ascii="Palatino Linotype" w:hAnsi="Palatino Linotype" w:cs="Arial"/>
        </w:rPr>
        <w:t xml:space="preserve">que tiene el ente público que en este caso es el </w:t>
      </w:r>
      <w:r w:rsidRPr="004C681D">
        <w:rPr>
          <w:rFonts w:ascii="Palatino Linotype" w:hAnsi="Palatino Linotype" w:cs="Arial"/>
          <w:b/>
        </w:rPr>
        <w:t xml:space="preserve">Organismo Público Descentralizado </w:t>
      </w:r>
      <w:r w:rsidRPr="004C681D">
        <w:rPr>
          <w:rFonts w:ascii="Palatino Linotype" w:hAnsi="Palatino Linotype"/>
          <w:b/>
          <w:bCs/>
        </w:rPr>
        <w:t xml:space="preserve">Sistema de Agua Potable Alcantarillado y Saneamiento de Ecatepec de Morelos, </w:t>
      </w:r>
      <w:r w:rsidRPr="004C681D">
        <w:rPr>
          <w:rFonts w:ascii="Palatino Linotype" w:hAnsi="Palatino Linotype"/>
          <w:bCs/>
        </w:rPr>
        <w:t>que en un futuro representan una afectación en los beneficios económicos, que se derivan de operaciones pasadas que afectan económicamente a dicho ente público.</w:t>
      </w:r>
    </w:p>
    <w:p w14:paraId="767E81B2" w14:textId="77777777" w:rsidR="00995ED6" w:rsidRPr="004C681D" w:rsidRDefault="00995ED6" w:rsidP="00995ED6">
      <w:pPr>
        <w:pStyle w:val="Prrafodelista"/>
        <w:spacing w:before="240" w:after="240" w:line="360" w:lineRule="auto"/>
        <w:ind w:left="426"/>
        <w:jc w:val="both"/>
        <w:rPr>
          <w:rFonts w:ascii="Palatino Linotype" w:hAnsi="Palatino Linotype" w:cs="Arial"/>
        </w:rPr>
      </w:pPr>
    </w:p>
    <w:p w14:paraId="6178F63F" w14:textId="6410A36F" w:rsidR="00995ED6" w:rsidRPr="004C681D" w:rsidRDefault="00995ED6" w:rsidP="00995ED6">
      <w:pPr>
        <w:pStyle w:val="Prrafodelista"/>
        <w:numPr>
          <w:ilvl w:val="0"/>
          <w:numId w:val="2"/>
        </w:numPr>
        <w:spacing w:before="240" w:after="240" w:line="360" w:lineRule="auto"/>
        <w:ind w:left="426" w:hanging="426"/>
        <w:jc w:val="both"/>
        <w:rPr>
          <w:rFonts w:ascii="Palatino Linotype" w:hAnsi="Palatino Linotype" w:cs="Arial"/>
        </w:rPr>
      </w:pPr>
      <w:r w:rsidRPr="004C681D">
        <w:rPr>
          <w:rFonts w:ascii="Palatino Linotype" w:hAnsi="Palatino Linotype" w:cs="Arial"/>
        </w:rPr>
        <w:t>En ese sentido el pasivo de acuerdo al mismo Manual de Contabilidad Gubernamental, refiere que</w:t>
      </w:r>
      <w:r w:rsidR="00783942" w:rsidRPr="004C681D">
        <w:rPr>
          <w:rFonts w:ascii="Palatino Linotype" w:hAnsi="Palatino Linotype" w:cs="Arial"/>
        </w:rPr>
        <w:t xml:space="preserve"> se</w:t>
      </w:r>
      <w:r w:rsidRPr="004C681D">
        <w:rPr>
          <w:rFonts w:ascii="Palatino Linotype" w:hAnsi="Palatino Linotype" w:cs="Arial"/>
        </w:rPr>
        <w:t xml:space="preserve"> divide en </w:t>
      </w:r>
      <w:r w:rsidRPr="004C681D">
        <w:rPr>
          <w:rFonts w:ascii="Palatino Linotype" w:hAnsi="Palatino Linotype" w:cs="Arial"/>
          <w:b/>
        </w:rPr>
        <w:t xml:space="preserve">pasivo circulante y pasivo no circulante </w:t>
      </w:r>
      <w:r w:rsidRPr="004C681D">
        <w:rPr>
          <w:rFonts w:ascii="Palatino Linotype" w:hAnsi="Palatino Linotype" w:cs="Arial"/>
        </w:rPr>
        <w:t>y se definen de la siguiente manera:</w:t>
      </w:r>
    </w:p>
    <w:p w14:paraId="5043EE21" w14:textId="77777777" w:rsidR="00783942" w:rsidRPr="004C681D" w:rsidRDefault="00783942" w:rsidP="00783942">
      <w:pPr>
        <w:pStyle w:val="Prrafodelista"/>
        <w:rPr>
          <w:rFonts w:ascii="Palatino Linotype" w:hAnsi="Palatino Linotype" w:cs="Arial"/>
        </w:rPr>
      </w:pPr>
    </w:p>
    <w:p w14:paraId="6D5AD255" w14:textId="3A45FF76" w:rsidR="00783942" w:rsidRPr="004C681D" w:rsidRDefault="00783942" w:rsidP="00783942">
      <w:pPr>
        <w:pStyle w:val="Prrafodelista"/>
        <w:spacing w:before="240" w:after="240" w:line="360" w:lineRule="auto"/>
        <w:ind w:left="851" w:right="567"/>
        <w:jc w:val="both"/>
        <w:rPr>
          <w:rFonts w:ascii="Palatino Linotype" w:hAnsi="Palatino Linotype"/>
          <w:i/>
          <w:sz w:val="22"/>
          <w:szCs w:val="22"/>
        </w:rPr>
      </w:pPr>
      <w:r w:rsidRPr="004C681D">
        <w:rPr>
          <w:rFonts w:ascii="Palatino Linotype" w:hAnsi="Palatino Linotype"/>
          <w:i/>
          <w:sz w:val="22"/>
          <w:szCs w:val="22"/>
        </w:rPr>
        <w:lastRenderedPageBreak/>
        <w:t>“</w:t>
      </w:r>
      <w:r w:rsidRPr="004C681D">
        <w:rPr>
          <w:rFonts w:ascii="Palatino Linotype" w:hAnsi="Palatino Linotype"/>
          <w:b/>
          <w:i/>
          <w:sz w:val="22"/>
          <w:szCs w:val="22"/>
        </w:rPr>
        <w:t>PASIVO CIRCULANTE</w:t>
      </w:r>
      <w:r w:rsidRPr="004C681D">
        <w:rPr>
          <w:rFonts w:ascii="Palatino Linotype" w:hAnsi="Palatino Linotype"/>
          <w:i/>
          <w:sz w:val="22"/>
          <w:szCs w:val="22"/>
        </w:rPr>
        <w:t>: Constituido por las obligaciones cuyo vencimiento será en un período menor o igual a doce meses.</w:t>
      </w:r>
    </w:p>
    <w:p w14:paraId="4B0356AE" w14:textId="77777777" w:rsidR="00783942" w:rsidRPr="004C681D" w:rsidRDefault="00783942" w:rsidP="00783942">
      <w:pPr>
        <w:pStyle w:val="Prrafodelista"/>
        <w:spacing w:before="240" w:after="240" w:line="360" w:lineRule="auto"/>
        <w:ind w:left="851" w:right="567"/>
        <w:jc w:val="both"/>
        <w:rPr>
          <w:rFonts w:ascii="Palatino Linotype" w:hAnsi="Palatino Linotype"/>
          <w:i/>
          <w:sz w:val="22"/>
          <w:szCs w:val="22"/>
        </w:rPr>
      </w:pPr>
    </w:p>
    <w:p w14:paraId="5A211EC3" w14:textId="124A5F5B" w:rsidR="00783942" w:rsidRPr="004C681D" w:rsidRDefault="00783942" w:rsidP="00783942">
      <w:pPr>
        <w:pStyle w:val="Prrafodelista"/>
        <w:spacing w:before="240" w:after="240" w:line="360" w:lineRule="auto"/>
        <w:ind w:left="851" w:right="567"/>
        <w:jc w:val="both"/>
        <w:rPr>
          <w:rFonts w:ascii="Palatino Linotype" w:hAnsi="Palatino Linotype" w:cs="Arial"/>
          <w:i/>
          <w:sz w:val="22"/>
          <w:szCs w:val="22"/>
        </w:rPr>
      </w:pPr>
      <w:r w:rsidRPr="004C681D">
        <w:rPr>
          <w:rFonts w:ascii="Palatino Linotype" w:hAnsi="Palatino Linotype"/>
          <w:b/>
          <w:i/>
          <w:sz w:val="22"/>
          <w:szCs w:val="22"/>
        </w:rPr>
        <w:t>PASIVO NO CIRCULANTE</w:t>
      </w:r>
      <w:r w:rsidRPr="004C681D">
        <w:rPr>
          <w:rFonts w:ascii="Palatino Linotype" w:hAnsi="Palatino Linotype"/>
          <w:i/>
          <w:sz w:val="22"/>
          <w:szCs w:val="22"/>
        </w:rPr>
        <w:t>: Constituido por las obligaciones cuyo vencimiento será posterior a doce meses” (Sic).</w:t>
      </w:r>
    </w:p>
    <w:p w14:paraId="2383BA56" w14:textId="77777777" w:rsidR="00995ED6" w:rsidRPr="004C681D" w:rsidRDefault="00995ED6" w:rsidP="00995ED6">
      <w:pPr>
        <w:pStyle w:val="Prrafodelista"/>
        <w:rPr>
          <w:rFonts w:ascii="Palatino Linotype" w:hAnsi="Palatino Linotype" w:cs="Arial"/>
        </w:rPr>
      </w:pPr>
    </w:p>
    <w:p w14:paraId="46A83F45" w14:textId="77777777" w:rsidR="00950C9B" w:rsidRPr="004C681D" w:rsidRDefault="00995ED6" w:rsidP="00950C9B">
      <w:pPr>
        <w:pStyle w:val="Prrafodelista"/>
        <w:spacing w:before="240" w:after="240" w:line="360" w:lineRule="auto"/>
        <w:ind w:left="426"/>
        <w:jc w:val="both"/>
        <w:rPr>
          <w:rFonts w:ascii="Palatino Linotype" w:hAnsi="Palatino Linotype" w:cs="Arial"/>
        </w:rPr>
      </w:pPr>
      <w:r w:rsidRPr="004C681D">
        <w:rPr>
          <w:rFonts w:ascii="Palatino Linotype" w:hAnsi="Palatino Linotype" w:cs="Arial"/>
        </w:rPr>
        <w:t xml:space="preserve"> </w:t>
      </w:r>
    </w:p>
    <w:p w14:paraId="3A2BBDE4" w14:textId="3C30C561" w:rsidR="0096775E" w:rsidRPr="004C681D" w:rsidRDefault="00950C9B" w:rsidP="0096775E">
      <w:pPr>
        <w:pStyle w:val="Prrafodelista"/>
        <w:numPr>
          <w:ilvl w:val="0"/>
          <w:numId w:val="2"/>
        </w:numPr>
        <w:spacing w:before="240" w:after="240" w:line="360" w:lineRule="auto"/>
        <w:ind w:left="426" w:hanging="426"/>
        <w:jc w:val="both"/>
        <w:rPr>
          <w:rFonts w:ascii="Palatino Linotype" w:hAnsi="Palatino Linotype" w:cs="Arial"/>
        </w:rPr>
      </w:pPr>
      <w:r w:rsidRPr="004C681D">
        <w:rPr>
          <w:rFonts w:ascii="Palatino Linotype" w:hAnsi="Palatino Linotype" w:cs="Arial"/>
        </w:rPr>
        <w:t>Es as</w:t>
      </w:r>
      <w:r w:rsidR="00F512C0" w:rsidRPr="004C681D">
        <w:rPr>
          <w:rFonts w:ascii="Palatino Linotype" w:hAnsi="Palatino Linotype" w:cs="Arial"/>
        </w:rPr>
        <w:t xml:space="preserve">í que del pasivo circulante y no circulante se derivan de cuentas por pagar a corto o largo plazo, que representan el monto de los adeudos del ente público, que deberán pagar en un plazo ya sea menor o igual a doce meses y mayor a doce meses, es decir </w:t>
      </w:r>
      <w:r w:rsidR="0096775E" w:rsidRPr="004C681D">
        <w:rPr>
          <w:rFonts w:ascii="Palatino Linotype" w:hAnsi="Palatino Linotype" w:cs="Arial"/>
        </w:rPr>
        <w:t>cuentas y documentos por pagar, deuda pública, pasivos diferidos, fondos y bienes de terceros en Garantía y/o administración y provisiones todos ellos a corto o largo plazo, derivado de lo anterior se puede observar en la siguiente imagen que se inserta.</w:t>
      </w:r>
    </w:p>
    <w:p w14:paraId="486AC32D" w14:textId="77777777" w:rsidR="0096775E" w:rsidRPr="004C681D" w:rsidRDefault="0096775E" w:rsidP="0096775E">
      <w:pPr>
        <w:pStyle w:val="Prrafodelista"/>
        <w:spacing w:before="240" w:after="240" w:line="360" w:lineRule="auto"/>
        <w:ind w:left="426"/>
        <w:jc w:val="both"/>
        <w:rPr>
          <w:rFonts w:ascii="Palatino Linotype" w:hAnsi="Palatino Linotype" w:cs="Arial"/>
        </w:rPr>
      </w:pPr>
    </w:p>
    <w:p w14:paraId="42CE5DCE" w14:textId="0D700D19" w:rsidR="0096775E" w:rsidRPr="004C681D" w:rsidRDefault="0096775E" w:rsidP="0096775E">
      <w:pPr>
        <w:pStyle w:val="Prrafodelista"/>
        <w:spacing w:before="240" w:after="240" w:line="360" w:lineRule="auto"/>
        <w:ind w:left="426"/>
        <w:jc w:val="both"/>
        <w:rPr>
          <w:rFonts w:ascii="Palatino Linotype" w:hAnsi="Palatino Linotype" w:cs="Arial"/>
        </w:rPr>
      </w:pPr>
      <w:r w:rsidRPr="004C681D">
        <w:rPr>
          <w:noProof/>
          <w:lang w:val="es-MX" w:eastAsia="es-MX"/>
        </w:rPr>
        <w:lastRenderedPageBreak/>
        <w:drawing>
          <wp:inline distT="0" distB="0" distL="0" distR="0" wp14:anchorId="1EB33B98" wp14:editId="1E9B6BBE">
            <wp:extent cx="5286322" cy="3647090"/>
            <wp:effectExtent l="57150" t="57150" r="105410" b="1060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3110" t="15170" r="34805" b="18386"/>
                    <a:stretch/>
                  </pic:blipFill>
                  <pic:spPr bwMode="auto">
                    <a:xfrm>
                      <a:off x="0" y="0"/>
                      <a:ext cx="5289622" cy="3649367"/>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65AB5DB4" w14:textId="77777777" w:rsidR="00A65F93" w:rsidRPr="004C681D" w:rsidRDefault="00A65F93" w:rsidP="00A65F93">
      <w:pPr>
        <w:spacing w:before="240" w:after="240" w:line="360" w:lineRule="auto"/>
        <w:jc w:val="both"/>
        <w:rPr>
          <w:rFonts w:ascii="Palatino Linotype" w:hAnsi="Palatino Linotype" w:cs="Arial"/>
        </w:rPr>
      </w:pPr>
    </w:p>
    <w:p w14:paraId="41FE7978" w14:textId="15F3E749" w:rsidR="007771C9" w:rsidRPr="004C681D" w:rsidRDefault="00A65F93" w:rsidP="007771C9">
      <w:pPr>
        <w:pStyle w:val="Prrafodelista"/>
        <w:numPr>
          <w:ilvl w:val="0"/>
          <w:numId w:val="2"/>
        </w:numPr>
        <w:spacing w:before="240" w:after="240" w:line="360" w:lineRule="auto"/>
        <w:ind w:left="426" w:hanging="426"/>
        <w:jc w:val="both"/>
        <w:rPr>
          <w:rFonts w:ascii="Palatino Linotype" w:hAnsi="Palatino Linotype" w:cs="Arial"/>
        </w:rPr>
      </w:pPr>
      <w:r w:rsidRPr="004C681D">
        <w:rPr>
          <w:rFonts w:ascii="Palatino Linotype" w:hAnsi="Palatino Linotype" w:cs="Arial"/>
        </w:rPr>
        <w:t xml:space="preserve">Derivado de lo anterior el </w:t>
      </w:r>
      <w:r w:rsidRPr="004C681D">
        <w:rPr>
          <w:rFonts w:ascii="Palatino Linotype" w:hAnsi="Palatino Linotype" w:cs="Arial"/>
          <w:b/>
        </w:rPr>
        <w:t xml:space="preserve">Organismo Público Descentralizado </w:t>
      </w:r>
      <w:r w:rsidRPr="004C681D">
        <w:rPr>
          <w:rFonts w:ascii="Palatino Linotype" w:hAnsi="Palatino Linotype"/>
          <w:b/>
          <w:bCs/>
        </w:rPr>
        <w:t>Sistema de Agua Potable Alcantarillado y Saneamiento de Ecatepec de Morelos</w:t>
      </w:r>
      <w:r w:rsidRPr="004C681D">
        <w:rPr>
          <w:rFonts w:ascii="Palatino Linotype" w:hAnsi="Palatino Linotype" w:cs="Arial"/>
        </w:rPr>
        <w:t>, al ser un ente p</w:t>
      </w:r>
      <w:r w:rsidR="007012EE" w:rsidRPr="004C681D">
        <w:rPr>
          <w:rFonts w:ascii="Palatino Linotype" w:hAnsi="Palatino Linotype" w:cs="Arial"/>
        </w:rPr>
        <w:t xml:space="preserve">úblico y tener obligaciones identificadas y cuantificadas en términos monetarios y que afectan económicamente, se deprende entonces que lo que solicitó el </w:t>
      </w:r>
      <w:r w:rsidR="007012EE" w:rsidRPr="004C681D">
        <w:rPr>
          <w:rFonts w:ascii="Palatino Linotype" w:hAnsi="Palatino Linotype" w:cs="Arial"/>
          <w:b/>
        </w:rPr>
        <w:t xml:space="preserve">RECURRENTE, </w:t>
      </w:r>
      <w:r w:rsidR="007012EE" w:rsidRPr="004C681D">
        <w:rPr>
          <w:rFonts w:ascii="Palatino Linotype" w:hAnsi="Palatino Linotype" w:cs="Arial"/>
        </w:rPr>
        <w:t xml:space="preserve">solo es la lista de las empresas, su nombre y razón social, de las que se encuentran en pasivo, es decir </w:t>
      </w:r>
      <w:r w:rsidR="007771C9" w:rsidRPr="004C681D">
        <w:rPr>
          <w:rFonts w:ascii="Palatino Linotype" w:hAnsi="Palatino Linotype" w:cs="Arial"/>
        </w:rPr>
        <w:t xml:space="preserve">a las cuales el ente público les adeuda una cantidad determinada, registrada contablemente por el </w:t>
      </w:r>
      <w:r w:rsidR="007771C9" w:rsidRPr="004C681D">
        <w:rPr>
          <w:rFonts w:ascii="Palatino Linotype" w:hAnsi="Palatino Linotype" w:cs="Arial"/>
          <w:b/>
        </w:rPr>
        <w:t xml:space="preserve">SUJETO OBLIGADO, </w:t>
      </w:r>
      <w:r w:rsidR="007771C9" w:rsidRPr="004C681D">
        <w:rPr>
          <w:rFonts w:ascii="Palatino Linotype" w:hAnsi="Palatino Linotype" w:cs="Arial"/>
        </w:rPr>
        <w:t>en los ejercicios fiscales correspondientes.</w:t>
      </w:r>
    </w:p>
    <w:p w14:paraId="7E934A96" w14:textId="77777777" w:rsidR="007012EE" w:rsidRPr="004C681D" w:rsidRDefault="007012EE" w:rsidP="007012EE">
      <w:pPr>
        <w:pStyle w:val="Prrafodelista"/>
        <w:spacing w:before="240" w:after="240" w:line="360" w:lineRule="auto"/>
        <w:ind w:left="426"/>
        <w:jc w:val="both"/>
        <w:rPr>
          <w:rFonts w:ascii="Palatino Linotype" w:hAnsi="Palatino Linotype" w:cs="Arial"/>
        </w:rPr>
      </w:pPr>
    </w:p>
    <w:p w14:paraId="38B1573D" w14:textId="193A7C0F" w:rsidR="00B37845" w:rsidRPr="004C681D" w:rsidRDefault="00B37845" w:rsidP="00B37845">
      <w:pPr>
        <w:pStyle w:val="Prrafodelista"/>
        <w:numPr>
          <w:ilvl w:val="0"/>
          <w:numId w:val="2"/>
        </w:numPr>
        <w:spacing w:before="240" w:after="240" w:line="360" w:lineRule="auto"/>
        <w:ind w:left="426" w:hanging="426"/>
        <w:jc w:val="both"/>
        <w:rPr>
          <w:rFonts w:ascii="Palatino Linotype" w:eastAsia="Calibri" w:hAnsi="Palatino Linotype" w:cs="Arial"/>
          <w:b/>
          <w:lang w:val="es-MX" w:eastAsia="en-US"/>
        </w:rPr>
      </w:pPr>
      <w:r w:rsidRPr="004C681D">
        <w:rPr>
          <w:rFonts w:ascii="Palatino Linotype" w:eastAsia="Calibri" w:hAnsi="Palatino Linotype" w:cs="Arial"/>
          <w:lang w:val="es-MX" w:eastAsia="en-US"/>
        </w:rPr>
        <w:lastRenderedPageBreak/>
        <w:t xml:space="preserve">En este orden de ideas en relación al pasivo o  la cantidad en deuda que el Organismo tiene con esas empresas, es reflejada en la </w:t>
      </w:r>
      <w:r w:rsidRPr="004C681D">
        <w:rPr>
          <w:rFonts w:ascii="Palatino Linotype" w:eastAsia="Calibri" w:hAnsi="Palatino Linotype" w:cs="Arial"/>
          <w:b/>
          <w:lang w:val="es-MX" w:eastAsia="en-US"/>
        </w:rPr>
        <w:t xml:space="preserve">balanza de comprobación. </w:t>
      </w:r>
      <w:r w:rsidRPr="004C681D">
        <w:rPr>
          <w:rFonts w:ascii="Palatino Linotype" w:eastAsia="Calibri" w:hAnsi="Palatino Linotype" w:cs="Arial"/>
          <w:lang w:val="es-MX" w:eastAsia="en-US"/>
        </w:rPr>
        <w:t xml:space="preserve">Es importante señalar que la balanza de comprobación es un documento generado por el sistema de contabilidad empleado por el Municipio, consistente en un lista de todos los s saldos, deudores y acreedores de todas las cuentas de mayor para comprobar la igualdad; la balanza tiene como finalidad comprobar la inexistencia de errores en el registro contable; ahora bien, en cuanto a los niveles el </w:t>
      </w:r>
      <w:r w:rsidRPr="004C681D">
        <w:rPr>
          <w:rFonts w:ascii="Palatino Linotype" w:eastAsia="Times New Roman" w:hAnsi="Palatino Linotype" w:cs="Arial"/>
          <w:b/>
          <w:lang w:val="es-ES"/>
        </w:rPr>
        <w:t>Manual de Contabilidad Gubernamental</w:t>
      </w:r>
      <w:r w:rsidRPr="004C681D">
        <w:rPr>
          <w:rFonts w:ascii="Palatino Linotype" w:eastAsia="Times New Roman" w:hAnsi="Palatino Linotype" w:cs="Arial"/>
          <w:lang w:val="es-ES"/>
        </w:rPr>
        <w:t xml:space="preserve"> contiene un Plan de Cuentas que toma como referencia una base de codificación diseñada con la finalidad de establecer una clasificación, flexible, ordenada y pormenorizada de las cuentas de mayor y de las subsecuentes el cual se debe utilizar para el registro contable de las operaciones contables del ente público y en este sentido la </w:t>
      </w:r>
      <w:r w:rsidRPr="004C681D">
        <w:rPr>
          <w:rFonts w:ascii="Palatino Linotype" w:hAnsi="Palatino Linotype" w:cs="Arial"/>
          <w:b/>
          <w:szCs w:val="20"/>
        </w:rPr>
        <w:t xml:space="preserve">Balanza de Comprobación Detallada </w:t>
      </w:r>
      <w:r w:rsidRPr="004C681D">
        <w:rPr>
          <w:rFonts w:ascii="Palatino Linotype" w:hAnsi="Palatino Linotype" w:cs="Arial"/>
          <w:szCs w:val="20"/>
        </w:rPr>
        <w:t xml:space="preserve">es el documento que de acuerdo al ejemplo plasmado en los Lineamientos para la entrega del Informe mensual es generado a cinco (05) niveles; tal como se muestra. </w:t>
      </w:r>
    </w:p>
    <w:p w14:paraId="066C8D97" w14:textId="77777777" w:rsidR="00B37845" w:rsidRPr="004C681D" w:rsidRDefault="00B37845" w:rsidP="00B37845">
      <w:pPr>
        <w:pStyle w:val="Prrafodelista"/>
        <w:spacing w:line="360" w:lineRule="auto"/>
        <w:ind w:right="49"/>
        <w:jc w:val="both"/>
        <w:rPr>
          <w:rFonts w:ascii="Palatino Linotype" w:hAnsi="Palatino Linotype" w:cs="Arial"/>
          <w:szCs w:val="20"/>
        </w:rPr>
      </w:pPr>
    </w:p>
    <w:p w14:paraId="0D809461" w14:textId="77777777" w:rsidR="00B37845" w:rsidRPr="004C681D" w:rsidRDefault="00B37845" w:rsidP="00B37845">
      <w:pPr>
        <w:pStyle w:val="Prrafodelista"/>
        <w:spacing w:line="360" w:lineRule="auto"/>
        <w:ind w:right="49"/>
        <w:jc w:val="both"/>
        <w:rPr>
          <w:rFonts w:ascii="Palatino Linotype" w:eastAsia="Times New Roman" w:hAnsi="Palatino Linotype" w:cs="Arial"/>
          <w:lang w:val="es-ES"/>
        </w:rPr>
      </w:pPr>
      <w:r w:rsidRPr="004C681D">
        <w:rPr>
          <w:rFonts w:ascii="Palatino Linotype" w:eastAsia="Times New Roman" w:hAnsi="Palatino Linotype" w:cs="Arial"/>
          <w:noProof/>
          <w:lang w:val="es-MX" w:eastAsia="es-MX"/>
        </w:rPr>
        <w:lastRenderedPageBreak/>
        <w:drawing>
          <wp:inline distT="0" distB="0" distL="0" distR="0" wp14:anchorId="278A47D9" wp14:editId="7EF31FA1">
            <wp:extent cx="5133975" cy="4467225"/>
            <wp:effectExtent l="0" t="0" r="9525" b="9525"/>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34214" cy="4467433"/>
                    </a:xfrm>
                    <a:prstGeom prst="rect">
                      <a:avLst/>
                    </a:prstGeom>
                    <a:noFill/>
                    <a:ln>
                      <a:noFill/>
                    </a:ln>
                  </pic:spPr>
                </pic:pic>
              </a:graphicData>
            </a:graphic>
          </wp:inline>
        </w:drawing>
      </w:r>
    </w:p>
    <w:p w14:paraId="18C8FB66" w14:textId="77777777" w:rsidR="00B37845" w:rsidRPr="004C681D" w:rsidRDefault="00B37845" w:rsidP="00B37845">
      <w:pPr>
        <w:pStyle w:val="Prrafodelista"/>
        <w:numPr>
          <w:ilvl w:val="0"/>
          <w:numId w:val="2"/>
        </w:numPr>
        <w:spacing w:before="240" w:after="240" w:line="360" w:lineRule="auto"/>
        <w:ind w:left="426" w:hanging="426"/>
        <w:jc w:val="both"/>
        <w:rPr>
          <w:rFonts w:ascii="Palatino Linotype" w:eastAsia="Calibri" w:hAnsi="Palatino Linotype" w:cs="Arial"/>
          <w:b/>
          <w:u w:val="single"/>
          <w:lang w:val="es-MX" w:eastAsia="en-US"/>
        </w:rPr>
      </w:pPr>
      <w:r w:rsidRPr="004C681D">
        <w:rPr>
          <w:rFonts w:ascii="Palatino Linotype" w:eastAsia="Times New Roman" w:hAnsi="Palatino Linotype" w:cs="Arial"/>
          <w:lang w:val="es-ES"/>
        </w:rPr>
        <w:t xml:space="preserve">La Balanza de Comprobación Detallada forma parte de la integración del </w:t>
      </w:r>
      <w:r w:rsidRPr="004C681D">
        <w:rPr>
          <w:rFonts w:ascii="Palatino Linotype" w:eastAsia="Calibri" w:hAnsi="Palatino Linotype" w:cs="Arial"/>
          <w:b/>
          <w:i/>
          <w:lang w:val="es-MX" w:eastAsia="en-US"/>
        </w:rPr>
        <w:t xml:space="preserve">Disco 1 “Información Patrimonial (Contable y </w:t>
      </w:r>
      <w:proofErr w:type="spellStart"/>
      <w:r w:rsidRPr="004C681D">
        <w:rPr>
          <w:rFonts w:ascii="Palatino Linotype" w:eastAsia="Calibri" w:hAnsi="Palatino Linotype" w:cs="Arial"/>
          <w:b/>
          <w:i/>
          <w:lang w:val="es-MX" w:eastAsia="en-US"/>
        </w:rPr>
        <w:t>Adminsitrativa</w:t>
      </w:r>
      <w:proofErr w:type="spellEnd"/>
      <w:r w:rsidRPr="004C681D">
        <w:rPr>
          <w:rFonts w:ascii="Palatino Linotype" w:eastAsia="Calibri" w:hAnsi="Palatino Linotype" w:cs="Arial"/>
          <w:b/>
          <w:i/>
          <w:lang w:val="es-MX" w:eastAsia="en-US"/>
        </w:rPr>
        <w:t xml:space="preserve">) y para el Sistema Electrónico Auditor (Archivo TXT) </w:t>
      </w:r>
      <w:r w:rsidRPr="004C681D">
        <w:rPr>
          <w:rFonts w:ascii="Palatino Linotype" w:eastAsia="Calibri" w:hAnsi="Palatino Linotype" w:cs="Arial"/>
          <w:lang w:val="es-MX" w:eastAsia="en-US"/>
        </w:rPr>
        <w:t xml:space="preserve">en el  punto 1.11 y señala que debe entregarse en formato </w:t>
      </w:r>
      <w:proofErr w:type="spellStart"/>
      <w:r w:rsidRPr="004C681D">
        <w:rPr>
          <w:rFonts w:ascii="Palatino Linotype" w:eastAsia="Calibri" w:hAnsi="Palatino Linotype" w:cs="Arial"/>
          <w:lang w:val="es-MX" w:eastAsia="en-US"/>
        </w:rPr>
        <w:t>Pdf</w:t>
      </w:r>
      <w:proofErr w:type="spellEnd"/>
      <w:r w:rsidRPr="004C681D">
        <w:rPr>
          <w:rFonts w:ascii="Palatino Linotype" w:eastAsia="Calibri" w:hAnsi="Palatino Linotype" w:cs="Arial"/>
          <w:lang w:val="es-MX" w:eastAsia="en-US"/>
        </w:rPr>
        <w:t xml:space="preserve"> y Excel. </w:t>
      </w:r>
    </w:p>
    <w:p w14:paraId="71612755" w14:textId="77777777" w:rsidR="00B37845" w:rsidRPr="004C681D" w:rsidRDefault="00B37845" w:rsidP="00B37845">
      <w:pPr>
        <w:pStyle w:val="Prrafodelista"/>
        <w:spacing w:after="160" w:line="360" w:lineRule="auto"/>
        <w:ind w:left="0" w:right="49"/>
        <w:jc w:val="both"/>
        <w:rPr>
          <w:rFonts w:ascii="Palatino Linotype" w:eastAsia="Calibri" w:hAnsi="Palatino Linotype" w:cs="Arial"/>
          <w:lang w:val="es-MX" w:eastAsia="en-US"/>
        </w:rPr>
      </w:pPr>
    </w:p>
    <w:p w14:paraId="372ED952" w14:textId="77777777" w:rsidR="00B37845" w:rsidRPr="004C681D" w:rsidRDefault="00B37845" w:rsidP="00B37845">
      <w:pPr>
        <w:pStyle w:val="Prrafodelista"/>
        <w:spacing w:after="160" w:line="360" w:lineRule="auto"/>
        <w:ind w:left="0" w:right="49"/>
        <w:jc w:val="both"/>
        <w:rPr>
          <w:rFonts w:ascii="Palatino Linotype" w:eastAsia="Calibri" w:hAnsi="Palatino Linotype" w:cs="Arial"/>
          <w:b/>
          <w:u w:val="single"/>
          <w:lang w:val="es-MX" w:eastAsia="en-US"/>
        </w:rPr>
      </w:pPr>
      <w:r w:rsidRPr="004C681D">
        <w:rPr>
          <w:rFonts w:ascii="Palatino Linotype" w:eastAsia="Times New Roman" w:hAnsi="Palatino Linotype" w:cs="Arial"/>
          <w:noProof/>
          <w:lang w:val="es-MX" w:eastAsia="es-MX"/>
        </w:rPr>
        <w:lastRenderedPageBreak/>
        <mc:AlternateContent>
          <mc:Choice Requires="wps">
            <w:drawing>
              <wp:anchor distT="0" distB="0" distL="114300" distR="114300" simplePos="0" relativeHeight="251661312" behindDoc="0" locked="0" layoutInCell="1" allowOverlap="1" wp14:anchorId="50114E7C" wp14:editId="42FCD392">
                <wp:simplePos x="0" y="0"/>
                <wp:positionH relativeFrom="column">
                  <wp:posOffset>462914</wp:posOffset>
                </wp:positionH>
                <wp:positionV relativeFrom="paragraph">
                  <wp:posOffset>1847850</wp:posOffset>
                </wp:positionV>
                <wp:extent cx="2943225" cy="0"/>
                <wp:effectExtent l="38100" t="38100" r="66675" b="95250"/>
                <wp:wrapNone/>
                <wp:docPr id="31" name="Conector recto 31"/>
                <wp:cNvGraphicFramePr/>
                <a:graphic xmlns:a="http://schemas.openxmlformats.org/drawingml/2006/main">
                  <a:graphicData uri="http://schemas.microsoft.com/office/word/2010/wordprocessingShape">
                    <wps:wsp>
                      <wps:cNvCnPr/>
                      <wps:spPr>
                        <a:xfrm>
                          <a:off x="0" y="0"/>
                          <a:ext cx="2943225" cy="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6926D93" id="Conector recto 3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6.45pt,145.5pt" to="268.2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" strokecolor="red" strokeweight="2pt">
                <v:shadow on="t" color="black" opacity="24903f" origin=",.5" offset="0,.55556mm"/>
              </v:line>
            </w:pict>
          </mc:Fallback>
        </mc:AlternateContent>
      </w:r>
      <w:r w:rsidRPr="004C681D">
        <w:rPr>
          <w:rFonts w:ascii="Palatino Linotype" w:eastAsia="Times New Roman" w:hAnsi="Palatino Linotype" w:cs="Arial"/>
          <w:noProof/>
          <w:lang w:val="es-MX" w:eastAsia="es-MX"/>
        </w:rPr>
        <w:drawing>
          <wp:inline distT="0" distB="0" distL="0" distR="0" wp14:anchorId="784D70C9" wp14:editId="4DECCCAC">
            <wp:extent cx="5010150" cy="3171825"/>
            <wp:effectExtent l="0" t="0" r="0" b="9525"/>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10150" cy="3171825"/>
                    </a:xfrm>
                    <a:prstGeom prst="rect">
                      <a:avLst/>
                    </a:prstGeom>
                    <a:noFill/>
                    <a:ln>
                      <a:noFill/>
                    </a:ln>
                  </pic:spPr>
                </pic:pic>
              </a:graphicData>
            </a:graphic>
          </wp:inline>
        </w:drawing>
      </w:r>
    </w:p>
    <w:p w14:paraId="1B53F8EE" w14:textId="77777777" w:rsidR="00B37845" w:rsidRPr="004C681D" w:rsidRDefault="00B37845" w:rsidP="00B37845">
      <w:pPr>
        <w:pStyle w:val="Prrafodelista"/>
        <w:rPr>
          <w:rFonts w:ascii="Palatino Linotype" w:eastAsia="Calibri" w:hAnsi="Palatino Linotype" w:cs="Arial"/>
          <w:b/>
          <w:lang w:val="es-MX" w:eastAsia="en-US"/>
        </w:rPr>
      </w:pPr>
    </w:p>
    <w:p w14:paraId="584BFCFE" w14:textId="3905259D" w:rsidR="007012EE" w:rsidRPr="004C681D" w:rsidRDefault="00B37845" w:rsidP="00B37845">
      <w:pPr>
        <w:pStyle w:val="Prrafodelista"/>
        <w:numPr>
          <w:ilvl w:val="0"/>
          <w:numId w:val="2"/>
        </w:numPr>
        <w:spacing w:before="240" w:after="240" w:line="360" w:lineRule="auto"/>
        <w:ind w:left="426" w:hanging="426"/>
        <w:jc w:val="both"/>
        <w:rPr>
          <w:rFonts w:ascii="Palatino Linotype" w:hAnsi="Palatino Linotype" w:cs="Arial"/>
        </w:rPr>
      </w:pPr>
      <w:r w:rsidRPr="004C681D">
        <w:rPr>
          <w:rFonts w:ascii="Palatino Linotype" w:eastAsia="Calibri" w:hAnsi="Palatino Linotype" w:cs="Arial"/>
          <w:lang w:val="es-MX" w:eastAsia="en-US"/>
        </w:rPr>
        <w:t xml:space="preserve">De lo anterior expuesto </w:t>
      </w:r>
      <w:r w:rsidR="00DB523A" w:rsidRPr="004C681D">
        <w:rPr>
          <w:rFonts w:ascii="Palatino Linotype" w:eastAsia="Calibri" w:hAnsi="Palatino Linotype" w:cs="Arial"/>
          <w:lang w:val="es-MX" w:eastAsia="en-US"/>
        </w:rPr>
        <w:t>la lista de las empresas (nombre y razón social) que se encuentran en pasivo desde enero de dos mil catorce a enero de dos mil dieciocho, así como la cantidad en deuda por cada una de ellas de manera enunciativa mas no limitativa se obtiene de la Balanza de Comprobación Detallada</w:t>
      </w:r>
      <w:r w:rsidR="004E4766" w:rsidRPr="004C681D">
        <w:rPr>
          <w:rFonts w:ascii="Palatino Linotype" w:eastAsia="Calibri" w:hAnsi="Palatino Linotype" w:cs="Arial"/>
          <w:lang w:val="es-MX" w:eastAsia="en-US"/>
        </w:rPr>
        <w:t xml:space="preserve"> a cinco niveles</w:t>
      </w:r>
      <w:r w:rsidR="00DB523A" w:rsidRPr="004C681D">
        <w:rPr>
          <w:rFonts w:ascii="Palatino Linotype" w:eastAsia="Calibri" w:hAnsi="Palatino Linotype" w:cs="Arial"/>
          <w:lang w:val="es-MX" w:eastAsia="en-US"/>
        </w:rPr>
        <w:t xml:space="preserve"> por lo tanto resulta</w:t>
      </w:r>
      <w:r w:rsidRPr="004C681D">
        <w:rPr>
          <w:rFonts w:ascii="Palatino Linotype" w:eastAsia="Calibri" w:hAnsi="Palatino Linotype" w:cs="Arial"/>
          <w:lang w:val="es-MX" w:eastAsia="en-US"/>
        </w:rPr>
        <w:t xml:space="preserve"> dable entregar</w:t>
      </w:r>
      <w:r w:rsidR="007771C9" w:rsidRPr="004C681D">
        <w:rPr>
          <w:rFonts w:ascii="Palatino Linotype" w:eastAsia="Calibri" w:hAnsi="Palatino Linotype" w:cs="Arial"/>
          <w:lang w:val="es-MX" w:eastAsia="en-US"/>
        </w:rPr>
        <w:t xml:space="preserve"> de ser el caso en versión pública</w:t>
      </w:r>
      <w:r w:rsidR="00DB523A" w:rsidRPr="004C681D">
        <w:rPr>
          <w:rFonts w:ascii="Palatino Linotype" w:eastAsia="Calibri" w:hAnsi="Palatino Linotype" w:cs="Arial"/>
          <w:lang w:val="es-MX" w:eastAsia="en-US"/>
        </w:rPr>
        <w:t xml:space="preserve"> dicha B</w:t>
      </w:r>
      <w:r w:rsidRPr="004C681D">
        <w:rPr>
          <w:rFonts w:ascii="Palatino Linotype" w:eastAsia="Calibri" w:hAnsi="Palatino Linotype" w:cs="Arial"/>
          <w:lang w:val="es-MX" w:eastAsia="en-US"/>
        </w:rPr>
        <w:t>alan</w:t>
      </w:r>
      <w:r w:rsidR="004E4766" w:rsidRPr="004C681D">
        <w:rPr>
          <w:rFonts w:ascii="Palatino Linotype" w:eastAsia="Calibri" w:hAnsi="Palatino Linotype" w:cs="Arial"/>
          <w:lang w:val="es-MX" w:eastAsia="en-US"/>
        </w:rPr>
        <w:t xml:space="preserve">za </w:t>
      </w:r>
      <w:r w:rsidRPr="004C681D">
        <w:rPr>
          <w:rFonts w:ascii="Palatino Linotype" w:eastAsia="Calibri" w:hAnsi="Palatino Linotype" w:cs="Arial"/>
          <w:lang w:val="es-MX" w:eastAsia="en-US"/>
        </w:rPr>
        <w:t xml:space="preserve">del año dos mil catorce a enero de dos mil dieciocho, por tratarse de información que genera, administra y posee el </w:t>
      </w:r>
      <w:r w:rsidRPr="004C681D">
        <w:rPr>
          <w:rFonts w:ascii="Palatino Linotype" w:hAnsi="Palatino Linotype" w:cs="Arial"/>
          <w:b/>
        </w:rPr>
        <w:t xml:space="preserve">Organismo Público Descentralizado </w:t>
      </w:r>
      <w:r w:rsidRPr="004C681D">
        <w:rPr>
          <w:rFonts w:ascii="Palatino Linotype" w:hAnsi="Palatino Linotype"/>
          <w:b/>
          <w:bCs/>
        </w:rPr>
        <w:t>Sistema de Agua Potable Alcantarillado y Saneamiento de Ecatepec de Morelos</w:t>
      </w:r>
      <w:r w:rsidRPr="004C681D">
        <w:rPr>
          <w:rFonts w:ascii="Palatino Linotype" w:eastAsia="Calibri" w:hAnsi="Palatino Linotype" w:cs="Arial"/>
          <w:b/>
          <w:lang w:val="es-MX" w:eastAsia="en-US"/>
        </w:rPr>
        <w:t>.</w:t>
      </w:r>
    </w:p>
    <w:p w14:paraId="23705910" w14:textId="77777777" w:rsidR="003475A0" w:rsidRPr="004C681D" w:rsidRDefault="003475A0" w:rsidP="003475A0">
      <w:pPr>
        <w:pStyle w:val="Prrafodelista"/>
        <w:spacing w:before="240" w:after="240" w:line="360" w:lineRule="auto"/>
        <w:ind w:left="426"/>
        <w:jc w:val="both"/>
        <w:rPr>
          <w:rFonts w:ascii="Palatino Linotype" w:hAnsi="Palatino Linotype" w:cs="Arial"/>
        </w:rPr>
      </w:pPr>
    </w:p>
    <w:p w14:paraId="4CB2C34E" w14:textId="32F4AC24" w:rsidR="003475A0" w:rsidRPr="004C681D" w:rsidRDefault="003475A0" w:rsidP="00A65F93">
      <w:pPr>
        <w:pStyle w:val="Prrafodelista"/>
        <w:numPr>
          <w:ilvl w:val="0"/>
          <w:numId w:val="2"/>
        </w:numPr>
        <w:spacing w:before="240" w:after="240" w:line="360" w:lineRule="auto"/>
        <w:ind w:left="426" w:hanging="426"/>
        <w:jc w:val="both"/>
        <w:rPr>
          <w:rFonts w:ascii="Palatino Linotype" w:hAnsi="Palatino Linotype" w:cs="Arial"/>
        </w:rPr>
      </w:pPr>
      <w:r w:rsidRPr="004C681D">
        <w:rPr>
          <w:rFonts w:ascii="Palatino Linotype" w:hAnsi="Palatino Linotype" w:cs="Arial"/>
        </w:rPr>
        <w:t xml:space="preserve">En este sentido es importante precisar que el </w:t>
      </w:r>
      <w:r w:rsidR="00DB523A" w:rsidRPr="004C681D">
        <w:rPr>
          <w:rFonts w:ascii="Palatino Linotype" w:hAnsi="Palatino Linotype" w:cs="Arial"/>
        </w:rPr>
        <w:t>particular</w:t>
      </w:r>
      <w:r w:rsidRPr="004C681D">
        <w:rPr>
          <w:rFonts w:ascii="Palatino Linotype" w:hAnsi="Palatino Linotype" w:cs="Arial"/>
        </w:rPr>
        <w:t xml:space="preserve"> requiere la lista de empresas </w:t>
      </w:r>
      <w:r w:rsidR="00DB523A" w:rsidRPr="004C681D">
        <w:rPr>
          <w:rFonts w:ascii="Palatino Linotype" w:hAnsi="Palatino Linotype" w:cs="Arial"/>
        </w:rPr>
        <w:t xml:space="preserve">a las que el Organismo de Agua les adeuda cierta cantidad misma que </w:t>
      </w:r>
      <w:r w:rsidR="00DB523A" w:rsidRPr="004C681D">
        <w:rPr>
          <w:rFonts w:ascii="Palatino Linotype" w:hAnsi="Palatino Linotype" w:cs="Arial"/>
        </w:rPr>
        <w:lastRenderedPageBreak/>
        <w:t>se encuentra registrada en pasivo, no así la lista de contribuyentes por pago de derechos en rezago, como podría entenderse la formulación del requerimiento.</w:t>
      </w:r>
    </w:p>
    <w:p w14:paraId="1C5E3A9A" w14:textId="77777777" w:rsidR="00DB523A" w:rsidRPr="004C681D" w:rsidRDefault="00DB523A" w:rsidP="00DB523A">
      <w:pPr>
        <w:pStyle w:val="Prrafodelista"/>
        <w:rPr>
          <w:rFonts w:ascii="Palatino Linotype" w:hAnsi="Palatino Linotype" w:cs="Arial"/>
        </w:rPr>
      </w:pPr>
    </w:p>
    <w:p w14:paraId="19C736F1" w14:textId="78781986" w:rsidR="0028157F" w:rsidRPr="004C681D" w:rsidRDefault="00DB523A" w:rsidP="00104A6A">
      <w:pPr>
        <w:pStyle w:val="Prrafodelista"/>
        <w:numPr>
          <w:ilvl w:val="0"/>
          <w:numId w:val="2"/>
        </w:numPr>
        <w:spacing w:before="240" w:after="240" w:line="360" w:lineRule="auto"/>
        <w:ind w:left="426" w:hanging="426"/>
        <w:jc w:val="both"/>
        <w:rPr>
          <w:rFonts w:ascii="Palatino Linotype" w:hAnsi="Palatino Linotype" w:cs="Arial"/>
        </w:rPr>
      </w:pPr>
      <w:r w:rsidRPr="004C681D">
        <w:rPr>
          <w:rFonts w:ascii="Palatino Linotype" w:hAnsi="Palatino Linotype" w:cs="Arial"/>
        </w:rPr>
        <w:t xml:space="preserve">Es de señalar que el </w:t>
      </w:r>
      <w:r w:rsidRPr="004C681D">
        <w:rPr>
          <w:rFonts w:ascii="Palatino Linotype" w:hAnsi="Palatino Linotype" w:cs="Arial"/>
          <w:b/>
        </w:rPr>
        <w:t>SUJETO OBLIGADO</w:t>
      </w:r>
      <w:r w:rsidRPr="004C681D">
        <w:rPr>
          <w:rFonts w:ascii="Palatino Linotype" w:hAnsi="Palatino Linotype" w:cs="Arial"/>
        </w:rPr>
        <w:t xml:space="preserve"> al momento de dar respuesta a la </w:t>
      </w:r>
      <w:r w:rsidR="00104A6A" w:rsidRPr="004C681D">
        <w:rPr>
          <w:rFonts w:ascii="Palatino Linotype" w:hAnsi="Palatino Linotype" w:cs="Arial"/>
        </w:rPr>
        <w:t>solicitud</w:t>
      </w:r>
      <w:r w:rsidRPr="004C681D">
        <w:rPr>
          <w:rFonts w:ascii="Palatino Linotype" w:hAnsi="Palatino Linotype" w:cs="Arial"/>
        </w:rPr>
        <w:t xml:space="preserve"> de información asume poseer la información requerida sin embargo pretende clasificarla como reservada adjuntando a la misma el</w:t>
      </w:r>
      <w:r w:rsidR="00104A6A" w:rsidRPr="004C681D">
        <w:rPr>
          <w:rFonts w:ascii="Palatino Linotype" w:hAnsi="Palatino Linotype" w:cs="Arial"/>
        </w:rPr>
        <w:t xml:space="preserve"> acuerdo de clasificación.</w:t>
      </w:r>
    </w:p>
    <w:p w14:paraId="43455EF4" w14:textId="77777777" w:rsidR="00104A6A" w:rsidRPr="004C681D" w:rsidRDefault="00104A6A" w:rsidP="00104A6A">
      <w:pPr>
        <w:pStyle w:val="Prrafodelista"/>
        <w:rPr>
          <w:rFonts w:ascii="Palatino Linotype" w:hAnsi="Palatino Linotype" w:cs="Arial"/>
        </w:rPr>
      </w:pPr>
    </w:p>
    <w:p w14:paraId="0683B088" w14:textId="24B5691C" w:rsidR="009143C0" w:rsidRPr="004C681D" w:rsidRDefault="009143C0" w:rsidP="00871C16">
      <w:pPr>
        <w:pStyle w:val="Prrafodelista"/>
        <w:numPr>
          <w:ilvl w:val="0"/>
          <w:numId w:val="2"/>
        </w:numPr>
        <w:spacing w:line="360" w:lineRule="auto"/>
        <w:ind w:left="360"/>
        <w:jc w:val="both"/>
        <w:rPr>
          <w:rFonts w:ascii="Palatino Linotype" w:eastAsia="Calibri" w:hAnsi="Palatino Linotype" w:cs="Arial"/>
          <w:i/>
          <w:color w:val="000000"/>
          <w:lang w:val="es-ES" w:eastAsia="es-MX"/>
        </w:rPr>
      </w:pPr>
      <w:r w:rsidRPr="004C681D">
        <w:rPr>
          <w:rFonts w:ascii="Palatino Linotype" w:eastAsia="Calibri" w:hAnsi="Palatino Linotype" w:cs="Arial"/>
          <w:color w:val="000000"/>
          <w:lang w:val="es-ES" w:eastAsia="es-MX"/>
        </w:rPr>
        <w:t>E</w:t>
      </w:r>
      <w:r w:rsidR="00104A6A" w:rsidRPr="004C681D">
        <w:rPr>
          <w:rFonts w:ascii="Palatino Linotype" w:eastAsia="Calibri" w:hAnsi="Palatino Linotype" w:cs="Arial"/>
          <w:color w:val="000000"/>
          <w:lang w:val="es-ES" w:eastAsia="es-MX"/>
        </w:rPr>
        <w:t>s decir</w:t>
      </w:r>
      <w:r w:rsidRPr="004C681D">
        <w:rPr>
          <w:rFonts w:ascii="Palatino Linotype" w:eastAsia="Calibri" w:hAnsi="Palatino Linotype" w:cs="Arial"/>
          <w:color w:val="000000"/>
          <w:lang w:val="es-ES" w:eastAsia="es-MX"/>
        </w:rPr>
        <w:t xml:space="preserve"> la clasificación de la información reservada se realizará bajo los lineamientos generales que emita el Sistema Nacional en materia de clasificación de la información reservada o confidencial ya que la elaboración de versiones públicas serán de observancia obligatoria para los sujetos obligados.</w:t>
      </w:r>
    </w:p>
    <w:p w14:paraId="2821F4E5" w14:textId="77777777" w:rsidR="009143C0" w:rsidRPr="004C681D" w:rsidRDefault="009143C0" w:rsidP="009143C0">
      <w:pPr>
        <w:pStyle w:val="Prrafodelista"/>
        <w:spacing w:line="360" w:lineRule="auto"/>
        <w:ind w:left="360"/>
        <w:jc w:val="both"/>
        <w:rPr>
          <w:rFonts w:ascii="Palatino Linotype" w:eastAsia="Calibri" w:hAnsi="Palatino Linotype" w:cs="Arial"/>
          <w:i/>
          <w:color w:val="000000"/>
          <w:lang w:val="es-ES" w:eastAsia="es-MX"/>
        </w:rPr>
      </w:pPr>
    </w:p>
    <w:p w14:paraId="4611560D" w14:textId="7717E1D7" w:rsidR="009143C0" w:rsidRPr="004C681D" w:rsidRDefault="009143C0" w:rsidP="00871C16">
      <w:pPr>
        <w:pStyle w:val="Prrafodelista"/>
        <w:numPr>
          <w:ilvl w:val="0"/>
          <w:numId w:val="2"/>
        </w:numPr>
        <w:spacing w:line="360" w:lineRule="auto"/>
        <w:ind w:left="360"/>
        <w:jc w:val="both"/>
        <w:rPr>
          <w:rFonts w:ascii="Palatino Linotype" w:eastAsia="Calibri" w:hAnsi="Palatino Linotype" w:cs="Arial"/>
          <w:i/>
          <w:color w:val="000000"/>
          <w:lang w:val="es-ES" w:eastAsia="es-MX"/>
        </w:rPr>
      </w:pPr>
      <w:r w:rsidRPr="004C681D">
        <w:rPr>
          <w:rFonts w:ascii="Palatino Linotype" w:eastAsia="Calibri" w:hAnsi="Palatino Linotype" w:cs="Arial"/>
          <w:color w:val="000000"/>
          <w:lang w:val="es-ES" w:eastAsia="es-MX"/>
        </w:rPr>
        <w:t>Derivado de esto,  la misma Ley General en su artículo 113 Capitulo II De la Infor</w:t>
      </w:r>
      <w:r w:rsidR="002C78C8" w:rsidRPr="004C681D">
        <w:rPr>
          <w:rFonts w:ascii="Palatino Linotype" w:eastAsia="Calibri" w:hAnsi="Palatino Linotype" w:cs="Arial"/>
          <w:color w:val="000000"/>
          <w:lang w:val="es-ES" w:eastAsia="es-MX"/>
        </w:rPr>
        <w:t>mación Reservada fracciones VI,</w:t>
      </w:r>
      <w:r w:rsidRPr="004C681D">
        <w:rPr>
          <w:rFonts w:ascii="Palatino Linotype" w:eastAsia="Calibri" w:hAnsi="Palatino Linotype" w:cs="Arial"/>
          <w:color w:val="000000"/>
          <w:lang w:val="es-ES" w:eastAsia="es-MX"/>
        </w:rPr>
        <w:t xml:space="preserve"> X</w:t>
      </w:r>
      <w:r w:rsidR="002C78C8" w:rsidRPr="004C681D">
        <w:rPr>
          <w:rFonts w:ascii="Palatino Linotype" w:eastAsia="Calibri" w:hAnsi="Palatino Linotype" w:cs="Arial"/>
          <w:color w:val="000000"/>
          <w:lang w:val="es-ES" w:eastAsia="es-MX"/>
        </w:rPr>
        <w:t xml:space="preserve"> y XI</w:t>
      </w:r>
      <w:r w:rsidRPr="004C681D">
        <w:rPr>
          <w:rFonts w:ascii="Palatino Linotype" w:eastAsia="Calibri" w:hAnsi="Palatino Linotype" w:cs="Arial"/>
          <w:color w:val="000000"/>
          <w:lang w:val="es-ES" w:eastAsia="es-MX"/>
        </w:rPr>
        <w:t xml:space="preserve"> determina lo siguiente:</w:t>
      </w:r>
    </w:p>
    <w:p w14:paraId="771C93B7" w14:textId="57A27E1C" w:rsidR="009143C0" w:rsidRPr="004C681D" w:rsidRDefault="007C7300" w:rsidP="009143C0">
      <w:pPr>
        <w:pStyle w:val="Prrafodelista"/>
        <w:rPr>
          <w:rFonts w:ascii="Palatino Linotype" w:eastAsia="Calibri" w:hAnsi="Palatino Linotype" w:cs="Arial"/>
          <w:i/>
          <w:color w:val="000000"/>
          <w:lang w:val="es-ES" w:eastAsia="es-MX"/>
        </w:rPr>
      </w:pPr>
      <w:r w:rsidRPr="004C681D">
        <w:rPr>
          <w:rFonts w:ascii="Palatino Linotype" w:eastAsia="Calibri" w:hAnsi="Palatino Linotype" w:cs="Arial"/>
          <w:i/>
          <w:color w:val="000000"/>
          <w:lang w:val="es-ES" w:eastAsia="es-MX"/>
        </w:rPr>
        <w:t xml:space="preserve">“ </w:t>
      </w:r>
      <w:r w:rsidR="009143C0" w:rsidRPr="004C681D">
        <w:rPr>
          <w:rFonts w:ascii="Palatino Linotype" w:eastAsia="Calibri" w:hAnsi="Palatino Linotype" w:cs="Arial"/>
          <w:i/>
          <w:color w:val="000000"/>
          <w:lang w:val="es-ES" w:eastAsia="es-MX"/>
        </w:rPr>
        <w:t>….</w:t>
      </w:r>
    </w:p>
    <w:p w14:paraId="0FCCE69F" w14:textId="556FEA49" w:rsidR="007C7300" w:rsidRPr="004C681D" w:rsidRDefault="009143C0" w:rsidP="007C7300">
      <w:pPr>
        <w:pStyle w:val="Prrafodelista"/>
        <w:spacing w:line="360" w:lineRule="auto"/>
        <w:ind w:left="851" w:right="567"/>
        <w:jc w:val="both"/>
        <w:rPr>
          <w:rFonts w:ascii="Palatino Linotype" w:hAnsi="Palatino Linotype"/>
          <w:i/>
          <w:sz w:val="22"/>
          <w:szCs w:val="22"/>
        </w:rPr>
      </w:pPr>
      <w:r w:rsidRPr="004C681D">
        <w:rPr>
          <w:rFonts w:ascii="Palatino Linotype" w:hAnsi="Palatino Linotype"/>
          <w:i/>
          <w:sz w:val="22"/>
          <w:szCs w:val="22"/>
        </w:rPr>
        <w:t>VI. Obstruya las actividades de verificación, inspección y auditoría relativas al cumplimiento de las leyes o afecte la recaudación de contribuciones;</w:t>
      </w:r>
    </w:p>
    <w:p w14:paraId="3C819791" w14:textId="25332598" w:rsidR="009143C0" w:rsidRPr="004C681D" w:rsidRDefault="009143C0" w:rsidP="007C7300">
      <w:pPr>
        <w:pStyle w:val="Prrafodelista"/>
        <w:spacing w:line="360" w:lineRule="auto"/>
        <w:ind w:left="851" w:right="567"/>
        <w:jc w:val="both"/>
        <w:rPr>
          <w:rFonts w:ascii="Palatino Linotype" w:hAnsi="Palatino Linotype"/>
          <w:i/>
          <w:sz w:val="22"/>
          <w:szCs w:val="22"/>
        </w:rPr>
      </w:pPr>
      <w:r w:rsidRPr="004C681D">
        <w:rPr>
          <w:rFonts w:ascii="Palatino Linotype" w:hAnsi="Palatino Linotype"/>
          <w:i/>
          <w:sz w:val="22"/>
          <w:szCs w:val="22"/>
        </w:rPr>
        <w:t>X. Afecte los derechos del debido proceso;</w:t>
      </w:r>
    </w:p>
    <w:p w14:paraId="7E28F3E1" w14:textId="7E2AEC2E" w:rsidR="009143C0" w:rsidRPr="004C681D" w:rsidRDefault="007C7300" w:rsidP="007C7300">
      <w:pPr>
        <w:pStyle w:val="Prrafodelista"/>
        <w:spacing w:line="360" w:lineRule="auto"/>
        <w:ind w:left="851" w:right="567"/>
        <w:jc w:val="both"/>
        <w:rPr>
          <w:rFonts w:ascii="Palatino Linotype" w:eastAsia="Calibri" w:hAnsi="Palatino Linotype" w:cs="Arial"/>
          <w:i/>
          <w:color w:val="000000"/>
          <w:sz w:val="22"/>
          <w:szCs w:val="22"/>
          <w:lang w:val="es-ES" w:eastAsia="es-MX"/>
        </w:rPr>
      </w:pPr>
      <w:r w:rsidRPr="004C681D">
        <w:rPr>
          <w:rFonts w:ascii="Palatino Linotype" w:hAnsi="Palatino Linotype"/>
          <w:i/>
          <w:sz w:val="22"/>
          <w:szCs w:val="22"/>
        </w:rPr>
        <w:t>XI. Vulnere la conducción de los Expedientes judiciales o de los procedimientos administrativos seguidos en forma de juicio, en tanto no hayan causado estado.” (Sic).</w:t>
      </w:r>
    </w:p>
    <w:p w14:paraId="221F1893" w14:textId="77777777" w:rsidR="009143C0" w:rsidRPr="004C681D" w:rsidRDefault="009143C0" w:rsidP="009143C0">
      <w:pPr>
        <w:pStyle w:val="Prrafodelista"/>
        <w:rPr>
          <w:rFonts w:ascii="Palatino Linotype" w:eastAsia="Calibri" w:hAnsi="Palatino Linotype" w:cs="Arial"/>
          <w:color w:val="000000"/>
          <w:lang w:val="es-ES" w:eastAsia="es-MX"/>
        </w:rPr>
      </w:pPr>
    </w:p>
    <w:p w14:paraId="7F3EFC87" w14:textId="1A4027FB" w:rsidR="007C7300" w:rsidRPr="004C681D" w:rsidRDefault="007C7300" w:rsidP="00871C16">
      <w:pPr>
        <w:pStyle w:val="Prrafodelista"/>
        <w:numPr>
          <w:ilvl w:val="0"/>
          <w:numId w:val="2"/>
        </w:numPr>
        <w:spacing w:line="360" w:lineRule="auto"/>
        <w:ind w:left="360"/>
        <w:jc w:val="both"/>
        <w:rPr>
          <w:rFonts w:ascii="Palatino Linotype" w:eastAsia="Calibri" w:hAnsi="Palatino Linotype" w:cs="Arial"/>
          <w:i/>
          <w:color w:val="000000"/>
          <w:lang w:val="es-ES" w:eastAsia="es-MX"/>
        </w:rPr>
      </w:pPr>
      <w:r w:rsidRPr="004C681D">
        <w:rPr>
          <w:rFonts w:ascii="Palatino Linotype" w:eastAsia="Calibri" w:hAnsi="Palatino Linotype" w:cs="Arial"/>
          <w:color w:val="000000"/>
          <w:lang w:val="es-ES" w:eastAsia="es-MX"/>
        </w:rPr>
        <w:t>Del artículo 113 que antecede</w:t>
      </w:r>
      <w:r w:rsidR="00CC2572" w:rsidRPr="004C681D">
        <w:rPr>
          <w:rFonts w:ascii="Palatino Linotype" w:eastAsia="Calibri" w:hAnsi="Palatino Linotype" w:cs="Arial"/>
          <w:color w:val="000000"/>
          <w:lang w:val="es-ES" w:eastAsia="es-MX"/>
        </w:rPr>
        <w:t>,</w:t>
      </w:r>
      <w:r w:rsidRPr="004C681D">
        <w:rPr>
          <w:rFonts w:ascii="Palatino Linotype" w:eastAsia="Calibri" w:hAnsi="Palatino Linotype" w:cs="Arial"/>
          <w:color w:val="000000"/>
          <w:lang w:val="es-ES" w:eastAsia="es-MX"/>
        </w:rPr>
        <w:t xml:space="preserve"> el </w:t>
      </w:r>
      <w:r w:rsidRPr="004C681D">
        <w:rPr>
          <w:rFonts w:ascii="Palatino Linotype" w:eastAsia="Calibri" w:hAnsi="Palatino Linotype" w:cs="Arial"/>
          <w:b/>
          <w:color w:val="000000"/>
          <w:lang w:val="es-ES" w:eastAsia="es-MX"/>
        </w:rPr>
        <w:t xml:space="preserve">SUJETO OBLIGADO </w:t>
      </w:r>
      <w:r w:rsidRPr="004C681D">
        <w:rPr>
          <w:rFonts w:ascii="Palatino Linotype" w:eastAsia="Calibri" w:hAnsi="Palatino Linotype" w:cs="Arial"/>
          <w:color w:val="000000"/>
          <w:lang w:val="es-ES" w:eastAsia="es-MX"/>
        </w:rPr>
        <w:t xml:space="preserve">lo invoca en su Acuerdo de clasificación de la información, haciendo referencia que la divulgación de la </w:t>
      </w:r>
      <w:r w:rsidRPr="004C681D">
        <w:rPr>
          <w:rFonts w:ascii="Palatino Linotype" w:eastAsia="Calibri" w:hAnsi="Palatino Linotype" w:cs="Arial"/>
          <w:color w:val="000000"/>
          <w:lang w:val="es-ES" w:eastAsia="es-MX"/>
        </w:rPr>
        <w:lastRenderedPageBreak/>
        <w:t>información, constituye un riego real demostrable e identificable, en virtud de que es un procedimiento que aún no se encuentra concluido</w:t>
      </w:r>
      <w:r w:rsidR="006457E9" w:rsidRPr="004C681D">
        <w:rPr>
          <w:rFonts w:ascii="Palatino Linotype" w:eastAsia="Calibri" w:hAnsi="Palatino Linotype" w:cs="Arial"/>
          <w:color w:val="000000"/>
          <w:lang w:val="es-ES" w:eastAsia="es-MX"/>
        </w:rPr>
        <w:t>.</w:t>
      </w:r>
    </w:p>
    <w:p w14:paraId="54B8F2CA" w14:textId="77777777" w:rsidR="006457E9" w:rsidRPr="004C681D" w:rsidRDefault="006457E9" w:rsidP="006457E9">
      <w:pPr>
        <w:pStyle w:val="Prrafodelista"/>
        <w:spacing w:line="360" w:lineRule="auto"/>
        <w:ind w:left="360"/>
        <w:jc w:val="both"/>
        <w:rPr>
          <w:rFonts w:ascii="Palatino Linotype" w:eastAsia="Calibri" w:hAnsi="Palatino Linotype" w:cs="Arial"/>
          <w:i/>
          <w:color w:val="000000"/>
          <w:lang w:val="es-ES" w:eastAsia="es-MX"/>
        </w:rPr>
      </w:pPr>
    </w:p>
    <w:p w14:paraId="7E959D3D" w14:textId="58E429FD" w:rsidR="006457E9" w:rsidRPr="004C681D" w:rsidRDefault="006457E9" w:rsidP="00871C16">
      <w:pPr>
        <w:pStyle w:val="Prrafodelista"/>
        <w:numPr>
          <w:ilvl w:val="0"/>
          <w:numId w:val="2"/>
        </w:numPr>
        <w:spacing w:line="360" w:lineRule="auto"/>
        <w:ind w:left="360"/>
        <w:jc w:val="both"/>
        <w:rPr>
          <w:rFonts w:ascii="Palatino Linotype" w:eastAsia="Calibri" w:hAnsi="Palatino Linotype" w:cs="Arial"/>
          <w:i/>
          <w:color w:val="000000"/>
          <w:lang w:val="es-ES" w:eastAsia="es-MX"/>
        </w:rPr>
      </w:pPr>
      <w:r w:rsidRPr="004C681D">
        <w:rPr>
          <w:rFonts w:ascii="Palatino Linotype" w:eastAsia="Calibri" w:hAnsi="Palatino Linotype" w:cs="Arial"/>
          <w:color w:val="000000"/>
          <w:lang w:val="es-ES" w:eastAsia="es-MX"/>
        </w:rPr>
        <w:t xml:space="preserve">Derivado de lo anterior, el </w:t>
      </w:r>
      <w:r w:rsidRPr="004C681D">
        <w:rPr>
          <w:rFonts w:ascii="Palatino Linotype" w:eastAsia="Calibri" w:hAnsi="Palatino Linotype" w:cs="Arial"/>
          <w:b/>
          <w:color w:val="000000"/>
          <w:lang w:val="es-ES" w:eastAsia="es-MX"/>
        </w:rPr>
        <w:t xml:space="preserve">RECURRENTE </w:t>
      </w:r>
      <w:r w:rsidRPr="004C681D">
        <w:rPr>
          <w:rFonts w:ascii="Palatino Linotype" w:eastAsia="Calibri" w:hAnsi="Palatino Linotype" w:cs="Arial"/>
          <w:color w:val="000000"/>
          <w:lang w:val="es-ES" w:eastAsia="es-MX"/>
        </w:rPr>
        <w:t xml:space="preserve">solo se enfocó en su solicitud de información en  la </w:t>
      </w:r>
      <w:r w:rsidRPr="004C681D">
        <w:rPr>
          <w:rFonts w:ascii="Palatino Linotype" w:eastAsia="Calibri" w:hAnsi="Palatino Linotype" w:cs="Arial"/>
          <w:b/>
          <w:color w:val="000000"/>
          <w:u w:val="single"/>
          <w:lang w:val="es-ES" w:eastAsia="es-MX"/>
        </w:rPr>
        <w:t xml:space="preserve">lista de las empresas Nombre y Razón Social, </w:t>
      </w:r>
      <w:r w:rsidR="002C78C8" w:rsidRPr="004C681D">
        <w:rPr>
          <w:rFonts w:ascii="Palatino Linotype" w:eastAsia="Calibri" w:hAnsi="Palatino Linotype" w:cs="Arial"/>
          <w:b/>
          <w:color w:val="000000"/>
          <w:u w:val="single"/>
          <w:lang w:val="es-ES" w:eastAsia="es-MX"/>
        </w:rPr>
        <w:t xml:space="preserve">que se encuentran en pasivo de enero de dos mil catorce a enero de dos mil dieciocho y la cantidad en deuda por cada una de ellas </w:t>
      </w:r>
      <w:r w:rsidRPr="004C681D">
        <w:rPr>
          <w:rFonts w:ascii="Palatino Linotype" w:eastAsia="Calibri" w:hAnsi="Palatino Linotype" w:cs="Arial"/>
          <w:color w:val="000000"/>
          <w:lang w:val="es-ES" w:eastAsia="es-MX"/>
        </w:rPr>
        <w:t>, en ningún momento solicitó se le informará si se encontraban bajo un procedimiento administrativo seguidos en forma de juicio, que pudieran afectar los derechos del  debido proceso o en ningún momento solicitó la etapa</w:t>
      </w:r>
      <w:r w:rsidR="002C78C8" w:rsidRPr="004C681D">
        <w:rPr>
          <w:rFonts w:ascii="Palatino Linotype" w:eastAsia="Calibri" w:hAnsi="Palatino Linotype" w:cs="Arial"/>
          <w:color w:val="000000"/>
          <w:lang w:val="es-ES" w:eastAsia="es-MX"/>
        </w:rPr>
        <w:t xml:space="preserve"> en la que se encuentra dicho </w:t>
      </w:r>
      <w:r w:rsidRPr="004C681D">
        <w:rPr>
          <w:rFonts w:ascii="Palatino Linotype" w:eastAsia="Calibri" w:hAnsi="Palatino Linotype" w:cs="Arial"/>
          <w:color w:val="000000"/>
          <w:lang w:val="es-ES" w:eastAsia="es-MX"/>
        </w:rPr>
        <w:t xml:space="preserve">procedimiento administrativo de todos los expedientes que obran en pasivo o sub judice que aún no se encuentran concluidos, es decir el </w:t>
      </w:r>
      <w:r w:rsidRPr="004C681D">
        <w:rPr>
          <w:rFonts w:ascii="Palatino Linotype" w:eastAsia="Calibri" w:hAnsi="Palatino Linotype" w:cs="Arial"/>
          <w:b/>
          <w:color w:val="000000"/>
          <w:lang w:val="es-ES" w:eastAsia="es-MX"/>
        </w:rPr>
        <w:t xml:space="preserve">SUJETO OBLIGADO, </w:t>
      </w:r>
      <w:r w:rsidRPr="004C681D">
        <w:rPr>
          <w:rFonts w:ascii="Palatino Linotype" w:eastAsia="Calibri" w:hAnsi="Palatino Linotype" w:cs="Arial"/>
          <w:color w:val="000000"/>
          <w:lang w:val="es-ES" w:eastAsia="es-MX"/>
        </w:rPr>
        <w:t>dio respuesta totalmente ajena a la solicitud de información.</w:t>
      </w:r>
    </w:p>
    <w:p w14:paraId="4CBE1C21" w14:textId="77777777" w:rsidR="006457E9" w:rsidRPr="004C681D" w:rsidRDefault="006457E9" w:rsidP="006457E9">
      <w:pPr>
        <w:pStyle w:val="Prrafodelista"/>
        <w:rPr>
          <w:rFonts w:ascii="Palatino Linotype" w:eastAsia="Calibri" w:hAnsi="Palatino Linotype" w:cs="Arial"/>
          <w:color w:val="000000"/>
          <w:lang w:val="es-ES" w:eastAsia="es-MX"/>
        </w:rPr>
      </w:pPr>
    </w:p>
    <w:p w14:paraId="24CBE3F3" w14:textId="742FD52C" w:rsidR="00552445" w:rsidRPr="004C681D" w:rsidRDefault="006457E9" w:rsidP="00871C16">
      <w:pPr>
        <w:pStyle w:val="Prrafodelista"/>
        <w:numPr>
          <w:ilvl w:val="0"/>
          <w:numId w:val="2"/>
        </w:numPr>
        <w:spacing w:line="360" w:lineRule="auto"/>
        <w:ind w:left="360"/>
        <w:jc w:val="both"/>
        <w:rPr>
          <w:rFonts w:ascii="Palatino Linotype" w:eastAsia="Calibri" w:hAnsi="Palatino Linotype" w:cs="Arial"/>
          <w:i/>
          <w:color w:val="000000"/>
          <w:lang w:val="es-ES" w:eastAsia="es-MX"/>
        </w:rPr>
      </w:pPr>
      <w:r w:rsidRPr="004C681D">
        <w:rPr>
          <w:rFonts w:ascii="Palatino Linotype" w:eastAsia="Calibri" w:hAnsi="Palatino Linotype" w:cs="Arial"/>
          <w:color w:val="000000"/>
          <w:lang w:val="es-ES" w:eastAsia="es-MX"/>
        </w:rPr>
        <w:t xml:space="preserve">La Ley de Transparencia y Acceso a la Información Pública del Estado de México </w:t>
      </w:r>
      <w:r w:rsidR="006067BF" w:rsidRPr="004C681D">
        <w:rPr>
          <w:rFonts w:ascii="Palatino Linotype" w:eastAsia="Calibri" w:hAnsi="Palatino Linotype" w:cs="Arial"/>
          <w:color w:val="000000"/>
          <w:lang w:val="es-ES" w:eastAsia="es-MX"/>
        </w:rPr>
        <w:t xml:space="preserve">y Municipios en su artículo 140 refiere los criterios cuando por razones de interés público la clasificación de la información pueda ser reservada, en </w:t>
      </w:r>
      <w:r w:rsidR="00552445" w:rsidRPr="004C681D">
        <w:rPr>
          <w:rFonts w:ascii="Palatino Linotype" w:eastAsia="Calibri" w:hAnsi="Palatino Linotype" w:cs="Arial"/>
          <w:color w:val="000000"/>
          <w:lang w:val="es-ES" w:eastAsia="es-MX"/>
        </w:rPr>
        <w:t>específico</w:t>
      </w:r>
      <w:r w:rsidR="006067BF" w:rsidRPr="004C681D">
        <w:rPr>
          <w:rFonts w:ascii="Palatino Linotype" w:eastAsia="Calibri" w:hAnsi="Palatino Linotype" w:cs="Arial"/>
          <w:color w:val="000000"/>
          <w:lang w:val="es-ES" w:eastAsia="es-MX"/>
        </w:rPr>
        <w:t xml:space="preserve"> las fracciones </w:t>
      </w:r>
      <w:r w:rsidR="00552445" w:rsidRPr="004C681D">
        <w:rPr>
          <w:rFonts w:ascii="Palatino Linotype" w:eastAsia="Calibri" w:hAnsi="Palatino Linotype" w:cs="Arial"/>
          <w:color w:val="000000"/>
          <w:lang w:val="es-ES" w:eastAsia="es-MX"/>
        </w:rPr>
        <w:t>VIII Y X que a la letra dicen:</w:t>
      </w:r>
    </w:p>
    <w:p w14:paraId="68A7C7CA" w14:textId="77777777" w:rsidR="00552445" w:rsidRPr="004C681D" w:rsidRDefault="00552445" w:rsidP="00552445">
      <w:pPr>
        <w:spacing w:line="360" w:lineRule="auto"/>
        <w:jc w:val="both"/>
        <w:rPr>
          <w:rFonts w:ascii="Palatino Linotype" w:eastAsia="Calibri" w:hAnsi="Palatino Linotype" w:cs="Arial"/>
          <w:i/>
          <w:color w:val="000000"/>
          <w:lang w:val="es-ES" w:eastAsia="es-MX"/>
        </w:rPr>
      </w:pPr>
    </w:p>
    <w:p w14:paraId="4D5B0627" w14:textId="1D82E3DD" w:rsidR="00552445" w:rsidRPr="004C681D" w:rsidRDefault="00552445" w:rsidP="00552445">
      <w:pPr>
        <w:pStyle w:val="Prrafodelista"/>
        <w:ind w:left="851" w:right="567"/>
        <w:rPr>
          <w:rFonts w:ascii="Palatino Linotype" w:eastAsia="Calibri" w:hAnsi="Palatino Linotype" w:cs="Arial"/>
          <w:i/>
          <w:color w:val="000000"/>
          <w:sz w:val="22"/>
          <w:szCs w:val="22"/>
          <w:lang w:val="es-ES" w:eastAsia="es-MX"/>
        </w:rPr>
      </w:pPr>
      <w:r w:rsidRPr="004C681D">
        <w:rPr>
          <w:rFonts w:ascii="Palatino Linotype" w:eastAsia="Calibri" w:hAnsi="Palatino Linotype" w:cs="Arial"/>
          <w:i/>
          <w:color w:val="000000"/>
          <w:sz w:val="22"/>
          <w:szCs w:val="22"/>
          <w:lang w:val="es-ES" w:eastAsia="es-MX"/>
        </w:rPr>
        <w:t>“….</w:t>
      </w:r>
    </w:p>
    <w:p w14:paraId="6A11F118" w14:textId="4C5ECF85" w:rsidR="00552445" w:rsidRPr="004C681D" w:rsidRDefault="00552445" w:rsidP="00552445">
      <w:pPr>
        <w:pStyle w:val="Prrafodelista"/>
        <w:spacing w:line="360" w:lineRule="auto"/>
        <w:ind w:left="851" w:right="567"/>
        <w:jc w:val="both"/>
        <w:rPr>
          <w:rFonts w:ascii="Palatino Linotype" w:hAnsi="Palatino Linotype"/>
          <w:i/>
          <w:sz w:val="22"/>
          <w:szCs w:val="22"/>
        </w:rPr>
      </w:pPr>
      <w:r w:rsidRPr="004C681D">
        <w:rPr>
          <w:rFonts w:ascii="Palatino Linotype" w:hAnsi="Palatino Linotype"/>
          <w:i/>
          <w:sz w:val="22"/>
          <w:szCs w:val="22"/>
        </w:rPr>
        <w:t>VIII. Vulnere la conducción de los expedientes judiciales o de los procedimientos administrativos seguidos en forma de juicio, en tanto no hayan quedado firmes;</w:t>
      </w:r>
    </w:p>
    <w:p w14:paraId="6C4BF948" w14:textId="38EE7D2F" w:rsidR="00552445" w:rsidRPr="004C681D" w:rsidRDefault="00552445" w:rsidP="00552445">
      <w:pPr>
        <w:pStyle w:val="Prrafodelista"/>
        <w:spacing w:line="360" w:lineRule="auto"/>
        <w:ind w:left="851" w:right="567"/>
        <w:jc w:val="both"/>
        <w:rPr>
          <w:rFonts w:ascii="Palatino Linotype" w:eastAsia="Calibri" w:hAnsi="Palatino Linotype" w:cs="Arial"/>
          <w:i/>
          <w:color w:val="000000"/>
          <w:sz w:val="22"/>
          <w:szCs w:val="22"/>
          <w:lang w:val="es-ES" w:eastAsia="es-MX"/>
        </w:rPr>
      </w:pPr>
      <w:r w:rsidRPr="004C681D">
        <w:rPr>
          <w:rFonts w:ascii="Palatino Linotype" w:hAnsi="Palatino Linotype"/>
          <w:i/>
          <w:sz w:val="22"/>
          <w:szCs w:val="22"/>
        </w:rPr>
        <w:t xml:space="preserve">X. El daño que pueda producirse con la publicación de la información sea mayor que el interés público de conocer la información de referencia, siempre que esté </w:t>
      </w:r>
      <w:r w:rsidRPr="004C681D">
        <w:rPr>
          <w:rFonts w:ascii="Palatino Linotype" w:hAnsi="Palatino Linotype"/>
          <w:i/>
          <w:sz w:val="22"/>
          <w:szCs w:val="22"/>
        </w:rPr>
        <w:lastRenderedPageBreak/>
        <w:t>directamente relacionado con procesos o procedimientos administrativos o judiciales que no hayan quedado firmes;” (sic).</w:t>
      </w:r>
    </w:p>
    <w:p w14:paraId="0E20E01B" w14:textId="77777777" w:rsidR="00552445" w:rsidRPr="004C681D" w:rsidRDefault="00552445" w:rsidP="00552445">
      <w:pPr>
        <w:pStyle w:val="Prrafodelista"/>
        <w:rPr>
          <w:rFonts w:ascii="Palatino Linotype" w:eastAsia="Calibri" w:hAnsi="Palatino Linotype" w:cs="Arial"/>
          <w:color w:val="000000"/>
          <w:lang w:val="es-ES" w:eastAsia="es-MX"/>
        </w:rPr>
      </w:pPr>
    </w:p>
    <w:p w14:paraId="633F0E96" w14:textId="2A4A77D7" w:rsidR="006457E9" w:rsidRPr="004C681D" w:rsidRDefault="006067BF" w:rsidP="00CC2572">
      <w:pPr>
        <w:pStyle w:val="Prrafodelista"/>
        <w:spacing w:line="360" w:lineRule="auto"/>
        <w:ind w:left="360"/>
        <w:jc w:val="both"/>
        <w:rPr>
          <w:rFonts w:ascii="Palatino Linotype" w:eastAsia="Calibri" w:hAnsi="Palatino Linotype" w:cs="Arial"/>
          <w:color w:val="000000"/>
          <w:lang w:val="es-ES" w:eastAsia="es-MX"/>
        </w:rPr>
      </w:pPr>
      <w:r w:rsidRPr="004C681D">
        <w:rPr>
          <w:rFonts w:ascii="Palatino Linotype" w:eastAsia="Calibri" w:hAnsi="Palatino Linotype" w:cs="Arial"/>
          <w:color w:val="000000"/>
          <w:lang w:val="es-ES" w:eastAsia="es-MX"/>
        </w:rPr>
        <w:t xml:space="preserve"> </w:t>
      </w:r>
    </w:p>
    <w:p w14:paraId="16F08F21" w14:textId="2C6234B0" w:rsidR="00871C16" w:rsidRPr="004C681D" w:rsidRDefault="00871C16" w:rsidP="00871C16">
      <w:pPr>
        <w:pStyle w:val="Prrafodelista"/>
        <w:numPr>
          <w:ilvl w:val="0"/>
          <w:numId w:val="2"/>
        </w:numPr>
        <w:spacing w:line="360" w:lineRule="auto"/>
        <w:ind w:left="360"/>
        <w:jc w:val="both"/>
        <w:rPr>
          <w:rFonts w:ascii="Palatino Linotype" w:eastAsia="Calibri" w:hAnsi="Palatino Linotype" w:cs="Arial"/>
          <w:i/>
          <w:color w:val="000000"/>
          <w:lang w:val="es-ES" w:eastAsia="es-MX"/>
        </w:rPr>
      </w:pPr>
      <w:r w:rsidRPr="004C681D">
        <w:rPr>
          <w:rFonts w:ascii="Palatino Linotype" w:eastAsia="Calibri" w:hAnsi="Palatino Linotype" w:cs="Arial"/>
          <w:color w:val="000000"/>
          <w:lang w:val="es-ES" w:eastAsia="es-MX"/>
        </w:rPr>
        <w:t>Lo anterior es así</w:t>
      </w:r>
      <w:r w:rsidR="00CC2572" w:rsidRPr="004C681D">
        <w:rPr>
          <w:rFonts w:ascii="Palatino Linotype" w:eastAsia="Calibri" w:hAnsi="Palatino Linotype" w:cs="Arial"/>
          <w:color w:val="000000"/>
          <w:lang w:val="es-ES" w:eastAsia="es-MX"/>
        </w:rPr>
        <w:t>, ya</w:t>
      </w:r>
      <w:r w:rsidRPr="004C681D">
        <w:rPr>
          <w:rFonts w:ascii="Palatino Linotype" w:eastAsia="Calibri" w:hAnsi="Palatino Linotype" w:cs="Arial"/>
          <w:color w:val="000000"/>
          <w:lang w:val="es-ES" w:eastAsia="es-MX"/>
        </w:rPr>
        <w:t xml:space="preserve"> que la respuesta emitida no garantiza el derecho de acceso a la información que pretende conocer el </w:t>
      </w:r>
      <w:r w:rsidRPr="004C681D">
        <w:rPr>
          <w:rFonts w:ascii="Palatino Linotype" w:eastAsia="Calibri" w:hAnsi="Palatino Linotype" w:cs="Arial"/>
          <w:b/>
          <w:color w:val="000000"/>
          <w:lang w:val="es-ES" w:eastAsia="es-MX"/>
        </w:rPr>
        <w:t xml:space="preserve">RECURRENTE, </w:t>
      </w:r>
      <w:r w:rsidRPr="004C681D">
        <w:rPr>
          <w:rFonts w:ascii="Palatino Linotype" w:eastAsia="Calibri" w:hAnsi="Palatino Linotype" w:cs="Arial"/>
          <w:color w:val="000000"/>
          <w:lang w:val="es-ES" w:eastAsia="es-MX"/>
        </w:rPr>
        <w:t xml:space="preserve">por las razones que se exponen en la </w:t>
      </w:r>
      <w:r w:rsidR="00A45A21" w:rsidRPr="004C681D">
        <w:rPr>
          <w:rFonts w:ascii="Palatino Linotype" w:eastAsia="Calibri" w:hAnsi="Palatino Linotype" w:cs="Arial"/>
          <w:color w:val="000000"/>
          <w:lang w:val="es-ES" w:eastAsia="es-MX"/>
        </w:rPr>
        <w:t>misma</w:t>
      </w:r>
      <w:r w:rsidRPr="004C681D">
        <w:rPr>
          <w:rFonts w:ascii="Palatino Linotype" w:eastAsia="Calibri" w:hAnsi="Palatino Linotype" w:cs="Arial"/>
          <w:color w:val="000000"/>
          <w:lang w:val="es-ES" w:eastAsia="es-MX"/>
        </w:rPr>
        <w:t>, sin embargo esta justificación no es suficiente para poder restringir el derecho en cuest</w:t>
      </w:r>
      <w:r w:rsidR="00946533" w:rsidRPr="004C681D">
        <w:rPr>
          <w:rFonts w:ascii="Palatino Linotype" w:eastAsia="Calibri" w:hAnsi="Palatino Linotype" w:cs="Arial"/>
          <w:color w:val="000000"/>
          <w:lang w:val="es-ES" w:eastAsia="es-MX"/>
        </w:rPr>
        <w:t>ión, por las siguientes razones:</w:t>
      </w:r>
    </w:p>
    <w:p w14:paraId="2E6FED55" w14:textId="77777777" w:rsidR="00871C16" w:rsidRPr="004C681D" w:rsidRDefault="00871C16" w:rsidP="00A45A21">
      <w:pPr>
        <w:pStyle w:val="Prrafodelista"/>
        <w:spacing w:before="240" w:after="240" w:line="360" w:lineRule="auto"/>
        <w:ind w:left="426" w:right="-567"/>
        <w:jc w:val="both"/>
        <w:rPr>
          <w:rFonts w:ascii="Palatino Linotype" w:hAnsi="Palatino Linotype" w:cs="Arial"/>
        </w:rPr>
      </w:pPr>
    </w:p>
    <w:p w14:paraId="1D35A072" w14:textId="066D2D1E" w:rsidR="00A45A21" w:rsidRPr="004C681D" w:rsidRDefault="00A45A21" w:rsidP="005D36C0">
      <w:pPr>
        <w:pStyle w:val="Prrafodelista"/>
        <w:numPr>
          <w:ilvl w:val="0"/>
          <w:numId w:val="2"/>
        </w:numPr>
        <w:spacing w:before="240" w:after="240" w:line="360" w:lineRule="auto"/>
        <w:ind w:left="426" w:hanging="426"/>
        <w:jc w:val="both"/>
        <w:rPr>
          <w:rFonts w:ascii="Palatino Linotype" w:hAnsi="Palatino Linotype" w:cs="Arial"/>
        </w:rPr>
      </w:pPr>
      <w:r w:rsidRPr="004C681D">
        <w:rPr>
          <w:rFonts w:ascii="Palatino Linotype" w:hAnsi="Palatino Linotype" w:cs="Arial"/>
        </w:rPr>
        <w:t>Para la restricción al derecho en cuestión la Ley en la materia establece en su artículo 122 que la clasificación de la información es un proceso mediante el cual los sujetos obligados determinan que la información en su poder encuadre en alguno de los supuestos como resultan reservada o confidencial, y para el presente asunto fue el supuesto de reservada, para tal clasificación se debió de acatar las bases, principios y disposiciones establecidas por la normatividad aplicable.</w:t>
      </w:r>
    </w:p>
    <w:p w14:paraId="6B5889D7" w14:textId="77777777" w:rsidR="00A45A21" w:rsidRPr="004C681D" w:rsidRDefault="00A45A21" w:rsidP="00A45A21">
      <w:pPr>
        <w:pStyle w:val="Prrafodelista"/>
        <w:rPr>
          <w:rFonts w:ascii="Palatino Linotype" w:hAnsi="Palatino Linotype" w:cs="Arial"/>
        </w:rPr>
      </w:pPr>
    </w:p>
    <w:p w14:paraId="25689EC8" w14:textId="41DCE113" w:rsidR="00A45A21" w:rsidRPr="004C681D" w:rsidRDefault="00A45A21" w:rsidP="00F96775">
      <w:pPr>
        <w:pStyle w:val="Prrafodelista"/>
        <w:spacing w:before="240" w:after="240" w:line="360" w:lineRule="auto"/>
        <w:ind w:left="851" w:right="567"/>
        <w:jc w:val="both"/>
        <w:rPr>
          <w:rFonts w:ascii="Palatino Linotype" w:hAnsi="Palatino Linotype"/>
          <w:i/>
          <w:sz w:val="22"/>
          <w:szCs w:val="22"/>
        </w:rPr>
      </w:pPr>
      <w:r w:rsidRPr="004C681D">
        <w:rPr>
          <w:rFonts w:ascii="Palatino Linotype" w:hAnsi="Palatino Linotype"/>
          <w:i/>
          <w:sz w:val="22"/>
          <w:szCs w:val="22"/>
        </w:rPr>
        <w:t>“</w:t>
      </w:r>
      <w:r w:rsidRPr="004C681D">
        <w:rPr>
          <w:rFonts w:ascii="Palatino Linotype" w:hAnsi="Palatino Linotype"/>
          <w:b/>
          <w:i/>
          <w:sz w:val="22"/>
          <w:szCs w:val="22"/>
        </w:rPr>
        <w:t>Artículo 122</w:t>
      </w:r>
      <w:r w:rsidRPr="004C681D">
        <w:rPr>
          <w:rFonts w:ascii="Palatino Linotype" w:hAnsi="Palatino Linotype"/>
          <w:i/>
          <w:sz w:val="22"/>
          <w:szCs w:val="22"/>
        </w:rPr>
        <w:t xml:space="preserve">. La clasificación es el proceso mediante el cual el sujeto obligado determina que la información en su poder </w:t>
      </w:r>
      <w:proofErr w:type="spellStart"/>
      <w:r w:rsidRPr="004C681D">
        <w:rPr>
          <w:rFonts w:ascii="Palatino Linotype" w:hAnsi="Palatino Linotype"/>
          <w:i/>
          <w:sz w:val="22"/>
          <w:szCs w:val="22"/>
        </w:rPr>
        <w:t>actualiza</w:t>
      </w:r>
      <w:proofErr w:type="spellEnd"/>
      <w:r w:rsidRPr="004C681D">
        <w:rPr>
          <w:rFonts w:ascii="Palatino Linotype" w:hAnsi="Palatino Linotype"/>
          <w:i/>
          <w:sz w:val="22"/>
          <w:szCs w:val="22"/>
        </w:rPr>
        <w:t xml:space="preserve"> alguno de los supuestos de reserva o confidencialidad, de conformidad con lo dispuesto en el presente título. Los supuestos de reserva o confidencialidad previstos en las leyes deberán ser acordes con las bases, principios y disposiciones establecidos en la Ley General y, en ningún caso, podrán contravenirla. Los titulares de las áreas de los sujetos obligados serán los responsables de clasificar la información, de conformidad con lo dispuesto en la presente Ley y demás disposiciones jurídicas aplicables.</w:t>
      </w:r>
      <w:r w:rsidR="00F96775" w:rsidRPr="004C681D">
        <w:rPr>
          <w:rFonts w:ascii="Palatino Linotype" w:hAnsi="Palatino Linotype"/>
          <w:i/>
          <w:sz w:val="22"/>
          <w:szCs w:val="22"/>
        </w:rPr>
        <w:t>”(Sic)</w:t>
      </w:r>
    </w:p>
    <w:p w14:paraId="2D5904B1" w14:textId="77777777" w:rsidR="00A45A21" w:rsidRPr="004C681D" w:rsidRDefault="00A45A21" w:rsidP="00A45A21">
      <w:pPr>
        <w:pStyle w:val="Prrafodelista"/>
        <w:rPr>
          <w:rFonts w:ascii="Palatino Linotype" w:hAnsi="Palatino Linotype"/>
        </w:rPr>
      </w:pPr>
    </w:p>
    <w:p w14:paraId="544CE3FF" w14:textId="256B6244" w:rsidR="00F96775" w:rsidRPr="004C681D" w:rsidRDefault="00F96775" w:rsidP="005D36C0">
      <w:pPr>
        <w:pStyle w:val="Prrafodelista"/>
        <w:numPr>
          <w:ilvl w:val="0"/>
          <w:numId w:val="2"/>
        </w:numPr>
        <w:spacing w:before="240" w:after="240" w:line="360" w:lineRule="auto"/>
        <w:ind w:left="426" w:hanging="426"/>
        <w:jc w:val="both"/>
        <w:rPr>
          <w:rFonts w:ascii="Palatino Linotype" w:hAnsi="Palatino Linotype" w:cs="Arial"/>
        </w:rPr>
      </w:pPr>
      <w:r w:rsidRPr="004C681D">
        <w:rPr>
          <w:rFonts w:ascii="Palatino Linotype" w:hAnsi="Palatino Linotype" w:cs="Arial"/>
        </w:rPr>
        <w:t xml:space="preserve">Ahora </w:t>
      </w:r>
      <w:r w:rsidR="002766F2" w:rsidRPr="004C681D">
        <w:rPr>
          <w:rFonts w:ascii="Palatino Linotype" w:hAnsi="Palatino Linotype" w:cs="Arial"/>
        </w:rPr>
        <w:t xml:space="preserve">bien el </w:t>
      </w:r>
      <w:r w:rsidR="002766F2" w:rsidRPr="004C681D">
        <w:rPr>
          <w:rFonts w:ascii="Palatino Linotype" w:hAnsi="Palatino Linotype" w:cs="Arial"/>
          <w:b/>
        </w:rPr>
        <w:t xml:space="preserve">SUJETO OBLIGADO, </w:t>
      </w:r>
      <w:r w:rsidR="002766F2" w:rsidRPr="004C681D">
        <w:rPr>
          <w:rFonts w:ascii="Palatino Linotype" w:hAnsi="Palatino Linotype" w:cs="Arial"/>
        </w:rPr>
        <w:t xml:space="preserve">arguye como riesgo real de la divulgación de la información, el cual es demostrable e identificable, en virtud de que este es un procedimiento administrativo que aún no se encuentra concluido, por lo que derivado de lo anterior </w:t>
      </w:r>
      <w:r w:rsidR="005D36C0" w:rsidRPr="004C681D">
        <w:rPr>
          <w:rFonts w:ascii="Palatino Linotype" w:hAnsi="Palatino Linotype" w:cs="Arial"/>
        </w:rPr>
        <w:t>resulta procedente señalar el artículo 128 de la misma Ley que establece:</w:t>
      </w:r>
    </w:p>
    <w:p w14:paraId="7810ACDF" w14:textId="77777777" w:rsidR="005D36C0" w:rsidRPr="004C681D" w:rsidRDefault="005D36C0" w:rsidP="005D36C0">
      <w:pPr>
        <w:pStyle w:val="Prrafodelista"/>
        <w:spacing w:before="240" w:after="240" w:line="360" w:lineRule="auto"/>
        <w:ind w:left="426" w:right="-567"/>
        <w:jc w:val="both"/>
        <w:rPr>
          <w:rFonts w:ascii="Palatino Linotype" w:hAnsi="Palatino Linotype" w:cs="Arial"/>
        </w:rPr>
      </w:pPr>
    </w:p>
    <w:p w14:paraId="7B632410" w14:textId="0270CC0A" w:rsidR="005D36C0" w:rsidRPr="004C681D" w:rsidRDefault="005D36C0" w:rsidP="005D36C0">
      <w:pPr>
        <w:pStyle w:val="Prrafodelista"/>
        <w:spacing w:before="240" w:after="240" w:line="360" w:lineRule="auto"/>
        <w:ind w:left="851" w:right="567"/>
        <w:jc w:val="both"/>
        <w:rPr>
          <w:rFonts w:ascii="Palatino Linotype" w:hAnsi="Palatino Linotype"/>
          <w:i/>
          <w:sz w:val="22"/>
          <w:szCs w:val="22"/>
        </w:rPr>
      </w:pPr>
      <w:r w:rsidRPr="004C681D">
        <w:rPr>
          <w:rFonts w:ascii="Palatino Linotype" w:hAnsi="Palatino Linotype"/>
          <w:i/>
          <w:sz w:val="22"/>
          <w:szCs w:val="22"/>
        </w:rPr>
        <w:t>“</w:t>
      </w:r>
      <w:r w:rsidRPr="004C681D">
        <w:rPr>
          <w:rFonts w:ascii="Palatino Linotype" w:hAnsi="Palatino Linotype"/>
          <w:b/>
          <w:i/>
          <w:sz w:val="22"/>
          <w:szCs w:val="22"/>
        </w:rPr>
        <w:t>Artículo 128</w:t>
      </w:r>
      <w:r w:rsidRPr="004C681D">
        <w:rPr>
          <w:rFonts w:ascii="Palatino Linotype" w:hAnsi="Palatino Linotype"/>
          <w:i/>
          <w:sz w:val="22"/>
          <w:szCs w:val="22"/>
        </w:rPr>
        <w:t>. En los casos en que se niegue el acceso a la información, por actualizarse alguno de los supuestos de clasificación, el Comité de Transparencia deberá confirmar, modificar o revocar la decisión. Para 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 Además, el sujeto obligado deberá, en todo momento, aplicar una prueba de daño.” (Sic).</w:t>
      </w:r>
    </w:p>
    <w:p w14:paraId="28077BF5" w14:textId="77777777" w:rsidR="00946533" w:rsidRPr="004C681D" w:rsidRDefault="00946533" w:rsidP="00104A6A">
      <w:pPr>
        <w:spacing w:before="240" w:after="240" w:line="360" w:lineRule="auto"/>
        <w:jc w:val="both"/>
        <w:rPr>
          <w:rFonts w:ascii="Palatino Linotype" w:hAnsi="Palatino Linotype" w:cs="Arial"/>
        </w:rPr>
      </w:pPr>
    </w:p>
    <w:p w14:paraId="1E1B0071" w14:textId="02C44DCE" w:rsidR="003D3800" w:rsidRPr="004C681D" w:rsidRDefault="003D3800" w:rsidP="005D36C0">
      <w:pPr>
        <w:pStyle w:val="Prrafodelista"/>
        <w:numPr>
          <w:ilvl w:val="0"/>
          <w:numId w:val="2"/>
        </w:numPr>
        <w:spacing w:before="240" w:after="240" w:line="360" w:lineRule="auto"/>
        <w:ind w:left="426" w:hanging="426"/>
        <w:jc w:val="both"/>
        <w:rPr>
          <w:rFonts w:ascii="Palatino Linotype" w:hAnsi="Palatino Linotype" w:cs="Arial"/>
        </w:rPr>
      </w:pPr>
      <w:r w:rsidRPr="004C681D">
        <w:rPr>
          <w:rFonts w:ascii="Palatino Linotype" w:hAnsi="Palatino Linotype" w:cs="Arial"/>
        </w:rPr>
        <w:t xml:space="preserve">Para aplicar la prueba de daño se deberían precisar las razones objetivas a las que el </w:t>
      </w:r>
      <w:r w:rsidRPr="004C681D">
        <w:rPr>
          <w:rFonts w:ascii="Palatino Linotype" w:hAnsi="Palatino Linotype" w:cs="Arial"/>
          <w:b/>
        </w:rPr>
        <w:t xml:space="preserve">SUJETO OBLIGADO </w:t>
      </w:r>
      <w:r w:rsidRPr="004C681D">
        <w:rPr>
          <w:rFonts w:ascii="Palatino Linotype" w:hAnsi="Palatino Linotype" w:cs="Arial"/>
        </w:rPr>
        <w:t>deberá justificar como lo establece el artículo 104 de la Ley General que a la letra dice:</w:t>
      </w:r>
    </w:p>
    <w:p w14:paraId="3FE97C8D" w14:textId="77777777" w:rsidR="003D3800" w:rsidRPr="004C681D" w:rsidRDefault="003D3800" w:rsidP="003D3800">
      <w:pPr>
        <w:pStyle w:val="Prrafodelista"/>
        <w:ind w:left="851" w:right="567"/>
        <w:rPr>
          <w:rFonts w:ascii="Palatino Linotype" w:hAnsi="Palatino Linotype" w:cs="Arial"/>
        </w:rPr>
      </w:pPr>
    </w:p>
    <w:p w14:paraId="34B3F027" w14:textId="7B5E558A" w:rsidR="003D3800" w:rsidRPr="004C681D" w:rsidRDefault="003D3800" w:rsidP="003D3800">
      <w:pPr>
        <w:pStyle w:val="Prrafodelista"/>
        <w:numPr>
          <w:ilvl w:val="1"/>
          <w:numId w:val="2"/>
        </w:numPr>
        <w:spacing w:before="240" w:after="240" w:line="360" w:lineRule="auto"/>
        <w:ind w:left="1134" w:right="567" w:hanging="283"/>
        <w:jc w:val="both"/>
        <w:rPr>
          <w:rFonts w:ascii="Palatino Linotype" w:hAnsi="Palatino Linotype" w:cs="Arial"/>
          <w:i/>
          <w:sz w:val="22"/>
          <w:szCs w:val="22"/>
        </w:rPr>
      </w:pPr>
      <w:r w:rsidRPr="004C681D">
        <w:rPr>
          <w:rFonts w:ascii="Palatino Linotype" w:hAnsi="Palatino Linotype"/>
          <w:i/>
          <w:sz w:val="22"/>
          <w:szCs w:val="22"/>
        </w:rPr>
        <w:t xml:space="preserve">“La divulgación de la información representa un riesgo real, demostrable e identificable de perjuicio significativo al interés público o a la seguridad nacional; </w:t>
      </w:r>
    </w:p>
    <w:p w14:paraId="0CCCF203" w14:textId="77777777" w:rsidR="003D3800" w:rsidRPr="004C681D" w:rsidRDefault="003D3800" w:rsidP="003D3800">
      <w:pPr>
        <w:pStyle w:val="Prrafodelista"/>
        <w:numPr>
          <w:ilvl w:val="1"/>
          <w:numId w:val="2"/>
        </w:numPr>
        <w:spacing w:before="240" w:after="240" w:line="360" w:lineRule="auto"/>
        <w:ind w:left="1134" w:right="567" w:hanging="283"/>
        <w:jc w:val="both"/>
        <w:rPr>
          <w:rFonts w:ascii="Palatino Linotype" w:hAnsi="Palatino Linotype" w:cs="Arial"/>
          <w:i/>
          <w:sz w:val="22"/>
          <w:szCs w:val="22"/>
        </w:rPr>
      </w:pPr>
      <w:r w:rsidRPr="004C681D">
        <w:rPr>
          <w:rFonts w:ascii="Palatino Linotype" w:hAnsi="Palatino Linotype"/>
          <w:i/>
          <w:sz w:val="22"/>
          <w:szCs w:val="22"/>
        </w:rPr>
        <w:t>El riesgo de perjuicio que supondría la divulgación supera el interés público general de que se difunda, y</w:t>
      </w:r>
    </w:p>
    <w:p w14:paraId="38788648" w14:textId="7F335AEA" w:rsidR="003D3800" w:rsidRPr="004C681D" w:rsidRDefault="003D3800" w:rsidP="003D3800">
      <w:pPr>
        <w:pStyle w:val="Prrafodelista"/>
        <w:numPr>
          <w:ilvl w:val="1"/>
          <w:numId w:val="2"/>
        </w:numPr>
        <w:spacing w:before="240" w:after="240" w:line="360" w:lineRule="auto"/>
        <w:ind w:left="1134" w:right="567" w:hanging="283"/>
        <w:jc w:val="both"/>
        <w:rPr>
          <w:rFonts w:ascii="Palatino Linotype" w:hAnsi="Palatino Linotype" w:cs="Arial"/>
          <w:i/>
          <w:sz w:val="22"/>
          <w:szCs w:val="22"/>
        </w:rPr>
      </w:pPr>
      <w:r w:rsidRPr="004C681D">
        <w:rPr>
          <w:rFonts w:ascii="Palatino Linotype" w:hAnsi="Palatino Linotype"/>
          <w:i/>
          <w:sz w:val="22"/>
          <w:szCs w:val="22"/>
        </w:rPr>
        <w:lastRenderedPageBreak/>
        <w:t>La limitación se adecua al principio de proporcionalidad y representa el medio menos restrictivo disponible para evitar el perjuicio.”(Sic)</w:t>
      </w:r>
    </w:p>
    <w:p w14:paraId="05AF02DA" w14:textId="77777777" w:rsidR="00C74C14" w:rsidRPr="004C681D" w:rsidRDefault="00C74C14" w:rsidP="00C74C14">
      <w:pPr>
        <w:pStyle w:val="Prrafodelista"/>
        <w:spacing w:before="240" w:after="240" w:line="360" w:lineRule="auto"/>
        <w:ind w:left="426"/>
        <w:jc w:val="both"/>
        <w:rPr>
          <w:rFonts w:ascii="Palatino Linotype" w:hAnsi="Palatino Linotype" w:cs="Arial"/>
        </w:rPr>
      </w:pPr>
    </w:p>
    <w:p w14:paraId="3C8960FF" w14:textId="16EBC4A1" w:rsidR="0070001B" w:rsidRPr="004C681D" w:rsidRDefault="002C78C8" w:rsidP="00073275">
      <w:pPr>
        <w:pStyle w:val="Prrafodelista"/>
        <w:numPr>
          <w:ilvl w:val="0"/>
          <w:numId w:val="2"/>
        </w:numPr>
        <w:spacing w:before="240" w:after="240" w:line="360" w:lineRule="auto"/>
        <w:ind w:left="426" w:hanging="426"/>
        <w:jc w:val="both"/>
        <w:rPr>
          <w:rFonts w:ascii="Palatino Linotype" w:hAnsi="Palatino Linotype" w:cs="Arial"/>
        </w:rPr>
      </w:pPr>
      <w:r w:rsidRPr="004C681D">
        <w:rPr>
          <w:rFonts w:ascii="Palatino Linotype" w:hAnsi="Palatino Linotype" w:cs="Arial"/>
        </w:rPr>
        <w:t xml:space="preserve">  Es así que </w:t>
      </w:r>
      <w:r w:rsidR="0070001B" w:rsidRPr="004C681D">
        <w:rPr>
          <w:rFonts w:ascii="Palatino Linotype" w:hAnsi="Palatino Linotype" w:cs="Arial"/>
        </w:rPr>
        <w:t>se considera que según el diccionario del español jurídico, por riesgo podemos entender “</w:t>
      </w:r>
      <w:r w:rsidR="0070001B" w:rsidRPr="004C681D">
        <w:rPr>
          <w:rFonts w:ascii="Palatino Linotype" w:hAnsi="Palatino Linotype" w:cs="Arial"/>
          <w:i/>
        </w:rPr>
        <w:t>la contingencia o proximidad de un daño</w:t>
      </w:r>
      <w:r w:rsidR="0070001B" w:rsidRPr="004C681D">
        <w:rPr>
          <w:rFonts w:ascii="Palatino Linotype" w:hAnsi="Palatino Linotype" w:cs="Arial"/>
        </w:rPr>
        <w:t>”, mientras que el daño es considerado como un “</w:t>
      </w:r>
      <w:r w:rsidR="0070001B" w:rsidRPr="004C681D">
        <w:rPr>
          <w:rFonts w:ascii="Palatino Linotype" w:hAnsi="Palatino Linotype" w:cs="Arial"/>
          <w:i/>
        </w:rPr>
        <w:t>perjuicio o lesión</w:t>
      </w:r>
      <w:r w:rsidR="0070001B" w:rsidRPr="004C681D">
        <w:rPr>
          <w:rFonts w:ascii="Palatino Linotype" w:hAnsi="Palatino Linotype" w:cs="Arial"/>
        </w:rPr>
        <w:t>”, mientras que según el Diccionario de la Lengua Española, lo real es lo “</w:t>
      </w:r>
      <w:r w:rsidR="0070001B" w:rsidRPr="004C681D">
        <w:rPr>
          <w:rFonts w:ascii="Palatino Linotype" w:hAnsi="Palatino Linotype" w:cs="Arial"/>
          <w:i/>
        </w:rPr>
        <w:t>que tiene existencia objetiva”, mientras que lo demostrables es, según la misma fuente, aquello que se puede demostrar,  es decir, “(manifestar, declarar</w:t>
      </w:r>
      <w:r w:rsidR="0070001B" w:rsidRPr="004C681D">
        <w:rPr>
          <w:rFonts w:ascii="Palatino Linotype" w:hAnsi="Palatino Linotype" w:cs="Arial"/>
        </w:rPr>
        <w:t>. Probar, sirviéndose de cualquier género de demostración, enseñar, mostrar o exponer algo)”.  Mientras que lo identificable es lo que puede ser identificado, esto es, dar los datos necesarios para ser reconocido”.</w:t>
      </w:r>
    </w:p>
    <w:p w14:paraId="203DB6EA" w14:textId="77777777" w:rsidR="00073275" w:rsidRPr="004C681D" w:rsidRDefault="00073275" w:rsidP="00073275">
      <w:pPr>
        <w:pStyle w:val="Prrafodelista"/>
        <w:spacing w:before="240" w:after="240" w:line="360" w:lineRule="auto"/>
        <w:ind w:left="426"/>
        <w:jc w:val="both"/>
        <w:rPr>
          <w:rFonts w:ascii="Palatino Linotype" w:hAnsi="Palatino Linotype" w:cs="Arial"/>
        </w:rPr>
      </w:pPr>
    </w:p>
    <w:p w14:paraId="3C51913D" w14:textId="1A86FD34" w:rsidR="00073275" w:rsidRPr="004C681D" w:rsidRDefault="00073275" w:rsidP="00073275">
      <w:pPr>
        <w:pStyle w:val="Prrafodelista"/>
        <w:numPr>
          <w:ilvl w:val="0"/>
          <w:numId w:val="2"/>
        </w:numPr>
        <w:spacing w:before="240" w:after="240" w:line="360" w:lineRule="auto"/>
        <w:ind w:left="426" w:hanging="426"/>
        <w:jc w:val="both"/>
        <w:rPr>
          <w:rFonts w:ascii="Palatino Linotype" w:hAnsi="Palatino Linotype" w:cs="Arial"/>
        </w:rPr>
      </w:pPr>
      <w:r w:rsidRPr="004C681D">
        <w:rPr>
          <w:rFonts w:ascii="Palatino Linotype" w:hAnsi="Palatino Linotype" w:cs="Arial"/>
        </w:rPr>
        <w:t xml:space="preserve">Por lo que derivado del acta del Comité de Transparencia del O.P.D.S.A.P.A.S.E. respecto de la solicitud de </w:t>
      </w:r>
      <w:r w:rsidR="002C78C8" w:rsidRPr="004C681D">
        <w:rPr>
          <w:rFonts w:ascii="Palatino Linotype" w:hAnsi="Palatino Linotype" w:cs="Arial"/>
        </w:rPr>
        <w:t>información</w:t>
      </w:r>
      <w:r w:rsidRPr="004C681D">
        <w:rPr>
          <w:rFonts w:ascii="Palatino Linotype" w:hAnsi="Palatino Linotype" w:cs="Arial"/>
        </w:rPr>
        <w:t xml:space="preserve">, por lo que </w:t>
      </w:r>
      <w:bookmarkStart w:id="40" w:name="_GoBack"/>
      <w:bookmarkEnd w:id="40"/>
      <w:r w:rsidRPr="004C681D">
        <w:rPr>
          <w:rFonts w:ascii="Palatino Linotype" w:hAnsi="Palatino Linotype" w:cs="Arial"/>
        </w:rPr>
        <w:t xml:space="preserve">corresponde al recurso </w:t>
      </w:r>
      <w:r w:rsidR="002C78C8" w:rsidRPr="004C681D">
        <w:rPr>
          <w:rFonts w:ascii="Palatino Linotype" w:hAnsi="Palatino Linotype" w:cs="Arial"/>
        </w:rPr>
        <w:t>que s</w:t>
      </w:r>
      <w:r w:rsidRPr="004C681D">
        <w:rPr>
          <w:rFonts w:ascii="Palatino Linotype" w:hAnsi="Palatino Linotype" w:cs="Arial"/>
        </w:rPr>
        <w:t xml:space="preserve">e desahoga la clasificación de información </w:t>
      </w:r>
      <w:r w:rsidRPr="004C681D">
        <w:rPr>
          <w:rFonts w:ascii="Palatino Linotype" w:hAnsi="Palatino Linotype"/>
          <w:color w:val="000000"/>
        </w:rPr>
        <w:t>no se realizará conforme a la aplicación de la prueba de daño misma que debe ser de manera fundada y motivada a efecto de justificar su clasificación; por lo cual al únicamente plasmar lo que el pleno de ese comité </w:t>
      </w:r>
      <w:r w:rsidRPr="004C681D">
        <w:rPr>
          <w:rFonts w:ascii="Palatino Linotype" w:hAnsi="Palatino Linotype"/>
          <w:i/>
          <w:iCs/>
          <w:color w:val="000000"/>
        </w:rPr>
        <w:t>refirió u opinó</w:t>
      </w:r>
      <w:r w:rsidRPr="004C681D">
        <w:rPr>
          <w:rFonts w:ascii="Palatino Linotype" w:hAnsi="Palatino Linotype"/>
          <w:color w:val="222222"/>
        </w:rPr>
        <w:t> en cuanto al artículo 140 fracciones IV, V, VI, VIII, Y X de la Ley en la materia.</w:t>
      </w:r>
    </w:p>
    <w:p w14:paraId="05A0F813" w14:textId="77777777" w:rsidR="00073275" w:rsidRPr="004C681D" w:rsidRDefault="00073275" w:rsidP="00073275">
      <w:pPr>
        <w:pStyle w:val="Prrafodelista"/>
        <w:rPr>
          <w:rFonts w:ascii="Palatino Linotype" w:hAnsi="Palatino Linotype" w:cs="Arial"/>
        </w:rPr>
      </w:pPr>
    </w:p>
    <w:p w14:paraId="02C9752D" w14:textId="77777777" w:rsidR="00073275" w:rsidRPr="004C681D" w:rsidRDefault="00073275" w:rsidP="00073275">
      <w:pPr>
        <w:pStyle w:val="Prrafodelista"/>
        <w:spacing w:before="240" w:after="240" w:line="360" w:lineRule="auto"/>
        <w:ind w:left="426"/>
        <w:jc w:val="both"/>
        <w:rPr>
          <w:rFonts w:ascii="Palatino Linotype" w:hAnsi="Palatino Linotype" w:cs="Arial"/>
        </w:rPr>
      </w:pPr>
    </w:p>
    <w:p w14:paraId="01D1507B" w14:textId="3DF0FD41" w:rsidR="00073275" w:rsidRPr="004C681D" w:rsidRDefault="00073275" w:rsidP="00626627">
      <w:pPr>
        <w:pStyle w:val="Prrafodelista"/>
        <w:numPr>
          <w:ilvl w:val="0"/>
          <w:numId w:val="2"/>
        </w:numPr>
        <w:spacing w:before="240" w:after="240" w:line="360" w:lineRule="auto"/>
        <w:ind w:left="426" w:hanging="426"/>
        <w:jc w:val="both"/>
        <w:rPr>
          <w:rFonts w:ascii="Arial" w:hAnsi="Arial" w:cs="Arial"/>
          <w:color w:val="222222"/>
          <w:sz w:val="19"/>
          <w:szCs w:val="19"/>
        </w:rPr>
      </w:pPr>
      <w:r w:rsidRPr="004C681D">
        <w:rPr>
          <w:b/>
          <w:bCs/>
          <w:color w:val="000000"/>
          <w:sz w:val="14"/>
          <w:szCs w:val="14"/>
        </w:rPr>
        <w:t> </w:t>
      </w:r>
      <w:r w:rsidRPr="004C681D">
        <w:rPr>
          <w:rFonts w:ascii="Palatino Linotype" w:hAnsi="Palatino Linotype" w:cs="Arial"/>
        </w:rPr>
        <w:t>Por</w:t>
      </w:r>
      <w:r w:rsidRPr="004C681D">
        <w:rPr>
          <w:rFonts w:ascii="Palatino Linotype" w:hAnsi="Palatino Linotype" w:cs="Arial"/>
          <w:color w:val="000000"/>
        </w:rPr>
        <w:t xml:space="preserve"> otro lado, como ya ha quedado precisado, el hoy recurrente, solicitó la información que ha quedado descrita en los antecedentes de la presente </w:t>
      </w:r>
      <w:r w:rsidRPr="004C681D">
        <w:rPr>
          <w:rFonts w:ascii="Palatino Linotype" w:hAnsi="Palatino Linotype" w:cs="Arial"/>
          <w:color w:val="000000"/>
        </w:rPr>
        <w:lastRenderedPageBreak/>
        <w:t>resolución de mérito, de tales requerimientos el </w:t>
      </w:r>
      <w:r w:rsidRPr="004C681D">
        <w:rPr>
          <w:rFonts w:ascii="Palatino Linotype" w:hAnsi="Palatino Linotype" w:cs="Arial"/>
          <w:b/>
          <w:bCs/>
          <w:color w:val="000000"/>
        </w:rPr>
        <w:t>SUJETO OBLIGADO</w:t>
      </w:r>
      <w:r w:rsidRPr="004C681D">
        <w:rPr>
          <w:rFonts w:ascii="Palatino Linotype" w:hAnsi="Palatino Linotype" w:cs="Arial"/>
          <w:color w:val="000000"/>
        </w:rPr>
        <w:t xml:space="preserve"> emitió su respuesta, de las que manifiesta a groso modo que: dicha información solicitada se encuentra RESERVADA en este Organismo ya que se encuentran bajo procedimiento administrativo o judicial en </w:t>
      </w:r>
      <w:r w:rsidR="00626627" w:rsidRPr="004C681D">
        <w:rPr>
          <w:rFonts w:ascii="Palatino Linotype" w:hAnsi="Palatino Linotype" w:cs="Arial"/>
          <w:color w:val="000000"/>
        </w:rPr>
        <w:t>trámite</w:t>
      </w:r>
      <w:r w:rsidRPr="004C681D">
        <w:rPr>
          <w:rFonts w:ascii="Palatino Linotype" w:hAnsi="Palatino Linotype" w:cs="Arial"/>
          <w:color w:val="000000"/>
        </w:rPr>
        <w:t>, motivo por el cual la información solicit</w:t>
      </w:r>
      <w:r w:rsidR="00626627" w:rsidRPr="004C681D">
        <w:rPr>
          <w:rFonts w:ascii="Palatino Linotype" w:hAnsi="Palatino Linotype" w:cs="Arial"/>
          <w:color w:val="000000"/>
        </w:rPr>
        <w:t>ada es considerada reservada.</w:t>
      </w:r>
    </w:p>
    <w:p w14:paraId="613076C9" w14:textId="77777777" w:rsidR="00626627" w:rsidRPr="004C681D" w:rsidRDefault="00626627" w:rsidP="00626627">
      <w:pPr>
        <w:pStyle w:val="Prrafodelista"/>
        <w:spacing w:before="240" w:after="240" w:line="360" w:lineRule="auto"/>
        <w:ind w:left="426"/>
        <w:jc w:val="both"/>
        <w:rPr>
          <w:rFonts w:ascii="Arial" w:hAnsi="Arial" w:cs="Arial"/>
          <w:color w:val="222222"/>
          <w:sz w:val="19"/>
          <w:szCs w:val="19"/>
        </w:rPr>
      </w:pPr>
    </w:p>
    <w:p w14:paraId="7406E89D" w14:textId="77777777" w:rsidR="00626627" w:rsidRPr="004C681D" w:rsidRDefault="00626627" w:rsidP="00626627">
      <w:pPr>
        <w:pStyle w:val="Prrafodelista"/>
        <w:numPr>
          <w:ilvl w:val="0"/>
          <w:numId w:val="2"/>
        </w:numPr>
        <w:spacing w:before="240" w:after="240" w:line="360" w:lineRule="auto"/>
        <w:ind w:left="426" w:hanging="426"/>
        <w:jc w:val="both"/>
        <w:rPr>
          <w:rFonts w:ascii="Palatino Linotype" w:hAnsi="Palatino Linotype" w:cs="Arial"/>
        </w:rPr>
      </w:pPr>
      <w:r w:rsidRPr="004C681D">
        <w:rPr>
          <w:rFonts w:ascii="Palatino Linotype" w:hAnsi="Palatino Linotype" w:cs="Arial"/>
        </w:rPr>
        <w:t xml:space="preserve">En ese sentido debemos partir </w:t>
      </w:r>
      <w:r w:rsidRPr="004C681D">
        <w:rPr>
          <w:rFonts w:ascii="Palatino Linotype" w:hAnsi="Palatino Linotype"/>
          <w:color w:val="222222"/>
          <w:shd w:val="clear" w:color="auto" w:fill="FFFFFF"/>
        </w:rPr>
        <w:t>del hecho que el particular está interesado solo en el nombre y razón social de las empresas en pasivo de enero de dos mil catorce a enero de dos mil dieciocho y la cantidad en deuda por cada una de ellas, por lo que el Comité de Transparencia al realizar su acuerdo de clasificación de la información como reservada determinó que toda vez que se encuentran bajo procedimiento administrativo o judicial que actualmente no se encuentran concluidos su respuesta concreta es declararla como reservada y  negar  el derecho de acceso a la información hecha por el particular.</w:t>
      </w:r>
    </w:p>
    <w:p w14:paraId="19C0BE55" w14:textId="77777777" w:rsidR="00946533" w:rsidRPr="004C681D" w:rsidRDefault="00946533" w:rsidP="00946533">
      <w:pPr>
        <w:pStyle w:val="Prrafodelista"/>
        <w:rPr>
          <w:rFonts w:ascii="Palatino Linotype" w:hAnsi="Palatino Linotype" w:cs="Arial"/>
        </w:rPr>
      </w:pPr>
    </w:p>
    <w:p w14:paraId="70AC36D7" w14:textId="612E1376" w:rsidR="00946533" w:rsidRPr="004C681D" w:rsidRDefault="00946533" w:rsidP="00626627">
      <w:pPr>
        <w:pStyle w:val="Prrafodelista"/>
        <w:numPr>
          <w:ilvl w:val="0"/>
          <w:numId w:val="2"/>
        </w:numPr>
        <w:spacing w:before="240" w:after="240" w:line="360" w:lineRule="auto"/>
        <w:ind w:left="426" w:hanging="426"/>
        <w:jc w:val="both"/>
        <w:rPr>
          <w:rFonts w:ascii="Palatino Linotype" w:hAnsi="Palatino Linotype" w:cs="Arial"/>
        </w:rPr>
      </w:pPr>
      <w:r w:rsidRPr="004C681D">
        <w:rPr>
          <w:rFonts w:ascii="Palatino Linotype" w:hAnsi="Palatino Linotype" w:cs="Arial"/>
        </w:rPr>
        <w:t>Por lo que derivado del acuerdo del Comité de Transparencia  del O.P.D.S.A.P.A.S.E. determina que la información la clasifica como reservada, pero no explica de manera específica bajo que procedimiento administrativo o judicial se encuentran y tampoco da los números de expedientes, solo hace mención a los artículos y fracciones de porque la clasifica como reservada de manera general, pero de manera particular no explica de manera más detallada de los procedimientos bajo los cuales se encuentran sujetos dichas empresas.</w:t>
      </w:r>
    </w:p>
    <w:p w14:paraId="6FBF8D8B" w14:textId="77777777" w:rsidR="007F15AD" w:rsidRPr="004C681D" w:rsidRDefault="007F15AD" w:rsidP="007F15AD">
      <w:pPr>
        <w:pStyle w:val="Prrafodelista"/>
        <w:rPr>
          <w:rFonts w:ascii="Palatino Linotype" w:hAnsi="Palatino Linotype" w:cs="Arial"/>
        </w:rPr>
      </w:pPr>
    </w:p>
    <w:p w14:paraId="673B79E1" w14:textId="2DBBC0B9" w:rsidR="007F15AD" w:rsidRPr="004C681D" w:rsidRDefault="007F15AD" w:rsidP="00626627">
      <w:pPr>
        <w:pStyle w:val="Prrafodelista"/>
        <w:numPr>
          <w:ilvl w:val="0"/>
          <w:numId w:val="2"/>
        </w:numPr>
        <w:spacing w:before="240" w:after="240" w:line="360" w:lineRule="auto"/>
        <w:ind w:left="426" w:hanging="426"/>
        <w:jc w:val="both"/>
        <w:rPr>
          <w:rFonts w:ascii="Palatino Linotype" w:hAnsi="Palatino Linotype" w:cs="Arial"/>
        </w:rPr>
      </w:pPr>
      <w:r w:rsidRPr="004C681D">
        <w:rPr>
          <w:rFonts w:ascii="Palatino Linotype" w:hAnsi="Palatino Linotype" w:cs="Arial"/>
        </w:rPr>
        <w:lastRenderedPageBreak/>
        <w:t xml:space="preserve">Es así que se considera dejar en claro que el </w:t>
      </w:r>
      <w:r w:rsidRPr="004C681D">
        <w:rPr>
          <w:rFonts w:ascii="Palatino Linotype" w:hAnsi="Palatino Linotype" w:cs="Arial"/>
          <w:b/>
        </w:rPr>
        <w:t xml:space="preserve">RECURRENTE </w:t>
      </w:r>
      <w:r w:rsidRPr="004C681D">
        <w:rPr>
          <w:rFonts w:ascii="Palatino Linotype" w:hAnsi="Palatino Linotype" w:cs="Arial"/>
        </w:rPr>
        <w:t>solicito nombre y razón social de las empresas, por lo que sirve de apoyo el criterio emitido por el Instituto Nacional de Acceso a la Información (INA) que a la letra dice:</w:t>
      </w:r>
    </w:p>
    <w:p w14:paraId="16DD52F9" w14:textId="77777777" w:rsidR="007F15AD" w:rsidRPr="004C681D" w:rsidRDefault="007F15AD" w:rsidP="007F15AD">
      <w:pPr>
        <w:pStyle w:val="Prrafodelista"/>
        <w:rPr>
          <w:rFonts w:ascii="Palatino Linotype" w:hAnsi="Palatino Linotype" w:cs="Arial"/>
        </w:rPr>
      </w:pPr>
    </w:p>
    <w:p w14:paraId="5E5CAB80" w14:textId="77777777" w:rsidR="007F15AD" w:rsidRPr="004C681D" w:rsidRDefault="007F15AD" w:rsidP="007F15AD">
      <w:pPr>
        <w:spacing w:before="74" w:line="360" w:lineRule="auto"/>
        <w:ind w:left="851" w:right="567"/>
        <w:jc w:val="both"/>
        <w:rPr>
          <w:rFonts w:ascii="Palatino Linotype" w:eastAsia="Arial" w:hAnsi="Palatino Linotype" w:cs="Arial"/>
          <w:i/>
        </w:rPr>
      </w:pPr>
      <w:r w:rsidRPr="004C681D">
        <w:rPr>
          <w:rFonts w:ascii="Palatino Linotype" w:eastAsia="Arial" w:hAnsi="Palatino Linotype" w:cs="Arial"/>
          <w:b/>
          <w:i/>
        </w:rPr>
        <w:t xml:space="preserve">Denominación o razón social, y Registro Federal de Contribuyentes de personas morales, no constituyen información confidencial. </w:t>
      </w:r>
      <w:r w:rsidRPr="004C681D">
        <w:rPr>
          <w:rFonts w:ascii="Palatino Linotype" w:eastAsia="Arial" w:hAnsi="Palatino Linotype" w:cs="Arial"/>
          <w:i/>
        </w:rPr>
        <w:t>La denominación o razón social de personas morales es pública, por encontrarse inscritas en el Registro Público de Comercio. Por lo que respecta a su Registro Federal de Contribuyentes (RFC), en principio, también es público, ya que no se refiere a hechos o actos de carácter económico, contable, jurídico o administrativo que sean útiles o representen una ventaja a sus competidores, en términos de lo dispuesto en el artículo 18, fracción I de la Ley Federal de Transparencia y Acceso a la Información Pública Gubernamental y en el Trigésimo Sexto de los Lineamientos Generales para la clasificación y desclasificación de la información de las dependencias y entidades de la Administración Pública Federal; aunado al hecho de que tampoco se trata de información concerniente a personas físicas, por lo que no puede considerarse un dato personal, con fundamento en lo previsto en el artículo 18, fracción II de ese ordenamiento legal. Por lo anterior, la denominación o razón social, así como el RFC de personas morales, no constituye información confidencial.</w:t>
      </w:r>
    </w:p>
    <w:p w14:paraId="242C3F78" w14:textId="77777777" w:rsidR="007F15AD" w:rsidRPr="004C681D" w:rsidRDefault="007F15AD" w:rsidP="007F15AD">
      <w:pPr>
        <w:spacing w:line="200" w:lineRule="exact"/>
      </w:pPr>
    </w:p>
    <w:p w14:paraId="26662571" w14:textId="15813816" w:rsidR="009410DA" w:rsidRPr="004C681D" w:rsidRDefault="009410DA" w:rsidP="007F15AD">
      <w:pPr>
        <w:pStyle w:val="Prrafodelista"/>
        <w:numPr>
          <w:ilvl w:val="0"/>
          <w:numId w:val="2"/>
        </w:numPr>
        <w:spacing w:before="240" w:after="240" w:line="360" w:lineRule="auto"/>
        <w:ind w:left="426" w:hanging="426"/>
        <w:jc w:val="both"/>
        <w:rPr>
          <w:rFonts w:ascii="Palatino Linotype" w:hAnsi="Palatino Linotype" w:cs="Arial"/>
        </w:rPr>
      </w:pPr>
      <w:r w:rsidRPr="004C681D">
        <w:rPr>
          <w:rFonts w:ascii="Palatino Linotype" w:hAnsi="Palatino Linotype"/>
        </w:rPr>
        <w:t xml:space="preserve">Por lo tanto, es claro que el </w:t>
      </w:r>
      <w:r w:rsidRPr="004C681D">
        <w:rPr>
          <w:rFonts w:ascii="Palatino Linotype" w:hAnsi="Palatino Linotype"/>
          <w:b/>
        </w:rPr>
        <w:t>SUJETO OBLIGADO</w:t>
      </w:r>
      <w:r w:rsidRPr="004C681D">
        <w:rPr>
          <w:rFonts w:ascii="Palatino Linotype" w:hAnsi="Palatino Linotype"/>
        </w:rPr>
        <w:t xml:space="preserve"> sí cuenta con atribuciones para generar la información requerida por el ahora </w:t>
      </w:r>
      <w:r w:rsidRPr="004C681D">
        <w:rPr>
          <w:rFonts w:ascii="Palatino Linotype" w:hAnsi="Palatino Linotype"/>
          <w:b/>
        </w:rPr>
        <w:t>RECURRENTE</w:t>
      </w:r>
      <w:r w:rsidRPr="004C681D">
        <w:rPr>
          <w:rFonts w:ascii="Palatino Linotype" w:hAnsi="Palatino Linotype"/>
        </w:rPr>
        <w:t xml:space="preserve">, la cual además, obra en su archivos y por ende procede su entrega, lo que conlleva a </w:t>
      </w:r>
      <w:r w:rsidRPr="004C681D">
        <w:rPr>
          <w:rFonts w:ascii="Palatino Linotype" w:hAnsi="Palatino Linotype"/>
        </w:rPr>
        <w:lastRenderedPageBreak/>
        <w:t xml:space="preserve">determinar que le reviste el carácter de </w:t>
      </w:r>
      <w:r w:rsidRPr="004C681D">
        <w:rPr>
          <w:rFonts w:ascii="Palatino Linotype" w:hAnsi="Palatino Linotype"/>
          <w:b/>
        </w:rPr>
        <w:t>información pública</w:t>
      </w:r>
      <w:r w:rsidRPr="004C681D">
        <w:rPr>
          <w:rFonts w:ascii="Palatino Linotype" w:hAnsi="Palatino Linotype"/>
        </w:rPr>
        <w:t xml:space="preserve"> y además forma parte de las Obligaciones de Transparencia Específicas conforme a lo dispuesto en el artículos </w:t>
      </w:r>
      <w:r w:rsidRPr="004C681D">
        <w:rPr>
          <w:rFonts w:ascii="Palatino Linotype" w:hAnsi="Palatino Linotype" w:cs="Arial"/>
          <w:lang w:eastAsia="es-MX"/>
        </w:rPr>
        <w:t xml:space="preserve">3 de la </w:t>
      </w:r>
      <w:r w:rsidRPr="004C681D">
        <w:rPr>
          <w:rFonts w:ascii="Palatino Linotype" w:hAnsi="Palatino Linotype" w:cs="Arial"/>
          <w:bCs/>
          <w:lang w:eastAsia="es-MX"/>
        </w:rPr>
        <w:t>Ley de Transparencia y Acceso a la Información Pública del Estado de México y Municipios</w:t>
      </w:r>
      <w:r w:rsidRPr="004C681D">
        <w:rPr>
          <w:rFonts w:ascii="Palatino Linotype" w:hAnsi="Palatino Linotype" w:cs="Arial"/>
          <w:bCs/>
          <w:i/>
          <w:lang w:eastAsia="es-MX"/>
        </w:rPr>
        <w:t xml:space="preserve">, </w:t>
      </w:r>
      <w:r w:rsidRPr="004C681D">
        <w:rPr>
          <w:rFonts w:ascii="Palatino Linotype" w:hAnsi="Palatino Linotype" w:cs="Arial"/>
          <w:bCs/>
          <w:lang w:eastAsia="es-MX"/>
        </w:rPr>
        <w:t>por lo que se encuentra</w:t>
      </w:r>
      <w:r w:rsidR="005F41A4" w:rsidRPr="004C681D">
        <w:rPr>
          <w:rFonts w:ascii="Palatino Linotype" w:hAnsi="Palatino Linotype" w:cs="Arial"/>
          <w:bCs/>
          <w:lang w:eastAsia="es-MX"/>
        </w:rPr>
        <w:t xml:space="preserve"> en posibilidades de entregar el nombre y razón social de las empresas en pasivo de enero de dos mil catorce a enero de dos mil dieciocho, así como la cantidad en deuda de cada una de ellas.</w:t>
      </w:r>
    </w:p>
    <w:p w14:paraId="37B72523" w14:textId="77777777" w:rsidR="009410DA" w:rsidRPr="004C681D" w:rsidRDefault="009410DA" w:rsidP="009410DA">
      <w:pPr>
        <w:pStyle w:val="Prrafodelista"/>
        <w:spacing w:before="240" w:after="240" w:line="360" w:lineRule="auto"/>
        <w:ind w:left="426" w:right="-567"/>
        <w:jc w:val="both"/>
        <w:rPr>
          <w:rFonts w:ascii="Palatino Linotype" w:hAnsi="Palatino Linotype" w:cs="Arial"/>
        </w:rPr>
      </w:pPr>
    </w:p>
    <w:p w14:paraId="08187554" w14:textId="77777777" w:rsidR="009410DA" w:rsidRPr="004C681D" w:rsidRDefault="009410DA" w:rsidP="009410DA">
      <w:pPr>
        <w:pStyle w:val="Prrafodelista"/>
        <w:spacing w:before="240" w:after="240" w:line="360" w:lineRule="auto"/>
        <w:ind w:left="1070" w:right="334"/>
        <w:jc w:val="both"/>
        <w:rPr>
          <w:rFonts w:ascii="Palatino Linotype" w:hAnsi="Palatino Linotype" w:cs="Arial"/>
          <w:i/>
          <w:sz w:val="22"/>
          <w:lang w:eastAsia="es-MX"/>
        </w:rPr>
      </w:pPr>
      <w:r w:rsidRPr="004C681D">
        <w:rPr>
          <w:rFonts w:ascii="Palatino Linotype" w:hAnsi="Palatino Linotype" w:cs="Arial"/>
          <w:b/>
          <w:bCs/>
          <w:i/>
          <w:sz w:val="22"/>
          <w:lang w:eastAsia="es-MX"/>
        </w:rPr>
        <w:t>“</w:t>
      </w:r>
      <w:r w:rsidRPr="004C681D">
        <w:rPr>
          <w:rFonts w:ascii="Palatino Linotype" w:hAnsi="Palatino Linotype" w:cs="Arial"/>
          <w:b/>
          <w:bCs/>
          <w:i/>
          <w:sz w:val="22"/>
          <w:lang w:val="es-MX" w:eastAsia="es-MX"/>
        </w:rPr>
        <w:t xml:space="preserve">Artículo 3. </w:t>
      </w:r>
      <w:r w:rsidRPr="004C681D">
        <w:rPr>
          <w:rFonts w:ascii="Palatino Linotype" w:hAnsi="Palatino Linotype" w:cs="Arial"/>
          <w:bCs/>
          <w:i/>
          <w:sz w:val="22"/>
          <w:lang w:val="es-MX" w:eastAsia="es-MX"/>
        </w:rPr>
        <w:t>Para los efectos de la presente Ley se entenderá por:</w:t>
      </w:r>
    </w:p>
    <w:p w14:paraId="2D59C12D" w14:textId="77777777" w:rsidR="009410DA" w:rsidRPr="004C681D" w:rsidRDefault="009410DA" w:rsidP="009410DA">
      <w:pPr>
        <w:pStyle w:val="Prrafodelista"/>
        <w:spacing w:before="240" w:after="240" w:line="360" w:lineRule="auto"/>
        <w:ind w:left="1070" w:right="334"/>
        <w:jc w:val="both"/>
        <w:rPr>
          <w:rFonts w:ascii="Palatino Linotype" w:hAnsi="Palatino Linotype" w:cs="Arial"/>
          <w:b/>
          <w:i/>
          <w:sz w:val="22"/>
          <w:lang w:eastAsia="es-MX"/>
        </w:rPr>
      </w:pPr>
      <w:r w:rsidRPr="004C681D">
        <w:rPr>
          <w:rFonts w:ascii="Palatino Linotype" w:hAnsi="Palatino Linotype" w:cs="Arial"/>
          <w:b/>
          <w:i/>
          <w:sz w:val="22"/>
          <w:lang w:eastAsia="es-MX"/>
        </w:rPr>
        <w:t>…</w:t>
      </w:r>
    </w:p>
    <w:p w14:paraId="6754B4E3" w14:textId="70C440E0" w:rsidR="009410DA" w:rsidRPr="004C681D" w:rsidRDefault="009410DA" w:rsidP="009410DA">
      <w:pPr>
        <w:pStyle w:val="Prrafodelista"/>
        <w:spacing w:before="240" w:after="240" w:line="360" w:lineRule="auto"/>
        <w:ind w:left="1070" w:right="334"/>
        <w:jc w:val="both"/>
        <w:rPr>
          <w:rFonts w:ascii="Palatino Linotype" w:hAnsi="Palatino Linotype" w:cs="Arial"/>
          <w:i/>
          <w:sz w:val="22"/>
          <w:lang w:val="es-MX" w:eastAsia="es-MX"/>
        </w:rPr>
      </w:pPr>
      <w:r w:rsidRPr="004C681D">
        <w:rPr>
          <w:rFonts w:ascii="Palatino Linotype" w:hAnsi="Palatino Linotype" w:cs="Arial"/>
          <w:b/>
          <w:bCs/>
          <w:i/>
          <w:sz w:val="22"/>
          <w:lang w:val="es-MX" w:eastAsia="es-MX"/>
        </w:rPr>
        <w:t xml:space="preserve">XI. Documento: </w:t>
      </w:r>
      <w:r w:rsidRPr="004C681D">
        <w:rPr>
          <w:rFonts w:ascii="Palatino Linotype" w:hAnsi="Palatino Linotype" w:cs="Arial"/>
          <w:i/>
          <w:sz w:val="22"/>
          <w:lang w:val="es-MX" w:eastAsia="es-MX"/>
        </w:rPr>
        <w:t xml:space="preserve">Los expedientes, reportes, estudios, actas, resoluciones, oficios, correspondencia, acuerdos, directivas, directrices, circulares, contratos, </w:t>
      </w:r>
      <w:r w:rsidRPr="004C681D">
        <w:rPr>
          <w:rFonts w:ascii="Palatino Linotype" w:hAnsi="Palatino Linotype" w:cs="Arial"/>
          <w:b/>
          <w:i/>
          <w:sz w:val="22"/>
          <w:lang w:val="es-MX" w:eastAsia="es-MX"/>
        </w:rPr>
        <w:t>convenios</w:t>
      </w:r>
      <w:r w:rsidRPr="004C681D">
        <w:rPr>
          <w:rFonts w:ascii="Palatino Linotype" w:hAnsi="Palatino Linotype" w:cs="Arial"/>
          <w:i/>
          <w:sz w:val="22"/>
          <w:lang w:val="es-MX" w:eastAsia="es-MX"/>
        </w:rPr>
        <w:t xml:space="preserve">,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holográfico;”(Sic). </w:t>
      </w:r>
    </w:p>
    <w:p w14:paraId="282A4B09" w14:textId="77777777" w:rsidR="009410DA" w:rsidRPr="004C681D" w:rsidRDefault="009410DA" w:rsidP="009410DA">
      <w:pPr>
        <w:pStyle w:val="Prrafodelista"/>
        <w:spacing w:before="240" w:after="240" w:line="360" w:lineRule="auto"/>
        <w:ind w:left="1070" w:right="334"/>
        <w:jc w:val="both"/>
        <w:rPr>
          <w:rFonts w:ascii="Palatino Linotype" w:hAnsi="Palatino Linotype" w:cs="Arial"/>
          <w:i/>
          <w:sz w:val="22"/>
          <w:lang w:eastAsia="es-MX"/>
        </w:rPr>
      </w:pPr>
    </w:p>
    <w:p w14:paraId="53032E46" w14:textId="77777777" w:rsidR="00E65816" w:rsidRPr="004C681D" w:rsidRDefault="00E65816" w:rsidP="00E65816">
      <w:pPr>
        <w:pStyle w:val="Prrafodelista"/>
        <w:spacing w:before="240" w:after="240" w:line="360" w:lineRule="auto"/>
        <w:ind w:left="426"/>
        <w:jc w:val="both"/>
        <w:rPr>
          <w:rFonts w:ascii="Palatino Linotype" w:eastAsia="Calibri" w:hAnsi="Palatino Linotype" w:cs="Arial"/>
          <w:color w:val="000000"/>
          <w:lang w:val="es-ES" w:eastAsia="es-MX"/>
        </w:rPr>
      </w:pPr>
    </w:p>
    <w:p w14:paraId="2D039506" w14:textId="13E362BF" w:rsidR="00C207DA" w:rsidRPr="004C681D" w:rsidRDefault="00A67CEA" w:rsidP="004E4766">
      <w:pPr>
        <w:pStyle w:val="Prrafodelista"/>
        <w:numPr>
          <w:ilvl w:val="0"/>
          <w:numId w:val="2"/>
        </w:numPr>
        <w:spacing w:before="240" w:after="240" w:line="360" w:lineRule="auto"/>
        <w:ind w:left="426" w:hanging="426"/>
        <w:jc w:val="both"/>
        <w:rPr>
          <w:rFonts w:ascii="Palatino Linotype" w:hAnsi="Palatino Linotype"/>
        </w:rPr>
      </w:pPr>
      <w:r w:rsidRPr="004C681D">
        <w:rPr>
          <w:rFonts w:ascii="Palatino Linotype" w:eastAsia="MS Mincho" w:hAnsi="Palatino Linotype" w:cs="Times New Roman"/>
          <w:color w:val="000000"/>
        </w:rPr>
        <w:t xml:space="preserve">De las consideraciones señaladas se advierte que efectivamente el </w:t>
      </w:r>
      <w:r w:rsidRPr="004C681D">
        <w:rPr>
          <w:rFonts w:ascii="Palatino Linotype" w:eastAsia="MS Mincho" w:hAnsi="Palatino Linotype" w:cs="Times New Roman"/>
          <w:b/>
          <w:color w:val="000000"/>
        </w:rPr>
        <w:t xml:space="preserve">SUJETO OBLIGADO </w:t>
      </w:r>
      <w:r w:rsidRPr="004C681D">
        <w:rPr>
          <w:rFonts w:ascii="Palatino Linotype" w:eastAsia="MS Mincho" w:hAnsi="Palatino Linotype" w:cs="Times New Roman"/>
          <w:color w:val="000000"/>
        </w:rPr>
        <w:t xml:space="preserve">genera, administra y posee la información solicitada por el </w:t>
      </w:r>
      <w:r w:rsidRPr="004C681D">
        <w:rPr>
          <w:rFonts w:ascii="Palatino Linotype" w:eastAsia="MS Mincho" w:hAnsi="Palatino Linotype" w:cs="Times New Roman"/>
          <w:b/>
          <w:color w:val="000000"/>
        </w:rPr>
        <w:t xml:space="preserve">RECURRENTE, </w:t>
      </w:r>
      <w:r w:rsidRPr="004C681D">
        <w:rPr>
          <w:rFonts w:ascii="Palatino Linotype" w:eastAsia="MS Mincho" w:hAnsi="Palatino Linotype" w:cs="Times New Roman"/>
          <w:color w:val="000000"/>
        </w:rPr>
        <w:t xml:space="preserve">tan es así que tiene en sus archivos cada uno de los Informes donde entregó la Balanza de Comprobación Detallada en específico de enero de dos mil catorce a enero de dos mil dieciocho, </w:t>
      </w:r>
      <w:r w:rsidR="00B419F0" w:rsidRPr="004C681D">
        <w:rPr>
          <w:rFonts w:ascii="Palatino Linotype" w:eastAsia="MS Mincho" w:hAnsi="Palatino Linotype" w:cs="Times New Roman"/>
          <w:color w:val="000000"/>
        </w:rPr>
        <w:t xml:space="preserve">haciendo la aclaración que aunque </w:t>
      </w:r>
      <w:r w:rsidR="00B419F0" w:rsidRPr="004C681D">
        <w:rPr>
          <w:rFonts w:ascii="Palatino Linotype" w:eastAsia="MS Mincho" w:hAnsi="Palatino Linotype" w:cs="Times New Roman"/>
          <w:color w:val="000000"/>
        </w:rPr>
        <w:lastRenderedPageBreak/>
        <w:t>el año dos mil catorce no corresponde a la presente administración</w:t>
      </w:r>
      <w:r w:rsidRPr="004C681D">
        <w:rPr>
          <w:rFonts w:ascii="Palatino Linotype" w:eastAsia="MS Mincho" w:hAnsi="Palatino Linotype" w:cs="Times New Roman"/>
          <w:color w:val="000000"/>
        </w:rPr>
        <w:t xml:space="preserve">, el </w:t>
      </w:r>
      <w:r w:rsidRPr="004C681D">
        <w:rPr>
          <w:rFonts w:ascii="Palatino Linotype" w:eastAsia="MS Mincho" w:hAnsi="Palatino Linotype" w:cs="Times New Roman"/>
          <w:b/>
          <w:color w:val="000000"/>
        </w:rPr>
        <w:t xml:space="preserve">SUJETO OBLIGADO </w:t>
      </w:r>
      <w:r w:rsidRPr="004C681D">
        <w:rPr>
          <w:rFonts w:ascii="Palatino Linotype" w:eastAsia="MS Mincho" w:hAnsi="Palatino Linotype" w:cs="Times New Roman"/>
          <w:color w:val="000000"/>
        </w:rPr>
        <w:t>posee</w:t>
      </w:r>
      <w:r w:rsidR="00B419F0" w:rsidRPr="004C681D">
        <w:rPr>
          <w:rFonts w:ascii="Palatino Linotype" w:eastAsia="MS Mincho" w:hAnsi="Palatino Linotype" w:cs="Times New Roman"/>
          <w:color w:val="000000"/>
        </w:rPr>
        <w:t xml:space="preserve"> y administra dicha información en sus respectivos archivos.</w:t>
      </w:r>
    </w:p>
    <w:p w14:paraId="0DEE641F" w14:textId="77777777" w:rsidR="004E4766" w:rsidRPr="004C681D" w:rsidRDefault="004E4766" w:rsidP="004E4766">
      <w:pPr>
        <w:pStyle w:val="Prrafodelista"/>
        <w:spacing w:before="240" w:after="240" w:line="360" w:lineRule="auto"/>
        <w:ind w:left="426"/>
        <w:jc w:val="both"/>
        <w:rPr>
          <w:rFonts w:ascii="Palatino Linotype" w:hAnsi="Palatino Linotype"/>
        </w:rPr>
      </w:pPr>
    </w:p>
    <w:p w14:paraId="1BE71490" w14:textId="783B1700" w:rsidR="00C207DA" w:rsidRPr="004C681D" w:rsidRDefault="004E4766" w:rsidP="006728C7">
      <w:pPr>
        <w:pStyle w:val="Ttulo1"/>
      </w:pPr>
      <w:r w:rsidRPr="004C681D">
        <w:t xml:space="preserve"> </w:t>
      </w:r>
      <w:r w:rsidRPr="004C681D">
        <w:tab/>
      </w:r>
      <w:bookmarkStart w:id="41" w:name="_Toc518920303"/>
      <w:r w:rsidRPr="004C681D">
        <w:t>QUINTO</w:t>
      </w:r>
      <w:r w:rsidR="00C207DA" w:rsidRPr="004C681D">
        <w:t>. De la Versión Pública</w:t>
      </w:r>
      <w:bookmarkEnd w:id="41"/>
    </w:p>
    <w:p w14:paraId="0B0C99F4" w14:textId="77777777" w:rsidR="00C207DA" w:rsidRPr="004C681D" w:rsidRDefault="00C207DA" w:rsidP="00C207DA">
      <w:pPr>
        <w:pStyle w:val="Prrafodelista"/>
        <w:numPr>
          <w:ilvl w:val="0"/>
          <w:numId w:val="2"/>
        </w:numPr>
        <w:spacing w:before="240" w:after="240" w:line="360" w:lineRule="auto"/>
        <w:ind w:left="426" w:right="-567" w:hanging="426"/>
        <w:jc w:val="both"/>
        <w:rPr>
          <w:rFonts w:ascii="Palatino Linotype" w:eastAsia="Times New Roman" w:hAnsi="Palatino Linotype" w:cs="Arial"/>
          <w:lang w:val="es-ES"/>
        </w:rPr>
      </w:pPr>
      <w:r w:rsidRPr="004C681D">
        <w:rPr>
          <w:rFonts w:ascii="Palatino Linotype" w:eastAsia="MS Gothic" w:hAnsi="Palatino Linotype" w:cs="Times New Roman"/>
          <w:b/>
          <w:szCs w:val="26"/>
        </w:rPr>
        <w:t xml:space="preserve"> </w:t>
      </w:r>
      <w:r w:rsidRPr="004C681D">
        <w:rPr>
          <w:rFonts w:ascii="Palatino Linotype" w:hAnsi="Palatino Linotype" w:cs="Arial"/>
          <w:color w:val="000000" w:themeColor="text1"/>
        </w:rPr>
        <w:t xml:space="preserve">Así mismo debe destacarse que debido a la naturaleza de </w:t>
      </w:r>
      <w:r w:rsidRPr="004C681D">
        <w:rPr>
          <w:rFonts w:ascii="Palatino Linotype" w:hAnsi="Palatino Linotype"/>
          <w:color w:val="000000" w:themeColor="text1"/>
        </w:rPr>
        <w:t xml:space="preserve">la información solicitada, en la misma obran datos personales susceptibles de protegerse, </w:t>
      </w:r>
      <w:r w:rsidRPr="004C681D">
        <w:rPr>
          <w:rFonts w:ascii="Palatino Linotype" w:hAnsi="Palatino Linotype" w:cs="Arial"/>
          <w:color w:val="000000" w:themeColor="text1"/>
        </w:rPr>
        <w:t>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del documento o  por aquella información que deba ser clasificada en su totalidad como información reservada, por las consideraciones que se estimen pertinentes.</w:t>
      </w:r>
    </w:p>
    <w:p w14:paraId="7D7ADD9C" w14:textId="77777777" w:rsidR="00C207DA" w:rsidRPr="004C681D" w:rsidRDefault="00C207DA" w:rsidP="00C207DA">
      <w:pPr>
        <w:pStyle w:val="Prrafodelista"/>
        <w:shd w:val="clear" w:color="auto" w:fill="FFFFFF"/>
        <w:spacing w:before="240" w:after="200" w:line="360" w:lineRule="auto"/>
        <w:ind w:left="426"/>
        <w:jc w:val="both"/>
        <w:rPr>
          <w:rFonts w:ascii="Palatino Linotype" w:eastAsia="Times New Roman" w:hAnsi="Palatino Linotype" w:cs="Arial"/>
          <w:color w:val="000000" w:themeColor="text1"/>
        </w:rPr>
      </w:pPr>
    </w:p>
    <w:p w14:paraId="6D949DCF" w14:textId="77777777" w:rsidR="00C207DA" w:rsidRPr="004C681D" w:rsidRDefault="00C207DA" w:rsidP="00C207DA">
      <w:pPr>
        <w:pStyle w:val="Prrafodelista"/>
        <w:numPr>
          <w:ilvl w:val="0"/>
          <w:numId w:val="2"/>
        </w:numPr>
        <w:spacing w:before="240" w:after="240" w:line="360" w:lineRule="auto"/>
        <w:ind w:left="426" w:right="-567" w:hanging="426"/>
        <w:jc w:val="both"/>
        <w:rPr>
          <w:rFonts w:ascii="Palatino Linotype" w:eastAsia="Times New Roman" w:hAnsi="Palatino Linotype" w:cs="Arial"/>
          <w:color w:val="000000" w:themeColor="text1"/>
        </w:rPr>
      </w:pPr>
      <w:r w:rsidRPr="004C681D">
        <w:rPr>
          <w:rFonts w:ascii="Palatino Linotype" w:hAnsi="Palatino Linotype" w:cs="Arial"/>
          <w:color w:val="000000" w:themeColor="text1"/>
        </w:rPr>
        <w:t>L</w:t>
      </w:r>
      <w:r w:rsidRPr="004C681D">
        <w:rPr>
          <w:rFonts w:ascii="Palatino Linotype" w:hAnsi="Palatino Linotype"/>
          <w:color w:val="000000" w:themeColor="text1"/>
        </w:rPr>
        <w:t>a</w:t>
      </w:r>
      <w:r w:rsidRPr="004C681D">
        <w:rPr>
          <w:rFonts w:ascii="Palatino Linotype" w:hAnsi="Palatino Linotype"/>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4C681D">
        <w:rPr>
          <w:vertAlign w:val="superscript"/>
        </w:rPr>
        <w:footnoteReference w:id="1"/>
      </w:r>
      <w:r w:rsidRPr="004C681D">
        <w:rPr>
          <w:rFonts w:ascii="Palatino Linotype" w:hAnsi="Palatino Linotype"/>
        </w:rPr>
        <w:t xml:space="preserve"> aunque cualquier límite o restricción, </w:t>
      </w:r>
      <w:r w:rsidRPr="004C681D">
        <w:rPr>
          <w:rFonts w:ascii="Palatino Linotype" w:hAnsi="Palatino Linotype"/>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4C681D">
        <w:rPr>
          <w:vertAlign w:val="superscript"/>
        </w:rPr>
        <w:footnoteReference w:id="2"/>
      </w:r>
      <w:r w:rsidRPr="004C681D">
        <w:rPr>
          <w:rFonts w:ascii="Palatino Linotype" w:hAnsi="Palatino Linotype"/>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7976FD04" w14:textId="77777777" w:rsidR="00C207DA" w:rsidRPr="004C681D" w:rsidRDefault="00C207DA" w:rsidP="00C207DA">
      <w:pPr>
        <w:pStyle w:val="Prrafodelista"/>
        <w:spacing w:before="240" w:after="240" w:line="360" w:lineRule="auto"/>
        <w:ind w:left="426"/>
        <w:jc w:val="both"/>
        <w:rPr>
          <w:rFonts w:ascii="Palatino Linotype" w:hAnsi="Palatino Linotype"/>
        </w:rPr>
      </w:pPr>
    </w:p>
    <w:p w14:paraId="64D5752B" w14:textId="77777777" w:rsidR="00C207DA" w:rsidRPr="004C681D" w:rsidRDefault="00C207DA" w:rsidP="00C207DA">
      <w:pPr>
        <w:pStyle w:val="Prrafodelista"/>
        <w:numPr>
          <w:ilvl w:val="0"/>
          <w:numId w:val="2"/>
        </w:numPr>
        <w:spacing w:before="240" w:after="240" w:line="360" w:lineRule="auto"/>
        <w:ind w:left="426" w:right="-567" w:hanging="426"/>
        <w:jc w:val="both"/>
        <w:rPr>
          <w:rFonts w:ascii="Palatino Linotype" w:hAnsi="Palatino Linotype"/>
        </w:rPr>
      </w:pPr>
      <w:r w:rsidRPr="004C681D">
        <w:rPr>
          <w:rFonts w:ascii="Palatino Linotype" w:hAnsi="Palatino Linotype"/>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6BFCD00E" w14:textId="77777777" w:rsidR="00C207DA" w:rsidRPr="004C681D" w:rsidRDefault="00C207DA" w:rsidP="00C207DA">
      <w:pPr>
        <w:pStyle w:val="Prrafodelista"/>
        <w:rPr>
          <w:rFonts w:ascii="Palatino Linotype" w:hAnsi="Palatino Linotype"/>
        </w:rPr>
      </w:pPr>
    </w:p>
    <w:p w14:paraId="5CC69654" w14:textId="77777777" w:rsidR="00C207DA" w:rsidRPr="004C681D" w:rsidRDefault="00C207DA" w:rsidP="00C207DA">
      <w:pPr>
        <w:numPr>
          <w:ilvl w:val="0"/>
          <w:numId w:val="9"/>
        </w:numPr>
        <w:spacing w:line="360" w:lineRule="auto"/>
        <w:contextualSpacing/>
        <w:jc w:val="both"/>
        <w:rPr>
          <w:rFonts w:ascii="Palatino Linotype" w:hAnsi="Palatino Linotype"/>
          <w:b/>
        </w:rPr>
      </w:pPr>
      <w:r w:rsidRPr="004C681D">
        <w:rPr>
          <w:rFonts w:ascii="Palatino Linotype" w:hAnsi="Palatino Linotype"/>
          <w:b/>
        </w:rPr>
        <w:t>Requisitos previos</w:t>
      </w:r>
    </w:p>
    <w:p w14:paraId="49820E6C" w14:textId="77777777" w:rsidR="00C207DA" w:rsidRPr="004C681D" w:rsidRDefault="00C207DA" w:rsidP="00C207DA">
      <w:pPr>
        <w:pStyle w:val="Prrafodelista"/>
        <w:numPr>
          <w:ilvl w:val="0"/>
          <w:numId w:val="2"/>
        </w:numPr>
        <w:spacing w:before="240" w:after="240" w:line="360" w:lineRule="auto"/>
        <w:ind w:left="426" w:right="-567" w:hanging="426"/>
        <w:jc w:val="both"/>
        <w:rPr>
          <w:rFonts w:ascii="Palatino Linotype" w:hAnsi="Palatino Linotype" w:cs="Arial"/>
          <w:color w:val="000000" w:themeColor="text1"/>
        </w:rPr>
      </w:pPr>
      <w:r w:rsidRPr="004C681D">
        <w:rPr>
          <w:rFonts w:ascii="Palatino Linotype" w:hAnsi="Palatino Linotype"/>
        </w:rPr>
        <w:t>Los</w:t>
      </w:r>
      <w:r w:rsidRPr="004C681D">
        <w:rPr>
          <w:rFonts w:ascii="Palatino Linotype" w:hAnsi="Palatino Linotype" w:cs="Arial"/>
          <w:color w:val="000000" w:themeColor="text1"/>
        </w:rPr>
        <w:t xml:space="preserve"> </w:t>
      </w:r>
      <w:r w:rsidRPr="004C681D">
        <w:rPr>
          <w:rFonts w:ascii="Palatino Linotype" w:hAnsi="Palatino Linotype"/>
        </w:rPr>
        <w:t>artículos</w:t>
      </w:r>
      <w:r w:rsidRPr="004C681D">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w:t>
      </w:r>
      <w:r w:rsidRPr="004C681D">
        <w:rPr>
          <w:rFonts w:ascii="Palatino Linotype" w:hAnsi="Palatino Linotype" w:cs="Arial"/>
          <w:color w:val="000000" w:themeColor="text1"/>
        </w:rPr>
        <w:lastRenderedPageBreak/>
        <w:t>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1D703362" w14:textId="77777777" w:rsidR="00C207DA" w:rsidRPr="004C681D" w:rsidRDefault="00C207DA" w:rsidP="00C207DA">
      <w:pPr>
        <w:pStyle w:val="Prrafodelista"/>
        <w:spacing w:before="240" w:after="240" w:line="360" w:lineRule="auto"/>
        <w:ind w:left="426" w:right="-567"/>
        <w:jc w:val="both"/>
        <w:rPr>
          <w:rFonts w:ascii="Palatino Linotype" w:hAnsi="Palatino Linotype" w:cs="Arial"/>
          <w:color w:val="000000" w:themeColor="text1"/>
        </w:rPr>
      </w:pPr>
    </w:p>
    <w:p w14:paraId="746FEA86" w14:textId="77777777" w:rsidR="00C207DA" w:rsidRPr="004C681D" w:rsidRDefault="00C207DA" w:rsidP="00C207DA">
      <w:pPr>
        <w:pStyle w:val="Prrafodelista"/>
        <w:numPr>
          <w:ilvl w:val="0"/>
          <w:numId w:val="2"/>
        </w:numPr>
        <w:spacing w:before="240" w:after="240" w:line="360" w:lineRule="auto"/>
        <w:ind w:left="426" w:right="-567" w:hanging="426"/>
        <w:jc w:val="both"/>
        <w:rPr>
          <w:rFonts w:ascii="Palatino Linotype" w:hAnsi="Palatino Linotype" w:cs="Arial"/>
          <w:color w:val="000000" w:themeColor="text1"/>
        </w:rPr>
      </w:pPr>
      <w:r w:rsidRPr="004C681D">
        <w:rPr>
          <w:rFonts w:ascii="Palatino Linotype" w:hAnsi="Palatino Linotype" w:cs="Arial"/>
          <w:color w:val="000000" w:themeColor="text1"/>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0485122A" w14:textId="77777777" w:rsidR="00C207DA" w:rsidRPr="004C681D" w:rsidRDefault="00C207DA" w:rsidP="00C207DA">
      <w:pPr>
        <w:pStyle w:val="Prrafodelista"/>
        <w:spacing w:before="240" w:after="240" w:line="360" w:lineRule="auto"/>
        <w:ind w:left="426"/>
        <w:jc w:val="both"/>
        <w:rPr>
          <w:rFonts w:ascii="Palatino Linotype" w:hAnsi="Palatino Linotype" w:cs="Arial"/>
          <w:color w:val="000000" w:themeColor="text1"/>
        </w:rPr>
      </w:pPr>
    </w:p>
    <w:p w14:paraId="001695ED" w14:textId="77777777" w:rsidR="00C207DA" w:rsidRPr="004C681D" w:rsidRDefault="00C207DA" w:rsidP="00C207DA">
      <w:pPr>
        <w:pStyle w:val="Prrafodelista"/>
        <w:numPr>
          <w:ilvl w:val="0"/>
          <w:numId w:val="2"/>
        </w:numPr>
        <w:spacing w:before="240" w:after="240" w:line="360" w:lineRule="auto"/>
        <w:ind w:left="426" w:right="-567" w:hanging="426"/>
        <w:jc w:val="both"/>
        <w:rPr>
          <w:rFonts w:ascii="Palatino Linotype" w:hAnsi="Palatino Linotype" w:cs="Arial"/>
          <w:color w:val="000000" w:themeColor="text1"/>
        </w:rPr>
      </w:pPr>
      <w:r w:rsidRPr="004C681D">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4C681D">
        <w:rPr>
          <w:rFonts w:ascii="Palatino Linotype" w:hAnsi="Palatino Linotype" w:cs="Arial"/>
          <w:b/>
          <w:color w:val="000000" w:themeColor="text1"/>
          <w:u w:val="single"/>
        </w:rPr>
        <w:t xml:space="preserve">no se puede hacer un acuerdo para clasificar de manera general todos los documentos de un expediente o área,  </w:t>
      </w:r>
      <w:r w:rsidRPr="004C681D">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14:paraId="7D824F34" w14:textId="77777777" w:rsidR="00C207DA" w:rsidRPr="004C681D" w:rsidRDefault="00C207DA" w:rsidP="00C207DA">
      <w:pPr>
        <w:pStyle w:val="Prrafodelista"/>
        <w:rPr>
          <w:rFonts w:ascii="Palatino Linotype" w:hAnsi="Palatino Linotype" w:cs="Arial"/>
          <w:color w:val="000000" w:themeColor="text1"/>
        </w:rPr>
      </w:pPr>
    </w:p>
    <w:p w14:paraId="0B25813F" w14:textId="77777777" w:rsidR="00C207DA" w:rsidRPr="004C681D" w:rsidRDefault="00C207DA" w:rsidP="00C207DA">
      <w:pPr>
        <w:numPr>
          <w:ilvl w:val="0"/>
          <w:numId w:val="9"/>
        </w:numPr>
        <w:spacing w:line="360" w:lineRule="auto"/>
        <w:contextualSpacing/>
        <w:jc w:val="both"/>
        <w:rPr>
          <w:rFonts w:ascii="Palatino Linotype" w:hAnsi="Palatino Linotype"/>
          <w:b/>
        </w:rPr>
      </w:pPr>
      <w:r w:rsidRPr="004C681D">
        <w:rPr>
          <w:rFonts w:ascii="Palatino Linotype" w:hAnsi="Palatino Linotype"/>
          <w:b/>
        </w:rPr>
        <w:t>Supuestos de clasificación</w:t>
      </w:r>
    </w:p>
    <w:p w14:paraId="38DBF8AC" w14:textId="77777777" w:rsidR="00C207DA" w:rsidRPr="004C681D" w:rsidRDefault="00C207DA" w:rsidP="00C207DA">
      <w:pPr>
        <w:pStyle w:val="Prrafodelista"/>
        <w:numPr>
          <w:ilvl w:val="0"/>
          <w:numId w:val="2"/>
        </w:numPr>
        <w:spacing w:before="240" w:after="240" w:line="360" w:lineRule="auto"/>
        <w:ind w:left="426" w:right="-567" w:hanging="426"/>
        <w:jc w:val="both"/>
        <w:rPr>
          <w:rFonts w:ascii="Palatino Linotype" w:hAnsi="Palatino Linotype" w:cs="Arial"/>
          <w:color w:val="000000" w:themeColor="text1"/>
        </w:rPr>
      </w:pPr>
      <w:r w:rsidRPr="004C681D">
        <w:rPr>
          <w:rFonts w:ascii="Palatino Linotype" w:hAnsi="Palatino Linotype" w:cs="Arial"/>
          <w:color w:val="000000" w:themeColor="text1"/>
        </w:rPr>
        <w:lastRenderedPageBreak/>
        <w:t>Las disposiciones constitucionales y legales en la materia establecen los dos supuestos generales para clasificar la información: por reserva y por confidencialidad.</w:t>
      </w:r>
    </w:p>
    <w:p w14:paraId="69DFAD75" w14:textId="77777777" w:rsidR="00C207DA" w:rsidRPr="004C681D" w:rsidRDefault="00C207DA" w:rsidP="00C207DA">
      <w:pPr>
        <w:pStyle w:val="Prrafodelista"/>
        <w:spacing w:before="240" w:after="240" w:line="360" w:lineRule="auto"/>
        <w:ind w:left="426" w:right="-567"/>
        <w:jc w:val="both"/>
        <w:rPr>
          <w:rFonts w:ascii="Palatino Linotype" w:hAnsi="Palatino Linotype" w:cs="Arial"/>
          <w:color w:val="000000" w:themeColor="text1"/>
        </w:rPr>
      </w:pPr>
    </w:p>
    <w:p w14:paraId="450E4C94" w14:textId="77777777" w:rsidR="00C207DA" w:rsidRPr="004C681D" w:rsidRDefault="00C207DA" w:rsidP="00C207DA">
      <w:pPr>
        <w:pStyle w:val="Prrafodelista"/>
        <w:numPr>
          <w:ilvl w:val="0"/>
          <w:numId w:val="2"/>
        </w:numPr>
        <w:spacing w:before="240" w:after="240" w:line="360" w:lineRule="auto"/>
        <w:ind w:left="426" w:right="-567" w:hanging="426"/>
        <w:jc w:val="both"/>
        <w:rPr>
          <w:rFonts w:ascii="Palatino Linotype" w:hAnsi="Palatino Linotype" w:cs="Arial"/>
          <w:color w:val="000000" w:themeColor="text1"/>
        </w:rPr>
      </w:pPr>
      <w:r w:rsidRPr="004C681D">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14:paraId="509C92E5" w14:textId="77777777" w:rsidR="00C207DA" w:rsidRPr="004C681D" w:rsidRDefault="00C207DA" w:rsidP="00C207DA">
      <w:pPr>
        <w:widowControl w:val="0"/>
        <w:autoSpaceDE w:val="0"/>
        <w:autoSpaceDN w:val="0"/>
        <w:adjustRightInd w:val="0"/>
        <w:spacing w:after="240" w:line="360" w:lineRule="auto"/>
        <w:ind w:left="709"/>
        <w:jc w:val="both"/>
        <w:rPr>
          <w:rFonts w:ascii="Palatino Linotype" w:hAnsi="Palatino Linotype" w:cs="Times"/>
          <w:i/>
          <w:color w:val="000000"/>
        </w:rPr>
      </w:pPr>
      <w:r w:rsidRPr="004C681D">
        <w:rPr>
          <w:rFonts w:ascii="Palatino Linotype" w:hAnsi="Palatino Linotype" w:cs="Bookman Old Style"/>
          <w:bCs/>
          <w:i/>
          <w:color w:val="000000"/>
        </w:rPr>
        <w:t xml:space="preserve">I. </w:t>
      </w:r>
      <w:r w:rsidRPr="004C681D">
        <w:rPr>
          <w:rFonts w:ascii="Palatino Linotype" w:hAnsi="Palatino Linotype" w:cs="Bookman Old Style"/>
          <w:i/>
          <w:color w:val="000000"/>
        </w:rPr>
        <w:t xml:space="preserve">Se refiera a la información privada y los datos personales concernientes a una persona física o </w:t>
      </w:r>
      <w:proofErr w:type="gramStart"/>
      <w:r w:rsidRPr="004C681D">
        <w:rPr>
          <w:rFonts w:ascii="Palatino Linotype" w:hAnsi="Palatino Linotype" w:cs="Bookman Old Style"/>
          <w:i/>
          <w:color w:val="000000"/>
        </w:rPr>
        <w:t>jurídico</w:t>
      </w:r>
      <w:proofErr w:type="gramEnd"/>
      <w:r w:rsidRPr="004C681D">
        <w:rPr>
          <w:rFonts w:ascii="Palatino Linotype" w:hAnsi="Palatino Linotype" w:cs="Bookman Old Style"/>
          <w:i/>
          <w:color w:val="000000"/>
        </w:rPr>
        <w:t xml:space="preserve"> colectiva identificada o identificable; </w:t>
      </w:r>
    </w:p>
    <w:p w14:paraId="21BC3FD3" w14:textId="77777777" w:rsidR="00C207DA" w:rsidRPr="004C681D" w:rsidRDefault="00C207DA" w:rsidP="00C207DA">
      <w:pPr>
        <w:widowControl w:val="0"/>
        <w:autoSpaceDE w:val="0"/>
        <w:autoSpaceDN w:val="0"/>
        <w:adjustRightInd w:val="0"/>
        <w:spacing w:after="240" w:line="360" w:lineRule="auto"/>
        <w:ind w:left="709"/>
        <w:jc w:val="both"/>
        <w:rPr>
          <w:rFonts w:ascii="Palatino Linotype" w:hAnsi="Palatino Linotype" w:cs="Times"/>
          <w:i/>
          <w:color w:val="000000"/>
        </w:rPr>
      </w:pPr>
      <w:r w:rsidRPr="004C681D">
        <w:rPr>
          <w:rFonts w:ascii="Palatino Linotype" w:hAnsi="Palatino Linotype" w:cs="Bookman Old Style"/>
          <w:bCs/>
          <w:i/>
          <w:color w:val="000000"/>
        </w:rPr>
        <w:t xml:space="preserve">II. </w:t>
      </w:r>
      <w:r w:rsidRPr="004C681D">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DE932F4" w14:textId="77777777" w:rsidR="00C207DA" w:rsidRPr="004C681D" w:rsidRDefault="00C207DA" w:rsidP="00C207DA">
      <w:pPr>
        <w:widowControl w:val="0"/>
        <w:autoSpaceDE w:val="0"/>
        <w:autoSpaceDN w:val="0"/>
        <w:adjustRightInd w:val="0"/>
        <w:spacing w:after="240" w:line="360" w:lineRule="auto"/>
        <w:ind w:left="709"/>
        <w:jc w:val="both"/>
        <w:rPr>
          <w:rFonts w:ascii="Palatino Linotype" w:hAnsi="Palatino Linotype" w:cs="Times"/>
          <w:i/>
          <w:color w:val="000000"/>
        </w:rPr>
      </w:pPr>
      <w:r w:rsidRPr="004C681D">
        <w:rPr>
          <w:rFonts w:ascii="Palatino Linotype" w:hAnsi="Palatino Linotype" w:cs="Bookman Old Style"/>
          <w:bCs/>
          <w:i/>
          <w:color w:val="000000"/>
        </w:rPr>
        <w:t xml:space="preserve">III. </w:t>
      </w:r>
      <w:r w:rsidRPr="004C681D">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0654A86A" w14:textId="77777777" w:rsidR="00C207DA" w:rsidRPr="004C681D" w:rsidRDefault="00C207DA" w:rsidP="00C207DA">
      <w:pPr>
        <w:widowControl w:val="0"/>
        <w:autoSpaceDE w:val="0"/>
        <w:autoSpaceDN w:val="0"/>
        <w:adjustRightInd w:val="0"/>
        <w:spacing w:after="240" w:line="360" w:lineRule="auto"/>
        <w:ind w:left="709"/>
        <w:jc w:val="both"/>
        <w:rPr>
          <w:rFonts w:ascii="Palatino Linotype" w:hAnsi="Palatino Linotype" w:cs="Times"/>
          <w:i/>
          <w:color w:val="000000"/>
        </w:rPr>
      </w:pPr>
      <w:r w:rsidRPr="004C681D">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78CDA1F4" w14:textId="77777777" w:rsidR="00C207DA" w:rsidRPr="004C681D" w:rsidRDefault="00C207DA" w:rsidP="00C207DA">
      <w:pPr>
        <w:widowControl w:val="0"/>
        <w:autoSpaceDE w:val="0"/>
        <w:autoSpaceDN w:val="0"/>
        <w:adjustRightInd w:val="0"/>
        <w:spacing w:after="240" w:line="360" w:lineRule="auto"/>
        <w:ind w:left="709"/>
        <w:jc w:val="both"/>
        <w:rPr>
          <w:rFonts w:ascii="Palatino Linotype" w:hAnsi="Palatino Linotype" w:cs="Times"/>
          <w:i/>
          <w:color w:val="000000"/>
        </w:rPr>
      </w:pPr>
      <w:r w:rsidRPr="004C681D">
        <w:rPr>
          <w:rFonts w:ascii="Palatino Linotype" w:hAnsi="Palatino Linotype" w:cs="Bookman Old Style"/>
          <w:i/>
          <w:color w:val="000000"/>
        </w:rPr>
        <w:t xml:space="preserve">No se considerará confidencial la información que se encuentre en los registros públicos o en fuentes de acceso público, ni tampoco la que sea considerada por la presente ley como información pública. </w:t>
      </w:r>
    </w:p>
    <w:p w14:paraId="03CAF75E" w14:textId="77777777" w:rsidR="00C207DA" w:rsidRPr="004C681D" w:rsidRDefault="00C207DA" w:rsidP="00C207DA">
      <w:pPr>
        <w:pStyle w:val="Prrafodelista"/>
        <w:numPr>
          <w:ilvl w:val="0"/>
          <w:numId w:val="2"/>
        </w:numPr>
        <w:spacing w:before="240" w:after="240" w:line="360" w:lineRule="auto"/>
        <w:ind w:left="426" w:right="-567" w:hanging="426"/>
        <w:jc w:val="both"/>
        <w:rPr>
          <w:rFonts w:ascii="Palatino Linotype" w:hAnsi="Palatino Linotype" w:cs="Arial"/>
          <w:color w:val="000000" w:themeColor="text1"/>
        </w:rPr>
      </w:pPr>
      <w:r w:rsidRPr="004C681D">
        <w:rPr>
          <w:rFonts w:ascii="Palatino Linotype" w:hAnsi="Palatino Linotype" w:cs="Arial"/>
          <w:color w:val="000000" w:themeColor="text1"/>
        </w:rPr>
        <w:t xml:space="preserve">Mientras que los artículos 130 y 105 de la Ley Estatal y de la Ley General, respectivamente, señalan que la aplicación de estos supuestos debe de realizarse de </w:t>
      </w:r>
      <w:r w:rsidRPr="004C681D">
        <w:rPr>
          <w:rFonts w:ascii="Palatino Linotype" w:hAnsi="Palatino Linotype" w:cs="Arial"/>
          <w:color w:val="000000" w:themeColor="text1"/>
        </w:rPr>
        <w:lastRenderedPageBreak/>
        <w:t>manera restrictiva y limitada, por lo que debe acreditarse que se cumple con esta condición y no se pueden ampliar las excepciones o supuestos de clasificación aduciendo analogía o mayoría de razón.</w:t>
      </w:r>
    </w:p>
    <w:p w14:paraId="1C809004" w14:textId="77777777" w:rsidR="00C207DA" w:rsidRPr="004C681D" w:rsidRDefault="00C207DA" w:rsidP="00C207DA">
      <w:pPr>
        <w:pStyle w:val="Prrafodelista"/>
        <w:spacing w:before="240" w:after="240" w:line="360" w:lineRule="auto"/>
        <w:ind w:left="426"/>
        <w:jc w:val="both"/>
        <w:rPr>
          <w:rFonts w:ascii="Palatino Linotype" w:hAnsi="Palatino Linotype" w:cs="Arial"/>
          <w:color w:val="000000" w:themeColor="text1"/>
        </w:rPr>
      </w:pPr>
    </w:p>
    <w:p w14:paraId="0B21AC25" w14:textId="77777777" w:rsidR="00C207DA" w:rsidRPr="004C681D" w:rsidRDefault="00C207DA" w:rsidP="00C207DA">
      <w:pPr>
        <w:pStyle w:val="Prrafodelista"/>
        <w:numPr>
          <w:ilvl w:val="0"/>
          <w:numId w:val="2"/>
        </w:numPr>
        <w:spacing w:before="240" w:after="240" w:line="360" w:lineRule="auto"/>
        <w:ind w:left="426" w:right="-567" w:hanging="426"/>
        <w:jc w:val="both"/>
        <w:rPr>
          <w:rFonts w:ascii="Palatino Linotype" w:hAnsi="Palatino Linotype" w:cs="Arial"/>
          <w:color w:val="000000" w:themeColor="text1"/>
        </w:rPr>
      </w:pPr>
      <w:r w:rsidRPr="004C681D">
        <w:rPr>
          <w:rFonts w:ascii="Palatino Linotype" w:hAnsi="Palatino Linotype" w:cs="Arial"/>
          <w:color w:val="000000" w:themeColor="text1"/>
        </w:rPr>
        <w:t xml:space="preserve">Como consecuencia de lo anterior, el </w:t>
      </w:r>
      <w:r w:rsidRPr="004C681D">
        <w:rPr>
          <w:rFonts w:ascii="Palatino Linotype" w:hAnsi="Palatino Linotype" w:cs="Arial"/>
          <w:b/>
          <w:color w:val="000000" w:themeColor="text1"/>
        </w:rPr>
        <w:t>SUJETO OBLIGADO</w:t>
      </w:r>
      <w:r w:rsidRPr="004C681D">
        <w:rPr>
          <w:rFonts w:ascii="Palatino Linotype" w:hAnsi="Palatino Linotype" w:cs="Arial"/>
          <w:color w:val="000000" w:themeColor="text1"/>
        </w:rPr>
        <w:t xml:space="preserve"> debe identificar claramente el tipo de información y hacer un juicio de subsunción o encaje</w:t>
      </w:r>
      <w:r w:rsidRPr="004C681D">
        <w:rPr>
          <w:vertAlign w:val="superscript"/>
        </w:rPr>
        <w:footnoteReference w:id="3"/>
      </w:r>
      <w:r w:rsidRPr="004C681D">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25D5ADE2" w14:textId="77777777" w:rsidR="00C207DA" w:rsidRPr="004C681D" w:rsidRDefault="00C207DA" w:rsidP="00C207DA">
      <w:pPr>
        <w:pStyle w:val="Prrafodelista"/>
        <w:ind w:right="-567"/>
        <w:rPr>
          <w:rFonts w:ascii="Palatino Linotype" w:hAnsi="Palatino Linotype" w:cs="Arial"/>
          <w:color w:val="000000" w:themeColor="text1"/>
        </w:rPr>
      </w:pPr>
    </w:p>
    <w:p w14:paraId="117C718C" w14:textId="77777777" w:rsidR="00C207DA" w:rsidRPr="004C681D" w:rsidRDefault="00C207DA" w:rsidP="00C207DA">
      <w:pPr>
        <w:pStyle w:val="Prrafodelista"/>
        <w:numPr>
          <w:ilvl w:val="0"/>
          <w:numId w:val="2"/>
        </w:numPr>
        <w:spacing w:before="240" w:after="240" w:line="360" w:lineRule="auto"/>
        <w:ind w:left="426" w:right="-567" w:hanging="426"/>
        <w:jc w:val="both"/>
        <w:rPr>
          <w:rFonts w:ascii="Palatino Linotype" w:hAnsi="Palatino Linotype" w:cs="Arial"/>
          <w:color w:val="000000" w:themeColor="text1"/>
        </w:rPr>
      </w:pPr>
      <w:r w:rsidRPr="004C681D">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14:paraId="6E1CD568" w14:textId="77777777" w:rsidR="00C207DA" w:rsidRPr="004C681D" w:rsidRDefault="00C207DA" w:rsidP="00C207DA">
      <w:pPr>
        <w:pStyle w:val="Prrafodelista"/>
        <w:rPr>
          <w:rFonts w:ascii="Palatino Linotype" w:hAnsi="Palatino Linotype" w:cs="Arial"/>
          <w:color w:val="000000" w:themeColor="text1"/>
        </w:rPr>
      </w:pPr>
    </w:p>
    <w:p w14:paraId="6333F6E8" w14:textId="77777777" w:rsidR="00C207DA" w:rsidRPr="004C681D" w:rsidRDefault="00C207DA" w:rsidP="00C207DA">
      <w:pPr>
        <w:numPr>
          <w:ilvl w:val="0"/>
          <w:numId w:val="9"/>
        </w:numPr>
        <w:spacing w:line="360" w:lineRule="auto"/>
        <w:contextualSpacing/>
        <w:jc w:val="both"/>
        <w:rPr>
          <w:rFonts w:ascii="Palatino Linotype" w:hAnsi="Palatino Linotype"/>
          <w:b/>
        </w:rPr>
      </w:pPr>
      <w:r w:rsidRPr="004C681D">
        <w:rPr>
          <w:rFonts w:ascii="Palatino Linotype" w:hAnsi="Palatino Linotype"/>
          <w:b/>
        </w:rPr>
        <w:t>La intervención del Comité de Transparencia.</w:t>
      </w:r>
    </w:p>
    <w:p w14:paraId="5B94137F" w14:textId="77777777" w:rsidR="00C207DA" w:rsidRPr="004C681D" w:rsidRDefault="00C207DA" w:rsidP="00C207DA">
      <w:pPr>
        <w:numPr>
          <w:ilvl w:val="0"/>
          <w:numId w:val="10"/>
        </w:numPr>
        <w:spacing w:line="360" w:lineRule="auto"/>
        <w:contextualSpacing/>
        <w:jc w:val="both"/>
        <w:rPr>
          <w:rFonts w:ascii="Palatino Linotype" w:hAnsi="Palatino Linotype" w:cs="Arial"/>
          <w:b/>
          <w:color w:val="000000" w:themeColor="text1"/>
        </w:rPr>
      </w:pPr>
      <w:r w:rsidRPr="004C681D">
        <w:rPr>
          <w:rFonts w:ascii="Palatino Linotype" w:hAnsi="Palatino Linotype" w:cs="Arial"/>
          <w:b/>
          <w:color w:val="000000" w:themeColor="text1"/>
        </w:rPr>
        <w:t>Formalidades para emitir el acuerdo de clasificación.</w:t>
      </w:r>
    </w:p>
    <w:p w14:paraId="5ABCDA95" w14:textId="77777777" w:rsidR="00C207DA" w:rsidRPr="004C681D" w:rsidRDefault="00C207DA" w:rsidP="00C207DA">
      <w:pPr>
        <w:pStyle w:val="Prrafodelista"/>
        <w:numPr>
          <w:ilvl w:val="0"/>
          <w:numId w:val="2"/>
        </w:numPr>
        <w:spacing w:before="240" w:after="240" w:line="360" w:lineRule="auto"/>
        <w:ind w:left="426" w:right="-567" w:hanging="426"/>
        <w:jc w:val="both"/>
        <w:rPr>
          <w:rFonts w:ascii="Palatino Linotype" w:eastAsia="Times New Roman" w:hAnsi="Palatino Linotype" w:cs="Times New Roman"/>
          <w:lang w:eastAsia="es-ES_tradnl"/>
        </w:rPr>
      </w:pPr>
      <w:r w:rsidRPr="004C681D">
        <w:rPr>
          <w:rFonts w:ascii="Palatino Linotype" w:hAnsi="Palatino Linotype" w:cs="Arial"/>
          <w:color w:val="000000" w:themeColor="text1"/>
        </w:rPr>
        <w:lastRenderedPageBreak/>
        <w:t xml:space="preserve">El Comité de Transparencia, según lo dispuesto en los artículos 128 y 103 de la Ley Estatal y de la Ley General, respectivamente, y </w:t>
      </w:r>
      <w:r w:rsidRPr="004C681D">
        <w:rPr>
          <w:rFonts w:ascii="Palatino Linotype" w:hAnsi="Palatino Linotype"/>
        </w:rPr>
        <w:t xml:space="preserve">la fracción III del numeral Segundo de los </w:t>
      </w:r>
      <w:r w:rsidRPr="004C681D">
        <w:rPr>
          <w:rFonts w:ascii="Palatino Linotype" w:hAnsi="Palatino Linotype" w:cs="Arial"/>
          <w:color w:val="000000" w:themeColor="text1"/>
        </w:rPr>
        <w:t>Lineamientos generales en materia de clasificación y desclasificación de la información, así como para la elaboración de versiones públicas, en adelante los Lineamientos Generales,</w:t>
      </w:r>
      <w:r w:rsidRPr="004C681D">
        <w:rPr>
          <w:rFonts w:ascii="Palatino Linotype" w:hAnsi="Palatino Linotype"/>
        </w:rPr>
        <w:t xml:space="preserve"> </w:t>
      </w:r>
      <w:r w:rsidRPr="004C681D">
        <w:rPr>
          <w:rFonts w:ascii="Palatino Linotype" w:hAnsi="Palatino Linotype" w:cs="Arial"/>
          <w:color w:val="000000" w:themeColor="text1"/>
        </w:rPr>
        <w:t xml:space="preserve">cuenta con las facultades para </w:t>
      </w:r>
      <w:r w:rsidRPr="004C681D">
        <w:rPr>
          <w:rFonts w:ascii="Palatino Linotype" w:hAnsi="Palatino Linotype" w:cs="Arial"/>
          <w:b/>
          <w:color w:val="000000" w:themeColor="text1"/>
          <w:u w:val="single"/>
        </w:rPr>
        <w:t>confirmar, modificar o revocar</w:t>
      </w:r>
      <w:r w:rsidRPr="004C681D">
        <w:rPr>
          <w:rFonts w:ascii="Palatino Linotype" w:hAnsi="Palatino Linotype" w:cs="Arial"/>
          <w:color w:val="000000" w:themeColor="text1"/>
        </w:rPr>
        <w:t xml:space="preserve"> la clasificación de la información que ha hecho el titular del área que administra la información. Por lo tanto, el Comité </w:t>
      </w:r>
      <w:r w:rsidRPr="004C681D">
        <w:rPr>
          <w:rFonts w:ascii="Palatino Linotype" w:hAnsi="Palatino Linotype" w:cs="Arial"/>
          <w:b/>
          <w:color w:val="000000" w:themeColor="text1"/>
          <w:u w:val="single"/>
        </w:rPr>
        <w:t>no aprueba</w:t>
      </w:r>
      <w:r w:rsidRPr="004C681D">
        <w:rPr>
          <w:rFonts w:ascii="Palatino Linotype" w:hAnsi="Palatino Linotype" w:cs="Arial"/>
          <w:color w:val="000000" w:themeColor="text1"/>
        </w:rPr>
        <w:t xml:space="preserve"> la clasificación, sino que revisa lo que ha hecho el titular del área y confirma, modifica o revoca la decisión a través de un acuerdo.</w:t>
      </w:r>
    </w:p>
    <w:p w14:paraId="1A1A721A" w14:textId="77777777" w:rsidR="00C207DA" w:rsidRPr="004C681D" w:rsidRDefault="00C207DA" w:rsidP="00C207DA">
      <w:pPr>
        <w:pStyle w:val="Prrafodelista"/>
        <w:spacing w:before="240" w:after="240" w:line="360" w:lineRule="auto"/>
        <w:ind w:left="426"/>
        <w:jc w:val="both"/>
        <w:rPr>
          <w:rFonts w:ascii="Palatino Linotype" w:eastAsia="Times New Roman" w:hAnsi="Palatino Linotype" w:cs="Times New Roman"/>
          <w:lang w:eastAsia="es-ES_tradnl"/>
        </w:rPr>
      </w:pPr>
    </w:p>
    <w:p w14:paraId="03981F79" w14:textId="77777777" w:rsidR="00C207DA" w:rsidRPr="004C681D" w:rsidRDefault="00C207DA" w:rsidP="00C207DA">
      <w:pPr>
        <w:pStyle w:val="Prrafodelista"/>
        <w:numPr>
          <w:ilvl w:val="0"/>
          <w:numId w:val="2"/>
        </w:numPr>
        <w:spacing w:before="240" w:after="240" w:line="360" w:lineRule="auto"/>
        <w:ind w:left="426" w:right="-567" w:hanging="426"/>
        <w:jc w:val="both"/>
        <w:rPr>
          <w:rFonts w:ascii="Palatino Linotype" w:hAnsi="Palatino Linotype" w:cs="Arial"/>
          <w:color w:val="000000" w:themeColor="text1"/>
        </w:rPr>
      </w:pPr>
      <w:r w:rsidRPr="004C681D">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4C681D">
        <w:rPr>
          <w:rFonts w:ascii="Palatino Linotype" w:hAnsi="Palatino Linotype" w:cs="Arial"/>
          <w:b/>
          <w:color w:val="000000" w:themeColor="text1"/>
          <w:u w:val="single"/>
        </w:rPr>
        <w:t>el acto reúna con los requisitos elementales</w:t>
      </w:r>
      <w:r w:rsidRPr="004C681D">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7DFC1821" w14:textId="77777777" w:rsidR="00C207DA" w:rsidRPr="004C681D" w:rsidRDefault="00C207DA" w:rsidP="00C207DA">
      <w:pPr>
        <w:pStyle w:val="Prrafodelista"/>
        <w:spacing w:before="240" w:after="240" w:line="360" w:lineRule="auto"/>
        <w:ind w:left="426" w:right="-567"/>
        <w:jc w:val="both"/>
        <w:rPr>
          <w:rFonts w:ascii="Palatino Linotype" w:hAnsi="Palatino Linotype" w:cs="Arial"/>
          <w:color w:val="000000" w:themeColor="text1"/>
        </w:rPr>
      </w:pPr>
    </w:p>
    <w:p w14:paraId="4B36AC83" w14:textId="77777777" w:rsidR="00C207DA" w:rsidRPr="004C681D" w:rsidRDefault="00C207DA" w:rsidP="00C207DA">
      <w:pPr>
        <w:pStyle w:val="Prrafodelista"/>
        <w:numPr>
          <w:ilvl w:val="0"/>
          <w:numId w:val="2"/>
        </w:numPr>
        <w:spacing w:before="240" w:after="240" w:line="360" w:lineRule="auto"/>
        <w:ind w:left="426" w:right="-567" w:hanging="426"/>
        <w:jc w:val="both"/>
        <w:rPr>
          <w:rFonts w:ascii="Palatino Linotype" w:hAnsi="Palatino Linotype"/>
        </w:rPr>
      </w:pPr>
      <w:r w:rsidRPr="004C681D">
        <w:rPr>
          <w:rFonts w:ascii="Palatino Linotype" w:hAnsi="Palatino Linotype"/>
        </w:rPr>
        <w:lastRenderedPageBreak/>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0B85079E" w14:textId="77777777" w:rsidR="00C207DA" w:rsidRPr="004C681D" w:rsidRDefault="00C207DA" w:rsidP="00C207DA">
      <w:pPr>
        <w:numPr>
          <w:ilvl w:val="0"/>
          <w:numId w:val="10"/>
        </w:numPr>
        <w:spacing w:line="360" w:lineRule="auto"/>
        <w:contextualSpacing/>
        <w:jc w:val="both"/>
        <w:rPr>
          <w:rFonts w:ascii="Palatino Linotype" w:hAnsi="Palatino Linotype" w:cs="Arial"/>
          <w:color w:val="000000" w:themeColor="text1"/>
        </w:rPr>
      </w:pPr>
      <w:r w:rsidRPr="004C681D">
        <w:rPr>
          <w:rFonts w:ascii="Palatino Linotype" w:hAnsi="Palatino Linotype" w:cs="Arial"/>
          <w:b/>
          <w:color w:val="000000" w:themeColor="text1"/>
        </w:rPr>
        <w:t>Requisitos</w:t>
      </w:r>
      <w:r w:rsidRPr="004C681D">
        <w:rPr>
          <w:rFonts w:ascii="Palatino Linotype" w:hAnsi="Palatino Linotype" w:cs="Arial"/>
          <w:color w:val="000000" w:themeColor="text1"/>
        </w:rPr>
        <w:t xml:space="preserve"> </w:t>
      </w:r>
      <w:r w:rsidRPr="004C681D">
        <w:rPr>
          <w:rFonts w:ascii="Palatino Linotype" w:hAnsi="Palatino Linotype" w:cs="Arial"/>
          <w:b/>
          <w:color w:val="000000" w:themeColor="text1"/>
        </w:rPr>
        <w:t>de fondo del acuerdo de clasificación</w:t>
      </w:r>
    </w:p>
    <w:p w14:paraId="0981ECB4" w14:textId="77777777" w:rsidR="00C207DA" w:rsidRPr="004C681D" w:rsidRDefault="00C207DA" w:rsidP="00C207DA">
      <w:pPr>
        <w:pStyle w:val="Prrafodelista"/>
        <w:numPr>
          <w:ilvl w:val="0"/>
          <w:numId w:val="2"/>
        </w:numPr>
        <w:spacing w:before="240" w:after="240" w:line="360" w:lineRule="auto"/>
        <w:ind w:left="426" w:right="-567" w:hanging="426"/>
        <w:jc w:val="both"/>
        <w:rPr>
          <w:rFonts w:ascii="Palatino Linotype" w:hAnsi="Palatino Linotype" w:cs="Arial"/>
          <w:color w:val="000000" w:themeColor="text1"/>
        </w:rPr>
      </w:pPr>
      <w:r w:rsidRPr="004C681D">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586260A0" w14:textId="77777777" w:rsidR="00C207DA" w:rsidRPr="004C681D" w:rsidRDefault="00C207DA" w:rsidP="00C207DA">
      <w:pPr>
        <w:pStyle w:val="Prrafodelista"/>
        <w:spacing w:before="240" w:after="240" w:line="360" w:lineRule="auto"/>
        <w:ind w:left="426" w:right="-567"/>
        <w:jc w:val="both"/>
        <w:rPr>
          <w:rFonts w:ascii="Palatino Linotype" w:hAnsi="Palatino Linotype" w:cs="Arial"/>
          <w:color w:val="000000" w:themeColor="text1"/>
        </w:rPr>
      </w:pPr>
    </w:p>
    <w:p w14:paraId="5121AC8C" w14:textId="77777777" w:rsidR="00C207DA" w:rsidRPr="004C681D" w:rsidRDefault="00C207DA" w:rsidP="00C207DA">
      <w:pPr>
        <w:pStyle w:val="Prrafodelista"/>
        <w:numPr>
          <w:ilvl w:val="0"/>
          <w:numId w:val="2"/>
        </w:numPr>
        <w:spacing w:before="240" w:after="240" w:line="360" w:lineRule="auto"/>
        <w:ind w:left="426" w:right="-567" w:hanging="426"/>
        <w:jc w:val="both"/>
        <w:rPr>
          <w:rFonts w:ascii="Palatino Linotype" w:hAnsi="Palatino Linotype"/>
        </w:rPr>
      </w:pPr>
      <w:r w:rsidRPr="004C681D">
        <w:rPr>
          <w:rFonts w:ascii="Palatino Linotype" w:hAnsi="Palatino Linotype"/>
        </w:rPr>
        <w:t xml:space="preserve">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w:t>
      </w:r>
      <w:r w:rsidRPr="004C681D">
        <w:rPr>
          <w:rFonts w:ascii="Palatino Linotype" w:hAnsi="Palatino Linotype"/>
        </w:rPr>
        <w:lastRenderedPageBreak/>
        <w:t>fundamentos legales que le dieron origen y las razones por las que se deben aplicar al caso concreto.</w:t>
      </w:r>
    </w:p>
    <w:p w14:paraId="13E54935" w14:textId="77777777" w:rsidR="00C207DA" w:rsidRPr="004C681D" w:rsidRDefault="00C207DA" w:rsidP="00C207DA">
      <w:pPr>
        <w:pStyle w:val="Prrafodelista"/>
        <w:spacing w:before="240" w:after="240" w:line="360" w:lineRule="auto"/>
        <w:ind w:left="426"/>
        <w:jc w:val="both"/>
        <w:rPr>
          <w:rFonts w:ascii="Palatino Linotype" w:hAnsi="Palatino Linotype"/>
        </w:rPr>
      </w:pPr>
    </w:p>
    <w:p w14:paraId="5E3641A1" w14:textId="77777777" w:rsidR="00C207DA" w:rsidRPr="004C681D" w:rsidRDefault="00C207DA" w:rsidP="00C207DA">
      <w:pPr>
        <w:pStyle w:val="Prrafodelista"/>
        <w:numPr>
          <w:ilvl w:val="0"/>
          <w:numId w:val="2"/>
        </w:numPr>
        <w:spacing w:before="240" w:after="240" w:line="360" w:lineRule="auto"/>
        <w:ind w:left="426" w:right="-567" w:hanging="426"/>
        <w:jc w:val="both"/>
        <w:rPr>
          <w:rFonts w:ascii="Palatino Linotype" w:eastAsia="Times New Roman" w:hAnsi="Palatino Linotype" w:cs="Arial"/>
          <w:color w:val="222222"/>
          <w:lang w:eastAsia="es-MX"/>
        </w:rPr>
      </w:pPr>
      <w:r w:rsidRPr="004C681D">
        <w:rPr>
          <w:rFonts w:ascii="Palatino Linotype" w:eastAsia="Times New Roman" w:hAnsi="Palatino Linotype" w:cs="Arial"/>
          <w:color w:val="222222"/>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4C681D">
        <w:rPr>
          <w:rFonts w:eastAsia="Times New Roman"/>
          <w:vertAlign w:val="superscript"/>
        </w:rPr>
        <w:footnoteReference w:id="4"/>
      </w:r>
    </w:p>
    <w:p w14:paraId="6280B359" w14:textId="77777777" w:rsidR="00C207DA" w:rsidRPr="004C681D" w:rsidRDefault="00C207DA" w:rsidP="00C207DA">
      <w:pPr>
        <w:pStyle w:val="Prrafodelista"/>
        <w:spacing w:before="240" w:after="240" w:line="360" w:lineRule="auto"/>
        <w:ind w:left="426" w:right="-567"/>
        <w:jc w:val="both"/>
        <w:rPr>
          <w:rFonts w:ascii="Palatino Linotype" w:eastAsia="Times New Roman" w:hAnsi="Palatino Linotype" w:cs="Arial"/>
          <w:color w:val="222222"/>
          <w:lang w:eastAsia="es-MX"/>
        </w:rPr>
      </w:pPr>
    </w:p>
    <w:p w14:paraId="7E6D52D1" w14:textId="77777777" w:rsidR="00C207DA" w:rsidRPr="004C681D" w:rsidRDefault="00C207DA" w:rsidP="00C207DA">
      <w:pPr>
        <w:pStyle w:val="Prrafodelista"/>
        <w:numPr>
          <w:ilvl w:val="0"/>
          <w:numId w:val="2"/>
        </w:numPr>
        <w:spacing w:before="240" w:after="240" w:line="360" w:lineRule="auto"/>
        <w:ind w:left="426" w:right="-567" w:hanging="426"/>
        <w:jc w:val="both"/>
        <w:rPr>
          <w:rFonts w:ascii="Palatino Linotype" w:eastAsia="Times New Roman" w:hAnsi="Palatino Linotype" w:cs="Arial"/>
          <w:color w:val="222222"/>
          <w:lang w:eastAsia="es-MX"/>
        </w:rPr>
      </w:pPr>
      <w:r w:rsidRPr="004C681D">
        <w:rPr>
          <w:rFonts w:ascii="Palatino Linotype" w:eastAsia="Times New Roman" w:hAnsi="Palatino Linotype" w:cs="Arial"/>
          <w:color w:val="222222"/>
          <w:lang w:eastAsia="es-MX"/>
        </w:rPr>
        <w:t>Por su parte, el intérprete judicial del país ha establecido una jurisprudencia respecto a qué debe entenderse por fundamentación y motivación, en los siguientes términos:</w:t>
      </w:r>
    </w:p>
    <w:p w14:paraId="430F14EF" w14:textId="77777777" w:rsidR="00C207DA" w:rsidRPr="004C681D" w:rsidRDefault="00C207DA" w:rsidP="00C207DA">
      <w:pPr>
        <w:spacing w:line="360" w:lineRule="auto"/>
        <w:ind w:left="851" w:right="618"/>
        <w:contextualSpacing/>
        <w:jc w:val="both"/>
        <w:rPr>
          <w:rFonts w:ascii="Palatino Linotype" w:hAnsi="Palatino Linotype" w:cs="Arial"/>
          <w:i/>
          <w:color w:val="000000"/>
        </w:rPr>
      </w:pPr>
      <w:r w:rsidRPr="004C681D">
        <w:rPr>
          <w:rFonts w:ascii="Palatino Linotype" w:hAnsi="Palatino Linotype" w:cs="Arial"/>
          <w:b/>
          <w:i/>
          <w:color w:val="000000"/>
        </w:rPr>
        <w:t>FUNDAMENTACIÓN Y MOTIVACIÓN.</w:t>
      </w:r>
      <w:r w:rsidRPr="004C681D">
        <w:rPr>
          <w:rFonts w:ascii="Palatino Linotype" w:hAnsi="Palatino Linotype" w:cs="Arial"/>
          <w:i/>
          <w:color w:val="000000"/>
        </w:rPr>
        <w:t xml:space="preserve"> La </w:t>
      </w:r>
      <w:r w:rsidRPr="004C681D">
        <w:rPr>
          <w:rFonts w:ascii="Palatino Linotype" w:hAnsi="Palatino Linotype" w:cs="Arial"/>
          <w:i/>
          <w:color w:val="000000"/>
          <w:u w:val="single"/>
        </w:rPr>
        <w:t xml:space="preserve">debida fundamentación y motivación legal, deben entenderse, por lo primero, la cita del precepto legal aplicable al caso, y por lo segundo, las razones, motivos o circunstancias especiales que llevaron a la autoridad a concluir que el caso particular </w:t>
      </w:r>
      <w:r w:rsidRPr="004C681D">
        <w:rPr>
          <w:rFonts w:ascii="Palatino Linotype" w:hAnsi="Palatino Linotype" w:cs="Arial"/>
          <w:i/>
          <w:color w:val="000000"/>
          <w:u w:val="single"/>
        </w:rPr>
        <w:lastRenderedPageBreak/>
        <w:t>encuadra en el supuesto previsto por la norma legal invocada como fundamento</w:t>
      </w:r>
      <w:r w:rsidRPr="004C681D">
        <w:rPr>
          <w:rFonts w:ascii="Palatino Linotype" w:hAnsi="Palatino Linotype" w:cs="Arial"/>
          <w:i/>
          <w:color w:val="000000"/>
        </w:rPr>
        <w:t>.</w:t>
      </w:r>
    </w:p>
    <w:p w14:paraId="34A2FC27" w14:textId="77777777" w:rsidR="00C207DA" w:rsidRPr="004C681D" w:rsidRDefault="00C207DA" w:rsidP="00C207DA">
      <w:pPr>
        <w:spacing w:line="360" w:lineRule="auto"/>
        <w:ind w:left="851" w:right="618"/>
        <w:contextualSpacing/>
        <w:jc w:val="both"/>
        <w:rPr>
          <w:rFonts w:ascii="Palatino Linotype" w:hAnsi="Palatino Linotype" w:cs="Arial"/>
          <w:i/>
          <w:color w:val="000000"/>
        </w:rPr>
      </w:pPr>
      <w:r w:rsidRPr="004C681D">
        <w:rPr>
          <w:rFonts w:ascii="Palatino Linotype" w:hAnsi="Palatino Linotype" w:cs="Arial"/>
          <w:i/>
          <w:color w:val="000000"/>
        </w:rPr>
        <w:t>SEGUNDO TRIBUNAL COLEGIADO DEL SEXTO CIRCUITO.</w:t>
      </w:r>
    </w:p>
    <w:p w14:paraId="6BB02A26" w14:textId="77777777" w:rsidR="00C207DA" w:rsidRPr="004C681D" w:rsidRDefault="00C207DA" w:rsidP="00C207DA">
      <w:pPr>
        <w:spacing w:line="360" w:lineRule="auto"/>
        <w:ind w:left="851" w:right="618"/>
        <w:contextualSpacing/>
        <w:jc w:val="both"/>
        <w:rPr>
          <w:rFonts w:ascii="Palatino Linotype" w:hAnsi="Palatino Linotype" w:cs="Arial"/>
          <w:i/>
          <w:color w:val="000000"/>
        </w:rPr>
      </w:pPr>
      <w:r w:rsidRPr="004C681D">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604DE6AB" w14:textId="77777777" w:rsidR="00C207DA" w:rsidRPr="004C681D" w:rsidRDefault="00C207DA" w:rsidP="00C207DA">
      <w:pPr>
        <w:spacing w:line="360" w:lineRule="auto"/>
        <w:ind w:left="851" w:right="618"/>
        <w:contextualSpacing/>
        <w:jc w:val="both"/>
        <w:rPr>
          <w:rFonts w:ascii="Palatino Linotype" w:hAnsi="Palatino Linotype" w:cs="Arial"/>
          <w:i/>
          <w:color w:val="000000"/>
        </w:rPr>
      </w:pPr>
      <w:r w:rsidRPr="004C681D">
        <w:rPr>
          <w:rFonts w:ascii="Palatino Linotype" w:hAnsi="Palatino Linotype" w:cs="Arial"/>
          <w:i/>
          <w:color w:val="000000"/>
        </w:rPr>
        <w:t xml:space="preserve">Revisión fiscal 103/88. Instituto Mexicano del Seguro Social. 18 de octubre de 1988. Unanimidad de votos. Ponente: Arnoldo Nájera Virgen. Secretario: Alejandro </w:t>
      </w:r>
      <w:proofErr w:type="spellStart"/>
      <w:r w:rsidRPr="004C681D">
        <w:rPr>
          <w:rFonts w:ascii="Palatino Linotype" w:hAnsi="Palatino Linotype" w:cs="Arial"/>
          <w:i/>
          <w:color w:val="000000"/>
        </w:rPr>
        <w:t>Esponda</w:t>
      </w:r>
      <w:proofErr w:type="spellEnd"/>
      <w:r w:rsidRPr="004C681D">
        <w:rPr>
          <w:rFonts w:ascii="Palatino Linotype" w:hAnsi="Palatino Linotype" w:cs="Arial"/>
          <w:i/>
          <w:color w:val="000000"/>
        </w:rPr>
        <w:t xml:space="preserve"> Rincón.</w:t>
      </w:r>
    </w:p>
    <w:p w14:paraId="2797197F" w14:textId="77777777" w:rsidR="00C207DA" w:rsidRPr="004C681D" w:rsidRDefault="00C207DA" w:rsidP="00C207DA">
      <w:pPr>
        <w:spacing w:line="360" w:lineRule="auto"/>
        <w:ind w:left="851" w:right="618"/>
        <w:contextualSpacing/>
        <w:jc w:val="both"/>
        <w:rPr>
          <w:rFonts w:ascii="Palatino Linotype" w:hAnsi="Palatino Linotype" w:cs="Arial"/>
          <w:i/>
          <w:color w:val="000000"/>
        </w:rPr>
      </w:pPr>
      <w:r w:rsidRPr="004C681D">
        <w:rPr>
          <w:rFonts w:ascii="Palatino Linotype" w:hAnsi="Palatino Linotype" w:cs="Arial"/>
          <w:i/>
          <w:color w:val="000000"/>
        </w:rPr>
        <w:t xml:space="preserve">Amparo en revisión 333/88. </w:t>
      </w:r>
      <w:proofErr w:type="spellStart"/>
      <w:r w:rsidRPr="004C681D">
        <w:rPr>
          <w:rFonts w:ascii="Palatino Linotype" w:hAnsi="Palatino Linotype" w:cs="Arial"/>
          <w:i/>
          <w:color w:val="000000"/>
        </w:rPr>
        <w:t>Adilia</w:t>
      </w:r>
      <w:proofErr w:type="spellEnd"/>
      <w:r w:rsidRPr="004C681D">
        <w:rPr>
          <w:rFonts w:ascii="Palatino Linotype" w:hAnsi="Palatino Linotype" w:cs="Arial"/>
          <w:i/>
          <w:color w:val="000000"/>
        </w:rPr>
        <w:t xml:space="preserve"> Romero. 26 de octubre de 1988. Unanimidad de votos. Ponente: Arnoldo Nájera Virgen. Secretario: Enrique Crispín Campos Ramírez.</w:t>
      </w:r>
    </w:p>
    <w:p w14:paraId="6AB9DBC6" w14:textId="77777777" w:rsidR="00C207DA" w:rsidRPr="004C681D" w:rsidRDefault="00C207DA" w:rsidP="00C207DA">
      <w:pPr>
        <w:spacing w:line="360" w:lineRule="auto"/>
        <w:ind w:left="851" w:right="618"/>
        <w:contextualSpacing/>
        <w:jc w:val="both"/>
        <w:rPr>
          <w:rFonts w:ascii="Palatino Linotype" w:hAnsi="Palatino Linotype" w:cs="Arial"/>
          <w:i/>
          <w:color w:val="000000"/>
        </w:rPr>
      </w:pPr>
      <w:r w:rsidRPr="004C681D">
        <w:rPr>
          <w:rFonts w:ascii="Palatino Linotype" w:hAnsi="Palatino Linotype" w:cs="Arial"/>
          <w:i/>
          <w:color w:val="000000"/>
        </w:rPr>
        <w:t xml:space="preserve">Amparo en revisión 597/95. Emilio Maurer Bretón. 15 de noviembre de 1995. Unanimidad de votos. Ponente: Clementina Ramírez Moguel </w:t>
      </w:r>
      <w:proofErr w:type="spellStart"/>
      <w:r w:rsidRPr="004C681D">
        <w:rPr>
          <w:rFonts w:ascii="Palatino Linotype" w:hAnsi="Palatino Linotype" w:cs="Arial"/>
          <w:i/>
          <w:color w:val="000000"/>
        </w:rPr>
        <w:t>Goyzueta</w:t>
      </w:r>
      <w:proofErr w:type="spellEnd"/>
      <w:r w:rsidRPr="004C681D">
        <w:rPr>
          <w:rFonts w:ascii="Palatino Linotype" w:hAnsi="Palatino Linotype" w:cs="Arial"/>
          <w:i/>
          <w:color w:val="000000"/>
        </w:rPr>
        <w:t>. Secretario: Gonzalo Carrera Molina.</w:t>
      </w:r>
    </w:p>
    <w:p w14:paraId="7731356F" w14:textId="77777777" w:rsidR="00C207DA" w:rsidRPr="004C681D" w:rsidRDefault="00C207DA" w:rsidP="00C207DA">
      <w:pPr>
        <w:spacing w:line="360" w:lineRule="auto"/>
        <w:ind w:left="851" w:right="618"/>
        <w:contextualSpacing/>
        <w:jc w:val="both"/>
        <w:rPr>
          <w:rFonts w:ascii="Palatino Linotype" w:hAnsi="Palatino Linotype" w:cs="Arial"/>
          <w:i/>
          <w:color w:val="000000"/>
        </w:rPr>
      </w:pPr>
      <w:r w:rsidRPr="004C681D">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4C681D">
        <w:rPr>
          <w:rFonts w:ascii="Palatino Linotype" w:hAnsi="Palatino Linotype" w:cs="Arial"/>
          <w:i/>
          <w:color w:val="000000"/>
        </w:rPr>
        <w:t>Baigts</w:t>
      </w:r>
      <w:proofErr w:type="spellEnd"/>
      <w:r w:rsidRPr="004C681D">
        <w:rPr>
          <w:rFonts w:ascii="Palatino Linotype" w:hAnsi="Palatino Linotype" w:cs="Arial"/>
          <w:i/>
          <w:color w:val="000000"/>
        </w:rPr>
        <w:t xml:space="preserve"> Muñoz.</w:t>
      </w:r>
    </w:p>
    <w:p w14:paraId="35DBE2DA" w14:textId="77777777" w:rsidR="00C207DA" w:rsidRPr="004C681D" w:rsidRDefault="00C207DA" w:rsidP="00C207DA">
      <w:pPr>
        <w:pStyle w:val="Prrafodelista"/>
        <w:numPr>
          <w:ilvl w:val="0"/>
          <w:numId w:val="2"/>
        </w:numPr>
        <w:spacing w:before="240" w:after="240" w:line="360" w:lineRule="auto"/>
        <w:ind w:left="426" w:right="-567" w:hanging="426"/>
        <w:jc w:val="both"/>
        <w:rPr>
          <w:rFonts w:ascii="Palatino Linotype" w:eastAsia="Times New Roman" w:hAnsi="Palatino Linotype" w:cs="Arial"/>
          <w:color w:val="222222"/>
          <w:lang w:eastAsia="es-MX"/>
        </w:rPr>
      </w:pPr>
      <w:r w:rsidRPr="004C681D">
        <w:rPr>
          <w:rFonts w:ascii="Palatino Linotype" w:eastAsia="Times New Roman" w:hAnsi="Palatino Linotype" w:cs="Arial"/>
          <w:color w:val="222222"/>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F9AA507" w14:textId="77777777" w:rsidR="00C207DA" w:rsidRPr="004C681D" w:rsidRDefault="00C207DA" w:rsidP="00C207DA">
      <w:pPr>
        <w:pStyle w:val="Prrafodelista"/>
        <w:spacing w:before="240" w:after="240" w:line="360" w:lineRule="auto"/>
        <w:ind w:left="426"/>
        <w:jc w:val="both"/>
        <w:rPr>
          <w:rFonts w:ascii="Palatino Linotype" w:eastAsia="Times New Roman" w:hAnsi="Palatino Linotype" w:cs="Arial"/>
          <w:color w:val="222222"/>
          <w:lang w:eastAsia="es-MX"/>
        </w:rPr>
      </w:pPr>
    </w:p>
    <w:p w14:paraId="7AB9E398" w14:textId="77777777" w:rsidR="00C207DA" w:rsidRPr="004C681D" w:rsidRDefault="00C207DA" w:rsidP="00C207DA">
      <w:pPr>
        <w:pStyle w:val="Prrafodelista"/>
        <w:numPr>
          <w:ilvl w:val="0"/>
          <w:numId w:val="2"/>
        </w:numPr>
        <w:spacing w:before="240" w:after="240" w:line="360" w:lineRule="auto"/>
        <w:ind w:left="426" w:right="-567" w:hanging="426"/>
        <w:jc w:val="both"/>
        <w:rPr>
          <w:rFonts w:ascii="Palatino Linotype" w:eastAsia="Times New Roman" w:hAnsi="Palatino Linotype" w:cs="Arial"/>
          <w:color w:val="222222"/>
          <w:lang w:eastAsia="es-MX"/>
        </w:rPr>
      </w:pPr>
      <w:r w:rsidRPr="004C681D">
        <w:rPr>
          <w:rFonts w:ascii="Palatino Linotype" w:eastAsia="Times New Roman" w:hAnsi="Palatino Linotype" w:cs="Arial"/>
          <w:color w:val="222222"/>
          <w:lang w:eastAsia="es-MX"/>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485D2731" w14:textId="77777777" w:rsidR="00C207DA" w:rsidRPr="004C681D" w:rsidRDefault="00C207DA" w:rsidP="00C207DA">
      <w:pPr>
        <w:pStyle w:val="Prrafodelista"/>
        <w:ind w:right="-567"/>
        <w:rPr>
          <w:rFonts w:ascii="Palatino Linotype" w:eastAsia="Times New Roman" w:hAnsi="Palatino Linotype" w:cs="Arial"/>
          <w:color w:val="222222"/>
          <w:lang w:eastAsia="es-MX"/>
        </w:rPr>
      </w:pPr>
    </w:p>
    <w:p w14:paraId="38B56F13" w14:textId="77777777" w:rsidR="00C207DA" w:rsidRPr="004C681D" w:rsidRDefault="00C207DA" w:rsidP="00C207DA">
      <w:pPr>
        <w:pStyle w:val="Prrafodelista"/>
        <w:numPr>
          <w:ilvl w:val="0"/>
          <w:numId w:val="2"/>
        </w:numPr>
        <w:spacing w:before="240" w:after="240" w:line="360" w:lineRule="auto"/>
        <w:ind w:left="426" w:right="-567" w:hanging="426"/>
        <w:jc w:val="both"/>
        <w:rPr>
          <w:rFonts w:ascii="Palatino Linotype" w:eastAsia="Times New Roman" w:hAnsi="Palatino Linotype" w:cs="Arial"/>
          <w:color w:val="222222"/>
          <w:lang w:eastAsia="es-MX"/>
        </w:rPr>
      </w:pPr>
      <w:r w:rsidRPr="004C681D">
        <w:rPr>
          <w:rFonts w:ascii="Palatino Linotype" w:eastAsia="Times New Roman" w:hAnsi="Palatino Linotype" w:cs="Arial"/>
          <w:color w:val="222222"/>
          <w:lang w:eastAsia="es-MX"/>
        </w:rPr>
        <w:t>En ese mismo sentido, el numeral trigésimo tercero fracción V de los Lineamientos Generales, precisa que para motivar la clasificación se deben acreditar las circunstancias de tiempo, modo y lugar.</w:t>
      </w:r>
    </w:p>
    <w:p w14:paraId="2372F170" w14:textId="77777777" w:rsidR="00C207DA" w:rsidRPr="004C681D" w:rsidRDefault="00C207DA" w:rsidP="00C207DA">
      <w:pPr>
        <w:pStyle w:val="Prrafodelista"/>
        <w:spacing w:before="240" w:after="240" w:line="360" w:lineRule="auto"/>
        <w:ind w:left="426" w:right="-567"/>
        <w:jc w:val="both"/>
        <w:rPr>
          <w:rFonts w:ascii="Palatino Linotype" w:eastAsia="Times New Roman" w:hAnsi="Palatino Linotype" w:cs="Arial"/>
          <w:color w:val="222222"/>
          <w:lang w:eastAsia="es-MX"/>
        </w:rPr>
      </w:pPr>
    </w:p>
    <w:p w14:paraId="0BA51EBF" w14:textId="77777777" w:rsidR="00C207DA" w:rsidRPr="004C681D" w:rsidRDefault="00C207DA" w:rsidP="00C207DA">
      <w:pPr>
        <w:pStyle w:val="Prrafodelista"/>
        <w:numPr>
          <w:ilvl w:val="0"/>
          <w:numId w:val="2"/>
        </w:numPr>
        <w:spacing w:before="240" w:after="240" w:line="360" w:lineRule="auto"/>
        <w:ind w:left="426" w:right="-567" w:hanging="426"/>
        <w:jc w:val="both"/>
        <w:rPr>
          <w:rFonts w:ascii="Palatino Linotype" w:eastAsia="Times New Roman" w:hAnsi="Palatino Linotype" w:cs="Arial"/>
          <w:color w:val="222222"/>
          <w:lang w:eastAsia="es-MX"/>
        </w:rPr>
      </w:pPr>
      <w:r w:rsidRPr="004C681D">
        <w:rPr>
          <w:rFonts w:ascii="Palatino Linotype" w:eastAsia="Times New Roman" w:hAnsi="Palatino Linotype" w:cs="Arial"/>
          <w:color w:val="222222"/>
          <w:lang w:eastAsia="es-MX"/>
        </w:rPr>
        <w:t xml:space="preserve">Ahora bien, </w:t>
      </w:r>
      <w:r w:rsidRPr="004C681D">
        <w:rPr>
          <w:rFonts w:ascii="Palatino Linotype" w:eastAsia="Times New Roman" w:hAnsi="Palatino Linotype" w:cs="Arial"/>
          <w:b/>
          <w:color w:val="222222"/>
          <w:u w:val="single"/>
          <w:lang w:eastAsia="es-MX"/>
        </w:rPr>
        <w:t>para cada caso además de fundar y motivar</w:t>
      </w:r>
      <w:r w:rsidRPr="004C681D">
        <w:rPr>
          <w:rFonts w:ascii="Palatino Linotype" w:eastAsia="Times New Roman" w:hAnsi="Palatino Linotype" w:cs="Arial"/>
          <w:color w:val="222222"/>
          <w:lang w:eastAsia="es-MX"/>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4C681D">
        <w:rPr>
          <w:rFonts w:ascii="Palatino Linotype" w:hAnsi="Palatino Linotype"/>
        </w:rPr>
        <w:t xml:space="preserve"> </w:t>
      </w:r>
      <w:r w:rsidRPr="004C681D">
        <w:rPr>
          <w:rFonts w:ascii="Palatino Linotype" w:eastAsia="Times New Roman" w:hAnsi="Palatino Linotype" w:cs="Arial"/>
          <w:color w:val="222222"/>
          <w:lang w:eastAsia="es-MX"/>
        </w:rPr>
        <w:t>datos personales</w:t>
      </w:r>
      <w:r w:rsidRPr="004C681D">
        <w:rPr>
          <w:rFonts w:eastAsia="Times New Roman"/>
          <w:vertAlign w:val="superscript"/>
        </w:rPr>
        <w:footnoteReference w:id="5"/>
      </w:r>
      <w:r w:rsidRPr="004C681D">
        <w:rPr>
          <w:rFonts w:ascii="Palatino Linotype" w:eastAsia="Times New Roman" w:hAnsi="Palatino Linotype" w:cs="Arial"/>
          <w:color w:val="222222"/>
          <w:lang w:eastAsia="es-MX"/>
        </w:rPr>
        <w:t xml:space="preserve"> del servidor público que no tienen ninguna injerencia en el tema de la transparencia y la rendición de cuentas,  por ejemplo, </w:t>
      </w:r>
      <w:r w:rsidRPr="004C681D">
        <w:rPr>
          <w:rFonts w:ascii="Palatino Linotype" w:eastAsia="Calibri" w:hAnsi="Palatino Linotype" w:cs="Arial"/>
          <w:lang w:val="es-ES" w:eastAsia="es-MX"/>
        </w:rPr>
        <w:t xml:space="preserve">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  </w:t>
      </w:r>
    </w:p>
    <w:p w14:paraId="58993CAF" w14:textId="77777777" w:rsidR="00C207DA" w:rsidRPr="004C681D" w:rsidRDefault="00C207DA" w:rsidP="00C207DA">
      <w:pPr>
        <w:pStyle w:val="Prrafodelista"/>
        <w:ind w:right="-567"/>
        <w:rPr>
          <w:rFonts w:ascii="Palatino Linotype" w:eastAsia="Times New Roman" w:hAnsi="Palatino Linotype" w:cs="Arial"/>
          <w:color w:val="222222"/>
          <w:lang w:eastAsia="es-MX"/>
        </w:rPr>
      </w:pPr>
    </w:p>
    <w:p w14:paraId="09B9E15D" w14:textId="77777777" w:rsidR="00C207DA" w:rsidRPr="004C681D" w:rsidRDefault="00C207DA" w:rsidP="00C207DA">
      <w:pPr>
        <w:pStyle w:val="Prrafodelista"/>
        <w:numPr>
          <w:ilvl w:val="0"/>
          <w:numId w:val="2"/>
        </w:numPr>
        <w:spacing w:before="240" w:after="240" w:line="360" w:lineRule="auto"/>
        <w:ind w:left="426" w:right="-567" w:hanging="426"/>
        <w:jc w:val="both"/>
        <w:rPr>
          <w:rFonts w:ascii="Palatino Linotype" w:eastAsia="Calibri" w:hAnsi="Palatino Linotype" w:cs="Arial"/>
          <w:lang w:val="es-ES" w:eastAsia="es-MX"/>
        </w:rPr>
      </w:pPr>
      <w:r w:rsidRPr="004C681D">
        <w:rPr>
          <w:rFonts w:ascii="Palatino Linotype" w:eastAsia="Calibri" w:hAnsi="Palatino Linotype" w:cs="Arial"/>
          <w:lang w:val="es-ES" w:eastAsia="es-MX"/>
        </w:rPr>
        <w:lastRenderedPageBreak/>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3B0773D1" w14:textId="77777777" w:rsidR="00C207DA" w:rsidRPr="004C681D" w:rsidRDefault="00C207DA" w:rsidP="00C207DA">
      <w:pPr>
        <w:pStyle w:val="Prrafodelista"/>
        <w:ind w:right="-567"/>
        <w:rPr>
          <w:rFonts w:ascii="Palatino Linotype" w:eastAsia="Calibri" w:hAnsi="Palatino Linotype" w:cs="Arial"/>
          <w:lang w:val="es-ES" w:eastAsia="es-MX"/>
        </w:rPr>
      </w:pPr>
    </w:p>
    <w:p w14:paraId="69367EC7" w14:textId="181315B1" w:rsidR="00B419F0" w:rsidRPr="004C681D" w:rsidRDefault="00C207DA" w:rsidP="004E4766">
      <w:pPr>
        <w:pStyle w:val="Prrafodelista"/>
        <w:numPr>
          <w:ilvl w:val="0"/>
          <w:numId w:val="2"/>
        </w:numPr>
        <w:spacing w:before="240" w:after="240" w:line="360" w:lineRule="auto"/>
        <w:ind w:left="426" w:right="-567" w:hanging="426"/>
        <w:jc w:val="both"/>
        <w:rPr>
          <w:rFonts w:ascii="Palatino Linotype" w:hAnsi="Palatino Linotype" w:cs="Arial"/>
        </w:rPr>
      </w:pPr>
      <w:r w:rsidRPr="004C681D">
        <w:rPr>
          <w:rFonts w:ascii="Palatino Linotype" w:eastAsia="Calibri" w:hAnsi="Palatino Linotype" w:cs="Arial"/>
          <w:lang w:val="es-ES" w:eastAsia="es-MX"/>
        </w:rPr>
        <w:t>De las consideraciones señaladas los Sujetos Obligados  deberán de elaborar las</w:t>
      </w:r>
      <w:r w:rsidRPr="004C681D">
        <w:rPr>
          <w:rFonts w:ascii="Palatino Linotype" w:hAnsi="Palatino Linotype" w:cs="Arial"/>
        </w:rPr>
        <w:t xml:space="preserve">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14:paraId="393B498F" w14:textId="77777777" w:rsidR="004E4766" w:rsidRPr="004C681D" w:rsidRDefault="004E4766" w:rsidP="004E4766">
      <w:pPr>
        <w:pStyle w:val="Prrafodelista"/>
        <w:rPr>
          <w:rFonts w:ascii="Palatino Linotype" w:hAnsi="Palatino Linotype" w:cs="Arial"/>
        </w:rPr>
      </w:pPr>
    </w:p>
    <w:p w14:paraId="15607C15" w14:textId="6F804D44" w:rsidR="004E4766" w:rsidRPr="004C681D" w:rsidRDefault="004E4766" w:rsidP="004E4766">
      <w:pPr>
        <w:pStyle w:val="Prrafodelista"/>
        <w:numPr>
          <w:ilvl w:val="0"/>
          <w:numId w:val="2"/>
        </w:numPr>
        <w:spacing w:before="240" w:after="240" w:line="360" w:lineRule="auto"/>
        <w:ind w:left="426" w:hanging="426"/>
        <w:jc w:val="both"/>
        <w:rPr>
          <w:rFonts w:ascii="Palatino Linotype" w:hAnsi="Palatino Linotype" w:cs="Arial"/>
        </w:rPr>
      </w:pPr>
      <w:r w:rsidRPr="004C681D">
        <w:rPr>
          <w:rFonts w:ascii="Palatino Linotype" w:hAnsi="Palatino Linotype"/>
        </w:rPr>
        <w:t xml:space="preserve">Derivado de lo anterior se concluye que el </w:t>
      </w:r>
      <w:r w:rsidRPr="004C681D">
        <w:rPr>
          <w:rFonts w:ascii="Palatino Linotype" w:hAnsi="Palatino Linotype"/>
          <w:b/>
        </w:rPr>
        <w:t xml:space="preserve">SUJETO OBLIGAGO </w:t>
      </w:r>
      <w:r w:rsidRPr="004C681D">
        <w:rPr>
          <w:rFonts w:ascii="Palatino Linotype" w:hAnsi="Palatino Linotype"/>
        </w:rPr>
        <w:t xml:space="preserve">posee dicha información ya que el nombre y razón social de las empresas es información pública y derivado de que </w:t>
      </w:r>
      <w:r w:rsidRPr="004C681D">
        <w:rPr>
          <w:rFonts w:ascii="Palatino Linotype" w:hAnsi="Palatino Linotype" w:cs="Arial"/>
          <w:b/>
        </w:rPr>
        <w:t xml:space="preserve">Organismo Público Descentralizado </w:t>
      </w:r>
      <w:r w:rsidRPr="004C681D">
        <w:rPr>
          <w:rFonts w:ascii="Palatino Linotype" w:hAnsi="Palatino Linotype"/>
          <w:b/>
          <w:bCs/>
        </w:rPr>
        <w:t>Sistema de Agua Potable Alcantarillado y Saneamiento de Ecatepec de Morelos</w:t>
      </w:r>
      <w:r w:rsidRPr="004C681D">
        <w:rPr>
          <w:rFonts w:ascii="Palatino Linotype" w:hAnsi="Palatino Linotype" w:cs="Arial"/>
        </w:rPr>
        <w:t xml:space="preserve">, al ser un ente público y tener obligaciones identificadas y cuantificadas en términos monetarios y que lo afectan económicamente, se deprende entonces que lo que solicitó el </w:t>
      </w:r>
      <w:r w:rsidRPr="004C681D">
        <w:rPr>
          <w:rFonts w:ascii="Palatino Linotype" w:hAnsi="Palatino Linotype" w:cs="Arial"/>
          <w:b/>
        </w:rPr>
        <w:t xml:space="preserve">RECURRENTE, </w:t>
      </w:r>
      <w:r w:rsidRPr="004C681D">
        <w:rPr>
          <w:rFonts w:ascii="Palatino Linotype" w:hAnsi="Palatino Linotype" w:cs="Arial"/>
        </w:rPr>
        <w:t xml:space="preserve">solo es la lista de las empresas, su nombre y razón social, de las que se encuentran en pasivo, es decir a las cuales el ente público les adeuda una cantidad determinada, registrada contablemente por el </w:t>
      </w:r>
      <w:r w:rsidRPr="004C681D">
        <w:rPr>
          <w:rFonts w:ascii="Palatino Linotype" w:hAnsi="Palatino Linotype" w:cs="Arial"/>
          <w:b/>
        </w:rPr>
        <w:t xml:space="preserve">SUJETO OBLIGADO, </w:t>
      </w:r>
      <w:r w:rsidRPr="004C681D">
        <w:rPr>
          <w:rFonts w:ascii="Palatino Linotype" w:hAnsi="Palatino Linotype" w:cs="Arial"/>
        </w:rPr>
        <w:t xml:space="preserve">en los ejercicios fiscales correspondientes que en el caso particular solicita del año dos mil catorce a enero de dos mil dieciocho y que por lo tanto se encuentra en sus archivos, de manera específica en la Balanza de </w:t>
      </w:r>
      <w:r w:rsidRPr="004C681D">
        <w:rPr>
          <w:rFonts w:ascii="Palatino Linotype" w:hAnsi="Palatino Linotype" w:cs="Arial"/>
        </w:rPr>
        <w:lastRenderedPageBreak/>
        <w:t xml:space="preserve">Comprobación Detallada a cinco niveles, de ser el caso </w:t>
      </w:r>
      <w:r w:rsidR="005635EB" w:rsidRPr="004C681D">
        <w:rPr>
          <w:rFonts w:ascii="Palatino Linotype" w:hAnsi="Palatino Linotype" w:cs="Arial"/>
        </w:rPr>
        <w:t xml:space="preserve"> que se deba de </w:t>
      </w:r>
      <w:r w:rsidRPr="004C681D">
        <w:rPr>
          <w:rFonts w:ascii="Palatino Linotype" w:hAnsi="Palatino Linotype" w:cs="Arial"/>
        </w:rPr>
        <w:t>entregar en versión pública.</w:t>
      </w:r>
    </w:p>
    <w:p w14:paraId="155000CC" w14:textId="77777777" w:rsidR="004E4766" w:rsidRPr="004C681D" w:rsidRDefault="004E4766" w:rsidP="004E4766">
      <w:pPr>
        <w:pStyle w:val="Prrafodelista"/>
        <w:spacing w:before="240" w:after="240" w:line="360" w:lineRule="auto"/>
        <w:ind w:left="426" w:right="-567"/>
        <w:jc w:val="both"/>
        <w:rPr>
          <w:rFonts w:ascii="Palatino Linotype" w:hAnsi="Palatino Linotype" w:cs="Arial"/>
        </w:rPr>
      </w:pPr>
    </w:p>
    <w:p w14:paraId="2EBAAE7F" w14:textId="0EFAD24D" w:rsidR="00230966" w:rsidRPr="004C681D" w:rsidRDefault="006728C7" w:rsidP="00C207DA">
      <w:pPr>
        <w:pStyle w:val="Prrafodelista"/>
        <w:numPr>
          <w:ilvl w:val="0"/>
          <w:numId w:val="2"/>
        </w:numPr>
        <w:spacing w:before="240" w:after="240" w:line="360" w:lineRule="auto"/>
        <w:ind w:left="426" w:hanging="426"/>
        <w:jc w:val="both"/>
        <w:rPr>
          <w:rFonts w:ascii="Palatino Linotype" w:hAnsi="Palatino Linotype"/>
        </w:rPr>
      </w:pPr>
      <w:r>
        <w:rPr>
          <w:rFonts w:ascii="Palatino Linotype" w:eastAsia="Times New Roman" w:hAnsi="Palatino Linotype" w:cs="Arial"/>
          <w:noProof/>
          <w:lang w:val="es-MX" w:eastAsia="es-MX"/>
        </w:rPr>
        <mc:AlternateContent>
          <mc:Choice Requires="wps">
            <w:drawing>
              <wp:anchor distT="0" distB="0" distL="114300" distR="114300" simplePos="0" relativeHeight="251663360" behindDoc="0" locked="0" layoutInCell="1" allowOverlap="1" wp14:anchorId="47628D5F" wp14:editId="7C4ACD22">
                <wp:simplePos x="0" y="0"/>
                <wp:positionH relativeFrom="column">
                  <wp:posOffset>262890</wp:posOffset>
                </wp:positionH>
                <wp:positionV relativeFrom="paragraph">
                  <wp:posOffset>2586989</wp:posOffset>
                </wp:positionV>
                <wp:extent cx="5238750" cy="3971925"/>
                <wp:effectExtent l="38100" t="19050" r="76200" b="85725"/>
                <wp:wrapNone/>
                <wp:docPr id="3" name="Conector recto 3"/>
                <wp:cNvGraphicFramePr/>
                <a:graphic xmlns:a="http://schemas.openxmlformats.org/drawingml/2006/main">
                  <a:graphicData uri="http://schemas.microsoft.com/office/word/2010/wordprocessingShape">
                    <wps:wsp>
                      <wps:cNvCnPr/>
                      <wps:spPr>
                        <a:xfrm>
                          <a:off x="0" y="0"/>
                          <a:ext cx="5238750" cy="39719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51A007A" id="Conector recto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0.7pt,203.7pt" to="433.2pt,5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" strokecolor="#4f81bd [3204]" strokeweight="2pt">
                <v:shadow on="t" color="black" opacity="24903f" origin=",.5" offset="0,.55556mm"/>
              </v:line>
            </w:pict>
          </mc:Fallback>
        </mc:AlternateContent>
      </w:r>
      <w:r w:rsidR="00DE4873" w:rsidRPr="004C681D">
        <w:rPr>
          <w:rFonts w:ascii="Palatino Linotype" w:eastAsia="Times New Roman" w:hAnsi="Palatino Linotype" w:cs="Arial"/>
          <w:lang w:val="es-ES"/>
        </w:rPr>
        <w:t xml:space="preserve">Por lo anteriormente expuesto, </w:t>
      </w:r>
      <w:r w:rsidR="00B419F0" w:rsidRPr="004C681D">
        <w:rPr>
          <w:rFonts w:ascii="Palatino Linotype" w:eastAsia="Times New Roman" w:hAnsi="Palatino Linotype" w:cs="Arial"/>
          <w:lang w:val="es-ES"/>
        </w:rPr>
        <w:t>este Órgano garante considera revocar</w:t>
      </w:r>
      <w:r w:rsidR="005F41A4" w:rsidRPr="004C681D">
        <w:rPr>
          <w:rFonts w:ascii="Palatino Linotype" w:eastAsia="Times New Roman" w:hAnsi="Palatino Linotype" w:cs="Arial"/>
          <w:lang w:val="es-ES"/>
        </w:rPr>
        <w:t xml:space="preserve"> la respuesta del </w:t>
      </w:r>
      <w:r w:rsidR="005F41A4" w:rsidRPr="004C681D">
        <w:rPr>
          <w:rFonts w:ascii="Palatino Linotype" w:eastAsia="Times New Roman" w:hAnsi="Palatino Linotype" w:cs="Arial"/>
          <w:b/>
          <w:lang w:val="es-ES"/>
        </w:rPr>
        <w:t xml:space="preserve">SUJETO OBLIGADO, </w:t>
      </w:r>
      <w:r w:rsidR="00B419F0" w:rsidRPr="004C681D">
        <w:rPr>
          <w:rFonts w:ascii="Palatino Linotype" w:eastAsia="Times New Roman" w:hAnsi="Palatino Linotype" w:cs="Arial"/>
          <w:lang w:val="es-ES"/>
        </w:rPr>
        <w:t>en razón de que asume</w:t>
      </w:r>
      <w:r w:rsidR="005F41A4" w:rsidRPr="004C681D">
        <w:rPr>
          <w:rFonts w:ascii="Palatino Linotype" w:eastAsia="Times New Roman" w:hAnsi="Palatino Linotype" w:cs="Arial"/>
          <w:lang w:val="es-ES"/>
        </w:rPr>
        <w:t xml:space="preserve"> contar con la información de acuerdo a su respuesta emitida, por lo que </w:t>
      </w:r>
      <w:r w:rsidR="00DE4873" w:rsidRPr="004C681D">
        <w:rPr>
          <w:rFonts w:ascii="Palatino Linotype" w:eastAsia="Times New Roman" w:hAnsi="Palatino Linotype" w:cs="Arial"/>
          <w:lang w:val="es-ES"/>
        </w:rPr>
        <w:t xml:space="preserve">resultan fundadas las razones o motivos de inconformidad hechos valer por el </w:t>
      </w:r>
      <w:r w:rsidR="00DE4873" w:rsidRPr="004C681D">
        <w:rPr>
          <w:rFonts w:ascii="Palatino Linotype" w:eastAsia="Times New Roman" w:hAnsi="Palatino Linotype" w:cs="Arial"/>
          <w:b/>
          <w:lang w:val="es-ES"/>
        </w:rPr>
        <w:t>RECURRENTE</w:t>
      </w:r>
      <w:r w:rsidR="00DE4873" w:rsidRPr="004C681D">
        <w:rPr>
          <w:rFonts w:ascii="Palatino Linotype" w:eastAsia="Times New Roman" w:hAnsi="Palatino Linotype"/>
          <w:b/>
          <w:lang w:val="es-MX"/>
        </w:rPr>
        <w:t xml:space="preserve">, </w:t>
      </w:r>
      <w:r w:rsidR="00DE4873" w:rsidRPr="004C681D">
        <w:rPr>
          <w:rFonts w:ascii="Palatino Linotype" w:eastAsia="Times New Roman" w:hAnsi="Palatino Linotype"/>
          <w:lang w:val="es-MX"/>
        </w:rPr>
        <w:t>toda vez que se actualiza la hipótesis de procedencia</w:t>
      </w:r>
      <w:r w:rsidR="00DE4873" w:rsidRPr="004C681D">
        <w:rPr>
          <w:rFonts w:ascii="Palatino Linotype" w:eastAsia="Times New Roman" w:hAnsi="Palatino Linotype"/>
          <w:b/>
          <w:lang w:val="es-MX"/>
        </w:rPr>
        <w:t xml:space="preserve"> </w:t>
      </w:r>
      <w:r w:rsidR="00DE4873" w:rsidRPr="004C681D">
        <w:rPr>
          <w:rFonts w:ascii="Palatino Linotype" w:eastAsia="Times New Roman" w:hAnsi="Palatino Linotype" w:cs="Arial"/>
          <w:lang w:val="es-MX" w:eastAsia="es-MX"/>
        </w:rPr>
        <w:t xml:space="preserve">contenidas en </w:t>
      </w:r>
      <w:r w:rsidR="00DE4873" w:rsidRPr="004C681D">
        <w:rPr>
          <w:rFonts w:ascii="Palatino Linotype" w:eastAsia="Times New Roman" w:hAnsi="Palatino Linotype" w:cs="Arial"/>
          <w:lang w:val="es-ES" w:eastAsia="es-MX"/>
        </w:rPr>
        <w:t>el artículo 179, fracción</w:t>
      </w:r>
      <w:r w:rsidR="005F41A4" w:rsidRPr="004C681D">
        <w:rPr>
          <w:rFonts w:ascii="Palatino Linotype" w:eastAsia="Times New Roman" w:hAnsi="Palatino Linotype" w:cs="Arial"/>
          <w:lang w:val="es-ES" w:eastAsia="es-MX"/>
        </w:rPr>
        <w:t xml:space="preserve"> II y</w:t>
      </w:r>
      <w:r w:rsidR="00DE4873" w:rsidRPr="004C681D">
        <w:rPr>
          <w:rFonts w:ascii="Palatino Linotype" w:eastAsia="Times New Roman" w:hAnsi="Palatino Linotype" w:cs="Arial"/>
          <w:lang w:val="es-ES" w:eastAsia="es-MX"/>
        </w:rPr>
        <w:t xml:space="preserve"> V de la </w:t>
      </w:r>
      <w:r w:rsidR="00DE4873" w:rsidRPr="004C681D">
        <w:rPr>
          <w:rFonts w:ascii="Palatino Linotype" w:eastAsia="Calibri" w:hAnsi="Palatino Linotype" w:cs="Arial"/>
          <w:b/>
          <w:lang w:val="es-ES"/>
        </w:rPr>
        <w:t>Ley de Transparencia y Acceso a la Información Pública del Estado de México y Municipios</w:t>
      </w:r>
      <w:r w:rsidR="00DE4873" w:rsidRPr="004C681D">
        <w:rPr>
          <w:rFonts w:ascii="Palatino Linotype" w:eastAsia="Times New Roman" w:hAnsi="Palatino Linotype" w:cs="Arial"/>
          <w:lang w:val="es-ES" w:eastAsia="es-MX"/>
        </w:rPr>
        <w:t>, por lo que este Órgano Garante emite los siguientes:</w:t>
      </w:r>
    </w:p>
    <w:p w14:paraId="338A0852" w14:textId="77777777" w:rsidR="005F41A4" w:rsidRPr="004C681D" w:rsidRDefault="005F41A4" w:rsidP="00083102">
      <w:pPr>
        <w:spacing w:before="240" w:after="240" w:line="360" w:lineRule="auto"/>
        <w:jc w:val="both"/>
        <w:rPr>
          <w:rFonts w:ascii="Palatino Linotype" w:hAnsi="Palatino Linotype"/>
        </w:rPr>
      </w:pPr>
    </w:p>
    <w:p w14:paraId="5870D1B1" w14:textId="77777777" w:rsidR="00083102" w:rsidRPr="004C681D" w:rsidRDefault="00083102" w:rsidP="00083102">
      <w:pPr>
        <w:spacing w:before="240" w:after="240" w:line="360" w:lineRule="auto"/>
        <w:jc w:val="both"/>
        <w:rPr>
          <w:rFonts w:ascii="Palatino Linotype" w:hAnsi="Palatino Linotype"/>
        </w:rPr>
      </w:pPr>
    </w:p>
    <w:p w14:paraId="112029A6" w14:textId="77777777" w:rsidR="00CC2572" w:rsidRPr="004C681D" w:rsidRDefault="00CC2572" w:rsidP="00083102">
      <w:pPr>
        <w:spacing w:before="240" w:after="240" w:line="360" w:lineRule="auto"/>
        <w:jc w:val="both"/>
        <w:rPr>
          <w:rFonts w:ascii="Palatino Linotype" w:hAnsi="Palatino Linotype"/>
        </w:rPr>
      </w:pPr>
    </w:p>
    <w:p w14:paraId="19EA80BA" w14:textId="77777777" w:rsidR="00CC2572" w:rsidRPr="004C681D" w:rsidRDefault="00CC2572" w:rsidP="00083102">
      <w:pPr>
        <w:spacing w:before="240" w:after="240" w:line="360" w:lineRule="auto"/>
        <w:jc w:val="both"/>
        <w:rPr>
          <w:rFonts w:ascii="Palatino Linotype" w:hAnsi="Palatino Linotype"/>
        </w:rPr>
      </w:pPr>
    </w:p>
    <w:p w14:paraId="5459149E" w14:textId="77777777" w:rsidR="00CC2572" w:rsidRPr="004C681D" w:rsidRDefault="00CC2572" w:rsidP="00083102">
      <w:pPr>
        <w:spacing w:before="240" w:after="240" w:line="360" w:lineRule="auto"/>
        <w:jc w:val="both"/>
        <w:rPr>
          <w:rFonts w:ascii="Palatino Linotype" w:hAnsi="Palatino Linotype"/>
        </w:rPr>
      </w:pPr>
    </w:p>
    <w:p w14:paraId="7878E250" w14:textId="77777777" w:rsidR="00CC2572" w:rsidRPr="004C681D" w:rsidRDefault="00CC2572" w:rsidP="00083102">
      <w:pPr>
        <w:spacing w:before="240" w:after="240" w:line="360" w:lineRule="auto"/>
        <w:jc w:val="both"/>
        <w:rPr>
          <w:rFonts w:ascii="Palatino Linotype" w:hAnsi="Palatino Linotype"/>
        </w:rPr>
      </w:pPr>
    </w:p>
    <w:p w14:paraId="2ACFBEC2" w14:textId="77777777" w:rsidR="00822726" w:rsidRPr="004C681D" w:rsidRDefault="00822726" w:rsidP="00083102">
      <w:pPr>
        <w:spacing w:before="240" w:after="240" w:line="360" w:lineRule="auto"/>
        <w:jc w:val="both"/>
        <w:rPr>
          <w:rFonts w:ascii="Palatino Linotype" w:hAnsi="Palatino Linotype"/>
        </w:rPr>
      </w:pPr>
    </w:p>
    <w:p w14:paraId="508F0D00" w14:textId="77777777" w:rsidR="00CC2572" w:rsidRPr="004C681D" w:rsidRDefault="00CC2572" w:rsidP="00083102">
      <w:pPr>
        <w:spacing w:before="240" w:after="240" w:line="360" w:lineRule="auto"/>
        <w:jc w:val="both"/>
        <w:rPr>
          <w:rFonts w:ascii="Palatino Linotype" w:hAnsi="Palatino Linotype"/>
        </w:rPr>
      </w:pPr>
    </w:p>
    <w:p w14:paraId="06E5BB70" w14:textId="573D3C40" w:rsidR="00ED131F" w:rsidRPr="004C681D" w:rsidRDefault="00ED131F" w:rsidP="00D678E2">
      <w:pPr>
        <w:pStyle w:val="Ttulo1"/>
        <w:jc w:val="center"/>
        <w:rPr>
          <w:rFonts w:eastAsia="Calibri"/>
          <w:b w:val="0"/>
          <w:szCs w:val="24"/>
          <w:lang w:val="es-ES" w:eastAsia="es-ES"/>
        </w:rPr>
      </w:pPr>
      <w:bookmarkStart w:id="42" w:name="_Toc447183492"/>
      <w:bookmarkStart w:id="43" w:name="_Toc450120667"/>
      <w:bookmarkStart w:id="44" w:name="_Toc461555895"/>
      <w:bookmarkStart w:id="45" w:name="_Toc492590390"/>
      <w:bookmarkStart w:id="46" w:name="_Toc518920158"/>
      <w:bookmarkStart w:id="47" w:name="_Toc518920304"/>
      <w:r w:rsidRPr="004C681D">
        <w:rPr>
          <w:rFonts w:eastAsia="Calibri"/>
          <w:szCs w:val="24"/>
          <w:lang w:val="es-ES" w:eastAsia="es-ES"/>
        </w:rPr>
        <w:lastRenderedPageBreak/>
        <w:t>R</w:t>
      </w:r>
      <w:r w:rsidR="00AE4C5A" w:rsidRPr="004C681D">
        <w:rPr>
          <w:rFonts w:eastAsia="Calibri"/>
          <w:szCs w:val="24"/>
          <w:lang w:val="es-ES" w:eastAsia="es-ES"/>
        </w:rPr>
        <w:t xml:space="preserve"> </w:t>
      </w:r>
      <w:r w:rsidRPr="004C681D">
        <w:rPr>
          <w:rFonts w:eastAsia="Calibri"/>
          <w:szCs w:val="24"/>
          <w:lang w:val="es-ES" w:eastAsia="es-ES"/>
        </w:rPr>
        <w:t>E</w:t>
      </w:r>
      <w:r w:rsidR="00AE4C5A" w:rsidRPr="004C681D">
        <w:rPr>
          <w:rFonts w:eastAsia="Calibri"/>
          <w:szCs w:val="24"/>
          <w:lang w:val="es-ES" w:eastAsia="es-ES"/>
        </w:rPr>
        <w:t xml:space="preserve"> </w:t>
      </w:r>
      <w:r w:rsidRPr="004C681D">
        <w:rPr>
          <w:rFonts w:eastAsia="Calibri"/>
          <w:szCs w:val="24"/>
          <w:lang w:val="es-ES" w:eastAsia="es-ES"/>
        </w:rPr>
        <w:t>S</w:t>
      </w:r>
      <w:r w:rsidR="00AE4C5A" w:rsidRPr="004C681D">
        <w:rPr>
          <w:rFonts w:eastAsia="Calibri"/>
          <w:szCs w:val="24"/>
          <w:lang w:val="es-ES" w:eastAsia="es-ES"/>
        </w:rPr>
        <w:t xml:space="preserve"> </w:t>
      </w:r>
      <w:r w:rsidRPr="004C681D">
        <w:rPr>
          <w:rFonts w:eastAsia="Calibri"/>
          <w:szCs w:val="24"/>
          <w:lang w:val="es-ES" w:eastAsia="es-ES"/>
        </w:rPr>
        <w:t>O</w:t>
      </w:r>
      <w:r w:rsidR="00AE4C5A" w:rsidRPr="004C681D">
        <w:rPr>
          <w:rFonts w:eastAsia="Calibri"/>
          <w:szCs w:val="24"/>
          <w:lang w:val="es-ES" w:eastAsia="es-ES"/>
        </w:rPr>
        <w:t xml:space="preserve"> </w:t>
      </w:r>
      <w:r w:rsidRPr="004C681D">
        <w:rPr>
          <w:rFonts w:eastAsia="Calibri"/>
          <w:szCs w:val="24"/>
          <w:lang w:val="es-ES" w:eastAsia="es-ES"/>
        </w:rPr>
        <w:t>L</w:t>
      </w:r>
      <w:r w:rsidR="00AE4C5A" w:rsidRPr="004C681D">
        <w:rPr>
          <w:rFonts w:eastAsia="Calibri"/>
          <w:szCs w:val="24"/>
          <w:lang w:val="es-ES" w:eastAsia="es-ES"/>
        </w:rPr>
        <w:t xml:space="preserve"> </w:t>
      </w:r>
      <w:r w:rsidRPr="004C681D">
        <w:rPr>
          <w:rFonts w:eastAsia="Calibri"/>
          <w:szCs w:val="24"/>
          <w:lang w:val="es-ES" w:eastAsia="es-ES"/>
        </w:rPr>
        <w:t>U</w:t>
      </w:r>
      <w:r w:rsidR="00AE4C5A" w:rsidRPr="004C681D">
        <w:rPr>
          <w:rFonts w:eastAsia="Calibri"/>
          <w:szCs w:val="24"/>
          <w:lang w:val="es-ES" w:eastAsia="es-ES"/>
        </w:rPr>
        <w:t xml:space="preserve"> </w:t>
      </w:r>
      <w:r w:rsidRPr="004C681D">
        <w:rPr>
          <w:rFonts w:eastAsia="Calibri"/>
          <w:szCs w:val="24"/>
          <w:lang w:val="es-ES" w:eastAsia="es-ES"/>
        </w:rPr>
        <w:t>T</w:t>
      </w:r>
      <w:r w:rsidR="00AE4C5A" w:rsidRPr="004C681D">
        <w:rPr>
          <w:rFonts w:eastAsia="Calibri"/>
          <w:szCs w:val="24"/>
          <w:lang w:val="es-ES" w:eastAsia="es-ES"/>
        </w:rPr>
        <w:t xml:space="preserve"> </w:t>
      </w:r>
      <w:r w:rsidRPr="004C681D">
        <w:rPr>
          <w:rFonts w:eastAsia="Calibri"/>
          <w:szCs w:val="24"/>
          <w:lang w:val="es-ES" w:eastAsia="es-ES"/>
        </w:rPr>
        <w:t>I</w:t>
      </w:r>
      <w:r w:rsidR="00AE4C5A" w:rsidRPr="004C681D">
        <w:rPr>
          <w:rFonts w:eastAsia="Calibri"/>
          <w:szCs w:val="24"/>
          <w:lang w:val="es-ES" w:eastAsia="es-ES"/>
        </w:rPr>
        <w:t xml:space="preserve"> </w:t>
      </w:r>
      <w:r w:rsidRPr="004C681D">
        <w:rPr>
          <w:rFonts w:eastAsia="Calibri"/>
          <w:szCs w:val="24"/>
          <w:lang w:val="es-ES" w:eastAsia="es-ES"/>
        </w:rPr>
        <w:t>V</w:t>
      </w:r>
      <w:r w:rsidR="00AE4C5A" w:rsidRPr="004C681D">
        <w:rPr>
          <w:rFonts w:eastAsia="Calibri"/>
          <w:szCs w:val="24"/>
          <w:lang w:val="es-ES" w:eastAsia="es-ES"/>
        </w:rPr>
        <w:t xml:space="preserve"> </w:t>
      </w:r>
      <w:r w:rsidRPr="004C681D">
        <w:rPr>
          <w:rFonts w:eastAsia="Calibri"/>
          <w:szCs w:val="24"/>
          <w:lang w:val="es-ES" w:eastAsia="es-ES"/>
        </w:rPr>
        <w:t>O</w:t>
      </w:r>
      <w:r w:rsidR="00AE4C5A" w:rsidRPr="004C681D">
        <w:rPr>
          <w:rFonts w:eastAsia="Calibri"/>
          <w:szCs w:val="24"/>
          <w:lang w:val="es-ES" w:eastAsia="es-ES"/>
        </w:rPr>
        <w:t xml:space="preserve"> </w:t>
      </w:r>
      <w:r w:rsidRPr="004C681D">
        <w:rPr>
          <w:rFonts w:eastAsia="Calibri"/>
          <w:szCs w:val="24"/>
          <w:lang w:val="es-ES" w:eastAsia="es-ES"/>
        </w:rPr>
        <w:t>S</w:t>
      </w:r>
      <w:bookmarkEnd w:id="42"/>
      <w:bookmarkEnd w:id="43"/>
      <w:bookmarkEnd w:id="44"/>
      <w:bookmarkEnd w:id="45"/>
      <w:bookmarkEnd w:id="46"/>
      <w:bookmarkEnd w:id="47"/>
      <w:r w:rsidR="00AE4C5A" w:rsidRPr="004C681D">
        <w:rPr>
          <w:rFonts w:eastAsia="Calibri"/>
          <w:szCs w:val="24"/>
          <w:lang w:val="es-ES" w:eastAsia="es-ES"/>
        </w:rPr>
        <w:t xml:space="preserve"> </w:t>
      </w:r>
    </w:p>
    <w:p w14:paraId="36545E34" w14:textId="77777777" w:rsidR="00ED131F" w:rsidRPr="004C681D" w:rsidRDefault="00ED131F" w:rsidP="00ED131F">
      <w:pPr>
        <w:rPr>
          <w:lang w:val="es-ES"/>
        </w:rPr>
      </w:pPr>
    </w:p>
    <w:p w14:paraId="651CDF46" w14:textId="0D83BC53" w:rsidR="00BC3105" w:rsidRPr="004C681D" w:rsidRDefault="00BC3105" w:rsidP="00BC3105">
      <w:pPr>
        <w:spacing w:before="240" w:after="360" w:line="360" w:lineRule="auto"/>
        <w:jc w:val="both"/>
        <w:rPr>
          <w:rFonts w:ascii="Palatino Linotype" w:eastAsia="Calibri" w:hAnsi="Palatino Linotype" w:cs="Arial"/>
          <w:bCs/>
          <w:lang w:val="es-ES"/>
        </w:rPr>
      </w:pPr>
      <w:bookmarkStart w:id="48" w:name="_Toc452722828"/>
      <w:bookmarkStart w:id="49" w:name="_Toc453862119"/>
      <w:r w:rsidRPr="004C681D">
        <w:rPr>
          <w:rFonts w:ascii="Palatino Linotype" w:eastAsia="Times New Roman" w:hAnsi="Palatino Linotype" w:cs="Arial"/>
          <w:b/>
        </w:rPr>
        <w:t xml:space="preserve">PRIMERO. </w:t>
      </w:r>
      <w:r w:rsidRPr="004C681D">
        <w:rPr>
          <w:rFonts w:ascii="Palatino Linotype" w:eastAsia="Times New Roman" w:hAnsi="Palatino Linotype" w:cs="Arial"/>
          <w:lang w:val="es-ES"/>
        </w:rPr>
        <w:t>Resultan fundadas las razones y motivos de</w:t>
      </w:r>
      <w:r w:rsidR="00B419F0" w:rsidRPr="004C681D">
        <w:rPr>
          <w:rFonts w:ascii="Palatino Linotype" w:eastAsia="Times New Roman" w:hAnsi="Palatino Linotype" w:cs="Arial"/>
          <w:lang w:val="es-ES"/>
        </w:rPr>
        <w:t xml:space="preserve"> inconformidad hechos valer</w:t>
      </w:r>
      <w:r w:rsidRPr="004C681D">
        <w:rPr>
          <w:rFonts w:ascii="Palatino Linotype" w:hAnsi="Palatino Linotype"/>
          <w:b/>
        </w:rPr>
        <w:t xml:space="preserve"> </w:t>
      </w:r>
      <w:r w:rsidRPr="004C681D">
        <w:rPr>
          <w:rFonts w:ascii="Palatino Linotype" w:eastAsia="Calibri" w:hAnsi="Palatino Linotype" w:cs="Arial"/>
          <w:lang w:val="es-ES"/>
        </w:rPr>
        <w:t xml:space="preserve">en el recurso de revisión </w:t>
      </w:r>
      <w:r w:rsidR="00940259" w:rsidRPr="004C681D">
        <w:rPr>
          <w:rFonts w:ascii="Palatino Linotype" w:eastAsia="Times New Roman" w:hAnsi="Palatino Linotype" w:cs="Times New Roman"/>
          <w:b/>
        </w:rPr>
        <w:t>01773</w:t>
      </w:r>
      <w:r w:rsidRPr="004C681D">
        <w:rPr>
          <w:rFonts w:ascii="Palatino Linotype" w:eastAsia="Times New Roman" w:hAnsi="Palatino Linotype" w:cs="Times New Roman"/>
          <w:b/>
        </w:rPr>
        <w:t xml:space="preserve">/INFOEM/IP/RR/2018 </w:t>
      </w:r>
      <w:r w:rsidR="00DE4873" w:rsidRPr="004C681D">
        <w:rPr>
          <w:rFonts w:ascii="Palatino Linotype" w:eastAsia="Times New Roman" w:hAnsi="Palatino Linotype" w:cs="Times New Roman"/>
        </w:rPr>
        <w:t>en términos del</w:t>
      </w:r>
      <w:r w:rsidRPr="004C681D">
        <w:rPr>
          <w:rFonts w:ascii="Palatino Linotype" w:eastAsia="Times New Roman" w:hAnsi="Palatino Linotype" w:cs="Times New Roman"/>
        </w:rPr>
        <w:t xml:space="preserve"> </w:t>
      </w:r>
      <w:r w:rsidR="00DE4873" w:rsidRPr="004C681D">
        <w:rPr>
          <w:rFonts w:ascii="Palatino Linotype" w:eastAsia="Times New Roman" w:hAnsi="Palatino Linotype" w:cs="Times New Roman"/>
        </w:rPr>
        <w:t>considerando</w:t>
      </w:r>
      <w:r w:rsidRPr="004C681D">
        <w:rPr>
          <w:rFonts w:ascii="Palatino Linotype" w:eastAsia="Times New Roman" w:hAnsi="Palatino Linotype" w:cs="Times New Roman"/>
        </w:rPr>
        <w:t xml:space="preserve"> </w:t>
      </w:r>
      <w:r w:rsidRPr="004C681D">
        <w:rPr>
          <w:rFonts w:ascii="Palatino Linotype" w:eastAsia="Times New Roman" w:hAnsi="Palatino Linotype" w:cs="Times New Roman"/>
          <w:b/>
        </w:rPr>
        <w:t xml:space="preserve">CUARTO </w:t>
      </w:r>
      <w:r w:rsidR="004E4766" w:rsidRPr="004C681D">
        <w:rPr>
          <w:rFonts w:ascii="Palatino Linotype" w:eastAsia="Times New Roman" w:hAnsi="Palatino Linotype" w:cs="Times New Roman"/>
          <w:b/>
        </w:rPr>
        <w:t xml:space="preserve"> Y QUINTO </w:t>
      </w:r>
      <w:r w:rsidRPr="004C681D">
        <w:rPr>
          <w:rFonts w:ascii="Palatino Linotype" w:eastAsia="Times New Roman" w:hAnsi="Palatino Linotype" w:cs="Times New Roman"/>
        </w:rPr>
        <w:t>de la presente resolución.</w:t>
      </w:r>
    </w:p>
    <w:p w14:paraId="1FAE6D87" w14:textId="2DF901DE" w:rsidR="00BC3105" w:rsidRPr="004C681D" w:rsidRDefault="00BC3105" w:rsidP="00BC3105">
      <w:pPr>
        <w:spacing w:before="240" w:after="240" w:line="360" w:lineRule="auto"/>
        <w:jc w:val="both"/>
        <w:rPr>
          <w:rFonts w:ascii="Palatino Linotype" w:eastAsia="Calibri" w:hAnsi="Palatino Linotype" w:cs="Arial"/>
          <w:lang w:val="es-ES"/>
        </w:rPr>
      </w:pPr>
      <w:bookmarkStart w:id="50" w:name="_Toc452722829"/>
      <w:bookmarkStart w:id="51" w:name="_Toc454373811"/>
      <w:bookmarkStart w:id="52" w:name="_Toc476675991"/>
      <w:bookmarkEnd w:id="48"/>
      <w:bookmarkEnd w:id="49"/>
      <w:r w:rsidRPr="004C681D">
        <w:rPr>
          <w:rFonts w:ascii="Palatino Linotype" w:eastAsia="Calibri" w:hAnsi="Palatino Linotype" w:cs="Arial"/>
          <w:b/>
          <w:bCs/>
          <w:lang w:val="es-ES"/>
        </w:rPr>
        <w:t xml:space="preserve">SEGUNDO. </w:t>
      </w:r>
      <w:r w:rsidRPr="004C681D">
        <w:rPr>
          <w:rStyle w:val="Ttulo2Car"/>
          <w:rFonts w:ascii="Palatino Linotype" w:hAnsi="Palatino Linotype"/>
          <w:color w:val="auto"/>
          <w:sz w:val="24"/>
          <w:szCs w:val="24"/>
        </w:rPr>
        <w:t>Se</w:t>
      </w:r>
      <w:r w:rsidRPr="004C681D">
        <w:rPr>
          <w:rStyle w:val="Ttulo2Car"/>
          <w:rFonts w:ascii="Palatino Linotype" w:hAnsi="Palatino Linotype"/>
          <w:b/>
          <w:color w:val="auto"/>
          <w:sz w:val="24"/>
          <w:szCs w:val="24"/>
        </w:rPr>
        <w:t xml:space="preserve"> REVOCA </w:t>
      </w:r>
      <w:r w:rsidRPr="004C681D">
        <w:rPr>
          <w:rStyle w:val="Ttulo2Car"/>
          <w:rFonts w:ascii="Palatino Linotype" w:hAnsi="Palatino Linotype"/>
          <w:color w:val="auto"/>
          <w:sz w:val="24"/>
          <w:szCs w:val="24"/>
        </w:rPr>
        <w:t>la respuesta proporcionada por el</w:t>
      </w:r>
      <w:r w:rsidRPr="004C681D">
        <w:rPr>
          <w:rStyle w:val="Ttulo2Car"/>
          <w:rFonts w:ascii="Palatino Linotype" w:hAnsi="Palatino Linotype"/>
          <w:b/>
          <w:color w:val="auto"/>
          <w:sz w:val="24"/>
          <w:szCs w:val="24"/>
        </w:rPr>
        <w:t xml:space="preserve"> </w:t>
      </w:r>
      <w:r w:rsidR="00940259" w:rsidRPr="004C681D">
        <w:rPr>
          <w:rFonts w:ascii="Palatino Linotype" w:hAnsi="Palatino Linotype"/>
          <w:b/>
          <w:bCs/>
        </w:rPr>
        <w:t>Sistema de Agua Potable, Alcantarillado y Saneamiento de Ecatepec de Morelos</w:t>
      </w:r>
      <w:r w:rsidRPr="004C681D">
        <w:rPr>
          <w:rStyle w:val="Ttulo2Car"/>
          <w:rFonts w:ascii="Palatino Linotype" w:hAnsi="Palatino Linotype"/>
          <w:color w:val="auto"/>
          <w:sz w:val="24"/>
          <w:szCs w:val="24"/>
        </w:rPr>
        <w:t xml:space="preserve"> y se</w:t>
      </w:r>
      <w:r w:rsidRPr="004C681D">
        <w:rPr>
          <w:rStyle w:val="Ttulo2Car"/>
          <w:rFonts w:ascii="Palatino Linotype" w:hAnsi="Palatino Linotype"/>
          <w:b/>
          <w:color w:val="auto"/>
          <w:sz w:val="24"/>
          <w:szCs w:val="24"/>
        </w:rPr>
        <w:t xml:space="preserve"> ORDENA</w:t>
      </w:r>
      <w:r w:rsidRPr="004C681D">
        <w:rPr>
          <w:rFonts w:ascii="Palatino Linotype" w:eastAsia="Calibri" w:hAnsi="Palatino Linotype" w:cs="Arial"/>
          <w:lang w:val="es-ES"/>
        </w:rPr>
        <w:t xml:space="preserve"> hacer entrega</w:t>
      </w:r>
      <w:r w:rsidR="00F01431" w:rsidRPr="004C681D">
        <w:rPr>
          <w:rFonts w:ascii="Palatino Linotype" w:eastAsia="Calibri" w:hAnsi="Palatino Linotype" w:cs="Arial"/>
          <w:lang w:val="es-ES"/>
        </w:rPr>
        <w:t xml:space="preserve"> </w:t>
      </w:r>
      <w:r w:rsidRPr="004C681D">
        <w:rPr>
          <w:rFonts w:ascii="Palatino Linotype" w:eastAsia="Calibri" w:hAnsi="Palatino Linotype" w:cs="Arial"/>
          <w:lang w:val="es-ES"/>
        </w:rPr>
        <w:t>vía Sistema de Acceso a la Información Mexiquense, (</w:t>
      </w:r>
      <w:r w:rsidRPr="004C681D">
        <w:rPr>
          <w:rFonts w:ascii="Palatino Linotype" w:eastAsia="Calibri" w:hAnsi="Palatino Linotype" w:cs="Arial"/>
          <w:b/>
          <w:lang w:val="es-ES"/>
        </w:rPr>
        <w:t>SAIMEX)</w:t>
      </w:r>
      <w:r w:rsidR="00DE4873" w:rsidRPr="004C681D">
        <w:rPr>
          <w:rFonts w:ascii="Palatino Linotype" w:eastAsia="Calibri" w:hAnsi="Palatino Linotype" w:cs="Arial"/>
          <w:lang w:val="es-ES"/>
        </w:rPr>
        <w:t>, de</w:t>
      </w:r>
      <w:r w:rsidR="00361D3A" w:rsidRPr="004C681D">
        <w:rPr>
          <w:rFonts w:ascii="Palatino Linotype" w:eastAsia="Calibri" w:hAnsi="Palatino Linotype" w:cs="Arial"/>
          <w:lang w:val="es-ES"/>
        </w:rPr>
        <w:t xml:space="preserve">l documento </w:t>
      </w:r>
      <w:r w:rsidR="00B419F0" w:rsidRPr="004C681D">
        <w:rPr>
          <w:rFonts w:ascii="Palatino Linotype" w:eastAsia="Calibri" w:hAnsi="Palatino Linotype" w:cs="Arial"/>
          <w:lang w:val="es-ES"/>
        </w:rPr>
        <w:t xml:space="preserve">de ser procedente en versión pública, </w:t>
      </w:r>
      <w:r w:rsidR="00361D3A" w:rsidRPr="004C681D">
        <w:rPr>
          <w:rFonts w:ascii="Palatino Linotype" w:eastAsia="Calibri" w:hAnsi="Palatino Linotype" w:cs="Arial"/>
          <w:lang w:val="es-ES"/>
        </w:rPr>
        <w:t>en donde conste la</w:t>
      </w:r>
      <w:r w:rsidR="00DE4873" w:rsidRPr="004C681D">
        <w:rPr>
          <w:rFonts w:ascii="Palatino Linotype" w:eastAsia="Calibri" w:hAnsi="Palatino Linotype" w:cs="Arial"/>
          <w:lang w:val="es-ES"/>
        </w:rPr>
        <w:t xml:space="preserve"> sigui</w:t>
      </w:r>
      <w:r w:rsidRPr="004C681D">
        <w:rPr>
          <w:rFonts w:ascii="Palatino Linotype" w:eastAsia="Calibri" w:hAnsi="Palatino Linotype" w:cs="Arial"/>
          <w:lang w:val="es-ES"/>
        </w:rPr>
        <w:t>ente</w:t>
      </w:r>
      <w:r w:rsidR="00361D3A" w:rsidRPr="004C681D">
        <w:rPr>
          <w:rFonts w:ascii="Palatino Linotype" w:eastAsia="Calibri" w:hAnsi="Palatino Linotype" w:cs="Arial"/>
          <w:lang w:val="es-ES"/>
        </w:rPr>
        <w:t xml:space="preserve"> información</w:t>
      </w:r>
      <w:r w:rsidRPr="004C681D">
        <w:rPr>
          <w:rFonts w:ascii="Palatino Linotype" w:eastAsia="Calibri" w:hAnsi="Palatino Linotype" w:cs="Arial"/>
          <w:lang w:val="es-ES"/>
        </w:rPr>
        <w:t>:</w:t>
      </w:r>
    </w:p>
    <w:p w14:paraId="5589ABF3" w14:textId="1782EDF6" w:rsidR="00BC3105" w:rsidRPr="004C681D" w:rsidRDefault="00570ED7" w:rsidP="00F90D20">
      <w:pPr>
        <w:pStyle w:val="Prrafodelista"/>
        <w:numPr>
          <w:ilvl w:val="0"/>
          <w:numId w:val="36"/>
        </w:numPr>
        <w:spacing w:before="240" w:after="240" w:line="360" w:lineRule="auto"/>
        <w:ind w:left="284"/>
        <w:jc w:val="both"/>
        <w:rPr>
          <w:rFonts w:ascii="Palatino Linotype" w:eastAsia="Calibri" w:hAnsi="Palatino Linotype" w:cs="Arial"/>
          <w:b/>
          <w:lang w:val="es-ES"/>
        </w:rPr>
      </w:pPr>
      <w:r w:rsidRPr="004C681D">
        <w:rPr>
          <w:rFonts w:ascii="Palatino Linotype" w:eastAsia="Calibri" w:hAnsi="Palatino Linotype" w:cs="Arial"/>
          <w:b/>
          <w:lang w:val="es-ES"/>
        </w:rPr>
        <w:t>Nombre y razón social de las empresas que se encuentran en pasivo de enero de dos mil catorce a enero de dos mil dieciocho y la cantidad en deuda de cada una de ellas.</w:t>
      </w:r>
    </w:p>
    <w:p w14:paraId="7E799795" w14:textId="489E84F7" w:rsidR="004E4766" w:rsidRPr="004C681D" w:rsidRDefault="004E4766" w:rsidP="00F90D20">
      <w:pPr>
        <w:spacing w:before="240" w:after="240" w:line="360" w:lineRule="auto"/>
        <w:ind w:right="142"/>
        <w:jc w:val="both"/>
        <w:rPr>
          <w:rFonts w:ascii="Palatino Linotype" w:hAnsi="Palatino Linotype" w:cs="Arial"/>
          <w:b/>
        </w:rPr>
      </w:pPr>
      <w:r w:rsidRPr="004C681D">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w:t>
      </w:r>
      <w:r w:rsidR="00B96F4A" w:rsidRPr="00B96F4A">
        <w:rPr>
          <w:rFonts w:ascii="Palatino Linotype" w:eastAsia="Calibri" w:hAnsi="Palatino Linotype" w:cs="Arial"/>
          <w:b/>
          <w:highlight w:val="black"/>
        </w:rPr>
        <w:t>-----------------------------------------------------------</w:t>
      </w:r>
      <w:r w:rsidRPr="004C681D">
        <w:rPr>
          <w:rFonts w:ascii="Palatino Linotype" w:eastAsia="Calibri" w:hAnsi="Palatino Linotype" w:cs="Arial"/>
          <w:b/>
        </w:rPr>
        <w:t>.</w:t>
      </w:r>
    </w:p>
    <w:p w14:paraId="32343285" w14:textId="77777777" w:rsidR="004E4766" w:rsidRPr="004C681D" w:rsidRDefault="004E4766" w:rsidP="004E4766">
      <w:pPr>
        <w:pStyle w:val="Prrafodelista"/>
        <w:spacing w:before="240" w:after="240" w:line="360" w:lineRule="auto"/>
        <w:ind w:left="1080"/>
        <w:jc w:val="both"/>
        <w:rPr>
          <w:rFonts w:ascii="Palatino Linotype" w:eastAsia="Calibri" w:hAnsi="Palatino Linotype" w:cs="Arial"/>
          <w:b/>
          <w:lang w:val="es-ES"/>
        </w:rPr>
      </w:pPr>
    </w:p>
    <w:p w14:paraId="2E9610DE" w14:textId="77777777" w:rsidR="00BC3105" w:rsidRPr="004C681D" w:rsidRDefault="00BC3105" w:rsidP="00BC3105">
      <w:pPr>
        <w:tabs>
          <w:tab w:val="left" w:pos="8080"/>
        </w:tabs>
        <w:spacing w:before="240" w:line="360" w:lineRule="auto"/>
        <w:ind w:right="49"/>
        <w:jc w:val="both"/>
        <w:rPr>
          <w:rFonts w:ascii="Palatino Linotype" w:hAnsi="Palatino Linotype"/>
          <w:shd w:val="clear" w:color="auto" w:fill="FFFFFF"/>
        </w:rPr>
      </w:pPr>
      <w:bookmarkStart w:id="53" w:name="_Toc473806818"/>
      <w:bookmarkStart w:id="54" w:name="_Toc477345132"/>
      <w:bookmarkStart w:id="55" w:name="_Toc477345210"/>
      <w:bookmarkStart w:id="56" w:name="_Toc480987180"/>
      <w:bookmarkStart w:id="57" w:name="_Toc480996313"/>
      <w:bookmarkStart w:id="58" w:name="_Toc485145213"/>
      <w:bookmarkStart w:id="59" w:name="_Toc486527070"/>
      <w:bookmarkStart w:id="60" w:name="_Toc518920159"/>
      <w:bookmarkStart w:id="61" w:name="_Toc518920305"/>
      <w:bookmarkStart w:id="62" w:name="_Toc454968933"/>
      <w:bookmarkStart w:id="63" w:name="_Toc459224926"/>
      <w:bookmarkStart w:id="64" w:name="_Toc461110377"/>
      <w:bookmarkStart w:id="65" w:name="_Toc462307693"/>
      <w:r w:rsidRPr="004C681D">
        <w:rPr>
          <w:rStyle w:val="Ttulo2Car"/>
          <w:rFonts w:ascii="Palatino Linotype" w:hAnsi="Palatino Linotype"/>
          <w:b/>
          <w:color w:val="auto"/>
        </w:rPr>
        <w:lastRenderedPageBreak/>
        <w:t>TERCERO.</w:t>
      </w:r>
      <w:bookmarkEnd w:id="53"/>
      <w:bookmarkEnd w:id="54"/>
      <w:bookmarkEnd w:id="55"/>
      <w:bookmarkEnd w:id="56"/>
      <w:bookmarkEnd w:id="57"/>
      <w:bookmarkEnd w:id="58"/>
      <w:bookmarkEnd w:id="59"/>
      <w:bookmarkEnd w:id="60"/>
      <w:bookmarkEnd w:id="61"/>
      <w:r w:rsidRPr="004C681D">
        <w:rPr>
          <w:rStyle w:val="Ttulo2Car"/>
          <w:rFonts w:ascii="Palatino Linotype" w:hAnsi="Palatino Linotype"/>
          <w:b/>
          <w:color w:val="auto"/>
        </w:rPr>
        <w:t xml:space="preserve"> </w:t>
      </w:r>
      <w:bookmarkEnd w:id="62"/>
      <w:bookmarkEnd w:id="63"/>
      <w:bookmarkEnd w:id="64"/>
      <w:bookmarkEnd w:id="65"/>
      <w:r w:rsidRPr="004C681D">
        <w:rPr>
          <w:rFonts w:ascii="Palatino Linotype" w:eastAsia="Palatino Linotype" w:hAnsi="Palatino Linotype" w:cs="Palatino Linotype"/>
          <w:b/>
        </w:rPr>
        <w:t xml:space="preserve">Notifíquese </w:t>
      </w:r>
      <w:r w:rsidRPr="004C681D">
        <w:rPr>
          <w:rFonts w:ascii="Palatino Linotype" w:eastAsia="Palatino Linotype" w:hAnsi="Palatino Linotype" w:cs="Palatino Linotype"/>
        </w:rPr>
        <w:t xml:space="preserve">al Titular de la Unidad de Transparencia del </w:t>
      </w:r>
      <w:r w:rsidRPr="004C681D">
        <w:rPr>
          <w:rFonts w:ascii="Palatino Linotype" w:eastAsia="Palatino Linotype" w:hAnsi="Palatino Linotype" w:cs="Palatino Linotype"/>
          <w:b/>
        </w:rPr>
        <w:t>SUJETO OBLIGADO</w:t>
      </w:r>
      <w:r w:rsidRPr="004C681D">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4C681D">
        <w:rPr>
          <w:rFonts w:ascii="Palatino Linotype" w:hAnsi="Palatino Linotype"/>
          <w:shd w:val="clear" w:color="auto" w:fill="FFFFFF"/>
        </w:rPr>
        <w:t>vigente, dé cumplimiento a lo ordenado dentro del plazo de diez días hábiles, debiendo rendir a este Instituto el informe de cumplimiento de la resolución en un plazo de tres días hábiles posteriores.</w:t>
      </w:r>
    </w:p>
    <w:p w14:paraId="4E11D623" w14:textId="4DE0E96C" w:rsidR="00BC3105" w:rsidRPr="004C681D" w:rsidRDefault="00BC3105" w:rsidP="00BC3105">
      <w:pPr>
        <w:shd w:val="clear" w:color="auto" w:fill="FFFFFF"/>
        <w:spacing w:before="240" w:after="360" w:line="360" w:lineRule="auto"/>
        <w:jc w:val="both"/>
        <w:rPr>
          <w:rFonts w:ascii="Palatino Linotype" w:eastAsia="Times New Roman" w:hAnsi="Palatino Linotype" w:cs="Times New Roman"/>
          <w:lang w:val="es-ES" w:eastAsia="es-MX"/>
        </w:rPr>
      </w:pPr>
      <w:bookmarkStart w:id="66" w:name="_Toc459224927"/>
      <w:bookmarkStart w:id="67" w:name="_Toc461110378"/>
      <w:bookmarkStart w:id="68" w:name="_Toc462307694"/>
      <w:bookmarkStart w:id="69" w:name="_Toc473806819"/>
      <w:bookmarkStart w:id="70" w:name="_Toc477345211"/>
      <w:bookmarkStart w:id="71" w:name="_Toc480987181"/>
      <w:bookmarkStart w:id="72" w:name="_Toc480996314"/>
      <w:bookmarkStart w:id="73" w:name="_Toc485145214"/>
      <w:bookmarkStart w:id="74" w:name="_Toc486527071"/>
      <w:bookmarkStart w:id="75" w:name="_Toc518920160"/>
      <w:bookmarkStart w:id="76" w:name="_Toc518920306"/>
      <w:bookmarkStart w:id="77" w:name="_Toc454968934"/>
      <w:r w:rsidRPr="004C681D">
        <w:rPr>
          <w:rStyle w:val="Ttulo2Car"/>
          <w:rFonts w:ascii="Palatino Linotype" w:hAnsi="Palatino Linotype"/>
          <w:b/>
          <w:color w:val="auto"/>
          <w:sz w:val="24"/>
          <w:szCs w:val="24"/>
        </w:rPr>
        <w:t xml:space="preserve">CUARTO. </w:t>
      </w:r>
      <w:r w:rsidRPr="004C681D">
        <w:rPr>
          <w:rStyle w:val="Ttulo2Car"/>
          <w:rFonts w:ascii="Palatino Linotype" w:hAnsi="Palatino Linotype"/>
          <w:color w:val="auto"/>
          <w:sz w:val="24"/>
          <w:szCs w:val="24"/>
        </w:rPr>
        <w:t>Notifíquese a</w:t>
      </w:r>
      <w:bookmarkEnd w:id="66"/>
      <w:bookmarkEnd w:id="67"/>
      <w:bookmarkEnd w:id="68"/>
      <w:bookmarkEnd w:id="69"/>
      <w:bookmarkEnd w:id="70"/>
      <w:bookmarkEnd w:id="71"/>
      <w:bookmarkEnd w:id="72"/>
      <w:bookmarkEnd w:id="73"/>
      <w:bookmarkEnd w:id="74"/>
      <w:bookmarkEnd w:id="75"/>
      <w:bookmarkEnd w:id="76"/>
      <w:r w:rsidRPr="004C681D">
        <w:rPr>
          <w:rStyle w:val="Ttulo2Car"/>
          <w:rFonts w:ascii="Palatino Linotype" w:hAnsi="Palatino Linotype"/>
          <w:b/>
          <w:color w:val="auto"/>
          <w:sz w:val="24"/>
          <w:szCs w:val="24"/>
        </w:rPr>
        <w:t xml:space="preserve"> </w:t>
      </w:r>
      <w:r w:rsidR="00B96F4A" w:rsidRPr="00B96F4A">
        <w:rPr>
          <w:rFonts w:ascii="Palatino Linotype" w:hAnsi="Palatino Linotype"/>
          <w:b/>
          <w:highlight w:val="black"/>
        </w:rPr>
        <w:t>-------------------------------------------</w:t>
      </w:r>
      <w:r w:rsidRPr="004C681D">
        <w:rPr>
          <w:rFonts w:ascii="Palatino Linotype" w:hAnsi="Palatino Linotype"/>
          <w:b/>
        </w:rPr>
        <w:t>,</w:t>
      </w:r>
      <w:r w:rsidRPr="004C681D">
        <w:rPr>
          <w:rStyle w:val="Ttulo2Car"/>
          <w:rFonts w:ascii="Palatino Linotype" w:hAnsi="Palatino Linotype"/>
          <w:b/>
          <w:color w:val="auto"/>
          <w:sz w:val="24"/>
          <w:szCs w:val="24"/>
        </w:rPr>
        <w:t xml:space="preserve"> </w:t>
      </w:r>
      <w:r w:rsidRPr="004C681D">
        <w:rPr>
          <w:rStyle w:val="Ttulo2Car"/>
          <w:rFonts w:ascii="Palatino Linotype" w:hAnsi="Palatino Linotype"/>
          <w:color w:val="auto"/>
          <w:sz w:val="24"/>
          <w:szCs w:val="24"/>
        </w:rPr>
        <w:t>la presente</w:t>
      </w:r>
      <w:bookmarkEnd w:id="77"/>
      <w:r w:rsidR="00570ED7" w:rsidRPr="004C681D">
        <w:rPr>
          <w:rFonts w:ascii="Palatino Linotype" w:eastAsia="Times New Roman" w:hAnsi="Palatino Linotype" w:cs="Times New Roman"/>
          <w:lang w:val="es-ES" w:eastAsia="es-MX"/>
        </w:rPr>
        <w:t xml:space="preserve"> resolución e Informe Justificado.</w:t>
      </w:r>
    </w:p>
    <w:p w14:paraId="1D50CD1E" w14:textId="73BC202B" w:rsidR="00BC3105" w:rsidRPr="004C681D" w:rsidRDefault="00BC3105" w:rsidP="00BC3105">
      <w:pPr>
        <w:shd w:val="clear" w:color="auto" w:fill="FFFFFF"/>
        <w:spacing w:before="240" w:after="360" w:line="360" w:lineRule="auto"/>
        <w:jc w:val="both"/>
        <w:rPr>
          <w:rFonts w:ascii="Palatino Linotype" w:eastAsia="Times New Roman" w:hAnsi="Palatino Linotype" w:cs="Times New Roman"/>
          <w:color w:val="222222"/>
          <w:lang w:val="es-ES" w:eastAsia="es-MX"/>
        </w:rPr>
      </w:pPr>
      <w:r w:rsidRPr="004C681D">
        <w:rPr>
          <w:rFonts w:ascii="Palatino Linotype" w:eastAsia="Times New Roman" w:hAnsi="Palatino Linotype" w:cs="Times New Roman"/>
          <w:lang w:val="es-ES" w:eastAsia="es-MX"/>
        </w:rPr>
        <w:t xml:space="preserve"> </w:t>
      </w:r>
      <w:r w:rsidRPr="004C681D">
        <w:rPr>
          <w:rFonts w:ascii="Palatino Linotype" w:eastAsia="Times New Roman" w:hAnsi="Palatino Linotype" w:cs="Times New Roman"/>
          <w:b/>
          <w:lang w:val="es-ES" w:eastAsia="es-MX"/>
        </w:rPr>
        <w:t xml:space="preserve">QUINTO.  </w:t>
      </w:r>
      <w:r w:rsidRPr="004C681D">
        <w:rPr>
          <w:rFonts w:ascii="Palatino Linotype" w:eastAsia="Times New Roman" w:hAnsi="Palatino Linotype" w:cs="Times New Roman"/>
          <w:lang w:val="es-ES" w:eastAsia="es-MX"/>
        </w:rPr>
        <w:t>Se hace del conocimiento a</w:t>
      </w:r>
      <w:r w:rsidR="00F01431" w:rsidRPr="004C681D">
        <w:rPr>
          <w:rFonts w:ascii="Palatino Linotype" w:hAnsi="Palatino Linotype"/>
          <w:b/>
        </w:rPr>
        <w:t xml:space="preserve"> </w:t>
      </w:r>
      <w:r w:rsidR="00B96F4A" w:rsidRPr="00B96F4A">
        <w:rPr>
          <w:rFonts w:ascii="Palatino Linotype" w:hAnsi="Palatino Linotype"/>
          <w:b/>
          <w:highlight w:val="black"/>
        </w:rPr>
        <w:t>-------------------------------------------</w:t>
      </w:r>
      <w:r w:rsidR="00570ED7" w:rsidRPr="004C681D">
        <w:rPr>
          <w:rFonts w:ascii="Palatino Linotype" w:hAnsi="Palatino Linotype"/>
          <w:b/>
        </w:rPr>
        <w:t xml:space="preserve"> </w:t>
      </w:r>
      <w:r w:rsidRPr="004C681D">
        <w:rPr>
          <w:rFonts w:ascii="Palatino Linotype" w:eastAsia="Times New Roman" w:hAnsi="Palatino Linotype" w:cs="Times New Roman"/>
          <w:color w:val="222222"/>
          <w:lang w:val="es-ES" w:eastAsia="es-MX"/>
        </w:rPr>
        <w:t>que de conformidad con lo establecido en el artículo 196 de la Ley de Transparencia y Acceso a la Información Pública del Estado de México y Municipios, en caso de que considere que le causa algún perjuicio podrá impugnarla </w:t>
      </w:r>
      <w:r w:rsidRPr="004C681D">
        <w:rPr>
          <w:rFonts w:ascii="Palatino Linotype" w:eastAsia="Times New Roman" w:hAnsi="Palatino Linotype" w:cs="Times New Roman"/>
          <w:bCs/>
          <w:color w:val="222222"/>
          <w:lang w:val="es-ES" w:eastAsia="es-MX"/>
        </w:rPr>
        <w:t>vía juicio de amparo</w:t>
      </w:r>
      <w:r w:rsidRPr="004C681D">
        <w:rPr>
          <w:rFonts w:ascii="Palatino Linotype" w:eastAsia="Times New Roman" w:hAnsi="Palatino Linotype" w:cs="Times New Roman"/>
          <w:color w:val="222222"/>
          <w:lang w:val="es-ES" w:eastAsia="es-MX"/>
        </w:rPr>
        <w:t> en los términos de las leyes aplicables.</w:t>
      </w:r>
    </w:p>
    <w:bookmarkEnd w:id="50"/>
    <w:bookmarkEnd w:id="51"/>
    <w:bookmarkEnd w:id="52"/>
    <w:p w14:paraId="7AFA7B44" w14:textId="5312DF5E" w:rsidR="00C83F2D" w:rsidRPr="004C681D" w:rsidRDefault="00C83F2D" w:rsidP="00C83F2D">
      <w:pPr>
        <w:shd w:val="clear" w:color="auto" w:fill="FFFFFF"/>
        <w:spacing w:before="240" w:after="360" w:line="360" w:lineRule="auto"/>
        <w:jc w:val="both"/>
        <w:rPr>
          <w:rFonts w:ascii="Palatino Linotype" w:hAnsi="Palatino Linotype" w:cs="Arial"/>
        </w:rPr>
      </w:pPr>
      <w:r w:rsidRPr="004C681D">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ZULEMA </w:t>
      </w:r>
      <w:r w:rsidR="006728C7" w:rsidRPr="004C681D">
        <w:rPr>
          <w:rFonts w:ascii="Palatino Linotype" w:hAnsi="Palatino Linotype"/>
        </w:rPr>
        <w:t>MARTÍNEZ</w:t>
      </w:r>
      <w:r w:rsidRPr="004C681D">
        <w:rPr>
          <w:rFonts w:ascii="Palatino Linotype" w:hAnsi="Palatino Linotype"/>
        </w:rPr>
        <w:t xml:space="preserve"> </w:t>
      </w:r>
      <w:r w:rsidR="004C681D" w:rsidRPr="004C681D">
        <w:rPr>
          <w:rFonts w:ascii="Palatino Linotype" w:hAnsi="Palatino Linotype"/>
        </w:rPr>
        <w:t>SÁNCHEZ</w:t>
      </w:r>
      <w:r w:rsidRPr="004C681D">
        <w:rPr>
          <w:rFonts w:ascii="Palatino Linotype" w:hAnsi="Palatino Linotype"/>
        </w:rPr>
        <w:t>; EVA ABAID YAPUR</w:t>
      </w:r>
      <w:r w:rsidR="004C681D">
        <w:rPr>
          <w:rFonts w:ascii="Palatino Linotype" w:hAnsi="Palatino Linotype"/>
        </w:rPr>
        <w:t xml:space="preserve"> EMITIENDO VOTO PARTICULAR</w:t>
      </w:r>
      <w:r w:rsidRPr="004C681D">
        <w:rPr>
          <w:rFonts w:ascii="Palatino Linotype" w:hAnsi="Palatino Linotype"/>
        </w:rPr>
        <w:t>;</w:t>
      </w:r>
      <w:r w:rsidR="004C681D">
        <w:rPr>
          <w:rFonts w:ascii="Palatino Linotype" w:hAnsi="Palatino Linotype"/>
        </w:rPr>
        <w:t xml:space="preserve"> JOSÉ GUADALUPE LUNA HERNÁNDEZ Y</w:t>
      </w:r>
      <w:r w:rsidRPr="004C681D">
        <w:rPr>
          <w:rFonts w:ascii="Palatino Linotype" w:hAnsi="Palatino Linotype"/>
        </w:rPr>
        <w:t xml:space="preserve"> JAVIER MARTÍNEZ CRUZ; </w:t>
      </w:r>
      <w:r w:rsidR="00570ED7" w:rsidRPr="004C681D">
        <w:rPr>
          <w:rFonts w:ascii="Palatino Linotype" w:hAnsi="Palatino Linotype"/>
        </w:rPr>
        <w:t xml:space="preserve">EN LA </w:t>
      </w:r>
      <w:r w:rsidR="004C681D" w:rsidRPr="004C681D">
        <w:rPr>
          <w:rFonts w:ascii="Palatino Linotype" w:hAnsi="Palatino Linotype"/>
        </w:rPr>
        <w:t>VIGÉSIMA</w:t>
      </w:r>
      <w:r w:rsidR="00570ED7" w:rsidRPr="004C681D">
        <w:rPr>
          <w:rFonts w:ascii="Palatino Linotype" w:hAnsi="Palatino Linotype"/>
        </w:rPr>
        <w:t xml:space="preserve"> </w:t>
      </w:r>
      <w:r w:rsidR="004C681D">
        <w:rPr>
          <w:rFonts w:ascii="Palatino Linotype" w:hAnsi="Palatino Linotype"/>
        </w:rPr>
        <w:t>QUINTA</w:t>
      </w:r>
      <w:r w:rsidRPr="004C681D">
        <w:rPr>
          <w:rFonts w:ascii="Palatino Linotype" w:hAnsi="Palatino Linotype"/>
        </w:rPr>
        <w:t xml:space="preserve"> SESIÓN ORDINA</w:t>
      </w:r>
      <w:r w:rsidR="00570ED7" w:rsidRPr="004C681D">
        <w:rPr>
          <w:rFonts w:ascii="Palatino Linotype" w:hAnsi="Palatino Linotype"/>
        </w:rPr>
        <w:t xml:space="preserve">RIA CELEBRADA EL </w:t>
      </w:r>
      <w:r w:rsidR="00BE28CE" w:rsidRPr="004C681D">
        <w:rPr>
          <w:rFonts w:ascii="Palatino Linotype" w:hAnsi="Palatino Linotype"/>
        </w:rPr>
        <w:t xml:space="preserve">CUATRO (4) JULIO </w:t>
      </w:r>
      <w:r w:rsidRPr="004C681D">
        <w:rPr>
          <w:rFonts w:ascii="Palatino Linotype" w:hAnsi="Palatino Linotype"/>
        </w:rPr>
        <w:t>DE DOS MIL DIECIOCHO, ANTE EL SECRETARIO TÉCNICO DEL PLENO ALEXIS TAPIA RAMÍREZ.</w:t>
      </w:r>
      <w:r w:rsidRPr="004C681D">
        <w:rPr>
          <w:rFonts w:ascii="Palatino Linotype" w:hAnsi="Palatino Linotype" w:cs="Arial"/>
        </w:rPr>
        <w:t xml:space="preserve">  </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C83F2D" w:rsidRPr="004C681D" w14:paraId="492328A9" w14:textId="77777777" w:rsidTr="006E2F98">
        <w:trPr>
          <w:trHeight w:val="1168"/>
        </w:trPr>
        <w:tc>
          <w:tcPr>
            <w:tcW w:w="8697" w:type="dxa"/>
            <w:gridSpan w:val="2"/>
            <w:vAlign w:val="center"/>
          </w:tcPr>
          <w:p w14:paraId="41658B8E" w14:textId="77777777" w:rsidR="004C681D" w:rsidRDefault="004C681D" w:rsidP="006E2F98">
            <w:pPr>
              <w:spacing w:line="360" w:lineRule="auto"/>
              <w:jc w:val="center"/>
              <w:rPr>
                <w:rFonts w:ascii="Palatino Linotype" w:hAnsi="Palatino Linotype" w:cs="Times New Roman"/>
                <w:b/>
              </w:rPr>
            </w:pPr>
          </w:p>
          <w:p w14:paraId="654332AF" w14:textId="77777777" w:rsidR="004C681D" w:rsidRDefault="004C681D" w:rsidP="006E2F98">
            <w:pPr>
              <w:spacing w:line="360" w:lineRule="auto"/>
              <w:jc w:val="center"/>
              <w:rPr>
                <w:rFonts w:ascii="Palatino Linotype" w:hAnsi="Palatino Linotype" w:cs="Times New Roman"/>
                <w:b/>
              </w:rPr>
            </w:pPr>
          </w:p>
          <w:p w14:paraId="2FE6E5FC" w14:textId="77777777" w:rsidR="00C83F2D" w:rsidRPr="004C681D" w:rsidRDefault="00C83F2D" w:rsidP="006E2F98">
            <w:pPr>
              <w:spacing w:line="360" w:lineRule="auto"/>
              <w:jc w:val="center"/>
              <w:rPr>
                <w:rFonts w:ascii="Palatino Linotype" w:hAnsi="Palatino Linotype" w:cs="Times New Roman"/>
                <w:b/>
              </w:rPr>
            </w:pPr>
            <w:r w:rsidRPr="004C681D">
              <w:rPr>
                <w:rFonts w:ascii="Palatino Linotype" w:hAnsi="Palatino Linotype" w:cs="Times New Roman"/>
                <w:b/>
              </w:rPr>
              <w:t>Zulema Martínez Sánchez</w:t>
            </w:r>
          </w:p>
          <w:p w14:paraId="4811C2B2" w14:textId="77777777" w:rsidR="00C83F2D" w:rsidRPr="004C681D" w:rsidRDefault="00C83F2D" w:rsidP="006E2F98">
            <w:pPr>
              <w:spacing w:line="360" w:lineRule="auto"/>
              <w:jc w:val="center"/>
              <w:rPr>
                <w:rFonts w:ascii="Palatino Linotype" w:hAnsi="Palatino Linotype" w:cs="Times New Roman"/>
              </w:rPr>
            </w:pPr>
            <w:r w:rsidRPr="004C681D">
              <w:rPr>
                <w:rFonts w:ascii="Palatino Linotype" w:hAnsi="Palatino Linotype" w:cs="Times New Roman"/>
              </w:rPr>
              <w:t>Comisionada Presidenta</w:t>
            </w:r>
          </w:p>
          <w:p w14:paraId="6C6711CF" w14:textId="77777777" w:rsidR="00C83F2D" w:rsidRPr="004C681D" w:rsidRDefault="00C83F2D" w:rsidP="006E2F98">
            <w:pPr>
              <w:spacing w:line="360" w:lineRule="auto"/>
              <w:jc w:val="center"/>
              <w:rPr>
                <w:rFonts w:ascii="Palatino Linotype" w:hAnsi="Palatino Linotype" w:cs="Times New Roman"/>
              </w:rPr>
            </w:pPr>
            <w:r w:rsidRPr="004C681D">
              <w:rPr>
                <w:rFonts w:ascii="Palatino Linotype" w:hAnsi="Palatino Linotype" w:cs="Times New Roman"/>
              </w:rPr>
              <w:t>(Rúbrica)</w:t>
            </w:r>
          </w:p>
        </w:tc>
      </w:tr>
      <w:tr w:rsidR="00C83F2D" w:rsidRPr="004C681D" w14:paraId="13AA08D6" w14:textId="77777777" w:rsidTr="006E2F98">
        <w:trPr>
          <w:trHeight w:val="1395"/>
        </w:trPr>
        <w:tc>
          <w:tcPr>
            <w:tcW w:w="4348" w:type="dxa"/>
            <w:vAlign w:val="center"/>
          </w:tcPr>
          <w:p w14:paraId="64DBBBFA" w14:textId="77777777" w:rsidR="00C83F2D" w:rsidRDefault="00C83F2D" w:rsidP="006E2F98">
            <w:pPr>
              <w:spacing w:line="360" w:lineRule="auto"/>
              <w:jc w:val="center"/>
              <w:rPr>
                <w:rFonts w:ascii="Palatino Linotype" w:hAnsi="Palatino Linotype" w:cs="Times New Roman"/>
                <w:b/>
              </w:rPr>
            </w:pPr>
          </w:p>
          <w:p w14:paraId="5DFC5E01" w14:textId="77777777" w:rsidR="004C681D" w:rsidRPr="004C681D" w:rsidRDefault="004C681D" w:rsidP="006E2F98">
            <w:pPr>
              <w:spacing w:line="360" w:lineRule="auto"/>
              <w:jc w:val="center"/>
              <w:rPr>
                <w:rFonts w:ascii="Palatino Linotype" w:hAnsi="Palatino Linotype" w:cs="Times New Roman"/>
                <w:b/>
              </w:rPr>
            </w:pPr>
          </w:p>
          <w:p w14:paraId="5CC744D4" w14:textId="77777777" w:rsidR="00C83F2D" w:rsidRPr="004C681D" w:rsidRDefault="00C83F2D" w:rsidP="006E2F98">
            <w:pPr>
              <w:spacing w:line="360" w:lineRule="auto"/>
              <w:jc w:val="center"/>
              <w:rPr>
                <w:rFonts w:ascii="Palatino Linotype" w:hAnsi="Palatino Linotype" w:cs="Times New Roman"/>
                <w:b/>
              </w:rPr>
            </w:pPr>
            <w:r w:rsidRPr="004C681D">
              <w:rPr>
                <w:rFonts w:ascii="Palatino Linotype" w:hAnsi="Palatino Linotype" w:cs="Times New Roman"/>
                <w:b/>
              </w:rPr>
              <w:t xml:space="preserve">Eva </w:t>
            </w:r>
            <w:proofErr w:type="spellStart"/>
            <w:r w:rsidRPr="004C681D">
              <w:rPr>
                <w:rFonts w:ascii="Palatino Linotype" w:hAnsi="Palatino Linotype" w:cs="Times New Roman"/>
                <w:b/>
              </w:rPr>
              <w:t>Abaid</w:t>
            </w:r>
            <w:proofErr w:type="spellEnd"/>
            <w:r w:rsidRPr="004C681D">
              <w:rPr>
                <w:rFonts w:ascii="Palatino Linotype" w:hAnsi="Palatino Linotype" w:cs="Times New Roman"/>
                <w:b/>
              </w:rPr>
              <w:t xml:space="preserve"> </w:t>
            </w:r>
            <w:proofErr w:type="spellStart"/>
            <w:r w:rsidRPr="004C681D">
              <w:rPr>
                <w:rFonts w:ascii="Palatino Linotype" w:hAnsi="Palatino Linotype" w:cs="Times New Roman"/>
                <w:b/>
              </w:rPr>
              <w:t>Yapur</w:t>
            </w:r>
            <w:proofErr w:type="spellEnd"/>
          </w:p>
          <w:p w14:paraId="63A85F24" w14:textId="77777777" w:rsidR="00C83F2D" w:rsidRPr="004C681D" w:rsidRDefault="00C83F2D" w:rsidP="006E2F98">
            <w:pPr>
              <w:spacing w:line="360" w:lineRule="auto"/>
              <w:jc w:val="center"/>
              <w:rPr>
                <w:rFonts w:ascii="Palatino Linotype" w:hAnsi="Palatino Linotype" w:cs="Times New Roman"/>
              </w:rPr>
            </w:pPr>
            <w:r w:rsidRPr="004C681D">
              <w:rPr>
                <w:rFonts w:ascii="Palatino Linotype" w:hAnsi="Palatino Linotype" w:cs="Times New Roman"/>
              </w:rPr>
              <w:t>Comisionada</w:t>
            </w:r>
          </w:p>
          <w:p w14:paraId="4D56D805" w14:textId="77777777" w:rsidR="00C83F2D" w:rsidRPr="004C681D" w:rsidRDefault="00C83F2D" w:rsidP="006E2F98">
            <w:pPr>
              <w:spacing w:line="360" w:lineRule="auto"/>
              <w:jc w:val="center"/>
              <w:rPr>
                <w:rFonts w:ascii="Palatino Linotype" w:hAnsi="Palatino Linotype" w:cs="Times New Roman"/>
              </w:rPr>
            </w:pPr>
            <w:r w:rsidRPr="004C681D">
              <w:rPr>
                <w:rFonts w:ascii="Palatino Linotype" w:hAnsi="Palatino Linotype" w:cs="Times New Roman"/>
              </w:rPr>
              <w:t>(Rúbrica)</w:t>
            </w:r>
          </w:p>
        </w:tc>
        <w:tc>
          <w:tcPr>
            <w:tcW w:w="4349" w:type="dxa"/>
            <w:vAlign w:val="center"/>
          </w:tcPr>
          <w:p w14:paraId="17AA1FE5" w14:textId="77777777" w:rsidR="00C83F2D" w:rsidRDefault="00C83F2D" w:rsidP="006E2F98">
            <w:pPr>
              <w:spacing w:line="360" w:lineRule="auto"/>
              <w:jc w:val="center"/>
              <w:rPr>
                <w:rFonts w:ascii="Palatino Linotype" w:hAnsi="Palatino Linotype" w:cs="Times New Roman"/>
                <w:b/>
              </w:rPr>
            </w:pPr>
          </w:p>
          <w:p w14:paraId="35AF44ED" w14:textId="77777777" w:rsidR="004C681D" w:rsidRPr="004C681D" w:rsidRDefault="004C681D" w:rsidP="006E2F98">
            <w:pPr>
              <w:spacing w:line="360" w:lineRule="auto"/>
              <w:jc w:val="center"/>
              <w:rPr>
                <w:rFonts w:ascii="Palatino Linotype" w:hAnsi="Palatino Linotype" w:cs="Times New Roman"/>
                <w:b/>
              </w:rPr>
            </w:pPr>
          </w:p>
          <w:p w14:paraId="74965321" w14:textId="77777777" w:rsidR="00C83F2D" w:rsidRPr="004C681D" w:rsidRDefault="00C83F2D" w:rsidP="006E2F98">
            <w:pPr>
              <w:spacing w:line="360" w:lineRule="auto"/>
              <w:jc w:val="center"/>
              <w:rPr>
                <w:rFonts w:ascii="Palatino Linotype" w:hAnsi="Palatino Linotype" w:cs="Times New Roman"/>
                <w:b/>
              </w:rPr>
            </w:pPr>
            <w:r w:rsidRPr="004C681D">
              <w:rPr>
                <w:rFonts w:ascii="Palatino Linotype" w:hAnsi="Palatino Linotype" w:cs="Times New Roman"/>
                <w:b/>
              </w:rPr>
              <w:t>José Guadalupe Luna Hernández</w:t>
            </w:r>
          </w:p>
          <w:p w14:paraId="46000902" w14:textId="77777777" w:rsidR="00C83F2D" w:rsidRPr="004C681D" w:rsidRDefault="00C83F2D" w:rsidP="006E2F98">
            <w:pPr>
              <w:spacing w:line="360" w:lineRule="auto"/>
              <w:jc w:val="center"/>
              <w:rPr>
                <w:rFonts w:ascii="Palatino Linotype" w:hAnsi="Palatino Linotype" w:cs="Times New Roman"/>
              </w:rPr>
            </w:pPr>
            <w:r w:rsidRPr="004C681D">
              <w:rPr>
                <w:rFonts w:ascii="Palatino Linotype" w:hAnsi="Palatino Linotype" w:cs="Times New Roman"/>
              </w:rPr>
              <w:t>Comisionado</w:t>
            </w:r>
          </w:p>
          <w:p w14:paraId="0A665A7C" w14:textId="77777777" w:rsidR="00C83F2D" w:rsidRPr="004C681D" w:rsidRDefault="00C83F2D" w:rsidP="006E2F98">
            <w:pPr>
              <w:spacing w:line="360" w:lineRule="auto"/>
              <w:jc w:val="center"/>
              <w:rPr>
                <w:rFonts w:ascii="Palatino Linotype" w:hAnsi="Palatino Linotype" w:cs="Times New Roman"/>
              </w:rPr>
            </w:pPr>
            <w:r w:rsidRPr="004C681D">
              <w:rPr>
                <w:rFonts w:ascii="Palatino Linotype" w:hAnsi="Palatino Linotype" w:cs="Times New Roman"/>
              </w:rPr>
              <w:t>(Rúbrica)</w:t>
            </w:r>
          </w:p>
        </w:tc>
      </w:tr>
      <w:tr w:rsidR="004C681D" w:rsidRPr="004C681D" w14:paraId="24E318B6" w14:textId="77777777" w:rsidTr="00226E90">
        <w:trPr>
          <w:trHeight w:val="1451"/>
        </w:trPr>
        <w:tc>
          <w:tcPr>
            <w:tcW w:w="8697" w:type="dxa"/>
            <w:gridSpan w:val="2"/>
            <w:vAlign w:val="center"/>
          </w:tcPr>
          <w:p w14:paraId="54DC4791" w14:textId="77777777" w:rsidR="004C681D" w:rsidRDefault="004C681D" w:rsidP="006E2F98">
            <w:pPr>
              <w:spacing w:line="360" w:lineRule="auto"/>
              <w:jc w:val="center"/>
              <w:rPr>
                <w:rFonts w:ascii="Palatino Linotype" w:hAnsi="Palatino Linotype" w:cs="Times New Roman"/>
                <w:b/>
              </w:rPr>
            </w:pPr>
          </w:p>
          <w:p w14:paraId="1FF3F58B" w14:textId="77777777" w:rsidR="004C681D" w:rsidRDefault="004C681D" w:rsidP="006E2F98">
            <w:pPr>
              <w:spacing w:line="360" w:lineRule="auto"/>
              <w:jc w:val="center"/>
              <w:rPr>
                <w:rFonts w:ascii="Palatino Linotype" w:hAnsi="Palatino Linotype" w:cs="Times New Roman"/>
                <w:b/>
              </w:rPr>
            </w:pPr>
          </w:p>
          <w:p w14:paraId="6D1F86DF" w14:textId="77777777" w:rsidR="004C681D" w:rsidRPr="004C681D" w:rsidRDefault="004C681D" w:rsidP="006E2F98">
            <w:pPr>
              <w:spacing w:line="360" w:lineRule="auto"/>
              <w:jc w:val="center"/>
              <w:rPr>
                <w:rFonts w:ascii="Palatino Linotype" w:hAnsi="Palatino Linotype" w:cs="Times New Roman"/>
                <w:b/>
              </w:rPr>
            </w:pPr>
          </w:p>
          <w:p w14:paraId="21B26A75" w14:textId="77777777" w:rsidR="004C681D" w:rsidRPr="004C681D" w:rsidRDefault="004C681D" w:rsidP="006E2F98">
            <w:pPr>
              <w:spacing w:line="360" w:lineRule="auto"/>
              <w:jc w:val="center"/>
              <w:rPr>
                <w:rFonts w:ascii="Palatino Linotype" w:hAnsi="Palatino Linotype" w:cs="Times New Roman"/>
                <w:b/>
              </w:rPr>
            </w:pPr>
            <w:r w:rsidRPr="004C681D">
              <w:rPr>
                <w:rFonts w:ascii="Palatino Linotype" w:hAnsi="Palatino Linotype" w:cs="Times New Roman"/>
                <w:b/>
              </w:rPr>
              <w:t>Javier Martínez Cruz</w:t>
            </w:r>
          </w:p>
          <w:p w14:paraId="54AAC9BE" w14:textId="77777777" w:rsidR="004C681D" w:rsidRPr="004C681D" w:rsidRDefault="004C681D" w:rsidP="006E2F98">
            <w:pPr>
              <w:spacing w:line="360" w:lineRule="auto"/>
              <w:jc w:val="center"/>
              <w:rPr>
                <w:rFonts w:ascii="Palatino Linotype" w:hAnsi="Palatino Linotype" w:cs="Times New Roman"/>
              </w:rPr>
            </w:pPr>
            <w:r w:rsidRPr="004C681D">
              <w:rPr>
                <w:rFonts w:ascii="Palatino Linotype" w:hAnsi="Palatino Linotype" w:cs="Times New Roman"/>
              </w:rPr>
              <w:t>Comisionado</w:t>
            </w:r>
          </w:p>
          <w:p w14:paraId="7712BCD4" w14:textId="419D3956" w:rsidR="004C681D" w:rsidRPr="004C681D" w:rsidRDefault="004C681D" w:rsidP="004C681D">
            <w:pPr>
              <w:spacing w:line="360" w:lineRule="auto"/>
              <w:jc w:val="center"/>
              <w:rPr>
                <w:rFonts w:ascii="Palatino Linotype" w:hAnsi="Palatino Linotype" w:cs="Times New Roman"/>
              </w:rPr>
            </w:pPr>
            <w:r w:rsidRPr="004C681D">
              <w:rPr>
                <w:rFonts w:ascii="Palatino Linotype" w:hAnsi="Palatino Linotype" w:cs="Times New Roman"/>
              </w:rPr>
              <w:t>(Rúbrica)</w:t>
            </w:r>
          </w:p>
        </w:tc>
      </w:tr>
      <w:tr w:rsidR="00C83F2D" w:rsidRPr="004C681D" w14:paraId="20DFD2D4" w14:textId="77777777" w:rsidTr="006E2F98">
        <w:trPr>
          <w:trHeight w:val="1263"/>
        </w:trPr>
        <w:tc>
          <w:tcPr>
            <w:tcW w:w="8697" w:type="dxa"/>
            <w:gridSpan w:val="2"/>
            <w:vAlign w:val="center"/>
          </w:tcPr>
          <w:p w14:paraId="741FA6C7" w14:textId="77777777" w:rsidR="00C83F2D" w:rsidRDefault="00C83F2D" w:rsidP="004C681D">
            <w:pPr>
              <w:spacing w:line="360" w:lineRule="auto"/>
              <w:rPr>
                <w:rFonts w:ascii="Palatino Linotype" w:hAnsi="Palatino Linotype" w:cs="Times New Roman"/>
                <w:b/>
              </w:rPr>
            </w:pPr>
          </w:p>
          <w:p w14:paraId="47AD7A8C" w14:textId="77777777" w:rsidR="004C681D" w:rsidRPr="004C681D" w:rsidRDefault="004C681D" w:rsidP="004C681D">
            <w:pPr>
              <w:spacing w:line="360" w:lineRule="auto"/>
              <w:rPr>
                <w:rFonts w:ascii="Palatino Linotype" w:hAnsi="Palatino Linotype" w:cs="Times New Roman"/>
                <w:b/>
              </w:rPr>
            </w:pPr>
          </w:p>
          <w:p w14:paraId="7D4E0FDC" w14:textId="77777777" w:rsidR="00C83F2D" w:rsidRPr="004C681D" w:rsidRDefault="00C83F2D" w:rsidP="006E2F98">
            <w:pPr>
              <w:spacing w:line="360" w:lineRule="auto"/>
              <w:jc w:val="center"/>
              <w:rPr>
                <w:rFonts w:ascii="Palatino Linotype" w:hAnsi="Palatino Linotype" w:cs="Times New Roman"/>
                <w:b/>
              </w:rPr>
            </w:pPr>
            <w:r w:rsidRPr="004C681D">
              <w:rPr>
                <w:rFonts w:ascii="Palatino Linotype" w:hAnsi="Palatino Linotype" w:cs="Times New Roman"/>
                <w:b/>
              </w:rPr>
              <w:t>Alexis Tapia Ramírez</w:t>
            </w:r>
          </w:p>
          <w:p w14:paraId="36C35698" w14:textId="77777777" w:rsidR="00C83F2D" w:rsidRPr="004C681D" w:rsidRDefault="00C83F2D" w:rsidP="006E2F98">
            <w:pPr>
              <w:spacing w:line="360" w:lineRule="auto"/>
              <w:jc w:val="center"/>
              <w:rPr>
                <w:rFonts w:ascii="Palatino Linotype" w:hAnsi="Palatino Linotype" w:cs="Times New Roman"/>
              </w:rPr>
            </w:pPr>
            <w:r w:rsidRPr="004C681D">
              <w:rPr>
                <w:rFonts w:ascii="Palatino Linotype" w:hAnsi="Palatino Linotype" w:cs="Times New Roman"/>
              </w:rPr>
              <w:t>Secretario Técnico del Pleno</w:t>
            </w:r>
          </w:p>
          <w:p w14:paraId="7EDDDFCE" w14:textId="77777777" w:rsidR="00C83F2D" w:rsidRPr="004C681D" w:rsidRDefault="00C83F2D" w:rsidP="006E2F98">
            <w:pPr>
              <w:spacing w:line="360" w:lineRule="auto"/>
              <w:jc w:val="center"/>
              <w:rPr>
                <w:rFonts w:ascii="Palatino Linotype" w:hAnsi="Palatino Linotype" w:cs="Times New Roman"/>
              </w:rPr>
            </w:pPr>
            <w:r w:rsidRPr="004C681D">
              <w:rPr>
                <w:rFonts w:ascii="Palatino Linotype" w:hAnsi="Palatino Linotype" w:cs="Times New Roman"/>
              </w:rPr>
              <w:t>(Rúbrica)</w:t>
            </w:r>
          </w:p>
        </w:tc>
      </w:tr>
    </w:tbl>
    <w:p w14:paraId="5CD2FED7" w14:textId="170B26DB" w:rsidR="00840559" w:rsidRPr="00F61A44" w:rsidRDefault="00C83F2D" w:rsidP="00840559">
      <w:pPr>
        <w:spacing w:before="240" w:after="240" w:line="360" w:lineRule="auto"/>
        <w:jc w:val="both"/>
        <w:rPr>
          <w:rFonts w:ascii="Palatino Linotype" w:eastAsia="Calibri" w:hAnsi="Palatino Linotype" w:cs="Arial"/>
          <w:b/>
          <w:lang w:val="es-MX"/>
        </w:rPr>
      </w:pPr>
      <w:r w:rsidRPr="004C681D">
        <w:rPr>
          <w:rFonts w:ascii="Palatino Linotype" w:eastAsia="Times New Roman" w:hAnsi="Palatino Linotype" w:cs="Arial"/>
          <w:sz w:val="22"/>
          <w:szCs w:val="22"/>
        </w:rPr>
        <w:t>Esta hoja corre</w:t>
      </w:r>
      <w:r w:rsidR="00570ED7" w:rsidRPr="004C681D">
        <w:rPr>
          <w:rFonts w:ascii="Palatino Linotype" w:eastAsia="Times New Roman" w:hAnsi="Palatino Linotype" w:cs="Arial"/>
          <w:sz w:val="22"/>
          <w:szCs w:val="22"/>
        </w:rPr>
        <w:t xml:space="preserve">sponde a la resolución de fecha </w:t>
      </w:r>
      <w:r w:rsidR="004C681D">
        <w:rPr>
          <w:rFonts w:ascii="Palatino Linotype" w:eastAsia="Times New Roman" w:hAnsi="Palatino Linotype" w:cs="Arial"/>
          <w:sz w:val="22"/>
          <w:szCs w:val="22"/>
        </w:rPr>
        <w:t>cuatro</w:t>
      </w:r>
      <w:r w:rsidRPr="004C681D">
        <w:rPr>
          <w:rFonts w:ascii="Palatino Linotype" w:eastAsia="Times New Roman" w:hAnsi="Palatino Linotype" w:cs="Arial"/>
          <w:sz w:val="22"/>
          <w:szCs w:val="22"/>
        </w:rPr>
        <w:t xml:space="preserve"> (</w:t>
      </w:r>
      <w:r w:rsidR="004C681D">
        <w:rPr>
          <w:rFonts w:ascii="Palatino Linotype" w:eastAsia="Times New Roman" w:hAnsi="Palatino Linotype" w:cs="Arial"/>
          <w:sz w:val="22"/>
          <w:szCs w:val="22"/>
        </w:rPr>
        <w:t>04</w:t>
      </w:r>
      <w:r w:rsidRPr="004C681D">
        <w:rPr>
          <w:rFonts w:ascii="Palatino Linotype" w:eastAsia="Times New Roman" w:hAnsi="Palatino Linotype" w:cs="Arial"/>
          <w:sz w:val="22"/>
          <w:szCs w:val="22"/>
        </w:rPr>
        <w:t xml:space="preserve">) de </w:t>
      </w:r>
      <w:r w:rsidR="004C681D">
        <w:rPr>
          <w:rFonts w:ascii="Palatino Linotype" w:eastAsia="Times New Roman" w:hAnsi="Palatino Linotype" w:cs="Arial"/>
          <w:sz w:val="22"/>
          <w:szCs w:val="22"/>
        </w:rPr>
        <w:t>julio</w:t>
      </w:r>
      <w:r w:rsidR="00DE4873" w:rsidRPr="004C681D">
        <w:rPr>
          <w:rFonts w:ascii="Palatino Linotype" w:eastAsia="Times New Roman" w:hAnsi="Palatino Linotype" w:cs="Arial"/>
          <w:sz w:val="22"/>
          <w:szCs w:val="22"/>
        </w:rPr>
        <w:t xml:space="preserve"> </w:t>
      </w:r>
      <w:r w:rsidRPr="004C681D">
        <w:rPr>
          <w:rFonts w:ascii="Palatino Linotype" w:eastAsia="Times New Roman" w:hAnsi="Palatino Linotype" w:cs="Arial"/>
          <w:sz w:val="22"/>
          <w:szCs w:val="22"/>
        </w:rPr>
        <w:t xml:space="preserve">de dos mil dieciocho, emitida en el recurso de revisión </w:t>
      </w:r>
      <w:r w:rsidRPr="004C681D">
        <w:rPr>
          <w:rFonts w:ascii="Palatino Linotype" w:eastAsia="Times New Roman" w:hAnsi="Palatino Linotype" w:cs="Arial"/>
          <w:b/>
          <w:sz w:val="22"/>
          <w:szCs w:val="22"/>
        </w:rPr>
        <w:t>0</w:t>
      </w:r>
      <w:r w:rsidR="00570ED7" w:rsidRPr="004C681D">
        <w:rPr>
          <w:rFonts w:ascii="Palatino Linotype" w:eastAsia="Times New Roman" w:hAnsi="Palatino Linotype" w:cs="Arial"/>
          <w:b/>
          <w:sz w:val="22"/>
          <w:szCs w:val="22"/>
        </w:rPr>
        <w:t>1773</w:t>
      </w:r>
      <w:r w:rsidRPr="004C681D">
        <w:rPr>
          <w:rFonts w:ascii="Palatino Linotype" w:eastAsia="Times New Roman" w:hAnsi="Palatino Linotype" w:cs="Arial"/>
          <w:b/>
          <w:sz w:val="22"/>
          <w:szCs w:val="22"/>
        </w:rPr>
        <w:t>/INFOEM/IP/RR/2018</w:t>
      </w:r>
      <w:r w:rsidR="007914E4" w:rsidRPr="004C681D">
        <w:rPr>
          <w:rFonts w:ascii="Palatino Linotype" w:eastAsia="Times New Roman" w:hAnsi="Palatino Linotype" w:cs="Arial"/>
          <w:sz w:val="22"/>
          <w:szCs w:val="22"/>
        </w:rPr>
        <w:t>.</w:t>
      </w:r>
      <w:r w:rsidR="00DA684E">
        <w:rPr>
          <w:rFonts w:ascii="Palatino Linotype" w:eastAsia="Times New Roman" w:hAnsi="Palatino Linotype" w:cs="Arial"/>
          <w:sz w:val="22"/>
          <w:szCs w:val="22"/>
        </w:rPr>
        <w:t xml:space="preserve"> </w:t>
      </w:r>
    </w:p>
    <w:sectPr w:rsidR="00840559" w:rsidRPr="00F61A44" w:rsidSect="00DD3D4D">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654050" w14:textId="77777777" w:rsidR="00EC1DE9" w:rsidRDefault="00EC1DE9" w:rsidP="00587366">
      <w:r>
        <w:separator/>
      </w:r>
    </w:p>
  </w:endnote>
  <w:endnote w:type="continuationSeparator" w:id="0">
    <w:p w14:paraId="7EA5538E" w14:textId="77777777" w:rsidR="00EC1DE9" w:rsidRDefault="00EC1DE9"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187818B4" w14:textId="38CE208F" w:rsidR="00C207DA" w:rsidRPr="00883450" w:rsidRDefault="00C207DA">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7E121C">
              <w:rPr>
                <w:rFonts w:ascii="Palatino Linotype" w:hAnsi="Palatino Linotype"/>
                <w:b/>
                <w:bCs/>
                <w:noProof/>
                <w:sz w:val="22"/>
                <w:szCs w:val="20"/>
              </w:rPr>
              <w:t>43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7E121C">
              <w:rPr>
                <w:rFonts w:ascii="Palatino Linotype" w:hAnsi="Palatino Linotype"/>
                <w:b/>
                <w:bCs/>
                <w:noProof/>
                <w:sz w:val="22"/>
                <w:szCs w:val="20"/>
              </w:rPr>
              <w:t>44</w:t>
            </w:r>
            <w:r w:rsidRPr="00883450">
              <w:rPr>
                <w:rFonts w:ascii="Palatino Linotype" w:hAnsi="Palatino Linotype"/>
                <w:b/>
                <w:bCs/>
                <w:sz w:val="22"/>
                <w:szCs w:val="20"/>
              </w:rPr>
              <w:fldChar w:fldCharType="end"/>
            </w:r>
          </w:p>
        </w:sdtContent>
      </w:sdt>
    </w:sdtContent>
  </w:sdt>
  <w:p w14:paraId="6243EC1B" w14:textId="77777777" w:rsidR="00C207DA" w:rsidRDefault="00C207D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C207DA" w:rsidRPr="00883450" w:rsidRDefault="00C207DA"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E121C" w:rsidRPr="007E121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E121C" w:rsidRPr="007E121C">
      <w:rPr>
        <w:rFonts w:ascii="Palatino Linotype" w:hAnsi="Palatino Linotype"/>
        <w:noProof/>
        <w:sz w:val="22"/>
        <w:szCs w:val="22"/>
        <w:lang w:val="es-ES"/>
      </w:rPr>
      <w:t>44</w:t>
    </w:r>
    <w:r w:rsidRPr="00883450">
      <w:rPr>
        <w:rFonts w:ascii="Palatino Linotype" w:hAnsi="Palatino Linotype"/>
        <w:sz w:val="22"/>
        <w:szCs w:val="22"/>
      </w:rPr>
      <w:fldChar w:fldCharType="end"/>
    </w:r>
  </w:p>
  <w:p w14:paraId="5F5C4865" w14:textId="77777777" w:rsidR="00C207DA" w:rsidRPr="00883450" w:rsidRDefault="00C207DA">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D7268F" w14:textId="77777777" w:rsidR="00EC1DE9" w:rsidRDefault="00EC1DE9" w:rsidP="00587366">
      <w:r>
        <w:separator/>
      </w:r>
    </w:p>
  </w:footnote>
  <w:footnote w:type="continuationSeparator" w:id="0">
    <w:p w14:paraId="4DC8D512" w14:textId="77777777" w:rsidR="00EC1DE9" w:rsidRDefault="00EC1DE9" w:rsidP="00587366">
      <w:r>
        <w:continuationSeparator/>
      </w:r>
    </w:p>
  </w:footnote>
  <w:footnote w:id="1">
    <w:p w14:paraId="2EAD7D9D" w14:textId="77777777" w:rsidR="00C207DA" w:rsidRPr="00034B44" w:rsidRDefault="00C207DA" w:rsidP="00C207DA">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50B8C72D" w14:textId="77777777" w:rsidR="00C207DA" w:rsidRPr="00034B44" w:rsidRDefault="00C207DA" w:rsidP="00C207DA">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2">
    <w:p w14:paraId="5BBDECB4" w14:textId="77777777" w:rsidR="00C207DA" w:rsidRPr="00034B44" w:rsidRDefault="00C207DA" w:rsidP="00C207DA">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3">
    <w:p w14:paraId="202E89B0" w14:textId="77777777" w:rsidR="00C207DA" w:rsidRPr="00034B44" w:rsidRDefault="00C207DA" w:rsidP="00C207DA">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3464E5AD" w14:textId="77777777" w:rsidR="00C207DA" w:rsidRPr="00034B44" w:rsidRDefault="00C207DA" w:rsidP="00C207DA">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1DCBF54B" w14:textId="77777777" w:rsidR="00C207DA" w:rsidRPr="00034B44" w:rsidRDefault="00C207DA" w:rsidP="00C207DA">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4">
    <w:p w14:paraId="348DF0C0" w14:textId="77777777" w:rsidR="00C207DA" w:rsidRPr="00034B44" w:rsidRDefault="00C207DA" w:rsidP="00C207DA">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5">
    <w:p w14:paraId="4459B98F" w14:textId="77777777" w:rsidR="00C207DA" w:rsidRPr="00034B44" w:rsidRDefault="00C207DA" w:rsidP="00C207DA">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14:paraId="41308B8D" w14:textId="77777777" w:rsidR="00C207DA" w:rsidRPr="00034B44" w:rsidRDefault="00C207DA" w:rsidP="00C207DA">
      <w:pPr>
        <w:pStyle w:val="Textonotapie"/>
        <w:jc w:val="both"/>
        <w:rPr>
          <w:rFonts w:ascii="Palatino Linotype" w:hAnsi="Palatino Linotype"/>
          <w:sz w:val="18"/>
        </w:rPr>
      </w:pPr>
      <w:r w:rsidRPr="00034B44">
        <w:rPr>
          <w:rFonts w:ascii="Palatino Linotype" w:hAnsi="Palatino Linotype"/>
          <w:sz w:val="18"/>
        </w:rPr>
        <w:t xml:space="preserve"> (…)</w:t>
      </w:r>
    </w:p>
    <w:p w14:paraId="7E666993" w14:textId="77777777" w:rsidR="00C207DA" w:rsidRPr="00034B44" w:rsidRDefault="00C207DA" w:rsidP="00C207DA">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639F8C23" w:rsidR="00C207DA" w:rsidRDefault="00C207DA">
    <w:pPr>
      <w:pStyle w:val="Encabezado"/>
    </w:pPr>
  </w:p>
  <w:p w14:paraId="64F5F23E" w14:textId="390690E5" w:rsidR="00C207DA" w:rsidRDefault="00C207DA">
    <w:pPr>
      <w:pStyle w:val="Encabezado"/>
    </w:pPr>
  </w:p>
  <w:tbl>
    <w:tblPr>
      <w:tblStyle w:val="Tablaconcuadrcula"/>
      <w:tblW w:w="7100" w:type="dxa"/>
      <w:tblInd w:w="16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4548"/>
    </w:tblGrid>
    <w:tr w:rsidR="00C207DA" w:rsidRPr="00EF13C1" w14:paraId="07F2896E" w14:textId="77777777" w:rsidTr="00DD3D4D">
      <w:trPr>
        <w:trHeight w:val="138"/>
      </w:trPr>
      <w:tc>
        <w:tcPr>
          <w:tcW w:w="2552" w:type="dxa"/>
          <w:vAlign w:val="center"/>
        </w:tcPr>
        <w:p w14:paraId="4A5B1974" w14:textId="77777777" w:rsidR="00C207DA" w:rsidRPr="00EF13C1" w:rsidRDefault="00C207DA" w:rsidP="00587366">
          <w:pPr>
            <w:rPr>
              <w:rFonts w:ascii="Palatino Linotype" w:hAnsi="Palatino Linotype"/>
              <w:b/>
              <w:sz w:val="22"/>
              <w:szCs w:val="22"/>
            </w:rPr>
          </w:pPr>
          <w:r w:rsidRPr="00EF13C1">
            <w:rPr>
              <w:rFonts w:ascii="Palatino Linotype" w:hAnsi="Palatino Linotype"/>
              <w:b/>
              <w:sz w:val="22"/>
              <w:szCs w:val="22"/>
            </w:rPr>
            <w:t>Recurso de revisión:</w:t>
          </w:r>
        </w:p>
      </w:tc>
      <w:tc>
        <w:tcPr>
          <w:tcW w:w="4548" w:type="dxa"/>
          <w:vAlign w:val="center"/>
        </w:tcPr>
        <w:p w14:paraId="3A05B4B6" w14:textId="3A3329C6" w:rsidR="00C207DA" w:rsidRPr="00EF13C1" w:rsidRDefault="00C207DA" w:rsidP="00B00E7F">
          <w:pPr>
            <w:pStyle w:val="Encabezado"/>
            <w:rPr>
              <w:rFonts w:ascii="Palatino Linotype" w:hAnsi="Palatino Linotype"/>
              <w:b/>
              <w:sz w:val="22"/>
              <w:szCs w:val="22"/>
            </w:rPr>
          </w:pPr>
          <w:r>
            <w:rPr>
              <w:rFonts w:ascii="Palatino Linotype" w:hAnsi="Palatino Linotype" w:cs="Arial"/>
              <w:b/>
              <w:bCs/>
              <w:sz w:val="22"/>
              <w:szCs w:val="22"/>
              <w:lang w:eastAsia="es-MX"/>
            </w:rPr>
            <w:t>01773/INFOEM/IP/RR/2018</w:t>
          </w:r>
        </w:p>
      </w:tc>
    </w:tr>
    <w:tr w:rsidR="00C207DA" w:rsidRPr="00EF13C1" w14:paraId="095EB01B" w14:textId="77777777" w:rsidTr="00DD3D4D">
      <w:trPr>
        <w:trHeight w:val="321"/>
      </w:trPr>
      <w:tc>
        <w:tcPr>
          <w:tcW w:w="2552" w:type="dxa"/>
          <w:vAlign w:val="center"/>
        </w:tcPr>
        <w:p w14:paraId="6E000A51" w14:textId="4DA3E277" w:rsidR="00C207DA" w:rsidRPr="00EF13C1" w:rsidRDefault="00C207DA" w:rsidP="00587366">
          <w:pPr>
            <w:rPr>
              <w:rFonts w:ascii="Palatino Linotype" w:hAnsi="Palatino Linotype"/>
              <w:b/>
              <w:sz w:val="22"/>
              <w:szCs w:val="22"/>
            </w:rPr>
          </w:pPr>
          <w:r w:rsidRPr="00EF13C1">
            <w:rPr>
              <w:rFonts w:ascii="Palatino Linotype" w:hAnsi="Palatino Linotype"/>
              <w:b/>
              <w:sz w:val="22"/>
              <w:szCs w:val="22"/>
            </w:rPr>
            <w:t>Sujeto obligado:</w:t>
          </w:r>
        </w:p>
      </w:tc>
      <w:tc>
        <w:tcPr>
          <w:tcW w:w="4548" w:type="dxa"/>
          <w:vAlign w:val="center"/>
        </w:tcPr>
        <w:p w14:paraId="07560085" w14:textId="3CA43A6A" w:rsidR="00C207DA" w:rsidRPr="00EF13C1" w:rsidRDefault="00C207DA" w:rsidP="00DD3D4D">
          <w:pPr>
            <w:pStyle w:val="Encabezado"/>
            <w:ind w:right="21"/>
            <w:rPr>
              <w:rFonts w:ascii="Palatino Linotype" w:hAnsi="Palatino Linotype"/>
              <w:b/>
              <w:sz w:val="22"/>
              <w:szCs w:val="22"/>
            </w:rPr>
          </w:pPr>
          <w:r>
            <w:rPr>
              <w:rFonts w:ascii="Palatino Linotype" w:hAnsi="Palatino Linotype"/>
              <w:b/>
              <w:sz w:val="22"/>
              <w:szCs w:val="22"/>
            </w:rPr>
            <w:t>Sistema de Agua Potable Alcantarillado y Saneamiento de Ecatepec de Morelos</w:t>
          </w:r>
        </w:p>
      </w:tc>
    </w:tr>
    <w:tr w:rsidR="00C207DA" w:rsidRPr="00EF13C1" w14:paraId="14F3CE0D" w14:textId="77777777" w:rsidTr="00DD3D4D">
      <w:trPr>
        <w:trHeight w:val="321"/>
      </w:trPr>
      <w:tc>
        <w:tcPr>
          <w:tcW w:w="2552" w:type="dxa"/>
          <w:vAlign w:val="center"/>
        </w:tcPr>
        <w:p w14:paraId="12248485" w14:textId="2D643AEB" w:rsidR="00C207DA" w:rsidRPr="00EF13C1" w:rsidRDefault="00C207DA" w:rsidP="00587366">
          <w:pPr>
            <w:rPr>
              <w:rFonts w:ascii="Palatino Linotype" w:hAnsi="Palatino Linotype"/>
              <w:b/>
              <w:sz w:val="22"/>
              <w:szCs w:val="22"/>
            </w:rPr>
          </w:pPr>
          <w:r w:rsidRPr="00EF13C1">
            <w:rPr>
              <w:rFonts w:ascii="Palatino Linotype" w:hAnsi="Palatino Linotype"/>
              <w:b/>
              <w:sz w:val="22"/>
              <w:szCs w:val="22"/>
            </w:rPr>
            <w:t>Comisionado ponente:</w:t>
          </w:r>
        </w:p>
      </w:tc>
      <w:tc>
        <w:tcPr>
          <w:tcW w:w="4548" w:type="dxa"/>
          <w:vAlign w:val="center"/>
        </w:tcPr>
        <w:p w14:paraId="7F810D9A" w14:textId="492F93C6" w:rsidR="00C207DA" w:rsidRPr="00EF13C1" w:rsidRDefault="00C207DA" w:rsidP="00DD3D4D">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1096C1B8" w14:textId="77777777" w:rsidR="00C207DA" w:rsidRDefault="00C207DA" w:rsidP="0058736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C207DA" w:rsidRDefault="00C207DA" w:rsidP="000B5D79">
    <w:pPr>
      <w:pStyle w:val="Encabezado"/>
      <w:tabs>
        <w:tab w:val="clear" w:pos="4252"/>
        <w:tab w:val="clear" w:pos="8504"/>
        <w:tab w:val="left" w:pos="3103"/>
      </w:tabs>
    </w:pPr>
    <w:r>
      <w:tab/>
    </w:r>
    <w:r>
      <w:tab/>
    </w:r>
  </w:p>
  <w:tbl>
    <w:tblPr>
      <w:tblStyle w:val="Tablaconcuadrcula"/>
      <w:tblW w:w="7385" w:type="dxa"/>
      <w:tblInd w:w="13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4617"/>
    </w:tblGrid>
    <w:tr w:rsidR="00C207DA" w:rsidRPr="00182113" w14:paraId="665387B4" w14:textId="77777777" w:rsidTr="00DD3D4D">
      <w:trPr>
        <w:trHeight w:val="138"/>
      </w:trPr>
      <w:tc>
        <w:tcPr>
          <w:tcW w:w="2532" w:type="dxa"/>
          <w:vAlign w:val="center"/>
        </w:tcPr>
        <w:p w14:paraId="01509DD6" w14:textId="77777777" w:rsidR="00C207DA" w:rsidRPr="00182113" w:rsidRDefault="00C207DA"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C207DA" w:rsidRPr="00182113" w:rsidRDefault="00C207DA" w:rsidP="000B5D79">
          <w:pPr>
            <w:pStyle w:val="Encabezado"/>
            <w:jc w:val="center"/>
            <w:rPr>
              <w:rFonts w:ascii="Palatino Linotype" w:hAnsi="Palatino Linotype"/>
              <w:b/>
              <w:sz w:val="22"/>
              <w:szCs w:val="22"/>
            </w:rPr>
          </w:pPr>
        </w:p>
      </w:tc>
      <w:tc>
        <w:tcPr>
          <w:tcW w:w="4617" w:type="dxa"/>
          <w:vAlign w:val="center"/>
        </w:tcPr>
        <w:p w14:paraId="4FAE21CD" w14:textId="77CF8CB1" w:rsidR="00C207DA" w:rsidRPr="00182113" w:rsidRDefault="00C207DA" w:rsidP="00AB1670">
          <w:pPr>
            <w:pStyle w:val="Encabezado"/>
            <w:rPr>
              <w:rFonts w:ascii="Palatino Linotype" w:hAnsi="Palatino Linotype"/>
              <w:b/>
              <w:sz w:val="22"/>
              <w:szCs w:val="22"/>
            </w:rPr>
          </w:pPr>
          <w:r>
            <w:rPr>
              <w:rFonts w:ascii="Palatino Linotype" w:hAnsi="Palatino Linotype" w:cs="Arial"/>
              <w:b/>
              <w:bCs/>
              <w:lang w:eastAsia="es-MX"/>
            </w:rPr>
            <w:t>01773</w:t>
          </w:r>
          <w:r w:rsidRPr="00182113">
            <w:rPr>
              <w:rFonts w:ascii="Palatino Linotype" w:hAnsi="Palatino Linotype" w:cs="Arial"/>
              <w:b/>
              <w:bCs/>
              <w:lang w:eastAsia="es-MX"/>
            </w:rPr>
            <w:t>/INFOEM/IP/RR/</w:t>
          </w:r>
          <w:r>
            <w:rPr>
              <w:rFonts w:ascii="Palatino Linotype" w:hAnsi="Palatino Linotype" w:cs="Arial"/>
              <w:b/>
              <w:bCs/>
              <w:lang w:eastAsia="es-MX"/>
            </w:rPr>
            <w:t>2018</w:t>
          </w:r>
        </w:p>
      </w:tc>
    </w:tr>
    <w:tr w:rsidR="00C207DA" w:rsidRPr="00182113" w14:paraId="78C9F2F4" w14:textId="77777777" w:rsidTr="00DD3D4D">
      <w:trPr>
        <w:trHeight w:val="227"/>
      </w:trPr>
      <w:tc>
        <w:tcPr>
          <w:tcW w:w="2532" w:type="dxa"/>
          <w:vAlign w:val="center"/>
        </w:tcPr>
        <w:p w14:paraId="2D89FED3" w14:textId="77777777" w:rsidR="00C207DA" w:rsidRPr="00182113" w:rsidRDefault="00C207DA"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C207DA" w:rsidRPr="00182113" w:rsidRDefault="00C207DA" w:rsidP="000B5D79">
          <w:pPr>
            <w:pStyle w:val="Encabezado"/>
            <w:jc w:val="center"/>
            <w:rPr>
              <w:rFonts w:ascii="Palatino Linotype" w:hAnsi="Palatino Linotype"/>
              <w:b/>
              <w:sz w:val="22"/>
              <w:szCs w:val="22"/>
            </w:rPr>
          </w:pPr>
        </w:p>
      </w:tc>
      <w:tc>
        <w:tcPr>
          <w:tcW w:w="4617" w:type="dxa"/>
          <w:vAlign w:val="center"/>
        </w:tcPr>
        <w:p w14:paraId="36D086A3" w14:textId="4A98796B" w:rsidR="00C207DA" w:rsidRPr="00182113" w:rsidRDefault="00B96F4A" w:rsidP="00DD3D4D">
          <w:pPr>
            <w:pStyle w:val="Encabezado"/>
            <w:tabs>
              <w:tab w:val="clear" w:pos="4252"/>
            </w:tabs>
            <w:ind w:right="-250"/>
            <w:rPr>
              <w:rFonts w:ascii="Palatino Linotype" w:hAnsi="Palatino Linotype"/>
              <w:b/>
              <w:sz w:val="22"/>
              <w:szCs w:val="22"/>
            </w:rPr>
          </w:pPr>
          <w:r w:rsidRPr="00B96F4A">
            <w:rPr>
              <w:rFonts w:ascii="Palatino Linotype" w:hAnsi="Palatino Linotype"/>
              <w:b/>
              <w:sz w:val="22"/>
              <w:szCs w:val="22"/>
              <w:highlight w:val="black"/>
            </w:rPr>
            <w:t>-----------------------------------------------</w:t>
          </w:r>
          <w:r w:rsidR="00C207DA" w:rsidRPr="00182113">
            <w:rPr>
              <w:rFonts w:ascii="Palatino Linotype" w:hAnsi="Palatino Linotype"/>
              <w:b/>
              <w:sz w:val="22"/>
              <w:szCs w:val="22"/>
            </w:rPr>
            <w:t xml:space="preserve"> </w:t>
          </w:r>
        </w:p>
      </w:tc>
    </w:tr>
    <w:tr w:rsidR="00C207DA" w:rsidRPr="00182113" w14:paraId="1A862673" w14:textId="77777777" w:rsidTr="00DD3D4D">
      <w:trPr>
        <w:trHeight w:val="232"/>
      </w:trPr>
      <w:tc>
        <w:tcPr>
          <w:tcW w:w="2532" w:type="dxa"/>
          <w:vAlign w:val="center"/>
        </w:tcPr>
        <w:p w14:paraId="767A6F60" w14:textId="77777777" w:rsidR="00C207DA" w:rsidRPr="00182113" w:rsidRDefault="00C207DA"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C207DA" w:rsidRPr="00182113" w:rsidRDefault="00C207DA" w:rsidP="000B5D79">
          <w:pPr>
            <w:pStyle w:val="Encabezado"/>
            <w:jc w:val="center"/>
            <w:rPr>
              <w:rFonts w:ascii="Palatino Linotype" w:hAnsi="Palatino Linotype"/>
              <w:b/>
              <w:sz w:val="22"/>
              <w:szCs w:val="22"/>
            </w:rPr>
          </w:pPr>
        </w:p>
      </w:tc>
      <w:tc>
        <w:tcPr>
          <w:tcW w:w="4617" w:type="dxa"/>
          <w:vAlign w:val="center"/>
        </w:tcPr>
        <w:p w14:paraId="3FC8EF03" w14:textId="0E70AF24" w:rsidR="00C207DA" w:rsidRPr="00182113" w:rsidRDefault="00C207DA" w:rsidP="000B5D79">
          <w:pPr>
            <w:pStyle w:val="Encabezado"/>
            <w:rPr>
              <w:rFonts w:ascii="Palatino Linotype" w:hAnsi="Palatino Linotype"/>
              <w:b/>
              <w:sz w:val="22"/>
              <w:szCs w:val="22"/>
            </w:rPr>
          </w:pPr>
          <w:r>
            <w:rPr>
              <w:rFonts w:ascii="Palatino Linotype" w:hAnsi="Palatino Linotype"/>
              <w:b/>
              <w:sz w:val="22"/>
              <w:szCs w:val="22"/>
            </w:rPr>
            <w:t>Sistema de Agua Potable Alcantarillado y Saneamiento de Ecatepec de Morelos</w:t>
          </w:r>
        </w:p>
      </w:tc>
    </w:tr>
    <w:tr w:rsidR="00C207DA" w:rsidRPr="00182113" w14:paraId="4416531B" w14:textId="77777777" w:rsidTr="00DD3D4D">
      <w:trPr>
        <w:trHeight w:val="320"/>
      </w:trPr>
      <w:tc>
        <w:tcPr>
          <w:tcW w:w="2532" w:type="dxa"/>
          <w:vAlign w:val="center"/>
        </w:tcPr>
        <w:p w14:paraId="277DD3E2" w14:textId="77777777" w:rsidR="00C207DA" w:rsidRPr="00182113" w:rsidRDefault="00C207DA"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C207DA" w:rsidRPr="00182113" w:rsidRDefault="00C207DA" w:rsidP="000B5D79">
          <w:pPr>
            <w:pStyle w:val="Encabezado"/>
            <w:jc w:val="center"/>
            <w:rPr>
              <w:rFonts w:ascii="Palatino Linotype" w:hAnsi="Palatino Linotype"/>
              <w:b/>
              <w:sz w:val="22"/>
              <w:szCs w:val="22"/>
            </w:rPr>
          </w:pPr>
        </w:p>
      </w:tc>
      <w:tc>
        <w:tcPr>
          <w:tcW w:w="4617" w:type="dxa"/>
          <w:vAlign w:val="center"/>
        </w:tcPr>
        <w:p w14:paraId="3BD70CE4" w14:textId="1EB7C9C6" w:rsidR="00C207DA" w:rsidRPr="00182113" w:rsidRDefault="00C207DA" w:rsidP="000B5D7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14:paraId="156B5574" w14:textId="73812577" w:rsidR="00C207DA" w:rsidRDefault="00C207D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EB12BB80"/>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05D1F19"/>
    <w:multiLevelType w:val="hybridMultilevel"/>
    <w:tmpl w:val="8200BD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3337260"/>
    <w:multiLevelType w:val="hybridMultilevel"/>
    <w:tmpl w:val="88489B26"/>
    <w:numStyleLink w:val="Estiloimportado1"/>
  </w:abstractNum>
  <w:abstractNum w:abstractNumId="3">
    <w:nsid w:val="04AB3B78"/>
    <w:multiLevelType w:val="hybridMultilevel"/>
    <w:tmpl w:val="68BC6D32"/>
    <w:lvl w:ilvl="0" w:tplc="FC503444">
      <w:start w:val="1"/>
      <w:numFmt w:val="decimal"/>
      <w:lvlText w:val="%1."/>
      <w:lvlJc w:val="left"/>
      <w:pPr>
        <w:ind w:left="360" w:hanging="360"/>
      </w:pPr>
      <w:rPr>
        <w:rFonts w:hint="default"/>
        <w:b/>
        <w:i w:val="0"/>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nsid w:val="110B0F96"/>
    <w:multiLevelType w:val="hybridMultilevel"/>
    <w:tmpl w:val="C5E67F22"/>
    <w:lvl w:ilvl="0" w:tplc="C7823EF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4EF4CDC"/>
    <w:multiLevelType w:val="hybridMultilevel"/>
    <w:tmpl w:val="81F4CE96"/>
    <w:lvl w:ilvl="0" w:tplc="68783D3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nsid w:val="16021243"/>
    <w:multiLevelType w:val="hybridMultilevel"/>
    <w:tmpl w:val="E18EC3A6"/>
    <w:lvl w:ilvl="0" w:tplc="6102002C">
      <w:start w:val="1"/>
      <w:numFmt w:val="lowerLetter"/>
      <w:lvlText w:val="%1)"/>
      <w:lvlJc w:val="left"/>
      <w:pPr>
        <w:ind w:left="720" w:hanging="360"/>
      </w:pPr>
      <w:rPr>
        <w:rFonts w:ascii="Palatino Linotype" w:eastAsia="Calibr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8150C13"/>
    <w:multiLevelType w:val="hybridMultilevel"/>
    <w:tmpl w:val="89B8FBAA"/>
    <w:lvl w:ilvl="0" w:tplc="E89C4BC0">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nsid w:val="1CAB7BDB"/>
    <w:multiLevelType w:val="hybridMultilevel"/>
    <w:tmpl w:val="959E48B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D5029EE"/>
    <w:multiLevelType w:val="hybridMultilevel"/>
    <w:tmpl w:val="2BF24A1A"/>
    <w:lvl w:ilvl="0" w:tplc="C35E78C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22803DDB"/>
    <w:multiLevelType w:val="hybridMultilevel"/>
    <w:tmpl w:val="37146558"/>
    <w:lvl w:ilvl="0" w:tplc="53DA26B2">
      <w:start w:val="1"/>
      <w:numFmt w:val="upperRoman"/>
      <w:lvlText w:val="%1."/>
      <w:lvlJc w:val="left"/>
      <w:pPr>
        <w:ind w:left="1080" w:hanging="72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nsid w:val="239E19F6"/>
    <w:multiLevelType w:val="hybridMultilevel"/>
    <w:tmpl w:val="DFE601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3F40DD8"/>
    <w:multiLevelType w:val="hybridMultilevel"/>
    <w:tmpl w:val="38406ACE"/>
    <w:lvl w:ilvl="0" w:tplc="D9A4E2DE">
      <w:start w:val="74"/>
      <w:numFmt w:val="decimal"/>
      <w:lvlText w:val="%1."/>
      <w:lvlJc w:val="left"/>
      <w:pPr>
        <w:ind w:left="720" w:hanging="360"/>
      </w:pPr>
      <w:rPr>
        <w:rFonts w:ascii="Palatino Linotype"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4480FF7"/>
    <w:multiLevelType w:val="hybridMultilevel"/>
    <w:tmpl w:val="FE1E5AF6"/>
    <w:lvl w:ilvl="0" w:tplc="EA5EC1EC">
      <w:start w:val="17"/>
      <w:numFmt w:val="decimal"/>
      <w:lvlText w:val="%1."/>
      <w:lvlJc w:val="left"/>
      <w:pPr>
        <w:ind w:left="9149" w:hanging="360"/>
      </w:pPr>
      <w:rPr>
        <w:rFonts w:hint="default"/>
        <w:b/>
        <w:i w:val="0"/>
        <w:sz w:val="22"/>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5">
    <w:nsid w:val="24C256F4"/>
    <w:multiLevelType w:val="hybridMultilevel"/>
    <w:tmpl w:val="CD887146"/>
    <w:lvl w:ilvl="0" w:tplc="D15684D8">
      <w:start w:val="1"/>
      <w:numFmt w:val="lowerLetter"/>
      <w:lvlText w:val="%1)"/>
      <w:lvlJc w:val="left"/>
      <w:pPr>
        <w:ind w:left="1080" w:hanging="360"/>
      </w:pPr>
      <w:rPr>
        <w:rFonts w:hint="default"/>
      </w:rPr>
    </w:lvl>
    <w:lvl w:ilvl="1" w:tplc="8E04CFEA">
      <w:start w:val="1"/>
      <w:numFmt w:val="lowerLetter"/>
      <w:lvlText w:val="%2."/>
      <w:lvlJc w:val="left"/>
      <w:pPr>
        <w:ind w:left="2130" w:hanging="690"/>
      </w:pPr>
      <w:rPr>
        <w:rFonts w:hint="default"/>
      </w:rPr>
    </w:lvl>
    <w:lvl w:ilvl="2" w:tplc="229C456E">
      <w:start w:val="1"/>
      <w:numFmt w:val="decimal"/>
      <w:lvlText w:val="%3)"/>
      <w:lvlJc w:val="left"/>
      <w:pPr>
        <w:ind w:left="2700" w:hanging="360"/>
      </w:pPr>
      <w:rPr>
        <w:rFonts w:hint="default"/>
      </w:r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nsid w:val="2D124D47"/>
    <w:multiLevelType w:val="hybridMultilevel"/>
    <w:tmpl w:val="BAC0D42A"/>
    <w:lvl w:ilvl="0" w:tplc="92BE0B36">
      <w:start w:val="1"/>
      <w:numFmt w:val="decimal"/>
      <w:lvlText w:val="%1."/>
      <w:lvlJc w:val="left"/>
      <w:pPr>
        <w:ind w:left="7874"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15">
      <w:start w:val="1"/>
      <w:numFmt w:val="upperLetter"/>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20112C5"/>
    <w:multiLevelType w:val="hybridMultilevel"/>
    <w:tmpl w:val="834A1870"/>
    <w:lvl w:ilvl="0" w:tplc="BE48485C">
      <w:start w:val="1"/>
      <w:numFmt w:val="decimal"/>
      <w:lvlText w:val="%1."/>
      <w:lvlJc w:val="left"/>
      <w:pPr>
        <w:ind w:left="720"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2CD2106"/>
    <w:multiLevelType w:val="hybridMultilevel"/>
    <w:tmpl w:val="43EE6A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4317490"/>
    <w:multiLevelType w:val="hybridMultilevel"/>
    <w:tmpl w:val="54F6D074"/>
    <w:lvl w:ilvl="0" w:tplc="92BE0B36">
      <w:start w:val="1"/>
      <w:numFmt w:val="decimal"/>
      <w:lvlText w:val="%1."/>
      <w:lvlJc w:val="left"/>
      <w:pPr>
        <w:ind w:left="3479"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4402D0B"/>
    <w:multiLevelType w:val="multilevel"/>
    <w:tmpl w:val="145EA64A"/>
    <w:lvl w:ilvl="0">
      <w:start w:val="1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3790462F"/>
    <w:multiLevelType w:val="hybridMultilevel"/>
    <w:tmpl w:val="7E6ED8C2"/>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nsid w:val="45B91E22"/>
    <w:multiLevelType w:val="hybridMultilevel"/>
    <w:tmpl w:val="0534DCB4"/>
    <w:lvl w:ilvl="0" w:tplc="0F4AD124">
      <w:start w:val="1"/>
      <w:numFmt w:val="lowerLetter"/>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70F54F1"/>
    <w:multiLevelType w:val="hybridMultilevel"/>
    <w:tmpl w:val="660C489A"/>
    <w:lvl w:ilvl="0" w:tplc="AFDAD1E4">
      <w:start w:val="1"/>
      <w:numFmt w:val="lowerLetter"/>
      <w:lvlText w:val="%1)"/>
      <w:lvlJc w:val="left"/>
      <w:pPr>
        <w:ind w:left="644" w:hanging="360"/>
      </w:pPr>
      <w:rPr>
        <w:rFonts w:ascii="Palatino Linotype" w:eastAsia="Calibri" w:hAnsi="Palatino Linotype" w:cs="Arial"/>
        <w:b w:val="0"/>
      </w:rPr>
    </w:lvl>
    <w:lvl w:ilvl="1" w:tplc="080A0019">
      <w:start w:val="1"/>
      <w:numFmt w:val="decimal"/>
      <w:lvlText w:val="%2."/>
      <w:lvlJc w:val="left"/>
      <w:pPr>
        <w:tabs>
          <w:tab w:val="num" w:pos="1724"/>
        </w:tabs>
        <w:ind w:left="1724" w:hanging="360"/>
      </w:pPr>
    </w:lvl>
    <w:lvl w:ilvl="2" w:tplc="080A001B">
      <w:start w:val="1"/>
      <w:numFmt w:val="decimal"/>
      <w:lvlText w:val="%3."/>
      <w:lvlJc w:val="left"/>
      <w:pPr>
        <w:tabs>
          <w:tab w:val="num" w:pos="2444"/>
        </w:tabs>
        <w:ind w:left="2444" w:hanging="360"/>
      </w:pPr>
    </w:lvl>
    <w:lvl w:ilvl="3" w:tplc="080A000F">
      <w:start w:val="1"/>
      <w:numFmt w:val="decimal"/>
      <w:lvlText w:val="%4."/>
      <w:lvlJc w:val="left"/>
      <w:pPr>
        <w:tabs>
          <w:tab w:val="num" w:pos="3164"/>
        </w:tabs>
        <w:ind w:left="3164" w:hanging="360"/>
      </w:pPr>
    </w:lvl>
    <w:lvl w:ilvl="4" w:tplc="080A0019">
      <w:start w:val="1"/>
      <w:numFmt w:val="decimal"/>
      <w:lvlText w:val="%5."/>
      <w:lvlJc w:val="left"/>
      <w:pPr>
        <w:tabs>
          <w:tab w:val="num" w:pos="3884"/>
        </w:tabs>
        <w:ind w:left="3884" w:hanging="360"/>
      </w:pPr>
    </w:lvl>
    <w:lvl w:ilvl="5" w:tplc="080A001B">
      <w:start w:val="1"/>
      <w:numFmt w:val="decimal"/>
      <w:lvlText w:val="%6."/>
      <w:lvlJc w:val="left"/>
      <w:pPr>
        <w:tabs>
          <w:tab w:val="num" w:pos="4604"/>
        </w:tabs>
        <w:ind w:left="4604" w:hanging="360"/>
      </w:pPr>
    </w:lvl>
    <w:lvl w:ilvl="6" w:tplc="080A000F">
      <w:start w:val="1"/>
      <w:numFmt w:val="decimal"/>
      <w:lvlText w:val="%7."/>
      <w:lvlJc w:val="left"/>
      <w:pPr>
        <w:tabs>
          <w:tab w:val="num" w:pos="5324"/>
        </w:tabs>
        <w:ind w:left="5324" w:hanging="360"/>
      </w:pPr>
    </w:lvl>
    <w:lvl w:ilvl="7" w:tplc="080A0019">
      <w:start w:val="1"/>
      <w:numFmt w:val="decimal"/>
      <w:lvlText w:val="%8."/>
      <w:lvlJc w:val="left"/>
      <w:pPr>
        <w:tabs>
          <w:tab w:val="num" w:pos="6044"/>
        </w:tabs>
        <w:ind w:left="6044" w:hanging="360"/>
      </w:pPr>
    </w:lvl>
    <w:lvl w:ilvl="8" w:tplc="080A001B">
      <w:start w:val="1"/>
      <w:numFmt w:val="decimal"/>
      <w:lvlText w:val="%9."/>
      <w:lvlJc w:val="left"/>
      <w:pPr>
        <w:tabs>
          <w:tab w:val="num" w:pos="6764"/>
        </w:tabs>
        <w:ind w:left="6764" w:hanging="360"/>
      </w:pPr>
    </w:lvl>
  </w:abstractNum>
  <w:abstractNum w:abstractNumId="24">
    <w:nsid w:val="49E52ABA"/>
    <w:multiLevelType w:val="hybridMultilevel"/>
    <w:tmpl w:val="E61AEE8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2D20A27"/>
    <w:multiLevelType w:val="hybridMultilevel"/>
    <w:tmpl w:val="720E1024"/>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6">
    <w:nsid w:val="5422732B"/>
    <w:multiLevelType w:val="hybridMultilevel"/>
    <w:tmpl w:val="101684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8092C4F"/>
    <w:multiLevelType w:val="hybridMultilevel"/>
    <w:tmpl w:val="B4722214"/>
    <w:lvl w:ilvl="0" w:tplc="CE60D4A0">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8">
    <w:nsid w:val="5E6C2114"/>
    <w:multiLevelType w:val="hybridMultilevel"/>
    <w:tmpl w:val="5652E10C"/>
    <w:lvl w:ilvl="0" w:tplc="040A0017">
      <w:start w:val="1"/>
      <w:numFmt w:val="lowerLetter"/>
      <w:lvlText w:val="%1)"/>
      <w:lvlJc w:val="left"/>
      <w:pPr>
        <w:ind w:left="1428" w:hanging="360"/>
      </w:pPr>
      <w:rPr>
        <w:rFonts w:hint="default"/>
      </w:r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29">
    <w:nsid w:val="65634D1D"/>
    <w:multiLevelType w:val="hybridMultilevel"/>
    <w:tmpl w:val="2F44BE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AA87C63"/>
    <w:multiLevelType w:val="hybridMultilevel"/>
    <w:tmpl w:val="6D3C2EFC"/>
    <w:lvl w:ilvl="0" w:tplc="E0DE3B3C">
      <w:start w:val="48"/>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2">
    <w:nsid w:val="6FE876F4"/>
    <w:multiLevelType w:val="hybridMultilevel"/>
    <w:tmpl w:val="932A2F9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5982505"/>
    <w:multiLevelType w:val="hybridMultilevel"/>
    <w:tmpl w:val="58508B1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4">
    <w:nsid w:val="770136A0"/>
    <w:multiLevelType w:val="hybridMultilevel"/>
    <w:tmpl w:val="FE9AF6D2"/>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7511E4D"/>
    <w:multiLevelType w:val="hybridMultilevel"/>
    <w:tmpl w:val="8F92568A"/>
    <w:lvl w:ilvl="0" w:tplc="55262C58">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2"/>
  </w:num>
  <w:num w:numId="2">
    <w:abstractNumId w:val="19"/>
  </w:num>
  <w:num w:numId="3">
    <w:abstractNumId w:val="6"/>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
  </w:num>
  <w:num w:numId="7">
    <w:abstractNumId w:val="3"/>
  </w:num>
  <w:num w:numId="8">
    <w:abstractNumId w:val="20"/>
  </w:num>
  <w:num w:numId="9">
    <w:abstractNumId w:val="11"/>
  </w:num>
  <w:num w:numId="10">
    <w:abstractNumId w:val="31"/>
  </w:num>
  <w:num w:numId="11">
    <w:abstractNumId w:val="28"/>
  </w:num>
  <w:num w:numId="12">
    <w:abstractNumId w:val="13"/>
  </w:num>
  <w:num w:numId="13">
    <w:abstractNumId w:val="30"/>
  </w:num>
  <w:num w:numId="14">
    <w:abstractNumId w:val="9"/>
  </w:num>
  <w:num w:numId="15">
    <w:abstractNumId w:val="22"/>
  </w:num>
  <w:num w:numId="16">
    <w:abstractNumId w:val="33"/>
  </w:num>
  <w:num w:numId="17">
    <w:abstractNumId w:val="15"/>
  </w:num>
  <w:num w:numId="18">
    <w:abstractNumId w:val="4"/>
  </w:num>
  <w:num w:numId="19">
    <w:abstractNumId w:val="7"/>
  </w:num>
  <w:num w:numId="20">
    <w:abstractNumId w:val="24"/>
  </w:num>
  <w:num w:numId="21">
    <w:abstractNumId w:val="17"/>
  </w:num>
  <w:num w:numId="22">
    <w:abstractNumId w:val="18"/>
  </w:num>
  <w:num w:numId="23">
    <w:abstractNumId w:val="34"/>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num>
  <w:num w:numId="26">
    <w:abstractNumId w:val="21"/>
  </w:num>
  <w:num w:numId="27">
    <w:abstractNumId w:val="26"/>
  </w:num>
  <w:num w:numId="28">
    <w:abstractNumId w:val="1"/>
  </w:num>
  <w:num w:numId="29">
    <w:abstractNumId w:val="32"/>
  </w:num>
  <w:num w:numId="30">
    <w:abstractNumId w:val="29"/>
  </w:num>
  <w:num w:numId="31">
    <w:abstractNumId w:val="16"/>
  </w:num>
  <w:num w:numId="32">
    <w:abstractNumId w:val="8"/>
  </w:num>
  <w:num w:numId="33">
    <w:abstractNumId w:val="0"/>
  </w:num>
  <w:num w:numId="34">
    <w:abstractNumId w:val="25"/>
  </w:num>
  <w:num w:numId="35">
    <w:abstractNumId w:val="14"/>
  </w:num>
  <w:num w:numId="3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783"/>
    <w:rsid w:val="000011BD"/>
    <w:rsid w:val="00002115"/>
    <w:rsid w:val="00003ED5"/>
    <w:rsid w:val="00004882"/>
    <w:rsid w:val="000059D0"/>
    <w:rsid w:val="00005B96"/>
    <w:rsid w:val="000065C0"/>
    <w:rsid w:val="000110D9"/>
    <w:rsid w:val="000116E2"/>
    <w:rsid w:val="00012472"/>
    <w:rsid w:val="00016004"/>
    <w:rsid w:val="000173C7"/>
    <w:rsid w:val="000176BC"/>
    <w:rsid w:val="00022A81"/>
    <w:rsid w:val="00023202"/>
    <w:rsid w:val="00023C31"/>
    <w:rsid w:val="00024866"/>
    <w:rsid w:val="000252E4"/>
    <w:rsid w:val="00030029"/>
    <w:rsid w:val="0003063D"/>
    <w:rsid w:val="00032493"/>
    <w:rsid w:val="00032A4A"/>
    <w:rsid w:val="00035443"/>
    <w:rsid w:val="00036BC1"/>
    <w:rsid w:val="000376D3"/>
    <w:rsid w:val="00040B75"/>
    <w:rsid w:val="00042382"/>
    <w:rsid w:val="00044383"/>
    <w:rsid w:val="00045FFB"/>
    <w:rsid w:val="0004686A"/>
    <w:rsid w:val="000468E2"/>
    <w:rsid w:val="00046CF8"/>
    <w:rsid w:val="000474B7"/>
    <w:rsid w:val="000519B8"/>
    <w:rsid w:val="00051A49"/>
    <w:rsid w:val="00051B7D"/>
    <w:rsid w:val="000547AE"/>
    <w:rsid w:val="00056413"/>
    <w:rsid w:val="0005660D"/>
    <w:rsid w:val="000566F2"/>
    <w:rsid w:val="00056A79"/>
    <w:rsid w:val="000571E3"/>
    <w:rsid w:val="0005724C"/>
    <w:rsid w:val="00057C34"/>
    <w:rsid w:val="00061653"/>
    <w:rsid w:val="00062D05"/>
    <w:rsid w:val="00063621"/>
    <w:rsid w:val="00064357"/>
    <w:rsid w:val="000649A6"/>
    <w:rsid w:val="00064B95"/>
    <w:rsid w:val="00065316"/>
    <w:rsid w:val="00065822"/>
    <w:rsid w:val="00065F4F"/>
    <w:rsid w:val="00070852"/>
    <w:rsid w:val="00070EDC"/>
    <w:rsid w:val="00073220"/>
    <w:rsid w:val="00073275"/>
    <w:rsid w:val="00074535"/>
    <w:rsid w:val="00076726"/>
    <w:rsid w:val="000774F1"/>
    <w:rsid w:val="000800AC"/>
    <w:rsid w:val="000825B1"/>
    <w:rsid w:val="00082BE1"/>
    <w:rsid w:val="00083102"/>
    <w:rsid w:val="00084BC9"/>
    <w:rsid w:val="0008542A"/>
    <w:rsid w:val="00085600"/>
    <w:rsid w:val="00086BF3"/>
    <w:rsid w:val="000912BF"/>
    <w:rsid w:val="000921D9"/>
    <w:rsid w:val="000932D6"/>
    <w:rsid w:val="00093BC2"/>
    <w:rsid w:val="000948D4"/>
    <w:rsid w:val="00095947"/>
    <w:rsid w:val="000959FF"/>
    <w:rsid w:val="000A0629"/>
    <w:rsid w:val="000A1BDD"/>
    <w:rsid w:val="000A3C06"/>
    <w:rsid w:val="000A3EB5"/>
    <w:rsid w:val="000A4A9D"/>
    <w:rsid w:val="000A748D"/>
    <w:rsid w:val="000A77ED"/>
    <w:rsid w:val="000B0982"/>
    <w:rsid w:val="000B0C60"/>
    <w:rsid w:val="000B14DB"/>
    <w:rsid w:val="000B171E"/>
    <w:rsid w:val="000B45C1"/>
    <w:rsid w:val="000B4D32"/>
    <w:rsid w:val="000B4FB8"/>
    <w:rsid w:val="000B57F8"/>
    <w:rsid w:val="000B5BDA"/>
    <w:rsid w:val="000B5C9E"/>
    <w:rsid w:val="000B5D79"/>
    <w:rsid w:val="000C06DE"/>
    <w:rsid w:val="000C10B9"/>
    <w:rsid w:val="000C16B9"/>
    <w:rsid w:val="000C282B"/>
    <w:rsid w:val="000C36E1"/>
    <w:rsid w:val="000C3B77"/>
    <w:rsid w:val="000C476B"/>
    <w:rsid w:val="000C4A8E"/>
    <w:rsid w:val="000C4DCA"/>
    <w:rsid w:val="000C53F3"/>
    <w:rsid w:val="000C5A04"/>
    <w:rsid w:val="000C5A2A"/>
    <w:rsid w:val="000D2B3D"/>
    <w:rsid w:val="000D3ACB"/>
    <w:rsid w:val="000D3C50"/>
    <w:rsid w:val="000D3D43"/>
    <w:rsid w:val="000D5C91"/>
    <w:rsid w:val="000E2D21"/>
    <w:rsid w:val="000E382D"/>
    <w:rsid w:val="000E3903"/>
    <w:rsid w:val="000E4853"/>
    <w:rsid w:val="000E5170"/>
    <w:rsid w:val="000E7AFB"/>
    <w:rsid w:val="000E7C5B"/>
    <w:rsid w:val="000F348D"/>
    <w:rsid w:val="000F37C9"/>
    <w:rsid w:val="000F5264"/>
    <w:rsid w:val="000F56FC"/>
    <w:rsid w:val="000F57A7"/>
    <w:rsid w:val="000F6400"/>
    <w:rsid w:val="0010027B"/>
    <w:rsid w:val="00100DBA"/>
    <w:rsid w:val="001011A0"/>
    <w:rsid w:val="00101743"/>
    <w:rsid w:val="00104105"/>
    <w:rsid w:val="00104A6A"/>
    <w:rsid w:val="001059AB"/>
    <w:rsid w:val="00105ABE"/>
    <w:rsid w:val="00105D17"/>
    <w:rsid w:val="00110A12"/>
    <w:rsid w:val="00110E59"/>
    <w:rsid w:val="0011116A"/>
    <w:rsid w:val="00112B02"/>
    <w:rsid w:val="00114D3C"/>
    <w:rsid w:val="00115751"/>
    <w:rsid w:val="00115B1B"/>
    <w:rsid w:val="0011608A"/>
    <w:rsid w:val="0011669B"/>
    <w:rsid w:val="0012006D"/>
    <w:rsid w:val="00120951"/>
    <w:rsid w:val="001209F9"/>
    <w:rsid w:val="00121D7C"/>
    <w:rsid w:val="00122D78"/>
    <w:rsid w:val="001240D8"/>
    <w:rsid w:val="0012478B"/>
    <w:rsid w:val="001266CC"/>
    <w:rsid w:val="0012670D"/>
    <w:rsid w:val="00127347"/>
    <w:rsid w:val="00127F7E"/>
    <w:rsid w:val="00130487"/>
    <w:rsid w:val="001318D2"/>
    <w:rsid w:val="00133B79"/>
    <w:rsid w:val="0013492B"/>
    <w:rsid w:val="0013747E"/>
    <w:rsid w:val="00140D44"/>
    <w:rsid w:val="00143222"/>
    <w:rsid w:val="0014783E"/>
    <w:rsid w:val="00147864"/>
    <w:rsid w:val="0015104A"/>
    <w:rsid w:val="0015105A"/>
    <w:rsid w:val="00151E79"/>
    <w:rsid w:val="00152B14"/>
    <w:rsid w:val="0015313A"/>
    <w:rsid w:val="001534C6"/>
    <w:rsid w:val="0015466E"/>
    <w:rsid w:val="00154CA2"/>
    <w:rsid w:val="001648EE"/>
    <w:rsid w:val="00164B65"/>
    <w:rsid w:val="001654E5"/>
    <w:rsid w:val="0016550A"/>
    <w:rsid w:val="00166540"/>
    <w:rsid w:val="00166794"/>
    <w:rsid w:val="00166B8A"/>
    <w:rsid w:val="00170CCB"/>
    <w:rsid w:val="00172FD4"/>
    <w:rsid w:val="00175E51"/>
    <w:rsid w:val="001760C2"/>
    <w:rsid w:val="0017657B"/>
    <w:rsid w:val="001775DF"/>
    <w:rsid w:val="00177D1C"/>
    <w:rsid w:val="00180654"/>
    <w:rsid w:val="00180DEA"/>
    <w:rsid w:val="0018210E"/>
    <w:rsid w:val="0018216B"/>
    <w:rsid w:val="00185A8A"/>
    <w:rsid w:val="001869F9"/>
    <w:rsid w:val="00186CA0"/>
    <w:rsid w:val="00190074"/>
    <w:rsid w:val="00191FC9"/>
    <w:rsid w:val="001940A5"/>
    <w:rsid w:val="00196DE8"/>
    <w:rsid w:val="00197B2E"/>
    <w:rsid w:val="001A138D"/>
    <w:rsid w:val="001A1EF8"/>
    <w:rsid w:val="001A2D4C"/>
    <w:rsid w:val="001A3C9C"/>
    <w:rsid w:val="001A4C2B"/>
    <w:rsid w:val="001A67A5"/>
    <w:rsid w:val="001A67B9"/>
    <w:rsid w:val="001A77A4"/>
    <w:rsid w:val="001B110E"/>
    <w:rsid w:val="001B53A0"/>
    <w:rsid w:val="001B5F70"/>
    <w:rsid w:val="001B7D71"/>
    <w:rsid w:val="001C02F3"/>
    <w:rsid w:val="001C09B3"/>
    <w:rsid w:val="001C13B1"/>
    <w:rsid w:val="001C1C2A"/>
    <w:rsid w:val="001C25A6"/>
    <w:rsid w:val="001C391B"/>
    <w:rsid w:val="001C5693"/>
    <w:rsid w:val="001C67B0"/>
    <w:rsid w:val="001C6E80"/>
    <w:rsid w:val="001C79FA"/>
    <w:rsid w:val="001D047B"/>
    <w:rsid w:val="001D07FF"/>
    <w:rsid w:val="001D1ABB"/>
    <w:rsid w:val="001D3328"/>
    <w:rsid w:val="001D55B2"/>
    <w:rsid w:val="001D5E94"/>
    <w:rsid w:val="001E121C"/>
    <w:rsid w:val="001E1F6F"/>
    <w:rsid w:val="001E20D3"/>
    <w:rsid w:val="001E2717"/>
    <w:rsid w:val="001E3BA9"/>
    <w:rsid w:val="001E4D7A"/>
    <w:rsid w:val="001E5B46"/>
    <w:rsid w:val="001E62F8"/>
    <w:rsid w:val="001E63C6"/>
    <w:rsid w:val="001E6485"/>
    <w:rsid w:val="001E7B9E"/>
    <w:rsid w:val="001E7EE1"/>
    <w:rsid w:val="001F0737"/>
    <w:rsid w:val="001F1AA6"/>
    <w:rsid w:val="001F4E03"/>
    <w:rsid w:val="001F6189"/>
    <w:rsid w:val="001F7354"/>
    <w:rsid w:val="00202D7F"/>
    <w:rsid w:val="002031F3"/>
    <w:rsid w:val="00205DB6"/>
    <w:rsid w:val="002105E5"/>
    <w:rsid w:val="00211423"/>
    <w:rsid w:val="0021496E"/>
    <w:rsid w:val="00214B34"/>
    <w:rsid w:val="00214C77"/>
    <w:rsid w:val="0021589B"/>
    <w:rsid w:val="00215985"/>
    <w:rsid w:val="002179AC"/>
    <w:rsid w:val="002207C0"/>
    <w:rsid w:val="0022179E"/>
    <w:rsid w:val="002217BA"/>
    <w:rsid w:val="00222C7E"/>
    <w:rsid w:val="0022306A"/>
    <w:rsid w:val="00226F76"/>
    <w:rsid w:val="002273F3"/>
    <w:rsid w:val="00230966"/>
    <w:rsid w:val="00230D75"/>
    <w:rsid w:val="002325B5"/>
    <w:rsid w:val="002345FF"/>
    <w:rsid w:val="00237103"/>
    <w:rsid w:val="002373B1"/>
    <w:rsid w:val="0024073E"/>
    <w:rsid w:val="00241D74"/>
    <w:rsid w:val="002420BE"/>
    <w:rsid w:val="002427BE"/>
    <w:rsid w:val="00243895"/>
    <w:rsid w:val="00244688"/>
    <w:rsid w:val="00244C66"/>
    <w:rsid w:val="002508D0"/>
    <w:rsid w:val="002519B8"/>
    <w:rsid w:val="00251D1D"/>
    <w:rsid w:val="002526D3"/>
    <w:rsid w:val="00253A11"/>
    <w:rsid w:val="002558B8"/>
    <w:rsid w:val="00255A4A"/>
    <w:rsid w:val="00256E72"/>
    <w:rsid w:val="00261001"/>
    <w:rsid w:val="0026159A"/>
    <w:rsid w:val="002616EF"/>
    <w:rsid w:val="00261CD4"/>
    <w:rsid w:val="0026425B"/>
    <w:rsid w:val="00264B6B"/>
    <w:rsid w:val="002665BD"/>
    <w:rsid w:val="00266931"/>
    <w:rsid w:val="002722A6"/>
    <w:rsid w:val="002732A8"/>
    <w:rsid w:val="0027430D"/>
    <w:rsid w:val="00274B9F"/>
    <w:rsid w:val="00274F8E"/>
    <w:rsid w:val="00275F3F"/>
    <w:rsid w:val="002766F2"/>
    <w:rsid w:val="00280015"/>
    <w:rsid w:val="0028157F"/>
    <w:rsid w:val="002845D3"/>
    <w:rsid w:val="002849B1"/>
    <w:rsid w:val="0028750D"/>
    <w:rsid w:val="00290213"/>
    <w:rsid w:val="00292C58"/>
    <w:rsid w:val="00292CD3"/>
    <w:rsid w:val="00292D1F"/>
    <w:rsid w:val="00294A1B"/>
    <w:rsid w:val="002954B8"/>
    <w:rsid w:val="00296132"/>
    <w:rsid w:val="00296A46"/>
    <w:rsid w:val="00297499"/>
    <w:rsid w:val="002A1B03"/>
    <w:rsid w:val="002A3188"/>
    <w:rsid w:val="002A3DBD"/>
    <w:rsid w:val="002A4CB9"/>
    <w:rsid w:val="002A4D79"/>
    <w:rsid w:val="002A6505"/>
    <w:rsid w:val="002A71DB"/>
    <w:rsid w:val="002A7AA9"/>
    <w:rsid w:val="002B085C"/>
    <w:rsid w:val="002B1368"/>
    <w:rsid w:val="002B183C"/>
    <w:rsid w:val="002B2660"/>
    <w:rsid w:val="002B2A2E"/>
    <w:rsid w:val="002B2D08"/>
    <w:rsid w:val="002B4108"/>
    <w:rsid w:val="002B55EF"/>
    <w:rsid w:val="002B6A28"/>
    <w:rsid w:val="002C01EF"/>
    <w:rsid w:val="002C1A6F"/>
    <w:rsid w:val="002C1BE6"/>
    <w:rsid w:val="002C2F64"/>
    <w:rsid w:val="002C4777"/>
    <w:rsid w:val="002C47ED"/>
    <w:rsid w:val="002C60C0"/>
    <w:rsid w:val="002C6C09"/>
    <w:rsid w:val="002C726B"/>
    <w:rsid w:val="002C78C8"/>
    <w:rsid w:val="002D040B"/>
    <w:rsid w:val="002D1A38"/>
    <w:rsid w:val="002D1AD7"/>
    <w:rsid w:val="002D1B90"/>
    <w:rsid w:val="002D373C"/>
    <w:rsid w:val="002D4505"/>
    <w:rsid w:val="002D4E45"/>
    <w:rsid w:val="002D4F3F"/>
    <w:rsid w:val="002D4FB3"/>
    <w:rsid w:val="002D5656"/>
    <w:rsid w:val="002D7F24"/>
    <w:rsid w:val="002E02D3"/>
    <w:rsid w:val="002E1092"/>
    <w:rsid w:val="002E193C"/>
    <w:rsid w:val="002E1AFD"/>
    <w:rsid w:val="002E504F"/>
    <w:rsid w:val="002E5EBD"/>
    <w:rsid w:val="002E6073"/>
    <w:rsid w:val="002E7340"/>
    <w:rsid w:val="002E74CE"/>
    <w:rsid w:val="002F09B1"/>
    <w:rsid w:val="002F0E9A"/>
    <w:rsid w:val="002F15F5"/>
    <w:rsid w:val="002F18EE"/>
    <w:rsid w:val="002F1D03"/>
    <w:rsid w:val="002F2E2F"/>
    <w:rsid w:val="002F3672"/>
    <w:rsid w:val="002F3C1B"/>
    <w:rsid w:val="002F4A42"/>
    <w:rsid w:val="002F4CF8"/>
    <w:rsid w:val="002F6191"/>
    <w:rsid w:val="002F6529"/>
    <w:rsid w:val="002F65BE"/>
    <w:rsid w:val="002F7DD9"/>
    <w:rsid w:val="00300F00"/>
    <w:rsid w:val="0030150B"/>
    <w:rsid w:val="00303717"/>
    <w:rsid w:val="00303B1A"/>
    <w:rsid w:val="00305D74"/>
    <w:rsid w:val="003071C1"/>
    <w:rsid w:val="00307227"/>
    <w:rsid w:val="003105D0"/>
    <w:rsid w:val="003116A6"/>
    <w:rsid w:val="003124D2"/>
    <w:rsid w:val="00312CCA"/>
    <w:rsid w:val="00312F10"/>
    <w:rsid w:val="00313033"/>
    <w:rsid w:val="003133F4"/>
    <w:rsid w:val="00314295"/>
    <w:rsid w:val="00315359"/>
    <w:rsid w:val="00316ABA"/>
    <w:rsid w:val="00316D64"/>
    <w:rsid w:val="00317402"/>
    <w:rsid w:val="0031758B"/>
    <w:rsid w:val="0032062D"/>
    <w:rsid w:val="00321AA3"/>
    <w:rsid w:val="00322719"/>
    <w:rsid w:val="00322A35"/>
    <w:rsid w:val="0032318E"/>
    <w:rsid w:val="00323478"/>
    <w:rsid w:val="00323895"/>
    <w:rsid w:val="00330199"/>
    <w:rsid w:val="00330294"/>
    <w:rsid w:val="003304A6"/>
    <w:rsid w:val="00332C0E"/>
    <w:rsid w:val="00332F82"/>
    <w:rsid w:val="0033310C"/>
    <w:rsid w:val="00333BE8"/>
    <w:rsid w:val="00334EAA"/>
    <w:rsid w:val="0033508C"/>
    <w:rsid w:val="003350C1"/>
    <w:rsid w:val="003362A1"/>
    <w:rsid w:val="0033724C"/>
    <w:rsid w:val="00337E7D"/>
    <w:rsid w:val="003403D2"/>
    <w:rsid w:val="003407CF"/>
    <w:rsid w:val="0034182F"/>
    <w:rsid w:val="00342851"/>
    <w:rsid w:val="00343B0D"/>
    <w:rsid w:val="0034419C"/>
    <w:rsid w:val="00344487"/>
    <w:rsid w:val="003446B9"/>
    <w:rsid w:val="00345AD4"/>
    <w:rsid w:val="00345D0F"/>
    <w:rsid w:val="003470DF"/>
    <w:rsid w:val="003472B3"/>
    <w:rsid w:val="003475A0"/>
    <w:rsid w:val="00347878"/>
    <w:rsid w:val="0035092C"/>
    <w:rsid w:val="00355A67"/>
    <w:rsid w:val="003563CD"/>
    <w:rsid w:val="00360010"/>
    <w:rsid w:val="00360548"/>
    <w:rsid w:val="0036073F"/>
    <w:rsid w:val="00361D3A"/>
    <w:rsid w:val="00362645"/>
    <w:rsid w:val="00362FF2"/>
    <w:rsid w:val="00363668"/>
    <w:rsid w:val="0036752B"/>
    <w:rsid w:val="003679F2"/>
    <w:rsid w:val="0037078F"/>
    <w:rsid w:val="0037160E"/>
    <w:rsid w:val="003716BC"/>
    <w:rsid w:val="00371B18"/>
    <w:rsid w:val="003721B2"/>
    <w:rsid w:val="00373912"/>
    <w:rsid w:val="00375020"/>
    <w:rsid w:val="00375D02"/>
    <w:rsid w:val="00376C95"/>
    <w:rsid w:val="00377E03"/>
    <w:rsid w:val="0038254C"/>
    <w:rsid w:val="00384284"/>
    <w:rsid w:val="00387DC9"/>
    <w:rsid w:val="00390434"/>
    <w:rsid w:val="003918A0"/>
    <w:rsid w:val="00392E19"/>
    <w:rsid w:val="003930A6"/>
    <w:rsid w:val="00393B71"/>
    <w:rsid w:val="00395B50"/>
    <w:rsid w:val="003A0910"/>
    <w:rsid w:val="003A0AC9"/>
    <w:rsid w:val="003A0C08"/>
    <w:rsid w:val="003A171E"/>
    <w:rsid w:val="003A1809"/>
    <w:rsid w:val="003A3B6F"/>
    <w:rsid w:val="003A3FE8"/>
    <w:rsid w:val="003A42E5"/>
    <w:rsid w:val="003A432D"/>
    <w:rsid w:val="003A521B"/>
    <w:rsid w:val="003A53F5"/>
    <w:rsid w:val="003A590B"/>
    <w:rsid w:val="003A5CF8"/>
    <w:rsid w:val="003A6393"/>
    <w:rsid w:val="003A6A5A"/>
    <w:rsid w:val="003A6BAD"/>
    <w:rsid w:val="003A6E98"/>
    <w:rsid w:val="003A6F8D"/>
    <w:rsid w:val="003A7B6C"/>
    <w:rsid w:val="003B2A9F"/>
    <w:rsid w:val="003B303F"/>
    <w:rsid w:val="003B55AD"/>
    <w:rsid w:val="003B55B6"/>
    <w:rsid w:val="003B6D98"/>
    <w:rsid w:val="003B6F26"/>
    <w:rsid w:val="003B72C8"/>
    <w:rsid w:val="003B7313"/>
    <w:rsid w:val="003B77D5"/>
    <w:rsid w:val="003C07AA"/>
    <w:rsid w:val="003C13C0"/>
    <w:rsid w:val="003C1E11"/>
    <w:rsid w:val="003C4136"/>
    <w:rsid w:val="003C539B"/>
    <w:rsid w:val="003C57C3"/>
    <w:rsid w:val="003C5DE5"/>
    <w:rsid w:val="003C7282"/>
    <w:rsid w:val="003C7E57"/>
    <w:rsid w:val="003D328D"/>
    <w:rsid w:val="003D3747"/>
    <w:rsid w:val="003D3800"/>
    <w:rsid w:val="003D46D0"/>
    <w:rsid w:val="003D4890"/>
    <w:rsid w:val="003D53D9"/>
    <w:rsid w:val="003E031A"/>
    <w:rsid w:val="003E0F8B"/>
    <w:rsid w:val="003E1343"/>
    <w:rsid w:val="003E2043"/>
    <w:rsid w:val="003E2181"/>
    <w:rsid w:val="003E3515"/>
    <w:rsid w:val="003E3748"/>
    <w:rsid w:val="003E617C"/>
    <w:rsid w:val="003E7E04"/>
    <w:rsid w:val="003F0C51"/>
    <w:rsid w:val="003F0EC7"/>
    <w:rsid w:val="003F13F7"/>
    <w:rsid w:val="003F15DB"/>
    <w:rsid w:val="003F17D0"/>
    <w:rsid w:val="003F2702"/>
    <w:rsid w:val="003F5B3B"/>
    <w:rsid w:val="003F70CA"/>
    <w:rsid w:val="0040041E"/>
    <w:rsid w:val="00400574"/>
    <w:rsid w:val="0040165D"/>
    <w:rsid w:val="0040169B"/>
    <w:rsid w:val="00401F94"/>
    <w:rsid w:val="0040278D"/>
    <w:rsid w:val="00402AAD"/>
    <w:rsid w:val="00402C25"/>
    <w:rsid w:val="00402F6A"/>
    <w:rsid w:val="00403451"/>
    <w:rsid w:val="00407199"/>
    <w:rsid w:val="0040766D"/>
    <w:rsid w:val="0041170E"/>
    <w:rsid w:val="00412849"/>
    <w:rsid w:val="00412CD1"/>
    <w:rsid w:val="004141FB"/>
    <w:rsid w:val="004168D1"/>
    <w:rsid w:val="00417D15"/>
    <w:rsid w:val="004201F6"/>
    <w:rsid w:val="00420261"/>
    <w:rsid w:val="0042068A"/>
    <w:rsid w:val="004245B9"/>
    <w:rsid w:val="00424F49"/>
    <w:rsid w:val="004268FC"/>
    <w:rsid w:val="00426D7C"/>
    <w:rsid w:val="00427C43"/>
    <w:rsid w:val="00430E32"/>
    <w:rsid w:val="00432B72"/>
    <w:rsid w:val="00433016"/>
    <w:rsid w:val="00433DEB"/>
    <w:rsid w:val="004342F1"/>
    <w:rsid w:val="00434A88"/>
    <w:rsid w:val="00434EB9"/>
    <w:rsid w:val="004352A1"/>
    <w:rsid w:val="004370DD"/>
    <w:rsid w:val="00437F6C"/>
    <w:rsid w:val="00440338"/>
    <w:rsid w:val="00442676"/>
    <w:rsid w:val="00445ED4"/>
    <w:rsid w:val="0044796D"/>
    <w:rsid w:val="00447E8A"/>
    <w:rsid w:val="004500D6"/>
    <w:rsid w:val="00450A44"/>
    <w:rsid w:val="00450A5F"/>
    <w:rsid w:val="00450E19"/>
    <w:rsid w:val="00451514"/>
    <w:rsid w:val="004545A3"/>
    <w:rsid w:val="00455771"/>
    <w:rsid w:val="00456535"/>
    <w:rsid w:val="004565F0"/>
    <w:rsid w:val="00457788"/>
    <w:rsid w:val="00462A1F"/>
    <w:rsid w:val="0046342A"/>
    <w:rsid w:val="0046566E"/>
    <w:rsid w:val="00466E63"/>
    <w:rsid w:val="0047025A"/>
    <w:rsid w:val="00470BB6"/>
    <w:rsid w:val="00472F73"/>
    <w:rsid w:val="00473159"/>
    <w:rsid w:val="00473924"/>
    <w:rsid w:val="00473AA9"/>
    <w:rsid w:val="00474326"/>
    <w:rsid w:val="004753BC"/>
    <w:rsid w:val="00480092"/>
    <w:rsid w:val="00481A7B"/>
    <w:rsid w:val="00481B26"/>
    <w:rsid w:val="004830ED"/>
    <w:rsid w:val="00486228"/>
    <w:rsid w:val="00487D5B"/>
    <w:rsid w:val="004904F9"/>
    <w:rsid w:val="00491A61"/>
    <w:rsid w:val="00491C96"/>
    <w:rsid w:val="0049407D"/>
    <w:rsid w:val="0049554F"/>
    <w:rsid w:val="004955A2"/>
    <w:rsid w:val="00496359"/>
    <w:rsid w:val="004973CB"/>
    <w:rsid w:val="004A18C7"/>
    <w:rsid w:val="004A213D"/>
    <w:rsid w:val="004A26F4"/>
    <w:rsid w:val="004A2A7C"/>
    <w:rsid w:val="004A2BE4"/>
    <w:rsid w:val="004A2BF5"/>
    <w:rsid w:val="004A2CDA"/>
    <w:rsid w:val="004A3A87"/>
    <w:rsid w:val="004A3C26"/>
    <w:rsid w:val="004B0AF3"/>
    <w:rsid w:val="004B24FA"/>
    <w:rsid w:val="004B293C"/>
    <w:rsid w:val="004B29D8"/>
    <w:rsid w:val="004B3CE7"/>
    <w:rsid w:val="004B5954"/>
    <w:rsid w:val="004B5C05"/>
    <w:rsid w:val="004B619E"/>
    <w:rsid w:val="004B6243"/>
    <w:rsid w:val="004C00B4"/>
    <w:rsid w:val="004C0A39"/>
    <w:rsid w:val="004C3FBA"/>
    <w:rsid w:val="004C4B1A"/>
    <w:rsid w:val="004C5EA4"/>
    <w:rsid w:val="004C681D"/>
    <w:rsid w:val="004C6EBC"/>
    <w:rsid w:val="004C7540"/>
    <w:rsid w:val="004D0175"/>
    <w:rsid w:val="004D2556"/>
    <w:rsid w:val="004D257A"/>
    <w:rsid w:val="004D2D8B"/>
    <w:rsid w:val="004D397B"/>
    <w:rsid w:val="004D4419"/>
    <w:rsid w:val="004D5105"/>
    <w:rsid w:val="004D5675"/>
    <w:rsid w:val="004D6AB4"/>
    <w:rsid w:val="004D729A"/>
    <w:rsid w:val="004E1B19"/>
    <w:rsid w:val="004E3670"/>
    <w:rsid w:val="004E4766"/>
    <w:rsid w:val="004E4C6D"/>
    <w:rsid w:val="004E53E9"/>
    <w:rsid w:val="004F1420"/>
    <w:rsid w:val="004F3F66"/>
    <w:rsid w:val="004F44C7"/>
    <w:rsid w:val="004F489F"/>
    <w:rsid w:val="004F50A9"/>
    <w:rsid w:val="004F5DA8"/>
    <w:rsid w:val="004F6ADB"/>
    <w:rsid w:val="004F766F"/>
    <w:rsid w:val="004F7944"/>
    <w:rsid w:val="004F7D1F"/>
    <w:rsid w:val="00502374"/>
    <w:rsid w:val="0050257B"/>
    <w:rsid w:val="00502B44"/>
    <w:rsid w:val="005030C2"/>
    <w:rsid w:val="00503A08"/>
    <w:rsid w:val="00505768"/>
    <w:rsid w:val="005058F6"/>
    <w:rsid w:val="0050620C"/>
    <w:rsid w:val="00507BA5"/>
    <w:rsid w:val="005103BE"/>
    <w:rsid w:val="00511769"/>
    <w:rsid w:val="005124B4"/>
    <w:rsid w:val="00512B24"/>
    <w:rsid w:val="00512F22"/>
    <w:rsid w:val="00513B57"/>
    <w:rsid w:val="005167B1"/>
    <w:rsid w:val="00517A91"/>
    <w:rsid w:val="00521518"/>
    <w:rsid w:val="005215EE"/>
    <w:rsid w:val="005217F8"/>
    <w:rsid w:val="00521D55"/>
    <w:rsid w:val="00522AC4"/>
    <w:rsid w:val="00523410"/>
    <w:rsid w:val="00524480"/>
    <w:rsid w:val="00527C8A"/>
    <w:rsid w:val="00530AA1"/>
    <w:rsid w:val="0053104D"/>
    <w:rsid w:val="005351C0"/>
    <w:rsid w:val="005353CA"/>
    <w:rsid w:val="00535D9D"/>
    <w:rsid w:val="00536A4C"/>
    <w:rsid w:val="005372FB"/>
    <w:rsid w:val="00540895"/>
    <w:rsid w:val="0054283F"/>
    <w:rsid w:val="00542B3A"/>
    <w:rsid w:val="005430AF"/>
    <w:rsid w:val="005434D2"/>
    <w:rsid w:val="005448C9"/>
    <w:rsid w:val="00544A55"/>
    <w:rsid w:val="00544EC9"/>
    <w:rsid w:val="00550DA6"/>
    <w:rsid w:val="005520BF"/>
    <w:rsid w:val="00552445"/>
    <w:rsid w:val="005539AE"/>
    <w:rsid w:val="00555FA0"/>
    <w:rsid w:val="00555FE1"/>
    <w:rsid w:val="00557F1E"/>
    <w:rsid w:val="00561095"/>
    <w:rsid w:val="00561CEA"/>
    <w:rsid w:val="00562EC8"/>
    <w:rsid w:val="005635EB"/>
    <w:rsid w:val="0056550B"/>
    <w:rsid w:val="0056598A"/>
    <w:rsid w:val="00566192"/>
    <w:rsid w:val="0056668D"/>
    <w:rsid w:val="00567746"/>
    <w:rsid w:val="00570ED7"/>
    <w:rsid w:val="00571297"/>
    <w:rsid w:val="00572D32"/>
    <w:rsid w:val="00573131"/>
    <w:rsid w:val="005732D3"/>
    <w:rsid w:val="005752F1"/>
    <w:rsid w:val="00575BB2"/>
    <w:rsid w:val="00575E96"/>
    <w:rsid w:val="00577432"/>
    <w:rsid w:val="00581C0F"/>
    <w:rsid w:val="00582429"/>
    <w:rsid w:val="005827EA"/>
    <w:rsid w:val="00582919"/>
    <w:rsid w:val="00582AD6"/>
    <w:rsid w:val="00583730"/>
    <w:rsid w:val="00583EE1"/>
    <w:rsid w:val="005856A4"/>
    <w:rsid w:val="005858E4"/>
    <w:rsid w:val="00587216"/>
    <w:rsid w:val="00587366"/>
    <w:rsid w:val="00590A61"/>
    <w:rsid w:val="00591088"/>
    <w:rsid w:val="00591DAF"/>
    <w:rsid w:val="00591FFE"/>
    <w:rsid w:val="00592CFB"/>
    <w:rsid w:val="00592F97"/>
    <w:rsid w:val="005939E8"/>
    <w:rsid w:val="00595511"/>
    <w:rsid w:val="00595961"/>
    <w:rsid w:val="00595C78"/>
    <w:rsid w:val="00595DC3"/>
    <w:rsid w:val="005976DB"/>
    <w:rsid w:val="00597BC9"/>
    <w:rsid w:val="005A0445"/>
    <w:rsid w:val="005A2888"/>
    <w:rsid w:val="005A2896"/>
    <w:rsid w:val="005A2A65"/>
    <w:rsid w:val="005A3513"/>
    <w:rsid w:val="005A3BD7"/>
    <w:rsid w:val="005A548F"/>
    <w:rsid w:val="005A625F"/>
    <w:rsid w:val="005A656C"/>
    <w:rsid w:val="005A685F"/>
    <w:rsid w:val="005A7720"/>
    <w:rsid w:val="005A7F41"/>
    <w:rsid w:val="005B0287"/>
    <w:rsid w:val="005B181A"/>
    <w:rsid w:val="005B5852"/>
    <w:rsid w:val="005B58F3"/>
    <w:rsid w:val="005B7C5D"/>
    <w:rsid w:val="005C0B77"/>
    <w:rsid w:val="005C1A74"/>
    <w:rsid w:val="005C3027"/>
    <w:rsid w:val="005C3294"/>
    <w:rsid w:val="005C3C4B"/>
    <w:rsid w:val="005C3F3C"/>
    <w:rsid w:val="005C65AE"/>
    <w:rsid w:val="005C6F55"/>
    <w:rsid w:val="005D0644"/>
    <w:rsid w:val="005D0794"/>
    <w:rsid w:val="005D1FB7"/>
    <w:rsid w:val="005D27DD"/>
    <w:rsid w:val="005D3493"/>
    <w:rsid w:val="005D36C0"/>
    <w:rsid w:val="005D4E91"/>
    <w:rsid w:val="005D7218"/>
    <w:rsid w:val="005E1894"/>
    <w:rsid w:val="005E19D3"/>
    <w:rsid w:val="005E29D8"/>
    <w:rsid w:val="005E34C4"/>
    <w:rsid w:val="005E3FAA"/>
    <w:rsid w:val="005E74EE"/>
    <w:rsid w:val="005E7537"/>
    <w:rsid w:val="005E7A47"/>
    <w:rsid w:val="005F0141"/>
    <w:rsid w:val="005F3801"/>
    <w:rsid w:val="005F41A4"/>
    <w:rsid w:val="005F5071"/>
    <w:rsid w:val="005F62B2"/>
    <w:rsid w:val="005F7077"/>
    <w:rsid w:val="005F715E"/>
    <w:rsid w:val="005F7D21"/>
    <w:rsid w:val="00600E60"/>
    <w:rsid w:val="006021DE"/>
    <w:rsid w:val="0060246B"/>
    <w:rsid w:val="00603782"/>
    <w:rsid w:val="006040D5"/>
    <w:rsid w:val="00604626"/>
    <w:rsid w:val="00604AC2"/>
    <w:rsid w:val="00604AC3"/>
    <w:rsid w:val="0060640F"/>
    <w:rsid w:val="00606483"/>
    <w:rsid w:val="006067BF"/>
    <w:rsid w:val="00606C9C"/>
    <w:rsid w:val="006071D8"/>
    <w:rsid w:val="00610752"/>
    <w:rsid w:val="00611116"/>
    <w:rsid w:val="00611FDE"/>
    <w:rsid w:val="00613B7D"/>
    <w:rsid w:val="00613C0B"/>
    <w:rsid w:val="0061496A"/>
    <w:rsid w:val="00615776"/>
    <w:rsid w:val="00617661"/>
    <w:rsid w:val="006203DF"/>
    <w:rsid w:val="0062070B"/>
    <w:rsid w:val="00622B06"/>
    <w:rsid w:val="00622B84"/>
    <w:rsid w:val="00626627"/>
    <w:rsid w:val="00627A79"/>
    <w:rsid w:val="00630607"/>
    <w:rsid w:val="00632515"/>
    <w:rsid w:val="006334FE"/>
    <w:rsid w:val="0063596D"/>
    <w:rsid w:val="006359A9"/>
    <w:rsid w:val="006374FF"/>
    <w:rsid w:val="00637A01"/>
    <w:rsid w:val="00637D83"/>
    <w:rsid w:val="00641826"/>
    <w:rsid w:val="00643804"/>
    <w:rsid w:val="006448CE"/>
    <w:rsid w:val="006457E9"/>
    <w:rsid w:val="00645F18"/>
    <w:rsid w:val="0064691B"/>
    <w:rsid w:val="00646A08"/>
    <w:rsid w:val="00647AAA"/>
    <w:rsid w:val="00650341"/>
    <w:rsid w:val="0065248A"/>
    <w:rsid w:val="006538CA"/>
    <w:rsid w:val="00655326"/>
    <w:rsid w:val="00655A70"/>
    <w:rsid w:val="00655F66"/>
    <w:rsid w:val="00656F56"/>
    <w:rsid w:val="00660475"/>
    <w:rsid w:val="0066135F"/>
    <w:rsid w:val="00661F1E"/>
    <w:rsid w:val="00662C69"/>
    <w:rsid w:val="00662DA4"/>
    <w:rsid w:val="00663DE2"/>
    <w:rsid w:val="00664A70"/>
    <w:rsid w:val="00666A0F"/>
    <w:rsid w:val="00667E8B"/>
    <w:rsid w:val="0067074D"/>
    <w:rsid w:val="0067167E"/>
    <w:rsid w:val="006728C7"/>
    <w:rsid w:val="00672ADF"/>
    <w:rsid w:val="0067349D"/>
    <w:rsid w:val="0067498E"/>
    <w:rsid w:val="00674B19"/>
    <w:rsid w:val="00676AB5"/>
    <w:rsid w:val="0067745E"/>
    <w:rsid w:val="00682A16"/>
    <w:rsid w:val="006830FF"/>
    <w:rsid w:val="0068318D"/>
    <w:rsid w:val="00683EA4"/>
    <w:rsid w:val="00687350"/>
    <w:rsid w:val="0069103B"/>
    <w:rsid w:val="0069173E"/>
    <w:rsid w:val="00693427"/>
    <w:rsid w:val="00695C3A"/>
    <w:rsid w:val="0069686C"/>
    <w:rsid w:val="00696C2B"/>
    <w:rsid w:val="00696EF8"/>
    <w:rsid w:val="006A3045"/>
    <w:rsid w:val="006A36E1"/>
    <w:rsid w:val="006A6B3F"/>
    <w:rsid w:val="006A70AF"/>
    <w:rsid w:val="006B0198"/>
    <w:rsid w:val="006B12E8"/>
    <w:rsid w:val="006B2A0C"/>
    <w:rsid w:val="006B3C7F"/>
    <w:rsid w:val="006B4A95"/>
    <w:rsid w:val="006B62D5"/>
    <w:rsid w:val="006C0189"/>
    <w:rsid w:val="006C0500"/>
    <w:rsid w:val="006C28DB"/>
    <w:rsid w:val="006C2A0E"/>
    <w:rsid w:val="006C3416"/>
    <w:rsid w:val="006C41AE"/>
    <w:rsid w:val="006C50C2"/>
    <w:rsid w:val="006C563A"/>
    <w:rsid w:val="006D018B"/>
    <w:rsid w:val="006D1A53"/>
    <w:rsid w:val="006D27EF"/>
    <w:rsid w:val="006D2E53"/>
    <w:rsid w:val="006D4BBA"/>
    <w:rsid w:val="006D4CD1"/>
    <w:rsid w:val="006D52D1"/>
    <w:rsid w:val="006D5682"/>
    <w:rsid w:val="006D66AB"/>
    <w:rsid w:val="006D6E6F"/>
    <w:rsid w:val="006D79F5"/>
    <w:rsid w:val="006E0427"/>
    <w:rsid w:val="006E0E5D"/>
    <w:rsid w:val="006E1056"/>
    <w:rsid w:val="006E212C"/>
    <w:rsid w:val="006E257F"/>
    <w:rsid w:val="006E289E"/>
    <w:rsid w:val="006E2F98"/>
    <w:rsid w:val="006E3543"/>
    <w:rsid w:val="006E3936"/>
    <w:rsid w:val="006E637F"/>
    <w:rsid w:val="006E70A3"/>
    <w:rsid w:val="006E7395"/>
    <w:rsid w:val="006F0C32"/>
    <w:rsid w:val="006F13A8"/>
    <w:rsid w:val="006F19CE"/>
    <w:rsid w:val="006F1D3F"/>
    <w:rsid w:val="006F2120"/>
    <w:rsid w:val="006F249B"/>
    <w:rsid w:val="006F2C12"/>
    <w:rsid w:val="006F2F92"/>
    <w:rsid w:val="006F40A1"/>
    <w:rsid w:val="006F5EB4"/>
    <w:rsid w:val="006F686F"/>
    <w:rsid w:val="006F791F"/>
    <w:rsid w:val="0070001B"/>
    <w:rsid w:val="007012EE"/>
    <w:rsid w:val="00703632"/>
    <w:rsid w:val="00704634"/>
    <w:rsid w:val="00704B43"/>
    <w:rsid w:val="00704C3F"/>
    <w:rsid w:val="00707096"/>
    <w:rsid w:val="00710FD2"/>
    <w:rsid w:val="007115A3"/>
    <w:rsid w:val="00711E4D"/>
    <w:rsid w:val="00713E7D"/>
    <w:rsid w:val="007147FE"/>
    <w:rsid w:val="007148C1"/>
    <w:rsid w:val="007169F7"/>
    <w:rsid w:val="0071758D"/>
    <w:rsid w:val="00721F66"/>
    <w:rsid w:val="0072225A"/>
    <w:rsid w:val="00722530"/>
    <w:rsid w:val="00723149"/>
    <w:rsid w:val="007237BF"/>
    <w:rsid w:val="007240FB"/>
    <w:rsid w:val="00724299"/>
    <w:rsid w:val="0072483C"/>
    <w:rsid w:val="00724D2F"/>
    <w:rsid w:val="00725AD4"/>
    <w:rsid w:val="0072702A"/>
    <w:rsid w:val="0072759C"/>
    <w:rsid w:val="0073023D"/>
    <w:rsid w:val="007306B8"/>
    <w:rsid w:val="007313B8"/>
    <w:rsid w:val="00731F87"/>
    <w:rsid w:val="007336C8"/>
    <w:rsid w:val="00734523"/>
    <w:rsid w:val="007346F7"/>
    <w:rsid w:val="00734AD4"/>
    <w:rsid w:val="00734C63"/>
    <w:rsid w:val="007352F9"/>
    <w:rsid w:val="007366FE"/>
    <w:rsid w:val="007408CD"/>
    <w:rsid w:val="00742974"/>
    <w:rsid w:val="00743331"/>
    <w:rsid w:val="0074446D"/>
    <w:rsid w:val="00746B31"/>
    <w:rsid w:val="007479C2"/>
    <w:rsid w:val="0075026F"/>
    <w:rsid w:val="00750A80"/>
    <w:rsid w:val="0075151E"/>
    <w:rsid w:val="0075265E"/>
    <w:rsid w:val="00753D5F"/>
    <w:rsid w:val="0075440D"/>
    <w:rsid w:val="00754D07"/>
    <w:rsid w:val="00755DFC"/>
    <w:rsid w:val="0075650E"/>
    <w:rsid w:val="007569DE"/>
    <w:rsid w:val="00757995"/>
    <w:rsid w:val="00762091"/>
    <w:rsid w:val="00762866"/>
    <w:rsid w:val="00766FFC"/>
    <w:rsid w:val="00767320"/>
    <w:rsid w:val="00770D74"/>
    <w:rsid w:val="00772A1B"/>
    <w:rsid w:val="00774B1A"/>
    <w:rsid w:val="00774D01"/>
    <w:rsid w:val="00774DFD"/>
    <w:rsid w:val="00776B91"/>
    <w:rsid w:val="007771C9"/>
    <w:rsid w:val="0077747A"/>
    <w:rsid w:val="00777E76"/>
    <w:rsid w:val="00781C01"/>
    <w:rsid w:val="00783942"/>
    <w:rsid w:val="00783CD0"/>
    <w:rsid w:val="00784B17"/>
    <w:rsid w:val="00784D9B"/>
    <w:rsid w:val="00785373"/>
    <w:rsid w:val="00785DB1"/>
    <w:rsid w:val="00786516"/>
    <w:rsid w:val="0079089C"/>
    <w:rsid w:val="007914E4"/>
    <w:rsid w:val="007916EB"/>
    <w:rsid w:val="0079259C"/>
    <w:rsid w:val="00792E1F"/>
    <w:rsid w:val="007936EF"/>
    <w:rsid w:val="00797B7C"/>
    <w:rsid w:val="007A04DE"/>
    <w:rsid w:val="007A075A"/>
    <w:rsid w:val="007A0EE8"/>
    <w:rsid w:val="007A1303"/>
    <w:rsid w:val="007A14AB"/>
    <w:rsid w:val="007A639A"/>
    <w:rsid w:val="007A68A0"/>
    <w:rsid w:val="007A6B56"/>
    <w:rsid w:val="007A7A86"/>
    <w:rsid w:val="007B15F1"/>
    <w:rsid w:val="007B2BDD"/>
    <w:rsid w:val="007B30F3"/>
    <w:rsid w:val="007B33E7"/>
    <w:rsid w:val="007B721D"/>
    <w:rsid w:val="007C0013"/>
    <w:rsid w:val="007C2817"/>
    <w:rsid w:val="007C3651"/>
    <w:rsid w:val="007C37D2"/>
    <w:rsid w:val="007C40DC"/>
    <w:rsid w:val="007C5239"/>
    <w:rsid w:val="007C5356"/>
    <w:rsid w:val="007C7300"/>
    <w:rsid w:val="007C7387"/>
    <w:rsid w:val="007D2A4A"/>
    <w:rsid w:val="007D5882"/>
    <w:rsid w:val="007D67C2"/>
    <w:rsid w:val="007D6A5E"/>
    <w:rsid w:val="007D6B36"/>
    <w:rsid w:val="007D776E"/>
    <w:rsid w:val="007D7B08"/>
    <w:rsid w:val="007D7C16"/>
    <w:rsid w:val="007D7EF3"/>
    <w:rsid w:val="007E121C"/>
    <w:rsid w:val="007E1AA4"/>
    <w:rsid w:val="007E459F"/>
    <w:rsid w:val="007E4BF3"/>
    <w:rsid w:val="007E5278"/>
    <w:rsid w:val="007E5551"/>
    <w:rsid w:val="007E5709"/>
    <w:rsid w:val="007E68E3"/>
    <w:rsid w:val="007E6AD6"/>
    <w:rsid w:val="007E7A98"/>
    <w:rsid w:val="007E7AC3"/>
    <w:rsid w:val="007F0ECD"/>
    <w:rsid w:val="007F15AD"/>
    <w:rsid w:val="007F2322"/>
    <w:rsid w:val="007F2E78"/>
    <w:rsid w:val="007F3A29"/>
    <w:rsid w:val="007F5A7A"/>
    <w:rsid w:val="007F5DF9"/>
    <w:rsid w:val="007F60A5"/>
    <w:rsid w:val="007F638D"/>
    <w:rsid w:val="00800E51"/>
    <w:rsid w:val="00803092"/>
    <w:rsid w:val="00803CB2"/>
    <w:rsid w:val="00804DDF"/>
    <w:rsid w:val="0080566D"/>
    <w:rsid w:val="0080579C"/>
    <w:rsid w:val="00805AAA"/>
    <w:rsid w:val="00806458"/>
    <w:rsid w:val="008071FF"/>
    <w:rsid w:val="00807E0E"/>
    <w:rsid w:val="00810B2A"/>
    <w:rsid w:val="00810D59"/>
    <w:rsid w:val="00811CAB"/>
    <w:rsid w:val="00811D7D"/>
    <w:rsid w:val="00813DA9"/>
    <w:rsid w:val="00815D02"/>
    <w:rsid w:val="008163B9"/>
    <w:rsid w:val="008167F5"/>
    <w:rsid w:val="008200A3"/>
    <w:rsid w:val="0082047D"/>
    <w:rsid w:val="00822726"/>
    <w:rsid w:val="00822F5B"/>
    <w:rsid w:val="00823212"/>
    <w:rsid w:val="0082452B"/>
    <w:rsid w:val="0082581C"/>
    <w:rsid w:val="00826465"/>
    <w:rsid w:val="008265F7"/>
    <w:rsid w:val="00827FC8"/>
    <w:rsid w:val="00830431"/>
    <w:rsid w:val="00830C01"/>
    <w:rsid w:val="008325EB"/>
    <w:rsid w:val="00832CF8"/>
    <w:rsid w:val="0083458A"/>
    <w:rsid w:val="0083463C"/>
    <w:rsid w:val="00835166"/>
    <w:rsid w:val="0083551A"/>
    <w:rsid w:val="00836A05"/>
    <w:rsid w:val="00837DED"/>
    <w:rsid w:val="00840559"/>
    <w:rsid w:val="00840623"/>
    <w:rsid w:val="00841219"/>
    <w:rsid w:val="00841DF4"/>
    <w:rsid w:val="00842A46"/>
    <w:rsid w:val="008473FA"/>
    <w:rsid w:val="008476A3"/>
    <w:rsid w:val="00847FD7"/>
    <w:rsid w:val="0085068B"/>
    <w:rsid w:val="00851AB4"/>
    <w:rsid w:val="008523BA"/>
    <w:rsid w:val="00854F07"/>
    <w:rsid w:val="00855D0F"/>
    <w:rsid w:val="008560F4"/>
    <w:rsid w:val="00856C7A"/>
    <w:rsid w:val="00857D74"/>
    <w:rsid w:val="00861BFB"/>
    <w:rsid w:val="008639C8"/>
    <w:rsid w:val="00863ACE"/>
    <w:rsid w:val="00864D74"/>
    <w:rsid w:val="00865445"/>
    <w:rsid w:val="00867470"/>
    <w:rsid w:val="00870FC9"/>
    <w:rsid w:val="00871348"/>
    <w:rsid w:val="00871C16"/>
    <w:rsid w:val="00874DD9"/>
    <w:rsid w:val="00875167"/>
    <w:rsid w:val="00876515"/>
    <w:rsid w:val="0087684F"/>
    <w:rsid w:val="00877086"/>
    <w:rsid w:val="00880B9F"/>
    <w:rsid w:val="00883450"/>
    <w:rsid w:val="00884302"/>
    <w:rsid w:val="008864A8"/>
    <w:rsid w:val="00887FE6"/>
    <w:rsid w:val="00891A33"/>
    <w:rsid w:val="00892998"/>
    <w:rsid w:val="00896B19"/>
    <w:rsid w:val="00896FF9"/>
    <w:rsid w:val="008971E8"/>
    <w:rsid w:val="008974A2"/>
    <w:rsid w:val="008A278D"/>
    <w:rsid w:val="008A30CB"/>
    <w:rsid w:val="008A38FD"/>
    <w:rsid w:val="008A3983"/>
    <w:rsid w:val="008A5914"/>
    <w:rsid w:val="008A66FC"/>
    <w:rsid w:val="008A6999"/>
    <w:rsid w:val="008A6DC2"/>
    <w:rsid w:val="008B01AD"/>
    <w:rsid w:val="008B4F1E"/>
    <w:rsid w:val="008B5401"/>
    <w:rsid w:val="008B7ADE"/>
    <w:rsid w:val="008C02FF"/>
    <w:rsid w:val="008C1596"/>
    <w:rsid w:val="008C2B3C"/>
    <w:rsid w:val="008C30C5"/>
    <w:rsid w:val="008C3E89"/>
    <w:rsid w:val="008C3FF9"/>
    <w:rsid w:val="008C41A7"/>
    <w:rsid w:val="008C499D"/>
    <w:rsid w:val="008C585F"/>
    <w:rsid w:val="008C67D3"/>
    <w:rsid w:val="008D02A3"/>
    <w:rsid w:val="008D18B9"/>
    <w:rsid w:val="008D261E"/>
    <w:rsid w:val="008D2B79"/>
    <w:rsid w:val="008D3463"/>
    <w:rsid w:val="008D3CF4"/>
    <w:rsid w:val="008D40D1"/>
    <w:rsid w:val="008D4F15"/>
    <w:rsid w:val="008D61A7"/>
    <w:rsid w:val="008D729C"/>
    <w:rsid w:val="008E0DE4"/>
    <w:rsid w:val="008E1151"/>
    <w:rsid w:val="008E11CC"/>
    <w:rsid w:val="008E1254"/>
    <w:rsid w:val="008E1AEF"/>
    <w:rsid w:val="008E2A20"/>
    <w:rsid w:val="008E3D49"/>
    <w:rsid w:val="008E3E36"/>
    <w:rsid w:val="008E70AD"/>
    <w:rsid w:val="008F12E6"/>
    <w:rsid w:val="008F2119"/>
    <w:rsid w:val="008F48D1"/>
    <w:rsid w:val="008F6A2D"/>
    <w:rsid w:val="008F74AB"/>
    <w:rsid w:val="0090067F"/>
    <w:rsid w:val="00900810"/>
    <w:rsid w:val="0090293F"/>
    <w:rsid w:val="00904AE0"/>
    <w:rsid w:val="009071FE"/>
    <w:rsid w:val="00912528"/>
    <w:rsid w:val="0091257F"/>
    <w:rsid w:val="0091292E"/>
    <w:rsid w:val="00913877"/>
    <w:rsid w:val="009143C0"/>
    <w:rsid w:val="00914F84"/>
    <w:rsid w:val="00915778"/>
    <w:rsid w:val="00915DD2"/>
    <w:rsid w:val="009164DD"/>
    <w:rsid w:val="00916A46"/>
    <w:rsid w:val="00916CEB"/>
    <w:rsid w:val="0092095C"/>
    <w:rsid w:val="00920ACD"/>
    <w:rsid w:val="00922BD5"/>
    <w:rsid w:val="009231E7"/>
    <w:rsid w:val="00923912"/>
    <w:rsid w:val="00923E63"/>
    <w:rsid w:val="00923F49"/>
    <w:rsid w:val="00926795"/>
    <w:rsid w:val="0092796F"/>
    <w:rsid w:val="009316E9"/>
    <w:rsid w:val="00932DF6"/>
    <w:rsid w:val="00933701"/>
    <w:rsid w:val="00933F39"/>
    <w:rsid w:val="00937A12"/>
    <w:rsid w:val="00940190"/>
    <w:rsid w:val="00940259"/>
    <w:rsid w:val="009410DA"/>
    <w:rsid w:val="00943282"/>
    <w:rsid w:val="00943B1E"/>
    <w:rsid w:val="00944376"/>
    <w:rsid w:val="00944DC1"/>
    <w:rsid w:val="00945E0D"/>
    <w:rsid w:val="00946533"/>
    <w:rsid w:val="00946F09"/>
    <w:rsid w:val="00946FA4"/>
    <w:rsid w:val="009505F2"/>
    <w:rsid w:val="00950C9B"/>
    <w:rsid w:val="00953791"/>
    <w:rsid w:val="00954191"/>
    <w:rsid w:val="009563A5"/>
    <w:rsid w:val="00957C58"/>
    <w:rsid w:val="009606E6"/>
    <w:rsid w:val="009607F0"/>
    <w:rsid w:val="0096144D"/>
    <w:rsid w:val="009627AC"/>
    <w:rsid w:val="00962F40"/>
    <w:rsid w:val="00963DED"/>
    <w:rsid w:val="00964A2F"/>
    <w:rsid w:val="009665B1"/>
    <w:rsid w:val="0096775E"/>
    <w:rsid w:val="00967F13"/>
    <w:rsid w:val="009701CB"/>
    <w:rsid w:val="00971631"/>
    <w:rsid w:val="00971D5A"/>
    <w:rsid w:val="00972668"/>
    <w:rsid w:val="009727B4"/>
    <w:rsid w:val="00972BBA"/>
    <w:rsid w:val="00973C18"/>
    <w:rsid w:val="0097497F"/>
    <w:rsid w:val="009755D3"/>
    <w:rsid w:val="0097721C"/>
    <w:rsid w:val="00977E53"/>
    <w:rsid w:val="00980844"/>
    <w:rsid w:val="00981AFD"/>
    <w:rsid w:val="0098379B"/>
    <w:rsid w:val="009842AA"/>
    <w:rsid w:val="009844CA"/>
    <w:rsid w:val="00985003"/>
    <w:rsid w:val="0098553F"/>
    <w:rsid w:val="00986EE7"/>
    <w:rsid w:val="00987292"/>
    <w:rsid w:val="00990E2E"/>
    <w:rsid w:val="0099113E"/>
    <w:rsid w:val="0099177C"/>
    <w:rsid w:val="00993F65"/>
    <w:rsid w:val="0099438D"/>
    <w:rsid w:val="0099446C"/>
    <w:rsid w:val="00994638"/>
    <w:rsid w:val="00995ED6"/>
    <w:rsid w:val="00995F62"/>
    <w:rsid w:val="009972A7"/>
    <w:rsid w:val="0099752D"/>
    <w:rsid w:val="009A0C07"/>
    <w:rsid w:val="009A23EA"/>
    <w:rsid w:val="009A35D9"/>
    <w:rsid w:val="009A40D4"/>
    <w:rsid w:val="009A5191"/>
    <w:rsid w:val="009A79E8"/>
    <w:rsid w:val="009A7AE5"/>
    <w:rsid w:val="009B045D"/>
    <w:rsid w:val="009B0F5C"/>
    <w:rsid w:val="009B11D6"/>
    <w:rsid w:val="009B1205"/>
    <w:rsid w:val="009B3486"/>
    <w:rsid w:val="009B3AD6"/>
    <w:rsid w:val="009B4065"/>
    <w:rsid w:val="009B4864"/>
    <w:rsid w:val="009B4AAE"/>
    <w:rsid w:val="009B6081"/>
    <w:rsid w:val="009B6F16"/>
    <w:rsid w:val="009C0B54"/>
    <w:rsid w:val="009C1395"/>
    <w:rsid w:val="009C3720"/>
    <w:rsid w:val="009C5D84"/>
    <w:rsid w:val="009D1A47"/>
    <w:rsid w:val="009D2235"/>
    <w:rsid w:val="009D33E1"/>
    <w:rsid w:val="009D4727"/>
    <w:rsid w:val="009D5681"/>
    <w:rsid w:val="009D5C19"/>
    <w:rsid w:val="009D61D9"/>
    <w:rsid w:val="009D7023"/>
    <w:rsid w:val="009D75A2"/>
    <w:rsid w:val="009E024D"/>
    <w:rsid w:val="009E0895"/>
    <w:rsid w:val="009E135B"/>
    <w:rsid w:val="009E142A"/>
    <w:rsid w:val="009E189E"/>
    <w:rsid w:val="009E27CC"/>
    <w:rsid w:val="009E2B1F"/>
    <w:rsid w:val="009E4942"/>
    <w:rsid w:val="009E4E0F"/>
    <w:rsid w:val="009E702C"/>
    <w:rsid w:val="009E7C4D"/>
    <w:rsid w:val="009F1DB6"/>
    <w:rsid w:val="009F242D"/>
    <w:rsid w:val="009F2A82"/>
    <w:rsid w:val="009F339E"/>
    <w:rsid w:val="009F33C1"/>
    <w:rsid w:val="009F4005"/>
    <w:rsid w:val="009F4340"/>
    <w:rsid w:val="009F4A09"/>
    <w:rsid w:val="009F50DE"/>
    <w:rsid w:val="009F79BB"/>
    <w:rsid w:val="009F7BB0"/>
    <w:rsid w:val="00A02A3D"/>
    <w:rsid w:val="00A04AF9"/>
    <w:rsid w:val="00A04F57"/>
    <w:rsid w:val="00A04F82"/>
    <w:rsid w:val="00A05F4C"/>
    <w:rsid w:val="00A07D84"/>
    <w:rsid w:val="00A106B4"/>
    <w:rsid w:val="00A11617"/>
    <w:rsid w:val="00A134DC"/>
    <w:rsid w:val="00A13811"/>
    <w:rsid w:val="00A1394F"/>
    <w:rsid w:val="00A14865"/>
    <w:rsid w:val="00A166BA"/>
    <w:rsid w:val="00A16E76"/>
    <w:rsid w:val="00A212A3"/>
    <w:rsid w:val="00A235D0"/>
    <w:rsid w:val="00A23CBD"/>
    <w:rsid w:val="00A24FC2"/>
    <w:rsid w:val="00A262AD"/>
    <w:rsid w:val="00A2640B"/>
    <w:rsid w:val="00A26855"/>
    <w:rsid w:val="00A2697A"/>
    <w:rsid w:val="00A269FE"/>
    <w:rsid w:val="00A30479"/>
    <w:rsid w:val="00A306C1"/>
    <w:rsid w:val="00A316AD"/>
    <w:rsid w:val="00A31AE9"/>
    <w:rsid w:val="00A3276A"/>
    <w:rsid w:val="00A335A3"/>
    <w:rsid w:val="00A3403F"/>
    <w:rsid w:val="00A349D2"/>
    <w:rsid w:val="00A357EB"/>
    <w:rsid w:val="00A36741"/>
    <w:rsid w:val="00A36F89"/>
    <w:rsid w:val="00A407C7"/>
    <w:rsid w:val="00A40EB2"/>
    <w:rsid w:val="00A41F74"/>
    <w:rsid w:val="00A440EB"/>
    <w:rsid w:val="00A44B16"/>
    <w:rsid w:val="00A45847"/>
    <w:rsid w:val="00A45A21"/>
    <w:rsid w:val="00A45B5E"/>
    <w:rsid w:val="00A46036"/>
    <w:rsid w:val="00A462D5"/>
    <w:rsid w:val="00A464C2"/>
    <w:rsid w:val="00A4765C"/>
    <w:rsid w:val="00A5069A"/>
    <w:rsid w:val="00A51837"/>
    <w:rsid w:val="00A518CE"/>
    <w:rsid w:val="00A51EBB"/>
    <w:rsid w:val="00A558FA"/>
    <w:rsid w:val="00A5645C"/>
    <w:rsid w:val="00A572BC"/>
    <w:rsid w:val="00A575AA"/>
    <w:rsid w:val="00A6416B"/>
    <w:rsid w:val="00A64529"/>
    <w:rsid w:val="00A6490D"/>
    <w:rsid w:val="00A65F93"/>
    <w:rsid w:val="00A6734C"/>
    <w:rsid w:val="00A67CEA"/>
    <w:rsid w:val="00A70CF3"/>
    <w:rsid w:val="00A710B9"/>
    <w:rsid w:val="00A73922"/>
    <w:rsid w:val="00A751AD"/>
    <w:rsid w:val="00A7719C"/>
    <w:rsid w:val="00A775B3"/>
    <w:rsid w:val="00A8049B"/>
    <w:rsid w:val="00A805CE"/>
    <w:rsid w:val="00A80C24"/>
    <w:rsid w:val="00A81B82"/>
    <w:rsid w:val="00A82724"/>
    <w:rsid w:val="00A83750"/>
    <w:rsid w:val="00A838A1"/>
    <w:rsid w:val="00A83D03"/>
    <w:rsid w:val="00A849B3"/>
    <w:rsid w:val="00A85A8E"/>
    <w:rsid w:val="00A8620F"/>
    <w:rsid w:val="00A86623"/>
    <w:rsid w:val="00A86AC6"/>
    <w:rsid w:val="00A8769A"/>
    <w:rsid w:val="00A90DC4"/>
    <w:rsid w:val="00A91B8D"/>
    <w:rsid w:val="00A94055"/>
    <w:rsid w:val="00A94A72"/>
    <w:rsid w:val="00A962A8"/>
    <w:rsid w:val="00A97040"/>
    <w:rsid w:val="00A97AA9"/>
    <w:rsid w:val="00AA0660"/>
    <w:rsid w:val="00AA2A0A"/>
    <w:rsid w:val="00AA2AD3"/>
    <w:rsid w:val="00AA6228"/>
    <w:rsid w:val="00AA69A4"/>
    <w:rsid w:val="00AA71B8"/>
    <w:rsid w:val="00AA7FE5"/>
    <w:rsid w:val="00AB1670"/>
    <w:rsid w:val="00AB274F"/>
    <w:rsid w:val="00AB49E5"/>
    <w:rsid w:val="00AB4CB3"/>
    <w:rsid w:val="00AB6BE3"/>
    <w:rsid w:val="00AC0B88"/>
    <w:rsid w:val="00AC130D"/>
    <w:rsid w:val="00AC26A1"/>
    <w:rsid w:val="00AC2B78"/>
    <w:rsid w:val="00AC3EEE"/>
    <w:rsid w:val="00AC4042"/>
    <w:rsid w:val="00AC5313"/>
    <w:rsid w:val="00AC5D87"/>
    <w:rsid w:val="00AC7DBE"/>
    <w:rsid w:val="00AD010F"/>
    <w:rsid w:val="00AD0B3C"/>
    <w:rsid w:val="00AD0B51"/>
    <w:rsid w:val="00AD0DA6"/>
    <w:rsid w:val="00AD3D1E"/>
    <w:rsid w:val="00AD3D54"/>
    <w:rsid w:val="00AD401C"/>
    <w:rsid w:val="00AD445B"/>
    <w:rsid w:val="00AD4D8D"/>
    <w:rsid w:val="00AD6538"/>
    <w:rsid w:val="00AD7F7F"/>
    <w:rsid w:val="00AE41B0"/>
    <w:rsid w:val="00AE42E0"/>
    <w:rsid w:val="00AE48C4"/>
    <w:rsid w:val="00AE4C5A"/>
    <w:rsid w:val="00AE4C81"/>
    <w:rsid w:val="00AE6C3D"/>
    <w:rsid w:val="00AF0601"/>
    <w:rsid w:val="00AF07B5"/>
    <w:rsid w:val="00AF07B8"/>
    <w:rsid w:val="00AF0B9B"/>
    <w:rsid w:val="00AF1979"/>
    <w:rsid w:val="00AF1AD9"/>
    <w:rsid w:val="00AF1F04"/>
    <w:rsid w:val="00AF1F76"/>
    <w:rsid w:val="00AF270F"/>
    <w:rsid w:val="00AF6111"/>
    <w:rsid w:val="00AF6A1C"/>
    <w:rsid w:val="00AF7C3E"/>
    <w:rsid w:val="00AF7DEC"/>
    <w:rsid w:val="00AF7FB6"/>
    <w:rsid w:val="00B00E7F"/>
    <w:rsid w:val="00B016F7"/>
    <w:rsid w:val="00B02229"/>
    <w:rsid w:val="00B028E3"/>
    <w:rsid w:val="00B05072"/>
    <w:rsid w:val="00B055B9"/>
    <w:rsid w:val="00B05C40"/>
    <w:rsid w:val="00B07CC5"/>
    <w:rsid w:val="00B13D52"/>
    <w:rsid w:val="00B13D85"/>
    <w:rsid w:val="00B140C7"/>
    <w:rsid w:val="00B15487"/>
    <w:rsid w:val="00B156BF"/>
    <w:rsid w:val="00B156F5"/>
    <w:rsid w:val="00B159A1"/>
    <w:rsid w:val="00B15B3D"/>
    <w:rsid w:val="00B15E82"/>
    <w:rsid w:val="00B161BE"/>
    <w:rsid w:val="00B16A2B"/>
    <w:rsid w:val="00B1786A"/>
    <w:rsid w:val="00B206D8"/>
    <w:rsid w:val="00B2095A"/>
    <w:rsid w:val="00B23343"/>
    <w:rsid w:val="00B23634"/>
    <w:rsid w:val="00B244B8"/>
    <w:rsid w:val="00B25563"/>
    <w:rsid w:val="00B25941"/>
    <w:rsid w:val="00B26165"/>
    <w:rsid w:val="00B303B8"/>
    <w:rsid w:val="00B312C7"/>
    <w:rsid w:val="00B317A0"/>
    <w:rsid w:val="00B32688"/>
    <w:rsid w:val="00B33CE3"/>
    <w:rsid w:val="00B3420D"/>
    <w:rsid w:val="00B34AA4"/>
    <w:rsid w:val="00B37252"/>
    <w:rsid w:val="00B37845"/>
    <w:rsid w:val="00B37B2B"/>
    <w:rsid w:val="00B40E4C"/>
    <w:rsid w:val="00B419F0"/>
    <w:rsid w:val="00B425FE"/>
    <w:rsid w:val="00B44755"/>
    <w:rsid w:val="00B45020"/>
    <w:rsid w:val="00B47810"/>
    <w:rsid w:val="00B50FD7"/>
    <w:rsid w:val="00B51C87"/>
    <w:rsid w:val="00B525C9"/>
    <w:rsid w:val="00B52D09"/>
    <w:rsid w:val="00B540DB"/>
    <w:rsid w:val="00B54A5F"/>
    <w:rsid w:val="00B55B55"/>
    <w:rsid w:val="00B55BB5"/>
    <w:rsid w:val="00B57683"/>
    <w:rsid w:val="00B5791E"/>
    <w:rsid w:val="00B60EF3"/>
    <w:rsid w:val="00B60FA1"/>
    <w:rsid w:val="00B62C74"/>
    <w:rsid w:val="00B62EF0"/>
    <w:rsid w:val="00B65DFA"/>
    <w:rsid w:val="00B66B57"/>
    <w:rsid w:val="00B67DED"/>
    <w:rsid w:val="00B707FD"/>
    <w:rsid w:val="00B70F53"/>
    <w:rsid w:val="00B728FB"/>
    <w:rsid w:val="00B72F5B"/>
    <w:rsid w:val="00B7334E"/>
    <w:rsid w:val="00B73838"/>
    <w:rsid w:val="00B74530"/>
    <w:rsid w:val="00B7489F"/>
    <w:rsid w:val="00B7492E"/>
    <w:rsid w:val="00B8078B"/>
    <w:rsid w:val="00B807D6"/>
    <w:rsid w:val="00B81371"/>
    <w:rsid w:val="00B815AD"/>
    <w:rsid w:val="00B85D5B"/>
    <w:rsid w:val="00B869D3"/>
    <w:rsid w:val="00B900DB"/>
    <w:rsid w:val="00B902B4"/>
    <w:rsid w:val="00B9068D"/>
    <w:rsid w:val="00B92241"/>
    <w:rsid w:val="00B9275A"/>
    <w:rsid w:val="00B93E16"/>
    <w:rsid w:val="00B9573A"/>
    <w:rsid w:val="00B9609C"/>
    <w:rsid w:val="00B961BB"/>
    <w:rsid w:val="00B968F5"/>
    <w:rsid w:val="00B96F4A"/>
    <w:rsid w:val="00B974B4"/>
    <w:rsid w:val="00BA100B"/>
    <w:rsid w:val="00BA11C9"/>
    <w:rsid w:val="00BA12E5"/>
    <w:rsid w:val="00BA1B73"/>
    <w:rsid w:val="00BA35D3"/>
    <w:rsid w:val="00BA4A03"/>
    <w:rsid w:val="00BA5A8B"/>
    <w:rsid w:val="00BA7F72"/>
    <w:rsid w:val="00BB041F"/>
    <w:rsid w:val="00BB0C36"/>
    <w:rsid w:val="00BB1241"/>
    <w:rsid w:val="00BB1582"/>
    <w:rsid w:val="00BB3156"/>
    <w:rsid w:val="00BB3663"/>
    <w:rsid w:val="00BB426A"/>
    <w:rsid w:val="00BB57F0"/>
    <w:rsid w:val="00BB6662"/>
    <w:rsid w:val="00BB7517"/>
    <w:rsid w:val="00BC3105"/>
    <w:rsid w:val="00BC3150"/>
    <w:rsid w:val="00BC3A19"/>
    <w:rsid w:val="00BC43CF"/>
    <w:rsid w:val="00BC4E4B"/>
    <w:rsid w:val="00BC59B9"/>
    <w:rsid w:val="00BC755B"/>
    <w:rsid w:val="00BD0EEF"/>
    <w:rsid w:val="00BD1B67"/>
    <w:rsid w:val="00BD2498"/>
    <w:rsid w:val="00BD2EE4"/>
    <w:rsid w:val="00BD60D1"/>
    <w:rsid w:val="00BD7722"/>
    <w:rsid w:val="00BD79C9"/>
    <w:rsid w:val="00BE00FA"/>
    <w:rsid w:val="00BE0C95"/>
    <w:rsid w:val="00BE0F9F"/>
    <w:rsid w:val="00BE231F"/>
    <w:rsid w:val="00BE28CE"/>
    <w:rsid w:val="00BE7363"/>
    <w:rsid w:val="00BF1380"/>
    <w:rsid w:val="00BF163B"/>
    <w:rsid w:val="00BF1673"/>
    <w:rsid w:val="00BF2596"/>
    <w:rsid w:val="00BF3670"/>
    <w:rsid w:val="00BF3BE0"/>
    <w:rsid w:val="00BF5D85"/>
    <w:rsid w:val="00BF6D83"/>
    <w:rsid w:val="00BF6E92"/>
    <w:rsid w:val="00BF7EAD"/>
    <w:rsid w:val="00C0055F"/>
    <w:rsid w:val="00C00B10"/>
    <w:rsid w:val="00C0278F"/>
    <w:rsid w:val="00C0393B"/>
    <w:rsid w:val="00C04495"/>
    <w:rsid w:val="00C10453"/>
    <w:rsid w:val="00C12787"/>
    <w:rsid w:val="00C1307C"/>
    <w:rsid w:val="00C13819"/>
    <w:rsid w:val="00C13D66"/>
    <w:rsid w:val="00C174FF"/>
    <w:rsid w:val="00C207DA"/>
    <w:rsid w:val="00C20F16"/>
    <w:rsid w:val="00C2139F"/>
    <w:rsid w:val="00C22DC7"/>
    <w:rsid w:val="00C23EE3"/>
    <w:rsid w:val="00C256C7"/>
    <w:rsid w:val="00C26197"/>
    <w:rsid w:val="00C2785F"/>
    <w:rsid w:val="00C27ABD"/>
    <w:rsid w:val="00C32781"/>
    <w:rsid w:val="00C3324C"/>
    <w:rsid w:val="00C33B59"/>
    <w:rsid w:val="00C35413"/>
    <w:rsid w:val="00C360BE"/>
    <w:rsid w:val="00C36727"/>
    <w:rsid w:val="00C37360"/>
    <w:rsid w:val="00C376A6"/>
    <w:rsid w:val="00C37E45"/>
    <w:rsid w:val="00C40626"/>
    <w:rsid w:val="00C40CF0"/>
    <w:rsid w:val="00C42580"/>
    <w:rsid w:val="00C44651"/>
    <w:rsid w:val="00C44E87"/>
    <w:rsid w:val="00C45BF0"/>
    <w:rsid w:val="00C46DFF"/>
    <w:rsid w:val="00C52A39"/>
    <w:rsid w:val="00C55660"/>
    <w:rsid w:val="00C5628A"/>
    <w:rsid w:val="00C57252"/>
    <w:rsid w:val="00C618FD"/>
    <w:rsid w:val="00C6220B"/>
    <w:rsid w:val="00C62946"/>
    <w:rsid w:val="00C63743"/>
    <w:rsid w:val="00C643C6"/>
    <w:rsid w:val="00C645FB"/>
    <w:rsid w:val="00C67C83"/>
    <w:rsid w:val="00C703A5"/>
    <w:rsid w:val="00C71282"/>
    <w:rsid w:val="00C72078"/>
    <w:rsid w:val="00C7261A"/>
    <w:rsid w:val="00C73052"/>
    <w:rsid w:val="00C735EB"/>
    <w:rsid w:val="00C73F7E"/>
    <w:rsid w:val="00C73FF8"/>
    <w:rsid w:val="00C74587"/>
    <w:rsid w:val="00C74C14"/>
    <w:rsid w:val="00C75A95"/>
    <w:rsid w:val="00C75F70"/>
    <w:rsid w:val="00C77F26"/>
    <w:rsid w:val="00C8126D"/>
    <w:rsid w:val="00C82ABC"/>
    <w:rsid w:val="00C82D3C"/>
    <w:rsid w:val="00C83F2D"/>
    <w:rsid w:val="00C84457"/>
    <w:rsid w:val="00C84467"/>
    <w:rsid w:val="00C84F2D"/>
    <w:rsid w:val="00C866DB"/>
    <w:rsid w:val="00C87199"/>
    <w:rsid w:val="00C90312"/>
    <w:rsid w:val="00C90FC4"/>
    <w:rsid w:val="00C9545D"/>
    <w:rsid w:val="00C96B4F"/>
    <w:rsid w:val="00C97826"/>
    <w:rsid w:val="00CA1FC5"/>
    <w:rsid w:val="00CA212B"/>
    <w:rsid w:val="00CA2EE8"/>
    <w:rsid w:val="00CA41AC"/>
    <w:rsid w:val="00CA4473"/>
    <w:rsid w:val="00CA7C9A"/>
    <w:rsid w:val="00CB0099"/>
    <w:rsid w:val="00CB0368"/>
    <w:rsid w:val="00CB041E"/>
    <w:rsid w:val="00CB0F72"/>
    <w:rsid w:val="00CB2922"/>
    <w:rsid w:val="00CB2A0E"/>
    <w:rsid w:val="00CB4BBE"/>
    <w:rsid w:val="00CB5BB3"/>
    <w:rsid w:val="00CC0800"/>
    <w:rsid w:val="00CC0D50"/>
    <w:rsid w:val="00CC138E"/>
    <w:rsid w:val="00CC246D"/>
    <w:rsid w:val="00CC2572"/>
    <w:rsid w:val="00CC360E"/>
    <w:rsid w:val="00CC3BD1"/>
    <w:rsid w:val="00CC4046"/>
    <w:rsid w:val="00CC4811"/>
    <w:rsid w:val="00CC4CEC"/>
    <w:rsid w:val="00CC67B7"/>
    <w:rsid w:val="00CC7911"/>
    <w:rsid w:val="00CD1084"/>
    <w:rsid w:val="00CD20C7"/>
    <w:rsid w:val="00CD26BB"/>
    <w:rsid w:val="00CD2BB2"/>
    <w:rsid w:val="00CD4232"/>
    <w:rsid w:val="00CD4D11"/>
    <w:rsid w:val="00CD501F"/>
    <w:rsid w:val="00CD7147"/>
    <w:rsid w:val="00CD76D4"/>
    <w:rsid w:val="00CD7893"/>
    <w:rsid w:val="00CD7E8E"/>
    <w:rsid w:val="00CE1E84"/>
    <w:rsid w:val="00CE6425"/>
    <w:rsid w:val="00CE7A24"/>
    <w:rsid w:val="00CE7E6A"/>
    <w:rsid w:val="00CF010E"/>
    <w:rsid w:val="00CF24C3"/>
    <w:rsid w:val="00CF2A3E"/>
    <w:rsid w:val="00CF3169"/>
    <w:rsid w:val="00CF377E"/>
    <w:rsid w:val="00CF3E49"/>
    <w:rsid w:val="00CF4381"/>
    <w:rsid w:val="00CF60EE"/>
    <w:rsid w:val="00D0047B"/>
    <w:rsid w:val="00D01876"/>
    <w:rsid w:val="00D01E35"/>
    <w:rsid w:val="00D02882"/>
    <w:rsid w:val="00D02906"/>
    <w:rsid w:val="00D057C7"/>
    <w:rsid w:val="00D07098"/>
    <w:rsid w:val="00D07EBE"/>
    <w:rsid w:val="00D104FF"/>
    <w:rsid w:val="00D107EA"/>
    <w:rsid w:val="00D10833"/>
    <w:rsid w:val="00D112C2"/>
    <w:rsid w:val="00D11B8D"/>
    <w:rsid w:val="00D11CE3"/>
    <w:rsid w:val="00D1208A"/>
    <w:rsid w:val="00D12356"/>
    <w:rsid w:val="00D13681"/>
    <w:rsid w:val="00D13F01"/>
    <w:rsid w:val="00D14668"/>
    <w:rsid w:val="00D149C8"/>
    <w:rsid w:val="00D156F8"/>
    <w:rsid w:val="00D15C26"/>
    <w:rsid w:val="00D200E0"/>
    <w:rsid w:val="00D20501"/>
    <w:rsid w:val="00D226AF"/>
    <w:rsid w:val="00D22A3E"/>
    <w:rsid w:val="00D22CD9"/>
    <w:rsid w:val="00D232FE"/>
    <w:rsid w:val="00D23720"/>
    <w:rsid w:val="00D270B0"/>
    <w:rsid w:val="00D2734A"/>
    <w:rsid w:val="00D27C8E"/>
    <w:rsid w:val="00D335EA"/>
    <w:rsid w:val="00D345BA"/>
    <w:rsid w:val="00D35176"/>
    <w:rsid w:val="00D35986"/>
    <w:rsid w:val="00D36EA1"/>
    <w:rsid w:val="00D3789A"/>
    <w:rsid w:val="00D37F03"/>
    <w:rsid w:val="00D406B1"/>
    <w:rsid w:val="00D40CEE"/>
    <w:rsid w:val="00D41E2D"/>
    <w:rsid w:val="00D430DF"/>
    <w:rsid w:val="00D43122"/>
    <w:rsid w:val="00D45D83"/>
    <w:rsid w:val="00D4793C"/>
    <w:rsid w:val="00D50371"/>
    <w:rsid w:val="00D50D2E"/>
    <w:rsid w:val="00D51927"/>
    <w:rsid w:val="00D53356"/>
    <w:rsid w:val="00D53A8B"/>
    <w:rsid w:val="00D53C8A"/>
    <w:rsid w:val="00D5550B"/>
    <w:rsid w:val="00D5581E"/>
    <w:rsid w:val="00D5708D"/>
    <w:rsid w:val="00D5723F"/>
    <w:rsid w:val="00D57C40"/>
    <w:rsid w:val="00D57D21"/>
    <w:rsid w:val="00D61AD6"/>
    <w:rsid w:val="00D6233F"/>
    <w:rsid w:val="00D64710"/>
    <w:rsid w:val="00D65068"/>
    <w:rsid w:val="00D66353"/>
    <w:rsid w:val="00D674EF"/>
    <w:rsid w:val="00D678E2"/>
    <w:rsid w:val="00D70673"/>
    <w:rsid w:val="00D708DA"/>
    <w:rsid w:val="00D72297"/>
    <w:rsid w:val="00D74A69"/>
    <w:rsid w:val="00D74ED1"/>
    <w:rsid w:val="00D77BF1"/>
    <w:rsid w:val="00D8092F"/>
    <w:rsid w:val="00D81317"/>
    <w:rsid w:val="00D82A6C"/>
    <w:rsid w:val="00D839CC"/>
    <w:rsid w:val="00D83BEB"/>
    <w:rsid w:val="00D83C17"/>
    <w:rsid w:val="00D845FF"/>
    <w:rsid w:val="00D85516"/>
    <w:rsid w:val="00D85885"/>
    <w:rsid w:val="00D86176"/>
    <w:rsid w:val="00D8680C"/>
    <w:rsid w:val="00D87652"/>
    <w:rsid w:val="00D90736"/>
    <w:rsid w:val="00D90EB8"/>
    <w:rsid w:val="00D931C3"/>
    <w:rsid w:val="00D97019"/>
    <w:rsid w:val="00D97B08"/>
    <w:rsid w:val="00D97FF7"/>
    <w:rsid w:val="00DA4E88"/>
    <w:rsid w:val="00DA684E"/>
    <w:rsid w:val="00DA7683"/>
    <w:rsid w:val="00DB1B0B"/>
    <w:rsid w:val="00DB1C35"/>
    <w:rsid w:val="00DB1CD4"/>
    <w:rsid w:val="00DB28D6"/>
    <w:rsid w:val="00DB39AB"/>
    <w:rsid w:val="00DB4BEF"/>
    <w:rsid w:val="00DB523A"/>
    <w:rsid w:val="00DB6132"/>
    <w:rsid w:val="00DB6A7B"/>
    <w:rsid w:val="00DC087E"/>
    <w:rsid w:val="00DC25A8"/>
    <w:rsid w:val="00DC28EC"/>
    <w:rsid w:val="00DC2E19"/>
    <w:rsid w:val="00DC2E27"/>
    <w:rsid w:val="00DC4FB2"/>
    <w:rsid w:val="00DC51AC"/>
    <w:rsid w:val="00DC53EC"/>
    <w:rsid w:val="00DC5C8A"/>
    <w:rsid w:val="00DC6AEA"/>
    <w:rsid w:val="00DC747B"/>
    <w:rsid w:val="00DD1880"/>
    <w:rsid w:val="00DD1AB3"/>
    <w:rsid w:val="00DD1E0E"/>
    <w:rsid w:val="00DD3D4D"/>
    <w:rsid w:val="00DD4A93"/>
    <w:rsid w:val="00DD4E3D"/>
    <w:rsid w:val="00DE2342"/>
    <w:rsid w:val="00DE4873"/>
    <w:rsid w:val="00DE4F82"/>
    <w:rsid w:val="00DE58EC"/>
    <w:rsid w:val="00DE6A16"/>
    <w:rsid w:val="00DF1386"/>
    <w:rsid w:val="00DF1936"/>
    <w:rsid w:val="00DF2CB7"/>
    <w:rsid w:val="00DF3C04"/>
    <w:rsid w:val="00DF5F5C"/>
    <w:rsid w:val="00DF5F97"/>
    <w:rsid w:val="00E005DD"/>
    <w:rsid w:val="00E030BD"/>
    <w:rsid w:val="00E0318F"/>
    <w:rsid w:val="00E03246"/>
    <w:rsid w:val="00E03C0E"/>
    <w:rsid w:val="00E03C71"/>
    <w:rsid w:val="00E04585"/>
    <w:rsid w:val="00E04B10"/>
    <w:rsid w:val="00E04FAB"/>
    <w:rsid w:val="00E04FF5"/>
    <w:rsid w:val="00E10732"/>
    <w:rsid w:val="00E10CAC"/>
    <w:rsid w:val="00E11CF2"/>
    <w:rsid w:val="00E1248E"/>
    <w:rsid w:val="00E12900"/>
    <w:rsid w:val="00E12CF7"/>
    <w:rsid w:val="00E12D1C"/>
    <w:rsid w:val="00E13086"/>
    <w:rsid w:val="00E1487E"/>
    <w:rsid w:val="00E15B5E"/>
    <w:rsid w:val="00E15D90"/>
    <w:rsid w:val="00E166E1"/>
    <w:rsid w:val="00E16C86"/>
    <w:rsid w:val="00E16D79"/>
    <w:rsid w:val="00E17CFC"/>
    <w:rsid w:val="00E20A37"/>
    <w:rsid w:val="00E20B1C"/>
    <w:rsid w:val="00E22729"/>
    <w:rsid w:val="00E22A79"/>
    <w:rsid w:val="00E23C73"/>
    <w:rsid w:val="00E24A49"/>
    <w:rsid w:val="00E2678E"/>
    <w:rsid w:val="00E27059"/>
    <w:rsid w:val="00E277E7"/>
    <w:rsid w:val="00E308B1"/>
    <w:rsid w:val="00E32426"/>
    <w:rsid w:val="00E32DDF"/>
    <w:rsid w:val="00E33CD6"/>
    <w:rsid w:val="00E34AC0"/>
    <w:rsid w:val="00E3512A"/>
    <w:rsid w:val="00E353A5"/>
    <w:rsid w:val="00E35F9E"/>
    <w:rsid w:val="00E3709D"/>
    <w:rsid w:val="00E40426"/>
    <w:rsid w:val="00E40614"/>
    <w:rsid w:val="00E407CB"/>
    <w:rsid w:val="00E41917"/>
    <w:rsid w:val="00E42023"/>
    <w:rsid w:val="00E428FA"/>
    <w:rsid w:val="00E43ABE"/>
    <w:rsid w:val="00E43B2C"/>
    <w:rsid w:val="00E4458B"/>
    <w:rsid w:val="00E445BD"/>
    <w:rsid w:val="00E44D55"/>
    <w:rsid w:val="00E45D9B"/>
    <w:rsid w:val="00E469C4"/>
    <w:rsid w:val="00E523B1"/>
    <w:rsid w:val="00E5282D"/>
    <w:rsid w:val="00E529A2"/>
    <w:rsid w:val="00E5444B"/>
    <w:rsid w:val="00E544A1"/>
    <w:rsid w:val="00E546B3"/>
    <w:rsid w:val="00E558EC"/>
    <w:rsid w:val="00E56404"/>
    <w:rsid w:val="00E56545"/>
    <w:rsid w:val="00E571F9"/>
    <w:rsid w:val="00E57362"/>
    <w:rsid w:val="00E62233"/>
    <w:rsid w:val="00E6239C"/>
    <w:rsid w:val="00E625BE"/>
    <w:rsid w:val="00E63879"/>
    <w:rsid w:val="00E65816"/>
    <w:rsid w:val="00E7122A"/>
    <w:rsid w:val="00E71FDE"/>
    <w:rsid w:val="00E727B7"/>
    <w:rsid w:val="00E72D5B"/>
    <w:rsid w:val="00E730AA"/>
    <w:rsid w:val="00E734AC"/>
    <w:rsid w:val="00E73DE3"/>
    <w:rsid w:val="00E758EB"/>
    <w:rsid w:val="00E76F52"/>
    <w:rsid w:val="00E7790E"/>
    <w:rsid w:val="00E77C8C"/>
    <w:rsid w:val="00E80396"/>
    <w:rsid w:val="00E80DDF"/>
    <w:rsid w:val="00E81859"/>
    <w:rsid w:val="00E82730"/>
    <w:rsid w:val="00E85D2B"/>
    <w:rsid w:val="00E86FAA"/>
    <w:rsid w:val="00E90339"/>
    <w:rsid w:val="00E90392"/>
    <w:rsid w:val="00E91B87"/>
    <w:rsid w:val="00E92503"/>
    <w:rsid w:val="00E94ABC"/>
    <w:rsid w:val="00E970AF"/>
    <w:rsid w:val="00EA0359"/>
    <w:rsid w:val="00EA1782"/>
    <w:rsid w:val="00EA2778"/>
    <w:rsid w:val="00EA27AB"/>
    <w:rsid w:val="00EA31FC"/>
    <w:rsid w:val="00EA69E7"/>
    <w:rsid w:val="00EA7AA3"/>
    <w:rsid w:val="00EA7D22"/>
    <w:rsid w:val="00EB0497"/>
    <w:rsid w:val="00EB40DC"/>
    <w:rsid w:val="00EB418B"/>
    <w:rsid w:val="00EB6566"/>
    <w:rsid w:val="00EC1DE9"/>
    <w:rsid w:val="00EC287F"/>
    <w:rsid w:val="00EC3934"/>
    <w:rsid w:val="00EC393C"/>
    <w:rsid w:val="00EC4570"/>
    <w:rsid w:val="00EC4FB7"/>
    <w:rsid w:val="00EC6697"/>
    <w:rsid w:val="00EC66DD"/>
    <w:rsid w:val="00EC6910"/>
    <w:rsid w:val="00EC7352"/>
    <w:rsid w:val="00EC7FCD"/>
    <w:rsid w:val="00ED0A25"/>
    <w:rsid w:val="00ED0FCF"/>
    <w:rsid w:val="00ED1115"/>
    <w:rsid w:val="00ED131F"/>
    <w:rsid w:val="00ED2732"/>
    <w:rsid w:val="00ED3CF0"/>
    <w:rsid w:val="00ED4220"/>
    <w:rsid w:val="00ED4409"/>
    <w:rsid w:val="00ED445F"/>
    <w:rsid w:val="00ED4646"/>
    <w:rsid w:val="00ED665E"/>
    <w:rsid w:val="00ED7805"/>
    <w:rsid w:val="00EE107C"/>
    <w:rsid w:val="00EE11E4"/>
    <w:rsid w:val="00EE1B91"/>
    <w:rsid w:val="00EE3E9C"/>
    <w:rsid w:val="00EE7807"/>
    <w:rsid w:val="00EF13C1"/>
    <w:rsid w:val="00EF1BA3"/>
    <w:rsid w:val="00EF207B"/>
    <w:rsid w:val="00EF25C2"/>
    <w:rsid w:val="00F01431"/>
    <w:rsid w:val="00F02492"/>
    <w:rsid w:val="00F02C2D"/>
    <w:rsid w:val="00F0325B"/>
    <w:rsid w:val="00F04044"/>
    <w:rsid w:val="00F046C8"/>
    <w:rsid w:val="00F051BD"/>
    <w:rsid w:val="00F06F7C"/>
    <w:rsid w:val="00F07613"/>
    <w:rsid w:val="00F10929"/>
    <w:rsid w:val="00F1108B"/>
    <w:rsid w:val="00F11A9B"/>
    <w:rsid w:val="00F147C6"/>
    <w:rsid w:val="00F14C2A"/>
    <w:rsid w:val="00F167A9"/>
    <w:rsid w:val="00F16951"/>
    <w:rsid w:val="00F17D44"/>
    <w:rsid w:val="00F17DC7"/>
    <w:rsid w:val="00F212D5"/>
    <w:rsid w:val="00F2164A"/>
    <w:rsid w:val="00F2273F"/>
    <w:rsid w:val="00F22CF6"/>
    <w:rsid w:val="00F23747"/>
    <w:rsid w:val="00F2706D"/>
    <w:rsid w:val="00F27C1E"/>
    <w:rsid w:val="00F3000A"/>
    <w:rsid w:val="00F31F68"/>
    <w:rsid w:val="00F32DB0"/>
    <w:rsid w:val="00F33D35"/>
    <w:rsid w:val="00F34C84"/>
    <w:rsid w:val="00F357D9"/>
    <w:rsid w:val="00F3768E"/>
    <w:rsid w:val="00F40AD7"/>
    <w:rsid w:val="00F41867"/>
    <w:rsid w:val="00F41960"/>
    <w:rsid w:val="00F47293"/>
    <w:rsid w:val="00F5021A"/>
    <w:rsid w:val="00F50EF9"/>
    <w:rsid w:val="00F50FB3"/>
    <w:rsid w:val="00F512C0"/>
    <w:rsid w:val="00F514DF"/>
    <w:rsid w:val="00F5561C"/>
    <w:rsid w:val="00F563D1"/>
    <w:rsid w:val="00F56B30"/>
    <w:rsid w:val="00F56BB6"/>
    <w:rsid w:val="00F571CE"/>
    <w:rsid w:val="00F60C62"/>
    <w:rsid w:val="00F61A44"/>
    <w:rsid w:val="00F63870"/>
    <w:rsid w:val="00F63D52"/>
    <w:rsid w:val="00F6639E"/>
    <w:rsid w:val="00F66CAD"/>
    <w:rsid w:val="00F66FDC"/>
    <w:rsid w:val="00F672A8"/>
    <w:rsid w:val="00F67946"/>
    <w:rsid w:val="00F71BEB"/>
    <w:rsid w:val="00F733FE"/>
    <w:rsid w:val="00F739E9"/>
    <w:rsid w:val="00F74FAC"/>
    <w:rsid w:val="00F77D37"/>
    <w:rsid w:val="00F77E3D"/>
    <w:rsid w:val="00F77F69"/>
    <w:rsid w:val="00F8018A"/>
    <w:rsid w:val="00F81D91"/>
    <w:rsid w:val="00F829AB"/>
    <w:rsid w:val="00F82C24"/>
    <w:rsid w:val="00F83A68"/>
    <w:rsid w:val="00F85237"/>
    <w:rsid w:val="00F85786"/>
    <w:rsid w:val="00F85B86"/>
    <w:rsid w:val="00F9000A"/>
    <w:rsid w:val="00F90D20"/>
    <w:rsid w:val="00F92438"/>
    <w:rsid w:val="00F93085"/>
    <w:rsid w:val="00F93107"/>
    <w:rsid w:val="00F94786"/>
    <w:rsid w:val="00F94E5B"/>
    <w:rsid w:val="00F96775"/>
    <w:rsid w:val="00F97BB1"/>
    <w:rsid w:val="00F97D5C"/>
    <w:rsid w:val="00F97F44"/>
    <w:rsid w:val="00FA49DF"/>
    <w:rsid w:val="00FA5AE3"/>
    <w:rsid w:val="00FA695B"/>
    <w:rsid w:val="00FA73DD"/>
    <w:rsid w:val="00FA756D"/>
    <w:rsid w:val="00FB0330"/>
    <w:rsid w:val="00FB13C2"/>
    <w:rsid w:val="00FB1959"/>
    <w:rsid w:val="00FB2466"/>
    <w:rsid w:val="00FB292F"/>
    <w:rsid w:val="00FB2C30"/>
    <w:rsid w:val="00FB5370"/>
    <w:rsid w:val="00FB65CA"/>
    <w:rsid w:val="00FB7D0F"/>
    <w:rsid w:val="00FC00DD"/>
    <w:rsid w:val="00FC0FB4"/>
    <w:rsid w:val="00FC1A49"/>
    <w:rsid w:val="00FC4D42"/>
    <w:rsid w:val="00FC590F"/>
    <w:rsid w:val="00FC6F93"/>
    <w:rsid w:val="00FC7E40"/>
    <w:rsid w:val="00FD04FA"/>
    <w:rsid w:val="00FD0AB4"/>
    <w:rsid w:val="00FD176C"/>
    <w:rsid w:val="00FD1D29"/>
    <w:rsid w:val="00FD264B"/>
    <w:rsid w:val="00FD2782"/>
    <w:rsid w:val="00FD38CD"/>
    <w:rsid w:val="00FD6244"/>
    <w:rsid w:val="00FE2025"/>
    <w:rsid w:val="00FE3399"/>
    <w:rsid w:val="00FE3B16"/>
    <w:rsid w:val="00FE49E3"/>
    <w:rsid w:val="00FE5C45"/>
    <w:rsid w:val="00FE64C4"/>
    <w:rsid w:val="00FE7E0D"/>
    <w:rsid w:val="00FF4B45"/>
    <w:rsid w:val="00FF56C5"/>
    <w:rsid w:val="00FF57CD"/>
    <w:rsid w:val="00FF5C73"/>
    <w:rsid w:val="00FF5DB6"/>
    <w:rsid w:val="00FF626E"/>
    <w:rsid w:val="00FF76E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4:defaultImageDpi w14:val="300"/>
  <w15:docId w15:val="{B25E9733-ADF8-4FD6-A46D-300ACE72A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8864A8"/>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unhideWhenUsed/>
    <w:qFormat/>
    <w:rsid w:val="00A65F93"/>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167F5"/>
    <w:pPr>
      <w:spacing w:after="100"/>
    </w:pPr>
  </w:style>
  <w:style w:type="paragraph" w:styleId="TDC2">
    <w:name w:val="toc 2"/>
    <w:basedOn w:val="Normal"/>
    <w:next w:val="Normal"/>
    <w:autoRedefine/>
    <w:uiPriority w:val="39"/>
    <w:unhideWhenUsed/>
    <w:rsid w:val="00316ABA"/>
    <w:pPr>
      <w:tabs>
        <w:tab w:val="right" w:leader="dot" w:pos="8779"/>
      </w:tabs>
      <w:spacing w:after="10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8864A8"/>
    <w:rPr>
      <w:rFonts w:ascii="Palatino Linotype" w:eastAsiaTheme="majorEastAsia" w:hAnsi="Palatino Linotype" w:cstheme="majorBidi"/>
      <w:b/>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character" w:customStyle="1" w:styleId="normaltextrun">
    <w:name w:val="normaltextrun"/>
    <w:basedOn w:val="Fuentedeprrafopredeter"/>
    <w:rsid w:val="00ED131F"/>
  </w:style>
  <w:style w:type="paragraph" w:styleId="Textoindependiente2">
    <w:name w:val="Body Text 2"/>
    <w:basedOn w:val="Normal"/>
    <w:link w:val="Textoindependiente2Car"/>
    <w:uiPriority w:val="99"/>
    <w:semiHidden/>
    <w:unhideWhenUsed/>
    <w:rsid w:val="00B7334E"/>
    <w:pPr>
      <w:spacing w:after="120" w:line="480" w:lineRule="auto"/>
    </w:pPr>
  </w:style>
  <w:style w:type="character" w:customStyle="1" w:styleId="Textoindependiente2Car">
    <w:name w:val="Texto independiente 2 Car"/>
    <w:basedOn w:val="Fuentedeprrafopredeter"/>
    <w:link w:val="Textoindependiente2"/>
    <w:uiPriority w:val="99"/>
    <w:semiHidden/>
    <w:rsid w:val="00B7334E"/>
  </w:style>
  <w:style w:type="paragraph" w:styleId="NormalWeb">
    <w:name w:val="Normal (Web)"/>
    <w:basedOn w:val="Normal"/>
    <w:uiPriority w:val="99"/>
    <w:unhideWhenUsed/>
    <w:rsid w:val="00797B7C"/>
    <w:pPr>
      <w:spacing w:before="100" w:beforeAutospacing="1" w:after="100" w:afterAutospacing="1"/>
    </w:pPr>
    <w:rPr>
      <w:rFonts w:ascii="Times New Roman" w:eastAsia="Times New Roman" w:hAnsi="Times New Roman" w:cs="Times New Roman"/>
      <w:lang w:val="es-MX" w:eastAsia="es-MX"/>
    </w:rPr>
  </w:style>
  <w:style w:type="table" w:styleId="Tabladecuadrcula1clara">
    <w:name w:val="Grid Table 1 Light"/>
    <w:basedOn w:val="Tablanormal"/>
    <w:uiPriority w:val="46"/>
    <w:rsid w:val="0065248A"/>
    <w:rPr>
      <w:rFonts w:eastAsiaTheme="minorHAnsi"/>
      <w:sz w:val="22"/>
      <w:szCs w:val="22"/>
      <w:lang w:val="es-MX" w:eastAsia="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inespaciadoCar">
    <w:name w:val="Sin espaciado Car"/>
    <w:aliases w:val="Francesa Car"/>
    <w:link w:val="Sinespaciado"/>
    <w:uiPriority w:val="1"/>
    <w:locked/>
    <w:rsid w:val="00407199"/>
  </w:style>
  <w:style w:type="paragraph" w:customStyle="1" w:styleId="Pa6">
    <w:name w:val="Pa6"/>
    <w:basedOn w:val="Default"/>
    <w:next w:val="Default"/>
    <w:uiPriority w:val="99"/>
    <w:rsid w:val="00BF7EAD"/>
    <w:pPr>
      <w:spacing w:line="201" w:lineRule="atLeast"/>
    </w:pPr>
    <w:rPr>
      <w:rFonts w:ascii="Arial" w:eastAsiaTheme="minorEastAsia" w:hAnsi="Arial" w:cs="Arial"/>
      <w:color w:val="auto"/>
      <w:lang w:eastAsia="es-ES"/>
    </w:rPr>
  </w:style>
  <w:style w:type="paragraph" w:customStyle="1" w:styleId="Pa7">
    <w:name w:val="Pa7"/>
    <w:basedOn w:val="Default"/>
    <w:next w:val="Default"/>
    <w:uiPriority w:val="99"/>
    <w:rsid w:val="00BF7EAD"/>
    <w:pPr>
      <w:spacing w:line="201" w:lineRule="atLeast"/>
    </w:pPr>
    <w:rPr>
      <w:rFonts w:ascii="Arial" w:eastAsiaTheme="minorEastAsia" w:hAnsi="Arial" w:cs="Arial"/>
      <w:color w:val="auto"/>
      <w:lang w:eastAsia="es-ES"/>
    </w:rPr>
  </w:style>
  <w:style w:type="character" w:customStyle="1" w:styleId="A5">
    <w:name w:val="A5"/>
    <w:uiPriority w:val="99"/>
    <w:rsid w:val="00BF7EAD"/>
    <w:rPr>
      <w:color w:val="000000"/>
      <w:sz w:val="11"/>
      <w:szCs w:val="11"/>
    </w:rPr>
  </w:style>
  <w:style w:type="numbering" w:customStyle="1" w:styleId="Estiloimportado1">
    <w:name w:val="Estilo importado 1"/>
    <w:rsid w:val="00841219"/>
    <w:pPr>
      <w:numPr>
        <w:numId w:val="5"/>
      </w:numPr>
    </w:pPr>
  </w:style>
  <w:style w:type="paragraph" w:customStyle="1" w:styleId="Cuerpo">
    <w:name w:val="Cuerpo"/>
    <w:rsid w:val="00841219"/>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character" w:customStyle="1" w:styleId="Ninguno">
    <w:name w:val="Ninguno"/>
    <w:rsid w:val="00841219"/>
    <w:rPr>
      <w:lang w:val="es-ES_tradnl"/>
    </w:rPr>
  </w:style>
  <w:style w:type="table" w:styleId="Tablanormal1">
    <w:name w:val="Plain Table 1"/>
    <w:basedOn w:val="Tablanormal"/>
    <w:uiPriority w:val="41"/>
    <w:rsid w:val="007C7387"/>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rvts9">
    <w:name w:val="rvts9"/>
    <w:basedOn w:val="Fuentedeprrafopredeter"/>
    <w:rsid w:val="009B3486"/>
  </w:style>
  <w:style w:type="character" w:customStyle="1" w:styleId="rvts8">
    <w:name w:val="rvts8"/>
    <w:basedOn w:val="Fuentedeprrafopredeter"/>
    <w:rsid w:val="009B3486"/>
  </w:style>
  <w:style w:type="paragraph" w:customStyle="1" w:styleId="m-1472094450620340748gmail-msonormal">
    <w:name w:val="m_-1472094450620340748gmail-msonormal"/>
    <w:basedOn w:val="Normal"/>
    <w:rsid w:val="00073275"/>
    <w:pPr>
      <w:spacing w:before="100" w:beforeAutospacing="1" w:after="100" w:afterAutospacing="1"/>
    </w:pPr>
    <w:rPr>
      <w:rFonts w:ascii="Times New Roman" w:eastAsia="Times New Roman" w:hAnsi="Times New Roman" w:cs="Times New Roman"/>
      <w:lang w:val="es-MX" w:eastAsia="es-MX"/>
    </w:rPr>
  </w:style>
  <w:style w:type="character" w:customStyle="1" w:styleId="Ttulo3Car">
    <w:name w:val="Título 3 Car"/>
    <w:basedOn w:val="Fuentedeprrafopredeter"/>
    <w:link w:val="Ttulo3"/>
    <w:uiPriority w:val="9"/>
    <w:rsid w:val="00A65F93"/>
    <w:rPr>
      <w:rFonts w:asciiTheme="majorHAnsi" w:eastAsiaTheme="majorEastAsia" w:hAnsiTheme="majorHAnsi" w:cstheme="majorBidi"/>
      <w:color w:val="243F60" w:themeColor="accent1" w:themeShade="7F"/>
    </w:rPr>
  </w:style>
  <w:style w:type="paragraph" w:styleId="Lista">
    <w:name w:val="List"/>
    <w:basedOn w:val="Normal"/>
    <w:uiPriority w:val="99"/>
    <w:unhideWhenUsed/>
    <w:rsid w:val="00A65F93"/>
    <w:pPr>
      <w:ind w:left="283" w:hanging="283"/>
      <w:contextualSpacing/>
    </w:pPr>
  </w:style>
  <w:style w:type="paragraph" w:styleId="Lista2">
    <w:name w:val="List 2"/>
    <w:basedOn w:val="Normal"/>
    <w:uiPriority w:val="99"/>
    <w:unhideWhenUsed/>
    <w:rsid w:val="00A65F93"/>
    <w:pPr>
      <w:ind w:left="566" w:hanging="283"/>
      <w:contextualSpacing/>
    </w:pPr>
  </w:style>
  <w:style w:type="paragraph" w:styleId="Saludo">
    <w:name w:val="Salutation"/>
    <w:basedOn w:val="Normal"/>
    <w:next w:val="Normal"/>
    <w:link w:val="SaludoCar"/>
    <w:uiPriority w:val="99"/>
    <w:unhideWhenUsed/>
    <w:rsid w:val="00A65F93"/>
  </w:style>
  <w:style w:type="character" w:customStyle="1" w:styleId="SaludoCar">
    <w:name w:val="Saludo Car"/>
    <w:basedOn w:val="Fuentedeprrafopredeter"/>
    <w:link w:val="Saludo"/>
    <w:uiPriority w:val="99"/>
    <w:rsid w:val="00A65F93"/>
  </w:style>
  <w:style w:type="paragraph" w:styleId="Listaconvietas2">
    <w:name w:val="List Bullet 2"/>
    <w:basedOn w:val="Normal"/>
    <w:uiPriority w:val="99"/>
    <w:unhideWhenUsed/>
    <w:rsid w:val="00A65F93"/>
    <w:pPr>
      <w:numPr>
        <w:numId w:val="33"/>
      </w:numPr>
      <w:contextualSpacing/>
    </w:pPr>
  </w:style>
  <w:style w:type="paragraph" w:styleId="Continuarlista">
    <w:name w:val="List Continue"/>
    <w:basedOn w:val="Normal"/>
    <w:uiPriority w:val="99"/>
    <w:unhideWhenUsed/>
    <w:rsid w:val="00A65F93"/>
    <w:pPr>
      <w:spacing w:after="120"/>
      <w:ind w:left="283"/>
      <w:contextualSpacing/>
    </w:pPr>
  </w:style>
  <w:style w:type="paragraph" w:styleId="Sangradetextonormal">
    <w:name w:val="Body Text Indent"/>
    <w:basedOn w:val="Normal"/>
    <w:link w:val="SangradetextonormalCar"/>
    <w:uiPriority w:val="99"/>
    <w:semiHidden/>
    <w:unhideWhenUsed/>
    <w:rsid w:val="00A65F93"/>
    <w:pPr>
      <w:spacing w:after="120"/>
      <w:ind w:left="283"/>
    </w:pPr>
  </w:style>
  <w:style w:type="character" w:customStyle="1" w:styleId="SangradetextonormalCar">
    <w:name w:val="Sangría de texto normal Car"/>
    <w:basedOn w:val="Fuentedeprrafopredeter"/>
    <w:link w:val="Sangradetextonormal"/>
    <w:uiPriority w:val="99"/>
    <w:semiHidden/>
    <w:rsid w:val="00A65F93"/>
  </w:style>
  <w:style w:type="paragraph" w:styleId="Textoindependienteprimerasangra2">
    <w:name w:val="Body Text First Indent 2"/>
    <w:basedOn w:val="Sangradetextonormal"/>
    <w:link w:val="Textoindependienteprimerasangra2Car"/>
    <w:uiPriority w:val="99"/>
    <w:unhideWhenUsed/>
    <w:rsid w:val="00A65F9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65F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044653">
      <w:bodyDiv w:val="1"/>
      <w:marLeft w:val="0"/>
      <w:marRight w:val="0"/>
      <w:marTop w:val="0"/>
      <w:marBottom w:val="0"/>
      <w:divBdr>
        <w:top w:val="none" w:sz="0" w:space="0" w:color="auto"/>
        <w:left w:val="none" w:sz="0" w:space="0" w:color="auto"/>
        <w:bottom w:val="none" w:sz="0" w:space="0" w:color="auto"/>
        <w:right w:val="none" w:sz="0" w:space="0" w:color="auto"/>
      </w:divBdr>
    </w:div>
    <w:div w:id="394855718">
      <w:bodyDiv w:val="1"/>
      <w:marLeft w:val="0"/>
      <w:marRight w:val="0"/>
      <w:marTop w:val="0"/>
      <w:marBottom w:val="0"/>
      <w:divBdr>
        <w:top w:val="none" w:sz="0" w:space="0" w:color="auto"/>
        <w:left w:val="none" w:sz="0" w:space="0" w:color="auto"/>
        <w:bottom w:val="none" w:sz="0" w:space="0" w:color="auto"/>
        <w:right w:val="none" w:sz="0" w:space="0" w:color="auto"/>
      </w:divBdr>
      <w:divsChild>
        <w:div w:id="1222208478">
          <w:marLeft w:val="0"/>
          <w:marRight w:val="0"/>
          <w:marTop w:val="0"/>
          <w:marBottom w:val="0"/>
          <w:divBdr>
            <w:top w:val="none" w:sz="0" w:space="0" w:color="auto"/>
            <w:left w:val="none" w:sz="0" w:space="0" w:color="auto"/>
            <w:bottom w:val="none" w:sz="0" w:space="0" w:color="auto"/>
            <w:right w:val="none" w:sz="0" w:space="0" w:color="auto"/>
          </w:divBdr>
        </w:div>
        <w:div w:id="983703820">
          <w:marLeft w:val="0"/>
          <w:marRight w:val="0"/>
          <w:marTop w:val="0"/>
          <w:marBottom w:val="0"/>
          <w:divBdr>
            <w:top w:val="none" w:sz="0" w:space="0" w:color="auto"/>
            <w:left w:val="none" w:sz="0" w:space="0" w:color="auto"/>
            <w:bottom w:val="none" w:sz="0" w:space="0" w:color="auto"/>
            <w:right w:val="none" w:sz="0" w:space="0" w:color="auto"/>
          </w:divBdr>
        </w:div>
        <w:div w:id="1824807200">
          <w:marLeft w:val="0"/>
          <w:marRight w:val="0"/>
          <w:marTop w:val="0"/>
          <w:marBottom w:val="0"/>
          <w:divBdr>
            <w:top w:val="none" w:sz="0" w:space="0" w:color="auto"/>
            <w:left w:val="none" w:sz="0" w:space="0" w:color="auto"/>
            <w:bottom w:val="none" w:sz="0" w:space="0" w:color="auto"/>
            <w:right w:val="none" w:sz="0" w:space="0" w:color="auto"/>
          </w:divBdr>
        </w:div>
        <w:div w:id="849950582">
          <w:marLeft w:val="0"/>
          <w:marRight w:val="0"/>
          <w:marTop w:val="0"/>
          <w:marBottom w:val="0"/>
          <w:divBdr>
            <w:top w:val="none" w:sz="0" w:space="0" w:color="auto"/>
            <w:left w:val="none" w:sz="0" w:space="0" w:color="auto"/>
            <w:bottom w:val="none" w:sz="0" w:space="0" w:color="auto"/>
            <w:right w:val="none" w:sz="0" w:space="0" w:color="auto"/>
          </w:divBdr>
        </w:div>
        <w:div w:id="1197813271">
          <w:marLeft w:val="0"/>
          <w:marRight w:val="0"/>
          <w:marTop w:val="0"/>
          <w:marBottom w:val="0"/>
          <w:divBdr>
            <w:top w:val="none" w:sz="0" w:space="0" w:color="auto"/>
            <w:left w:val="none" w:sz="0" w:space="0" w:color="auto"/>
            <w:bottom w:val="none" w:sz="0" w:space="0" w:color="auto"/>
            <w:right w:val="none" w:sz="0" w:space="0" w:color="auto"/>
          </w:divBdr>
        </w:div>
        <w:div w:id="906645408">
          <w:marLeft w:val="0"/>
          <w:marRight w:val="0"/>
          <w:marTop w:val="0"/>
          <w:marBottom w:val="0"/>
          <w:divBdr>
            <w:top w:val="none" w:sz="0" w:space="0" w:color="auto"/>
            <w:left w:val="none" w:sz="0" w:space="0" w:color="auto"/>
            <w:bottom w:val="none" w:sz="0" w:space="0" w:color="auto"/>
            <w:right w:val="none" w:sz="0" w:space="0" w:color="auto"/>
          </w:divBdr>
        </w:div>
        <w:div w:id="1009255082">
          <w:marLeft w:val="0"/>
          <w:marRight w:val="0"/>
          <w:marTop w:val="0"/>
          <w:marBottom w:val="0"/>
          <w:divBdr>
            <w:top w:val="none" w:sz="0" w:space="0" w:color="auto"/>
            <w:left w:val="none" w:sz="0" w:space="0" w:color="auto"/>
            <w:bottom w:val="none" w:sz="0" w:space="0" w:color="auto"/>
            <w:right w:val="none" w:sz="0" w:space="0" w:color="auto"/>
          </w:divBdr>
        </w:div>
        <w:div w:id="1123964076">
          <w:marLeft w:val="0"/>
          <w:marRight w:val="0"/>
          <w:marTop w:val="0"/>
          <w:marBottom w:val="0"/>
          <w:divBdr>
            <w:top w:val="none" w:sz="0" w:space="0" w:color="auto"/>
            <w:left w:val="none" w:sz="0" w:space="0" w:color="auto"/>
            <w:bottom w:val="none" w:sz="0" w:space="0" w:color="auto"/>
            <w:right w:val="none" w:sz="0" w:space="0" w:color="auto"/>
          </w:divBdr>
        </w:div>
        <w:div w:id="1618828650">
          <w:marLeft w:val="0"/>
          <w:marRight w:val="0"/>
          <w:marTop w:val="0"/>
          <w:marBottom w:val="0"/>
          <w:divBdr>
            <w:top w:val="none" w:sz="0" w:space="0" w:color="auto"/>
            <w:left w:val="none" w:sz="0" w:space="0" w:color="auto"/>
            <w:bottom w:val="none" w:sz="0" w:space="0" w:color="auto"/>
            <w:right w:val="none" w:sz="0" w:space="0" w:color="auto"/>
          </w:divBdr>
        </w:div>
        <w:div w:id="1487043932">
          <w:marLeft w:val="0"/>
          <w:marRight w:val="0"/>
          <w:marTop w:val="0"/>
          <w:marBottom w:val="0"/>
          <w:divBdr>
            <w:top w:val="none" w:sz="0" w:space="0" w:color="auto"/>
            <w:left w:val="none" w:sz="0" w:space="0" w:color="auto"/>
            <w:bottom w:val="none" w:sz="0" w:space="0" w:color="auto"/>
            <w:right w:val="none" w:sz="0" w:space="0" w:color="auto"/>
          </w:divBdr>
        </w:div>
        <w:div w:id="1436362013">
          <w:marLeft w:val="0"/>
          <w:marRight w:val="0"/>
          <w:marTop w:val="0"/>
          <w:marBottom w:val="0"/>
          <w:divBdr>
            <w:top w:val="none" w:sz="0" w:space="0" w:color="auto"/>
            <w:left w:val="none" w:sz="0" w:space="0" w:color="auto"/>
            <w:bottom w:val="none" w:sz="0" w:space="0" w:color="auto"/>
            <w:right w:val="none" w:sz="0" w:space="0" w:color="auto"/>
          </w:divBdr>
        </w:div>
        <w:div w:id="1837645393">
          <w:marLeft w:val="0"/>
          <w:marRight w:val="0"/>
          <w:marTop w:val="0"/>
          <w:marBottom w:val="0"/>
          <w:divBdr>
            <w:top w:val="none" w:sz="0" w:space="0" w:color="auto"/>
            <w:left w:val="none" w:sz="0" w:space="0" w:color="auto"/>
            <w:bottom w:val="none" w:sz="0" w:space="0" w:color="auto"/>
            <w:right w:val="none" w:sz="0" w:space="0" w:color="auto"/>
          </w:divBdr>
        </w:div>
        <w:div w:id="1065371260">
          <w:marLeft w:val="0"/>
          <w:marRight w:val="0"/>
          <w:marTop w:val="0"/>
          <w:marBottom w:val="0"/>
          <w:divBdr>
            <w:top w:val="none" w:sz="0" w:space="0" w:color="auto"/>
            <w:left w:val="none" w:sz="0" w:space="0" w:color="auto"/>
            <w:bottom w:val="none" w:sz="0" w:space="0" w:color="auto"/>
            <w:right w:val="none" w:sz="0" w:space="0" w:color="auto"/>
          </w:divBdr>
        </w:div>
        <w:div w:id="256670732">
          <w:marLeft w:val="0"/>
          <w:marRight w:val="0"/>
          <w:marTop w:val="0"/>
          <w:marBottom w:val="0"/>
          <w:divBdr>
            <w:top w:val="none" w:sz="0" w:space="0" w:color="auto"/>
            <w:left w:val="none" w:sz="0" w:space="0" w:color="auto"/>
            <w:bottom w:val="none" w:sz="0" w:space="0" w:color="auto"/>
            <w:right w:val="none" w:sz="0" w:space="0" w:color="auto"/>
          </w:divBdr>
        </w:div>
      </w:divsChild>
    </w:div>
    <w:div w:id="499007492">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0161467">
      <w:bodyDiv w:val="1"/>
      <w:marLeft w:val="0"/>
      <w:marRight w:val="0"/>
      <w:marTop w:val="0"/>
      <w:marBottom w:val="0"/>
      <w:divBdr>
        <w:top w:val="none" w:sz="0" w:space="0" w:color="auto"/>
        <w:left w:val="none" w:sz="0" w:space="0" w:color="auto"/>
        <w:bottom w:val="none" w:sz="0" w:space="0" w:color="auto"/>
        <w:right w:val="none" w:sz="0" w:space="0" w:color="auto"/>
      </w:divBdr>
    </w:div>
    <w:div w:id="1071927335">
      <w:bodyDiv w:val="1"/>
      <w:marLeft w:val="0"/>
      <w:marRight w:val="0"/>
      <w:marTop w:val="0"/>
      <w:marBottom w:val="0"/>
      <w:divBdr>
        <w:top w:val="none" w:sz="0" w:space="0" w:color="auto"/>
        <w:left w:val="none" w:sz="0" w:space="0" w:color="auto"/>
        <w:bottom w:val="none" w:sz="0" w:space="0" w:color="auto"/>
        <w:right w:val="none" w:sz="0" w:space="0" w:color="auto"/>
      </w:divBdr>
    </w:div>
    <w:div w:id="1089697965">
      <w:bodyDiv w:val="1"/>
      <w:marLeft w:val="0"/>
      <w:marRight w:val="0"/>
      <w:marTop w:val="0"/>
      <w:marBottom w:val="0"/>
      <w:divBdr>
        <w:top w:val="none" w:sz="0" w:space="0" w:color="auto"/>
        <w:left w:val="none" w:sz="0" w:space="0" w:color="auto"/>
        <w:bottom w:val="none" w:sz="0" w:space="0" w:color="auto"/>
        <w:right w:val="none" w:sz="0" w:space="0" w:color="auto"/>
      </w:divBdr>
    </w:div>
    <w:div w:id="1354847309">
      <w:bodyDiv w:val="1"/>
      <w:marLeft w:val="0"/>
      <w:marRight w:val="0"/>
      <w:marTop w:val="0"/>
      <w:marBottom w:val="0"/>
      <w:divBdr>
        <w:top w:val="none" w:sz="0" w:space="0" w:color="auto"/>
        <w:left w:val="none" w:sz="0" w:space="0" w:color="auto"/>
        <w:bottom w:val="none" w:sz="0" w:space="0" w:color="auto"/>
        <w:right w:val="none" w:sz="0" w:space="0" w:color="auto"/>
      </w:divBdr>
    </w:div>
    <w:div w:id="1387753084">
      <w:bodyDiv w:val="1"/>
      <w:marLeft w:val="0"/>
      <w:marRight w:val="0"/>
      <w:marTop w:val="0"/>
      <w:marBottom w:val="0"/>
      <w:divBdr>
        <w:top w:val="none" w:sz="0" w:space="0" w:color="auto"/>
        <w:left w:val="none" w:sz="0" w:space="0" w:color="auto"/>
        <w:bottom w:val="none" w:sz="0" w:space="0" w:color="auto"/>
        <w:right w:val="none" w:sz="0" w:space="0" w:color="auto"/>
      </w:divBdr>
    </w:div>
    <w:div w:id="1552838427">
      <w:bodyDiv w:val="1"/>
      <w:marLeft w:val="0"/>
      <w:marRight w:val="0"/>
      <w:marTop w:val="0"/>
      <w:marBottom w:val="0"/>
      <w:divBdr>
        <w:top w:val="none" w:sz="0" w:space="0" w:color="auto"/>
        <w:left w:val="none" w:sz="0" w:space="0" w:color="auto"/>
        <w:bottom w:val="none" w:sz="0" w:space="0" w:color="auto"/>
        <w:right w:val="none" w:sz="0" w:space="0" w:color="auto"/>
      </w:divBdr>
    </w:div>
    <w:div w:id="1617982251">
      <w:bodyDiv w:val="1"/>
      <w:marLeft w:val="0"/>
      <w:marRight w:val="0"/>
      <w:marTop w:val="0"/>
      <w:marBottom w:val="0"/>
      <w:divBdr>
        <w:top w:val="none" w:sz="0" w:space="0" w:color="auto"/>
        <w:left w:val="none" w:sz="0" w:space="0" w:color="auto"/>
        <w:bottom w:val="none" w:sz="0" w:space="0" w:color="auto"/>
        <w:right w:val="none" w:sz="0" w:space="0" w:color="auto"/>
      </w:divBdr>
    </w:div>
    <w:div w:id="1650788773">
      <w:bodyDiv w:val="1"/>
      <w:marLeft w:val="0"/>
      <w:marRight w:val="0"/>
      <w:marTop w:val="0"/>
      <w:marBottom w:val="0"/>
      <w:divBdr>
        <w:top w:val="none" w:sz="0" w:space="0" w:color="auto"/>
        <w:left w:val="none" w:sz="0" w:space="0" w:color="auto"/>
        <w:bottom w:val="none" w:sz="0" w:space="0" w:color="auto"/>
        <w:right w:val="none" w:sz="0" w:space="0" w:color="auto"/>
      </w:divBdr>
    </w:div>
    <w:div w:id="1710957621">
      <w:bodyDiv w:val="1"/>
      <w:marLeft w:val="0"/>
      <w:marRight w:val="0"/>
      <w:marTop w:val="0"/>
      <w:marBottom w:val="0"/>
      <w:divBdr>
        <w:top w:val="none" w:sz="0" w:space="0" w:color="auto"/>
        <w:left w:val="none" w:sz="0" w:space="0" w:color="auto"/>
        <w:bottom w:val="none" w:sz="0" w:space="0" w:color="auto"/>
        <w:right w:val="none" w:sz="0" w:space="0" w:color="auto"/>
      </w:divBdr>
    </w:div>
    <w:div w:id="1818909990">
      <w:bodyDiv w:val="1"/>
      <w:marLeft w:val="0"/>
      <w:marRight w:val="0"/>
      <w:marTop w:val="0"/>
      <w:marBottom w:val="0"/>
      <w:divBdr>
        <w:top w:val="none" w:sz="0" w:space="0" w:color="auto"/>
        <w:left w:val="none" w:sz="0" w:space="0" w:color="auto"/>
        <w:bottom w:val="none" w:sz="0" w:space="0" w:color="auto"/>
        <w:right w:val="none" w:sz="0" w:space="0" w:color="auto"/>
      </w:divBdr>
    </w:div>
    <w:div w:id="1871525291">
      <w:bodyDiv w:val="1"/>
      <w:marLeft w:val="0"/>
      <w:marRight w:val="0"/>
      <w:marTop w:val="0"/>
      <w:marBottom w:val="0"/>
      <w:divBdr>
        <w:top w:val="none" w:sz="0" w:space="0" w:color="auto"/>
        <w:left w:val="none" w:sz="0" w:space="0" w:color="auto"/>
        <w:bottom w:val="none" w:sz="0" w:space="0" w:color="auto"/>
        <w:right w:val="none" w:sz="0" w:space="0" w:color="auto"/>
      </w:divBdr>
    </w:div>
    <w:div w:id="1941138969">
      <w:bodyDiv w:val="1"/>
      <w:marLeft w:val="0"/>
      <w:marRight w:val="0"/>
      <w:marTop w:val="0"/>
      <w:marBottom w:val="0"/>
      <w:divBdr>
        <w:top w:val="none" w:sz="0" w:space="0" w:color="auto"/>
        <w:left w:val="none" w:sz="0" w:space="0" w:color="auto"/>
        <w:bottom w:val="none" w:sz="0" w:space="0" w:color="auto"/>
        <w:right w:val="none" w:sz="0" w:space="0" w:color="auto"/>
      </w:divBdr>
    </w:div>
    <w:div w:id="1979332989">
      <w:bodyDiv w:val="1"/>
      <w:marLeft w:val="0"/>
      <w:marRight w:val="0"/>
      <w:marTop w:val="0"/>
      <w:marBottom w:val="0"/>
      <w:divBdr>
        <w:top w:val="none" w:sz="0" w:space="0" w:color="auto"/>
        <w:left w:val="none" w:sz="0" w:space="0" w:color="auto"/>
        <w:bottom w:val="none" w:sz="0" w:space="0" w:color="auto"/>
        <w:right w:val="none" w:sz="0" w:space="0" w:color="auto"/>
      </w:divBdr>
      <w:divsChild>
        <w:div w:id="1165779694">
          <w:marLeft w:val="0"/>
          <w:marRight w:val="0"/>
          <w:marTop w:val="0"/>
          <w:marBottom w:val="0"/>
          <w:divBdr>
            <w:top w:val="none" w:sz="0" w:space="0" w:color="auto"/>
            <w:left w:val="none" w:sz="0" w:space="0" w:color="auto"/>
            <w:bottom w:val="none" w:sz="0" w:space="0" w:color="auto"/>
            <w:right w:val="none" w:sz="0" w:space="0" w:color="auto"/>
          </w:divBdr>
          <w:divsChild>
            <w:div w:id="1646082774">
              <w:marLeft w:val="0"/>
              <w:marRight w:val="0"/>
              <w:marTop w:val="0"/>
              <w:marBottom w:val="0"/>
              <w:divBdr>
                <w:top w:val="none" w:sz="0" w:space="0" w:color="auto"/>
                <w:left w:val="none" w:sz="0" w:space="0" w:color="auto"/>
                <w:bottom w:val="none" w:sz="0" w:space="0" w:color="auto"/>
                <w:right w:val="none" w:sz="0" w:space="0" w:color="auto"/>
              </w:divBdr>
              <w:divsChild>
                <w:div w:id="496312465">
                  <w:marLeft w:val="0"/>
                  <w:marRight w:val="0"/>
                  <w:marTop w:val="0"/>
                  <w:marBottom w:val="0"/>
                  <w:divBdr>
                    <w:top w:val="none" w:sz="0" w:space="0" w:color="auto"/>
                    <w:left w:val="none" w:sz="0" w:space="0" w:color="auto"/>
                    <w:bottom w:val="none" w:sz="0" w:space="0" w:color="auto"/>
                    <w:right w:val="none" w:sz="0" w:space="0" w:color="auto"/>
                  </w:divBdr>
                  <w:divsChild>
                    <w:div w:id="1336806198">
                      <w:marLeft w:val="0"/>
                      <w:marRight w:val="0"/>
                      <w:marTop w:val="0"/>
                      <w:marBottom w:val="0"/>
                      <w:divBdr>
                        <w:top w:val="none" w:sz="0" w:space="0" w:color="auto"/>
                        <w:left w:val="none" w:sz="0" w:space="0" w:color="auto"/>
                        <w:bottom w:val="none" w:sz="0" w:space="0" w:color="auto"/>
                        <w:right w:val="none" w:sz="0" w:space="0" w:color="auto"/>
                      </w:divBdr>
                      <w:divsChild>
                        <w:div w:id="141310321">
                          <w:marLeft w:val="0"/>
                          <w:marRight w:val="0"/>
                          <w:marTop w:val="0"/>
                          <w:marBottom w:val="0"/>
                          <w:divBdr>
                            <w:top w:val="none" w:sz="0" w:space="0" w:color="auto"/>
                            <w:left w:val="none" w:sz="0" w:space="0" w:color="auto"/>
                            <w:bottom w:val="none" w:sz="0" w:space="0" w:color="auto"/>
                            <w:right w:val="none" w:sz="0" w:space="0" w:color="auto"/>
                          </w:divBdr>
                          <w:divsChild>
                            <w:div w:id="1122845764">
                              <w:marLeft w:val="0"/>
                              <w:marRight w:val="0"/>
                              <w:marTop w:val="0"/>
                              <w:marBottom w:val="0"/>
                              <w:divBdr>
                                <w:top w:val="none" w:sz="0" w:space="0" w:color="auto"/>
                                <w:left w:val="none" w:sz="0" w:space="0" w:color="auto"/>
                                <w:bottom w:val="none" w:sz="0" w:space="0" w:color="auto"/>
                                <w:right w:val="none" w:sz="0" w:space="0" w:color="auto"/>
                              </w:divBdr>
                              <w:divsChild>
                                <w:div w:id="922451535">
                                  <w:marLeft w:val="0"/>
                                  <w:marRight w:val="0"/>
                                  <w:marTop w:val="0"/>
                                  <w:marBottom w:val="0"/>
                                  <w:divBdr>
                                    <w:top w:val="none" w:sz="0" w:space="0" w:color="auto"/>
                                    <w:left w:val="none" w:sz="0" w:space="0" w:color="auto"/>
                                    <w:bottom w:val="none" w:sz="0" w:space="0" w:color="auto"/>
                                    <w:right w:val="none" w:sz="0" w:space="0" w:color="auto"/>
                                  </w:divBdr>
                                  <w:divsChild>
                                    <w:div w:id="1612975877">
                                      <w:marLeft w:val="0"/>
                                      <w:marRight w:val="0"/>
                                      <w:marTop w:val="0"/>
                                      <w:marBottom w:val="0"/>
                                      <w:divBdr>
                                        <w:top w:val="none" w:sz="0" w:space="0" w:color="auto"/>
                                        <w:left w:val="none" w:sz="0" w:space="0" w:color="auto"/>
                                        <w:bottom w:val="none" w:sz="0" w:space="0" w:color="auto"/>
                                        <w:right w:val="none" w:sz="0" w:space="0" w:color="auto"/>
                                      </w:divBdr>
                                      <w:divsChild>
                                        <w:div w:id="513500653">
                                          <w:marLeft w:val="0"/>
                                          <w:marRight w:val="0"/>
                                          <w:marTop w:val="0"/>
                                          <w:marBottom w:val="0"/>
                                          <w:divBdr>
                                            <w:top w:val="none" w:sz="0" w:space="0" w:color="auto"/>
                                            <w:left w:val="none" w:sz="0" w:space="0" w:color="auto"/>
                                            <w:bottom w:val="none" w:sz="0" w:space="0" w:color="auto"/>
                                            <w:right w:val="none" w:sz="0" w:space="0" w:color="auto"/>
                                          </w:divBdr>
                                          <w:divsChild>
                                            <w:div w:id="1080718105">
                                              <w:marLeft w:val="0"/>
                                              <w:marRight w:val="0"/>
                                              <w:marTop w:val="0"/>
                                              <w:marBottom w:val="0"/>
                                              <w:divBdr>
                                                <w:top w:val="single" w:sz="12" w:space="2" w:color="FFFFCC"/>
                                                <w:left w:val="single" w:sz="12" w:space="2" w:color="FFFFCC"/>
                                                <w:bottom w:val="single" w:sz="12" w:space="2" w:color="FFFFCC"/>
                                                <w:right w:val="single" w:sz="12" w:space="0" w:color="FFFFCC"/>
                                              </w:divBdr>
                                              <w:divsChild>
                                                <w:div w:id="1811701858">
                                                  <w:marLeft w:val="0"/>
                                                  <w:marRight w:val="0"/>
                                                  <w:marTop w:val="0"/>
                                                  <w:marBottom w:val="0"/>
                                                  <w:divBdr>
                                                    <w:top w:val="none" w:sz="0" w:space="0" w:color="auto"/>
                                                    <w:left w:val="none" w:sz="0" w:space="0" w:color="auto"/>
                                                    <w:bottom w:val="none" w:sz="0" w:space="0" w:color="auto"/>
                                                    <w:right w:val="none" w:sz="0" w:space="0" w:color="auto"/>
                                                  </w:divBdr>
                                                  <w:divsChild>
                                                    <w:div w:id="940451899">
                                                      <w:marLeft w:val="0"/>
                                                      <w:marRight w:val="0"/>
                                                      <w:marTop w:val="0"/>
                                                      <w:marBottom w:val="0"/>
                                                      <w:divBdr>
                                                        <w:top w:val="none" w:sz="0" w:space="0" w:color="auto"/>
                                                        <w:left w:val="none" w:sz="0" w:space="0" w:color="auto"/>
                                                        <w:bottom w:val="none" w:sz="0" w:space="0" w:color="auto"/>
                                                        <w:right w:val="none" w:sz="0" w:space="0" w:color="auto"/>
                                                      </w:divBdr>
                                                      <w:divsChild>
                                                        <w:div w:id="1182889306">
                                                          <w:marLeft w:val="0"/>
                                                          <w:marRight w:val="0"/>
                                                          <w:marTop w:val="0"/>
                                                          <w:marBottom w:val="0"/>
                                                          <w:divBdr>
                                                            <w:top w:val="none" w:sz="0" w:space="0" w:color="auto"/>
                                                            <w:left w:val="none" w:sz="0" w:space="0" w:color="auto"/>
                                                            <w:bottom w:val="none" w:sz="0" w:space="0" w:color="auto"/>
                                                            <w:right w:val="none" w:sz="0" w:space="0" w:color="auto"/>
                                                          </w:divBdr>
                                                          <w:divsChild>
                                                            <w:div w:id="1698121851">
                                                              <w:marLeft w:val="0"/>
                                                              <w:marRight w:val="0"/>
                                                              <w:marTop w:val="0"/>
                                                              <w:marBottom w:val="0"/>
                                                              <w:divBdr>
                                                                <w:top w:val="none" w:sz="0" w:space="0" w:color="auto"/>
                                                                <w:left w:val="none" w:sz="0" w:space="0" w:color="auto"/>
                                                                <w:bottom w:val="none" w:sz="0" w:space="0" w:color="auto"/>
                                                                <w:right w:val="none" w:sz="0" w:space="0" w:color="auto"/>
                                                              </w:divBdr>
                                                              <w:divsChild>
                                                                <w:div w:id="1938554989">
                                                                  <w:marLeft w:val="0"/>
                                                                  <w:marRight w:val="0"/>
                                                                  <w:marTop w:val="0"/>
                                                                  <w:marBottom w:val="0"/>
                                                                  <w:divBdr>
                                                                    <w:top w:val="none" w:sz="0" w:space="0" w:color="auto"/>
                                                                    <w:left w:val="none" w:sz="0" w:space="0" w:color="auto"/>
                                                                    <w:bottom w:val="none" w:sz="0" w:space="0" w:color="auto"/>
                                                                    <w:right w:val="none" w:sz="0" w:space="0" w:color="auto"/>
                                                                  </w:divBdr>
                                                                  <w:divsChild>
                                                                    <w:div w:id="1174418650">
                                                                      <w:marLeft w:val="0"/>
                                                                      <w:marRight w:val="0"/>
                                                                      <w:marTop w:val="0"/>
                                                                      <w:marBottom w:val="0"/>
                                                                      <w:divBdr>
                                                                        <w:top w:val="none" w:sz="0" w:space="0" w:color="auto"/>
                                                                        <w:left w:val="none" w:sz="0" w:space="0" w:color="auto"/>
                                                                        <w:bottom w:val="none" w:sz="0" w:space="0" w:color="auto"/>
                                                                        <w:right w:val="none" w:sz="0" w:space="0" w:color="auto"/>
                                                                      </w:divBdr>
                                                                      <w:divsChild>
                                                                        <w:div w:id="1682704903">
                                                                          <w:marLeft w:val="0"/>
                                                                          <w:marRight w:val="0"/>
                                                                          <w:marTop w:val="0"/>
                                                                          <w:marBottom w:val="0"/>
                                                                          <w:divBdr>
                                                                            <w:top w:val="none" w:sz="0" w:space="0" w:color="auto"/>
                                                                            <w:left w:val="none" w:sz="0" w:space="0" w:color="auto"/>
                                                                            <w:bottom w:val="none" w:sz="0" w:space="0" w:color="auto"/>
                                                                            <w:right w:val="none" w:sz="0" w:space="0" w:color="auto"/>
                                                                          </w:divBdr>
                                                                          <w:divsChild>
                                                                            <w:div w:id="1872108382">
                                                                              <w:marLeft w:val="0"/>
                                                                              <w:marRight w:val="0"/>
                                                                              <w:marTop w:val="0"/>
                                                                              <w:marBottom w:val="0"/>
                                                                              <w:divBdr>
                                                                                <w:top w:val="none" w:sz="0" w:space="0" w:color="auto"/>
                                                                                <w:left w:val="none" w:sz="0" w:space="0" w:color="auto"/>
                                                                                <w:bottom w:val="none" w:sz="0" w:space="0" w:color="auto"/>
                                                                                <w:right w:val="none" w:sz="0" w:space="0" w:color="auto"/>
                                                                              </w:divBdr>
                                                                              <w:divsChild>
                                                                                <w:div w:id="949237159">
                                                                                  <w:marLeft w:val="0"/>
                                                                                  <w:marRight w:val="0"/>
                                                                                  <w:marTop w:val="0"/>
                                                                                  <w:marBottom w:val="0"/>
                                                                                  <w:divBdr>
                                                                                    <w:top w:val="none" w:sz="0" w:space="0" w:color="auto"/>
                                                                                    <w:left w:val="none" w:sz="0" w:space="0" w:color="auto"/>
                                                                                    <w:bottom w:val="none" w:sz="0" w:space="0" w:color="auto"/>
                                                                                    <w:right w:val="none" w:sz="0" w:space="0" w:color="auto"/>
                                                                                  </w:divBdr>
                                                                                  <w:divsChild>
                                                                                    <w:div w:id="1620186822">
                                                                                      <w:marLeft w:val="0"/>
                                                                                      <w:marRight w:val="0"/>
                                                                                      <w:marTop w:val="0"/>
                                                                                      <w:marBottom w:val="0"/>
                                                                                      <w:divBdr>
                                                                                        <w:top w:val="none" w:sz="0" w:space="0" w:color="auto"/>
                                                                                        <w:left w:val="none" w:sz="0" w:space="0" w:color="auto"/>
                                                                                        <w:bottom w:val="none" w:sz="0" w:space="0" w:color="auto"/>
                                                                                        <w:right w:val="none" w:sz="0" w:space="0" w:color="auto"/>
                                                                                      </w:divBdr>
                                                                                      <w:divsChild>
                                                                                        <w:div w:id="1003388075">
                                                                                          <w:marLeft w:val="0"/>
                                                                                          <w:marRight w:val="120"/>
                                                                                          <w:marTop w:val="0"/>
                                                                                          <w:marBottom w:val="150"/>
                                                                                          <w:divBdr>
                                                                                            <w:top w:val="single" w:sz="2" w:space="0" w:color="EFEFEF"/>
                                                                                            <w:left w:val="single" w:sz="6" w:space="0" w:color="EFEFEF"/>
                                                                                            <w:bottom w:val="single" w:sz="6" w:space="0" w:color="E2E2E2"/>
                                                                                            <w:right w:val="single" w:sz="6" w:space="0" w:color="EFEFEF"/>
                                                                                          </w:divBdr>
                                                                                          <w:divsChild>
                                                                                            <w:div w:id="2032104531">
                                                                                              <w:marLeft w:val="0"/>
                                                                                              <w:marRight w:val="0"/>
                                                                                              <w:marTop w:val="0"/>
                                                                                              <w:marBottom w:val="0"/>
                                                                                              <w:divBdr>
                                                                                                <w:top w:val="none" w:sz="0" w:space="0" w:color="auto"/>
                                                                                                <w:left w:val="none" w:sz="0" w:space="0" w:color="auto"/>
                                                                                                <w:bottom w:val="none" w:sz="0" w:space="0" w:color="auto"/>
                                                                                                <w:right w:val="none" w:sz="0" w:space="0" w:color="auto"/>
                                                                                              </w:divBdr>
                                                                                              <w:divsChild>
                                                                                                <w:div w:id="140777306">
                                                                                                  <w:marLeft w:val="0"/>
                                                                                                  <w:marRight w:val="0"/>
                                                                                                  <w:marTop w:val="0"/>
                                                                                                  <w:marBottom w:val="0"/>
                                                                                                  <w:divBdr>
                                                                                                    <w:top w:val="none" w:sz="0" w:space="0" w:color="auto"/>
                                                                                                    <w:left w:val="none" w:sz="0" w:space="0" w:color="auto"/>
                                                                                                    <w:bottom w:val="none" w:sz="0" w:space="0" w:color="auto"/>
                                                                                                    <w:right w:val="none" w:sz="0" w:space="0" w:color="auto"/>
                                                                                                  </w:divBdr>
                                                                                                  <w:divsChild>
                                                                                                    <w:div w:id="1235118541">
                                                                                                      <w:marLeft w:val="0"/>
                                                                                                      <w:marRight w:val="0"/>
                                                                                                      <w:marTop w:val="0"/>
                                                                                                      <w:marBottom w:val="0"/>
                                                                                                      <w:divBdr>
                                                                                                        <w:top w:val="none" w:sz="0" w:space="0" w:color="auto"/>
                                                                                                        <w:left w:val="none" w:sz="0" w:space="0" w:color="auto"/>
                                                                                                        <w:bottom w:val="none" w:sz="0" w:space="0" w:color="auto"/>
                                                                                                        <w:right w:val="none" w:sz="0" w:space="0" w:color="auto"/>
                                                                                                      </w:divBdr>
                                                                                                      <w:divsChild>
                                                                                                        <w:div w:id="337540879">
                                                                                                          <w:marLeft w:val="0"/>
                                                                                                          <w:marRight w:val="0"/>
                                                                                                          <w:marTop w:val="0"/>
                                                                                                          <w:marBottom w:val="0"/>
                                                                                                          <w:divBdr>
                                                                                                            <w:top w:val="none" w:sz="0" w:space="0" w:color="auto"/>
                                                                                                            <w:left w:val="none" w:sz="0" w:space="0" w:color="auto"/>
                                                                                                            <w:bottom w:val="none" w:sz="0" w:space="0" w:color="auto"/>
                                                                                                            <w:right w:val="none" w:sz="0" w:space="0" w:color="auto"/>
                                                                                                          </w:divBdr>
                                                                                                          <w:divsChild>
                                                                                                            <w:div w:id="346247995">
                                                                                                              <w:marLeft w:val="0"/>
                                                                                                              <w:marRight w:val="0"/>
                                                                                                              <w:marTop w:val="0"/>
                                                                                                              <w:marBottom w:val="0"/>
                                                                                                              <w:divBdr>
                                                                                                                <w:top w:val="single" w:sz="2" w:space="4" w:color="D8D8D8"/>
                                                                                                                <w:left w:val="single" w:sz="2" w:space="0" w:color="D8D8D8"/>
                                                                                                                <w:bottom w:val="single" w:sz="2" w:space="4" w:color="D8D8D8"/>
                                                                                                                <w:right w:val="single" w:sz="2" w:space="0" w:color="D8D8D8"/>
                                                                                                              </w:divBdr>
                                                                                                              <w:divsChild>
                                                                                                                <w:div w:id="898515943">
                                                                                                                  <w:marLeft w:val="225"/>
                                                                                                                  <w:marRight w:val="225"/>
                                                                                                                  <w:marTop w:val="75"/>
                                                                                                                  <w:marBottom w:val="75"/>
                                                                                                                  <w:divBdr>
                                                                                                                    <w:top w:val="none" w:sz="0" w:space="0" w:color="auto"/>
                                                                                                                    <w:left w:val="none" w:sz="0" w:space="0" w:color="auto"/>
                                                                                                                    <w:bottom w:val="none" w:sz="0" w:space="0" w:color="auto"/>
                                                                                                                    <w:right w:val="none" w:sz="0" w:space="0" w:color="auto"/>
                                                                                                                  </w:divBdr>
                                                                                                                  <w:divsChild>
                                                                                                                    <w:div w:id="1781794915">
                                                                                                                      <w:marLeft w:val="0"/>
                                                                                                                      <w:marRight w:val="0"/>
                                                                                                                      <w:marTop w:val="0"/>
                                                                                                                      <w:marBottom w:val="0"/>
                                                                                                                      <w:divBdr>
                                                                                                                        <w:top w:val="single" w:sz="6" w:space="0" w:color="auto"/>
                                                                                                                        <w:left w:val="single" w:sz="6" w:space="0" w:color="auto"/>
                                                                                                                        <w:bottom w:val="single" w:sz="6" w:space="0" w:color="auto"/>
                                                                                                                        <w:right w:val="single" w:sz="6" w:space="0" w:color="auto"/>
                                                                                                                      </w:divBdr>
                                                                                                                      <w:divsChild>
                                                                                                                        <w:div w:id="87793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568622">
                                                                                                          <w:marLeft w:val="0"/>
                                                                                                          <w:marRight w:val="0"/>
                                                                                                          <w:marTop w:val="0"/>
                                                                                                          <w:marBottom w:val="0"/>
                                                                                                          <w:divBdr>
                                                                                                            <w:top w:val="single" w:sz="6" w:space="0" w:color="E5E5E5"/>
                                                                                                            <w:left w:val="none" w:sz="0" w:space="0" w:color="auto"/>
                                                                                                            <w:bottom w:val="none" w:sz="0" w:space="0" w:color="auto"/>
                                                                                                            <w:right w:val="none" w:sz="0" w:space="0" w:color="auto"/>
                                                                                                          </w:divBdr>
                                                                                                          <w:divsChild>
                                                                                                            <w:div w:id="433327083">
                                                                                                              <w:marLeft w:val="0"/>
                                                                                                              <w:marRight w:val="0"/>
                                                                                                              <w:marTop w:val="0"/>
                                                                                                              <w:marBottom w:val="0"/>
                                                                                                              <w:divBdr>
                                                                                                                <w:top w:val="single" w:sz="6" w:space="9" w:color="D8D8D8"/>
                                                                                                                <w:left w:val="none" w:sz="0" w:space="0" w:color="auto"/>
                                                                                                                <w:bottom w:val="none" w:sz="0" w:space="0" w:color="auto"/>
                                                                                                                <w:right w:val="none" w:sz="0" w:space="0" w:color="auto"/>
                                                                                                              </w:divBdr>
                                                                                                              <w:divsChild>
                                                                                                                <w:div w:id="115489877">
                                                                                                                  <w:marLeft w:val="0"/>
                                                                                                                  <w:marRight w:val="0"/>
                                                                                                                  <w:marTop w:val="0"/>
                                                                                                                  <w:marBottom w:val="0"/>
                                                                                                                  <w:divBdr>
                                                                                                                    <w:top w:val="none" w:sz="0" w:space="0" w:color="auto"/>
                                                                                                                    <w:left w:val="none" w:sz="0" w:space="0" w:color="auto"/>
                                                                                                                    <w:bottom w:val="none" w:sz="0" w:space="0" w:color="auto"/>
                                                                                                                    <w:right w:val="none" w:sz="0" w:space="0" w:color="auto"/>
                                                                                                                  </w:divBdr>
                                                                                                                  <w:divsChild>
                                                                                                                    <w:div w:id="1826504011">
                                                                                                                      <w:marLeft w:val="0"/>
                                                                                                                      <w:marRight w:val="0"/>
                                                                                                                      <w:marTop w:val="0"/>
                                                                                                                      <w:marBottom w:val="0"/>
                                                                                                                      <w:divBdr>
                                                                                                                        <w:top w:val="none" w:sz="0" w:space="0" w:color="auto"/>
                                                                                                                        <w:left w:val="none" w:sz="0" w:space="0" w:color="auto"/>
                                                                                                                        <w:bottom w:val="none" w:sz="0" w:space="0" w:color="auto"/>
                                                                                                                        <w:right w:val="none" w:sz="0" w:space="0" w:color="auto"/>
                                                                                                                      </w:divBdr>
                                                                                                                    </w:div>
                                                                                                                  </w:divsChild>
                                                                                                                </w:div>
                                                                                                                <w:div w:id="924194789">
                                                                                                                  <w:marLeft w:val="0"/>
                                                                                                                  <w:marRight w:val="0"/>
                                                                                                                  <w:marTop w:val="0"/>
                                                                                                                  <w:marBottom w:val="0"/>
                                                                                                                  <w:divBdr>
                                                                                                                    <w:top w:val="none" w:sz="0" w:space="0" w:color="auto"/>
                                                                                                                    <w:left w:val="none" w:sz="0" w:space="0" w:color="auto"/>
                                                                                                                    <w:bottom w:val="none" w:sz="0" w:space="0" w:color="auto"/>
                                                                                                                    <w:right w:val="none" w:sz="0" w:space="0" w:color="auto"/>
                                                                                                                  </w:divBdr>
                                                                                                                </w:div>
                                                                                                                <w:div w:id="1007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DDC9D-142B-4B82-9C37-69571B825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44</Pages>
  <Words>8530</Words>
  <Characters>46921</Characters>
  <Application>Microsoft Office Word</Application>
  <DocSecurity>0</DocSecurity>
  <Lines>391</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USUARIO</cp:lastModifiedBy>
  <cp:revision>9</cp:revision>
  <cp:lastPrinted>2018-07-09T22:26:00Z</cp:lastPrinted>
  <dcterms:created xsi:type="dcterms:W3CDTF">2018-06-28T21:06:00Z</dcterms:created>
  <dcterms:modified xsi:type="dcterms:W3CDTF">2018-08-06T18:25:00Z</dcterms:modified>
</cp:coreProperties>
</file>