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9226A8" w:rsidRDefault="001B26AA" w:rsidP="009226A8">
      <w:pPr>
        <w:tabs>
          <w:tab w:val="left" w:pos="567"/>
        </w:tabs>
        <w:spacing w:line="360" w:lineRule="auto"/>
        <w:jc w:val="center"/>
        <w:rPr>
          <w:rFonts w:ascii="Palatino Linotype" w:eastAsia="Times New Roman" w:hAnsi="Palatino Linotype" w:cs="Times New Roman"/>
          <w:b/>
        </w:rPr>
      </w:pPr>
      <w:r w:rsidRPr="009226A8">
        <w:rPr>
          <w:rFonts w:ascii="Palatino Linotype" w:eastAsia="Times New Roman" w:hAnsi="Palatino Linotype" w:cs="Times New Roman"/>
          <w:b/>
        </w:rPr>
        <w:t>LÍNEAS ARGUMENTATIVAS</w:t>
      </w:r>
    </w:p>
    <w:p w14:paraId="7B893EAF" w14:textId="77777777" w:rsidR="0000092F" w:rsidRPr="009226A8" w:rsidRDefault="0000092F" w:rsidP="009226A8">
      <w:pPr>
        <w:tabs>
          <w:tab w:val="left" w:pos="567"/>
        </w:tabs>
        <w:spacing w:line="360" w:lineRule="auto"/>
        <w:jc w:val="center"/>
        <w:rPr>
          <w:rFonts w:ascii="Palatino Linotype" w:eastAsia="Times New Roman" w:hAnsi="Palatino Linotype" w:cs="Times New Roman"/>
          <w:b/>
        </w:rPr>
      </w:pPr>
    </w:p>
    <w:p w14:paraId="2A7470F0" w14:textId="77777777" w:rsidR="00265381" w:rsidRPr="009226A8" w:rsidRDefault="00265381" w:rsidP="009226A8">
      <w:pPr>
        <w:spacing w:line="360" w:lineRule="auto"/>
        <w:jc w:val="both"/>
        <w:rPr>
          <w:rFonts w:ascii="Palatino Linotype" w:hAnsi="Palatino Linotype"/>
        </w:rPr>
      </w:pPr>
      <w:r w:rsidRPr="009226A8">
        <w:rPr>
          <w:rFonts w:ascii="Palatino Linotype" w:hAnsi="Palatino Linotype"/>
          <w:b/>
        </w:rPr>
        <w:t xml:space="preserve">INFORMACIÓN CONFIDENCIAL, CLASIFICACIÓN DE LA. </w:t>
      </w:r>
      <w:r w:rsidRPr="009226A8">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AE05047" w14:textId="05E12A72" w:rsidR="00265381" w:rsidRPr="009226A8" w:rsidRDefault="009226A8" w:rsidP="009226A8">
      <w:pPr>
        <w:tabs>
          <w:tab w:val="left" w:pos="567"/>
        </w:tabs>
        <w:spacing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72576" behindDoc="0" locked="0" layoutInCell="1" allowOverlap="1" wp14:anchorId="2A261B13" wp14:editId="05476AED">
                <wp:simplePos x="0" y="0"/>
                <wp:positionH relativeFrom="column">
                  <wp:posOffset>24765</wp:posOffset>
                </wp:positionH>
                <wp:positionV relativeFrom="paragraph">
                  <wp:posOffset>52704</wp:posOffset>
                </wp:positionV>
                <wp:extent cx="5486400" cy="3933825"/>
                <wp:effectExtent l="57150" t="38100" r="76200" b="85725"/>
                <wp:wrapNone/>
                <wp:docPr id="1" name="Conector recto 1"/>
                <wp:cNvGraphicFramePr/>
                <a:graphic xmlns:a="http://schemas.openxmlformats.org/drawingml/2006/main">
                  <a:graphicData uri="http://schemas.microsoft.com/office/word/2010/wordprocessingShape">
                    <wps:wsp>
                      <wps:cNvCnPr/>
                      <wps:spPr>
                        <a:xfrm>
                          <a:off x="0" y="0"/>
                          <a:ext cx="5486400" cy="39338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90CC53" id="Conector recto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5pt,4.15pt" to="433.95pt,3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" strokecolor="#4f81bd [3204]" strokeweight="3pt">
                <v:shadow on="t" color="black" opacity="24903f" origin=",.5" offset="0,.55556mm"/>
              </v:line>
            </w:pict>
          </mc:Fallback>
        </mc:AlternateContent>
      </w:r>
    </w:p>
    <w:p w14:paraId="26AF8061" w14:textId="77777777" w:rsidR="008826F4" w:rsidRPr="009226A8" w:rsidRDefault="008826F4" w:rsidP="009226A8">
      <w:pPr>
        <w:tabs>
          <w:tab w:val="left" w:pos="567"/>
        </w:tabs>
        <w:spacing w:line="360" w:lineRule="auto"/>
        <w:rPr>
          <w:rFonts w:ascii="Palatino Linotype" w:eastAsia="Times New Roman" w:hAnsi="Palatino Linotype" w:cs="Times New Roman"/>
          <w:b/>
        </w:rPr>
      </w:pPr>
    </w:p>
    <w:p w14:paraId="35DCC688" w14:textId="77777777" w:rsidR="008826F4" w:rsidRPr="009226A8" w:rsidRDefault="008826F4" w:rsidP="009226A8">
      <w:pPr>
        <w:tabs>
          <w:tab w:val="left" w:pos="567"/>
        </w:tabs>
        <w:spacing w:line="360" w:lineRule="auto"/>
        <w:rPr>
          <w:rFonts w:ascii="Palatino Linotype" w:eastAsia="Times New Roman" w:hAnsi="Palatino Linotype" w:cs="Times New Roman"/>
          <w:b/>
        </w:rPr>
      </w:pPr>
    </w:p>
    <w:p w14:paraId="276D6D69" w14:textId="77777777" w:rsidR="00743C9C" w:rsidRPr="009226A8" w:rsidRDefault="00743C9C" w:rsidP="009226A8">
      <w:pPr>
        <w:tabs>
          <w:tab w:val="left" w:pos="567"/>
        </w:tabs>
        <w:spacing w:line="360" w:lineRule="auto"/>
        <w:rPr>
          <w:rFonts w:ascii="Palatino Linotype" w:eastAsia="Times New Roman" w:hAnsi="Palatino Linotype" w:cs="Times New Roman"/>
          <w:b/>
        </w:rPr>
      </w:pPr>
    </w:p>
    <w:p w14:paraId="2C0B0C12" w14:textId="77777777" w:rsidR="00743C9C" w:rsidRPr="009226A8" w:rsidRDefault="00743C9C" w:rsidP="009226A8">
      <w:pPr>
        <w:tabs>
          <w:tab w:val="left" w:pos="567"/>
        </w:tabs>
        <w:spacing w:line="360" w:lineRule="auto"/>
        <w:rPr>
          <w:rFonts w:ascii="Palatino Linotype" w:eastAsia="Times New Roman" w:hAnsi="Palatino Linotype" w:cs="Times New Roman"/>
          <w:b/>
        </w:rPr>
      </w:pPr>
    </w:p>
    <w:p w14:paraId="3EDAC77C" w14:textId="77777777" w:rsidR="00743C9C" w:rsidRPr="009226A8" w:rsidRDefault="00743C9C" w:rsidP="009226A8">
      <w:pPr>
        <w:tabs>
          <w:tab w:val="left" w:pos="567"/>
        </w:tabs>
        <w:spacing w:line="360" w:lineRule="auto"/>
        <w:rPr>
          <w:rFonts w:ascii="Palatino Linotype" w:eastAsia="Times New Roman" w:hAnsi="Palatino Linotype" w:cs="Times New Roman"/>
          <w:b/>
        </w:rPr>
      </w:pPr>
    </w:p>
    <w:p w14:paraId="3820B62E" w14:textId="77777777" w:rsidR="00D172C0" w:rsidRPr="009226A8" w:rsidRDefault="00D172C0" w:rsidP="009226A8">
      <w:pPr>
        <w:tabs>
          <w:tab w:val="left" w:pos="567"/>
        </w:tabs>
        <w:spacing w:line="360" w:lineRule="auto"/>
        <w:rPr>
          <w:rFonts w:ascii="Palatino Linotype" w:eastAsia="Times New Roman" w:hAnsi="Palatino Linotype" w:cs="Times New Roman"/>
          <w:b/>
        </w:rPr>
      </w:pPr>
    </w:p>
    <w:p w14:paraId="501D630E" w14:textId="77777777" w:rsidR="00265381" w:rsidRPr="009226A8" w:rsidRDefault="00265381" w:rsidP="009226A8">
      <w:pPr>
        <w:tabs>
          <w:tab w:val="left" w:pos="567"/>
        </w:tabs>
        <w:spacing w:line="360" w:lineRule="auto"/>
        <w:rPr>
          <w:rFonts w:ascii="Palatino Linotype" w:eastAsia="Times New Roman" w:hAnsi="Palatino Linotype" w:cs="Times New Roman"/>
          <w:b/>
        </w:rPr>
      </w:pPr>
    </w:p>
    <w:p w14:paraId="126DEEF3" w14:textId="77777777" w:rsidR="00265381" w:rsidRPr="009226A8" w:rsidRDefault="00265381" w:rsidP="009226A8">
      <w:pPr>
        <w:tabs>
          <w:tab w:val="left" w:pos="567"/>
        </w:tabs>
        <w:spacing w:line="360" w:lineRule="auto"/>
        <w:rPr>
          <w:rFonts w:ascii="Palatino Linotype" w:eastAsia="Times New Roman" w:hAnsi="Palatino Linotype" w:cs="Times New Roman"/>
          <w:b/>
        </w:rPr>
      </w:pPr>
    </w:p>
    <w:p w14:paraId="5863F2D0" w14:textId="77777777" w:rsidR="00265381" w:rsidRPr="009226A8" w:rsidRDefault="00265381" w:rsidP="009226A8">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9226A8" w:rsidRDefault="0011338C" w:rsidP="00330DD6">
          <w:pPr>
            <w:pStyle w:val="TtulodeTDC"/>
            <w:spacing w:line="360" w:lineRule="auto"/>
            <w:jc w:val="both"/>
            <w:rPr>
              <w:szCs w:val="24"/>
              <w:lang w:val="es-ES"/>
            </w:rPr>
          </w:pPr>
          <w:r w:rsidRPr="009226A8">
            <w:rPr>
              <w:szCs w:val="24"/>
              <w:lang w:val="es-ES"/>
            </w:rPr>
            <w:t>ÍNDICE</w:t>
          </w:r>
        </w:p>
        <w:p w14:paraId="54D7BD84" w14:textId="77777777" w:rsidR="008826F4" w:rsidRPr="009226A8" w:rsidRDefault="008826F4" w:rsidP="00330DD6">
          <w:pPr>
            <w:spacing w:line="360" w:lineRule="auto"/>
            <w:jc w:val="both"/>
            <w:rPr>
              <w:rFonts w:ascii="Palatino Linotype" w:hAnsi="Palatino Linotype"/>
              <w:lang w:val="es-ES" w:eastAsia="es-MX"/>
            </w:rPr>
          </w:pPr>
        </w:p>
        <w:p w14:paraId="509364AD" w14:textId="77777777" w:rsidR="00817087" w:rsidRPr="009226A8" w:rsidRDefault="0011338C" w:rsidP="00330DD6">
          <w:pPr>
            <w:pStyle w:val="TDC1"/>
            <w:jc w:val="both"/>
            <w:rPr>
              <w:rFonts w:ascii="Palatino Linotype" w:hAnsi="Palatino Linotype"/>
              <w:noProof/>
              <w:lang w:val="es-MX" w:eastAsia="es-MX"/>
            </w:rPr>
          </w:pPr>
          <w:r w:rsidRPr="009226A8">
            <w:rPr>
              <w:rFonts w:ascii="Palatino Linotype" w:hAnsi="Palatino Linotype"/>
            </w:rPr>
            <w:fldChar w:fldCharType="begin"/>
          </w:r>
          <w:r w:rsidRPr="009226A8">
            <w:rPr>
              <w:rFonts w:ascii="Palatino Linotype" w:hAnsi="Palatino Linotype"/>
            </w:rPr>
            <w:instrText xml:space="preserve"> TOC \o "1-3" \h \z \u </w:instrText>
          </w:r>
          <w:r w:rsidRPr="009226A8">
            <w:rPr>
              <w:rFonts w:ascii="Palatino Linotype" w:hAnsi="Palatino Linotype"/>
            </w:rPr>
            <w:fldChar w:fldCharType="separate"/>
          </w:r>
          <w:hyperlink w:anchor="_Toc2269593" w:history="1">
            <w:r w:rsidR="00817087" w:rsidRPr="009226A8">
              <w:rPr>
                <w:rStyle w:val="Hipervnculo"/>
                <w:rFonts w:ascii="Palatino Linotype" w:hAnsi="Palatino Linotype"/>
                <w:noProof/>
              </w:rPr>
              <w:t>ANTECEDENTES</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_Toc2269593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3</w:t>
            </w:r>
            <w:r w:rsidR="00817087" w:rsidRPr="009226A8">
              <w:rPr>
                <w:rFonts w:ascii="Palatino Linotype" w:hAnsi="Palatino Linotype"/>
                <w:noProof/>
                <w:webHidden/>
              </w:rPr>
              <w:fldChar w:fldCharType="end"/>
            </w:r>
          </w:hyperlink>
        </w:p>
        <w:p w14:paraId="418A21CE" w14:textId="77777777" w:rsidR="00817087" w:rsidRPr="009226A8" w:rsidRDefault="007C3D87" w:rsidP="00330DD6">
          <w:pPr>
            <w:pStyle w:val="TDC2"/>
            <w:jc w:val="both"/>
            <w:rPr>
              <w:rFonts w:ascii="Palatino Linotype" w:hAnsi="Palatino Linotype"/>
              <w:noProof/>
              <w:lang w:val="es-MX" w:eastAsia="es-MX"/>
            </w:rPr>
          </w:pPr>
          <w:hyperlink w:anchor="_Toc2269594" w:history="1">
            <w:r w:rsidR="00817087" w:rsidRPr="009226A8">
              <w:rPr>
                <w:rStyle w:val="Hipervnculo"/>
                <w:rFonts w:ascii="Palatino Linotype" w:hAnsi="Palatino Linotype"/>
                <w:noProof/>
                <w:lang w:val="es-ES"/>
              </w:rPr>
              <w:t>a) Acto impugnado:</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_Toc2269594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4</w:t>
            </w:r>
            <w:r w:rsidR="00817087" w:rsidRPr="009226A8">
              <w:rPr>
                <w:rFonts w:ascii="Palatino Linotype" w:hAnsi="Palatino Linotype"/>
                <w:noProof/>
                <w:webHidden/>
              </w:rPr>
              <w:fldChar w:fldCharType="end"/>
            </w:r>
          </w:hyperlink>
        </w:p>
        <w:p w14:paraId="6B3FB752" w14:textId="77777777" w:rsidR="00817087" w:rsidRPr="009226A8" w:rsidRDefault="007C3D87" w:rsidP="00330DD6">
          <w:pPr>
            <w:pStyle w:val="TDC2"/>
            <w:jc w:val="both"/>
            <w:rPr>
              <w:rFonts w:ascii="Palatino Linotype" w:hAnsi="Palatino Linotype"/>
              <w:noProof/>
              <w:lang w:val="es-MX" w:eastAsia="es-MX"/>
            </w:rPr>
          </w:pPr>
          <w:hyperlink w:anchor="_Toc2269595" w:history="1">
            <w:r w:rsidR="00817087" w:rsidRPr="009226A8">
              <w:rPr>
                <w:rStyle w:val="Hipervnculo"/>
                <w:rFonts w:ascii="Palatino Linotype" w:hAnsi="Palatino Linotype"/>
                <w:noProof/>
                <w:lang w:val="es-ES"/>
              </w:rPr>
              <w:t>b) Razones o Motivos de inconformidad:</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_Toc2269595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5</w:t>
            </w:r>
            <w:r w:rsidR="00817087" w:rsidRPr="009226A8">
              <w:rPr>
                <w:rFonts w:ascii="Palatino Linotype" w:hAnsi="Palatino Linotype"/>
                <w:noProof/>
                <w:webHidden/>
              </w:rPr>
              <w:fldChar w:fldCharType="end"/>
            </w:r>
          </w:hyperlink>
        </w:p>
        <w:p w14:paraId="0668BCAE" w14:textId="77777777" w:rsidR="00817087" w:rsidRPr="009226A8" w:rsidRDefault="007C3D87" w:rsidP="00330DD6">
          <w:pPr>
            <w:pStyle w:val="TDC1"/>
            <w:jc w:val="both"/>
            <w:rPr>
              <w:rFonts w:ascii="Palatino Linotype" w:hAnsi="Palatino Linotype"/>
              <w:noProof/>
              <w:lang w:val="es-MX" w:eastAsia="es-MX"/>
            </w:rPr>
          </w:pPr>
          <w:hyperlink w:anchor="_Toc2269596" w:history="1">
            <w:r w:rsidR="00817087" w:rsidRPr="009226A8">
              <w:rPr>
                <w:rStyle w:val="Hipervnculo"/>
                <w:rFonts w:ascii="Palatino Linotype" w:hAnsi="Palatino Linotype"/>
                <w:noProof/>
              </w:rPr>
              <w:t>CONSIDERANDO</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_Toc2269596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8</w:t>
            </w:r>
            <w:r w:rsidR="00817087" w:rsidRPr="009226A8">
              <w:rPr>
                <w:rFonts w:ascii="Palatino Linotype" w:hAnsi="Palatino Linotype"/>
                <w:noProof/>
                <w:webHidden/>
              </w:rPr>
              <w:fldChar w:fldCharType="end"/>
            </w:r>
          </w:hyperlink>
        </w:p>
        <w:p w14:paraId="7B1B044C" w14:textId="77777777" w:rsidR="00817087" w:rsidRPr="009226A8" w:rsidRDefault="007C3D87" w:rsidP="00330DD6">
          <w:pPr>
            <w:pStyle w:val="TDC1"/>
            <w:jc w:val="both"/>
            <w:rPr>
              <w:rFonts w:ascii="Palatino Linotype" w:hAnsi="Palatino Linotype"/>
              <w:noProof/>
              <w:lang w:val="es-MX" w:eastAsia="es-MX"/>
            </w:rPr>
          </w:pPr>
          <w:hyperlink w:anchor="_Toc2269597" w:history="1">
            <w:r w:rsidR="00817087" w:rsidRPr="009226A8">
              <w:rPr>
                <w:rStyle w:val="Hipervnculo"/>
                <w:rFonts w:ascii="Palatino Linotype" w:hAnsi="Palatino Linotype"/>
                <w:noProof/>
              </w:rPr>
              <w:t>PRIMERO. De la competencia</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_Toc2269597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8</w:t>
            </w:r>
            <w:r w:rsidR="00817087" w:rsidRPr="009226A8">
              <w:rPr>
                <w:rFonts w:ascii="Palatino Linotype" w:hAnsi="Palatino Linotype"/>
                <w:noProof/>
                <w:webHidden/>
              </w:rPr>
              <w:fldChar w:fldCharType="end"/>
            </w:r>
          </w:hyperlink>
        </w:p>
        <w:p w14:paraId="5680D470" w14:textId="77777777" w:rsidR="00817087" w:rsidRPr="009226A8" w:rsidRDefault="007C3D87" w:rsidP="00330DD6">
          <w:pPr>
            <w:pStyle w:val="TDC1"/>
            <w:jc w:val="both"/>
            <w:rPr>
              <w:rFonts w:ascii="Palatino Linotype" w:hAnsi="Palatino Linotype"/>
              <w:noProof/>
              <w:lang w:val="es-MX" w:eastAsia="es-MX"/>
            </w:rPr>
          </w:pPr>
          <w:hyperlink w:anchor="_Toc2269598" w:history="1">
            <w:r w:rsidR="00817087" w:rsidRPr="009226A8">
              <w:rPr>
                <w:rStyle w:val="Hipervnculo"/>
                <w:rFonts w:ascii="Palatino Linotype" w:hAnsi="Palatino Linotype"/>
                <w:noProof/>
              </w:rPr>
              <w:t>SEGUNDO. De la oportunidad y procedencia.</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_Toc2269598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9</w:t>
            </w:r>
            <w:r w:rsidR="00817087" w:rsidRPr="009226A8">
              <w:rPr>
                <w:rFonts w:ascii="Palatino Linotype" w:hAnsi="Palatino Linotype"/>
                <w:noProof/>
                <w:webHidden/>
              </w:rPr>
              <w:fldChar w:fldCharType="end"/>
            </w:r>
          </w:hyperlink>
        </w:p>
        <w:p w14:paraId="2762BE35" w14:textId="77777777" w:rsidR="00817087" w:rsidRPr="009226A8" w:rsidRDefault="007C3D87" w:rsidP="00330DD6">
          <w:pPr>
            <w:pStyle w:val="TDC2"/>
            <w:jc w:val="both"/>
            <w:rPr>
              <w:rFonts w:ascii="Palatino Linotype" w:hAnsi="Palatino Linotype"/>
              <w:noProof/>
              <w:lang w:val="es-MX" w:eastAsia="es-MX"/>
            </w:rPr>
          </w:pPr>
          <w:hyperlink w:anchor="_Toc2269599" w:history="1">
            <w:r w:rsidR="00817087" w:rsidRPr="009226A8">
              <w:rPr>
                <w:rStyle w:val="Hipervnculo"/>
                <w:rFonts w:ascii="Palatino Linotype" w:hAnsi="Palatino Linotype"/>
                <w:noProof/>
              </w:rPr>
              <w:t>TERCERO. Del planteamiento de la litis.</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_Toc2269599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9</w:t>
            </w:r>
            <w:r w:rsidR="00817087" w:rsidRPr="009226A8">
              <w:rPr>
                <w:rFonts w:ascii="Palatino Linotype" w:hAnsi="Palatino Linotype"/>
                <w:noProof/>
                <w:webHidden/>
              </w:rPr>
              <w:fldChar w:fldCharType="end"/>
            </w:r>
          </w:hyperlink>
        </w:p>
        <w:p w14:paraId="1227B1DA" w14:textId="77777777" w:rsidR="00817087" w:rsidRPr="009226A8" w:rsidRDefault="007C3D87" w:rsidP="00330DD6">
          <w:pPr>
            <w:pStyle w:val="TDC2"/>
            <w:jc w:val="both"/>
            <w:rPr>
              <w:rFonts w:ascii="Palatino Linotype" w:hAnsi="Palatino Linotype"/>
              <w:noProof/>
              <w:lang w:val="es-MX" w:eastAsia="es-MX"/>
            </w:rPr>
          </w:pPr>
          <w:hyperlink w:anchor="_Toc2269600" w:history="1">
            <w:r w:rsidR="00817087" w:rsidRPr="009226A8">
              <w:rPr>
                <w:rStyle w:val="Hipervnculo"/>
                <w:rFonts w:ascii="Palatino Linotype" w:hAnsi="Palatino Linotype"/>
                <w:noProof/>
              </w:rPr>
              <w:t>CUARTO. Del estudio y resolución del asunto.</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_Toc2269600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11</w:t>
            </w:r>
            <w:r w:rsidR="00817087" w:rsidRPr="009226A8">
              <w:rPr>
                <w:rFonts w:ascii="Palatino Linotype" w:hAnsi="Palatino Linotype"/>
                <w:noProof/>
                <w:webHidden/>
              </w:rPr>
              <w:fldChar w:fldCharType="end"/>
            </w:r>
          </w:hyperlink>
        </w:p>
        <w:p w14:paraId="17DEAD52" w14:textId="77777777" w:rsidR="00817087" w:rsidRPr="009226A8" w:rsidRDefault="007C3D87" w:rsidP="00330DD6">
          <w:pPr>
            <w:pStyle w:val="TDC2"/>
            <w:jc w:val="both"/>
            <w:rPr>
              <w:rFonts w:ascii="Palatino Linotype" w:hAnsi="Palatino Linotype"/>
              <w:noProof/>
              <w:lang w:val="es-MX" w:eastAsia="es-MX"/>
            </w:rPr>
          </w:pPr>
          <w:hyperlink w:anchor="_Toc2269601" w:history="1">
            <w:r w:rsidR="00817087" w:rsidRPr="009226A8">
              <w:rPr>
                <w:rStyle w:val="Hipervnculo"/>
                <w:rFonts w:ascii="Palatino Linotype" w:hAnsi="Palatino Linotype"/>
                <w:noProof/>
              </w:rPr>
              <w:t>I. De la respuesta a la solicitud de información.</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_Toc2269601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11</w:t>
            </w:r>
            <w:r w:rsidR="00817087" w:rsidRPr="009226A8">
              <w:rPr>
                <w:rFonts w:ascii="Palatino Linotype" w:hAnsi="Palatino Linotype"/>
                <w:noProof/>
                <w:webHidden/>
              </w:rPr>
              <w:fldChar w:fldCharType="end"/>
            </w:r>
          </w:hyperlink>
        </w:p>
        <w:p w14:paraId="54ABF44F" w14:textId="77777777" w:rsidR="00817087" w:rsidRPr="009226A8" w:rsidRDefault="007C3D87" w:rsidP="00330DD6">
          <w:pPr>
            <w:pStyle w:val="TDC1"/>
            <w:jc w:val="both"/>
            <w:rPr>
              <w:rFonts w:ascii="Palatino Linotype" w:hAnsi="Palatino Linotype"/>
              <w:noProof/>
              <w:lang w:val="es-MX" w:eastAsia="es-MX"/>
            </w:rPr>
          </w:pPr>
          <w:hyperlink w:anchor="_Toc2269602" w:history="1">
            <w:r w:rsidR="00817087" w:rsidRPr="009226A8">
              <w:rPr>
                <w:rStyle w:val="Hipervnculo"/>
                <w:rFonts w:ascii="Palatino Linotype" w:hAnsi="Palatino Linotype"/>
                <w:noProof/>
              </w:rPr>
              <w:t>II. De la relación existente entre los agentes de tránsito y el gobierno municipal.</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_Toc2269602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12</w:t>
            </w:r>
            <w:r w:rsidR="00817087" w:rsidRPr="009226A8">
              <w:rPr>
                <w:rFonts w:ascii="Palatino Linotype" w:hAnsi="Palatino Linotype"/>
                <w:noProof/>
                <w:webHidden/>
              </w:rPr>
              <w:fldChar w:fldCharType="end"/>
            </w:r>
          </w:hyperlink>
        </w:p>
        <w:p w14:paraId="63C86C83" w14:textId="77777777" w:rsidR="00817087" w:rsidRPr="009226A8" w:rsidRDefault="007C3D87" w:rsidP="00330DD6">
          <w:pPr>
            <w:pStyle w:val="TDC1"/>
            <w:jc w:val="both"/>
            <w:rPr>
              <w:rFonts w:ascii="Palatino Linotype" w:hAnsi="Palatino Linotype"/>
              <w:noProof/>
              <w:lang w:val="es-MX" w:eastAsia="es-MX"/>
            </w:rPr>
          </w:pPr>
          <w:hyperlink w:anchor="_Toc2269603" w:history="1">
            <w:r w:rsidR="00817087" w:rsidRPr="009226A8">
              <w:rPr>
                <w:rStyle w:val="Hipervnculo"/>
                <w:rFonts w:ascii="Palatino Linotype" w:hAnsi="Palatino Linotype"/>
                <w:noProof/>
              </w:rPr>
              <w:t>II. De las prestaciones.</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_Toc2269603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22</w:t>
            </w:r>
            <w:r w:rsidR="00817087" w:rsidRPr="009226A8">
              <w:rPr>
                <w:rFonts w:ascii="Palatino Linotype" w:hAnsi="Palatino Linotype"/>
                <w:noProof/>
                <w:webHidden/>
              </w:rPr>
              <w:fldChar w:fldCharType="end"/>
            </w:r>
          </w:hyperlink>
        </w:p>
        <w:p w14:paraId="1AF7DA6C" w14:textId="77777777" w:rsidR="00817087" w:rsidRPr="009226A8" w:rsidRDefault="007C3D87" w:rsidP="00330DD6">
          <w:pPr>
            <w:pStyle w:val="TDC1"/>
            <w:jc w:val="both"/>
            <w:rPr>
              <w:rFonts w:ascii="Palatino Linotype" w:hAnsi="Palatino Linotype"/>
              <w:noProof/>
              <w:lang w:val="es-MX" w:eastAsia="es-MX"/>
            </w:rPr>
          </w:pPr>
          <w:hyperlink w:anchor="_Toc2269604" w:history="1">
            <w:r w:rsidR="00817087" w:rsidRPr="009226A8">
              <w:rPr>
                <w:rStyle w:val="Hipervnculo"/>
                <w:rFonts w:ascii="Palatino Linotype" w:hAnsi="Palatino Linotype"/>
                <w:noProof/>
              </w:rPr>
              <w:t>III. De los archivos.</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_Toc2269604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26</w:t>
            </w:r>
            <w:r w:rsidR="00817087" w:rsidRPr="009226A8">
              <w:rPr>
                <w:rFonts w:ascii="Palatino Linotype" w:hAnsi="Palatino Linotype"/>
                <w:noProof/>
                <w:webHidden/>
              </w:rPr>
              <w:fldChar w:fldCharType="end"/>
            </w:r>
          </w:hyperlink>
        </w:p>
        <w:p w14:paraId="31832C3D" w14:textId="77777777" w:rsidR="00817087" w:rsidRPr="009226A8" w:rsidRDefault="007C3D87" w:rsidP="00330DD6">
          <w:pPr>
            <w:pStyle w:val="TDC1"/>
            <w:jc w:val="both"/>
            <w:rPr>
              <w:rFonts w:ascii="Palatino Linotype" w:hAnsi="Palatino Linotype"/>
              <w:noProof/>
              <w:lang w:val="es-MX" w:eastAsia="es-MX"/>
            </w:rPr>
          </w:pPr>
          <w:hyperlink w:anchor="_Toc2269605" w:history="1">
            <w:r w:rsidR="00817087" w:rsidRPr="009226A8">
              <w:rPr>
                <w:rStyle w:val="Hipervnculo"/>
                <w:rFonts w:ascii="Palatino Linotype" w:hAnsi="Palatino Linotype"/>
                <w:noProof/>
              </w:rPr>
              <w:t>IV. De la inexistencia.</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_Toc2269605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33</w:t>
            </w:r>
            <w:r w:rsidR="00817087" w:rsidRPr="009226A8">
              <w:rPr>
                <w:rFonts w:ascii="Palatino Linotype" w:hAnsi="Palatino Linotype"/>
                <w:noProof/>
                <w:webHidden/>
              </w:rPr>
              <w:fldChar w:fldCharType="end"/>
            </w:r>
          </w:hyperlink>
        </w:p>
        <w:p w14:paraId="1044F32F" w14:textId="77777777" w:rsidR="00817087" w:rsidRPr="009226A8" w:rsidRDefault="007C3D87" w:rsidP="00330DD6">
          <w:pPr>
            <w:pStyle w:val="TDC1"/>
            <w:jc w:val="both"/>
            <w:rPr>
              <w:rFonts w:ascii="Palatino Linotype" w:hAnsi="Palatino Linotype"/>
              <w:noProof/>
              <w:lang w:val="es-MX" w:eastAsia="es-MX"/>
            </w:rPr>
          </w:pPr>
          <w:hyperlink w:anchor="_Toc2269606" w:history="1">
            <w:r w:rsidR="00817087" w:rsidRPr="009226A8">
              <w:rPr>
                <w:rStyle w:val="Hipervnculo"/>
                <w:rFonts w:ascii="Palatino Linotype" w:hAnsi="Palatino Linotype"/>
                <w:noProof/>
              </w:rPr>
              <w:t>V. De importancia de la fundamentación y la motivación.</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_Toc2269606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44</w:t>
            </w:r>
            <w:r w:rsidR="00817087" w:rsidRPr="009226A8">
              <w:rPr>
                <w:rFonts w:ascii="Palatino Linotype" w:hAnsi="Palatino Linotype"/>
                <w:noProof/>
                <w:webHidden/>
              </w:rPr>
              <w:fldChar w:fldCharType="end"/>
            </w:r>
          </w:hyperlink>
        </w:p>
        <w:p w14:paraId="40320F71" w14:textId="77777777" w:rsidR="00817087" w:rsidRPr="009226A8" w:rsidRDefault="007C3D87" w:rsidP="00330DD6">
          <w:pPr>
            <w:pStyle w:val="TDC2"/>
            <w:jc w:val="both"/>
            <w:rPr>
              <w:rFonts w:ascii="Palatino Linotype" w:hAnsi="Palatino Linotype"/>
              <w:noProof/>
              <w:lang w:val="es-MX" w:eastAsia="es-MX"/>
            </w:rPr>
          </w:pPr>
          <w:hyperlink w:anchor="_Toc2269607" w:history="1">
            <w:r w:rsidR="00817087" w:rsidRPr="009226A8">
              <w:rPr>
                <w:rStyle w:val="Hipervnculo"/>
                <w:rFonts w:ascii="Palatino Linotype" w:hAnsi="Palatino Linotype"/>
                <w:noProof/>
              </w:rPr>
              <w:t>VI. De la versión pública.</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_Toc2269607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47</w:t>
            </w:r>
            <w:r w:rsidR="00817087" w:rsidRPr="009226A8">
              <w:rPr>
                <w:rFonts w:ascii="Palatino Linotype" w:hAnsi="Palatino Linotype"/>
                <w:noProof/>
                <w:webHidden/>
              </w:rPr>
              <w:fldChar w:fldCharType="end"/>
            </w:r>
          </w:hyperlink>
        </w:p>
        <w:p w14:paraId="5B8732D2" w14:textId="77777777" w:rsidR="00817087" w:rsidRPr="009226A8" w:rsidRDefault="007C3D87" w:rsidP="00330DD6">
          <w:pPr>
            <w:pStyle w:val="TDC1"/>
            <w:jc w:val="both"/>
            <w:rPr>
              <w:rFonts w:ascii="Palatino Linotype" w:hAnsi="Palatino Linotype"/>
              <w:noProof/>
              <w:lang w:val="es-MX" w:eastAsia="es-MX"/>
            </w:rPr>
          </w:pPr>
          <w:hyperlink w:anchor="_Toc2269608" w:history="1">
            <w:r w:rsidR="00817087" w:rsidRPr="009226A8">
              <w:rPr>
                <w:rStyle w:val="Hipervnculo"/>
                <w:rFonts w:ascii="Palatino Linotype" w:eastAsia="Calibri" w:hAnsi="Palatino Linotype"/>
                <w:noProof/>
                <w:lang w:val="es-ES"/>
              </w:rPr>
              <w:t>R E S O L U T I V O S</w:t>
            </w:r>
            <w:r w:rsidR="00817087" w:rsidRPr="009226A8">
              <w:rPr>
                <w:rFonts w:ascii="Palatino Linotype" w:hAnsi="Palatino Linotype"/>
                <w:noProof/>
                <w:webHidden/>
              </w:rPr>
              <w:tab/>
            </w:r>
            <w:r w:rsidR="00817087" w:rsidRPr="009226A8">
              <w:rPr>
                <w:rFonts w:ascii="Palatino Linotype" w:hAnsi="Palatino Linotype"/>
                <w:noProof/>
                <w:webHidden/>
              </w:rPr>
              <w:fldChar w:fldCharType="begin"/>
            </w:r>
            <w:r w:rsidR="00817087" w:rsidRPr="009226A8">
              <w:rPr>
                <w:rFonts w:ascii="Palatino Linotype" w:hAnsi="Palatino Linotype"/>
                <w:noProof/>
                <w:webHidden/>
              </w:rPr>
              <w:instrText xml:space="preserve"> PAGEREF _Toc2269608 \h </w:instrText>
            </w:r>
            <w:r w:rsidR="00817087" w:rsidRPr="009226A8">
              <w:rPr>
                <w:rFonts w:ascii="Palatino Linotype" w:hAnsi="Palatino Linotype"/>
                <w:noProof/>
                <w:webHidden/>
              </w:rPr>
            </w:r>
            <w:r w:rsidR="00817087" w:rsidRPr="009226A8">
              <w:rPr>
                <w:rFonts w:ascii="Palatino Linotype" w:hAnsi="Palatino Linotype"/>
                <w:noProof/>
                <w:webHidden/>
              </w:rPr>
              <w:fldChar w:fldCharType="separate"/>
            </w:r>
            <w:r w:rsidR="00330DD6">
              <w:rPr>
                <w:rFonts w:ascii="Palatino Linotype" w:hAnsi="Palatino Linotype"/>
                <w:noProof/>
                <w:webHidden/>
              </w:rPr>
              <w:t>59</w:t>
            </w:r>
            <w:r w:rsidR="00817087" w:rsidRPr="009226A8">
              <w:rPr>
                <w:rFonts w:ascii="Palatino Linotype" w:hAnsi="Palatino Linotype"/>
                <w:noProof/>
                <w:webHidden/>
              </w:rPr>
              <w:fldChar w:fldCharType="end"/>
            </w:r>
          </w:hyperlink>
        </w:p>
        <w:p w14:paraId="2C7705A7" w14:textId="6D20B5A0" w:rsidR="009226A8" w:rsidRDefault="0011338C" w:rsidP="00330DD6">
          <w:pPr>
            <w:spacing w:line="360" w:lineRule="auto"/>
            <w:jc w:val="both"/>
            <w:rPr>
              <w:rFonts w:ascii="Palatino Linotype" w:hAnsi="Palatino Linotype"/>
              <w:bCs/>
              <w:lang w:val="es-ES"/>
            </w:rPr>
          </w:pPr>
          <w:r w:rsidRPr="009226A8">
            <w:rPr>
              <w:rFonts w:ascii="Palatino Linotype" w:hAnsi="Palatino Linotype"/>
              <w:bCs/>
              <w:lang w:val="es-ES"/>
            </w:rPr>
            <w:lastRenderedPageBreak/>
            <w:fldChar w:fldCharType="end"/>
          </w:r>
        </w:p>
      </w:sdtContent>
    </w:sdt>
    <w:p w14:paraId="13D8CC3A" w14:textId="77777777" w:rsidR="009226A8" w:rsidRPr="009226A8" w:rsidRDefault="001B26AA" w:rsidP="00330DD6">
      <w:pPr>
        <w:spacing w:line="360" w:lineRule="auto"/>
        <w:jc w:val="both"/>
        <w:rPr>
          <w:rFonts w:ascii="Palatino Linotype" w:hAnsi="Palatino Linotype"/>
          <w:lang w:val="es-MX"/>
        </w:rPr>
      </w:pPr>
      <w:r w:rsidRPr="009226A8">
        <w:rPr>
          <w:rFonts w:ascii="Palatino Linotype" w:hAnsi="Palatino Linotype"/>
        </w:rPr>
        <w:t>R</w:t>
      </w:r>
      <w:proofErr w:type="spellStart"/>
      <w:r w:rsidR="00662C69" w:rsidRPr="009226A8">
        <w:rPr>
          <w:rFonts w:ascii="Palatino Linotype" w:hAnsi="Palatino Linotype"/>
          <w:lang w:val="es-MX"/>
        </w:rPr>
        <w:t>esolución</w:t>
      </w:r>
      <w:proofErr w:type="spellEnd"/>
      <w:r w:rsidR="00662C69" w:rsidRPr="009226A8">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9226A8">
        <w:rPr>
          <w:rFonts w:ascii="Palatino Linotype" w:hAnsi="Palatino Linotype"/>
          <w:lang w:val="es-MX"/>
        </w:rPr>
        <w:t xml:space="preserve">fecha </w:t>
      </w:r>
      <w:r w:rsidR="00801569" w:rsidRPr="009226A8">
        <w:rPr>
          <w:rFonts w:ascii="Palatino Linotype" w:hAnsi="Palatino Linotype"/>
          <w:lang w:val="es-MX"/>
        </w:rPr>
        <w:t xml:space="preserve">seis (6) de marzo </w:t>
      </w:r>
      <w:r w:rsidR="00662C69" w:rsidRPr="009226A8">
        <w:rPr>
          <w:rFonts w:ascii="Palatino Linotype" w:hAnsi="Palatino Linotype"/>
          <w:lang w:val="es-MX"/>
        </w:rPr>
        <w:t xml:space="preserve">de dos mil </w:t>
      </w:r>
      <w:r w:rsidR="00B10987" w:rsidRPr="009226A8">
        <w:rPr>
          <w:rFonts w:ascii="Palatino Linotype" w:hAnsi="Palatino Linotype"/>
          <w:lang w:val="es-MX"/>
        </w:rPr>
        <w:t>dieci</w:t>
      </w:r>
      <w:r w:rsidR="008A334C" w:rsidRPr="009226A8">
        <w:rPr>
          <w:rFonts w:ascii="Palatino Linotype" w:hAnsi="Palatino Linotype"/>
          <w:lang w:val="es-MX"/>
        </w:rPr>
        <w:t>nueve</w:t>
      </w:r>
      <w:r w:rsidR="00662C69" w:rsidRPr="009226A8">
        <w:rPr>
          <w:rFonts w:ascii="Palatino Linotype" w:hAnsi="Palatino Linotype"/>
          <w:lang w:val="es-MX"/>
        </w:rPr>
        <w:t>.</w:t>
      </w:r>
    </w:p>
    <w:p w14:paraId="678D20AB" w14:textId="019C769A" w:rsidR="009B359D" w:rsidRPr="009226A8" w:rsidRDefault="00924CEA" w:rsidP="009226A8">
      <w:pPr>
        <w:pStyle w:val="Encabezado"/>
        <w:spacing w:line="360" w:lineRule="auto"/>
        <w:jc w:val="both"/>
        <w:rPr>
          <w:rFonts w:ascii="Palatino Linotype" w:eastAsia="Times New Roman" w:hAnsi="Palatino Linotype" w:cs="Times New Roman"/>
          <w:b/>
        </w:rPr>
      </w:pPr>
      <w:r w:rsidRPr="009226A8">
        <w:rPr>
          <w:rFonts w:ascii="Palatino Linotype" w:eastAsia="Times New Roman" w:hAnsi="Palatino Linotype" w:cs="Times New Roman"/>
          <w:b/>
        </w:rPr>
        <w:t>VISTO</w:t>
      </w:r>
      <w:r w:rsidR="003122CE" w:rsidRPr="009226A8">
        <w:rPr>
          <w:rFonts w:ascii="Palatino Linotype" w:eastAsia="Times New Roman" w:hAnsi="Palatino Linotype" w:cs="Times New Roman"/>
        </w:rPr>
        <w:t xml:space="preserve"> </w:t>
      </w:r>
      <w:r w:rsidRPr="009226A8">
        <w:rPr>
          <w:rFonts w:ascii="Palatino Linotype" w:eastAsia="Times New Roman" w:hAnsi="Palatino Linotype" w:cs="Times New Roman"/>
        </w:rPr>
        <w:t>el expediente</w:t>
      </w:r>
      <w:r w:rsidR="003122CE" w:rsidRPr="009226A8">
        <w:rPr>
          <w:rFonts w:ascii="Palatino Linotype" w:eastAsia="Times New Roman" w:hAnsi="Palatino Linotype" w:cs="Times New Roman"/>
        </w:rPr>
        <w:t xml:space="preserve"> electrón</w:t>
      </w:r>
      <w:r w:rsidRPr="009226A8">
        <w:rPr>
          <w:rFonts w:ascii="Palatino Linotype" w:eastAsia="Times New Roman" w:hAnsi="Palatino Linotype" w:cs="Times New Roman"/>
        </w:rPr>
        <w:t>ico formado</w:t>
      </w:r>
      <w:r w:rsidR="00417E0F" w:rsidRPr="009226A8">
        <w:rPr>
          <w:rFonts w:ascii="Palatino Linotype" w:eastAsia="Times New Roman" w:hAnsi="Palatino Linotype" w:cs="Times New Roman"/>
        </w:rPr>
        <w:t xml:space="preserve"> con motivo del recurso de revisión número</w:t>
      </w:r>
      <w:r w:rsidRPr="009226A8">
        <w:rPr>
          <w:rFonts w:ascii="Palatino Linotype" w:eastAsia="Times New Roman" w:hAnsi="Palatino Linotype" w:cs="Times New Roman"/>
        </w:rPr>
        <w:t xml:space="preserve"> </w:t>
      </w:r>
      <w:r w:rsidR="00EC2D3F" w:rsidRPr="009226A8">
        <w:rPr>
          <w:rFonts w:ascii="Palatino Linotype" w:hAnsi="Palatino Linotype" w:cs="Arial"/>
          <w:b/>
          <w:bCs/>
          <w:lang w:eastAsia="es-MX"/>
        </w:rPr>
        <w:t>04793/INFOEM/IP/RR/2018</w:t>
      </w:r>
      <w:r w:rsidR="003122CE" w:rsidRPr="009226A8">
        <w:rPr>
          <w:rFonts w:ascii="Palatino Linotype" w:eastAsia="Times New Roman" w:hAnsi="Palatino Linotype" w:cs="Arial"/>
          <w:bCs/>
        </w:rPr>
        <w:t xml:space="preserve">, </w:t>
      </w:r>
      <w:r w:rsidR="00417E0F" w:rsidRPr="009226A8">
        <w:rPr>
          <w:rFonts w:ascii="Palatino Linotype" w:eastAsia="Times New Roman" w:hAnsi="Palatino Linotype" w:cs="Times New Roman"/>
        </w:rPr>
        <w:t>promovido</w:t>
      </w:r>
      <w:r w:rsidR="003122CE" w:rsidRPr="009226A8">
        <w:rPr>
          <w:rFonts w:ascii="Palatino Linotype" w:eastAsia="Times New Roman" w:hAnsi="Palatino Linotype" w:cs="Times New Roman"/>
        </w:rPr>
        <w:t xml:space="preserve"> por</w:t>
      </w:r>
      <w:r w:rsidR="008D6C8D" w:rsidRPr="009226A8">
        <w:rPr>
          <w:rFonts w:ascii="Palatino Linotype" w:eastAsia="Times New Roman" w:hAnsi="Palatino Linotype" w:cs="Times New Roman"/>
        </w:rPr>
        <w:t xml:space="preserve"> </w:t>
      </w:r>
      <w:r w:rsidR="004D25B5" w:rsidRPr="004D25B5">
        <w:rPr>
          <w:rFonts w:ascii="Palatino Linotype" w:eastAsia="Times New Roman" w:hAnsi="Palatino Linotype" w:cs="Times New Roman"/>
          <w:b/>
          <w:highlight w:val="black"/>
        </w:rPr>
        <w:t>-------------------------------------</w:t>
      </w:r>
      <w:r w:rsidR="003122CE" w:rsidRPr="009226A8">
        <w:rPr>
          <w:rFonts w:ascii="Palatino Linotype" w:eastAsia="Times New Roman" w:hAnsi="Palatino Linotype" w:cs="Times New Roman"/>
          <w:b/>
        </w:rPr>
        <w:t xml:space="preserve">, </w:t>
      </w:r>
      <w:r w:rsidR="003122CE" w:rsidRPr="009226A8">
        <w:rPr>
          <w:rFonts w:ascii="Palatino Linotype" w:eastAsia="Times New Roman" w:hAnsi="Palatino Linotype" w:cs="Arial"/>
        </w:rPr>
        <w:t xml:space="preserve">en su calidad de </w:t>
      </w:r>
      <w:r w:rsidR="003122CE" w:rsidRPr="009226A8">
        <w:rPr>
          <w:rFonts w:ascii="Palatino Linotype" w:eastAsia="Times New Roman" w:hAnsi="Palatino Linotype" w:cs="Arial"/>
          <w:b/>
        </w:rPr>
        <w:t>RECURRENTE</w:t>
      </w:r>
      <w:r w:rsidR="003122CE" w:rsidRPr="009226A8">
        <w:rPr>
          <w:rFonts w:ascii="Palatino Linotype" w:eastAsia="Times New Roman" w:hAnsi="Palatino Linotype" w:cs="Arial"/>
        </w:rPr>
        <w:t>, en contra de la respuesta</w:t>
      </w:r>
      <w:r w:rsidRPr="009226A8">
        <w:rPr>
          <w:rFonts w:ascii="Palatino Linotype" w:eastAsia="Times New Roman" w:hAnsi="Palatino Linotype" w:cs="Arial"/>
        </w:rPr>
        <w:t xml:space="preserve"> </w:t>
      </w:r>
      <w:r w:rsidR="00EC2D3F" w:rsidRPr="009226A8">
        <w:rPr>
          <w:rFonts w:ascii="Palatino Linotype" w:eastAsia="Times New Roman" w:hAnsi="Palatino Linotype" w:cs="Arial"/>
        </w:rPr>
        <w:t xml:space="preserve">del </w:t>
      </w:r>
      <w:r w:rsidR="00EC2D3F" w:rsidRPr="009226A8">
        <w:rPr>
          <w:rFonts w:ascii="Palatino Linotype" w:eastAsia="Times New Roman" w:hAnsi="Palatino Linotype" w:cs="Arial"/>
          <w:b/>
        </w:rPr>
        <w:t>Ayuntamiento de Tlalnepantla de Baz</w:t>
      </w:r>
      <w:r w:rsidR="003122CE" w:rsidRPr="009226A8">
        <w:rPr>
          <w:rFonts w:ascii="Palatino Linotype" w:eastAsia="Calibri" w:hAnsi="Palatino Linotype" w:cs="Arial"/>
          <w:lang w:val="es-ES"/>
        </w:rPr>
        <w:t xml:space="preserve">, </w:t>
      </w:r>
      <w:r w:rsidR="003122CE" w:rsidRPr="009226A8">
        <w:rPr>
          <w:rFonts w:ascii="Palatino Linotype" w:eastAsia="Times New Roman" w:hAnsi="Palatino Linotype" w:cs="Times New Roman"/>
        </w:rPr>
        <w:t>en lo sucesivo el</w:t>
      </w:r>
      <w:r w:rsidR="003122CE" w:rsidRPr="009226A8">
        <w:rPr>
          <w:rFonts w:ascii="Palatino Linotype" w:eastAsia="Times New Roman" w:hAnsi="Palatino Linotype" w:cs="Times New Roman"/>
          <w:b/>
        </w:rPr>
        <w:t xml:space="preserve"> SUJETO OBLIGADO, </w:t>
      </w:r>
      <w:r w:rsidR="003122CE" w:rsidRPr="009226A8">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586CB612" w14:textId="77777777" w:rsidR="00BD5ACF" w:rsidRPr="009226A8" w:rsidRDefault="00BD5ACF" w:rsidP="009226A8">
      <w:pPr>
        <w:tabs>
          <w:tab w:val="left" w:pos="567"/>
        </w:tabs>
        <w:spacing w:line="360" w:lineRule="auto"/>
        <w:jc w:val="both"/>
        <w:rPr>
          <w:rFonts w:ascii="Palatino Linotype" w:eastAsia="Times New Roman" w:hAnsi="Palatino Linotype" w:cs="Times New Roman"/>
        </w:rPr>
      </w:pPr>
    </w:p>
    <w:p w14:paraId="02320B65" w14:textId="061DD339" w:rsidR="00F34201" w:rsidRPr="009226A8" w:rsidRDefault="00F34201" w:rsidP="009226A8">
      <w:pPr>
        <w:pStyle w:val="Ttulo1"/>
        <w:tabs>
          <w:tab w:val="left" w:pos="567"/>
        </w:tabs>
        <w:spacing w:line="360" w:lineRule="auto"/>
        <w:jc w:val="center"/>
        <w:rPr>
          <w:b w:val="0"/>
          <w:color w:val="auto"/>
          <w:szCs w:val="24"/>
        </w:rPr>
      </w:pPr>
      <w:bookmarkStart w:id="2" w:name="_Toc473812222"/>
      <w:bookmarkStart w:id="3" w:name="_Toc495430765"/>
      <w:bookmarkStart w:id="4" w:name="_Toc2269593"/>
      <w:r w:rsidRPr="009226A8">
        <w:rPr>
          <w:color w:val="auto"/>
          <w:szCs w:val="24"/>
        </w:rPr>
        <w:t>ANTECEDENTES</w:t>
      </w:r>
      <w:bookmarkEnd w:id="2"/>
      <w:bookmarkEnd w:id="3"/>
      <w:bookmarkEnd w:id="4"/>
    </w:p>
    <w:p w14:paraId="54EBC941" w14:textId="77777777" w:rsidR="00F34201" w:rsidRPr="009226A8" w:rsidRDefault="00F34201" w:rsidP="009226A8">
      <w:pPr>
        <w:tabs>
          <w:tab w:val="left" w:pos="567"/>
        </w:tabs>
        <w:spacing w:line="360" w:lineRule="auto"/>
        <w:rPr>
          <w:rFonts w:ascii="Palatino Linotype" w:hAnsi="Palatino Linotype"/>
          <w:lang w:val="es-MX" w:eastAsia="en-US"/>
        </w:rPr>
      </w:pPr>
    </w:p>
    <w:p w14:paraId="749498DB" w14:textId="349C8A24" w:rsidR="00F34201" w:rsidRPr="009226A8" w:rsidRDefault="00F34201" w:rsidP="009226A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226A8">
        <w:rPr>
          <w:rFonts w:ascii="Palatino Linotype" w:eastAsia="Calibri" w:hAnsi="Palatino Linotype" w:cs="Arial"/>
          <w:color w:val="000000" w:themeColor="text1"/>
          <w:lang w:val="es-ES"/>
        </w:rPr>
        <w:t xml:space="preserve">El día </w:t>
      </w:r>
      <w:r w:rsidR="00EC2D3F" w:rsidRPr="009226A8">
        <w:rPr>
          <w:rFonts w:ascii="Palatino Linotype" w:eastAsia="Calibri" w:hAnsi="Palatino Linotype" w:cs="Arial"/>
          <w:color w:val="000000" w:themeColor="text1"/>
          <w:lang w:val="es-ES"/>
        </w:rPr>
        <w:t>trece</w:t>
      </w:r>
      <w:r w:rsidR="00F41E88" w:rsidRPr="009226A8">
        <w:rPr>
          <w:rFonts w:ascii="Palatino Linotype" w:eastAsia="Calibri" w:hAnsi="Palatino Linotype" w:cs="Arial"/>
          <w:color w:val="000000" w:themeColor="text1"/>
          <w:lang w:val="es-ES"/>
        </w:rPr>
        <w:t xml:space="preserve"> </w:t>
      </w:r>
      <w:r w:rsidRPr="009226A8">
        <w:rPr>
          <w:rFonts w:ascii="Palatino Linotype" w:eastAsia="Calibri" w:hAnsi="Palatino Linotype" w:cs="Arial"/>
          <w:color w:val="000000" w:themeColor="text1"/>
          <w:lang w:val="es-ES"/>
        </w:rPr>
        <w:t>(</w:t>
      </w:r>
      <w:r w:rsidR="00EC2D3F" w:rsidRPr="009226A8">
        <w:rPr>
          <w:rFonts w:ascii="Palatino Linotype" w:eastAsia="Calibri" w:hAnsi="Palatino Linotype" w:cs="Arial"/>
          <w:color w:val="000000" w:themeColor="text1"/>
          <w:lang w:val="es-ES"/>
        </w:rPr>
        <w:t>13</w:t>
      </w:r>
      <w:r w:rsidRPr="009226A8">
        <w:rPr>
          <w:rFonts w:ascii="Palatino Linotype" w:eastAsia="Calibri" w:hAnsi="Palatino Linotype" w:cs="Arial"/>
          <w:color w:val="000000" w:themeColor="text1"/>
          <w:lang w:val="es-ES"/>
        </w:rPr>
        <w:t xml:space="preserve">) de </w:t>
      </w:r>
      <w:r w:rsidR="00487AF6" w:rsidRPr="009226A8">
        <w:rPr>
          <w:rFonts w:ascii="Palatino Linotype" w:eastAsia="Calibri" w:hAnsi="Palatino Linotype" w:cs="Arial"/>
          <w:color w:val="000000" w:themeColor="text1"/>
          <w:lang w:val="es-ES"/>
        </w:rPr>
        <w:t>noviembre</w:t>
      </w:r>
      <w:r w:rsidRPr="009226A8">
        <w:rPr>
          <w:rFonts w:ascii="Palatino Linotype" w:eastAsia="Calibri" w:hAnsi="Palatino Linotype" w:cs="Arial"/>
          <w:color w:val="000000" w:themeColor="text1"/>
          <w:lang w:val="es-ES"/>
        </w:rPr>
        <w:t xml:space="preserve"> de dos mil </w:t>
      </w:r>
      <w:r w:rsidR="00F523D6" w:rsidRPr="009226A8">
        <w:rPr>
          <w:rFonts w:ascii="Palatino Linotype" w:eastAsia="Calibri" w:hAnsi="Palatino Linotype" w:cs="Arial"/>
          <w:color w:val="000000" w:themeColor="text1"/>
          <w:lang w:val="es-ES"/>
        </w:rPr>
        <w:t>diecinueve</w:t>
      </w:r>
      <w:r w:rsidRPr="009226A8">
        <w:rPr>
          <w:rFonts w:ascii="Palatino Linotype" w:eastAsia="Calibri" w:hAnsi="Palatino Linotype" w:cs="Arial"/>
          <w:color w:val="000000" w:themeColor="text1"/>
          <w:lang w:val="es-ES"/>
        </w:rPr>
        <w:t>,</w:t>
      </w:r>
      <w:r w:rsidRPr="009226A8">
        <w:rPr>
          <w:rFonts w:ascii="Palatino Linotype" w:eastAsia="Calibri" w:hAnsi="Palatino Linotype" w:cs="Times New Roman"/>
          <w:color w:val="000000" w:themeColor="text1"/>
          <w:lang w:val="es-ES"/>
        </w:rPr>
        <w:t xml:space="preserve"> </w:t>
      </w:r>
      <w:r w:rsidR="00F523D6" w:rsidRPr="009226A8">
        <w:rPr>
          <w:rFonts w:ascii="Palatino Linotype" w:eastAsia="Calibri" w:hAnsi="Palatino Linotype" w:cs="Arial"/>
          <w:lang w:val="es-ES"/>
        </w:rPr>
        <w:t>se</w:t>
      </w:r>
      <w:r w:rsidR="002F768F" w:rsidRPr="009226A8">
        <w:rPr>
          <w:rFonts w:ascii="Palatino Linotype" w:eastAsia="Calibri" w:hAnsi="Palatino Linotype" w:cs="Arial"/>
          <w:b/>
          <w:lang w:val="es-ES"/>
        </w:rPr>
        <w:t xml:space="preserve"> </w:t>
      </w:r>
      <w:r w:rsidRPr="009226A8">
        <w:rPr>
          <w:rFonts w:ascii="Palatino Linotype" w:hAnsi="Palatino Linotype"/>
          <w:color w:val="000000" w:themeColor="text1"/>
        </w:rPr>
        <w:t>presentó</w:t>
      </w:r>
      <w:r w:rsidRPr="009226A8">
        <w:rPr>
          <w:rFonts w:ascii="Palatino Linotype" w:hAnsi="Palatino Linotype"/>
          <w:b/>
          <w:color w:val="000000" w:themeColor="text1"/>
        </w:rPr>
        <w:t xml:space="preserve"> </w:t>
      </w:r>
      <w:r w:rsidRPr="009226A8">
        <w:rPr>
          <w:rFonts w:ascii="Palatino Linotype" w:eastAsia="Calibri" w:hAnsi="Palatino Linotype" w:cs="Arial"/>
          <w:color w:val="000000" w:themeColor="text1"/>
        </w:rPr>
        <w:t xml:space="preserve">vía </w:t>
      </w:r>
      <w:r w:rsidRPr="009226A8">
        <w:rPr>
          <w:rFonts w:ascii="Palatino Linotype" w:eastAsia="Calibri" w:hAnsi="Palatino Linotype" w:cs="Arial"/>
          <w:color w:val="000000" w:themeColor="text1"/>
          <w:lang w:val="es-ES"/>
        </w:rPr>
        <w:t xml:space="preserve">Sistema de Acceso a la Información Mexiquense </w:t>
      </w:r>
      <w:r w:rsidRPr="009226A8">
        <w:rPr>
          <w:rFonts w:ascii="Palatino Linotype" w:eastAsia="Calibri" w:hAnsi="Palatino Linotype" w:cs="Arial"/>
          <w:b/>
          <w:color w:val="000000" w:themeColor="text1"/>
          <w:lang w:val="es-ES"/>
        </w:rPr>
        <w:t>(SAIMEX)</w:t>
      </w:r>
      <w:r w:rsidRPr="009226A8">
        <w:rPr>
          <w:rFonts w:ascii="Palatino Linotype" w:eastAsia="Calibri" w:hAnsi="Palatino Linotype" w:cs="Arial"/>
          <w:color w:val="000000" w:themeColor="text1"/>
          <w:lang w:val="es-ES"/>
        </w:rPr>
        <w:t>, la solicitud de información p</w:t>
      </w:r>
      <w:r w:rsidR="00924CEA" w:rsidRPr="009226A8">
        <w:rPr>
          <w:rFonts w:ascii="Palatino Linotype" w:eastAsia="Calibri" w:hAnsi="Palatino Linotype" w:cs="Arial"/>
          <w:color w:val="000000" w:themeColor="text1"/>
          <w:lang w:val="es-ES"/>
        </w:rPr>
        <w:t>ública registrada con el número</w:t>
      </w:r>
      <w:r w:rsidR="00305279" w:rsidRPr="009226A8">
        <w:rPr>
          <w:rFonts w:ascii="Palatino Linotype" w:hAnsi="Palatino Linotype"/>
          <w:b/>
          <w:bCs/>
          <w:color w:val="000000" w:themeColor="text1"/>
        </w:rPr>
        <w:t xml:space="preserve"> </w:t>
      </w:r>
      <w:r w:rsidR="00EC2D3F" w:rsidRPr="009226A8">
        <w:rPr>
          <w:rFonts w:ascii="Palatino Linotype" w:eastAsia="Calibri" w:hAnsi="Palatino Linotype" w:cs="Arial"/>
          <w:b/>
          <w:color w:val="000000" w:themeColor="text1"/>
          <w:lang w:val="es-ES"/>
        </w:rPr>
        <w:t>00744/TLALNEPA/IP/2018</w:t>
      </w:r>
      <w:r w:rsidRPr="009226A8">
        <w:rPr>
          <w:rFonts w:ascii="Palatino Linotype" w:hAnsi="Palatino Linotype"/>
          <w:b/>
          <w:bCs/>
          <w:color w:val="000000" w:themeColor="text1"/>
        </w:rPr>
        <w:t>,</w:t>
      </w:r>
      <w:r w:rsidRPr="009226A8">
        <w:rPr>
          <w:rFonts w:ascii="Palatino Linotype" w:eastAsia="Calibri" w:hAnsi="Palatino Linotype" w:cs="Arial"/>
          <w:color w:val="000000" w:themeColor="text1"/>
          <w:lang w:val="es-ES"/>
        </w:rPr>
        <w:t xml:space="preserve"> mediante la cual </w:t>
      </w:r>
      <w:r w:rsidR="00097D8A" w:rsidRPr="009226A8">
        <w:rPr>
          <w:rFonts w:ascii="Palatino Linotype" w:eastAsia="Calibri" w:hAnsi="Palatino Linotype" w:cs="Arial"/>
          <w:color w:val="000000" w:themeColor="text1"/>
          <w:lang w:val="es-ES"/>
        </w:rPr>
        <w:t xml:space="preserve">se </w:t>
      </w:r>
      <w:r w:rsidR="00924CEA" w:rsidRPr="009226A8">
        <w:rPr>
          <w:rFonts w:ascii="Palatino Linotype" w:eastAsia="Calibri" w:hAnsi="Palatino Linotype" w:cs="Arial"/>
          <w:color w:val="000000" w:themeColor="text1"/>
          <w:lang w:val="es-ES"/>
        </w:rPr>
        <w:t>requirió</w:t>
      </w:r>
      <w:r w:rsidRPr="009226A8">
        <w:rPr>
          <w:rFonts w:ascii="Palatino Linotype" w:eastAsia="Calibri" w:hAnsi="Palatino Linotype" w:cs="Arial"/>
          <w:color w:val="000000" w:themeColor="text1"/>
          <w:lang w:val="es-ES"/>
        </w:rPr>
        <w:t>:</w:t>
      </w:r>
    </w:p>
    <w:p w14:paraId="1102FAA0" w14:textId="77777777" w:rsidR="006F7AF2" w:rsidRPr="009226A8" w:rsidRDefault="006F7AF2" w:rsidP="009226A8">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7F27FE85" w14:textId="76EDF67F" w:rsidR="00800647" w:rsidRPr="009226A8" w:rsidRDefault="00252C4D" w:rsidP="009226A8">
      <w:pPr>
        <w:spacing w:line="360" w:lineRule="auto"/>
        <w:ind w:left="567" w:right="567"/>
        <w:jc w:val="both"/>
        <w:rPr>
          <w:rFonts w:ascii="Palatino Linotype" w:eastAsia="Times New Roman" w:hAnsi="Palatino Linotype" w:cs="Times New Roman"/>
          <w:i/>
          <w:sz w:val="22"/>
          <w:lang w:val="es-MX" w:eastAsia="es-MX"/>
        </w:rPr>
      </w:pPr>
      <w:r w:rsidRPr="009226A8">
        <w:rPr>
          <w:rFonts w:ascii="Palatino Linotype" w:hAnsi="Palatino Linotype"/>
          <w:i/>
          <w:color w:val="000000"/>
          <w:sz w:val="22"/>
        </w:rPr>
        <w:t>“</w:t>
      </w:r>
      <w:r w:rsidR="00EC2D3F" w:rsidRPr="009226A8">
        <w:rPr>
          <w:rFonts w:ascii="Palatino Linotype" w:hAnsi="Palatino Linotype"/>
          <w:i/>
          <w:color w:val="000000"/>
          <w:sz w:val="22"/>
        </w:rPr>
        <w:t xml:space="preserve">Copia del contrato(s) al que están sujetos los policías de </w:t>
      </w:r>
      <w:r w:rsidR="00E501A7" w:rsidRPr="009226A8">
        <w:rPr>
          <w:rFonts w:ascii="Palatino Linotype" w:hAnsi="Palatino Linotype"/>
          <w:i/>
          <w:color w:val="000000"/>
          <w:sz w:val="22"/>
        </w:rPr>
        <w:t>tránsito</w:t>
      </w:r>
      <w:r w:rsidR="00EC2D3F" w:rsidRPr="009226A8">
        <w:rPr>
          <w:rFonts w:ascii="Palatino Linotype" w:hAnsi="Palatino Linotype"/>
          <w:i/>
          <w:color w:val="000000"/>
          <w:sz w:val="22"/>
        </w:rPr>
        <w:t xml:space="preserve"> de </w:t>
      </w:r>
      <w:proofErr w:type="spellStart"/>
      <w:r w:rsidR="00EC2D3F" w:rsidRPr="009226A8">
        <w:rPr>
          <w:rFonts w:ascii="Palatino Linotype" w:hAnsi="Palatino Linotype"/>
          <w:i/>
          <w:color w:val="000000"/>
          <w:sz w:val="22"/>
        </w:rPr>
        <w:t>Tlanepantla</w:t>
      </w:r>
      <w:proofErr w:type="spellEnd"/>
      <w:r w:rsidR="00EC2D3F" w:rsidRPr="009226A8">
        <w:rPr>
          <w:rFonts w:ascii="Palatino Linotype" w:hAnsi="Palatino Linotype"/>
          <w:i/>
          <w:color w:val="000000"/>
          <w:sz w:val="22"/>
        </w:rPr>
        <w:t xml:space="preserve"> de </w:t>
      </w:r>
      <w:proofErr w:type="spellStart"/>
      <w:r w:rsidR="00EC2D3F" w:rsidRPr="009226A8">
        <w:rPr>
          <w:rFonts w:ascii="Palatino Linotype" w:hAnsi="Palatino Linotype"/>
          <w:i/>
          <w:color w:val="000000"/>
          <w:sz w:val="22"/>
        </w:rPr>
        <w:t>baz</w:t>
      </w:r>
      <w:proofErr w:type="spellEnd"/>
      <w:r w:rsidR="00EC2D3F" w:rsidRPr="009226A8">
        <w:rPr>
          <w:rFonts w:ascii="Palatino Linotype" w:hAnsi="Palatino Linotype"/>
          <w:i/>
          <w:color w:val="000000"/>
          <w:sz w:val="22"/>
        </w:rPr>
        <w:t xml:space="preserve"> de 1995 al 2000 a la fecha Lista de todas prestaciones que estos perciben</w:t>
      </w:r>
      <w:r w:rsidRPr="009226A8">
        <w:rPr>
          <w:rFonts w:ascii="Palatino Linotype" w:hAnsi="Palatino Linotype"/>
          <w:i/>
          <w:color w:val="000000"/>
          <w:sz w:val="22"/>
        </w:rPr>
        <w:t>”</w:t>
      </w:r>
      <w:r w:rsidR="00F34201" w:rsidRPr="009226A8">
        <w:rPr>
          <w:rFonts w:ascii="Palatino Linotype" w:hAnsi="Palatino Linotype"/>
          <w:i/>
          <w:color w:val="000000"/>
          <w:sz w:val="22"/>
        </w:rPr>
        <w:t xml:space="preserve"> (Sic)</w:t>
      </w:r>
    </w:p>
    <w:p w14:paraId="7410E090" w14:textId="77777777" w:rsidR="007E14CE" w:rsidRPr="009226A8" w:rsidRDefault="007E14CE" w:rsidP="009226A8">
      <w:pPr>
        <w:pStyle w:val="Prrafodelista"/>
        <w:spacing w:line="360" w:lineRule="auto"/>
        <w:ind w:left="0" w:right="567"/>
        <w:jc w:val="both"/>
        <w:rPr>
          <w:rFonts w:ascii="Palatino Linotype" w:eastAsia="Calibri" w:hAnsi="Palatino Linotype" w:cs="Arial"/>
          <w:i/>
          <w:color w:val="000000" w:themeColor="text1"/>
          <w:lang w:val="es-ES"/>
        </w:rPr>
      </w:pPr>
    </w:p>
    <w:p w14:paraId="53EAD726" w14:textId="7A940517" w:rsidR="00916840" w:rsidRPr="009226A8" w:rsidRDefault="00916840" w:rsidP="009226A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9226A8">
        <w:rPr>
          <w:rFonts w:ascii="Palatino Linotype" w:hAnsi="Palatino Linotype" w:cs="Arial"/>
          <w:color w:val="000000" w:themeColor="text1"/>
        </w:rPr>
        <w:t xml:space="preserve">Se hace constar que </w:t>
      </w:r>
      <w:r w:rsidRPr="009226A8">
        <w:rPr>
          <w:rFonts w:ascii="Palatino Linotype" w:eastAsia="Times New Roman" w:hAnsi="Palatino Linotype" w:cs="Arial"/>
          <w:color w:val="000000" w:themeColor="text1"/>
          <w:lang w:val="es-ES"/>
        </w:rPr>
        <w:t>se señaló como modalidad de entrega de la información</w:t>
      </w:r>
      <w:r w:rsidRPr="009226A8">
        <w:rPr>
          <w:rFonts w:ascii="Palatino Linotype" w:eastAsia="Times New Roman" w:hAnsi="Palatino Linotype" w:cs="Arial"/>
          <w:b/>
          <w:color w:val="000000" w:themeColor="text1"/>
          <w:lang w:val="es-ES"/>
        </w:rPr>
        <w:t>:</w:t>
      </w:r>
      <w:r w:rsidRPr="009226A8">
        <w:rPr>
          <w:rFonts w:ascii="Palatino Linotype" w:eastAsia="Times New Roman" w:hAnsi="Palatino Linotype" w:cs="Arial"/>
          <w:color w:val="000000" w:themeColor="text1"/>
          <w:lang w:val="es-ES"/>
        </w:rPr>
        <w:t xml:space="preserve"> a través </w:t>
      </w:r>
      <w:r w:rsidRPr="009226A8">
        <w:rPr>
          <w:rFonts w:ascii="Palatino Linotype" w:hAnsi="Palatino Linotype"/>
          <w:color w:val="000000" w:themeColor="text1"/>
        </w:rPr>
        <w:t xml:space="preserve">del </w:t>
      </w:r>
      <w:r w:rsidR="00EC2D3F" w:rsidRPr="009226A8">
        <w:rPr>
          <w:rFonts w:ascii="Palatino Linotype" w:eastAsia="Calibri" w:hAnsi="Palatino Linotype" w:cs="Arial"/>
          <w:color w:val="000000" w:themeColor="text1"/>
          <w:lang w:val="es-ES"/>
        </w:rPr>
        <w:t xml:space="preserve">correo electrónico </w:t>
      </w:r>
      <w:r w:rsidR="004D25B5" w:rsidRPr="004D25B5">
        <w:rPr>
          <w:rFonts w:ascii="Palatino Linotype" w:eastAsia="Calibri" w:hAnsi="Palatino Linotype" w:cs="Arial"/>
          <w:color w:val="000000" w:themeColor="text1"/>
          <w:highlight w:val="black"/>
          <w:lang w:val="es-ES"/>
        </w:rPr>
        <w:t>----------------------------</w:t>
      </w:r>
      <w:hyperlink r:id="rId8" w:history="1"/>
      <w:r w:rsidR="00C553B6" w:rsidRPr="00E501A7">
        <w:rPr>
          <w:rFonts w:ascii="Palatino Linotype" w:eastAsia="Calibri" w:hAnsi="Palatino Linotype" w:cs="Arial"/>
          <w:b/>
          <w:color w:val="000000" w:themeColor="text1"/>
          <w:lang w:val="es-ES"/>
        </w:rPr>
        <w:t xml:space="preserve">, </w:t>
      </w:r>
      <w:r w:rsidR="00C553B6" w:rsidRPr="009226A8">
        <w:rPr>
          <w:rFonts w:ascii="Palatino Linotype" w:hAnsi="Palatino Linotype"/>
          <w:color w:val="222222"/>
          <w:shd w:val="clear" w:color="auto" w:fill="FFFFFF"/>
        </w:rPr>
        <w:t xml:space="preserve">no obstante, con la finalidad de que sea </w:t>
      </w:r>
      <w:r w:rsidR="00C553B6" w:rsidRPr="009226A8">
        <w:rPr>
          <w:rFonts w:ascii="Palatino Linotype" w:hAnsi="Palatino Linotype"/>
          <w:color w:val="222222"/>
          <w:shd w:val="clear" w:color="auto" w:fill="FFFFFF"/>
        </w:rPr>
        <w:lastRenderedPageBreak/>
        <w:t xml:space="preserve">colmado de manera integral y completa el Derecho de Acceso a la Información Pública y a su vez como las actos de las partes se han sustanciado a través del Sistema de Acceso a la Información Mexiquense </w:t>
      </w:r>
      <w:r w:rsidR="00C553B6" w:rsidRPr="009226A8">
        <w:rPr>
          <w:rFonts w:ascii="Palatino Linotype" w:hAnsi="Palatino Linotype"/>
          <w:b/>
          <w:bCs/>
          <w:color w:val="222222"/>
          <w:shd w:val="clear" w:color="auto" w:fill="FFFFFF"/>
        </w:rPr>
        <w:t>(SAIMEX)</w:t>
      </w:r>
      <w:r w:rsidR="00C553B6" w:rsidRPr="009226A8">
        <w:rPr>
          <w:rFonts w:ascii="Palatino Linotype" w:hAnsi="Palatino Linotype"/>
          <w:color w:val="222222"/>
          <w:shd w:val="clear" w:color="auto" w:fill="FFFFFF"/>
        </w:rPr>
        <w:t xml:space="preserve">, de igual forma la entrega de la información será a través de esta plataforma </w:t>
      </w:r>
      <w:r w:rsidR="00C553B6" w:rsidRPr="009226A8">
        <w:rPr>
          <w:rFonts w:ascii="Palatino Linotype" w:hAnsi="Palatino Linotype"/>
          <w:b/>
          <w:bCs/>
          <w:color w:val="222222"/>
          <w:shd w:val="clear" w:color="auto" w:fill="FFFFFF"/>
        </w:rPr>
        <w:t>(SAIMEX).</w:t>
      </w:r>
    </w:p>
    <w:p w14:paraId="734CA5E4" w14:textId="77777777" w:rsidR="00916840" w:rsidRPr="009226A8" w:rsidRDefault="00916840" w:rsidP="009226A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D3D42A6" w14:textId="4650DEE9" w:rsidR="00AB6358" w:rsidRPr="009226A8" w:rsidRDefault="00770B33" w:rsidP="009226A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226A8">
        <w:rPr>
          <w:rFonts w:ascii="Palatino Linotype" w:eastAsia="Calibri" w:hAnsi="Palatino Linotype" w:cs="Arial"/>
          <w:lang w:val="es-AR"/>
        </w:rPr>
        <w:t xml:space="preserve">El día </w:t>
      </w:r>
      <w:r w:rsidR="004D0700" w:rsidRPr="009226A8">
        <w:rPr>
          <w:rFonts w:ascii="Palatino Linotype" w:eastAsia="Calibri" w:hAnsi="Palatino Linotype" w:cs="Arial"/>
          <w:lang w:val="es-AR"/>
        </w:rPr>
        <w:t>cuatro</w:t>
      </w:r>
      <w:r w:rsidR="00A34054" w:rsidRPr="009226A8">
        <w:rPr>
          <w:rFonts w:ascii="Palatino Linotype" w:eastAsia="Calibri" w:hAnsi="Palatino Linotype" w:cs="Arial"/>
          <w:lang w:val="es-AR"/>
        </w:rPr>
        <w:t xml:space="preserve"> </w:t>
      </w:r>
      <w:r w:rsidRPr="009226A8">
        <w:rPr>
          <w:rFonts w:ascii="Palatino Linotype" w:eastAsia="Calibri" w:hAnsi="Palatino Linotype" w:cs="Arial"/>
          <w:lang w:val="es-AR"/>
        </w:rPr>
        <w:t>(</w:t>
      </w:r>
      <w:r w:rsidR="004D0700" w:rsidRPr="009226A8">
        <w:rPr>
          <w:rFonts w:ascii="Palatino Linotype" w:eastAsia="Calibri" w:hAnsi="Palatino Linotype" w:cs="Arial"/>
          <w:lang w:val="es-AR"/>
        </w:rPr>
        <w:t>04</w:t>
      </w:r>
      <w:r w:rsidRPr="009226A8">
        <w:rPr>
          <w:rFonts w:ascii="Palatino Linotype" w:hAnsi="Palatino Linotype"/>
          <w:i/>
        </w:rPr>
        <w:t xml:space="preserve">) </w:t>
      </w:r>
      <w:r w:rsidRPr="009226A8">
        <w:rPr>
          <w:rFonts w:ascii="Palatino Linotype" w:hAnsi="Palatino Linotype"/>
        </w:rPr>
        <w:t xml:space="preserve">de </w:t>
      </w:r>
      <w:r w:rsidR="00487AF6" w:rsidRPr="009226A8">
        <w:rPr>
          <w:rFonts w:ascii="Palatino Linotype" w:hAnsi="Palatino Linotype"/>
        </w:rPr>
        <w:t>diciembre</w:t>
      </w:r>
      <w:r w:rsidRPr="009226A8">
        <w:rPr>
          <w:rFonts w:ascii="Palatino Linotype" w:hAnsi="Palatino Linotype"/>
        </w:rPr>
        <w:t xml:space="preserve"> de dos mil dieci</w:t>
      </w:r>
      <w:r w:rsidR="00117C43" w:rsidRPr="009226A8">
        <w:rPr>
          <w:rFonts w:ascii="Palatino Linotype" w:hAnsi="Palatino Linotype"/>
        </w:rPr>
        <w:t>ocho</w:t>
      </w:r>
      <w:r w:rsidRPr="009226A8">
        <w:rPr>
          <w:rFonts w:ascii="Palatino Linotype" w:eastAsia="Times New Roman" w:hAnsi="Palatino Linotype" w:cs="Arial"/>
          <w:lang w:val="es-ES"/>
        </w:rPr>
        <w:t xml:space="preserve">, el </w:t>
      </w:r>
      <w:r w:rsidRPr="009226A8">
        <w:rPr>
          <w:rFonts w:ascii="Palatino Linotype" w:eastAsia="Times New Roman" w:hAnsi="Palatino Linotype" w:cs="Arial"/>
          <w:b/>
          <w:lang w:val="es-ES"/>
        </w:rPr>
        <w:t xml:space="preserve">SUJETO OBLIGADO </w:t>
      </w:r>
      <w:r w:rsidR="00B90D3C" w:rsidRPr="009226A8">
        <w:rPr>
          <w:rFonts w:ascii="Palatino Linotype" w:eastAsia="Times New Roman" w:hAnsi="Palatino Linotype" w:cs="Arial"/>
          <w:color w:val="000000" w:themeColor="text1"/>
          <w:lang w:val="es-ES"/>
        </w:rPr>
        <w:t xml:space="preserve">respondió a la solicitud de información </w:t>
      </w:r>
      <w:r w:rsidR="00492E89" w:rsidRPr="009226A8">
        <w:rPr>
          <w:rFonts w:ascii="Palatino Linotype" w:eastAsia="Times New Roman" w:hAnsi="Palatino Linotype" w:cs="Arial"/>
          <w:color w:val="000000" w:themeColor="text1"/>
          <w:lang w:val="es-ES"/>
        </w:rPr>
        <w:t>en los términos siguientes:</w:t>
      </w:r>
    </w:p>
    <w:p w14:paraId="5620B960" w14:textId="2C17A993" w:rsidR="002F768F" w:rsidRPr="009226A8" w:rsidRDefault="002F768F" w:rsidP="009226A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C78526C" w14:textId="7DA1827C" w:rsidR="002F768F" w:rsidRPr="00E501A7" w:rsidRDefault="002F768F" w:rsidP="009226A8">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lang w:val="es-MX" w:eastAsia="es-MX"/>
        </w:rPr>
      </w:pPr>
      <w:r w:rsidRPr="00E501A7">
        <w:rPr>
          <w:rFonts w:ascii="Palatino Linotype" w:eastAsia="Times New Roman" w:hAnsi="Palatino Linotype" w:cs="Times New Roman"/>
          <w:i/>
          <w:sz w:val="22"/>
          <w:lang w:val="es-MX" w:eastAsia="es-MX"/>
        </w:rPr>
        <w:t xml:space="preserve"> “…</w:t>
      </w:r>
      <w:r w:rsidR="00EC2D3F" w:rsidRPr="00E501A7">
        <w:rPr>
          <w:rFonts w:ascii="Palatino Linotype" w:eastAsia="Times New Roman" w:hAnsi="Palatino Linotype" w:cs="Times New Roman"/>
          <w:i/>
          <w:sz w:val="22"/>
          <w:lang w:val="es-MX" w:eastAsia="es-MX"/>
        </w:rPr>
        <w:t>POR MEDIO DE LA PRESENTE SE LE INFORMA QUE LA RESPUESTA A LA SOLICITUD DE INFORMACIÓN PÚBLICA CON NÚMERO DE FOLIO 00744/TLALNEPA/IP/2018, FUE ENVIADA EN LA MODALIDAD INDICADA, VÍA CORREO ELECTRÓNICO</w:t>
      </w:r>
      <w:r w:rsidRPr="00E501A7">
        <w:rPr>
          <w:rFonts w:ascii="Palatino Linotype" w:eastAsia="Times New Roman" w:hAnsi="Palatino Linotype" w:cs="Times New Roman"/>
          <w:i/>
          <w:sz w:val="22"/>
          <w:lang w:val="es-MX" w:eastAsia="es-MX"/>
        </w:rPr>
        <w:t>…</w:t>
      </w:r>
      <w:r w:rsidRPr="00E501A7">
        <w:rPr>
          <w:rFonts w:ascii="Palatino Linotype" w:hAnsi="Palatino Linotype" w:cs="Arial"/>
          <w:i/>
          <w:color w:val="000000" w:themeColor="text1"/>
          <w:sz w:val="22"/>
        </w:rPr>
        <w:t>”</w:t>
      </w:r>
    </w:p>
    <w:p w14:paraId="68807C6A" w14:textId="77777777" w:rsidR="00EC2D3F" w:rsidRPr="009226A8" w:rsidRDefault="00EC2D3F" w:rsidP="009226A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7C4287CF" w:rsidR="00F34201" w:rsidRPr="009226A8" w:rsidRDefault="00F34201" w:rsidP="009226A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226A8">
        <w:rPr>
          <w:rFonts w:ascii="Palatino Linotype" w:eastAsia="Times New Roman" w:hAnsi="Palatino Linotype" w:cs="Arial"/>
          <w:lang w:val="es-ES"/>
        </w:rPr>
        <w:t xml:space="preserve">El día </w:t>
      </w:r>
      <w:r w:rsidR="004D0700" w:rsidRPr="009226A8">
        <w:rPr>
          <w:rFonts w:ascii="Palatino Linotype" w:eastAsia="Times New Roman" w:hAnsi="Palatino Linotype" w:cs="Arial"/>
          <w:lang w:val="es-ES"/>
        </w:rPr>
        <w:t>trece</w:t>
      </w:r>
      <w:r w:rsidR="00280260" w:rsidRPr="009226A8">
        <w:rPr>
          <w:rFonts w:ascii="Palatino Linotype" w:eastAsia="Times New Roman" w:hAnsi="Palatino Linotype" w:cs="Arial"/>
          <w:lang w:val="es-ES"/>
        </w:rPr>
        <w:t xml:space="preserve"> </w:t>
      </w:r>
      <w:r w:rsidR="00E239DF" w:rsidRPr="009226A8">
        <w:rPr>
          <w:rFonts w:ascii="Palatino Linotype" w:eastAsia="Times New Roman" w:hAnsi="Palatino Linotype" w:cs="Arial"/>
          <w:lang w:val="es-ES"/>
        </w:rPr>
        <w:t>(</w:t>
      </w:r>
      <w:r w:rsidR="004D0700" w:rsidRPr="009226A8">
        <w:rPr>
          <w:rFonts w:ascii="Palatino Linotype" w:eastAsia="Times New Roman" w:hAnsi="Palatino Linotype" w:cs="Arial"/>
          <w:lang w:val="es-ES"/>
        </w:rPr>
        <w:t>13</w:t>
      </w:r>
      <w:r w:rsidR="00E239DF" w:rsidRPr="009226A8">
        <w:rPr>
          <w:rFonts w:ascii="Palatino Linotype" w:eastAsia="Times New Roman" w:hAnsi="Palatino Linotype" w:cs="Arial"/>
          <w:lang w:val="es-ES"/>
        </w:rPr>
        <w:t xml:space="preserve">) de </w:t>
      </w:r>
      <w:r w:rsidR="004D0700" w:rsidRPr="009226A8">
        <w:rPr>
          <w:rFonts w:ascii="Palatino Linotype" w:eastAsia="Times New Roman" w:hAnsi="Palatino Linotype" w:cs="Arial"/>
          <w:lang w:val="es-ES"/>
        </w:rPr>
        <w:t>diciembre</w:t>
      </w:r>
      <w:r w:rsidR="00DC6FF3" w:rsidRPr="009226A8">
        <w:rPr>
          <w:rFonts w:ascii="Palatino Linotype" w:eastAsia="Times New Roman" w:hAnsi="Palatino Linotype" w:cs="Arial"/>
          <w:lang w:val="es-ES"/>
        </w:rPr>
        <w:t xml:space="preserve"> </w:t>
      </w:r>
      <w:r w:rsidR="00E239DF" w:rsidRPr="009226A8">
        <w:rPr>
          <w:rFonts w:ascii="Palatino Linotype" w:eastAsia="Times New Roman" w:hAnsi="Palatino Linotype" w:cs="Arial"/>
          <w:lang w:val="es-ES"/>
        </w:rPr>
        <w:t>de dos mil dieci</w:t>
      </w:r>
      <w:r w:rsidR="00C87160" w:rsidRPr="009226A8">
        <w:rPr>
          <w:rFonts w:ascii="Palatino Linotype" w:eastAsia="Times New Roman" w:hAnsi="Palatino Linotype" w:cs="Arial"/>
          <w:lang w:val="es-ES"/>
        </w:rPr>
        <w:t>ocho</w:t>
      </w:r>
      <w:r w:rsidRPr="009226A8">
        <w:rPr>
          <w:rFonts w:ascii="Palatino Linotype" w:eastAsia="Times New Roman" w:hAnsi="Palatino Linotype" w:cs="Arial"/>
          <w:lang w:val="es-ES"/>
        </w:rPr>
        <w:t xml:space="preserve">, en tiempo y forma </w:t>
      </w:r>
      <w:r w:rsidR="00797148" w:rsidRPr="009226A8">
        <w:rPr>
          <w:rFonts w:ascii="Palatino Linotype" w:hAnsi="Palatino Linotype"/>
          <w:color w:val="000000"/>
        </w:rPr>
        <w:t>se</w:t>
      </w:r>
      <w:r w:rsidR="00C15336" w:rsidRPr="009226A8">
        <w:rPr>
          <w:rFonts w:ascii="Palatino Linotype" w:hAnsi="Palatino Linotype"/>
          <w:color w:val="000000"/>
        </w:rPr>
        <w:t xml:space="preserve"> </w:t>
      </w:r>
      <w:r w:rsidRPr="009226A8">
        <w:rPr>
          <w:rFonts w:ascii="Palatino Linotype" w:eastAsia="Times New Roman" w:hAnsi="Palatino Linotype" w:cs="Arial"/>
          <w:lang w:val="es-ES"/>
        </w:rPr>
        <w:t>interpuso el recurso de revisión, en contra de la respuesta ante</w:t>
      </w:r>
      <w:r w:rsidR="003C31E8" w:rsidRPr="009226A8">
        <w:rPr>
          <w:rFonts w:ascii="Palatino Linotype" w:eastAsia="Times New Roman" w:hAnsi="Palatino Linotype" w:cs="Arial"/>
          <w:lang w:val="es-ES"/>
        </w:rPr>
        <w:t>s</w:t>
      </w:r>
      <w:r w:rsidRPr="009226A8">
        <w:rPr>
          <w:rFonts w:ascii="Palatino Linotype" w:eastAsia="Times New Roman" w:hAnsi="Palatino Linotype" w:cs="Arial"/>
          <w:lang w:val="es-ES"/>
        </w:rPr>
        <w:t xml:space="preserve"> referida, señalando como:</w:t>
      </w:r>
    </w:p>
    <w:p w14:paraId="5D195D9E" w14:textId="77777777" w:rsidR="00C15336" w:rsidRPr="009226A8" w:rsidRDefault="00C15336" w:rsidP="009226A8">
      <w:pPr>
        <w:pStyle w:val="Prrafodelista"/>
        <w:tabs>
          <w:tab w:val="left" w:pos="567"/>
        </w:tabs>
        <w:spacing w:line="360" w:lineRule="auto"/>
        <w:ind w:left="0"/>
        <w:jc w:val="both"/>
        <w:rPr>
          <w:rFonts w:ascii="Palatino Linotype" w:hAnsi="Palatino Linotype"/>
        </w:rPr>
      </w:pPr>
    </w:p>
    <w:p w14:paraId="59970600" w14:textId="5BC58C35" w:rsidR="00F34201" w:rsidRPr="009226A8" w:rsidRDefault="006711DB" w:rsidP="009226A8">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269594"/>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9226A8">
        <w:rPr>
          <w:rStyle w:val="Ttulo2Car"/>
          <w:color w:val="auto"/>
          <w:szCs w:val="24"/>
          <w:lang w:val="es-ES"/>
        </w:rPr>
        <w:t xml:space="preserve">a) </w:t>
      </w:r>
      <w:r w:rsidR="00F34201" w:rsidRPr="009226A8">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9226A8">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9226A8">
        <w:rPr>
          <w:rFonts w:ascii="Palatino Linotype" w:hAnsi="Palatino Linotype"/>
          <w:i/>
        </w:rPr>
        <w:t>“</w:t>
      </w:r>
      <w:r w:rsidR="004D0700" w:rsidRPr="009226A8">
        <w:rPr>
          <w:rFonts w:ascii="Palatino Linotype" w:hAnsi="Palatino Linotype"/>
          <w:i/>
          <w:color w:val="000000"/>
        </w:rPr>
        <w:t xml:space="preserve">Recurro la respuesta otorgada a mi solicitud de información en términos del artículo 179, fracción VI. La entrega de información que no corresponda con lo solicitado; pues el sujeto obligado no desglosa las percepciones que reciben los policías de </w:t>
      </w:r>
      <w:proofErr w:type="spellStart"/>
      <w:r w:rsidR="004D0700" w:rsidRPr="009226A8">
        <w:rPr>
          <w:rFonts w:ascii="Palatino Linotype" w:hAnsi="Palatino Linotype"/>
          <w:i/>
          <w:color w:val="000000"/>
        </w:rPr>
        <w:t>transito</w:t>
      </w:r>
      <w:proofErr w:type="spellEnd"/>
      <w:r w:rsidR="004D0700" w:rsidRPr="009226A8">
        <w:rPr>
          <w:rFonts w:ascii="Palatino Linotype" w:hAnsi="Palatino Linotype"/>
          <w:i/>
          <w:color w:val="000000"/>
        </w:rPr>
        <w:t xml:space="preserve"> desde 1995 a la fecha, ni las condiciones establecidas en los contratos desde 1995 al 2000.</w:t>
      </w:r>
      <w:r w:rsidR="00451EB6" w:rsidRPr="009226A8">
        <w:rPr>
          <w:rFonts w:ascii="Palatino Linotype" w:eastAsia="Times New Roman" w:hAnsi="Palatino Linotype" w:cs="Times New Roman"/>
          <w:i/>
          <w:lang w:val="es-MX" w:eastAsia="es-MX"/>
        </w:rPr>
        <w:t>"</w:t>
      </w:r>
      <w:r w:rsidR="00451EB6" w:rsidRPr="009226A8">
        <w:rPr>
          <w:rFonts w:ascii="Palatino Linotype" w:eastAsia="Calibri" w:hAnsi="Palatino Linotype" w:cs="Arial"/>
          <w:i/>
          <w:lang w:val="es-ES"/>
        </w:rPr>
        <w:t xml:space="preserve"> </w:t>
      </w:r>
      <w:r w:rsidR="00AC6585" w:rsidRPr="009226A8">
        <w:rPr>
          <w:rFonts w:ascii="Palatino Linotype" w:eastAsia="Calibri" w:hAnsi="Palatino Linotype" w:cs="Arial"/>
          <w:i/>
          <w:lang w:val="es-ES"/>
        </w:rPr>
        <w:t>(Sic)</w:t>
      </w:r>
    </w:p>
    <w:p w14:paraId="49011773" w14:textId="77777777" w:rsidR="009F65DD" w:rsidRPr="009226A8" w:rsidRDefault="009F65DD" w:rsidP="009226A8">
      <w:pPr>
        <w:spacing w:line="360" w:lineRule="auto"/>
        <w:ind w:right="567"/>
        <w:jc w:val="both"/>
        <w:rPr>
          <w:rStyle w:val="Ttulo2Car"/>
          <w:b w:val="0"/>
          <w:color w:val="auto"/>
          <w:szCs w:val="24"/>
          <w:lang w:val="es-ES"/>
        </w:rPr>
      </w:pPr>
    </w:p>
    <w:p w14:paraId="5DF021EB" w14:textId="71D4F2AD" w:rsidR="00B33884" w:rsidRPr="009226A8" w:rsidRDefault="006711DB" w:rsidP="009226A8">
      <w:pPr>
        <w:spacing w:line="360" w:lineRule="auto"/>
        <w:ind w:lef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269595"/>
      <w:r w:rsidRPr="009226A8">
        <w:rPr>
          <w:rStyle w:val="Ttulo2Car"/>
          <w:color w:val="auto"/>
          <w:szCs w:val="24"/>
          <w:lang w:val="es-ES"/>
        </w:rPr>
        <w:t xml:space="preserve">b) </w:t>
      </w:r>
      <w:r w:rsidR="00F34201" w:rsidRPr="009226A8">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9226A8">
        <w:rPr>
          <w:rFonts w:ascii="Palatino Linotype" w:hAnsi="Palatino Linotype"/>
        </w:rPr>
        <w:t xml:space="preserve"> </w:t>
      </w:r>
      <w:r w:rsidR="00F34201" w:rsidRPr="009226A8">
        <w:rPr>
          <w:rFonts w:ascii="Palatino Linotype" w:hAnsi="Palatino Linotype"/>
          <w:i/>
        </w:rPr>
        <w:t>“</w:t>
      </w:r>
      <w:r w:rsidR="006A78DC" w:rsidRPr="009226A8">
        <w:rPr>
          <w:rFonts w:ascii="Palatino Linotype" w:eastAsia="Times New Roman" w:hAnsi="Palatino Linotype" w:cs="Times New Roman"/>
          <w:i/>
          <w:lang w:val="es-MX" w:eastAsia="es-MX"/>
        </w:rPr>
        <w:t>No estoy de acuerdo con la respuesta emitida por el sujeto obligado ya que no corresponde con lo que yo solicite</w:t>
      </w:r>
      <w:r w:rsidR="00F34201" w:rsidRPr="009226A8">
        <w:rPr>
          <w:rFonts w:ascii="Palatino Linotype" w:hAnsi="Palatino Linotype"/>
          <w:i/>
          <w:color w:val="000000"/>
        </w:rPr>
        <w:t>” (Sic)</w:t>
      </w:r>
    </w:p>
    <w:p w14:paraId="6EAD69D3" w14:textId="0EC2B52E" w:rsidR="00F34201" w:rsidRPr="009226A8" w:rsidRDefault="00F34201" w:rsidP="009226A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226A8">
        <w:rPr>
          <w:rFonts w:ascii="Palatino Linotype" w:eastAsia="Times New Roman" w:hAnsi="Palatino Linotype" w:cs="Arial"/>
          <w:lang w:val="es-ES"/>
        </w:rPr>
        <w:t xml:space="preserve">Se registró el recurso de revisión bajo el número de expediente </w:t>
      </w:r>
      <w:r w:rsidRPr="009226A8">
        <w:rPr>
          <w:rFonts w:ascii="Palatino Linotype" w:hAnsi="Palatino Linotype" w:cs="Arial"/>
          <w:bCs/>
        </w:rPr>
        <w:t xml:space="preserve">al rubro indicado, así mismo con fundamento en lo dispuesto por el </w:t>
      </w:r>
      <w:r w:rsidRPr="009226A8">
        <w:rPr>
          <w:rFonts w:ascii="Palatino Linotype" w:eastAsia="Calibri" w:hAnsi="Palatino Linotype" w:cs="Arial"/>
          <w:lang w:val="es-ES"/>
        </w:rPr>
        <w:t xml:space="preserve">artículo 185 fracción I de la </w:t>
      </w:r>
      <w:r w:rsidRPr="009226A8">
        <w:rPr>
          <w:rFonts w:ascii="Palatino Linotype" w:eastAsia="Calibri" w:hAnsi="Palatino Linotype" w:cs="Arial"/>
          <w:b/>
          <w:lang w:val="es-ES"/>
        </w:rPr>
        <w:t xml:space="preserve">Ley de Transparencia y Acceso a la Información Pública del Estado de México y Municipios </w:t>
      </w:r>
      <w:r w:rsidRPr="009226A8">
        <w:rPr>
          <w:rFonts w:ascii="Palatino Linotype" w:eastAsia="Times New Roman" w:hAnsi="Palatino Linotype" w:cs="Arial"/>
          <w:lang w:val="es-ES"/>
        </w:rPr>
        <w:t xml:space="preserve">se turnó al </w:t>
      </w:r>
      <w:r w:rsidRPr="009226A8">
        <w:rPr>
          <w:rFonts w:ascii="Palatino Linotype" w:eastAsia="Times New Roman" w:hAnsi="Palatino Linotype" w:cs="Arial"/>
          <w:b/>
          <w:lang w:val="es-ES"/>
        </w:rPr>
        <w:t xml:space="preserve">Comisionado José Guadalupe Luna Hernández, </w:t>
      </w:r>
      <w:r w:rsidRPr="009226A8">
        <w:rPr>
          <w:rFonts w:ascii="Palatino Linotype" w:eastAsia="Times New Roman" w:hAnsi="Palatino Linotype" w:cs="Arial"/>
          <w:lang w:val="es-ES"/>
        </w:rPr>
        <w:t xml:space="preserve">con el objeto de </w:t>
      </w:r>
      <w:r w:rsidRPr="009226A8">
        <w:rPr>
          <w:rFonts w:ascii="Palatino Linotype" w:eastAsia="Times New Roman" w:hAnsi="Palatino Linotype" w:cs="Arial"/>
          <w:lang w:val="es-MX"/>
        </w:rPr>
        <w:t>su análisis.</w:t>
      </w:r>
    </w:p>
    <w:p w14:paraId="74DCA59D" w14:textId="77777777" w:rsidR="0052081F" w:rsidRPr="009226A8" w:rsidRDefault="0052081F" w:rsidP="009226A8">
      <w:pPr>
        <w:pStyle w:val="Prrafodelista"/>
        <w:tabs>
          <w:tab w:val="left" w:pos="426"/>
          <w:tab w:val="left" w:pos="567"/>
        </w:tabs>
        <w:spacing w:line="360" w:lineRule="auto"/>
        <w:ind w:left="0"/>
        <w:jc w:val="both"/>
        <w:rPr>
          <w:rFonts w:ascii="Palatino Linotype" w:hAnsi="Palatino Linotype"/>
          <w:color w:val="000000"/>
        </w:rPr>
      </w:pPr>
    </w:p>
    <w:p w14:paraId="074CEB96" w14:textId="0B384EFB" w:rsidR="00752C5E" w:rsidRPr="009226A8" w:rsidRDefault="00F34201" w:rsidP="009226A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226A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D0700" w:rsidRPr="009226A8">
        <w:rPr>
          <w:rFonts w:ascii="Palatino Linotype" w:eastAsia="Calibri" w:hAnsi="Palatino Linotype" w:cs="Arial"/>
          <w:lang w:val="es-ES"/>
        </w:rPr>
        <w:t xml:space="preserve">diecinueve </w:t>
      </w:r>
      <w:r w:rsidRPr="009226A8">
        <w:rPr>
          <w:rFonts w:ascii="Palatino Linotype" w:eastAsia="Calibri" w:hAnsi="Palatino Linotype" w:cs="Arial"/>
          <w:lang w:val="es-ES"/>
        </w:rPr>
        <w:t>(</w:t>
      </w:r>
      <w:r w:rsidR="00463308" w:rsidRPr="009226A8">
        <w:rPr>
          <w:rFonts w:ascii="Palatino Linotype" w:eastAsia="Calibri" w:hAnsi="Palatino Linotype" w:cs="Arial"/>
          <w:lang w:val="es-ES"/>
        </w:rPr>
        <w:t>1</w:t>
      </w:r>
      <w:r w:rsidR="004D0700" w:rsidRPr="009226A8">
        <w:rPr>
          <w:rFonts w:ascii="Palatino Linotype" w:eastAsia="Calibri" w:hAnsi="Palatino Linotype" w:cs="Arial"/>
          <w:lang w:val="es-ES"/>
        </w:rPr>
        <w:t>9</w:t>
      </w:r>
      <w:r w:rsidRPr="009226A8">
        <w:rPr>
          <w:rFonts w:ascii="Palatino Linotype" w:eastAsia="Calibri" w:hAnsi="Palatino Linotype" w:cs="Arial"/>
          <w:lang w:val="es-ES"/>
        </w:rPr>
        <w:t xml:space="preserve">) de </w:t>
      </w:r>
      <w:r w:rsidR="006A78DC" w:rsidRPr="009226A8">
        <w:rPr>
          <w:rFonts w:ascii="Palatino Linotype" w:eastAsia="Calibri" w:hAnsi="Palatino Linotype" w:cs="Arial"/>
          <w:lang w:val="es-ES"/>
        </w:rPr>
        <w:t>diciembre</w:t>
      </w:r>
      <w:r w:rsidR="001D64F6" w:rsidRPr="009226A8">
        <w:rPr>
          <w:rFonts w:ascii="Palatino Linotype" w:eastAsia="Calibri" w:hAnsi="Palatino Linotype" w:cs="Arial"/>
          <w:lang w:val="es-ES"/>
        </w:rPr>
        <w:t xml:space="preserve"> de dos mil dieciocho</w:t>
      </w:r>
      <w:r w:rsidRPr="009226A8">
        <w:rPr>
          <w:rFonts w:ascii="Palatino Linotype" w:eastAsia="Calibri" w:hAnsi="Palatino Linotype" w:cs="Arial"/>
          <w:lang w:val="es-ES"/>
        </w:rPr>
        <w:t xml:space="preserve">, puso a disposición de las partes el expediente electrónico </w:t>
      </w:r>
      <w:r w:rsidRPr="009226A8">
        <w:rPr>
          <w:rFonts w:ascii="Palatino Linotype" w:eastAsia="Calibri" w:hAnsi="Palatino Linotype" w:cs="Arial"/>
        </w:rPr>
        <w:t xml:space="preserve">vía </w:t>
      </w:r>
      <w:r w:rsidRPr="009226A8">
        <w:rPr>
          <w:rFonts w:ascii="Palatino Linotype" w:eastAsia="Calibri" w:hAnsi="Palatino Linotype" w:cs="Arial"/>
          <w:lang w:val="es-ES"/>
        </w:rPr>
        <w:t xml:space="preserve">Sistema de Acceso a la Información Mexiquense </w:t>
      </w:r>
      <w:r w:rsidRPr="009226A8">
        <w:rPr>
          <w:rFonts w:ascii="Palatino Linotype" w:eastAsia="Calibri" w:hAnsi="Palatino Linotype" w:cs="Arial"/>
          <w:b/>
          <w:lang w:val="es-ES"/>
        </w:rPr>
        <w:t xml:space="preserve">(SAIMEX) </w:t>
      </w:r>
      <w:r w:rsidRPr="009226A8">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9226A8">
        <w:rPr>
          <w:rFonts w:ascii="Palatino Linotype" w:eastAsia="Calibri" w:hAnsi="Palatino Linotype" w:cs="Arial"/>
          <w:lang w:val="es-ES"/>
        </w:rPr>
        <w:t>.</w:t>
      </w:r>
    </w:p>
    <w:p w14:paraId="26F285E6" w14:textId="77777777" w:rsidR="001B7FFA" w:rsidRPr="009226A8" w:rsidRDefault="001B7FFA" w:rsidP="009226A8">
      <w:pPr>
        <w:pStyle w:val="Prrafodelista"/>
        <w:tabs>
          <w:tab w:val="left" w:pos="426"/>
          <w:tab w:val="left" w:pos="567"/>
        </w:tabs>
        <w:spacing w:line="360" w:lineRule="auto"/>
        <w:ind w:left="0"/>
        <w:jc w:val="both"/>
        <w:rPr>
          <w:rFonts w:ascii="Palatino Linotype" w:hAnsi="Palatino Linotype"/>
          <w:b/>
          <w:color w:val="000000" w:themeColor="text1"/>
        </w:rPr>
      </w:pPr>
    </w:p>
    <w:p w14:paraId="286BDD00" w14:textId="2E0B83F3" w:rsidR="0083780F" w:rsidRPr="009226A8" w:rsidRDefault="003B187B" w:rsidP="009226A8">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i/>
          <w:lang w:val="es-ES"/>
        </w:rPr>
      </w:pPr>
      <w:r w:rsidRPr="009226A8">
        <w:rPr>
          <w:rFonts w:ascii="Palatino Linotype" w:eastAsia="Calibri" w:hAnsi="Palatino Linotype" w:cs="Arial"/>
          <w:lang w:val="es-ES"/>
        </w:rPr>
        <w:t xml:space="preserve">El día </w:t>
      </w:r>
      <w:r w:rsidR="003A05E1" w:rsidRPr="009226A8">
        <w:rPr>
          <w:rFonts w:ascii="Palatino Linotype" w:eastAsia="Calibri" w:hAnsi="Palatino Linotype" w:cs="Arial"/>
          <w:lang w:val="es-ES"/>
        </w:rPr>
        <w:t>nueve</w:t>
      </w:r>
      <w:r w:rsidR="004E5482" w:rsidRPr="009226A8">
        <w:rPr>
          <w:rFonts w:ascii="Palatino Linotype" w:eastAsia="Calibri" w:hAnsi="Palatino Linotype" w:cs="Arial"/>
          <w:lang w:val="es-ES"/>
        </w:rPr>
        <w:t xml:space="preserve"> </w:t>
      </w:r>
      <w:r w:rsidR="00CD3580" w:rsidRPr="009226A8">
        <w:rPr>
          <w:rFonts w:ascii="Palatino Linotype" w:eastAsia="Calibri" w:hAnsi="Palatino Linotype" w:cs="Arial"/>
          <w:lang w:val="es-ES"/>
        </w:rPr>
        <w:t>(</w:t>
      </w:r>
      <w:r w:rsidR="003A05E1" w:rsidRPr="009226A8">
        <w:rPr>
          <w:rFonts w:ascii="Palatino Linotype" w:eastAsia="Calibri" w:hAnsi="Palatino Linotype" w:cs="Arial"/>
          <w:lang w:val="es-ES"/>
        </w:rPr>
        <w:t>09</w:t>
      </w:r>
      <w:r w:rsidR="00CD3580" w:rsidRPr="009226A8">
        <w:rPr>
          <w:rFonts w:ascii="Palatino Linotype" w:eastAsia="Calibri" w:hAnsi="Palatino Linotype" w:cs="Arial"/>
          <w:lang w:val="es-ES"/>
        </w:rPr>
        <w:t xml:space="preserve">) de </w:t>
      </w:r>
      <w:r w:rsidR="003A05E1" w:rsidRPr="009226A8">
        <w:rPr>
          <w:rFonts w:ascii="Palatino Linotype" w:eastAsia="Calibri" w:hAnsi="Palatino Linotype" w:cs="Arial"/>
          <w:lang w:val="es-ES"/>
        </w:rPr>
        <w:t>enero</w:t>
      </w:r>
      <w:r w:rsidR="004E5482" w:rsidRPr="009226A8">
        <w:rPr>
          <w:rFonts w:ascii="Palatino Linotype" w:eastAsia="Calibri" w:hAnsi="Palatino Linotype" w:cs="Arial"/>
          <w:lang w:val="es-ES"/>
        </w:rPr>
        <w:t xml:space="preserve"> </w:t>
      </w:r>
      <w:r w:rsidR="00CD3580" w:rsidRPr="009226A8">
        <w:rPr>
          <w:rFonts w:ascii="Palatino Linotype" w:eastAsia="Calibri" w:hAnsi="Palatino Linotype" w:cs="Arial"/>
          <w:lang w:val="es-ES"/>
        </w:rPr>
        <w:t>de dos mil dieci</w:t>
      </w:r>
      <w:r w:rsidR="003A05E1" w:rsidRPr="009226A8">
        <w:rPr>
          <w:rFonts w:ascii="Palatino Linotype" w:eastAsia="Calibri" w:hAnsi="Palatino Linotype" w:cs="Arial"/>
          <w:lang w:val="es-ES"/>
        </w:rPr>
        <w:t>nueve</w:t>
      </w:r>
      <w:r w:rsidR="00CD3580" w:rsidRPr="009226A8">
        <w:rPr>
          <w:rFonts w:ascii="Palatino Linotype" w:eastAsia="Calibri" w:hAnsi="Palatino Linotype" w:cs="Arial"/>
          <w:lang w:val="es-ES"/>
        </w:rPr>
        <w:t xml:space="preserve">, el </w:t>
      </w:r>
      <w:r w:rsidR="00CD3580" w:rsidRPr="009226A8">
        <w:rPr>
          <w:rFonts w:ascii="Palatino Linotype" w:eastAsia="Calibri" w:hAnsi="Palatino Linotype" w:cs="Arial"/>
          <w:b/>
          <w:lang w:val="es-ES"/>
        </w:rPr>
        <w:t xml:space="preserve">SUJETO OBLIGADO </w:t>
      </w:r>
      <w:r w:rsidR="00CD3580" w:rsidRPr="009226A8">
        <w:rPr>
          <w:rFonts w:ascii="Palatino Linotype" w:eastAsia="Calibri" w:hAnsi="Palatino Linotype" w:cs="Arial"/>
          <w:lang w:val="es-ES"/>
        </w:rPr>
        <w:t>rindió su informe justificado para manifestar lo que a su derecho le asistiera y</w:t>
      </w:r>
      <w:r w:rsidR="00BE5F02" w:rsidRPr="009226A8">
        <w:rPr>
          <w:rFonts w:ascii="Palatino Linotype" w:eastAsia="Calibri" w:hAnsi="Palatino Linotype" w:cs="Arial"/>
          <w:lang w:val="es-ES"/>
        </w:rPr>
        <w:t xml:space="preserve"> </w:t>
      </w:r>
      <w:r w:rsidR="00CD3580" w:rsidRPr="009226A8">
        <w:rPr>
          <w:rFonts w:ascii="Palatino Linotype" w:eastAsia="Calibri" w:hAnsi="Palatino Linotype" w:cs="Arial"/>
          <w:lang w:val="es-ES"/>
        </w:rPr>
        <w:t xml:space="preserve">conviniera mediante </w:t>
      </w:r>
      <w:r w:rsidR="00B85B1C" w:rsidRPr="009226A8">
        <w:rPr>
          <w:rFonts w:ascii="Palatino Linotype" w:eastAsia="Calibri" w:hAnsi="Palatino Linotype" w:cs="Arial"/>
          <w:lang w:val="es-ES"/>
        </w:rPr>
        <w:t xml:space="preserve">los </w:t>
      </w:r>
      <w:r w:rsidR="00CD3580" w:rsidRPr="009226A8">
        <w:rPr>
          <w:rFonts w:ascii="Palatino Linotype" w:eastAsia="Calibri" w:hAnsi="Palatino Linotype" w:cs="Arial"/>
          <w:lang w:val="es-ES"/>
        </w:rPr>
        <w:t>archivo</w:t>
      </w:r>
      <w:r w:rsidR="00B85B1C" w:rsidRPr="009226A8">
        <w:rPr>
          <w:rFonts w:ascii="Palatino Linotype" w:eastAsia="Calibri" w:hAnsi="Palatino Linotype" w:cs="Arial"/>
          <w:lang w:val="es-ES"/>
        </w:rPr>
        <w:t>s</w:t>
      </w:r>
      <w:r w:rsidR="00CD3580" w:rsidRPr="009226A8">
        <w:rPr>
          <w:rFonts w:ascii="Palatino Linotype" w:eastAsia="Calibri" w:hAnsi="Palatino Linotype" w:cs="Arial"/>
          <w:lang w:val="es-ES"/>
        </w:rPr>
        <w:t xml:space="preserve"> electrónico</w:t>
      </w:r>
      <w:r w:rsidR="00B85B1C" w:rsidRPr="009226A8">
        <w:rPr>
          <w:rFonts w:ascii="Palatino Linotype" w:eastAsia="Calibri" w:hAnsi="Palatino Linotype" w:cs="Arial"/>
          <w:lang w:val="es-ES"/>
        </w:rPr>
        <w:t>s</w:t>
      </w:r>
      <w:r w:rsidR="003A05E1" w:rsidRPr="009226A8">
        <w:rPr>
          <w:rFonts w:ascii="Palatino Linotype" w:eastAsia="Calibri" w:hAnsi="Palatino Linotype" w:cs="Arial"/>
          <w:lang w:val="es-ES"/>
        </w:rPr>
        <w:t xml:space="preserve"> </w:t>
      </w:r>
      <w:r w:rsidR="00C6469C" w:rsidRPr="009226A8">
        <w:rPr>
          <w:rFonts w:ascii="Palatino Linotype" w:hAnsi="Palatino Linotype" w:cs="Arial"/>
          <w:b/>
          <w:i/>
          <w:color w:val="000000" w:themeColor="text1"/>
        </w:rPr>
        <w:t>“</w:t>
      </w:r>
      <w:hyperlink r:id="rId9" w:history="1">
        <w:r w:rsidR="003A05E1" w:rsidRPr="009226A8">
          <w:rPr>
            <w:rStyle w:val="Hipervnculo"/>
            <w:rFonts w:ascii="Palatino Linotype" w:hAnsi="Palatino Linotype" w:cs="Arial"/>
            <w:b/>
            <w:bCs/>
            <w:i/>
            <w:color w:val="000000" w:themeColor="text1"/>
            <w:u w:val="none"/>
          </w:rPr>
          <w:t>MANIFESTACIONES 04793 INFOEM IP RR 2018.zip</w:t>
        </w:r>
      </w:hyperlink>
      <w:r w:rsidR="00C6469C" w:rsidRPr="009226A8">
        <w:rPr>
          <w:rFonts w:ascii="Palatino Linotype" w:eastAsia="Calibri" w:hAnsi="Palatino Linotype" w:cs="Arial"/>
          <w:b/>
          <w:lang w:val="es-ES"/>
        </w:rPr>
        <w:t xml:space="preserve">” </w:t>
      </w:r>
      <w:r w:rsidR="002B66D8" w:rsidRPr="009226A8">
        <w:rPr>
          <w:rFonts w:ascii="Palatino Linotype" w:eastAsia="Calibri" w:hAnsi="Palatino Linotype" w:cs="Arial"/>
          <w:lang w:val="es-ES"/>
        </w:rPr>
        <w:t xml:space="preserve">integrado a su vez por los documentos electrónicos en </w:t>
      </w:r>
      <w:r w:rsidR="002B66D8" w:rsidRPr="009226A8">
        <w:rPr>
          <w:rFonts w:ascii="Palatino Linotype" w:eastAsia="Calibri" w:hAnsi="Palatino Linotype" w:cs="Arial"/>
          <w:lang w:val="es-ES"/>
        </w:rPr>
        <w:lastRenderedPageBreak/>
        <w:t xml:space="preserve">formato </w:t>
      </w:r>
      <w:proofErr w:type="spellStart"/>
      <w:r w:rsidR="002B66D8" w:rsidRPr="009226A8">
        <w:rPr>
          <w:rFonts w:ascii="Palatino Linotype" w:eastAsia="Calibri" w:hAnsi="Palatino Linotype" w:cs="Arial"/>
          <w:lang w:val="es-ES"/>
        </w:rPr>
        <w:t>pdf</w:t>
      </w:r>
      <w:proofErr w:type="spellEnd"/>
      <w:r w:rsidR="002B66D8" w:rsidRPr="009226A8">
        <w:rPr>
          <w:rFonts w:ascii="Palatino Linotype" w:eastAsia="Calibri" w:hAnsi="Palatino Linotype" w:cs="Arial"/>
          <w:b/>
          <w:lang w:val="es-ES"/>
        </w:rPr>
        <w:t xml:space="preserve"> “</w:t>
      </w:r>
      <w:r w:rsidR="002B66D8" w:rsidRPr="009226A8">
        <w:rPr>
          <w:rFonts w:ascii="Palatino Linotype" w:hAnsi="Palatino Linotype"/>
          <w:b/>
          <w:i/>
          <w:color w:val="000000" w:themeColor="text1"/>
        </w:rPr>
        <w:t xml:space="preserve">OFICIO DE MANIFESTACIONES.pdf” </w:t>
      </w:r>
      <w:r w:rsidR="002B66D8" w:rsidRPr="009226A8">
        <w:rPr>
          <w:rFonts w:ascii="Palatino Linotype" w:hAnsi="Palatino Linotype"/>
          <w:color w:val="000000" w:themeColor="text1"/>
        </w:rPr>
        <w:t xml:space="preserve">y </w:t>
      </w:r>
      <w:r w:rsidR="002B66D8" w:rsidRPr="009226A8">
        <w:rPr>
          <w:rFonts w:ascii="Palatino Linotype" w:hAnsi="Palatino Linotype"/>
          <w:b/>
          <w:i/>
          <w:color w:val="000000" w:themeColor="text1"/>
        </w:rPr>
        <w:t xml:space="preserve">“PRIMER OFICIO.pdf”, </w:t>
      </w:r>
      <w:r w:rsidR="0083780F" w:rsidRPr="009226A8">
        <w:rPr>
          <w:rFonts w:ascii="Palatino Linotype" w:eastAsia="Calibri" w:hAnsi="Palatino Linotype" w:cs="Arial"/>
          <w:lang w:val="es-ES"/>
        </w:rPr>
        <w:t xml:space="preserve">en cuyo contenido se aprecian documentos </w:t>
      </w:r>
      <w:r w:rsidR="001B7FFA" w:rsidRPr="009226A8">
        <w:rPr>
          <w:rFonts w:ascii="Palatino Linotype" w:eastAsia="Calibri" w:hAnsi="Palatino Linotype" w:cs="Arial"/>
          <w:lang w:val="es-ES"/>
        </w:rPr>
        <w:t>signado</w:t>
      </w:r>
      <w:r w:rsidR="0083780F" w:rsidRPr="009226A8">
        <w:rPr>
          <w:rFonts w:ascii="Palatino Linotype" w:eastAsia="Calibri" w:hAnsi="Palatino Linotype" w:cs="Arial"/>
          <w:lang w:val="es-ES"/>
        </w:rPr>
        <w:t>s</w:t>
      </w:r>
      <w:r w:rsidR="001B7FFA" w:rsidRPr="009226A8">
        <w:rPr>
          <w:rFonts w:ascii="Palatino Linotype" w:eastAsia="Calibri" w:hAnsi="Palatino Linotype" w:cs="Arial"/>
          <w:lang w:val="es-ES"/>
        </w:rPr>
        <w:t xml:space="preserve"> por </w:t>
      </w:r>
      <w:r w:rsidR="00BC45F2" w:rsidRPr="009226A8">
        <w:rPr>
          <w:rFonts w:ascii="Palatino Linotype" w:eastAsia="Calibri" w:hAnsi="Palatino Linotype" w:cs="Arial"/>
          <w:lang w:val="es-ES"/>
        </w:rPr>
        <w:t xml:space="preserve">Alejandro Villar del Mazo </w:t>
      </w:r>
      <w:r w:rsidR="001B7FFA" w:rsidRPr="009226A8">
        <w:rPr>
          <w:rFonts w:ascii="Palatino Linotype" w:eastAsia="Calibri" w:hAnsi="Palatino Linotype" w:cs="Arial"/>
          <w:lang w:val="es-ES"/>
        </w:rPr>
        <w:t>(</w:t>
      </w:r>
      <w:r w:rsidR="00BC45F2" w:rsidRPr="009226A8">
        <w:rPr>
          <w:rFonts w:ascii="Palatino Linotype" w:eastAsia="Calibri" w:hAnsi="Palatino Linotype" w:cs="Arial"/>
          <w:lang w:val="es-ES"/>
        </w:rPr>
        <w:t>Comisario General de Seguridad Pública de Tlalnepantla de Baz</w:t>
      </w:r>
      <w:r w:rsidR="001B7FFA" w:rsidRPr="009226A8">
        <w:rPr>
          <w:rFonts w:ascii="Palatino Linotype" w:eastAsia="Calibri" w:hAnsi="Palatino Linotype" w:cs="Arial"/>
          <w:lang w:val="es-ES"/>
        </w:rPr>
        <w:t>)</w:t>
      </w:r>
      <w:r w:rsidR="0083780F" w:rsidRPr="009226A8">
        <w:rPr>
          <w:rFonts w:ascii="Palatino Linotype" w:eastAsia="Calibri" w:hAnsi="Palatino Linotype" w:cs="Arial"/>
          <w:lang w:val="es-ES"/>
        </w:rPr>
        <w:t>, en el primero enunciado</w:t>
      </w:r>
      <w:r w:rsidR="001B7FFA" w:rsidRPr="009226A8">
        <w:rPr>
          <w:rFonts w:ascii="Palatino Linotype" w:eastAsia="Calibri" w:hAnsi="Palatino Linotype" w:cs="Arial"/>
          <w:lang w:val="es-ES"/>
        </w:rPr>
        <w:t xml:space="preserve"> refiere “</w:t>
      </w:r>
      <w:r w:rsidR="001B7FFA" w:rsidRPr="009226A8">
        <w:rPr>
          <w:rFonts w:ascii="Palatino Linotype" w:eastAsia="Calibri" w:hAnsi="Palatino Linotype" w:cs="Arial"/>
          <w:i/>
          <w:lang w:val="es-ES"/>
        </w:rPr>
        <w:t>me permito insistir que la relación del Estado-Empleado fue, en principio de naturaleza administrativa, pero en beneficio y protección de los empleados, se ha transformado la naturaleza de dicha relación, equiparándola a una de carácter laboral y ha considerado al Estado como un patrón sui generis. Sin embargo, de dicho tratamiento general se encuentran excluidos cuatro grupos a saber: los militares, los marinos, los cuerpos de seguridad pública y el personal del servicio exterior, para los cuáles la relación sigue siendo de orden administrativo y, el Estado, autoridad. Por tanto, en el caso en concreto, los miembros de la Policía Municipal que constituyen un cuerpo de Seguridad Pública, están excluidos por la fracción XIII apartado B del artículo 123, en relación al artículo 115, fracción VIII, segundo párrafo y 116, fracción V, de la Constitución Política de los Estados Unidos Mexicanos, la relación que guardan con el Municipio, es de naturaleza administrativa y se rige por las normas también administrativas de la Ley y Reglamentos que correspondan.</w:t>
      </w:r>
      <w:r w:rsidR="00BC45F2" w:rsidRPr="009226A8">
        <w:rPr>
          <w:rFonts w:ascii="Palatino Linotype" w:eastAsia="Calibri" w:hAnsi="Palatino Linotype" w:cs="Arial"/>
          <w:i/>
          <w:lang w:val="es-ES"/>
        </w:rPr>
        <w:t xml:space="preserve"> Razón por la cual, no es posible acceder a entregar copia del contrato al que están sujetos los Policías de Tránsito de Tlalnepantla de Baz, a la fecha, en virtud de que la relación que guardan con el Gobierno Municipal”</w:t>
      </w:r>
      <w:r w:rsidR="0083780F" w:rsidRPr="009226A8">
        <w:rPr>
          <w:rFonts w:ascii="Palatino Linotype" w:eastAsia="Calibri" w:hAnsi="Palatino Linotype" w:cs="Arial"/>
          <w:lang w:val="es-ES"/>
        </w:rPr>
        <w:t>, en el segundo señalado</w:t>
      </w:r>
      <w:r w:rsidR="00270AB9" w:rsidRPr="009226A8">
        <w:rPr>
          <w:rFonts w:ascii="Palatino Linotype" w:hAnsi="Palatino Linotype"/>
          <w:color w:val="000000"/>
          <w:shd w:val="clear" w:color="auto" w:fill="FFFFFF"/>
        </w:rPr>
        <w:t xml:space="preserve"> </w:t>
      </w:r>
      <w:r w:rsidR="00BC45F2" w:rsidRPr="009226A8">
        <w:rPr>
          <w:rFonts w:ascii="Palatino Linotype" w:hAnsi="Palatino Linotype"/>
          <w:color w:val="000000"/>
          <w:shd w:val="clear" w:color="auto" w:fill="FFFFFF"/>
        </w:rPr>
        <w:t xml:space="preserve">se advierte </w:t>
      </w:r>
      <w:r w:rsidR="0083780F" w:rsidRPr="009226A8">
        <w:rPr>
          <w:rFonts w:ascii="Palatino Linotype" w:hAnsi="Palatino Linotype"/>
          <w:color w:val="000000"/>
          <w:shd w:val="clear" w:color="auto" w:fill="FFFFFF"/>
        </w:rPr>
        <w:t xml:space="preserve">una transcripción de los artículos </w:t>
      </w:r>
      <w:r w:rsidR="003A7574" w:rsidRPr="009226A8">
        <w:rPr>
          <w:rFonts w:ascii="Palatino Linotype" w:hAnsi="Palatino Linotype"/>
          <w:color w:val="000000"/>
          <w:shd w:val="clear" w:color="auto" w:fill="FFFFFF"/>
        </w:rPr>
        <w:t>123 apartado B fracción XIII y un extracto del artículo 135 de la Ley de Seguridad del Estado de México, citó la jurispruden</w:t>
      </w:r>
      <w:r w:rsidR="00CD7511" w:rsidRPr="009226A8">
        <w:rPr>
          <w:rFonts w:ascii="Palatino Linotype" w:hAnsi="Palatino Linotype"/>
          <w:color w:val="000000"/>
          <w:shd w:val="clear" w:color="auto" w:fill="FFFFFF"/>
        </w:rPr>
        <w:t>cia siguiente:</w:t>
      </w:r>
    </w:p>
    <w:p w14:paraId="49D661E0" w14:textId="16975BC5" w:rsidR="004B4A7B" w:rsidRDefault="003A7574" w:rsidP="009226A8">
      <w:pPr>
        <w:pStyle w:val="Prrafodelista"/>
        <w:tabs>
          <w:tab w:val="left" w:pos="426"/>
          <w:tab w:val="left" w:pos="567"/>
        </w:tabs>
        <w:spacing w:before="240" w:after="240" w:line="360" w:lineRule="auto"/>
        <w:ind w:left="0"/>
        <w:jc w:val="both"/>
        <w:rPr>
          <w:rFonts w:ascii="Palatino Linotype" w:hAnsi="Palatino Linotype"/>
          <w:color w:val="000000"/>
          <w:shd w:val="clear" w:color="auto" w:fill="FFFFFF"/>
        </w:rPr>
      </w:pPr>
      <w:r w:rsidRPr="009226A8">
        <w:rPr>
          <w:rFonts w:ascii="Palatino Linotype" w:hAnsi="Palatino Linotype"/>
        </w:rPr>
        <w:lastRenderedPageBreak/>
        <w:t>“MIEMBROS DE LAS DIRECCIONES GENERALES DE SEGURIDAD PÚBLICA Y TRÁNSITO MUNICIPAL DEL ESTADO DE MÉXICO. SU ADSCRIPCIÓN COMO "POLICÍAS" ES SUFICIENTE PARA ACREDITAR SU PERTENENCIA A ESAS CORPORACIONES Y, POR ENDE, SU RELACIÓN JURÍDICA ES DE NATURALEZA ADMINISTRATIVA, NO OBSTANTE QUE DEMUESTREN REALIZAR FUNCIONES DE ASESORES JURÍDICOS O AYUDANTES EJECUTIVOS O QUE TIENEN EL CARÁCTER DE PERSONAL DE CONFIANZA” y finalmente argumentó “</w:t>
      </w:r>
      <w:r w:rsidRPr="009226A8">
        <w:rPr>
          <w:rFonts w:ascii="Palatino Linotype" w:hAnsi="Palatino Linotype"/>
          <w:i/>
        </w:rPr>
        <w:t>Motivo por el cual</w:t>
      </w:r>
      <w:r w:rsidRPr="009226A8">
        <w:rPr>
          <w:rFonts w:ascii="Palatino Linotype" w:hAnsi="Palatino Linotype"/>
        </w:rPr>
        <w:t xml:space="preserve"> </w:t>
      </w:r>
      <w:r w:rsidRPr="009226A8">
        <w:rPr>
          <w:rFonts w:ascii="Palatino Linotype" w:hAnsi="Palatino Linotype"/>
          <w:i/>
        </w:rPr>
        <w:t xml:space="preserve">esta comisaria </w:t>
      </w:r>
      <w:r w:rsidR="00270F0A" w:rsidRPr="009226A8">
        <w:rPr>
          <w:rFonts w:ascii="Palatino Linotype" w:hAnsi="Palatino Linotype"/>
          <w:i/>
        </w:rPr>
        <w:t xml:space="preserve"> no cuenta con contratos a los </w:t>
      </w:r>
      <w:r w:rsidRPr="009226A8">
        <w:rPr>
          <w:rFonts w:ascii="Palatino Linotype" w:hAnsi="Palatino Linotype"/>
          <w:i/>
        </w:rPr>
        <w:t>que están sujetos los policías de tránsito de Tlalnepantla de Baz, Estado de México de 1995 al 2000</w:t>
      </w:r>
      <w:r w:rsidRPr="009226A8">
        <w:rPr>
          <w:rFonts w:ascii="Palatino Linotype" w:eastAsia="Calibri" w:hAnsi="Palatino Linotype" w:cs="Arial"/>
          <w:i/>
          <w:lang w:val="es-ES"/>
        </w:rPr>
        <w:t>”</w:t>
      </w:r>
      <w:r w:rsidRPr="009226A8">
        <w:rPr>
          <w:rFonts w:ascii="Palatino Linotype" w:hAnsi="Palatino Linotype"/>
        </w:rPr>
        <w:t xml:space="preserve"> </w:t>
      </w:r>
      <w:r w:rsidRPr="009226A8">
        <w:rPr>
          <w:rFonts w:ascii="Palatino Linotype" w:eastAsia="Calibri" w:hAnsi="Palatino Linotype" w:cs="Arial"/>
          <w:i/>
          <w:lang w:val="es-ES"/>
        </w:rPr>
        <w:t xml:space="preserve">y que </w:t>
      </w:r>
      <w:r w:rsidR="00270F0A" w:rsidRPr="009226A8">
        <w:rPr>
          <w:rFonts w:ascii="Palatino Linotype" w:eastAsia="Calibri" w:hAnsi="Palatino Linotype" w:cs="Arial"/>
          <w:i/>
          <w:lang w:val="es-ES"/>
        </w:rPr>
        <w:t>“Respecto las prestaciones con la que cuentan los policías son:</w:t>
      </w:r>
      <w:r w:rsidRPr="009226A8">
        <w:rPr>
          <w:rFonts w:ascii="Palatino Linotype" w:eastAsia="Calibri" w:hAnsi="Palatino Linotype" w:cs="Arial"/>
          <w:i/>
          <w:lang w:val="es-ES"/>
        </w:rPr>
        <w:t>.-Servicio de Salud (ISSEMY</w:t>
      </w:r>
      <w:r w:rsidR="00270F0A" w:rsidRPr="009226A8">
        <w:rPr>
          <w:rFonts w:ascii="Palatino Linotype" w:eastAsia="Calibri" w:hAnsi="Palatino Linotype" w:cs="Palatino Linotype"/>
          <w:i/>
          <w:lang w:val="es-ES"/>
        </w:rPr>
        <w:t>M</w:t>
      </w:r>
      <w:r w:rsidRPr="009226A8">
        <w:rPr>
          <w:rFonts w:ascii="Palatino Linotype" w:eastAsia="Calibri" w:hAnsi="Palatino Linotype" w:cs="Arial"/>
          <w:i/>
          <w:lang w:val="es-ES"/>
        </w:rPr>
        <w:t>). 2.-Seguro de Vida</w:t>
      </w:r>
      <w:r w:rsidR="00270F0A" w:rsidRPr="009226A8">
        <w:rPr>
          <w:rFonts w:ascii="Palatino Linotype" w:eastAsia="Calibri" w:hAnsi="Palatino Linotype" w:cs="Arial"/>
          <w:i/>
          <w:lang w:val="es-ES"/>
        </w:rPr>
        <w:t xml:space="preserve">” </w:t>
      </w:r>
      <w:r w:rsidR="00270F0A" w:rsidRPr="009226A8">
        <w:rPr>
          <w:rFonts w:ascii="Palatino Linotype" w:eastAsia="Calibri" w:hAnsi="Palatino Linotype" w:cs="Arial"/>
          <w:lang w:val="es-ES"/>
        </w:rPr>
        <w:t>los cuales</w:t>
      </w:r>
      <w:r w:rsidR="00270F0A" w:rsidRPr="009226A8">
        <w:rPr>
          <w:rFonts w:ascii="Palatino Linotype" w:eastAsia="Calibri" w:hAnsi="Palatino Linotype" w:cs="Arial"/>
          <w:i/>
          <w:lang w:val="es-ES"/>
        </w:rPr>
        <w:t xml:space="preserve"> </w:t>
      </w:r>
      <w:r w:rsidR="00270AB9" w:rsidRPr="009226A8">
        <w:rPr>
          <w:rFonts w:ascii="Palatino Linotype" w:hAnsi="Palatino Linotype"/>
          <w:color w:val="000000"/>
          <w:shd w:val="clear" w:color="auto" w:fill="FFFFFF"/>
        </w:rPr>
        <w:t>fue</w:t>
      </w:r>
      <w:r w:rsidR="00270F0A" w:rsidRPr="009226A8">
        <w:rPr>
          <w:rFonts w:ascii="Palatino Linotype" w:hAnsi="Palatino Linotype"/>
          <w:color w:val="000000"/>
          <w:shd w:val="clear" w:color="auto" w:fill="FFFFFF"/>
        </w:rPr>
        <w:t>ron</w:t>
      </w:r>
      <w:r w:rsidR="00270AB9" w:rsidRPr="009226A8">
        <w:rPr>
          <w:rFonts w:ascii="Palatino Linotype" w:hAnsi="Palatino Linotype"/>
          <w:color w:val="000000"/>
          <w:shd w:val="clear" w:color="auto" w:fill="FFFFFF"/>
        </w:rPr>
        <w:t xml:space="preserve"> puesto</w:t>
      </w:r>
      <w:r w:rsidR="00270F0A" w:rsidRPr="009226A8">
        <w:rPr>
          <w:rFonts w:ascii="Palatino Linotype" w:hAnsi="Palatino Linotype"/>
          <w:color w:val="000000"/>
          <w:shd w:val="clear" w:color="auto" w:fill="FFFFFF"/>
        </w:rPr>
        <w:t>s</w:t>
      </w:r>
      <w:r w:rsidR="00270AB9" w:rsidRPr="009226A8">
        <w:rPr>
          <w:rFonts w:ascii="Palatino Linotype" w:hAnsi="Palatino Linotype"/>
          <w:color w:val="000000"/>
          <w:shd w:val="clear" w:color="auto" w:fill="FFFFFF"/>
        </w:rPr>
        <w:t xml:space="preserve"> a disposición </w:t>
      </w:r>
      <w:r w:rsidR="007518F2" w:rsidRPr="009226A8">
        <w:rPr>
          <w:rFonts w:ascii="Palatino Linotype" w:hAnsi="Palatino Linotype"/>
          <w:color w:val="000000"/>
          <w:shd w:val="clear" w:color="auto" w:fill="FFFFFF"/>
        </w:rPr>
        <w:t xml:space="preserve">del particular </w:t>
      </w:r>
      <w:r w:rsidR="00270AB9" w:rsidRPr="009226A8">
        <w:rPr>
          <w:rFonts w:ascii="Palatino Linotype" w:hAnsi="Palatino Linotype"/>
          <w:color w:val="000000"/>
          <w:shd w:val="clear" w:color="auto" w:fill="FFFFFF"/>
        </w:rPr>
        <w:t xml:space="preserve">porque </w:t>
      </w:r>
      <w:r w:rsidR="00270F0A" w:rsidRPr="009226A8">
        <w:rPr>
          <w:rFonts w:ascii="Palatino Linotype" w:hAnsi="Palatino Linotype"/>
          <w:color w:val="000000"/>
          <w:shd w:val="clear" w:color="auto" w:fill="FFFFFF"/>
        </w:rPr>
        <w:t>existe incertidumbre sobre la respuesta inicial, toda vez que al entregarse la información vía correo electrónico no se tiene el conocimiento de los documentos que fueron entregado</w:t>
      </w:r>
      <w:r w:rsidR="002A3FF7" w:rsidRPr="009226A8">
        <w:rPr>
          <w:rFonts w:ascii="Palatino Linotype" w:hAnsi="Palatino Linotype"/>
          <w:color w:val="000000"/>
          <w:shd w:val="clear" w:color="auto" w:fill="FFFFFF"/>
        </w:rPr>
        <w:t>s</w:t>
      </w:r>
      <w:r w:rsidR="00270F0A" w:rsidRPr="009226A8">
        <w:rPr>
          <w:rFonts w:ascii="Palatino Linotype" w:hAnsi="Palatino Linotype"/>
          <w:color w:val="000000"/>
          <w:shd w:val="clear" w:color="auto" w:fill="FFFFFF"/>
        </w:rPr>
        <w:t xml:space="preserve"> y si los mismos modifican o no la respuesta inicial y tampoco se sabe si los documentos antes señalados contenían datos susceptibles de ser clasificados.</w:t>
      </w:r>
    </w:p>
    <w:p w14:paraId="146E2DD9" w14:textId="77777777" w:rsidR="009226A8" w:rsidRPr="009226A8" w:rsidRDefault="009226A8" w:rsidP="009226A8">
      <w:pPr>
        <w:pStyle w:val="Prrafodelista"/>
        <w:tabs>
          <w:tab w:val="left" w:pos="426"/>
          <w:tab w:val="left" w:pos="567"/>
        </w:tabs>
        <w:spacing w:before="240" w:after="240" w:line="360" w:lineRule="auto"/>
        <w:ind w:left="0"/>
        <w:jc w:val="both"/>
        <w:rPr>
          <w:rFonts w:ascii="Palatino Linotype" w:eastAsia="Calibri" w:hAnsi="Palatino Linotype" w:cs="Arial"/>
          <w:i/>
          <w:lang w:val="es-ES"/>
        </w:rPr>
      </w:pPr>
    </w:p>
    <w:p w14:paraId="177436C4" w14:textId="5B9F74D9" w:rsidR="002077BE" w:rsidRPr="009226A8" w:rsidRDefault="00B36C00" w:rsidP="009226A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226A8">
        <w:rPr>
          <w:rFonts w:ascii="Palatino Linotype" w:hAnsi="Palatino Linotype"/>
        </w:rPr>
        <w:t xml:space="preserve"> El </w:t>
      </w:r>
      <w:r w:rsidR="00F34201" w:rsidRPr="009226A8">
        <w:rPr>
          <w:rFonts w:ascii="Palatino Linotype" w:hAnsi="Palatino Linotype"/>
        </w:rPr>
        <w:t>Comisionado Ponente decretó el cierre de instrucción</w:t>
      </w:r>
      <w:r w:rsidR="00F34201" w:rsidRPr="009226A8">
        <w:rPr>
          <w:rFonts w:ascii="Palatino Linotype" w:hAnsi="Palatino Linotype" w:cs="Arial"/>
        </w:rPr>
        <w:t xml:space="preserve"> </w:t>
      </w:r>
      <w:r w:rsidR="00F34201" w:rsidRPr="009226A8">
        <w:rPr>
          <w:rFonts w:ascii="Palatino Linotype" w:hAnsi="Palatino Linotype"/>
        </w:rPr>
        <w:t xml:space="preserve">mediante acuerdo de fecha </w:t>
      </w:r>
      <w:r w:rsidR="002A3FF7" w:rsidRPr="009226A8">
        <w:rPr>
          <w:rFonts w:ascii="Palatino Linotype" w:hAnsi="Palatino Linotype"/>
        </w:rPr>
        <w:t>treinta y uno</w:t>
      </w:r>
      <w:r w:rsidR="00DB6CC6" w:rsidRPr="009226A8">
        <w:rPr>
          <w:rFonts w:ascii="Palatino Linotype" w:hAnsi="Palatino Linotype"/>
        </w:rPr>
        <w:t xml:space="preserve"> (</w:t>
      </w:r>
      <w:r w:rsidR="002A3FF7" w:rsidRPr="009226A8">
        <w:rPr>
          <w:rFonts w:ascii="Palatino Linotype" w:hAnsi="Palatino Linotype"/>
        </w:rPr>
        <w:t>31</w:t>
      </w:r>
      <w:r w:rsidR="00DB6CC6" w:rsidRPr="009226A8">
        <w:rPr>
          <w:rFonts w:ascii="Palatino Linotype" w:hAnsi="Palatino Linotype"/>
        </w:rPr>
        <w:t xml:space="preserve">) de </w:t>
      </w:r>
      <w:r w:rsidRPr="009226A8">
        <w:rPr>
          <w:rFonts w:ascii="Palatino Linotype" w:hAnsi="Palatino Linotype"/>
        </w:rPr>
        <w:t>enero</w:t>
      </w:r>
      <w:r w:rsidR="00DB6CC6" w:rsidRPr="009226A8">
        <w:rPr>
          <w:rFonts w:ascii="Palatino Linotype" w:hAnsi="Palatino Linotype"/>
        </w:rPr>
        <w:t xml:space="preserve"> de dos mil dieciocho</w:t>
      </w:r>
      <w:r w:rsidR="00F34201" w:rsidRPr="009226A8">
        <w:rPr>
          <w:rFonts w:ascii="Palatino Linotype" w:hAnsi="Palatino Linotype"/>
        </w:rPr>
        <w:t xml:space="preserve">, </w:t>
      </w:r>
      <w:r w:rsidR="00F34201" w:rsidRPr="009226A8">
        <w:rPr>
          <w:rFonts w:ascii="Palatino Linotype" w:hAnsi="Palatino Linotype" w:cs="Arial"/>
        </w:rPr>
        <w:t>por lo que</w:t>
      </w:r>
      <w:r w:rsidR="00A81509" w:rsidRPr="009226A8">
        <w:rPr>
          <w:rFonts w:ascii="Palatino Linotype" w:hAnsi="Palatino Linotype" w:cs="Arial"/>
        </w:rPr>
        <w:t xml:space="preserve"> </w:t>
      </w:r>
      <w:r w:rsidR="00F34201" w:rsidRPr="009226A8">
        <w:rPr>
          <w:rFonts w:ascii="Palatino Linotype" w:hAnsi="Palatino Linotype" w:cs="Arial"/>
        </w:rPr>
        <w:t>ordenó t</w:t>
      </w:r>
      <w:r w:rsidR="00086A19" w:rsidRPr="009226A8">
        <w:rPr>
          <w:rFonts w:ascii="Palatino Linotype" w:hAnsi="Palatino Linotype" w:cs="Arial"/>
        </w:rPr>
        <w:t>u</w:t>
      </w:r>
      <w:r w:rsidR="009017D1" w:rsidRPr="009226A8">
        <w:rPr>
          <w:rFonts w:ascii="Palatino Linotype" w:hAnsi="Palatino Linotype" w:cs="Arial"/>
        </w:rPr>
        <w:t>rnar el expediente a resolución</w:t>
      </w:r>
      <w:r w:rsidR="000C7734" w:rsidRPr="009226A8">
        <w:rPr>
          <w:rFonts w:ascii="Palatino Linotype" w:hAnsi="Palatino Linotype" w:cs="Arial"/>
        </w:rPr>
        <w:t>.</w:t>
      </w:r>
    </w:p>
    <w:p w14:paraId="19C71E59" w14:textId="77777777" w:rsidR="00C0577F" w:rsidRPr="009226A8" w:rsidRDefault="00C0577F" w:rsidP="009226A8">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2B3B19F5" w:rsidR="00C0577F" w:rsidRPr="009226A8" w:rsidRDefault="00C0577F" w:rsidP="009226A8">
      <w:pPr>
        <w:pStyle w:val="Prrafodelista"/>
        <w:numPr>
          <w:ilvl w:val="0"/>
          <w:numId w:val="1"/>
        </w:numPr>
        <w:tabs>
          <w:tab w:val="left" w:pos="426"/>
        </w:tabs>
        <w:spacing w:line="360" w:lineRule="auto"/>
        <w:ind w:left="0" w:hanging="11"/>
        <w:jc w:val="both"/>
        <w:rPr>
          <w:rFonts w:ascii="Palatino Linotype" w:hAnsi="Palatino Linotype"/>
        </w:rPr>
      </w:pPr>
      <w:r w:rsidRPr="009226A8">
        <w:rPr>
          <w:rFonts w:ascii="Palatino Linotype" w:hAnsi="Palatino Linotype"/>
        </w:rPr>
        <w:lastRenderedPageBreak/>
        <w:t xml:space="preserve">El día </w:t>
      </w:r>
      <w:r w:rsidR="002A3FF7" w:rsidRPr="009226A8">
        <w:rPr>
          <w:rFonts w:ascii="Palatino Linotype" w:hAnsi="Palatino Linotype"/>
        </w:rPr>
        <w:t>siete (07</w:t>
      </w:r>
      <w:r w:rsidRPr="009226A8">
        <w:rPr>
          <w:rFonts w:ascii="Palatino Linotype" w:hAnsi="Palatino Linotype"/>
        </w:rPr>
        <w:t xml:space="preserve">) de febrero </w:t>
      </w:r>
      <w:r w:rsidRPr="009226A8">
        <w:rPr>
          <w:rFonts w:ascii="Palatino Linotype" w:eastAsia="Calibri" w:hAnsi="Palatino Linotype" w:cs="Arial"/>
          <w:lang w:val="es-ES"/>
        </w:rPr>
        <w:t xml:space="preserve">de dos mil diecinueve, </w:t>
      </w:r>
      <w:r w:rsidRPr="009226A8">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9226A8">
        <w:rPr>
          <w:rFonts w:ascii="Palatino Linotype" w:hAnsi="Palatino Linotype"/>
        </w:rPr>
        <w:t xml:space="preserve">s hábiles adicionales; </w:t>
      </w:r>
      <w:r w:rsidRPr="009226A8">
        <w:rPr>
          <w:rFonts w:ascii="Palatino Linotype" w:hAnsi="Palatino Linotype"/>
        </w:rPr>
        <w:t>para un mejor estudio.</w:t>
      </w:r>
    </w:p>
    <w:p w14:paraId="1851CF62" w14:textId="77777777" w:rsidR="003A7153" w:rsidRPr="009226A8" w:rsidRDefault="003A7153" w:rsidP="009226A8">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9226A8" w:rsidRDefault="00962E79" w:rsidP="009226A8">
      <w:pPr>
        <w:pStyle w:val="Ttulo1"/>
        <w:tabs>
          <w:tab w:val="left" w:pos="567"/>
        </w:tabs>
        <w:spacing w:line="360" w:lineRule="auto"/>
        <w:jc w:val="center"/>
        <w:rPr>
          <w:b w:val="0"/>
          <w:szCs w:val="24"/>
        </w:rPr>
      </w:pPr>
      <w:bookmarkStart w:id="56" w:name="_Toc495430768"/>
      <w:bookmarkStart w:id="57" w:name="_Toc2269596"/>
      <w:r w:rsidRPr="009226A8">
        <w:rPr>
          <w:szCs w:val="24"/>
        </w:rPr>
        <w:t>CONSIDERANDO</w:t>
      </w:r>
      <w:bookmarkEnd w:id="56"/>
      <w:bookmarkEnd w:id="57"/>
    </w:p>
    <w:p w14:paraId="1C754B23" w14:textId="77777777" w:rsidR="00962E79" w:rsidRPr="009226A8" w:rsidRDefault="00962E79" w:rsidP="009226A8">
      <w:pPr>
        <w:pStyle w:val="Ttulo1"/>
        <w:tabs>
          <w:tab w:val="left" w:pos="567"/>
        </w:tabs>
        <w:spacing w:line="360" w:lineRule="auto"/>
        <w:rPr>
          <w:b w:val="0"/>
          <w:bCs/>
          <w:spacing w:val="60"/>
          <w:szCs w:val="24"/>
        </w:rPr>
      </w:pPr>
      <w:bookmarkStart w:id="58" w:name="_Toc473812224"/>
      <w:bookmarkStart w:id="59" w:name="_Toc495430769"/>
      <w:bookmarkStart w:id="60" w:name="_Toc2269597"/>
      <w:r w:rsidRPr="009226A8">
        <w:rPr>
          <w:szCs w:val="24"/>
        </w:rPr>
        <w:t>PRIMERO. De la competencia</w:t>
      </w:r>
      <w:bookmarkEnd w:id="58"/>
      <w:bookmarkEnd w:id="59"/>
      <w:bookmarkEnd w:id="60"/>
    </w:p>
    <w:p w14:paraId="5DFB4714" w14:textId="77777777" w:rsidR="00962E79" w:rsidRPr="009226A8" w:rsidRDefault="00962E79" w:rsidP="009226A8">
      <w:pPr>
        <w:pStyle w:val="Prrafodelista"/>
        <w:tabs>
          <w:tab w:val="left" w:pos="567"/>
        </w:tabs>
        <w:spacing w:line="360" w:lineRule="auto"/>
        <w:ind w:left="0"/>
        <w:jc w:val="both"/>
        <w:rPr>
          <w:rFonts w:ascii="Palatino Linotype" w:hAnsi="Palatino Linotype"/>
          <w:color w:val="000000"/>
        </w:rPr>
      </w:pPr>
    </w:p>
    <w:p w14:paraId="0873CBF9" w14:textId="78F2959B" w:rsidR="00DA59C7" w:rsidRPr="009226A8" w:rsidRDefault="00F34201" w:rsidP="009226A8">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9226A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26A8">
        <w:rPr>
          <w:rFonts w:ascii="Palatino Linotype" w:eastAsia="Calibri" w:hAnsi="Palatino Linotype" w:cs="Times New Roman"/>
          <w:b/>
          <w:lang w:val="es-ES"/>
        </w:rPr>
        <w:t>Constitución Política de los Estados Unidos Mexicanos</w:t>
      </w:r>
      <w:r w:rsidRPr="009226A8">
        <w:rPr>
          <w:rFonts w:ascii="Palatino Linotype" w:eastAsia="Calibri" w:hAnsi="Palatino Linotype" w:cs="Times New Roman"/>
          <w:lang w:val="es-ES"/>
        </w:rPr>
        <w:t xml:space="preserve">; 5, párrafos </w:t>
      </w:r>
      <w:r w:rsidR="00011036" w:rsidRPr="009226A8">
        <w:rPr>
          <w:rFonts w:ascii="Palatino Linotype" w:eastAsia="Calibri" w:hAnsi="Palatino Linotype" w:cs="Times New Roman"/>
          <w:lang w:val="es-ES"/>
        </w:rPr>
        <w:t>vigésimo primero y vigésimo segundo</w:t>
      </w:r>
      <w:r w:rsidRPr="009226A8">
        <w:rPr>
          <w:rFonts w:ascii="Palatino Linotype" w:eastAsia="Calibri" w:hAnsi="Palatino Linotype" w:cs="Times New Roman"/>
          <w:lang w:val="es-ES"/>
        </w:rPr>
        <w:t xml:space="preserve"> fracciones IV y V de la </w:t>
      </w:r>
      <w:r w:rsidRPr="009226A8">
        <w:rPr>
          <w:rFonts w:ascii="Palatino Linotype" w:eastAsia="Calibri" w:hAnsi="Palatino Linotype" w:cs="Times New Roman"/>
          <w:b/>
          <w:lang w:val="es-ES"/>
        </w:rPr>
        <w:t>Constitución Política del Estado Libre y Soberano de México</w:t>
      </w:r>
      <w:r w:rsidRPr="009226A8">
        <w:rPr>
          <w:rFonts w:ascii="Palatino Linotype" w:eastAsia="Calibri" w:hAnsi="Palatino Linotype" w:cs="Times New Roman"/>
          <w:lang w:val="es-ES"/>
        </w:rPr>
        <w:t xml:space="preserve">; artículos 1, 2 fracción II, 13, 29, 36 fracciones I y II, 176, 178, 179, 181 párrafo tercero y 185 </w:t>
      </w:r>
      <w:r w:rsidRPr="009226A8">
        <w:rPr>
          <w:rFonts w:ascii="Palatino Linotype" w:eastAsia="Calibri" w:hAnsi="Palatino Linotype" w:cs="Arial"/>
          <w:lang w:val="es-ES"/>
        </w:rPr>
        <w:t xml:space="preserve">de la </w:t>
      </w:r>
      <w:r w:rsidRPr="009226A8">
        <w:rPr>
          <w:rFonts w:ascii="Palatino Linotype" w:eastAsia="Calibri" w:hAnsi="Palatino Linotype" w:cs="Arial"/>
          <w:b/>
          <w:lang w:val="es-ES"/>
        </w:rPr>
        <w:t>Ley de Transparencia y Acceso a la Información Pública del Estado de México y Municipios</w:t>
      </w:r>
      <w:r w:rsidRPr="009226A8">
        <w:rPr>
          <w:rFonts w:ascii="Palatino Linotype" w:eastAsia="Calibri" w:hAnsi="Palatino Linotype" w:cs="Arial"/>
          <w:lang w:val="es-ES"/>
        </w:rPr>
        <w:t xml:space="preserve">; y </w:t>
      </w:r>
      <w:r w:rsidR="00011036" w:rsidRPr="009226A8">
        <w:rPr>
          <w:rFonts w:ascii="Palatino Linotype" w:eastAsia="Calibri" w:hAnsi="Palatino Linotype" w:cs="Arial"/>
          <w:lang w:val="es-ES"/>
        </w:rPr>
        <w:t xml:space="preserve">10, </w:t>
      </w:r>
      <w:r w:rsidRPr="009226A8">
        <w:rPr>
          <w:rFonts w:ascii="Palatino Linotype" w:eastAsia="Calibri" w:hAnsi="Palatino Linotype" w:cs="Arial"/>
          <w:lang w:val="es-ES"/>
        </w:rPr>
        <w:t xml:space="preserve">7, 9 fracciones I y XXIV, y 11 del </w:t>
      </w:r>
      <w:r w:rsidRPr="009226A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226A8">
        <w:rPr>
          <w:rFonts w:ascii="Palatino Linotype" w:hAnsi="Palatino Linotype"/>
        </w:rPr>
        <w:t>.</w:t>
      </w:r>
    </w:p>
    <w:p w14:paraId="522CEB67" w14:textId="77777777" w:rsidR="002E4871" w:rsidRPr="009226A8" w:rsidRDefault="002E4871" w:rsidP="009226A8">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9226A8" w:rsidRDefault="00F34201" w:rsidP="009226A8">
      <w:pPr>
        <w:pStyle w:val="Ttulo1"/>
        <w:tabs>
          <w:tab w:val="left" w:pos="567"/>
        </w:tabs>
        <w:spacing w:before="0" w:line="360" w:lineRule="auto"/>
        <w:rPr>
          <w:szCs w:val="24"/>
        </w:rPr>
      </w:pPr>
      <w:bookmarkStart w:id="61" w:name="_Toc471845444"/>
      <w:bookmarkStart w:id="62" w:name="_Toc473812225"/>
      <w:bookmarkStart w:id="63" w:name="_Toc495430770"/>
      <w:bookmarkStart w:id="64" w:name="_Toc2269598"/>
      <w:r w:rsidRPr="009226A8">
        <w:rPr>
          <w:szCs w:val="24"/>
        </w:rPr>
        <w:lastRenderedPageBreak/>
        <w:t>SEGUNDO. De la oportunidad y proced</w:t>
      </w:r>
      <w:r w:rsidR="00903242" w:rsidRPr="009226A8">
        <w:rPr>
          <w:szCs w:val="24"/>
        </w:rPr>
        <w:t>encia</w:t>
      </w:r>
      <w:r w:rsidRPr="009226A8">
        <w:rPr>
          <w:szCs w:val="24"/>
        </w:rPr>
        <w:t>.</w:t>
      </w:r>
      <w:bookmarkEnd w:id="61"/>
      <w:bookmarkEnd w:id="62"/>
      <w:bookmarkEnd w:id="63"/>
      <w:bookmarkEnd w:id="64"/>
    </w:p>
    <w:p w14:paraId="195EC81A" w14:textId="2891151F" w:rsidR="00F34201" w:rsidRPr="009226A8" w:rsidRDefault="00F34201" w:rsidP="009226A8">
      <w:pPr>
        <w:pStyle w:val="Prrafodelista"/>
        <w:tabs>
          <w:tab w:val="left" w:pos="567"/>
        </w:tabs>
        <w:spacing w:line="360" w:lineRule="auto"/>
        <w:ind w:left="0"/>
        <w:jc w:val="both"/>
        <w:rPr>
          <w:rFonts w:ascii="Palatino Linotype" w:hAnsi="Palatino Linotype"/>
          <w:b/>
          <w:color w:val="000000" w:themeColor="text1"/>
        </w:rPr>
      </w:pPr>
    </w:p>
    <w:p w14:paraId="7E504C32" w14:textId="6DAB0781" w:rsidR="00807ED7" w:rsidRPr="009226A8" w:rsidRDefault="00F34201" w:rsidP="009226A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9226A8">
        <w:rPr>
          <w:rFonts w:ascii="Palatino Linotype" w:eastAsia="Calibri" w:hAnsi="Palatino Linotype" w:cs="Arial"/>
        </w:rPr>
        <w:t>El medio de impugnación fue presentado a través del Sistema de Acceso a la Información Mexiquense (SAIMEX)</w:t>
      </w:r>
      <w:r w:rsidRPr="009226A8">
        <w:rPr>
          <w:rFonts w:ascii="Palatino Linotype" w:eastAsia="Calibri" w:hAnsi="Palatino Linotype" w:cs="Arial"/>
          <w:b/>
        </w:rPr>
        <w:t>,</w:t>
      </w:r>
      <w:r w:rsidRPr="009226A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226A8">
        <w:rPr>
          <w:rFonts w:ascii="Palatino Linotype" w:eastAsia="Calibri" w:hAnsi="Palatino Linotype" w:cs="Arial"/>
          <w:b/>
        </w:rPr>
        <w:t>SUJETO OBLIGADO</w:t>
      </w:r>
      <w:r w:rsidRPr="009226A8">
        <w:rPr>
          <w:rFonts w:ascii="Palatino Linotype" w:eastAsia="Calibri" w:hAnsi="Palatino Linotype" w:cs="Arial"/>
        </w:rPr>
        <w:t xml:space="preserve"> entregó respuesta el </w:t>
      </w:r>
      <w:bookmarkStart w:id="66" w:name="_Toc468394898"/>
      <w:r w:rsidR="00BC0493" w:rsidRPr="009226A8">
        <w:rPr>
          <w:rFonts w:ascii="Palatino Linotype" w:eastAsia="Calibri" w:hAnsi="Palatino Linotype" w:cs="Arial"/>
        </w:rPr>
        <w:t xml:space="preserve">día </w:t>
      </w:r>
      <w:r w:rsidR="00BC0493" w:rsidRPr="009226A8">
        <w:rPr>
          <w:rFonts w:ascii="Palatino Linotype" w:eastAsia="Calibri" w:hAnsi="Palatino Linotype" w:cs="Arial"/>
          <w:lang w:val="es-AR"/>
        </w:rPr>
        <w:t xml:space="preserve">cuatro </w:t>
      </w:r>
      <w:r w:rsidR="00807ED7" w:rsidRPr="009226A8">
        <w:rPr>
          <w:rFonts w:ascii="Palatino Linotype" w:eastAsia="Calibri" w:hAnsi="Palatino Linotype" w:cs="Arial"/>
          <w:lang w:val="es-AR"/>
        </w:rPr>
        <w:t>(</w:t>
      </w:r>
      <w:r w:rsidR="00BC0493" w:rsidRPr="009226A8">
        <w:rPr>
          <w:rFonts w:ascii="Palatino Linotype" w:eastAsia="Calibri" w:hAnsi="Palatino Linotype" w:cs="Arial"/>
          <w:lang w:val="es-AR"/>
        </w:rPr>
        <w:t>04</w:t>
      </w:r>
      <w:r w:rsidR="00807ED7" w:rsidRPr="009226A8">
        <w:rPr>
          <w:rFonts w:ascii="Palatino Linotype" w:hAnsi="Palatino Linotype"/>
          <w:i/>
        </w:rPr>
        <w:t xml:space="preserve">) </w:t>
      </w:r>
      <w:r w:rsidR="00807ED7" w:rsidRPr="009226A8">
        <w:rPr>
          <w:rFonts w:ascii="Palatino Linotype" w:hAnsi="Palatino Linotype"/>
        </w:rPr>
        <w:t>de diciembre de dos mil dieciocho</w:t>
      </w:r>
      <w:r w:rsidR="00807ED7" w:rsidRPr="009226A8">
        <w:rPr>
          <w:rFonts w:ascii="Palatino Linotype" w:eastAsia="Calibri" w:hAnsi="Palatino Linotype" w:cs="Arial"/>
        </w:rPr>
        <w:t xml:space="preserve">, </w:t>
      </w:r>
      <w:r w:rsidR="00807ED7" w:rsidRPr="009226A8">
        <w:rPr>
          <w:rFonts w:ascii="Palatino Linotype" w:hAnsi="Palatino Linotype" w:cs="Arial"/>
        </w:rPr>
        <w:t xml:space="preserve">de tal forma que el plazo para interponer el recurso de revisión transcurrió del día </w:t>
      </w:r>
      <w:r w:rsidR="001339E4" w:rsidRPr="009226A8">
        <w:rPr>
          <w:rFonts w:ascii="Palatino Linotype" w:eastAsia="Calibri" w:hAnsi="Palatino Linotype" w:cs="Arial"/>
        </w:rPr>
        <w:t>cinco</w:t>
      </w:r>
      <w:r w:rsidR="00807ED7" w:rsidRPr="009226A8">
        <w:rPr>
          <w:rFonts w:ascii="Palatino Linotype" w:eastAsia="Calibri" w:hAnsi="Palatino Linotype" w:cs="Arial"/>
        </w:rPr>
        <w:t xml:space="preserve"> (</w:t>
      </w:r>
      <w:r w:rsidR="001339E4" w:rsidRPr="009226A8">
        <w:rPr>
          <w:rFonts w:ascii="Palatino Linotype" w:eastAsia="Calibri" w:hAnsi="Palatino Linotype" w:cs="Arial"/>
        </w:rPr>
        <w:t>05</w:t>
      </w:r>
      <w:r w:rsidR="00807ED7" w:rsidRPr="009226A8">
        <w:rPr>
          <w:rFonts w:ascii="Palatino Linotype" w:eastAsia="Calibri" w:hAnsi="Palatino Linotype" w:cs="Arial"/>
        </w:rPr>
        <w:t>)</w:t>
      </w:r>
      <w:r w:rsidR="00807ED7" w:rsidRPr="009226A8">
        <w:rPr>
          <w:rFonts w:ascii="Palatino Linotype" w:hAnsi="Palatino Linotype" w:cs="Arial"/>
        </w:rPr>
        <w:t xml:space="preserve"> </w:t>
      </w:r>
      <w:r w:rsidR="00807ED7" w:rsidRPr="009226A8">
        <w:rPr>
          <w:rFonts w:ascii="Palatino Linotype" w:hAnsi="Palatino Linotype"/>
        </w:rPr>
        <w:t xml:space="preserve">de diciembre </w:t>
      </w:r>
      <w:r w:rsidR="00807ED7" w:rsidRPr="009226A8">
        <w:rPr>
          <w:rFonts w:ascii="Palatino Linotype" w:hAnsi="Palatino Linotype" w:cs="Arial"/>
        </w:rPr>
        <w:t>dos mil dieciocho</w:t>
      </w:r>
      <w:r w:rsidR="00807ED7" w:rsidRPr="009226A8">
        <w:rPr>
          <w:rFonts w:ascii="Palatino Linotype" w:hAnsi="Palatino Linotype"/>
        </w:rPr>
        <w:t xml:space="preserve"> </w:t>
      </w:r>
      <w:r w:rsidR="00807ED7" w:rsidRPr="009226A8">
        <w:rPr>
          <w:rFonts w:ascii="Palatino Linotype" w:hAnsi="Palatino Linotype" w:cs="Arial"/>
        </w:rPr>
        <w:t xml:space="preserve">al </w:t>
      </w:r>
      <w:r w:rsidR="001339E4" w:rsidRPr="009226A8">
        <w:rPr>
          <w:rFonts w:ascii="Palatino Linotype" w:hAnsi="Palatino Linotype" w:cs="Arial"/>
        </w:rPr>
        <w:t>diez</w:t>
      </w:r>
      <w:r w:rsidR="00807ED7" w:rsidRPr="009226A8">
        <w:rPr>
          <w:rFonts w:ascii="Palatino Linotype" w:hAnsi="Palatino Linotype" w:cs="Arial"/>
        </w:rPr>
        <w:t xml:space="preserve"> (</w:t>
      </w:r>
      <w:r w:rsidR="001339E4" w:rsidRPr="009226A8">
        <w:rPr>
          <w:rFonts w:ascii="Palatino Linotype" w:hAnsi="Palatino Linotype" w:cs="Arial"/>
        </w:rPr>
        <w:t>10</w:t>
      </w:r>
      <w:r w:rsidR="00807ED7" w:rsidRPr="009226A8">
        <w:rPr>
          <w:rFonts w:ascii="Palatino Linotype" w:hAnsi="Palatino Linotype" w:cs="Arial"/>
        </w:rPr>
        <w:t>) de enero de dos mil diecinueve;</w:t>
      </w:r>
      <w:r w:rsidR="00807ED7" w:rsidRPr="009226A8">
        <w:rPr>
          <w:rFonts w:ascii="Palatino Linotype" w:eastAsia="Calibri" w:hAnsi="Palatino Linotype" w:cs="Arial"/>
        </w:rPr>
        <w:t xml:space="preserve"> </w:t>
      </w:r>
      <w:r w:rsidR="00807ED7" w:rsidRPr="009226A8">
        <w:rPr>
          <w:rFonts w:ascii="Palatino Linotype" w:hAnsi="Palatino Linotype" w:cs="Arial"/>
        </w:rPr>
        <w:t xml:space="preserve">por lo que si presentó su inconformidad el día </w:t>
      </w:r>
      <w:r w:rsidR="001339E4" w:rsidRPr="009226A8">
        <w:rPr>
          <w:rFonts w:ascii="Palatino Linotype" w:eastAsia="Calibri" w:hAnsi="Palatino Linotype" w:cs="Arial"/>
        </w:rPr>
        <w:t>trece</w:t>
      </w:r>
      <w:r w:rsidR="00807ED7" w:rsidRPr="009226A8">
        <w:rPr>
          <w:rFonts w:ascii="Palatino Linotype" w:eastAsia="Calibri" w:hAnsi="Palatino Linotype" w:cs="Arial"/>
        </w:rPr>
        <w:t xml:space="preserve"> (</w:t>
      </w:r>
      <w:r w:rsidR="001339E4" w:rsidRPr="009226A8">
        <w:rPr>
          <w:rFonts w:ascii="Palatino Linotype" w:eastAsia="Calibri" w:hAnsi="Palatino Linotype" w:cs="Arial"/>
        </w:rPr>
        <w:t>13</w:t>
      </w:r>
      <w:r w:rsidR="00807ED7" w:rsidRPr="009226A8">
        <w:rPr>
          <w:rFonts w:ascii="Palatino Linotype" w:eastAsia="Calibri" w:hAnsi="Palatino Linotype" w:cs="Arial"/>
        </w:rPr>
        <w:t>)</w:t>
      </w:r>
      <w:r w:rsidR="00807ED7" w:rsidRPr="009226A8">
        <w:rPr>
          <w:rFonts w:ascii="Palatino Linotype" w:hAnsi="Palatino Linotype" w:cs="Arial"/>
        </w:rPr>
        <w:t xml:space="preserve"> </w:t>
      </w:r>
      <w:r w:rsidR="00807ED7" w:rsidRPr="009226A8">
        <w:rPr>
          <w:rFonts w:ascii="Palatino Linotype" w:hAnsi="Palatino Linotype"/>
        </w:rPr>
        <w:t xml:space="preserve">de diciembre </w:t>
      </w:r>
      <w:r w:rsidR="00807ED7" w:rsidRPr="009226A8">
        <w:rPr>
          <w:rFonts w:ascii="Palatino Linotype" w:hAnsi="Palatino Linotype" w:cs="Arial"/>
        </w:rPr>
        <w:t xml:space="preserve">dos mil dieciocho, </w:t>
      </w:r>
      <w:r w:rsidR="00807ED7" w:rsidRPr="009226A8">
        <w:rPr>
          <w:rFonts w:ascii="Palatino Linotype" w:hAnsi="Palatino Linotype" w:cs="Arial"/>
          <w:color w:val="000000" w:themeColor="text1"/>
        </w:rPr>
        <w:t xml:space="preserve">éste se encuentra dentro de los márgenes temporales previstos en el artículo 178 de la </w:t>
      </w:r>
      <w:r w:rsidR="00807ED7" w:rsidRPr="009226A8">
        <w:rPr>
          <w:rFonts w:ascii="Palatino Linotype" w:hAnsi="Palatino Linotype" w:cs="Arial"/>
          <w:b/>
          <w:color w:val="000000" w:themeColor="text1"/>
        </w:rPr>
        <w:t>Ley de Transparencia y Acceso a la Información Pública del Estado de México y Municipios.</w:t>
      </w:r>
    </w:p>
    <w:p w14:paraId="13B5F33D" w14:textId="595A753B" w:rsidR="004E0B2B" w:rsidRPr="009226A8" w:rsidRDefault="004E0B2B" w:rsidP="009226A8">
      <w:pPr>
        <w:pStyle w:val="Prrafodelista"/>
        <w:tabs>
          <w:tab w:val="left" w:pos="567"/>
        </w:tabs>
        <w:spacing w:before="240" w:after="240" w:line="360" w:lineRule="auto"/>
        <w:ind w:left="0"/>
        <w:jc w:val="both"/>
        <w:rPr>
          <w:rFonts w:ascii="Palatino Linotype" w:hAnsi="Palatino Linotype"/>
          <w:b/>
          <w:color w:val="000000" w:themeColor="text1"/>
        </w:rPr>
      </w:pPr>
    </w:p>
    <w:p w14:paraId="222629B3" w14:textId="77777777" w:rsidR="00E829E3" w:rsidRPr="009226A8" w:rsidRDefault="00E829E3" w:rsidP="009226A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9226A8">
        <w:rPr>
          <w:rFonts w:ascii="Palatino Linotype" w:eastAsia="Calibri" w:hAnsi="Palatino Linotype" w:cs="Arial"/>
        </w:rPr>
        <w:t xml:space="preserve">Por otro lado, el escrito contiene las formalidades previstas por el artículo 180 último párrafo de la </w:t>
      </w:r>
      <w:r w:rsidRPr="009226A8">
        <w:rPr>
          <w:rFonts w:ascii="Palatino Linotype" w:hAnsi="Palatino Linotype" w:cs="Arial"/>
          <w:b/>
        </w:rPr>
        <w:t>Ley de Transparencia y Acceso a la Información Pública del Estado de México y Municipios</w:t>
      </w:r>
      <w:r w:rsidRPr="009226A8">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77777777" w:rsidR="00701F2C" w:rsidRPr="009226A8" w:rsidRDefault="00701F2C" w:rsidP="009226A8">
      <w:pPr>
        <w:pStyle w:val="Prrafodelista"/>
        <w:tabs>
          <w:tab w:val="left" w:pos="567"/>
        </w:tabs>
        <w:spacing w:before="240" w:after="240" w:line="360" w:lineRule="auto"/>
        <w:ind w:left="0"/>
        <w:jc w:val="both"/>
        <w:rPr>
          <w:rFonts w:ascii="Palatino Linotype" w:hAnsi="Palatino Linotype"/>
          <w:b/>
          <w:color w:val="000000" w:themeColor="text1"/>
        </w:rPr>
      </w:pPr>
    </w:p>
    <w:p w14:paraId="7D991F0C" w14:textId="77777777" w:rsidR="00DA59C7" w:rsidRPr="009226A8" w:rsidRDefault="00DA59C7" w:rsidP="009226A8">
      <w:pPr>
        <w:pStyle w:val="Ttulo2"/>
        <w:spacing w:before="0" w:line="360" w:lineRule="auto"/>
        <w:rPr>
          <w:b w:val="0"/>
          <w:szCs w:val="24"/>
        </w:rPr>
      </w:pPr>
      <w:bookmarkStart w:id="67" w:name="_Toc473812226"/>
      <w:bookmarkStart w:id="68" w:name="_Toc482887019"/>
      <w:bookmarkStart w:id="69" w:name="_Toc2269599"/>
      <w:r w:rsidRPr="009226A8">
        <w:rPr>
          <w:szCs w:val="24"/>
        </w:rPr>
        <w:t xml:space="preserve">TERCERO. Del planteamiento de la </w:t>
      </w:r>
      <w:proofErr w:type="spellStart"/>
      <w:r w:rsidRPr="009226A8">
        <w:rPr>
          <w:szCs w:val="24"/>
        </w:rPr>
        <w:t>litis</w:t>
      </w:r>
      <w:proofErr w:type="spellEnd"/>
      <w:r w:rsidRPr="009226A8">
        <w:rPr>
          <w:szCs w:val="24"/>
        </w:rPr>
        <w:t>.</w:t>
      </w:r>
      <w:bookmarkEnd w:id="67"/>
      <w:bookmarkEnd w:id="68"/>
      <w:bookmarkEnd w:id="69"/>
    </w:p>
    <w:p w14:paraId="764901FF" w14:textId="77777777" w:rsidR="00DA59C7" w:rsidRPr="009226A8" w:rsidRDefault="00DA59C7" w:rsidP="009226A8">
      <w:pPr>
        <w:pStyle w:val="Prrafodelista"/>
        <w:spacing w:line="360" w:lineRule="auto"/>
        <w:ind w:left="0"/>
        <w:jc w:val="both"/>
        <w:rPr>
          <w:rFonts w:ascii="Palatino Linotype" w:hAnsi="Palatino Linotype"/>
          <w:b/>
          <w:color w:val="000000" w:themeColor="text1"/>
        </w:rPr>
      </w:pPr>
    </w:p>
    <w:p w14:paraId="09C0C87B" w14:textId="1CE376A8" w:rsidR="00A23AB7" w:rsidRPr="009226A8" w:rsidRDefault="00A23AB7" w:rsidP="009226A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226A8">
        <w:rPr>
          <w:rFonts w:ascii="Palatino Linotype" w:hAnsi="Palatino Linotype"/>
          <w:color w:val="000000"/>
        </w:rPr>
        <w:lastRenderedPageBreak/>
        <w:t>En términos generales, a</w:t>
      </w:r>
      <w:r w:rsidR="00DA59C7" w:rsidRPr="009226A8">
        <w:rPr>
          <w:rFonts w:ascii="Palatino Linotype" w:hAnsi="Palatino Linotype"/>
          <w:color w:val="000000"/>
        </w:rPr>
        <w:t xml:space="preserve">nte la solicitud </w:t>
      </w:r>
      <w:r w:rsidR="00EC2D3F" w:rsidRPr="009226A8">
        <w:rPr>
          <w:rFonts w:ascii="Palatino Linotype" w:eastAsia="Calibri" w:hAnsi="Palatino Linotype" w:cs="Arial"/>
          <w:b/>
          <w:color w:val="000000" w:themeColor="text1"/>
          <w:lang w:val="es-ES"/>
        </w:rPr>
        <w:t>00744/TLALNEPA/IP/2018</w:t>
      </w:r>
      <w:r w:rsidR="008E4A9E" w:rsidRPr="009226A8">
        <w:rPr>
          <w:rFonts w:ascii="Palatino Linotype" w:eastAsia="Calibri" w:hAnsi="Palatino Linotype" w:cs="Arial"/>
          <w:b/>
          <w:color w:val="000000" w:themeColor="text1"/>
          <w:lang w:val="es-ES"/>
        </w:rPr>
        <w:t xml:space="preserve"> </w:t>
      </w:r>
      <w:r w:rsidR="00362D92" w:rsidRPr="009226A8">
        <w:rPr>
          <w:rFonts w:ascii="Palatino Linotype" w:hAnsi="Palatino Linotype"/>
          <w:color w:val="000000"/>
        </w:rPr>
        <w:t>en donde se requiere</w:t>
      </w:r>
      <w:r w:rsidR="00DA59C7" w:rsidRPr="009226A8">
        <w:rPr>
          <w:rFonts w:ascii="Palatino Linotype" w:hAnsi="Palatino Linotype"/>
          <w:color w:val="000000"/>
        </w:rPr>
        <w:t xml:space="preserve"> </w:t>
      </w:r>
      <w:r w:rsidR="00E829E3" w:rsidRPr="009226A8">
        <w:rPr>
          <w:rFonts w:ascii="Palatino Linotype" w:hAnsi="Palatino Linotype"/>
          <w:color w:val="000000"/>
        </w:rPr>
        <w:t xml:space="preserve">información sobre </w:t>
      </w:r>
      <w:r w:rsidR="001339E4" w:rsidRPr="009226A8">
        <w:rPr>
          <w:rFonts w:ascii="Palatino Linotype" w:hAnsi="Palatino Linotype"/>
          <w:color w:val="000000"/>
        </w:rPr>
        <w:t>los contratos</w:t>
      </w:r>
      <w:r w:rsidR="00AE49DB" w:rsidRPr="009226A8">
        <w:rPr>
          <w:rFonts w:ascii="Palatino Linotype" w:hAnsi="Palatino Linotype"/>
          <w:color w:val="000000"/>
        </w:rPr>
        <w:t xml:space="preserve"> a los que están sujetos los policías de tránsito de Tlalnepantla de Baz y las prestaciones que estos perciben</w:t>
      </w:r>
      <w:r w:rsidRPr="009226A8">
        <w:rPr>
          <w:rFonts w:ascii="Palatino Linotype" w:eastAsia="Times New Roman" w:hAnsi="Palatino Linotype" w:cs="Times New Roman"/>
          <w:lang w:val="es-MX" w:eastAsia="es-MX"/>
        </w:rPr>
        <w:t xml:space="preserve">, </w:t>
      </w:r>
      <w:r w:rsidRPr="009226A8">
        <w:rPr>
          <w:rFonts w:ascii="Palatino Linotype" w:hAnsi="Palatino Linotype"/>
          <w:color w:val="000000" w:themeColor="text1"/>
        </w:rPr>
        <w:t>se manifestó la inconformidad</w:t>
      </w:r>
      <w:r w:rsidRPr="009226A8">
        <w:rPr>
          <w:rFonts w:ascii="Palatino Linotype" w:hAnsi="Palatino Linotype"/>
          <w:b/>
          <w:color w:val="000000" w:themeColor="text1"/>
        </w:rPr>
        <w:t xml:space="preserve"> </w:t>
      </w:r>
      <w:r w:rsidRPr="009226A8">
        <w:rPr>
          <w:rFonts w:ascii="Palatino Linotype" w:hAnsi="Palatino Linotype"/>
          <w:color w:val="000000" w:themeColor="text1"/>
        </w:rPr>
        <w:t xml:space="preserve">porque </w:t>
      </w:r>
      <w:r w:rsidR="00AE49DB" w:rsidRPr="009226A8">
        <w:rPr>
          <w:rFonts w:ascii="Palatino Linotype" w:hAnsi="Palatino Linotype"/>
          <w:color w:val="000000" w:themeColor="text1"/>
        </w:rPr>
        <w:t>a consideración de la particular l</w:t>
      </w:r>
      <w:r w:rsidRPr="009226A8">
        <w:rPr>
          <w:rFonts w:ascii="Palatino Linotype" w:hAnsi="Palatino Linotype"/>
          <w:color w:val="000000" w:themeColor="text1"/>
        </w:rPr>
        <w:t>a</w:t>
      </w:r>
      <w:r w:rsidRPr="009226A8">
        <w:rPr>
          <w:rFonts w:ascii="Palatino Linotype" w:eastAsia="Calibri" w:hAnsi="Palatino Linotype" w:cs="Times New Roman"/>
          <w:color w:val="000000" w:themeColor="text1"/>
          <w:lang w:val="es-ES"/>
        </w:rPr>
        <w:t xml:space="preserve"> respuesta no corresponde con lo solicitado</w:t>
      </w:r>
      <w:r w:rsidRPr="009226A8">
        <w:rPr>
          <w:rFonts w:ascii="Palatino Linotype" w:hAnsi="Palatino Linotype" w:cs="Arial"/>
        </w:rPr>
        <w:t xml:space="preserve">, </w:t>
      </w:r>
      <w:r w:rsidR="00AE49DB" w:rsidRPr="009226A8">
        <w:rPr>
          <w:rFonts w:ascii="Palatino Linotype" w:hAnsi="Palatino Linotype" w:cs="Arial"/>
        </w:rPr>
        <w:t xml:space="preserve">y </w:t>
      </w:r>
      <w:r w:rsidRPr="009226A8">
        <w:rPr>
          <w:rFonts w:ascii="Palatino Linotype" w:hAnsi="Palatino Linotype" w:cs="Arial"/>
        </w:rPr>
        <w:t>por</w:t>
      </w:r>
      <w:r w:rsidR="00AE49DB" w:rsidRPr="009226A8">
        <w:rPr>
          <w:rFonts w:ascii="Palatino Linotype" w:hAnsi="Palatino Linotype" w:cs="Arial"/>
        </w:rPr>
        <w:t xml:space="preserve">que </w:t>
      </w:r>
      <w:r w:rsidR="00AE49DB" w:rsidRPr="009226A8">
        <w:rPr>
          <w:rFonts w:ascii="Palatino Linotype" w:hAnsi="Palatino Linotype"/>
          <w:color w:val="000000"/>
        </w:rPr>
        <w:t>sólo transcribe ordenamientos legales sin motivar su respuesta, por</w:t>
      </w:r>
      <w:r w:rsidRPr="009226A8">
        <w:rPr>
          <w:rFonts w:ascii="Palatino Linotype" w:hAnsi="Palatino Linotype" w:cs="Arial"/>
        </w:rPr>
        <w:t xml:space="preserve"> lo que se actualizan la causas de procedencia del recurso de revisión establecidas en el artículo 179, fracciones VI </w:t>
      </w:r>
      <w:r w:rsidR="00AE49DB" w:rsidRPr="009226A8">
        <w:rPr>
          <w:rFonts w:ascii="Palatino Linotype" w:hAnsi="Palatino Linotype" w:cs="Arial"/>
        </w:rPr>
        <w:t xml:space="preserve">y XIII </w:t>
      </w:r>
      <w:r w:rsidRPr="009226A8">
        <w:rPr>
          <w:rFonts w:ascii="Palatino Linotype" w:hAnsi="Palatino Linotype" w:cs="Arial"/>
        </w:rPr>
        <w:t xml:space="preserve">de la </w:t>
      </w:r>
      <w:r w:rsidRPr="009226A8">
        <w:rPr>
          <w:rFonts w:ascii="Palatino Linotype" w:hAnsi="Palatino Linotype" w:cs="Arial"/>
          <w:b/>
        </w:rPr>
        <w:t>Ley de Transparencia y Acceso a la Información Pública del Estado de México y Municipios.</w:t>
      </w:r>
    </w:p>
    <w:p w14:paraId="43D7BEC5" w14:textId="77777777" w:rsidR="00A23AB7" w:rsidRPr="009226A8" w:rsidRDefault="00A23AB7" w:rsidP="009226A8">
      <w:pPr>
        <w:pStyle w:val="Prrafodelista"/>
        <w:tabs>
          <w:tab w:val="left" w:pos="567"/>
        </w:tabs>
        <w:spacing w:line="360" w:lineRule="auto"/>
        <w:ind w:left="0"/>
        <w:jc w:val="both"/>
        <w:rPr>
          <w:rFonts w:ascii="Palatino Linotype" w:hAnsi="Palatino Linotype"/>
        </w:rPr>
      </w:pPr>
    </w:p>
    <w:p w14:paraId="184E0285" w14:textId="2A20CAA4" w:rsidR="003A6367" w:rsidRPr="009226A8" w:rsidRDefault="003A6367" w:rsidP="009226A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226A8">
        <w:rPr>
          <w:rFonts w:ascii="Palatino Linotype" w:hAnsi="Palatino Linotype" w:cs="Arial"/>
        </w:rPr>
        <w:t xml:space="preserve">En éste caso en particular, se actualizan las fracciones </w:t>
      </w:r>
      <w:r w:rsidR="00810508" w:rsidRPr="009226A8">
        <w:rPr>
          <w:rFonts w:ascii="Palatino Linotype" w:hAnsi="Palatino Linotype" w:cs="Arial"/>
        </w:rPr>
        <w:t xml:space="preserve">VI y XIII </w:t>
      </w:r>
      <w:r w:rsidRPr="009226A8">
        <w:rPr>
          <w:rFonts w:ascii="Palatino Linotype" w:hAnsi="Palatino Linotype" w:cs="Arial"/>
        </w:rPr>
        <w:t xml:space="preserve">del arábigo en cita, ya que el </w:t>
      </w:r>
      <w:r w:rsidRPr="009226A8">
        <w:rPr>
          <w:rFonts w:ascii="Palatino Linotype" w:hAnsi="Palatino Linotype" w:cs="Arial"/>
          <w:b/>
        </w:rPr>
        <w:t>SUJETO OBLIGADO</w:t>
      </w:r>
      <w:r w:rsidRPr="009226A8">
        <w:rPr>
          <w:rFonts w:ascii="Palatino Linotype" w:hAnsi="Palatino Linotype" w:cs="Arial"/>
        </w:rPr>
        <w:t xml:space="preserve"> no omite responder la solicitud; empero al hacerlo la información se encuentra incompleta y a consideración de la particular no corresponde con lo solicitado toda vez que manifiesta: “</w:t>
      </w:r>
      <w:r w:rsidR="00810508" w:rsidRPr="009226A8">
        <w:rPr>
          <w:rFonts w:ascii="Palatino Linotype" w:hAnsi="Palatino Linotype"/>
          <w:i/>
          <w:color w:val="000000"/>
        </w:rPr>
        <w:t xml:space="preserve">Recurro la respuesta otorgada a mi solicitud de información en términos del artículo 179, fracción VI. La entrega de información que no corresponda con lo solicitado; pues el sujeto obligado no desglosa las percepciones que reciben los policías de </w:t>
      </w:r>
      <w:proofErr w:type="spellStart"/>
      <w:r w:rsidR="00810508" w:rsidRPr="009226A8">
        <w:rPr>
          <w:rFonts w:ascii="Palatino Linotype" w:hAnsi="Palatino Linotype"/>
          <w:i/>
          <w:color w:val="000000"/>
        </w:rPr>
        <w:t>transito</w:t>
      </w:r>
      <w:proofErr w:type="spellEnd"/>
      <w:r w:rsidR="00810508" w:rsidRPr="009226A8">
        <w:rPr>
          <w:rFonts w:ascii="Palatino Linotype" w:hAnsi="Palatino Linotype"/>
          <w:i/>
          <w:color w:val="000000"/>
        </w:rPr>
        <w:t xml:space="preserve"> desde 1995 a la fecha, ni las condiciones establecidas en los contratos desde 1995 al 2000.</w:t>
      </w:r>
      <w:r w:rsidRPr="009226A8">
        <w:rPr>
          <w:rFonts w:ascii="Palatino Linotype" w:hAnsi="Palatino Linotype" w:cs="Arial"/>
          <w:i/>
        </w:rPr>
        <w:t xml:space="preserve">” </w:t>
      </w:r>
      <w:r w:rsidRPr="009226A8">
        <w:rPr>
          <w:rFonts w:ascii="Palatino Linotype" w:hAnsi="Palatino Linotype" w:cs="Arial"/>
        </w:rPr>
        <w:t>(Énfasis añadido).</w:t>
      </w:r>
    </w:p>
    <w:p w14:paraId="3EBC6A4C" w14:textId="77777777" w:rsidR="00810508" w:rsidRPr="009226A8" w:rsidRDefault="00810508" w:rsidP="009226A8">
      <w:pPr>
        <w:pStyle w:val="Prrafodelista"/>
        <w:spacing w:before="240" w:after="240" w:line="360" w:lineRule="auto"/>
        <w:ind w:left="0"/>
        <w:jc w:val="both"/>
        <w:rPr>
          <w:rFonts w:ascii="Palatino Linotype" w:eastAsia="Calibri" w:hAnsi="Palatino Linotype" w:cs="Arial"/>
          <w:lang w:val="es-ES"/>
        </w:rPr>
      </w:pPr>
    </w:p>
    <w:p w14:paraId="7C821FED" w14:textId="2D9D96BC" w:rsidR="003A6367" w:rsidRPr="009226A8" w:rsidRDefault="003A6367" w:rsidP="009226A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226A8">
        <w:rPr>
          <w:rFonts w:ascii="Palatino Linotype" w:eastAsia="Calibri" w:hAnsi="Palatino Linotype" w:cs="Arial"/>
        </w:rPr>
        <w:t xml:space="preserve">Cabe señalar </w:t>
      </w:r>
      <w:r w:rsidRPr="009226A8">
        <w:rPr>
          <w:rFonts w:ascii="Palatino Linotype" w:hAnsi="Palatino Linotype" w:cs="Arial"/>
        </w:rPr>
        <w:t xml:space="preserve">que </w:t>
      </w:r>
      <w:r w:rsidRPr="009226A8">
        <w:rPr>
          <w:rFonts w:ascii="Palatino Linotype" w:eastAsia="Times New Roman" w:hAnsi="Palatino Linotype" w:cs="Arial"/>
          <w:lang w:val="es-ES"/>
        </w:rPr>
        <w:t>e</w:t>
      </w:r>
      <w:r w:rsidRPr="009226A8">
        <w:rPr>
          <w:rFonts w:ascii="Palatino Linotype" w:eastAsia="Calibri" w:hAnsi="Palatino Linotype" w:cs="Arial"/>
          <w:lang w:val="es-ES"/>
        </w:rPr>
        <w:t xml:space="preserve">l </w:t>
      </w:r>
      <w:r w:rsidRPr="009226A8">
        <w:rPr>
          <w:rFonts w:ascii="Palatino Linotype" w:hAnsi="Palatino Linotype" w:cs="Arial"/>
          <w:b/>
        </w:rPr>
        <w:t>SUJETO OBLIGADO</w:t>
      </w:r>
      <w:r w:rsidRPr="009226A8">
        <w:rPr>
          <w:rFonts w:ascii="Palatino Linotype" w:hAnsi="Palatino Linotype" w:cs="Arial"/>
        </w:rPr>
        <w:t xml:space="preserve"> rindió su Informe Justificado </w:t>
      </w:r>
      <w:r w:rsidRPr="009226A8">
        <w:rPr>
          <w:rFonts w:ascii="Palatino Linotype" w:hAnsi="Palatino Linotype"/>
        </w:rPr>
        <w:t xml:space="preserve">para manifestar lo que a su derecho asistiera y conviniera, mediante el cual </w:t>
      </w:r>
      <w:r w:rsidR="00810508" w:rsidRPr="009226A8">
        <w:rPr>
          <w:rFonts w:ascii="Palatino Linotype" w:hAnsi="Palatino Linotype"/>
        </w:rPr>
        <w:t>medularmente señala que “…</w:t>
      </w:r>
      <w:r w:rsidR="00810508" w:rsidRPr="009226A8">
        <w:rPr>
          <w:rFonts w:ascii="Palatino Linotype" w:hAnsi="Palatino Linotype"/>
          <w:i/>
        </w:rPr>
        <w:t xml:space="preserve">no es posible acceder a entregar copia del contrato al que </w:t>
      </w:r>
      <w:r w:rsidR="00810508" w:rsidRPr="009226A8">
        <w:rPr>
          <w:rFonts w:ascii="Palatino Linotype" w:hAnsi="Palatino Linotype"/>
          <w:i/>
        </w:rPr>
        <w:lastRenderedPageBreak/>
        <w:t>están sujetos los Policías de Tránsito de Tlalnepantla de Baz, a la fecha, en virtud de que la relación que guardan con el Gobierno Municipal es de naturaleza administrativa, y no laboral, por ello es que no hay contrato</w:t>
      </w:r>
      <w:r w:rsidR="00810508" w:rsidRPr="009226A8">
        <w:rPr>
          <w:rFonts w:ascii="Palatino Linotype" w:hAnsi="Palatino Linotype"/>
        </w:rPr>
        <w:t>”.</w:t>
      </w:r>
    </w:p>
    <w:p w14:paraId="270FC8A7" w14:textId="77777777" w:rsidR="003A6367" w:rsidRPr="009226A8" w:rsidRDefault="003A6367" w:rsidP="009226A8">
      <w:pPr>
        <w:pStyle w:val="Prrafodelista"/>
        <w:tabs>
          <w:tab w:val="left" w:pos="567"/>
        </w:tabs>
        <w:spacing w:before="240" w:line="360" w:lineRule="auto"/>
        <w:ind w:left="0"/>
        <w:jc w:val="both"/>
        <w:rPr>
          <w:rFonts w:ascii="Palatino Linotype" w:hAnsi="Palatino Linotype"/>
        </w:rPr>
      </w:pPr>
    </w:p>
    <w:p w14:paraId="23916465" w14:textId="1E6EA176" w:rsidR="003A6367" w:rsidRPr="009226A8" w:rsidRDefault="003A6367" w:rsidP="009226A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226A8">
        <w:rPr>
          <w:rFonts w:ascii="Palatino Linotype" w:eastAsia="Times New Roman" w:hAnsi="Palatino Linotype" w:cs="Arial"/>
          <w:color w:val="000000" w:themeColor="text1"/>
        </w:rPr>
        <w:t xml:space="preserve">En dichas condiciones, la </w:t>
      </w:r>
      <w:proofErr w:type="spellStart"/>
      <w:r w:rsidRPr="009226A8">
        <w:rPr>
          <w:rFonts w:ascii="Palatino Linotype" w:eastAsia="Times New Roman" w:hAnsi="Palatino Linotype" w:cs="Arial"/>
          <w:i/>
          <w:color w:val="000000" w:themeColor="text1"/>
        </w:rPr>
        <w:t>litis</w:t>
      </w:r>
      <w:proofErr w:type="spellEnd"/>
      <w:r w:rsidRPr="009226A8">
        <w:rPr>
          <w:rFonts w:ascii="Palatino Linotype" w:eastAsia="Times New Roman" w:hAnsi="Palatino Linotype" w:cs="Arial"/>
          <w:color w:val="000000" w:themeColor="text1"/>
        </w:rPr>
        <w:t xml:space="preserve"> a resolver en este recurso se circunscribe a determinar </w:t>
      </w:r>
      <w:r w:rsidR="00810508" w:rsidRPr="009226A8">
        <w:rPr>
          <w:rFonts w:ascii="Palatino Linotype" w:eastAsia="Times New Roman" w:hAnsi="Palatino Linotype" w:cs="Arial"/>
          <w:color w:val="000000" w:themeColor="text1"/>
        </w:rPr>
        <w:t xml:space="preserve">la </w:t>
      </w:r>
      <w:r w:rsidR="008E7F5C" w:rsidRPr="009226A8">
        <w:rPr>
          <w:rFonts w:ascii="Palatino Linotype" w:eastAsia="Times New Roman" w:hAnsi="Palatino Linotype" w:cs="Arial"/>
          <w:color w:val="000000" w:themeColor="text1"/>
        </w:rPr>
        <w:t>relación jurídica existente entre el ayuntamiento</w:t>
      </w:r>
      <w:r w:rsidR="00810508" w:rsidRPr="009226A8">
        <w:rPr>
          <w:rFonts w:ascii="Palatino Linotype" w:eastAsia="Times New Roman" w:hAnsi="Palatino Linotype" w:cs="Arial"/>
          <w:color w:val="000000" w:themeColor="text1"/>
        </w:rPr>
        <w:t xml:space="preserve"> </w:t>
      </w:r>
      <w:r w:rsidR="008E7F5C" w:rsidRPr="009226A8">
        <w:rPr>
          <w:rFonts w:ascii="Palatino Linotype" w:eastAsia="Times New Roman" w:hAnsi="Palatino Linotype" w:cs="Arial"/>
          <w:color w:val="000000" w:themeColor="text1"/>
        </w:rPr>
        <w:t xml:space="preserve">y tránsito municipal así como el </w:t>
      </w:r>
      <w:r w:rsidR="00810508" w:rsidRPr="009226A8">
        <w:rPr>
          <w:rFonts w:ascii="Palatino Linotype" w:eastAsia="Times New Roman" w:hAnsi="Palatino Linotype" w:cs="Arial"/>
          <w:color w:val="000000" w:themeColor="text1"/>
        </w:rPr>
        <w:t>documento análogo que pudiera ser susceptible de ser entregado de acuerdo a la fuente de atribuciones</w:t>
      </w:r>
      <w:r w:rsidRPr="009226A8">
        <w:rPr>
          <w:rFonts w:ascii="Palatino Linotype" w:eastAsia="Times New Roman" w:hAnsi="Palatino Linotype" w:cs="Arial"/>
          <w:color w:val="000000" w:themeColor="text1"/>
        </w:rPr>
        <w:t xml:space="preserve"> </w:t>
      </w:r>
      <w:r w:rsidR="008E7F5C" w:rsidRPr="009226A8">
        <w:rPr>
          <w:rFonts w:ascii="Palatino Linotype" w:eastAsia="Times New Roman" w:hAnsi="Palatino Linotype" w:cs="Arial"/>
          <w:color w:val="000000" w:themeColor="text1"/>
        </w:rPr>
        <w:t xml:space="preserve">para generar, poseer o administrar la información </w:t>
      </w:r>
      <w:r w:rsidR="00810508" w:rsidRPr="009226A8">
        <w:rPr>
          <w:rFonts w:ascii="Palatino Linotype" w:eastAsia="Times New Roman" w:hAnsi="Palatino Linotype" w:cs="Arial"/>
          <w:color w:val="000000" w:themeColor="text1"/>
        </w:rPr>
        <w:t>d</w:t>
      </w:r>
      <w:r w:rsidRPr="009226A8">
        <w:rPr>
          <w:rFonts w:ascii="Palatino Linotype" w:eastAsia="Times New Roman" w:hAnsi="Palatino Linotype" w:cs="Arial"/>
          <w:color w:val="000000" w:themeColor="text1"/>
        </w:rPr>
        <w:t xml:space="preserve">el </w:t>
      </w:r>
      <w:r w:rsidRPr="009226A8">
        <w:rPr>
          <w:rFonts w:ascii="Palatino Linotype" w:eastAsia="Times New Roman" w:hAnsi="Palatino Linotype" w:cs="Arial"/>
          <w:b/>
          <w:color w:val="000000" w:themeColor="text1"/>
        </w:rPr>
        <w:t>SUJETO OBLIG</w:t>
      </w:r>
      <w:r w:rsidR="008E7F5C" w:rsidRPr="009226A8">
        <w:rPr>
          <w:rFonts w:ascii="Palatino Linotype" w:eastAsia="Times New Roman" w:hAnsi="Palatino Linotype" w:cs="Arial"/>
          <w:b/>
          <w:color w:val="000000" w:themeColor="text1"/>
        </w:rPr>
        <w:t>ADO</w:t>
      </w:r>
      <w:r w:rsidR="008E7F5C" w:rsidRPr="009226A8">
        <w:rPr>
          <w:rFonts w:ascii="Palatino Linotype" w:eastAsia="Times New Roman" w:hAnsi="Palatino Linotype" w:cs="Arial"/>
          <w:color w:val="000000" w:themeColor="text1"/>
        </w:rPr>
        <w:t>.</w:t>
      </w:r>
    </w:p>
    <w:p w14:paraId="09CCB989" w14:textId="77777777" w:rsidR="00B37405" w:rsidRPr="009226A8" w:rsidRDefault="00B37405" w:rsidP="009226A8">
      <w:pPr>
        <w:spacing w:line="360" w:lineRule="auto"/>
        <w:rPr>
          <w:rFonts w:ascii="Palatino Linotype" w:hAnsi="Palatino Linotype"/>
          <w:lang w:val="es-MX" w:eastAsia="en-US"/>
        </w:rPr>
      </w:pPr>
    </w:p>
    <w:p w14:paraId="6318EE9D" w14:textId="27722F97" w:rsidR="000F214D" w:rsidRPr="009226A8" w:rsidRDefault="000F214D" w:rsidP="009226A8">
      <w:pPr>
        <w:pStyle w:val="Ttulo2"/>
        <w:spacing w:line="360" w:lineRule="auto"/>
        <w:rPr>
          <w:szCs w:val="24"/>
        </w:rPr>
      </w:pPr>
      <w:bookmarkStart w:id="70" w:name="_Toc503429775"/>
      <w:bookmarkStart w:id="71" w:name="_Toc505889807"/>
      <w:bookmarkStart w:id="72" w:name="_Toc508908146"/>
      <w:bookmarkStart w:id="73" w:name="_Toc2269600"/>
      <w:bookmarkStart w:id="74" w:name="_Toc482887020"/>
      <w:r w:rsidRPr="009226A8">
        <w:rPr>
          <w:szCs w:val="24"/>
        </w:rPr>
        <w:t>CUARTO. Del estudio y resolución del asunto.</w:t>
      </w:r>
      <w:bookmarkEnd w:id="70"/>
      <w:bookmarkEnd w:id="71"/>
      <w:bookmarkEnd w:id="72"/>
      <w:bookmarkEnd w:id="73"/>
    </w:p>
    <w:p w14:paraId="73C6BF12" w14:textId="1114F189" w:rsidR="00CF0074" w:rsidRPr="009226A8" w:rsidRDefault="00CF0074" w:rsidP="009226A8">
      <w:pPr>
        <w:pStyle w:val="Ttulo2"/>
        <w:spacing w:line="360" w:lineRule="auto"/>
        <w:rPr>
          <w:b w:val="0"/>
          <w:szCs w:val="24"/>
        </w:rPr>
      </w:pPr>
      <w:bookmarkStart w:id="75" w:name="_Toc2269601"/>
      <w:r w:rsidRPr="009226A8">
        <w:rPr>
          <w:szCs w:val="24"/>
        </w:rPr>
        <w:t>I. De la respuesta a la solicitud de información.</w:t>
      </w:r>
      <w:bookmarkEnd w:id="74"/>
      <w:bookmarkEnd w:id="75"/>
    </w:p>
    <w:p w14:paraId="2A9D03E9" w14:textId="77777777" w:rsidR="00CF0074" w:rsidRPr="009226A8" w:rsidRDefault="00CF0074" w:rsidP="009226A8">
      <w:pPr>
        <w:spacing w:line="360" w:lineRule="auto"/>
        <w:rPr>
          <w:rFonts w:ascii="Palatino Linotype" w:hAnsi="Palatino Linotype"/>
          <w:lang w:val="es-MX" w:eastAsia="en-US"/>
        </w:rPr>
      </w:pPr>
    </w:p>
    <w:p w14:paraId="69734189" w14:textId="7C6E69EC" w:rsidR="00CF0074" w:rsidRPr="009226A8" w:rsidRDefault="00CF0074" w:rsidP="009226A8">
      <w:pPr>
        <w:pStyle w:val="Prrafodelista"/>
        <w:numPr>
          <w:ilvl w:val="0"/>
          <w:numId w:val="1"/>
        </w:numPr>
        <w:spacing w:line="360" w:lineRule="auto"/>
        <w:ind w:left="0" w:firstLine="0"/>
        <w:jc w:val="both"/>
        <w:rPr>
          <w:rFonts w:ascii="Palatino Linotype" w:hAnsi="Palatino Linotype"/>
          <w:color w:val="000000"/>
        </w:rPr>
      </w:pPr>
      <w:r w:rsidRPr="009226A8">
        <w:rPr>
          <w:rFonts w:ascii="Palatino Linotype" w:hAnsi="Palatino Linotype" w:cs="Arial"/>
        </w:rPr>
        <w:t xml:space="preserve">En primer término es necesario reiterar que </w:t>
      </w:r>
      <w:r w:rsidR="003210EB" w:rsidRPr="009226A8">
        <w:rPr>
          <w:rFonts w:ascii="Palatino Linotype" w:hAnsi="Palatino Linotype" w:cs="Arial"/>
        </w:rPr>
        <w:t xml:space="preserve">en la solicitud </w:t>
      </w:r>
      <w:r w:rsidR="00EC2D3F" w:rsidRPr="009226A8">
        <w:rPr>
          <w:rFonts w:ascii="Palatino Linotype" w:eastAsia="Calibri" w:hAnsi="Palatino Linotype" w:cs="Arial"/>
          <w:b/>
          <w:color w:val="000000" w:themeColor="text1"/>
          <w:lang w:val="es-ES"/>
        </w:rPr>
        <w:t>00744/TLALNEPA/IP/2018</w:t>
      </w:r>
      <w:r w:rsidR="003210EB" w:rsidRPr="009226A8">
        <w:rPr>
          <w:rFonts w:ascii="Palatino Linotype" w:eastAsia="Calibri" w:hAnsi="Palatino Linotype" w:cs="Arial"/>
          <w:b/>
          <w:color w:val="000000" w:themeColor="text1"/>
          <w:lang w:val="es-ES"/>
        </w:rPr>
        <w:t xml:space="preserve"> </w:t>
      </w:r>
      <w:r w:rsidR="003210EB" w:rsidRPr="009226A8">
        <w:rPr>
          <w:rFonts w:ascii="Palatino Linotype" w:hAnsi="Palatino Linotype" w:cs="Arial"/>
        </w:rPr>
        <w:t xml:space="preserve">medularmente </w:t>
      </w:r>
      <w:r w:rsidR="00217BF5" w:rsidRPr="009226A8">
        <w:rPr>
          <w:rFonts w:ascii="Palatino Linotype" w:hAnsi="Palatino Linotype" w:cs="Arial"/>
        </w:rPr>
        <w:t>se requirió la siguiente información</w:t>
      </w:r>
      <w:r w:rsidR="005F35E6" w:rsidRPr="009226A8">
        <w:rPr>
          <w:rFonts w:ascii="Palatino Linotype" w:hAnsi="Palatino Linotype" w:cs="Arial"/>
        </w:rPr>
        <w:t>:</w:t>
      </w:r>
    </w:p>
    <w:p w14:paraId="22A21E01" w14:textId="62878922" w:rsidR="005F35E6" w:rsidRPr="009226A8" w:rsidRDefault="005F35E6" w:rsidP="009226A8">
      <w:pPr>
        <w:pStyle w:val="Prrafodelista"/>
        <w:spacing w:line="360" w:lineRule="auto"/>
        <w:ind w:left="0"/>
        <w:jc w:val="both"/>
        <w:rPr>
          <w:rFonts w:ascii="Palatino Linotype" w:hAnsi="Palatino Linotype"/>
          <w:color w:val="000000"/>
        </w:rPr>
      </w:pPr>
    </w:p>
    <w:p w14:paraId="5AA63621" w14:textId="3B6047F2" w:rsidR="008E7F5C" w:rsidRPr="009226A8" w:rsidRDefault="00654AB8" w:rsidP="009226A8">
      <w:pPr>
        <w:pStyle w:val="Prrafodelista"/>
        <w:spacing w:line="360" w:lineRule="auto"/>
        <w:ind w:left="567" w:right="567"/>
        <w:jc w:val="both"/>
        <w:rPr>
          <w:rFonts w:ascii="Palatino Linotype" w:hAnsi="Palatino Linotype"/>
          <w:color w:val="000000"/>
        </w:rPr>
      </w:pPr>
      <w:r w:rsidRPr="009226A8">
        <w:rPr>
          <w:rFonts w:ascii="Palatino Linotype" w:hAnsi="Palatino Linotype"/>
          <w:color w:val="000000"/>
        </w:rPr>
        <w:t xml:space="preserve">a) </w:t>
      </w:r>
      <w:r w:rsidR="008E7F5C" w:rsidRPr="009226A8">
        <w:rPr>
          <w:rFonts w:ascii="Palatino Linotype" w:hAnsi="Palatino Linotype"/>
          <w:color w:val="000000"/>
        </w:rPr>
        <w:t>Copia de los contratos a los que están sujetos los policías de tránsito de Tlalnepantla de Baz de 1995 y del año 2000 a la fecha.</w:t>
      </w:r>
    </w:p>
    <w:p w14:paraId="426673FC" w14:textId="77B4D665" w:rsidR="005F35E6" w:rsidRPr="009226A8" w:rsidRDefault="00217BF5" w:rsidP="009226A8">
      <w:pPr>
        <w:pStyle w:val="Prrafodelista"/>
        <w:spacing w:line="360" w:lineRule="auto"/>
        <w:ind w:left="567" w:right="567"/>
        <w:jc w:val="both"/>
        <w:rPr>
          <w:rFonts w:ascii="Palatino Linotype" w:hAnsi="Palatino Linotype"/>
          <w:color w:val="000000"/>
        </w:rPr>
      </w:pPr>
      <w:r w:rsidRPr="009226A8">
        <w:rPr>
          <w:rFonts w:ascii="Palatino Linotype" w:hAnsi="Palatino Linotype"/>
          <w:color w:val="000000"/>
        </w:rPr>
        <w:t xml:space="preserve">b) </w:t>
      </w:r>
      <w:r w:rsidR="008E7F5C" w:rsidRPr="009226A8">
        <w:rPr>
          <w:rFonts w:ascii="Palatino Linotype" w:hAnsi="Palatino Linotype"/>
          <w:color w:val="000000"/>
        </w:rPr>
        <w:t>Lista de todas prestaciones que estos perciben.</w:t>
      </w:r>
    </w:p>
    <w:p w14:paraId="738E2D15" w14:textId="77777777" w:rsidR="008E7F5C" w:rsidRPr="009226A8" w:rsidRDefault="008E7F5C" w:rsidP="009226A8">
      <w:pPr>
        <w:pStyle w:val="Prrafodelista"/>
        <w:spacing w:line="360" w:lineRule="auto"/>
        <w:ind w:left="0" w:right="567"/>
        <w:jc w:val="both"/>
        <w:rPr>
          <w:rFonts w:ascii="Palatino Linotype" w:hAnsi="Palatino Linotype"/>
          <w:color w:val="000000"/>
        </w:rPr>
      </w:pPr>
    </w:p>
    <w:p w14:paraId="4DDFA228" w14:textId="6885BECD" w:rsidR="00C35483" w:rsidRPr="009226A8" w:rsidRDefault="00055FF9" w:rsidP="009226A8">
      <w:pPr>
        <w:pStyle w:val="Prrafodelista"/>
        <w:numPr>
          <w:ilvl w:val="0"/>
          <w:numId w:val="1"/>
        </w:numPr>
        <w:spacing w:before="240" w:after="240" w:line="360" w:lineRule="auto"/>
        <w:ind w:left="0" w:firstLine="0"/>
        <w:jc w:val="both"/>
        <w:rPr>
          <w:rFonts w:ascii="Palatino Linotype" w:hAnsi="Palatino Linotype"/>
        </w:rPr>
      </w:pPr>
      <w:r w:rsidRPr="009226A8">
        <w:rPr>
          <w:rFonts w:ascii="Palatino Linotype" w:hAnsi="Palatino Linotype"/>
        </w:rPr>
        <w:lastRenderedPageBreak/>
        <w:t xml:space="preserve">Ante ello </w:t>
      </w:r>
      <w:r w:rsidR="00CD7511" w:rsidRPr="009226A8">
        <w:rPr>
          <w:rFonts w:ascii="Palatino Linotype" w:hAnsi="Palatino Linotype"/>
        </w:rPr>
        <w:t xml:space="preserve">cabe reiterar que no se tiene certeza sobre los documentos enviados mediante respuesta porque </w:t>
      </w:r>
      <w:r w:rsidRPr="009226A8">
        <w:rPr>
          <w:rFonts w:ascii="Palatino Linotype" w:hAnsi="Palatino Linotype"/>
        </w:rPr>
        <w:t xml:space="preserve">el </w:t>
      </w:r>
      <w:r w:rsidRPr="009226A8">
        <w:rPr>
          <w:rFonts w:ascii="Palatino Linotype" w:hAnsi="Palatino Linotype"/>
          <w:b/>
        </w:rPr>
        <w:t>SUJETO OBLIGADO</w:t>
      </w:r>
      <w:r w:rsidRPr="009226A8">
        <w:rPr>
          <w:rFonts w:ascii="Palatino Linotype" w:hAnsi="Palatino Linotype"/>
        </w:rPr>
        <w:t xml:space="preserve"> </w:t>
      </w:r>
      <w:r w:rsidR="00CD7511" w:rsidRPr="009226A8">
        <w:rPr>
          <w:rFonts w:ascii="Palatino Linotype" w:hAnsi="Palatino Linotype"/>
        </w:rPr>
        <w:t>atendió la solicitud en la modalidad elegida por la particular, es decir mediante correo electrónico.</w:t>
      </w:r>
    </w:p>
    <w:p w14:paraId="0105ECE4" w14:textId="77777777" w:rsidR="00CD7511" w:rsidRPr="009226A8" w:rsidRDefault="00CD7511" w:rsidP="009226A8">
      <w:pPr>
        <w:pStyle w:val="Prrafodelista"/>
        <w:spacing w:before="240" w:after="240" w:line="360" w:lineRule="auto"/>
        <w:ind w:left="0"/>
        <w:jc w:val="both"/>
        <w:rPr>
          <w:rFonts w:ascii="Palatino Linotype" w:hAnsi="Palatino Linotype"/>
        </w:rPr>
      </w:pPr>
    </w:p>
    <w:p w14:paraId="50A66DE0" w14:textId="17AB84D3" w:rsidR="00CF3B06" w:rsidRPr="009226A8" w:rsidRDefault="00762E88" w:rsidP="009226A8">
      <w:pPr>
        <w:pStyle w:val="Prrafodelista"/>
        <w:numPr>
          <w:ilvl w:val="0"/>
          <w:numId w:val="1"/>
        </w:numPr>
        <w:spacing w:before="240" w:after="240" w:line="360" w:lineRule="auto"/>
        <w:ind w:left="0" w:firstLine="0"/>
        <w:jc w:val="both"/>
        <w:rPr>
          <w:rFonts w:ascii="Palatino Linotype" w:hAnsi="Palatino Linotype"/>
        </w:rPr>
      </w:pPr>
      <w:r w:rsidRPr="009226A8">
        <w:rPr>
          <w:rFonts w:ascii="Palatino Linotype" w:hAnsi="Palatino Linotype"/>
        </w:rPr>
        <w:t xml:space="preserve">No se soslaya destacar que el </w:t>
      </w:r>
      <w:r w:rsidRPr="009226A8">
        <w:rPr>
          <w:rFonts w:ascii="Palatino Linotype" w:hAnsi="Palatino Linotype"/>
          <w:b/>
        </w:rPr>
        <w:t>SUJETO OBLIGADO</w:t>
      </w:r>
      <w:r w:rsidRPr="009226A8">
        <w:rPr>
          <w:rFonts w:ascii="Palatino Linotype" w:hAnsi="Palatino Linotype"/>
        </w:rPr>
        <w:t xml:space="preserve"> </w:t>
      </w:r>
      <w:r w:rsidR="0079378F" w:rsidRPr="009226A8">
        <w:rPr>
          <w:rFonts w:ascii="Palatino Linotype" w:hAnsi="Palatino Linotype"/>
        </w:rPr>
        <w:t>rinde</w:t>
      </w:r>
      <w:r w:rsidR="0052064D" w:rsidRPr="009226A8">
        <w:rPr>
          <w:rFonts w:ascii="Palatino Linotype" w:hAnsi="Palatino Linotype"/>
        </w:rPr>
        <w:t xml:space="preserve"> su informe justificado,</w:t>
      </w:r>
      <w:r w:rsidR="00C80EFB" w:rsidRPr="009226A8">
        <w:rPr>
          <w:rFonts w:ascii="Palatino Linotype" w:hAnsi="Palatino Linotype"/>
        </w:rPr>
        <w:t xml:space="preserve"> </w:t>
      </w:r>
      <w:r w:rsidR="00CD7511" w:rsidRPr="009226A8">
        <w:rPr>
          <w:rFonts w:ascii="Palatino Linotype" w:hAnsi="Palatino Linotype"/>
        </w:rPr>
        <w:t>señalando medularmente que “</w:t>
      </w:r>
      <w:r w:rsidR="00CD7511" w:rsidRPr="009226A8">
        <w:rPr>
          <w:rFonts w:ascii="Palatino Linotype" w:hAnsi="Palatino Linotype"/>
          <w:i/>
        </w:rPr>
        <w:t>no es posible acceder a entregar copia del contrato al que están sujetos los Policías de Tránsito de Tlalnepantla de Baz, a la fecha, en virtud de que la relación que guardan con el Gobierno Municipal es de naturaleza administrativa, y no laboral, por ello es que no hay contrato”.</w:t>
      </w:r>
    </w:p>
    <w:p w14:paraId="018D7BB1" w14:textId="77777777" w:rsidR="00641B7C" w:rsidRPr="009226A8" w:rsidRDefault="00641B7C" w:rsidP="009226A8">
      <w:pPr>
        <w:pStyle w:val="Prrafodelista"/>
        <w:spacing w:before="240" w:after="240" w:line="360" w:lineRule="auto"/>
        <w:ind w:left="0"/>
        <w:jc w:val="both"/>
        <w:rPr>
          <w:rFonts w:ascii="Palatino Linotype" w:hAnsi="Palatino Linotype"/>
        </w:rPr>
      </w:pPr>
    </w:p>
    <w:p w14:paraId="313C9831" w14:textId="243B7EB3" w:rsidR="00641B7C" w:rsidRPr="009226A8" w:rsidRDefault="00641B7C" w:rsidP="009226A8">
      <w:pPr>
        <w:pStyle w:val="Prrafodelista"/>
        <w:numPr>
          <w:ilvl w:val="0"/>
          <w:numId w:val="1"/>
        </w:numPr>
        <w:spacing w:before="240" w:after="240" w:line="360" w:lineRule="auto"/>
        <w:ind w:left="0" w:firstLine="0"/>
        <w:jc w:val="both"/>
        <w:rPr>
          <w:rFonts w:ascii="Palatino Linotype" w:hAnsi="Palatino Linotype"/>
        </w:rPr>
      </w:pPr>
      <w:r w:rsidRPr="009226A8">
        <w:rPr>
          <w:rFonts w:ascii="Palatino Linotype" w:hAnsi="Palatino Linotype"/>
        </w:rPr>
        <w:t>Ante los argumentos expresados tanto en la respuesta como en el informe justificado éste Instituto consideró importante aclarar la naturaleza jurídica q</w:t>
      </w:r>
      <w:r w:rsidR="00F108EF" w:rsidRPr="009226A8">
        <w:rPr>
          <w:rFonts w:ascii="Palatino Linotype" w:hAnsi="Palatino Linotype"/>
        </w:rPr>
        <w:t xml:space="preserve">ue le reviste a los agentes de </w:t>
      </w:r>
      <w:r w:rsidRPr="009226A8">
        <w:rPr>
          <w:rFonts w:ascii="Palatino Linotype" w:hAnsi="Palatino Linotype"/>
        </w:rPr>
        <w:t xml:space="preserve">tránsito </w:t>
      </w:r>
    </w:p>
    <w:p w14:paraId="2D9713B1" w14:textId="79A6B0D4" w:rsidR="00165C02" w:rsidRPr="009226A8" w:rsidRDefault="00D9641E" w:rsidP="009226A8">
      <w:pPr>
        <w:pStyle w:val="Ttulo1"/>
        <w:spacing w:line="360" w:lineRule="auto"/>
        <w:jc w:val="both"/>
        <w:rPr>
          <w:szCs w:val="24"/>
        </w:rPr>
      </w:pPr>
      <w:bookmarkStart w:id="76" w:name="_Toc2269602"/>
      <w:bookmarkStart w:id="77" w:name="_Toc458528990"/>
      <w:bookmarkStart w:id="78" w:name="_Toc473812227"/>
      <w:bookmarkEnd w:id="65"/>
      <w:bookmarkEnd w:id="66"/>
      <w:r w:rsidRPr="009226A8">
        <w:rPr>
          <w:szCs w:val="24"/>
        </w:rPr>
        <w:t xml:space="preserve">II. </w:t>
      </w:r>
      <w:r w:rsidR="00165C02" w:rsidRPr="009226A8">
        <w:rPr>
          <w:szCs w:val="24"/>
        </w:rPr>
        <w:t xml:space="preserve">De </w:t>
      </w:r>
      <w:r w:rsidR="007B78EF" w:rsidRPr="009226A8">
        <w:rPr>
          <w:szCs w:val="24"/>
        </w:rPr>
        <w:t xml:space="preserve">la </w:t>
      </w:r>
      <w:r w:rsidR="00C42CAD" w:rsidRPr="009226A8">
        <w:rPr>
          <w:szCs w:val="24"/>
        </w:rPr>
        <w:t xml:space="preserve">relación existente entre los </w:t>
      </w:r>
      <w:r w:rsidR="00C84237" w:rsidRPr="009226A8">
        <w:rPr>
          <w:szCs w:val="24"/>
        </w:rPr>
        <w:t>agentes de tránsito</w:t>
      </w:r>
      <w:r w:rsidR="00C42CAD" w:rsidRPr="009226A8">
        <w:rPr>
          <w:szCs w:val="24"/>
        </w:rPr>
        <w:t xml:space="preserve"> y el gobierno municipal</w:t>
      </w:r>
      <w:r w:rsidR="00C84237" w:rsidRPr="009226A8">
        <w:rPr>
          <w:szCs w:val="24"/>
        </w:rPr>
        <w:t>.</w:t>
      </w:r>
      <w:bookmarkEnd w:id="76"/>
    </w:p>
    <w:p w14:paraId="08D102CB" w14:textId="77777777" w:rsidR="003230CA" w:rsidRPr="009226A8" w:rsidRDefault="003230CA" w:rsidP="009226A8">
      <w:pPr>
        <w:spacing w:line="360" w:lineRule="auto"/>
        <w:rPr>
          <w:rFonts w:ascii="Palatino Linotype" w:hAnsi="Palatino Linotype"/>
          <w:lang w:val="es-MX" w:eastAsia="en-US"/>
        </w:rPr>
      </w:pPr>
    </w:p>
    <w:p w14:paraId="7A0681E7" w14:textId="2B310DC5" w:rsidR="009A5B51" w:rsidRPr="009226A8" w:rsidRDefault="00C7173D"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t xml:space="preserve">Primeramente es necesario señalar que </w:t>
      </w:r>
      <w:r w:rsidR="009A5B51" w:rsidRPr="009226A8">
        <w:rPr>
          <w:rFonts w:ascii="Palatino Linotype" w:hAnsi="Palatino Linotype" w:cs="Arial"/>
        </w:rPr>
        <w:t xml:space="preserve">de conformidad con el artículo 19 de la </w:t>
      </w:r>
      <w:r w:rsidR="009A5B51" w:rsidRPr="009226A8">
        <w:rPr>
          <w:rFonts w:ascii="Palatino Linotype" w:hAnsi="Palatino Linotype" w:cs="Arial"/>
          <w:b/>
        </w:rPr>
        <w:t>Ley de Movilidad del Estado de México</w:t>
      </w:r>
      <w:r w:rsidR="009A5B51" w:rsidRPr="009226A8">
        <w:rPr>
          <w:rFonts w:ascii="Palatino Linotype" w:hAnsi="Palatino Linotype" w:cs="Arial"/>
        </w:rPr>
        <w:t xml:space="preserve"> </w:t>
      </w:r>
      <w:r w:rsidR="00E76C6B" w:rsidRPr="009226A8">
        <w:rPr>
          <w:rFonts w:ascii="Palatino Linotype" w:hAnsi="Palatino Linotype" w:cs="Arial"/>
        </w:rPr>
        <w:t>los</w:t>
      </w:r>
      <w:r w:rsidRPr="009226A8">
        <w:rPr>
          <w:rFonts w:ascii="Palatino Linotype" w:hAnsi="Palatino Linotype" w:cs="Arial"/>
        </w:rPr>
        <w:t xml:space="preserve"> municipio</w:t>
      </w:r>
      <w:r w:rsidR="00E76C6B" w:rsidRPr="009226A8">
        <w:rPr>
          <w:rFonts w:ascii="Palatino Linotype" w:hAnsi="Palatino Linotype" w:cs="Arial"/>
        </w:rPr>
        <w:t>s</w:t>
      </w:r>
      <w:r w:rsidRPr="009226A8">
        <w:rPr>
          <w:rFonts w:ascii="Palatino Linotype" w:hAnsi="Palatino Linotype" w:cs="Arial"/>
        </w:rPr>
        <w:t xml:space="preserve"> </w:t>
      </w:r>
      <w:r w:rsidR="00764B90" w:rsidRPr="009226A8">
        <w:rPr>
          <w:rFonts w:ascii="Palatino Linotype" w:hAnsi="Palatino Linotype" w:cs="Arial"/>
        </w:rPr>
        <w:t>tendrán entre otras atribuciones a</w:t>
      </w:r>
      <w:r w:rsidR="00764B90" w:rsidRPr="009226A8">
        <w:rPr>
          <w:rFonts w:ascii="Palatino Linotype" w:hAnsi="Palatino Linotype"/>
        </w:rPr>
        <w:t>quellas relacionadas con el Sistema Integral de Movilidad, que deriven de las funciones y servicios públicos establecidos en la</w:t>
      </w:r>
      <w:r w:rsidR="00764B90" w:rsidRPr="009226A8">
        <w:rPr>
          <w:rFonts w:ascii="Palatino Linotype" w:hAnsi="Palatino Linotype"/>
          <w:b/>
        </w:rPr>
        <w:t xml:space="preserve"> Constitución Política de los Estados Unidos Mexicanos</w:t>
      </w:r>
      <w:r w:rsidR="00764B90" w:rsidRPr="009226A8">
        <w:rPr>
          <w:rFonts w:ascii="Palatino Linotype" w:hAnsi="Palatino Linotype"/>
        </w:rPr>
        <w:t xml:space="preserve"> y la </w:t>
      </w:r>
      <w:r w:rsidR="00764B90" w:rsidRPr="009226A8">
        <w:rPr>
          <w:rFonts w:ascii="Palatino Linotype" w:hAnsi="Palatino Linotype"/>
          <w:b/>
        </w:rPr>
        <w:t>Constitución Política del Estado Libre y Soberano de México</w:t>
      </w:r>
      <w:r w:rsidR="00764B90" w:rsidRPr="009226A8">
        <w:rPr>
          <w:rFonts w:ascii="Palatino Linotype" w:hAnsi="Palatino Linotype"/>
        </w:rPr>
        <w:t xml:space="preserve">; en ese contexto los municipios </w:t>
      </w:r>
      <w:r w:rsidR="00E76C6B" w:rsidRPr="009226A8">
        <w:rPr>
          <w:rFonts w:ascii="Palatino Linotype" w:hAnsi="Palatino Linotype"/>
        </w:rPr>
        <w:t xml:space="preserve">ejercerán sus </w:t>
      </w:r>
      <w:r w:rsidR="00E76C6B" w:rsidRPr="009226A8">
        <w:rPr>
          <w:rFonts w:ascii="Palatino Linotype" w:hAnsi="Palatino Linotype"/>
        </w:rPr>
        <w:lastRenderedPageBreak/>
        <w:t xml:space="preserve">atribuciones técnicas y administrativas en materia de vialidad, </w:t>
      </w:r>
      <w:r w:rsidR="00E76C6B" w:rsidRPr="009226A8">
        <w:rPr>
          <w:rFonts w:ascii="Palatino Linotype" w:hAnsi="Palatino Linotype"/>
          <w:b/>
          <w:u w:val="single"/>
        </w:rPr>
        <w:t>tránsito</w:t>
      </w:r>
      <w:r w:rsidR="00E76C6B" w:rsidRPr="009226A8">
        <w:rPr>
          <w:rFonts w:ascii="Palatino Linotype" w:hAnsi="Palatino Linotype"/>
          <w:b/>
        </w:rPr>
        <w:t xml:space="preserve"> </w:t>
      </w:r>
      <w:r w:rsidR="00E76C6B" w:rsidRPr="009226A8">
        <w:rPr>
          <w:rFonts w:ascii="Palatino Linotype" w:hAnsi="Palatino Linotype"/>
        </w:rPr>
        <w:t xml:space="preserve">y estacionamientos, </w:t>
      </w:r>
      <w:r w:rsidR="009A5B51" w:rsidRPr="009226A8">
        <w:rPr>
          <w:rFonts w:ascii="Palatino Linotype" w:hAnsi="Palatino Linotype"/>
        </w:rPr>
        <w:t>así mismo tendrán la facultad de e</w:t>
      </w:r>
      <w:r w:rsidR="001B66E3" w:rsidRPr="009226A8">
        <w:rPr>
          <w:rFonts w:ascii="Palatino Linotype" w:hAnsi="Palatino Linotype"/>
        </w:rPr>
        <w:t xml:space="preserve">xpedir reglamentos para ordenar, regular y administrar los servicios de vialidad y tránsito en los centros de población ubicados en su territorio y en las vías públicas de </w:t>
      </w:r>
      <w:r w:rsidR="00E76C6B" w:rsidRPr="009226A8">
        <w:rPr>
          <w:rFonts w:ascii="Palatino Linotype" w:hAnsi="Palatino Linotype"/>
        </w:rPr>
        <w:t>jurisdicción municipal,</w:t>
      </w:r>
      <w:r w:rsidR="00E76C6B" w:rsidRPr="009226A8">
        <w:rPr>
          <w:rFonts w:ascii="Palatino Linotype" w:hAnsi="Palatino Linotype"/>
          <w:b/>
        </w:rPr>
        <w:t xml:space="preserve"> </w:t>
      </w:r>
      <w:r w:rsidR="00FE0A65" w:rsidRPr="009226A8">
        <w:rPr>
          <w:rFonts w:ascii="Palatino Linotype" w:hAnsi="Palatino Linotype"/>
        </w:rPr>
        <w:t>c</w:t>
      </w:r>
      <w:r w:rsidR="001B66E3" w:rsidRPr="009226A8">
        <w:rPr>
          <w:rFonts w:ascii="Palatino Linotype" w:hAnsi="Palatino Linotype"/>
        </w:rPr>
        <w:t>elebrar convenios de colaboración y participación en materia de movilidad</w:t>
      </w:r>
      <w:r w:rsidR="00764B90" w:rsidRPr="009226A8">
        <w:rPr>
          <w:rFonts w:ascii="Palatino Linotype" w:hAnsi="Palatino Linotype"/>
        </w:rPr>
        <w:t>.</w:t>
      </w:r>
    </w:p>
    <w:p w14:paraId="726AA4D6" w14:textId="77777777" w:rsidR="00764B90" w:rsidRPr="009226A8" w:rsidRDefault="00764B90" w:rsidP="009226A8">
      <w:pPr>
        <w:pStyle w:val="Prrafodelista"/>
        <w:spacing w:line="360" w:lineRule="auto"/>
        <w:ind w:left="0" w:right="51"/>
        <w:jc w:val="both"/>
        <w:rPr>
          <w:rFonts w:ascii="Palatino Linotype" w:hAnsi="Palatino Linotype" w:cs="Arial"/>
        </w:rPr>
      </w:pPr>
    </w:p>
    <w:p w14:paraId="6568B40A" w14:textId="298ACCDE" w:rsidR="00764B90" w:rsidRPr="009226A8" w:rsidRDefault="00764B90"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rPr>
        <w:t>En relación a ello, de acuerdo a</w:t>
      </w:r>
      <w:r w:rsidR="001161CB" w:rsidRPr="009226A8">
        <w:rPr>
          <w:rFonts w:ascii="Palatino Linotype" w:hAnsi="Palatino Linotype"/>
        </w:rPr>
        <w:t xml:space="preserve"> </w:t>
      </w:r>
      <w:r w:rsidRPr="009226A8">
        <w:rPr>
          <w:rFonts w:ascii="Palatino Linotype" w:hAnsi="Palatino Linotype"/>
        </w:rPr>
        <w:t>l</w:t>
      </w:r>
      <w:r w:rsidR="001161CB" w:rsidRPr="009226A8">
        <w:rPr>
          <w:rFonts w:ascii="Palatino Linotype" w:hAnsi="Palatino Linotype"/>
        </w:rPr>
        <w:t>os artículos 12 del</w:t>
      </w:r>
      <w:r w:rsidRPr="009226A8">
        <w:rPr>
          <w:rFonts w:ascii="Palatino Linotype" w:hAnsi="Palatino Linotype"/>
        </w:rPr>
        <w:t xml:space="preserve"> </w:t>
      </w:r>
      <w:r w:rsidRPr="009226A8">
        <w:rPr>
          <w:rFonts w:ascii="Palatino Linotype" w:hAnsi="Palatino Linotype"/>
          <w:b/>
        </w:rPr>
        <w:t>Reglamento de tránsito del Estado de México</w:t>
      </w:r>
      <w:r w:rsidRPr="009226A8">
        <w:rPr>
          <w:rFonts w:ascii="Palatino Linotype" w:hAnsi="Palatino Linotype"/>
        </w:rPr>
        <w:t>, para la vigilancia del cumplimiento de las disposiciones legales, y administrativas en materia de tránsito, el Estado y los ayuntamientos, según corresponda, contarán con sus respectivos cuerpos de tránsito, los que tendrán el número de agentes que se requieran de acuerdo a las necesidades del servi</w:t>
      </w:r>
      <w:r w:rsidR="001161CB" w:rsidRPr="009226A8">
        <w:rPr>
          <w:rFonts w:ascii="Palatino Linotype" w:hAnsi="Palatino Linotype"/>
        </w:rPr>
        <w:t>cio y el presupuesto autorizado.</w:t>
      </w:r>
    </w:p>
    <w:p w14:paraId="4CE21FAA" w14:textId="77777777" w:rsidR="001161CB" w:rsidRPr="009226A8" w:rsidRDefault="001161CB" w:rsidP="009226A8">
      <w:pPr>
        <w:pStyle w:val="Prrafodelista"/>
        <w:spacing w:line="360" w:lineRule="auto"/>
        <w:ind w:left="0" w:right="51"/>
        <w:jc w:val="both"/>
        <w:rPr>
          <w:rFonts w:ascii="Palatino Linotype" w:hAnsi="Palatino Linotype" w:cs="Arial"/>
        </w:rPr>
      </w:pPr>
    </w:p>
    <w:p w14:paraId="1709616F" w14:textId="38370216" w:rsidR="001539A5" w:rsidRPr="009226A8" w:rsidRDefault="0070164E"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t xml:space="preserve">En ese sentido la administración pública municipal centralizada </w:t>
      </w:r>
      <w:r w:rsidRPr="009226A8">
        <w:rPr>
          <w:rFonts w:ascii="Palatino Linotype" w:hAnsi="Palatino Linotype"/>
        </w:rPr>
        <w:t xml:space="preserve">estará integrada por diversas dependencias administrativas, entre ellas de manera enunciativa más no limitativa la Dirección General de Movilidad y la Comisaría General de Seguridad Pública señaladas en el artículo 28 fracciones X y XI del </w:t>
      </w:r>
      <w:r w:rsidRPr="009226A8">
        <w:rPr>
          <w:rFonts w:ascii="Palatino Linotype" w:hAnsi="Palatino Linotype"/>
          <w:b/>
        </w:rPr>
        <w:t>Bando Municipal de Tlalnepantla de Baz</w:t>
      </w:r>
      <w:r w:rsidRPr="009226A8">
        <w:rPr>
          <w:rFonts w:ascii="Palatino Linotype" w:hAnsi="Palatino Linotype"/>
        </w:rPr>
        <w:t>, dependencias que cumplirán con las funciones y servicios públicos municipales establecidos en</w:t>
      </w:r>
      <w:r w:rsidR="001539A5" w:rsidRPr="009226A8">
        <w:rPr>
          <w:rFonts w:ascii="Palatino Linotype" w:hAnsi="Palatino Linotype"/>
        </w:rPr>
        <w:t xml:space="preserve"> el artículo 115 de la </w:t>
      </w:r>
      <w:r w:rsidR="001539A5" w:rsidRPr="009226A8">
        <w:rPr>
          <w:rFonts w:ascii="Palatino Linotype" w:hAnsi="Palatino Linotype"/>
          <w:b/>
        </w:rPr>
        <w:t>Constitución Política de los Estados Unidos Mexicanos</w:t>
      </w:r>
      <w:r w:rsidR="001539A5" w:rsidRPr="009226A8">
        <w:rPr>
          <w:rFonts w:ascii="Palatino Linotype" w:hAnsi="Palatino Linotype"/>
        </w:rPr>
        <w:t xml:space="preserve"> y en concordancia con el artículo 122 de la </w:t>
      </w:r>
      <w:r w:rsidR="001539A5" w:rsidRPr="009226A8">
        <w:rPr>
          <w:rFonts w:ascii="Palatino Linotype" w:hAnsi="Palatino Linotype"/>
          <w:b/>
        </w:rPr>
        <w:t>Constitución Política del Estado Libre y Soberano de México</w:t>
      </w:r>
      <w:r w:rsidRPr="009226A8">
        <w:rPr>
          <w:rFonts w:ascii="Palatino Linotype" w:hAnsi="Palatino Linotype"/>
        </w:rPr>
        <w:t xml:space="preserve"> y </w:t>
      </w:r>
      <w:r w:rsidRPr="009226A8">
        <w:rPr>
          <w:rFonts w:ascii="Palatino Linotype" w:hAnsi="Palatino Linotype"/>
        </w:rPr>
        <w:lastRenderedPageBreak/>
        <w:t xml:space="preserve">37 fracción XX del propio Bando, concernientes a </w:t>
      </w:r>
      <w:r w:rsidR="001539A5" w:rsidRPr="009226A8">
        <w:rPr>
          <w:rFonts w:ascii="Palatino Linotype" w:hAnsi="Palatino Linotype"/>
        </w:rPr>
        <w:t>Seguridad pública, protección</w:t>
      </w:r>
      <w:r w:rsidRPr="009226A8">
        <w:rPr>
          <w:rFonts w:ascii="Palatino Linotype" w:hAnsi="Palatino Linotype"/>
        </w:rPr>
        <w:t xml:space="preserve"> civil y tránsito.</w:t>
      </w:r>
    </w:p>
    <w:p w14:paraId="38396DBB" w14:textId="77777777" w:rsidR="007B78EF" w:rsidRPr="009226A8" w:rsidRDefault="007B78EF" w:rsidP="009226A8">
      <w:pPr>
        <w:pStyle w:val="Prrafodelista"/>
        <w:spacing w:line="360" w:lineRule="auto"/>
        <w:ind w:left="0" w:right="51"/>
        <w:jc w:val="both"/>
        <w:rPr>
          <w:rFonts w:ascii="Palatino Linotype" w:hAnsi="Palatino Linotype" w:cs="Arial"/>
        </w:rPr>
      </w:pPr>
    </w:p>
    <w:p w14:paraId="5F8EC22A" w14:textId="71DE728E" w:rsidR="00313A95" w:rsidRPr="009226A8" w:rsidRDefault="00313A95"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rPr>
        <w:t>C</w:t>
      </w:r>
      <w:r w:rsidRPr="009226A8">
        <w:rPr>
          <w:rFonts w:ascii="Palatino Linotype" w:hAnsi="Palatino Linotype" w:cs="Arial"/>
        </w:rPr>
        <w:t xml:space="preserve">orrelativo a ello cabe destacar que en los párrafos segundo y tercero de los antecedentes del </w:t>
      </w:r>
      <w:r w:rsidRPr="009226A8">
        <w:rPr>
          <w:rFonts w:ascii="Palatino Linotype" w:hAnsi="Palatino Linotype" w:cs="Arial"/>
          <w:b/>
        </w:rPr>
        <w:t>Manual de Organización de la Comisaría General de Seguridad Pública</w:t>
      </w:r>
      <w:r w:rsidRPr="009226A8">
        <w:rPr>
          <w:rFonts w:ascii="Palatino Linotype" w:hAnsi="Palatino Linotype" w:cs="Arial"/>
        </w:rPr>
        <w:t xml:space="preserve"> a que nos referimos en el párrafo anterior, se plantea que en el año 2016 el Código Reglamentario Municipal de Tlalnepantla de Baz, México 2016-2018, para el despacho de los negocios del orden público, establece, la modificación nominal y orgánica para transformarse en la Comisaría General de Seguridad Pública; tanto por nomenclatura como por adecuaciones orgánicas incorporando a la Subdirección de Operativa de Tránsito y Vialidad; la cual debido a los objetivos, formulación de planes y previsiones, así como la determinación de los recursos para cumplir con las actividades asignadas se encontraba dentro de la competencia de la extinta Dirección General de Tránsito, Vialidad y Transporte y que la Subdirección Operativa de Tránsito y Vialidad, se fusiona en agosto de 2015, a la Comisaría General de Seguridad Publica y es hasta el día 01 de Enero del año 2016, con la promulgación del Código Reglamentario Municipal, de Tlalnepantla de Baz, México, en donde se norman las facultades y atribuciones que tiene la Subdirección Operativa, modificándose nominal y orgánicamente en tres unidades departamentales (dos jefaturas operativas por zona geográfica y la unidad de percances automovilísticos).</w:t>
      </w:r>
    </w:p>
    <w:p w14:paraId="1F6D76EB" w14:textId="77777777" w:rsidR="00FC2005" w:rsidRPr="009226A8" w:rsidRDefault="00FC2005" w:rsidP="009226A8">
      <w:pPr>
        <w:pStyle w:val="Prrafodelista"/>
        <w:spacing w:line="360" w:lineRule="auto"/>
        <w:ind w:left="0" w:right="51"/>
        <w:jc w:val="both"/>
        <w:rPr>
          <w:rFonts w:ascii="Palatino Linotype" w:hAnsi="Palatino Linotype" w:cs="Arial"/>
        </w:rPr>
      </w:pPr>
    </w:p>
    <w:p w14:paraId="199771AE" w14:textId="67F20423" w:rsidR="00313A95" w:rsidRPr="009226A8" w:rsidRDefault="00FC2005"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lastRenderedPageBreak/>
        <w:t xml:space="preserve">Así mismo el </w:t>
      </w:r>
      <w:r w:rsidRPr="009226A8">
        <w:rPr>
          <w:rFonts w:ascii="Palatino Linotype" w:hAnsi="Palatino Linotype" w:cs="Arial"/>
          <w:b/>
        </w:rPr>
        <w:t>Manual de Organización de la Comisaría General de Seguridad Pública</w:t>
      </w:r>
      <w:r w:rsidRPr="009226A8">
        <w:rPr>
          <w:rFonts w:ascii="Palatino Linotype" w:hAnsi="Palatino Linotype" w:cs="Arial"/>
        </w:rPr>
        <w:t xml:space="preserve"> </w:t>
      </w:r>
      <w:r w:rsidR="00313A95" w:rsidRPr="009226A8">
        <w:rPr>
          <w:rFonts w:ascii="Palatino Linotype" w:hAnsi="Palatino Linotype" w:cs="Arial"/>
        </w:rPr>
        <w:t xml:space="preserve">en su artículo </w:t>
      </w:r>
      <w:r w:rsidR="00C0131F" w:rsidRPr="009226A8">
        <w:rPr>
          <w:rFonts w:ascii="Palatino Linotype" w:hAnsi="Palatino Linotype" w:cs="Arial"/>
        </w:rPr>
        <w:t xml:space="preserve">2.273 </w:t>
      </w:r>
      <w:r w:rsidR="00313A95" w:rsidRPr="009226A8">
        <w:rPr>
          <w:rFonts w:ascii="Palatino Linotype" w:hAnsi="Palatino Linotype" w:cs="Arial"/>
        </w:rPr>
        <w:t xml:space="preserve">que dicha Comisaría contará con un Comisario General quien será responsable de la conducción, supervisión y ejecución de las acciones a que se refiere el artículo que antecede y que para su auxilio tendrá a su cargo </w:t>
      </w:r>
      <w:r w:rsidRPr="009226A8">
        <w:rPr>
          <w:rFonts w:ascii="Palatino Linotype" w:hAnsi="Palatino Linotype" w:cs="Arial"/>
        </w:rPr>
        <w:t>entre otras unidades administrativas la Subdirección de Operativa de Tránsito y Vialidad</w:t>
      </w:r>
      <w:r w:rsidR="00C0131F" w:rsidRPr="009226A8">
        <w:rPr>
          <w:rFonts w:ascii="Palatino Linotype" w:hAnsi="Palatino Linotype" w:cs="Arial"/>
        </w:rPr>
        <w:t xml:space="preserve"> y la Subdirección de administración policial de cuya área depende el Departamento administrativo.</w:t>
      </w:r>
    </w:p>
    <w:p w14:paraId="6F1D73BA" w14:textId="77777777" w:rsidR="006C6AAB" w:rsidRPr="009226A8" w:rsidRDefault="006C6AAB" w:rsidP="009226A8">
      <w:pPr>
        <w:pStyle w:val="Prrafodelista"/>
        <w:spacing w:line="360" w:lineRule="auto"/>
        <w:ind w:left="0" w:right="51"/>
        <w:jc w:val="both"/>
        <w:rPr>
          <w:rFonts w:ascii="Palatino Linotype" w:hAnsi="Palatino Linotype" w:cs="Arial"/>
        </w:rPr>
      </w:pPr>
    </w:p>
    <w:p w14:paraId="7636E5FC" w14:textId="7E773645" w:rsidR="006C6AAB" w:rsidRPr="009226A8" w:rsidRDefault="006C6AAB"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t>El Departamento administrativo a que se hace referencia en el párrafo anterior tiene las facultades y obligaciones establecidas en el artículo 2.297 del Manual supra citado, las cuales se transcriben a continuación:</w:t>
      </w:r>
    </w:p>
    <w:p w14:paraId="1BA04806" w14:textId="77777777" w:rsidR="007B78EF" w:rsidRPr="009226A8" w:rsidRDefault="007B78EF" w:rsidP="009226A8">
      <w:pPr>
        <w:pStyle w:val="Prrafodelista"/>
        <w:spacing w:line="360" w:lineRule="auto"/>
        <w:ind w:left="0" w:right="51"/>
        <w:jc w:val="both"/>
        <w:rPr>
          <w:rFonts w:ascii="Palatino Linotype" w:hAnsi="Palatino Linotype" w:cs="Arial"/>
        </w:rPr>
      </w:pPr>
    </w:p>
    <w:p w14:paraId="7078A1FC" w14:textId="4C2234E3" w:rsidR="006C6AAB" w:rsidRPr="009226A8" w:rsidRDefault="006C6AAB" w:rsidP="009226A8">
      <w:pPr>
        <w:pStyle w:val="Prrafodelista"/>
        <w:spacing w:line="360" w:lineRule="auto"/>
        <w:ind w:left="567" w:right="567"/>
        <w:jc w:val="both"/>
        <w:rPr>
          <w:rFonts w:ascii="Palatino Linotype" w:hAnsi="Palatino Linotype" w:cs="Arial"/>
        </w:rPr>
      </w:pPr>
      <w:r w:rsidRPr="009226A8">
        <w:rPr>
          <w:rFonts w:ascii="Palatino Linotype" w:hAnsi="Palatino Linotype"/>
          <w:b/>
          <w:i/>
          <w:color w:val="121212"/>
        </w:rPr>
        <w:t xml:space="preserve">Artículo 2.297.- </w:t>
      </w:r>
      <w:r w:rsidRPr="009226A8">
        <w:rPr>
          <w:rFonts w:ascii="Palatino Linotype" w:hAnsi="Palatino Linotype"/>
          <w:i/>
          <w:color w:val="121212"/>
        </w:rPr>
        <w:t>Son facultades y obligaciones del Departamento Administrativo las</w:t>
      </w:r>
      <w:r w:rsidRPr="009226A8">
        <w:rPr>
          <w:rFonts w:ascii="Palatino Linotype" w:hAnsi="Palatino Linotype"/>
          <w:i/>
          <w:color w:val="121212"/>
          <w:spacing w:val="-32"/>
        </w:rPr>
        <w:t xml:space="preserve"> </w:t>
      </w:r>
      <w:r w:rsidRPr="009226A8">
        <w:rPr>
          <w:rFonts w:ascii="Palatino Linotype" w:hAnsi="Palatino Linotype"/>
          <w:i/>
          <w:color w:val="121212"/>
        </w:rPr>
        <w:t>siguientes:</w:t>
      </w:r>
    </w:p>
    <w:p w14:paraId="5EEB25A0" w14:textId="09727BFF" w:rsidR="006C6AAB" w:rsidRPr="009226A8" w:rsidRDefault="006C6AAB" w:rsidP="009226A8">
      <w:pPr>
        <w:pStyle w:val="Textoindependiente"/>
        <w:spacing w:line="360" w:lineRule="auto"/>
        <w:ind w:left="567" w:right="567"/>
        <w:rPr>
          <w:rFonts w:ascii="Palatino Linotype" w:eastAsia="Arial Unicode MS" w:hAnsi="Palatino Linotype" w:cs="Arial Unicode MS"/>
          <w:i/>
          <w:szCs w:val="24"/>
        </w:rPr>
      </w:pPr>
      <w:r w:rsidRPr="009226A8">
        <w:rPr>
          <w:rFonts w:ascii="Palatino Linotype" w:hAnsi="Palatino Linotype"/>
          <w:i/>
          <w:color w:val="101010"/>
          <w:spacing w:val="5"/>
          <w:szCs w:val="24"/>
        </w:rPr>
        <w:t>I.</w:t>
      </w:r>
      <w:r w:rsidRPr="009226A8">
        <w:rPr>
          <w:rFonts w:ascii="Palatino Linotype" w:hAnsi="Palatino Linotype"/>
          <w:i/>
          <w:color w:val="101010"/>
          <w:spacing w:val="65"/>
          <w:szCs w:val="24"/>
        </w:rPr>
        <w:t xml:space="preserve"> </w:t>
      </w:r>
      <w:r w:rsidRPr="009226A8">
        <w:rPr>
          <w:rFonts w:ascii="Palatino Linotype" w:hAnsi="Palatino Linotype"/>
          <w:i/>
          <w:color w:val="101010"/>
          <w:szCs w:val="24"/>
        </w:rPr>
        <w:t xml:space="preserve">Administrar y apoyar a </w:t>
      </w:r>
      <w:r w:rsidRPr="009226A8">
        <w:rPr>
          <w:rFonts w:ascii="Palatino Linotype" w:hAnsi="Palatino Linotype"/>
          <w:i/>
          <w:color w:val="101010"/>
          <w:spacing w:val="6"/>
          <w:szCs w:val="24"/>
        </w:rPr>
        <w:t xml:space="preserve">las </w:t>
      </w:r>
      <w:r w:rsidRPr="009226A8">
        <w:rPr>
          <w:rFonts w:ascii="Palatino Linotype" w:hAnsi="Palatino Linotype"/>
          <w:i/>
          <w:color w:val="101010"/>
          <w:szCs w:val="24"/>
        </w:rPr>
        <w:t xml:space="preserve">áreas </w:t>
      </w:r>
      <w:r w:rsidRPr="009226A8">
        <w:rPr>
          <w:rFonts w:ascii="Palatino Linotype" w:hAnsi="Palatino Linotype"/>
          <w:i/>
          <w:color w:val="101010"/>
          <w:spacing w:val="5"/>
          <w:szCs w:val="24"/>
        </w:rPr>
        <w:t xml:space="preserve">de </w:t>
      </w:r>
      <w:r w:rsidRPr="009226A8">
        <w:rPr>
          <w:rFonts w:ascii="Palatino Linotype" w:hAnsi="Palatino Linotype"/>
          <w:i/>
          <w:color w:val="101010"/>
          <w:szCs w:val="24"/>
        </w:rPr>
        <w:t>la Comisaría General  para gestionar recursos materiales y servicios generales solicitados para la operatividad de la</w:t>
      </w:r>
      <w:r w:rsidRPr="009226A8">
        <w:rPr>
          <w:rFonts w:ascii="Palatino Linotype" w:hAnsi="Palatino Linotype"/>
          <w:i/>
          <w:color w:val="101010"/>
          <w:spacing w:val="-28"/>
          <w:szCs w:val="24"/>
        </w:rPr>
        <w:t xml:space="preserve"> </w:t>
      </w:r>
      <w:r w:rsidRPr="009226A8">
        <w:rPr>
          <w:rFonts w:ascii="Palatino Linotype" w:hAnsi="Palatino Linotype"/>
          <w:i/>
          <w:color w:val="101010"/>
          <w:szCs w:val="24"/>
        </w:rPr>
        <w:t>misma;</w:t>
      </w:r>
    </w:p>
    <w:p w14:paraId="7E0F464F" w14:textId="01C5C63A" w:rsidR="006C6AAB" w:rsidRPr="009226A8" w:rsidRDefault="006C6AAB" w:rsidP="009226A8">
      <w:pPr>
        <w:pStyle w:val="Textoindependiente"/>
        <w:spacing w:line="360" w:lineRule="auto"/>
        <w:ind w:left="567" w:right="567"/>
        <w:rPr>
          <w:rFonts w:ascii="Palatino Linotype" w:eastAsia="Arial Unicode MS" w:hAnsi="Palatino Linotype" w:cs="Arial Unicode MS"/>
          <w:i/>
          <w:szCs w:val="24"/>
        </w:rPr>
      </w:pPr>
      <w:r w:rsidRPr="009226A8">
        <w:rPr>
          <w:rFonts w:ascii="Palatino Linotype" w:hAnsi="Palatino Linotype"/>
          <w:i/>
          <w:color w:val="121212"/>
          <w:w w:val="95"/>
          <w:szCs w:val="24"/>
        </w:rPr>
        <w:t>II.</w:t>
      </w:r>
      <w:r w:rsidRPr="009226A8">
        <w:rPr>
          <w:rFonts w:ascii="Palatino Linotype" w:hAnsi="Palatino Linotype"/>
          <w:i/>
          <w:color w:val="121212"/>
          <w:spacing w:val="2"/>
          <w:w w:val="95"/>
          <w:szCs w:val="24"/>
        </w:rPr>
        <w:t xml:space="preserve"> </w:t>
      </w:r>
      <w:r w:rsidRPr="009226A8">
        <w:rPr>
          <w:rFonts w:ascii="Palatino Linotype" w:hAnsi="Palatino Linotype"/>
          <w:i/>
          <w:color w:val="121212"/>
          <w:szCs w:val="24"/>
        </w:rPr>
        <w:t>Presentar</w:t>
      </w:r>
      <w:r w:rsidRPr="009226A8">
        <w:rPr>
          <w:rFonts w:ascii="Palatino Linotype" w:hAnsi="Palatino Linotype"/>
          <w:i/>
          <w:color w:val="121212"/>
          <w:spacing w:val="-16"/>
          <w:szCs w:val="24"/>
        </w:rPr>
        <w:t xml:space="preserve"> </w:t>
      </w:r>
      <w:r w:rsidRPr="009226A8">
        <w:rPr>
          <w:rFonts w:ascii="Palatino Linotype" w:hAnsi="Palatino Linotype"/>
          <w:i/>
          <w:color w:val="121212"/>
          <w:szCs w:val="24"/>
        </w:rPr>
        <w:t>al</w:t>
      </w:r>
      <w:r w:rsidRPr="009226A8">
        <w:rPr>
          <w:rFonts w:ascii="Palatino Linotype" w:hAnsi="Palatino Linotype"/>
          <w:i/>
          <w:color w:val="121212"/>
          <w:spacing w:val="-6"/>
          <w:szCs w:val="24"/>
        </w:rPr>
        <w:t xml:space="preserve"> </w:t>
      </w:r>
      <w:r w:rsidRPr="009226A8">
        <w:rPr>
          <w:rFonts w:ascii="Palatino Linotype" w:hAnsi="Palatino Linotype"/>
          <w:i/>
          <w:color w:val="121212"/>
          <w:szCs w:val="24"/>
        </w:rPr>
        <w:t>Subdirector</w:t>
      </w:r>
      <w:r w:rsidRPr="009226A8">
        <w:rPr>
          <w:rFonts w:ascii="Palatino Linotype" w:hAnsi="Palatino Linotype"/>
          <w:i/>
          <w:color w:val="121212"/>
          <w:spacing w:val="-12"/>
          <w:szCs w:val="24"/>
        </w:rPr>
        <w:t xml:space="preserve"> </w:t>
      </w:r>
      <w:r w:rsidRPr="009226A8">
        <w:rPr>
          <w:rFonts w:ascii="Palatino Linotype" w:hAnsi="Palatino Linotype"/>
          <w:i/>
          <w:color w:val="121212"/>
          <w:szCs w:val="24"/>
        </w:rPr>
        <w:t>de</w:t>
      </w:r>
      <w:r w:rsidRPr="009226A8">
        <w:rPr>
          <w:rFonts w:ascii="Palatino Linotype" w:hAnsi="Palatino Linotype"/>
          <w:i/>
          <w:color w:val="121212"/>
          <w:spacing w:val="-11"/>
          <w:szCs w:val="24"/>
        </w:rPr>
        <w:t xml:space="preserve"> </w:t>
      </w:r>
      <w:r w:rsidRPr="009226A8">
        <w:rPr>
          <w:rFonts w:ascii="Palatino Linotype" w:hAnsi="Palatino Linotype"/>
          <w:i/>
          <w:color w:val="121212"/>
          <w:szCs w:val="24"/>
        </w:rPr>
        <w:t>Administración</w:t>
      </w:r>
      <w:r w:rsidRPr="009226A8">
        <w:rPr>
          <w:rFonts w:ascii="Palatino Linotype" w:hAnsi="Palatino Linotype"/>
          <w:i/>
          <w:color w:val="121212"/>
          <w:spacing w:val="1"/>
          <w:szCs w:val="24"/>
        </w:rPr>
        <w:t xml:space="preserve"> </w:t>
      </w:r>
      <w:r w:rsidRPr="009226A8">
        <w:rPr>
          <w:rFonts w:ascii="Palatino Linotype" w:hAnsi="Palatino Linotype"/>
          <w:i/>
          <w:color w:val="121212"/>
          <w:szCs w:val="24"/>
        </w:rPr>
        <w:t>Policial,</w:t>
      </w:r>
      <w:r w:rsidRPr="009226A8">
        <w:rPr>
          <w:rFonts w:ascii="Palatino Linotype" w:hAnsi="Palatino Linotype"/>
          <w:i/>
          <w:color w:val="121212"/>
          <w:spacing w:val="3"/>
          <w:szCs w:val="24"/>
        </w:rPr>
        <w:t xml:space="preserve"> </w:t>
      </w:r>
      <w:r w:rsidRPr="009226A8">
        <w:rPr>
          <w:rFonts w:ascii="Palatino Linotype" w:hAnsi="Palatino Linotype"/>
          <w:i/>
          <w:color w:val="121212"/>
          <w:szCs w:val="24"/>
        </w:rPr>
        <w:t>el</w:t>
      </w:r>
      <w:r w:rsidRPr="009226A8">
        <w:rPr>
          <w:rFonts w:ascii="Palatino Linotype" w:hAnsi="Palatino Linotype"/>
          <w:i/>
          <w:color w:val="121212"/>
          <w:spacing w:val="-8"/>
          <w:szCs w:val="24"/>
        </w:rPr>
        <w:t xml:space="preserve"> </w:t>
      </w:r>
      <w:r w:rsidRPr="009226A8">
        <w:rPr>
          <w:rFonts w:ascii="Palatino Linotype" w:hAnsi="Palatino Linotype"/>
          <w:i/>
          <w:color w:val="121212"/>
          <w:szCs w:val="24"/>
        </w:rPr>
        <w:t>control</w:t>
      </w:r>
      <w:r w:rsidRPr="009226A8">
        <w:rPr>
          <w:rFonts w:ascii="Palatino Linotype" w:hAnsi="Palatino Linotype"/>
          <w:i/>
          <w:color w:val="121212"/>
          <w:spacing w:val="-10"/>
          <w:szCs w:val="24"/>
        </w:rPr>
        <w:t xml:space="preserve"> </w:t>
      </w:r>
      <w:r w:rsidRPr="009226A8">
        <w:rPr>
          <w:rFonts w:ascii="Palatino Linotype" w:hAnsi="Palatino Linotype"/>
          <w:i/>
          <w:color w:val="121212"/>
          <w:szCs w:val="24"/>
        </w:rPr>
        <w:t>y</w:t>
      </w:r>
      <w:r w:rsidRPr="009226A8">
        <w:rPr>
          <w:rFonts w:ascii="Palatino Linotype" w:hAnsi="Palatino Linotype"/>
          <w:i/>
          <w:color w:val="121212"/>
          <w:spacing w:val="-4"/>
          <w:szCs w:val="24"/>
        </w:rPr>
        <w:t xml:space="preserve"> </w:t>
      </w:r>
      <w:r w:rsidRPr="009226A8">
        <w:rPr>
          <w:rFonts w:ascii="Palatino Linotype" w:hAnsi="Palatino Linotype"/>
          <w:i/>
          <w:color w:val="121212"/>
          <w:szCs w:val="24"/>
        </w:rPr>
        <w:t>seguimiento</w:t>
      </w:r>
      <w:r w:rsidRPr="009226A8">
        <w:rPr>
          <w:rFonts w:ascii="Palatino Linotype" w:hAnsi="Palatino Linotype"/>
          <w:i/>
          <w:color w:val="121212"/>
          <w:spacing w:val="-8"/>
          <w:szCs w:val="24"/>
        </w:rPr>
        <w:t xml:space="preserve"> </w:t>
      </w:r>
      <w:r w:rsidRPr="009226A8">
        <w:rPr>
          <w:rFonts w:ascii="Palatino Linotype" w:hAnsi="Palatino Linotype"/>
          <w:i/>
          <w:color w:val="121212"/>
          <w:szCs w:val="24"/>
        </w:rPr>
        <w:t>de</w:t>
      </w:r>
      <w:r w:rsidRPr="009226A8">
        <w:rPr>
          <w:rFonts w:ascii="Palatino Linotype" w:hAnsi="Palatino Linotype"/>
          <w:i/>
          <w:color w:val="121212"/>
          <w:spacing w:val="-6"/>
          <w:szCs w:val="24"/>
        </w:rPr>
        <w:t xml:space="preserve"> </w:t>
      </w:r>
      <w:r w:rsidRPr="009226A8">
        <w:rPr>
          <w:rFonts w:ascii="Palatino Linotype" w:hAnsi="Palatino Linotype"/>
          <w:i/>
          <w:color w:val="121212"/>
          <w:szCs w:val="24"/>
        </w:rPr>
        <w:t>los</w:t>
      </w:r>
      <w:r w:rsidRPr="009226A8">
        <w:rPr>
          <w:rFonts w:ascii="Palatino Linotype" w:hAnsi="Palatino Linotype"/>
          <w:i/>
          <w:color w:val="121212"/>
          <w:spacing w:val="-8"/>
          <w:szCs w:val="24"/>
        </w:rPr>
        <w:t xml:space="preserve"> </w:t>
      </w:r>
      <w:r w:rsidRPr="009226A8">
        <w:rPr>
          <w:rFonts w:ascii="Palatino Linotype" w:hAnsi="Palatino Linotype"/>
          <w:i/>
          <w:color w:val="121212"/>
          <w:szCs w:val="24"/>
        </w:rPr>
        <w:t>recursos</w:t>
      </w:r>
      <w:r w:rsidRPr="009226A8">
        <w:rPr>
          <w:rFonts w:ascii="Palatino Linotype" w:hAnsi="Palatino Linotype"/>
          <w:i/>
          <w:color w:val="121212"/>
          <w:spacing w:val="-1"/>
          <w:szCs w:val="24"/>
        </w:rPr>
        <w:t xml:space="preserve"> </w:t>
      </w:r>
      <w:r w:rsidRPr="009226A8">
        <w:rPr>
          <w:rFonts w:ascii="Palatino Linotype" w:hAnsi="Palatino Linotype"/>
          <w:i/>
          <w:color w:val="121212"/>
          <w:szCs w:val="24"/>
        </w:rPr>
        <w:t>materiales y consumibles que solicitan las áreas de la Comisaría</w:t>
      </w:r>
      <w:r w:rsidRPr="009226A8">
        <w:rPr>
          <w:rFonts w:ascii="Palatino Linotype" w:hAnsi="Palatino Linotype"/>
          <w:i/>
          <w:color w:val="121212"/>
          <w:spacing w:val="-33"/>
          <w:szCs w:val="24"/>
        </w:rPr>
        <w:t xml:space="preserve"> </w:t>
      </w:r>
      <w:r w:rsidRPr="009226A8">
        <w:rPr>
          <w:rFonts w:ascii="Palatino Linotype" w:hAnsi="Palatino Linotype"/>
          <w:i/>
          <w:color w:val="121212"/>
          <w:szCs w:val="24"/>
        </w:rPr>
        <w:t>General;</w:t>
      </w:r>
    </w:p>
    <w:p w14:paraId="2B094713" w14:textId="42353F84" w:rsidR="006C6AAB" w:rsidRPr="009226A8" w:rsidRDefault="006C6AAB" w:rsidP="009226A8">
      <w:pPr>
        <w:pStyle w:val="Textoindependiente"/>
        <w:spacing w:before="4" w:line="360" w:lineRule="auto"/>
        <w:ind w:left="567" w:right="567"/>
        <w:rPr>
          <w:rFonts w:ascii="Palatino Linotype" w:eastAsia="Arial Unicode MS" w:hAnsi="Palatino Linotype" w:cs="Arial Unicode MS"/>
          <w:i/>
          <w:szCs w:val="24"/>
        </w:rPr>
      </w:pPr>
      <w:r w:rsidRPr="009226A8">
        <w:rPr>
          <w:rFonts w:ascii="Palatino Linotype" w:hAnsi="Palatino Linotype"/>
          <w:i/>
          <w:color w:val="131313"/>
          <w:w w:val="95"/>
          <w:szCs w:val="24"/>
        </w:rPr>
        <w:t>III.</w:t>
      </w:r>
      <w:r w:rsidRPr="009226A8">
        <w:rPr>
          <w:rFonts w:ascii="Palatino Linotype" w:hAnsi="Palatino Linotype"/>
          <w:i/>
          <w:color w:val="131313"/>
          <w:spacing w:val="4"/>
          <w:w w:val="95"/>
          <w:szCs w:val="24"/>
        </w:rPr>
        <w:t xml:space="preserve"> </w:t>
      </w:r>
      <w:r w:rsidRPr="009226A8">
        <w:rPr>
          <w:rFonts w:ascii="Palatino Linotype" w:hAnsi="Palatino Linotype"/>
          <w:i/>
          <w:color w:val="131313"/>
          <w:szCs w:val="24"/>
        </w:rPr>
        <w:t>Controlar</w:t>
      </w:r>
      <w:r w:rsidRPr="009226A8">
        <w:rPr>
          <w:rFonts w:ascii="Palatino Linotype" w:hAnsi="Palatino Linotype"/>
          <w:i/>
          <w:color w:val="131313"/>
          <w:spacing w:val="-7"/>
          <w:szCs w:val="24"/>
        </w:rPr>
        <w:t xml:space="preserve"> </w:t>
      </w:r>
      <w:r w:rsidRPr="009226A8">
        <w:rPr>
          <w:rFonts w:ascii="Palatino Linotype" w:hAnsi="Palatino Linotype"/>
          <w:i/>
          <w:color w:val="131313"/>
          <w:szCs w:val="24"/>
        </w:rPr>
        <w:t>que</w:t>
      </w:r>
      <w:r w:rsidRPr="009226A8">
        <w:rPr>
          <w:rFonts w:ascii="Palatino Linotype" w:hAnsi="Palatino Linotype"/>
          <w:i/>
          <w:color w:val="131313"/>
          <w:spacing w:val="-7"/>
          <w:szCs w:val="24"/>
        </w:rPr>
        <w:t xml:space="preserve"> </w:t>
      </w:r>
      <w:r w:rsidRPr="009226A8">
        <w:rPr>
          <w:rFonts w:ascii="Palatino Linotype" w:hAnsi="Palatino Linotype"/>
          <w:i/>
          <w:color w:val="131313"/>
          <w:szCs w:val="24"/>
        </w:rPr>
        <w:t>los</w:t>
      </w:r>
      <w:r w:rsidRPr="009226A8">
        <w:rPr>
          <w:rFonts w:ascii="Palatino Linotype" w:hAnsi="Palatino Linotype"/>
          <w:i/>
          <w:color w:val="131313"/>
          <w:spacing w:val="-12"/>
          <w:szCs w:val="24"/>
        </w:rPr>
        <w:t xml:space="preserve"> </w:t>
      </w:r>
      <w:r w:rsidRPr="009226A8">
        <w:rPr>
          <w:rFonts w:ascii="Palatino Linotype" w:hAnsi="Palatino Linotype"/>
          <w:i/>
          <w:color w:val="131313"/>
          <w:szCs w:val="24"/>
        </w:rPr>
        <w:t>almacenes</w:t>
      </w:r>
      <w:r w:rsidRPr="009226A8">
        <w:rPr>
          <w:rFonts w:ascii="Palatino Linotype" w:hAnsi="Palatino Linotype"/>
          <w:i/>
          <w:color w:val="131313"/>
          <w:spacing w:val="-9"/>
          <w:szCs w:val="24"/>
        </w:rPr>
        <w:t xml:space="preserve"> </w:t>
      </w:r>
      <w:r w:rsidRPr="009226A8">
        <w:rPr>
          <w:rFonts w:ascii="Palatino Linotype" w:hAnsi="Palatino Linotype"/>
          <w:i/>
          <w:color w:val="131313"/>
          <w:szCs w:val="24"/>
        </w:rPr>
        <w:t>se</w:t>
      </w:r>
      <w:r w:rsidRPr="009226A8">
        <w:rPr>
          <w:rFonts w:ascii="Palatino Linotype" w:hAnsi="Palatino Linotype"/>
          <w:i/>
          <w:color w:val="131313"/>
          <w:spacing w:val="-10"/>
          <w:szCs w:val="24"/>
        </w:rPr>
        <w:t xml:space="preserve"> </w:t>
      </w:r>
      <w:r w:rsidRPr="009226A8">
        <w:rPr>
          <w:rFonts w:ascii="Palatino Linotype" w:hAnsi="Palatino Linotype"/>
          <w:i/>
          <w:color w:val="131313"/>
          <w:szCs w:val="24"/>
        </w:rPr>
        <w:t>mantengan</w:t>
      </w:r>
      <w:r w:rsidRPr="009226A8">
        <w:rPr>
          <w:rFonts w:ascii="Palatino Linotype" w:hAnsi="Palatino Linotype"/>
          <w:i/>
          <w:color w:val="131313"/>
          <w:spacing w:val="-11"/>
          <w:szCs w:val="24"/>
        </w:rPr>
        <w:t xml:space="preserve"> </w:t>
      </w:r>
      <w:r w:rsidRPr="009226A8">
        <w:rPr>
          <w:rFonts w:ascii="Palatino Linotype" w:hAnsi="Palatino Linotype"/>
          <w:i/>
          <w:color w:val="131313"/>
          <w:szCs w:val="24"/>
        </w:rPr>
        <w:t>en</w:t>
      </w:r>
      <w:r w:rsidRPr="009226A8">
        <w:rPr>
          <w:rFonts w:ascii="Palatino Linotype" w:hAnsi="Palatino Linotype"/>
          <w:i/>
          <w:color w:val="131313"/>
          <w:spacing w:val="-10"/>
          <w:szCs w:val="24"/>
        </w:rPr>
        <w:t xml:space="preserve"> </w:t>
      </w:r>
      <w:r w:rsidRPr="009226A8">
        <w:rPr>
          <w:rFonts w:ascii="Palatino Linotype" w:hAnsi="Palatino Linotype"/>
          <w:i/>
          <w:color w:val="131313"/>
          <w:szCs w:val="24"/>
        </w:rPr>
        <w:t>los</w:t>
      </w:r>
      <w:r w:rsidRPr="009226A8">
        <w:rPr>
          <w:rFonts w:ascii="Palatino Linotype" w:hAnsi="Palatino Linotype"/>
          <w:i/>
          <w:color w:val="131313"/>
          <w:spacing w:val="-10"/>
          <w:szCs w:val="24"/>
        </w:rPr>
        <w:t xml:space="preserve"> </w:t>
      </w:r>
      <w:r w:rsidRPr="009226A8">
        <w:rPr>
          <w:rFonts w:ascii="Palatino Linotype" w:hAnsi="Palatino Linotype"/>
          <w:i/>
          <w:color w:val="131313"/>
          <w:szCs w:val="24"/>
        </w:rPr>
        <w:t>mínimos</w:t>
      </w:r>
      <w:r w:rsidRPr="009226A8">
        <w:rPr>
          <w:rFonts w:ascii="Palatino Linotype" w:hAnsi="Palatino Linotype"/>
          <w:i/>
          <w:color w:val="131313"/>
          <w:spacing w:val="-9"/>
          <w:szCs w:val="24"/>
        </w:rPr>
        <w:t xml:space="preserve"> </w:t>
      </w:r>
      <w:r w:rsidRPr="009226A8">
        <w:rPr>
          <w:rFonts w:ascii="Palatino Linotype" w:hAnsi="Palatino Linotype"/>
          <w:i/>
          <w:color w:val="131313"/>
          <w:szCs w:val="24"/>
        </w:rPr>
        <w:t>y</w:t>
      </w:r>
      <w:r w:rsidRPr="009226A8">
        <w:rPr>
          <w:rFonts w:ascii="Palatino Linotype" w:hAnsi="Palatino Linotype"/>
          <w:i/>
          <w:color w:val="131313"/>
          <w:spacing w:val="-9"/>
          <w:szCs w:val="24"/>
        </w:rPr>
        <w:t xml:space="preserve"> </w:t>
      </w:r>
      <w:r w:rsidRPr="009226A8">
        <w:rPr>
          <w:rFonts w:ascii="Palatino Linotype" w:hAnsi="Palatino Linotype"/>
          <w:i/>
          <w:color w:val="131313"/>
          <w:szCs w:val="24"/>
        </w:rPr>
        <w:t>máximos</w:t>
      </w:r>
      <w:r w:rsidRPr="009226A8">
        <w:rPr>
          <w:rFonts w:ascii="Palatino Linotype" w:hAnsi="Palatino Linotype"/>
          <w:i/>
          <w:color w:val="131313"/>
          <w:spacing w:val="-10"/>
          <w:szCs w:val="24"/>
        </w:rPr>
        <w:t xml:space="preserve"> </w:t>
      </w:r>
      <w:r w:rsidRPr="009226A8">
        <w:rPr>
          <w:rFonts w:ascii="Palatino Linotype" w:hAnsi="Palatino Linotype"/>
          <w:i/>
          <w:color w:val="131313"/>
          <w:szCs w:val="24"/>
        </w:rPr>
        <w:t>participando</w:t>
      </w:r>
      <w:r w:rsidRPr="009226A8">
        <w:rPr>
          <w:rFonts w:ascii="Palatino Linotype" w:hAnsi="Palatino Linotype"/>
          <w:i/>
          <w:color w:val="131313"/>
          <w:spacing w:val="-11"/>
          <w:szCs w:val="24"/>
        </w:rPr>
        <w:t xml:space="preserve"> </w:t>
      </w:r>
      <w:r w:rsidRPr="009226A8">
        <w:rPr>
          <w:rFonts w:ascii="Palatino Linotype" w:hAnsi="Palatino Linotype"/>
          <w:i/>
          <w:color w:val="131313"/>
          <w:szCs w:val="24"/>
        </w:rPr>
        <w:t>con</w:t>
      </w:r>
      <w:r w:rsidRPr="009226A8">
        <w:rPr>
          <w:rFonts w:ascii="Palatino Linotype" w:hAnsi="Palatino Linotype"/>
          <w:i/>
          <w:color w:val="131313"/>
          <w:spacing w:val="-6"/>
          <w:szCs w:val="24"/>
        </w:rPr>
        <w:t xml:space="preserve"> </w:t>
      </w:r>
      <w:r w:rsidRPr="009226A8">
        <w:rPr>
          <w:rFonts w:ascii="Palatino Linotype" w:hAnsi="Palatino Linotype"/>
          <w:i/>
          <w:color w:val="131313"/>
          <w:szCs w:val="24"/>
        </w:rPr>
        <w:t>los</w:t>
      </w:r>
      <w:r w:rsidRPr="009226A8">
        <w:rPr>
          <w:rFonts w:ascii="Palatino Linotype" w:hAnsi="Palatino Linotype"/>
          <w:i/>
          <w:color w:val="131313"/>
          <w:spacing w:val="1"/>
          <w:w w:val="99"/>
          <w:szCs w:val="24"/>
        </w:rPr>
        <w:t xml:space="preserve"> </w:t>
      </w:r>
      <w:r w:rsidRPr="009226A8">
        <w:rPr>
          <w:rFonts w:ascii="Palatino Linotype" w:hAnsi="Palatino Linotype"/>
          <w:i/>
          <w:color w:val="131313"/>
          <w:szCs w:val="24"/>
        </w:rPr>
        <w:t>sistemas de</w:t>
      </w:r>
      <w:r w:rsidRPr="009226A8">
        <w:rPr>
          <w:rFonts w:ascii="Palatino Linotype" w:hAnsi="Palatino Linotype"/>
          <w:i/>
          <w:color w:val="131313"/>
          <w:spacing w:val="-42"/>
          <w:szCs w:val="24"/>
        </w:rPr>
        <w:t xml:space="preserve"> </w:t>
      </w:r>
      <w:r w:rsidRPr="009226A8">
        <w:rPr>
          <w:rFonts w:ascii="Palatino Linotype" w:hAnsi="Palatino Linotype"/>
          <w:i/>
          <w:color w:val="131313"/>
          <w:szCs w:val="24"/>
        </w:rPr>
        <w:t>aprovisionamiento;</w:t>
      </w:r>
    </w:p>
    <w:p w14:paraId="1DF87FD7" w14:textId="7032B1EF" w:rsidR="006C6AAB" w:rsidRPr="009226A8" w:rsidRDefault="006C6AAB" w:rsidP="009226A8">
      <w:pPr>
        <w:widowControl w:val="0"/>
        <w:tabs>
          <w:tab w:val="left" w:pos="854"/>
        </w:tabs>
        <w:spacing w:line="360" w:lineRule="auto"/>
        <w:ind w:left="567" w:right="567"/>
        <w:rPr>
          <w:rFonts w:ascii="Palatino Linotype" w:eastAsia="Arial Unicode MS" w:hAnsi="Palatino Linotype" w:cs="Arial Unicode MS"/>
          <w:i/>
        </w:rPr>
      </w:pPr>
      <w:r w:rsidRPr="009226A8">
        <w:rPr>
          <w:rFonts w:ascii="Palatino Linotype" w:hAnsi="Palatino Linotype"/>
          <w:i/>
          <w:color w:val="121212"/>
        </w:rPr>
        <w:lastRenderedPageBreak/>
        <w:t>IV. Realizar los inventarios físicos de los materiales</w:t>
      </w:r>
      <w:r w:rsidRPr="009226A8">
        <w:rPr>
          <w:rFonts w:ascii="Palatino Linotype" w:hAnsi="Palatino Linotype"/>
          <w:i/>
          <w:color w:val="121212"/>
          <w:spacing w:val="-10"/>
        </w:rPr>
        <w:t xml:space="preserve"> </w:t>
      </w:r>
      <w:r w:rsidRPr="009226A8">
        <w:rPr>
          <w:rFonts w:ascii="Palatino Linotype" w:hAnsi="Palatino Linotype"/>
          <w:i/>
          <w:color w:val="121212"/>
        </w:rPr>
        <w:t>existentes;</w:t>
      </w:r>
    </w:p>
    <w:p w14:paraId="614D3013" w14:textId="77F7D24D" w:rsidR="006C6AAB" w:rsidRPr="009226A8" w:rsidRDefault="006C6AAB" w:rsidP="009226A8">
      <w:pPr>
        <w:pStyle w:val="Prrafodelista"/>
        <w:widowControl w:val="0"/>
        <w:tabs>
          <w:tab w:val="left" w:pos="859"/>
        </w:tabs>
        <w:spacing w:before="30" w:line="360" w:lineRule="auto"/>
        <w:ind w:left="567" w:right="567"/>
        <w:contextualSpacing w:val="0"/>
        <w:jc w:val="both"/>
        <w:rPr>
          <w:rFonts w:ascii="Palatino Linotype" w:hAnsi="Palatino Linotype"/>
          <w:i/>
          <w:color w:val="121212"/>
        </w:rPr>
      </w:pPr>
      <w:r w:rsidRPr="009226A8">
        <w:rPr>
          <w:rFonts w:ascii="Palatino Linotype" w:hAnsi="Palatino Linotype"/>
          <w:i/>
          <w:color w:val="121212"/>
          <w:spacing w:val="-3"/>
        </w:rPr>
        <w:t xml:space="preserve">V. Coadyuvar </w:t>
      </w:r>
      <w:r w:rsidRPr="009226A8">
        <w:rPr>
          <w:rFonts w:ascii="Palatino Linotype" w:hAnsi="Palatino Linotype"/>
          <w:i/>
          <w:color w:val="121212"/>
        </w:rPr>
        <w:t>con la Coordinación de Patrimonio Municipal en el levantamiento de</w:t>
      </w:r>
      <w:r w:rsidRPr="009226A8">
        <w:rPr>
          <w:rFonts w:ascii="Palatino Linotype" w:hAnsi="Palatino Linotype"/>
          <w:i/>
          <w:color w:val="121212"/>
          <w:spacing w:val="30"/>
        </w:rPr>
        <w:t xml:space="preserve"> </w:t>
      </w:r>
      <w:r w:rsidRPr="009226A8">
        <w:rPr>
          <w:rFonts w:ascii="Palatino Linotype" w:hAnsi="Palatino Linotype"/>
          <w:i/>
          <w:color w:val="121212"/>
        </w:rPr>
        <w:t>inventarios</w:t>
      </w:r>
      <w:r w:rsidRPr="009226A8">
        <w:rPr>
          <w:rFonts w:ascii="Palatino Linotype" w:hAnsi="Palatino Linotype"/>
          <w:i/>
          <w:color w:val="121212"/>
          <w:w w:val="99"/>
        </w:rPr>
        <w:t xml:space="preserve"> </w:t>
      </w:r>
      <w:r w:rsidRPr="009226A8">
        <w:rPr>
          <w:rFonts w:ascii="Palatino Linotype" w:hAnsi="Palatino Linotype"/>
          <w:i/>
          <w:color w:val="121212"/>
        </w:rPr>
        <w:t>físicos de los bienes muebles asignados a la Comisaría</w:t>
      </w:r>
      <w:r w:rsidRPr="009226A8">
        <w:rPr>
          <w:rFonts w:ascii="Palatino Linotype" w:hAnsi="Palatino Linotype"/>
          <w:i/>
          <w:color w:val="121212"/>
          <w:spacing w:val="-7"/>
        </w:rPr>
        <w:t xml:space="preserve"> </w:t>
      </w:r>
      <w:r w:rsidRPr="009226A8">
        <w:rPr>
          <w:rFonts w:ascii="Palatino Linotype" w:hAnsi="Palatino Linotype"/>
          <w:i/>
          <w:color w:val="121212"/>
        </w:rPr>
        <w:t>General;</w:t>
      </w:r>
    </w:p>
    <w:p w14:paraId="27F281AE" w14:textId="0C93957F" w:rsidR="006C6AAB" w:rsidRPr="009226A8" w:rsidRDefault="006C6AAB" w:rsidP="009226A8">
      <w:pPr>
        <w:pStyle w:val="Prrafodelista"/>
        <w:widowControl w:val="0"/>
        <w:tabs>
          <w:tab w:val="left" w:pos="567"/>
        </w:tabs>
        <w:spacing w:before="74" w:line="360" w:lineRule="auto"/>
        <w:ind w:left="567" w:right="567"/>
        <w:contextualSpacing w:val="0"/>
        <w:jc w:val="both"/>
        <w:rPr>
          <w:rFonts w:ascii="Palatino Linotype" w:eastAsia="Arial" w:hAnsi="Palatino Linotype" w:cs="Arial"/>
          <w:i/>
        </w:rPr>
      </w:pPr>
      <w:r w:rsidRPr="009226A8">
        <w:rPr>
          <w:rFonts w:ascii="Palatino Linotype" w:hAnsi="Palatino Linotype"/>
          <w:i/>
          <w:color w:val="111111"/>
        </w:rPr>
        <w:t>VI. Coadyuvar con la Dirección General de Servicios Administrativos para la firma de</w:t>
      </w:r>
      <w:r w:rsidRPr="009226A8">
        <w:rPr>
          <w:rFonts w:ascii="Palatino Linotype" w:hAnsi="Palatino Linotype"/>
          <w:i/>
          <w:color w:val="111111"/>
          <w:spacing w:val="29"/>
        </w:rPr>
        <w:t xml:space="preserve"> </w:t>
      </w:r>
      <w:r w:rsidRPr="009226A8">
        <w:rPr>
          <w:rFonts w:ascii="Palatino Linotype" w:hAnsi="Palatino Linotype"/>
          <w:b/>
          <w:i/>
          <w:color w:val="111111"/>
          <w:u w:val="single"/>
        </w:rPr>
        <w:t>nómina</w:t>
      </w:r>
      <w:r w:rsidRPr="009226A8">
        <w:rPr>
          <w:rFonts w:ascii="Palatino Linotype" w:hAnsi="Palatino Linotype"/>
          <w:b/>
          <w:i/>
          <w:color w:val="111111"/>
          <w:w w:val="98"/>
          <w:u w:val="single"/>
        </w:rPr>
        <w:t xml:space="preserve"> </w:t>
      </w:r>
      <w:r w:rsidRPr="009226A8">
        <w:rPr>
          <w:rFonts w:ascii="Palatino Linotype" w:hAnsi="Palatino Linotype"/>
          <w:i/>
          <w:color w:val="111111"/>
        </w:rPr>
        <w:t>del personal adscrito a la Comisaría</w:t>
      </w:r>
      <w:r w:rsidRPr="009226A8">
        <w:rPr>
          <w:rFonts w:ascii="Palatino Linotype" w:hAnsi="Palatino Linotype"/>
          <w:i/>
          <w:color w:val="111111"/>
          <w:spacing w:val="52"/>
        </w:rPr>
        <w:t xml:space="preserve"> </w:t>
      </w:r>
      <w:r w:rsidRPr="009226A8">
        <w:rPr>
          <w:rFonts w:ascii="Palatino Linotype" w:hAnsi="Palatino Linotype"/>
          <w:i/>
          <w:color w:val="111111"/>
        </w:rPr>
        <w:t>General;</w:t>
      </w:r>
    </w:p>
    <w:p w14:paraId="1D65A989" w14:textId="5ADE4BFE" w:rsidR="006C6AAB" w:rsidRPr="009226A8" w:rsidRDefault="006C6AAB" w:rsidP="009226A8">
      <w:pPr>
        <w:widowControl w:val="0"/>
        <w:tabs>
          <w:tab w:val="left" w:pos="567"/>
        </w:tabs>
        <w:spacing w:before="5" w:line="360" w:lineRule="auto"/>
        <w:ind w:left="567" w:right="567"/>
        <w:jc w:val="both"/>
        <w:rPr>
          <w:rFonts w:ascii="Palatino Linotype" w:eastAsia="Arial" w:hAnsi="Palatino Linotype" w:cs="Arial"/>
          <w:i/>
        </w:rPr>
      </w:pPr>
      <w:r w:rsidRPr="009226A8">
        <w:rPr>
          <w:rFonts w:ascii="Palatino Linotype" w:hAnsi="Palatino Linotype"/>
          <w:i/>
          <w:color w:val="111111"/>
        </w:rPr>
        <w:t xml:space="preserve">VII. </w:t>
      </w:r>
      <w:r w:rsidR="007B78EF" w:rsidRPr="009226A8">
        <w:rPr>
          <w:rFonts w:ascii="Palatino Linotype" w:hAnsi="Palatino Linotype"/>
          <w:i/>
          <w:color w:val="111111"/>
        </w:rPr>
        <w:t xml:space="preserve">Coadyuvar en la realización de la  revista </w:t>
      </w:r>
      <w:r w:rsidRPr="009226A8">
        <w:rPr>
          <w:rFonts w:ascii="Palatino Linotype" w:hAnsi="Palatino Linotype"/>
          <w:i/>
          <w:color w:val="111111"/>
        </w:rPr>
        <w:t xml:space="preserve">de  armamento, </w:t>
      </w:r>
      <w:r w:rsidR="007B78EF" w:rsidRPr="009226A8">
        <w:rPr>
          <w:rFonts w:ascii="Palatino Linotype" w:hAnsi="Palatino Linotype"/>
          <w:i/>
          <w:color w:val="111111"/>
        </w:rPr>
        <w:t>parque  vehicular</w:t>
      </w:r>
      <w:r w:rsidRPr="009226A8">
        <w:rPr>
          <w:rFonts w:ascii="Palatino Linotype" w:hAnsi="Palatino Linotype"/>
          <w:i/>
          <w:color w:val="111111"/>
          <w:spacing w:val="26"/>
        </w:rPr>
        <w:t xml:space="preserve"> </w:t>
      </w:r>
      <w:r w:rsidR="007B78EF" w:rsidRPr="009226A8">
        <w:rPr>
          <w:rFonts w:ascii="Palatino Linotype" w:hAnsi="Palatino Linotype"/>
          <w:i/>
          <w:color w:val="111111"/>
        </w:rPr>
        <w:t xml:space="preserve">y </w:t>
      </w:r>
      <w:r w:rsidRPr="009226A8">
        <w:rPr>
          <w:rFonts w:ascii="Palatino Linotype" w:hAnsi="Palatino Linotype"/>
          <w:i/>
          <w:color w:val="111111"/>
        </w:rPr>
        <w:t>bienes muebles en coordinación de la Subdirección de Estado Mayor y Subdirección</w:t>
      </w:r>
      <w:r w:rsidRPr="009226A8">
        <w:rPr>
          <w:rFonts w:ascii="Palatino Linotype" w:hAnsi="Palatino Linotype"/>
          <w:i/>
          <w:color w:val="111111"/>
          <w:spacing w:val="49"/>
        </w:rPr>
        <w:t xml:space="preserve"> </w:t>
      </w:r>
      <w:r w:rsidRPr="009226A8">
        <w:rPr>
          <w:rFonts w:ascii="Palatino Linotype" w:hAnsi="Palatino Linotype"/>
          <w:i/>
          <w:color w:val="111111"/>
        </w:rPr>
        <w:t>de</w:t>
      </w:r>
      <w:r w:rsidRPr="009226A8">
        <w:rPr>
          <w:rFonts w:ascii="Palatino Linotype" w:hAnsi="Palatino Linotype"/>
          <w:i/>
          <w:color w:val="111111"/>
          <w:spacing w:val="14"/>
        </w:rPr>
        <w:t xml:space="preserve"> </w:t>
      </w:r>
      <w:r w:rsidRPr="009226A8">
        <w:rPr>
          <w:rFonts w:ascii="Palatino Linotype" w:hAnsi="Palatino Linotype"/>
          <w:i/>
          <w:color w:val="111111"/>
        </w:rPr>
        <w:t>Seguridad</w:t>
      </w:r>
      <w:r w:rsidRPr="009226A8">
        <w:rPr>
          <w:rFonts w:ascii="Palatino Linotype" w:hAnsi="Palatino Linotype"/>
          <w:i/>
          <w:color w:val="111111"/>
          <w:spacing w:val="-2"/>
        </w:rPr>
        <w:t xml:space="preserve"> </w:t>
      </w:r>
      <w:r w:rsidRPr="009226A8">
        <w:rPr>
          <w:rFonts w:ascii="Palatino Linotype" w:hAnsi="Palatino Linotype"/>
          <w:i/>
          <w:color w:val="111111"/>
        </w:rPr>
        <w:t>Pública;</w:t>
      </w:r>
    </w:p>
    <w:p w14:paraId="60259E85" w14:textId="7B29670D" w:rsidR="006C6AAB" w:rsidRPr="009226A8" w:rsidRDefault="006C6AAB" w:rsidP="009226A8">
      <w:pPr>
        <w:widowControl w:val="0"/>
        <w:tabs>
          <w:tab w:val="left" w:pos="567"/>
        </w:tabs>
        <w:spacing w:before="7" w:line="360" w:lineRule="auto"/>
        <w:ind w:left="567" w:right="567"/>
        <w:jc w:val="both"/>
        <w:rPr>
          <w:rFonts w:ascii="Palatino Linotype" w:eastAsia="Arial" w:hAnsi="Palatino Linotype" w:cs="Arial"/>
          <w:i/>
        </w:rPr>
      </w:pPr>
      <w:r w:rsidRPr="009226A8">
        <w:rPr>
          <w:rFonts w:ascii="Palatino Linotype" w:hAnsi="Palatino Linotype"/>
          <w:i/>
          <w:color w:val="111111"/>
        </w:rPr>
        <w:t>VIII. Coadyuvar en la realización de los trámites para cumplir con la normativa de</w:t>
      </w:r>
      <w:r w:rsidRPr="009226A8">
        <w:rPr>
          <w:rFonts w:ascii="Palatino Linotype" w:hAnsi="Palatino Linotype"/>
          <w:i/>
          <w:color w:val="111111"/>
          <w:spacing w:val="11"/>
        </w:rPr>
        <w:t xml:space="preserve"> </w:t>
      </w:r>
      <w:r w:rsidRPr="009226A8">
        <w:rPr>
          <w:rFonts w:ascii="Palatino Linotype" w:hAnsi="Palatino Linotype"/>
          <w:i/>
          <w:color w:val="111111"/>
        </w:rPr>
        <w:t>permanencia</w:t>
      </w:r>
      <w:r w:rsidRPr="009226A8">
        <w:rPr>
          <w:rFonts w:ascii="Palatino Linotype" w:hAnsi="Palatino Linotype"/>
          <w:i/>
          <w:color w:val="111111"/>
          <w:w w:val="98"/>
        </w:rPr>
        <w:t xml:space="preserve"> </w:t>
      </w:r>
      <w:r w:rsidRPr="009226A8">
        <w:rPr>
          <w:rFonts w:ascii="Palatino Linotype" w:hAnsi="Palatino Linotype"/>
          <w:i/>
          <w:color w:val="111111"/>
        </w:rPr>
        <w:t>del personal adscrito a la Comisaría en coordinación con la Subdirección de Estado</w:t>
      </w:r>
      <w:r w:rsidRPr="009226A8">
        <w:rPr>
          <w:rFonts w:ascii="Palatino Linotype" w:hAnsi="Palatino Linotype"/>
          <w:i/>
          <w:color w:val="111111"/>
          <w:spacing w:val="51"/>
        </w:rPr>
        <w:t xml:space="preserve"> </w:t>
      </w:r>
      <w:r w:rsidRPr="009226A8">
        <w:rPr>
          <w:rFonts w:ascii="Palatino Linotype" w:hAnsi="Palatino Linotype"/>
          <w:i/>
          <w:color w:val="111111"/>
        </w:rPr>
        <w:t>Mayor</w:t>
      </w:r>
      <w:r w:rsidRPr="009226A8">
        <w:rPr>
          <w:rFonts w:ascii="Palatino Linotype" w:hAnsi="Palatino Linotype"/>
          <w:i/>
          <w:color w:val="111111"/>
          <w:w w:val="99"/>
        </w:rPr>
        <w:t xml:space="preserve"> </w:t>
      </w:r>
      <w:r w:rsidRPr="009226A8">
        <w:rPr>
          <w:rFonts w:ascii="Palatino Linotype" w:hAnsi="Palatino Linotype"/>
          <w:i/>
          <w:color w:val="111111"/>
        </w:rPr>
        <w:t>y la Subdirección de Seguridad</w:t>
      </w:r>
      <w:r w:rsidRPr="009226A8">
        <w:rPr>
          <w:rFonts w:ascii="Palatino Linotype" w:hAnsi="Palatino Linotype"/>
          <w:i/>
          <w:color w:val="111111"/>
          <w:spacing w:val="15"/>
        </w:rPr>
        <w:t xml:space="preserve"> </w:t>
      </w:r>
      <w:r w:rsidRPr="009226A8">
        <w:rPr>
          <w:rFonts w:ascii="Palatino Linotype" w:hAnsi="Palatino Linotype"/>
          <w:i/>
          <w:color w:val="111111"/>
        </w:rPr>
        <w:t>Pública;</w:t>
      </w:r>
    </w:p>
    <w:p w14:paraId="1E3F4589" w14:textId="2B223DE5" w:rsidR="006C6AAB" w:rsidRPr="009226A8" w:rsidRDefault="006C6AAB" w:rsidP="009226A8">
      <w:pPr>
        <w:widowControl w:val="0"/>
        <w:tabs>
          <w:tab w:val="left" w:pos="567"/>
        </w:tabs>
        <w:spacing w:line="360" w:lineRule="auto"/>
        <w:ind w:left="567" w:right="567"/>
        <w:jc w:val="both"/>
        <w:rPr>
          <w:rFonts w:ascii="Palatino Linotype" w:eastAsia="Arial" w:hAnsi="Palatino Linotype" w:cs="Arial"/>
          <w:i/>
        </w:rPr>
      </w:pPr>
      <w:r w:rsidRPr="009226A8">
        <w:rPr>
          <w:rFonts w:ascii="Palatino Linotype" w:hAnsi="Palatino Linotype"/>
          <w:i/>
          <w:color w:val="111111"/>
        </w:rPr>
        <w:t>IX. Coadyuvar en la asistencia de percances vehiculares de unidades adscritas a la</w:t>
      </w:r>
      <w:r w:rsidRPr="009226A8">
        <w:rPr>
          <w:rFonts w:ascii="Palatino Linotype" w:hAnsi="Palatino Linotype"/>
          <w:i/>
          <w:color w:val="111111"/>
          <w:spacing w:val="1"/>
        </w:rPr>
        <w:t xml:space="preserve"> </w:t>
      </w:r>
      <w:r w:rsidRPr="009226A8">
        <w:rPr>
          <w:rFonts w:ascii="Palatino Linotype" w:hAnsi="Palatino Linotype"/>
          <w:i/>
          <w:color w:val="111111"/>
        </w:rPr>
        <w:t>Comisaría</w:t>
      </w:r>
      <w:r w:rsidRPr="009226A8">
        <w:rPr>
          <w:rFonts w:ascii="Palatino Linotype" w:hAnsi="Palatino Linotype"/>
          <w:i/>
          <w:color w:val="111111"/>
          <w:w w:val="98"/>
        </w:rPr>
        <w:t xml:space="preserve"> </w:t>
      </w:r>
      <w:r w:rsidRPr="009226A8">
        <w:rPr>
          <w:rFonts w:ascii="Palatino Linotype" w:hAnsi="Palatino Linotype"/>
          <w:i/>
          <w:color w:val="111111"/>
        </w:rPr>
        <w:t>General;</w:t>
      </w:r>
    </w:p>
    <w:p w14:paraId="7C5B5DDA" w14:textId="79038A53" w:rsidR="006C6AAB" w:rsidRPr="009226A8" w:rsidRDefault="006C6AAB" w:rsidP="009226A8">
      <w:pPr>
        <w:widowControl w:val="0"/>
        <w:tabs>
          <w:tab w:val="left" w:pos="567"/>
        </w:tabs>
        <w:spacing w:before="5" w:line="360" w:lineRule="auto"/>
        <w:ind w:left="567" w:right="567"/>
        <w:rPr>
          <w:rFonts w:ascii="Palatino Linotype" w:eastAsia="Arial" w:hAnsi="Palatino Linotype" w:cs="Arial"/>
          <w:i/>
        </w:rPr>
      </w:pPr>
      <w:r w:rsidRPr="009226A8">
        <w:rPr>
          <w:rFonts w:ascii="Palatino Linotype" w:hAnsi="Palatino Linotype"/>
          <w:b/>
          <w:i/>
          <w:color w:val="111111"/>
        </w:rPr>
        <w:t>X. Proponer el calendario de vacaciones para el personal</w:t>
      </w:r>
      <w:r w:rsidRPr="009226A8">
        <w:rPr>
          <w:rFonts w:ascii="Palatino Linotype" w:hAnsi="Palatino Linotype"/>
          <w:b/>
          <w:i/>
          <w:color w:val="111111"/>
          <w:spacing w:val="1"/>
        </w:rPr>
        <w:t xml:space="preserve"> </w:t>
      </w:r>
      <w:r w:rsidRPr="009226A8">
        <w:rPr>
          <w:rFonts w:ascii="Palatino Linotype" w:hAnsi="Palatino Linotype"/>
          <w:b/>
          <w:i/>
          <w:color w:val="111111"/>
        </w:rPr>
        <w:t>operativo</w:t>
      </w:r>
      <w:r w:rsidRPr="009226A8">
        <w:rPr>
          <w:rFonts w:ascii="Palatino Linotype" w:hAnsi="Palatino Linotype"/>
          <w:i/>
          <w:color w:val="111111"/>
        </w:rPr>
        <w:t>;</w:t>
      </w:r>
    </w:p>
    <w:p w14:paraId="582C602A" w14:textId="67F699E3" w:rsidR="006C6AAB" w:rsidRPr="009226A8" w:rsidRDefault="006C6AAB" w:rsidP="009226A8">
      <w:pPr>
        <w:widowControl w:val="0"/>
        <w:tabs>
          <w:tab w:val="left" w:pos="567"/>
        </w:tabs>
        <w:spacing w:before="34" w:line="360" w:lineRule="auto"/>
        <w:ind w:left="567" w:right="567"/>
        <w:rPr>
          <w:rFonts w:ascii="Palatino Linotype" w:eastAsia="Arial" w:hAnsi="Palatino Linotype" w:cs="Arial"/>
          <w:i/>
        </w:rPr>
      </w:pPr>
      <w:r w:rsidRPr="009226A8">
        <w:rPr>
          <w:rFonts w:ascii="Palatino Linotype" w:hAnsi="Palatino Linotype"/>
          <w:i/>
          <w:color w:val="111111"/>
        </w:rPr>
        <w:t>XI. Elaborar, controlar y resguardar los expedientes de los integrantes</w:t>
      </w:r>
      <w:r w:rsidRPr="009226A8">
        <w:rPr>
          <w:rFonts w:ascii="Palatino Linotype" w:hAnsi="Palatino Linotype"/>
          <w:i/>
          <w:color w:val="111111"/>
          <w:spacing w:val="13"/>
        </w:rPr>
        <w:t xml:space="preserve"> </w:t>
      </w:r>
      <w:r w:rsidRPr="009226A8">
        <w:rPr>
          <w:rFonts w:ascii="Palatino Linotype" w:hAnsi="Palatino Linotype"/>
          <w:i/>
          <w:color w:val="111111"/>
        </w:rPr>
        <w:t>operativos;</w:t>
      </w:r>
    </w:p>
    <w:p w14:paraId="397221B8" w14:textId="7BBDB799" w:rsidR="006C6AAB" w:rsidRPr="009226A8" w:rsidRDefault="006C6AAB" w:rsidP="009226A8">
      <w:pPr>
        <w:widowControl w:val="0"/>
        <w:tabs>
          <w:tab w:val="left" w:pos="567"/>
        </w:tabs>
        <w:spacing w:before="39" w:line="360" w:lineRule="auto"/>
        <w:ind w:left="567" w:right="567"/>
        <w:jc w:val="both"/>
        <w:rPr>
          <w:rFonts w:ascii="Palatino Linotype" w:eastAsia="Arial" w:hAnsi="Palatino Linotype" w:cs="Arial"/>
          <w:i/>
        </w:rPr>
      </w:pPr>
      <w:r w:rsidRPr="009226A8">
        <w:rPr>
          <w:rFonts w:ascii="Palatino Linotype" w:hAnsi="Palatino Linotype"/>
          <w:i/>
          <w:color w:val="111111"/>
        </w:rPr>
        <w:t>XII. Esta</w:t>
      </w:r>
      <w:r w:rsidR="007B78EF" w:rsidRPr="009226A8">
        <w:rPr>
          <w:rFonts w:ascii="Palatino Linotype" w:hAnsi="Palatino Linotype"/>
          <w:i/>
          <w:color w:val="111111"/>
        </w:rPr>
        <w:t xml:space="preserve">blecer, controlar y  mantener actualizadas </w:t>
      </w:r>
      <w:r w:rsidR="007B78EF" w:rsidRPr="009226A8">
        <w:rPr>
          <w:rFonts w:ascii="Palatino Linotype" w:hAnsi="Palatino Linotype"/>
          <w:b/>
          <w:i/>
          <w:color w:val="111111"/>
          <w:u w:val="single"/>
        </w:rPr>
        <w:t xml:space="preserve">las bases de datos, </w:t>
      </w:r>
      <w:r w:rsidRPr="009226A8">
        <w:rPr>
          <w:rFonts w:ascii="Palatino Linotype" w:hAnsi="Palatino Linotype"/>
          <w:b/>
          <w:i/>
          <w:color w:val="111111"/>
          <w:u w:val="single"/>
        </w:rPr>
        <w:t>de</w:t>
      </w:r>
      <w:r w:rsidRPr="009226A8">
        <w:rPr>
          <w:rFonts w:ascii="Palatino Linotype" w:hAnsi="Palatino Linotype"/>
          <w:b/>
          <w:i/>
          <w:color w:val="111111"/>
          <w:spacing w:val="39"/>
          <w:u w:val="single"/>
        </w:rPr>
        <w:t xml:space="preserve"> </w:t>
      </w:r>
      <w:r w:rsidRPr="009226A8">
        <w:rPr>
          <w:rFonts w:ascii="Palatino Linotype" w:hAnsi="Palatino Linotype"/>
          <w:b/>
          <w:i/>
          <w:color w:val="111111"/>
          <w:u w:val="single"/>
        </w:rPr>
        <w:t>capital humano</w:t>
      </w:r>
      <w:r w:rsidRPr="009226A8">
        <w:rPr>
          <w:rFonts w:ascii="Palatino Linotype" w:hAnsi="Palatino Linotype"/>
          <w:i/>
          <w:color w:val="111111"/>
        </w:rPr>
        <w:t>, vehiculares, armamento</w:t>
      </w:r>
      <w:r w:rsidRPr="009226A8">
        <w:rPr>
          <w:rFonts w:ascii="Palatino Linotype" w:hAnsi="Palatino Linotype"/>
          <w:i/>
          <w:color w:val="111111"/>
          <w:spacing w:val="55"/>
        </w:rPr>
        <w:t xml:space="preserve"> </w:t>
      </w:r>
      <w:r w:rsidRPr="009226A8">
        <w:rPr>
          <w:rFonts w:ascii="Palatino Linotype" w:hAnsi="Palatino Linotype"/>
          <w:i/>
          <w:color w:val="111111"/>
        </w:rPr>
        <w:t>y bienes muebles que están en funciones</w:t>
      </w:r>
      <w:r w:rsidRPr="009226A8">
        <w:rPr>
          <w:rFonts w:ascii="Palatino Linotype" w:hAnsi="Palatino Linotype"/>
          <w:i/>
          <w:color w:val="111111"/>
          <w:spacing w:val="55"/>
        </w:rPr>
        <w:t xml:space="preserve"> </w:t>
      </w:r>
      <w:r w:rsidRPr="009226A8">
        <w:rPr>
          <w:rFonts w:ascii="Palatino Linotype" w:hAnsi="Palatino Linotype"/>
          <w:i/>
          <w:color w:val="111111"/>
        </w:rPr>
        <w:t>en</w:t>
      </w:r>
      <w:r w:rsidRPr="009226A8">
        <w:rPr>
          <w:rFonts w:ascii="Palatino Linotype" w:hAnsi="Palatino Linotype"/>
          <w:i/>
          <w:color w:val="111111"/>
          <w:spacing w:val="15"/>
        </w:rPr>
        <w:t xml:space="preserve"> </w:t>
      </w:r>
      <w:r w:rsidRPr="009226A8">
        <w:rPr>
          <w:rFonts w:ascii="Palatino Linotype" w:hAnsi="Palatino Linotype"/>
          <w:i/>
          <w:color w:val="111111"/>
        </w:rPr>
        <w:t xml:space="preserve">la </w:t>
      </w:r>
      <w:r w:rsidRPr="009226A8">
        <w:rPr>
          <w:rFonts w:ascii="Palatino Linotype" w:hAnsi="Palatino Linotype"/>
          <w:i/>
          <w:color w:val="111111"/>
          <w:spacing w:val="20"/>
        </w:rPr>
        <w:t xml:space="preserve"> </w:t>
      </w:r>
      <w:r w:rsidRPr="009226A8">
        <w:rPr>
          <w:rFonts w:ascii="Palatino Linotype" w:hAnsi="Palatino Linotype"/>
          <w:i/>
          <w:color w:val="111111"/>
        </w:rPr>
        <w:t>Comisaría General;</w:t>
      </w:r>
      <w:r w:rsidRPr="009226A8">
        <w:rPr>
          <w:rFonts w:ascii="Palatino Linotype" w:hAnsi="Palatino Linotype"/>
          <w:i/>
          <w:color w:val="111111"/>
          <w:spacing w:val="11"/>
        </w:rPr>
        <w:t xml:space="preserve"> </w:t>
      </w:r>
      <w:r w:rsidRPr="009226A8">
        <w:rPr>
          <w:rFonts w:ascii="Palatino Linotype" w:hAnsi="Palatino Linotype"/>
          <w:i/>
          <w:color w:val="111111"/>
        </w:rPr>
        <w:t>y</w:t>
      </w:r>
    </w:p>
    <w:p w14:paraId="6A847059" w14:textId="601DAAB9" w:rsidR="006C6AAB" w:rsidRPr="009226A8" w:rsidRDefault="006C6AAB" w:rsidP="009226A8">
      <w:pPr>
        <w:widowControl w:val="0"/>
        <w:tabs>
          <w:tab w:val="left" w:pos="567"/>
        </w:tabs>
        <w:spacing w:before="5" w:line="360" w:lineRule="auto"/>
        <w:ind w:left="567" w:right="567"/>
        <w:jc w:val="both"/>
        <w:rPr>
          <w:rFonts w:ascii="Palatino Linotype" w:eastAsia="Arial" w:hAnsi="Palatino Linotype" w:cs="Arial"/>
          <w:i/>
        </w:rPr>
      </w:pPr>
      <w:r w:rsidRPr="009226A8">
        <w:rPr>
          <w:rFonts w:ascii="Palatino Linotype" w:hAnsi="Palatino Linotype"/>
          <w:i/>
          <w:color w:val="111111"/>
        </w:rPr>
        <w:t>XIII. Las</w:t>
      </w:r>
      <w:r w:rsidRPr="009226A8">
        <w:rPr>
          <w:rFonts w:ascii="Palatino Linotype" w:hAnsi="Palatino Linotype"/>
          <w:i/>
          <w:color w:val="111111"/>
          <w:spacing w:val="55"/>
        </w:rPr>
        <w:t xml:space="preserve"> </w:t>
      </w:r>
      <w:r w:rsidRPr="009226A8">
        <w:rPr>
          <w:rFonts w:ascii="Palatino Linotype" w:hAnsi="Palatino Linotype"/>
          <w:i/>
          <w:color w:val="111111"/>
        </w:rPr>
        <w:t>demás</w:t>
      </w:r>
      <w:r w:rsidRPr="009226A8">
        <w:rPr>
          <w:rFonts w:ascii="Palatino Linotype" w:hAnsi="Palatino Linotype"/>
          <w:i/>
          <w:color w:val="111111"/>
          <w:spacing w:val="55"/>
        </w:rPr>
        <w:t xml:space="preserve"> </w:t>
      </w:r>
      <w:r w:rsidRPr="009226A8">
        <w:rPr>
          <w:rFonts w:ascii="Palatino Linotype" w:hAnsi="Palatino Linotype"/>
          <w:i/>
          <w:color w:val="111111"/>
        </w:rPr>
        <w:t>que</w:t>
      </w:r>
      <w:r w:rsidRPr="009226A8">
        <w:rPr>
          <w:rFonts w:ascii="Palatino Linotype" w:hAnsi="Palatino Linotype"/>
          <w:i/>
          <w:color w:val="111111"/>
          <w:spacing w:val="55"/>
        </w:rPr>
        <w:t xml:space="preserve"> </w:t>
      </w:r>
      <w:r w:rsidRPr="009226A8">
        <w:rPr>
          <w:rFonts w:ascii="Palatino Linotype" w:hAnsi="Palatino Linotype"/>
          <w:i/>
          <w:color w:val="111111"/>
        </w:rPr>
        <w:t>deriven</w:t>
      </w:r>
      <w:r w:rsidRPr="009226A8">
        <w:rPr>
          <w:rFonts w:ascii="Palatino Linotype" w:hAnsi="Palatino Linotype"/>
          <w:i/>
          <w:color w:val="111111"/>
          <w:spacing w:val="55"/>
        </w:rPr>
        <w:t xml:space="preserve"> </w:t>
      </w:r>
      <w:r w:rsidRPr="009226A8">
        <w:rPr>
          <w:rFonts w:ascii="Palatino Linotype" w:hAnsi="Palatino Linotype"/>
          <w:i/>
          <w:color w:val="111111"/>
        </w:rPr>
        <w:t>de</w:t>
      </w:r>
      <w:r w:rsidRPr="009226A8">
        <w:rPr>
          <w:rFonts w:ascii="Palatino Linotype" w:hAnsi="Palatino Linotype"/>
          <w:i/>
          <w:color w:val="111111"/>
          <w:spacing w:val="55"/>
        </w:rPr>
        <w:t xml:space="preserve"> </w:t>
      </w:r>
      <w:r w:rsidRPr="009226A8">
        <w:rPr>
          <w:rFonts w:ascii="Palatino Linotype" w:hAnsi="Palatino Linotype"/>
          <w:i/>
          <w:color w:val="111111"/>
        </w:rPr>
        <w:t>otros</w:t>
      </w:r>
      <w:r w:rsidRPr="009226A8">
        <w:rPr>
          <w:rFonts w:ascii="Palatino Linotype" w:hAnsi="Palatino Linotype"/>
          <w:i/>
          <w:color w:val="111111"/>
          <w:spacing w:val="55"/>
        </w:rPr>
        <w:t xml:space="preserve"> </w:t>
      </w:r>
      <w:r w:rsidRPr="009226A8">
        <w:rPr>
          <w:rFonts w:ascii="Palatino Linotype" w:hAnsi="Palatino Linotype"/>
          <w:i/>
          <w:color w:val="111111"/>
        </w:rPr>
        <w:t>ordenamientos legales</w:t>
      </w:r>
      <w:r w:rsidRPr="009226A8">
        <w:rPr>
          <w:rFonts w:ascii="Palatino Linotype" w:hAnsi="Palatino Linotype"/>
          <w:i/>
          <w:color w:val="111111"/>
          <w:spacing w:val="55"/>
        </w:rPr>
        <w:t xml:space="preserve"> </w:t>
      </w:r>
      <w:r w:rsidRPr="009226A8">
        <w:rPr>
          <w:rFonts w:ascii="Palatino Linotype" w:hAnsi="Palatino Linotype"/>
          <w:i/>
          <w:color w:val="111111"/>
        </w:rPr>
        <w:t>aplicables</w:t>
      </w:r>
      <w:r w:rsidRPr="009226A8">
        <w:rPr>
          <w:rFonts w:ascii="Palatino Linotype" w:hAnsi="Palatino Linotype"/>
          <w:i/>
          <w:color w:val="111111"/>
          <w:spacing w:val="55"/>
        </w:rPr>
        <w:t xml:space="preserve"> </w:t>
      </w:r>
      <w:r w:rsidRPr="009226A8">
        <w:rPr>
          <w:rFonts w:ascii="Palatino Linotype" w:hAnsi="Palatino Linotype"/>
          <w:i/>
          <w:color w:val="111111"/>
        </w:rPr>
        <w:t>o</w:t>
      </w:r>
      <w:r w:rsidRPr="009226A8">
        <w:rPr>
          <w:rFonts w:ascii="Palatino Linotype" w:hAnsi="Palatino Linotype"/>
          <w:i/>
          <w:color w:val="111111"/>
          <w:spacing w:val="55"/>
        </w:rPr>
        <w:t xml:space="preserve"> </w:t>
      </w:r>
      <w:r w:rsidRPr="009226A8">
        <w:rPr>
          <w:rFonts w:ascii="Palatino Linotype" w:hAnsi="Palatino Linotype"/>
          <w:i/>
          <w:color w:val="111111"/>
        </w:rPr>
        <w:t>le</w:t>
      </w:r>
      <w:r w:rsidRPr="009226A8">
        <w:rPr>
          <w:rFonts w:ascii="Palatino Linotype" w:hAnsi="Palatino Linotype"/>
          <w:i/>
          <w:color w:val="111111"/>
          <w:spacing w:val="43"/>
        </w:rPr>
        <w:t xml:space="preserve"> </w:t>
      </w:r>
      <w:r w:rsidRPr="009226A8">
        <w:rPr>
          <w:rFonts w:ascii="Palatino Linotype" w:hAnsi="Palatino Linotype"/>
          <w:i/>
          <w:color w:val="111111"/>
        </w:rPr>
        <w:t>sean</w:t>
      </w:r>
      <w:r w:rsidRPr="009226A8">
        <w:rPr>
          <w:rFonts w:ascii="Palatino Linotype" w:hAnsi="Palatino Linotype"/>
          <w:i/>
          <w:color w:val="111111"/>
          <w:w w:val="97"/>
        </w:rPr>
        <w:t xml:space="preserve"> </w:t>
      </w:r>
      <w:r w:rsidRPr="009226A8">
        <w:rPr>
          <w:rFonts w:ascii="Palatino Linotype" w:hAnsi="Palatino Linotype"/>
          <w:i/>
          <w:color w:val="111111"/>
        </w:rPr>
        <w:t>encomendados en el área de su competencia por sus superiores</w:t>
      </w:r>
      <w:r w:rsidRPr="009226A8">
        <w:rPr>
          <w:rFonts w:ascii="Palatino Linotype" w:hAnsi="Palatino Linotype"/>
          <w:i/>
          <w:color w:val="111111"/>
          <w:spacing w:val="46"/>
        </w:rPr>
        <w:t xml:space="preserve"> </w:t>
      </w:r>
      <w:r w:rsidRPr="009226A8">
        <w:rPr>
          <w:rFonts w:ascii="Palatino Linotype" w:hAnsi="Palatino Linotype"/>
          <w:i/>
          <w:color w:val="111111"/>
        </w:rPr>
        <w:t>jerárquicos.</w:t>
      </w:r>
    </w:p>
    <w:p w14:paraId="693A21FD" w14:textId="77777777" w:rsidR="006C6AAB" w:rsidRPr="009226A8" w:rsidRDefault="006C6AAB" w:rsidP="009226A8">
      <w:pPr>
        <w:tabs>
          <w:tab w:val="left" w:pos="567"/>
        </w:tabs>
        <w:spacing w:before="10" w:line="360" w:lineRule="auto"/>
        <w:ind w:right="567"/>
        <w:rPr>
          <w:rFonts w:ascii="Palatino Linotype" w:eastAsia="Arial Unicode MS" w:hAnsi="Palatino Linotype" w:cs="Arial Unicode MS"/>
          <w:i/>
        </w:rPr>
      </w:pPr>
    </w:p>
    <w:p w14:paraId="457BF6DD" w14:textId="0CB181EB" w:rsidR="00155C6D" w:rsidRPr="009226A8" w:rsidRDefault="007B78EF" w:rsidP="009226A8">
      <w:pPr>
        <w:pStyle w:val="Prrafodelista"/>
        <w:numPr>
          <w:ilvl w:val="0"/>
          <w:numId w:val="1"/>
        </w:numPr>
        <w:spacing w:line="360" w:lineRule="auto"/>
        <w:ind w:left="0" w:right="51" w:firstLine="0"/>
        <w:jc w:val="both"/>
        <w:rPr>
          <w:rFonts w:ascii="Palatino Linotype" w:hAnsi="Palatino Linotype" w:cs="Arial"/>
          <w:color w:val="000000" w:themeColor="text1"/>
        </w:rPr>
      </w:pPr>
      <w:r w:rsidRPr="009226A8">
        <w:rPr>
          <w:rFonts w:ascii="Palatino Linotype" w:hAnsi="Palatino Linotype" w:cs="Arial"/>
        </w:rPr>
        <w:lastRenderedPageBreak/>
        <w:t xml:space="preserve">Tras el análisis realizado </w:t>
      </w:r>
      <w:r w:rsidR="00391EDF" w:rsidRPr="009226A8">
        <w:rPr>
          <w:rFonts w:ascii="Palatino Linotype" w:hAnsi="Palatino Linotype" w:cs="Arial"/>
        </w:rPr>
        <w:t xml:space="preserve">se pueden observar </w:t>
      </w:r>
      <w:r w:rsidR="00332187" w:rsidRPr="009226A8">
        <w:rPr>
          <w:rFonts w:ascii="Palatino Linotype" w:hAnsi="Palatino Linotype" w:cs="Arial"/>
        </w:rPr>
        <w:t xml:space="preserve">dos vertientes a saber: la primera consta en que el </w:t>
      </w:r>
      <w:r w:rsidR="00332187" w:rsidRPr="009226A8">
        <w:rPr>
          <w:rFonts w:ascii="Palatino Linotype" w:hAnsi="Palatino Linotype" w:cs="Arial"/>
          <w:b/>
        </w:rPr>
        <w:t>SUJETO OBLIGADO</w:t>
      </w:r>
      <w:r w:rsidR="00332187" w:rsidRPr="009226A8">
        <w:rPr>
          <w:rFonts w:ascii="Palatino Linotype" w:hAnsi="Palatino Linotype" w:cs="Arial"/>
        </w:rPr>
        <w:t xml:space="preserve"> cuenta con unidades administrativas auxiliares que en el ejercicio de sus funciones o atribuciones deben generar, poseer o administrar la información requerida y la segunda consta en que si bien es cierto que la policía de tránsito tiene una relación administrativa también lo es que a su vez guarda una relación laboral, sin que una sea menoscabo de la otra es decir</w:t>
      </w:r>
      <w:r w:rsidR="001F1ABA" w:rsidRPr="009226A8">
        <w:rPr>
          <w:rFonts w:ascii="Palatino Linotype" w:hAnsi="Palatino Linotype" w:cs="Arial"/>
        </w:rPr>
        <w:t>;</w:t>
      </w:r>
      <w:r w:rsidR="00332187" w:rsidRPr="009226A8">
        <w:rPr>
          <w:rFonts w:ascii="Palatino Linotype" w:hAnsi="Palatino Linotype" w:cs="Arial"/>
        </w:rPr>
        <w:t xml:space="preserve"> los servidores públicos laboran para una dependencia gubernamental se rigen bajo u</w:t>
      </w:r>
      <w:r w:rsidR="001F1ABA" w:rsidRPr="009226A8">
        <w:rPr>
          <w:rFonts w:ascii="Palatino Linotype" w:hAnsi="Palatino Linotype" w:cs="Arial"/>
        </w:rPr>
        <w:t xml:space="preserve">n derecho administrativo laboral, </w:t>
      </w:r>
      <w:r w:rsidR="001F1ABA" w:rsidRPr="009226A8">
        <w:rPr>
          <w:rFonts w:ascii="Palatino Linotype" w:hAnsi="Palatino Linotype"/>
          <w:color w:val="000000" w:themeColor="text1"/>
        </w:rPr>
        <w:t xml:space="preserve">una rama del derecho público que regula las relaciones de trabajo entre los entes públicos y sus servidores, quienes se vinculan a un empleo público en virtud de una relación legal y reglamentaria, </w:t>
      </w:r>
    </w:p>
    <w:p w14:paraId="113C7824" w14:textId="77777777" w:rsidR="001F1ABA" w:rsidRPr="009226A8" w:rsidRDefault="001F1ABA" w:rsidP="009226A8">
      <w:pPr>
        <w:pStyle w:val="Prrafodelista"/>
        <w:spacing w:line="360" w:lineRule="auto"/>
        <w:ind w:left="0" w:right="51"/>
        <w:jc w:val="both"/>
        <w:rPr>
          <w:rFonts w:ascii="Palatino Linotype" w:hAnsi="Palatino Linotype" w:cs="Arial"/>
          <w:color w:val="000000" w:themeColor="text1"/>
        </w:rPr>
      </w:pPr>
    </w:p>
    <w:p w14:paraId="4FAD4A0B" w14:textId="15F51507" w:rsidR="00900350" w:rsidRPr="009226A8" w:rsidRDefault="00391EDF" w:rsidP="009226A8">
      <w:pPr>
        <w:pStyle w:val="Prrafodelista"/>
        <w:numPr>
          <w:ilvl w:val="0"/>
          <w:numId w:val="1"/>
        </w:numPr>
        <w:spacing w:line="360" w:lineRule="auto"/>
        <w:ind w:left="0" w:right="51" w:firstLine="0"/>
        <w:jc w:val="both"/>
        <w:rPr>
          <w:rFonts w:ascii="Palatino Linotype" w:hAnsi="Palatino Linotype" w:cs="Arial"/>
          <w:b/>
          <w:color w:val="000000" w:themeColor="text1"/>
        </w:rPr>
      </w:pPr>
      <w:r w:rsidRPr="009226A8">
        <w:rPr>
          <w:rFonts w:ascii="Palatino Linotype" w:hAnsi="Palatino Linotype" w:cs="Arial"/>
          <w:color w:val="000000" w:themeColor="text1"/>
        </w:rPr>
        <w:t xml:space="preserve">Así mismo </w:t>
      </w:r>
      <w:r w:rsidRPr="009226A8">
        <w:rPr>
          <w:rFonts w:ascii="Palatino Linotype" w:hAnsi="Palatino Linotype" w:cs="Arial"/>
        </w:rPr>
        <w:t xml:space="preserve">se advierte que existe </w:t>
      </w:r>
      <w:r w:rsidRPr="009226A8">
        <w:rPr>
          <w:rFonts w:ascii="Palatino Linotype" w:hAnsi="Palatino Linotype" w:cs="Arial"/>
          <w:color w:val="000000" w:themeColor="text1"/>
        </w:rPr>
        <w:t xml:space="preserve">una relación </w:t>
      </w:r>
      <w:r w:rsidR="00900350" w:rsidRPr="009226A8">
        <w:rPr>
          <w:rFonts w:ascii="Palatino Linotype" w:hAnsi="Palatino Linotype" w:cs="Arial"/>
          <w:color w:val="000000" w:themeColor="text1"/>
        </w:rPr>
        <w:t xml:space="preserve">jurídica </w:t>
      </w:r>
      <w:r w:rsidRPr="009226A8">
        <w:rPr>
          <w:rFonts w:ascii="Palatino Linotype" w:hAnsi="Palatino Linotype" w:cs="Arial"/>
          <w:b/>
          <w:color w:val="000000" w:themeColor="text1"/>
          <w:u w:val="single"/>
        </w:rPr>
        <w:t>laboral</w:t>
      </w:r>
      <w:r w:rsidRPr="009226A8">
        <w:rPr>
          <w:rFonts w:ascii="Palatino Linotype" w:hAnsi="Palatino Linotype" w:cs="Arial"/>
          <w:color w:val="000000" w:themeColor="text1"/>
        </w:rPr>
        <w:t xml:space="preserve"> entre el </w:t>
      </w:r>
      <w:r w:rsidRPr="009226A8">
        <w:rPr>
          <w:rFonts w:ascii="Palatino Linotype" w:hAnsi="Palatino Linotype" w:cs="Arial"/>
          <w:b/>
          <w:color w:val="000000" w:themeColor="text1"/>
        </w:rPr>
        <w:t>SUJETO OBLIGADO</w:t>
      </w:r>
      <w:r w:rsidRPr="009226A8">
        <w:rPr>
          <w:rFonts w:ascii="Palatino Linotype" w:hAnsi="Palatino Linotype" w:cs="Arial"/>
          <w:color w:val="000000" w:themeColor="text1"/>
        </w:rPr>
        <w:t xml:space="preserve"> y los cuerpos policiales de tránsito la cual </w:t>
      </w:r>
      <w:r w:rsidR="00900350" w:rsidRPr="009226A8">
        <w:rPr>
          <w:rFonts w:ascii="Palatino Linotype" w:hAnsi="Palatino Linotype" w:cs="Arial"/>
          <w:color w:val="000000" w:themeColor="text1"/>
        </w:rPr>
        <w:t>se encuentra regulada de conformidad con</w:t>
      </w:r>
      <w:r w:rsidR="00EC5946" w:rsidRPr="009226A8">
        <w:rPr>
          <w:rFonts w:ascii="Palatino Linotype" w:hAnsi="Palatino Linotype" w:cs="Arial"/>
          <w:color w:val="000000" w:themeColor="text1"/>
        </w:rPr>
        <w:t xml:space="preserve"> </w:t>
      </w:r>
      <w:r w:rsidR="00900350" w:rsidRPr="009226A8">
        <w:rPr>
          <w:rFonts w:ascii="Palatino Linotype" w:hAnsi="Palatino Linotype" w:cs="Arial"/>
          <w:color w:val="000000" w:themeColor="text1"/>
        </w:rPr>
        <w:t xml:space="preserve">los </w:t>
      </w:r>
      <w:r w:rsidR="00EC5946" w:rsidRPr="009226A8">
        <w:rPr>
          <w:rFonts w:ascii="Palatino Linotype" w:hAnsi="Palatino Linotype" w:cs="Arial"/>
          <w:color w:val="000000" w:themeColor="text1"/>
        </w:rPr>
        <w:t>artículo</w:t>
      </w:r>
      <w:r w:rsidR="00900350" w:rsidRPr="009226A8">
        <w:rPr>
          <w:rFonts w:ascii="Palatino Linotype" w:hAnsi="Palatino Linotype" w:cs="Arial"/>
          <w:color w:val="000000" w:themeColor="text1"/>
        </w:rPr>
        <w:t>s</w:t>
      </w:r>
      <w:r w:rsidR="00EC5946" w:rsidRPr="009226A8">
        <w:rPr>
          <w:rFonts w:ascii="Palatino Linotype" w:hAnsi="Palatino Linotype" w:cs="Arial"/>
          <w:color w:val="000000" w:themeColor="text1"/>
        </w:rPr>
        <w:t xml:space="preserve"> 123 apartado B de la </w:t>
      </w:r>
      <w:r w:rsidR="00EC5946" w:rsidRPr="009226A8">
        <w:rPr>
          <w:rFonts w:ascii="Palatino Linotype" w:hAnsi="Palatino Linotype" w:cs="Arial"/>
          <w:b/>
          <w:color w:val="000000" w:themeColor="text1"/>
        </w:rPr>
        <w:t>Constitución Política de los Estados Unidos Mexicanos</w:t>
      </w:r>
      <w:r w:rsidR="00EC5946" w:rsidRPr="009226A8">
        <w:rPr>
          <w:rFonts w:ascii="Palatino Linotype" w:hAnsi="Palatino Linotype" w:cs="Arial"/>
          <w:color w:val="000000" w:themeColor="text1"/>
        </w:rPr>
        <w:t xml:space="preserve">, </w:t>
      </w:r>
      <w:r w:rsidR="00900350" w:rsidRPr="009226A8">
        <w:rPr>
          <w:rFonts w:ascii="Palatino Linotype" w:hAnsi="Palatino Linotype" w:cs="Arial"/>
          <w:color w:val="000000" w:themeColor="text1"/>
        </w:rPr>
        <w:t xml:space="preserve">y 135 de la </w:t>
      </w:r>
      <w:r w:rsidR="00900350" w:rsidRPr="009226A8">
        <w:rPr>
          <w:rFonts w:ascii="Palatino Linotype" w:hAnsi="Palatino Linotype" w:cs="Arial"/>
          <w:b/>
          <w:color w:val="000000" w:themeColor="text1"/>
        </w:rPr>
        <w:t xml:space="preserve">Ley de Seguridad del Estado de México, </w:t>
      </w:r>
      <w:r w:rsidR="00900350" w:rsidRPr="009226A8">
        <w:rPr>
          <w:rFonts w:ascii="Palatino Linotype" w:hAnsi="Palatino Linotype" w:cs="Arial"/>
          <w:color w:val="000000" w:themeColor="text1"/>
        </w:rPr>
        <w:t xml:space="preserve">mismas que regulan las condiciones de trabajo </w:t>
      </w:r>
      <w:r w:rsidR="00900350" w:rsidRPr="009226A8">
        <w:rPr>
          <w:rFonts w:ascii="Palatino Linotype" w:hAnsi="Palatino Linotype" w:cs="Arial"/>
        </w:rPr>
        <w:t>entre los Poderes de la Unión y sus trabajadores y</w:t>
      </w:r>
      <w:r w:rsidR="00900350" w:rsidRPr="009226A8">
        <w:rPr>
          <w:rFonts w:ascii="Palatino Linotype" w:hAnsi="Palatino Linotype" w:cs="Arial"/>
          <w:color w:val="000000" w:themeColor="text1"/>
        </w:rPr>
        <w:t xml:space="preserve"> establecen que </w:t>
      </w:r>
      <w:r w:rsidR="00900350" w:rsidRPr="009226A8">
        <w:rPr>
          <w:rFonts w:ascii="Palatino Linotype" w:hAnsi="Palatino Linotype"/>
        </w:rPr>
        <w:t xml:space="preserve">todos los servidores públicos de las Instituciones Policiales que no pertenezcan a la Carrera Policial, se considerarán </w:t>
      </w:r>
      <w:r w:rsidR="00900350" w:rsidRPr="009226A8">
        <w:rPr>
          <w:rFonts w:ascii="Palatino Linotype" w:hAnsi="Palatino Linotype"/>
          <w:b/>
          <w:u w:val="single"/>
        </w:rPr>
        <w:t>trabajadores de confianza</w:t>
      </w:r>
      <w:r w:rsidR="00900350" w:rsidRPr="009226A8">
        <w:rPr>
          <w:rFonts w:ascii="Palatino Linotype" w:hAnsi="Palatino Linotype"/>
          <w:b/>
        </w:rPr>
        <w:t>.</w:t>
      </w:r>
    </w:p>
    <w:p w14:paraId="22277E9A" w14:textId="77777777" w:rsidR="00900350" w:rsidRPr="009226A8" w:rsidRDefault="00900350" w:rsidP="009226A8">
      <w:pPr>
        <w:pStyle w:val="Prrafodelista"/>
        <w:spacing w:line="360" w:lineRule="auto"/>
        <w:ind w:left="0" w:right="51"/>
        <w:jc w:val="both"/>
        <w:rPr>
          <w:rFonts w:ascii="Palatino Linotype" w:hAnsi="Palatino Linotype" w:cs="Arial"/>
          <w:b/>
          <w:color w:val="000000" w:themeColor="text1"/>
        </w:rPr>
      </w:pPr>
    </w:p>
    <w:p w14:paraId="365A1F4A" w14:textId="5A5D1C40" w:rsidR="00391EDF" w:rsidRPr="009226A8" w:rsidRDefault="00900350" w:rsidP="009226A8">
      <w:pPr>
        <w:pStyle w:val="Prrafodelista"/>
        <w:numPr>
          <w:ilvl w:val="0"/>
          <w:numId w:val="1"/>
        </w:numPr>
        <w:spacing w:line="360" w:lineRule="auto"/>
        <w:ind w:left="0" w:right="51" w:firstLine="0"/>
        <w:jc w:val="both"/>
        <w:rPr>
          <w:rFonts w:ascii="Palatino Linotype" w:hAnsi="Palatino Linotype" w:cs="Arial"/>
          <w:color w:val="000000" w:themeColor="text1"/>
        </w:rPr>
      </w:pPr>
      <w:r w:rsidRPr="009226A8">
        <w:rPr>
          <w:rFonts w:ascii="Palatino Linotype" w:hAnsi="Palatino Linotype"/>
        </w:rPr>
        <w:t xml:space="preserve">A su vez las condiciones de trabajo y la naturaleza jurídica de los trabajadores se encuentran contempladas en los artículos </w:t>
      </w:r>
      <w:r w:rsidR="00EC5946" w:rsidRPr="009226A8">
        <w:rPr>
          <w:rFonts w:ascii="Palatino Linotype" w:hAnsi="Palatino Linotype" w:cs="Arial"/>
          <w:color w:val="000000" w:themeColor="text1"/>
        </w:rPr>
        <w:t xml:space="preserve">8 y 9 de la </w:t>
      </w:r>
      <w:r w:rsidR="00EC5946" w:rsidRPr="009226A8">
        <w:rPr>
          <w:rFonts w:ascii="Palatino Linotype" w:hAnsi="Palatino Linotype" w:cs="Arial"/>
          <w:b/>
          <w:color w:val="000000" w:themeColor="text1"/>
        </w:rPr>
        <w:t xml:space="preserve">Ley Federal </w:t>
      </w:r>
      <w:r w:rsidR="00EC5946" w:rsidRPr="009226A8">
        <w:rPr>
          <w:rFonts w:ascii="Palatino Linotype" w:hAnsi="Palatino Linotype" w:cs="Arial"/>
          <w:b/>
          <w:color w:val="000000" w:themeColor="text1"/>
        </w:rPr>
        <w:lastRenderedPageBreak/>
        <w:t>del Trabajo</w:t>
      </w:r>
      <w:r w:rsidR="00EC5946" w:rsidRPr="009226A8">
        <w:rPr>
          <w:rFonts w:ascii="Palatino Linotype" w:hAnsi="Palatino Linotype" w:cs="Arial"/>
          <w:color w:val="000000" w:themeColor="text1"/>
        </w:rPr>
        <w:t xml:space="preserve">, </w:t>
      </w:r>
      <w:r w:rsidRPr="009226A8">
        <w:rPr>
          <w:rFonts w:ascii="Palatino Linotype" w:hAnsi="Palatino Linotype" w:cs="Arial"/>
          <w:color w:val="000000" w:themeColor="text1"/>
        </w:rPr>
        <w:t>así como</w:t>
      </w:r>
      <w:r w:rsidR="0077283C" w:rsidRPr="009226A8">
        <w:rPr>
          <w:rFonts w:ascii="Palatino Linotype" w:hAnsi="Palatino Linotype" w:cs="Arial"/>
          <w:color w:val="000000" w:themeColor="text1"/>
        </w:rPr>
        <w:t xml:space="preserve"> 6,7 8 y 9 </w:t>
      </w:r>
      <w:r w:rsidRPr="009226A8">
        <w:rPr>
          <w:rFonts w:ascii="Palatino Linotype" w:hAnsi="Palatino Linotype" w:cs="Arial"/>
          <w:color w:val="000000" w:themeColor="text1"/>
        </w:rPr>
        <w:t>en</w:t>
      </w:r>
      <w:r w:rsidR="0077283C" w:rsidRPr="009226A8">
        <w:rPr>
          <w:rFonts w:ascii="Palatino Linotype" w:hAnsi="Palatino Linotype" w:cs="Arial"/>
          <w:color w:val="000000" w:themeColor="text1"/>
        </w:rPr>
        <w:t xml:space="preserve"> la </w:t>
      </w:r>
      <w:r w:rsidR="0077283C" w:rsidRPr="009226A8">
        <w:rPr>
          <w:rFonts w:ascii="Palatino Linotype" w:hAnsi="Palatino Linotype"/>
          <w:b/>
        </w:rPr>
        <w:t>Ley del Trabajo de los Servidores Públicos del Estado y Municipios</w:t>
      </w:r>
      <w:r w:rsidRPr="009226A8">
        <w:rPr>
          <w:rFonts w:ascii="Palatino Linotype" w:hAnsi="Palatino Linotype"/>
          <w:b/>
        </w:rPr>
        <w:t xml:space="preserve"> </w:t>
      </w:r>
      <w:r w:rsidRPr="009226A8">
        <w:rPr>
          <w:rFonts w:ascii="Palatino Linotype" w:hAnsi="Palatino Linotype"/>
        </w:rPr>
        <w:t xml:space="preserve">se </w:t>
      </w:r>
      <w:r w:rsidR="00685D65" w:rsidRPr="009226A8">
        <w:rPr>
          <w:rFonts w:ascii="Palatino Linotype" w:hAnsi="Palatino Linotype"/>
        </w:rPr>
        <w:t>establece la clasificación y conceptualización jurídica de</w:t>
      </w:r>
      <w:r w:rsidRPr="009226A8">
        <w:rPr>
          <w:rFonts w:ascii="Palatino Linotype" w:hAnsi="Palatino Linotype"/>
        </w:rPr>
        <w:t xml:space="preserve"> los servidores p</w:t>
      </w:r>
      <w:r w:rsidR="00685D65" w:rsidRPr="009226A8">
        <w:rPr>
          <w:rFonts w:ascii="Palatino Linotype" w:hAnsi="Palatino Linotype"/>
        </w:rPr>
        <w:t xml:space="preserve">úblicos y servidores públicos </w:t>
      </w:r>
      <w:r w:rsidRPr="009226A8">
        <w:rPr>
          <w:rFonts w:ascii="Palatino Linotype" w:hAnsi="Palatino Linotype"/>
        </w:rPr>
        <w:t>de confianza</w:t>
      </w:r>
      <w:r w:rsidR="00685D65" w:rsidRPr="009226A8">
        <w:rPr>
          <w:rFonts w:ascii="Palatino Linotype" w:hAnsi="Palatino Linotype"/>
        </w:rPr>
        <w:t>, en cuyo caso se pudiera partir de la premisa que todos los trabajadores de confianza son servidores públicos al servicio del Estado pero no todos los servidores públicos son trabajadores de confianza.</w:t>
      </w:r>
    </w:p>
    <w:p w14:paraId="6DB5E70F" w14:textId="77777777" w:rsidR="0077283C" w:rsidRPr="009226A8" w:rsidRDefault="0077283C" w:rsidP="009226A8">
      <w:pPr>
        <w:pStyle w:val="Prrafodelista"/>
        <w:spacing w:line="360" w:lineRule="auto"/>
        <w:ind w:left="0" w:right="51"/>
        <w:jc w:val="both"/>
        <w:rPr>
          <w:rFonts w:ascii="Palatino Linotype" w:hAnsi="Palatino Linotype" w:cs="Arial"/>
          <w:b/>
          <w:color w:val="000000" w:themeColor="text1"/>
        </w:rPr>
      </w:pPr>
    </w:p>
    <w:p w14:paraId="1DDCC5B1" w14:textId="441D9608" w:rsidR="00391EDF" w:rsidRPr="009226A8" w:rsidRDefault="00685D65"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rPr>
        <w:t>Robustece lo anteriormente expuesto</w:t>
      </w:r>
      <w:r w:rsidR="00391EDF" w:rsidRPr="009226A8">
        <w:rPr>
          <w:rFonts w:ascii="Palatino Linotype" w:hAnsi="Palatino Linotype" w:cs="Arial"/>
        </w:rPr>
        <w:t xml:space="preserve"> el “Glosario de Términos para el Proceso de Planeación, Programación, </w:t>
      </w:r>
      <w:proofErr w:type="spellStart"/>
      <w:r w:rsidR="00391EDF" w:rsidRPr="009226A8">
        <w:rPr>
          <w:rFonts w:ascii="Palatino Linotype" w:hAnsi="Palatino Linotype" w:cs="Arial"/>
        </w:rPr>
        <w:t>Presupuestación</w:t>
      </w:r>
      <w:proofErr w:type="spellEnd"/>
      <w:r w:rsidR="00391EDF" w:rsidRPr="009226A8">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14:paraId="6DD893FF" w14:textId="77777777" w:rsidR="00EC5946" w:rsidRPr="009226A8" w:rsidRDefault="00EC5946" w:rsidP="009226A8">
      <w:pPr>
        <w:pStyle w:val="Prrafodelista"/>
        <w:spacing w:line="360" w:lineRule="auto"/>
        <w:ind w:left="0" w:right="51"/>
        <w:jc w:val="both"/>
        <w:rPr>
          <w:rFonts w:ascii="Palatino Linotype" w:hAnsi="Palatino Linotype" w:cs="Arial"/>
        </w:rPr>
      </w:pPr>
    </w:p>
    <w:p w14:paraId="6708A2D5" w14:textId="77777777" w:rsidR="00685D65" w:rsidRPr="009226A8" w:rsidRDefault="00685D65"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w:t>
      </w:r>
      <w:r w:rsidRPr="009226A8">
        <w:rPr>
          <w:rFonts w:ascii="Palatino Linotype" w:hAnsi="Palatino Linotype" w:cs="Arial"/>
          <w:b/>
          <w:i/>
          <w:lang w:val="es-MX"/>
        </w:rPr>
        <w:t>PERSONAL DE BASE</w:t>
      </w:r>
    </w:p>
    <w:p w14:paraId="515BB82B" w14:textId="77777777" w:rsidR="00685D65" w:rsidRPr="009226A8" w:rsidRDefault="00685D65"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Son trabajadores cuya situación laboral implica la inmovilidad y el desempeño de funciones distintas a las del personal de confianza.</w:t>
      </w:r>
    </w:p>
    <w:p w14:paraId="3E1182A7" w14:textId="77777777" w:rsidR="00685D65" w:rsidRPr="009226A8" w:rsidRDefault="00685D65" w:rsidP="009226A8">
      <w:pPr>
        <w:pStyle w:val="Prrafodelista"/>
        <w:spacing w:line="360" w:lineRule="auto"/>
        <w:ind w:left="0" w:right="51"/>
        <w:jc w:val="both"/>
        <w:rPr>
          <w:rFonts w:ascii="Palatino Linotype" w:hAnsi="Palatino Linotype" w:cs="Arial"/>
        </w:rPr>
      </w:pPr>
    </w:p>
    <w:p w14:paraId="46B52DF3" w14:textId="77777777" w:rsidR="00685D65" w:rsidRPr="009226A8" w:rsidRDefault="00685D65" w:rsidP="009226A8">
      <w:pPr>
        <w:spacing w:line="360" w:lineRule="auto"/>
        <w:ind w:left="567" w:right="567"/>
        <w:jc w:val="both"/>
        <w:rPr>
          <w:rFonts w:ascii="Palatino Linotype" w:hAnsi="Palatino Linotype" w:cs="Arial"/>
          <w:b/>
          <w:i/>
          <w:u w:val="single"/>
          <w:lang w:val="es-MX"/>
        </w:rPr>
      </w:pPr>
      <w:r w:rsidRPr="009226A8">
        <w:rPr>
          <w:rFonts w:ascii="Palatino Linotype" w:hAnsi="Palatino Linotype" w:cs="Arial"/>
          <w:b/>
          <w:i/>
          <w:u w:val="single"/>
          <w:lang w:val="es-MX"/>
        </w:rPr>
        <w:t>PERSONAL DE CONFIANZA</w:t>
      </w:r>
    </w:p>
    <w:p w14:paraId="2FB0A56F" w14:textId="77777777" w:rsidR="00685D65" w:rsidRPr="009226A8" w:rsidRDefault="00685D65" w:rsidP="009226A8">
      <w:pPr>
        <w:spacing w:line="360" w:lineRule="auto"/>
        <w:ind w:left="567" w:right="567"/>
        <w:jc w:val="both"/>
        <w:rPr>
          <w:rFonts w:ascii="Palatino Linotype" w:hAnsi="Palatino Linotype" w:cs="Arial"/>
          <w:i/>
          <w:lang w:val="es-MX"/>
        </w:rPr>
      </w:pPr>
      <w:r w:rsidRPr="009226A8">
        <w:rPr>
          <w:rFonts w:ascii="Palatino Linotype" w:hAnsi="Palatino Linotype" w:cs="Arial"/>
          <w:b/>
          <w:i/>
          <w:u w:val="single"/>
          <w:lang w:val="es-MX"/>
        </w:rPr>
        <w:t xml:space="preserve">Son servidores públicos </w:t>
      </w:r>
      <w:r w:rsidRPr="009226A8">
        <w:rPr>
          <w:rFonts w:ascii="Palatino Linotype" w:hAnsi="Palatino Linotype" w:cs="Arial"/>
          <w:i/>
          <w:lang w:val="es-MX"/>
        </w:rPr>
        <w:t>que conforme a la normatividad correspondiente a nivel federal o estatal,</w:t>
      </w:r>
      <w:r w:rsidRPr="009226A8">
        <w:rPr>
          <w:rFonts w:ascii="Palatino Linotype" w:hAnsi="Palatino Linotype" w:cs="Arial"/>
        </w:rPr>
        <w:t xml:space="preserve"> </w:t>
      </w:r>
      <w:r w:rsidRPr="009226A8">
        <w:rPr>
          <w:rFonts w:ascii="Palatino Linotype" w:hAnsi="Palatino Linotype" w:cs="Arial"/>
          <w:i/>
          <w:lang w:val="es-MX"/>
        </w:rPr>
        <w:t>por la naturaleza de sus funciones, no están incorporados a una organización sindical.</w:t>
      </w:r>
    </w:p>
    <w:p w14:paraId="4111A27C" w14:textId="77777777" w:rsidR="00685D65" w:rsidRPr="009226A8" w:rsidRDefault="00685D65" w:rsidP="009226A8">
      <w:pPr>
        <w:pStyle w:val="Prrafodelista"/>
        <w:spacing w:line="360" w:lineRule="auto"/>
        <w:ind w:left="0" w:right="51"/>
        <w:jc w:val="both"/>
        <w:rPr>
          <w:rFonts w:ascii="Palatino Linotype" w:hAnsi="Palatino Linotype" w:cs="Arial"/>
        </w:rPr>
      </w:pPr>
    </w:p>
    <w:p w14:paraId="26C76B38" w14:textId="77777777" w:rsidR="00685D65" w:rsidRPr="009226A8" w:rsidRDefault="00685D65" w:rsidP="009226A8">
      <w:pPr>
        <w:spacing w:line="360" w:lineRule="auto"/>
        <w:ind w:left="567" w:right="567"/>
        <w:jc w:val="both"/>
        <w:rPr>
          <w:rFonts w:ascii="Palatino Linotype" w:hAnsi="Palatino Linotype" w:cs="Arial"/>
          <w:b/>
          <w:i/>
          <w:lang w:val="es-MX"/>
        </w:rPr>
      </w:pPr>
      <w:r w:rsidRPr="009226A8">
        <w:rPr>
          <w:rFonts w:ascii="Palatino Linotype" w:hAnsi="Palatino Linotype" w:cs="Arial"/>
          <w:b/>
          <w:i/>
          <w:lang w:val="es-MX"/>
        </w:rPr>
        <w:t>PERSONAL DE PLANTA</w:t>
      </w:r>
    </w:p>
    <w:p w14:paraId="4B68F94B" w14:textId="77777777" w:rsidR="00685D65" w:rsidRPr="009226A8" w:rsidRDefault="00685D65"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Son empleados que tienen un nombramiento definitivo porque el estado los ocupa de manera regular y permanente para el desempeño de sus labores ordinarias. También se les llama trabajadores numerarios, y pueden ser trabajadores de base o confianza.</w:t>
      </w:r>
    </w:p>
    <w:p w14:paraId="1363ED3D" w14:textId="77777777" w:rsidR="00FD6929" w:rsidRPr="009226A8" w:rsidRDefault="00FD6929" w:rsidP="009226A8">
      <w:pPr>
        <w:spacing w:line="360" w:lineRule="auto"/>
        <w:ind w:left="567" w:right="567"/>
        <w:jc w:val="both"/>
        <w:rPr>
          <w:rFonts w:ascii="Palatino Linotype" w:hAnsi="Palatino Linotype" w:cs="Arial"/>
          <w:i/>
          <w:lang w:val="es-MX"/>
        </w:rPr>
      </w:pPr>
    </w:p>
    <w:p w14:paraId="153083B2" w14:textId="77777777" w:rsidR="00685D65" w:rsidRPr="009226A8" w:rsidRDefault="00685D65" w:rsidP="009226A8">
      <w:pPr>
        <w:spacing w:line="360" w:lineRule="auto"/>
        <w:ind w:left="567" w:right="567"/>
        <w:jc w:val="both"/>
        <w:rPr>
          <w:rFonts w:ascii="Palatino Linotype" w:hAnsi="Palatino Linotype" w:cs="Arial"/>
          <w:b/>
          <w:i/>
          <w:lang w:val="es-MX"/>
        </w:rPr>
      </w:pPr>
      <w:r w:rsidRPr="009226A8">
        <w:rPr>
          <w:rFonts w:ascii="Palatino Linotype" w:hAnsi="Palatino Linotype" w:cs="Arial"/>
          <w:b/>
          <w:i/>
          <w:lang w:val="es-MX"/>
        </w:rPr>
        <w:t>PERSONAL EVENTUAL</w:t>
      </w:r>
    </w:p>
    <w:p w14:paraId="01390827" w14:textId="77777777" w:rsidR="00685D65" w:rsidRPr="009226A8" w:rsidRDefault="00685D65"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Comprende el conjunto de empleados públicos cuyos servicios son contratados para desempeñar o realizar obras, estudios o trabajos determinados, por lo que sus nombramientos son temporales. De esta forma pueden incluirse obreros, técnicos, administrativos, especialistas y profesionistas en los trabajos que sean requeridos.”</w:t>
      </w:r>
    </w:p>
    <w:p w14:paraId="28B29E71" w14:textId="77777777" w:rsidR="00EC5946" w:rsidRPr="009226A8" w:rsidRDefault="00EC5946" w:rsidP="009226A8">
      <w:pPr>
        <w:spacing w:line="360" w:lineRule="auto"/>
        <w:ind w:left="567" w:right="567"/>
        <w:jc w:val="both"/>
        <w:rPr>
          <w:rFonts w:ascii="Palatino Linotype" w:hAnsi="Palatino Linotype" w:cs="Arial"/>
          <w:i/>
          <w:lang w:val="es-MX"/>
        </w:rPr>
      </w:pPr>
    </w:p>
    <w:p w14:paraId="4FA2B5CE" w14:textId="17E2AB76" w:rsidR="00391EDF" w:rsidRPr="009226A8" w:rsidRDefault="00391EDF" w:rsidP="009226A8">
      <w:pPr>
        <w:pStyle w:val="Prrafodelista"/>
        <w:numPr>
          <w:ilvl w:val="0"/>
          <w:numId w:val="1"/>
        </w:numPr>
        <w:spacing w:line="360" w:lineRule="auto"/>
        <w:ind w:left="0" w:firstLine="0"/>
        <w:jc w:val="both"/>
        <w:rPr>
          <w:rFonts w:ascii="Palatino Linotype" w:hAnsi="Palatino Linotype" w:cs="Arial"/>
          <w:i/>
          <w:lang w:val="es-MX"/>
        </w:rPr>
      </w:pPr>
      <w:r w:rsidRPr="009226A8">
        <w:rPr>
          <w:rFonts w:ascii="Palatino Linotype" w:hAnsi="Palatino Linotype"/>
          <w:color w:val="000000"/>
        </w:rPr>
        <w:t xml:space="preserve">Así mismo en la </w:t>
      </w:r>
      <w:r w:rsidRPr="009226A8">
        <w:rPr>
          <w:rFonts w:ascii="Palatino Linotype" w:hAnsi="Palatino Linotype"/>
          <w:b/>
          <w:color w:val="000000"/>
        </w:rPr>
        <w:t xml:space="preserve">Ley Federal del Trabajo </w:t>
      </w:r>
      <w:r w:rsidRPr="009226A8">
        <w:rPr>
          <w:rFonts w:ascii="Palatino Linotype" w:hAnsi="Palatino Linotype"/>
          <w:color w:val="000000"/>
        </w:rPr>
        <w:t xml:space="preserve">se encuentran establecidos los supuestos a considerarse para determinar si un trabajador es de confianza, en el artículo 9, </w:t>
      </w:r>
      <w:r w:rsidR="00EC5946" w:rsidRPr="009226A8">
        <w:rPr>
          <w:rFonts w:ascii="Palatino Linotype" w:hAnsi="Palatino Linotype"/>
          <w:color w:val="000000"/>
        </w:rPr>
        <w:t>mismo que a continuación se cita</w:t>
      </w:r>
      <w:r w:rsidRPr="009226A8">
        <w:rPr>
          <w:rFonts w:ascii="Palatino Linotype" w:hAnsi="Palatino Linotype"/>
          <w:color w:val="000000"/>
        </w:rPr>
        <w:t>:</w:t>
      </w:r>
    </w:p>
    <w:p w14:paraId="302580F2" w14:textId="77777777" w:rsidR="00391EDF" w:rsidRPr="009226A8" w:rsidRDefault="00391EDF" w:rsidP="009226A8">
      <w:pPr>
        <w:pStyle w:val="Prrafodelista"/>
        <w:spacing w:line="360" w:lineRule="auto"/>
        <w:ind w:left="0"/>
        <w:jc w:val="both"/>
        <w:rPr>
          <w:rFonts w:ascii="Palatino Linotype" w:hAnsi="Palatino Linotype" w:cs="Arial"/>
          <w:i/>
          <w:lang w:val="es-MX"/>
        </w:rPr>
      </w:pPr>
    </w:p>
    <w:p w14:paraId="29D086FA" w14:textId="77777777" w:rsidR="00391EDF" w:rsidRPr="009226A8" w:rsidRDefault="00391EDF" w:rsidP="009226A8">
      <w:pPr>
        <w:pStyle w:val="Prrafodelista"/>
        <w:spacing w:line="360" w:lineRule="auto"/>
        <w:ind w:left="567" w:right="567"/>
        <w:jc w:val="both"/>
        <w:rPr>
          <w:rFonts w:ascii="Palatino Linotype" w:hAnsi="Palatino Linotype"/>
          <w:i/>
        </w:rPr>
      </w:pPr>
      <w:r w:rsidRPr="009226A8">
        <w:rPr>
          <w:rFonts w:ascii="Palatino Linotype" w:hAnsi="Palatino Linotype"/>
          <w:b/>
          <w:i/>
        </w:rPr>
        <w:t>Artículo 9o.</w:t>
      </w:r>
      <w:r w:rsidRPr="009226A8">
        <w:rPr>
          <w:rFonts w:ascii="Palatino Linotype" w:hAnsi="Palatino Linotype"/>
          <w:i/>
        </w:rPr>
        <w:t xml:space="preserve">- La categoría de trabajador de confianza depende de la naturaleza de las funciones desempeñadas y no de la designación que se dé al puesto. Son funciones de confianza las de dirección, inspección, vigilancia y fiscalización, </w:t>
      </w:r>
      <w:r w:rsidRPr="009226A8">
        <w:rPr>
          <w:rFonts w:ascii="Palatino Linotype" w:hAnsi="Palatino Linotype"/>
          <w:i/>
        </w:rPr>
        <w:lastRenderedPageBreak/>
        <w:t>cuando tengan carácter general, y las que se relacionen con trabajos personales del patrón dentro de la empresa o establecimiento.</w:t>
      </w:r>
    </w:p>
    <w:p w14:paraId="3FD6EE1A" w14:textId="77777777" w:rsidR="00391EDF" w:rsidRPr="009226A8" w:rsidRDefault="00391EDF" w:rsidP="009226A8">
      <w:pPr>
        <w:pStyle w:val="Prrafodelista"/>
        <w:spacing w:line="360" w:lineRule="auto"/>
        <w:ind w:left="567" w:right="567"/>
        <w:jc w:val="both"/>
        <w:rPr>
          <w:rFonts w:ascii="Palatino Linotype" w:hAnsi="Palatino Linotype" w:cs="Arial"/>
          <w:i/>
          <w:lang w:val="es-MX"/>
        </w:rPr>
      </w:pPr>
    </w:p>
    <w:p w14:paraId="5A001123" w14:textId="77777777" w:rsidR="00391EDF" w:rsidRPr="009226A8" w:rsidRDefault="00391EDF" w:rsidP="009226A8">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9226A8">
        <w:rPr>
          <w:rFonts w:ascii="Palatino Linotype" w:hAnsi="Palatino Linotype"/>
          <w:color w:val="000000"/>
        </w:rPr>
        <w:t xml:space="preserve">De lo anteriormente expuesto se pueden advertir cuatro tipos de personal los cuales son personal de confianza, de base, de planta y eventual, los últimos tres enunciados si así lo desean pueden participar o no en la conformación de una </w:t>
      </w:r>
      <w:r w:rsidRPr="009226A8">
        <w:rPr>
          <w:rFonts w:ascii="Palatino Linotype" w:hAnsi="Palatino Linotype"/>
        </w:rPr>
        <w:t>organización sindical legalmente constituida, mientras que los trabajadores de confianza “</w:t>
      </w:r>
      <w:r w:rsidRPr="009226A8">
        <w:rPr>
          <w:rFonts w:ascii="Palatino Linotype" w:hAnsi="Palatino Linotype"/>
          <w:i/>
        </w:rPr>
        <w:t>no podrán formar parte de los sindicatos de los demás trabajadores, ni serán tomados en consideración en los recuentos que se efectúen para determinar la mayoría en los casos de huelga, ni podrán ser representantes de los trabajadores en los organismos que se integren</w:t>
      </w:r>
      <w:r w:rsidRPr="009226A8">
        <w:rPr>
          <w:rFonts w:ascii="Palatino Linotype" w:hAnsi="Palatino Linotype"/>
        </w:rPr>
        <w:t xml:space="preserve">” de conformidad con el artículo 183 de </w:t>
      </w:r>
      <w:r w:rsidRPr="009226A8">
        <w:rPr>
          <w:rFonts w:ascii="Palatino Linotype" w:hAnsi="Palatino Linotype"/>
          <w:color w:val="000000"/>
        </w:rPr>
        <w:t xml:space="preserve">la </w:t>
      </w:r>
      <w:r w:rsidRPr="009226A8">
        <w:rPr>
          <w:rFonts w:ascii="Palatino Linotype" w:hAnsi="Palatino Linotype"/>
          <w:b/>
          <w:color w:val="000000"/>
        </w:rPr>
        <w:t>Ley Federal del Trabajo.</w:t>
      </w:r>
    </w:p>
    <w:p w14:paraId="4F9E549D" w14:textId="77777777" w:rsidR="00391EDF" w:rsidRPr="009226A8" w:rsidRDefault="00391EDF" w:rsidP="009226A8">
      <w:pPr>
        <w:pStyle w:val="Prrafodelista"/>
        <w:autoSpaceDE w:val="0"/>
        <w:autoSpaceDN w:val="0"/>
        <w:adjustRightInd w:val="0"/>
        <w:spacing w:line="360" w:lineRule="auto"/>
        <w:ind w:left="0"/>
        <w:jc w:val="both"/>
        <w:rPr>
          <w:rFonts w:ascii="Palatino Linotype" w:hAnsi="Palatino Linotype" w:cs="Arial"/>
          <w:lang w:val="es-MX"/>
        </w:rPr>
      </w:pPr>
    </w:p>
    <w:p w14:paraId="0820F044" w14:textId="77777777" w:rsidR="00391EDF" w:rsidRPr="009226A8" w:rsidRDefault="00391EDF" w:rsidP="009226A8">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9226A8">
        <w:rPr>
          <w:rFonts w:ascii="Palatino Linotype" w:hAnsi="Palatino Linotype" w:cs="Arial"/>
          <w:lang w:val="es-MX"/>
        </w:rPr>
        <w:t>En correlación con lo antes expuesto cabe hacer mención de las definiciones que hace el “</w:t>
      </w:r>
      <w:r w:rsidRPr="009226A8">
        <w:rPr>
          <w:rFonts w:ascii="Palatino Linotype" w:hAnsi="Palatino Linotype" w:cs="Arial"/>
        </w:rPr>
        <w:t xml:space="preserve">Glosario de Términos para el Proceso de Planeación, Programación, </w:t>
      </w:r>
      <w:proofErr w:type="spellStart"/>
      <w:r w:rsidRPr="009226A8">
        <w:rPr>
          <w:rFonts w:ascii="Palatino Linotype" w:hAnsi="Palatino Linotype" w:cs="Arial"/>
        </w:rPr>
        <w:t>Presupuestación</w:t>
      </w:r>
      <w:proofErr w:type="spellEnd"/>
      <w:r w:rsidRPr="009226A8">
        <w:rPr>
          <w:rFonts w:ascii="Palatino Linotype" w:hAnsi="Palatino Linotype" w:cs="Arial"/>
        </w:rPr>
        <w:t xml:space="preserve"> y Evaluación en la Administración Pública” citado en párrafos precedentes, a los diferentes tipos de estructura:</w:t>
      </w:r>
    </w:p>
    <w:p w14:paraId="72AE2363" w14:textId="77777777" w:rsidR="00391EDF" w:rsidRPr="009226A8" w:rsidRDefault="00391EDF" w:rsidP="009226A8">
      <w:pPr>
        <w:pStyle w:val="Prrafodelista"/>
        <w:autoSpaceDE w:val="0"/>
        <w:autoSpaceDN w:val="0"/>
        <w:adjustRightInd w:val="0"/>
        <w:spacing w:line="360" w:lineRule="auto"/>
        <w:ind w:left="0"/>
        <w:jc w:val="both"/>
        <w:rPr>
          <w:rFonts w:ascii="Palatino Linotype" w:hAnsi="Palatino Linotype" w:cs="Arial"/>
          <w:lang w:val="es-MX"/>
        </w:rPr>
      </w:pPr>
    </w:p>
    <w:p w14:paraId="1D908022" w14:textId="77777777" w:rsidR="00391EDF" w:rsidRPr="009226A8" w:rsidRDefault="00391EDF" w:rsidP="009226A8">
      <w:pPr>
        <w:autoSpaceDE w:val="0"/>
        <w:autoSpaceDN w:val="0"/>
        <w:adjustRightInd w:val="0"/>
        <w:spacing w:line="360" w:lineRule="auto"/>
        <w:ind w:left="567" w:right="567"/>
        <w:jc w:val="both"/>
        <w:rPr>
          <w:rFonts w:ascii="Palatino Linotype" w:hAnsi="Palatino Linotype" w:cs="Arial"/>
          <w:b/>
          <w:i/>
          <w:lang w:val="es-MX"/>
        </w:rPr>
      </w:pPr>
      <w:r w:rsidRPr="009226A8">
        <w:rPr>
          <w:rFonts w:ascii="Palatino Linotype" w:hAnsi="Palatino Linotype" w:cs="Arial"/>
          <w:b/>
          <w:i/>
          <w:lang w:val="es-MX"/>
        </w:rPr>
        <w:t>“ESTRUCTURA ADMINISTRATIVA</w:t>
      </w:r>
    </w:p>
    <w:p w14:paraId="4B9052DF" w14:textId="77777777" w:rsidR="00391EDF" w:rsidRPr="009226A8" w:rsidRDefault="00391EDF" w:rsidP="009226A8">
      <w:pPr>
        <w:spacing w:after="360" w:line="360" w:lineRule="auto"/>
        <w:ind w:left="567" w:right="567"/>
        <w:jc w:val="both"/>
        <w:rPr>
          <w:rFonts w:ascii="Palatino Linotype" w:hAnsi="Palatino Linotype" w:cs="Arial"/>
          <w:i/>
          <w:lang w:val="es-MX"/>
        </w:rPr>
      </w:pPr>
      <w:r w:rsidRPr="009226A8">
        <w:rPr>
          <w:rFonts w:ascii="Palatino Linotype" w:hAnsi="Palatino Linotype" w:cs="Arial"/>
          <w:i/>
          <w:lang w:val="es-MX"/>
        </w:rPr>
        <w:t>Denominación que se da al conjunto de unidades responsables que realizan funciones orgánicas homogéneas y que se agrupan en un mismo ramo o dependencia.</w:t>
      </w:r>
    </w:p>
    <w:p w14:paraId="7AC80987" w14:textId="77777777" w:rsidR="00391EDF" w:rsidRPr="009226A8" w:rsidRDefault="00391EDF" w:rsidP="009226A8">
      <w:pPr>
        <w:spacing w:before="240" w:line="360" w:lineRule="auto"/>
        <w:ind w:left="567" w:right="567"/>
        <w:jc w:val="both"/>
        <w:rPr>
          <w:rFonts w:ascii="Palatino Linotype" w:hAnsi="Palatino Linotype" w:cs="Arial"/>
          <w:b/>
          <w:i/>
          <w:lang w:val="es-MX"/>
        </w:rPr>
      </w:pPr>
      <w:r w:rsidRPr="009226A8">
        <w:rPr>
          <w:rFonts w:ascii="Palatino Linotype" w:hAnsi="Palatino Linotype" w:cs="Arial"/>
          <w:b/>
          <w:i/>
          <w:lang w:val="es-MX"/>
        </w:rPr>
        <w:lastRenderedPageBreak/>
        <w:t>ESTRUCTURA BÁSICA</w:t>
      </w:r>
    </w:p>
    <w:p w14:paraId="67227C0C" w14:textId="77777777" w:rsidR="00391EDF" w:rsidRPr="009226A8" w:rsidRDefault="00391EDF"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Es la representación de una estructura orgánica en la que se indican solamente los niveles de mando, control, coordinación y dirección.</w:t>
      </w:r>
    </w:p>
    <w:p w14:paraId="30FDC9E1" w14:textId="77777777" w:rsidR="00391EDF" w:rsidRPr="009226A8" w:rsidRDefault="00391EDF" w:rsidP="009226A8">
      <w:pPr>
        <w:spacing w:before="240" w:after="240" w:line="360" w:lineRule="auto"/>
        <w:ind w:left="567" w:right="567"/>
        <w:jc w:val="both"/>
        <w:rPr>
          <w:rFonts w:ascii="Palatino Linotype" w:hAnsi="Palatino Linotype" w:cs="Arial"/>
          <w:b/>
          <w:i/>
          <w:lang w:val="es-MX"/>
        </w:rPr>
      </w:pPr>
      <w:r w:rsidRPr="009226A8">
        <w:rPr>
          <w:rFonts w:ascii="Palatino Linotype" w:hAnsi="Palatino Linotype" w:cs="Arial"/>
          <w:b/>
          <w:i/>
          <w:lang w:val="es-MX"/>
        </w:rPr>
        <w:t>ESTRUCTURA ORGÁNICA</w:t>
      </w:r>
    </w:p>
    <w:p w14:paraId="13367756" w14:textId="77777777" w:rsidR="00391EDF" w:rsidRPr="009226A8" w:rsidRDefault="00391EDF" w:rsidP="009226A8">
      <w:pPr>
        <w:spacing w:line="360" w:lineRule="auto"/>
        <w:ind w:left="567" w:right="567"/>
        <w:jc w:val="both"/>
        <w:rPr>
          <w:rFonts w:ascii="Palatino Linotype" w:hAnsi="Palatino Linotype" w:cs="Arial"/>
          <w:i/>
          <w:lang w:val="es-MX"/>
        </w:rPr>
      </w:pPr>
      <w:r w:rsidRPr="009226A8">
        <w:rPr>
          <w:rFonts w:ascii="Palatino Linotype" w:hAnsi="Palatino Linotype" w:cs="Arial"/>
          <w:i/>
          <w:lang w:val="es-MX"/>
        </w:rPr>
        <w:t>Es la representación gráfica de los órganos que conforman una institución total o una parte de ella. Esta estructura orgánica representa esencialmente los niveles jerárquicos de las unidades que se incluyen.”</w:t>
      </w:r>
    </w:p>
    <w:p w14:paraId="2B8CD35E" w14:textId="55482049" w:rsidR="00391EDF" w:rsidRPr="009226A8" w:rsidRDefault="00391EDF" w:rsidP="009226A8">
      <w:pPr>
        <w:pStyle w:val="Prrafodelista"/>
        <w:numPr>
          <w:ilvl w:val="0"/>
          <w:numId w:val="1"/>
        </w:numPr>
        <w:spacing w:before="240" w:line="360" w:lineRule="auto"/>
        <w:ind w:left="0" w:firstLine="0"/>
        <w:jc w:val="both"/>
        <w:rPr>
          <w:rFonts w:ascii="Palatino Linotype" w:hAnsi="Palatino Linotype" w:cs="Arial"/>
          <w:lang w:val="es-MX"/>
        </w:rPr>
      </w:pPr>
      <w:r w:rsidRPr="009226A8">
        <w:rPr>
          <w:rFonts w:ascii="Palatino Linotype" w:hAnsi="Palatino Linotype" w:cs="Arial"/>
          <w:lang w:val="es-MX"/>
        </w:rPr>
        <w:t xml:space="preserve">De dichas definiciones se puede concluir que existen tres tipos de estructura la administrativa, la básica y la estructura orgánica y en caso de </w:t>
      </w:r>
      <w:r w:rsidR="00941EEA" w:rsidRPr="009226A8">
        <w:rPr>
          <w:rFonts w:ascii="Palatino Linotype" w:hAnsi="Palatino Linotype" w:cs="Arial"/>
          <w:lang w:val="es-MX"/>
        </w:rPr>
        <w:t xml:space="preserve">los </w:t>
      </w:r>
      <w:r w:rsidRPr="009226A8">
        <w:rPr>
          <w:rFonts w:ascii="Palatino Linotype" w:hAnsi="Palatino Linotype" w:cs="Arial"/>
          <w:lang w:val="es-MX"/>
        </w:rPr>
        <w:t>trabajadores de confianza éstos pueden pertenecer a una estructura básica y orgánica.</w:t>
      </w:r>
    </w:p>
    <w:p w14:paraId="150E46F5" w14:textId="77777777" w:rsidR="00C553B6" w:rsidRPr="009226A8" w:rsidRDefault="00C553B6" w:rsidP="009226A8">
      <w:pPr>
        <w:pStyle w:val="Prrafodelista"/>
        <w:spacing w:before="240" w:line="360" w:lineRule="auto"/>
        <w:ind w:left="0"/>
        <w:jc w:val="both"/>
        <w:rPr>
          <w:rFonts w:ascii="Palatino Linotype" w:hAnsi="Palatino Linotype" w:cs="Arial"/>
          <w:lang w:val="es-MX"/>
        </w:rPr>
      </w:pPr>
    </w:p>
    <w:p w14:paraId="52E0C009" w14:textId="5AA7376B" w:rsidR="007B78EF" w:rsidRPr="009226A8" w:rsidRDefault="00941EEA" w:rsidP="009226A8">
      <w:pPr>
        <w:pStyle w:val="Prrafodelista"/>
        <w:numPr>
          <w:ilvl w:val="0"/>
          <w:numId w:val="1"/>
        </w:numPr>
        <w:spacing w:before="240" w:line="360" w:lineRule="auto"/>
        <w:ind w:left="0" w:firstLine="0"/>
        <w:jc w:val="both"/>
        <w:rPr>
          <w:rFonts w:ascii="Palatino Linotype" w:hAnsi="Palatino Linotype" w:cs="Arial"/>
          <w:lang w:val="es-MX"/>
        </w:rPr>
      </w:pPr>
      <w:r w:rsidRPr="009226A8">
        <w:rPr>
          <w:rFonts w:ascii="Palatino Linotype" w:hAnsi="Palatino Linotype" w:cs="Arial"/>
        </w:rPr>
        <w:t xml:space="preserve">Por lo que es preciso reiterar al </w:t>
      </w:r>
      <w:r w:rsidRPr="009226A8">
        <w:rPr>
          <w:rFonts w:ascii="Palatino Linotype" w:hAnsi="Palatino Linotype" w:cs="Arial"/>
          <w:b/>
        </w:rPr>
        <w:t>SUJETO OBLIGADO</w:t>
      </w:r>
      <w:r w:rsidRPr="009226A8">
        <w:rPr>
          <w:rFonts w:ascii="Palatino Linotype" w:hAnsi="Palatino Linotype" w:cs="Arial"/>
        </w:rPr>
        <w:t xml:space="preserve"> </w:t>
      </w:r>
      <w:r w:rsidR="007B78EF" w:rsidRPr="009226A8">
        <w:rPr>
          <w:rFonts w:ascii="Palatino Linotype" w:hAnsi="Palatino Linotype" w:cs="Arial"/>
        </w:rPr>
        <w:t xml:space="preserve">que </w:t>
      </w:r>
      <w:r w:rsidR="007B78EF" w:rsidRPr="009226A8">
        <w:rPr>
          <w:rFonts w:ascii="Palatino Linotype" w:hAnsi="Palatino Linotype"/>
        </w:rPr>
        <w:t xml:space="preserve">las personas que presentan una solicitud no son expertos en la materia, y hasta se podría aseverar que algunas personas no cuentan con conocimientos legales, sin embargo no tienen esa obligación, y a contrario </w:t>
      </w:r>
      <w:r w:rsidR="007B78EF" w:rsidRPr="009226A8">
        <w:rPr>
          <w:rFonts w:ascii="Palatino Linotype" w:hAnsi="Palatino Linotype" w:cs="Arial"/>
        </w:rPr>
        <w:t xml:space="preserve">sensu, los Sujetos Obligados tienen el deber de contar con </w:t>
      </w:r>
      <w:r w:rsidR="007B78EF" w:rsidRPr="009226A8">
        <w:rPr>
          <w:rFonts w:ascii="Palatino Linotype" w:hAnsi="Palatino Linotype"/>
        </w:rPr>
        <w:t xml:space="preserve">experiencia en materia de acceso a la información para orientar y asesorar al solicitante para corregir cualquier deficiencia sustancial de las solicitudes, </w:t>
      </w:r>
      <w:r w:rsidR="007B78EF" w:rsidRPr="009226A8">
        <w:rPr>
          <w:rFonts w:ascii="Palatino Linotype" w:hAnsi="Palatino Linotype"/>
          <w:color w:val="000000"/>
        </w:rPr>
        <w:t xml:space="preserve">auxiliar a los particulares en la elaboración de solicitudes de acceso a la información y, en su caso, orientarlos sobre los sujetos obligados competentes, </w:t>
      </w:r>
      <w:r w:rsidR="007B78EF" w:rsidRPr="009226A8">
        <w:rPr>
          <w:rFonts w:ascii="Palatino Linotype" w:hAnsi="Palatino Linotype"/>
        </w:rPr>
        <w:t xml:space="preserve">dar acceso a la </w:t>
      </w:r>
      <w:r w:rsidR="007B78EF" w:rsidRPr="009226A8">
        <w:rPr>
          <w:rFonts w:ascii="Palatino Linotype" w:hAnsi="Palatino Linotype"/>
        </w:rPr>
        <w:lastRenderedPageBreak/>
        <w:t>información pública que le sea requerida, transparentar sus acciones, garantizar y respetar el derecho a la información pública.</w:t>
      </w:r>
    </w:p>
    <w:p w14:paraId="13340BD7" w14:textId="77777777" w:rsidR="007B78EF" w:rsidRPr="009226A8" w:rsidRDefault="007B78EF" w:rsidP="009226A8">
      <w:pPr>
        <w:pStyle w:val="Prrafodelista"/>
        <w:spacing w:line="360" w:lineRule="auto"/>
        <w:ind w:left="0" w:right="49"/>
        <w:jc w:val="both"/>
        <w:rPr>
          <w:rFonts w:ascii="Palatino Linotype" w:hAnsi="Palatino Linotype" w:cs="Arial"/>
          <w:color w:val="000000" w:themeColor="text1"/>
        </w:rPr>
      </w:pPr>
    </w:p>
    <w:p w14:paraId="09A6A883" w14:textId="7D44BC68" w:rsidR="00EA5995" w:rsidRPr="009226A8" w:rsidRDefault="00941EEA"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t xml:space="preserve">Una vez que se demostró que existe una relación laboral y administrativa entre el </w:t>
      </w:r>
      <w:r w:rsidRPr="009226A8">
        <w:rPr>
          <w:rFonts w:ascii="Palatino Linotype" w:hAnsi="Palatino Linotype" w:cs="Arial"/>
          <w:b/>
        </w:rPr>
        <w:t>SUJETO OBLIGADO</w:t>
      </w:r>
      <w:r w:rsidRPr="009226A8">
        <w:rPr>
          <w:rFonts w:ascii="Palatino Linotype" w:hAnsi="Palatino Linotype" w:cs="Arial"/>
        </w:rPr>
        <w:t xml:space="preserve"> y los </w:t>
      </w:r>
      <w:r w:rsidR="00EA5995" w:rsidRPr="009226A8">
        <w:rPr>
          <w:rFonts w:ascii="Palatino Linotype" w:hAnsi="Palatino Linotype" w:cs="Arial"/>
        </w:rPr>
        <w:t>policías</w:t>
      </w:r>
      <w:r w:rsidRPr="009226A8">
        <w:rPr>
          <w:rFonts w:ascii="Palatino Linotype" w:hAnsi="Palatino Linotype" w:cs="Arial"/>
        </w:rPr>
        <w:t xml:space="preserve"> de tránsito Municipal es importante recordar que </w:t>
      </w:r>
      <w:r w:rsidR="00EA5995" w:rsidRPr="009226A8">
        <w:rPr>
          <w:rFonts w:ascii="Palatino Linotype" w:hAnsi="Palatino Linotype" w:cs="Arial"/>
        </w:rPr>
        <w:t xml:space="preserve">el artículo 5 de </w:t>
      </w:r>
      <w:r w:rsidR="00EA5995" w:rsidRPr="009226A8">
        <w:rPr>
          <w:rFonts w:ascii="Palatino Linotype" w:hAnsi="Palatino Linotype" w:cs="Arial"/>
          <w:b/>
        </w:rPr>
        <w:t xml:space="preserve">la </w:t>
      </w:r>
      <w:r w:rsidR="00EA5995" w:rsidRPr="009226A8">
        <w:rPr>
          <w:rFonts w:ascii="Palatino Linotype" w:hAnsi="Palatino Linotype"/>
          <w:b/>
        </w:rPr>
        <w:t>Ley del Trabajo de los Servidores Públicos del Estado y Municipios</w:t>
      </w:r>
      <w:r w:rsidR="00EA5995" w:rsidRPr="009226A8">
        <w:rPr>
          <w:rFonts w:ascii="Palatino Linotype" w:hAnsi="Palatino Linotype"/>
        </w:rPr>
        <w:t xml:space="preserve"> dispone que la relación de trabajo entre las instituciones públicas y sus servidores públicos se entiende establecida mediante nombramiento, formato único de movimiento de personal</w:t>
      </w:r>
      <w:r w:rsidR="00EA5995" w:rsidRPr="009226A8">
        <w:rPr>
          <w:rFonts w:ascii="Palatino Linotype" w:hAnsi="Palatino Linotype"/>
          <w:b/>
        </w:rPr>
        <w:t xml:space="preserve">, </w:t>
      </w:r>
      <w:r w:rsidR="00EA5995" w:rsidRPr="009226A8">
        <w:rPr>
          <w:rFonts w:ascii="Palatino Linotype" w:hAnsi="Palatino Linotype"/>
          <w:b/>
          <w:u w:val="single"/>
        </w:rPr>
        <w:t>contrato</w:t>
      </w:r>
      <w:r w:rsidR="00EA5995" w:rsidRPr="009226A8">
        <w:rPr>
          <w:rFonts w:ascii="Palatino Linotype" w:hAnsi="Palatino Linotype"/>
        </w:rPr>
        <w:t xml:space="preserve"> o por cualquier otro acto que tenga como consecuencia la prestación personal subordinada del servicio y la percepción de un sueldo, por lo que le asiste la razón al particular al solicitar los contratos de dichos servidores públicos, sin embargo </w:t>
      </w:r>
      <w:r w:rsidR="00EA5995" w:rsidRPr="009226A8">
        <w:rPr>
          <w:rFonts w:ascii="Palatino Linotype" w:hAnsi="Palatino Linotype" w:cs="Arial"/>
          <w:lang w:val="es-MX" w:eastAsia="es-MX"/>
        </w:rPr>
        <w:t xml:space="preserve">es un deber discrecional que pudiera o no realizarse, por lo que se ordena realizar una nueva búsqueda exhaustiva y en caso de haberse generado, poseído o administrado deberá hacer entrega de ello, de lo contrario bastará manifieste la inexistencia fáctica de manera fundada y motivada y entregar </w:t>
      </w:r>
      <w:r w:rsidR="00EA5995" w:rsidRPr="009226A8">
        <w:rPr>
          <w:rFonts w:ascii="Palatino Linotype" w:hAnsi="Palatino Linotype"/>
        </w:rPr>
        <w:t>nombramiento, formato único de movimiento de personal</w:t>
      </w:r>
      <w:r w:rsidR="00EA5995" w:rsidRPr="009226A8">
        <w:rPr>
          <w:rFonts w:ascii="Palatino Linotype" w:hAnsi="Palatino Linotype"/>
          <w:b/>
        </w:rPr>
        <w:t xml:space="preserve">, </w:t>
      </w:r>
      <w:r w:rsidR="00EA5995" w:rsidRPr="009226A8">
        <w:rPr>
          <w:rFonts w:ascii="Palatino Linotype" w:hAnsi="Palatino Linotype"/>
        </w:rPr>
        <w:t>o bien</w:t>
      </w:r>
      <w:r w:rsidR="00EA5995" w:rsidRPr="009226A8">
        <w:rPr>
          <w:rFonts w:ascii="Palatino Linotype" w:hAnsi="Palatino Linotype"/>
          <w:b/>
        </w:rPr>
        <w:t xml:space="preserve"> </w:t>
      </w:r>
      <w:r w:rsidR="00EA5995" w:rsidRPr="009226A8">
        <w:rPr>
          <w:rFonts w:ascii="Palatino Linotype" w:hAnsi="Palatino Linotype"/>
        </w:rPr>
        <w:t>el documento donde conste prestación personal subordinada del servicio y la percepción de un sueldo</w:t>
      </w:r>
      <w:r w:rsidR="00EA5995" w:rsidRPr="009226A8">
        <w:rPr>
          <w:rFonts w:ascii="Palatino Linotype" w:hAnsi="Palatino Linotype" w:cs="Arial"/>
          <w:lang w:val="es-MX" w:eastAsia="es-MX"/>
        </w:rPr>
        <w:t>.</w:t>
      </w:r>
    </w:p>
    <w:p w14:paraId="520B53C8" w14:textId="22D2A652" w:rsidR="00EA5995" w:rsidRPr="009226A8" w:rsidRDefault="00EA5995" w:rsidP="009226A8">
      <w:pPr>
        <w:pStyle w:val="Ttulo1"/>
        <w:spacing w:line="360" w:lineRule="auto"/>
        <w:jc w:val="both"/>
        <w:rPr>
          <w:szCs w:val="24"/>
        </w:rPr>
      </w:pPr>
      <w:bookmarkStart w:id="79" w:name="_Toc2269603"/>
      <w:r w:rsidRPr="009226A8">
        <w:rPr>
          <w:szCs w:val="24"/>
        </w:rPr>
        <w:t>II. De la</w:t>
      </w:r>
      <w:r w:rsidR="00975311" w:rsidRPr="009226A8">
        <w:rPr>
          <w:szCs w:val="24"/>
        </w:rPr>
        <w:t>s prestaciones</w:t>
      </w:r>
      <w:r w:rsidRPr="009226A8">
        <w:rPr>
          <w:szCs w:val="24"/>
        </w:rPr>
        <w:t>.</w:t>
      </w:r>
      <w:bookmarkEnd w:id="79"/>
    </w:p>
    <w:p w14:paraId="78C3E089" w14:textId="77777777" w:rsidR="00EA5995" w:rsidRPr="009226A8" w:rsidRDefault="00EA5995" w:rsidP="009226A8">
      <w:pPr>
        <w:pStyle w:val="Prrafodelista"/>
        <w:spacing w:line="360" w:lineRule="auto"/>
        <w:ind w:left="0" w:right="51"/>
        <w:jc w:val="both"/>
        <w:rPr>
          <w:rFonts w:ascii="Palatino Linotype" w:hAnsi="Palatino Linotype" w:cs="Arial"/>
        </w:rPr>
      </w:pPr>
    </w:p>
    <w:p w14:paraId="6BB1CDD8" w14:textId="56691CCA" w:rsidR="00155C6D" w:rsidRPr="009226A8" w:rsidRDefault="00EA5995"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s="Arial"/>
        </w:rPr>
        <w:lastRenderedPageBreak/>
        <w:t xml:space="preserve">En atención a la solicitud </w:t>
      </w:r>
      <w:r w:rsidR="00D30C4C" w:rsidRPr="009226A8">
        <w:rPr>
          <w:rFonts w:ascii="Palatino Linotype" w:hAnsi="Palatino Linotype" w:cs="Arial"/>
        </w:rPr>
        <w:t>sobre las prestaciones</w:t>
      </w:r>
      <w:r w:rsidR="00175C30" w:rsidRPr="009226A8">
        <w:rPr>
          <w:rFonts w:ascii="Palatino Linotype" w:hAnsi="Palatino Linotype" w:cs="Arial"/>
        </w:rPr>
        <w:t xml:space="preserve"> que perciben </w:t>
      </w:r>
      <w:r w:rsidR="00175C30" w:rsidRPr="009226A8">
        <w:rPr>
          <w:rFonts w:ascii="Palatino Linotype" w:hAnsi="Palatino Linotype"/>
          <w:color w:val="000000"/>
        </w:rPr>
        <w:t>los policías de tránsito de Tlalnepantla de Baz</w:t>
      </w:r>
      <w:r w:rsidR="00175C30" w:rsidRPr="009226A8">
        <w:rPr>
          <w:rFonts w:ascii="Palatino Linotype" w:hAnsi="Palatino Linotype" w:cs="Arial"/>
        </w:rPr>
        <w:t>, mediante el informe justificado se</w:t>
      </w:r>
      <w:r w:rsidR="00941EEA" w:rsidRPr="009226A8">
        <w:rPr>
          <w:rFonts w:ascii="Palatino Linotype" w:hAnsi="Palatino Linotype" w:cs="Arial"/>
        </w:rPr>
        <w:t xml:space="preserve"> </w:t>
      </w:r>
      <w:r w:rsidR="00155C6D" w:rsidRPr="009226A8">
        <w:rPr>
          <w:rFonts w:ascii="Palatino Linotype" w:hAnsi="Palatino Linotype" w:cs="Arial"/>
        </w:rPr>
        <w:t>entregó un documento ad hoc, tal como se muestra en el extracto siguiente a fin de ejemplificar:</w:t>
      </w:r>
    </w:p>
    <w:p w14:paraId="1F32D0A1" w14:textId="12EC66CA" w:rsidR="00155C6D" w:rsidRPr="009226A8" w:rsidRDefault="00D30C4C" w:rsidP="009226A8">
      <w:pPr>
        <w:pStyle w:val="Prrafodelista"/>
        <w:autoSpaceDE w:val="0"/>
        <w:autoSpaceDN w:val="0"/>
        <w:adjustRightInd w:val="0"/>
        <w:spacing w:before="240" w:after="360" w:line="360" w:lineRule="auto"/>
        <w:ind w:left="567"/>
        <w:jc w:val="both"/>
        <w:rPr>
          <w:rFonts w:ascii="Palatino Linotype" w:hAnsi="Palatino Linotype" w:cs="Arial"/>
          <w:color w:val="000000"/>
          <w:lang w:val="es-MX"/>
        </w:rPr>
      </w:pPr>
      <w:r w:rsidRPr="009226A8">
        <w:rPr>
          <w:rFonts w:ascii="Palatino Linotype" w:hAnsi="Palatino Linotype" w:cs="Arial"/>
          <w:noProof/>
          <w:color w:val="000000"/>
          <w:lang w:val="es-MX" w:eastAsia="es-MX"/>
        </w:rPr>
        <w:drawing>
          <wp:inline distT="0" distB="0" distL="0" distR="0" wp14:anchorId="6030991E" wp14:editId="57619A4B">
            <wp:extent cx="4829175" cy="118999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768" cy="1190136"/>
                    </a:xfrm>
                    <a:prstGeom prst="rect">
                      <a:avLst/>
                    </a:prstGeom>
                    <a:noFill/>
                    <a:ln>
                      <a:noFill/>
                    </a:ln>
                  </pic:spPr>
                </pic:pic>
              </a:graphicData>
            </a:graphic>
          </wp:inline>
        </w:drawing>
      </w:r>
    </w:p>
    <w:p w14:paraId="7B7A7F62" w14:textId="77777777" w:rsidR="00155C6D" w:rsidRPr="009226A8" w:rsidRDefault="00155C6D" w:rsidP="009226A8">
      <w:pPr>
        <w:pStyle w:val="Prrafodelista"/>
        <w:autoSpaceDE w:val="0"/>
        <w:autoSpaceDN w:val="0"/>
        <w:adjustRightInd w:val="0"/>
        <w:spacing w:before="240" w:after="360" w:line="360" w:lineRule="auto"/>
        <w:ind w:left="567"/>
        <w:jc w:val="both"/>
        <w:rPr>
          <w:rFonts w:ascii="Palatino Linotype" w:hAnsi="Palatino Linotype" w:cs="Arial"/>
          <w:color w:val="000000"/>
          <w:lang w:val="es-MX"/>
        </w:rPr>
      </w:pPr>
    </w:p>
    <w:p w14:paraId="2575DD12" w14:textId="38744B49" w:rsidR="00155C6D" w:rsidRPr="009226A8" w:rsidRDefault="00155C6D" w:rsidP="009226A8">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9226A8">
        <w:rPr>
          <w:rFonts w:ascii="Palatino Linotype" w:eastAsia="Times New Roman" w:hAnsi="Palatino Linotype" w:cs="Arial"/>
          <w:color w:val="000000" w:themeColor="text1"/>
          <w:lang w:val="es-ES"/>
        </w:rPr>
        <w:t xml:space="preserve">A pesar de que en el documento elaborado ad hoc por el </w:t>
      </w:r>
      <w:r w:rsidRPr="009226A8">
        <w:rPr>
          <w:rFonts w:ascii="Palatino Linotype" w:eastAsia="Times New Roman" w:hAnsi="Palatino Linotype" w:cs="Arial"/>
          <w:b/>
          <w:color w:val="000000" w:themeColor="text1"/>
          <w:lang w:val="es-ES"/>
        </w:rPr>
        <w:t>SUJETO OBLIGADO</w:t>
      </w:r>
      <w:r w:rsidRPr="009226A8">
        <w:rPr>
          <w:rFonts w:ascii="Palatino Linotype" w:eastAsia="Times New Roman" w:hAnsi="Palatino Linotype" w:cs="Arial"/>
          <w:color w:val="000000" w:themeColor="text1"/>
          <w:lang w:val="es-ES"/>
        </w:rPr>
        <w:t xml:space="preserve"> se advierte que informa sobre </w:t>
      </w:r>
      <w:r w:rsidR="00175C30" w:rsidRPr="009226A8">
        <w:rPr>
          <w:rFonts w:ascii="Palatino Linotype" w:eastAsia="Times New Roman" w:hAnsi="Palatino Linotype" w:cs="Arial"/>
          <w:color w:val="000000" w:themeColor="text1"/>
          <w:lang w:val="es-ES"/>
        </w:rPr>
        <w:t xml:space="preserve">las prestaciones que de forma general perciben los policías </w:t>
      </w:r>
      <w:r w:rsidR="00975311" w:rsidRPr="009226A8">
        <w:rPr>
          <w:rFonts w:ascii="Palatino Linotype" w:eastAsia="Times New Roman" w:hAnsi="Palatino Linotype" w:cs="Arial"/>
          <w:color w:val="000000" w:themeColor="text1"/>
          <w:lang w:val="es-ES"/>
        </w:rPr>
        <w:t xml:space="preserve">de tránsito </w:t>
      </w:r>
      <w:r w:rsidR="00175C30" w:rsidRPr="009226A8">
        <w:rPr>
          <w:rFonts w:ascii="Palatino Linotype" w:eastAsia="Times New Roman" w:hAnsi="Palatino Linotype" w:cs="Arial"/>
          <w:color w:val="000000" w:themeColor="text1"/>
          <w:lang w:val="es-ES"/>
        </w:rPr>
        <w:t xml:space="preserve">en dicho documento no se aprecia </w:t>
      </w:r>
      <w:r w:rsidR="00975311" w:rsidRPr="009226A8">
        <w:rPr>
          <w:rFonts w:ascii="Palatino Linotype" w:eastAsia="Times New Roman" w:hAnsi="Palatino Linotype" w:cs="Arial"/>
          <w:color w:val="000000" w:themeColor="text1"/>
          <w:lang w:val="es-ES"/>
        </w:rPr>
        <w:t>si</w:t>
      </w:r>
      <w:r w:rsidRPr="009226A8">
        <w:rPr>
          <w:rFonts w:ascii="Palatino Linotype" w:hAnsi="Palatino Linotype" w:cs="Arial"/>
        </w:rPr>
        <w:t xml:space="preserve"> </w:t>
      </w:r>
      <w:r w:rsidR="00975311" w:rsidRPr="009226A8">
        <w:rPr>
          <w:rFonts w:ascii="Palatino Linotype" w:hAnsi="Palatino Linotype" w:cs="Arial"/>
        </w:rPr>
        <w:t>los</w:t>
      </w:r>
      <w:r w:rsidRPr="009226A8">
        <w:rPr>
          <w:rFonts w:ascii="Palatino Linotype" w:hAnsi="Palatino Linotype" w:cs="Arial"/>
        </w:rPr>
        <w:t xml:space="preserve"> servidores públicos</w:t>
      </w:r>
      <w:r w:rsidR="00975311" w:rsidRPr="009226A8">
        <w:rPr>
          <w:rFonts w:ascii="Palatino Linotype" w:hAnsi="Palatino Linotype" w:cs="Arial"/>
        </w:rPr>
        <w:t xml:space="preserve"> referidos cuentan con </w:t>
      </w:r>
      <w:r w:rsidR="00975311" w:rsidRPr="009226A8">
        <w:rPr>
          <w:rFonts w:ascii="Palatino Linotype" w:eastAsia="MS Mincho" w:hAnsi="Palatino Linotype" w:cs="Times New Roman"/>
          <w:color w:val="000000" w:themeColor="text1"/>
        </w:rPr>
        <w:t>compensaciones, gratificaciones, prestaciones de habitación, primas, comisiones, prestaciones en especie y cualquier otra percepción o prestación que se entregue al servidor público por su trabajo</w:t>
      </w:r>
      <w:r w:rsidRPr="009226A8">
        <w:rPr>
          <w:rFonts w:ascii="Palatino Linotype" w:hAnsi="Palatino Linotype"/>
          <w:color w:val="000000" w:themeColor="text1"/>
        </w:rPr>
        <w:t>, por ello se considera que se hizo entrega de una respuesta parcial.</w:t>
      </w:r>
    </w:p>
    <w:p w14:paraId="35AEC8CB" w14:textId="77777777" w:rsidR="00155C6D" w:rsidRPr="009226A8" w:rsidRDefault="00155C6D" w:rsidP="009226A8">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0D59D1A4" w14:textId="77777777" w:rsidR="00155C6D" w:rsidRPr="009226A8" w:rsidRDefault="00155C6D" w:rsidP="009226A8">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9226A8">
        <w:rPr>
          <w:rFonts w:ascii="Palatino Linotype" w:eastAsia="Times New Roman" w:hAnsi="Palatino Linotype" w:cs="Arial"/>
          <w:bCs/>
          <w:color w:val="000000" w:themeColor="text1"/>
        </w:rPr>
        <w:t xml:space="preserve">Al respecto, el </w:t>
      </w:r>
      <w:r w:rsidRPr="009226A8">
        <w:rPr>
          <w:rFonts w:ascii="Palatino Linotype" w:eastAsia="MS Mincho" w:hAnsi="Palatino Linotype" w:cs="Arial"/>
          <w:color w:val="000000" w:themeColor="text1"/>
        </w:rPr>
        <w:t xml:space="preserve">artículo 3, fracción XXXII del </w:t>
      </w:r>
      <w:r w:rsidRPr="009226A8">
        <w:rPr>
          <w:rFonts w:ascii="Palatino Linotype" w:eastAsia="MS Mincho" w:hAnsi="Palatino Linotype" w:cs="Arial"/>
          <w:b/>
          <w:color w:val="000000" w:themeColor="text1"/>
        </w:rPr>
        <w:t xml:space="preserve">Código Financiero del Estado de México y Municipios </w:t>
      </w:r>
      <w:r w:rsidRPr="009226A8">
        <w:rPr>
          <w:rFonts w:ascii="Palatino Linotype" w:eastAsia="MS Mincho" w:hAnsi="Palatino Linotype" w:cs="Arial"/>
          <w:color w:val="000000" w:themeColor="text1"/>
        </w:rPr>
        <w:t>establece que se entenderá por remuneración:</w:t>
      </w:r>
    </w:p>
    <w:p w14:paraId="49CC3567" w14:textId="77777777" w:rsidR="00155C6D" w:rsidRPr="009226A8" w:rsidRDefault="00155C6D" w:rsidP="009226A8">
      <w:pPr>
        <w:spacing w:before="240" w:after="240" w:line="360" w:lineRule="auto"/>
        <w:ind w:left="709" w:right="567"/>
        <w:contextualSpacing/>
        <w:jc w:val="both"/>
        <w:rPr>
          <w:rFonts w:ascii="Palatino Linotype" w:eastAsia="Times New Roman" w:hAnsi="Palatino Linotype" w:cs="Arial"/>
          <w:bCs/>
          <w:i/>
          <w:color w:val="000000" w:themeColor="text1"/>
        </w:rPr>
      </w:pPr>
      <w:r w:rsidRPr="009226A8">
        <w:rPr>
          <w:rFonts w:ascii="Palatino Linotype" w:eastAsia="Times New Roman" w:hAnsi="Palatino Linotype" w:cs="Arial"/>
          <w:bCs/>
          <w:i/>
          <w:color w:val="000000" w:themeColor="text1"/>
        </w:rPr>
        <w:t>…</w:t>
      </w:r>
    </w:p>
    <w:p w14:paraId="3A298C6E" w14:textId="77777777" w:rsidR="00155C6D" w:rsidRPr="009226A8" w:rsidRDefault="00155C6D" w:rsidP="009226A8">
      <w:pPr>
        <w:spacing w:before="240" w:after="240" w:line="360" w:lineRule="auto"/>
        <w:ind w:left="567" w:right="567"/>
        <w:contextualSpacing/>
        <w:jc w:val="both"/>
        <w:rPr>
          <w:rFonts w:ascii="Palatino Linotype" w:eastAsia="MS Mincho" w:hAnsi="Palatino Linotype" w:cs="Times New Roman"/>
          <w:b/>
          <w:i/>
          <w:color w:val="000000" w:themeColor="text1"/>
        </w:rPr>
      </w:pPr>
      <w:r w:rsidRPr="009226A8">
        <w:rPr>
          <w:rFonts w:ascii="Palatino Linotype" w:eastAsia="MS Mincho" w:hAnsi="Palatino Linotype" w:cs="Times New Roman"/>
          <w:b/>
          <w:i/>
          <w:color w:val="000000" w:themeColor="text1"/>
        </w:rPr>
        <w:t xml:space="preserve">XXXII. Remuneración: A los pagos hechos por concepto de sueldo, </w:t>
      </w:r>
      <w:r w:rsidRPr="009226A8">
        <w:rPr>
          <w:rFonts w:ascii="Palatino Linotype" w:eastAsia="MS Mincho" w:hAnsi="Palatino Linotype" w:cs="Times New Roman"/>
          <w:b/>
          <w:i/>
          <w:color w:val="000000" w:themeColor="text1"/>
          <w:u w:val="single"/>
        </w:rPr>
        <w:t xml:space="preserve">compensaciones, gratificaciones, habitación, primas, comisiones, </w:t>
      </w:r>
      <w:r w:rsidRPr="009226A8">
        <w:rPr>
          <w:rFonts w:ascii="Palatino Linotype" w:eastAsia="MS Mincho" w:hAnsi="Palatino Linotype" w:cs="Times New Roman"/>
          <w:b/>
          <w:i/>
          <w:color w:val="000000" w:themeColor="text1"/>
          <w:u w:val="single"/>
        </w:rPr>
        <w:lastRenderedPageBreak/>
        <w:t>prestaciones en especie y cualquier otra percepción o prestación que se entregue al servidor público por su trabajo</w:t>
      </w:r>
      <w:r w:rsidRPr="009226A8">
        <w:rPr>
          <w:rFonts w:ascii="Palatino Linotype" w:eastAsia="MS Mincho" w:hAnsi="Palatino Linotype" w:cs="Times New Roman"/>
          <w:b/>
          <w:i/>
          <w:color w:val="000000" w:themeColor="text1"/>
        </w:rPr>
        <w:t>. Esta definición no será aplicable para los efectos del Impuesto sobre Erogaciones por Remuneraciones al Trabajo Personal;</w:t>
      </w:r>
    </w:p>
    <w:p w14:paraId="66FD33E5" w14:textId="77777777" w:rsidR="00155C6D" w:rsidRPr="009226A8" w:rsidRDefault="00155C6D" w:rsidP="009226A8">
      <w:pPr>
        <w:spacing w:before="240" w:after="240" w:line="360" w:lineRule="auto"/>
        <w:contextualSpacing/>
        <w:jc w:val="both"/>
        <w:rPr>
          <w:rFonts w:ascii="Palatino Linotype" w:eastAsia="MS Mincho" w:hAnsi="Palatino Linotype" w:cs="Arial"/>
          <w:color w:val="000000" w:themeColor="text1"/>
        </w:rPr>
      </w:pPr>
    </w:p>
    <w:p w14:paraId="2C572248" w14:textId="77777777" w:rsidR="00155C6D" w:rsidRPr="009226A8" w:rsidRDefault="00155C6D" w:rsidP="009226A8">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226A8">
        <w:rPr>
          <w:rFonts w:ascii="Palatino Linotype" w:eastAsia="MS Mincho" w:hAnsi="Palatino Linotype" w:cs="Arial"/>
          <w:color w:val="000000" w:themeColor="text1"/>
        </w:rPr>
        <w:t xml:space="preserve">Ahora bien, el artículo 70 de la </w:t>
      </w:r>
      <w:r w:rsidRPr="009226A8">
        <w:rPr>
          <w:rFonts w:ascii="Palatino Linotype" w:eastAsia="MS Mincho" w:hAnsi="Palatino Linotype" w:cs="Arial"/>
          <w:b/>
          <w:color w:val="000000" w:themeColor="text1"/>
        </w:rPr>
        <w:t>Ley General de Transparencia y Acceso a la Información Pública</w:t>
      </w:r>
      <w:r w:rsidRPr="009226A8">
        <w:rPr>
          <w:rFonts w:ascii="Palatino Linotype" w:eastAsia="MS Mincho" w:hAnsi="Palatino Linotype" w:cs="Arial"/>
          <w:color w:val="000000" w:themeColor="text1"/>
        </w:rPr>
        <w:t xml:space="preserve"> dispone lo siguiente:</w:t>
      </w:r>
    </w:p>
    <w:p w14:paraId="25CB0065" w14:textId="77777777" w:rsidR="00155C6D" w:rsidRPr="009226A8" w:rsidRDefault="00155C6D" w:rsidP="009226A8">
      <w:pPr>
        <w:spacing w:line="360" w:lineRule="auto"/>
        <w:ind w:left="851"/>
        <w:contextualSpacing/>
        <w:jc w:val="both"/>
        <w:rPr>
          <w:rFonts w:ascii="Palatino Linotype" w:eastAsia="MS Mincho" w:hAnsi="Palatino Linotype" w:cs="Arial"/>
          <w:color w:val="000000" w:themeColor="text1"/>
        </w:rPr>
      </w:pPr>
    </w:p>
    <w:p w14:paraId="77DAED2B" w14:textId="77777777" w:rsidR="00155C6D" w:rsidRPr="009226A8" w:rsidRDefault="00155C6D" w:rsidP="009226A8">
      <w:pPr>
        <w:spacing w:line="360" w:lineRule="auto"/>
        <w:ind w:left="567" w:right="616"/>
        <w:jc w:val="both"/>
        <w:rPr>
          <w:rFonts w:ascii="Palatino Linotype" w:eastAsia="Times New Roman" w:hAnsi="Palatino Linotype" w:cs="Arial"/>
          <w:i/>
          <w:color w:val="000000" w:themeColor="text1"/>
          <w:lang w:val="es-ES"/>
        </w:rPr>
      </w:pPr>
      <w:r w:rsidRPr="009226A8">
        <w:rPr>
          <w:rFonts w:ascii="Palatino Linotype" w:eastAsia="Times New Roman" w:hAnsi="Palatino Linotype" w:cs="Arial"/>
          <w:i/>
          <w:color w:val="000000" w:themeColor="text1"/>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4C97998" w14:textId="77777777" w:rsidR="00155C6D" w:rsidRPr="009226A8" w:rsidRDefault="00155C6D" w:rsidP="009226A8">
      <w:pPr>
        <w:spacing w:line="360" w:lineRule="auto"/>
        <w:ind w:left="567" w:right="616"/>
        <w:jc w:val="both"/>
        <w:rPr>
          <w:rFonts w:ascii="Palatino Linotype" w:eastAsia="Times New Roman" w:hAnsi="Palatino Linotype" w:cs="Arial"/>
          <w:i/>
          <w:color w:val="000000" w:themeColor="text1"/>
          <w:lang w:val="es-ES"/>
        </w:rPr>
      </w:pPr>
      <w:r w:rsidRPr="009226A8">
        <w:rPr>
          <w:rFonts w:ascii="Palatino Linotype" w:eastAsia="Times New Roman" w:hAnsi="Palatino Linotype" w:cs="Arial"/>
          <w:i/>
          <w:color w:val="000000" w:themeColor="text1"/>
          <w:lang w:val="es-ES"/>
        </w:rPr>
        <w:t>…</w:t>
      </w:r>
    </w:p>
    <w:p w14:paraId="604A7024" w14:textId="77777777" w:rsidR="00155C6D" w:rsidRPr="009226A8" w:rsidRDefault="00155C6D" w:rsidP="009226A8">
      <w:pPr>
        <w:spacing w:line="360" w:lineRule="auto"/>
        <w:ind w:left="567" w:right="616"/>
        <w:jc w:val="both"/>
        <w:rPr>
          <w:rFonts w:ascii="Palatino Linotype" w:eastAsia="Times New Roman" w:hAnsi="Palatino Linotype" w:cs="Arial"/>
          <w:b/>
          <w:i/>
          <w:color w:val="000000" w:themeColor="text1"/>
          <w:lang w:val="es-ES"/>
        </w:rPr>
      </w:pPr>
      <w:r w:rsidRPr="009226A8">
        <w:rPr>
          <w:rFonts w:ascii="Palatino Linotype" w:eastAsia="Times New Roman" w:hAnsi="Palatino Linotype" w:cs="Arial"/>
          <w:b/>
          <w:i/>
          <w:color w:val="000000" w:themeColor="text1"/>
          <w:lang w:val="es-ES"/>
        </w:rPr>
        <w:t>VIII.</w:t>
      </w:r>
      <w:r w:rsidRPr="009226A8">
        <w:rPr>
          <w:rFonts w:ascii="Palatino Linotype" w:eastAsia="Times New Roman" w:hAnsi="Palatino Linotype" w:cs="Arial"/>
          <w:b/>
          <w:i/>
          <w:color w:val="000000" w:themeColor="text1"/>
          <w:lang w:val="es-ES"/>
        </w:rPr>
        <w:tab/>
        <w:t xml:space="preserve">La remuneración bruta y neta de todos los Servidores Públicos de base o de confianza, de </w:t>
      </w:r>
      <w:r w:rsidRPr="009226A8">
        <w:rPr>
          <w:rFonts w:ascii="Palatino Linotype" w:eastAsia="Times New Roman" w:hAnsi="Palatino Linotype" w:cs="Arial"/>
          <w:i/>
          <w:color w:val="000000" w:themeColor="text1"/>
          <w:lang w:val="es-ES"/>
        </w:rPr>
        <w:t>todas las percepciones, incluyendo sueldos,</w:t>
      </w:r>
      <w:r w:rsidRPr="009226A8">
        <w:rPr>
          <w:rFonts w:ascii="Palatino Linotype" w:eastAsia="Times New Roman" w:hAnsi="Palatino Linotype" w:cs="Arial"/>
          <w:b/>
          <w:i/>
          <w:color w:val="000000" w:themeColor="text1"/>
          <w:u w:val="single"/>
          <w:lang w:val="es-ES"/>
        </w:rPr>
        <w:t xml:space="preserve"> prestaciones, gratificaciones, primas, comisiones, dietas, bonos, estímulos</w:t>
      </w:r>
      <w:r w:rsidRPr="009226A8">
        <w:rPr>
          <w:rFonts w:ascii="Palatino Linotype" w:eastAsia="Times New Roman" w:hAnsi="Palatino Linotype" w:cs="Arial"/>
          <w:b/>
          <w:i/>
          <w:color w:val="000000" w:themeColor="text1"/>
          <w:lang w:val="es-ES"/>
        </w:rPr>
        <w:t>, ingresos y sistemas de compensación, señalando la periodicidad de dicha remuneración;</w:t>
      </w:r>
    </w:p>
    <w:p w14:paraId="22BD1090" w14:textId="77777777" w:rsidR="00155C6D" w:rsidRPr="009226A8" w:rsidRDefault="00155C6D" w:rsidP="009226A8">
      <w:pPr>
        <w:spacing w:line="360" w:lineRule="auto"/>
        <w:ind w:left="567" w:right="616" w:hanging="720"/>
        <w:jc w:val="both"/>
        <w:rPr>
          <w:rFonts w:ascii="Palatino Linotype" w:eastAsia="Times New Roman" w:hAnsi="Palatino Linotype" w:cs="Arial"/>
          <w:color w:val="000000" w:themeColor="text1"/>
          <w:lang w:val="es-ES"/>
        </w:rPr>
      </w:pPr>
      <w:r w:rsidRPr="009226A8">
        <w:rPr>
          <w:rFonts w:ascii="Palatino Linotype" w:eastAsia="Times New Roman" w:hAnsi="Palatino Linotype" w:cs="Arial"/>
          <w:color w:val="000000" w:themeColor="text1"/>
          <w:lang w:val="es-ES"/>
        </w:rPr>
        <w:t>…</w:t>
      </w:r>
    </w:p>
    <w:p w14:paraId="4A3124FA" w14:textId="77777777" w:rsidR="00155C6D" w:rsidRPr="009226A8" w:rsidRDefault="00155C6D" w:rsidP="009226A8">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9226A8">
        <w:rPr>
          <w:rFonts w:ascii="Palatino Linotype" w:eastAsia="MS Mincho" w:hAnsi="Palatino Linotype" w:cs="Arial"/>
          <w:color w:val="000000" w:themeColor="text1"/>
        </w:rPr>
        <w:lastRenderedPageBreak/>
        <w:t xml:space="preserve">Robustece lo anterior, el artículo 92, fracción VIII de la </w:t>
      </w:r>
      <w:r w:rsidRPr="009226A8">
        <w:rPr>
          <w:rFonts w:ascii="Palatino Linotype" w:eastAsia="MS Mincho" w:hAnsi="Palatino Linotype" w:cs="Arial"/>
          <w:b/>
          <w:color w:val="000000" w:themeColor="text1"/>
        </w:rPr>
        <w:t>Ley de Transparencia y Acceso a la Información Pública del Estado de México y Municipios</w:t>
      </w:r>
      <w:r w:rsidRPr="009226A8">
        <w:rPr>
          <w:rFonts w:ascii="Palatino Linotype" w:eastAsia="MS Mincho" w:hAnsi="Palatino Linotype" w:cs="Arial"/>
          <w:color w:val="000000" w:themeColor="text1"/>
        </w:rPr>
        <w:t>, señala:</w:t>
      </w:r>
    </w:p>
    <w:p w14:paraId="5A645B4B" w14:textId="77777777" w:rsidR="00155C6D" w:rsidRPr="009226A8" w:rsidRDefault="00155C6D" w:rsidP="009226A8">
      <w:pPr>
        <w:spacing w:line="360" w:lineRule="auto"/>
        <w:contextualSpacing/>
        <w:jc w:val="both"/>
        <w:rPr>
          <w:rFonts w:ascii="Palatino Linotype" w:eastAsia="MS Mincho" w:hAnsi="Palatino Linotype" w:cs="Arial"/>
          <w:color w:val="000000" w:themeColor="text1"/>
        </w:rPr>
      </w:pPr>
    </w:p>
    <w:p w14:paraId="570F293B" w14:textId="77777777" w:rsidR="00155C6D" w:rsidRPr="009226A8" w:rsidRDefault="00155C6D" w:rsidP="009226A8">
      <w:pPr>
        <w:spacing w:before="240" w:after="240" w:line="360" w:lineRule="auto"/>
        <w:ind w:left="567" w:right="567"/>
        <w:contextualSpacing/>
        <w:jc w:val="both"/>
        <w:rPr>
          <w:rFonts w:ascii="Palatino Linotype" w:eastAsia="MS Mincho" w:hAnsi="Palatino Linotype" w:cs="Arial"/>
          <w:i/>
          <w:color w:val="000000" w:themeColor="text1"/>
        </w:rPr>
      </w:pPr>
      <w:r w:rsidRPr="009226A8">
        <w:rPr>
          <w:rFonts w:ascii="Palatino Linotype" w:hAnsi="Palatino Linotype"/>
          <w:b/>
          <w:i/>
        </w:rPr>
        <w:t>Artículo 92.</w:t>
      </w:r>
      <w:r w:rsidRPr="009226A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ADA63B" w14:textId="77777777" w:rsidR="00155C6D" w:rsidRPr="009226A8" w:rsidRDefault="00155C6D" w:rsidP="009226A8">
      <w:pPr>
        <w:spacing w:before="240" w:after="240" w:line="360" w:lineRule="auto"/>
        <w:ind w:left="567" w:right="567"/>
        <w:jc w:val="both"/>
        <w:rPr>
          <w:rFonts w:ascii="Palatino Linotype" w:eastAsia="MS Mincho" w:hAnsi="Palatino Linotype" w:cs="Times New Roman"/>
          <w:i/>
          <w:color w:val="000000" w:themeColor="text1"/>
        </w:rPr>
      </w:pPr>
      <w:r w:rsidRPr="009226A8">
        <w:rPr>
          <w:rFonts w:ascii="Palatino Linotype" w:eastAsia="MS Mincho" w:hAnsi="Palatino Linotype" w:cs="Times New Roman"/>
          <w:i/>
          <w:color w:val="000000" w:themeColor="text1"/>
        </w:rPr>
        <w:t>…</w:t>
      </w:r>
    </w:p>
    <w:p w14:paraId="4FCF118E" w14:textId="77777777" w:rsidR="00155C6D" w:rsidRPr="009226A8" w:rsidRDefault="00155C6D" w:rsidP="009226A8">
      <w:pPr>
        <w:spacing w:before="240" w:after="240" w:line="360" w:lineRule="auto"/>
        <w:ind w:left="567" w:right="567"/>
        <w:jc w:val="both"/>
        <w:rPr>
          <w:rFonts w:ascii="Palatino Linotype" w:hAnsi="Palatino Linotype"/>
          <w:i/>
        </w:rPr>
      </w:pPr>
      <w:r w:rsidRPr="009226A8">
        <w:rPr>
          <w:rFonts w:ascii="Palatino Linotype" w:hAnsi="Palatino Linotype"/>
          <w:b/>
          <w:i/>
        </w:rPr>
        <w:t>VIII.</w:t>
      </w:r>
      <w:r w:rsidRPr="009226A8">
        <w:rPr>
          <w:rFonts w:ascii="Palatino Linotype" w:hAnsi="Palatino Linotype"/>
          <w:i/>
        </w:rPr>
        <w:t xml:space="preserve"> La remuneración bruta y neta de todos los servidores públicos de base o de confianza, de todas las percepciones, incluyendo sueldos, </w:t>
      </w:r>
      <w:r w:rsidRPr="009226A8">
        <w:rPr>
          <w:rFonts w:ascii="Palatino Linotype" w:hAnsi="Palatino Linotype"/>
          <w:b/>
          <w:i/>
          <w:u w:val="single"/>
        </w:rPr>
        <w:t>prestaciones, gratificaciones, primas</w:t>
      </w:r>
      <w:r w:rsidRPr="009226A8">
        <w:rPr>
          <w:rFonts w:ascii="Palatino Linotype" w:hAnsi="Palatino Linotype"/>
          <w:i/>
        </w:rPr>
        <w:t>, comisiones, dietas, bonos, estímulos, ingresos y sistemas de compensación, señalando la periodicidad de dicha remuneración;</w:t>
      </w:r>
    </w:p>
    <w:p w14:paraId="55E1529F" w14:textId="08E75E26" w:rsidR="00155C6D" w:rsidRPr="009226A8" w:rsidRDefault="00155C6D" w:rsidP="009226A8">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9226A8">
        <w:rPr>
          <w:rFonts w:ascii="Palatino Linotype" w:eastAsia="MS Mincho" w:hAnsi="Palatino Linotype" w:cs="Arial"/>
          <w:color w:val="000000" w:themeColor="text1"/>
        </w:rPr>
        <w:t xml:space="preserve">En este sentido, la </w:t>
      </w:r>
      <w:r w:rsidRPr="009226A8">
        <w:rPr>
          <w:rFonts w:ascii="Palatino Linotype" w:eastAsia="MS Mincho" w:hAnsi="Palatino Linotype" w:cs="Arial"/>
          <w:b/>
          <w:color w:val="000000" w:themeColor="text1"/>
        </w:rPr>
        <w:t>Ley de Transparencia y Acceso a la Información Pública del Estado de México y Municipios</w:t>
      </w:r>
      <w:r w:rsidRPr="009226A8">
        <w:rPr>
          <w:rFonts w:ascii="Palatino Linotype" w:eastAsia="MS Mincho" w:hAnsi="Palatino Linotype" w:cs="Arial"/>
          <w:color w:val="000000" w:themeColor="text1"/>
        </w:rPr>
        <w:t xml:space="preserve"> refiere que los S</w:t>
      </w:r>
      <w:r w:rsidRPr="009226A8">
        <w:rPr>
          <w:rFonts w:ascii="Palatino Linotype" w:eastAsia="MS Mincho" w:hAnsi="Palatino Linotype" w:cs="Arial"/>
          <w:color w:val="000000" w:themeColor="text1"/>
          <w:lang w:eastAsia="es-MX"/>
        </w:rPr>
        <w:t xml:space="preserve">ujetos Obligados deberán tener disponible en medio impreso o electrónico, de manera permanente y actualizada, de forma sencilla, precisa y entendible para los particulares, </w:t>
      </w:r>
      <w:r w:rsidRPr="009226A8">
        <w:rPr>
          <w:rFonts w:ascii="Palatino Linotype" w:eastAsia="MS Mincho" w:hAnsi="Palatino Linotype" w:cs="Arial"/>
          <w:b/>
          <w:color w:val="000000" w:themeColor="text1"/>
          <w:u w:val="single"/>
        </w:rPr>
        <w:t xml:space="preserve">las </w:t>
      </w:r>
      <w:r w:rsidR="00975311" w:rsidRPr="009226A8">
        <w:rPr>
          <w:rFonts w:ascii="Palatino Linotype" w:eastAsia="MS Mincho" w:hAnsi="Palatino Linotype" w:cs="Arial"/>
          <w:b/>
          <w:color w:val="000000" w:themeColor="text1"/>
          <w:u w:val="single"/>
        </w:rPr>
        <w:t>prestaciones</w:t>
      </w:r>
      <w:r w:rsidR="00975311" w:rsidRPr="009226A8">
        <w:rPr>
          <w:rFonts w:ascii="Palatino Linotype" w:eastAsia="MS Mincho" w:hAnsi="Palatino Linotype" w:cs="Arial"/>
          <w:b/>
          <w:color w:val="000000" w:themeColor="text1"/>
        </w:rPr>
        <w:t xml:space="preserve"> </w:t>
      </w:r>
      <w:r w:rsidRPr="009226A8">
        <w:rPr>
          <w:rFonts w:ascii="Palatino Linotype" w:eastAsia="MS Mincho" w:hAnsi="Palatino Linotype" w:cs="Arial"/>
          <w:color w:val="000000" w:themeColor="text1"/>
        </w:rPr>
        <w:t xml:space="preserve">que perciban los servidores públicos de acuerdo con lo establecido en el </w:t>
      </w:r>
      <w:r w:rsidRPr="009226A8">
        <w:rPr>
          <w:rFonts w:ascii="Palatino Linotype" w:eastAsia="MS Mincho" w:hAnsi="Palatino Linotype" w:cs="Arial"/>
          <w:b/>
          <w:color w:val="000000" w:themeColor="text1"/>
        </w:rPr>
        <w:t>Código Financiero del Estado de México y Municipios</w:t>
      </w:r>
      <w:r w:rsidRPr="009226A8">
        <w:rPr>
          <w:rFonts w:ascii="Palatino Linotype" w:eastAsia="MS Mincho" w:hAnsi="Palatino Linotype" w:cs="Arial"/>
          <w:color w:val="000000" w:themeColor="text1"/>
        </w:rPr>
        <w:t>.</w:t>
      </w:r>
    </w:p>
    <w:p w14:paraId="402B7607" w14:textId="77777777" w:rsidR="00155C6D" w:rsidRPr="009226A8" w:rsidRDefault="00155C6D" w:rsidP="009226A8">
      <w:pPr>
        <w:pStyle w:val="Prrafodelista"/>
        <w:spacing w:before="240" w:after="240" w:line="360" w:lineRule="auto"/>
        <w:ind w:left="0"/>
        <w:jc w:val="both"/>
        <w:rPr>
          <w:rFonts w:ascii="Palatino Linotype" w:eastAsia="MS Mincho" w:hAnsi="Palatino Linotype" w:cs="Arial"/>
          <w:color w:val="000000" w:themeColor="text1"/>
        </w:rPr>
      </w:pPr>
    </w:p>
    <w:p w14:paraId="25B7550B" w14:textId="15586DDA" w:rsidR="00155C6D" w:rsidRPr="009226A8" w:rsidRDefault="00155C6D" w:rsidP="009226A8">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9226A8">
        <w:rPr>
          <w:rFonts w:ascii="Palatino Linotype" w:hAnsi="Palatino Linotype"/>
          <w:color w:val="000000" w:themeColor="text1"/>
        </w:rPr>
        <w:lastRenderedPageBreak/>
        <w:t xml:space="preserve">Es así que el </w:t>
      </w:r>
      <w:r w:rsidRPr="009226A8">
        <w:rPr>
          <w:rFonts w:ascii="Palatino Linotype" w:hAnsi="Palatino Linotype"/>
          <w:b/>
          <w:color w:val="000000" w:themeColor="text1"/>
        </w:rPr>
        <w:t>SUJETO OBLIGADO</w:t>
      </w:r>
      <w:r w:rsidRPr="009226A8">
        <w:rPr>
          <w:rFonts w:ascii="Palatino Linotype" w:hAnsi="Palatino Linotype"/>
          <w:color w:val="000000" w:themeColor="text1"/>
        </w:rPr>
        <w:t xml:space="preserve"> a todas luces entregó información incompleta toda vez que no precisó si </w:t>
      </w:r>
      <w:r w:rsidR="00975311" w:rsidRPr="009226A8">
        <w:rPr>
          <w:rFonts w:ascii="Palatino Linotype" w:hAnsi="Palatino Linotype"/>
          <w:color w:val="000000" w:themeColor="text1"/>
        </w:rPr>
        <w:t xml:space="preserve">existen además de los mencionados otras </w:t>
      </w:r>
      <w:r w:rsidRPr="009226A8">
        <w:rPr>
          <w:rFonts w:ascii="Palatino Linotype" w:hAnsi="Palatino Linotype"/>
        </w:rPr>
        <w:t xml:space="preserve">prestaciones, gratificaciones, primas, comisiones, dietas, bonos, estímulos, ingresos y sistemas de compensación, de cada uno de los </w:t>
      </w:r>
      <w:r w:rsidR="00975311" w:rsidRPr="009226A8">
        <w:rPr>
          <w:rFonts w:ascii="Palatino Linotype" w:hAnsi="Palatino Linotype"/>
        </w:rPr>
        <w:t>policías</w:t>
      </w:r>
      <w:r w:rsidRPr="009226A8">
        <w:rPr>
          <w:rFonts w:ascii="Palatino Linotype" w:hAnsi="Palatino Linotype"/>
        </w:rPr>
        <w:t xml:space="preserve"> adscritos a</w:t>
      </w:r>
      <w:r w:rsidR="00975311" w:rsidRPr="009226A8">
        <w:rPr>
          <w:rFonts w:ascii="Palatino Linotype" w:hAnsi="Palatino Linotype"/>
        </w:rPr>
        <w:t xml:space="preserve"> Tránsito municipal de Tlalnepantla de Baz</w:t>
      </w:r>
      <w:r w:rsidRPr="009226A8">
        <w:rPr>
          <w:rFonts w:ascii="Palatino Linotype" w:hAnsi="Palatino Linotype"/>
        </w:rPr>
        <w:t>.</w:t>
      </w:r>
    </w:p>
    <w:p w14:paraId="05464F32" w14:textId="77777777" w:rsidR="00155C6D" w:rsidRPr="009226A8" w:rsidRDefault="00155C6D" w:rsidP="009226A8">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6E882BA8" w14:textId="7CBAD769" w:rsidR="009466F2" w:rsidRPr="009226A8" w:rsidRDefault="00155C6D" w:rsidP="009226A8">
      <w:pPr>
        <w:pStyle w:val="Prrafodelista"/>
        <w:numPr>
          <w:ilvl w:val="0"/>
          <w:numId w:val="1"/>
        </w:numPr>
        <w:spacing w:line="360" w:lineRule="auto"/>
        <w:ind w:left="0" w:right="51" w:firstLine="0"/>
        <w:jc w:val="both"/>
        <w:rPr>
          <w:rFonts w:ascii="Palatino Linotype" w:hAnsi="Palatino Linotype" w:cs="Arial"/>
        </w:rPr>
      </w:pPr>
      <w:r w:rsidRPr="009226A8">
        <w:rPr>
          <w:rFonts w:ascii="Palatino Linotype" w:hAnsi="Palatino Linotype"/>
          <w:color w:val="000000" w:themeColor="text1"/>
        </w:rPr>
        <w:t xml:space="preserve">Por todas las consideraciones antes expuestas, </w:t>
      </w:r>
      <w:r w:rsidRPr="009226A8">
        <w:rPr>
          <w:rFonts w:ascii="Palatino Linotype" w:eastAsia="Times New Roman" w:hAnsi="Palatino Linotype" w:cs="Arial"/>
          <w:color w:val="000000" w:themeColor="text1"/>
        </w:rPr>
        <w:t xml:space="preserve">es dable ordenar la entrega en versión pública </w:t>
      </w:r>
      <w:r w:rsidR="00793864" w:rsidRPr="009226A8">
        <w:rPr>
          <w:rFonts w:ascii="Palatino Linotype" w:hAnsi="Palatino Linotype"/>
          <w:color w:val="000000" w:themeColor="text1"/>
        </w:rPr>
        <w:t>de</w:t>
      </w:r>
      <w:r w:rsidR="00B95A2F" w:rsidRPr="009226A8">
        <w:rPr>
          <w:rFonts w:ascii="Palatino Linotype" w:hAnsi="Palatino Linotype"/>
          <w:color w:val="000000" w:themeColor="text1"/>
        </w:rPr>
        <w:t>l documento donde consten</w:t>
      </w:r>
      <w:r w:rsidR="00793864" w:rsidRPr="009226A8">
        <w:rPr>
          <w:rFonts w:ascii="Palatino Linotype" w:hAnsi="Palatino Linotype"/>
          <w:color w:val="000000" w:themeColor="text1"/>
        </w:rPr>
        <w:t xml:space="preserve"> las</w:t>
      </w:r>
      <w:r w:rsidR="00384241" w:rsidRPr="009226A8">
        <w:rPr>
          <w:rFonts w:ascii="Palatino Linotype" w:hAnsi="Palatino Linotype"/>
        </w:rPr>
        <w:t xml:space="preserve"> </w:t>
      </w:r>
      <w:r w:rsidR="00B95A2F" w:rsidRPr="009226A8">
        <w:rPr>
          <w:rFonts w:ascii="Palatino Linotype" w:hAnsi="Palatino Linotype"/>
        </w:rPr>
        <w:t xml:space="preserve">prestaciones incluyendo </w:t>
      </w:r>
      <w:r w:rsidR="00384241" w:rsidRPr="009226A8">
        <w:rPr>
          <w:rFonts w:ascii="Palatino Linotype" w:hAnsi="Palatino Linotype"/>
        </w:rPr>
        <w:t>gratificaciones, primas, comisiones, dietas, bonos, estímulos, ingresos y sistemas de compensación, de cada uno de los policías adscritos a Tránsito municipal de Tlalnepantla de Baz</w:t>
      </w:r>
      <w:r w:rsidR="00B95A2F" w:rsidRPr="009226A8">
        <w:rPr>
          <w:rFonts w:ascii="Palatino Linotype" w:hAnsi="Palatino Linotype"/>
        </w:rPr>
        <w:t>.</w:t>
      </w:r>
    </w:p>
    <w:p w14:paraId="5D2BA57C" w14:textId="26B277A2" w:rsidR="00580512" w:rsidRPr="009226A8" w:rsidRDefault="00580512" w:rsidP="009226A8">
      <w:pPr>
        <w:pStyle w:val="Ttulo1"/>
        <w:spacing w:line="360" w:lineRule="auto"/>
        <w:jc w:val="both"/>
        <w:rPr>
          <w:szCs w:val="24"/>
        </w:rPr>
      </w:pPr>
      <w:bookmarkStart w:id="80" w:name="_Toc2269604"/>
      <w:r w:rsidRPr="009226A8">
        <w:rPr>
          <w:szCs w:val="24"/>
        </w:rPr>
        <w:t>III. De los archivos.</w:t>
      </w:r>
      <w:bookmarkEnd w:id="80"/>
    </w:p>
    <w:p w14:paraId="6E787F47" w14:textId="77777777" w:rsidR="00580512" w:rsidRPr="009226A8" w:rsidRDefault="00580512" w:rsidP="009226A8">
      <w:pPr>
        <w:spacing w:line="360" w:lineRule="auto"/>
        <w:rPr>
          <w:rFonts w:ascii="Palatino Linotype" w:hAnsi="Palatino Linotype"/>
          <w:lang w:val="es-MX" w:eastAsia="en-US"/>
        </w:rPr>
      </w:pPr>
    </w:p>
    <w:p w14:paraId="17A859C8" w14:textId="3B4ABE53" w:rsidR="00B95A2F" w:rsidRPr="009226A8" w:rsidRDefault="00B95A2F" w:rsidP="009226A8">
      <w:pPr>
        <w:pStyle w:val="Prrafodelista"/>
        <w:numPr>
          <w:ilvl w:val="0"/>
          <w:numId w:val="1"/>
        </w:numPr>
        <w:spacing w:line="360" w:lineRule="auto"/>
        <w:ind w:left="0" w:firstLine="0"/>
        <w:jc w:val="both"/>
        <w:rPr>
          <w:rFonts w:ascii="Palatino Linotype" w:hAnsi="Palatino Linotype"/>
          <w:lang w:val="es-MX" w:eastAsia="en-US"/>
        </w:rPr>
      </w:pPr>
      <w:r w:rsidRPr="009226A8">
        <w:rPr>
          <w:rFonts w:ascii="Palatino Linotype" w:hAnsi="Palatino Linotype"/>
          <w:lang w:val="es-MX" w:eastAsia="en-US"/>
        </w:rPr>
        <w:t xml:space="preserve">Por otra parte, este Órgano Garante no pasa desapercibido que si bien es cierto, el particular refirió que la información requerida es perteneciente al periodo comprendido de 1995 a la fecha, también lo es que el </w:t>
      </w:r>
      <w:r w:rsidRPr="009226A8">
        <w:rPr>
          <w:rFonts w:ascii="Palatino Linotype" w:hAnsi="Palatino Linotype"/>
          <w:b/>
          <w:lang w:val="es-MX" w:eastAsia="en-US"/>
        </w:rPr>
        <w:t>SUJETO OBLIGADO</w:t>
      </w:r>
      <w:r w:rsidRPr="009226A8">
        <w:rPr>
          <w:rFonts w:ascii="Palatino Linotype" w:hAnsi="Palatino Linotype"/>
          <w:lang w:val="es-MX" w:eastAsia="en-US"/>
        </w:rPr>
        <w:t xml:space="preserve"> no precisó en su respuesta si cuenta con la información de ese año en sus archivos  o no y el particular no se inconformó de tal situación. Por lo tanto, conforme al principio de </w:t>
      </w:r>
      <w:r w:rsidRPr="009226A8">
        <w:rPr>
          <w:rFonts w:ascii="Palatino Linotype" w:hAnsi="Palatino Linotype"/>
          <w:b/>
          <w:lang w:val="es-MX" w:eastAsia="en-US"/>
        </w:rPr>
        <w:t>eficacia</w:t>
      </w:r>
      <w:r w:rsidRPr="009226A8">
        <w:rPr>
          <w:rStyle w:val="Refdenotaalpie"/>
          <w:rFonts w:ascii="Palatino Linotype" w:hAnsi="Palatino Linotype"/>
          <w:b/>
          <w:lang w:val="es-MX" w:eastAsia="en-US"/>
        </w:rPr>
        <w:footnoteReference w:id="1"/>
      </w:r>
      <w:r w:rsidRPr="009226A8">
        <w:rPr>
          <w:rFonts w:ascii="Palatino Linotype" w:hAnsi="Palatino Linotype"/>
          <w:b/>
          <w:lang w:val="es-MX" w:eastAsia="en-US"/>
        </w:rPr>
        <w:t xml:space="preserve"> y </w:t>
      </w:r>
      <w:r w:rsidRPr="009226A8">
        <w:rPr>
          <w:rFonts w:ascii="Palatino Linotype" w:hAnsi="Palatino Linotype"/>
          <w:lang w:val="es-MX" w:eastAsia="en-US"/>
        </w:rPr>
        <w:t>con fundamento en lo dispuesto por los artículos</w:t>
      </w:r>
      <w:r w:rsidRPr="009226A8">
        <w:rPr>
          <w:rFonts w:ascii="Palatino Linotype" w:hAnsi="Palatino Linotype"/>
          <w:b/>
          <w:lang w:val="es-MX" w:eastAsia="en-US"/>
        </w:rPr>
        <w:t xml:space="preserve"> </w:t>
      </w:r>
      <w:r w:rsidRPr="009226A8">
        <w:rPr>
          <w:rFonts w:ascii="Palatino Linotype" w:eastAsia="Times New Roman" w:hAnsi="Palatino Linotype" w:cs="Arial"/>
          <w:color w:val="000000"/>
        </w:rPr>
        <w:t xml:space="preserve">artículos </w:t>
      </w:r>
      <w:r w:rsidRPr="009226A8">
        <w:rPr>
          <w:rFonts w:ascii="Palatino Linotype" w:hAnsi="Palatino Linotype" w:cs="Arial"/>
        </w:rPr>
        <w:lastRenderedPageBreak/>
        <w:t>13</w:t>
      </w:r>
      <w:r w:rsidRPr="009226A8">
        <w:rPr>
          <w:rStyle w:val="Refdenotaalpie"/>
          <w:rFonts w:ascii="Palatino Linotype" w:hAnsi="Palatino Linotype" w:cs="Arial"/>
        </w:rPr>
        <w:footnoteReference w:id="2"/>
      </w:r>
      <w:r w:rsidRPr="009226A8">
        <w:rPr>
          <w:rFonts w:ascii="Palatino Linotype" w:hAnsi="Palatino Linotype" w:cs="Arial"/>
        </w:rPr>
        <w:t xml:space="preserve"> y 181</w:t>
      </w:r>
      <w:r w:rsidRPr="009226A8">
        <w:rPr>
          <w:rStyle w:val="Refdenotaalpie"/>
          <w:rFonts w:ascii="Palatino Linotype" w:hAnsi="Palatino Linotype" w:cs="Arial"/>
        </w:rPr>
        <w:footnoteReference w:id="3"/>
      </w:r>
      <w:r w:rsidRPr="009226A8">
        <w:rPr>
          <w:rFonts w:ascii="Palatino Linotype" w:hAnsi="Palatino Linotype" w:cs="Arial"/>
        </w:rPr>
        <w:t xml:space="preserve"> penúltimo párrafo, de la Ley de Transparencia y Acceso a la Información Pública del Estado de México y Municipios, </w:t>
      </w:r>
      <w:r w:rsidRPr="009226A8">
        <w:rPr>
          <w:rFonts w:ascii="Palatino Linotype" w:hAnsi="Palatino Linotype"/>
          <w:lang w:val="es-ES"/>
        </w:rPr>
        <w:t>se procede a realizar una suplencia de la queja a favor del particular, y se analizará lo relativo a éste punto, aunque –</w:t>
      </w:r>
      <w:r w:rsidRPr="009226A8">
        <w:rPr>
          <w:rFonts w:ascii="Palatino Linotype" w:hAnsi="Palatino Linotype"/>
          <w:i/>
          <w:lang w:val="es-ES"/>
        </w:rPr>
        <w:t xml:space="preserve">se insiste- </w:t>
      </w:r>
      <w:r w:rsidRPr="009226A8">
        <w:rPr>
          <w:rFonts w:ascii="Palatino Linotype" w:hAnsi="Palatino Linotype"/>
          <w:lang w:val="es-ES"/>
        </w:rPr>
        <w:t>no fue impugnado por el recurrente al momento en que se formuló el recurso de revisión.</w:t>
      </w:r>
    </w:p>
    <w:p w14:paraId="7997CF28" w14:textId="77777777" w:rsidR="00B95A2F" w:rsidRPr="009226A8" w:rsidRDefault="00B95A2F" w:rsidP="009226A8">
      <w:pPr>
        <w:pStyle w:val="Prrafodelista"/>
        <w:spacing w:line="360" w:lineRule="auto"/>
        <w:rPr>
          <w:rFonts w:ascii="Palatino Linotype" w:hAnsi="Palatino Linotype"/>
          <w:lang w:val="es-MX" w:eastAsia="en-US"/>
        </w:rPr>
      </w:pPr>
    </w:p>
    <w:p w14:paraId="4FF317CF" w14:textId="7F8449CE" w:rsidR="00B95A2F" w:rsidRPr="009226A8" w:rsidRDefault="00B95A2F"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hAnsi="Palatino Linotype"/>
          <w:lang w:val="es-MX" w:eastAsia="en-US"/>
        </w:rPr>
        <w:t xml:space="preserve">No se debe perder de vista que es información que corresponde al año </w:t>
      </w:r>
      <w:r w:rsidR="001652B4" w:rsidRPr="009226A8">
        <w:rPr>
          <w:rFonts w:ascii="Palatino Linotype" w:hAnsi="Palatino Linotype"/>
          <w:lang w:val="es-MX" w:eastAsia="en-US"/>
        </w:rPr>
        <w:t>1995</w:t>
      </w:r>
      <w:r w:rsidRPr="009226A8">
        <w:rPr>
          <w:rFonts w:ascii="Palatino Linotype" w:hAnsi="Palatino Linotype"/>
          <w:lang w:val="es-MX" w:eastAsia="en-US"/>
        </w:rPr>
        <w:t xml:space="preserve">, por lo que resulta necesario </w:t>
      </w:r>
      <w:r w:rsidRPr="009226A8">
        <w:rPr>
          <w:rFonts w:ascii="Palatino Linotype" w:hAnsi="Palatino Linotype"/>
          <w:lang w:val="es-ES"/>
        </w:rPr>
        <w:t xml:space="preserve">señalar que en la </w:t>
      </w:r>
      <w:r w:rsidRPr="009226A8">
        <w:rPr>
          <w:rFonts w:ascii="Palatino Linotype" w:hAnsi="Palatino Linotype"/>
          <w:b/>
          <w:lang w:val="es-ES"/>
        </w:rPr>
        <w:t>Ley de Documentos Administrativos e Históricos del Estado de México</w:t>
      </w:r>
      <w:r w:rsidRPr="009226A8">
        <w:rPr>
          <w:rFonts w:ascii="Palatino Linotype" w:hAnsi="Palatino Linotype"/>
          <w:lang w:val="es-ES"/>
        </w:rPr>
        <w:t xml:space="preserve"> se establecen los sistemas de control y apoyo técnico para la clasificación, catalogación, conservación, reproducción, resguardo y depuración de los documentos con valor histórico,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9226A8">
        <w:rPr>
          <w:rFonts w:ascii="Palatino Linotype" w:hAnsi="Palatino Linotype"/>
          <w:i/>
          <w:lang w:val="es-ES"/>
        </w:rPr>
        <w:t>que ningún documento podrá ser destruido, a menos que, por escrito, lo determine la instancia facultada para ese efecto, en términos de la presente ley.</w:t>
      </w:r>
    </w:p>
    <w:p w14:paraId="62E9ADEE" w14:textId="77777777" w:rsidR="00780F1D" w:rsidRPr="009226A8" w:rsidRDefault="00780F1D" w:rsidP="009226A8">
      <w:pPr>
        <w:pStyle w:val="Prrafodelista"/>
        <w:tabs>
          <w:tab w:val="left" w:pos="851"/>
        </w:tabs>
        <w:spacing w:before="240" w:after="240" w:line="360" w:lineRule="auto"/>
        <w:ind w:left="0" w:right="49"/>
        <w:jc w:val="both"/>
        <w:rPr>
          <w:rFonts w:ascii="Palatino Linotype" w:hAnsi="Palatino Linotype"/>
          <w:lang w:val="es-ES"/>
        </w:rPr>
      </w:pPr>
    </w:p>
    <w:p w14:paraId="639A272F" w14:textId="35FF0EE2" w:rsidR="00B95A2F" w:rsidRPr="009226A8" w:rsidRDefault="00B95A2F"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eastAsia="Times New Roman" w:hAnsi="Palatino Linotype"/>
          <w:lang w:val="es-MX" w:eastAsia="es-MX"/>
        </w:rPr>
        <w:lastRenderedPageBreak/>
        <w:t xml:space="preserve">Siendo importante señalar que, conforme lo establecido por el artículo 6 de los </w:t>
      </w:r>
      <w:r w:rsidRPr="009226A8">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9226A8">
        <w:rPr>
          <w:rStyle w:val="Refdenotaalpie"/>
          <w:rFonts w:ascii="Palatino Linotype" w:eastAsia="Times New Roman" w:hAnsi="Palatino Linotype"/>
          <w:lang w:val="es-MX" w:eastAsia="es-MX"/>
        </w:rPr>
        <w:footnoteReference w:id="4"/>
      </w:r>
      <w:r w:rsidRPr="009226A8">
        <w:rPr>
          <w:rFonts w:ascii="Palatino Linotype" w:eastAsia="Times New Roman" w:hAnsi="Palatino Linotype"/>
          <w:lang w:val="es-MX" w:eastAsia="es-MX"/>
        </w:rPr>
        <w:t>, las unidades administrativas implementarán las acciones necesarias para administrar y conservar los documentos de archivo, generados o recibidos en el ejercicio de sus funciones, a fin de asegurar su integridad y la disponibilidad de la información en ellos co</w:t>
      </w:r>
      <w:r w:rsidR="00780F1D" w:rsidRPr="009226A8">
        <w:rPr>
          <w:rFonts w:ascii="Palatino Linotype" w:eastAsia="Times New Roman" w:hAnsi="Palatino Linotype"/>
          <w:lang w:val="es-MX" w:eastAsia="es-MX"/>
        </w:rPr>
        <w:t>ntenida.</w:t>
      </w:r>
    </w:p>
    <w:p w14:paraId="5FC4E178" w14:textId="77777777" w:rsidR="00C553B6" w:rsidRPr="009226A8" w:rsidRDefault="00C553B6" w:rsidP="009226A8">
      <w:pPr>
        <w:pStyle w:val="Prrafodelista"/>
        <w:tabs>
          <w:tab w:val="left" w:pos="851"/>
        </w:tabs>
        <w:spacing w:before="240" w:after="240" w:line="360" w:lineRule="auto"/>
        <w:ind w:left="0" w:right="49"/>
        <w:jc w:val="both"/>
        <w:rPr>
          <w:rFonts w:ascii="Palatino Linotype" w:hAnsi="Palatino Linotype"/>
          <w:lang w:val="es-ES"/>
        </w:rPr>
      </w:pPr>
    </w:p>
    <w:p w14:paraId="024BC7B7" w14:textId="77777777" w:rsidR="00B95A2F" w:rsidRPr="009226A8" w:rsidRDefault="00B95A2F"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9226A8">
        <w:rPr>
          <w:rStyle w:val="Refdenotaalpie"/>
          <w:rFonts w:ascii="Palatino Linotype" w:hAnsi="Palatino Linotype" w:cs="Arial"/>
        </w:rPr>
        <w:footnoteReference w:id="5"/>
      </w:r>
      <w:r w:rsidRPr="009226A8">
        <w:rPr>
          <w:rFonts w:ascii="Palatino Linotype" w:hAnsi="Palatino Linotype" w:cs="Arial"/>
        </w:rPr>
        <w:t>, en sus artículo 3, fracción XI, y 4, fracciones VIII, XXXII, XXXIII, XXXVI, XXXVII y LXXIV, respectivamente, establecen de manera literal lo siguiente:</w:t>
      </w:r>
    </w:p>
    <w:p w14:paraId="303979CB" w14:textId="77777777" w:rsidR="00B95A2F" w:rsidRPr="009226A8" w:rsidRDefault="00B95A2F" w:rsidP="009226A8">
      <w:pPr>
        <w:spacing w:before="240" w:after="240" w:line="360" w:lineRule="auto"/>
        <w:ind w:left="567" w:right="567"/>
        <w:jc w:val="both"/>
        <w:rPr>
          <w:rFonts w:ascii="Palatino Linotype" w:hAnsi="Palatino Linotype" w:cs="Arial"/>
          <w:b/>
          <w:i/>
        </w:rPr>
      </w:pPr>
      <w:r w:rsidRPr="009226A8">
        <w:rPr>
          <w:rFonts w:ascii="Palatino Linotype" w:hAnsi="Palatino Linotype" w:cs="Arial"/>
          <w:b/>
          <w:i/>
        </w:rPr>
        <w:t>Ley de Transparencia y Acceso a la Información Pública del Estado de México y Municipios</w:t>
      </w:r>
    </w:p>
    <w:p w14:paraId="28023113" w14:textId="77777777" w:rsidR="00B95A2F" w:rsidRPr="009226A8" w:rsidRDefault="00B95A2F" w:rsidP="009226A8">
      <w:pPr>
        <w:spacing w:before="240" w:after="240" w:line="360" w:lineRule="auto"/>
        <w:ind w:left="567" w:right="567"/>
        <w:jc w:val="both"/>
        <w:rPr>
          <w:rFonts w:ascii="Palatino Linotype" w:hAnsi="Palatino Linotype" w:cs="Arial"/>
          <w:i/>
        </w:rPr>
      </w:pPr>
      <w:r w:rsidRPr="009226A8">
        <w:rPr>
          <w:rFonts w:ascii="Palatino Linotype" w:hAnsi="Palatino Linotype" w:cs="Arial"/>
          <w:b/>
          <w:i/>
        </w:rPr>
        <w:lastRenderedPageBreak/>
        <w:t>Artículo 3.</w:t>
      </w:r>
      <w:r w:rsidRPr="009226A8">
        <w:rPr>
          <w:rFonts w:ascii="Palatino Linotype" w:hAnsi="Palatino Linotype" w:cs="Arial"/>
          <w:i/>
        </w:rPr>
        <w:t xml:space="preserve"> Para los efectos de la presente Ley se entenderá por:</w:t>
      </w:r>
    </w:p>
    <w:p w14:paraId="77216597" w14:textId="77777777" w:rsidR="00B95A2F" w:rsidRPr="009226A8" w:rsidRDefault="00B95A2F" w:rsidP="009226A8">
      <w:pPr>
        <w:spacing w:before="240" w:after="240" w:line="360" w:lineRule="auto"/>
        <w:ind w:left="567" w:right="567"/>
        <w:jc w:val="both"/>
        <w:rPr>
          <w:rFonts w:ascii="Palatino Linotype" w:hAnsi="Palatino Linotype" w:cs="Arial"/>
          <w:i/>
        </w:rPr>
      </w:pPr>
      <w:r w:rsidRPr="009226A8">
        <w:rPr>
          <w:rFonts w:ascii="Palatino Linotype" w:hAnsi="Palatino Linotype" w:cs="Arial"/>
          <w:i/>
        </w:rPr>
        <w:t>…</w:t>
      </w:r>
    </w:p>
    <w:p w14:paraId="57433AD4" w14:textId="77777777" w:rsidR="00B95A2F" w:rsidRPr="009226A8" w:rsidRDefault="00B95A2F" w:rsidP="009226A8">
      <w:pPr>
        <w:spacing w:before="240" w:after="240" w:line="360" w:lineRule="auto"/>
        <w:ind w:left="567" w:right="567"/>
        <w:jc w:val="both"/>
        <w:rPr>
          <w:rFonts w:ascii="Palatino Linotype" w:hAnsi="Palatino Linotype" w:cs="Arial"/>
          <w:i/>
        </w:rPr>
      </w:pPr>
      <w:r w:rsidRPr="009226A8">
        <w:rPr>
          <w:rFonts w:ascii="Palatino Linotype" w:hAnsi="Palatino Linotype" w:cs="Arial"/>
          <w:b/>
          <w:i/>
        </w:rPr>
        <w:t>XI.</w:t>
      </w:r>
      <w:r w:rsidRPr="009226A8">
        <w:rPr>
          <w:rFonts w:ascii="Palatino Linotype" w:hAnsi="Palatino Linotype" w:cs="Arial"/>
          <w:i/>
        </w:rPr>
        <w:t xml:space="preserve"> </w:t>
      </w:r>
      <w:r w:rsidRPr="009226A8">
        <w:rPr>
          <w:rFonts w:ascii="Palatino Linotype" w:hAnsi="Palatino Linotype" w:cs="Arial"/>
          <w:b/>
          <w:i/>
        </w:rPr>
        <w:t>Documento:</w:t>
      </w:r>
      <w:r w:rsidRPr="009226A8">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DBACC9" w14:textId="77777777" w:rsidR="00780F1D" w:rsidRPr="009226A8" w:rsidRDefault="00780F1D" w:rsidP="009226A8">
      <w:pPr>
        <w:pStyle w:val="Prrafodelista"/>
        <w:tabs>
          <w:tab w:val="left" w:pos="851"/>
        </w:tabs>
        <w:spacing w:before="240" w:after="240" w:line="360" w:lineRule="auto"/>
        <w:ind w:left="0" w:right="49"/>
        <w:jc w:val="both"/>
        <w:rPr>
          <w:rFonts w:ascii="Palatino Linotype" w:hAnsi="Palatino Linotype"/>
          <w:lang w:val="es-ES"/>
        </w:rPr>
      </w:pPr>
    </w:p>
    <w:p w14:paraId="4934C349" w14:textId="77777777" w:rsidR="00B95A2F" w:rsidRPr="009226A8" w:rsidRDefault="00B95A2F" w:rsidP="009226A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226A8">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9226A8">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226A8">
        <w:rPr>
          <w:rStyle w:val="Refdenotaalpie"/>
          <w:rFonts w:ascii="Palatino Linotype" w:hAnsi="Palatino Linotype" w:cs="CIDFont+F3"/>
          <w:i/>
          <w:lang w:val="es-MX"/>
        </w:rPr>
        <w:footnoteReference w:id="6"/>
      </w:r>
    </w:p>
    <w:p w14:paraId="569A49AA" w14:textId="77777777" w:rsidR="00780F1D" w:rsidRPr="009226A8" w:rsidRDefault="00780F1D" w:rsidP="009226A8">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0834B36C" w14:textId="77777777" w:rsidR="00B95A2F" w:rsidRPr="009226A8" w:rsidRDefault="00B95A2F" w:rsidP="009226A8">
      <w:pPr>
        <w:pStyle w:val="Prrafodelista"/>
        <w:spacing w:line="360" w:lineRule="auto"/>
        <w:ind w:left="567" w:right="567"/>
        <w:jc w:val="both"/>
        <w:rPr>
          <w:rFonts w:ascii="Palatino Linotype" w:hAnsi="Palatino Linotype" w:cs="Arial"/>
          <w:b/>
          <w:bCs/>
          <w:i/>
          <w:color w:val="000000" w:themeColor="text1"/>
          <w:shd w:val="clear" w:color="auto" w:fill="FFFFFF"/>
        </w:rPr>
      </w:pPr>
      <w:r w:rsidRPr="009226A8">
        <w:rPr>
          <w:rFonts w:ascii="Palatino Linotype" w:hAnsi="Palatino Linotype" w:cs="Arial"/>
          <w:b/>
          <w:bCs/>
          <w:i/>
          <w:color w:val="000000" w:themeColor="text1"/>
          <w:shd w:val="clear" w:color="auto" w:fill="FFFFFF"/>
        </w:rPr>
        <w:t>Cuarto. …</w:t>
      </w:r>
    </w:p>
    <w:p w14:paraId="68D3D8ED" w14:textId="77777777" w:rsidR="00B95A2F" w:rsidRPr="009226A8" w:rsidRDefault="00B95A2F" w:rsidP="009226A8">
      <w:pPr>
        <w:pStyle w:val="Prrafodelista"/>
        <w:spacing w:line="360" w:lineRule="auto"/>
        <w:ind w:left="567" w:right="567"/>
        <w:jc w:val="both"/>
        <w:rPr>
          <w:rFonts w:ascii="Palatino Linotype" w:hAnsi="Palatino Linotype" w:cs="Arial"/>
          <w:b/>
          <w:bCs/>
          <w:i/>
          <w:color w:val="000000" w:themeColor="text1"/>
          <w:shd w:val="clear" w:color="auto" w:fill="FFFFFF"/>
        </w:rPr>
      </w:pPr>
      <w:r w:rsidRPr="009226A8">
        <w:rPr>
          <w:rFonts w:ascii="Palatino Linotype" w:hAnsi="Palatino Linotype" w:cs="Arial"/>
          <w:b/>
          <w:bCs/>
          <w:i/>
          <w:color w:val="000000" w:themeColor="text1"/>
          <w:shd w:val="clear" w:color="auto" w:fill="FFFFFF"/>
        </w:rPr>
        <w:t>…</w:t>
      </w:r>
    </w:p>
    <w:p w14:paraId="2235D9C3" w14:textId="63A3EFD3"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t>II. Archivo:</w:t>
      </w:r>
      <w:r w:rsidR="00780F1D" w:rsidRPr="009226A8">
        <w:rPr>
          <w:rFonts w:ascii="Palatino Linotype" w:hAnsi="Palatino Linotype" w:cs="Arial"/>
          <w:i/>
          <w:color w:val="000000" w:themeColor="text1"/>
          <w:shd w:val="clear" w:color="auto" w:fill="FFFFFF"/>
        </w:rPr>
        <w:t xml:space="preserve"> </w:t>
      </w:r>
      <w:r w:rsidRPr="009226A8">
        <w:rPr>
          <w:rFonts w:ascii="Palatino Linotype" w:hAnsi="Palatino Linotype" w:cs="Arial"/>
          <w:i/>
          <w:color w:val="000000" w:themeColor="text1"/>
          <w:shd w:val="clear" w:color="auto" w:fill="FFFFFF"/>
        </w:rPr>
        <w:t>El conjunto orgánico de documentos en cualquie</w:t>
      </w:r>
      <w:r w:rsidR="00780F1D" w:rsidRPr="009226A8">
        <w:rPr>
          <w:rFonts w:ascii="Palatino Linotype" w:hAnsi="Palatino Linotype" w:cs="Arial"/>
          <w:i/>
          <w:color w:val="000000" w:themeColor="text1"/>
          <w:shd w:val="clear" w:color="auto" w:fill="FFFFFF"/>
        </w:rPr>
        <w:t xml:space="preserve">r soporte, que son producidos o </w:t>
      </w:r>
      <w:r w:rsidRPr="009226A8">
        <w:rPr>
          <w:rFonts w:ascii="Palatino Linotype" w:hAnsi="Palatino Linotype" w:cs="Arial"/>
          <w:i/>
          <w:color w:val="000000" w:themeColor="text1"/>
          <w:shd w:val="clear" w:color="auto" w:fill="FFFFFF"/>
        </w:rPr>
        <w:t>recibidos por los sujetos obligados o los particulares en el ejerci</w:t>
      </w:r>
      <w:r w:rsidR="00780F1D" w:rsidRPr="009226A8">
        <w:rPr>
          <w:rFonts w:ascii="Palatino Linotype" w:hAnsi="Palatino Linotype" w:cs="Arial"/>
          <w:i/>
          <w:color w:val="000000" w:themeColor="text1"/>
          <w:shd w:val="clear" w:color="auto" w:fill="FFFFFF"/>
        </w:rPr>
        <w:t xml:space="preserve">cio de sus atribuciones o en el </w:t>
      </w:r>
      <w:r w:rsidRPr="009226A8">
        <w:rPr>
          <w:rFonts w:ascii="Palatino Linotype" w:hAnsi="Palatino Linotype" w:cs="Arial"/>
          <w:i/>
          <w:color w:val="000000" w:themeColor="text1"/>
          <w:shd w:val="clear" w:color="auto" w:fill="FFFFFF"/>
        </w:rPr>
        <w:t>desarrollo de sus actividades;</w:t>
      </w:r>
    </w:p>
    <w:p w14:paraId="06EFC344" w14:textId="77777777"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p>
    <w:p w14:paraId="3722CEBC" w14:textId="77777777"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t>III. Archivo de concentración: </w:t>
      </w:r>
      <w:r w:rsidRPr="009226A8">
        <w:rPr>
          <w:rFonts w:ascii="Palatino Linotype" w:hAnsi="Palatino Linotype" w:cs="Arial"/>
          <w:i/>
          <w:color w:val="000000" w:themeColor="text1"/>
          <w:shd w:val="clear" w:color="auto" w:fill="FFFFFF"/>
        </w:rPr>
        <w:t>La unidad responsable de la administración de documentos cuya consulta es esporádica y que permanecen en ella hasta su transferencia secundaria o baja documental;</w:t>
      </w:r>
    </w:p>
    <w:p w14:paraId="4D61E3A1" w14:textId="77777777" w:rsidR="00B95A2F" w:rsidRPr="009226A8" w:rsidRDefault="00B95A2F" w:rsidP="009226A8">
      <w:pPr>
        <w:pStyle w:val="Prrafodelista"/>
        <w:spacing w:line="360" w:lineRule="auto"/>
        <w:ind w:left="567" w:right="567"/>
        <w:jc w:val="both"/>
        <w:rPr>
          <w:rFonts w:ascii="Palatino Linotype" w:hAnsi="Palatino Linotype" w:cs="Arial"/>
          <w:b/>
          <w:bCs/>
          <w:i/>
          <w:color w:val="000000" w:themeColor="text1"/>
          <w:shd w:val="clear" w:color="auto" w:fill="FFFFFF"/>
        </w:rPr>
      </w:pPr>
      <w:r w:rsidRPr="009226A8">
        <w:rPr>
          <w:rFonts w:ascii="Palatino Linotype" w:hAnsi="Palatino Linotype" w:cs="Arial"/>
          <w:b/>
          <w:bCs/>
          <w:i/>
          <w:color w:val="000000" w:themeColor="text1"/>
          <w:shd w:val="clear" w:color="auto" w:fill="FFFFFF"/>
        </w:rPr>
        <w:t>…</w:t>
      </w:r>
    </w:p>
    <w:p w14:paraId="3F666F74" w14:textId="517CE17C" w:rsidR="00B95A2F" w:rsidRPr="009226A8" w:rsidRDefault="00780F1D"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t xml:space="preserve">V. Archivo de trámite: </w:t>
      </w:r>
      <w:r w:rsidR="00B95A2F" w:rsidRPr="009226A8">
        <w:rPr>
          <w:rFonts w:ascii="Palatino Linotype" w:hAnsi="Palatino Linotype" w:cs="Arial"/>
          <w:i/>
          <w:color w:val="000000" w:themeColor="text1"/>
          <w:shd w:val="clear" w:color="auto" w:fill="FFFFFF"/>
        </w:rPr>
        <w:t>La unidad responsable de la administración</w:t>
      </w:r>
      <w:r w:rsidRPr="009226A8">
        <w:rPr>
          <w:rFonts w:ascii="Palatino Linotype" w:hAnsi="Palatino Linotype" w:cs="Arial"/>
          <w:i/>
          <w:color w:val="000000" w:themeColor="text1"/>
          <w:shd w:val="clear" w:color="auto" w:fill="FFFFFF"/>
        </w:rPr>
        <w:t xml:space="preserve"> de documentos de uso cotidiano </w:t>
      </w:r>
      <w:r w:rsidR="00B95A2F" w:rsidRPr="009226A8">
        <w:rPr>
          <w:rFonts w:ascii="Palatino Linotype" w:hAnsi="Palatino Linotype" w:cs="Arial"/>
          <w:i/>
          <w:color w:val="000000" w:themeColor="text1"/>
          <w:shd w:val="clear" w:color="auto" w:fill="FFFFFF"/>
        </w:rPr>
        <w:t>y necesario para el ejercicio de las atribuciones de una unidad administrativa, los cuales permanecen en ella hasta su transferencia primaria;</w:t>
      </w:r>
    </w:p>
    <w:p w14:paraId="57CE986B" w14:textId="77777777" w:rsidR="00B95A2F" w:rsidRPr="009226A8" w:rsidRDefault="00B95A2F" w:rsidP="009226A8">
      <w:pPr>
        <w:pStyle w:val="Prrafodelista"/>
        <w:spacing w:line="360" w:lineRule="auto"/>
        <w:ind w:left="567" w:right="567"/>
        <w:jc w:val="both"/>
        <w:rPr>
          <w:rFonts w:ascii="Palatino Linotype" w:hAnsi="Palatino Linotype" w:cs="Arial"/>
          <w:b/>
          <w:bCs/>
          <w:i/>
          <w:color w:val="2F2F2F"/>
          <w:shd w:val="clear" w:color="auto" w:fill="FFFFFF"/>
        </w:rPr>
      </w:pPr>
      <w:r w:rsidRPr="009226A8">
        <w:rPr>
          <w:rFonts w:ascii="Palatino Linotype" w:hAnsi="Palatino Linotype" w:cs="Arial"/>
          <w:b/>
          <w:bCs/>
          <w:i/>
          <w:color w:val="2F2F2F"/>
          <w:shd w:val="clear" w:color="auto" w:fill="FFFFFF"/>
        </w:rPr>
        <w:t>…</w:t>
      </w:r>
    </w:p>
    <w:p w14:paraId="2BBA3490" w14:textId="6C062ACB"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t>X. Ciclo vital del documento:</w:t>
      </w:r>
      <w:r w:rsidR="00780F1D" w:rsidRPr="009226A8">
        <w:rPr>
          <w:rFonts w:ascii="Palatino Linotype" w:hAnsi="Palatino Linotype" w:cs="Arial"/>
          <w:i/>
          <w:color w:val="000000" w:themeColor="text1"/>
          <w:shd w:val="clear" w:color="auto" w:fill="FFFFFF"/>
        </w:rPr>
        <w:t xml:space="preserve"> </w:t>
      </w:r>
      <w:r w:rsidRPr="009226A8">
        <w:rPr>
          <w:rFonts w:ascii="Palatino Linotype" w:hAnsi="Palatino Linotype" w:cs="Arial"/>
          <w:i/>
          <w:color w:val="000000" w:themeColor="text1"/>
          <w:shd w:val="clear" w:color="auto" w:fill="FFFFFF"/>
        </w:rPr>
        <w:t xml:space="preserve">Las etapas de los documentos </w:t>
      </w:r>
      <w:r w:rsidR="00780F1D" w:rsidRPr="009226A8">
        <w:rPr>
          <w:rFonts w:ascii="Palatino Linotype" w:hAnsi="Palatino Linotype" w:cs="Arial"/>
          <w:i/>
          <w:color w:val="000000" w:themeColor="text1"/>
          <w:shd w:val="clear" w:color="auto" w:fill="FFFFFF"/>
        </w:rPr>
        <w:t xml:space="preserve">desde su producción o recepción </w:t>
      </w:r>
      <w:r w:rsidRPr="009226A8">
        <w:rPr>
          <w:rFonts w:ascii="Palatino Linotype" w:hAnsi="Palatino Linotype" w:cs="Arial"/>
          <w:i/>
          <w:color w:val="000000" w:themeColor="text1"/>
          <w:shd w:val="clear" w:color="auto" w:fill="FFFFFF"/>
        </w:rPr>
        <w:t>hasta su baja o transferencia a un archivo histórico;</w:t>
      </w:r>
    </w:p>
    <w:p w14:paraId="217F3D2C" w14:textId="77777777"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t>…</w:t>
      </w:r>
    </w:p>
    <w:p w14:paraId="295A980E" w14:textId="1BB5A2DD" w:rsidR="00B95A2F" w:rsidRPr="009226A8" w:rsidRDefault="00B95A2F" w:rsidP="009226A8">
      <w:pPr>
        <w:pStyle w:val="Prrafodelista"/>
        <w:spacing w:line="360" w:lineRule="auto"/>
        <w:ind w:left="567" w:right="567"/>
        <w:jc w:val="both"/>
        <w:rPr>
          <w:rFonts w:ascii="Palatino Linotype" w:hAnsi="Palatino Linotype" w:cs="Arial"/>
          <w:i/>
          <w:color w:val="000000" w:themeColor="text1"/>
          <w:shd w:val="clear" w:color="auto" w:fill="FFFFFF"/>
        </w:rPr>
      </w:pPr>
      <w:r w:rsidRPr="009226A8">
        <w:rPr>
          <w:rFonts w:ascii="Palatino Linotype" w:hAnsi="Palatino Linotype" w:cs="Arial"/>
          <w:b/>
          <w:bCs/>
          <w:i/>
          <w:color w:val="000000" w:themeColor="text1"/>
          <w:shd w:val="clear" w:color="auto" w:fill="FFFFFF"/>
        </w:rPr>
        <w:lastRenderedPageBreak/>
        <w:t>XLVIII. Transferencia documental:</w:t>
      </w:r>
      <w:r w:rsidR="00780F1D" w:rsidRPr="009226A8">
        <w:rPr>
          <w:rFonts w:ascii="Palatino Linotype" w:hAnsi="Palatino Linotype" w:cs="Arial"/>
          <w:i/>
          <w:color w:val="000000" w:themeColor="text1"/>
          <w:shd w:val="clear" w:color="auto" w:fill="FFFFFF"/>
        </w:rPr>
        <w:t xml:space="preserve"> </w:t>
      </w:r>
      <w:r w:rsidRPr="009226A8">
        <w:rPr>
          <w:rFonts w:ascii="Palatino Linotype" w:hAnsi="Palatino Linotype" w:cs="Arial"/>
          <w:i/>
          <w:color w:val="000000" w:themeColor="text1"/>
          <w:shd w:val="clear" w:color="auto" w:fill="FFFFFF"/>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1388071D" w14:textId="77777777" w:rsidR="00B95A2F" w:rsidRPr="009226A8" w:rsidRDefault="00B95A2F" w:rsidP="009226A8">
      <w:pPr>
        <w:spacing w:line="360" w:lineRule="auto"/>
        <w:ind w:right="567"/>
        <w:jc w:val="both"/>
        <w:rPr>
          <w:rFonts w:ascii="Palatino Linotype" w:hAnsi="Palatino Linotype" w:cs="Arial"/>
          <w:i/>
          <w:color w:val="2F2F2F"/>
          <w:shd w:val="clear" w:color="auto" w:fill="FFFFFF"/>
        </w:rPr>
      </w:pPr>
    </w:p>
    <w:p w14:paraId="64859596" w14:textId="77777777" w:rsidR="00B95A2F" w:rsidRPr="009226A8" w:rsidRDefault="00B95A2F" w:rsidP="009226A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226A8">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9226A8">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9226A8">
        <w:rPr>
          <w:rStyle w:val="Refdenotaalpie"/>
          <w:rFonts w:ascii="Palatino Linotype" w:eastAsia="Times New Roman" w:hAnsi="Palatino Linotype"/>
          <w:lang w:val="es-MX" w:eastAsia="es-MX"/>
        </w:rPr>
        <w:footnoteReference w:id="7"/>
      </w:r>
      <w:r w:rsidRPr="009226A8">
        <w:rPr>
          <w:rFonts w:ascii="Palatino Linotype" w:eastAsia="Times New Roman" w:hAnsi="Palatino Linotype"/>
          <w:lang w:val="es-MX" w:eastAsia="es-MX"/>
        </w:rPr>
        <w:t>,</w:t>
      </w:r>
    </w:p>
    <w:p w14:paraId="73C88237" w14:textId="77777777" w:rsidR="00B95A2F" w:rsidRPr="009226A8" w:rsidRDefault="00B95A2F" w:rsidP="009226A8">
      <w:pPr>
        <w:pStyle w:val="Prrafodelista"/>
        <w:spacing w:line="360" w:lineRule="auto"/>
        <w:ind w:left="0" w:right="49"/>
        <w:jc w:val="both"/>
        <w:rPr>
          <w:rFonts w:ascii="Palatino Linotype" w:eastAsia="Times New Roman" w:hAnsi="Palatino Linotype" w:cs="Arial"/>
          <w:color w:val="000000"/>
        </w:rPr>
      </w:pPr>
    </w:p>
    <w:p w14:paraId="6E38794E" w14:textId="77777777" w:rsidR="00B95A2F" w:rsidRPr="009226A8" w:rsidRDefault="00B95A2F" w:rsidP="009226A8">
      <w:pPr>
        <w:spacing w:after="360" w:line="360" w:lineRule="auto"/>
        <w:ind w:left="567"/>
        <w:jc w:val="both"/>
        <w:rPr>
          <w:rFonts w:ascii="Palatino Linotype" w:eastAsia="Times New Roman" w:hAnsi="Palatino Linotype"/>
          <w:lang w:val="es-MX" w:eastAsia="es-MX"/>
        </w:rPr>
      </w:pPr>
      <w:r w:rsidRPr="009226A8">
        <w:rPr>
          <w:rFonts w:ascii="Palatino Linotype" w:eastAsia="Times New Roman" w:hAnsi="Palatino Linotype"/>
          <w:b/>
          <w:bCs/>
          <w:i/>
          <w:iCs/>
          <w:lang w:val="es-MX" w:eastAsia="es-MX"/>
        </w:rPr>
        <w:lastRenderedPageBreak/>
        <w:t>Artículo 24.-</w:t>
      </w:r>
      <w:r w:rsidRPr="009226A8">
        <w:rPr>
          <w:rFonts w:ascii="Palatino Linotype" w:eastAsia="Times New Roman" w:hAnsi="Palatino Linotype"/>
          <w:i/>
          <w:iCs/>
          <w:lang w:val="es-MX" w:eastAsia="es-MX"/>
        </w:rPr>
        <w:t xml:space="preserve"> Las unidades administrativas al realizar la transferencia de los expedientes de trámite concluido, señalaran en el “Inventario” los plazos de conservación </w:t>
      </w:r>
      <w:proofErr w:type="spellStart"/>
      <w:r w:rsidRPr="009226A8">
        <w:rPr>
          <w:rFonts w:ascii="Palatino Linotype" w:eastAsia="Times New Roman" w:hAnsi="Palatino Linotype"/>
          <w:i/>
          <w:iCs/>
          <w:lang w:val="es-MX" w:eastAsia="es-MX"/>
        </w:rPr>
        <w:t>precaucional</w:t>
      </w:r>
      <w:proofErr w:type="spellEnd"/>
      <w:r w:rsidRPr="009226A8">
        <w:rPr>
          <w:rFonts w:ascii="Palatino Linotype" w:eastAsia="Times New Roman" w:hAnsi="Palatino Linotype"/>
          <w:i/>
          <w:iCs/>
          <w:lang w:val="es-MX" w:eastAsia="es-MX"/>
        </w:rPr>
        <w:t xml:space="preserve"> de éstos en el Archivo de Concentración. Para determinar el plazo de conservación </w:t>
      </w:r>
      <w:proofErr w:type="spellStart"/>
      <w:r w:rsidRPr="009226A8">
        <w:rPr>
          <w:rFonts w:ascii="Palatino Linotype" w:eastAsia="Times New Roman" w:hAnsi="Palatino Linotype"/>
          <w:i/>
          <w:iCs/>
          <w:lang w:val="es-MX" w:eastAsia="es-MX"/>
        </w:rPr>
        <w:t>precaucional</w:t>
      </w:r>
      <w:proofErr w:type="spellEnd"/>
      <w:r w:rsidRPr="009226A8">
        <w:rPr>
          <w:rFonts w:ascii="Palatino Linotype" w:eastAsia="Times New Roman" w:hAnsi="Palatino Linotype"/>
          <w:i/>
          <w:iCs/>
          <w:lang w:val="es-MX" w:eastAsia="es-MX"/>
        </w:rPr>
        <w:t xml:space="preserve"> deberán considerar el marco legal o administrativo bajo el cual se produjeron o recibieron los documentos y los siguientes períodos:</w:t>
      </w:r>
    </w:p>
    <w:p w14:paraId="079292F6" w14:textId="77777777" w:rsidR="00B95A2F" w:rsidRPr="009226A8" w:rsidRDefault="00B95A2F" w:rsidP="009226A8">
      <w:pPr>
        <w:spacing w:line="360" w:lineRule="auto"/>
        <w:ind w:left="567"/>
        <w:jc w:val="both"/>
        <w:rPr>
          <w:rFonts w:ascii="Palatino Linotype" w:eastAsia="Times New Roman" w:hAnsi="Palatino Linotype"/>
          <w:bCs/>
          <w:i/>
          <w:iCs/>
          <w:u w:val="single"/>
          <w:lang w:val="es-MX" w:eastAsia="es-MX"/>
        </w:rPr>
      </w:pPr>
      <w:r w:rsidRPr="009226A8">
        <w:rPr>
          <w:rFonts w:ascii="Palatino Linotype" w:eastAsia="Times New Roman" w:hAnsi="Palatino Linotype"/>
          <w:b/>
          <w:bCs/>
          <w:i/>
          <w:iCs/>
          <w:lang w:val="es-MX" w:eastAsia="es-MX"/>
        </w:rPr>
        <w:t xml:space="preserve">I. </w:t>
      </w:r>
      <w:r w:rsidRPr="009226A8">
        <w:rPr>
          <w:rFonts w:ascii="Palatino Linotype" w:eastAsia="Times New Roman" w:hAnsi="Palatino Linotype"/>
          <w:bCs/>
          <w:i/>
          <w:iCs/>
          <w:u w:val="single"/>
          <w:lang w:val="es-MX" w:eastAsia="es-MX"/>
        </w:rPr>
        <w:t>6 años para expedientes con información administrativa;</w:t>
      </w:r>
    </w:p>
    <w:p w14:paraId="1D1C90F4" w14:textId="77777777" w:rsidR="00B95A2F" w:rsidRPr="009226A8" w:rsidRDefault="00B95A2F" w:rsidP="009226A8">
      <w:pPr>
        <w:spacing w:line="360" w:lineRule="auto"/>
        <w:ind w:left="567"/>
        <w:jc w:val="both"/>
        <w:rPr>
          <w:rFonts w:ascii="Palatino Linotype" w:eastAsia="Times New Roman" w:hAnsi="Palatino Linotype"/>
          <w:lang w:val="es-MX" w:eastAsia="es-MX"/>
        </w:rPr>
      </w:pPr>
      <w:r w:rsidRPr="009226A8">
        <w:rPr>
          <w:rFonts w:ascii="Palatino Linotype" w:eastAsia="Times New Roman" w:hAnsi="Palatino Linotype"/>
          <w:bCs/>
          <w:i/>
          <w:iCs/>
          <w:lang w:val="es-MX" w:eastAsia="es-MX"/>
        </w:rPr>
        <w:t>…</w:t>
      </w:r>
    </w:p>
    <w:p w14:paraId="6BF1B336" w14:textId="77777777" w:rsidR="00B95A2F" w:rsidRPr="009226A8" w:rsidRDefault="00B95A2F" w:rsidP="009226A8">
      <w:pPr>
        <w:pStyle w:val="Prrafodelista"/>
        <w:spacing w:line="360" w:lineRule="auto"/>
        <w:ind w:left="0" w:right="49"/>
        <w:jc w:val="both"/>
        <w:rPr>
          <w:rFonts w:ascii="Palatino Linotype" w:hAnsi="Palatino Linotype" w:cs="Arial"/>
        </w:rPr>
      </w:pPr>
    </w:p>
    <w:p w14:paraId="3274FEE7" w14:textId="77777777" w:rsidR="00B95A2F" w:rsidRPr="009226A8" w:rsidRDefault="00B95A2F" w:rsidP="009226A8">
      <w:pPr>
        <w:pStyle w:val="Prrafodelista"/>
        <w:numPr>
          <w:ilvl w:val="0"/>
          <w:numId w:val="1"/>
        </w:numPr>
        <w:spacing w:line="360" w:lineRule="auto"/>
        <w:ind w:left="0" w:right="49" w:firstLine="0"/>
        <w:jc w:val="both"/>
        <w:rPr>
          <w:rFonts w:ascii="Palatino Linotype" w:hAnsi="Palatino Linotype" w:cs="Arial"/>
        </w:rPr>
      </w:pPr>
      <w:r w:rsidRPr="009226A8">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9226A8">
        <w:rPr>
          <w:rFonts w:ascii="Palatino Linotype" w:hAnsi="Palatino Linotype" w:cs="Arial"/>
        </w:rPr>
        <w:t>precaucional</w:t>
      </w:r>
      <w:proofErr w:type="spellEnd"/>
      <w:r w:rsidRPr="009226A8">
        <w:rPr>
          <w:rFonts w:ascii="Palatino Linotype" w:hAnsi="Palatino Linotype" w:cs="Arial"/>
        </w:rPr>
        <w:t xml:space="preserve"> de acuerdo a los lineamientos en cito, será de 6 años para los expedientes con información administrativa, sin embargo, el artículo 8 de la Ley de Documentos Administrativos e Históricos del Estado de México establece que </w:t>
      </w:r>
      <w:r w:rsidRPr="009226A8">
        <w:rPr>
          <w:rFonts w:ascii="Palatino Linotype" w:hAnsi="Palatino Linotype" w:cs="Arial"/>
          <w:b/>
        </w:rPr>
        <w:t>los documentos de contenido administrativo de importancia</w:t>
      </w:r>
      <w:r w:rsidRPr="009226A8">
        <w:rPr>
          <w:rFonts w:ascii="Palatino Linotype" w:hAnsi="Palatino Linotype" w:cs="Arial"/>
        </w:rPr>
        <w:t xml:space="preserve">, </w:t>
      </w:r>
      <w:r w:rsidRPr="009226A8">
        <w:rPr>
          <w:rFonts w:ascii="Palatino Linotype" w:hAnsi="Palatino Linotype" w:cs="Arial"/>
          <w:b/>
        </w:rPr>
        <w:t>serán conservados por 20 años</w:t>
      </w:r>
      <w:r w:rsidRPr="009226A8">
        <w:rPr>
          <w:rFonts w:ascii="Palatino Linotype" w:hAnsi="Palatino Linotype" w:cs="Arial"/>
        </w:rPr>
        <w:t xml:space="preserve">. </w:t>
      </w:r>
    </w:p>
    <w:p w14:paraId="4D63A721" w14:textId="77777777" w:rsidR="00B95A2F" w:rsidRPr="009226A8" w:rsidRDefault="00B95A2F" w:rsidP="009226A8">
      <w:pPr>
        <w:pStyle w:val="Prrafodelista"/>
        <w:spacing w:line="360" w:lineRule="auto"/>
        <w:ind w:left="0" w:right="49"/>
        <w:jc w:val="both"/>
        <w:rPr>
          <w:rFonts w:ascii="Palatino Linotype" w:hAnsi="Palatino Linotype" w:cs="Arial"/>
          <w:b/>
          <w:i/>
          <w:lang w:val="es-ES"/>
        </w:rPr>
      </w:pPr>
    </w:p>
    <w:p w14:paraId="030F7435" w14:textId="77777777" w:rsidR="00B95A2F" w:rsidRPr="009226A8" w:rsidRDefault="00B95A2F" w:rsidP="009226A8">
      <w:pPr>
        <w:pStyle w:val="Prrafodelista"/>
        <w:spacing w:line="360" w:lineRule="auto"/>
        <w:ind w:left="567" w:right="567"/>
        <w:jc w:val="both"/>
        <w:rPr>
          <w:rFonts w:ascii="Palatino Linotype" w:eastAsia="Times New Roman" w:hAnsi="Palatino Linotype" w:cs="Arial"/>
          <w:color w:val="000000"/>
        </w:rPr>
      </w:pPr>
      <w:r w:rsidRPr="009226A8">
        <w:rPr>
          <w:rFonts w:ascii="Palatino Linotype" w:hAnsi="Palatino Linotype" w:cs="Arial"/>
          <w:b/>
          <w:i/>
          <w:lang w:val="es-ES"/>
        </w:rPr>
        <w:t>Artículo 8.-</w:t>
      </w:r>
      <w:r w:rsidRPr="009226A8">
        <w:rPr>
          <w:rFonts w:ascii="Palatino Linotype" w:hAnsi="Palatino Linotype" w:cs="Arial"/>
          <w:i/>
          <w:lang w:val="es-ES"/>
        </w:rPr>
        <w:t xml:space="preserve"> Los documentos de </w:t>
      </w:r>
      <w:r w:rsidRPr="009226A8">
        <w:rPr>
          <w:rFonts w:ascii="Palatino Linotype" w:hAnsi="Palatino Linotype" w:cs="Arial"/>
          <w:b/>
          <w:i/>
          <w:lang w:val="es-ES"/>
        </w:rPr>
        <w:t>contenido administrativo de importancia,</w:t>
      </w:r>
      <w:r w:rsidRPr="009226A8">
        <w:rPr>
          <w:rFonts w:ascii="Palatino Linotype" w:hAnsi="Palatino Linotype" w:cs="Arial"/>
          <w:i/>
          <w:lang w:val="es-ES"/>
        </w:rPr>
        <w:t xml:space="preserve"> </w:t>
      </w:r>
      <w:r w:rsidRPr="009226A8">
        <w:rPr>
          <w:rFonts w:ascii="Palatino Linotype" w:hAnsi="Palatino Linotype" w:cs="Arial"/>
          <w:b/>
          <w:i/>
          <w:lang w:val="es-ES"/>
        </w:rPr>
        <w:t>serán conservados por 20 año</w:t>
      </w:r>
      <w:r w:rsidRPr="009226A8">
        <w:rPr>
          <w:rFonts w:ascii="Palatino Linotype" w:hAnsi="Palatino Linotype" w:cs="Arial"/>
          <w:i/>
          <w:lang w:val="es-ES"/>
        </w:rPr>
        <w:t xml:space="preserve">s, y si el documento se vincula con las funciones de 2 </w:t>
      </w:r>
      <w:proofErr w:type="spellStart"/>
      <w:r w:rsidRPr="009226A8">
        <w:rPr>
          <w:rFonts w:ascii="Palatino Linotype" w:hAnsi="Palatino Linotype" w:cs="Arial"/>
          <w:i/>
          <w:lang w:val="es-ES"/>
        </w:rPr>
        <w:t>ó</w:t>
      </w:r>
      <w:proofErr w:type="spellEnd"/>
      <w:r w:rsidRPr="009226A8">
        <w:rPr>
          <w:rFonts w:ascii="Palatino Linotype" w:hAnsi="Palatino Linotype" w:cs="Arial"/>
          <w:i/>
          <w:lang w:val="es-ES"/>
        </w:rPr>
        <w:t xml:space="preserve"> más sujetos públicos, deberá transmitirse la información correspondiente, para el efecto, del proceso o vaciado en otros documentos.</w:t>
      </w:r>
    </w:p>
    <w:p w14:paraId="02E9D938" w14:textId="77777777" w:rsidR="00B95A2F" w:rsidRPr="009226A8" w:rsidRDefault="00B95A2F" w:rsidP="009226A8">
      <w:pPr>
        <w:pStyle w:val="Prrafodelista"/>
        <w:spacing w:line="360" w:lineRule="auto"/>
        <w:ind w:left="0" w:right="49"/>
        <w:jc w:val="both"/>
        <w:rPr>
          <w:rFonts w:ascii="Palatino Linotype" w:eastAsia="Times New Roman" w:hAnsi="Palatino Linotype" w:cs="Arial"/>
          <w:color w:val="000000"/>
        </w:rPr>
      </w:pPr>
    </w:p>
    <w:p w14:paraId="603EE328" w14:textId="31E28F22" w:rsidR="00B95A2F" w:rsidRPr="009226A8" w:rsidRDefault="00B95A2F"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eastAsia="Times New Roman" w:hAnsi="Palatino Linotype" w:cs="Arial"/>
          <w:color w:val="000000"/>
        </w:rPr>
        <w:t xml:space="preserve">En consecuencia, dado que el particular solicitó información relativa al año </w:t>
      </w:r>
      <w:r w:rsidR="00780F1D" w:rsidRPr="009226A8">
        <w:rPr>
          <w:rFonts w:ascii="Palatino Linotype" w:eastAsia="Times New Roman" w:hAnsi="Palatino Linotype" w:cs="Arial"/>
          <w:color w:val="000000"/>
        </w:rPr>
        <w:t>1995</w:t>
      </w:r>
      <w:r w:rsidRPr="009226A8">
        <w:rPr>
          <w:rFonts w:ascii="Palatino Linotype" w:eastAsia="Times New Roman" w:hAnsi="Palatino Linotype" w:cs="Arial"/>
          <w:color w:val="000000"/>
        </w:rPr>
        <w:t>, el plazo de conservación en el archivo de trámite ya feneció, por lo que pudiera ser que se haya procedido a su baja documental, de acuerdo a la normatividad y para tal efecto debe de contarse con dicho documento que dé certeza de que la información existió pero debido a la temporalidad se procedió a su baja, para mejor entendimiento se inserta la siguiente definición:</w:t>
      </w:r>
    </w:p>
    <w:p w14:paraId="679D4DA4" w14:textId="77777777" w:rsidR="00B95A2F" w:rsidRPr="009226A8" w:rsidRDefault="00B95A2F" w:rsidP="009226A8">
      <w:pPr>
        <w:autoSpaceDE w:val="0"/>
        <w:autoSpaceDN w:val="0"/>
        <w:adjustRightInd w:val="0"/>
        <w:spacing w:line="360" w:lineRule="auto"/>
        <w:ind w:left="567" w:right="567"/>
        <w:jc w:val="both"/>
        <w:rPr>
          <w:rFonts w:ascii="Palatino Linotype" w:hAnsi="Palatino Linotype" w:cs="CIDFont+F3"/>
          <w:i/>
          <w:lang w:val="es-MX"/>
        </w:rPr>
      </w:pPr>
      <w:r w:rsidRPr="009226A8">
        <w:rPr>
          <w:rFonts w:ascii="Palatino Linotype" w:hAnsi="Palatino Linotype" w:cs="CIDFont+F1"/>
          <w:i/>
          <w:lang w:val="es-MX"/>
        </w:rPr>
        <w:t xml:space="preserve">“Baja documental: </w:t>
      </w:r>
      <w:r w:rsidRPr="009226A8">
        <w:rPr>
          <w:rFonts w:ascii="Palatino Linotype" w:hAnsi="Palatino Linotype" w:cs="CIDFont+F3"/>
          <w:i/>
          <w:lang w:val="es-MX"/>
        </w:rPr>
        <w:t>La eliminación de aquella documentación que haya prescrito en sus valores administrativos, legales, fiscales o contables, y que no contenga valores históricos.”</w:t>
      </w:r>
      <w:r w:rsidRPr="009226A8">
        <w:rPr>
          <w:rStyle w:val="Refdenotaalpie"/>
          <w:rFonts w:ascii="Palatino Linotype" w:hAnsi="Palatino Linotype" w:cs="CIDFont+F3"/>
          <w:i/>
          <w:lang w:val="es-MX"/>
        </w:rPr>
        <w:footnoteReference w:id="8"/>
      </w:r>
    </w:p>
    <w:p w14:paraId="18B87628" w14:textId="08849C53" w:rsidR="00B95A2F" w:rsidRPr="009226A8" w:rsidRDefault="00344A14"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eastAsia="Times New Roman" w:hAnsi="Palatino Linotype" w:cs="Arial"/>
          <w:color w:val="000000"/>
        </w:rPr>
        <w:t>Por lo que</w:t>
      </w:r>
      <w:r w:rsidR="00B95A2F" w:rsidRPr="009226A8">
        <w:rPr>
          <w:rFonts w:ascii="Palatino Linotype" w:eastAsia="Times New Roman" w:hAnsi="Palatino Linotype" w:cs="Arial"/>
          <w:color w:val="000000"/>
        </w:rPr>
        <w:t xml:space="preserve"> derivado de la falta de motivación acerca de </w:t>
      </w:r>
      <w:r w:rsidR="00780F1D" w:rsidRPr="009226A8">
        <w:rPr>
          <w:rFonts w:ascii="Palatino Linotype" w:eastAsia="Times New Roman" w:hAnsi="Palatino Linotype" w:cs="Arial"/>
          <w:color w:val="000000"/>
        </w:rPr>
        <w:t>si c</w:t>
      </w:r>
      <w:r w:rsidR="00B95A2F" w:rsidRPr="009226A8">
        <w:rPr>
          <w:rFonts w:ascii="Palatino Linotype" w:eastAsia="Times New Roman" w:hAnsi="Palatino Linotype" w:cs="Arial"/>
          <w:color w:val="000000"/>
        </w:rPr>
        <w:t xml:space="preserve">uenta </w:t>
      </w:r>
      <w:r w:rsidR="00780F1D" w:rsidRPr="009226A8">
        <w:rPr>
          <w:rFonts w:ascii="Palatino Linotype" w:eastAsia="Times New Roman" w:hAnsi="Palatino Linotype" w:cs="Arial"/>
          <w:color w:val="000000"/>
        </w:rPr>
        <w:t xml:space="preserve">o no </w:t>
      </w:r>
      <w:r w:rsidR="00B95A2F" w:rsidRPr="009226A8">
        <w:rPr>
          <w:rFonts w:ascii="Palatino Linotype" w:eastAsia="Times New Roman" w:hAnsi="Palatino Linotype" w:cs="Arial"/>
          <w:color w:val="000000"/>
        </w:rPr>
        <w:t xml:space="preserve">con la información del año </w:t>
      </w:r>
      <w:r w:rsidR="00780F1D" w:rsidRPr="009226A8">
        <w:rPr>
          <w:rFonts w:ascii="Palatino Linotype" w:eastAsia="Times New Roman" w:hAnsi="Palatino Linotype" w:cs="Arial"/>
          <w:color w:val="000000"/>
        </w:rPr>
        <w:t>1995</w:t>
      </w:r>
      <w:r w:rsidR="00B95A2F" w:rsidRPr="009226A8">
        <w:rPr>
          <w:rFonts w:ascii="Palatino Linotype" w:eastAsia="Times New Roman" w:hAnsi="Palatino Linotype" w:cs="Arial"/>
          <w:color w:val="000000"/>
        </w:rPr>
        <w:t>, se ordena hacer una nueva búsqueda de la información a efecto de localizar y ponerla a disposición del particular, y sólo de ser el caso de que no se localice la información y que no se haya expedido la baja documental, el Sujeto Obligado deberá estar a lo dispuesto en el siguiente apartado.</w:t>
      </w:r>
    </w:p>
    <w:p w14:paraId="64398B2F" w14:textId="25A2A149" w:rsidR="00580512" w:rsidRPr="009226A8" w:rsidRDefault="00580512" w:rsidP="009226A8">
      <w:pPr>
        <w:pStyle w:val="Ttulo1"/>
        <w:spacing w:line="360" w:lineRule="auto"/>
        <w:jc w:val="both"/>
        <w:rPr>
          <w:szCs w:val="24"/>
        </w:rPr>
      </w:pPr>
      <w:bookmarkStart w:id="81" w:name="_Toc2269605"/>
      <w:r w:rsidRPr="009226A8">
        <w:rPr>
          <w:szCs w:val="24"/>
        </w:rPr>
        <w:t>IV. De la inexistencia.</w:t>
      </w:r>
      <w:bookmarkEnd w:id="81"/>
    </w:p>
    <w:p w14:paraId="27A446B6" w14:textId="77777777" w:rsidR="00580512" w:rsidRPr="009226A8" w:rsidRDefault="00580512" w:rsidP="009226A8">
      <w:pPr>
        <w:pStyle w:val="Prrafodelista"/>
        <w:tabs>
          <w:tab w:val="left" w:pos="851"/>
        </w:tabs>
        <w:spacing w:before="240" w:after="240" w:line="360" w:lineRule="auto"/>
        <w:ind w:left="0" w:right="49"/>
        <w:jc w:val="both"/>
        <w:rPr>
          <w:rFonts w:ascii="Palatino Linotype" w:hAnsi="Palatino Linotype"/>
          <w:lang w:val="es-ES"/>
        </w:rPr>
      </w:pPr>
    </w:p>
    <w:p w14:paraId="4E2D4EC7" w14:textId="0A8A4393" w:rsidR="00580512" w:rsidRPr="009226A8" w:rsidRDefault="00580512"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hAnsi="Palatino Linotype"/>
          <w:color w:val="222222"/>
        </w:rPr>
        <w:lastRenderedPageBreak/>
        <w:t>Observando que el Sujeto Obligado tanto en respuesta como en informe omite mencionar si cuenta con la información de</w:t>
      </w:r>
      <w:r w:rsidR="00C553B6" w:rsidRPr="009226A8">
        <w:rPr>
          <w:rFonts w:ascii="Palatino Linotype" w:hAnsi="Palatino Linotype"/>
          <w:color w:val="222222"/>
        </w:rPr>
        <w:t>sde el</w:t>
      </w:r>
      <w:r w:rsidRPr="009226A8">
        <w:rPr>
          <w:rFonts w:ascii="Palatino Linotype" w:hAnsi="Palatino Linotype"/>
          <w:color w:val="222222"/>
        </w:rPr>
        <w:t xml:space="preserve"> año 1995</w:t>
      </w:r>
      <w:r w:rsidR="00C553B6" w:rsidRPr="009226A8">
        <w:rPr>
          <w:rFonts w:ascii="Palatino Linotype" w:hAnsi="Palatino Linotype"/>
          <w:color w:val="222222"/>
        </w:rPr>
        <w:t xml:space="preserve"> o solo se limitó a negar la información correspondiente a la fecha de la presentación de la solicitud, esto es al 13 de noviembre de 2018, </w:t>
      </w:r>
      <w:r w:rsidRPr="009226A8">
        <w:rPr>
          <w:rFonts w:ascii="Palatino Linotype" w:hAnsi="Palatino Linotype"/>
          <w:color w:val="222222"/>
        </w:rPr>
        <w:t xml:space="preserve">es necesario traer a contexto lo que dispone la </w:t>
      </w:r>
      <w:r w:rsidRPr="009226A8">
        <w:rPr>
          <w:rFonts w:ascii="Palatino Linotype" w:hAnsi="Palatino Linotype"/>
          <w:b/>
          <w:bCs/>
          <w:color w:val="222222"/>
        </w:rPr>
        <w:t>Ley General de Transparencia y Acceso a la Información Pública</w:t>
      </w:r>
      <w:r w:rsidRPr="009226A8">
        <w:rPr>
          <w:rFonts w:ascii="Palatino Linotype" w:hAnsi="Palatino Linotype"/>
          <w:color w:val="222222"/>
        </w:rPr>
        <w:t>, en específico en su artículo 65 fracción III:</w:t>
      </w:r>
    </w:p>
    <w:p w14:paraId="3B33F445" w14:textId="23912EF2" w:rsidR="00580512" w:rsidRPr="009226A8" w:rsidRDefault="00C553B6" w:rsidP="009226A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9226A8">
        <w:rPr>
          <w:rFonts w:ascii="Palatino Linotype" w:hAnsi="Palatino Linotype"/>
          <w:b/>
          <w:bCs/>
          <w:i/>
          <w:iCs/>
          <w:color w:val="000000"/>
        </w:rPr>
        <w:t xml:space="preserve">Artículo 65. </w:t>
      </w:r>
      <w:r w:rsidR="00580512" w:rsidRPr="009226A8">
        <w:rPr>
          <w:rFonts w:ascii="Palatino Linotype" w:hAnsi="Palatino Linotype"/>
          <w:b/>
          <w:bCs/>
          <w:i/>
          <w:iCs/>
          <w:color w:val="000000"/>
        </w:rPr>
        <w:t>Los Comités de Transparencia tendrán las facultades y atribuciones siguientes:</w:t>
      </w:r>
    </w:p>
    <w:p w14:paraId="532EDBF3" w14:textId="77777777" w:rsidR="00580512" w:rsidRPr="009226A8" w:rsidRDefault="00580512" w:rsidP="009226A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9226A8">
        <w:rPr>
          <w:rFonts w:ascii="Palatino Linotype" w:hAnsi="Palatino Linotype"/>
          <w:b/>
          <w:bCs/>
          <w:i/>
          <w:iCs/>
          <w:color w:val="000000"/>
        </w:rPr>
        <w:t>…</w:t>
      </w:r>
    </w:p>
    <w:p w14:paraId="47B8CDCC" w14:textId="77777777" w:rsidR="00580512" w:rsidRPr="009226A8" w:rsidRDefault="00580512" w:rsidP="009226A8">
      <w:pPr>
        <w:shd w:val="clear" w:color="auto" w:fill="FFFFFF"/>
        <w:spacing w:before="240" w:after="240" w:line="360" w:lineRule="auto"/>
        <w:ind w:left="567" w:right="567"/>
        <w:jc w:val="both"/>
        <w:rPr>
          <w:rFonts w:ascii="Palatino Linotype" w:hAnsi="Palatino Linotype"/>
          <w:color w:val="222222"/>
        </w:rPr>
      </w:pPr>
      <w:r w:rsidRPr="009226A8">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17BBE0C1" w14:textId="77777777" w:rsidR="00580512" w:rsidRPr="009226A8" w:rsidRDefault="00580512" w:rsidP="009226A8">
      <w:pPr>
        <w:shd w:val="clear" w:color="auto" w:fill="FFFFFF"/>
        <w:spacing w:line="360" w:lineRule="auto"/>
        <w:jc w:val="both"/>
        <w:rPr>
          <w:rFonts w:ascii="Palatino Linotype" w:hAnsi="Palatino Linotype"/>
          <w:color w:val="222222"/>
        </w:rPr>
      </w:pPr>
    </w:p>
    <w:p w14:paraId="1DAA1732" w14:textId="772B425D" w:rsidR="00580512" w:rsidRPr="009226A8" w:rsidRDefault="00580512" w:rsidP="009226A8">
      <w:pPr>
        <w:pStyle w:val="Prrafodelista"/>
        <w:numPr>
          <w:ilvl w:val="0"/>
          <w:numId w:val="1"/>
        </w:numPr>
        <w:spacing w:line="360" w:lineRule="auto"/>
        <w:ind w:left="0" w:firstLine="0"/>
        <w:jc w:val="both"/>
        <w:rPr>
          <w:rFonts w:ascii="Palatino Linotype" w:hAnsi="Palatino Linotype"/>
          <w:color w:val="222222"/>
        </w:rPr>
      </w:pPr>
      <w:r w:rsidRPr="009226A8">
        <w:rPr>
          <w:rFonts w:ascii="Palatino Linotype" w:hAnsi="Palatino Linotype"/>
          <w:color w:val="222222"/>
        </w:rPr>
        <w:t xml:space="preserve">Así mismo, la </w:t>
      </w:r>
      <w:r w:rsidRPr="009226A8">
        <w:rPr>
          <w:rFonts w:ascii="Palatino Linotype" w:hAnsi="Palatino Linotype"/>
          <w:b/>
          <w:bCs/>
          <w:color w:val="222222"/>
        </w:rPr>
        <w:t>Ley de Trasparencia y Acceso a la Información Pública del Estado de México y Municipios</w:t>
      </w:r>
      <w:r w:rsidR="00C553B6" w:rsidRPr="009226A8">
        <w:rPr>
          <w:rFonts w:ascii="Palatino Linotype" w:hAnsi="Palatino Linotype"/>
          <w:color w:val="222222"/>
        </w:rPr>
        <w:t xml:space="preserve"> </w:t>
      </w:r>
      <w:r w:rsidRPr="009226A8">
        <w:rPr>
          <w:rFonts w:ascii="Palatino Linotype" w:hAnsi="Palatino Linotype"/>
          <w:color w:val="222222"/>
        </w:rPr>
        <w:t>en su 169, fracción III, señala:</w:t>
      </w:r>
    </w:p>
    <w:p w14:paraId="21488CCB" w14:textId="192495CB" w:rsidR="00580512" w:rsidRPr="009226A8" w:rsidRDefault="00580512" w:rsidP="009226A8">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9226A8">
        <w:rPr>
          <w:rFonts w:ascii="Palatino Linotype" w:hAnsi="Palatino Linotype"/>
          <w:color w:val="222222"/>
          <w:lang w:val="es-ES_tradnl"/>
        </w:rPr>
        <w:t xml:space="preserve"> </w:t>
      </w:r>
      <w:r w:rsidRPr="009226A8">
        <w:rPr>
          <w:rFonts w:ascii="Palatino Linotype" w:hAnsi="Palatino Linotype" w:cs="Bookman Old Style,Bold"/>
          <w:b/>
          <w:bCs/>
          <w:i/>
        </w:rPr>
        <w:t xml:space="preserve">Artículo 169. </w:t>
      </w:r>
      <w:r w:rsidRPr="009226A8">
        <w:rPr>
          <w:rFonts w:ascii="Palatino Linotype" w:hAnsi="Palatino Linotype" w:cs="Bookman Old Style"/>
          <w:i/>
        </w:rPr>
        <w:t>Cuando la información no se encuentre en los archivos del sujeto obligado, el Comité de Transparencia:</w:t>
      </w:r>
    </w:p>
    <w:p w14:paraId="774E00FD"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r w:rsidRPr="009226A8">
        <w:rPr>
          <w:rFonts w:ascii="Palatino Linotype" w:hAnsi="Palatino Linotype" w:cs="Bookman Old Style,Bold"/>
          <w:b/>
          <w:bCs/>
          <w:i/>
          <w:lang w:val="es-MX"/>
        </w:rPr>
        <w:lastRenderedPageBreak/>
        <w:t xml:space="preserve">I. </w:t>
      </w:r>
      <w:r w:rsidRPr="009226A8">
        <w:rPr>
          <w:rFonts w:ascii="Palatino Linotype" w:hAnsi="Palatino Linotype" w:cs="Bookman Old Style"/>
          <w:i/>
          <w:lang w:val="es-MX"/>
        </w:rPr>
        <w:t>Analizará el caso y tomará las medidas necesarias para localizar la información;</w:t>
      </w:r>
    </w:p>
    <w:p w14:paraId="0688E16D"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r w:rsidRPr="009226A8">
        <w:rPr>
          <w:rFonts w:ascii="Palatino Linotype" w:hAnsi="Palatino Linotype" w:cs="Bookman Old Style,Bold"/>
          <w:b/>
          <w:bCs/>
          <w:i/>
          <w:lang w:val="es-MX"/>
        </w:rPr>
        <w:t xml:space="preserve">II. </w:t>
      </w:r>
      <w:r w:rsidRPr="009226A8">
        <w:rPr>
          <w:rFonts w:ascii="Palatino Linotype" w:hAnsi="Palatino Linotype" w:cs="Bookman Old Style"/>
          <w:i/>
          <w:lang w:val="es-MX"/>
        </w:rPr>
        <w:t>Expedirá una resolución que confirme la inexistencia del documento;</w:t>
      </w:r>
    </w:p>
    <w:p w14:paraId="4C3CBB49"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r w:rsidRPr="009226A8">
        <w:rPr>
          <w:rFonts w:ascii="Palatino Linotype" w:hAnsi="Palatino Linotype" w:cs="Bookman Old Style,Bold"/>
          <w:b/>
          <w:bCs/>
          <w:i/>
          <w:lang w:val="es-MX"/>
        </w:rPr>
        <w:t xml:space="preserve">III. </w:t>
      </w:r>
      <w:r w:rsidRPr="009226A8">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19DD0A9" w14:textId="77777777" w:rsidR="00C553B6" w:rsidRPr="009226A8" w:rsidRDefault="00C553B6" w:rsidP="009226A8">
      <w:pPr>
        <w:autoSpaceDE w:val="0"/>
        <w:autoSpaceDN w:val="0"/>
        <w:adjustRightInd w:val="0"/>
        <w:spacing w:line="360" w:lineRule="auto"/>
        <w:ind w:left="567" w:right="567"/>
        <w:jc w:val="both"/>
        <w:rPr>
          <w:rFonts w:ascii="Palatino Linotype" w:hAnsi="Palatino Linotype" w:cs="Bookman Old Style"/>
          <w:i/>
          <w:lang w:val="es-MX"/>
        </w:rPr>
      </w:pPr>
    </w:p>
    <w:p w14:paraId="50E9AB32"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r w:rsidRPr="009226A8">
        <w:rPr>
          <w:rFonts w:ascii="Palatino Linotype" w:hAnsi="Palatino Linotype" w:cs="Bookman Old Style,Bold"/>
          <w:b/>
          <w:bCs/>
          <w:i/>
          <w:lang w:val="es-MX"/>
        </w:rPr>
        <w:t xml:space="preserve">IV. </w:t>
      </w:r>
      <w:r w:rsidRPr="009226A8">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14:paraId="2F59888A"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p>
    <w:p w14:paraId="18D7D4C7"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r w:rsidRPr="009226A8">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2B0A8413"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cs="Bookman Old Style"/>
          <w:i/>
          <w:lang w:val="es-MX"/>
        </w:rPr>
      </w:pPr>
    </w:p>
    <w:p w14:paraId="4D79A611" w14:textId="77777777" w:rsidR="00580512" w:rsidRPr="009226A8" w:rsidRDefault="00580512" w:rsidP="009226A8">
      <w:pPr>
        <w:autoSpaceDE w:val="0"/>
        <w:autoSpaceDN w:val="0"/>
        <w:adjustRightInd w:val="0"/>
        <w:spacing w:line="360" w:lineRule="auto"/>
        <w:ind w:left="567" w:right="567"/>
        <w:jc w:val="both"/>
        <w:rPr>
          <w:rFonts w:ascii="Palatino Linotype" w:hAnsi="Palatino Linotype"/>
          <w:i/>
          <w:iCs/>
          <w:color w:val="222222"/>
        </w:rPr>
      </w:pPr>
      <w:r w:rsidRPr="009226A8">
        <w:rPr>
          <w:rFonts w:ascii="Palatino Linotype" w:hAnsi="Palatino Linotype" w:cs="Bookman Old Style"/>
          <w:i/>
          <w:lang w:val="es-MX"/>
        </w:rPr>
        <w:t>Este plazo podrá ampliarse hasta por otros siete días hábiles, siempre que existan razones para ello, debiendo notificarse por escrito al solicitante.</w:t>
      </w:r>
    </w:p>
    <w:p w14:paraId="4EE4B9DC"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p>
    <w:p w14:paraId="37BB050A" w14:textId="3F5AA8B4" w:rsidR="00580512" w:rsidRPr="009226A8" w:rsidRDefault="00580512" w:rsidP="009226A8">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226A8">
        <w:rPr>
          <w:rFonts w:ascii="Palatino Linotype" w:hAnsi="Palatino Linotype"/>
          <w:color w:val="222222"/>
          <w:lang w:val="es-ES_tradnl"/>
        </w:rPr>
        <w:lastRenderedPageBreak/>
        <w:t xml:space="preserve">De los preceptos antes transcritos se advierte claramente que </w:t>
      </w:r>
      <w:r w:rsidRPr="009226A8">
        <w:rPr>
          <w:rFonts w:ascii="Palatino Linotype" w:hAnsi="Palatino Linotype"/>
          <w:color w:val="222222"/>
        </w:rPr>
        <w:t xml:space="preserve">cuando la información no se encuentre en los archivos del Sujeto Obligado, el Comité de Transparencia deberá ordenar </w:t>
      </w:r>
      <w:r w:rsidRPr="009226A8">
        <w:rPr>
          <w:rFonts w:ascii="Palatino Linotype" w:hAnsi="Palatino Linotype"/>
          <w:color w:val="222222"/>
          <w:u w:val="single"/>
        </w:rPr>
        <w:t>que se genere la información en caso de que ésta tuviera que existir en la medida que deriva del ejercicio de sus facultades, competencias o funciones</w:t>
      </w:r>
      <w:r w:rsidRPr="009226A8">
        <w:rPr>
          <w:rFonts w:ascii="Palatino Linotype" w:hAnsi="Palatino Linotype"/>
          <w:color w:val="222222"/>
        </w:rPr>
        <w:t>.</w:t>
      </w:r>
    </w:p>
    <w:p w14:paraId="1CBD1B7D" w14:textId="4B685391" w:rsidR="00580512" w:rsidRPr="009226A8" w:rsidRDefault="00580512" w:rsidP="009226A8">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226A8">
        <w:rPr>
          <w:rFonts w:ascii="Palatino Linotype" w:hAnsi="Palatino Linotype"/>
          <w:color w:val="222222"/>
          <w:lang w:val="es-ES_tradnl"/>
        </w:rPr>
        <w:t xml:space="preserve">Ahora bien, es importante señalar que en el caso de que no se pueda generar la información, </w:t>
      </w:r>
      <w:r w:rsidRPr="009226A8">
        <w:rPr>
          <w:rFonts w:ascii="Palatino Linotype" w:hAnsi="Palatino Linotype"/>
          <w:b/>
          <w:bCs/>
          <w:color w:val="222222"/>
          <w:lang w:val="es-ES_tradnl"/>
        </w:rPr>
        <w:t xml:space="preserve">SE ORDENA </w:t>
      </w:r>
      <w:r w:rsidRPr="009226A8">
        <w:rPr>
          <w:rFonts w:ascii="Palatino Linotype" w:hAnsi="Palatino Linotype"/>
          <w:bCs/>
          <w:color w:val="222222"/>
          <w:lang w:val="es-ES_tradnl"/>
        </w:rPr>
        <w:t>al</w:t>
      </w:r>
      <w:r w:rsidRPr="009226A8">
        <w:rPr>
          <w:rFonts w:ascii="Palatino Linotype" w:hAnsi="Palatino Linotype"/>
          <w:b/>
          <w:bCs/>
          <w:color w:val="222222"/>
          <w:lang w:val="es-ES_tradnl"/>
        </w:rPr>
        <w:t xml:space="preserve"> SUJETO OBLIGADO </w:t>
      </w:r>
      <w:r w:rsidRPr="009226A8">
        <w:rPr>
          <w:rFonts w:ascii="Palatino Linotype" w:hAnsi="Palatino Linotype"/>
          <w:color w:val="222222"/>
          <w:lang w:val="es-ES_tradnl"/>
        </w:rPr>
        <w:t>hacer entrega de un Acuerdo de su Comité de Transparencia en donde conste la declaratoria de inexistencia de la información.</w:t>
      </w:r>
    </w:p>
    <w:p w14:paraId="1DD44F7F" w14:textId="4EB6FC95" w:rsidR="00580512" w:rsidRPr="009226A8" w:rsidRDefault="00580512" w:rsidP="009226A8">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226A8">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a la información pública, es necesario señalar que el </w:t>
      </w:r>
      <w:r w:rsidRPr="009226A8">
        <w:rPr>
          <w:rFonts w:ascii="Palatino Linotype" w:hAnsi="Palatino Linotype"/>
          <w:color w:val="222222"/>
          <w:shd w:val="clear" w:color="auto" w:fill="FFFFFF"/>
          <w:lang w:val="es-ES_tradnl"/>
        </w:rPr>
        <w:t xml:space="preserve">Instituto Nacional de Transparencia, Acceso a la Información y Protección de Datos Personales </w:t>
      </w:r>
      <w:r w:rsidRPr="009226A8">
        <w:rPr>
          <w:rFonts w:ascii="Palatino Linotype" w:hAnsi="Palatino Linotype"/>
          <w:color w:val="222222"/>
          <w:lang w:val="es-ES_tradnl"/>
        </w:rPr>
        <w:t>emitió el criterio número 14-17, que es de la literalidad siguiente:</w:t>
      </w:r>
    </w:p>
    <w:p w14:paraId="74FA80BE" w14:textId="77777777" w:rsidR="00580512" w:rsidRPr="009226A8" w:rsidRDefault="00580512" w:rsidP="009226A8">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9226A8">
        <w:rPr>
          <w:rFonts w:ascii="Palatino Linotype" w:hAnsi="Palatino Linotype"/>
          <w:b/>
          <w:bCs/>
          <w:i/>
          <w:iCs/>
          <w:color w:val="222222"/>
          <w:lang w:val="es-ES_tradnl"/>
        </w:rPr>
        <w:t>Criterio 14/17</w:t>
      </w:r>
    </w:p>
    <w:p w14:paraId="4929EF69" w14:textId="6C5F1E58"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222222"/>
        </w:rPr>
        <w:t>Inexistencia. La inexistencia es una cuestión de hecho que se atribuye a la informació</w:t>
      </w:r>
      <w:r w:rsidR="00C553B6" w:rsidRPr="009226A8">
        <w:rPr>
          <w:rFonts w:ascii="Palatino Linotype" w:hAnsi="Palatino Linotype"/>
          <w:i/>
          <w:iCs/>
          <w:color w:val="222222"/>
        </w:rPr>
        <w:t xml:space="preserve">n solicitada e implica que ésta </w:t>
      </w:r>
      <w:r w:rsidRPr="009226A8">
        <w:rPr>
          <w:rFonts w:ascii="Palatino Linotype" w:hAnsi="Palatino Linotype"/>
          <w:b/>
          <w:bCs/>
          <w:i/>
          <w:iCs/>
          <w:color w:val="222222"/>
          <w:u w:val="single"/>
        </w:rPr>
        <w:t>no se encuentra en los archivos del sujeto obligado, no obstante que cuenta con facultades para poseerla</w:t>
      </w:r>
      <w:r w:rsidRPr="009226A8">
        <w:rPr>
          <w:rFonts w:ascii="Palatino Linotype" w:hAnsi="Palatino Linotype"/>
          <w:i/>
          <w:iCs/>
          <w:color w:val="222222"/>
        </w:rPr>
        <w:t>.</w:t>
      </w:r>
    </w:p>
    <w:p w14:paraId="68D268AF"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222222"/>
        </w:rPr>
        <w:t> </w:t>
      </w:r>
    </w:p>
    <w:p w14:paraId="6B06DDBC" w14:textId="54146A8B" w:rsidR="00580512" w:rsidRPr="009226A8" w:rsidRDefault="00C553B6"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222222"/>
        </w:rPr>
        <w:lastRenderedPageBreak/>
        <w:t xml:space="preserve">Resoluciones: </w:t>
      </w:r>
      <w:r w:rsidR="00580512" w:rsidRPr="009226A8">
        <w:rPr>
          <w:rFonts w:ascii="Palatino Linotype" w:hAnsi="Palatino Linotype"/>
          <w:i/>
          <w:iCs/>
          <w:color w:val="222222"/>
        </w:rPr>
        <w:t>RRA 4669/16. Instituto Nacional Electoral. 18 de enero de 2017. Por unanimidad. Comisionado Ponente Joel Salas Suárez. </w:t>
      </w:r>
      <w:r w:rsidR="00580512" w:rsidRPr="009226A8">
        <w:rPr>
          <w:rFonts w:ascii="Palatino Linotype" w:hAnsi="Palatino Linotype"/>
          <w:color w:val="222222"/>
        </w:rPr>
        <w:t>·</w:t>
      </w:r>
      <w:r w:rsidR="00580512" w:rsidRPr="009226A8">
        <w:rPr>
          <w:rFonts w:ascii="Palatino Linotype" w:hAnsi="Palatino Linotype"/>
          <w:i/>
          <w:iCs/>
          <w:color w:val="222222"/>
        </w:rPr>
        <w:t> RRA 0183/17. Nueva Alianza. 01 de febrero de 2017. Por unanimidad. Comisionado Ponente Francisco Javier Acuña Llamas. </w:t>
      </w:r>
      <w:r w:rsidR="00580512" w:rsidRPr="009226A8">
        <w:rPr>
          <w:rFonts w:ascii="Palatino Linotype" w:hAnsi="Palatino Linotype"/>
          <w:color w:val="222222"/>
        </w:rPr>
        <w:t>·</w:t>
      </w:r>
      <w:r w:rsidR="00580512" w:rsidRPr="009226A8">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00580512" w:rsidRPr="009226A8">
        <w:rPr>
          <w:rFonts w:ascii="Palatino Linotype" w:hAnsi="Palatino Linotype"/>
          <w:i/>
          <w:iCs/>
          <w:color w:val="222222"/>
        </w:rPr>
        <w:t>Kurczyn</w:t>
      </w:r>
      <w:proofErr w:type="spellEnd"/>
      <w:r w:rsidR="00580512" w:rsidRPr="009226A8">
        <w:rPr>
          <w:rFonts w:ascii="Palatino Linotype" w:hAnsi="Palatino Linotype"/>
          <w:i/>
          <w:iCs/>
          <w:color w:val="222222"/>
        </w:rPr>
        <w:t xml:space="preserve"> Villalobos.</w:t>
      </w:r>
    </w:p>
    <w:p w14:paraId="01755F2D" w14:textId="23879731" w:rsidR="00580512" w:rsidRPr="009226A8" w:rsidRDefault="00580512" w:rsidP="009226A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p>
    <w:p w14:paraId="0ED0E7CA" w14:textId="5A663105" w:rsidR="00580512" w:rsidRPr="009226A8" w:rsidRDefault="00580512" w:rsidP="009226A8">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color w:val="000000"/>
        </w:rPr>
        <w:t xml:space="preserve">Además como consecuencia de las disposiciones legales contenidas en la </w:t>
      </w:r>
      <w:r w:rsidRPr="009226A8">
        <w:rPr>
          <w:rFonts w:ascii="Palatino Linotype" w:hAnsi="Palatino Linotype"/>
          <w:b/>
          <w:bCs/>
          <w:color w:val="000000"/>
        </w:rPr>
        <w:t>Ley General de Transparencia y Acceso a la Información Pública</w:t>
      </w:r>
      <w:r w:rsidRPr="009226A8">
        <w:rPr>
          <w:rFonts w:ascii="Palatino Linotype" w:hAnsi="Palatino Linotype"/>
          <w:color w:val="000000"/>
        </w:rPr>
        <w:t xml:space="preserve">, es que existe el mandato expreso de que en caso de no </w:t>
      </w:r>
      <w:r w:rsidRPr="009226A8">
        <w:rPr>
          <w:rFonts w:ascii="Palatino Linotype" w:hAnsi="Palatino Linotype"/>
          <w:color w:val="000000"/>
          <w:u w:val="single"/>
        </w:rPr>
        <w:t>existir la documentación que debió, por mandato de ley, generarse, administrarse o poseerse,</w:t>
      </w:r>
      <w:r w:rsidRPr="009226A8">
        <w:rPr>
          <w:rFonts w:ascii="Palatino Linotype" w:hAnsi="Palatino Linotype"/>
          <w:color w:val="000000"/>
        </w:rPr>
        <w:t xml:space="preserve"> es obligación de la autoridad emitir una declaratoria formal que debe reunir los requisitos señalados en la propia norma jurídica,</w:t>
      </w:r>
      <w:r w:rsidRPr="009226A8">
        <w:rPr>
          <w:rStyle w:val="Refdenotaalpie"/>
          <w:rFonts w:ascii="Palatino Linotype" w:hAnsi="Palatino Linotype"/>
          <w:color w:val="000000"/>
        </w:rPr>
        <w:footnoteReference w:id="9"/>
      </w:r>
      <w:r w:rsidRPr="009226A8">
        <w:rPr>
          <w:rFonts w:ascii="Palatino Linotype" w:hAnsi="Palatino Linotype"/>
          <w:color w:val="000000"/>
        </w:rPr>
        <w:t>según puede apreciarse a continuación:</w:t>
      </w:r>
    </w:p>
    <w:p w14:paraId="7F58EAD3" w14:textId="71441509" w:rsidR="00580512" w:rsidRPr="009226A8" w:rsidRDefault="00580512" w:rsidP="009226A8">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9226A8">
        <w:rPr>
          <w:rFonts w:ascii="Palatino Linotype" w:hAnsi="Palatino Linotype"/>
          <w:b/>
          <w:bCs/>
          <w:i/>
          <w:iCs/>
          <w:color w:val="000000"/>
        </w:rPr>
        <w:t>Artículo 19.</w:t>
      </w:r>
      <w:r w:rsidRPr="009226A8">
        <w:rPr>
          <w:rFonts w:ascii="Palatino Linotype" w:hAnsi="Palatino Linotype"/>
          <w:i/>
          <w:iCs/>
          <w:color w:val="000000"/>
        </w:rPr>
        <w:t xml:space="preserve"> Se presume que la información debe existir si se refiere a las facultades, competencias y funciones que los ordenamientos jurídicos aplicables otorgan a los sujetos obligados.</w:t>
      </w:r>
    </w:p>
    <w:p w14:paraId="1135A012" w14:textId="77777777" w:rsidR="00580512" w:rsidRPr="009226A8" w:rsidRDefault="00580512" w:rsidP="009226A8">
      <w:pPr>
        <w:shd w:val="clear" w:color="auto" w:fill="FFFFFF"/>
        <w:spacing w:before="240" w:after="240" w:line="360" w:lineRule="auto"/>
        <w:ind w:left="567" w:right="567"/>
        <w:jc w:val="both"/>
        <w:rPr>
          <w:rFonts w:ascii="Palatino Linotype" w:hAnsi="Palatino Linotype"/>
          <w:color w:val="222222"/>
        </w:rPr>
      </w:pPr>
      <w:r w:rsidRPr="009226A8">
        <w:rPr>
          <w:rFonts w:ascii="Palatino Linotype" w:hAnsi="Palatino Linotype"/>
          <w:i/>
          <w:iCs/>
          <w:color w:val="000000"/>
        </w:rPr>
        <w:lastRenderedPageBreak/>
        <w:t>En los casos en que ciertas facultades, competencias o funciones no se hayan ejercido, se debe motivar la respuesta en función de las causas que motiven la inexistencia.</w:t>
      </w:r>
    </w:p>
    <w:p w14:paraId="514A94B3" w14:textId="77777777" w:rsidR="00580512" w:rsidRPr="009226A8" w:rsidRDefault="00580512" w:rsidP="009226A8">
      <w:pPr>
        <w:shd w:val="clear" w:color="auto" w:fill="FFFFFF"/>
        <w:spacing w:before="240" w:after="240" w:line="360" w:lineRule="auto"/>
        <w:ind w:left="567" w:right="567"/>
        <w:jc w:val="both"/>
        <w:rPr>
          <w:rFonts w:ascii="Palatino Linotype" w:hAnsi="Palatino Linotype"/>
          <w:color w:val="222222"/>
        </w:rPr>
      </w:pPr>
      <w:r w:rsidRPr="009226A8">
        <w:rPr>
          <w:rFonts w:ascii="Palatino Linotype" w:hAnsi="Palatino Linotype"/>
          <w:b/>
          <w:bCs/>
          <w:i/>
          <w:iCs/>
          <w:color w:val="000000"/>
        </w:rPr>
        <w:t>Artículo 20.</w:t>
      </w:r>
      <w:r w:rsidRPr="009226A8">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35377FC7" w14:textId="77777777" w:rsidR="00580512" w:rsidRPr="009226A8" w:rsidRDefault="00580512" w:rsidP="009226A8">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D2DCC96" w14:textId="77777777" w:rsidR="00580512" w:rsidRPr="009226A8" w:rsidRDefault="00580512" w:rsidP="009226A8">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510E616B"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b/>
          <w:bCs/>
          <w:i/>
          <w:iCs/>
          <w:color w:val="000000"/>
        </w:rPr>
        <w:t>“CRITERIO 0003-11</w:t>
      </w:r>
    </w:p>
    <w:p w14:paraId="2FBC384A"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b/>
          <w:bCs/>
          <w:i/>
          <w:iCs/>
          <w:color w:val="000000"/>
        </w:rPr>
        <w:lastRenderedPageBreak/>
        <w:t>INEXISTENCIA, CONCEPTO DE, EN MATERIA DE TRANSPARENCIA</w:t>
      </w:r>
      <w:r w:rsidRPr="009226A8">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2C8305E"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4F47CE9"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9226A8">
        <w:rPr>
          <w:rFonts w:ascii="Palatino Linotype" w:hAnsi="Palatino Linotype"/>
          <w:i/>
          <w:iCs/>
          <w:color w:val="000000"/>
        </w:rPr>
        <w:t>ninguna</w:t>
      </w:r>
      <w:proofErr w:type="gramEnd"/>
      <w:r w:rsidRPr="009226A8">
        <w:rPr>
          <w:rFonts w:ascii="Palatino Linotype" w:hAnsi="Palatino Linotype"/>
          <w:i/>
          <w:iCs/>
          <w:color w:val="000000"/>
        </w:rPr>
        <w:t xml:space="preserve"> de esas acciones.</w:t>
      </w:r>
    </w:p>
    <w:p w14:paraId="2268CCAA"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9805D51"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 </w:t>
      </w:r>
    </w:p>
    <w:p w14:paraId="3C88B1CF"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b/>
          <w:bCs/>
          <w:i/>
          <w:iCs/>
          <w:color w:val="000000"/>
        </w:rPr>
        <w:t>CRITERIO 0004-11</w:t>
      </w:r>
    </w:p>
    <w:p w14:paraId="631A33AE"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b/>
          <w:bCs/>
          <w:i/>
          <w:iCs/>
          <w:color w:val="000000"/>
        </w:rPr>
        <w:t>INEXISTENCIA. DECLARATORIA DE LA. ALCANCES Y PROCEDIMIENTOS</w:t>
      </w:r>
      <w:r w:rsidRPr="009226A8">
        <w:rPr>
          <w:rFonts w:ascii="Palatino Linotype" w:hAnsi="Palatino Linotype"/>
          <w:i/>
          <w:iCs/>
          <w:color w:val="000000"/>
        </w:rPr>
        <w:t xml:space="preserve">. De la interpretación de los artículos 29 y 30, fracción </w:t>
      </w:r>
      <w:r w:rsidRPr="009226A8">
        <w:rPr>
          <w:rFonts w:ascii="Palatino Linotype" w:hAnsi="Palatino Linotype"/>
          <w:i/>
          <w:iCs/>
          <w:color w:val="000000"/>
        </w:rPr>
        <w:lastRenderedPageBreak/>
        <w:t>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F3D801C"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Bajo el entendido de que dicha búsqueda exhaustiva permitirá dos determinaciones:</w:t>
      </w:r>
    </w:p>
    <w:p w14:paraId="7568B392"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lastRenderedPageBreak/>
        <w:t>1ª) Que se localice la documentación que contenga la información solicitada y de ser así la información pueda entregarse al solicitante en la forma en que se encuentra disponible, o</w:t>
      </w:r>
    </w:p>
    <w:p w14:paraId="4CBDDC8D" w14:textId="77777777" w:rsidR="00580512" w:rsidRPr="009226A8" w:rsidRDefault="00580512" w:rsidP="009226A8">
      <w:pPr>
        <w:shd w:val="clear" w:color="auto" w:fill="FFFFFF"/>
        <w:spacing w:line="360" w:lineRule="auto"/>
        <w:ind w:left="567" w:right="567"/>
        <w:jc w:val="both"/>
        <w:rPr>
          <w:rFonts w:ascii="Palatino Linotype" w:hAnsi="Palatino Linotype"/>
          <w:color w:val="222222"/>
        </w:rPr>
      </w:pPr>
      <w:r w:rsidRPr="009226A8">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2166B83" w14:textId="5127405A" w:rsidR="00E501A7" w:rsidRDefault="00580512" w:rsidP="00E501A7">
      <w:pPr>
        <w:shd w:val="clear" w:color="auto" w:fill="FFFFFF"/>
        <w:spacing w:line="360" w:lineRule="auto"/>
        <w:ind w:left="567" w:right="567"/>
        <w:jc w:val="both"/>
        <w:rPr>
          <w:rFonts w:ascii="Palatino Linotype" w:hAnsi="Palatino Linotype"/>
          <w:i/>
          <w:iCs/>
          <w:color w:val="000000"/>
        </w:rPr>
      </w:pPr>
      <w:r w:rsidRPr="009226A8">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9DCACA3" w14:textId="77777777" w:rsidR="00E501A7" w:rsidRPr="00E501A7" w:rsidRDefault="00E501A7" w:rsidP="00E501A7">
      <w:pPr>
        <w:shd w:val="clear" w:color="auto" w:fill="FFFFFF"/>
        <w:spacing w:line="360" w:lineRule="auto"/>
        <w:ind w:left="567" w:right="567"/>
        <w:jc w:val="both"/>
        <w:rPr>
          <w:rFonts w:ascii="Palatino Linotype" w:hAnsi="Palatino Linotype"/>
          <w:i/>
          <w:iCs/>
          <w:color w:val="000000"/>
        </w:rPr>
      </w:pPr>
    </w:p>
    <w:p w14:paraId="14C2047C" w14:textId="22C6812A" w:rsidR="00580512" w:rsidRPr="009226A8" w:rsidRDefault="00580512" w:rsidP="009226A8">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226A8">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w:t>
      </w:r>
      <w:r w:rsidR="00C553B6" w:rsidRPr="009226A8">
        <w:rPr>
          <w:rFonts w:ascii="Palatino Linotype" w:hAnsi="Palatino Linotype"/>
          <w:color w:val="000000"/>
          <w:lang w:val="es-ES_tradnl"/>
        </w:rPr>
        <w:t xml:space="preserve">de la misma en los archivos del </w:t>
      </w:r>
      <w:r w:rsidRPr="009226A8">
        <w:rPr>
          <w:rFonts w:ascii="Palatino Linotype" w:hAnsi="Palatino Linotype"/>
          <w:b/>
          <w:bCs/>
          <w:color w:val="000000"/>
          <w:lang w:val="es-ES_tradnl"/>
        </w:rPr>
        <w:t>SUJETO OBLIGADO</w:t>
      </w:r>
      <w:r w:rsidRPr="009226A8">
        <w:rPr>
          <w:rFonts w:ascii="Palatino Linotype" w:hAnsi="Palatino Linotype"/>
          <w:color w:val="000000"/>
          <w:lang w:val="es-ES_tradnl"/>
        </w:rPr>
        <w:t>, esto es que la información se generó, poseyó o administró en el marco de las atribuciones c</w:t>
      </w:r>
      <w:r w:rsidR="008758C7" w:rsidRPr="009226A8">
        <w:rPr>
          <w:rFonts w:ascii="Palatino Linotype" w:hAnsi="Palatino Linotype"/>
          <w:color w:val="000000"/>
          <w:lang w:val="es-ES_tradnl"/>
        </w:rPr>
        <w:t xml:space="preserve">onferidas a al Sujeto Obligado, </w:t>
      </w:r>
      <w:r w:rsidRPr="009226A8">
        <w:rPr>
          <w:rFonts w:ascii="Palatino Linotype" w:hAnsi="Palatino Linotype"/>
          <w:color w:val="000000"/>
          <w:u w:val="single"/>
          <w:lang w:val="es-ES_tradnl"/>
        </w:rPr>
        <w:t>pero no la conserva</w:t>
      </w:r>
      <w:r w:rsidR="008758C7" w:rsidRPr="009226A8">
        <w:rPr>
          <w:rFonts w:ascii="Palatino Linotype" w:hAnsi="Palatino Linotype"/>
          <w:color w:val="000000"/>
          <w:lang w:val="es-ES_tradnl"/>
        </w:rPr>
        <w:t xml:space="preserve"> </w:t>
      </w:r>
      <w:r w:rsidRPr="009226A8">
        <w:rPr>
          <w:rFonts w:ascii="Palatino Linotype" w:hAnsi="Palatino Linotype"/>
          <w:color w:val="000000"/>
          <w:lang w:val="es-ES_tradnl"/>
        </w:rPr>
        <w:t>por diversas razones (destrucción física, desaparición física, sustracción ilícita, baja documental, etcétera).</w:t>
      </w:r>
    </w:p>
    <w:p w14:paraId="7232BF11" w14:textId="7F974696" w:rsidR="00580512" w:rsidRPr="009226A8" w:rsidRDefault="00580512" w:rsidP="009226A8">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9226A8">
        <w:rPr>
          <w:rFonts w:ascii="Palatino Linotype" w:hAnsi="Palatino Linotype"/>
          <w:color w:val="000000"/>
          <w:lang w:val="es-ES_tradnl"/>
        </w:rPr>
        <w:lastRenderedPageBreak/>
        <w:t xml:space="preserve">En consecuencia, </w:t>
      </w:r>
      <w:r w:rsidRPr="009226A8">
        <w:rPr>
          <w:rFonts w:ascii="Palatino Linotype" w:hAnsi="Palatino Linotype"/>
          <w:b/>
          <w:bCs/>
          <w:color w:val="000000"/>
          <w:lang w:val="es-ES_tradnl"/>
        </w:rPr>
        <w:t xml:space="preserve">el SUJETO OBLIGADO </w:t>
      </w:r>
      <w:r w:rsidRPr="009226A8">
        <w:rPr>
          <w:rFonts w:ascii="Palatino Linotype" w:hAnsi="Palatino Linotype"/>
          <w:color w:val="000000"/>
          <w:lang w:val="es-ES_tradnl"/>
        </w:rPr>
        <w:t xml:space="preserve">en todo tiempo debió cumplir con las formalidades exigidas por el marco jurídico implicando fundar y motivar su respuesta, por lo que deberá </w:t>
      </w:r>
      <w:r w:rsidRPr="009226A8">
        <w:rPr>
          <w:rFonts w:ascii="Palatino Linotype" w:hAnsi="Palatino Linotype"/>
          <w:color w:val="000000"/>
          <w:u w:val="single"/>
          <w:lang w:val="es-ES_tradnl"/>
        </w:rPr>
        <w:t>emitir un nuevo</w:t>
      </w:r>
      <w:r w:rsidRPr="009226A8">
        <w:rPr>
          <w:rFonts w:ascii="Palatino Linotype" w:hAnsi="Palatino Linotype"/>
          <w:color w:val="000000"/>
          <w:lang w:val="es-ES_tradnl"/>
        </w:rPr>
        <w:t xml:space="preserve"> Acuerdo del Comité de Transparencia, que se hará del conocimiento del particular pero, en los siguientes términos:</w:t>
      </w:r>
    </w:p>
    <w:p w14:paraId="1FD8EDF5" w14:textId="45C77EBA" w:rsidR="00580512" w:rsidRPr="009226A8" w:rsidRDefault="00580512" w:rsidP="009226A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226A8">
        <w:rPr>
          <w:rFonts w:ascii="Palatino Linotype" w:hAnsi="Palatino Linotype" w:cs="Arial"/>
          <w:color w:val="000000"/>
          <w:lang w:val="es-ES"/>
        </w:rPr>
        <w:t xml:space="preserve">Deberá emitir el acuerdo de inexistencia respectivo, en el entendido, que el acto de autoridad debe estar </w:t>
      </w:r>
      <w:r w:rsidRPr="009226A8">
        <w:rPr>
          <w:rFonts w:ascii="Palatino Linotype" w:hAnsi="Palatino Linotype" w:cs="Arial"/>
          <w:b/>
          <w:bCs/>
          <w:color w:val="000000"/>
          <w:u w:val="single"/>
          <w:lang w:val="es-ES"/>
        </w:rPr>
        <w:t>debidamente fundado y motivado.</w:t>
      </w:r>
    </w:p>
    <w:p w14:paraId="602D905E" w14:textId="11557B98" w:rsidR="00580512" w:rsidRPr="009226A8" w:rsidRDefault="00580512" w:rsidP="009226A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p>
    <w:p w14:paraId="4F08411C" w14:textId="4D9599A0" w:rsidR="00580512" w:rsidRPr="009226A8" w:rsidRDefault="00580512" w:rsidP="009226A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226A8">
        <w:rPr>
          <w:rFonts w:ascii="Palatino Linotype" w:hAnsi="Palatino Linotype" w:cs="Arial"/>
          <w:color w:val="000000"/>
          <w:lang w:val="es-ES"/>
        </w:rPr>
        <w:t xml:space="preserve">Señalando el lugar y fecha de la resolución, el nombre del solicitante, la información solicitada, </w:t>
      </w:r>
      <w:r w:rsidRPr="009226A8">
        <w:rPr>
          <w:rFonts w:ascii="Palatino Linotype" w:hAnsi="Palatino Linotype" w:cs="Arial"/>
          <w:b/>
          <w:bCs/>
          <w:color w:val="000000"/>
          <w:u w:val="single"/>
          <w:lang w:val="es-ES"/>
        </w:rPr>
        <w:t>el fundamento y motivo por el cual se determina que la información solicitada no obra en sus archivos</w:t>
      </w:r>
      <w:r w:rsidRPr="009226A8">
        <w:rPr>
          <w:rFonts w:ascii="Palatino Linotype" w:hAnsi="Palatino Linotype" w:cs="Arial"/>
          <w:color w:val="000000"/>
          <w:lang w:val="es-ES"/>
        </w:rPr>
        <w:t>, los nombres y firmas autógrafas de los integrantes del Comité de Información.</w:t>
      </w:r>
    </w:p>
    <w:p w14:paraId="0AB6BCA5" w14:textId="61E07329" w:rsidR="00580512" w:rsidRPr="009226A8" w:rsidRDefault="00580512" w:rsidP="009226A8">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9226A8">
        <w:rPr>
          <w:rFonts w:ascii="Palatino Linotype" w:hAnsi="Palatino Linotype"/>
          <w:color w:val="000000"/>
          <w:lang w:val="es-ES_tradnl"/>
        </w:rPr>
        <w:t xml:space="preserve">Lo anterior es así, toda vez que </w:t>
      </w:r>
      <w:r w:rsidRPr="009226A8">
        <w:rPr>
          <w:rFonts w:ascii="Palatino Linotype" w:hAnsi="Palatino Linotype"/>
          <w:b/>
          <w:bCs/>
          <w:color w:val="000000"/>
          <w:u w:val="single"/>
          <w:lang w:val="es-ES_tradnl"/>
        </w:rPr>
        <w:t>es necesaria</w:t>
      </w:r>
      <w:r w:rsidRPr="009226A8">
        <w:rPr>
          <w:rFonts w:ascii="Palatino Linotype" w:hAnsi="Palatino Linotype"/>
          <w:color w:val="000000"/>
          <w:lang w:val="es-ES_tradnl"/>
        </w:rPr>
        <w:t xml:space="preserve"> la emisión del acuerdo de inexistencia en aquellos casos en que el </w:t>
      </w:r>
      <w:r w:rsidR="00C553B6" w:rsidRPr="009226A8">
        <w:rPr>
          <w:rFonts w:ascii="Palatino Linotype" w:hAnsi="Palatino Linotype"/>
          <w:b/>
          <w:bCs/>
          <w:color w:val="000000"/>
          <w:lang w:val="es-ES_tradnl"/>
        </w:rPr>
        <w:t xml:space="preserve">SUJETO OBLIGADO </w:t>
      </w:r>
      <w:r w:rsidRPr="009226A8">
        <w:rPr>
          <w:rFonts w:ascii="Palatino Linotype" w:hAnsi="Palatino Linotype"/>
          <w:b/>
          <w:bCs/>
          <w:color w:val="000000"/>
          <w:u w:val="single"/>
          <w:lang w:val="es-ES_tradnl"/>
        </w:rPr>
        <w:t>generó, administró o poseyó</w:t>
      </w:r>
      <w:r w:rsidRPr="009226A8">
        <w:rPr>
          <w:rFonts w:ascii="Palatino Linotype" w:hAnsi="Palatino Linotype"/>
          <w:b/>
          <w:bCs/>
          <w:color w:val="000000"/>
          <w:lang w:val="es-ES_tradnl"/>
        </w:rPr>
        <w:t xml:space="preserve"> </w:t>
      </w:r>
      <w:r w:rsidRPr="009226A8">
        <w:rPr>
          <w:rFonts w:ascii="Palatino Linotype" w:hAnsi="Palatino Linotype"/>
          <w:color w:val="000000"/>
          <w:lang w:val="es-ES_tradnl"/>
        </w:rPr>
        <w:t>la información solicitada empero previa búsqueda exhaustiva y minuciosa de la misma, no localiza la información requerida.</w:t>
      </w:r>
    </w:p>
    <w:p w14:paraId="18CFAAEC" w14:textId="77777777" w:rsidR="00580512" w:rsidRPr="009226A8" w:rsidRDefault="00580512" w:rsidP="009226A8">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1F6FC7E1" w14:textId="15AEB370" w:rsidR="00580512" w:rsidRPr="009226A8" w:rsidRDefault="00580512" w:rsidP="009226A8">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b/>
          <w:bCs/>
          <w:color w:val="000000"/>
          <w:u w:val="single"/>
          <w:lang w:val="es-ES_tradnl"/>
        </w:rPr>
        <w:t>En ese caso</w:t>
      </w:r>
      <w:r w:rsidRPr="009226A8">
        <w:rPr>
          <w:rFonts w:ascii="Palatino Linotype" w:hAnsi="Palatino Linotype"/>
          <w:color w:val="000000"/>
          <w:lang w:val="es-ES_tradnl"/>
        </w:rPr>
        <w:t xml:space="preserve"> su Comité de Transparencia tiene el deber de emitir un acuerdo de inexistencia, el cual -se insiste-, se dicta en aquellos supuestos en los que si bien la información solicitada la genera, posee o administra el </w:t>
      </w:r>
      <w:r w:rsidRPr="009226A8">
        <w:rPr>
          <w:rFonts w:ascii="Palatino Linotype" w:hAnsi="Palatino Linotype"/>
          <w:b/>
          <w:bCs/>
          <w:color w:val="000000"/>
          <w:lang w:val="es-ES_tradnl"/>
        </w:rPr>
        <w:t>SUJETO OBLIGADO</w:t>
      </w:r>
      <w:r w:rsidR="00C553B6" w:rsidRPr="009226A8">
        <w:rPr>
          <w:rFonts w:ascii="Palatino Linotype" w:hAnsi="Palatino Linotype"/>
          <w:color w:val="000000"/>
          <w:lang w:val="es-ES_tradnl"/>
        </w:rPr>
        <w:t xml:space="preserve"> </w:t>
      </w:r>
      <w:r w:rsidRPr="009226A8">
        <w:rPr>
          <w:rFonts w:ascii="Palatino Linotype" w:hAnsi="Palatino Linotype"/>
          <w:color w:val="000000"/>
          <w:lang w:val="es-ES_tradnl"/>
        </w:rPr>
        <w:t>en el marco de las funciones de derecho público; sin embargo, éste no lo posee por l</w:t>
      </w:r>
      <w:r w:rsidR="00C553B6" w:rsidRPr="009226A8">
        <w:rPr>
          <w:rFonts w:ascii="Palatino Linotype" w:hAnsi="Palatino Linotype"/>
          <w:color w:val="000000"/>
          <w:lang w:val="es-ES_tradnl"/>
        </w:rPr>
        <w:t xml:space="preserve">a </w:t>
      </w:r>
      <w:r w:rsidR="00C553B6" w:rsidRPr="009226A8">
        <w:rPr>
          <w:rFonts w:ascii="Palatino Linotype" w:hAnsi="Palatino Linotype"/>
          <w:color w:val="000000"/>
          <w:lang w:val="es-ES_tradnl"/>
        </w:rPr>
        <w:lastRenderedPageBreak/>
        <w:t xml:space="preserve">razones que se deben expresar </w:t>
      </w:r>
      <w:r w:rsidRPr="009226A8">
        <w:rPr>
          <w:rFonts w:ascii="Palatino Linotype" w:hAnsi="Palatino Linotype"/>
          <w:b/>
          <w:bCs/>
          <w:color w:val="000000"/>
          <w:u w:val="single"/>
          <w:lang w:val="es-ES_tradnl"/>
        </w:rPr>
        <w:t>a través de un acuerdo debidamente fundado y motivado </w:t>
      </w:r>
      <w:r w:rsidRPr="009226A8">
        <w:rPr>
          <w:rFonts w:ascii="Palatino Linotype" w:hAnsi="Palatino Linotype"/>
          <w:color w:val="000000"/>
          <w:lang w:val="es-ES_tradnl"/>
        </w:rPr>
        <w:t>esto en estricto apego a lo establecido en los artículos 169 y 170 de la ley de la materia situación que no ocurrió.</w:t>
      </w:r>
    </w:p>
    <w:p w14:paraId="13673DA9" w14:textId="77777777" w:rsidR="00580512" w:rsidRPr="009226A8" w:rsidRDefault="00580512" w:rsidP="009226A8">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5F934D46" w14:textId="4ED9C4FF" w:rsidR="00580512" w:rsidRPr="009226A8" w:rsidRDefault="00580512" w:rsidP="009226A8">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7AB539C2" w14:textId="77777777" w:rsidR="00580512" w:rsidRPr="009226A8" w:rsidRDefault="00580512" w:rsidP="009226A8">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115BF5C9" w14:textId="77777777" w:rsidR="00580512" w:rsidRPr="009226A8" w:rsidRDefault="00580512" w:rsidP="009226A8">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6973F141" w14:textId="77777777" w:rsidR="00580512" w:rsidRPr="009226A8" w:rsidRDefault="00580512" w:rsidP="009226A8">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0FF0E9D4" w14:textId="1CA934F6" w:rsidR="00580512" w:rsidRPr="009226A8" w:rsidRDefault="00580512" w:rsidP="009226A8">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9226A8">
        <w:rPr>
          <w:rFonts w:ascii="Palatino Linotype" w:hAnsi="Palatino Linotype"/>
          <w:color w:val="000000"/>
          <w:shd w:val="clear" w:color="auto" w:fill="FFFFFF"/>
          <w:lang w:val="es-ES_tradnl"/>
        </w:rPr>
        <w:t>Es menester señalar que la manifestación hecha por el</w:t>
      </w:r>
      <w:r w:rsidR="00C553B6" w:rsidRPr="009226A8">
        <w:rPr>
          <w:rStyle w:val="m-698976158124685028gmail-apple-converted-space"/>
          <w:rFonts w:ascii="Palatino Linotype" w:hAnsi="Palatino Linotype"/>
          <w:color w:val="000000"/>
          <w:shd w:val="clear" w:color="auto" w:fill="FFFFFF"/>
          <w:lang w:val="es-ES_tradnl"/>
        </w:rPr>
        <w:t xml:space="preserve"> </w:t>
      </w:r>
      <w:r w:rsidRPr="009226A8">
        <w:rPr>
          <w:rFonts w:ascii="Palatino Linotype" w:hAnsi="Palatino Linotype"/>
          <w:b/>
          <w:bCs/>
          <w:color w:val="000000"/>
          <w:shd w:val="clear" w:color="auto" w:fill="FFFFFF"/>
          <w:lang w:val="es-ES_tradnl"/>
        </w:rPr>
        <w:t>Sujeto Obligado</w:t>
      </w:r>
      <w:r w:rsidR="00C553B6" w:rsidRPr="009226A8">
        <w:rPr>
          <w:rStyle w:val="m-698976158124685028gmail-apple-converted-space"/>
          <w:rFonts w:ascii="Palatino Linotype" w:hAnsi="Palatino Linotype"/>
          <w:b/>
          <w:bCs/>
          <w:color w:val="000000"/>
          <w:shd w:val="clear" w:color="auto" w:fill="FFFFFF"/>
          <w:lang w:val="es-ES_tradnl"/>
        </w:rPr>
        <w:t xml:space="preserve"> </w:t>
      </w:r>
      <w:r w:rsidRPr="009226A8">
        <w:rPr>
          <w:rFonts w:ascii="Palatino Linotype" w:hAnsi="Palatino Linotype"/>
          <w:color w:val="000000"/>
          <w:shd w:val="clear" w:color="auto" w:fill="FFFFFF"/>
          <w:lang w:val="es-ES_tradnl"/>
        </w:rPr>
        <w:t>tanto en la respuesta inicial</w:t>
      </w:r>
      <w:r w:rsidR="00C553B6" w:rsidRPr="009226A8">
        <w:rPr>
          <w:rStyle w:val="m-698976158124685028gmail-apple-converted-space"/>
          <w:rFonts w:ascii="Palatino Linotype" w:hAnsi="Palatino Linotype"/>
          <w:color w:val="000000"/>
          <w:shd w:val="clear" w:color="auto" w:fill="FFFFFF"/>
          <w:lang w:val="es-ES_tradnl"/>
        </w:rPr>
        <w:t xml:space="preserve"> </w:t>
      </w:r>
      <w:r w:rsidRPr="009226A8">
        <w:rPr>
          <w:rStyle w:val="m-698976158124685028gmail-apple-converted-space"/>
          <w:rFonts w:ascii="Palatino Linotype" w:hAnsi="Palatino Linotype"/>
          <w:color w:val="000000"/>
          <w:shd w:val="clear" w:color="auto" w:fill="FFFFFF"/>
          <w:lang w:val="es-ES_tradnl"/>
        </w:rPr>
        <w:t>como en el acuerdo de inexistencia </w:t>
      </w:r>
      <w:r w:rsidRPr="009226A8">
        <w:rPr>
          <w:rFonts w:ascii="Palatino Linotype" w:hAnsi="Palatino Linotype"/>
          <w:color w:val="000000"/>
          <w:shd w:val="clear" w:color="auto" w:fill="FFFFFF"/>
          <w:lang w:val="es-ES_tradnl"/>
        </w:rPr>
        <w:t xml:space="preserve">constituye una confesión expresa en virtud de que concurren las circunstancia dispuestas en el numeral 97 del </w:t>
      </w:r>
      <w:r w:rsidRPr="009226A8">
        <w:rPr>
          <w:rFonts w:ascii="Palatino Linotype" w:hAnsi="Palatino Linotype"/>
          <w:b/>
          <w:bCs/>
          <w:color w:val="000000"/>
          <w:shd w:val="clear" w:color="auto" w:fill="FFFFFF"/>
          <w:lang w:val="es-ES_tradnl"/>
        </w:rPr>
        <w:t>Código de Procedimientos Administrativos del Estado de México</w:t>
      </w:r>
      <w:r w:rsidRPr="009226A8">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4BD634E0" w14:textId="77777777" w:rsidR="009226A8" w:rsidRDefault="009226A8" w:rsidP="009226A8">
      <w:pPr>
        <w:pStyle w:val="Prrafodelista"/>
        <w:rPr>
          <w:rFonts w:ascii="Palatino Linotype" w:hAnsi="Palatino Linotype"/>
          <w:color w:val="222222"/>
        </w:rPr>
      </w:pPr>
    </w:p>
    <w:p w14:paraId="52265509" w14:textId="77777777" w:rsidR="009226A8" w:rsidRPr="009226A8" w:rsidRDefault="009226A8" w:rsidP="009226A8">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76231DBE" w14:textId="010B457B" w:rsidR="00C553B6" w:rsidRPr="009226A8" w:rsidRDefault="00C553B6" w:rsidP="009226A8">
      <w:pPr>
        <w:pStyle w:val="Ttulo1"/>
        <w:spacing w:line="360" w:lineRule="auto"/>
        <w:jc w:val="both"/>
        <w:rPr>
          <w:szCs w:val="24"/>
        </w:rPr>
      </w:pPr>
      <w:bookmarkStart w:id="82" w:name="_Toc2269606"/>
      <w:r w:rsidRPr="009226A8">
        <w:rPr>
          <w:szCs w:val="24"/>
        </w:rPr>
        <w:lastRenderedPageBreak/>
        <w:t xml:space="preserve">V. De </w:t>
      </w:r>
      <w:r w:rsidR="00294D5C" w:rsidRPr="009226A8">
        <w:rPr>
          <w:szCs w:val="24"/>
        </w:rPr>
        <w:t xml:space="preserve">importancia de </w:t>
      </w:r>
      <w:r w:rsidRPr="009226A8">
        <w:rPr>
          <w:szCs w:val="24"/>
        </w:rPr>
        <w:t>la fundamentación y la motivación.</w:t>
      </w:r>
      <w:bookmarkEnd w:id="82"/>
    </w:p>
    <w:p w14:paraId="6D79A97B" w14:textId="762D1590" w:rsidR="00580512" w:rsidRPr="009226A8" w:rsidRDefault="00C553B6" w:rsidP="009226A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226A8">
        <w:rPr>
          <w:rFonts w:ascii="Palatino Linotype" w:hAnsi="Palatino Linotype"/>
          <w:lang w:val="es-ES"/>
        </w:rPr>
        <w:t xml:space="preserve">No se omite señalar que el particular </w:t>
      </w:r>
      <w:r w:rsidR="00294D5C" w:rsidRPr="009226A8">
        <w:rPr>
          <w:rFonts w:ascii="Palatino Linotype" w:hAnsi="Palatino Linotype"/>
          <w:lang w:val="es-ES"/>
        </w:rPr>
        <w:t xml:space="preserve">durante la interposición de su recurso de revisión se inconforma porque a su juicio el </w:t>
      </w:r>
      <w:r w:rsidR="00294D5C" w:rsidRPr="009226A8">
        <w:rPr>
          <w:rFonts w:ascii="Palatino Linotype" w:hAnsi="Palatino Linotype"/>
          <w:b/>
          <w:lang w:val="es-ES"/>
        </w:rPr>
        <w:t>SUJETO OBLIGADO</w:t>
      </w:r>
      <w:r w:rsidR="00294D5C" w:rsidRPr="009226A8">
        <w:rPr>
          <w:rFonts w:ascii="Palatino Linotype" w:hAnsi="Palatino Linotype"/>
          <w:lang w:val="es-ES"/>
        </w:rPr>
        <w:t xml:space="preserve"> “</w:t>
      </w:r>
      <w:r w:rsidR="00294D5C" w:rsidRPr="009226A8">
        <w:rPr>
          <w:rFonts w:ascii="Palatino Linotype" w:hAnsi="Palatino Linotype"/>
          <w:i/>
          <w:color w:val="000000"/>
        </w:rPr>
        <w:t>sólo transcribe ordenamientos legales que no motiva</w:t>
      </w:r>
      <w:r w:rsidR="00294D5C" w:rsidRPr="009226A8">
        <w:rPr>
          <w:rFonts w:ascii="Palatino Linotype" w:hAnsi="Palatino Linotype"/>
          <w:lang w:val="es-ES"/>
        </w:rPr>
        <w:t>”, por ello éste Instituto consideró necesario destacar la importancia de una correcta fundamentación y motivación para garantizar que se cumpla cabalmente la legalidad del Derecho de Acceso a la Información.</w:t>
      </w:r>
    </w:p>
    <w:p w14:paraId="3588AD01" w14:textId="77777777" w:rsidR="00793864" w:rsidRPr="009226A8" w:rsidRDefault="00793864" w:rsidP="009226A8">
      <w:pPr>
        <w:pStyle w:val="Prrafodelista"/>
        <w:spacing w:before="240" w:after="240" w:line="360" w:lineRule="auto"/>
        <w:ind w:left="0"/>
        <w:jc w:val="both"/>
        <w:rPr>
          <w:rFonts w:ascii="Palatino Linotype" w:eastAsia="MS Mincho" w:hAnsi="Palatino Linotype" w:cs="Times New Roman"/>
          <w:color w:val="000000"/>
        </w:rPr>
      </w:pPr>
    </w:p>
    <w:p w14:paraId="5761D621" w14:textId="5CC2677E" w:rsidR="00793864" w:rsidRPr="009226A8" w:rsidRDefault="00294D5C" w:rsidP="009226A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9226A8">
        <w:rPr>
          <w:rFonts w:ascii="Palatino Linotype" w:eastAsia="MS Mincho" w:hAnsi="Palatino Linotype" w:cs="Times New Roman"/>
          <w:color w:val="000000"/>
        </w:rPr>
        <w:t>En ese sentido, h</w:t>
      </w:r>
      <w:r w:rsidR="00793864" w:rsidRPr="009226A8">
        <w:rPr>
          <w:rFonts w:ascii="Palatino Linotype" w:eastAsia="MS Mincho" w:hAnsi="Palatino Linotype" w:cs="Times New Roman"/>
          <w:color w:val="000000"/>
        </w:rPr>
        <w:t>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w:t>
      </w:r>
      <w:r w:rsidR="009226A8">
        <w:rPr>
          <w:rFonts w:ascii="Palatino Linotype" w:eastAsia="MS Mincho" w:hAnsi="Palatino Linotype" w:cs="Times New Roman"/>
          <w:color w:val="000000"/>
        </w:rPr>
        <w:t xml:space="preserve"> </w:t>
      </w:r>
      <w:r w:rsidR="00793864" w:rsidRPr="009226A8">
        <w:rPr>
          <w:rFonts w:ascii="Palatino Linotype" w:eastAsia="MS Mincho" w:hAnsi="Palatino Linotype" w:cs="Times New Roman"/>
          <w:color w:val="000000"/>
        </w:rPr>
        <w:lastRenderedPageBreak/>
        <w:t>del análisis de las pruebas, lo cual se debe exteriorizar en una argumentación o juicio de hecho....”</w:t>
      </w:r>
      <w:r w:rsidR="00793864" w:rsidRPr="009226A8">
        <w:rPr>
          <w:rFonts w:ascii="Palatino Linotype" w:hAnsi="Palatino Linotype"/>
        </w:rPr>
        <w:footnoteReference w:id="10"/>
      </w:r>
    </w:p>
    <w:p w14:paraId="5F6096DD" w14:textId="77777777" w:rsidR="00793864" w:rsidRPr="009226A8" w:rsidRDefault="00793864" w:rsidP="009226A8">
      <w:pPr>
        <w:pStyle w:val="Prrafodelista"/>
        <w:spacing w:line="360" w:lineRule="auto"/>
        <w:ind w:left="0"/>
        <w:jc w:val="both"/>
        <w:rPr>
          <w:rFonts w:ascii="Palatino Linotype" w:eastAsia="MS Mincho" w:hAnsi="Palatino Linotype" w:cs="Times New Roman"/>
          <w:color w:val="000000"/>
        </w:rPr>
      </w:pPr>
    </w:p>
    <w:p w14:paraId="17888530" w14:textId="77777777" w:rsidR="00793864" w:rsidRPr="009226A8" w:rsidRDefault="00793864" w:rsidP="009226A8">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9226A8">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6B6A414D" w14:textId="77777777" w:rsidR="00793864" w:rsidRPr="009226A8" w:rsidRDefault="00793864" w:rsidP="009226A8">
      <w:pPr>
        <w:spacing w:line="360" w:lineRule="auto"/>
        <w:ind w:left="426"/>
        <w:contextualSpacing/>
        <w:jc w:val="both"/>
        <w:rPr>
          <w:rFonts w:ascii="Palatino Linotype" w:eastAsia="MS Mincho" w:hAnsi="Palatino Linotype" w:cs="Times New Roman"/>
          <w:color w:val="000000"/>
        </w:rPr>
      </w:pPr>
    </w:p>
    <w:p w14:paraId="66581005"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b/>
          <w:i/>
          <w:color w:val="000000"/>
        </w:rPr>
        <w:t>FUNDAMENTACIÓN Y MOTIVACIÓN.</w:t>
      </w:r>
      <w:r w:rsidRPr="009226A8">
        <w:rPr>
          <w:rFonts w:ascii="Palatino Linotype" w:eastAsia="MS Mincho" w:hAnsi="Palatino Linotype" w:cs="Times New Roman"/>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B6B8321"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t>SEGUNDO TRIBUNAL COLEGIADO DEL SEXTO CIRCUITO.</w:t>
      </w:r>
    </w:p>
    <w:p w14:paraId="469277BB"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t>Amparo directo 194/88. Bufete Industrial Construcciones, S.A. de C.V. 28 de junio de 1988. Unanimidad de votos. Ponente: Gustavo Calvillo Rangel. Secretario: Jorge Alberto González Álvarez.</w:t>
      </w:r>
    </w:p>
    <w:p w14:paraId="7C082C9A"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lastRenderedPageBreak/>
        <w:t xml:space="preserve">Revisión fiscal 103/88. Instituto Mexicano del Seguro Social. 18 de octubre de 1988. Unanimidad de votos. Ponente: Arnoldo Nájera Virgen. Secretario: Alejandro </w:t>
      </w:r>
      <w:proofErr w:type="spellStart"/>
      <w:r w:rsidRPr="009226A8">
        <w:rPr>
          <w:rFonts w:ascii="Palatino Linotype" w:eastAsia="MS Mincho" w:hAnsi="Palatino Linotype" w:cs="Times New Roman"/>
          <w:i/>
          <w:color w:val="000000"/>
        </w:rPr>
        <w:t>Esponda</w:t>
      </w:r>
      <w:proofErr w:type="spellEnd"/>
      <w:r w:rsidRPr="009226A8">
        <w:rPr>
          <w:rFonts w:ascii="Palatino Linotype" w:eastAsia="MS Mincho" w:hAnsi="Palatino Linotype" w:cs="Times New Roman"/>
          <w:i/>
          <w:color w:val="000000"/>
        </w:rPr>
        <w:t xml:space="preserve"> Rincón.</w:t>
      </w:r>
    </w:p>
    <w:p w14:paraId="60A410D2"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t xml:space="preserve">Amparo en revisión 333/88. </w:t>
      </w:r>
      <w:proofErr w:type="spellStart"/>
      <w:r w:rsidRPr="009226A8">
        <w:rPr>
          <w:rFonts w:ascii="Palatino Linotype" w:eastAsia="MS Mincho" w:hAnsi="Palatino Linotype" w:cs="Times New Roman"/>
          <w:i/>
          <w:color w:val="000000"/>
        </w:rPr>
        <w:t>Adilia</w:t>
      </w:r>
      <w:proofErr w:type="spellEnd"/>
      <w:r w:rsidRPr="009226A8">
        <w:rPr>
          <w:rFonts w:ascii="Palatino Linotype" w:eastAsia="MS Mincho" w:hAnsi="Palatino Linotype" w:cs="Times New Roman"/>
          <w:i/>
          <w:color w:val="000000"/>
        </w:rPr>
        <w:t xml:space="preserve"> Romero. 26 de octubre de 1988. Unanimidad de votos. Ponente: Arnoldo Nájera Virgen. Secretario: Enrique Crispín Campos Ramírez.</w:t>
      </w:r>
    </w:p>
    <w:p w14:paraId="11263251"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t xml:space="preserve">Amparo en revisión 597/95. Emilio Maurer Bretón. 15 de noviembre de 1995. Unanimidad de votos. Ponente: Clementina Ramírez Moguel </w:t>
      </w:r>
      <w:proofErr w:type="spellStart"/>
      <w:r w:rsidRPr="009226A8">
        <w:rPr>
          <w:rFonts w:ascii="Palatino Linotype" w:eastAsia="MS Mincho" w:hAnsi="Palatino Linotype" w:cs="Times New Roman"/>
          <w:i/>
          <w:color w:val="000000"/>
        </w:rPr>
        <w:t>Goyzueta</w:t>
      </w:r>
      <w:proofErr w:type="spellEnd"/>
      <w:r w:rsidRPr="009226A8">
        <w:rPr>
          <w:rFonts w:ascii="Palatino Linotype" w:eastAsia="MS Mincho" w:hAnsi="Palatino Linotype" w:cs="Times New Roman"/>
          <w:i/>
          <w:color w:val="000000"/>
        </w:rPr>
        <w:t>. Secretario: Gonzalo Carrera Molina.</w:t>
      </w:r>
    </w:p>
    <w:p w14:paraId="016501BB" w14:textId="77777777" w:rsidR="00793864" w:rsidRPr="009226A8" w:rsidRDefault="00793864" w:rsidP="009226A8">
      <w:pPr>
        <w:spacing w:line="360" w:lineRule="auto"/>
        <w:ind w:left="851" w:right="618"/>
        <w:contextualSpacing/>
        <w:jc w:val="both"/>
        <w:rPr>
          <w:rFonts w:ascii="Palatino Linotype" w:eastAsia="MS Mincho" w:hAnsi="Palatino Linotype" w:cs="Times New Roman"/>
          <w:i/>
          <w:color w:val="000000"/>
        </w:rPr>
      </w:pPr>
      <w:r w:rsidRPr="009226A8">
        <w:rPr>
          <w:rFonts w:ascii="Palatino Linotype" w:eastAsia="MS Mincho" w:hAnsi="Palatino Linotype" w:cs="Times New Roman"/>
          <w:i/>
          <w:color w:val="000000"/>
        </w:rPr>
        <w:t xml:space="preserve">Amparo directo 7/96. Pedro Vicente López Miro. 21 de febrero de 1996. Unanimidad de votos. Ponente: María Eugenia Estela Martínez Cardiel. Secretario: Enrique </w:t>
      </w:r>
      <w:proofErr w:type="spellStart"/>
      <w:r w:rsidRPr="009226A8">
        <w:rPr>
          <w:rFonts w:ascii="Palatino Linotype" w:eastAsia="MS Mincho" w:hAnsi="Palatino Linotype" w:cs="Times New Roman"/>
          <w:i/>
          <w:color w:val="000000"/>
        </w:rPr>
        <w:t>Baigts</w:t>
      </w:r>
      <w:proofErr w:type="spellEnd"/>
      <w:r w:rsidRPr="009226A8">
        <w:rPr>
          <w:rFonts w:ascii="Palatino Linotype" w:eastAsia="MS Mincho" w:hAnsi="Palatino Linotype" w:cs="Times New Roman"/>
          <w:i/>
          <w:color w:val="000000"/>
        </w:rPr>
        <w:t xml:space="preserve"> Muñoz.</w:t>
      </w:r>
    </w:p>
    <w:p w14:paraId="1B000E2B" w14:textId="77777777" w:rsidR="00793864" w:rsidRPr="009226A8" w:rsidRDefault="00793864" w:rsidP="009226A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9226A8">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C2C5A0B" w14:textId="77777777" w:rsidR="00793864" w:rsidRPr="009226A8" w:rsidRDefault="00793864" w:rsidP="009226A8">
      <w:pPr>
        <w:pStyle w:val="Prrafodelista"/>
        <w:spacing w:before="240" w:after="240" w:line="360" w:lineRule="auto"/>
        <w:ind w:left="0"/>
        <w:jc w:val="both"/>
        <w:rPr>
          <w:rFonts w:ascii="Palatino Linotype" w:eastAsia="MS Mincho" w:hAnsi="Palatino Linotype" w:cs="Times New Roman"/>
          <w:color w:val="000000"/>
        </w:rPr>
      </w:pPr>
    </w:p>
    <w:p w14:paraId="7C8735D7" w14:textId="77777777" w:rsidR="00793864" w:rsidRPr="009226A8" w:rsidRDefault="00793864" w:rsidP="009226A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9226A8">
        <w:rPr>
          <w:rFonts w:ascii="Palatino Linotype" w:eastAsia="MS Mincho" w:hAnsi="Palatino Linotype" w:cs="Times New Roman"/>
          <w:color w:val="000000"/>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226A8">
        <w:rPr>
          <w:rFonts w:ascii="Palatino Linotype" w:eastAsia="MS Mincho" w:hAnsi="Palatino Linotype" w:cs="Times New Roman"/>
          <w:color w:val="000000"/>
        </w:rPr>
        <w:lastRenderedPageBreak/>
        <w:t>modo, la persona que se sienta afectada pueda impugnar la decisión, permitiéndole una real y auténtica defensa.</w:t>
      </w:r>
    </w:p>
    <w:p w14:paraId="51ABE900" w14:textId="77777777" w:rsidR="00793864" w:rsidRPr="009226A8" w:rsidRDefault="00793864" w:rsidP="009226A8">
      <w:pPr>
        <w:pStyle w:val="Prrafodelista"/>
        <w:spacing w:before="240" w:after="240" w:line="360" w:lineRule="auto"/>
        <w:ind w:left="0"/>
        <w:jc w:val="both"/>
        <w:rPr>
          <w:rFonts w:ascii="Palatino Linotype" w:hAnsi="Palatino Linotype"/>
          <w:color w:val="000000" w:themeColor="text1"/>
        </w:rPr>
      </w:pPr>
    </w:p>
    <w:p w14:paraId="4B16795E" w14:textId="7BB274AC" w:rsidR="00793864" w:rsidRPr="009226A8" w:rsidRDefault="005222CC" w:rsidP="009226A8">
      <w:pPr>
        <w:pStyle w:val="Ttulo2"/>
        <w:spacing w:line="360" w:lineRule="auto"/>
        <w:rPr>
          <w:b w:val="0"/>
          <w:color w:val="auto"/>
          <w:szCs w:val="24"/>
        </w:rPr>
      </w:pPr>
      <w:bookmarkStart w:id="83" w:name="_Toc472594395"/>
      <w:bookmarkStart w:id="84" w:name="_Toc460507709"/>
      <w:bookmarkStart w:id="85" w:name="_Toc460427917"/>
      <w:bookmarkStart w:id="86" w:name="_Toc475042025"/>
      <w:bookmarkStart w:id="87" w:name="_Toc477279487"/>
      <w:bookmarkStart w:id="88" w:name="_Toc477975703"/>
      <w:bookmarkStart w:id="89" w:name="_Toc2269607"/>
      <w:r w:rsidRPr="009226A8">
        <w:rPr>
          <w:color w:val="auto"/>
          <w:szCs w:val="24"/>
        </w:rPr>
        <w:t>VI</w:t>
      </w:r>
      <w:r w:rsidR="00793864" w:rsidRPr="009226A8">
        <w:rPr>
          <w:color w:val="auto"/>
          <w:szCs w:val="24"/>
        </w:rPr>
        <w:t>. De la versión pública</w:t>
      </w:r>
      <w:bookmarkEnd w:id="83"/>
      <w:bookmarkEnd w:id="84"/>
      <w:bookmarkEnd w:id="85"/>
      <w:r w:rsidR="00793864" w:rsidRPr="009226A8">
        <w:rPr>
          <w:color w:val="auto"/>
          <w:szCs w:val="24"/>
        </w:rPr>
        <w:t>.</w:t>
      </w:r>
      <w:bookmarkEnd w:id="86"/>
      <w:bookmarkEnd w:id="87"/>
      <w:bookmarkEnd w:id="88"/>
      <w:bookmarkEnd w:id="89"/>
    </w:p>
    <w:p w14:paraId="383AF938" w14:textId="77777777" w:rsidR="00793864" w:rsidRPr="009226A8" w:rsidRDefault="00793864" w:rsidP="009226A8">
      <w:pPr>
        <w:spacing w:line="360" w:lineRule="auto"/>
        <w:rPr>
          <w:rFonts w:ascii="Palatino Linotype" w:hAnsi="Palatino Linotype"/>
        </w:rPr>
      </w:pPr>
    </w:p>
    <w:p w14:paraId="4977ACAA"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Bookman Old Style,Bold"/>
          <w:bCs/>
          <w:color w:val="0D0D0D"/>
          <w:lang w:val="es-MX" w:eastAsia="en-US"/>
        </w:rPr>
        <w:t>Es de enfatizar que el derecho de acceso a la información pública tiene como limitante el respeto a la intimidad y</w:t>
      </w:r>
      <w:r w:rsidRPr="009226A8">
        <w:rPr>
          <w:rFonts w:ascii="Palatino Linotype" w:hAnsi="Palatino Linotype" w:cs="Arial"/>
          <w:bCs/>
        </w:rPr>
        <w:t xml:space="preserve">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o bien la clasificación total de dicha información.</w:t>
      </w:r>
    </w:p>
    <w:p w14:paraId="0F27CF00"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053CF34B"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rPr>
        <w:t xml:space="preserve">De acuerdo a lo establecido por el artículo 122 de la Ley en materia, establece la clasificación de información, misma que puede ser por dos hipótesis, las cuales corresponden a información reservada o confidencial, por lo que los </w:t>
      </w:r>
      <w:r w:rsidRPr="009226A8">
        <w:rPr>
          <w:rFonts w:ascii="Palatino Linotype" w:eastAsia="Times New Roman" w:hAnsi="Palatino Linotype" w:cs="Arial"/>
          <w:b/>
        </w:rPr>
        <w:t xml:space="preserve">SUJETOS OBLIGADOS </w:t>
      </w:r>
      <w:r w:rsidRPr="009226A8">
        <w:rPr>
          <w:rFonts w:ascii="Palatino Linotype" w:eastAsia="Times New Roman" w:hAnsi="Palatino Linotype" w:cs="Arial"/>
        </w:rPr>
        <w:t>deberá de realizar el proceso de clasificación de información de acuerdo a las bases, principios y disposiciones que ley les señale.</w:t>
      </w:r>
    </w:p>
    <w:p w14:paraId="0E4E31E1"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68DC4FF7"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9226A8">
        <w:rPr>
          <w:rFonts w:ascii="Palatino Linotype" w:eastAsia="Calibri" w:hAnsi="Palatino Linotype" w:cs="Arial"/>
          <w:b/>
          <w:lang w:val="es-ES" w:eastAsia="es-MX"/>
        </w:rPr>
        <w:t xml:space="preserve">Ley de Transparencia y Acceso a la Información Pública del Estado de México y Municipios, </w:t>
      </w:r>
      <w:r w:rsidRPr="009226A8">
        <w:rPr>
          <w:rFonts w:ascii="Palatino Linotype" w:eastAsia="Calibri" w:hAnsi="Palatino Linotype" w:cs="Arial"/>
          <w:lang w:val="es-ES" w:eastAsia="es-MX"/>
        </w:rPr>
        <w:t>que a la letra señala:</w:t>
      </w:r>
    </w:p>
    <w:p w14:paraId="66F49EA7" w14:textId="77777777" w:rsidR="00793864" w:rsidRPr="009226A8" w:rsidRDefault="00793864" w:rsidP="009226A8">
      <w:pPr>
        <w:autoSpaceDE w:val="0"/>
        <w:autoSpaceDN w:val="0"/>
        <w:adjustRightInd w:val="0"/>
        <w:spacing w:line="360" w:lineRule="auto"/>
        <w:ind w:left="567" w:right="616"/>
        <w:jc w:val="both"/>
        <w:rPr>
          <w:rFonts w:ascii="Palatino Linotype" w:eastAsia="Times New Roman" w:hAnsi="Palatino Linotype" w:cs="Arial"/>
          <w:i/>
        </w:rPr>
      </w:pPr>
      <w:r w:rsidRPr="009226A8">
        <w:rPr>
          <w:rFonts w:ascii="Palatino Linotype" w:eastAsia="Times New Roman" w:hAnsi="Palatino Linotype" w:cs="Arial"/>
          <w:b/>
          <w:bCs/>
          <w:i/>
        </w:rPr>
        <w:t xml:space="preserve">Artículo 3. </w:t>
      </w:r>
      <w:r w:rsidRPr="009226A8">
        <w:rPr>
          <w:rFonts w:ascii="Palatino Linotype" w:eastAsia="Times New Roman" w:hAnsi="Palatino Linotype" w:cs="Arial"/>
          <w:i/>
        </w:rPr>
        <w:t>Para los efectos de la presente Ley se entenderá por:</w:t>
      </w:r>
    </w:p>
    <w:p w14:paraId="51776A66"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w:t>
      </w:r>
    </w:p>
    <w:p w14:paraId="6D399CF3"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b/>
          <w:i/>
          <w:lang w:val="es-ES" w:eastAsia="es-MX"/>
        </w:rPr>
      </w:pPr>
      <w:r w:rsidRPr="009226A8">
        <w:rPr>
          <w:rFonts w:ascii="Palatino Linotype" w:eastAsia="Calibri" w:hAnsi="Palatino Linotype" w:cs="Arial"/>
          <w:b/>
          <w:i/>
          <w:lang w:val="es-ES" w:eastAsia="es-MX"/>
        </w:rPr>
        <w:t>IX. Datos personales: La información concerniente a una persona, identificada o identificable según lo dispuesto por la Ley de Protección de Datos Personales del Estado de México;</w:t>
      </w:r>
    </w:p>
    <w:p w14:paraId="56470492"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w:t>
      </w:r>
    </w:p>
    <w:p w14:paraId="7D873D43"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XX. Información clasificada: Aquella considerada por la presente Ley como reservada o confidencial;</w:t>
      </w:r>
    </w:p>
    <w:p w14:paraId="48462694"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42E3B1"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w:t>
      </w:r>
    </w:p>
    <w:p w14:paraId="0F25D4AC"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95C7605"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lastRenderedPageBreak/>
        <w:t>(…)</w:t>
      </w:r>
    </w:p>
    <w:p w14:paraId="2B2865C0"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7D4389D"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w:t>
      </w:r>
    </w:p>
    <w:p w14:paraId="338CABEA"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6ABF16C" w14:textId="77777777" w:rsidR="00793864" w:rsidRPr="009226A8" w:rsidRDefault="00793864" w:rsidP="009226A8">
      <w:pPr>
        <w:autoSpaceDE w:val="0"/>
        <w:autoSpaceDN w:val="0"/>
        <w:adjustRightInd w:val="0"/>
        <w:spacing w:line="360" w:lineRule="auto"/>
        <w:ind w:left="567" w:right="616"/>
        <w:jc w:val="both"/>
        <w:rPr>
          <w:rFonts w:ascii="Palatino Linotype" w:eastAsia="Calibri" w:hAnsi="Palatino Linotype" w:cs="Arial"/>
          <w:i/>
          <w:lang w:val="es-ES" w:eastAsia="es-MX"/>
        </w:rPr>
      </w:pPr>
      <w:r w:rsidRPr="009226A8">
        <w:rPr>
          <w:rFonts w:ascii="Palatino Linotype" w:eastAsia="Calibri" w:hAnsi="Palatino Linotype" w:cs="Arial"/>
          <w:i/>
          <w:lang w:val="es-ES" w:eastAsia="es-MX"/>
        </w:rPr>
        <w:t>(…)</w:t>
      </w:r>
    </w:p>
    <w:p w14:paraId="7D5985A9"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eastAsia="es-MX"/>
        </w:rPr>
        <w:t xml:space="preserve">Es así que para la clasificación de la información se requiere cumplir con las formalidades señaladas en la </w:t>
      </w:r>
      <w:r w:rsidRPr="009226A8">
        <w:rPr>
          <w:rFonts w:ascii="Palatino Linotype" w:eastAsia="Calibri" w:hAnsi="Palatino Linotype" w:cs="Arial"/>
          <w:b/>
          <w:lang w:val="es-ES" w:eastAsia="es-MX"/>
        </w:rPr>
        <w:t>Ley de Transparencia y Acceso a la Información Pública del Estado de México y Municipio</w:t>
      </w:r>
      <w:r w:rsidRPr="009226A8">
        <w:rPr>
          <w:rFonts w:ascii="Palatino Linotype" w:eastAsia="Calibri" w:hAnsi="Palatino Linotype" w:cs="Arial"/>
          <w:lang w:val="es-ES" w:eastAsia="es-MX"/>
        </w:rPr>
        <w:t xml:space="preserve">, en sus artículos </w:t>
      </w:r>
      <w:r w:rsidRPr="009226A8">
        <w:rPr>
          <w:rFonts w:ascii="Palatino Linotype" w:eastAsia="Times New Roman" w:hAnsi="Palatino Linotype" w:cs="Arial"/>
        </w:rPr>
        <w:t xml:space="preserve">143 y 149, así como los establecidos en los </w:t>
      </w:r>
      <w:r w:rsidRPr="009226A8">
        <w:rPr>
          <w:rFonts w:ascii="Palatino Linotype" w:eastAsia="Times New Roman" w:hAnsi="Palatino Linotype" w:cs="Arial"/>
          <w:b/>
        </w:rPr>
        <w:t>Lineamientos Generales en Materia de Clasificación y Desclasificación de la Información, así como para la Elaboración de Versiones Públicas.</w:t>
      </w:r>
    </w:p>
    <w:p w14:paraId="29093719" w14:textId="77777777" w:rsidR="009226A8" w:rsidRPr="009226A8" w:rsidRDefault="009226A8" w:rsidP="009226A8">
      <w:pPr>
        <w:pStyle w:val="Prrafodelista"/>
        <w:spacing w:before="240" w:after="240" w:line="360" w:lineRule="auto"/>
        <w:ind w:left="0" w:right="49"/>
        <w:jc w:val="both"/>
        <w:rPr>
          <w:rFonts w:ascii="Palatino Linotype" w:eastAsia="Calibri" w:hAnsi="Palatino Linotype" w:cs="Arial"/>
          <w:lang w:val="es-ES"/>
        </w:rPr>
      </w:pPr>
    </w:p>
    <w:p w14:paraId="6E69A4E5"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b/>
          <w:i/>
        </w:rPr>
        <w:t>Artículo 143.</w:t>
      </w:r>
      <w:r w:rsidRPr="009226A8">
        <w:rPr>
          <w:rFonts w:ascii="Palatino Linotype" w:eastAsia="Times New Roman" w:hAnsi="Palatino Linotype" w:cs="Arial"/>
          <w:i/>
        </w:rPr>
        <w:t xml:space="preserve"> Para los efectos de esta Ley se considera información </w:t>
      </w:r>
      <w:r w:rsidRPr="009226A8">
        <w:rPr>
          <w:rFonts w:ascii="Palatino Linotype" w:eastAsia="Times New Roman" w:hAnsi="Palatino Linotype" w:cs="Arial"/>
          <w:b/>
          <w:i/>
        </w:rPr>
        <w:t>confidencial</w:t>
      </w:r>
      <w:r w:rsidRPr="009226A8">
        <w:rPr>
          <w:rFonts w:ascii="Palatino Linotype" w:eastAsia="Times New Roman" w:hAnsi="Palatino Linotype" w:cs="Arial"/>
          <w:i/>
        </w:rPr>
        <w:t xml:space="preserve">, la clasificada como tal, de manera permanente, por su naturaleza, cuando:  </w:t>
      </w:r>
    </w:p>
    <w:p w14:paraId="65E7D2CF"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 xml:space="preserve">I. Se refiera a la información privada y los datos personales concernientes a una persona física o </w:t>
      </w:r>
      <w:proofErr w:type="gramStart"/>
      <w:r w:rsidRPr="009226A8">
        <w:rPr>
          <w:rFonts w:ascii="Palatino Linotype" w:eastAsia="Times New Roman" w:hAnsi="Palatino Linotype" w:cs="Arial"/>
          <w:i/>
        </w:rPr>
        <w:t>jurídico</w:t>
      </w:r>
      <w:proofErr w:type="gramEnd"/>
      <w:r w:rsidRPr="009226A8">
        <w:rPr>
          <w:rFonts w:ascii="Palatino Linotype" w:eastAsia="Times New Roman" w:hAnsi="Palatino Linotype" w:cs="Arial"/>
          <w:i/>
        </w:rPr>
        <w:t xml:space="preserve"> colectiva</w:t>
      </w:r>
      <w:r w:rsidRPr="009226A8">
        <w:rPr>
          <w:rFonts w:ascii="Palatino Linotype" w:eastAsia="Times New Roman" w:hAnsi="Palatino Linotype" w:cs="Arial"/>
          <w:i/>
          <w:u w:val="single"/>
        </w:rPr>
        <w:t xml:space="preserve"> </w:t>
      </w:r>
      <w:r w:rsidRPr="009226A8">
        <w:rPr>
          <w:rFonts w:ascii="Palatino Linotype" w:eastAsia="Times New Roman" w:hAnsi="Palatino Linotype" w:cs="Arial"/>
          <w:i/>
        </w:rPr>
        <w:t xml:space="preserve">identificada o identificable;  </w:t>
      </w:r>
    </w:p>
    <w:p w14:paraId="098F4584"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86A8529" w14:textId="77777777" w:rsidR="00793864" w:rsidRPr="009226A8" w:rsidRDefault="00793864" w:rsidP="009226A8">
      <w:pPr>
        <w:numPr>
          <w:ilvl w:val="0"/>
          <w:numId w:val="19"/>
        </w:numPr>
        <w:shd w:val="clear" w:color="auto" w:fill="FFFFFF"/>
        <w:spacing w:after="200" w:line="360" w:lineRule="auto"/>
        <w:ind w:left="567" w:right="567" w:hanging="66"/>
        <w:contextualSpacing/>
        <w:jc w:val="both"/>
        <w:rPr>
          <w:rFonts w:ascii="Palatino Linotype" w:eastAsia="Times New Roman" w:hAnsi="Palatino Linotype" w:cs="Arial"/>
          <w:i/>
        </w:rPr>
      </w:pPr>
      <w:r w:rsidRPr="009226A8">
        <w:rPr>
          <w:rFonts w:ascii="Palatino Linotype" w:eastAsia="Times New Roman" w:hAnsi="Palatino Linotype" w:cs="Arial"/>
          <w:i/>
        </w:rPr>
        <w:t>La que presenten los particulares a los sujetos obligados, de conformidad con lo dispuesto por las leyes o los tratados internacionales.</w:t>
      </w:r>
    </w:p>
    <w:p w14:paraId="0983562E"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La información confidencial no estará sujeta a temporalidad alguna y sólo podrán tener acceso a ella los titulares de la misma, sus representantes y los servidores públicos facultados para ello.</w:t>
      </w:r>
    </w:p>
    <w:p w14:paraId="0E8DE5DA"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No se considerará confidencial la información que se encuentre en los registros públicos o en fuentes de acceso público, ni tampoco la que sea considerada por la presente ley como información pública</w:t>
      </w:r>
    </w:p>
    <w:p w14:paraId="74B78614"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3F9F9BB6"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 xml:space="preserve">Excepcionalmente los sujetos obligados con la aprobación de su Comité de Transparencia, podrán ampliar el periodo de reserva hasta por un plazo de cinco años adicionales y por una sola vez, siempre y cuando justifiquen que subsisten </w:t>
      </w:r>
      <w:r w:rsidRPr="009226A8">
        <w:rPr>
          <w:rFonts w:ascii="Palatino Linotype" w:eastAsia="Times New Roman" w:hAnsi="Palatino Linotype" w:cs="Arial"/>
          <w:i/>
        </w:rPr>
        <w:lastRenderedPageBreak/>
        <w:t xml:space="preserve">las causas que dieron origen a su clasificación, mediante la aplicación de una prueba de daño.  </w:t>
      </w:r>
    </w:p>
    <w:p w14:paraId="69256510"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AA30FBF"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b/>
          <w:i/>
        </w:rPr>
        <w:t>Artículo 149</w:t>
      </w:r>
      <w:r w:rsidRPr="009226A8">
        <w:rPr>
          <w:rFonts w:ascii="Palatino Linotype" w:eastAsia="Times New Roman" w:hAnsi="Palatino Linotype" w:cs="Arial"/>
          <w:i/>
        </w:rPr>
        <w:t>. El acuerdo que clasifique la información como confidencial deberá contener un razonamiento lógico en el que demuestre que la información se encuentra en alguna o algunas de las hipótesis previstas en la presente Ley.</w:t>
      </w:r>
    </w:p>
    <w:p w14:paraId="3C9FF2AC"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b/>
          <w:i/>
        </w:rPr>
        <w:t>Quincuagésimo sexto</w:t>
      </w:r>
      <w:r w:rsidRPr="009226A8">
        <w:rPr>
          <w:rFonts w:ascii="Palatino Linotype" w:eastAsia="Times New Roman" w:hAnsi="Palatino Linotype" w:cs="Arial"/>
          <w:i/>
        </w:rPr>
        <w:t xml:space="preserve">. La versión pública del documento o expediente que contenga partes o secciones reservadas o </w:t>
      </w:r>
      <w:r w:rsidRPr="009226A8">
        <w:rPr>
          <w:rFonts w:ascii="Palatino Linotype" w:eastAsia="Times New Roman" w:hAnsi="Palatino Linotype" w:cs="Arial"/>
          <w:b/>
          <w:i/>
        </w:rPr>
        <w:t>confidenciales</w:t>
      </w:r>
      <w:r w:rsidRPr="009226A8">
        <w:rPr>
          <w:rFonts w:ascii="Palatino Linotype" w:eastAsia="Times New Roman" w:hAnsi="Palatino Linotype" w:cs="Arial"/>
          <w:i/>
        </w:rPr>
        <w:t>, será elaborada por los sujetos obligados, previo pago de los costos de reproducción, a través de sus áreas y deberá ser aprobada por su Comité de Transparencia.</w:t>
      </w:r>
    </w:p>
    <w:p w14:paraId="5F2D739E"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b/>
          <w:i/>
        </w:rPr>
        <w:t>Quincuagésimo séptimo</w:t>
      </w:r>
      <w:r w:rsidRPr="009226A8">
        <w:rPr>
          <w:rFonts w:ascii="Palatino Linotype" w:eastAsia="Times New Roman" w:hAnsi="Palatino Linotype" w:cs="Arial"/>
          <w:i/>
        </w:rPr>
        <w:t>. Se considera, en principio, como información pública y no podrá omitirse de las  versiones públicas la siguiente:</w:t>
      </w:r>
    </w:p>
    <w:p w14:paraId="6DB96B02"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lastRenderedPageBreak/>
        <w:t>I.        La relativa a las Obligaciones de Transparencia que contempla el Título V de la Ley General y las demás disposiciones legales aplicables;</w:t>
      </w:r>
    </w:p>
    <w:p w14:paraId="7D4B1A2B"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II.       El nombre de los servidores públicos en los documentos, y sus firmas autógrafas, cuando sean utilizados en el ejercicio de las facultades conferidas para el desempeño del servicio público, y</w:t>
      </w:r>
    </w:p>
    <w:p w14:paraId="4537D9EF"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0AB07879" w14:textId="77777777" w:rsidR="00793864" w:rsidRPr="009226A8"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2F0A7AD9" w14:textId="77777777" w:rsidR="00793864" w:rsidRDefault="00793864" w:rsidP="009226A8">
      <w:pPr>
        <w:shd w:val="clear" w:color="auto" w:fill="FFFFFF"/>
        <w:spacing w:after="200" w:line="360" w:lineRule="auto"/>
        <w:ind w:left="567" w:right="567"/>
        <w:jc w:val="both"/>
        <w:rPr>
          <w:rFonts w:ascii="Palatino Linotype" w:eastAsia="Times New Roman" w:hAnsi="Palatino Linotype" w:cs="Arial"/>
          <w:i/>
        </w:rPr>
      </w:pPr>
      <w:r w:rsidRPr="009226A8">
        <w:rPr>
          <w:rFonts w:ascii="Palatino Linotype" w:eastAsia="Times New Roman" w:hAnsi="Palatino Linotype" w:cs="Arial"/>
          <w:b/>
          <w:i/>
        </w:rPr>
        <w:t>Quincuagésimo octavo.</w:t>
      </w:r>
      <w:r w:rsidRPr="009226A8">
        <w:rPr>
          <w:rFonts w:ascii="Palatino Linotype" w:eastAsia="Times New Roman" w:hAnsi="Palatino Linotype" w:cs="Arial"/>
          <w:i/>
        </w:rPr>
        <w:t xml:space="preserve"> Los sujetos obligados garantizarán que los sistemas o medios empleados para eliminar la información en las versiones públicas no permitan la recuperación o visualización de la misma.</w:t>
      </w:r>
    </w:p>
    <w:p w14:paraId="2A00F4F3" w14:textId="77777777" w:rsidR="00E501A7" w:rsidRPr="009226A8" w:rsidRDefault="00E501A7" w:rsidP="009226A8">
      <w:pPr>
        <w:shd w:val="clear" w:color="auto" w:fill="FFFFFF"/>
        <w:spacing w:after="200" w:line="360" w:lineRule="auto"/>
        <w:ind w:left="567" w:right="567"/>
        <w:jc w:val="both"/>
        <w:rPr>
          <w:rFonts w:ascii="Palatino Linotype" w:eastAsia="Times New Roman" w:hAnsi="Palatino Linotype" w:cs="Arial"/>
          <w:i/>
        </w:rPr>
      </w:pPr>
    </w:p>
    <w:p w14:paraId="401795D9"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hAnsi="Palatino Linotype"/>
        </w:rPr>
        <w:t xml:space="preserve">De todo lo anteriormente expuesto se concluye que si la información, con la que se pueda responder a una solicitud de información, contiene datos personales se deberá de realizar su clasificación como información confidencial, atendiendo </w:t>
      </w:r>
      <w:r w:rsidRPr="009226A8">
        <w:rPr>
          <w:rFonts w:ascii="Palatino Linotype" w:hAnsi="Palatino Linotype"/>
        </w:rPr>
        <w:lastRenderedPageBreak/>
        <w:t>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3DC7674"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1BB92B11"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9B5E65F"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42539105" w14:textId="30D67548" w:rsidR="00793864" w:rsidRPr="009226A8" w:rsidRDefault="00E501A7"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Pr>
          <w:rFonts w:ascii="Palatino Linotype" w:eastAsia="Calibri" w:hAnsi="Palatino Linotype" w:cs="Arial"/>
          <w:noProof/>
          <w:lang w:val="es-MX" w:eastAsia="es-MX"/>
        </w:rPr>
        <mc:AlternateContent>
          <mc:Choice Requires="wps">
            <w:drawing>
              <wp:anchor distT="0" distB="0" distL="114300" distR="114300" simplePos="0" relativeHeight="251676672" behindDoc="0" locked="0" layoutInCell="1" allowOverlap="1" wp14:anchorId="2E5E21AA" wp14:editId="3C81FBC5">
                <wp:simplePos x="0" y="0"/>
                <wp:positionH relativeFrom="column">
                  <wp:posOffset>72804</wp:posOffset>
                </wp:positionH>
                <wp:positionV relativeFrom="paragraph">
                  <wp:posOffset>890518</wp:posOffset>
                </wp:positionV>
                <wp:extent cx="5446644" cy="3051314"/>
                <wp:effectExtent l="38100" t="19050" r="59055" b="92075"/>
                <wp:wrapNone/>
                <wp:docPr id="4" name="Conector recto 4"/>
                <wp:cNvGraphicFramePr/>
                <a:graphic xmlns:a="http://schemas.openxmlformats.org/drawingml/2006/main">
                  <a:graphicData uri="http://schemas.microsoft.com/office/word/2010/wordprocessingShape">
                    <wps:wsp>
                      <wps:cNvCnPr/>
                      <wps:spPr>
                        <a:xfrm>
                          <a:off x="0" y="0"/>
                          <a:ext cx="5446644" cy="305131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86221F" id="Conector recto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5pt,70.1pt" to="434.6pt,3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" strokecolor="#4f81bd [3204]" strokeweight="2pt">
                <v:shadow on="t" color="black" opacity="24903f" origin=",.5" offset="0,.55556mm"/>
              </v:line>
            </w:pict>
          </mc:Fallback>
        </mc:AlternateContent>
      </w:r>
      <w:r w:rsidR="00793864" w:rsidRPr="009226A8">
        <w:rPr>
          <w:rFonts w:ascii="Palatino Linotype" w:eastAsia="Calibri" w:hAnsi="Palatino Linotype" w:cs="Arial"/>
          <w:lang w:val="es-ES" w:eastAsia="es-MX"/>
        </w:rPr>
        <w:t xml:space="preserve">Es de señalar, que por lo que hace a las versiones públicas, el </w:t>
      </w:r>
      <w:r w:rsidR="00793864" w:rsidRPr="009226A8">
        <w:rPr>
          <w:rFonts w:ascii="Palatino Linotype" w:eastAsia="Calibri" w:hAnsi="Palatino Linotype" w:cs="Arial"/>
          <w:b/>
          <w:lang w:val="es-ES" w:eastAsia="es-MX"/>
        </w:rPr>
        <w:t>SUJETO OBLIGADO</w:t>
      </w:r>
      <w:r w:rsidR="00793864" w:rsidRPr="009226A8">
        <w:rPr>
          <w:rFonts w:ascii="Palatino Linotype" w:eastAsia="Calibri" w:hAnsi="Palatino Linotype" w:cs="Arial"/>
          <w:lang w:val="es-ES" w:eastAsia="es-MX"/>
        </w:rPr>
        <w:t xml:space="preserve"> debe cumplir con las formalidades exigidas en la Ley, por lo que </w:t>
      </w:r>
      <w:r w:rsidR="00793864" w:rsidRPr="009226A8">
        <w:rPr>
          <w:rFonts w:ascii="Palatino Linotype" w:eastAsia="Times New Roman" w:hAnsi="Palatino Linotype" w:cs="Arial"/>
          <w:lang w:eastAsia="es-MX"/>
        </w:rPr>
        <w:t xml:space="preserve">para tal efecto emitirá el </w:t>
      </w:r>
      <w:r w:rsidR="00793864" w:rsidRPr="009226A8">
        <w:rPr>
          <w:rFonts w:ascii="Palatino Linotype" w:eastAsia="Calibri" w:hAnsi="Palatino Linotype" w:cs="Arial"/>
          <w:lang w:val="es-ES" w:eastAsia="es-MX"/>
        </w:rPr>
        <w:t>Acuerdo del Comité de Transparencia en términos de los</w:t>
      </w:r>
      <w:r>
        <w:rPr>
          <w:rFonts w:ascii="Palatino Linotype" w:eastAsia="Calibri" w:hAnsi="Palatino Linotype" w:cs="Arial"/>
          <w:lang w:val="es-ES" w:eastAsia="es-MX"/>
        </w:rPr>
        <w:t xml:space="preserve"> </w:t>
      </w:r>
      <w:r w:rsidR="00793864" w:rsidRPr="009226A8">
        <w:rPr>
          <w:rFonts w:ascii="Palatino Linotype" w:eastAsia="Calibri" w:hAnsi="Palatino Linotype" w:cs="Arial"/>
          <w:lang w:val="es-ES" w:eastAsia="es-MX"/>
        </w:rPr>
        <w:lastRenderedPageBreak/>
        <w:t>artículos 49 fracción</w:t>
      </w:r>
      <w:r w:rsidR="00793864" w:rsidRPr="009226A8">
        <w:rPr>
          <w:rFonts w:ascii="Palatino Linotype" w:eastAsia="Calibri" w:hAnsi="Palatino Linotype" w:cs="Arial"/>
          <w:bCs/>
        </w:rPr>
        <w:t xml:space="preserve"> VIII,</w:t>
      </w:r>
      <w:r w:rsidR="00793864" w:rsidRPr="009226A8">
        <w:rPr>
          <w:rFonts w:ascii="Palatino Linotype" w:eastAsia="Calibri" w:hAnsi="Palatino Linotype" w:cs="Arial"/>
          <w:lang w:val="es-ES" w:eastAsia="es-MX"/>
        </w:rPr>
        <w:t xml:space="preserve"> 122</w:t>
      </w:r>
      <w:r w:rsidR="00793864" w:rsidRPr="009226A8">
        <w:rPr>
          <w:rFonts w:ascii="Palatino Linotype" w:eastAsia="Calibri" w:hAnsi="Palatino Linotype" w:cs="Times New Roman"/>
          <w:vertAlign w:val="superscript"/>
        </w:rPr>
        <w:footnoteReference w:id="11"/>
      </w:r>
      <w:r w:rsidR="00793864" w:rsidRPr="009226A8">
        <w:rPr>
          <w:rFonts w:ascii="Palatino Linotype" w:eastAsia="Calibri" w:hAnsi="Palatino Linotype" w:cs="Arial"/>
          <w:lang w:val="es-ES" w:eastAsia="es-MX"/>
        </w:rPr>
        <w:t>, 135</w:t>
      </w:r>
      <w:r w:rsidR="00793864" w:rsidRPr="009226A8">
        <w:rPr>
          <w:rFonts w:ascii="Palatino Linotype" w:eastAsia="Calibri" w:hAnsi="Palatino Linotype" w:cs="Times New Roman"/>
          <w:vertAlign w:val="superscript"/>
        </w:rPr>
        <w:footnoteReference w:id="12"/>
      </w:r>
      <w:r w:rsidR="00793864" w:rsidRPr="009226A8">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1AEF43BC"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680651BF"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226A8">
        <w:rPr>
          <w:rFonts w:ascii="Palatino Linotype" w:eastAsia="Calibri" w:hAnsi="Palatino Linotype" w:cs="Arial"/>
          <w:b/>
          <w:lang w:val="es-ES" w:eastAsia="es-CO"/>
        </w:rPr>
        <w:t>SUJETO OBLIGADO</w:t>
      </w:r>
      <w:r w:rsidRPr="009226A8">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w:t>
      </w:r>
      <w:r w:rsidRPr="009226A8">
        <w:rPr>
          <w:rFonts w:ascii="Palatino Linotype" w:eastAsia="Calibri" w:hAnsi="Palatino Linotype" w:cs="Arial"/>
          <w:lang w:val="es-ES" w:eastAsia="es-CO"/>
        </w:rPr>
        <w:lastRenderedPageBreak/>
        <w:t>es decir, si no se exponen de manera puntual las razones de ello se estaría violentando desde un inicio el derecho de acceso a la información del solicitante.</w:t>
      </w:r>
    </w:p>
    <w:p w14:paraId="557AED0B"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67E4A4F9"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lang w:eastAsia="es-MX"/>
        </w:rPr>
        <w:t xml:space="preserve">Siendo así que, </w:t>
      </w:r>
      <w:r w:rsidRPr="009226A8">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9226A8">
        <w:rPr>
          <w:rFonts w:ascii="Palatino Linotype" w:hAnsi="Palatino Linotype"/>
          <w:b/>
        </w:rPr>
        <w:t>SUJETO OBLIGADO</w:t>
      </w:r>
      <w:r w:rsidRPr="009226A8">
        <w:rPr>
          <w:rFonts w:ascii="Palatino Linotype" w:hAnsi="Palatino Linotype"/>
        </w:rPr>
        <w:t xml:space="preserve">. Dicho acuerdo deberá de contener los </w:t>
      </w:r>
      <w:r w:rsidRPr="009226A8">
        <w:rPr>
          <w:rFonts w:ascii="Palatino Linotype" w:hAnsi="Palatino Linotype"/>
          <w:b/>
        </w:rPr>
        <w:t>razonamientos lógicos</w:t>
      </w:r>
      <w:r w:rsidRPr="009226A8">
        <w:rPr>
          <w:rFonts w:ascii="Palatino Linotype" w:hAnsi="Palatino Linotype"/>
        </w:rPr>
        <w:t xml:space="preserve"> mediante los cuales se </w:t>
      </w:r>
      <w:r w:rsidRPr="009226A8">
        <w:rPr>
          <w:rFonts w:ascii="Palatino Linotype" w:hAnsi="Palatino Linotype"/>
          <w:b/>
        </w:rPr>
        <w:t xml:space="preserve">demuestre </w:t>
      </w:r>
      <w:r w:rsidRPr="009226A8">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4999C677"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2B5F8D30"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BB828A2"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32FB7930" w14:textId="7EFD8BDE"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rPr>
        <w:lastRenderedPageBreak/>
        <w:t>Por otra parte si derivado de la nómina que se ordena entregar pudiera existir información de la</w:t>
      </w:r>
      <w:r w:rsidRPr="009226A8">
        <w:rPr>
          <w:rFonts w:ascii="Palatino Linotype" w:eastAsia="Calibri" w:hAnsi="Palatino Linotype"/>
          <w:lang w:val="es-ES"/>
        </w:rPr>
        <w:t xml:space="preserve"> </w:t>
      </w:r>
      <w:r w:rsidRPr="009226A8">
        <w:rPr>
          <w:rFonts w:ascii="Palatino Linotype" w:eastAsia="Calibri" w:hAnsi="Palatino Linotype" w:cs="Arial"/>
          <w:lang w:val="es-ES"/>
        </w:rPr>
        <w:t>Dirección de Seguridad Pública  y Tránsito del Ayuntamiento o su equivalente, la cual ponga en riesgo a sus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w:t>
      </w:r>
      <w:r w:rsidRPr="009226A8">
        <w:rPr>
          <w:rFonts w:ascii="Palatino Linotype" w:eastAsia="Calibri" w:hAnsi="Palatino Linotype"/>
          <w:lang w:val="es-ES"/>
        </w:rPr>
        <w:t xml:space="preserve"> </w:t>
      </w:r>
      <w:r w:rsidRPr="009226A8">
        <w:rPr>
          <w:rFonts w:ascii="Palatino Linotype" w:eastAsia="Calibri" w:hAnsi="Palatino Linotype" w:cs="Arial"/>
          <w:b/>
          <w:lang w:val="es-ES"/>
        </w:rPr>
        <w:t>SUJETO</w:t>
      </w:r>
      <w:r w:rsidRPr="009226A8">
        <w:rPr>
          <w:rFonts w:ascii="Palatino Linotype" w:eastAsia="Calibri" w:hAnsi="Palatino Linotype"/>
          <w:b/>
          <w:lang w:val="es-ES"/>
        </w:rPr>
        <w:t xml:space="preserve"> </w:t>
      </w:r>
      <w:r w:rsidRPr="009226A8">
        <w:rPr>
          <w:rFonts w:ascii="Palatino Linotype" w:eastAsia="Calibri" w:hAnsi="Palatino Linotype" w:cs="Arial"/>
          <w:b/>
          <w:lang w:val="es-ES"/>
        </w:rPr>
        <w:t>OBLIGADO</w:t>
      </w:r>
      <w:r w:rsidRPr="009226A8">
        <w:rPr>
          <w:rFonts w:ascii="Palatino Linotype" w:eastAsia="Calibri" w:hAnsi="Palatino Linotype"/>
          <w:lang w:val="es-ES"/>
        </w:rPr>
        <w:t xml:space="preserve"> </w:t>
      </w:r>
      <w:r w:rsidRPr="009226A8">
        <w:rPr>
          <w:rFonts w:ascii="Palatino Linotype" w:eastAsia="Calibri" w:hAnsi="Palatino Linotype" w:cs="Arial"/>
          <w:lang w:val="es-ES"/>
        </w:rPr>
        <w:t>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7464F1F6"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5FA36E2A" w14:textId="77777777" w:rsidR="00793864" w:rsidRPr="009226A8" w:rsidRDefault="00793864" w:rsidP="009226A8">
      <w:pPr>
        <w:spacing w:before="240" w:after="240" w:line="360" w:lineRule="auto"/>
        <w:ind w:left="567" w:right="565"/>
        <w:jc w:val="both"/>
        <w:rPr>
          <w:rFonts w:ascii="Palatino Linotype" w:eastAsia="Calibri" w:hAnsi="Palatino Linotype" w:cs="Arial"/>
          <w:i/>
          <w:lang w:val="es-ES"/>
        </w:rPr>
      </w:pPr>
      <w:r w:rsidRPr="009226A8">
        <w:rPr>
          <w:rFonts w:ascii="Palatino Linotype" w:eastAsia="Calibri" w:hAnsi="Palatino Linotype" w:cs="Arial"/>
          <w:i/>
          <w:lang w:val="es-ES"/>
        </w:rPr>
        <w:t>“Artículo 4.- Para los efectos de esta Ley se entiende por:</w:t>
      </w:r>
    </w:p>
    <w:p w14:paraId="1BC62E95" w14:textId="77777777" w:rsidR="00793864" w:rsidRPr="009226A8" w:rsidRDefault="00793864" w:rsidP="009226A8">
      <w:pPr>
        <w:spacing w:before="240" w:after="240" w:line="360" w:lineRule="auto"/>
        <w:ind w:left="567" w:right="565"/>
        <w:jc w:val="both"/>
        <w:rPr>
          <w:rFonts w:ascii="Palatino Linotype" w:eastAsia="Calibri" w:hAnsi="Palatino Linotype" w:cs="Arial"/>
          <w:i/>
          <w:lang w:val="es-ES"/>
        </w:rPr>
      </w:pPr>
      <w:r w:rsidRPr="009226A8">
        <w:rPr>
          <w:rFonts w:ascii="Palatino Linotype" w:eastAsia="Calibri" w:hAnsi="Palatino Linotype" w:cs="Arial"/>
          <w:i/>
          <w:lang w:val="es-ES"/>
        </w:rPr>
        <w:t>…</w:t>
      </w:r>
    </w:p>
    <w:p w14:paraId="1CF5BE22" w14:textId="77777777" w:rsidR="00793864" w:rsidRPr="009226A8" w:rsidRDefault="00793864" w:rsidP="009226A8">
      <w:pPr>
        <w:spacing w:before="240" w:after="240" w:line="360" w:lineRule="auto"/>
        <w:ind w:left="567" w:right="565"/>
        <w:jc w:val="both"/>
        <w:rPr>
          <w:rFonts w:ascii="Palatino Linotype" w:eastAsia="Calibri" w:hAnsi="Palatino Linotype" w:cs="Arial"/>
          <w:i/>
          <w:lang w:val="es-ES"/>
        </w:rPr>
      </w:pPr>
      <w:r w:rsidRPr="009226A8">
        <w:rPr>
          <w:rFonts w:ascii="Palatino Linotype" w:eastAsia="Calibri" w:hAnsi="Palatino Linotype" w:cs="Arial"/>
          <w:i/>
          <w:lang w:val="es-ES"/>
        </w:rPr>
        <w:t>XII. Disociación: Procedimiento mediante el cual los datos personales no pueden asociarse al titular, ni permitir por su estructura, contenido o grado de desagregación, la identificación individual del mismo;”</w:t>
      </w:r>
    </w:p>
    <w:p w14:paraId="1A8BD414"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rPr>
        <w:lastRenderedPageBreak/>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0153BFD0"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04F2390D" w14:textId="74A3A3A0"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Calibri" w:hAnsi="Palatino Linotype" w:cs="Arial"/>
          <w:lang w:val="es-ES"/>
        </w:rPr>
        <w:t>En ese sentido la documentación que deberá proporcionar el</w:t>
      </w:r>
      <w:r w:rsidRPr="009226A8">
        <w:rPr>
          <w:rFonts w:ascii="Palatino Linotype" w:eastAsia="Calibri" w:hAnsi="Palatino Linotype"/>
          <w:lang w:val="es-ES"/>
        </w:rPr>
        <w:t xml:space="preserve"> </w:t>
      </w:r>
      <w:r w:rsidRPr="009226A8">
        <w:rPr>
          <w:rFonts w:ascii="Palatino Linotype" w:eastAsia="Calibri" w:hAnsi="Palatino Linotype" w:cs="Arial"/>
          <w:b/>
          <w:lang w:val="es-ES"/>
        </w:rPr>
        <w:t>SUJETO OBLIGADO</w:t>
      </w:r>
      <w:r w:rsidRPr="009226A8">
        <w:rPr>
          <w:rFonts w:ascii="Palatino Linotype" w:eastAsia="Calibri" w:hAnsi="Palatino Linotype" w:cs="Arial"/>
          <w:lang w:val="es-ES"/>
        </w:rPr>
        <w:t>,</w:t>
      </w:r>
      <w:r w:rsidRPr="009226A8">
        <w:rPr>
          <w:rFonts w:ascii="Palatino Linotype" w:eastAsia="Calibri" w:hAnsi="Palatino Linotype"/>
          <w:lang w:val="es-ES"/>
        </w:rPr>
        <w:t xml:space="preserve"> </w:t>
      </w:r>
      <w:r w:rsidRPr="009226A8">
        <w:rPr>
          <w:rFonts w:ascii="Palatino Linotype" w:eastAsia="Calibri" w:hAnsi="Palatino Linotype" w:cs="Arial"/>
          <w:lang w:val="es-ES"/>
        </w:rPr>
        <w:t>con los datos disociados podrá consistir en una lista de servidores públicos por orden alfabético sin especificar cargos y el tabulador de sueldos en donde sea visible el cargo y la remuneración de los servidores públicos adscritos a la Comisaría de Seguridad Ciudadana y Tránsito Municipal o su equivalente.</w:t>
      </w:r>
    </w:p>
    <w:p w14:paraId="5B835AD3"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59403157" w14:textId="77777777"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EB1CBA6" w14:textId="77777777" w:rsidR="00793864" w:rsidRPr="009226A8" w:rsidRDefault="00793864" w:rsidP="009226A8">
      <w:pPr>
        <w:pStyle w:val="Prrafodelista"/>
        <w:spacing w:before="240" w:after="240" w:line="360" w:lineRule="auto"/>
        <w:ind w:left="0" w:right="49"/>
        <w:jc w:val="both"/>
        <w:rPr>
          <w:rFonts w:ascii="Palatino Linotype" w:eastAsia="Calibri" w:hAnsi="Palatino Linotype" w:cs="Arial"/>
          <w:lang w:val="es-ES"/>
        </w:rPr>
      </w:pPr>
    </w:p>
    <w:p w14:paraId="55DE4824" w14:textId="6B34547B" w:rsidR="00793864" w:rsidRPr="009226A8" w:rsidRDefault="00793864" w:rsidP="009226A8">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9226A8">
        <w:rPr>
          <w:rFonts w:ascii="Palatino Linotype" w:eastAsia="Times New Roman" w:hAnsi="Palatino Linotype" w:cs="Arial"/>
          <w:lang w:val="es-ES"/>
        </w:rPr>
        <w:t>Es decir un documento público testado que no se acompañe del respectivo acuerdo de clasificación no es una versión pública sino un documento alterado.</w:t>
      </w:r>
    </w:p>
    <w:p w14:paraId="4B8266B1" w14:textId="77777777" w:rsidR="00793864" w:rsidRPr="009226A8" w:rsidRDefault="00793864" w:rsidP="009226A8">
      <w:pPr>
        <w:pStyle w:val="Prrafodelista"/>
        <w:spacing w:line="360" w:lineRule="auto"/>
        <w:ind w:left="0"/>
        <w:jc w:val="both"/>
        <w:rPr>
          <w:rFonts w:ascii="Palatino Linotype" w:hAnsi="Palatino Linotype"/>
        </w:rPr>
      </w:pPr>
    </w:p>
    <w:p w14:paraId="64AA776E" w14:textId="5E5E29EF" w:rsidR="00793864" w:rsidRPr="009226A8" w:rsidRDefault="00793864" w:rsidP="009226A8">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color w:val="000000" w:themeColor="text1"/>
        </w:rPr>
      </w:pPr>
      <w:r w:rsidRPr="009226A8">
        <w:rPr>
          <w:rFonts w:ascii="Palatino Linotype" w:hAnsi="Palatino Linotype"/>
          <w:lang w:val="es-ES" w:eastAsia="es-MX"/>
        </w:rPr>
        <w:lastRenderedPageBreak/>
        <w:t xml:space="preserve">Por lo anteriormente expuesto y fundado, este </w:t>
      </w:r>
      <w:r w:rsidRPr="009226A8">
        <w:rPr>
          <w:rFonts w:ascii="Palatino Linotype" w:hAnsi="Palatino Linotype"/>
          <w:b/>
          <w:bCs/>
          <w:lang w:val="es-ES" w:eastAsia="es-MX"/>
        </w:rPr>
        <w:t>ÓRGANO GARANTE</w:t>
      </w:r>
      <w:r w:rsidRPr="009226A8">
        <w:rPr>
          <w:rFonts w:ascii="Palatino Linotype" w:hAnsi="Palatino Linotype"/>
          <w:lang w:val="es-ES" w:eastAsia="es-MX"/>
        </w:rPr>
        <w:t xml:space="preserve"> emite los siguientes:</w:t>
      </w:r>
    </w:p>
    <w:p w14:paraId="69117210" w14:textId="044DF8AA" w:rsidR="00D9641E" w:rsidRDefault="00D9641E" w:rsidP="009226A8">
      <w:pPr>
        <w:pStyle w:val="Prrafodelista"/>
        <w:spacing w:before="240" w:after="240" w:line="360" w:lineRule="auto"/>
        <w:ind w:left="0"/>
        <w:jc w:val="both"/>
        <w:rPr>
          <w:rFonts w:ascii="Palatino Linotype" w:eastAsia="MS Mincho" w:hAnsi="Palatino Linotype" w:cs="Times New Roman"/>
          <w:color w:val="000000"/>
        </w:rPr>
      </w:pPr>
    </w:p>
    <w:p w14:paraId="2D1A8ABC" w14:textId="3E494BD4" w:rsidR="009226A8" w:rsidRDefault="00E501A7" w:rsidP="009226A8">
      <w:pPr>
        <w:pStyle w:val="Prrafodelista"/>
        <w:spacing w:before="240" w:after="240" w:line="360" w:lineRule="auto"/>
        <w:ind w:left="0"/>
        <w:jc w:val="both"/>
        <w:rPr>
          <w:rFonts w:ascii="Palatino Linotype" w:eastAsia="MS Mincho" w:hAnsi="Palatino Linotype" w:cs="Times New Roman"/>
          <w:color w:val="000000"/>
        </w:rPr>
      </w:pPr>
      <w:r>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6C0D750B" wp14:editId="7F35703C">
                <wp:simplePos x="0" y="0"/>
                <wp:positionH relativeFrom="margin">
                  <wp:align>left</wp:align>
                </wp:positionH>
                <wp:positionV relativeFrom="paragraph">
                  <wp:posOffset>48398</wp:posOffset>
                </wp:positionV>
                <wp:extent cx="5476046" cy="6360685"/>
                <wp:effectExtent l="38100" t="19050" r="67945" b="97790"/>
                <wp:wrapNone/>
                <wp:docPr id="3" name="Conector recto 3"/>
                <wp:cNvGraphicFramePr/>
                <a:graphic xmlns:a="http://schemas.openxmlformats.org/drawingml/2006/main">
                  <a:graphicData uri="http://schemas.microsoft.com/office/word/2010/wordprocessingShape">
                    <wps:wsp>
                      <wps:cNvCnPr/>
                      <wps:spPr>
                        <a:xfrm>
                          <a:off x="0" y="0"/>
                          <a:ext cx="5476046" cy="63606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6B1FD" id="Conector recto 3"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pt" to="431.2pt,5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" strokecolor="#4f81bd [3204]" strokeweight="2pt">
                <v:shadow on="t" color="black" opacity="24903f" origin=",.5" offset="0,.55556mm"/>
                <w10:wrap anchorx="margin"/>
              </v:line>
            </w:pict>
          </mc:Fallback>
        </mc:AlternateContent>
      </w:r>
    </w:p>
    <w:p w14:paraId="6E490EBC" w14:textId="77777777" w:rsidR="009226A8" w:rsidRDefault="009226A8" w:rsidP="009226A8">
      <w:pPr>
        <w:pStyle w:val="Prrafodelista"/>
        <w:spacing w:before="240" w:after="240" w:line="360" w:lineRule="auto"/>
        <w:ind w:left="0"/>
        <w:jc w:val="both"/>
        <w:rPr>
          <w:rFonts w:ascii="Palatino Linotype" w:eastAsia="MS Mincho" w:hAnsi="Palatino Linotype" w:cs="Times New Roman"/>
          <w:color w:val="000000"/>
        </w:rPr>
      </w:pPr>
    </w:p>
    <w:p w14:paraId="03C7243B" w14:textId="77777777" w:rsidR="009226A8" w:rsidRDefault="009226A8" w:rsidP="009226A8">
      <w:pPr>
        <w:pStyle w:val="Prrafodelista"/>
        <w:spacing w:before="240" w:after="240" w:line="360" w:lineRule="auto"/>
        <w:ind w:left="0"/>
        <w:jc w:val="both"/>
        <w:rPr>
          <w:rFonts w:ascii="Palatino Linotype" w:eastAsia="MS Mincho" w:hAnsi="Palatino Linotype" w:cs="Times New Roman"/>
          <w:color w:val="000000"/>
        </w:rPr>
      </w:pPr>
    </w:p>
    <w:p w14:paraId="09C5AE80" w14:textId="77777777" w:rsidR="009226A8" w:rsidRDefault="009226A8" w:rsidP="009226A8">
      <w:pPr>
        <w:pStyle w:val="Prrafodelista"/>
        <w:spacing w:before="240" w:after="240" w:line="360" w:lineRule="auto"/>
        <w:ind w:left="0"/>
        <w:jc w:val="both"/>
        <w:rPr>
          <w:rFonts w:ascii="Palatino Linotype" w:eastAsia="MS Mincho" w:hAnsi="Palatino Linotype" w:cs="Times New Roman"/>
          <w:color w:val="000000"/>
        </w:rPr>
      </w:pPr>
    </w:p>
    <w:p w14:paraId="7F3B8866" w14:textId="77777777" w:rsidR="009226A8" w:rsidRDefault="009226A8" w:rsidP="009226A8">
      <w:pPr>
        <w:pStyle w:val="Prrafodelista"/>
        <w:spacing w:before="240" w:after="240" w:line="360" w:lineRule="auto"/>
        <w:ind w:left="0"/>
        <w:jc w:val="both"/>
        <w:rPr>
          <w:rFonts w:ascii="Palatino Linotype" w:eastAsia="MS Mincho" w:hAnsi="Palatino Linotype" w:cs="Times New Roman"/>
          <w:color w:val="000000"/>
        </w:rPr>
      </w:pPr>
    </w:p>
    <w:p w14:paraId="29ECA68B" w14:textId="77777777" w:rsidR="009226A8" w:rsidRDefault="009226A8" w:rsidP="009226A8">
      <w:pPr>
        <w:pStyle w:val="Prrafodelista"/>
        <w:spacing w:before="240" w:after="240" w:line="360" w:lineRule="auto"/>
        <w:ind w:left="0"/>
        <w:jc w:val="both"/>
        <w:rPr>
          <w:rFonts w:ascii="Palatino Linotype" w:eastAsia="MS Mincho" w:hAnsi="Palatino Linotype" w:cs="Times New Roman"/>
          <w:color w:val="000000"/>
        </w:rPr>
      </w:pPr>
    </w:p>
    <w:p w14:paraId="61A47694"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7D65E693"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494B9B4D"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7491A339"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122FC223"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4D377914"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642CCF3A"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2616D18B"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5471836F"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29E75B33" w14:textId="77777777" w:rsidR="00E501A7"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2BA28C78" w14:textId="77777777" w:rsidR="00E501A7" w:rsidRPr="009226A8" w:rsidRDefault="00E501A7" w:rsidP="009226A8">
      <w:pPr>
        <w:pStyle w:val="Prrafodelista"/>
        <w:spacing w:before="240" w:after="240" w:line="360" w:lineRule="auto"/>
        <w:ind w:left="0"/>
        <w:jc w:val="both"/>
        <w:rPr>
          <w:rFonts w:ascii="Palatino Linotype" w:eastAsia="MS Mincho" w:hAnsi="Palatino Linotype" w:cs="Times New Roman"/>
          <w:color w:val="000000"/>
        </w:rPr>
      </w:pPr>
    </w:p>
    <w:p w14:paraId="73370EB3" w14:textId="77777777" w:rsidR="002C38C9" w:rsidRPr="009226A8" w:rsidRDefault="002C38C9" w:rsidP="009226A8">
      <w:pPr>
        <w:pStyle w:val="Ttulo1"/>
        <w:spacing w:line="360" w:lineRule="auto"/>
        <w:ind w:left="2912"/>
        <w:rPr>
          <w:rFonts w:eastAsia="Calibri"/>
          <w:b w:val="0"/>
          <w:color w:val="auto"/>
          <w:szCs w:val="24"/>
          <w:lang w:val="es-ES" w:eastAsia="es-ES"/>
        </w:rPr>
      </w:pPr>
      <w:bookmarkStart w:id="90" w:name="_Toc475014715"/>
      <w:bookmarkStart w:id="91" w:name="_Toc475381194"/>
      <w:bookmarkStart w:id="92" w:name="_Toc490155969"/>
      <w:bookmarkStart w:id="93" w:name="_Toc490734332"/>
      <w:bookmarkStart w:id="94" w:name="_Toc491854740"/>
      <w:bookmarkStart w:id="95" w:name="_Toc494991893"/>
      <w:bookmarkStart w:id="96" w:name="_Toc513664628"/>
      <w:bookmarkStart w:id="97" w:name="_Toc2269608"/>
      <w:r w:rsidRPr="009226A8">
        <w:rPr>
          <w:rFonts w:eastAsia="Calibri"/>
          <w:color w:val="auto"/>
          <w:szCs w:val="24"/>
          <w:lang w:val="es-ES" w:eastAsia="es-ES"/>
        </w:rPr>
        <w:lastRenderedPageBreak/>
        <w:t>R E S O L U T I V O S</w:t>
      </w:r>
      <w:bookmarkEnd w:id="90"/>
      <w:bookmarkEnd w:id="91"/>
      <w:bookmarkEnd w:id="92"/>
      <w:bookmarkEnd w:id="93"/>
      <w:bookmarkEnd w:id="94"/>
      <w:bookmarkEnd w:id="95"/>
      <w:bookmarkEnd w:id="96"/>
      <w:bookmarkEnd w:id="97"/>
    </w:p>
    <w:p w14:paraId="223BD30E" w14:textId="77777777" w:rsidR="002C38C9" w:rsidRPr="009226A8" w:rsidRDefault="002C38C9" w:rsidP="009226A8">
      <w:pPr>
        <w:spacing w:line="360" w:lineRule="auto"/>
        <w:rPr>
          <w:rFonts w:ascii="Palatino Linotype" w:hAnsi="Palatino Linotype"/>
          <w:lang w:val="es-ES"/>
        </w:rPr>
      </w:pPr>
    </w:p>
    <w:p w14:paraId="33650388" w14:textId="07508B02" w:rsidR="001652B4" w:rsidRPr="009226A8" w:rsidRDefault="001652B4" w:rsidP="009226A8">
      <w:pPr>
        <w:spacing w:line="360" w:lineRule="auto"/>
        <w:jc w:val="both"/>
        <w:rPr>
          <w:rFonts w:ascii="Palatino Linotype" w:hAnsi="Palatino Linotype" w:cs="Arial"/>
          <w:bCs/>
        </w:rPr>
      </w:pPr>
      <w:r w:rsidRPr="009226A8">
        <w:rPr>
          <w:rFonts w:ascii="Palatino Linotype" w:eastAsia="Times New Roman" w:hAnsi="Palatino Linotype" w:cs="Arial"/>
          <w:b/>
        </w:rPr>
        <w:t xml:space="preserve">PRIMERO. </w:t>
      </w:r>
      <w:r w:rsidRPr="009226A8">
        <w:rPr>
          <w:rFonts w:ascii="Palatino Linotype" w:eastAsia="Times New Roman" w:hAnsi="Palatino Linotype" w:cs="Arial"/>
        </w:rPr>
        <w:t>Resultan parcialmente fundadas las</w:t>
      </w:r>
      <w:r w:rsidRPr="009226A8">
        <w:rPr>
          <w:rFonts w:ascii="Palatino Linotype" w:eastAsia="Times New Roman" w:hAnsi="Palatino Linotype" w:cs="Arial"/>
          <w:b/>
        </w:rPr>
        <w:t xml:space="preserve"> </w:t>
      </w:r>
      <w:r w:rsidRPr="009226A8">
        <w:rPr>
          <w:rFonts w:ascii="Palatino Linotype" w:eastAsia="Times New Roman" w:hAnsi="Palatino Linotype" w:cs="Arial"/>
          <w:lang w:val="es-ES"/>
        </w:rPr>
        <w:t xml:space="preserve">razones o motivos de inconformidad hechos valer </w:t>
      </w:r>
      <w:r w:rsidR="00066A6F" w:rsidRPr="009226A8">
        <w:rPr>
          <w:rFonts w:ascii="Palatino Linotype" w:eastAsia="Times New Roman" w:hAnsi="Palatino Linotype" w:cs="Arial"/>
          <w:lang w:val="es-ES"/>
        </w:rPr>
        <w:t xml:space="preserve"> en el recurso de revisión </w:t>
      </w:r>
      <w:r w:rsidR="00066A6F" w:rsidRPr="009226A8">
        <w:rPr>
          <w:rFonts w:ascii="Palatino Linotype" w:eastAsia="Times New Roman" w:hAnsi="Palatino Linotype" w:cs="Arial"/>
          <w:b/>
          <w:bCs/>
        </w:rPr>
        <w:t xml:space="preserve">04793/INFOEM/IP/RR/2018 </w:t>
      </w:r>
      <w:r w:rsidRPr="009226A8">
        <w:rPr>
          <w:rFonts w:ascii="Palatino Linotype" w:hAnsi="Palatino Linotype" w:cs="Arial"/>
          <w:bCs/>
        </w:rPr>
        <w:t xml:space="preserve">en términos del considerando </w:t>
      </w:r>
      <w:r w:rsidRPr="009226A8">
        <w:rPr>
          <w:rFonts w:ascii="Palatino Linotype" w:hAnsi="Palatino Linotype" w:cs="Arial"/>
          <w:b/>
          <w:bCs/>
        </w:rPr>
        <w:t>CUARTO</w:t>
      </w:r>
      <w:r w:rsidRPr="009226A8">
        <w:rPr>
          <w:rFonts w:ascii="Palatino Linotype" w:hAnsi="Palatino Linotype" w:cs="Arial"/>
          <w:bCs/>
        </w:rPr>
        <w:t xml:space="preserve"> de la presente resolución.</w:t>
      </w:r>
    </w:p>
    <w:p w14:paraId="454557CA" w14:textId="69F50DC0" w:rsidR="001652B4" w:rsidRPr="009226A8" w:rsidRDefault="001652B4" w:rsidP="009226A8">
      <w:pPr>
        <w:spacing w:before="240" w:after="240" w:line="360" w:lineRule="auto"/>
        <w:jc w:val="both"/>
        <w:rPr>
          <w:rFonts w:ascii="Palatino Linotype" w:eastAsiaTheme="majorEastAsia" w:hAnsi="Palatino Linotype" w:cstheme="majorBidi"/>
          <w:b/>
          <w:color w:val="365F91" w:themeColor="accent1" w:themeShade="BF"/>
        </w:rPr>
      </w:pPr>
      <w:r w:rsidRPr="009226A8">
        <w:rPr>
          <w:rFonts w:ascii="Palatino Linotype" w:hAnsi="Palatino Linotype"/>
          <w:b/>
        </w:rPr>
        <w:t>SEGUNDO.</w:t>
      </w:r>
      <w:r w:rsidRPr="009226A8">
        <w:rPr>
          <w:rStyle w:val="Ttulo2Car"/>
          <w:b w:val="0"/>
          <w:szCs w:val="24"/>
        </w:rPr>
        <w:t xml:space="preserve"> </w:t>
      </w:r>
      <w:r w:rsidRPr="009226A8">
        <w:rPr>
          <w:rFonts w:ascii="Palatino Linotype" w:eastAsia="Calibri" w:hAnsi="Palatino Linotype" w:cs="Arial"/>
          <w:lang w:val="es-ES"/>
        </w:rPr>
        <w:t xml:space="preserve">Se </w:t>
      </w:r>
      <w:r w:rsidRPr="009226A8">
        <w:rPr>
          <w:rFonts w:ascii="Palatino Linotype" w:eastAsia="Calibri" w:hAnsi="Palatino Linotype" w:cs="Arial"/>
          <w:b/>
          <w:lang w:val="es-ES"/>
        </w:rPr>
        <w:t>MODIFICA</w:t>
      </w:r>
      <w:r w:rsidRPr="009226A8">
        <w:rPr>
          <w:rFonts w:ascii="Palatino Linotype" w:eastAsia="Calibri" w:hAnsi="Palatino Linotype" w:cs="Arial"/>
          <w:lang w:val="es-ES"/>
        </w:rPr>
        <w:t xml:space="preserve"> la respuesta emitida por el </w:t>
      </w:r>
      <w:r w:rsidRPr="009226A8">
        <w:rPr>
          <w:rFonts w:ascii="Palatino Linotype" w:eastAsia="Calibri" w:hAnsi="Palatino Linotype" w:cs="Arial"/>
          <w:b/>
          <w:lang w:val="es-ES"/>
        </w:rPr>
        <w:t>Ayuntamiento de Tlalnepantla de Baz</w:t>
      </w:r>
      <w:r w:rsidRPr="009226A8">
        <w:rPr>
          <w:rFonts w:ascii="Palatino Linotype" w:eastAsia="Calibri" w:hAnsi="Palatino Linotype" w:cs="Arial"/>
          <w:lang w:val="es-ES"/>
        </w:rPr>
        <w:t xml:space="preserve"> y se </w:t>
      </w:r>
      <w:r w:rsidRPr="009226A8">
        <w:rPr>
          <w:rFonts w:ascii="Palatino Linotype" w:eastAsia="Calibri" w:hAnsi="Palatino Linotype" w:cs="Arial"/>
          <w:b/>
          <w:lang w:val="es-ES"/>
        </w:rPr>
        <w:t>ORDENA</w:t>
      </w:r>
      <w:r w:rsidRPr="009226A8">
        <w:rPr>
          <w:rFonts w:ascii="Palatino Linotype" w:eastAsia="Calibri" w:hAnsi="Palatino Linotype" w:cs="Arial"/>
          <w:lang w:val="es-ES"/>
        </w:rPr>
        <w:t xml:space="preserve"> entregar </w:t>
      </w:r>
      <w:r w:rsidR="00294D5C" w:rsidRPr="009226A8">
        <w:rPr>
          <w:rFonts w:ascii="Palatino Linotype" w:hAnsi="Palatino Linotype"/>
          <w:bCs/>
        </w:rPr>
        <w:t>a través del</w:t>
      </w:r>
      <w:r w:rsidRPr="009226A8">
        <w:rPr>
          <w:rFonts w:ascii="Palatino Linotype" w:hAnsi="Palatino Linotype"/>
          <w:bCs/>
        </w:rPr>
        <w:t xml:space="preserve"> correo electrónico </w:t>
      </w:r>
      <w:r w:rsidR="004D25B5" w:rsidRPr="0065006D">
        <w:rPr>
          <w:rFonts w:ascii="Palatino Linotype" w:hAnsi="Palatino Linotype"/>
          <w:bCs/>
          <w:highlight w:val="black"/>
        </w:rPr>
        <w:t>---------</w:t>
      </w:r>
      <w:r w:rsidR="004D25B5" w:rsidRPr="004D25B5">
        <w:rPr>
          <w:rFonts w:ascii="Palatino Linotype" w:hAnsi="Palatino Linotype"/>
          <w:bCs/>
          <w:highlight w:val="black"/>
        </w:rPr>
        <w:t>---------------------------</w:t>
      </w:r>
      <w:hyperlink r:id="rId11" w:history="1"/>
      <w:r w:rsidRPr="009226A8">
        <w:rPr>
          <w:rFonts w:ascii="Palatino Linotype" w:eastAsia="Calibri" w:hAnsi="Palatino Linotype" w:cs="Arial"/>
          <w:b/>
          <w:color w:val="000000" w:themeColor="text1"/>
          <w:lang w:val="es-ES"/>
        </w:rPr>
        <w:t xml:space="preserve"> </w:t>
      </w:r>
      <w:r w:rsidRPr="009226A8">
        <w:rPr>
          <w:rFonts w:ascii="Palatino Linotype" w:hAnsi="Palatino Linotype"/>
          <w:bCs/>
        </w:rPr>
        <w:t>y vía Sistema de Acceso a la Información Mexiquense</w:t>
      </w:r>
      <w:r w:rsidRPr="009226A8">
        <w:rPr>
          <w:rFonts w:ascii="Palatino Linotype" w:eastAsia="Calibri" w:hAnsi="Palatino Linotype" w:cs="Arial"/>
          <w:b/>
          <w:lang w:val="es-ES"/>
        </w:rPr>
        <w:t xml:space="preserve"> (SAIMEX), </w:t>
      </w:r>
      <w:r w:rsidRPr="009226A8">
        <w:rPr>
          <w:rFonts w:ascii="Palatino Linotype" w:eastAsia="Calibri" w:hAnsi="Palatino Linotype" w:cs="Arial"/>
          <w:lang w:val="es-ES"/>
        </w:rPr>
        <w:t>previa búsqueda exhaustiva y razonable de la información</w:t>
      </w:r>
      <w:r w:rsidRPr="009226A8">
        <w:rPr>
          <w:rFonts w:ascii="Palatino Linotype" w:eastAsia="Calibri" w:hAnsi="Palatino Linotype" w:cs="Arial"/>
          <w:b/>
          <w:lang w:val="es-ES"/>
        </w:rPr>
        <w:t xml:space="preserve">, de ser el caso en versión pública </w:t>
      </w:r>
      <w:r w:rsidRPr="009226A8">
        <w:rPr>
          <w:rFonts w:ascii="Palatino Linotype" w:hAnsi="Palatino Linotype"/>
        </w:rPr>
        <w:t>lo siguiente</w:t>
      </w:r>
      <w:r w:rsidRPr="009226A8">
        <w:rPr>
          <w:rFonts w:ascii="Palatino Linotype" w:eastAsia="Times New Roman" w:hAnsi="Palatino Linotype" w:cs="Arial"/>
          <w:lang w:val="es-ES"/>
        </w:rPr>
        <w:t>:</w:t>
      </w:r>
    </w:p>
    <w:p w14:paraId="67200042" w14:textId="13657B3B" w:rsidR="005222CC" w:rsidRPr="009226A8" w:rsidRDefault="00294D5C" w:rsidP="009226A8">
      <w:pPr>
        <w:pStyle w:val="Prrafodelista"/>
        <w:numPr>
          <w:ilvl w:val="0"/>
          <w:numId w:val="23"/>
        </w:numPr>
        <w:spacing w:before="240" w:after="240" w:line="360" w:lineRule="auto"/>
        <w:ind w:right="567"/>
        <w:jc w:val="both"/>
        <w:rPr>
          <w:rFonts w:ascii="Palatino Linotype" w:eastAsia="Calibri" w:hAnsi="Palatino Linotype" w:cs="Arial"/>
          <w:b/>
          <w:lang w:val="es-ES"/>
        </w:rPr>
      </w:pPr>
      <w:bookmarkStart w:id="98" w:name="_Toc460947013"/>
      <w:r w:rsidRPr="009226A8">
        <w:rPr>
          <w:rFonts w:ascii="Palatino Linotype" w:eastAsia="Calibri" w:hAnsi="Palatino Linotype" w:cs="Arial"/>
          <w:b/>
          <w:lang w:val="es-ES"/>
        </w:rPr>
        <w:t xml:space="preserve">Los documentos análogos a los contratos donde conste el régimen </w:t>
      </w:r>
      <w:r w:rsidR="005222CC" w:rsidRPr="009226A8">
        <w:rPr>
          <w:rFonts w:ascii="Palatino Linotype" w:eastAsia="Calibri" w:hAnsi="Palatino Linotype" w:cs="Arial"/>
          <w:b/>
          <w:lang w:val="es-ES"/>
        </w:rPr>
        <w:t xml:space="preserve">o las condiciones </w:t>
      </w:r>
      <w:r w:rsidRPr="009226A8">
        <w:rPr>
          <w:rFonts w:ascii="Palatino Linotype" w:eastAsia="Calibri" w:hAnsi="Palatino Linotype" w:cs="Arial"/>
          <w:b/>
          <w:lang w:val="es-ES"/>
        </w:rPr>
        <w:t>laboral</w:t>
      </w:r>
      <w:r w:rsidR="005222CC" w:rsidRPr="009226A8">
        <w:rPr>
          <w:rFonts w:ascii="Palatino Linotype" w:eastAsia="Calibri" w:hAnsi="Palatino Linotype" w:cs="Arial"/>
          <w:b/>
          <w:lang w:val="es-ES"/>
        </w:rPr>
        <w:t>es</w:t>
      </w:r>
      <w:r w:rsidRPr="009226A8">
        <w:rPr>
          <w:rFonts w:ascii="Palatino Linotype" w:eastAsia="Calibri" w:hAnsi="Palatino Linotype" w:cs="Arial"/>
          <w:b/>
          <w:lang w:val="es-ES"/>
        </w:rPr>
        <w:t xml:space="preserve"> a que están sujetos los policías </w:t>
      </w:r>
      <w:r w:rsidR="005222CC" w:rsidRPr="009226A8">
        <w:rPr>
          <w:rFonts w:ascii="Palatino Linotype" w:eastAsia="Calibri" w:hAnsi="Palatino Linotype" w:cs="Arial"/>
          <w:b/>
          <w:lang w:val="es-ES"/>
        </w:rPr>
        <w:t>adscritos a</w:t>
      </w:r>
      <w:r w:rsidRPr="009226A8">
        <w:rPr>
          <w:rFonts w:ascii="Palatino Linotype" w:eastAsia="Calibri" w:hAnsi="Palatino Linotype" w:cs="Arial"/>
          <w:b/>
          <w:lang w:val="es-ES"/>
        </w:rPr>
        <w:t xml:space="preserve"> </w:t>
      </w:r>
      <w:r w:rsidR="005222CC" w:rsidRPr="009226A8">
        <w:rPr>
          <w:rFonts w:ascii="Palatino Linotype" w:eastAsia="Calibri" w:hAnsi="Palatino Linotype" w:cs="Arial"/>
          <w:b/>
          <w:lang w:val="es-ES"/>
        </w:rPr>
        <w:t xml:space="preserve">la Comisaría General de Seguridad Pública y Tránsito Municipal del Ayuntamiento de Tlalnepantla de Baz, </w:t>
      </w:r>
      <w:r w:rsidR="005222CC" w:rsidRPr="009226A8">
        <w:rPr>
          <w:rFonts w:ascii="Palatino Linotype" w:hAnsi="Palatino Linotype"/>
          <w:b/>
          <w:lang w:val="es-MX" w:eastAsia="en-US"/>
        </w:rPr>
        <w:t xml:space="preserve">del uno (01) de enero de 1995 al </w:t>
      </w:r>
      <w:r w:rsidR="005222CC" w:rsidRPr="009226A8">
        <w:rPr>
          <w:rFonts w:ascii="Palatino Linotype" w:eastAsia="Calibri" w:hAnsi="Palatino Linotype" w:cs="Arial"/>
          <w:b/>
          <w:color w:val="000000" w:themeColor="text1"/>
          <w:lang w:val="es-ES"/>
        </w:rPr>
        <w:t>trece (13) de noviembre de</w:t>
      </w:r>
      <w:r w:rsidR="00066A6F" w:rsidRPr="009226A8">
        <w:rPr>
          <w:rFonts w:ascii="Palatino Linotype" w:eastAsia="Calibri" w:hAnsi="Palatino Linotype" w:cs="Arial"/>
          <w:b/>
          <w:color w:val="000000" w:themeColor="text1"/>
          <w:lang w:val="es-ES"/>
        </w:rPr>
        <w:t xml:space="preserve"> 2018</w:t>
      </w:r>
      <w:r w:rsidR="005222CC" w:rsidRPr="009226A8">
        <w:rPr>
          <w:rFonts w:ascii="Palatino Linotype" w:hAnsi="Palatino Linotype"/>
          <w:b/>
          <w:lang w:val="es-MX" w:eastAsia="en-US"/>
        </w:rPr>
        <w:t>.</w:t>
      </w:r>
      <w:r w:rsidR="00801569" w:rsidRPr="009226A8">
        <w:rPr>
          <w:rFonts w:ascii="Palatino Linotype" w:hAnsi="Palatino Linotype"/>
          <w:b/>
          <w:lang w:val="es-MX" w:eastAsia="en-US"/>
        </w:rPr>
        <w:t xml:space="preserve"> </w:t>
      </w:r>
      <w:r w:rsidR="00801569" w:rsidRPr="009226A8">
        <w:rPr>
          <w:rFonts w:ascii="Palatino Linotype" w:eastAsia="Calibri" w:hAnsi="Palatino Linotype" w:cs="Arial"/>
          <w:b/>
          <w:lang w:val="es-ES" w:eastAsia="en-US"/>
        </w:rPr>
        <w:t>Para el caso de no localizar la información del periodo comprendido del año 1995 al 2011, deberá ser entregado el documento en donde conste la Baja Documental correspondiente; y</w:t>
      </w:r>
    </w:p>
    <w:p w14:paraId="2726146A" w14:textId="77777777" w:rsidR="005222CC" w:rsidRPr="009226A8" w:rsidRDefault="005222CC" w:rsidP="009226A8">
      <w:pPr>
        <w:pStyle w:val="Prrafodelista"/>
        <w:spacing w:before="240" w:after="240" w:line="360" w:lineRule="auto"/>
        <w:ind w:right="567"/>
        <w:jc w:val="both"/>
        <w:rPr>
          <w:rFonts w:ascii="Palatino Linotype" w:eastAsia="Calibri" w:hAnsi="Palatino Linotype" w:cs="Arial"/>
          <w:b/>
          <w:lang w:val="es-ES"/>
        </w:rPr>
      </w:pPr>
    </w:p>
    <w:p w14:paraId="40814B9F" w14:textId="12C4513F" w:rsidR="00D93367" w:rsidRPr="009226A8" w:rsidRDefault="001652B4" w:rsidP="009226A8">
      <w:pPr>
        <w:pStyle w:val="Prrafodelista"/>
        <w:numPr>
          <w:ilvl w:val="0"/>
          <w:numId w:val="23"/>
        </w:numPr>
        <w:spacing w:before="240" w:after="240" w:line="360" w:lineRule="auto"/>
        <w:ind w:right="567"/>
        <w:jc w:val="both"/>
        <w:rPr>
          <w:rFonts w:ascii="Palatino Linotype" w:eastAsia="Calibri" w:hAnsi="Palatino Linotype" w:cs="Arial"/>
          <w:b/>
          <w:lang w:val="es-ES"/>
        </w:rPr>
      </w:pPr>
      <w:r w:rsidRPr="009226A8">
        <w:rPr>
          <w:rFonts w:ascii="Palatino Linotype" w:hAnsi="Palatino Linotype"/>
          <w:b/>
          <w:lang w:val="es-MX" w:eastAsia="en-US"/>
        </w:rPr>
        <w:t xml:space="preserve">Informe sobre prestaciones </w:t>
      </w:r>
      <w:r w:rsidR="00654CFD" w:rsidRPr="009226A8">
        <w:rPr>
          <w:rFonts w:ascii="Palatino Linotype" w:hAnsi="Palatino Linotype"/>
          <w:b/>
          <w:lang w:val="es-MX" w:eastAsia="en-US"/>
        </w:rPr>
        <w:t xml:space="preserve">salariales a los policías adscritos a Tránsito Municipal del Ayuntamiento de Tlalnepantla de Baz </w:t>
      </w:r>
      <w:r w:rsidRPr="009226A8">
        <w:rPr>
          <w:rFonts w:ascii="Palatino Linotype" w:hAnsi="Palatino Linotype"/>
          <w:b/>
          <w:lang w:val="es-MX" w:eastAsia="en-US"/>
        </w:rPr>
        <w:t xml:space="preserve">del </w:t>
      </w:r>
      <w:r w:rsidRPr="009226A8">
        <w:rPr>
          <w:rFonts w:ascii="Palatino Linotype" w:hAnsi="Palatino Linotype"/>
          <w:b/>
          <w:lang w:val="es-MX" w:eastAsia="en-US"/>
        </w:rPr>
        <w:lastRenderedPageBreak/>
        <w:t>uno (01) de enero de 1</w:t>
      </w:r>
      <w:r w:rsidR="00654CFD" w:rsidRPr="009226A8">
        <w:rPr>
          <w:rFonts w:ascii="Palatino Linotype" w:hAnsi="Palatino Linotype"/>
          <w:b/>
          <w:lang w:val="es-MX" w:eastAsia="en-US"/>
        </w:rPr>
        <w:t>995 a</w:t>
      </w:r>
      <w:r w:rsidRPr="009226A8">
        <w:rPr>
          <w:rFonts w:ascii="Palatino Linotype" w:hAnsi="Palatino Linotype"/>
          <w:b/>
          <w:lang w:val="es-MX" w:eastAsia="en-US"/>
        </w:rPr>
        <w:t>l</w:t>
      </w:r>
      <w:r w:rsidR="00654CFD" w:rsidRPr="009226A8">
        <w:rPr>
          <w:rFonts w:ascii="Palatino Linotype" w:hAnsi="Palatino Linotype"/>
          <w:b/>
          <w:lang w:val="es-MX" w:eastAsia="en-US"/>
        </w:rPr>
        <w:t xml:space="preserve"> </w:t>
      </w:r>
      <w:r w:rsidRPr="009226A8">
        <w:rPr>
          <w:rFonts w:ascii="Palatino Linotype" w:eastAsia="Calibri" w:hAnsi="Palatino Linotype" w:cs="Arial"/>
          <w:b/>
          <w:color w:val="000000" w:themeColor="text1"/>
          <w:lang w:val="es-ES"/>
        </w:rPr>
        <w:t>trece (13) de noviembre de</w:t>
      </w:r>
      <w:r w:rsidR="00066A6F" w:rsidRPr="009226A8">
        <w:rPr>
          <w:rFonts w:ascii="Palatino Linotype" w:eastAsia="Calibri" w:hAnsi="Palatino Linotype" w:cs="Arial"/>
          <w:b/>
          <w:color w:val="000000" w:themeColor="text1"/>
          <w:lang w:val="es-ES"/>
        </w:rPr>
        <w:t xml:space="preserve"> 2018</w:t>
      </w:r>
      <w:r w:rsidR="00654CFD" w:rsidRPr="009226A8">
        <w:rPr>
          <w:rFonts w:ascii="Palatino Linotype" w:hAnsi="Palatino Linotype"/>
          <w:b/>
          <w:lang w:val="es-MX" w:eastAsia="en-US"/>
        </w:rPr>
        <w:t>.</w:t>
      </w:r>
      <w:r w:rsidR="00D93367" w:rsidRPr="009226A8">
        <w:rPr>
          <w:rFonts w:ascii="Palatino Linotype" w:hAnsi="Palatino Linotype"/>
          <w:b/>
          <w:lang w:val="es-MX" w:eastAsia="en-US"/>
        </w:rPr>
        <w:t xml:space="preserve"> </w:t>
      </w:r>
      <w:r w:rsidR="00D93367" w:rsidRPr="009226A8">
        <w:rPr>
          <w:rFonts w:ascii="Palatino Linotype" w:eastAsia="Calibri" w:hAnsi="Palatino Linotype" w:cs="Arial"/>
          <w:b/>
          <w:lang w:val="es-ES"/>
        </w:rPr>
        <w:t>Para el caso de no localizar la información del periodo comprendido del año 1995 al 2011, deberá ser entregado el documento en donde conste la Baja Documental correspondiente; y</w:t>
      </w:r>
    </w:p>
    <w:p w14:paraId="3A50B468" w14:textId="6E465FC0" w:rsidR="001652B4" w:rsidRPr="009226A8" w:rsidRDefault="001652B4" w:rsidP="009226A8">
      <w:pPr>
        <w:spacing w:line="360" w:lineRule="auto"/>
        <w:jc w:val="both"/>
        <w:rPr>
          <w:rFonts w:ascii="Palatino Linotype" w:eastAsia="Calibri" w:hAnsi="Palatino Linotype" w:cs="Arial"/>
          <w:lang w:val="es-ES"/>
        </w:rPr>
      </w:pPr>
      <w:r w:rsidRPr="009226A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D25B5" w:rsidRPr="004D25B5">
        <w:rPr>
          <w:rFonts w:ascii="Palatino Linotype" w:hAnsi="Palatino Linotype"/>
          <w:b/>
          <w:highlight w:val="black"/>
        </w:rPr>
        <w:t>-------------------------------------</w:t>
      </w:r>
      <w:r w:rsidRPr="009226A8">
        <w:rPr>
          <w:rFonts w:ascii="Palatino Linotype" w:eastAsia="Calibri" w:hAnsi="Palatino Linotype" w:cs="Arial"/>
          <w:lang w:val="es-ES"/>
        </w:rPr>
        <w:t xml:space="preserve">. </w:t>
      </w:r>
    </w:p>
    <w:p w14:paraId="4525CBD4" w14:textId="77777777" w:rsidR="001652B4" w:rsidRPr="009226A8" w:rsidRDefault="001652B4" w:rsidP="009226A8">
      <w:pPr>
        <w:spacing w:line="360" w:lineRule="auto"/>
        <w:jc w:val="both"/>
        <w:rPr>
          <w:rFonts w:ascii="Palatino Linotype" w:eastAsia="Calibri" w:hAnsi="Palatino Linotype" w:cs="Arial"/>
          <w:lang w:val="es-ES"/>
        </w:rPr>
      </w:pPr>
    </w:p>
    <w:p w14:paraId="560959E2" w14:textId="4A327AD9" w:rsidR="001652B4" w:rsidRPr="009226A8" w:rsidRDefault="001652B4" w:rsidP="009226A8">
      <w:pPr>
        <w:pStyle w:val="Prrafodelista"/>
        <w:tabs>
          <w:tab w:val="left" w:pos="851"/>
        </w:tabs>
        <w:spacing w:line="360" w:lineRule="auto"/>
        <w:ind w:left="0" w:right="49"/>
        <w:jc w:val="both"/>
        <w:rPr>
          <w:rFonts w:ascii="Palatino Linotype" w:hAnsi="Palatino Linotype"/>
          <w:color w:val="222222"/>
          <w:shd w:val="clear" w:color="auto" w:fill="FFFFFF"/>
        </w:rPr>
      </w:pPr>
      <w:r w:rsidRPr="009226A8">
        <w:rPr>
          <w:rFonts w:ascii="Palatino Linotype" w:hAnsi="Palatino Linotype"/>
          <w:color w:val="222222"/>
          <w:shd w:val="clear" w:color="auto" w:fill="FFFFFF"/>
        </w:rPr>
        <w:t xml:space="preserve">Para el caso de que la información señalada en </w:t>
      </w:r>
      <w:r w:rsidR="00294D5C" w:rsidRPr="009226A8">
        <w:rPr>
          <w:rFonts w:ascii="Palatino Linotype" w:hAnsi="Palatino Linotype"/>
          <w:color w:val="222222"/>
          <w:shd w:val="clear" w:color="auto" w:fill="FFFFFF"/>
        </w:rPr>
        <w:t>los</w:t>
      </w:r>
      <w:r w:rsidRPr="009226A8">
        <w:rPr>
          <w:rFonts w:ascii="Palatino Linotype" w:hAnsi="Palatino Linotype"/>
          <w:color w:val="222222"/>
          <w:shd w:val="clear" w:color="auto" w:fill="FFFFFF"/>
        </w:rPr>
        <w:t xml:space="preserve"> inciso</w:t>
      </w:r>
      <w:r w:rsidR="00294D5C" w:rsidRPr="009226A8">
        <w:rPr>
          <w:rFonts w:ascii="Palatino Linotype" w:hAnsi="Palatino Linotype"/>
          <w:color w:val="222222"/>
          <w:shd w:val="clear" w:color="auto" w:fill="FFFFFF"/>
        </w:rPr>
        <w:t>s a) y</w:t>
      </w:r>
      <w:r w:rsidRPr="009226A8">
        <w:rPr>
          <w:rFonts w:ascii="Palatino Linotype" w:hAnsi="Palatino Linotype"/>
          <w:color w:val="222222"/>
          <w:shd w:val="clear" w:color="auto" w:fill="FFFFFF"/>
        </w:rPr>
        <w:t xml:space="preserve"> b) no sea localizada, el</w:t>
      </w:r>
      <w:r w:rsidR="00294D5C" w:rsidRPr="009226A8">
        <w:rPr>
          <w:rStyle w:val="apple-converted-space"/>
          <w:rFonts w:ascii="Palatino Linotype" w:hAnsi="Palatino Linotype"/>
          <w:color w:val="222222"/>
          <w:shd w:val="clear" w:color="auto" w:fill="FFFFFF"/>
        </w:rPr>
        <w:t xml:space="preserve"> </w:t>
      </w:r>
      <w:r w:rsidRPr="009226A8">
        <w:rPr>
          <w:rFonts w:ascii="Palatino Linotype" w:hAnsi="Palatino Linotype"/>
          <w:b/>
          <w:bCs/>
          <w:color w:val="222222"/>
          <w:shd w:val="clear" w:color="auto" w:fill="FFFFFF"/>
        </w:rPr>
        <w:t>SUJETO OBLIGADO</w:t>
      </w:r>
      <w:r w:rsidR="005222CC" w:rsidRPr="009226A8">
        <w:rPr>
          <w:rStyle w:val="apple-converted-space"/>
          <w:rFonts w:ascii="Palatino Linotype" w:hAnsi="Palatino Linotype"/>
          <w:color w:val="222222"/>
          <w:shd w:val="clear" w:color="auto" w:fill="FFFFFF"/>
        </w:rPr>
        <w:t xml:space="preserve"> </w:t>
      </w:r>
      <w:r w:rsidRPr="009226A8">
        <w:rPr>
          <w:rFonts w:ascii="Palatino Linotype" w:hAnsi="Palatino Linotype"/>
          <w:color w:val="222222"/>
          <w:shd w:val="clear" w:color="auto" w:fill="FFFFFF"/>
        </w:rPr>
        <w:t>deberá emitir el Acuerdo que sustente la declaratoria de inexistencia, en el que se expliquen las razones de por qué no se cuenta con la información, de manera fundada y motivada.</w:t>
      </w:r>
    </w:p>
    <w:p w14:paraId="3FCA1316" w14:textId="77777777" w:rsidR="001652B4" w:rsidRPr="009226A8" w:rsidRDefault="001652B4" w:rsidP="009226A8">
      <w:pPr>
        <w:spacing w:line="360" w:lineRule="auto"/>
        <w:jc w:val="both"/>
        <w:rPr>
          <w:rFonts w:ascii="Palatino Linotype" w:eastAsia="Calibri" w:hAnsi="Palatino Linotype" w:cs="Arial"/>
          <w:color w:val="FF0000"/>
          <w:lang w:val="es-ES"/>
        </w:rPr>
      </w:pPr>
    </w:p>
    <w:p w14:paraId="464B009E" w14:textId="77777777" w:rsidR="001652B4" w:rsidRPr="009226A8" w:rsidRDefault="001652B4" w:rsidP="009226A8">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9226A8">
        <w:rPr>
          <w:rFonts w:ascii="Palatino Linotype" w:eastAsia="Palatino Linotype" w:hAnsi="Palatino Linotype" w:cs="Palatino Linotype"/>
          <w:b/>
          <w:color w:val="000000" w:themeColor="text1"/>
        </w:rPr>
        <w:t xml:space="preserve">TERCERO. Notifíquese </w:t>
      </w:r>
      <w:r w:rsidRPr="009226A8">
        <w:rPr>
          <w:rFonts w:ascii="Palatino Linotype" w:eastAsia="Palatino Linotype" w:hAnsi="Palatino Linotype" w:cs="Palatino Linotype"/>
          <w:color w:val="000000" w:themeColor="text1"/>
        </w:rPr>
        <w:t xml:space="preserve">al Titular de la Unidad de Transparencia del </w:t>
      </w:r>
      <w:r w:rsidRPr="009226A8">
        <w:rPr>
          <w:rFonts w:ascii="Palatino Linotype" w:eastAsia="Palatino Linotype" w:hAnsi="Palatino Linotype" w:cs="Palatino Linotype"/>
          <w:b/>
          <w:color w:val="000000" w:themeColor="text1"/>
        </w:rPr>
        <w:t>SUJETO OBLIGADO</w:t>
      </w:r>
      <w:r w:rsidRPr="009226A8">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9226A8">
        <w:rPr>
          <w:rFonts w:ascii="Palatino Linotype" w:hAnsi="Palatino Linotype"/>
          <w:color w:val="000000" w:themeColor="text1"/>
          <w:shd w:val="clear" w:color="auto" w:fill="FFFFFF"/>
        </w:rPr>
        <w:t xml:space="preserve">vigente, dé cumplimiento a lo ordenado dentro del </w:t>
      </w:r>
      <w:r w:rsidRPr="009226A8">
        <w:rPr>
          <w:rFonts w:ascii="Palatino Linotype" w:hAnsi="Palatino Linotype"/>
          <w:color w:val="000000" w:themeColor="text1"/>
          <w:shd w:val="clear" w:color="auto" w:fill="FFFFFF"/>
        </w:rPr>
        <w:lastRenderedPageBreak/>
        <w:t>plazo de diez días hábiles, debiendo rendir a este Instituto el informe de cumplimiento de la resolución en un plazo de tres días hábiles posteriores.</w:t>
      </w:r>
    </w:p>
    <w:p w14:paraId="46638E21" w14:textId="77777777" w:rsidR="001652B4" w:rsidRPr="009226A8" w:rsidRDefault="001652B4" w:rsidP="009226A8">
      <w:pPr>
        <w:shd w:val="clear" w:color="auto" w:fill="FFFFFF"/>
        <w:spacing w:line="360" w:lineRule="auto"/>
        <w:jc w:val="both"/>
        <w:rPr>
          <w:rFonts w:ascii="Palatino Linotype" w:eastAsia="Times New Roman" w:hAnsi="Palatino Linotype" w:cs="Arial"/>
          <w:b/>
        </w:rPr>
      </w:pPr>
    </w:p>
    <w:p w14:paraId="745074EE" w14:textId="70696950" w:rsidR="001652B4" w:rsidRPr="009226A8" w:rsidRDefault="001652B4" w:rsidP="009226A8">
      <w:pPr>
        <w:shd w:val="clear" w:color="auto" w:fill="FFFFFF"/>
        <w:spacing w:line="360" w:lineRule="auto"/>
        <w:jc w:val="both"/>
        <w:rPr>
          <w:rFonts w:ascii="Palatino Linotype" w:hAnsi="Palatino Linotype"/>
        </w:rPr>
      </w:pPr>
      <w:r w:rsidRPr="009226A8">
        <w:rPr>
          <w:rFonts w:ascii="Palatino Linotype" w:eastAsia="Times New Roman" w:hAnsi="Palatino Linotype" w:cs="Arial"/>
          <w:b/>
        </w:rPr>
        <w:t xml:space="preserve">CUARTO. </w:t>
      </w:r>
      <w:r w:rsidRPr="009226A8">
        <w:rPr>
          <w:rFonts w:ascii="Palatino Linotype" w:eastAsia="Times New Roman" w:hAnsi="Palatino Linotype" w:cs="Times New Roman"/>
          <w:b/>
          <w:bCs/>
          <w:color w:val="222222"/>
          <w:lang w:val="es-ES"/>
        </w:rPr>
        <w:t>Notifíquese a</w:t>
      </w:r>
      <w:r w:rsidRPr="009226A8">
        <w:rPr>
          <w:rFonts w:ascii="Palatino Linotype" w:hAnsi="Palatino Linotype"/>
          <w:b/>
        </w:rPr>
        <w:t xml:space="preserve"> </w:t>
      </w:r>
      <w:r w:rsidR="004D25B5" w:rsidRPr="004D25B5">
        <w:rPr>
          <w:rFonts w:ascii="Palatino Linotype" w:hAnsi="Palatino Linotype"/>
          <w:b/>
          <w:highlight w:val="black"/>
        </w:rPr>
        <w:t>--------------------------</w:t>
      </w:r>
      <w:r w:rsidR="004D25B5">
        <w:rPr>
          <w:rFonts w:ascii="Palatino Linotype" w:hAnsi="Palatino Linotype"/>
          <w:b/>
          <w:highlight w:val="black"/>
        </w:rPr>
        <w:t>---</w:t>
      </w:r>
      <w:r w:rsidR="004D25B5" w:rsidRPr="004D25B5">
        <w:rPr>
          <w:rFonts w:ascii="Palatino Linotype" w:hAnsi="Palatino Linotype"/>
          <w:b/>
          <w:highlight w:val="black"/>
        </w:rPr>
        <w:t>-----------</w:t>
      </w:r>
      <w:r w:rsidRPr="009226A8">
        <w:rPr>
          <w:rFonts w:ascii="Palatino Linotype" w:hAnsi="Palatino Linotype"/>
        </w:rPr>
        <w:t xml:space="preserve"> la presente resolución</w:t>
      </w:r>
      <w:r w:rsidR="005222CC" w:rsidRPr="009226A8">
        <w:rPr>
          <w:rFonts w:ascii="Palatino Linotype" w:hAnsi="Palatino Linotype"/>
        </w:rPr>
        <w:t>.</w:t>
      </w:r>
    </w:p>
    <w:p w14:paraId="4DA2D2B5" w14:textId="77777777" w:rsidR="001652B4" w:rsidRPr="009226A8" w:rsidRDefault="001652B4" w:rsidP="009226A8">
      <w:pPr>
        <w:shd w:val="clear" w:color="auto" w:fill="FFFFFF"/>
        <w:spacing w:line="360" w:lineRule="auto"/>
        <w:jc w:val="both"/>
        <w:rPr>
          <w:rFonts w:ascii="Palatino Linotype" w:hAnsi="Palatino Linotype"/>
        </w:rPr>
      </w:pPr>
    </w:p>
    <w:bookmarkEnd w:id="98"/>
    <w:p w14:paraId="7A7A5A85" w14:textId="434CB285" w:rsidR="001652B4" w:rsidRDefault="001652B4" w:rsidP="009226A8">
      <w:pPr>
        <w:spacing w:line="360" w:lineRule="auto"/>
        <w:jc w:val="both"/>
        <w:rPr>
          <w:rFonts w:ascii="Palatino Linotype" w:eastAsia="MS Mincho" w:hAnsi="Palatino Linotype" w:cs="Times New Roman"/>
          <w:lang w:val="es-ES"/>
        </w:rPr>
      </w:pPr>
      <w:r w:rsidRPr="009226A8">
        <w:rPr>
          <w:rFonts w:ascii="Palatino Linotype" w:eastAsia="MS Mincho" w:hAnsi="Palatino Linotype" w:cs="Times New Roman"/>
          <w:b/>
          <w:lang w:val="es-MX"/>
        </w:rPr>
        <w:t>QUINTO.</w:t>
      </w:r>
      <w:r w:rsidRPr="009226A8">
        <w:rPr>
          <w:rFonts w:ascii="Palatino Linotype" w:eastAsia="MS Mincho" w:hAnsi="Palatino Linotype" w:cs="Times New Roman"/>
          <w:lang w:val="es-MX"/>
        </w:rPr>
        <w:t xml:space="preserve"> </w:t>
      </w:r>
      <w:r w:rsidRPr="009226A8">
        <w:rPr>
          <w:rFonts w:ascii="Palatino Linotype" w:eastAsia="MS Mincho" w:hAnsi="Palatino Linotype" w:cs="Times New Roman"/>
          <w:lang w:val="es-ES"/>
        </w:rPr>
        <w:t xml:space="preserve">Se hace del conocimiento de </w:t>
      </w:r>
      <w:r w:rsidR="004D25B5" w:rsidRPr="004D25B5">
        <w:rPr>
          <w:rFonts w:ascii="Palatino Linotype" w:hAnsi="Palatino Linotype"/>
          <w:b/>
          <w:highlight w:val="black"/>
        </w:rPr>
        <w:t>------------------------------------------</w:t>
      </w:r>
      <w:r w:rsidRPr="009226A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w:t>
      </w:r>
      <w:r w:rsidR="005222CC" w:rsidRPr="009226A8">
        <w:rPr>
          <w:rFonts w:ascii="Palatino Linotype" w:eastAsia="MS Mincho" w:hAnsi="Palatino Linotype" w:cs="Times New Roman"/>
          <w:lang w:val="es-ES"/>
        </w:rPr>
        <w:t xml:space="preserve">ún perjuicio podrá impugnarla </w:t>
      </w:r>
      <w:r w:rsidRPr="009226A8">
        <w:rPr>
          <w:rFonts w:ascii="Palatino Linotype" w:eastAsia="MS Mincho" w:hAnsi="Palatino Linotype" w:cs="Times New Roman"/>
          <w:bCs/>
          <w:lang w:val="es-ES"/>
        </w:rPr>
        <w:t>vía juicio de amparo</w:t>
      </w:r>
      <w:r w:rsidR="005222CC" w:rsidRPr="009226A8">
        <w:rPr>
          <w:rFonts w:ascii="Palatino Linotype" w:eastAsia="MS Mincho" w:hAnsi="Palatino Linotype" w:cs="Times New Roman"/>
          <w:lang w:val="es-ES"/>
        </w:rPr>
        <w:t xml:space="preserve"> </w:t>
      </w:r>
      <w:r w:rsidRPr="009226A8">
        <w:rPr>
          <w:rFonts w:ascii="Palatino Linotype" w:eastAsia="MS Mincho" w:hAnsi="Palatino Linotype" w:cs="Times New Roman"/>
          <w:lang w:val="es-ES"/>
        </w:rPr>
        <w:t>en los términos de las leyes aplicables.</w:t>
      </w:r>
    </w:p>
    <w:p w14:paraId="2A273E3C" w14:textId="758916DB" w:rsidR="009226A8" w:rsidRDefault="009226A8" w:rsidP="009226A8">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74624" behindDoc="0" locked="0" layoutInCell="1" allowOverlap="1" wp14:anchorId="273EB829" wp14:editId="6A2A60A9">
                <wp:simplePos x="0" y="0"/>
                <wp:positionH relativeFrom="column">
                  <wp:posOffset>-13336</wp:posOffset>
                </wp:positionH>
                <wp:positionV relativeFrom="paragraph">
                  <wp:posOffset>38735</wp:posOffset>
                </wp:positionV>
                <wp:extent cx="5534025" cy="4267200"/>
                <wp:effectExtent l="38100" t="19050" r="66675" b="95250"/>
                <wp:wrapNone/>
                <wp:docPr id="5" name="Conector recto 5"/>
                <wp:cNvGraphicFramePr/>
                <a:graphic xmlns:a="http://schemas.openxmlformats.org/drawingml/2006/main">
                  <a:graphicData uri="http://schemas.microsoft.com/office/word/2010/wordprocessingShape">
                    <wps:wsp>
                      <wps:cNvCnPr/>
                      <wps:spPr>
                        <a:xfrm>
                          <a:off x="0" y="0"/>
                          <a:ext cx="5534025" cy="4267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17AE5F" id="Conector recto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3.05pt" to="434.7pt,3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" strokecolor="#4f81bd [3204]" strokeweight="2pt">
                <v:shadow on="t" color="black" opacity="24903f" origin=",.5" offset="0,.55556mm"/>
              </v:line>
            </w:pict>
          </mc:Fallback>
        </mc:AlternateContent>
      </w:r>
    </w:p>
    <w:p w14:paraId="3E8B5C36" w14:textId="77777777" w:rsidR="009226A8" w:rsidRDefault="009226A8" w:rsidP="009226A8">
      <w:pPr>
        <w:spacing w:line="360" w:lineRule="auto"/>
        <w:jc w:val="both"/>
        <w:rPr>
          <w:rFonts w:ascii="Palatino Linotype" w:eastAsia="MS Mincho" w:hAnsi="Palatino Linotype" w:cs="Times New Roman"/>
          <w:lang w:val="es-ES"/>
        </w:rPr>
      </w:pPr>
    </w:p>
    <w:p w14:paraId="035D6A59" w14:textId="77777777" w:rsidR="009226A8" w:rsidRDefault="009226A8" w:rsidP="009226A8">
      <w:pPr>
        <w:spacing w:line="360" w:lineRule="auto"/>
        <w:jc w:val="both"/>
        <w:rPr>
          <w:rFonts w:ascii="Palatino Linotype" w:eastAsia="MS Mincho" w:hAnsi="Palatino Linotype" w:cs="Times New Roman"/>
          <w:lang w:val="es-ES"/>
        </w:rPr>
      </w:pPr>
    </w:p>
    <w:p w14:paraId="31C58CEF" w14:textId="77777777" w:rsidR="009226A8" w:rsidRDefault="009226A8" w:rsidP="009226A8">
      <w:pPr>
        <w:spacing w:line="360" w:lineRule="auto"/>
        <w:jc w:val="both"/>
        <w:rPr>
          <w:rFonts w:ascii="Palatino Linotype" w:eastAsia="MS Mincho" w:hAnsi="Palatino Linotype" w:cs="Times New Roman"/>
          <w:lang w:val="es-ES"/>
        </w:rPr>
      </w:pPr>
    </w:p>
    <w:p w14:paraId="02BC73EF" w14:textId="77777777" w:rsidR="009226A8" w:rsidRDefault="009226A8" w:rsidP="009226A8">
      <w:pPr>
        <w:spacing w:line="360" w:lineRule="auto"/>
        <w:jc w:val="both"/>
        <w:rPr>
          <w:rFonts w:ascii="Palatino Linotype" w:eastAsia="MS Mincho" w:hAnsi="Palatino Linotype" w:cs="Times New Roman"/>
          <w:lang w:val="es-ES"/>
        </w:rPr>
      </w:pPr>
    </w:p>
    <w:p w14:paraId="12B859C4" w14:textId="77777777" w:rsidR="009226A8" w:rsidRDefault="009226A8" w:rsidP="009226A8">
      <w:pPr>
        <w:spacing w:line="360" w:lineRule="auto"/>
        <w:jc w:val="both"/>
        <w:rPr>
          <w:rFonts w:ascii="Palatino Linotype" w:eastAsia="MS Mincho" w:hAnsi="Palatino Linotype" w:cs="Times New Roman"/>
          <w:lang w:val="es-ES"/>
        </w:rPr>
      </w:pPr>
    </w:p>
    <w:p w14:paraId="455861B0" w14:textId="77777777" w:rsidR="009226A8" w:rsidRDefault="009226A8" w:rsidP="009226A8">
      <w:pPr>
        <w:spacing w:line="360" w:lineRule="auto"/>
        <w:jc w:val="both"/>
        <w:rPr>
          <w:rFonts w:ascii="Palatino Linotype" w:eastAsia="MS Mincho" w:hAnsi="Palatino Linotype" w:cs="Times New Roman"/>
          <w:lang w:val="es-ES"/>
        </w:rPr>
      </w:pPr>
    </w:p>
    <w:p w14:paraId="6AA8713B" w14:textId="77777777" w:rsidR="009226A8" w:rsidRDefault="009226A8" w:rsidP="009226A8">
      <w:pPr>
        <w:spacing w:line="360" w:lineRule="auto"/>
        <w:jc w:val="both"/>
        <w:rPr>
          <w:rFonts w:ascii="Palatino Linotype" w:eastAsia="MS Mincho" w:hAnsi="Palatino Linotype" w:cs="Times New Roman"/>
          <w:lang w:val="es-ES"/>
        </w:rPr>
      </w:pPr>
    </w:p>
    <w:p w14:paraId="5B0CCB89" w14:textId="77777777" w:rsidR="009226A8" w:rsidRDefault="009226A8" w:rsidP="009226A8">
      <w:pPr>
        <w:spacing w:line="360" w:lineRule="auto"/>
        <w:jc w:val="both"/>
        <w:rPr>
          <w:rFonts w:ascii="Palatino Linotype" w:eastAsia="MS Mincho" w:hAnsi="Palatino Linotype" w:cs="Times New Roman"/>
          <w:lang w:val="es-ES"/>
        </w:rPr>
      </w:pPr>
    </w:p>
    <w:p w14:paraId="14E91E37" w14:textId="77777777" w:rsidR="009226A8" w:rsidRPr="009226A8" w:rsidRDefault="009226A8" w:rsidP="009226A8">
      <w:pPr>
        <w:spacing w:line="360" w:lineRule="auto"/>
        <w:jc w:val="both"/>
        <w:rPr>
          <w:rFonts w:ascii="Palatino Linotype" w:eastAsia="MS Mincho" w:hAnsi="Palatino Linotype" w:cs="Times New Roman"/>
          <w:lang w:val="es-ES"/>
        </w:rPr>
      </w:pPr>
    </w:p>
    <w:p w14:paraId="74105983" w14:textId="77777777" w:rsidR="002C38C9" w:rsidRPr="009226A8" w:rsidRDefault="002C38C9" w:rsidP="009226A8">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3246E69C" w14:textId="5904233B" w:rsidR="002C38C9" w:rsidRPr="009226A8" w:rsidRDefault="002C38C9" w:rsidP="009226A8">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9226A8">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A73CB1">
        <w:rPr>
          <w:rFonts w:ascii="Palatino Linotype" w:hAnsi="Palatino Linotype"/>
          <w:color w:val="000000" w:themeColor="text1"/>
        </w:rPr>
        <w:t xml:space="preserve"> EMITIENDO VOTO PARTICULAR</w:t>
      </w:r>
      <w:r w:rsidRPr="009226A8">
        <w:rPr>
          <w:rFonts w:ascii="Palatino Linotype" w:hAnsi="Palatino Linotype"/>
          <w:color w:val="000000" w:themeColor="text1"/>
        </w:rPr>
        <w:t>; JOSÉ GUADALUPE LUNA HERNÁNDEZ; JAVIER MARTÍNEZ CRUZ</w:t>
      </w:r>
      <w:r w:rsidR="00A73CB1">
        <w:rPr>
          <w:rFonts w:ascii="Palatino Linotype" w:hAnsi="Palatino Linotype"/>
          <w:color w:val="000000" w:themeColor="text1"/>
        </w:rPr>
        <w:t xml:space="preserve"> EMITIENDO VOTO PARTICULAR;</w:t>
      </w:r>
      <w:r w:rsidRPr="009226A8">
        <w:rPr>
          <w:rFonts w:ascii="Palatino Linotype" w:hAnsi="Palatino Linotype"/>
          <w:color w:val="000000" w:themeColor="text1"/>
        </w:rPr>
        <w:t xml:space="preserve"> Y</w:t>
      </w:r>
      <w:r w:rsidR="009226A8">
        <w:rPr>
          <w:rFonts w:ascii="Palatino Linotype" w:hAnsi="Palatino Linotype"/>
          <w:color w:val="000000" w:themeColor="text1"/>
        </w:rPr>
        <w:t xml:space="preserve"> LUIS GUSTAVO PARRA NORIEGA;</w:t>
      </w:r>
      <w:r w:rsidRPr="009226A8">
        <w:rPr>
          <w:rFonts w:ascii="Palatino Linotype" w:hAnsi="Palatino Linotype"/>
          <w:color w:val="000000" w:themeColor="text1"/>
        </w:rPr>
        <w:t xml:space="preserve"> EN LA </w:t>
      </w:r>
      <w:r w:rsidR="00D93367" w:rsidRPr="009226A8">
        <w:rPr>
          <w:rFonts w:ascii="Palatino Linotype" w:hAnsi="Palatino Linotype"/>
          <w:color w:val="000000" w:themeColor="text1"/>
        </w:rPr>
        <w:t xml:space="preserve">NOVENA </w:t>
      </w:r>
      <w:r w:rsidRPr="009226A8">
        <w:rPr>
          <w:rFonts w:ascii="Palatino Linotype" w:hAnsi="Palatino Linotype"/>
          <w:color w:val="000000" w:themeColor="text1"/>
        </w:rPr>
        <w:t xml:space="preserve">SESIÓN ORDINARIA CELEBRADA EL </w:t>
      </w:r>
      <w:r w:rsidR="00D93367" w:rsidRPr="009226A8">
        <w:rPr>
          <w:rFonts w:ascii="Palatino Linotype" w:hAnsi="Palatino Linotype"/>
          <w:color w:val="000000" w:themeColor="text1"/>
        </w:rPr>
        <w:t xml:space="preserve">SEIS (6) DE MARZO </w:t>
      </w:r>
      <w:r w:rsidRPr="009226A8">
        <w:rPr>
          <w:rFonts w:ascii="Palatino Linotype" w:hAnsi="Palatino Linotype"/>
          <w:color w:val="000000" w:themeColor="text1"/>
        </w:rPr>
        <w:t>DE DOS MIL DIECI</w:t>
      </w:r>
      <w:r w:rsidR="00C44212" w:rsidRPr="009226A8">
        <w:rPr>
          <w:rFonts w:ascii="Palatino Linotype" w:hAnsi="Palatino Linotype"/>
          <w:color w:val="000000" w:themeColor="text1"/>
        </w:rPr>
        <w:t>NUEVE</w:t>
      </w:r>
      <w:r w:rsidRPr="009226A8">
        <w:rPr>
          <w:rFonts w:ascii="Palatino Linotype" w:hAnsi="Palatino Linotype"/>
          <w:color w:val="000000" w:themeColor="text1"/>
        </w:rPr>
        <w:t>, ANTE EL SECRETARIO TÉCNICO DEL PLENO ALEXIS TAPIA RAMÍREZ.</w:t>
      </w:r>
      <w:r w:rsidRPr="009226A8">
        <w:rPr>
          <w:rFonts w:ascii="Palatino Linotype" w:hAnsi="Palatino Linotype" w:cs="Arial"/>
          <w:color w:val="000000" w:themeColor="text1"/>
        </w:rPr>
        <w:t xml:space="preserve"> </w:t>
      </w:r>
    </w:p>
    <w:p w14:paraId="6509B76D" w14:textId="1C33DD4A" w:rsidR="002C38C9" w:rsidRPr="009226A8" w:rsidRDefault="009226A8" w:rsidP="009226A8">
      <w:pPr>
        <w:spacing w:before="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0CBD1576" wp14:editId="4B6D459B">
                <wp:simplePos x="0" y="0"/>
                <wp:positionH relativeFrom="column">
                  <wp:posOffset>-32385</wp:posOffset>
                </wp:positionH>
                <wp:positionV relativeFrom="paragraph">
                  <wp:posOffset>52070</wp:posOffset>
                </wp:positionV>
                <wp:extent cx="5562600" cy="452437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562600" cy="4524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31F3" id="Conector recto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1pt" to="435.45pt,3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" strokecolor="#4f81bd [3204]" strokeweight="2pt">
                <v:shadow on="t" color="black" opacity="24903f" origin=",.5" offset="0,.55556mm"/>
              </v:line>
            </w:pict>
          </mc:Fallback>
        </mc:AlternateContent>
      </w:r>
    </w:p>
    <w:p w14:paraId="66E5C2EA" w14:textId="77777777" w:rsidR="002025F8" w:rsidRDefault="002025F8" w:rsidP="009226A8">
      <w:pPr>
        <w:spacing w:before="240" w:line="360" w:lineRule="auto"/>
        <w:jc w:val="both"/>
        <w:rPr>
          <w:rFonts w:ascii="Palatino Linotype" w:hAnsi="Palatino Linotype"/>
        </w:rPr>
      </w:pPr>
    </w:p>
    <w:p w14:paraId="76CB2D00" w14:textId="77777777" w:rsidR="009226A8" w:rsidRDefault="009226A8" w:rsidP="009226A8">
      <w:pPr>
        <w:spacing w:before="240" w:line="360" w:lineRule="auto"/>
        <w:jc w:val="both"/>
        <w:rPr>
          <w:rFonts w:ascii="Palatino Linotype" w:hAnsi="Palatino Linotype"/>
        </w:rPr>
      </w:pPr>
    </w:p>
    <w:p w14:paraId="6B8A51A2" w14:textId="77777777" w:rsidR="009226A8" w:rsidRDefault="009226A8" w:rsidP="009226A8">
      <w:pPr>
        <w:spacing w:before="240" w:line="360" w:lineRule="auto"/>
        <w:jc w:val="both"/>
        <w:rPr>
          <w:rFonts w:ascii="Palatino Linotype" w:hAnsi="Palatino Linotype"/>
        </w:rPr>
      </w:pPr>
    </w:p>
    <w:p w14:paraId="346A9EC6" w14:textId="77777777" w:rsidR="009226A8" w:rsidRDefault="009226A8" w:rsidP="009226A8">
      <w:pPr>
        <w:spacing w:before="240" w:line="360" w:lineRule="auto"/>
        <w:jc w:val="both"/>
        <w:rPr>
          <w:rFonts w:ascii="Palatino Linotype" w:hAnsi="Palatino Linotype"/>
        </w:rPr>
      </w:pPr>
    </w:p>
    <w:p w14:paraId="7959F38F" w14:textId="77777777" w:rsidR="009226A8" w:rsidRDefault="009226A8" w:rsidP="009226A8">
      <w:pPr>
        <w:spacing w:before="240" w:line="360" w:lineRule="auto"/>
        <w:jc w:val="both"/>
        <w:rPr>
          <w:rFonts w:ascii="Palatino Linotype" w:hAnsi="Palatino Linotype"/>
        </w:rPr>
      </w:pPr>
    </w:p>
    <w:p w14:paraId="4F35E2DB" w14:textId="77777777" w:rsidR="002C38C9" w:rsidRPr="009226A8" w:rsidRDefault="002C38C9" w:rsidP="009226A8">
      <w:pPr>
        <w:spacing w:before="240" w:line="360" w:lineRule="auto"/>
        <w:rPr>
          <w:rFonts w:ascii="Palatino Linotype" w:hAnsi="Palatino Linotype"/>
          <w:b/>
        </w:rPr>
      </w:pPr>
    </w:p>
    <w:p w14:paraId="614CBE94" w14:textId="77777777" w:rsidR="002C38C9" w:rsidRPr="009226A8" w:rsidRDefault="002C38C9" w:rsidP="009226A8">
      <w:pPr>
        <w:spacing w:before="240" w:line="360" w:lineRule="auto"/>
        <w:rPr>
          <w:rFonts w:ascii="Palatino Linotype" w:hAnsi="Palatino Linotype"/>
          <w:b/>
        </w:rPr>
      </w:pPr>
    </w:p>
    <w:p w14:paraId="4BAC13C1" w14:textId="77777777" w:rsidR="00815CCC" w:rsidRPr="009226A8" w:rsidRDefault="00815CCC" w:rsidP="009226A8">
      <w:pPr>
        <w:spacing w:before="240" w:line="360" w:lineRule="auto"/>
        <w:rPr>
          <w:rFonts w:ascii="Palatino Linotype" w:hAnsi="Palatino Linotype"/>
          <w:b/>
        </w:rPr>
      </w:pPr>
      <w:bookmarkStart w:id="99" w:name="_GoBack"/>
      <w:bookmarkEnd w:id="99"/>
    </w:p>
    <w:tbl>
      <w:tblPr>
        <w:tblW w:w="0" w:type="dxa"/>
        <w:jc w:val="center"/>
        <w:tblLayout w:type="fixed"/>
        <w:tblLook w:val="04A0" w:firstRow="1" w:lastRow="0" w:firstColumn="1" w:lastColumn="0" w:noHBand="0" w:noVBand="1"/>
      </w:tblPr>
      <w:tblGrid>
        <w:gridCol w:w="5184"/>
        <w:gridCol w:w="5184"/>
      </w:tblGrid>
      <w:tr w:rsidR="009226A8" w:rsidRPr="008D3116" w14:paraId="7FDA29D1" w14:textId="77777777" w:rsidTr="004B7295">
        <w:trPr>
          <w:jc w:val="center"/>
        </w:trPr>
        <w:tc>
          <w:tcPr>
            <w:tcW w:w="10368" w:type="dxa"/>
            <w:gridSpan w:val="2"/>
          </w:tcPr>
          <w:p w14:paraId="5B99AEC4" w14:textId="77777777" w:rsidR="009226A8" w:rsidRPr="008D3116" w:rsidRDefault="009226A8" w:rsidP="009226A8">
            <w:pPr>
              <w:spacing w:line="360" w:lineRule="auto"/>
              <w:jc w:val="center"/>
              <w:rPr>
                <w:rFonts w:ascii="Palatino Linotype" w:eastAsia="MS Mincho" w:hAnsi="Palatino Linotype" w:cs="Arial"/>
                <w:b/>
              </w:rPr>
            </w:pPr>
            <w:r w:rsidRPr="008D3116">
              <w:rPr>
                <w:rFonts w:ascii="Palatino Linotype" w:eastAsia="MS Mincho" w:hAnsi="Palatino Linotype" w:cs="Arial"/>
                <w:b/>
              </w:rPr>
              <w:t>Zulema Martínez Sánchez</w:t>
            </w:r>
          </w:p>
          <w:p w14:paraId="31D284D9"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rPr>
              <w:t>Comisionada Presidenta</w:t>
            </w:r>
          </w:p>
          <w:p w14:paraId="743F4508"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 xml:space="preserve">(RÚBRICA) </w:t>
            </w:r>
          </w:p>
          <w:p w14:paraId="3A4839B2" w14:textId="77777777" w:rsidR="009226A8" w:rsidRPr="008D3116" w:rsidRDefault="009226A8" w:rsidP="004B7295">
            <w:pPr>
              <w:spacing w:line="360" w:lineRule="auto"/>
              <w:rPr>
                <w:rFonts w:ascii="Palatino Linotype" w:eastAsia="MS Mincho" w:hAnsi="Palatino Linotype" w:cs="Arial"/>
                <w:b/>
              </w:rPr>
            </w:pPr>
          </w:p>
        </w:tc>
      </w:tr>
      <w:tr w:rsidR="009226A8" w:rsidRPr="008D3116" w14:paraId="1043F37C" w14:textId="77777777" w:rsidTr="004B7295">
        <w:trPr>
          <w:jc w:val="center"/>
        </w:trPr>
        <w:tc>
          <w:tcPr>
            <w:tcW w:w="5184" w:type="dxa"/>
            <w:hideMark/>
          </w:tcPr>
          <w:p w14:paraId="6F83340E"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 xml:space="preserve">Eva </w:t>
            </w:r>
            <w:proofErr w:type="spellStart"/>
            <w:r w:rsidRPr="008D3116">
              <w:rPr>
                <w:rFonts w:ascii="Palatino Linotype" w:eastAsia="MS Mincho" w:hAnsi="Palatino Linotype" w:cs="Arial"/>
                <w:b/>
              </w:rPr>
              <w:t>Abaid</w:t>
            </w:r>
            <w:proofErr w:type="spellEnd"/>
            <w:r w:rsidRPr="008D3116">
              <w:rPr>
                <w:rFonts w:ascii="Palatino Linotype" w:eastAsia="MS Mincho" w:hAnsi="Palatino Linotype" w:cs="Arial"/>
                <w:b/>
              </w:rPr>
              <w:t xml:space="preserve"> </w:t>
            </w:r>
            <w:proofErr w:type="spellStart"/>
            <w:r w:rsidRPr="008D3116">
              <w:rPr>
                <w:rFonts w:ascii="Palatino Linotype" w:eastAsia="MS Mincho" w:hAnsi="Palatino Linotype" w:cs="Arial"/>
                <w:b/>
              </w:rPr>
              <w:t>Yapur</w:t>
            </w:r>
            <w:proofErr w:type="spellEnd"/>
          </w:p>
          <w:p w14:paraId="1770E41D" w14:textId="77777777" w:rsidR="009226A8" w:rsidRPr="008D3116" w:rsidRDefault="009226A8" w:rsidP="004B7295">
            <w:pPr>
              <w:spacing w:line="360" w:lineRule="auto"/>
              <w:jc w:val="center"/>
              <w:rPr>
                <w:rFonts w:ascii="Palatino Linotype" w:eastAsia="MS Mincho" w:hAnsi="Palatino Linotype" w:cs="Arial"/>
              </w:rPr>
            </w:pPr>
            <w:r w:rsidRPr="008D3116">
              <w:rPr>
                <w:rFonts w:ascii="Palatino Linotype" w:eastAsia="MS Mincho" w:hAnsi="Palatino Linotype" w:cs="Arial"/>
              </w:rPr>
              <w:t>Comisionada</w:t>
            </w:r>
          </w:p>
          <w:p w14:paraId="60EBFD15"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(RÚBRICA)</w:t>
            </w:r>
          </w:p>
        </w:tc>
        <w:tc>
          <w:tcPr>
            <w:tcW w:w="5184" w:type="dxa"/>
          </w:tcPr>
          <w:p w14:paraId="5858F295"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José Guadalupe Luna Hernández</w:t>
            </w:r>
          </w:p>
          <w:p w14:paraId="675F23CE" w14:textId="77777777" w:rsidR="009226A8" w:rsidRPr="008D3116" w:rsidRDefault="009226A8" w:rsidP="004B7295">
            <w:pPr>
              <w:spacing w:line="360" w:lineRule="auto"/>
              <w:jc w:val="center"/>
              <w:rPr>
                <w:rFonts w:ascii="Palatino Linotype" w:eastAsia="MS Mincho" w:hAnsi="Palatino Linotype" w:cs="Arial"/>
              </w:rPr>
            </w:pPr>
            <w:r w:rsidRPr="008D3116">
              <w:rPr>
                <w:rFonts w:ascii="Palatino Linotype" w:eastAsia="MS Mincho" w:hAnsi="Palatino Linotype" w:cs="Arial"/>
              </w:rPr>
              <w:t>Comisionado</w:t>
            </w:r>
          </w:p>
          <w:p w14:paraId="47ED8255"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(RÚBRICA)</w:t>
            </w:r>
          </w:p>
          <w:p w14:paraId="7DADD150" w14:textId="77777777" w:rsidR="009226A8" w:rsidRPr="008D3116" w:rsidRDefault="009226A8" w:rsidP="004B7295">
            <w:pPr>
              <w:spacing w:line="360" w:lineRule="auto"/>
              <w:jc w:val="center"/>
              <w:rPr>
                <w:rFonts w:ascii="Palatino Linotype" w:eastAsia="MS Mincho" w:hAnsi="Palatino Linotype" w:cs="Arial"/>
                <w:b/>
              </w:rPr>
            </w:pPr>
          </w:p>
        </w:tc>
      </w:tr>
      <w:tr w:rsidR="009226A8" w:rsidRPr="008D3116" w14:paraId="45A121F3" w14:textId="77777777" w:rsidTr="004B7295">
        <w:trPr>
          <w:jc w:val="center"/>
        </w:trPr>
        <w:tc>
          <w:tcPr>
            <w:tcW w:w="5184" w:type="dxa"/>
          </w:tcPr>
          <w:p w14:paraId="19E0949F" w14:textId="77777777" w:rsidR="009226A8" w:rsidRPr="008D3116" w:rsidRDefault="009226A8" w:rsidP="004B7295">
            <w:pPr>
              <w:spacing w:line="360" w:lineRule="auto"/>
              <w:rPr>
                <w:rFonts w:ascii="Palatino Linotype" w:eastAsia="MS Mincho" w:hAnsi="Palatino Linotype" w:cs="Arial"/>
                <w:b/>
              </w:rPr>
            </w:pPr>
          </w:p>
          <w:p w14:paraId="57B2508E"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Javier Martínez Cruz</w:t>
            </w:r>
          </w:p>
          <w:p w14:paraId="6EC94BA6" w14:textId="77777777" w:rsidR="009226A8" w:rsidRPr="008D3116" w:rsidRDefault="009226A8" w:rsidP="004B7295">
            <w:pPr>
              <w:spacing w:line="360" w:lineRule="auto"/>
              <w:jc w:val="center"/>
              <w:rPr>
                <w:rFonts w:ascii="Palatino Linotype" w:eastAsia="MS Mincho" w:hAnsi="Palatino Linotype" w:cs="Arial"/>
              </w:rPr>
            </w:pPr>
            <w:r w:rsidRPr="008D3116">
              <w:rPr>
                <w:rFonts w:ascii="Palatino Linotype" w:eastAsia="MS Mincho" w:hAnsi="Palatino Linotype" w:cs="Arial"/>
              </w:rPr>
              <w:t>Comisionado</w:t>
            </w:r>
          </w:p>
          <w:p w14:paraId="3B680702"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(RÚBRICA)</w:t>
            </w:r>
          </w:p>
        </w:tc>
        <w:tc>
          <w:tcPr>
            <w:tcW w:w="5184" w:type="dxa"/>
          </w:tcPr>
          <w:p w14:paraId="20E19A31" w14:textId="77777777" w:rsidR="009226A8" w:rsidRPr="008D3116" w:rsidRDefault="009226A8" w:rsidP="004B7295">
            <w:pPr>
              <w:spacing w:line="360" w:lineRule="auto"/>
              <w:rPr>
                <w:rFonts w:ascii="Palatino Linotype" w:eastAsia="MS Mincho" w:hAnsi="Palatino Linotype" w:cs="Arial"/>
                <w:b/>
              </w:rPr>
            </w:pPr>
          </w:p>
          <w:p w14:paraId="09E501B3"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Luis Gustavo Parra Noriega</w:t>
            </w:r>
          </w:p>
          <w:p w14:paraId="317EF6D6" w14:textId="77777777" w:rsidR="009226A8" w:rsidRPr="008D3116" w:rsidRDefault="009226A8" w:rsidP="004B7295">
            <w:pPr>
              <w:spacing w:line="360" w:lineRule="auto"/>
              <w:jc w:val="center"/>
              <w:rPr>
                <w:rFonts w:ascii="Palatino Linotype" w:eastAsia="MS Mincho" w:hAnsi="Palatino Linotype" w:cs="Arial"/>
              </w:rPr>
            </w:pPr>
            <w:r w:rsidRPr="008D3116">
              <w:rPr>
                <w:rFonts w:ascii="Palatino Linotype" w:eastAsia="MS Mincho" w:hAnsi="Palatino Linotype" w:cs="Arial"/>
              </w:rPr>
              <w:t>Comisionado</w:t>
            </w:r>
          </w:p>
          <w:p w14:paraId="6ED03C2B"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(RÚBRICA)</w:t>
            </w:r>
          </w:p>
        </w:tc>
      </w:tr>
      <w:tr w:rsidR="009226A8" w:rsidRPr="008D3116" w14:paraId="6F0BD579" w14:textId="77777777" w:rsidTr="004B7295">
        <w:trPr>
          <w:jc w:val="center"/>
        </w:trPr>
        <w:tc>
          <w:tcPr>
            <w:tcW w:w="10368" w:type="dxa"/>
            <w:gridSpan w:val="2"/>
          </w:tcPr>
          <w:p w14:paraId="51A04982" w14:textId="77777777" w:rsidR="009226A8" w:rsidRDefault="009226A8" w:rsidP="004B7295">
            <w:pPr>
              <w:spacing w:line="360" w:lineRule="auto"/>
              <w:rPr>
                <w:rFonts w:ascii="Palatino Linotype" w:eastAsia="MS Mincho" w:hAnsi="Palatino Linotype" w:cs="Arial"/>
                <w:b/>
              </w:rPr>
            </w:pPr>
          </w:p>
          <w:p w14:paraId="0D30DF17" w14:textId="77777777" w:rsidR="009226A8" w:rsidRPr="008D3116" w:rsidRDefault="009226A8" w:rsidP="004B7295">
            <w:pPr>
              <w:spacing w:line="360" w:lineRule="auto"/>
              <w:rPr>
                <w:rFonts w:ascii="Palatino Linotype" w:eastAsia="MS Mincho" w:hAnsi="Palatino Linotype" w:cs="Arial"/>
                <w:b/>
              </w:rPr>
            </w:pPr>
          </w:p>
          <w:p w14:paraId="26EB272F" w14:textId="77777777" w:rsidR="009226A8" w:rsidRPr="008D3116" w:rsidRDefault="009226A8" w:rsidP="004B7295">
            <w:pPr>
              <w:spacing w:line="360" w:lineRule="auto"/>
              <w:jc w:val="center"/>
              <w:rPr>
                <w:rFonts w:ascii="Palatino Linotype" w:eastAsia="MS Mincho" w:hAnsi="Palatino Linotype" w:cs="Arial"/>
                <w:b/>
              </w:rPr>
            </w:pPr>
            <w:r>
              <w:rPr>
                <w:rFonts w:ascii="Palatino Linotype" w:eastAsia="MS Mincho" w:hAnsi="Palatino Linotype" w:cs="Arial"/>
                <w:b/>
              </w:rPr>
              <w:t>Alexis Ta</w:t>
            </w:r>
            <w:r w:rsidRPr="008D3116">
              <w:rPr>
                <w:rFonts w:ascii="Palatino Linotype" w:eastAsia="MS Mincho" w:hAnsi="Palatino Linotype" w:cs="Arial"/>
                <w:b/>
              </w:rPr>
              <w:t>pia Ramírez</w:t>
            </w:r>
          </w:p>
          <w:p w14:paraId="264B07E6" w14:textId="77777777" w:rsidR="009226A8" w:rsidRPr="008D3116" w:rsidRDefault="009226A8" w:rsidP="004B7295">
            <w:pPr>
              <w:spacing w:line="360" w:lineRule="auto"/>
              <w:jc w:val="center"/>
              <w:rPr>
                <w:rFonts w:ascii="Palatino Linotype" w:eastAsia="MS Mincho" w:hAnsi="Palatino Linotype" w:cs="Arial"/>
              </w:rPr>
            </w:pPr>
            <w:r w:rsidRPr="008D3116">
              <w:rPr>
                <w:rFonts w:ascii="Palatino Linotype" w:eastAsia="MS Mincho" w:hAnsi="Palatino Linotype" w:cs="Arial"/>
              </w:rPr>
              <w:t>Secretario Técnico del Pleno</w:t>
            </w:r>
          </w:p>
          <w:p w14:paraId="277AC385" w14:textId="77777777" w:rsidR="009226A8" w:rsidRPr="008D3116" w:rsidRDefault="009226A8" w:rsidP="004B7295">
            <w:pPr>
              <w:spacing w:line="360" w:lineRule="auto"/>
              <w:jc w:val="center"/>
              <w:rPr>
                <w:rFonts w:ascii="Palatino Linotype" w:eastAsia="MS Mincho" w:hAnsi="Palatino Linotype" w:cs="Arial"/>
                <w:b/>
              </w:rPr>
            </w:pPr>
            <w:r w:rsidRPr="008D3116">
              <w:rPr>
                <w:rFonts w:ascii="Palatino Linotype" w:eastAsia="MS Mincho" w:hAnsi="Palatino Linotype" w:cs="Arial"/>
                <w:b/>
              </w:rPr>
              <w:t>(RÚBRICA)</w:t>
            </w:r>
          </w:p>
          <w:p w14:paraId="2BAB8B4D" w14:textId="77777777" w:rsidR="009226A8" w:rsidRPr="008D3116" w:rsidRDefault="009226A8" w:rsidP="004B7295">
            <w:pPr>
              <w:spacing w:line="360" w:lineRule="auto"/>
              <w:jc w:val="center"/>
              <w:rPr>
                <w:rFonts w:ascii="Palatino Linotype" w:eastAsia="MS Mincho" w:hAnsi="Palatino Linotype" w:cs="Arial"/>
              </w:rPr>
            </w:pPr>
          </w:p>
        </w:tc>
      </w:tr>
    </w:tbl>
    <w:bookmarkEnd w:id="0"/>
    <w:bookmarkEnd w:id="1"/>
    <w:bookmarkEnd w:id="77"/>
    <w:bookmarkEnd w:id="78"/>
    <w:p w14:paraId="0CFE34E2" w14:textId="746CE3C1" w:rsidR="007914E4" w:rsidRPr="009226A8" w:rsidRDefault="0033477F" w:rsidP="009226A8">
      <w:pPr>
        <w:tabs>
          <w:tab w:val="left" w:pos="567"/>
        </w:tabs>
        <w:spacing w:before="240" w:after="240" w:line="360" w:lineRule="auto"/>
        <w:jc w:val="both"/>
        <w:rPr>
          <w:rFonts w:ascii="Palatino Linotype" w:hAnsi="Palatino Linotype" w:cs="Arial"/>
          <w:lang w:val="es-MX"/>
        </w:rPr>
      </w:pPr>
      <w:r w:rsidRPr="009226A8">
        <w:rPr>
          <w:rFonts w:ascii="Palatino Linotype" w:eastAsia="Times New Roman" w:hAnsi="Palatino Linotype" w:cs="Arial"/>
          <w:lang w:val="es-MX"/>
        </w:rPr>
        <w:t>Esta hoja cor</w:t>
      </w:r>
      <w:r w:rsidR="009226A8">
        <w:rPr>
          <w:rFonts w:ascii="Palatino Linotype" w:eastAsia="Times New Roman" w:hAnsi="Palatino Linotype" w:cs="Arial"/>
          <w:lang w:val="es-MX"/>
        </w:rPr>
        <w:t xml:space="preserve">responde a la resolución de fecha seis (06) de marzo </w:t>
      </w:r>
      <w:r w:rsidRPr="009226A8">
        <w:rPr>
          <w:rFonts w:ascii="Palatino Linotype" w:eastAsia="Times New Roman" w:hAnsi="Palatino Linotype" w:cs="Arial"/>
          <w:lang w:val="es-MX"/>
        </w:rPr>
        <w:t>de dos mil dieci</w:t>
      </w:r>
      <w:r w:rsidR="009226A8">
        <w:rPr>
          <w:rFonts w:ascii="Palatino Linotype" w:eastAsia="Times New Roman" w:hAnsi="Palatino Linotype" w:cs="Arial"/>
          <w:lang w:val="es-MX"/>
        </w:rPr>
        <w:t>nueve</w:t>
      </w:r>
      <w:r w:rsidRPr="009226A8">
        <w:rPr>
          <w:rFonts w:ascii="Palatino Linotype" w:eastAsia="Times New Roman" w:hAnsi="Palatino Linotype" w:cs="Arial"/>
          <w:lang w:val="es-MX"/>
        </w:rPr>
        <w:t xml:space="preserve">, emitida en el recurso de revisión </w:t>
      </w:r>
      <w:r w:rsidR="00882DE1" w:rsidRPr="009226A8">
        <w:rPr>
          <w:rFonts w:ascii="Palatino Linotype" w:hAnsi="Palatino Linotype" w:cs="Arial"/>
          <w:b/>
          <w:bCs/>
          <w:lang w:val="es-MX" w:eastAsia="es-MX"/>
        </w:rPr>
        <w:t>0</w:t>
      </w:r>
      <w:r w:rsidR="00EC2D3F" w:rsidRPr="009226A8">
        <w:rPr>
          <w:rFonts w:ascii="Palatino Linotype" w:hAnsi="Palatino Linotype" w:cs="Arial"/>
          <w:b/>
          <w:bCs/>
          <w:lang w:val="es-MX" w:eastAsia="es-MX"/>
        </w:rPr>
        <w:t>04793/INFOEM/IP/RR/2018</w:t>
      </w:r>
      <w:r w:rsidR="00417E0F" w:rsidRPr="009226A8">
        <w:rPr>
          <w:rFonts w:ascii="Palatino Linotype" w:hAnsi="Palatino Linotype" w:cs="Arial"/>
          <w:b/>
          <w:bCs/>
          <w:lang w:val="es-MX" w:eastAsia="es-MX"/>
        </w:rPr>
        <w:t>.</w:t>
      </w:r>
    </w:p>
    <w:sectPr w:rsidR="007914E4" w:rsidRPr="009226A8" w:rsidSect="009226A8">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0583D" w14:textId="77777777" w:rsidR="00A25DFE" w:rsidRDefault="00A25DFE" w:rsidP="00587366">
      <w:r>
        <w:separator/>
      </w:r>
    </w:p>
    <w:p w14:paraId="0DA5F627" w14:textId="77777777" w:rsidR="00A25DFE" w:rsidRDefault="00A25DFE"/>
  </w:endnote>
  <w:endnote w:type="continuationSeparator" w:id="0">
    <w:p w14:paraId="7A4D86A7" w14:textId="77777777" w:rsidR="00A25DFE" w:rsidRDefault="00A25DFE" w:rsidP="00587366">
      <w:r>
        <w:continuationSeparator/>
      </w:r>
    </w:p>
    <w:p w14:paraId="0B33AA02" w14:textId="77777777" w:rsidR="00A25DFE" w:rsidRDefault="00A25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01569" w:rsidRDefault="00801569" w:rsidP="009226A8">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3D87">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3D87">
              <w:rPr>
                <w:rFonts w:ascii="Palatino Linotype" w:hAnsi="Palatino Linotype"/>
                <w:b/>
                <w:bCs/>
                <w:noProof/>
                <w:sz w:val="22"/>
                <w:szCs w:val="20"/>
              </w:rPr>
              <w:t>63</w:t>
            </w:r>
            <w:r w:rsidRPr="00883450">
              <w:rPr>
                <w:rFonts w:ascii="Palatino Linotype" w:hAnsi="Palatino Linotype"/>
                <w:b/>
                <w:bCs/>
                <w:sz w:val="22"/>
                <w:szCs w:val="20"/>
              </w:rPr>
              <w:fldChar w:fldCharType="end"/>
            </w:r>
          </w:p>
          <w:p w14:paraId="187818B4" w14:textId="42E0FFCB" w:rsidR="00801569" w:rsidRDefault="007C3D87" w:rsidP="00985DA6">
            <w:pPr>
              <w:pStyle w:val="Piedepgina"/>
              <w:rPr>
                <w:rFonts w:ascii="Palatino Linotype" w:hAnsi="Palatino Linotype"/>
                <w:sz w:val="28"/>
              </w:rPr>
            </w:pPr>
          </w:p>
        </w:sdtContent>
      </w:sdt>
    </w:sdtContent>
  </w:sdt>
  <w:p w14:paraId="1AED78E8" w14:textId="77777777" w:rsidR="00801569" w:rsidRDefault="008015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01569" w:rsidRPr="00883450" w:rsidRDefault="008015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3D87" w:rsidRPr="007C3D8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3D87" w:rsidRPr="007C3D87">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801569" w:rsidRPr="00883450" w:rsidRDefault="00801569">
    <w:pPr>
      <w:pStyle w:val="Piedepgina"/>
      <w:rPr>
        <w:rFonts w:ascii="Palatino Linotype" w:hAnsi="Palatino Linotype"/>
        <w:sz w:val="22"/>
        <w:szCs w:val="22"/>
      </w:rPr>
    </w:pPr>
  </w:p>
  <w:p w14:paraId="2E09EA83" w14:textId="77777777" w:rsidR="00801569" w:rsidRDefault="008015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18A59" w14:textId="77777777" w:rsidR="00A25DFE" w:rsidRDefault="00A25DFE" w:rsidP="00587366">
      <w:r>
        <w:separator/>
      </w:r>
    </w:p>
    <w:p w14:paraId="0ED53CBF" w14:textId="77777777" w:rsidR="00A25DFE" w:rsidRDefault="00A25DFE"/>
  </w:footnote>
  <w:footnote w:type="continuationSeparator" w:id="0">
    <w:p w14:paraId="712640B0" w14:textId="77777777" w:rsidR="00A25DFE" w:rsidRDefault="00A25DFE" w:rsidP="00587366">
      <w:r>
        <w:continuationSeparator/>
      </w:r>
    </w:p>
    <w:p w14:paraId="638C9C77" w14:textId="77777777" w:rsidR="00A25DFE" w:rsidRDefault="00A25DFE"/>
  </w:footnote>
  <w:footnote w:id="1">
    <w:p w14:paraId="77998D62" w14:textId="77777777" w:rsidR="00801569" w:rsidRPr="008820EB" w:rsidRDefault="00801569" w:rsidP="00B95A2F">
      <w:pPr>
        <w:pStyle w:val="Textonotapie"/>
      </w:pPr>
      <w:r>
        <w:rPr>
          <w:rStyle w:val="Refdenotaalpie"/>
        </w:rPr>
        <w:footnoteRef/>
      </w:r>
      <w:r>
        <w:t xml:space="preserve"> Ley de Transparencia y Acceso a la Información Pública del Estado de México y Municipios. Artículo 9 fracción II. Obligación del Instituto para tutelar, de manera efectiva, el derecho de acceso a la información; </w:t>
      </w:r>
    </w:p>
  </w:footnote>
  <w:footnote w:id="2">
    <w:p w14:paraId="58D1D2EC" w14:textId="77777777" w:rsidR="00801569" w:rsidRPr="00690CC1" w:rsidRDefault="00801569" w:rsidP="00B95A2F">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04959E5A" w14:textId="77777777" w:rsidR="00801569" w:rsidRPr="00690CC1" w:rsidRDefault="00801569" w:rsidP="00B95A2F">
      <w:pPr>
        <w:autoSpaceDE w:val="0"/>
        <w:autoSpaceDN w:val="0"/>
        <w:adjustRightInd w:val="0"/>
        <w:jc w:val="both"/>
        <w:rPr>
          <w:sz w:val="20"/>
          <w:szCs w:val="20"/>
          <w:lang w:val="es-MX"/>
        </w:rPr>
      </w:pPr>
    </w:p>
  </w:footnote>
  <w:footnote w:id="3">
    <w:p w14:paraId="7AE88469" w14:textId="77777777" w:rsidR="00801569" w:rsidRPr="00690CC1" w:rsidRDefault="00801569" w:rsidP="00B95A2F">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452CA64E" w14:textId="77777777" w:rsidR="00801569" w:rsidRPr="00690CC1" w:rsidRDefault="00801569" w:rsidP="00B95A2F">
      <w:pPr>
        <w:pStyle w:val="Textonotapie"/>
        <w:jc w:val="both"/>
        <w:rPr>
          <w:rFonts w:cs="Bookman Old Style,Bold"/>
          <w:b/>
          <w:bCs/>
        </w:rPr>
      </w:pPr>
      <w:r w:rsidRPr="00690CC1">
        <w:rPr>
          <w:rFonts w:cs="Bookman Old Style,Bold"/>
          <w:b/>
          <w:bCs/>
        </w:rPr>
        <w:t>…</w:t>
      </w:r>
    </w:p>
    <w:p w14:paraId="5CF4E968" w14:textId="77777777" w:rsidR="00801569" w:rsidRPr="00690CC1" w:rsidRDefault="00801569" w:rsidP="00B95A2F">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14:paraId="3AAB2A46" w14:textId="77777777" w:rsidR="00801569" w:rsidRPr="002E1201" w:rsidRDefault="00801569" w:rsidP="00B95A2F">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5">
    <w:p w14:paraId="5381A40F" w14:textId="77777777" w:rsidR="00801569" w:rsidRDefault="00801569" w:rsidP="00B95A2F">
      <w:pPr>
        <w:pStyle w:val="Textonotapie"/>
      </w:pPr>
      <w:r>
        <w:rPr>
          <w:rStyle w:val="Refdenotaalpie"/>
        </w:rPr>
        <w:footnoteRef/>
      </w:r>
      <w:r>
        <w:t xml:space="preserve"> Consultable en: </w:t>
      </w:r>
      <w:r w:rsidRPr="00D52AC4">
        <w:t>http://edomex.gob.mx/sites/edomex.gob.mx/files/files/LINEAMIENTOS_ADMINISTRACION_DOCUMENTOS_2015.pdf</w:t>
      </w:r>
    </w:p>
  </w:footnote>
  <w:footnote w:id="6">
    <w:p w14:paraId="2F7FAB1E" w14:textId="77777777" w:rsidR="00801569" w:rsidRDefault="00801569" w:rsidP="00B95A2F">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4FD4654E" w14:textId="77777777" w:rsidR="00801569" w:rsidRPr="00B57C26" w:rsidRDefault="00801569" w:rsidP="00B95A2F">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14:paraId="223F3F26" w14:textId="77777777" w:rsidR="00801569" w:rsidRDefault="00801569" w:rsidP="00B95A2F">
      <w:pPr>
        <w:pStyle w:val="Textonotapie"/>
      </w:pPr>
    </w:p>
  </w:footnote>
  <w:footnote w:id="7">
    <w:p w14:paraId="6F66582A" w14:textId="77777777" w:rsidR="00801569" w:rsidRPr="002E1201" w:rsidRDefault="00801569" w:rsidP="00B95A2F">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8">
    <w:p w14:paraId="44512869" w14:textId="77777777" w:rsidR="00801569" w:rsidRPr="005703BB" w:rsidRDefault="00801569" w:rsidP="00B95A2F">
      <w:pPr>
        <w:pStyle w:val="Textonotapie"/>
      </w:pPr>
      <w:r>
        <w:rPr>
          <w:rStyle w:val="Refdenotaalpie"/>
        </w:rPr>
        <w:footnoteRef/>
      </w:r>
      <w:r>
        <w:t xml:space="preserve"> </w:t>
      </w:r>
      <w:r w:rsidRPr="005703BB">
        <w:rPr>
          <w:rFonts w:cs="Arial"/>
        </w:rPr>
        <w:t>Fracción VIII. numeral cuarto.</w:t>
      </w:r>
      <w:r w:rsidRPr="005703BB">
        <w:t xml:space="preserve"> L</w:t>
      </w:r>
      <w:r>
        <w:t>ine</w:t>
      </w:r>
      <w:r w:rsidRPr="005703BB">
        <w:t>amientos</w:t>
      </w:r>
      <w:r w:rsidRPr="005703BB">
        <w:rPr>
          <w:rFonts w:cs="Arial"/>
        </w:rPr>
        <w:t xml:space="preserve"> para la organización y conservación de archivos emitidos por el Sistema Nacional de Transparencia</w:t>
      </w:r>
      <w:r>
        <w:rPr>
          <w:rFonts w:cs="Arial"/>
        </w:rPr>
        <w:t>.</w:t>
      </w:r>
    </w:p>
  </w:footnote>
  <w:footnote w:id="9">
    <w:p w14:paraId="28471A45" w14:textId="77777777" w:rsidR="00801569" w:rsidRDefault="00801569" w:rsidP="00580512">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0">
    <w:p w14:paraId="542B1CEE" w14:textId="77777777" w:rsidR="00801569" w:rsidRPr="00034B44" w:rsidRDefault="00801569" w:rsidP="0079386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7DECE594" w14:textId="77777777" w:rsidR="00801569" w:rsidRPr="00A60673" w:rsidRDefault="00801569" w:rsidP="00793864">
      <w:pPr>
        <w:autoSpaceDE w:val="0"/>
        <w:autoSpaceDN w:val="0"/>
        <w:adjustRightInd w:val="0"/>
        <w:jc w:val="both"/>
        <w:rPr>
          <w:rFonts w:asciiTheme="majorHAnsi" w:hAnsiTheme="majorHAnsi" w:cs="Arial"/>
          <w:sz w:val="18"/>
          <w:szCs w:val="18"/>
        </w:rPr>
      </w:pPr>
      <w:r w:rsidRPr="00A60673">
        <w:rPr>
          <w:rStyle w:val="Refdenotaalpie"/>
          <w:rFonts w:asciiTheme="majorHAnsi" w:hAnsiTheme="majorHAnsi"/>
        </w:rPr>
        <w:footnoteRef/>
      </w:r>
      <w:r w:rsidRPr="00A60673">
        <w:rPr>
          <w:rFonts w:asciiTheme="majorHAnsi" w:hAnsiTheme="majorHAnsi"/>
        </w:rPr>
        <w:t xml:space="preserve"> </w:t>
      </w:r>
      <w:r w:rsidRPr="00A60673">
        <w:rPr>
          <w:rFonts w:asciiTheme="majorHAnsi" w:hAnsiTheme="majorHAnsi" w:cs="Arial"/>
          <w:b/>
          <w:bCs/>
          <w:sz w:val="18"/>
          <w:szCs w:val="18"/>
        </w:rPr>
        <w:t xml:space="preserve">Artículo 122. </w:t>
      </w:r>
      <w:r w:rsidRPr="00A60673">
        <w:rPr>
          <w:rFonts w:asciiTheme="majorHAnsi" w:hAnsiTheme="majorHAnsi" w:cs="Arial"/>
          <w:sz w:val="18"/>
          <w:szCs w:val="18"/>
        </w:rPr>
        <w:t xml:space="preserve">La clasificación es el proceso mediante el cual el sujeto obligado determina que la información en su poder </w:t>
      </w:r>
      <w:proofErr w:type="spellStart"/>
      <w:r w:rsidRPr="00A60673">
        <w:rPr>
          <w:rFonts w:asciiTheme="majorHAnsi" w:hAnsiTheme="majorHAnsi" w:cs="Arial"/>
          <w:sz w:val="18"/>
          <w:szCs w:val="18"/>
        </w:rPr>
        <w:t>actualiza</w:t>
      </w:r>
      <w:proofErr w:type="spellEnd"/>
      <w:r w:rsidRPr="00A60673">
        <w:rPr>
          <w:rFonts w:asciiTheme="majorHAnsi" w:hAnsiTheme="majorHAnsi" w:cs="Arial"/>
          <w:sz w:val="18"/>
          <w:szCs w:val="18"/>
        </w:rPr>
        <w:t xml:space="preserve"> alguno de los supuestos de reserva o confidencialidad, de conformidad con lo dispuesto en el presente título.</w:t>
      </w:r>
    </w:p>
    <w:p w14:paraId="04305B86" w14:textId="77777777" w:rsidR="00801569" w:rsidRPr="00A60673" w:rsidRDefault="00801569" w:rsidP="00793864">
      <w:pPr>
        <w:autoSpaceDE w:val="0"/>
        <w:autoSpaceDN w:val="0"/>
        <w:adjustRightInd w:val="0"/>
        <w:jc w:val="both"/>
        <w:rPr>
          <w:rFonts w:asciiTheme="majorHAnsi" w:hAnsiTheme="majorHAnsi" w:cs="Arial"/>
          <w:sz w:val="18"/>
          <w:szCs w:val="18"/>
        </w:rPr>
      </w:pPr>
    </w:p>
    <w:p w14:paraId="4E33E7CA" w14:textId="77777777" w:rsidR="00801569" w:rsidRPr="00A60673" w:rsidRDefault="00801569" w:rsidP="00793864">
      <w:pPr>
        <w:autoSpaceDE w:val="0"/>
        <w:autoSpaceDN w:val="0"/>
        <w:adjustRightInd w:val="0"/>
        <w:jc w:val="both"/>
        <w:rPr>
          <w:rFonts w:asciiTheme="majorHAnsi" w:hAnsiTheme="majorHAnsi" w:cs="Arial"/>
          <w:sz w:val="18"/>
          <w:szCs w:val="18"/>
        </w:rPr>
      </w:pPr>
      <w:r w:rsidRPr="00A60673">
        <w:rPr>
          <w:rFonts w:asciiTheme="majorHAnsi" w:hAnsiTheme="majorHAnsi" w:cs="Arial"/>
          <w:sz w:val="18"/>
          <w:szCs w:val="18"/>
        </w:rPr>
        <w:t>Los supuestos de reserva o confidencialidad previstos en las leyes deberán ser acordes con las bases, principios y disposiciones establecidos en la Ley General y, en ningún caso, podrán contravenirla.</w:t>
      </w:r>
    </w:p>
    <w:p w14:paraId="38500E7E" w14:textId="77777777" w:rsidR="00801569" w:rsidRPr="00A60673" w:rsidRDefault="00801569" w:rsidP="00793864">
      <w:pPr>
        <w:autoSpaceDE w:val="0"/>
        <w:autoSpaceDN w:val="0"/>
        <w:adjustRightInd w:val="0"/>
        <w:jc w:val="both"/>
        <w:rPr>
          <w:rFonts w:asciiTheme="majorHAnsi" w:hAnsiTheme="majorHAnsi" w:cs="Arial"/>
          <w:sz w:val="18"/>
          <w:szCs w:val="18"/>
        </w:rPr>
      </w:pPr>
    </w:p>
    <w:p w14:paraId="7248D701" w14:textId="77777777" w:rsidR="00801569" w:rsidRPr="00A60673" w:rsidRDefault="00801569" w:rsidP="00793864">
      <w:pPr>
        <w:autoSpaceDE w:val="0"/>
        <w:autoSpaceDN w:val="0"/>
        <w:adjustRightInd w:val="0"/>
        <w:jc w:val="both"/>
        <w:rPr>
          <w:rFonts w:asciiTheme="majorHAnsi" w:hAnsiTheme="majorHAnsi" w:cs="Arial"/>
          <w:sz w:val="18"/>
          <w:szCs w:val="18"/>
        </w:rPr>
      </w:pPr>
      <w:r w:rsidRPr="00A60673">
        <w:rPr>
          <w:rFonts w:asciiTheme="majorHAnsi" w:hAnsiTheme="majorHAnsi" w:cs="Arial"/>
          <w:sz w:val="18"/>
          <w:szCs w:val="18"/>
        </w:rPr>
        <w:t>Los titulares de las áreas de los sujetos obligados serán los responsables de clasificar la información, de conformidad con lo dispuesto en la presente Ley y demás disposiciones jurídicas aplicables.</w:t>
      </w:r>
    </w:p>
    <w:p w14:paraId="6F6D3C65" w14:textId="77777777" w:rsidR="00801569" w:rsidRPr="00A60673" w:rsidRDefault="00801569" w:rsidP="00793864">
      <w:pPr>
        <w:autoSpaceDE w:val="0"/>
        <w:autoSpaceDN w:val="0"/>
        <w:adjustRightInd w:val="0"/>
        <w:jc w:val="both"/>
        <w:rPr>
          <w:rFonts w:asciiTheme="majorHAnsi" w:hAnsiTheme="majorHAnsi"/>
        </w:rPr>
      </w:pPr>
    </w:p>
  </w:footnote>
  <w:footnote w:id="12">
    <w:p w14:paraId="4CB2D26C" w14:textId="77777777" w:rsidR="00801569" w:rsidRPr="00A60673" w:rsidRDefault="00801569" w:rsidP="00793864">
      <w:pPr>
        <w:autoSpaceDE w:val="0"/>
        <w:autoSpaceDN w:val="0"/>
        <w:adjustRightInd w:val="0"/>
        <w:jc w:val="both"/>
        <w:rPr>
          <w:rFonts w:asciiTheme="majorHAnsi" w:hAnsiTheme="majorHAnsi" w:cs="Arial"/>
          <w:sz w:val="18"/>
          <w:szCs w:val="18"/>
        </w:rPr>
      </w:pPr>
      <w:r w:rsidRPr="00A60673">
        <w:rPr>
          <w:rStyle w:val="Refdenotaalpie"/>
          <w:rFonts w:asciiTheme="majorHAnsi" w:hAnsiTheme="majorHAnsi"/>
        </w:rPr>
        <w:footnoteRef/>
      </w:r>
      <w:r w:rsidRPr="00A60673">
        <w:rPr>
          <w:rFonts w:asciiTheme="majorHAnsi" w:hAnsiTheme="majorHAnsi"/>
        </w:rPr>
        <w:t xml:space="preserve"> </w:t>
      </w:r>
      <w:r w:rsidRPr="00A60673">
        <w:rPr>
          <w:rFonts w:asciiTheme="majorHAnsi" w:hAnsiTheme="majorHAnsi" w:cs="Arial"/>
          <w:b/>
          <w:sz w:val="18"/>
          <w:szCs w:val="18"/>
        </w:rPr>
        <w:t>Artículo 135.</w:t>
      </w:r>
      <w:r w:rsidRPr="00A60673">
        <w:rPr>
          <w:rFonts w:asciiTheme="majorHAnsi" w:hAnsiTheme="majorHAnsi"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801569" w:rsidRDefault="00801569">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01569" w:rsidRPr="00E84957" w14:paraId="07F2896E" w14:textId="77777777" w:rsidTr="003116A6">
      <w:trPr>
        <w:trHeight w:val="138"/>
        <w:jc w:val="right"/>
      </w:trPr>
      <w:tc>
        <w:tcPr>
          <w:tcW w:w="2552" w:type="dxa"/>
          <w:vAlign w:val="center"/>
        </w:tcPr>
        <w:p w14:paraId="4A5B1974" w14:textId="77777777" w:rsidR="00801569" w:rsidRPr="00E84957" w:rsidRDefault="0080156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741A9F7" w:rsidR="00801569" w:rsidRPr="002D0ECC" w:rsidRDefault="00801569" w:rsidP="002C30ED">
          <w:pPr>
            <w:pStyle w:val="Encabezado"/>
            <w:jc w:val="right"/>
            <w:rPr>
              <w:rFonts w:ascii="Palatino Linotype" w:hAnsi="Palatino Linotype"/>
              <w:b/>
              <w:sz w:val="20"/>
              <w:szCs w:val="20"/>
            </w:rPr>
          </w:pPr>
          <w:r>
            <w:rPr>
              <w:rFonts w:ascii="Palatino Linotype" w:hAnsi="Palatino Linotype" w:cs="Arial"/>
              <w:b/>
              <w:bCs/>
              <w:sz w:val="20"/>
              <w:szCs w:val="20"/>
              <w:lang w:eastAsia="es-MX"/>
            </w:rPr>
            <w:t>04793/INFOEM/IP/RR/2018</w:t>
          </w:r>
        </w:p>
      </w:tc>
    </w:tr>
    <w:tr w:rsidR="00801569" w:rsidRPr="00E84957" w14:paraId="095EB01B" w14:textId="77777777" w:rsidTr="003116A6">
      <w:trPr>
        <w:trHeight w:val="321"/>
        <w:jc w:val="right"/>
      </w:trPr>
      <w:tc>
        <w:tcPr>
          <w:tcW w:w="2552" w:type="dxa"/>
          <w:vAlign w:val="center"/>
        </w:tcPr>
        <w:p w14:paraId="6E000A51" w14:textId="4DA3E277" w:rsidR="00801569" w:rsidRPr="00E84957" w:rsidRDefault="0080156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0A59CDC4" w:rsidR="00801569" w:rsidRPr="00740719" w:rsidRDefault="00801569" w:rsidP="002C30ED">
          <w:pPr>
            <w:pStyle w:val="Encabezado"/>
            <w:jc w:val="right"/>
            <w:rPr>
              <w:rFonts w:ascii="Palatino Linotype" w:hAnsi="Palatino Linotype"/>
              <w:b/>
              <w:sz w:val="18"/>
              <w:szCs w:val="18"/>
            </w:rPr>
          </w:pPr>
          <w:r>
            <w:rPr>
              <w:rFonts w:ascii="Palatino Linotype" w:hAnsi="Palatino Linotype"/>
              <w:b/>
              <w:sz w:val="20"/>
              <w:szCs w:val="20"/>
            </w:rPr>
            <w:t>Ayuntamiento de Tlalnepantla de Baz</w:t>
          </w:r>
        </w:p>
      </w:tc>
    </w:tr>
    <w:tr w:rsidR="00801569" w:rsidRPr="00E84957" w14:paraId="14F3CE0D" w14:textId="77777777" w:rsidTr="003116A6">
      <w:trPr>
        <w:trHeight w:val="321"/>
        <w:jc w:val="right"/>
      </w:trPr>
      <w:tc>
        <w:tcPr>
          <w:tcW w:w="2552" w:type="dxa"/>
          <w:vAlign w:val="center"/>
        </w:tcPr>
        <w:p w14:paraId="12248485" w14:textId="081B3348" w:rsidR="00801569" w:rsidRPr="00E84957" w:rsidRDefault="0080156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01569" w:rsidRPr="002D0ECC" w:rsidRDefault="0080156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01569" w:rsidRDefault="00801569" w:rsidP="00587366">
    <w:pPr>
      <w:pStyle w:val="Encabezado"/>
    </w:pPr>
  </w:p>
  <w:p w14:paraId="01FCACBC" w14:textId="77777777" w:rsidR="00801569" w:rsidRDefault="008015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01569" w:rsidRDefault="00801569"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01569" w:rsidRPr="00182113" w14:paraId="665387B4" w14:textId="77777777" w:rsidTr="000B5D79">
      <w:trPr>
        <w:trHeight w:val="138"/>
      </w:trPr>
      <w:tc>
        <w:tcPr>
          <w:tcW w:w="2532" w:type="dxa"/>
          <w:vAlign w:val="center"/>
        </w:tcPr>
        <w:p w14:paraId="01509DD6" w14:textId="77777777" w:rsidR="00801569" w:rsidRPr="00182113" w:rsidRDefault="0080156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01569" w:rsidRPr="00182113" w:rsidRDefault="00801569" w:rsidP="000B5D79">
          <w:pPr>
            <w:pStyle w:val="Encabezado"/>
            <w:jc w:val="center"/>
            <w:rPr>
              <w:rFonts w:ascii="Palatino Linotype" w:hAnsi="Palatino Linotype"/>
              <w:b/>
              <w:sz w:val="22"/>
              <w:szCs w:val="22"/>
            </w:rPr>
          </w:pPr>
        </w:p>
      </w:tc>
      <w:tc>
        <w:tcPr>
          <w:tcW w:w="3261" w:type="dxa"/>
          <w:vAlign w:val="center"/>
        </w:tcPr>
        <w:p w14:paraId="4FAE21CD" w14:textId="68F3C979" w:rsidR="00801569" w:rsidRPr="00182113" w:rsidRDefault="00801569" w:rsidP="002C30ED">
          <w:pPr>
            <w:pStyle w:val="Encabezado"/>
            <w:rPr>
              <w:rFonts w:ascii="Palatino Linotype" w:hAnsi="Palatino Linotype"/>
              <w:b/>
              <w:sz w:val="22"/>
              <w:szCs w:val="22"/>
            </w:rPr>
          </w:pPr>
          <w:r>
            <w:rPr>
              <w:rFonts w:ascii="Palatino Linotype" w:hAnsi="Palatino Linotype" w:cs="Arial"/>
              <w:b/>
              <w:bCs/>
              <w:sz w:val="20"/>
              <w:szCs w:val="20"/>
              <w:lang w:eastAsia="es-MX"/>
            </w:rPr>
            <w:t>04793/INFOEM/IP/RR/2018</w:t>
          </w:r>
        </w:p>
      </w:tc>
    </w:tr>
    <w:tr w:rsidR="00801569" w:rsidRPr="00182113" w14:paraId="78C9F2F4" w14:textId="77777777" w:rsidTr="000B5D79">
      <w:trPr>
        <w:trHeight w:val="227"/>
      </w:trPr>
      <w:tc>
        <w:tcPr>
          <w:tcW w:w="2532" w:type="dxa"/>
          <w:vAlign w:val="center"/>
        </w:tcPr>
        <w:p w14:paraId="2D89FED3" w14:textId="77777777" w:rsidR="00801569" w:rsidRPr="00182113" w:rsidRDefault="0080156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01569" w:rsidRPr="00182113" w:rsidRDefault="00801569" w:rsidP="000B5D79">
          <w:pPr>
            <w:pStyle w:val="Encabezado"/>
            <w:jc w:val="center"/>
            <w:rPr>
              <w:rFonts w:ascii="Palatino Linotype" w:hAnsi="Palatino Linotype"/>
              <w:b/>
              <w:sz w:val="22"/>
              <w:szCs w:val="22"/>
            </w:rPr>
          </w:pPr>
        </w:p>
      </w:tc>
      <w:tc>
        <w:tcPr>
          <w:tcW w:w="3261" w:type="dxa"/>
          <w:vAlign w:val="center"/>
        </w:tcPr>
        <w:p w14:paraId="36D086A3" w14:textId="122D3813" w:rsidR="00801569" w:rsidRPr="00F801DD" w:rsidRDefault="004D25B5" w:rsidP="000B5D79">
          <w:pPr>
            <w:pStyle w:val="Encabezado"/>
            <w:rPr>
              <w:rFonts w:ascii="Palatino Linotype" w:hAnsi="Palatino Linotype"/>
              <w:b/>
              <w:sz w:val="20"/>
              <w:szCs w:val="20"/>
            </w:rPr>
          </w:pPr>
          <w:r w:rsidRPr="004D25B5">
            <w:rPr>
              <w:rFonts w:ascii="Palatino Linotype" w:hAnsi="Palatino Linotype"/>
              <w:b/>
              <w:sz w:val="20"/>
              <w:szCs w:val="20"/>
              <w:highlight w:val="black"/>
            </w:rPr>
            <w:t>---------------------------------</w:t>
          </w:r>
          <w:r>
            <w:rPr>
              <w:rFonts w:ascii="Palatino Linotype" w:hAnsi="Palatino Linotype"/>
              <w:b/>
              <w:sz w:val="20"/>
              <w:szCs w:val="20"/>
              <w:highlight w:val="black"/>
            </w:rPr>
            <w:t>----</w:t>
          </w:r>
          <w:r w:rsidRPr="004D25B5">
            <w:rPr>
              <w:rFonts w:ascii="Palatino Linotype" w:hAnsi="Palatino Linotype"/>
              <w:b/>
              <w:sz w:val="20"/>
              <w:szCs w:val="20"/>
              <w:highlight w:val="black"/>
            </w:rPr>
            <w:t>--</w:t>
          </w:r>
        </w:p>
      </w:tc>
    </w:tr>
    <w:tr w:rsidR="00801569" w:rsidRPr="00182113" w14:paraId="1A862673" w14:textId="77777777" w:rsidTr="000B5D79">
      <w:trPr>
        <w:trHeight w:val="232"/>
      </w:trPr>
      <w:tc>
        <w:tcPr>
          <w:tcW w:w="2532" w:type="dxa"/>
          <w:vAlign w:val="center"/>
        </w:tcPr>
        <w:p w14:paraId="767A6F60" w14:textId="77777777" w:rsidR="00801569" w:rsidRPr="00182113" w:rsidRDefault="0080156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01569" w:rsidRPr="00182113" w:rsidRDefault="00801569" w:rsidP="000B5D79">
          <w:pPr>
            <w:pStyle w:val="Encabezado"/>
            <w:jc w:val="center"/>
            <w:rPr>
              <w:rFonts w:ascii="Palatino Linotype" w:hAnsi="Palatino Linotype"/>
              <w:b/>
              <w:sz w:val="22"/>
              <w:szCs w:val="22"/>
            </w:rPr>
          </w:pPr>
        </w:p>
      </w:tc>
      <w:tc>
        <w:tcPr>
          <w:tcW w:w="3261" w:type="dxa"/>
          <w:vAlign w:val="center"/>
        </w:tcPr>
        <w:p w14:paraId="01C17DB6" w14:textId="77777777" w:rsidR="00801569" w:rsidRDefault="00801569" w:rsidP="00F41E88">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77005806" w:rsidR="00801569" w:rsidRPr="00114C6B" w:rsidRDefault="00801569" w:rsidP="00F41E88">
          <w:pPr>
            <w:pStyle w:val="Encabezado"/>
            <w:rPr>
              <w:rFonts w:ascii="Palatino Linotype" w:hAnsi="Palatino Linotype"/>
              <w:b/>
              <w:sz w:val="20"/>
              <w:szCs w:val="20"/>
            </w:rPr>
          </w:pPr>
          <w:r>
            <w:rPr>
              <w:rFonts w:ascii="Palatino Linotype" w:hAnsi="Palatino Linotype"/>
              <w:b/>
              <w:sz w:val="20"/>
              <w:szCs w:val="20"/>
            </w:rPr>
            <w:t>Tlalnepantla de Baz</w:t>
          </w:r>
        </w:p>
      </w:tc>
    </w:tr>
    <w:tr w:rsidR="00801569" w:rsidRPr="00182113" w14:paraId="4416531B" w14:textId="77777777" w:rsidTr="000B5D79">
      <w:trPr>
        <w:trHeight w:val="320"/>
      </w:trPr>
      <w:tc>
        <w:tcPr>
          <w:tcW w:w="2532" w:type="dxa"/>
          <w:vAlign w:val="center"/>
        </w:tcPr>
        <w:p w14:paraId="277DD3E2" w14:textId="7989BCC5" w:rsidR="00801569" w:rsidRPr="00182113" w:rsidRDefault="0080156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01569" w:rsidRPr="00182113" w:rsidRDefault="00801569" w:rsidP="000B5D79">
          <w:pPr>
            <w:pStyle w:val="Encabezado"/>
            <w:jc w:val="center"/>
            <w:rPr>
              <w:rFonts w:ascii="Palatino Linotype" w:hAnsi="Palatino Linotype"/>
              <w:b/>
              <w:sz w:val="22"/>
              <w:szCs w:val="22"/>
            </w:rPr>
          </w:pPr>
        </w:p>
      </w:tc>
      <w:tc>
        <w:tcPr>
          <w:tcW w:w="3261" w:type="dxa"/>
          <w:vAlign w:val="center"/>
        </w:tcPr>
        <w:p w14:paraId="3BD70CE4" w14:textId="61A13249" w:rsidR="00801569" w:rsidRPr="00182113" w:rsidRDefault="00801569"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801569" w:rsidRDefault="00801569">
    <w:pPr>
      <w:pStyle w:val="Encabezado"/>
    </w:pPr>
  </w:p>
  <w:p w14:paraId="2C496126" w14:textId="77777777" w:rsidR="00801569" w:rsidRDefault="008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7">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12">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0136A0"/>
    <w:multiLevelType w:val="hybridMultilevel"/>
    <w:tmpl w:val="5596CD6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7"/>
  </w:num>
  <w:num w:numId="3">
    <w:abstractNumId w:val="3"/>
  </w:num>
  <w:num w:numId="4">
    <w:abstractNumId w:val="4"/>
  </w:num>
  <w:num w:numId="5">
    <w:abstractNumId w:val="12"/>
  </w:num>
  <w:num w:numId="6">
    <w:abstractNumId w:val="8"/>
  </w:num>
  <w:num w:numId="7">
    <w:abstractNumId w:val="18"/>
  </w:num>
  <w:num w:numId="8">
    <w:abstractNumId w:val="21"/>
  </w:num>
  <w:num w:numId="9">
    <w:abstractNumId w:val="15"/>
  </w:num>
  <w:num w:numId="10">
    <w:abstractNumId w:val="1"/>
  </w:num>
  <w:num w:numId="11">
    <w:abstractNumId w:val="17"/>
  </w:num>
  <w:num w:numId="12">
    <w:abstractNumId w:val="14"/>
  </w:num>
  <w:num w:numId="13">
    <w:abstractNumId w:val="2"/>
  </w:num>
  <w:num w:numId="14">
    <w:abstractNumId w:val="10"/>
  </w:num>
  <w:num w:numId="15">
    <w:abstractNumId w:val="9"/>
  </w:num>
  <w:num w:numId="16">
    <w:abstractNumId w:val="6"/>
  </w:num>
  <w:num w:numId="17">
    <w:abstractNumId w:val="11"/>
  </w:num>
  <w:num w:numId="18">
    <w:abstractNumId w:val="19"/>
  </w:num>
  <w:num w:numId="19">
    <w:abstractNumId w:val="13"/>
  </w:num>
  <w:num w:numId="20">
    <w:abstractNumId w:val="5"/>
  </w:num>
  <w:num w:numId="21">
    <w:abstractNumId w:val="16"/>
  </w:num>
  <w:num w:numId="22">
    <w:abstractNumId w:val="22"/>
  </w:num>
  <w:num w:numId="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6A6F"/>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C30"/>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FFA"/>
    <w:rsid w:val="001C0C2E"/>
    <w:rsid w:val="001C13B1"/>
    <w:rsid w:val="001C16B6"/>
    <w:rsid w:val="001C1C2A"/>
    <w:rsid w:val="001C1FFF"/>
    <w:rsid w:val="001C572C"/>
    <w:rsid w:val="001C5D12"/>
    <w:rsid w:val="001C67B0"/>
    <w:rsid w:val="001C79FA"/>
    <w:rsid w:val="001D2662"/>
    <w:rsid w:val="001D3EEA"/>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4AD8"/>
    <w:rsid w:val="002A65F6"/>
    <w:rsid w:val="002A6A1F"/>
    <w:rsid w:val="002A6CC3"/>
    <w:rsid w:val="002A7E83"/>
    <w:rsid w:val="002B07E8"/>
    <w:rsid w:val="002B085C"/>
    <w:rsid w:val="002B1D56"/>
    <w:rsid w:val="002B2A2E"/>
    <w:rsid w:val="002B3141"/>
    <w:rsid w:val="002B3565"/>
    <w:rsid w:val="002B45B9"/>
    <w:rsid w:val="002B4B37"/>
    <w:rsid w:val="002B55D1"/>
    <w:rsid w:val="002B66D8"/>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DD6"/>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4ADB"/>
    <w:rsid w:val="00395332"/>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4D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25B5"/>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06D"/>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C2"/>
    <w:rsid w:val="006C563A"/>
    <w:rsid w:val="006C643E"/>
    <w:rsid w:val="006C6868"/>
    <w:rsid w:val="006C6AAB"/>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9D3"/>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3864"/>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8EF"/>
    <w:rsid w:val="007C0013"/>
    <w:rsid w:val="007C23C4"/>
    <w:rsid w:val="007C37D2"/>
    <w:rsid w:val="007C393A"/>
    <w:rsid w:val="007C3B22"/>
    <w:rsid w:val="007C3D87"/>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569"/>
    <w:rsid w:val="00801802"/>
    <w:rsid w:val="00804680"/>
    <w:rsid w:val="008053A5"/>
    <w:rsid w:val="00806236"/>
    <w:rsid w:val="0080776C"/>
    <w:rsid w:val="00807C99"/>
    <w:rsid w:val="00807ED7"/>
    <w:rsid w:val="00807FF3"/>
    <w:rsid w:val="0081045B"/>
    <w:rsid w:val="00810508"/>
    <w:rsid w:val="00810C87"/>
    <w:rsid w:val="0081173D"/>
    <w:rsid w:val="00814548"/>
    <w:rsid w:val="008157CA"/>
    <w:rsid w:val="00815CCC"/>
    <w:rsid w:val="008164E8"/>
    <w:rsid w:val="008167F5"/>
    <w:rsid w:val="00816819"/>
    <w:rsid w:val="00817087"/>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8C7"/>
    <w:rsid w:val="00877472"/>
    <w:rsid w:val="00880095"/>
    <w:rsid w:val="00880236"/>
    <w:rsid w:val="00880BA5"/>
    <w:rsid w:val="00881753"/>
    <w:rsid w:val="008826F4"/>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384"/>
    <w:rsid w:val="008D1DB9"/>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26A8"/>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1EEA"/>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5DFE"/>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CB1"/>
    <w:rsid w:val="00A73F54"/>
    <w:rsid w:val="00A743FB"/>
    <w:rsid w:val="00A74E9D"/>
    <w:rsid w:val="00A75EE4"/>
    <w:rsid w:val="00A76BEE"/>
    <w:rsid w:val="00A770CD"/>
    <w:rsid w:val="00A77CCE"/>
    <w:rsid w:val="00A77E4A"/>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133E"/>
    <w:rsid w:val="00B235B5"/>
    <w:rsid w:val="00B23A7C"/>
    <w:rsid w:val="00B23CBF"/>
    <w:rsid w:val="00B2441C"/>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3367"/>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12D1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1A7"/>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F4A"/>
    <w:rsid w:val="00E84957"/>
    <w:rsid w:val="00E850FE"/>
    <w:rsid w:val="00E863D2"/>
    <w:rsid w:val="00E866E1"/>
    <w:rsid w:val="00E86EF4"/>
    <w:rsid w:val="00E875D4"/>
    <w:rsid w:val="00E87C8A"/>
    <w:rsid w:val="00E87EFF"/>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en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enr@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saimex.org.mx/saimex/solicitud/downloadAttach/623370.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2EB2-85B4-4120-8A42-75A56584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63</Pages>
  <Words>11467</Words>
  <Characters>63072</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2019-03-11T20:22:00Z</cp:lastPrinted>
  <dcterms:created xsi:type="dcterms:W3CDTF">2019-03-01T02:24:00Z</dcterms:created>
  <dcterms:modified xsi:type="dcterms:W3CDTF">2019-03-26T19:36:00Z</dcterms:modified>
</cp:coreProperties>
</file>