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F1353" w14:textId="1F8A046D" w:rsidR="00BA643B" w:rsidRPr="00177EA0" w:rsidRDefault="00BA643B" w:rsidP="00BA643B">
      <w:pPr>
        <w:spacing w:before="240" w:after="240" w:line="360" w:lineRule="auto"/>
        <w:rPr>
          <w:rFonts w:ascii="Palatino Linotype" w:hAnsi="Palatino Linotype"/>
          <w:b/>
        </w:rPr>
      </w:pPr>
      <w:r w:rsidRPr="00177EA0">
        <w:rPr>
          <w:rFonts w:ascii="Palatino Linotype" w:hAnsi="Palatino Linotype"/>
          <w:b/>
        </w:rPr>
        <w:t>LÍNEAS ARGUMENTATIVAS.</w:t>
      </w:r>
    </w:p>
    <w:p w14:paraId="45E5F73F" w14:textId="77777777" w:rsidR="00257222" w:rsidRPr="00177EA0" w:rsidRDefault="00257222" w:rsidP="00257222">
      <w:pPr>
        <w:spacing w:before="240" w:after="360" w:line="360" w:lineRule="auto"/>
        <w:contextualSpacing/>
        <w:jc w:val="both"/>
        <w:rPr>
          <w:rFonts w:ascii="Palatino Linotype" w:eastAsia="Times New Roman" w:hAnsi="Palatino Linotype"/>
        </w:rPr>
      </w:pPr>
      <w:r w:rsidRPr="00177EA0">
        <w:rPr>
          <w:rFonts w:ascii="Palatino Linotype" w:eastAsia="Times New Roman" w:hAnsi="Palatino Linotype"/>
          <w:b/>
        </w:rPr>
        <w:t>DEBERES DE LAS AUTORIDADES.</w:t>
      </w:r>
      <w:r w:rsidRPr="00177EA0">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3C2BB42" w14:textId="77777777" w:rsidR="00257222" w:rsidRPr="00177EA0" w:rsidRDefault="00257222" w:rsidP="00257222">
      <w:pPr>
        <w:spacing w:before="240" w:after="240" w:line="360" w:lineRule="auto"/>
        <w:jc w:val="both"/>
        <w:rPr>
          <w:rFonts w:ascii="Palatino Linotype" w:eastAsia="Times New Roman" w:hAnsi="Palatino Linotype" w:cs="Arial"/>
          <w:color w:val="000000"/>
          <w:lang w:val="es-ES" w:eastAsia="es-MX"/>
        </w:rPr>
      </w:pPr>
      <w:r w:rsidRPr="00177EA0">
        <w:rPr>
          <w:rFonts w:ascii="Palatino Linotype" w:eastAsia="MS Mincho" w:hAnsi="Palatino Linotype"/>
          <w:b/>
        </w:rPr>
        <w:t>NEGATIVA FICTA, NO EXISTE PLAZO PERENTORIO PARA INTERPONER EL RECURSO.</w:t>
      </w:r>
      <w:r w:rsidRPr="00177EA0">
        <w:rPr>
          <w:rFonts w:ascii="Palatino Linotype" w:eastAsia="MS Mincho" w:hAnsi="Palatino Linotype"/>
        </w:rPr>
        <w:t xml:space="preserve"> </w:t>
      </w:r>
      <w:r w:rsidRPr="00177EA0">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5096B402" w14:textId="77777777" w:rsidR="00257222" w:rsidRPr="00177EA0" w:rsidRDefault="00257222" w:rsidP="00257222">
      <w:pPr>
        <w:spacing w:before="240" w:after="240" w:line="360" w:lineRule="auto"/>
        <w:contextualSpacing/>
        <w:jc w:val="both"/>
        <w:rPr>
          <w:rFonts w:ascii="Palatino Linotype" w:eastAsia="Times New Roman" w:hAnsi="Palatino Linotype" w:cs="Arial"/>
          <w:color w:val="000000"/>
          <w:szCs w:val="23"/>
        </w:rPr>
      </w:pPr>
      <w:r w:rsidRPr="00177EA0">
        <w:rPr>
          <w:rFonts w:ascii="Palatino Linotype" w:hAnsi="Palatino Linotype"/>
          <w:b/>
          <w:szCs w:val="23"/>
        </w:rPr>
        <w:t>PRORROGAS INDEBIDAS</w:t>
      </w:r>
      <w:r w:rsidRPr="00177EA0">
        <w:rPr>
          <w:rFonts w:ascii="Palatino Linotype" w:hAnsi="Palatino Linotype"/>
          <w:szCs w:val="23"/>
        </w:rPr>
        <w:t xml:space="preserve">. </w:t>
      </w:r>
      <w:r w:rsidRPr="00177EA0">
        <w:rPr>
          <w:rFonts w:ascii="Palatino Linotype" w:eastAsia="Times New Roman" w:hAnsi="Palatino Linotype" w:cs="Arial"/>
          <w:color w:val="000000"/>
          <w:szCs w:val="23"/>
        </w:rPr>
        <w:t xml:space="preserve">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 </w:t>
      </w:r>
    </w:p>
    <w:p w14:paraId="4084932F" w14:textId="77777777" w:rsidR="00257222" w:rsidRPr="00177EA0" w:rsidRDefault="00257222" w:rsidP="00257222">
      <w:pPr>
        <w:spacing w:before="240" w:after="240" w:line="360" w:lineRule="auto"/>
        <w:contextualSpacing/>
        <w:jc w:val="both"/>
        <w:rPr>
          <w:rFonts w:ascii="Palatino Linotype" w:eastAsia="Times New Roman" w:hAnsi="Palatino Linotype" w:cs="Arial"/>
          <w:color w:val="000000"/>
          <w:szCs w:val="23"/>
        </w:rPr>
      </w:pPr>
    </w:p>
    <w:p w14:paraId="390F3F7A" w14:textId="77777777" w:rsidR="00257222" w:rsidRPr="00177EA0" w:rsidRDefault="00257222" w:rsidP="00257222">
      <w:pPr>
        <w:spacing w:before="240" w:after="240" w:line="360" w:lineRule="auto"/>
        <w:jc w:val="both"/>
        <w:rPr>
          <w:rFonts w:ascii="Palatino Linotype" w:eastAsia="MS Mincho" w:hAnsi="Palatino Linotype" w:cs="Times New Roman"/>
        </w:rPr>
      </w:pPr>
      <w:r w:rsidRPr="00177EA0">
        <w:rPr>
          <w:rFonts w:ascii="Palatino Linotype" w:hAnsi="Palatino Linotype"/>
          <w:b/>
        </w:rPr>
        <w:t xml:space="preserve">INFORME JUSTIFICADO, FALTA DE. </w:t>
      </w:r>
      <w:r w:rsidRPr="00177EA0">
        <w:rPr>
          <w:rFonts w:ascii="Palatino Linotype" w:eastAsia="MS Mincho" w:hAnsi="Palatino Linotype" w:cs="Times New Roman"/>
        </w:rPr>
        <w:t xml:space="preserve">La falta de informe justificado no impide que este Órgano Garante conozca y resuelva el recurso de revisión, solo propicia que el </w:t>
      </w:r>
      <w:r w:rsidRPr="00177EA0">
        <w:rPr>
          <w:rFonts w:ascii="Palatino Linotype" w:eastAsia="MS Mincho" w:hAnsi="Palatino Linotype" w:cs="Times New Roman"/>
          <w:b/>
        </w:rPr>
        <w:t>SUJETO OBLIGADO</w:t>
      </w:r>
      <w:r w:rsidRPr="00177EA0">
        <w:rPr>
          <w:rFonts w:ascii="Palatino Linotype" w:eastAsia="MS Mincho" w:hAnsi="Palatino Linotype" w:cs="Times New Roman"/>
        </w:rPr>
        <w:t xml:space="preserve"> pierda la oportunidad de justificar su respuesta y manifestar lo que a su derecho convenga.</w:t>
      </w:r>
    </w:p>
    <w:p w14:paraId="739FEA7F" w14:textId="77777777" w:rsidR="00264CF2" w:rsidRPr="00177EA0" w:rsidRDefault="00264CF2" w:rsidP="00257222">
      <w:pPr>
        <w:spacing w:before="240" w:after="240" w:line="360" w:lineRule="auto"/>
        <w:jc w:val="both"/>
        <w:rPr>
          <w:rFonts w:ascii="Palatino Linotype" w:eastAsia="MS Mincho" w:hAnsi="Palatino Linotype" w:cs="Times New Roman"/>
        </w:rPr>
      </w:pPr>
    </w:p>
    <w:p w14:paraId="61834AF0" w14:textId="77777777" w:rsidR="00264CF2" w:rsidRPr="00177EA0" w:rsidRDefault="00264CF2" w:rsidP="00264CF2">
      <w:pPr>
        <w:spacing w:before="240" w:after="240" w:line="360" w:lineRule="auto"/>
        <w:jc w:val="both"/>
        <w:rPr>
          <w:rFonts w:ascii="Palatino Linotype" w:hAnsi="Palatino Linotype" w:cs="Arial"/>
        </w:rPr>
      </w:pPr>
      <w:r w:rsidRPr="00177EA0">
        <w:rPr>
          <w:rFonts w:ascii="Palatino Linotype" w:hAnsi="Palatino Linotype" w:cs="Arial"/>
          <w:b/>
        </w:rPr>
        <w:t>DE LA ELABORACIÓN DE LAS VERSIONES PÚBLICAS</w:t>
      </w:r>
      <w:r w:rsidRPr="00177EA0">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04DED50C" w14:textId="34EF8112" w:rsidR="00264CF2" w:rsidRPr="00177EA0" w:rsidRDefault="0009467A" w:rsidP="00264CF2">
      <w:pPr>
        <w:spacing w:before="240" w:after="240" w:line="360" w:lineRule="auto"/>
        <w:jc w:val="both"/>
        <w:rPr>
          <w:rFonts w:ascii="Palatino Linotype" w:eastAsia="MS Mincho" w:hAnsi="Palatino Linotype" w:cs="Times New Roman"/>
        </w:rPr>
      </w:pPr>
      <w:r w:rsidRPr="00177EA0">
        <w:rPr>
          <w:rFonts w:ascii="Palatino Linotype" w:eastAsia="MS Mincho" w:hAnsi="Palatino Linotype" w:cs="Times New Roman"/>
          <w:noProof/>
          <w:lang w:val="es-MX" w:eastAsia="es-MX"/>
        </w:rPr>
        <mc:AlternateContent>
          <mc:Choice Requires="wps">
            <w:drawing>
              <wp:anchor distT="0" distB="0" distL="114300" distR="114300" simplePos="0" relativeHeight="251715584" behindDoc="0" locked="0" layoutInCell="1" allowOverlap="1" wp14:anchorId="6337645B" wp14:editId="247F002B">
                <wp:simplePos x="0" y="0"/>
                <wp:positionH relativeFrom="column">
                  <wp:posOffset>15240</wp:posOffset>
                </wp:positionH>
                <wp:positionV relativeFrom="paragraph">
                  <wp:posOffset>-4446</wp:posOffset>
                </wp:positionV>
                <wp:extent cx="4629150" cy="3000375"/>
                <wp:effectExtent l="38100" t="19050" r="76200" b="85725"/>
                <wp:wrapNone/>
                <wp:docPr id="2" name="Conector recto 2"/>
                <wp:cNvGraphicFramePr/>
                <a:graphic xmlns:a="http://schemas.openxmlformats.org/drawingml/2006/main">
                  <a:graphicData uri="http://schemas.microsoft.com/office/word/2010/wordprocessingShape">
                    <wps:wsp>
                      <wps:cNvCnPr/>
                      <wps:spPr>
                        <a:xfrm>
                          <a:off x="0" y="0"/>
                          <a:ext cx="4629150" cy="30003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214E8A1" id="Conector recto 2"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2pt,-.35pt" to="365.7pt,2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" strokecolor="#4f81bd [3204]" strokeweight="2pt">
                <v:shadow on="t" color="black" opacity="24903f" origin=",.5" offset="0,.55556mm"/>
              </v:line>
            </w:pict>
          </mc:Fallback>
        </mc:AlternateContent>
      </w:r>
    </w:p>
    <w:p w14:paraId="7082A6B3" w14:textId="77777777" w:rsidR="00264CF2" w:rsidRPr="00177EA0" w:rsidRDefault="00264CF2" w:rsidP="00257222">
      <w:pPr>
        <w:spacing w:before="240" w:after="240" w:line="360" w:lineRule="auto"/>
        <w:jc w:val="both"/>
        <w:rPr>
          <w:rFonts w:ascii="Palatino Linotype" w:eastAsia="MS Mincho" w:hAnsi="Palatino Linotype" w:cs="Times New Roman"/>
        </w:rPr>
      </w:pPr>
    </w:p>
    <w:p w14:paraId="63007A97" w14:textId="77777777" w:rsidR="00B438FA" w:rsidRPr="00177EA0" w:rsidRDefault="00B438FA" w:rsidP="00B20ADE">
      <w:pPr>
        <w:spacing w:before="240" w:after="240" w:line="360" w:lineRule="auto"/>
        <w:jc w:val="both"/>
        <w:rPr>
          <w:rFonts w:ascii="Palatino Linotype" w:eastAsia="MS Mincho" w:hAnsi="Palatino Linotype"/>
        </w:rPr>
      </w:pPr>
    </w:p>
    <w:p w14:paraId="246BEDF7" w14:textId="77777777" w:rsidR="00B438FA" w:rsidRPr="00177EA0" w:rsidRDefault="00B438FA" w:rsidP="00B20ADE">
      <w:pPr>
        <w:spacing w:before="240" w:after="240" w:line="360" w:lineRule="auto"/>
        <w:jc w:val="both"/>
        <w:rPr>
          <w:rFonts w:ascii="Palatino Linotype" w:eastAsia="MS Mincho" w:hAnsi="Palatino Linotype"/>
        </w:rPr>
      </w:pPr>
    </w:p>
    <w:p w14:paraId="5B94E0EA" w14:textId="77777777" w:rsidR="00B438FA" w:rsidRPr="00177EA0" w:rsidRDefault="00B438FA" w:rsidP="00B20ADE">
      <w:pPr>
        <w:spacing w:before="240" w:after="240" w:line="360" w:lineRule="auto"/>
        <w:jc w:val="both"/>
        <w:rPr>
          <w:rFonts w:ascii="Palatino Linotype" w:eastAsia="MS Mincho" w:hAnsi="Palatino Linotype"/>
        </w:rPr>
      </w:pPr>
    </w:p>
    <w:p w14:paraId="79855615" w14:textId="77777777" w:rsidR="00B438FA" w:rsidRPr="00177EA0" w:rsidRDefault="00B438FA" w:rsidP="00B20ADE">
      <w:pPr>
        <w:spacing w:before="240" w:after="240" w:line="360" w:lineRule="auto"/>
        <w:jc w:val="both"/>
        <w:rPr>
          <w:rFonts w:ascii="Palatino Linotype" w:eastAsia="MS Mincho" w:hAnsi="Palatino Linotype"/>
        </w:rPr>
      </w:pPr>
    </w:p>
    <w:p w14:paraId="3A943423" w14:textId="77777777" w:rsidR="001F7068" w:rsidRPr="00177EA0" w:rsidRDefault="001F7068" w:rsidP="00B20ADE">
      <w:pPr>
        <w:spacing w:before="240" w:after="240" w:line="360" w:lineRule="auto"/>
        <w:jc w:val="both"/>
        <w:rPr>
          <w:rFonts w:ascii="Palatino Linotype" w:eastAsia="MS Mincho" w:hAnsi="Palatino Linotype"/>
        </w:rPr>
      </w:pPr>
    </w:p>
    <w:p w14:paraId="62A1041F" w14:textId="77777777" w:rsidR="001F7068" w:rsidRPr="00177EA0" w:rsidRDefault="001F7068" w:rsidP="00B20ADE">
      <w:pPr>
        <w:spacing w:before="240" w:after="240" w:line="360" w:lineRule="auto"/>
        <w:jc w:val="both"/>
        <w:rPr>
          <w:rFonts w:ascii="Palatino Linotype" w:eastAsia="MS Mincho" w:hAnsi="Palatino Linotype"/>
        </w:rPr>
      </w:pPr>
    </w:p>
    <w:p w14:paraId="32456A26" w14:textId="77777777" w:rsidR="00CA6DA0" w:rsidRPr="00177EA0" w:rsidRDefault="00CA6DA0" w:rsidP="00B20ADE">
      <w:pPr>
        <w:spacing w:before="240" w:after="240" w:line="360" w:lineRule="auto"/>
        <w:jc w:val="both"/>
        <w:rPr>
          <w:rFonts w:ascii="Palatino Linotype" w:eastAsia="MS Mincho" w:hAnsi="Palatino Linotype"/>
        </w:rPr>
      </w:pPr>
    </w:p>
    <w:p w14:paraId="0D50C113" w14:textId="5348CECE" w:rsidR="007C37D2" w:rsidRPr="00177EA0" w:rsidRDefault="00721F66" w:rsidP="000C370F">
      <w:pPr>
        <w:spacing w:before="240" w:after="240" w:line="360" w:lineRule="auto"/>
        <w:jc w:val="center"/>
        <w:rPr>
          <w:rFonts w:ascii="Palatino Linotype" w:hAnsi="Palatino Linotype"/>
        </w:rPr>
      </w:pPr>
      <w:r w:rsidRPr="00177EA0">
        <w:rPr>
          <w:rFonts w:ascii="Palatino Linotype" w:hAnsi="Palatino Linotype"/>
          <w:b/>
        </w:rPr>
        <w:t>Índice</w:t>
      </w:r>
      <w:r w:rsidRPr="00177EA0">
        <w:rPr>
          <w:rFonts w:ascii="Palatino Linotype" w:hAnsi="Palatino Linotype"/>
        </w:rPr>
        <w:t>.</w:t>
      </w:r>
    </w:p>
    <w:sdt>
      <w:sdtPr>
        <w:rPr>
          <w:rFonts w:asciiTheme="minorHAnsi" w:eastAsiaTheme="minorEastAsia" w:hAnsiTheme="minorHAnsi" w:cstheme="minorBidi"/>
          <w:b w:val="0"/>
          <w:szCs w:val="24"/>
          <w:lang w:val="es-ES" w:eastAsia="es-ES"/>
        </w:rPr>
        <w:id w:val="727729177"/>
        <w:docPartObj>
          <w:docPartGallery w:val="Table of Contents"/>
          <w:docPartUnique/>
        </w:docPartObj>
      </w:sdtPr>
      <w:sdtEndPr>
        <w:rPr>
          <w:rFonts w:ascii="Palatino Linotype" w:hAnsi="Palatino Linotype"/>
          <w:bCs/>
        </w:rPr>
      </w:sdtEndPr>
      <w:sdtContent>
        <w:p w14:paraId="2ABCCDE1" w14:textId="16E6D36E" w:rsidR="000C370F" w:rsidRPr="00177EA0" w:rsidRDefault="000C370F" w:rsidP="000C370F">
          <w:pPr>
            <w:pStyle w:val="TtulodeTDC"/>
            <w:spacing w:line="720" w:lineRule="auto"/>
            <w:rPr>
              <w:b w:val="0"/>
              <w:szCs w:val="24"/>
            </w:rPr>
          </w:pPr>
        </w:p>
        <w:p w14:paraId="24B6E5DB" w14:textId="77777777" w:rsidR="001F7068" w:rsidRPr="00177EA0" w:rsidRDefault="000C370F">
          <w:pPr>
            <w:pStyle w:val="TDC1"/>
            <w:tabs>
              <w:tab w:val="right" w:leader="dot" w:pos="8212"/>
            </w:tabs>
            <w:rPr>
              <w:rFonts w:ascii="Palatino Linotype" w:hAnsi="Palatino Linotype"/>
              <w:noProof/>
              <w:lang w:val="es-MX" w:eastAsia="es-MX"/>
            </w:rPr>
          </w:pPr>
          <w:r w:rsidRPr="00177EA0">
            <w:rPr>
              <w:rFonts w:ascii="Palatino Linotype" w:hAnsi="Palatino Linotype"/>
            </w:rPr>
            <w:fldChar w:fldCharType="begin"/>
          </w:r>
          <w:r w:rsidRPr="00177EA0">
            <w:rPr>
              <w:rFonts w:ascii="Palatino Linotype" w:hAnsi="Palatino Linotype"/>
            </w:rPr>
            <w:instrText xml:space="preserve"> TOC \o "1-3" \h \z \u </w:instrText>
          </w:r>
          <w:r w:rsidRPr="00177EA0">
            <w:rPr>
              <w:rFonts w:ascii="Palatino Linotype" w:hAnsi="Palatino Linotype"/>
            </w:rPr>
            <w:fldChar w:fldCharType="separate"/>
          </w:r>
          <w:hyperlink w:anchor="_Toc518904632" w:history="1">
            <w:r w:rsidR="001F7068" w:rsidRPr="00177EA0">
              <w:rPr>
                <w:rStyle w:val="Hipervnculo"/>
                <w:rFonts w:ascii="Palatino Linotype" w:hAnsi="Palatino Linotype"/>
                <w:noProof/>
              </w:rPr>
              <w:t>ANTECEDENTES</w:t>
            </w:r>
            <w:r w:rsidR="001F7068" w:rsidRPr="00177EA0">
              <w:rPr>
                <w:rFonts w:ascii="Palatino Linotype" w:hAnsi="Palatino Linotype"/>
                <w:noProof/>
                <w:webHidden/>
              </w:rPr>
              <w:tab/>
            </w:r>
            <w:r w:rsidR="001F7068" w:rsidRPr="00177EA0">
              <w:rPr>
                <w:rFonts w:ascii="Palatino Linotype" w:hAnsi="Palatino Linotype"/>
                <w:noProof/>
                <w:webHidden/>
              </w:rPr>
              <w:fldChar w:fldCharType="begin"/>
            </w:r>
            <w:r w:rsidR="001F7068" w:rsidRPr="00177EA0">
              <w:rPr>
                <w:rFonts w:ascii="Palatino Linotype" w:hAnsi="Palatino Linotype"/>
                <w:noProof/>
                <w:webHidden/>
              </w:rPr>
              <w:instrText xml:space="preserve"> PAGEREF _Toc518904632 \h </w:instrText>
            </w:r>
            <w:r w:rsidR="001F7068" w:rsidRPr="00177EA0">
              <w:rPr>
                <w:rFonts w:ascii="Palatino Linotype" w:hAnsi="Palatino Linotype"/>
                <w:noProof/>
                <w:webHidden/>
              </w:rPr>
            </w:r>
            <w:r w:rsidR="001F7068" w:rsidRPr="00177EA0">
              <w:rPr>
                <w:rFonts w:ascii="Palatino Linotype" w:hAnsi="Palatino Linotype"/>
                <w:noProof/>
                <w:webHidden/>
              </w:rPr>
              <w:fldChar w:fldCharType="separate"/>
            </w:r>
            <w:r w:rsidR="001F7068" w:rsidRPr="00177EA0">
              <w:rPr>
                <w:rFonts w:ascii="Palatino Linotype" w:hAnsi="Palatino Linotype"/>
                <w:noProof/>
                <w:webHidden/>
              </w:rPr>
              <w:t>5</w:t>
            </w:r>
            <w:r w:rsidR="001F7068" w:rsidRPr="00177EA0">
              <w:rPr>
                <w:rFonts w:ascii="Palatino Linotype" w:hAnsi="Palatino Linotype"/>
                <w:noProof/>
                <w:webHidden/>
              </w:rPr>
              <w:fldChar w:fldCharType="end"/>
            </w:r>
          </w:hyperlink>
        </w:p>
        <w:p w14:paraId="179CD655" w14:textId="77777777" w:rsidR="001F7068" w:rsidRPr="00177EA0" w:rsidRDefault="00970746">
          <w:pPr>
            <w:pStyle w:val="TDC2"/>
            <w:tabs>
              <w:tab w:val="right" w:leader="dot" w:pos="8212"/>
            </w:tabs>
            <w:rPr>
              <w:rFonts w:ascii="Palatino Linotype" w:hAnsi="Palatino Linotype"/>
              <w:noProof/>
              <w:lang w:val="es-MX" w:eastAsia="es-MX"/>
            </w:rPr>
          </w:pPr>
          <w:hyperlink w:anchor="_Toc518904633" w:history="1">
            <w:r w:rsidR="001F7068" w:rsidRPr="00177EA0">
              <w:rPr>
                <w:rStyle w:val="Hipervnculo"/>
                <w:rFonts w:ascii="Palatino Linotype" w:hAnsi="Palatino Linotype"/>
                <w:noProof/>
                <w:lang w:val="es-ES"/>
              </w:rPr>
              <w:t>Razones o Motivos de inconformidad</w:t>
            </w:r>
            <w:r w:rsidR="001F7068" w:rsidRPr="00177EA0">
              <w:rPr>
                <w:rFonts w:ascii="Palatino Linotype" w:hAnsi="Palatino Linotype"/>
                <w:noProof/>
                <w:webHidden/>
              </w:rPr>
              <w:tab/>
            </w:r>
            <w:r w:rsidR="001F7068" w:rsidRPr="00177EA0">
              <w:rPr>
                <w:rFonts w:ascii="Palatino Linotype" w:hAnsi="Palatino Linotype"/>
                <w:noProof/>
                <w:webHidden/>
              </w:rPr>
              <w:fldChar w:fldCharType="begin"/>
            </w:r>
            <w:r w:rsidR="001F7068" w:rsidRPr="00177EA0">
              <w:rPr>
                <w:rFonts w:ascii="Palatino Linotype" w:hAnsi="Palatino Linotype"/>
                <w:noProof/>
                <w:webHidden/>
              </w:rPr>
              <w:instrText xml:space="preserve"> PAGEREF _Toc518904633 \h </w:instrText>
            </w:r>
            <w:r w:rsidR="001F7068" w:rsidRPr="00177EA0">
              <w:rPr>
                <w:rFonts w:ascii="Palatino Linotype" w:hAnsi="Palatino Linotype"/>
                <w:noProof/>
                <w:webHidden/>
              </w:rPr>
            </w:r>
            <w:r w:rsidR="001F7068" w:rsidRPr="00177EA0">
              <w:rPr>
                <w:rFonts w:ascii="Palatino Linotype" w:hAnsi="Palatino Linotype"/>
                <w:noProof/>
                <w:webHidden/>
              </w:rPr>
              <w:fldChar w:fldCharType="separate"/>
            </w:r>
            <w:r w:rsidR="001F7068" w:rsidRPr="00177EA0">
              <w:rPr>
                <w:rFonts w:ascii="Palatino Linotype" w:hAnsi="Palatino Linotype"/>
                <w:noProof/>
                <w:webHidden/>
              </w:rPr>
              <w:t>13</w:t>
            </w:r>
            <w:r w:rsidR="001F7068" w:rsidRPr="00177EA0">
              <w:rPr>
                <w:rFonts w:ascii="Palatino Linotype" w:hAnsi="Palatino Linotype"/>
                <w:noProof/>
                <w:webHidden/>
              </w:rPr>
              <w:fldChar w:fldCharType="end"/>
            </w:r>
          </w:hyperlink>
        </w:p>
        <w:p w14:paraId="76D73133" w14:textId="77777777" w:rsidR="001F7068" w:rsidRPr="00177EA0" w:rsidRDefault="00970746">
          <w:pPr>
            <w:pStyle w:val="TDC1"/>
            <w:tabs>
              <w:tab w:val="right" w:leader="dot" w:pos="8212"/>
            </w:tabs>
            <w:rPr>
              <w:rFonts w:ascii="Palatino Linotype" w:hAnsi="Palatino Linotype"/>
              <w:noProof/>
              <w:lang w:val="es-MX" w:eastAsia="es-MX"/>
            </w:rPr>
          </w:pPr>
          <w:hyperlink w:anchor="_Toc518904634" w:history="1">
            <w:r w:rsidR="001F7068" w:rsidRPr="00177EA0">
              <w:rPr>
                <w:rStyle w:val="Hipervnculo"/>
                <w:rFonts w:ascii="Palatino Linotype" w:hAnsi="Palatino Linotype"/>
                <w:noProof/>
              </w:rPr>
              <w:t>CONSIDERANDO</w:t>
            </w:r>
            <w:r w:rsidR="001F7068" w:rsidRPr="00177EA0">
              <w:rPr>
                <w:rFonts w:ascii="Palatino Linotype" w:hAnsi="Palatino Linotype"/>
                <w:noProof/>
                <w:webHidden/>
              </w:rPr>
              <w:tab/>
            </w:r>
            <w:r w:rsidR="001F7068" w:rsidRPr="00177EA0">
              <w:rPr>
                <w:rFonts w:ascii="Palatino Linotype" w:hAnsi="Palatino Linotype"/>
                <w:noProof/>
                <w:webHidden/>
              </w:rPr>
              <w:fldChar w:fldCharType="begin"/>
            </w:r>
            <w:r w:rsidR="001F7068" w:rsidRPr="00177EA0">
              <w:rPr>
                <w:rFonts w:ascii="Palatino Linotype" w:hAnsi="Palatino Linotype"/>
                <w:noProof/>
                <w:webHidden/>
              </w:rPr>
              <w:instrText xml:space="preserve"> PAGEREF _Toc518904634 \h </w:instrText>
            </w:r>
            <w:r w:rsidR="001F7068" w:rsidRPr="00177EA0">
              <w:rPr>
                <w:rFonts w:ascii="Palatino Linotype" w:hAnsi="Palatino Linotype"/>
                <w:noProof/>
                <w:webHidden/>
              </w:rPr>
            </w:r>
            <w:r w:rsidR="001F7068" w:rsidRPr="00177EA0">
              <w:rPr>
                <w:rFonts w:ascii="Palatino Linotype" w:hAnsi="Palatino Linotype"/>
                <w:noProof/>
                <w:webHidden/>
              </w:rPr>
              <w:fldChar w:fldCharType="separate"/>
            </w:r>
            <w:r w:rsidR="001F7068" w:rsidRPr="00177EA0">
              <w:rPr>
                <w:rFonts w:ascii="Palatino Linotype" w:hAnsi="Palatino Linotype"/>
                <w:noProof/>
                <w:webHidden/>
              </w:rPr>
              <w:t>17</w:t>
            </w:r>
            <w:r w:rsidR="001F7068" w:rsidRPr="00177EA0">
              <w:rPr>
                <w:rFonts w:ascii="Palatino Linotype" w:hAnsi="Palatino Linotype"/>
                <w:noProof/>
                <w:webHidden/>
              </w:rPr>
              <w:fldChar w:fldCharType="end"/>
            </w:r>
          </w:hyperlink>
        </w:p>
        <w:p w14:paraId="388765D1" w14:textId="77777777" w:rsidR="001F7068" w:rsidRPr="00177EA0" w:rsidRDefault="00970746" w:rsidP="001F7068">
          <w:pPr>
            <w:pStyle w:val="TDC2"/>
            <w:tabs>
              <w:tab w:val="right" w:leader="dot" w:pos="8212"/>
            </w:tabs>
            <w:ind w:left="0"/>
            <w:rPr>
              <w:rFonts w:ascii="Palatino Linotype" w:hAnsi="Palatino Linotype"/>
              <w:noProof/>
              <w:lang w:val="es-MX" w:eastAsia="es-MX"/>
            </w:rPr>
          </w:pPr>
          <w:hyperlink w:anchor="_Toc518904635" w:history="1">
            <w:r w:rsidR="001F7068" w:rsidRPr="00177EA0">
              <w:rPr>
                <w:rStyle w:val="Hipervnculo"/>
                <w:rFonts w:ascii="Palatino Linotype" w:hAnsi="Palatino Linotype"/>
                <w:noProof/>
              </w:rPr>
              <w:t>PRIMERO. De la competencia</w:t>
            </w:r>
            <w:r w:rsidR="001F7068" w:rsidRPr="00177EA0">
              <w:rPr>
                <w:rFonts w:ascii="Palatino Linotype" w:hAnsi="Palatino Linotype"/>
                <w:noProof/>
                <w:webHidden/>
              </w:rPr>
              <w:tab/>
            </w:r>
            <w:r w:rsidR="001F7068" w:rsidRPr="00177EA0">
              <w:rPr>
                <w:rFonts w:ascii="Palatino Linotype" w:hAnsi="Palatino Linotype"/>
                <w:noProof/>
                <w:webHidden/>
              </w:rPr>
              <w:fldChar w:fldCharType="begin"/>
            </w:r>
            <w:r w:rsidR="001F7068" w:rsidRPr="00177EA0">
              <w:rPr>
                <w:rFonts w:ascii="Palatino Linotype" w:hAnsi="Palatino Linotype"/>
                <w:noProof/>
                <w:webHidden/>
              </w:rPr>
              <w:instrText xml:space="preserve"> PAGEREF _Toc518904635 \h </w:instrText>
            </w:r>
            <w:r w:rsidR="001F7068" w:rsidRPr="00177EA0">
              <w:rPr>
                <w:rFonts w:ascii="Palatino Linotype" w:hAnsi="Palatino Linotype"/>
                <w:noProof/>
                <w:webHidden/>
              </w:rPr>
            </w:r>
            <w:r w:rsidR="001F7068" w:rsidRPr="00177EA0">
              <w:rPr>
                <w:rFonts w:ascii="Palatino Linotype" w:hAnsi="Palatino Linotype"/>
                <w:noProof/>
                <w:webHidden/>
              </w:rPr>
              <w:fldChar w:fldCharType="separate"/>
            </w:r>
            <w:r w:rsidR="001F7068" w:rsidRPr="00177EA0">
              <w:rPr>
                <w:rFonts w:ascii="Palatino Linotype" w:hAnsi="Palatino Linotype"/>
                <w:noProof/>
                <w:webHidden/>
              </w:rPr>
              <w:t>17</w:t>
            </w:r>
            <w:r w:rsidR="001F7068" w:rsidRPr="00177EA0">
              <w:rPr>
                <w:rFonts w:ascii="Palatino Linotype" w:hAnsi="Palatino Linotype"/>
                <w:noProof/>
                <w:webHidden/>
              </w:rPr>
              <w:fldChar w:fldCharType="end"/>
            </w:r>
          </w:hyperlink>
        </w:p>
        <w:p w14:paraId="3D59D92B" w14:textId="77777777" w:rsidR="001F7068" w:rsidRPr="00177EA0" w:rsidRDefault="00970746" w:rsidP="001F7068">
          <w:pPr>
            <w:pStyle w:val="TDC2"/>
            <w:tabs>
              <w:tab w:val="right" w:leader="dot" w:pos="8212"/>
            </w:tabs>
            <w:ind w:left="0"/>
            <w:rPr>
              <w:rFonts w:ascii="Palatino Linotype" w:hAnsi="Palatino Linotype"/>
              <w:noProof/>
              <w:lang w:val="es-MX" w:eastAsia="es-MX"/>
            </w:rPr>
          </w:pPr>
          <w:hyperlink w:anchor="_Toc518904636" w:history="1">
            <w:r w:rsidR="001F7068" w:rsidRPr="00177EA0">
              <w:rPr>
                <w:rStyle w:val="Hipervnculo"/>
                <w:rFonts w:ascii="Palatino Linotype" w:hAnsi="Palatino Linotype"/>
                <w:noProof/>
              </w:rPr>
              <w:t>SEGUNDO. De la oportunidad y procedencia.</w:t>
            </w:r>
            <w:r w:rsidR="001F7068" w:rsidRPr="00177EA0">
              <w:rPr>
                <w:rFonts w:ascii="Palatino Linotype" w:hAnsi="Palatino Linotype"/>
                <w:noProof/>
                <w:webHidden/>
              </w:rPr>
              <w:tab/>
            </w:r>
            <w:r w:rsidR="001F7068" w:rsidRPr="00177EA0">
              <w:rPr>
                <w:rFonts w:ascii="Palatino Linotype" w:hAnsi="Palatino Linotype"/>
                <w:noProof/>
                <w:webHidden/>
              </w:rPr>
              <w:fldChar w:fldCharType="begin"/>
            </w:r>
            <w:r w:rsidR="001F7068" w:rsidRPr="00177EA0">
              <w:rPr>
                <w:rFonts w:ascii="Palatino Linotype" w:hAnsi="Palatino Linotype"/>
                <w:noProof/>
                <w:webHidden/>
              </w:rPr>
              <w:instrText xml:space="preserve"> PAGEREF _Toc518904636 \h </w:instrText>
            </w:r>
            <w:r w:rsidR="001F7068" w:rsidRPr="00177EA0">
              <w:rPr>
                <w:rFonts w:ascii="Palatino Linotype" w:hAnsi="Palatino Linotype"/>
                <w:noProof/>
                <w:webHidden/>
              </w:rPr>
            </w:r>
            <w:r w:rsidR="001F7068" w:rsidRPr="00177EA0">
              <w:rPr>
                <w:rFonts w:ascii="Palatino Linotype" w:hAnsi="Palatino Linotype"/>
                <w:noProof/>
                <w:webHidden/>
              </w:rPr>
              <w:fldChar w:fldCharType="separate"/>
            </w:r>
            <w:r w:rsidR="001F7068" w:rsidRPr="00177EA0">
              <w:rPr>
                <w:rFonts w:ascii="Palatino Linotype" w:hAnsi="Palatino Linotype"/>
                <w:noProof/>
                <w:webHidden/>
              </w:rPr>
              <w:t>18</w:t>
            </w:r>
            <w:r w:rsidR="001F7068" w:rsidRPr="00177EA0">
              <w:rPr>
                <w:rFonts w:ascii="Palatino Linotype" w:hAnsi="Palatino Linotype"/>
                <w:noProof/>
                <w:webHidden/>
              </w:rPr>
              <w:fldChar w:fldCharType="end"/>
            </w:r>
          </w:hyperlink>
        </w:p>
        <w:p w14:paraId="3AED2315" w14:textId="77777777" w:rsidR="001F7068" w:rsidRPr="00177EA0" w:rsidRDefault="00970746" w:rsidP="001F7068">
          <w:pPr>
            <w:pStyle w:val="TDC2"/>
            <w:tabs>
              <w:tab w:val="right" w:leader="dot" w:pos="8212"/>
            </w:tabs>
            <w:ind w:left="0"/>
            <w:rPr>
              <w:rFonts w:ascii="Palatino Linotype" w:hAnsi="Palatino Linotype"/>
              <w:noProof/>
              <w:lang w:val="es-MX" w:eastAsia="es-MX"/>
            </w:rPr>
          </w:pPr>
          <w:hyperlink w:anchor="_Toc518904637" w:history="1">
            <w:r w:rsidR="001F7068" w:rsidRPr="00177EA0">
              <w:rPr>
                <w:rStyle w:val="Hipervnculo"/>
                <w:rFonts w:ascii="Palatino Linotype" w:hAnsi="Palatino Linotype"/>
                <w:noProof/>
              </w:rPr>
              <w:t>TERCERO. Del planteamiento de la litis.</w:t>
            </w:r>
            <w:r w:rsidR="001F7068" w:rsidRPr="00177EA0">
              <w:rPr>
                <w:rFonts w:ascii="Palatino Linotype" w:hAnsi="Palatino Linotype"/>
                <w:noProof/>
                <w:webHidden/>
              </w:rPr>
              <w:tab/>
            </w:r>
            <w:r w:rsidR="001F7068" w:rsidRPr="00177EA0">
              <w:rPr>
                <w:rFonts w:ascii="Palatino Linotype" w:hAnsi="Palatino Linotype"/>
                <w:noProof/>
                <w:webHidden/>
              </w:rPr>
              <w:fldChar w:fldCharType="begin"/>
            </w:r>
            <w:r w:rsidR="001F7068" w:rsidRPr="00177EA0">
              <w:rPr>
                <w:rFonts w:ascii="Palatino Linotype" w:hAnsi="Palatino Linotype"/>
                <w:noProof/>
                <w:webHidden/>
              </w:rPr>
              <w:instrText xml:space="preserve"> PAGEREF _Toc518904637 \h </w:instrText>
            </w:r>
            <w:r w:rsidR="001F7068" w:rsidRPr="00177EA0">
              <w:rPr>
                <w:rFonts w:ascii="Palatino Linotype" w:hAnsi="Palatino Linotype"/>
                <w:noProof/>
                <w:webHidden/>
              </w:rPr>
            </w:r>
            <w:r w:rsidR="001F7068" w:rsidRPr="00177EA0">
              <w:rPr>
                <w:rFonts w:ascii="Palatino Linotype" w:hAnsi="Palatino Linotype"/>
                <w:noProof/>
                <w:webHidden/>
              </w:rPr>
              <w:fldChar w:fldCharType="separate"/>
            </w:r>
            <w:r w:rsidR="001F7068" w:rsidRPr="00177EA0">
              <w:rPr>
                <w:rFonts w:ascii="Palatino Linotype" w:hAnsi="Palatino Linotype"/>
                <w:noProof/>
                <w:webHidden/>
              </w:rPr>
              <w:t>23</w:t>
            </w:r>
            <w:r w:rsidR="001F7068" w:rsidRPr="00177EA0">
              <w:rPr>
                <w:rFonts w:ascii="Palatino Linotype" w:hAnsi="Palatino Linotype"/>
                <w:noProof/>
                <w:webHidden/>
              </w:rPr>
              <w:fldChar w:fldCharType="end"/>
            </w:r>
          </w:hyperlink>
        </w:p>
        <w:p w14:paraId="3667BC03" w14:textId="77777777" w:rsidR="001F7068" w:rsidRPr="00177EA0" w:rsidRDefault="00970746">
          <w:pPr>
            <w:pStyle w:val="TDC1"/>
            <w:tabs>
              <w:tab w:val="right" w:leader="dot" w:pos="8212"/>
            </w:tabs>
            <w:rPr>
              <w:rFonts w:ascii="Palatino Linotype" w:hAnsi="Palatino Linotype"/>
              <w:noProof/>
              <w:lang w:val="es-MX" w:eastAsia="es-MX"/>
            </w:rPr>
          </w:pPr>
          <w:hyperlink w:anchor="_Toc518904638" w:history="1">
            <w:r w:rsidR="001F7068" w:rsidRPr="00177EA0">
              <w:rPr>
                <w:rStyle w:val="Hipervnculo"/>
                <w:rFonts w:ascii="Palatino Linotype" w:hAnsi="Palatino Linotype"/>
                <w:noProof/>
              </w:rPr>
              <w:t>CUARTO. Del previo y especial pronunciamiento.</w:t>
            </w:r>
            <w:r w:rsidR="001F7068" w:rsidRPr="00177EA0">
              <w:rPr>
                <w:rFonts w:ascii="Palatino Linotype" w:hAnsi="Palatino Linotype"/>
                <w:noProof/>
                <w:webHidden/>
              </w:rPr>
              <w:tab/>
            </w:r>
            <w:r w:rsidR="001F7068" w:rsidRPr="00177EA0">
              <w:rPr>
                <w:rFonts w:ascii="Palatino Linotype" w:hAnsi="Palatino Linotype"/>
                <w:noProof/>
                <w:webHidden/>
              </w:rPr>
              <w:fldChar w:fldCharType="begin"/>
            </w:r>
            <w:r w:rsidR="001F7068" w:rsidRPr="00177EA0">
              <w:rPr>
                <w:rFonts w:ascii="Palatino Linotype" w:hAnsi="Palatino Linotype"/>
                <w:noProof/>
                <w:webHidden/>
              </w:rPr>
              <w:instrText xml:space="preserve"> PAGEREF _Toc518904638 \h </w:instrText>
            </w:r>
            <w:r w:rsidR="001F7068" w:rsidRPr="00177EA0">
              <w:rPr>
                <w:rFonts w:ascii="Palatino Linotype" w:hAnsi="Palatino Linotype"/>
                <w:noProof/>
                <w:webHidden/>
              </w:rPr>
            </w:r>
            <w:r w:rsidR="001F7068" w:rsidRPr="00177EA0">
              <w:rPr>
                <w:rFonts w:ascii="Palatino Linotype" w:hAnsi="Palatino Linotype"/>
                <w:noProof/>
                <w:webHidden/>
              </w:rPr>
              <w:fldChar w:fldCharType="separate"/>
            </w:r>
            <w:r w:rsidR="001F7068" w:rsidRPr="00177EA0">
              <w:rPr>
                <w:rFonts w:ascii="Palatino Linotype" w:hAnsi="Palatino Linotype"/>
                <w:noProof/>
                <w:webHidden/>
              </w:rPr>
              <w:t>25</w:t>
            </w:r>
            <w:r w:rsidR="001F7068" w:rsidRPr="00177EA0">
              <w:rPr>
                <w:rFonts w:ascii="Palatino Linotype" w:hAnsi="Palatino Linotype"/>
                <w:noProof/>
                <w:webHidden/>
              </w:rPr>
              <w:fldChar w:fldCharType="end"/>
            </w:r>
          </w:hyperlink>
        </w:p>
        <w:p w14:paraId="44A4A1B2" w14:textId="77777777" w:rsidR="001F7068" w:rsidRPr="00177EA0" w:rsidRDefault="00970746" w:rsidP="001F7068">
          <w:pPr>
            <w:pStyle w:val="TDC2"/>
            <w:tabs>
              <w:tab w:val="right" w:leader="dot" w:pos="8212"/>
            </w:tabs>
            <w:ind w:left="0"/>
            <w:rPr>
              <w:rFonts w:ascii="Palatino Linotype" w:hAnsi="Palatino Linotype"/>
              <w:noProof/>
              <w:lang w:val="es-MX" w:eastAsia="es-MX"/>
            </w:rPr>
          </w:pPr>
          <w:hyperlink w:anchor="_Toc518904639" w:history="1">
            <w:r w:rsidR="001F7068" w:rsidRPr="00177EA0">
              <w:rPr>
                <w:rStyle w:val="Hipervnculo"/>
                <w:rFonts w:ascii="Palatino Linotype" w:eastAsia="MS Gothic" w:hAnsi="Palatino Linotype" w:cs="Times New Roman"/>
                <w:noProof/>
              </w:rPr>
              <w:t>QUINTO. Del estudio y resolución del asunto</w:t>
            </w:r>
            <w:r w:rsidR="001F7068" w:rsidRPr="00177EA0">
              <w:rPr>
                <w:rFonts w:ascii="Palatino Linotype" w:hAnsi="Palatino Linotype"/>
                <w:noProof/>
                <w:webHidden/>
              </w:rPr>
              <w:tab/>
            </w:r>
            <w:r w:rsidR="001F7068" w:rsidRPr="00177EA0">
              <w:rPr>
                <w:rFonts w:ascii="Palatino Linotype" w:hAnsi="Palatino Linotype"/>
                <w:noProof/>
                <w:webHidden/>
              </w:rPr>
              <w:fldChar w:fldCharType="begin"/>
            </w:r>
            <w:r w:rsidR="001F7068" w:rsidRPr="00177EA0">
              <w:rPr>
                <w:rFonts w:ascii="Palatino Linotype" w:hAnsi="Palatino Linotype"/>
                <w:noProof/>
                <w:webHidden/>
              </w:rPr>
              <w:instrText xml:space="preserve"> PAGEREF _Toc518904639 \h </w:instrText>
            </w:r>
            <w:r w:rsidR="001F7068" w:rsidRPr="00177EA0">
              <w:rPr>
                <w:rFonts w:ascii="Palatino Linotype" w:hAnsi="Palatino Linotype"/>
                <w:noProof/>
                <w:webHidden/>
              </w:rPr>
            </w:r>
            <w:r w:rsidR="001F7068" w:rsidRPr="00177EA0">
              <w:rPr>
                <w:rFonts w:ascii="Palatino Linotype" w:hAnsi="Palatino Linotype"/>
                <w:noProof/>
                <w:webHidden/>
              </w:rPr>
              <w:fldChar w:fldCharType="separate"/>
            </w:r>
            <w:r w:rsidR="001F7068" w:rsidRPr="00177EA0">
              <w:rPr>
                <w:rFonts w:ascii="Palatino Linotype" w:hAnsi="Palatino Linotype"/>
                <w:noProof/>
                <w:webHidden/>
              </w:rPr>
              <w:t>27</w:t>
            </w:r>
            <w:r w:rsidR="001F7068" w:rsidRPr="00177EA0">
              <w:rPr>
                <w:rFonts w:ascii="Palatino Linotype" w:hAnsi="Palatino Linotype"/>
                <w:noProof/>
                <w:webHidden/>
              </w:rPr>
              <w:fldChar w:fldCharType="end"/>
            </w:r>
          </w:hyperlink>
        </w:p>
        <w:p w14:paraId="7ADC0500" w14:textId="77777777" w:rsidR="001F7068" w:rsidRPr="00177EA0" w:rsidRDefault="00970746">
          <w:pPr>
            <w:pStyle w:val="TDC2"/>
            <w:tabs>
              <w:tab w:val="left" w:pos="660"/>
              <w:tab w:val="right" w:leader="dot" w:pos="8212"/>
            </w:tabs>
            <w:rPr>
              <w:rFonts w:ascii="Palatino Linotype" w:hAnsi="Palatino Linotype"/>
              <w:noProof/>
              <w:lang w:val="es-MX" w:eastAsia="es-MX"/>
            </w:rPr>
          </w:pPr>
          <w:hyperlink w:anchor="_Toc518904640" w:history="1">
            <w:r w:rsidR="001F7068" w:rsidRPr="00177EA0">
              <w:rPr>
                <w:rStyle w:val="Hipervnculo"/>
                <w:rFonts w:ascii="Palatino Linotype" w:eastAsia="MS Gothic" w:hAnsi="Palatino Linotype" w:cs="Times New Roman"/>
                <w:noProof/>
              </w:rPr>
              <w:t>I.</w:t>
            </w:r>
            <w:r w:rsidR="001F7068" w:rsidRPr="00177EA0">
              <w:rPr>
                <w:rFonts w:ascii="Palatino Linotype" w:hAnsi="Palatino Linotype"/>
                <w:noProof/>
                <w:lang w:val="es-MX" w:eastAsia="es-MX"/>
              </w:rPr>
              <w:tab/>
            </w:r>
            <w:r w:rsidR="001F7068" w:rsidRPr="00177EA0">
              <w:rPr>
                <w:rStyle w:val="Hipervnculo"/>
                <w:rFonts w:ascii="Palatino Linotype" w:eastAsia="MS Gothic" w:hAnsi="Palatino Linotype" w:cs="Times New Roman"/>
                <w:noProof/>
              </w:rPr>
              <w:t>Del deber de las autoridades de promover, respetar, proteger y garantizar el derecho de acceso a la información pública.</w:t>
            </w:r>
            <w:r w:rsidR="001F7068" w:rsidRPr="00177EA0">
              <w:rPr>
                <w:rFonts w:ascii="Palatino Linotype" w:hAnsi="Palatino Linotype"/>
                <w:noProof/>
                <w:webHidden/>
              </w:rPr>
              <w:tab/>
            </w:r>
            <w:r w:rsidR="001F7068" w:rsidRPr="00177EA0">
              <w:rPr>
                <w:rFonts w:ascii="Palatino Linotype" w:hAnsi="Palatino Linotype"/>
                <w:noProof/>
                <w:webHidden/>
              </w:rPr>
              <w:fldChar w:fldCharType="begin"/>
            </w:r>
            <w:r w:rsidR="001F7068" w:rsidRPr="00177EA0">
              <w:rPr>
                <w:rFonts w:ascii="Palatino Linotype" w:hAnsi="Palatino Linotype"/>
                <w:noProof/>
                <w:webHidden/>
              </w:rPr>
              <w:instrText xml:space="preserve"> PAGEREF _Toc518904640 \h </w:instrText>
            </w:r>
            <w:r w:rsidR="001F7068" w:rsidRPr="00177EA0">
              <w:rPr>
                <w:rFonts w:ascii="Palatino Linotype" w:hAnsi="Palatino Linotype"/>
                <w:noProof/>
                <w:webHidden/>
              </w:rPr>
            </w:r>
            <w:r w:rsidR="001F7068" w:rsidRPr="00177EA0">
              <w:rPr>
                <w:rFonts w:ascii="Palatino Linotype" w:hAnsi="Palatino Linotype"/>
                <w:noProof/>
                <w:webHidden/>
              </w:rPr>
              <w:fldChar w:fldCharType="separate"/>
            </w:r>
            <w:r w:rsidR="001F7068" w:rsidRPr="00177EA0">
              <w:rPr>
                <w:rFonts w:ascii="Palatino Linotype" w:hAnsi="Palatino Linotype"/>
                <w:noProof/>
                <w:webHidden/>
              </w:rPr>
              <w:t>27</w:t>
            </w:r>
            <w:r w:rsidR="001F7068" w:rsidRPr="00177EA0">
              <w:rPr>
                <w:rFonts w:ascii="Palatino Linotype" w:hAnsi="Palatino Linotype"/>
                <w:noProof/>
                <w:webHidden/>
              </w:rPr>
              <w:fldChar w:fldCharType="end"/>
            </w:r>
          </w:hyperlink>
        </w:p>
        <w:p w14:paraId="65B8BAF2" w14:textId="77777777" w:rsidR="001F7068" w:rsidRPr="00177EA0" w:rsidRDefault="00970746">
          <w:pPr>
            <w:pStyle w:val="TDC2"/>
            <w:tabs>
              <w:tab w:val="left" w:pos="880"/>
              <w:tab w:val="right" w:leader="dot" w:pos="8212"/>
            </w:tabs>
            <w:rPr>
              <w:rFonts w:ascii="Palatino Linotype" w:hAnsi="Palatino Linotype"/>
              <w:noProof/>
              <w:lang w:val="es-MX" w:eastAsia="es-MX"/>
            </w:rPr>
          </w:pPr>
          <w:hyperlink w:anchor="_Toc518904641" w:history="1">
            <w:r w:rsidR="001F7068" w:rsidRPr="00177EA0">
              <w:rPr>
                <w:rStyle w:val="Hipervnculo"/>
                <w:rFonts w:ascii="Palatino Linotype" w:eastAsia="MS Gothic" w:hAnsi="Palatino Linotype" w:cs="Times New Roman"/>
                <w:noProof/>
              </w:rPr>
              <w:t>II.</w:t>
            </w:r>
            <w:r w:rsidR="001F7068" w:rsidRPr="00177EA0">
              <w:rPr>
                <w:rFonts w:ascii="Palatino Linotype" w:hAnsi="Palatino Linotype"/>
                <w:noProof/>
                <w:lang w:val="es-MX" w:eastAsia="es-MX"/>
              </w:rPr>
              <w:tab/>
            </w:r>
            <w:r w:rsidR="001F7068" w:rsidRPr="00177EA0">
              <w:rPr>
                <w:rStyle w:val="Hipervnculo"/>
                <w:rFonts w:ascii="Palatino Linotype" w:eastAsia="MS Gothic" w:hAnsi="Palatino Linotype" w:cs="Times New Roman"/>
                <w:noProof/>
              </w:rPr>
              <w:t>De la naturaleza de la información solicitada</w:t>
            </w:r>
            <w:r w:rsidR="001F7068" w:rsidRPr="00177EA0">
              <w:rPr>
                <w:rFonts w:ascii="Palatino Linotype" w:hAnsi="Palatino Linotype"/>
                <w:noProof/>
                <w:webHidden/>
              </w:rPr>
              <w:tab/>
            </w:r>
            <w:r w:rsidR="001F7068" w:rsidRPr="00177EA0">
              <w:rPr>
                <w:rFonts w:ascii="Palatino Linotype" w:hAnsi="Palatino Linotype"/>
                <w:noProof/>
                <w:webHidden/>
              </w:rPr>
              <w:fldChar w:fldCharType="begin"/>
            </w:r>
            <w:r w:rsidR="001F7068" w:rsidRPr="00177EA0">
              <w:rPr>
                <w:rFonts w:ascii="Palatino Linotype" w:hAnsi="Palatino Linotype"/>
                <w:noProof/>
                <w:webHidden/>
              </w:rPr>
              <w:instrText xml:space="preserve"> PAGEREF _Toc518904641 \h </w:instrText>
            </w:r>
            <w:r w:rsidR="001F7068" w:rsidRPr="00177EA0">
              <w:rPr>
                <w:rFonts w:ascii="Palatino Linotype" w:hAnsi="Palatino Linotype"/>
                <w:noProof/>
                <w:webHidden/>
              </w:rPr>
            </w:r>
            <w:r w:rsidR="001F7068" w:rsidRPr="00177EA0">
              <w:rPr>
                <w:rFonts w:ascii="Palatino Linotype" w:hAnsi="Palatino Linotype"/>
                <w:noProof/>
                <w:webHidden/>
              </w:rPr>
              <w:fldChar w:fldCharType="separate"/>
            </w:r>
            <w:r w:rsidR="001F7068" w:rsidRPr="00177EA0">
              <w:rPr>
                <w:rFonts w:ascii="Palatino Linotype" w:hAnsi="Palatino Linotype"/>
                <w:noProof/>
                <w:webHidden/>
              </w:rPr>
              <w:t>30</w:t>
            </w:r>
            <w:r w:rsidR="001F7068" w:rsidRPr="00177EA0">
              <w:rPr>
                <w:rFonts w:ascii="Palatino Linotype" w:hAnsi="Palatino Linotype"/>
                <w:noProof/>
                <w:webHidden/>
              </w:rPr>
              <w:fldChar w:fldCharType="end"/>
            </w:r>
          </w:hyperlink>
        </w:p>
        <w:p w14:paraId="7AE8D01E" w14:textId="77777777" w:rsidR="001F7068" w:rsidRPr="00177EA0" w:rsidRDefault="00970746">
          <w:pPr>
            <w:pStyle w:val="TDC1"/>
            <w:tabs>
              <w:tab w:val="right" w:leader="dot" w:pos="8212"/>
            </w:tabs>
            <w:rPr>
              <w:rFonts w:ascii="Palatino Linotype" w:hAnsi="Palatino Linotype"/>
              <w:noProof/>
              <w:lang w:val="es-MX" w:eastAsia="es-MX"/>
            </w:rPr>
          </w:pPr>
          <w:hyperlink w:anchor="_Toc518904642" w:history="1">
            <w:r w:rsidR="001F7068" w:rsidRPr="00177EA0">
              <w:rPr>
                <w:rStyle w:val="Hipervnculo"/>
                <w:rFonts w:ascii="Palatino Linotype" w:hAnsi="Palatino Linotype"/>
                <w:noProof/>
              </w:rPr>
              <w:t>SEXTO. De la Versión Pública</w:t>
            </w:r>
            <w:r w:rsidR="001F7068" w:rsidRPr="00177EA0">
              <w:rPr>
                <w:rFonts w:ascii="Palatino Linotype" w:hAnsi="Palatino Linotype"/>
                <w:noProof/>
                <w:webHidden/>
              </w:rPr>
              <w:tab/>
            </w:r>
            <w:r w:rsidR="001F7068" w:rsidRPr="00177EA0">
              <w:rPr>
                <w:rFonts w:ascii="Palatino Linotype" w:hAnsi="Palatino Linotype"/>
                <w:noProof/>
                <w:webHidden/>
              </w:rPr>
              <w:fldChar w:fldCharType="begin"/>
            </w:r>
            <w:r w:rsidR="001F7068" w:rsidRPr="00177EA0">
              <w:rPr>
                <w:rFonts w:ascii="Palatino Linotype" w:hAnsi="Palatino Linotype"/>
                <w:noProof/>
                <w:webHidden/>
              </w:rPr>
              <w:instrText xml:space="preserve"> PAGEREF _Toc518904642 \h </w:instrText>
            </w:r>
            <w:r w:rsidR="001F7068" w:rsidRPr="00177EA0">
              <w:rPr>
                <w:rFonts w:ascii="Palatino Linotype" w:hAnsi="Palatino Linotype"/>
                <w:noProof/>
                <w:webHidden/>
              </w:rPr>
            </w:r>
            <w:r w:rsidR="001F7068" w:rsidRPr="00177EA0">
              <w:rPr>
                <w:rFonts w:ascii="Palatino Linotype" w:hAnsi="Palatino Linotype"/>
                <w:noProof/>
                <w:webHidden/>
              </w:rPr>
              <w:fldChar w:fldCharType="separate"/>
            </w:r>
            <w:r w:rsidR="001F7068" w:rsidRPr="00177EA0">
              <w:rPr>
                <w:rFonts w:ascii="Palatino Linotype" w:hAnsi="Palatino Linotype"/>
                <w:noProof/>
                <w:webHidden/>
              </w:rPr>
              <w:t>57</w:t>
            </w:r>
            <w:r w:rsidR="001F7068" w:rsidRPr="00177EA0">
              <w:rPr>
                <w:rFonts w:ascii="Palatino Linotype" w:hAnsi="Palatino Linotype"/>
                <w:noProof/>
                <w:webHidden/>
              </w:rPr>
              <w:fldChar w:fldCharType="end"/>
            </w:r>
          </w:hyperlink>
        </w:p>
        <w:p w14:paraId="508518EA" w14:textId="77777777" w:rsidR="001F7068" w:rsidRPr="00177EA0" w:rsidRDefault="00970746" w:rsidP="001F7068">
          <w:pPr>
            <w:pStyle w:val="TDC2"/>
            <w:tabs>
              <w:tab w:val="right" w:leader="dot" w:pos="8212"/>
            </w:tabs>
            <w:ind w:left="0"/>
            <w:rPr>
              <w:rFonts w:ascii="Palatino Linotype" w:hAnsi="Palatino Linotype"/>
              <w:noProof/>
              <w:lang w:val="es-MX" w:eastAsia="es-MX"/>
            </w:rPr>
          </w:pPr>
          <w:hyperlink w:anchor="_Toc518904643" w:history="1">
            <w:r w:rsidR="001F7068" w:rsidRPr="00177EA0">
              <w:rPr>
                <w:rStyle w:val="Hipervnculo"/>
                <w:rFonts w:ascii="Palatino Linotype" w:eastAsia="MS Gothic" w:hAnsi="Palatino Linotype" w:cs="Times New Roman"/>
                <w:noProof/>
              </w:rPr>
              <w:t>SÉPTIMO. Vista a los Órganos de Control Interno</w:t>
            </w:r>
            <w:r w:rsidR="001F7068" w:rsidRPr="00177EA0">
              <w:rPr>
                <w:rFonts w:ascii="Palatino Linotype" w:hAnsi="Palatino Linotype"/>
                <w:noProof/>
                <w:webHidden/>
              </w:rPr>
              <w:tab/>
            </w:r>
            <w:r w:rsidR="001F7068" w:rsidRPr="00177EA0">
              <w:rPr>
                <w:rFonts w:ascii="Palatino Linotype" w:hAnsi="Palatino Linotype"/>
                <w:noProof/>
                <w:webHidden/>
              </w:rPr>
              <w:fldChar w:fldCharType="begin"/>
            </w:r>
            <w:r w:rsidR="001F7068" w:rsidRPr="00177EA0">
              <w:rPr>
                <w:rFonts w:ascii="Palatino Linotype" w:hAnsi="Palatino Linotype"/>
                <w:noProof/>
                <w:webHidden/>
              </w:rPr>
              <w:instrText xml:space="preserve"> PAGEREF _Toc518904643 \h </w:instrText>
            </w:r>
            <w:r w:rsidR="001F7068" w:rsidRPr="00177EA0">
              <w:rPr>
                <w:rFonts w:ascii="Palatino Linotype" w:hAnsi="Palatino Linotype"/>
                <w:noProof/>
                <w:webHidden/>
              </w:rPr>
            </w:r>
            <w:r w:rsidR="001F7068" w:rsidRPr="00177EA0">
              <w:rPr>
                <w:rFonts w:ascii="Palatino Linotype" w:hAnsi="Palatino Linotype"/>
                <w:noProof/>
                <w:webHidden/>
              </w:rPr>
              <w:fldChar w:fldCharType="separate"/>
            </w:r>
            <w:r w:rsidR="001F7068" w:rsidRPr="00177EA0">
              <w:rPr>
                <w:rFonts w:ascii="Palatino Linotype" w:hAnsi="Palatino Linotype"/>
                <w:noProof/>
                <w:webHidden/>
              </w:rPr>
              <w:t>69</w:t>
            </w:r>
            <w:r w:rsidR="001F7068" w:rsidRPr="00177EA0">
              <w:rPr>
                <w:rFonts w:ascii="Palatino Linotype" w:hAnsi="Palatino Linotype"/>
                <w:noProof/>
                <w:webHidden/>
              </w:rPr>
              <w:fldChar w:fldCharType="end"/>
            </w:r>
          </w:hyperlink>
        </w:p>
        <w:p w14:paraId="1D19B954" w14:textId="77777777" w:rsidR="001F7068" w:rsidRPr="00177EA0" w:rsidRDefault="00970746">
          <w:pPr>
            <w:pStyle w:val="TDC1"/>
            <w:tabs>
              <w:tab w:val="right" w:leader="dot" w:pos="8212"/>
            </w:tabs>
            <w:rPr>
              <w:rFonts w:ascii="Palatino Linotype" w:hAnsi="Palatino Linotype"/>
              <w:noProof/>
              <w:lang w:val="es-MX" w:eastAsia="es-MX"/>
            </w:rPr>
          </w:pPr>
          <w:hyperlink w:anchor="_Toc518904644" w:history="1">
            <w:r w:rsidR="001F7068" w:rsidRPr="00177EA0">
              <w:rPr>
                <w:rStyle w:val="Hipervnculo"/>
                <w:rFonts w:ascii="Palatino Linotype" w:eastAsia="Calibri" w:hAnsi="Palatino Linotype"/>
                <w:noProof/>
                <w:lang w:val="es-ES"/>
              </w:rPr>
              <w:t>R E S O L U T I V O S</w:t>
            </w:r>
            <w:r w:rsidR="001F7068" w:rsidRPr="00177EA0">
              <w:rPr>
                <w:rFonts w:ascii="Palatino Linotype" w:hAnsi="Palatino Linotype"/>
                <w:noProof/>
                <w:webHidden/>
              </w:rPr>
              <w:tab/>
            </w:r>
            <w:r w:rsidR="001F7068" w:rsidRPr="00177EA0">
              <w:rPr>
                <w:rFonts w:ascii="Palatino Linotype" w:hAnsi="Palatino Linotype"/>
                <w:noProof/>
                <w:webHidden/>
              </w:rPr>
              <w:fldChar w:fldCharType="begin"/>
            </w:r>
            <w:r w:rsidR="001F7068" w:rsidRPr="00177EA0">
              <w:rPr>
                <w:rFonts w:ascii="Palatino Linotype" w:hAnsi="Palatino Linotype"/>
                <w:noProof/>
                <w:webHidden/>
              </w:rPr>
              <w:instrText xml:space="preserve"> PAGEREF _Toc518904644 \h </w:instrText>
            </w:r>
            <w:r w:rsidR="001F7068" w:rsidRPr="00177EA0">
              <w:rPr>
                <w:rFonts w:ascii="Palatino Linotype" w:hAnsi="Palatino Linotype"/>
                <w:noProof/>
                <w:webHidden/>
              </w:rPr>
            </w:r>
            <w:r w:rsidR="001F7068" w:rsidRPr="00177EA0">
              <w:rPr>
                <w:rFonts w:ascii="Palatino Linotype" w:hAnsi="Palatino Linotype"/>
                <w:noProof/>
                <w:webHidden/>
              </w:rPr>
              <w:fldChar w:fldCharType="separate"/>
            </w:r>
            <w:r w:rsidR="001F7068" w:rsidRPr="00177EA0">
              <w:rPr>
                <w:rFonts w:ascii="Palatino Linotype" w:hAnsi="Palatino Linotype"/>
                <w:noProof/>
                <w:webHidden/>
              </w:rPr>
              <w:t>73</w:t>
            </w:r>
            <w:r w:rsidR="001F7068" w:rsidRPr="00177EA0">
              <w:rPr>
                <w:rFonts w:ascii="Palatino Linotype" w:hAnsi="Palatino Linotype"/>
                <w:noProof/>
                <w:webHidden/>
              </w:rPr>
              <w:fldChar w:fldCharType="end"/>
            </w:r>
          </w:hyperlink>
        </w:p>
        <w:p w14:paraId="28330017" w14:textId="6ADA4FBA" w:rsidR="000C370F" w:rsidRPr="00177EA0" w:rsidRDefault="000C370F" w:rsidP="005A1CC8">
          <w:pPr>
            <w:spacing w:line="720" w:lineRule="auto"/>
            <w:rPr>
              <w:rFonts w:ascii="Palatino Linotype" w:hAnsi="Palatino Linotype"/>
            </w:rPr>
          </w:pPr>
          <w:r w:rsidRPr="00177EA0">
            <w:rPr>
              <w:rFonts w:ascii="Palatino Linotype" w:hAnsi="Palatino Linotype"/>
              <w:bCs/>
              <w:lang w:val="es-ES"/>
            </w:rPr>
            <w:fldChar w:fldCharType="end"/>
          </w:r>
        </w:p>
      </w:sdtContent>
    </w:sdt>
    <w:p w14:paraId="6407F805" w14:textId="77777777" w:rsidR="00606EE5" w:rsidRPr="00177EA0" w:rsidRDefault="00606EE5" w:rsidP="0075265E">
      <w:pPr>
        <w:spacing w:before="240" w:after="240" w:line="360" w:lineRule="auto"/>
        <w:jc w:val="both"/>
        <w:rPr>
          <w:rFonts w:ascii="Palatino Linotype" w:hAnsi="Palatino Linotype"/>
        </w:rPr>
      </w:pPr>
    </w:p>
    <w:p w14:paraId="73F7F940" w14:textId="5FB491E1" w:rsidR="00662C69" w:rsidRPr="00177EA0" w:rsidRDefault="009B11D6" w:rsidP="00491ACE">
      <w:pPr>
        <w:spacing w:before="240" w:after="240" w:line="360" w:lineRule="auto"/>
        <w:ind w:right="-567"/>
        <w:jc w:val="both"/>
        <w:rPr>
          <w:rFonts w:ascii="Palatino Linotype" w:hAnsi="Palatino Linotype"/>
        </w:rPr>
      </w:pPr>
      <w:r w:rsidRPr="00177EA0">
        <w:rPr>
          <w:rFonts w:ascii="Palatino Linotype" w:hAnsi="Palatino Linotype"/>
        </w:rPr>
        <w:lastRenderedPageBreak/>
        <w:t>R</w:t>
      </w:r>
      <w:r w:rsidR="00662C69" w:rsidRPr="00177EA0">
        <w:rPr>
          <w:rFonts w:ascii="Palatino Linotype" w:hAnsi="Palatino Linotype"/>
        </w:rPr>
        <w:t>esolución del Pleno del Instituto de Transparencia, Acceso a la Información Pública y Protección de Datos Personales del Estado de México y Muni</w:t>
      </w:r>
      <w:r w:rsidR="00182752" w:rsidRPr="00177EA0">
        <w:rPr>
          <w:rFonts w:ascii="Palatino Linotype" w:hAnsi="Palatino Linotype"/>
        </w:rPr>
        <w:t xml:space="preserve">cipios, con domicilio </w:t>
      </w:r>
      <w:r w:rsidR="00662C69" w:rsidRPr="00177EA0">
        <w:rPr>
          <w:rFonts w:ascii="Palatino Linotype" w:hAnsi="Palatino Linotype"/>
        </w:rPr>
        <w:t>en Metepec, Estado de México; de</w:t>
      </w:r>
      <w:r w:rsidR="007B5CA6" w:rsidRPr="00177EA0">
        <w:rPr>
          <w:rFonts w:ascii="Palatino Linotype" w:hAnsi="Palatino Linotype"/>
        </w:rPr>
        <w:t xml:space="preserve"> fecha </w:t>
      </w:r>
      <w:r w:rsidR="00091079" w:rsidRPr="00177EA0">
        <w:rPr>
          <w:rFonts w:ascii="Palatino Linotype" w:hAnsi="Palatino Linotype"/>
        </w:rPr>
        <w:t>cuatro</w:t>
      </w:r>
      <w:r w:rsidR="007B5CA6" w:rsidRPr="00177EA0">
        <w:rPr>
          <w:rFonts w:ascii="Palatino Linotype" w:hAnsi="Palatino Linotype"/>
        </w:rPr>
        <w:t xml:space="preserve"> </w:t>
      </w:r>
      <w:r w:rsidR="00662C69" w:rsidRPr="00177EA0">
        <w:rPr>
          <w:rFonts w:ascii="Palatino Linotype" w:hAnsi="Palatino Linotype"/>
        </w:rPr>
        <w:t>(</w:t>
      </w:r>
      <w:r w:rsidR="00091079" w:rsidRPr="00177EA0">
        <w:rPr>
          <w:rFonts w:ascii="Palatino Linotype" w:hAnsi="Palatino Linotype"/>
        </w:rPr>
        <w:t>04</w:t>
      </w:r>
      <w:r w:rsidR="00662C69" w:rsidRPr="00177EA0">
        <w:rPr>
          <w:rFonts w:ascii="Palatino Linotype" w:hAnsi="Palatino Linotype"/>
        </w:rPr>
        <w:t xml:space="preserve">) de </w:t>
      </w:r>
      <w:r w:rsidR="00091079" w:rsidRPr="00177EA0">
        <w:rPr>
          <w:rFonts w:ascii="Palatino Linotype" w:hAnsi="Palatino Linotype"/>
        </w:rPr>
        <w:t>jul</w:t>
      </w:r>
      <w:r w:rsidR="00A35135" w:rsidRPr="00177EA0">
        <w:rPr>
          <w:rFonts w:ascii="Palatino Linotype" w:hAnsi="Palatino Linotype"/>
        </w:rPr>
        <w:t xml:space="preserve">io </w:t>
      </w:r>
      <w:r w:rsidR="00662C69" w:rsidRPr="00177EA0">
        <w:rPr>
          <w:rFonts w:ascii="Palatino Linotype" w:hAnsi="Palatino Linotype"/>
        </w:rPr>
        <w:t>de</w:t>
      </w:r>
      <w:r w:rsidR="001244AC" w:rsidRPr="00177EA0">
        <w:rPr>
          <w:rFonts w:ascii="Palatino Linotype" w:hAnsi="Palatino Linotype"/>
        </w:rPr>
        <w:t xml:space="preserve"> </w:t>
      </w:r>
      <w:r w:rsidR="00662C69" w:rsidRPr="00177EA0">
        <w:rPr>
          <w:rFonts w:ascii="Palatino Linotype" w:hAnsi="Palatino Linotype"/>
        </w:rPr>
        <w:t xml:space="preserve">dos mil </w:t>
      </w:r>
      <w:r w:rsidR="00166794" w:rsidRPr="00177EA0">
        <w:rPr>
          <w:rFonts w:ascii="Palatino Linotype" w:hAnsi="Palatino Linotype"/>
        </w:rPr>
        <w:t>dieci</w:t>
      </w:r>
      <w:r w:rsidR="00CA6DA0" w:rsidRPr="00177EA0">
        <w:rPr>
          <w:rFonts w:ascii="Palatino Linotype" w:hAnsi="Palatino Linotype"/>
        </w:rPr>
        <w:t>ocho</w:t>
      </w:r>
      <w:r w:rsidR="00662C69" w:rsidRPr="00177EA0">
        <w:rPr>
          <w:rFonts w:ascii="Palatino Linotype" w:hAnsi="Palatino Linotype"/>
        </w:rPr>
        <w:t>.</w:t>
      </w:r>
    </w:p>
    <w:p w14:paraId="5C080781" w14:textId="4D78CC8D" w:rsidR="00AC5D3F" w:rsidRPr="00177EA0" w:rsidRDefault="00662C69" w:rsidP="00491ACE">
      <w:pPr>
        <w:spacing w:before="240" w:after="360" w:line="360" w:lineRule="auto"/>
        <w:ind w:right="-567"/>
        <w:jc w:val="both"/>
        <w:rPr>
          <w:rFonts w:ascii="Palatino Linotype" w:hAnsi="Palatino Linotype"/>
        </w:rPr>
      </w:pPr>
      <w:r w:rsidRPr="00177EA0">
        <w:rPr>
          <w:rFonts w:ascii="Palatino Linotype" w:hAnsi="Palatino Linotype"/>
          <w:b/>
        </w:rPr>
        <w:t>VISTO</w:t>
      </w:r>
      <w:r w:rsidR="0042389C" w:rsidRPr="00177EA0">
        <w:rPr>
          <w:rFonts w:ascii="Palatino Linotype" w:hAnsi="Palatino Linotype"/>
          <w:b/>
        </w:rPr>
        <w:t>S</w:t>
      </w:r>
      <w:r w:rsidRPr="00177EA0">
        <w:rPr>
          <w:rFonts w:ascii="Palatino Linotype" w:hAnsi="Palatino Linotype"/>
        </w:rPr>
        <w:t xml:space="preserve"> </w:t>
      </w:r>
      <w:r w:rsidR="0042389C" w:rsidRPr="00177EA0">
        <w:rPr>
          <w:rFonts w:ascii="Palatino Linotype" w:hAnsi="Palatino Linotype"/>
        </w:rPr>
        <w:t>los</w:t>
      </w:r>
      <w:r w:rsidRPr="00177EA0">
        <w:rPr>
          <w:rFonts w:ascii="Palatino Linotype" w:hAnsi="Palatino Linotype"/>
        </w:rPr>
        <w:t xml:space="preserve"> expediente</w:t>
      </w:r>
      <w:r w:rsidR="0042389C" w:rsidRPr="00177EA0">
        <w:rPr>
          <w:rFonts w:ascii="Palatino Linotype" w:hAnsi="Palatino Linotype"/>
        </w:rPr>
        <w:t>s</w:t>
      </w:r>
      <w:r w:rsidRPr="00177EA0">
        <w:rPr>
          <w:rFonts w:ascii="Palatino Linotype" w:hAnsi="Palatino Linotype"/>
        </w:rPr>
        <w:t xml:space="preserve"> electrónico</w:t>
      </w:r>
      <w:r w:rsidR="0042389C" w:rsidRPr="00177EA0">
        <w:rPr>
          <w:rFonts w:ascii="Palatino Linotype" w:hAnsi="Palatino Linotype"/>
        </w:rPr>
        <w:t>s</w:t>
      </w:r>
      <w:r w:rsidRPr="00177EA0">
        <w:rPr>
          <w:rFonts w:ascii="Palatino Linotype" w:hAnsi="Palatino Linotype"/>
        </w:rPr>
        <w:t xml:space="preserve"> formado</w:t>
      </w:r>
      <w:r w:rsidR="0042389C" w:rsidRPr="00177EA0">
        <w:rPr>
          <w:rFonts w:ascii="Palatino Linotype" w:hAnsi="Palatino Linotype"/>
        </w:rPr>
        <w:t>s</w:t>
      </w:r>
      <w:r w:rsidRPr="00177EA0">
        <w:rPr>
          <w:rFonts w:ascii="Palatino Linotype" w:hAnsi="Palatino Linotype"/>
        </w:rPr>
        <w:t xml:space="preserve"> con motivo de</w:t>
      </w:r>
      <w:r w:rsidR="0042389C" w:rsidRPr="00177EA0">
        <w:rPr>
          <w:rFonts w:ascii="Palatino Linotype" w:hAnsi="Palatino Linotype"/>
        </w:rPr>
        <w:t xml:space="preserve"> </w:t>
      </w:r>
      <w:r w:rsidRPr="00177EA0">
        <w:rPr>
          <w:rFonts w:ascii="Palatino Linotype" w:hAnsi="Palatino Linotype"/>
        </w:rPr>
        <w:t>l</w:t>
      </w:r>
      <w:r w:rsidR="0042389C" w:rsidRPr="00177EA0">
        <w:rPr>
          <w:rFonts w:ascii="Palatino Linotype" w:hAnsi="Palatino Linotype"/>
        </w:rPr>
        <w:t>os</w:t>
      </w:r>
      <w:r w:rsidRPr="00177EA0">
        <w:rPr>
          <w:rFonts w:ascii="Palatino Linotype" w:hAnsi="Palatino Linotype"/>
        </w:rPr>
        <w:t xml:space="preserve"> recurso</w:t>
      </w:r>
      <w:r w:rsidR="0042389C" w:rsidRPr="00177EA0">
        <w:rPr>
          <w:rFonts w:ascii="Palatino Linotype" w:hAnsi="Palatino Linotype"/>
        </w:rPr>
        <w:t>s</w:t>
      </w:r>
      <w:r w:rsidR="00B943C5" w:rsidRPr="00177EA0">
        <w:rPr>
          <w:rFonts w:ascii="Palatino Linotype" w:hAnsi="Palatino Linotype"/>
        </w:rPr>
        <w:t xml:space="preserve"> de revisión</w:t>
      </w:r>
      <w:r w:rsidR="00AC1DF0" w:rsidRPr="00177EA0">
        <w:rPr>
          <w:rFonts w:ascii="Palatino Linotype" w:hAnsi="Palatino Linotype"/>
        </w:rPr>
        <w:t xml:space="preserve"> </w:t>
      </w:r>
      <w:r w:rsidR="00A35135" w:rsidRPr="00177EA0">
        <w:rPr>
          <w:rFonts w:ascii="Palatino Linotype" w:hAnsi="Palatino Linotype" w:cs="Arial"/>
          <w:b/>
          <w:bCs/>
        </w:rPr>
        <w:t>01891</w:t>
      </w:r>
      <w:r w:rsidR="00B943C5" w:rsidRPr="00177EA0">
        <w:rPr>
          <w:rFonts w:ascii="Palatino Linotype" w:hAnsi="Palatino Linotype" w:cs="Arial"/>
          <w:b/>
          <w:bCs/>
        </w:rPr>
        <w:t>/INFOEM/IP/RR/2018</w:t>
      </w:r>
      <w:r w:rsidR="004B1943" w:rsidRPr="00177EA0">
        <w:rPr>
          <w:rFonts w:ascii="Palatino Linotype" w:hAnsi="Palatino Linotype" w:cs="Arial"/>
          <w:b/>
          <w:bCs/>
        </w:rPr>
        <w:t>,</w:t>
      </w:r>
      <w:r w:rsidR="00A35135" w:rsidRPr="00177EA0">
        <w:rPr>
          <w:rFonts w:ascii="Palatino Linotype" w:hAnsi="Palatino Linotype" w:cs="Arial"/>
          <w:b/>
          <w:bCs/>
        </w:rPr>
        <w:t xml:space="preserve"> 01892/INFOEM/IP/RR/2018, 01893/INFOEM/IP/RR/2018, 01894/INFOEM/IP/RR/2018, 01895/INFOEM/IP/RR/2018, 01896/INFOEM/IP/RR/2018, 01897/INFOEM/IP/RR/2018, 01898/INFOEM/IP/RR/2018, 01899/INFOEM/IP/RR/2018, 01900/INFOEM/IP/RR/2018 y 01901/INFOEM/IP/RR/2018 </w:t>
      </w:r>
      <w:r w:rsidR="004B1943" w:rsidRPr="00177EA0">
        <w:rPr>
          <w:rFonts w:ascii="Palatino Linotype" w:hAnsi="Palatino Linotype" w:cs="Arial"/>
          <w:b/>
          <w:bCs/>
        </w:rPr>
        <w:t xml:space="preserve"> </w:t>
      </w:r>
      <w:r w:rsidR="004B1943" w:rsidRPr="00177EA0">
        <w:rPr>
          <w:rFonts w:ascii="Palatino Linotype" w:hAnsi="Palatino Linotype" w:cs="Arial"/>
          <w:bCs/>
        </w:rPr>
        <w:t>promovidos</w:t>
      </w:r>
      <w:r w:rsidR="00A35135" w:rsidRPr="00177EA0">
        <w:rPr>
          <w:rFonts w:ascii="Palatino Linotype" w:hAnsi="Palatino Linotype"/>
        </w:rPr>
        <w:t xml:space="preserve"> por </w:t>
      </w:r>
      <w:r w:rsidR="0034503C" w:rsidRPr="0034503C">
        <w:rPr>
          <w:rFonts w:ascii="Palatino Linotype" w:hAnsi="Palatino Linotype"/>
          <w:b/>
          <w:highlight w:val="black"/>
        </w:rPr>
        <w:t>-------------------------------------</w:t>
      </w:r>
      <w:r w:rsidR="00A35135" w:rsidRPr="0034503C">
        <w:rPr>
          <w:rFonts w:ascii="Palatino Linotype" w:hAnsi="Palatino Linotype"/>
          <w:b/>
          <w:highlight w:val="black"/>
        </w:rPr>
        <w:t xml:space="preserve"> </w:t>
      </w:r>
      <w:r w:rsidR="0034503C" w:rsidRPr="0034503C">
        <w:rPr>
          <w:rFonts w:ascii="Palatino Linotype" w:hAnsi="Palatino Linotype"/>
          <w:b/>
          <w:highlight w:val="black"/>
        </w:rPr>
        <w:t>----------------------------------</w:t>
      </w:r>
      <w:r w:rsidR="004B1943" w:rsidRPr="00177EA0">
        <w:rPr>
          <w:rFonts w:ascii="Palatino Linotype" w:hAnsi="Palatino Linotype" w:cs="Arial"/>
          <w:b/>
          <w:szCs w:val="20"/>
        </w:rPr>
        <w:t>,</w:t>
      </w:r>
      <w:r w:rsidRPr="00177EA0">
        <w:rPr>
          <w:rFonts w:ascii="Palatino Linotype" w:hAnsi="Palatino Linotype"/>
          <w:b/>
        </w:rPr>
        <w:t xml:space="preserve"> </w:t>
      </w:r>
      <w:r w:rsidRPr="00177EA0">
        <w:rPr>
          <w:rFonts w:ascii="Palatino Linotype" w:hAnsi="Palatino Linotype" w:cs="Arial"/>
        </w:rPr>
        <w:t xml:space="preserve">en su </w:t>
      </w:r>
      <w:r w:rsidR="00D83C17" w:rsidRPr="00177EA0">
        <w:rPr>
          <w:rFonts w:ascii="Palatino Linotype" w:hAnsi="Palatino Linotype" w:cs="Arial"/>
        </w:rPr>
        <w:t>calidad</w:t>
      </w:r>
      <w:r w:rsidRPr="00177EA0">
        <w:rPr>
          <w:rFonts w:ascii="Palatino Linotype" w:hAnsi="Palatino Linotype" w:cs="Arial"/>
        </w:rPr>
        <w:t xml:space="preserve"> de </w:t>
      </w:r>
      <w:r w:rsidRPr="00177EA0">
        <w:rPr>
          <w:rFonts w:ascii="Palatino Linotype" w:hAnsi="Palatino Linotype" w:cs="Arial"/>
          <w:b/>
        </w:rPr>
        <w:t>RECURRENTE</w:t>
      </w:r>
      <w:r w:rsidR="00257222" w:rsidRPr="00177EA0">
        <w:rPr>
          <w:rFonts w:ascii="Palatino Linotype" w:hAnsi="Palatino Linotype" w:cs="Arial"/>
        </w:rPr>
        <w:t xml:space="preserve">, en contra de la falta de </w:t>
      </w:r>
      <w:r w:rsidRPr="00177EA0">
        <w:rPr>
          <w:rFonts w:ascii="Palatino Linotype" w:hAnsi="Palatino Linotype" w:cs="Arial"/>
        </w:rPr>
        <w:t>respuesta</w:t>
      </w:r>
      <w:r w:rsidR="00295120" w:rsidRPr="00177EA0">
        <w:rPr>
          <w:rFonts w:ascii="Palatino Linotype" w:hAnsi="Palatino Linotype" w:cs="Arial"/>
        </w:rPr>
        <w:t>s</w:t>
      </w:r>
      <w:r w:rsidRPr="00177EA0">
        <w:rPr>
          <w:rFonts w:ascii="Palatino Linotype" w:hAnsi="Palatino Linotype" w:cs="Arial"/>
        </w:rPr>
        <w:t xml:space="preserve"> </w:t>
      </w:r>
      <w:r w:rsidR="004B1943" w:rsidRPr="00177EA0">
        <w:rPr>
          <w:rFonts w:ascii="Palatino Linotype" w:hAnsi="Palatino Linotype"/>
        </w:rPr>
        <w:t xml:space="preserve">del </w:t>
      </w:r>
      <w:r w:rsidR="00A35135" w:rsidRPr="00177EA0">
        <w:rPr>
          <w:rFonts w:ascii="Palatino Linotype" w:hAnsi="Palatino Linotype"/>
          <w:b/>
        </w:rPr>
        <w:t>Organismo Público Descentralizado para la Prestación de los Servicios de Agua Potable Alcantarillado y Saneamiento del Municipio de Tultitlan</w:t>
      </w:r>
      <w:r w:rsidR="0036073F" w:rsidRPr="00177EA0">
        <w:rPr>
          <w:rFonts w:ascii="Palatino Linotype" w:hAnsi="Palatino Linotype"/>
          <w:b/>
        </w:rPr>
        <w:t xml:space="preserve">, </w:t>
      </w:r>
      <w:r w:rsidRPr="00177EA0">
        <w:rPr>
          <w:rFonts w:ascii="Palatino Linotype" w:hAnsi="Palatino Linotype"/>
        </w:rPr>
        <w:t>en lo sucesivo el</w:t>
      </w:r>
      <w:r w:rsidRPr="00177EA0">
        <w:rPr>
          <w:rFonts w:ascii="Palatino Linotype" w:hAnsi="Palatino Linotype"/>
          <w:b/>
        </w:rPr>
        <w:t xml:space="preserve"> SUJETO OBLIGADO, </w:t>
      </w:r>
      <w:r w:rsidRPr="00177EA0">
        <w:rPr>
          <w:rFonts w:ascii="Palatino Linotype" w:hAnsi="Palatino Linotype"/>
        </w:rPr>
        <w:t>se procede a dictar la presente resolución, con base en los siguientes:</w:t>
      </w:r>
    </w:p>
    <w:p w14:paraId="769E1410" w14:textId="164BE728" w:rsidR="00587366" w:rsidRPr="00177EA0" w:rsidRDefault="00662C69" w:rsidP="007C37D2">
      <w:pPr>
        <w:pStyle w:val="Ttulo1"/>
        <w:jc w:val="center"/>
        <w:rPr>
          <w:b w:val="0"/>
        </w:rPr>
      </w:pPr>
      <w:bookmarkStart w:id="0" w:name="_Toc518904632"/>
      <w:r w:rsidRPr="00177EA0">
        <w:t>ANTECEDENTES</w:t>
      </w:r>
      <w:bookmarkEnd w:id="0"/>
    </w:p>
    <w:p w14:paraId="1FB60AE9" w14:textId="50C5BCFA" w:rsidR="00DB4BEF" w:rsidRPr="00177EA0" w:rsidRDefault="001648EE" w:rsidP="00FE2262">
      <w:pPr>
        <w:pStyle w:val="Prrafodelista"/>
        <w:numPr>
          <w:ilvl w:val="0"/>
          <w:numId w:val="1"/>
        </w:numPr>
        <w:spacing w:before="240" w:after="240" w:line="360" w:lineRule="auto"/>
        <w:ind w:left="426" w:right="-567" w:hanging="426"/>
        <w:jc w:val="both"/>
        <w:rPr>
          <w:rFonts w:ascii="Palatino Linotype" w:eastAsia="Calibri" w:hAnsi="Palatino Linotype" w:cs="Arial"/>
          <w:lang w:val="es-ES"/>
        </w:rPr>
      </w:pPr>
      <w:r w:rsidRPr="00177EA0">
        <w:rPr>
          <w:rFonts w:ascii="Palatino Linotype" w:eastAsia="Calibri" w:hAnsi="Palatino Linotype" w:cs="Arial"/>
          <w:lang w:val="es-ES"/>
        </w:rPr>
        <w:t xml:space="preserve">El día </w:t>
      </w:r>
      <w:r w:rsidR="00527C2F" w:rsidRPr="00177EA0">
        <w:rPr>
          <w:rFonts w:ascii="Palatino Linotype" w:eastAsia="Calibri" w:hAnsi="Palatino Linotype" w:cs="Arial"/>
          <w:lang w:val="es-ES"/>
        </w:rPr>
        <w:t xml:space="preserve">veintitrés </w:t>
      </w:r>
      <w:r w:rsidR="00F17E07" w:rsidRPr="00177EA0">
        <w:rPr>
          <w:rFonts w:ascii="Palatino Linotype" w:eastAsia="Calibri" w:hAnsi="Palatino Linotype" w:cs="Arial"/>
          <w:lang w:val="es-ES"/>
        </w:rPr>
        <w:t>(</w:t>
      </w:r>
      <w:r w:rsidR="00527C2F" w:rsidRPr="00177EA0">
        <w:rPr>
          <w:rFonts w:ascii="Palatino Linotype" w:eastAsia="Calibri" w:hAnsi="Palatino Linotype" w:cs="Arial"/>
          <w:lang w:val="es-ES"/>
        </w:rPr>
        <w:t>23</w:t>
      </w:r>
      <w:r w:rsidR="001F1E47" w:rsidRPr="00177EA0">
        <w:rPr>
          <w:rFonts w:ascii="Palatino Linotype" w:eastAsia="Calibri" w:hAnsi="Palatino Linotype" w:cs="Arial"/>
          <w:lang w:val="es-ES"/>
        </w:rPr>
        <w:t>)</w:t>
      </w:r>
      <w:r w:rsidR="00295120" w:rsidRPr="00177EA0">
        <w:rPr>
          <w:rFonts w:ascii="Palatino Linotype" w:eastAsia="Calibri" w:hAnsi="Palatino Linotype" w:cs="Arial"/>
          <w:lang w:val="es-ES"/>
        </w:rPr>
        <w:t xml:space="preserve"> </w:t>
      </w:r>
      <w:r w:rsidR="001F1E47" w:rsidRPr="00177EA0">
        <w:rPr>
          <w:rFonts w:ascii="Palatino Linotype" w:eastAsia="Calibri" w:hAnsi="Palatino Linotype" w:cs="Arial"/>
          <w:lang w:val="es-ES"/>
        </w:rPr>
        <w:t xml:space="preserve">de </w:t>
      </w:r>
      <w:r w:rsidR="00527C2F" w:rsidRPr="00177EA0">
        <w:rPr>
          <w:rFonts w:ascii="Palatino Linotype" w:eastAsia="Calibri" w:hAnsi="Palatino Linotype" w:cs="Arial"/>
          <w:lang w:val="es-ES"/>
        </w:rPr>
        <w:t xml:space="preserve">marzo </w:t>
      </w:r>
      <w:r w:rsidR="00AB274F" w:rsidRPr="00177EA0">
        <w:rPr>
          <w:rFonts w:ascii="Palatino Linotype" w:eastAsia="Calibri" w:hAnsi="Palatino Linotype" w:cs="Arial"/>
          <w:lang w:val="es-ES"/>
        </w:rPr>
        <w:t xml:space="preserve">de </w:t>
      </w:r>
      <w:r w:rsidR="00DB4BEF" w:rsidRPr="00177EA0">
        <w:rPr>
          <w:rFonts w:ascii="Palatino Linotype" w:eastAsia="Calibri" w:hAnsi="Palatino Linotype" w:cs="Arial"/>
          <w:lang w:val="es-ES"/>
        </w:rPr>
        <w:t xml:space="preserve">dos mil </w:t>
      </w:r>
      <w:r w:rsidR="00257222" w:rsidRPr="00177EA0">
        <w:rPr>
          <w:rFonts w:ascii="Palatino Linotype" w:eastAsia="Calibri" w:hAnsi="Palatino Linotype" w:cs="Arial"/>
          <w:lang w:val="es-ES"/>
        </w:rPr>
        <w:t>dieciocho</w:t>
      </w:r>
      <w:r w:rsidR="004974B2" w:rsidRPr="00177EA0">
        <w:rPr>
          <w:rFonts w:ascii="Palatino Linotype" w:hAnsi="Palatino Linotype"/>
          <w:b/>
        </w:rPr>
        <w:t xml:space="preserve">, </w:t>
      </w:r>
      <w:r w:rsidR="004974B2" w:rsidRPr="00177EA0">
        <w:rPr>
          <w:rFonts w:ascii="Palatino Linotype" w:eastAsia="Calibri" w:hAnsi="Palatino Linotype" w:cs="Arial"/>
          <w:lang w:val="es-ES"/>
        </w:rPr>
        <w:t xml:space="preserve">se </w:t>
      </w:r>
      <w:r w:rsidR="0016084C" w:rsidRPr="00177EA0">
        <w:rPr>
          <w:rFonts w:ascii="Palatino Linotype" w:eastAsia="Calibri" w:hAnsi="Palatino Linotype" w:cs="Arial"/>
          <w:lang w:val="es-ES"/>
        </w:rPr>
        <w:t>presentaron</w:t>
      </w:r>
      <w:r w:rsidR="003116A6" w:rsidRPr="00177EA0">
        <w:rPr>
          <w:rFonts w:ascii="Palatino Linotype" w:eastAsia="Calibri" w:hAnsi="Palatino Linotype" w:cs="Arial"/>
          <w:lang w:val="es-ES"/>
        </w:rPr>
        <w:t xml:space="preserve"> ante el </w:t>
      </w:r>
      <w:r w:rsidR="003116A6" w:rsidRPr="00177EA0">
        <w:rPr>
          <w:rFonts w:ascii="Palatino Linotype" w:eastAsia="Calibri" w:hAnsi="Palatino Linotype" w:cs="Arial"/>
          <w:b/>
          <w:lang w:val="es-ES"/>
        </w:rPr>
        <w:t>SUJETO OBLIGADO</w:t>
      </w:r>
      <w:r w:rsidR="003116A6" w:rsidRPr="00177EA0">
        <w:rPr>
          <w:rFonts w:ascii="Palatino Linotype" w:eastAsia="Calibri" w:hAnsi="Palatino Linotype" w:cs="Arial"/>
        </w:rPr>
        <w:t xml:space="preserve"> vía</w:t>
      </w:r>
      <w:r w:rsidR="00DB4BEF" w:rsidRPr="00177EA0">
        <w:rPr>
          <w:rFonts w:ascii="Palatino Linotype" w:eastAsia="Calibri" w:hAnsi="Palatino Linotype" w:cs="Arial"/>
        </w:rPr>
        <w:t xml:space="preserve"> </w:t>
      </w:r>
      <w:r w:rsidR="00DB4BEF" w:rsidRPr="00177EA0">
        <w:rPr>
          <w:rFonts w:ascii="Palatino Linotype" w:eastAsia="Calibri" w:hAnsi="Palatino Linotype" w:cs="Arial"/>
          <w:lang w:val="es-ES"/>
        </w:rPr>
        <w:t xml:space="preserve">Sistema de Acceso a la Información Mexiquense </w:t>
      </w:r>
      <w:r w:rsidR="00DB4BEF" w:rsidRPr="00177EA0">
        <w:rPr>
          <w:rFonts w:ascii="Palatino Linotype" w:eastAsia="Calibri" w:hAnsi="Palatino Linotype" w:cs="Arial"/>
          <w:b/>
          <w:lang w:val="es-ES"/>
        </w:rPr>
        <w:t>SAIMEX</w:t>
      </w:r>
      <w:r w:rsidR="00DB4BEF" w:rsidRPr="00177EA0">
        <w:rPr>
          <w:rFonts w:ascii="Palatino Linotype" w:eastAsia="Calibri" w:hAnsi="Palatino Linotype" w:cs="Arial"/>
          <w:lang w:val="es-ES"/>
        </w:rPr>
        <w:t>, la</w:t>
      </w:r>
      <w:r w:rsidR="001D6890" w:rsidRPr="00177EA0">
        <w:rPr>
          <w:rFonts w:ascii="Palatino Linotype" w:eastAsia="Calibri" w:hAnsi="Palatino Linotype" w:cs="Arial"/>
          <w:lang w:val="es-ES"/>
        </w:rPr>
        <w:t>s</w:t>
      </w:r>
      <w:r w:rsidR="00DB4BEF" w:rsidRPr="00177EA0">
        <w:rPr>
          <w:rFonts w:ascii="Palatino Linotype" w:eastAsia="Calibri" w:hAnsi="Palatino Linotype" w:cs="Arial"/>
          <w:lang w:val="es-ES"/>
        </w:rPr>
        <w:t xml:space="preserve"> solicitud</w:t>
      </w:r>
      <w:r w:rsidR="001D6890" w:rsidRPr="00177EA0">
        <w:rPr>
          <w:rFonts w:ascii="Palatino Linotype" w:eastAsia="Calibri" w:hAnsi="Palatino Linotype" w:cs="Arial"/>
          <w:lang w:val="es-ES"/>
        </w:rPr>
        <w:t>es</w:t>
      </w:r>
      <w:r w:rsidR="00DB4BEF" w:rsidRPr="00177EA0">
        <w:rPr>
          <w:rFonts w:ascii="Palatino Linotype" w:eastAsia="Calibri" w:hAnsi="Palatino Linotype" w:cs="Arial"/>
          <w:lang w:val="es-ES"/>
        </w:rPr>
        <w:t xml:space="preserve"> de información pública registrada</w:t>
      </w:r>
      <w:r w:rsidR="001D6890" w:rsidRPr="00177EA0">
        <w:rPr>
          <w:rFonts w:ascii="Palatino Linotype" w:eastAsia="Calibri" w:hAnsi="Palatino Linotype" w:cs="Arial"/>
          <w:lang w:val="es-ES"/>
        </w:rPr>
        <w:t>s</w:t>
      </w:r>
      <w:r w:rsidR="00DB4BEF" w:rsidRPr="00177EA0">
        <w:rPr>
          <w:rFonts w:ascii="Palatino Linotype" w:eastAsia="Calibri" w:hAnsi="Palatino Linotype" w:cs="Arial"/>
          <w:lang w:val="es-ES"/>
        </w:rPr>
        <w:t xml:space="preserve"> con </w:t>
      </w:r>
      <w:r w:rsidR="001D6890" w:rsidRPr="00177EA0">
        <w:rPr>
          <w:rFonts w:ascii="Palatino Linotype" w:eastAsia="Calibri" w:hAnsi="Palatino Linotype" w:cs="Arial"/>
          <w:lang w:val="es-ES"/>
        </w:rPr>
        <w:t>los</w:t>
      </w:r>
      <w:r w:rsidR="00DB4BEF" w:rsidRPr="00177EA0">
        <w:rPr>
          <w:rFonts w:ascii="Palatino Linotype" w:eastAsia="Calibri" w:hAnsi="Palatino Linotype" w:cs="Arial"/>
          <w:lang w:val="es-ES"/>
        </w:rPr>
        <w:t xml:space="preserve"> número</w:t>
      </w:r>
      <w:r w:rsidR="001D6890" w:rsidRPr="00177EA0">
        <w:rPr>
          <w:rFonts w:ascii="Palatino Linotype" w:eastAsia="Calibri" w:hAnsi="Palatino Linotype" w:cs="Arial"/>
          <w:lang w:val="es-ES"/>
        </w:rPr>
        <w:t>s</w:t>
      </w:r>
      <w:r w:rsidR="00DB4BEF" w:rsidRPr="00177EA0">
        <w:rPr>
          <w:rFonts w:ascii="Palatino Linotype" w:eastAsia="Calibri" w:hAnsi="Palatino Linotype" w:cs="Arial"/>
          <w:lang w:val="es-ES"/>
        </w:rPr>
        <w:t xml:space="preserve"> </w:t>
      </w:r>
      <w:r w:rsidR="00651C67" w:rsidRPr="00177EA0">
        <w:rPr>
          <w:rFonts w:ascii="Palatino Linotype" w:eastAsia="Calibri" w:hAnsi="Palatino Linotype" w:cs="Arial"/>
          <w:b/>
          <w:lang w:val="es-ES"/>
        </w:rPr>
        <w:lastRenderedPageBreak/>
        <w:t>00010</w:t>
      </w:r>
      <w:r w:rsidR="00257222" w:rsidRPr="00177EA0">
        <w:rPr>
          <w:rFonts w:ascii="Palatino Linotype" w:eastAsia="Calibri" w:hAnsi="Palatino Linotype" w:cs="Arial"/>
          <w:b/>
          <w:lang w:val="es-ES"/>
        </w:rPr>
        <w:t>/</w:t>
      </w:r>
      <w:r w:rsidR="00651C67" w:rsidRPr="00177EA0">
        <w:rPr>
          <w:rFonts w:ascii="Palatino Linotype" w:eastAsia="Calibri" w:hAnsi="Palatino Linotype" w:cs="Arial"/>
          <w:b/>
          <w:lang w:val="es-ES"/>
        </w:rPr>
        <w:t>OASTULTIT</w:t>
      </w:r>
      <w:r w:rsidR="00257222" w:rsidRPr="00177EA0">
        <w:rPr>
          <w:rFonts w:ascii="Palatino Linotype" w:eastAsia="Calibri" w:hAnsi="Palatino Linotype" w:cs="Arial"/>
          <w:b/>
          <w:lang w:val="es-ES"/>
        </w:rPr>
        <w:t>/</w:t>
      </w:r>
      <w:r w:rsidR="00F02A7E" w:rsidRPr="00177EA0">
        <w:rPr>
          <w:rFonts w:ascii="Palatino Linotype" w:eastAsia="Calibri" w:hAnsi="Palatino Linotype" w:cs="Arial"/>
          <w:b/>
          <w:lang w:val="es-ES"/>
        </w:rPr>
        <w:t>IP/2018</w:t>
      </w:r>
      <w:r w:rsidR="00E461AF" w:rsidRPr="00177EA0">
        <w:rPr>
          <w:rFonts w:ascii="Palatino Linotype" w:eastAsia="Calibri" w:hAnsi="Palatino Linotype" w:cs="Arial"/>
          <w:b/>
          <w:lang w:val="es-ES"/>
        </w:rPr>
        <w:t>,</w:t>
      </w:r>
      <w:r w:rsidR="00F02A7E" w:rsidRPr="00177EA0">
        <w:rPr>
          <w:rFonts w:ascii="Palatino Linotype" w:eastAsia="Calibri" w:hAnsi="Palatino Linotype" w:cs="Arial"/>
          <w:b/>
          <w:lang w:val="es-ES"/>
        </w:rPr>
        <w:t xml:space="preserve"> </w:t>
      </w:r>
      <w:r w:rsidR="00651C67" w:rsidRPr="00177EA0">
        <w:rPr>
          <w:rFonts w:ascii="Palatino Linotype" w:eastAsia="Calibri" w:hAnsi="Palatino Linotype" w:cs="Arial"/>
          <w:b/>
          <w:lang w:val="es-ES"/>
        </w:rPr>
        <w:t>00011/OASTULTIT/IP/2018, 00012/OASTULTIT/IP/2018, 00013/OASTULTIT/IP/2018, 00014/OASTULTIT/IP/2018, 00015/OASTULTIT/IP/2018, 00016/OASTULTIT/IP/2018</w:t>
      </w:r>
      <w:r w:rsidR="00F02A7E" w:rsidRPr="00177EA0">
        <w:rPr>
          <w:rFonts w:ascii="Palatino Linotype" w:eastAsia="Calibri" w:hAnsi="Palatino Linotype" w:cs="Arial"/>
          <w:b/>
          <w:lang w:val="es-ES"/>
        </w:rPr>
        <w:t xml:space="preserve">, </w:t>
      </w:r>
      <w:r w:rsidR="00651C67" w:rsidRPr="00177EA0">
        <w:rPr>
          <w:rFonts w:ascii="Palatino Linotype" w:eastAsia="Calibri" w:hAnsi="Palatino Linotype" w:cs="Arial"/>
          <w:b/>
          <w:lang w:val="es-ES"/>
        </w:rPr>
        <w:t xml:space="preserve">00017/OASTULTIT/IP/2018 00018/OASTULTIT/IP/2018, 00019/OASTULTIT/IP/2018 y 00020/OASTULTIT/IP/2018, </w:t>
      </w:r>
      <w:r w:rsidR="00DB4BEF" w:rsidRPr="00177EA0">
        <w:rPr>
          <w:rFonts w:ascii="Palatino Linotype" w:eastAsia="Calibri" w:hAnsi="Palatino Linotype" w:cs="Arial"/>
          <w:lang w:val="es-ES"/>
        </w:rPr>
        <w:t>mediante la</w:t>
      </w:r>
      <w:r w:rsidR="001D6890" w:rsidRPr="00177EA0">
        <w:rPr>
          <w:rFonts w:ascii="Palatino Linotype" w:eastAsia="Calibri" w:hAnsi="Palatino Linotype" w:cs="Arial"/>
          <w:lang w:val="es-ES"/>
        </w:rPr>
        <w:t xml:space="preserve">s cuales respectivamente </w:t>
      </w:r>
      <w:r w:rsidR="00DB4BEF" w:rsidRPr="00177EA0">
        <w:rPr>
          <w:rFonts w:ascii="Palatino Linotype" w:eastAsia="Calibri" w:hAnsi="Palatino Linotype" w:cs="Arial"/>
          <w:lang w:val="es-ES"/>
        </w:rPr>
        <w:t>solicitó</w:t>
      </w:r>
      <w:r w:rsidR="00285062" w:rsidRPr="00177EA0">
        <w:rPr>
          <w:rFonts w:ascii="Palatino Linotype" w:eastAsia="Calibri" w:hAnsi="Palatino Linotype" w:cs="Arial"/>
          <w:lang w:val="es-ES"/>
        </w:rPr>
        <w:t xml:space="preserve"> la informació</w:t>
      </w:r>
      <w:r w:rsidR="00A50CA5" w:rsidRPr="00177EA0">
        <w:rPr>
          <w:rFonts w:ascii="Palatino Linotype" w:eastAsia="Calibri" w:hAnsi="Palatino Linotype" w:cs="Arial"/>
          <w:lang w:val="es-ES"/>
        </w:rPr>
        <w:t>n descrita de la manera siguiente</w:t>
      </w:r>
      <w:r w:rsidR="00DB4BEF" w:rsidRPr="00177EA0">
        <w:rPr>
          <w:rFonts w:ascii="Palatino Linotype" w:eastAsia="Calibri" w:hAnsi="Palatino Linotype" w:cs="Arial"/>
          <w:lang w:val="es-ES"/>
        </w:rPr>
        <w:t>:</w:t>
      </w:r>
    </w:p>
    <w:p w14:paraId="646618EE" w14:textId="77777777" w:rsidR="00C46420" w:rsidRPr="00177EA0" w:rsidRDefault="00C46420" w:rsidP="00C46420">
      <w:pPr>
        <w:pStyle w:val="Prrafodelista"/>
        <w:spacing w:before="240" w:after="240" w:line="360" w:lineRule="auto"/>
        <w:jc w:val="both"/>
        <w:rPr>
          <w:rFonts w:ascii="Palatino Linotype" w:eastAsia="Calibri" w:hAnsi="Palatino Linotype" w:cs="Arial"/>
          <w:lang w:val="es-ES"/>
        </w:rPr>
      </w:pPr>
    </w:p>
    <w:p w14:paraId="57CB3A46" w14:textId="15F8AB40" w:rsidR="003C0738" w:rsidRPr="00177EA0" w:rsidRDefault="00651C67" w:rsidP="00CF5697">
      <w:pPr>
        <w:pStyle w:val="Prrafodelista"/>
        <w:numPr>
          <w:ilvl w:val="0"/>
          <w:numId w:val="4"/>
        </w:numPr>
        <w:jc w:val="both"/>
        <w:rPr>
          <w:rFonts w:ascii="Palatino Linotype" w:eastAsia="Calibri" w:hAnsi="Palatino Linotype" w:cs="Arial"/>
          <w:i/>
          <w:sz w:val="22"/>
          <w:szCs w:val="22"/>
          <w:lang w:val="es-ES"/>
        </w:rPr>
      </w:pPr>
      <w:r w:rsidRPr="00177EA0">
        <w:rPr>
          <w:rFonts w:ascii="Palatino Linotype" w:eastAsia="Calibri" w:hAnsi="Palatino Linotype" w:cs="Arial"/>
          <w:b/>
          <w:lang w:val="es-ES"/>
        </w:rPr>
        <w:t>00010/OASTULTIT/IP/2018</w:t>
      </w:r>
      <w:r w:rsidR="00C46420" w:rsidRPr="00177EA0">
        <w:rPr>
          <w:rFonts w:ascii="Palatino Linotype" w:eastAsia="Calibri" w:hAnsi="Palatino Linotype" w:cs="Arial"/>
          <w:b/>
          <w:lang w:val="es-ES"/>
        </w:rPr>
        <w:t xml:space="preserve">: </w:t>
      </w:r>
      <w:r w:rsidR="00CF5697" w:rsidRPr="00177EA0">
        <w:rPr>
          <w:rFonts w:ascii="Palatino Linotype" w:eastAsia="Calibri" w:hAnsi="Palatino Linotype" w:cs="Arial"/>
          <w:b/>
          <w:lang w:val="es-ES"/>
        </w:rPr>
        <w:t xml:space="preserve"> </w:t>
      </w:r>
      <w:r w:rsidR="00C46420" w:rsidRPr="00177EA0">
        <w:rPr>
          <w:rFonts w:ascii="Palatino Linotype" w:eastAsia="Calibri" w:hAnsi="Palatino Linotype" w:cs="Arial"/>
          <w:b/>
          <w:i/>
          <w:sz w:val="22"/>
          <w:szCs w:val="22"/>
          <w:lang w:val="es-ES"/>
        </w:rPr>
        <w:t xml:space="preserve"> </w:t>
      </w:r>
      <w:r w:rsidRPr="00177EA0">
        <w:rPr>
          <w:rFonts w:ascii="Palatino Linotype" w:eastAsia="Calibri" w:hAnsi="Palatino Linotype" w:cs="Arial"/>
          <w:b/>
          <w:i/>
          <w:sz w:val="22"/>
          <w:szCs w:val="22"/>
          <w:lang w:val="es-ES"/>
        </w:rPr>
        <w:t>“</w:t>
      </w:r>
      <w:r w:rsidRPr="00177EA0">
        <w:rPr>
          <w:rFonts w:ascii="Palatino Linotype" w:eastAsia="Calibri" w:hAnsi="Palatino Linotype" w:cs="Arial"/>
          <w:i/>
          <w:sz w:val="22"/>
          <w:szCs w:val="22"/>
          <w:lang w:val="es-ES"/>
        </w:rPr>
        <w:t>DE ACUERDO A LO PUBLICADO EN EL IPOMEX, EN LA ESTRUCTURA ORGANICA, FRACCIÓN II, EN LA DIRECCION DE COMERCIALIZACION, COORDINACION COMERCIAL ZONA CENTRO, DONDE MENCIONAN QUE DICHA COORDINACION TIENE SU DENOMINACIÓN DE LA NORMA QUE ESTABLECE SUS ATRIBUCIONES, RESPONSABILIDADES Y/O FUNCIONES: EN EL REGLAMENTO INTERNO DE ORGANIZACIÓN Y FUNCIONAMIENTO DEL ORGANISMO PÚBLICO DESCENTRALIZADO PARA LA PRESTACIÓN DE LOS SERVICIOS DE AGUA POTABLE, ALCANTARILLADO Y SANEAMIENTO DE TULTITLÁN, ESTADO DE MÉXICO Y SU FUNDAMENTO LEGAL (ARTÍCULO Y/O FRACCIÓN) QUE SUSTENTA EL PUESTO: EN EL ARTÍCULO 39. AL RESPECTO SOLICITO ME PROPORCIONEN EL NOMBRE Y EXPERIENCIA EN EL PUESTO DEL TITULAR DE DICHA COORDINACION, ASI COMO SU RECIBO DE NOMINA DEBIDAMENTE TEXTADO DE LA INFORMACION QUE NO ES PUBLICA, PARA VALIDAR SU DICHO.” (Sic)</w:t>
      </w:r>
    </w:p>
    <w:p w14:paraId="10603250" w14:textId="77777777" w:rsidR="00651C67" w:rsidRPr="00177EA0" w:rsidRDefault="00651C67" w:rsidP="00B84482">
      <w:pPr>
        <w:pStyle w:val="Prrafodelista"/>
        <w:spacing w:line="360" w:lineRule="auto"/>
        <w:ind w:left="851" w:right="616"/>
        <w:jc w:val="both"/>
        <w:rPr>
          <w:rFonts w:ascii="Palatino Linotype" w:eastAsia="Calibri" w:hAnsi="Palatino Linotype" w:cs="Arial"/>
          <w:i/>
          <w:sz w:val="22"/>
          <w:szCs w:val="22"/>
          <w:lang w:val="es-ES"/>
        </w:rPr>
      </w:pPr>
    </w:p>
    <w:p w14:paraId="365D4B07" w14:textId="1BFB648D" w:rsidR="00B84482" w:rsidRPr="00177EA0" w:rsidRDefault="00B84482" w:rsidP="00CF5697">
      <w:pPr>
        <w:pStyle w:val="Prrafodelista"/>
        <w:numPr>
          <w:ilvl w:val="0"/>
          <w:numId w:val="4"/>
        </w:numPr>
        <w:jc w:val="both"/>
        <w:rPr>
          <w:rFonts w:ascii="Palatino Linotype" w:eastAsia="Calibri" w:hAnsi="Palatino Linotype" w:cs="Arial"/>
          <w:i/>
          <w:lang w:val="es-ES"/>
        </w:rPr>
      </w:pPr>
      <w:r w:rsidRPr="00177EA0">
        <w:rPr>
          <w:rFonts w:ascii="Palatino Linotype" w:eastAsia="Calibri" w:hAnsi="Palatino Linotype" w:cs="Arial"/>
          <w:b/>
          <w:lang w:val="es-ES"/>
        </w:rPr>
        <w:t>00011/OASTULTIT/IP/2018</w:t>
      </w:r>
      <w:r w:rsidR="00C46420" w:rsidRPr="00177EA0">
        <w:rPr>
          <w:rFonts w:ascii="Palatino Linotype" w:eastAsia="Calibri" w:hAnsi="Palatino Linotype" w:cs="Arial"/>
          <w:b/>
          <w:lang w:val="es-ES"/>
        </w:rPr>
        <w:t xml:space="preserve">: </w:t>
      </w:r>
      <w:r w:rsidR="00CF5697" w:rsidRPr="00177EA0">
        <w:rPr>
          <w:rFonts w:ascii="Palatino Linotype" w:eastAsia="Calibri" w:hAnsi="Palatino Linotype" w:cs="Arial"/>
          <w:b/>
          <w:lang w:val="es-ES"/>
        </w:rPr>
        <w:t xml:space="preserve"> </w:t>
      </w:r>
      <w:r w:rsidRPr="00177EA0">
        <w:rPr>
          <w:rFonts w:ascii="Palatino Linotype" w:eastAsia="Calibri" w:hAnsi="Palatino Linotype" w:cs="Arial"/>
          <w:i/>
          <w:sz w:val="22"/>
          <w:szCs w:val="22"/>
          <w:lang w:val="es-ES"/>
        </w:rPr>
        <w:t xml:space="preserve">“DE ACUERDO A LO PUBLICADO EN EL IPOMEX, EN LA ESTRUCTURA ORGANICA, FRACCIÓN II, EN LA DIRECCION DE COMERCIALIZACION, COORDINACION COMERCIAL ZONA ORIENTE, DONDE MENCIONAN QUE DICHA COORDINACION </w:t>
      </w:r>
      <w:r w:rsidRPr="00177EA0">
        <w:rPr>
          <w:rFonts w:ascii="Palatino Linotype" w:eastAsia="Calibri" w:hAnsi="Palatino Linotype" w:cs="Arial"/>
          <w:i/>
          <w:sz w:val="22"/>
          <w:szCs w:val="22"/>
          <w:lang w:val="es-ES"/>
        </w:rPr>
        <w:lastRenderedPageBreak/>
        <w:t>TIENE SU DENOMINACIÓN DE LA NORMA QUE ESTABLECE SUS ATRIBUCIONES, RESPONSABILIDADES Y/O FUNCIONES: EN EL REGLAMENTO INTERNO DE ORGANIZACIÓN Y FUNCIONAMIENTO DEL ORGANISMO PÚBLICO DESCENTRALIZADO PARA LA PRESTACIÓN DE LOS SERVICIOS DE AGUA POTABLE, ALCANTARILLADO Y SANEAMIENTO DE TULTITLÁN, ESTADO DE MÉXICO Y SU FUNDAMENTO LEGAL (ARTÍCULO Y/O FRACCIÓN) QUE SUSTENTA EL PUESTO: EN EL ARTÍCULO 40. AL RESPECTO SOLICITO ME PROPORCIONEN EL NOMBRE Y EXPERIENCIA EN EL PUESTO DEL TITULAR DE DICHA COORDINACION, ASI COMO SU RECIBO DE NOMINA DEBIDAMENTE TEXTADO DE LA INFORMACION QUE NO ES PUBLICA, PARA VALIDAR SU DICHO.”(Sic)</w:t>
      </w:r>
    </w:p>
    <w:p w14:paraId="4573EFE6" w14:textId="77777777" w:rsidR="00B84482" w:rsidRPr="00177EA0" w:rsidRDefault="00B84482" w:rsidP="00B84482">
      <w:pPr>
        <w:jc w:val="both"/>
        <w:rPr>
          <w:rFonts w:ascii="Palatino Linotype" w:eastAsia="Calibri" w:hAnsi="Palatino Linotype" w:cs="Arial"/>
          <w:i/>
          <w:sz w:val="22"/>
          <w:szCs w:val="22"/>
          <w:lang w:val="es-ES"/>
        </w:rPr>
      </w:pPr>
    </w:p>
    <w:p w14:paraId="4C836A40" w14:textId="77777777" w:rsidR="00C46420" w:rsidRPr="00177EA0" w:rsidRDefault="00C46420" w:rsidP="00C46420">
      <w:pPr>
        <w:pStyle w:val="Prrafodelista"/>
        <w:rPr>
          <w:rFonts w:ascii="Palatino Linotype" w:eastAsia="Calibri" w:hAnsi="Palatino Linotype" w:cs="Arial"/>
          <w:i/>
          <w:sz w:val="22"/>
          <w:szCs w:val="22"/>
          <w:lang w:val="es-ES"/>
        </w:rPr>
      </w:pPr>
    </w:p>
    <w:p w14:paraId="4FDD0695" w14:textId="4AA1CD69" w:rsidR="00B84482" w:rsidRPr="00177EA0" w:rsidRDefault="00B84482" w:rsidP="00CF5697">
      <w:pPr>
        <w:pStyle w:val="Prrafodelista"/>
        <w:numPr>
          <w:ilvl w:val="0"/>
          <w:numId w:val="4"/>
        </w:numPr>
        <w:jc w:val="both"/>
        <w:rPr>
          <w:rFonts w:ascii="Palatino Linotype" w:eastAsia="Calibri" w:hAnsi="Palatino Linotype" w:cs="Arial"/>
          <w:i/>
          <w:sz w:val="22"/>
          <w:szCs w:val="22"/>
          <w:lang w:val="es-ES"/>
        </w:rPr>
      </w:pPr>
      <w:r w:rsidRPr="00177EA0">
        <w:rPr>
          <w:rFonts w:ascii="Palatino Linotype" w:eastAsia="Calibri" w:hAnsi="Palatino Linotype" w:cs="Arial"/>
          <w:b/>
          <w:lang w:val="es-ES"/>
        </w:rPr>
        <w:t>00012/OASTULTIT/IP/2018</w:t>
      </w:r>
      <w:r w:rsidR="00BA56A0" w:rsidRPr="00177EA0">
        <w:rPr>
          <w:rFonts w:ascii="Palatino Linotype" w:eastAsia="Calibri" w:hAnsi="Palatino Linotype" w:cs="Arial"/>
          <w:b/>
          <w:lang w:val="es-ES"/>
        </w:rPr>
        <w:t xml:space="preserve">: </w:t>
      </w:r>
      <w:r w:rsidR="00CF5697" w:rsidRPr="00177EA0">
        <w:rPr>
          <w:rFonts w:ascii="Palatino Linotype" w:eastAsia="Calibri" w:hAnsi="Palatino Linotype" w:cs="Arial"/>
          <w:b/>
          <w:lang w:val="es-ES"/>
        </w:rPr>
        <w:t xml:space="preserve"> </w:t>
      </w:r>
      <w:r w:rsidRPr="00177EA0">
        <w:rPr>
          <w:rFonts w:ascii="Palatino Linotype" w:eastAsia="Calibri" w:hAnsi="Palatino Linotype" w:cs="Arial"/>
          <w:i/>
          <w:sz w:val="22"/>
          <w:szCs w:val="22"/>
          <w:lang w:val="es-ES"/>
        </w:rPr>
        <w:t>“DE ACUERDO A LO PUBLICADO EN EL IPOMEX, EN LA ESTRUCTURA ORGANICA, FRACCIÓN II, EN LA DIRECCION DE COMERCIALIZACION, COORDINACION COMERCIAL ZONA SUR, DONDE MENCIONAN QUE DICHA COORDINACION TIENE SU DENOMINACIÓN DE LA NORMA QUE ESTABLECE SUS ATRIBUCIONES, RESPONSABILIDADES Y/O FUNCIONES: EN EL REGLAMENTO INTERNO DE ORGANIZACIÓN Y FUNCIONAMIENTO DEL ORGANISMO PÚBLICO DESCENTRALIZADO PARA LA PRESTACIÓN DE LOS SERVICIOS DE AGUA POTABLE, ALCANTARILLADO Y SANEAMIENTO DE TULTITLÁN, ESTADO DE MÉXICO Y SU FUNDAMENTO LEGAL (ARTÍCULO Y/O FRACCIÓN) QUE SUSTENTA EL PUESTO: EN EL ARTÍCULO 41. AL RESPECTO SOLICITO ME PROPORCIONEN EL NOMBRE Y EXPERIENCIA EN EL PUESTO DEL TITULAR DE DICHA COORDINACION, ASI COMO SU RECIBO DE NOMINA DEBIDAMENTE TEXTADO DE LA INFORMACION QUE NO ES PUBLICA, PARA VALIDAR SU DICHO.”(Sic).</w:t>
      </w:r>
    </w:p>
    <w:p w14:paraId="4785DBD7" w14:textId="77777777" w:rsidR="00B84482" w:rsidRPr="00177EA0" w:rsidRDefault="00B84482" w:rsidP="00B84482">
      <w:pPr>
        <w:pStyle w:val="Prrafodelista"/>
        <w:spacing w:line="360" w:lineRule="auto"/>
        <w:ind w:left="851"/>
        <w:jc w:val="both"/>
        <w:rPr>
          <w:rFonts w:ascii="Palatino Linotype" w:eastAsia="Calibri" w:hAnsi="Palatino Linotype" w:cs="Arial"/>
          <w:i/>
          <w:sz w:val="22"/>
          <w:szCs w:val="22"/>
          <w:lang w:val="es-ES"/>
        </w:rPr>
      </w:pPr>
    </w:p>
    <w:p w14:paraId="40E24CAB" w14:textId="77777777" w:rsidR="00EA0271" w:rsidRPr="00177EA0" w:rsidRDefault="00EA0271" w:rsidP="00B84482">
      <w:pPr>
        <w:pStyle w:val="Prrafodelista"/>
        <w:spacing w:line="360" w:lineRule="auto"/>
        <w:jc w:val="both"/>
        <w:rPr>
          <w:rFonts w:ascii="Palatino Linotype" w:eastAsia="Calibri" w:hAnsi="Palatino Linotype" w:cs="Arial"/>
          <w:i/>
          <w:sz w:val="22"/>
          <w:szCs w:val="22"/>
          <w:lang w:val="es-ES"/>
        </w:rPr>
      </w:pPr>
    </w:p>
    <w:p w14:paraId="6E0894C1" w14:textId="5AD6DB38" w:rsidR="00EA0271" w:rsidRPr="00177EA0" w:rsidRDefault="00B84482" w:rsidP="00CF5697">
      <w:pPr>
        <w:pStyle w:val="Prrafodelista"/>
        <w:numPr>
          <w:ilvl w:val="0"/>
          <w:numId w:val="4"/>
        </w:numPr>
        <w:jc w:val="both"/>
        <w:rPr>
          <w:rFonts w:ascii="Palatino Linotype" w:eastAsia="Calibri" w:hAnsi="Palatino Linotype" w:cs="Arial"/>
          <w:i/>
          <w:sz w:val="22"/>
          <w:szCs w:val="22"/>
          <w:lang w:val="es-ES"/>
        </w:rPr>
      </w:pPr>
      <w:r w:rsidRPr="00177EA0">
        <w:rPr>
          <w:rFonts w:ascii="Palatino Linotype" w:eastAsia="Calibri" w:hAnsi="Palatino Linotype" w:cs="Arial"/>
          <w:b/>
          <w:lang w:val="es-ES"/>
        </w:rPr>
        <w:t>00013/OASTULTIT/IP/2018</w:t>
      </w:r>
      <w:r w:rsidR="00EA0271" w:rsidRPr="00177EA0">
        <w:rPr>
          <w:rFonts w:ascii="Palatino Linotype" w:eastAsia="Calibri" w:hAnsi="Palatino Linotype" w:cs="Arial"/>
          <w:b/>
          <w:lang w:val="es-ES"/>
        </w:rPr>
        <w:t xml:space="preserve">: </w:t>
      </w:r>
      <w:r w:rsidR="00CF5697" w:rsidRPr="00177EA0">
        <w:rPr>
          <w:rFonts w:ascii="Palatino Linotype" w:eastAsia="Calibri" w:hAnsi="Palatino Linotype" w:cs="Arial"/>
          <w:b/>
          <w:lang w:val="es-ES"/>
        </w:rPr>
        <w:t xml:space="preserve"> </w:t>
      </w:r>
      <w:r w:rsidRPr="00177EA0">
        <w:rPr>
          <w:rFonts w:ascii="Palatino Linotype" w:hAnsi="Palatino Linotype"/>
          <w:i/>
          <w:color w:val="000000"/>
          <w:sz w:val="22"/>
          <w:szCs w:val="22"/>
        </w:rPr>
        <w:t xml:space="preserve">“DE ACUERDO A LO PUBLICADO EN EL IPOMEX, EN LA ESTRUCTURA ORGANICA, FRACCIÓN II, EN LA </w:t>
      </w:r>
      <w:r w:rsidRPr="00177EA0">
        <w:rPr>
          <w:rFonts w:ascii="Palatino Linotype" w:hAnsi="Palatino Linotype"/>
          <w:i/>
          <w:color w:val="000000"/>
          <w:sz w:val="22"/>
          <w:szCs w:val="22"/>
        </w:rPr>
        <w:lastRenderedPageBreak/>
        <w:t>DIRECCION DE ADMINISTRACION Y FINANZAS, DEPARTAMETO DE CONTABILIDAD, DONDE MENCIONAN QUE DICHA JEFATURA TIENE SU DENOMINACIÓN DE LA NORMA QUE ESTABLECE SUS ATRIBUCIONES, RESPONSABILIDADES Y/O FUNCIONES: EN EL REGLAMENTO INTERNO DE ORGANIZACIÓN Y FUNCIONAMIENTO DEL ORGANISMO PÚBLICO DESCENTRALIZADO PARA LA PRESTACIÓN DE LOS SERVICIOS DE AGUA POTABLE, ALCANTARILLADO Y SANEAMIENTO DE TULTITLÁN, ESTADO DE MÉXICO Y SU FUNDAMENTO LEGAL (ARTÍCULO Y/O FRACCIÓN) QUE SUSTENTA EL PUESTO: EN EL ARTÍCULO 30. AL RESPECTO SOLICITO ME PROPORCIONEN EL NOMBRE Y EXPERIENCIA EN EL PUESTO DEL TITULAR DE DICHA JEFATURA, ASI COMO SU RECIBO DE NOMINA DEBIDAMENTE TEXTADO DE LA INFORMACION QUE NO ES PUBLICA, PARA VALIDAR SU DICHO.” (Sic)</w:t>
      </w:r>
    </w:p>
    <w:p w14:paraId="255CF4F5" w14:textId="77777777" w:rsidR="00B84482" w:rsidRPr="00177EA0" w:rsidRDefault="00B84482" w:rsidP="00B84482">
      <w:pPr>
        <w:pStyle w:val="Prrafodelista"/>
        <w:spacing w:line="360" w:lineRule="auto"/>
        <w:ind w:left="851"/>
        <w:jc w:val="both"/>
        <w:rPr>
          <w:rFonts w:ascii="Palatino Linotype" w:eastAsia="Calibri" w:hAnsi="Palatino Linotype" w:cs="Arial"/>
          <w:i/>
          <w:sz w:val="22"/>
          <w:szCs w:val="22"/>
          <w:lang w:val="es-ES"/>
        </w:rPr>
      </w:pPr>
    </w:p>
    <w:p w14:paraId="3DAA1487" w14:textId="313B218D" w:rsidR="00EA0271" w:rsidRPr="00177EA0" w:rsidRDefault="00B84482" w:rsidP="00CF5697">
      <w:pPr>
        <w:pStyle w:val="Prrafodelista"/>
        <w:numPr>
          <w:ilvl w:val="0"/>
          <w:numId w:val="4"/>
        </w:numPr>
        <w:ind w:right="616"/>
        <w:jc w:val="both"/>
        <w:rPr>
          <w:rFonts w:ascii="Palatino Linotype" w:eastAsia="Calibri" w:hAnsi="Palatino Linotype" w:cs="Arial"/>
          <w:i/>
          <w:sz w:val="22"/>
          <w:szCs w:val="22"/>
          <w:lang w:val="es-ES"/>
        </w:rPr>
      </w:pPr>
      <w:r w:rsidRPr="00177EA0">
        <w:rPr>
          <w:rFonts w:ascii="Palatino Linotype" w:eastAsia="Calibri" w:hAnsi="Palatino Linotype" w:cs="Arial"/>
          <w:b/>
          <w:lang w:val="es-ES"/>
        </w:rPr>
        <w:t>00014/OASTULTIT/IP/2018</w:t>
      </w:r>
      <w:r w:rsidR="00EA0271" w:rsidRPr="00177EA0">
        <w:rPr>
          <w:rFonts w:ascii="Palatino Linotype" w:eastAsia="Calibri" w:hAnsi="Palatino Linotype" w:cs="Arial"/>
          <w:b/>
          <w:lang w:val="es-ES"/>
        </w:rPr>
        <w:t xml:space="preserve">: </w:t>
      </w:r>
      <w:r w:rsidR="00CF5697" w:rsidRPr="00177EA0">
        <w:rPr>
          <w:rFonts w:ascii="Palatino Linotype" w:eastAsia="Calibri" w:hAnsi="Palatino Linotype" w:cs="Arial"/>
          <w:b/>
          <w:lang w:val="es-ES"/>
        </w:rPr>
        <w:t xml:space="preserve"> </w:t>
      </w:r>
      <w:r w:rsidRPr="00177EA0">
        <w:rPr>
          <w:rFonts w:ascii="Palatino Linotype" w:eastAsia="Calibri" w:hAnsi="Palatino Linotype" w:cs="Arial"/>
          <w:i/>
          <w:sz w:val="22"/>
          <w:szCs w:val="22"/>
          <w:lang w:val="es-ES"/>
        </w:rPr>
        <w:t>“DE ACUERDO A LO PUBLICADO EN EL IPOMEX, EN LA ESTRUCTURA ORGANICA, FRACCIÓN II, EN LA DIRECCION DE ADMINISTRACION Y FINANZAS, DEPARTAMETO DE RECURSOS HUMANOS, DONDE MENCIONAN QUE DICHA JEFATURA TIENE SU DENOMINACIÓN DE LA NORMA QUE ESTABLECE SUS ATRIBUCIONES, RESPONSABILIDADES Y/O FUNCIONES: EN EL REGLAMENTO INTERNO DE ORGANIZACIÓN Y FUNCIONAMIENTO DEL ORGANISMO PÚBLICO DESCENTRALIZADO PARA LA PRESTACIÓN DE LOS SERVICIOS DE AGUA POTABLE, ALCANTARILLADO Y SANEAMIENTO DE TULTITLÁN, ESTADO DE MÉXICO Y SU FUNDAMENTO LEGAL (ARTÍCULO Y/O FRACCIÓN) QUE SUSTENTA EL PUESTO: EN EL ARTÍCULO 32. AL RESPECTO SOLICITO ME PROPORCIONEN EL NOMBRE Y EXPERIENCIA EN EL PUESTO DEL TITULAR DE DICHA JEFATURA, ASI COMO SU RECIBO DE NOMINA DEBIDAMENTE TEXTADO DE LA INFORMACION QUE NO ES PUBLICA, PARA VALIDAR SU DICHO.” (Sic)</w:t>
      </w:r>
    </w:p>
    <w:p w14:paraId="4F28DC75" w14:textId="77777777" w:rsidR="00B84482" w:rsidRPr="00177EA0" w:rsidRDefault="00B84482" w:rsidP="00344647">
      <w:pPr>
        <w:pStyle w:val="Prrafodelista"/>
        <w:spacing w:line="360" w:lineRule="auto"/>
        <w:ind w:left="851"/>
        <w:jc w:val="both"/>
        <w:rPr>
          <w:rFonts w:ascii="Palatino Linotype" w:eastAsia="Calibri" w:hAnsi="Palatino Linotype" w:cs="Arial"/>
          <w:i/>
          <w:sz w:val="22"/>
          <w:szCs w:val="22"/>
          <w:lang w:val="es-ES"/>
        </w:rPr>
      </w:pPr>
    </w:p>
    <w:p w14:paraId="6D9E5FE0" w14:textId="4E6ACA87" w:rsidR="00B84482" w:rsidRPr="00177EA0" w:rsidRDefault="00B84482" w:rsidP="00CF5697">
      <w:pPr>
        <w:pStyle w:val="Prrafodelista"/>
        <w:numPr>
          <w:ilvl w:val="0"/>
          <w:numId w:val="4"/>
        </w:numPr>
        <w:spacing w:line="360" w:lineRule="auto"/>
        <w:jc w:val="both"/>
        <w:rPr>
          <w:rFonts w:ascii="Palatino Linotype" w:eastAsia="Calibri" w:hAnsi="Palatino Linotype" w:cs="Arial"/>
          <w:i/>
          <w:sz w:val="22"/>
          <w:szCs w:val="22"/>
          <w:lang w:val="es-ES"/>
        </w:rPr>
      </w:pPr>
      <w:r w:rsidRPr="00177EA0">
        <w:rPr>
          <w:rFonts w:ascii="Palatino Linotype" w:eastAsia="Calibri" w:hAnsi="Palatino Linotype" w:cs="Arial"/>
          <w:b/>
          <w:lang w:val="es-ES"/>
        </w:rPr>
        <w:lastRenderedPageBreak/>
        <w:t>00015/OASTULTIT/IP/2018:</w:t>
      </w:r>
      <w:r w:rsidR="00CF5697" w:rsidRPr="00177EA0">
        <w:rPr>
          <w:rFonts w:ascii="Palatino Linotype" w:eastAsia="Calibri" w:hAnsi="Palatino Linotype" w:cs="Arial"/>
          <w:b/>
          <w:lang w:val="es-ES"/>
        </w:rPr>
        <w:t xml:space="preserve"> </w:t>
      </w:r>
      <w:r w:rsidR="00363207" w:rsidRPr="00177EA0">
        <w:rPr>
          <w:rFonts w:ascii="Palatino Linotype" w:eastAsia="Calibri" w:hAnsi="Palatino Linotype" w:cs="Arial"/>
          <w:i/>
          <w:sz w:val="22"/>
          <w:szCs w:val="22"/>
          <w:lang w:val="es-ES"/>
        </w:rPr>
        <w:t>“</w:t>
      </w:r>
      <w:r w:rsidRPr="00177EA0">
        <w:rPr>
          <w:rFonts w:ascii="Palatino Linotype" w:eastAsia="Calibri" w:hAnsi="Palatino Linotype" w:cs="Arial"/>
          <w:i/>
          <w:sz w:val="22"/>
          <w:szCs w:val="22"/>
          <w:lang w:val="es-ES"/>
        </w:rPr>
        <w:t>DE ACUERDO A LO PUBLICADO EN EL IPOMEX, EN LA ESTRUCTURA ORGANICA, FRACCIÓN II, EN LA DIRECCION DE COMERCIALIZACIÓN, DEPARTAMETO DE RESAGO, COBRANZA Y RECUPERACIÓN, DONDE MENCIONAN QUE DICHA JEFATURA TIENE SU DENOMINACIÓN DE LA NORMA QUE ESTABLECE SUS ATRIBUCIONES, RESPONSABILIDADES Y/O FUNCIONES: EN EL REGLAMENTO INTERNO DE ORGANIZACIÓN Y FUNCIONAMIENTO DEL ORGANISMO PÚBLICO DESCENTRALIZADO PARA LA PRESTACIÓN DE LOS SERVICIOS DE AGUA POTABLE, ALCANTARILLADO Y SANEAMIENTO DE TULTITLÁN, ESTADO DE MÉXICO Y SU FUNDAMENTO LEGAL (ARTÍCULO Y/O FRACCIÓN) QUE SUSTENTA EL PUESTO: EN EL ARTÍCULO 43. AL RESPECTO SOLICITO ME PROPORCIONEN EL NOMBRE Y EXPERIENCIA EN EL PUESTO DEL TITULAR DE DICHA JEFATURA, ASI COMO SU RECIBO DE NOMINA DEBIDAMENTE TEXTADO DE LA INFORMACION QUE NO ES PUBLICA, PARA VALIDAR SU DICHO.</w:t>
      </w:r>
      <w:r w:rsidR="00363207" w:rsidRPr="00177EA0">
        <w:rPr>
          <w:rFonts w:ascii="Palatino Linotype" w:eastAsia="Calibri" w:hAnsi="Palatino Linotype" w:cs="Arial"/>
          <w:i/>
          <w:sz w:val="22"/>
          <w:szCs w:val="22"/>
          <w:lang w:val="es-ES"/>
        </w:rPr>
        <w:t>” (Sic)</w:t>
      </w:r>
    </w:p>
    <w:p w14:paraId="5DD27728" w14:textId="77777777" w:rsidR="00363207" w:rsidRPr="00177EA0" w:rsidRDefault="00363207" w:rsidP="00B84482">
      <w:pPr>
        <w:pStyle w:val="Prrafodelista"/>
        <w:spacing w:line="360" w:lineRule="auto"/>
        <w:jc w:val="both"/>
        <w:rPr>
          <w:rFonts w:ascii="Palatino Linotype" w:eastAsia="Calibri" w:hAnsi="Palatino Linotype" w:cs="Arial"/>
          <w:i/>
          <w:sz w:val="22"/>
          <w:szCs w:val="22"/>
          <w:lang w:val="es-ES"/>
        </w:rPr>
      </w:pPr>
    </w:p>
    <w:p w14:paraId="450C6331" w14:textId="2414F11B" w:rsidR="00363207" w:rsidRPr="00177EA0" w:rsidRDefault="00363207" w:rsidP="00CF5697">
      <w:pPr>
        <w:pStyle w:val="Prrafodelista"/>
        <w:numPr>
          <w:ilvl w:val="0"/>
          <w:numId w:val="4"/>
        </w:numPr>
        <w:spacing w:line="360" w:lineRule="auto"/>
        <w:jc w:val="both"/>
        <w:rPr>
          <w:rFonts w:ascii="Palatino Linotype" w:eastAsia="Calibri" w:hAnsi="Palatino Linotype" w:cs="Arial"/>
          <w:i/>
          <w:sz w:val="22"/>
          <w:szCs w:val="22"/>
          <w:lang w:val="es-ES"/>
        </w:rPr>
      </w:pPr>
      <w:r w:rsidRPr="00177EA0">
        <w:rPr>
          <w:rFonts w:ascii="Palatino Linotype" w:eastAsia="Calibri" w:hAnsi="Palatino Linotype" w:cs="Arial"/>
          <w:b/>
          <w:lang w:val="es-ES"/>
        </w:rPr>
        <w:t>00016/OASTULTIT/IP/2018:</w:t>
      </w:r>
      <w:r w:rsidR="00CF5697" w:rsidRPr="00177EA0">
        <w:rPr>
          <w:rFonts w:ascii="Palatino Linotype" w:eastAsia="Calibri" w:hAnsi="Palatino Linotype" w:cs="Arial"/>
          <w:b/>
          <w:lang w:val="es-ES"/>
        </w:rPr>
        <w:t xml:space="preserve"> </w:t>
      </w:r>
      <w:r w:rsidRPr="00177EA0">
        <w:rPr>
          <w:rFonts w:ascii="Palatino Linotype" w:eastAsia="Calibri" w:hAnsi="Palatino Linotype" w:cs="Arial"/>
          <w:i/>
          <w:sz w:val="22"/>
          <w:szCs w:val="22"/>
          <w:lang w:val="es-ES"/>
        </w:rPr>
        <w:t xml:space="preserve">“DE ACUERDO A LO PUBLICADO EN EL IPOMEX, EN LA ESTRUCTURA ORGANICA, FRACCIÓN II, EN LA DIRECCION DE COMERCIALIZACIÓN, DEPARTAMETO DE PROCESOS INFORMATICOS Y ESTADISTICOS, DONDE MENCIONAN QUE DICHA JEFATURA TIENE SU DENOMINACIÓN DE LA NORMA QUE ESTABLECE SUS ATRIBUCIONES, RESPONSABILIDADES Y/O FUNCIONES: EN EL </w:t>
      </w:r>
      <w:r w:rsidRPr="00177EA0">
        <w:rPr>
          <w:rFonts w:ascii="Palatino Linotype" w:eastAsia="Calibri" w:hAnsi="Palatino Linotype" w:cs="Arial"/>
          <w:i/>
          <w:sz w:val="22"/>
          <w:szCs w:val="22"/>
          <w:lang w:val="es-ES"/>
        </w:rPr>
        <w:lastRenderedPageBreak/>
        <w:t>REGLAMENTO INTERNO DE ORGANIZACIÓN Y FUNCIONAMIENTO DEL ORGANISMO PÚBLICO DESCENTRALIZADO PARA LA PRESTACIÓN DE LOS SERVICIOS DE AGUA POTABLE, ALCANTARILLADO Y SANEAMIENTO DE TULTITLÁN, ESTADO DE MÉXICO Y SU FUNDAMENTO LEGAL (ARTÍCULO Y/O FRACCIÓN) QUE SUSTENTA EL PUESTO: EN EL ARTÍCULO 45. AL RESPECTO SOLICITO ME PROPORCIONEN EL NOMBRE Y EXPERIENCIA EN EL PUESTO DEL TITULAR DE DICHA JEFATURA, ASI COMO SU RECIBO DE NOMINA DEBIDAMENTE TEXTADO DE LA INFORMACION QUE NO ES PUBLICA, PARA VALIDAR SU DICHO.” (Sic)</w:t>
      </w:r>
    </w:p>
    <w:p w14:paraId="0D7B72DA" w14:textId="77777777" w:rsidR="00344647" w:rsidRPr="00177EA0" w:rsidRDefault="00344647" w:rsidP="00CF5697">
      <w:pPr>
        <w:spacing w:line="360" w:lineRule="auto"/>
        <w:jc w:val="both"/>
        <w:rPr>
          <w:rFonts w:ascii="Palatino Linotype" w:eastAsia="Calibri" w:hAnsi="Palatino Linotype" w:cs="Arial"/>
          <w:i/>
          <w:sz w:val="22"/>
          <w:szCs w:val="22"/>
          <w:lang w:val="es-ES"/>
        </w:rPr>
      </w:pPr>
    </w:p>
    <w:p w14:paraId="3D547B31" w14:textId="5ADC444A" w:rsidR="00363207" w:rsidRPr="00177EA0" w:rsidRDefault="00363207" w:rsidP="00CF5697">
      <w:pPr>
        <w:pStyle w:val="Prrafodelista"/>
        <w:numPr>
          <w:ilvl w:val="0"/>
          <w:numId w:val="4"/>
        </w:numPr>
        <w:spacing w:line="360" w:lineRule="auto"/>
        <w:jc w:val="both"/>
        <w:rPr>
          <w:rFonts w:ascii="Palatino Linotype" w:eastAsia="Calibri" w:hAnsi="Palatino Linotype" w:cs="Arial"/>
          <w:i/>
          <w:sz w:val="22"/>
          <w:szCs w:val="22"/>
          <w:lang w:val="es-ES"/>
        </w:rPr>
      </w:pPr>
      <w:r w:rsidRPr="00177EA0">
        <w:rPr>
          <w:rFonts w:ascii="Palatino Linotype" w:eastAsia="Calibri" w:hAnsi="Palatino Linotype" w:cs="Arial"/>
          <w:b/>
          <w:lang w:val="es-ES"/>
        </w:rPr>
        <w:t>00017/OASTULTIT/IP/2018:</w:t>
      </w:r>
      <w:r w:rsidR="00CF5697" w:rsidRPr="00177EA0">
        <w:rPr>
          <w:rFonts w:ascii="Palatino Linotype" w:eastAsia="Calibri" w:hAnsi="Palatino Linotype" w:cs="Arial"/>
          <w:b/>
          <w:lang w:val="es-ES"/>
        </w:rPr>
        <w:t xml:space="preserve"> </w:t>
      </w:r>
      <w:r w:rsidRPr="00177EA0">
        <w:rPr>
          <w:rFonts w:ascii="Palatino Linotype" w:eastAsia="Calibri" w:hAnsi="Palatino Linotype" w:cs="Arial"/>
          <w:i/>
          <w:sz w:val="22"/>
          <w:szCs w:val="22"/>
          <w:lang w:val="es-ES"/>
        </w:rPr>
        <w:t xml:space="preserve">“DE ACUERDO A LO PUBLICADO EN EL IPOMEX, EN LA ESTRUCTURA ORGANICA, FRACCIÓN II, EN LA DIRECCION DE COMERCIALIZACIÓN, DEPARTAMETO DE MEDIDORES, VERIFICACIÓN E INSPECCIÓN, DONDE MENCIONAN QUE DICHA JEFATURA TIENE SU DENOMINACIÓN DE LA NORMA QUE ESTABLECE SUS ATRIBUCIONES, RESPONSABILIDADES Y/O FUNCIONES: EN EL REGLAMENTO INTERNO DE ORGANIZACIÓN Y FUNCIONAMIENTO DEL ORGANISMO PÚBLICO DESCENTRALIZADO PARA LA PRESTACIÓN DE LOS SERVICIOS DE AGUA POTABLE, ALCANTARILLADO Y SANEAMIENTO DE TULTITLÁN, ESTADO DE MÉXICO Y SU FUNDAMENTO LEGAL (ARTÍCULO Y/O FRACCIÓN) QUE SUSTENTA EL PUESTO: EN EL ARTÍCULO 49. AL RESPECTO SOLICITO ME </w:t>
      </w:r>
      <w:r w:rsidRPr="00177EA0">
        <w:rPr>
          <w:rFonts w:ascii="Palatino Linotype" w:eastAsia="Calibri" w:hAnsi="Palatino Linotype" w:cs="Arial"/>
          <w:i/>
          <w:sz w:val="22"/>
          <w:szCs w:val="22"/>
          <w:lang w:val="es-ES"/>
        </w:rPr>
        <w:lastRenderedPageBreak/>
        <w:t>PROPORCIONEN EL NOMBRE Y EXPERIENCIA EN EL PUESTO DEL TITULAR DE DICHA JEFATURA, ASI COMO SU RECIBO DE NOMINA DEBIDAMENTE TEXTADO DE LA INFORMACION QUE NO ES PUBLICA, PARA VALIDAR SU DICHO.” (Sic)</w:t>
      </w:r>
    </w:p>
    <w:p w14:paraId="1B2BB535" w14:textId="77777777" w:rsidR="00363207" w:rsidRPr="00177EA0" w:rsidRDefault="00363207" w:rsidP="00363207">
      <w:pPr>
        <w:pStyle w:val="Prrafodelista"/>
        <w:spacing w:line="360" w:lineRule="auto"/>
        <w:jc w:val="both"/>
        <w:rPr>
          <w:rFonts w:ascii="Palatino Linotype" w:eastAsia="Calibri" w:hAnsi="Palatino Linotype" w:cs="Arial"/>
          <w:i/>
          <w:sz w:val="22"/>
          <w:szCs w:val="22"/>
          <w:lang w:val="es-ES"/>
        </w:rPr>
      </w:pPr>
    </w:p>
    <w:p w14:paraId="308FCD80" w14:textId="37E365AD" w:rsidR="00363207" w:rsidRPr="00177EA0" w:rsidRDefault="00363207" w:rsidP="00CF5697">
      <w:pPr>
        <w:pStyle w:val="Prrafodelista"/>
        <w:numPr>
          <w:ilvl w:val="0"/>
          <w:numId w:val="4"/>
        </w:numPr>
        <w:spacing w:line="360" w:lineRule="auto"/>
        <w:jc w:val="both"/>
        <w:rPr>
          <w:rFonts w:ascii="Palatino Linotype" w:eastAsia="Calibri" w:hAnsi="Palatino Linotype" w:cs="Arial"/>
          <w:i/>
          <w:sz w:val="22"/>
          <w:szCs w:val="22"/>
          <w:lang w:val="es-ES"/>
        </w:rPr>
      </w:pPr>
      <w:r w:rsidRPr="00177EA0">
        <w:rPr>
          <w:rFonts w:ascii="Palatino Linotype" w:eastAsia="Calibri" w:hAnsi="Palatino Linotype" w:cs="Arial"/>
          <w:b/>
          <w:lang w:val="es-ES"/>
        </w:rPr>
        <w:t>00018/OASTULTIT/IP/2018</w:t>
      </w:r>
      <w:r w:rsidR="00FE2262" w:rsidRPr="00177EA0">
        <w:rPr>
          <w:rFonts w:ascii="Palatino Linotype" w:eastAsia="Calibri" w:hAnsi="Palatino Linotype" w:cs="Arial"/>
          <w:b/>
          <w:lang w:val="es-ES"/>
        </w:rPr>
        <w:t>:</w:t>
      </w:r>
      <w:r w:rsidR="00CF5697" w:rsidRPr="00177EA0">
        <w:rPr>
          <w:rFonts w:ascii="Palatino Linotype" w:eastAsia="Calibri" w:hAnsi="Palatino Linotype" w:cs="Arial"/>
          <w:b/>
          <w:lang w:val="es-ES"/>
        </w:rPr>
        <w:t xml:space="preserve"> </w:t>
      </w:r>
      <w:r w:rsidRPr="00177EA0">
        <w:rPr>
          <w:rFonts w:ascii="Palatino Linotype" w:eastAsia="Calibri" w:hAnsi="Palatino Linotype" w:cs="Arial"/>
          <w:i/>
          <w:sz w:val="22"/>
          <w:szCs w:val="22"/>
          <w:lang w:val="es-ES"/>
        </w:rPr>
        <w:t>“DE ACUERDO A LO PUBLICADO EN EL IPOMEX, EN LA ESTRUCTURA ORGANICA, FRACCIÓN II, EN LA DIRECCION DE COMERCIALIZACIÓN, DEPARTAMETO DE FACTIBILIDADES DE USO NO DOMESTICO, DONDE MENCIONAN QUE DICHA JEFATURA TIENE SU DENOMINACIÓN DE LA NORMA QUE ESTABLECE SUS ATRIBUCIONES, RESPONSABILIDADES Y/O FUNCIONES: EN EL REGLAMENTO INTERNO DE ORGANIZACIÓN Y FUNCIONAMIENTO DEL ORGANISMO PÚBLICO DESCENTRALIZADO PARA LA PRESTACIÓN DE LOS SERVICIOS DE AGUA POTABLE, ALCANTARILLADO Y SANEAMIENTO DE TULTITLÁN, ESTADO DE MÉXICO Y SU FUNDAMENTO LEGAL (ARTÍCULO Y/O FRACCIÓN) QUE SUSTENTA EL PUESTO: EN EL ARTÍCULO 50. AL RESPECTO SOLICITO ME PROPORCIONEN EL NOMBRE Y EXPERIENCIA EN EL PUESTO DEL TITULAR DE DICHA JEFATURA, ASI COMO SU RECIBO DE NOMINA DEBIDAMENTE TEXTADO DE LA INFORMACION QUE NO ES PUBLICA, PARA VALIDAR SU DICHO.” (Sic)</w:t>
      </w:r>
    </w:p>
    <w:p w14:paraId="18F9B05E" w14:textId="77777777" w:rsidR="00363207" w:rsidRPr="00177EA0" w:rsidRDefault="00363207" w:rsidP="00363207">
      <w:pPr>
        <w:pStyle w:val="Prrafodelista"/>
        <w:spacing w:line="360" w:lineRule="auto"/>
        <w:jc w:val="both"/>
        <w:rPr>
          <w:rFonts w:ascii="Palatino Linotype" w:eastAsia="Calibri" w:hAnsi="Palatino Linotype" w:cs="Arial"/>
          <w:i/>
          <w:sz w:val="22"/>
          <w:szCs w:val="22"/>
          <w:lang w:val="es-ES"/>
        </w:rPr>
      </w:pPr>
    </w:p>
    <w:p w14:paraId="431F1F85" w14:textId="1F2C94BD" w:rsidR="00FE2262" w:rsidRPr="00177EA0" w:rsidRDefault="00FE2262" w:rsidP="00CF5697">
      <w:pPr>
        <w:pStyle w:val="Prrafodelista"/>
        <w:numPr>
          <w:ilvl w:val="0"/>
          <w:numId w:val="4"/>
        </w:numPr>
        <w:spacing w:line="360" w:lineRule="auto"/>
        <w:jc w:val="both"/>
        <w:rPr>
          <w:rFonts w:ascii="Palatino Linotype" w:eastAsia="Calibri" w:hAnsi="Palatino Linotype" w:cs="Arial"/>
          <w:i/>
          <w:sz w:val="22"/>
          <w:szCs w:val="22"/>
          <w:lang w:val="es-ES"/>
        </w:rPr>
      </w:pPr>
      <w:r w:rsidRPr="00177EA0">
        <w:rPr>
          <w:rFonts w:ascii="Palatino Linotype" w:eastAsia="Calibri" w:hAnsi="Palatino Linotype" w:cs="Arial"/>
          <w:b/>
          <w:lang w:val="es-ES"/>
        </w:rPr>
        <w:lastRenderedPageBreak/>
        <w:t>00019</w:t>
      </w:r>
      <w:r w:rsidR="00363207" w:rsidRPr="00177EA0">
        <w:rPr>
          <w:rFonts w:ascii="Palatino Linotype" w:eastAsia="Calibri" w:hAnsi="Palatino Linotype" w:cs="Arial"/>
          <w:b/>
          <w:lang w:val="es-ES"/>
        </w:rPr>
        <w:t>/OASTULTIT/IP/2018</w:t>
      </w:r>
      <w:r w:rsidRPr="00177EA0">
        <w:rPr>
          <w:rFonts w:ascii="Palatino Linotype" w:eastAsia="Calibri" w:hAnsi="Palatino Linotype" w:cs="Arial"/>
          <w:b/>
          <w:lang w:val="es-ES"/>
        </w:rPr>
        <w:t>:</w:t>
      </w:r>
      <w:r w:rsidR="00CF5697" w:rsidRPr="00177EA0">
        <w:rPr>
          <w:rFonts w:ascii="Palatino Linotype" w:eastAsia="Calibri" w:hAnsi="Palatino Linotype" w:cs="Arial"/>
          <w:b/>
          <w:lang w:val="es-ES"/>
        </w:rPr>
        <w:t xml:space="preserve"> </w:t>
      </w:r>
      <w:r w:rsidRPr="00177EA0">
        <w:rPr>
          <w:rFonts w:ascii="Palatino Linotype" w:eastAsia="Calibri" w:hAnsi="Palatino Linotype" w:cs="Arial"/>
          <w:i/>
          <w:sz w:val="22"/>
          <w:szCs w:val="22"/>
          <w:lang w:val="es-ES"/>
        </w:rPr>
        <w:t>“DE ACUERDO A LO PUBLICADO EN EL IPOMEX, EN LA ESTRUCTURA ORGANICA, FRACCIÓN II, EN LA DIRECCION DE OPERACIÓN Y CONSTRUCCIÓN, DONDE MENCIONAN QUE DICHA DIRECCIÓN TIENE SU DENOMINACIÓN DE LA NORMA QUE ESTABLECE SUS ATRIBUCIONES, RESPONSABILIDADES Y/O FUNCIONES: EN EL REGLAMENTO INTERNO DE ORGANIZACIÓN Y FUNCIONAMIENTO DEL ORGANISMO PÚBLICO DESCENTRALIZADO PARA LA PRESTACIÓN DE LOS SERVICIOS DE AGUA POTABLE, ALCANTARILLADO Y SANEAMIENTO DE TULTITLÁN, ESTADO DE MÉXICO Y SU FUNDAMENTO LEGAL (ARTÍCULO Y/O FRACCIÓN) QUE SUSTENTA EL PUESTO: EN EL ARTÍCULO 51. AL RESPECTO SOLICITO ME PROPORCIONEN EL NOMBRE Y EXPERIENCIA EN EL PUESTO DEL TITULAR DE DICHA DIRECCIÓN, ASI COMO SU RECIBO DE NOMINA DEBIDAMENTE TEXTADO DE LA INFORMACION QUE NO ES PUBLICA, PARA VALIDAR SU DICHO.” (Sic).</w:t>
      </w:r>
    </w:p>
    <w:p w14:paraId="4B0BF4E4" w14:textId="77777777" w:rsidR="00FE2262" w:rsidRPr="00177EA0" w:rsidRDefault="00FE2262" w:rsidP="00FE2262">
      <w:pPr>
        <w:pStyle w:val="Prrafodelista"/>
        <w:spacing w:line="360" w:lineRule="auto"/>
        <w:jc w:val="both"/>
        <w:rPr>
          <w:rFonts w:ascii="Palatino Linotype" w:eastAsia="Calibri" w:hAnsi="Palatino Linotype" w:cs="Arial"/>
          <w:i/>
          <w:sz w:val="22"/>
          <w:szCs w:val="22"/>
          <w:lang w:val="es-ES"/>
        </w:rPr>
      </w:pPr>
    </w:p>
    <w:p w14:paraId="55028B73" w14:textId="464A77D8" w:rsidR="00363207" w:rsidRPr="00177EA0" w:rsidRDefault="00FE2262" w:rsidP="00CF5697">
      <w:pPr>
        <w:pStyle w:val="Prrafodelista"/>
        <w:numPr>
          <w:ilvl w:val="0"/>
          <w:numId w:val="4"/>
        </w:numPr>
        <w:spacing w:line="360" w:lineRule="auto"/>
        <w:jc w:val="both"/>
        <w:rPr>
          <w:rFonts w:ascii="Palatino Linotype" w:eastAsia="Calibri" w:hAnsi="Palatino Linotype" w:cs="Arial"/>
          <w:i/>
          <w:sz w:val="22"/>
          <w:szCs w:val="22"/>
          <w:lang w:val="es-ES"/>
        </w:rPr>
      </w:pPr>
      <w:r w:rsidRPr="00177EA0">
        <w:rPr>
          <w:rFonts w:ascii="Palatino Linotype" w:eastAsia="Calibri" w:hAnsi="Palatino Linotype" w:cs="Arial"/>
          <w:b/>
          <w:lang w:val="es-ES"/>
        </w:rPr>
        <w:t>00020/OASTULTIT/IP/2018:</w:t>
      </w:r>
      <w:r w:rsidR="00CF5697" w:rsidRPr="00177EA0">
        <w:rPr>
          <w:rFonts w:ascii="Palatino Linotype" w:eastAsia="Calibri" w:hAnsi="Palatino Linotype" w:cs="Arial"/>
          <w:b/>
          <w:lang w:val="es-ES"/>
        </w:rPr>
        <w:t xml:space="preserve"> </w:t>
      </w:r>
      <w:r w:rsidRPr="00177EA0">
        <w:rPr>
          <w:rFonts w:ascii="Palatino Linotype" w:eastAsia="Calibri" w:hAnsi="Palatino Linotype" w:cs="Arial"/>
          <w:i/>
          <w:sz w:val="22"/>
          <w:szCs w:val="22"/>
          <w:lang w:val="es-ES"/>
        </w:rPr>
        <w:t xml:space="preserve">“DE ACUERDO A LO PUBLICADO EN EL IPOMEX, EN LA ESTRUCTURA ORGANICA, FRACCIÓN II, EN LA DIRECCION DE OPERACIÓN Y CONSTRUCCIÓN, DEPARTAMENTO DE ESTUDIOS Y PROYECTOS, DONDE MENCIONAN QUE DICHO DEPARTAMENTO TIENE SU DENOMINACIÓN DE LA NORMA QUE ESTABLECE SUS ATRIBUCIONES, RESPONSABILIDADES Y/O FUNCIONES: EN EL REGLAMENTO INTERNO DE ORGANIZACIÓN Y </w:t>
      </w:r>
      <w:r w:rsidRPr="00177EA0">
        <w:rPr>
          <w:rFonts w:ascii="Palatino Linotype" w:eastAsia="Calibri" w:hAnsi="Palatino Linotype" w:cs="Arial"/>
          <w:i/>
          <w:sz w:val="22"/>
          <w:szCs w:val="22"/>
          <w:lang w:val="es-ES"/>
        </w:rPr>
        <w:lastRenderedPageBreak/>
        <w:t>FUNCIONAMIENTO DEL ORGANISMO PÚBLICO DESCENTRALIZADO PARA LA PRESTACIÓN DE LOS SERVICIOS DE AGUA POTABLE, ALCANTARILLADO Y SANEAMIENTO DE TULTITLÁN, ESTADO DE MÉXICO Y SU FUNDAMENTO LEGAL (ARTÍCULO Y/O FRACCIÓN) QUE SUSTENTA EL PUESTO: EN EL ARTÍCULO 53. AL RESPECTO SOLICITO ME PROPORCIONEN EL NOMBRE Y EXPERIENCIA EN EL PUESTO DEL TITULAR DE DICHO DEPARTAMENTO, ASI COMO SU RECIBO DE NOMINA DEBIDAMENTE TEXTADO DE LA INFORMACION QUE NO ES PUBLICA, PARA VALIDAR SU DICHO.” (Sic).</w:t>
      </w:r>
    </w:p>
    <w:p w14:paraId="7EE871ED" w14:textId="77777777" w:rsidR="00344647" w:rsidRPr="00177EA0" w:rsidRDefault="00344647" w:rsidP="00344647">
      <w:pPr>
        <w:pStyle w:val="Prrafodelista"/>
        <w:spacing w:line="360" w:lineRule="auto"/>
        <w:jc w:val="both"/>
        <w:rPr>
          <w:rFonts w:ascii="Palatino Linotype" w:eastAsia="Calibri" w:hAnsi="Palatino Linotype" w:cs="Arial"/>
          <w:i/>
          <w:sz w:val="22"/>
          <w:szCs w:val="22"/>
          <w:lang w:val="es-ES"/>
        </w:rPr>
      </w:pPr>
    </w:p>
    <w:p w14:paraId="24E794DF" w14:textId="26843F89" w:rsidR="00F30E8D" w:rsidRPr="00177EA0" w:rsidRDefault="004974B2" w:rsidP="00FE2262">
      <w:pPr>
        <w:pStyle w:val="Prrafodelista"/>
        <w:numPr>
          <w:ilvl w:val="0"/>
          <w:numId w:val="1"/>
        </w:numPr>
        <w:spacing w:before="240" w:after="240" w:line="360" w:lineRule="auto"/>
        <w:ind w:left="426" w:right="-567" w:hanging="426"/>
        <w:jc w:val="both"/>
        <w:rPr>
          <w:rFonts w:ascii="Palatino Linotype" w:eastAsia="Times New Roman" w:hAnsi="Palatino Linotype" w:cs="Arial"/>
          <w:lang w:val="es-ES"/>
        </w:rPr>
      </w:pPr>
      <w:r w:rsidRPr="00177EA0">
        <w:rPr>
          <w:rFonts w:ascii="Palatino Linotype" w:eastAsia="Times New Roman" w:hAnsi="Palatino Linotype" w:cs="Arial"/>
          <w:lang w:val="es-ES"/>
        </w:rPr>
        <w:t>Se s</w:t>
      </w:r>
      <w:r w:rsidR="00F30E8D" w:rsidRPr="00177EA0">
        <w:rPr>
          <w:rFonts w:ascii="Palatino Linotype" w:eastAsia="Times New Roman" w:hAnsi="Palatino Linotype" w:cs="Arial"/>
          <w:lang w:val="es-ES"/>
        </w:rPr>
        <w:t>eñaló como modalidad de entrega de la información</w:t>
      </w:r>
      <w:r w:rsidR="00F30E8D" w:rsidRPr="00177EA0">
        <w:rPr>
          <w:rFonts w:ascii="Palatino Linotype" w:eastAsia="Times New Roman" w:hAnsi="Palatino Linotype" w:cs="Arial"/>
          <w:b/>
          <w:lang w:val="es-ES"/>
        </w:rPr>
        <w:t>:</w:t>
      </w:r>
      <w:r w:rsidR="00F30E8D" w:rsidRPr="00177EA0">
        <w:rPr>
          <w:rFonts w:ascii="Palatino Linotype" w:eastAsia="Times New Roman" w:hAnsi="Palatino Linotype" w:cs="Arial"/>
          <w:lang w:val="es-ES"/>
        </w:rPr>
        <w:t xml:space="preserve"> </w:t>
      </w:r>
      <w:r w:rsidR="00F30E8D" w:rsidRPr="00177EA0">
        <w:rPr>
          <w:rFonts w:ascii="Palatino Linotype" w:hAnsi="Palatino Linotype"/>
          <w:color w:val="000000"/>
          <w:szCs w:val="14"/>
        </w:rPr>
        <w:t xml:space="preserve">A través del </w:t>
      </w:r>
      <w:r w:rsidR="00F30E8D" w:rsidRPr="00177EA0">
        <w:rPr>
          <w:rFonts w:ascii="Palatino Linotype" w:hAnsi="Palatino Linotype"/>
          <w:b/>
          <w:color w:val="000000"/>
          <w:szCs w:val="14"/>
        </w:rPr>
        <w:t>SAIMEX</w:t>
      </w:r>
      <w:r w:rsidR="00F30E8D" w:rsidRPr="00177EA0">
        <w:rPr>
          <w:rFonts w:ascii="Palatino Linotype" w:hAnsi="Palatino Linotype"/>
          <w:color w:val="000000"/>
          <w:szCs w:val="14"/>
        </w:rPr>
        <w:t xml:space="preserve">. </w:t>
      </w:r>
    </w:p>
    <w:p w14:paraId="1950F81A" w14:textId="77777777" w:rsidR="003224F3" w:rsidRPr="00177EA0" w:rsidRDefault="003224F3" w:rsidP="00FE2262">
      <w:pPr>
        <w:pStyle w:val="Prrafodelista"/>
        <w:spacing w:line="360" w:lineRule="auto"/>
        <w:ind w:left="0" w:right="-567"/>
        <w:jc w:val="both"/>
        <w:rPr>
          <w:rFonts w:ascii="Palatino Linotype" w:eastAsia="Times New Roman" w:hAnsi="Palatino Linotype" w:cs="Arial"/>
          <w:lang w:val="es-ES"/>
        </w:rPr>
      </w:pPr>
    </w:p>
    <w:p w14:paraId="1656D6F6" w14:textId="0B5F5C53" w:rsidR="005969E2" w:rsidRPr="00177EA0" w:rsidRDefault="00FE2262" w:rsidP="00FE2262">
      <w:pPr>
        <w:pStyle w:val="Prrafodelista"/>
        <w:numPr>
          <w:ilvl w:val="0"/>
          <w:numId w:val="1"/>
        </w:numPr>
        <w:spacing w:before="240" w:after="240" w:line="360" w:lineRule="auto"/>
        <w:ind w:left="426" w:right="-567" w:hanging="426"/>
        <w:jc w:val="both"/>
        <w:rPr>
          <w:rFonts w:ascii="Palatino Linotype" w:eastAsia="MS Mincho" w:hAnsi="Palatino Linotype" w:cs="Times New Roman"/>
        </w:rPr>
      </w:pPr>
      <w:r w:rsidRPr="00177EA0">
        <w:rPr>
          <w:rFonts w:ascii="Palatino Linotype" w:eastAsia="Calibri" w:hAnsi="Palatino Linotype" w:cs="Arial"/>
          <w:lang w:val="es-AR"/>
        </w:rPr>
        <w:t>En fecha diecinueve</w:t>
      </w:r>
      <w:r w:rsidR="004F1519" w:rsidRPr="00177EA0">
        <w:rPr>
          <w:rFonts w:ascii="Palatino Linotype" w:eastAsia="Calibri" w:hAnsi="Palatino Linotype" w:cs="Arial"/>
          <w:lang w:val="es-AR"/>
        </w:rPr>
        <w:t xml:space="preserve"> </w:t>
      </w:r>
      <w:r w:rsidR="005969E2" w:rsidRPr="00177EA0">
        <w:rPr>
          <w:rFonts w:ascii="Palatino Linotype" w:eastAsia="Calibri" w:hAnsi="Palatino Linotype" w:cs="Arial"/>
          <w:lang w:val="es-AR"/>
        </w:rPr>
        <w:t>(</w:t>
      </w:r>
      <w:r w:rsidRPr="00177EA0">
        <w:rPr>
          <w:rFonts w:ascii="Palatino Linotype" w:eastAsia="Calibri" w:hAnsi="Palatino Linotype" w:cs="Arial"/>
          <w:lang w:val="es-AR"/>
        </w:rPr>
        <w:t>19</w:t>
      </w:r>
      <w:r w:rsidR="005969E2" w:rsidRPr="00177EA0">
        <w:rPr>
          <w:rFonts w:ascii="Palatino Linotype" w:eastAsia="MS Mincho" w:hAnsi="Palatino Linotype" w:cs="Times New Roman"/>
          <w:i/>
        </w:rPr>
        <w:t>)</w:t>
      </w:r>
      <w:r w:rsidR="00295120" w:rsidRPr="00177EA0">
        <w:rPr>
          <w:rFonts w:ascii="Palatino Linotype" w:eastAsia="MS Mincho" w:hAnsi="Palatino Linotype" w:cs="Times New Roman"/>
          <w:i/>
        </w:rPr>
        <w:t xml:space="preserve"> </w:t>
      </w:r>
      <w:r w:rsidRPr="00177EA0">
        <w:rPr>
          <w:rFonts w:ascii="Palatino Linotype" w:eastAsia="MS Mincho" w:hAnsi="Palatino Linotype" w:cs="Times New Roman"/>
        </w:rPr>
        <w:t xml:space="preserve">de abril </w:t>
      </w:r>
      <w:r w:rsidR="004F1519" w:rsidRPr="00177EA0">
        <w:rPr>
          <w:rFonts w:ascii="Palatino Linotype" w:eastAsia="MS Mincho" w:hAnsi="Palatino Linotype" w:cs="Times New Roman"/>
        </w:rPr>
        <w:t>de dos mil dieciocho</w:t>
      </w:r>
      <w:r w:rsidR="005969E2" w:rsidRPr="00177EA0">
        <w:rPr>
          <w:rFonts w:ascii="Palatino Linotype" w:eastAsia="Times New Roman" w:hAnsi="Palatino Linotype" w:cs="Arial"/>
          <w:lang w:val="es-ES"/>
        </w:rPr>
        <w:t xml:space="preserve">, el </w:t>
      </w:r>
      <w:r w:rsidR="005969E2" w:rsidRPr="00177EA0">
        <w:rPr>
          <w:rFonts w:ascii="Palatino Linotype" w:eastAsia="Times New Roman" w:hAnsi="Palatino Linotype" w:cs="Arial"/>
          <w:b/>
          <w:lang w:val="es-ES"/>
        </w:rPr>
        <w:t>SUJETO OBLIGADO,</w:t>
      </w:r>
      <w:r w:rsidR="00836DF2" w:rsidRPr="00177EA0">
        <w:rPr>
          <w:rFonts w:ascii="Palatino Linotype" w:eastAsia="Times New Roman" w:hAnsi="Palatino Linotype" w:cs="Arial"/>
          <w:lang w:val="es-ES"/>
        </w:rPr>
        <w:t xml:space="preserve"> hizo del conocimiento del </w:t>
      </w:r>
      <w:r w:rsidR="00836DF2" w:rsidRPr="00177EA0">
        <w:rPr>
          <w:rFonts w:ascii="Palatino Linotype" w:eastAsia="Times New Roman" w:hAnsi="Palatino Linotype" w:cs="Arial"/>
          <w:b/>
          <w:lang w:val="es-ES"/>
        </w:rPr>
        <w:t>RECURRENTE</w:t>
      </w:r>
      <w:r w:rsidR="00836DF2" w:rsidRPr="00177EA0">
        <w:rPr>
          <w:rFonts w:ascii="Palatino Linotype" w:eastAsia="Times New Roman" w:hAnsi="Palatino Linotype" w:cs="Arial"/>
          <w:lang w:val="es-ES"/>
        </w:rPr>
        <w:t>, que el plazo para atender la solicitud ha sido prorrogada por siete días en virtud de las siguientes  razones:</w:t>
      </w:r>
    </w:p>
    <w:p w14:paraId="75CB463A" w14:textId="77777777" w:rsidR="00396D9B" w:rsidRPr="00177EA0" w:rsidRDefault="00396D9B" w:rsidP="00396D9B">
      <w:pPr>
        <w:pStyle w:val="Prrafodelista"/>
        <w:rPr>
          <w:rFonts w:ascii="Palatino Linotype" w:eastAsia="MS Mincho" w:hAnsi="Palatino Linotype" w:cs="Times New Roman"/>
        </w:rPr>
      </w:pPr>
    </w:p>
    <w:p w14:paraId="606E1B7F" w14:textId="79975A0D" w:rsidR="004F1519" w:rsidRPr="00177EA0" w:rsidRDefault="00CB3C36" w:rsidP="00344647">
      <w:pPr>
        <w:spacing w:line="360" w:lineRule="auto"/>
        <w:ind w:left="851"/>
        <w:contextualSpacing/>
        <w:jc w:val="both"/>
        <w:rPr>
          <w:rFonts w:ascii="Palatino Linotype" w:hAnsi="Palatino Linotype"/>
          <w:i/>
          <w:color w:val="000000"/>
          <w:sz w:val="22"/>
          <w:szCs w:val="22"/>
        </w:rPr>
      </w:pPr>
      <w:r w:rsidRPr="00177EA0">
        <w:rPr>
          <w:rFonts w:ascii="Palatino Linotype" w:hAnsi="Palatino Linotype"/>
          <w:i/>
          <w:color w:val="000000"/>
          <w:sz w:val="22"/>
          <w:szCs w:val="22"/>
        </w:rPr>
        <w:t>“</w:t>
      </w:r>
      <w:r w:rsidR="00FE2262" w:rsidRPr="00177EA0">
        <w:rPr>
          <w:rFonts w:ascii="Palatino Linotype" w:hAnsi="Palatino Linotype"/>
          <w:i/>
          <w:color w:val="000000"/>
          <w:sz w:val="22"/>
          <w:szCs w:val="22"/>
        </w:rPr>
        <w:t>EN RELACIÓN A SU PETICIÓN DE PRÓRROGA, UNA VEZ QUE SE ANALIZÓ EL MOTIVO DE SU SOLICITUD, SE DETERMINA OTORGAR DICHO PERIODO PARA OTORGAR LA RESPUESTA SOLICITADA POR EL USUARIO</w:t>
      </w:r>
      <w:r w:rsidR="00526DEB" w:rsidRPr="00177EA0">
        <w:rPr>
          <w:rFonts w:ascii="Palatino Linotype" w:hAnsi="Palatino Linotype"/>
          <w:i/>
          <w:color w:val="000000"/>
          <w:sz w:val="22"/>
          <w:szCs w:val="22"/>
        </w:rPr>
        <w:t>.</w:t>
      </w:r>
      <w:r w:rsidR="00836DF2" w:rsidRPr="00177EA0">
        <w:rPr>
          <w:rFonts w:ascii="Palatino Linotype" w:hAnsi="Palatino Linotype"/>
          <w:i/>
          <w:color w:val="000000"/>
          <w:sz w:val="22"/>
          <w:szCs w:val="22"/>
        </w:rPr>
        <w:t>” (Sic)</w:t>
      </w:r>
    </w:p>
    <w:p w14:paraId="4AB1243E" w14:textId="30D8FF45" w:rsidR="00BA2224" w:rsidRPr="00177EA0" w:rsidRDefault="00DB4BEF" w:rsidP="00BA2224">
      <w:pPr>
        <w:pStyle w:val="Prrafodelista"/>
        <w:numPr>
          <w:ilvl w:val="0"/>
          <w:numId w:val="1"/>
        </w:numPr>
        <w:spacing w:before="240" w:after="240" w:line="360" w:lineRule="auto"/>
        <w:ind w:left="426" w:right="-567" w:hanging="426"/>
        <w:jc w:val="both"/>
        <w:rPr>
          <w:rFonts w:ascii="Palatino Linotype" w:hAnsi="Palatino Linotype" w:cs="Arial"/>
          <w:bCs/>
        </w:rPr>
      </w:pPr>
      <w:r w:rsidRPr="00177EA0">
        <w:rPr>
          <w:rFonts w:ascii="Palatino Linotype" w:eastAsia="Times New Roman" w:hAnsi="Palatino Linotype" w:cs="Arial"/>
          <w:lang w:val="es-ES"/>
        </w:rPr>
        <w:t xml:space="preserve">El </w:t>
      </w:r>
      <w:r w:rsidR="00344647" w:rsidRPr="00177EA0">
        <w:rPr>
          <w:rFonts w:ascii="Palatino Linotype" w:eastAsia="Times New Roman" w:hAnsi="Palatino Linotype" w:cs="Arial"/>
          <w:lang w:val="es-ES"/>
        </w:rPr>
        <w:t>veintidós</w:t>
      </w:r>
      <w:r w:rsidR="00526DEB" w:rsidRPr="00177EA0">
        <w:rPr>
          <w:rFonts w:ascii="Palatino Linotype" w:eastAsia="Times New Roman" w:hAnsi="Palatino Linotype" w:cs="Arial"/>
          <w:lang w:val="es-ES"/>
        </w:rPr>
        <w:t xml:space="preserve"> </w:t>
      </w:r>
      <w:r w:rsidR="008C3D34" w:rsidRPr="00177EA0">
        <w:rPr>
          <w:rFonts w:ascii="Palatino Linotype" w:eastAsia="Times New Roman" w:hAnsi="Palatino Linotype" w:cs="Arial"/>
          <w:lang w:val="es-ES"/>
        </w:rPr>
        <w:t>(</w:t>
      </w:r>
      <w:r w:rsidR="00344647" w:rsidRPr="00177EA0">
        <w:rPr>
          <w:rFonts w:ascii="Palatino Linotype" w:eastAsia="Times New Roman" w:hAnsi="Palatino Linotype" w:cs="Arial"/>
          <w:lang w:val="es-ES"/>
        </w:rPr>
        <w:t>22</w:t>
      </w:r>
      <w:r w:rsidR="003645D7" w:rsidRPr="00177EA0">
        <w:rPr>
          <w:rFonts w:ascii="Palatino Linotype" w:eastAsia="Times New Roman" w:hAnsi="Palatino Linotype" w:cs="Arial"/>
          <w:lang w:val="es-ES"/>
        </w:rPr>
        <w:t xml:space="preserve">) </w:t>
      </w:r>
      <w:r w:rsidR="00344647" w:rsidRPr="00177EA0">
        <w:rPr>
          <w:rFonts w:ascii="Palatino Linotype" w:eastAsia="Times New Roman" w:hAnsi="Palatino Linotype" w:cs="Arial"/>
          <w:lang w:val="es-ES"/>
        </w:rPr>
        <w:t xml:space="preserve">de mayo </w:t>
      </w:r>
      <w:r w:rsidRPr="00177EA0">
        <w:rPr>
          <w:rFonts w:ascii="Palatino Linotype" w:eastAsia="Times New Roman" w:hAnsi="Palatino Linotype" w:cs="Arial"/>
          <w:lang w:val="es-ES"/>
        </w:rPr>
        <w:t xml:space="preserve">de dos mil </w:t>
      </w:r>
      <w:r w:rsidR="00FE49E3" w:rsidRPr="00177EA0">
        <w:rPr>
          <w:rFonts w:ascii="Palatino Linotype" w:eastAsia="Times New Roman" w:hAnsi="Palatino Linotype" w:cs="Arial"/>
          <w:lang w:val="es-ES"/>
        </w:rPr>
        <w:t>dieci</w:t>
      </w:r>
      <w:r w:rsidR="00EB0B35" w:rsidRPr="00177EA0">
        <w:rPr>
          <w:rFonts w:ascii="Palatino Linotype" w:eastAsia="Times New Roman" w:hAnsi="Palatino Linotype" w:cs="Arial"/>
          <w:lang w:val="es-ES"/>
        </w:rPr>
        <w:t>ocho</w:t>
      </w:r>
      <w:r w:rsidR="00FE49E3" w:rsidRPr="00177EA0">
        <w:rPr>
          <w:rFonts w:ascii="Palatino Linotype" w:eastAsia="Times New Roman" w:hAnsi="Palatino Linotype" w:cs="Arial"/>
          <w:lang w:val="es-ES"/>
        </w:rPr>
        <w:t xml:space="preserve">, </w:t>
      </w:r>
      <w:r w:rsidR="004974B2" w:rsidRPr="00177EA0">
        <w:rPr>
          <w:rFonts w:ascii="Palatino Linotype" w:hAnsi="Palatino Linotype" w:cs="Arial"/>
          <w:szCs w:val="20"/>
        </w:rPr>
        <w:t xml:space="preserve">el </w:t>
      </w:r>
      <w:r w:rsidR="004974B2" w:rsidRPr="00177EA0">
        <w:rPr>
          <w:rFonts w:ascii="Palatino Linotype" w:hAnsi="Palatino Linotype" w:cs="Arial"/>
          <w:b/>
          <w:szCs w:val="20"/>
        </w:rPr>
        <w:t>RECURRENTE</w:t>
      </w:r>
      <w:r w:rsidRPr="00177EA0">
        <w:rPr>
          <w:rFonts w:ascii="Palatino Linotype" w:eastAsia="Times New Roman" w:hAnsi="Palatino Linotype" w:cs="Arial"/>
          <w:lang w:val="es-ES"/>
        </w:rPr>
        <w:t xml:space="preserve"> interpuso</w:t>
      </w:r>
      <w:r w:rsidR="009316E9" w:rsidRPr="00177EA0">
        <w:rPr>
          <w:rFonts w:ascii="Palatino Linotype" w:eastAsia="Times New Roman" w:hAnsi="Palatino Linotype" w:cs="Arial"/>
          <w:lang w:val="es-ES"/>
        </w:rPr>
        <w:t xml:space="preserve"> </w:t>
      </w:r>
      <w:r w:rsidR="00F30E8D" w:rsidRPr="00177EA0">
        <w:rPr>
          <w:rFonts w:ascii="Palatino Linotype" w:eastAsia="Times New Roman" w:hAnsi="Palatino Linotype" w:cs="Arial"/>
          <w:lang w:val="es-ES"/>
        </w:rPr>
        <w:t>los</w:t>
      </w:r>
      <w:r w:rsidRPr="00177EA0">
        <w:rPr>
          <w:rFonts w:ascii="Palatino Linotype" w:eastAsia="Times New Roman" w:hAnsi="Palatino Linotype" w:cs="Arial"/>
          <w:lang w:val="es-ES"/>
        </w:rPr>
        <w:t xml:space="preserve"> recurso</w:t>
      </w:r>
      <w:r w:rsidR="00F30E8D" w:rsidRPr="00177EA0">
        <w:rPr>
          <w:rFonts w:ascii="Palatino Linotype" w:eastAsia="Times New Roman" w:hAnsi="Palatino Linotype" w:cs="Arial"/>
          <w:lang w:val="es-ES"/>
        </w:rPr>
        <w:t>s</w:t>
      </w:r>
      <w:r w:rsidR="00836DF2" w:rsidRPr="00177EA0">
        <w:rPr>
          <w:rFonts w:ascii="Palatino Linotype" w:eastAsia="Times New Roman" w:hAnsi="Palatino Linotype" w:cs="Arial"/>
          <w:lang w:val="es-ES"/>
        </w:rPr>
        <w:t xml:space="preserve"> de revisión</w:t>
      </w:r>
      <w:r w:rsidRPr="00177EA0">
        <w:rPr>
          <w:rFonts w:ascii="Palatino Linotype" w:eastAsia="Times New Roman" w:hAnsi="Palatino Linotype" w:cs="Arial"/>
          <w:lang w:val="es-ES"/>
        </w:rPr>
        <w:t xml:space="preserve"> </w:t>
      </w:r>
      <w:r w:rsidR="009316E9" w:rsidRPr="00177EA0">
        <w:rPr>
          <w:rFonts w:ascii="Palatino Linotype" w:eastAsia="Times New Roman" w:hAnsi="Palatino Linotype" w:cs="Arial"/>
          <w:lang w:val="es-ES"/>
        </w:rPr>
        <w:t>en contra de la</w:t>
      </w:r>
      <w:r w:rsidR="00D726C4" w:rsidRPr="00177EA0">
        <w:rPr>
          <w:rFonts w:ascii="Palatino Linotype" w:eastAsia="Times New Roman" w:hAnsi="Palatino Linotype" w:cs="Arial"/>
          <w:lang w:val="es-ES"/>
        </w:rPr>
        <w:t xml:space="preserve"> falta</w:t>
      </w:r>
      <w:r w:rsidR="002A749E" w:rsidRPr="00177EA0">
        <w:rPr>
          <w:rFonts w:ascii="Palatino Linotype" w:eastAsia="Times New Roman" w:hAnsi="Palatino Linotype" w:cs="Arial"/>
          <w:lang w:val="es-ES"/>
        </w:rPr>
        <w:t xml:space="preserve"> </w:t>
      </w:r>
      <w:r w:rsidR="00D726C4" w:rsidRPr="00177EA0">
        <w:rPr>
          <w:rFonts w:ascii="Palatino Linotype" w:eastAsia="Times New Roman" w:hAnsi="Palatino Linotype" w:cs="Arial"/>
          <w:lang w:val="es-ES"/>
        </w:rPr>
        <w:t xml:space="preserve">de </w:t>
      </w:r>
      <w:r w:rsidR="009316E9" w:rsidRPr="00177EA0">
        <w:rPr>
          <w:rFonts w:ascii="Palatino Linotype" w:eastAsia="Times New Roman" w:hAnsi="Palatino Linotype" w:cs="Arial"/>
          <w:lang w:val="es-ES"/>
        </w:rPr>
        <w:t>respuesta</w:t>
      </w:r>
      <w:r w:rsidR="003645D7" w:rsidRPr="00177EA0">
        <w:rPr>
          <w:rFonts w:ascii="Palatino Linotype" w:eastAsia="Times New Roman" w:hAnsi="Palatino Linotype" w:cs="Arial"/>
          <w:lang w:val="es-ES"/>
        </w:rPr>
        <w:t>s</w:t>
      </w:r>
      <w:r w:rsidR="001535CA" w:rsidRPr="00177EA0">
        <w:rPr>
          <w:rFonts w:ascii="Palatino Linotype" w:eastAsia="Times New Roman" w:hAnsi="Palatino Linotype" w:cs="Arial"/>
          <w:lang w:val="es-ES"/>
        </w:rPr>
        <w:t xml:space="preserve"> a las soli</w:t>
      </w:r>
      <w:r w:rsidR="00D60C80" w:rsidRPr="00177EA0">
        <w:rPr>
          <w:rFonts w:ascii="Palatino Linotype" w:eastAsia="Times New Roman" w:hAnsi="Palatino Linotype" w:cs="Arial"/>
          <w:lang w:val="es-ES"/>
        </w:rPr>
        <w:t xml:space="preserve">citudes de </w:t>
      </w:r>
      <w:r w:rsidR="00D60C80" w:rsidRPr="00177EA0">
        <w:rPr>
          <w:rFonts w:ascii="Palatino Linotype" w:eastAsia="Times New Roman" w:hAnsi="Palatino Linotype" w:cs="Arial"/>
          <w:lang w:val="es-ES"/>
        </w:rPr>
        <w:lastRenderedPageBreak/>
        <w:t>información señalando como acto impugn</w:t>
      </w:r>
      <w:r w:rsidR="00BA2224" w:rsidRPr="00177EA0">
        <w:rPr>
          <w:rFonts w:ascii="Palatino Linotype" w:eastAsia="Times New Roman" w:hAnsi="Palatino Linotype" w:cs="Arial"/>
          <w:lang w:val="es-ES"/>
        </w:rPr>
        <w:t>ado el mismo contenido de cada una</w:t>
      </w:r>
      <w:r w:rsidR="0072624A" w:rsidRPr="00177EA0">
        <w:rPr>
          <w:rFonts w:ascii="Palatino Linotype" w:eastAsia="Times New Roman" w:hAnsi="Palatino Linotype" w:cs="Arial"/>
          <w:lang w:val="es-ES"/>
        </w:rPr>
        <w:t xml:space="preserve"> de las</w:t>
      </w:r>
      <w:r w:rsidR="00D60C80" w:rsidRPr="00177EA0">
        <w:rPr>
          <w:rFonts w:ascii="Palatino Linotype" w:eastAsia="Times New Roman" w:hAnsi="Palatino Linotype" w:cs="Arial"/>
          <w:lang w:val="es-ES"/>
        </w:rPr>
        <w:t xml:space="preserve"> solicitud</w:t>
      </w:r>
      <w:r w:rsidR="0072624A" w:rsidRPr="00177EA0">
        <w:rPr>
          <w:rFonts w:ascii="Palatino Linotype" w:eastAsia="Times New Roman" w:hAnsi="Palatino Linotype" w:cs="Arial"/>
          <w:lang w:val="es-ES"/>
        </w:rPr>
        <w:t>es</w:t>
      </w:r>
      <w:r w:rsidR="00D60C80" w:rsidRPr="00177EA0">
        <w:rPr>
          <w:rFonts w:ascii="Palatino Linotype" w:eastAsia="Times New Roman" w:hAnsi="Palatino Linotype" w:cs="Arial"/>
          <w:lang w:val="es-ES"/>
        </w:rPr>
        <w:t xml:space="preserve"> de información, es así que para evitar vanas repeticiones,  las solicitudes de información ya quedaron preci</w:t>
      </w:r>
      <w:r w:rsidR="0072624A" w:rsidRPr="00177EA0">
        <w:rPr>
          <w:rFonts w:ascii="Palatino Linotype" w:eastAsia="Times New Roman" w:hAnsi="Palatino Linotype" w:cs="Arial"/>
          <w:lang w:val="es-ES"/>
        </w:rPr>
        <w:t xml:space="preserve">sadas en el antecedente marcado </w:t>
      </w:r>
      <w:r w:rsidR="00D60C80" w:rsidRPr="00177EA0">
        <w:rPr>
          <w:rFonts w:ascii="Palatino Linotype" w:eastAsia="Times New Roman" w:hAnsi="Palatino Linotype" w:cs="Arial"/>
          <w:lang w:val="es-ES"/>
        </w:rPr>
        <w:t>con el número uno</w:t>
      </w:r>
      <w:r w:rsidR="0072624A" w:rsidRPr="00177EA0">
        <w:rPr>
          <w:rFonts w:ascii="Palatino Linotype" w:eastAsia="Times New Roman" w:hAnsi="Palatino Linotype" w:cs="Arial"/>
          <w:lang w:val="es-ES"/>
        </w:rPr>
        <w:t xml:space="preserve">, en cuanto se refiere a las razones y motivos de inconformidad si difieren en </w:t>
      </w:r>
      <w:r w:rsidR="00BA2224" w:rsidRPr="00177EA0">
        <w:rPr>
          <w:rFonts w:ascii="Palatino Linotype" w:eastAsia="Times New Roman" w:hAnsi="Palatino Linotype" w:cs="Arial"/>
          <w:lang w:val="es-ES"/>
        </w:rPr>
        <w:t xml:space="preserve"> algunas</w:t>
      </w:r>
      <w:r w:rsidR="00D60C80" w:rsidRPr="00177EA0">
        <w:rPr>
          <w:rFonts w:ascii="Palatino Linotype" w:eastAsia="Times New Roman" w:hAnsi="Palatino Linotype" w:cs="Arial"/>
          <w:lang w:val="es-ES"/>
        </w:rPr>
        <w:t xml:space="preserve"> de las solicitudes </w:t>
      </w:r>
      <w:r w:rsidR="00B9715C" w:rsidRPr="00177EA0">
        <w:rPr>
          <w:rFonts w:ascii="Palatino Linotype" w:eastAsia="Times New Roman" w:hAnsi="Palatino Linotype" w:cs="Arial"/>
          <w:lang w:val="es-ES"/>
        </w:rPr>
        <w:t>de información</w:t>
      </w:r>
      <w:r w:rsidR="0072624A" w:rsidRPr="00177EA0">
        <w:rPr>
          <w:rFonts w:ascii="Palatino Linotype" w:eastAsia="Times New Roman" w:hAnsi="Palatino Linotype" w:cs="Arial"/>
          <w:lang w:val="es-ES"/>
        </w:rPr>
        <w:t xml:space="preserve"> por lo que </w:t>
      </w:r>
      <w:r w:rsidR="00BA2224" w:rsidRPr="00177EA0">
        <w:rPr>
          <w:rFonts w:ascii="Palatino Linotype" w:eastAsia="Times New Roman" w:hAnsi="Palatino Linotype" w:cs="Arial"/>
          <w:lang w:val="es-ES"/>
        </w:rPr>
        <w:t xml:space="preserve">detallaré </w:t>
      </w:r>
      <w:r w:rsidR="0072624A" w:rsidRPr="00177EA0">
        <w:rPr>
          <w:rFonts w:ascii="Palatino Linotype" w:eastAsia="Times New Roman" w:hAnsi="Palatino Linotype" w:cs="Arial"/>
          <w:lang w:val="es-ES"/>
        </w:rPr>
        <w:t>de la manera siguiente:</w:t>
      </w:r>
    </w:p>
    <w:p w14:paraId="5EA6A045" w14:textId="77777777" w:rsidR="00FB7F35" w:rsidRPr="00177EA0" w:rsidRDefault="00FB7F35" w:rsidP="0072624A">
      <w:pPr>
        <w:pStyle w:val="Prrafodelista"/>
        <w:spacing w:before="240" w:after="240" w:line="360" w:lineRule="auto"/>
        <w:ind w:left="426" w:right="-567"/>
        <w:jc w:val="both"/>
        <w:rPr>
          <w:rFonts w:ascii="Palatino Linotype" w:hAnsi="Palatino Linotype" w:cs="Arial"/>
          <w:bCs/>
        </w:rPr>
      </w:pPr>
    </w:p>
    <w:p w14:paraId="20710A58" w14:textId="06180432" w:rsidR="00B9715C" w:rsidRPr="00177EA0" w:rsidRDefault="0072624A" w:rsidP="0072624A">
      <w:pPr>
        <w:pStyle w:val="Prrafodelista"/>
        <w:spacing w:line="360" w:lineRule="auto"/>
        <w:ind w:right="616"/>
        <w:jc w:val="both"/>
        <w:rPr>
          <w:rFonts w:ascii="Palatino Linotype" w:eastAsiaTheme="majorEastAsia" w:hAnsi="Palatino Linotype" w:cstheme="majorBidi"/>
          <w:b/>
          <w:sz w:val="22"/>
          <w:szCs w:val="22"/>
          <w:lang w:val="es-ES" w:eastAsia="en-US"/>
        </w:rPr>
      </w:pPr>
      <w:bookmarkStart w:id="1" w:name="_Toc455991139"/>
      <w:bookmarkStart w:id="2" w:name="_Toc468882046"/>
      <w:bookmarkStart w:id="3" w:name="_Toc494363723"/>
      <w:bookmarkStart w:id="4" w:name="_Toc494363871"/>
      <w:bookmarkStart w:id="5" w:name="_Toc503984551"/>
      <w:bookmarkStart w:id="6" w:name="_Toc508625139"/>
      <w:bookmarkStart w:id="7" w:name="_Toc508625251"/>
      <w:bookmarkStart w:id="8" w:name="_Toc508625296"/>
      <w:bookmarkStart w:id="9" w:name="_Toc518904633"/>
      <w:r w:rsidRPr="00177EA0">
        <w:rPr>
          <w:rStyle w:val="Ttulo2Car"/>
          <w:rFonts w:ascii="Palatino Linotype" w:hAnsi="Palatino Linotype"/>
          <w:b/>
          <w:color w:val="auto"/>
          <w:sz w:val="22"/>
          <w:szCs w:val="22"/>
          <w:lang w:val="es-ES"/>
        </w:rPr>
        <w:t>Razones o Motivos de inconformida</w:t>
      </w:r>
      <w:bookmarkEnd w:id="1"/>
      <w:bookmarkEnd w:id="2"/>
      <w:bookmarkEnd w:id="3"/>
      <w:bookmarkEnd w:id="4"/>
      <w:bookmarkEnd w:id="5"/>
      <w:bookmarkEnd w:id="6"/>
      <w:bookmarkEnd w:id="7"/>
      <w:bookmarkEnd w:id="8"/>
      <w:r w:rsidRPr="00177EA0">
        <w:rPr>
          <w:rStyle w:val="Ttulo2Car"/>
          <w:rFonts w:ascii="Palatino Linotype" w:hAnsi="Palatino Linotype"/>
          <w:b/>
          <w:color w:val="auto"/>
          <w:sz w:val="22"/>
          <w:szCs w:val="22"/>
          <w:lang w:val="es-ES"/>
        </w:rPr>
        <w:t>d</w:t>
      </w:r>
      <w:bookmarkEnd w:id="9"/>
    </w:p>
    <w:p w14:paraId="66153CCC" w14:textId="0E48AB9D" w:rsidR="00295120" w:rsidRPr="00177EA0" w:rsidRDefault="00B9715C" w:rsidP="00CF5697">
      <w:pPr>
        <w:pStyle w:val="Prrafodelista"/>
        <w:numPr>
          <w:ilvl w:val="0"/>
          <w:numId w:val="4"/>
        </w:numPr>
        <w:spacing w:before="240" w:after="240" w:line="360" w:lineRule="auto"/>
        <w:jc w:val="both"/>
        <w:rPr>
          <w:rFonts w:ascii="Palatino Linotype" w:hAnsi="Palatino Linotype" w:cs="Arial"/>
          <w:bCs/>
        </w:rPr>
      </w:pPr>
      <w:r w:rsidRPr="00177EA0">
        <w:rPr>
          <w:rFonts w:ascii="Palatino Linotype" w:eastAsia="Calibri" w:hAnsi="Palatino Linotype" w:cs="Arial"/>
          <w:b/>
          <w:lang w:val="es-ES"/>
        </w:rPr>
        <w:t>00010/OASTULTIT/IP/2018:</w:t>
      </w:r>
      <w:r w:rsidR="00CF5697" w:rsidRPr="00177EA0">
        <w:rPr>
          <w:rFonts w:ascii="Palatino Linotype" w:eastAsia="Calibri" w:hAnsi="Palatino Linotype" w:cs="Arial"/>
          <w:b/>
          <w:lang w:val="es-ES"/>
        </w:rPr>
        <w:t xml:space="preserve"> </w:t>
      </w:r>
      <w:r w:rsidR="00FE49E3" w:rsidRPr="00177EA0">
        <w:rPr>
          <w:rFonts w:ascii="Palatino Linotype" w:hAnsi="Palatino Linotype"/>
          <w:i/>
          <w:sz w:val="22"/>
          <w:szCs w:val="22"/>
        </w:rPr>
        <w:t>“</w:t>
      </w:r>
      <w:r w:rsidRPr="00177EA0">
        <w:rPr>
          <w:rFonts w:ascii="Palatino Linotype" w:hAnsi="Palatino Linotype"/>
          <w:i/>
          <w:sz w:val="22"/>
          <w:szCs w:val="22"/>
        </w:rPr>
        <w:t>POR LA FALTA DE RESPUESTA POR PARTE DEL SUJETO OBLIGADO, YA QUE FENECIO LA FECHA DE PRORROGA AUTORIZADA POR EL IINFOEM.</w:t>
      </w:r>
      <w:r w:rsidR="00FE49E3" w:rsidRPr="00177EA0">
        <w:rPr>
          <w:rFonts w:ascii="Palatino Linotype" w:hAnsi="Palatino Linotype"/>
          <w:i/>
          <w:sz w:val="22"/>
          <w:szCs w:val="22"/>
        </w:rPr>
        <w:t>” (Sic)</w:t>
      </w:r>
    </w:p>
    <w:p w14:paraId="325BC7CE" w14:textId="77777777" w:rsidR="00B9715C" w:rsidRPr="00177EA0" w:rsidRDefault="00B9715C" w:rsidP="00B9715C">
      <w:pPr>
        <w:pStyle w:val="Prrafodelista"/>
        <w:spacing w:line="360" w:lineRule="auto"/>
        <w:ind w:left="927"/>
        <w:jc w:val="both"/>
        <w:rPr>
          <w:rFonts w:ascii="Palatino Linotype" w:hAnsi="Palatino Linotype"/>
          <w:i/>
          <w:sz w:val="22"/>
          <w:szCs w:val="22"/>
        </w:rPr>
      </w:pPr>
    </w:p>
    <w:p w14:paraId="6265AF01" w14:textId="4813CB3C" w:rsidR="0072624A" w:rsidRPr="00177EA0" w:rsidRDefault="00B9715C" w:rsidP="00CF5697">
      <w:pPr>
        <w:pStyle w:val="Prrafodelista"/>
        <w:numPr>
          <w:ilvl w:val="0"/>
          <w:numId w:val="4"/>
        </w:numPr>
        <w:spacing w:line="360" w:lineRule="auto"/>
        <w:jc w:val="both"/>
        <w:rPr>
          <w:rFonts w:ascii="Palatino Linotype" w:hAnsi="Palatino Linotype"/>
          <w:i/>
          <w:sz w:val="22"/>
          <w:szCs w:val="22"/>
        </w:rPr>
      </w:pPr>
      <w:r w:rsidRPr="00177EA0">
        <w:rPr>
          <w:rFonts w:ascii="Palatino Linotype" w:eastAsia="Calibri" w:hAnsi="Palatino Linotype" w:cs="Arial"/>
          <w:b/>
          <w:lang w:val="es-ES"/>
        </w:rPr>
        <w:t>00011/OASTULTIT/IP/2018:</w:t>
      </w:r>
      <w:r w:rsidR="00CF5697" w:rsidRPr="00177EA0">
        <w:rPr>
          <w:rFonts w:ascii="Palatino Linotype" w:eastAsia="Calibri" w:hAnsi="Palatino Linotype" w:cs="Arial"/>
          <w:b/>
          <w:lang w:val="es-ES"/>
        </w:rPr>
        <w:t xml:space="preserve"> </w:t>
      </w:r>
      <w:r w:rsidR="0072624A" w:rsidRPr="00177EA0">
        <w:rPr>
          <w:rFonts w:ascii="Palatino Linotype" w:hAnsi="Palatino Linotype"/>
          <w:i/>
          <w:sz w:val="22"/>
          <w:szCs w:val="22"/>
        </w:rPr>
        <w:t>“POR LA FALTA DE CONTESTACIÓN POR PARTE DEL SUJETO OBLIGADO, YA QUE TRANSCURRIERON LOS DÍAS Y LA FECHA DE PRORROGA AUTORIZADA POR EL IINFOEM YA FENECIÓ.”(Sic)</w:t>
      </w:r>
    </w:p>
    <w:p w14:paraId="3BEC56EB" w14:textId="77777777" w:rsidR="0072624A" w:rsidRPr="00177EA0" w:rsidRDefault="0072624A" w:rsidP="0072624A">
      <w:pPr>
        <w:pStyle w:val="Prrafodelista"/>
        <w:spacing w:line="360" w:lineRule="auto"/>
        <w:jc w:val="both"/>
        <w:rPr>
          <w:rFonts w:ascii="Palatino Linotype" w:hAnsi="Palatino Linotype"/>
          <w:i/>
          <w:sz w:val="22"/>
          <w:szCs w:val="22"/>
        </w:rPr>
      </w:pPr>
    </w:p>
    <w:p w14:paraId="57BD24B5" w14:textId="36004681" w:rsidR="001B153B" w:rsidRPr="00177EA0" w:rsidRDefault="0072624A" w:rsidP="00CF5697">
      <w:pPr>
        <w:pStyle w:val="Prrafodelista"/>
        <w:numPr>
          <w:ilvl w:val="0"/>
          <w:numId w:val="4"/>
        </w:numPr>
        <w:spacing w:line="360" w:lineRule="auto"/>
        <w:jc w:val="both"/>
        <w:rPr>
          <w:rFonts w:ascii="Palatino Linotype" w:hAnsi="Palatino Linotype"/>
          <w:i/>
          <w:sz w:val="22"/>
          <w:szCs w:val="22"/>
        </w:rPr>
      </w:pPr>
      <w:r w:rsidRPr="00177EA0">
        <w:rPr>
          <w:rFonts w:ascii="Palatino Linotype" w:eastAsia="Calibri" w:hAnsi="Palatino Linotype" w:cs="Arial"/>
          <w:b/>
          <w:lang w:val="es-ES"/>
        </w:rPr>
        <w:t>00012/OASTULTIT/IP/2018</w:t>
      </w:r>
      <w:r w:rsidR="00BA2224" w:rsidRPr="00177EA0">
        <w:rPr>
          <w:rFonts w:ascii="Palatino Linotype" w:eastAsia="Calibri" w:hAnsi="Palatino Linotype" w:cs="Arial"/>
          <w:b/>
          <w:lang w:val="es-ES"/>
        </w:rPr>
        <w:t>, 00013/OASTULTIT/IP/2018, 00014/OASTULTIT/IP/2018, 00015/OASTULTIT/IP/2018, 00016/OASTULTIT/IP/2018, 00017/OASTULTIT/IP/2018, 00018/OASTULTIT/IP/2018, 00019/OASTULTIT/IP/2018 y 00020/OASTULTIT/IP/2018:</w:t>
      </w:r>
      <w:r w:rsidR="00CF5697" w:rsidRPr="00177EA0">
        <w:rPr>
          <w:rFonts w:ascii="Palatino Linotype" w:eastAsia="Calibri" w:hAnsi="Palatino Linotype" w:cs="Arial"/>
          <w:b/>
          <w:lang w:val="es-ES"/>
        </w:rPr>
        <w:t xml:space="preserve"> </w:t>
      </w:r>
      <w:r w:rsidRPr="00177EA0">
        <w:rPr>
          <w:rFonts w:ascii="Palatino Linotype" w:hAnsi="Palatino Linotype"/>
          <w:i/>
          <w:sz w:val="22"/>
          <w:szCs w:val="22"/>
        </w:rPr>
        <w:t xml:space="preserve">“POR LA FALTA DE RESPUESTA POR </w:t>
      </w:r>
      <w:r w:rsidRPr="00177EA0">
        <w:rPr>
          <w:rFonts w:ascii="Palatino Linotype" w:hAnsi="Palatino Linotype"/>
          <w:i/>
          <w:sz w:val="22"/>
          <w:szCs w:val="22"/>
        </w:rPr>
        <w:lastRenderedPageBreak/>
        <w:t>PARTE DEL SUJETO OBLIGADO, YA QUE EL PLAZO QUE OTORGO EL IINFOEM YA FENECIO, Y LA INFORMACIÓN NO SE HA PROPORCIONADO A UN SERVIDOR, POR LO QUE PIDO SE ME PROPORCIONE DICHA INFORMACIÓN COMO SE ESTA REQUIRIENDO EN LA SOLICITUD DE INFORMACION CORRESPONDIENTE.”(Sic)</w:t>
      </w:r>
    </w:p>
    <w:p w14:paraId="239607DC" w14:textId="77777777" w:rsidR="00BA2224" w:rsidRPr="00177EA0" w:rsidRDefault="00BA2224" w:rsidP="00BA2224">
      <w:pPr>
        <w:pStyle w:val="Prrafodelista"/>
        <w:spacing w:line="360" w:lineRule="auto"/>
        <w:jc w:val="both"/>
        <w:rPr>
          <w:rFonts w:ascii="Palatino Linotype" w:hAnsi="Palatino Linotype"/>
          <w:i/>
          <w:sz w:val="22"/>
          <w:szCs w:val="22"/>
        </w:rPr>
      </w:pPr>
    </w:p>
    <w:p w14:paraId="7414731B" w14:textId="3C87B000" w:rsidR="00964620" w:rsidRPr="00177EA0" w:rsidRDefault="00964620" w:rsidP="007D0C65">
      <w:pPr>
        <w:pStyle w:val="Prrafodelista"/>
        <w:numPr>
          <w:ilvl w:val="0"/>
          <w:numId w:val="1"/>
        </w:numPr>
        <w:spacing w:before="240" w:after="240" w:line="360" w:lineRule="auto"/>
        <w:ind w:left="426" w:right="-567" w:hanging="426"/>
        <w:jc w:val="both"/>
        <w:rPr>
          <w:rFonts w:ascii="Palatino Linotype" w:eastAsia="Times New Roman" w:hAnsi="Palatino Linotype" w:cs="Arial"/>
        </w:rPr>
      </w:pPr>
      <w:r w:rsidRPr="00177EA0">
        <w:rPr>
          <w:rFonts w:ascii="Palatino Linotype" w:hAnsi="Palatino Linotype" w:cs="Arial"/>
          <w:bCs/>
        </w:rPr>
        <w:t xml:space="preserve">Asimismo con fundamento en lo dispuesto por el </w:t>
      </w:r>
      <w:r w:rsidRPr="00177EA0">
        <w:rPr>
          <w:rFonts w:ascii="Palatino Linotype" w:eastAsia="Calibri" w:hAnsi="Palatino Linotype" w:cs="Arial"/>
          <w:lang w:val="es-ES"/>
        </w:rPr>
        <w:t xml:space="preserve">artículo 185 fracción I de la </w:t>
      </w:r>
      <w:r w:rsidRPr="00177EA0">
        <w:rPr>
          <w:rFonts w:ascii="Palatino Linotype" w:eastAsia="Calibri" w:hAnsi="Palatino Linotype" w:cs="Arial"/>
          <w:b/>
          <w:lang w:val="es-ES"/>
        </w:rPr>
        <w:t xml:space="preserve">Ley de Transparencia y Acceso a la Información Pública del Estado de México y Municipios </w:t>
      </w:r>
      <w:r w:rsidRPr="00177EA0">
        <w:rPr>
          <w:rFonts w:ascii="Palatino Linotype" w:eastAsia="Times New Roman" w:hAnsi="Palatino Linotype" w:cs="Arial"/>
          <w:lang w:val="es-ES"/>
        </w:rPr>
        <w:t xml:space="preserve">se turnó al </w:t>
      </w:r>
      <w:r w:rsidRPr="00177EA0">
        <w:rPr>
          <w:rFonts w:ascii="Palatino Linotype" w:eastAsia="Times New Roman" w:hAnsi="Palatino Linotype" w:cs="Arial"/>
          <w:b/>
          <w:lang w:val="es-ES"/>
        </w:rPr>
        <w:t xml:space="preserve">Comisionado José Guadalupe Luna Hernández </w:t>
      </w:r>
      <w:r w:rsidRPr="00177EA0">
        <w:rPr>
          <w:rFonts w:ascii="Palatino Linotype" w:eastAsia="Times New Roman" w:hAnsi="Palatino Linotype" w:cs="Arial"/>
          <w:lang w:val="es-ES"/>
        </w:rPr>
        <w:t xml:space="preserve">con el objeto de </w:t>
      </w:r>
      <w:r w:rsidRPr="00177EA0">
        <w:rPr>
          <w:rFonts w:ascii="Palatino Linotype" w:eastAsia="Times New Roman" w:hAnsi="Palatino Linotype" w:cs="Arial"/>
        </w:rPr>
        <w:t xml:space="preserve">su análisis, posteriormente el Pleno </w:t>
      </w:r>
      <w:r w:rsidRPr="00177EA0">
        <w:rPr>
          <w:rFonts w:ascii="Palatino Linotype" w:eastAsia="MS Mincho" w:hAnsi="Palatino Linotype" w:cs="Arial"/>
        </w:rPr>
        <w:t>de este Órgano Autónomo, en la</w:t>
      </w:r>
      <w:r w:rsidRPr="00177EA0">
        <w:rPr>
          <w:rFonts w:ascii="Palatino Linotype" w:eastAsia="MS Mincho" w:hAnsi="Palatino Linotype" w:cs="Arial"/>
          <w:b/>
        </w:rPr>
        <w:t xml:space="preserve"> </w:t>
      </w:r>
      <w:r w:rsidR="00B10334" w:rsidRPr="00177EA0">
        <w:rPr>
          <w:rFonts w:ascii="Palatino Linotype" w:eastAsia="MS Mincho" w:hAnsi="Palatino Linotype" w:cs="Arial"/>
        </w:rPr>
        <w:t>Vigésima Sesión</w:t>
      </w:r>
      <w:r w:rsidR="00A22074" w:rsidRPr="00177EA0">
        <w:rPr>
          <w:rFonts w:ascii="Palatino Linotype" w:eastAsia="MS Mincho" w:hAnsi="Palatino Linotype" w:cs="Arial"/>
        </w:rPr>
        <w:t xml:space="preserve"> Ordinaria de fecha </w:t>
      </w:r>
      <w:r w:rsidR="00B10334" w:rsidRPr="00177EA0">
        <w:rPr>
          <w:rFonts w:ascii="Palatino Linotype" w:eastAsia="MS Mincho" w:hAnsi="Palatino Linotype" w:cs="Arial"/>
        </w:rPr>
        <w:t xml:space="preserve"> treinta</w:t>
      </w:r>
      <w:r w:rsidR="00591082" w:rsidRPr="00177EA0">
        <w:rPr>
          <w:rFonts w:ascii="Palatino Linotype" w:eastAsia="MS Mincho" w:hAnsi="Palatino Linotype" w:cs="Arial"/>
        </w:rPr>
        <w:t xml:space="preserve"> </w:t>
      </w:r>
      <w:r w:rsidR="00B10334" w:rsidRPr="00177EA0">
        <w:rPr>
          <w:rFonts w:ascii="Palatino Linotype" w:eastAsia="MS Mincho" w:hAnsi="Palatino Linotype" w:cs="Arial"/>
        </w:rPr>
        <w:t>(30</w:t>
      </w:r>
      <w:r w:rsidRPr="00177EA0">
        <w:rPr>
          <w:rFonts w:ascii="Palatino Linotype" w:eastAsia="MS Mincho" w:hAnsi="Palatino Linotype" w:cs="Arial"/>
        </w:rPr>
        <w:t xml:space="preserve">) de </w:t>
      </w:r>
      <w:r w:rsidR="00B10334" w:rsidRPr="00177EA0">
        <w:rPr>
          <w:rFonts w:ascii="Palatino Linotype" w:eastAsia="MS Mincho" w:hAnsi="Palatino Linotype" w:cs="Arial"/>
        </w:rPr>
        <w:t>mayo</w:t>
      </w:r>
      <w:r w:rsidR="00591082" w:rsidRPr="00177EA0">
        <w:rPr>
          <w:rFonts w:ascii="Palatino Linotype" w:eastAsia="MS Mincho" w:hAnsi="Palatino Linotype" w:cs="Arial"/>
        </w:rPr>
        <w:t xml:space="preserve"> de dos mil dieciocho</w:t>
      </w:r>
      <w:r w:rsidRPr="00177EA0">
        <w:rPr>
          <w:rFonts w:ascii="Palatino Linotype" w:eastAsia="MS Mincho" w:hAnsi="Palatino Linotype" w:cs="Arial"/>
        </w:rPr>
        <w:t xml:space="preserve"> ordenó la acumulación d</w:t>
      </w:r>
      <w:proofErr w:type="spellStart"/>
      <w:r w:rsidR="00295120" w:rsidRPr="00177EA0">
        <w:rPr>
          <w:rFonts w:ascii="Palatino Linotype" w:eastAsia="Times New Roman" w:hAnsi="Palatino Linotype" w:cs="Arial"/>
          <w:lang w:val="es-ES"/>
        </w:rPr>
        <w:t>e</w:t>
      </w:r>
      <w:proofErr w:type="spellEnd"/>
      <w:r w:rsidR="00295120" w:rsidRPr="00177EA0">
        <w:rPr>
          <w:rFonts w:ascii="Palatino Linotype" w:eastAsia="Times New Roman" w:hAnsi="Palatino Linotype" w:cs="Arial"/>
          <w:lang w:val="es-ES"/>
        </w:rPr>
        <w:t xml:space="preserve"> </w:t>
      </w:r>
      <w:r w:rsidRPr="00177EA0">
        <w:rPr>
          <w:rFonts w:ascii="Palatino Linotype" w:eastAsia="Times New Roman" w:hAnsi="Palatino Linotype" w:cs="Arial"/>
          <w:lang w:val="es-ES"/>
        </w:rPr>
        <w:t xml:space="preserve">los recursos de revisión </w:t>
      </w:r>
      <w:r w:rsidR="00B10334" w:rsidRPr="00177EA0">
        <w:rPr>
          <w:rFonts w:ascii="Palatino Linotype" w:hAnsi="Palatino Linotype" w:cs="Arial"/>
          <w:b/>
          <w:bCs/>
        </w:rPr>
        <w:t>01891</w:t>
      </w:r>
      <w:r w:rsidR="005C066D" w:rsidRPr="00177EA0">
        <w:rPr>
          <w:rFonts w:ascii="Palatino Linotype" w:hAnsi="Palatino Linotype" w:cs="Arial"/>
          <w:b/>
          <w:bCs/>
        </w:rPr>
        <w:t>/INFOEM/IP/RR/2018</w:t>
      </w:r>
      <w:r w:rsidR="009D1A91" w:rsidRPr="00177EA0">
        <w:rPr>
          <w:rFonts w:ascii="Palatino Linotype" w:hAnsi="Palatino Linotype" w:cs="Arial"/>
          <w:b/>
          <w:bCs/>
        </w:rPr>
        <w:t>, 01893/INFOEM/IP/RR/2018 y 01898/INFOEM/IP/RR/2018</w:t>
      </w:r>
      <w:r w:rsidR="005C066D" w:rsidRPr="00177EA0">
        <w:rPr>
          <w:rFonts w:ascii="Palatino Linotype" w:hAnsi="Palatino Linotype" w:cs="Arial"/>
          <w:b/>
          <w:bCs/>
        </w:rPr>
        <w:t xml:space="preserve"> </w:t>
      </w:r>
      <w:r w:rsidR="005C066D" w:rsidRPr="00177EA0">
        <w:rPr>
          <w:rFonts w:ascii="Palatino Linotype" w:hAnsi="Palatino Linotype" w:cs="Arial"/>
          <w:bCs/>
        </w:rPr>
        <w:t>d</w:t>
      </w:r>
      <w:r w:rsidR="00C2706D" w:rsidRPr="00177EA0">
        <w:rPr>
          <w:rFonts w:ascii="Palatino Linotype" w:eastAsia="Times New Roman" w:hAnsi="Palatino Linotype" w:cs="Arial"/>
          <w:lang w:val="es-ES"/>
        </w:rPr>
        <w:t xml:space="preserve">el </w:t>
      </w:r>
      <w:r w:rsidRPr="00177EA0">
        <w:rPr>
          <w:rFonts w:ascii="Palatino Linotype" w:eastAsia="Times New Roman" w:hAnsi="Palatino Linotype" w:cs="Arial"/>
          <w:lang w:val="es-ES"/>
        </w:rPr>
        <w:t>Comisionado</w:t>
      </w:r>
      <w:r w:rsidRPr="00177EA0">
        <w:rPr>
          <w:rFonts w:ascii="Palatino Linotype" w:eastAsia="Times New Roman" w:hAnsi="Palatino Linotype" w:cs="Arial"/>
          <w:b/>
          <w:lang w:val="es-ES"/>
        </w:rPr>
        <w:t xml:space="preserve"> </w:t>
      </w:r>
      <w:r w:rsidRPr="00177EA0">
        <w:rPr>
          <w:rFonts w:ascii="Palatino Linotype" w:hAnsi="Palatino Linotype"/>
          <w:b/>
        </w:rPr>
        <w:t>José Guadalupe Luna Hernández</w:t>
      </w:r>
      <w:r w:rsidR="00A22074" w:rsidRPr="00177EA0">
        <w:rPr>
          <w:rFonts w:ascii="Palatino Linotype" w:hAnsi="Palatino Linotype"/>
          <w:b/>
        </w:rPr>
        <w:t xml:space="preserve">; </w:t>
      </w:r>
      <w:r w:rsidR="00E76B83" w:rsidRPr="00177EA0">
        <w:rPr>
          <w:rFonts w:ascii="Palatino Linotype" w:hAnsi="Palatino Linotype"/>
          <w:b/>
        </w:rPr>
        <w:t xml:space="preserve"> </w:t>
      </w:r>
      <w:r w:rsidRPr="00177EA0">
        <w:rPr>
          <w:rFonts w:ascii="Palatino Linotype" w:hAnsi="Palatino Linotype"/>
          <w:b/>
        </w:rPr>
        <w:t xml:space="preserve"> </w:t>
      </w:r>
      <w:r w:rsidR="009D1A91" w:rsidRPr="00177EA0">
        <w:rPr>
          <w:rFonts w:ascii="Palatino Linotype" w:hAnsi="Palatino Linotype" w:cs="Arial"/>
          <w:b/>
          <w:bCs/>
        </w:rPr>
        <w:t xml:space="preserve">01894/INFOEM/IP/RR/2018, 01896/INFOEM/IP/RR/2018 y 01899/INFOEM/IP/RR/2018 </w:t>
      </w:r>
      <w:r w:rsidR="005C066D" w:rsidRPr="00177EA0">
        <w:rPr>
          <w:rFonts w:ascii="Palatino Linotype" w:hAnsi="Palatino Linotype" w:cs="Arial"/>
          <w:bCs/>
        </w:rPr>
        <w:t>d</w:t>
      </w:r>
      <w:r w:rsidR="00E76B83" w:rsidRPr="00177EA0">
        <w:rPr>
          <w:rFonts w:ascii="Palatino Linotype" w:hAnsi="Palatino Linotype" w:cs="Arial"/>
          <w:bCs/>
        </w:rPr>
        <w:t>el C</w:t>
      </w:r>
      <w:r w:rsidR="005C066D" w:rsidRPr="00177EA0">
        <w:rPr>
          <w:rFonts w:ascii="Palatino Linotype" w:hAnsi="Palatino Linotype" w:cs="Arial"/>
          <w:bCs/>
        </w:rPr>
        <w:t xml:space="preserve">omisionado </w:t>
      </w:r>
      <w:r w:rsidR="005C066D" w:rsidRPr="00177EA0">
        <w:rPr>
          <w:rFonts w:ascii="Palatino Linotype" w:hAnsi="Palatino Linotype" w:cs="Arial"/>
          <w:b/>
          <w:bCs/>
        </w:rPr>
        <w:t xml:space="preserve">Javier </w:t>
      </w:r>
      <w:r w:rsidR="00591082" w:rsidRPr="00177EA0">
        <w:rPr>
          <w:rFonts w:ascii="Palatino Linotype" w:hAnsi="Palatino Linotype" w:cs="Arial"/>
          <w:b/>
          <w:bCs/>
        </w:rPr>
        <w:t>Martínez</w:t>
      </w:r>
      <w:r w:rsidR="005C066D" w:rsidRPr="00177EA0">
        <w:rPr>
          <w:rFonts w:ascii="Palatino Linotype" w:hAnsi="Palatino Linotype" w:cs="Arial"/>
          <w:b/>
          <w:bCs/>
        </w:rPr>
        <w:t xml:space="preserve"> Cruz</w:t>
      </w:r>
      <w:r w:rsidR="004B2DED" w:rsidRPr="00177EA0">
        <w:rPr>
          <w:rFonts w:ascii="Palatino Linotype" w:hAnsi="Palatino Linotype" w:cs="Arial"/>
          <w:bCs/>
        </w:rPr>
        <w:t>;</w:t>
      </w:r>
      <w:r w:rsidR="00E76B83" w:rsidRPr="00177EA0">
        <w:rPr>
          <w:rFonts w:ascii="Palatino Linotype" w:hAnsi="Palatino Linotype" w:cs="Arial"/>
          <w:bCs/>
        </w:rPr>
        <w:t xml:space="preserve"> </w:t>
      </w:r>
      <w:r w:rsidR="009D1A91" w:rsidRPr="00177EA0">
        <w:rPr>
          <w:rFonts w:ascii="Palatino Linotype" w:hAnsi="Palatino Linotype" w:cs="Arial"/>
          <w:b/>
          <w:bCs/>
        </w:rPr>
        <w:t xml:space="preserve">01895/INFOEM/IP/RR/2018, 01900/INFOEM/IP/RR/2018 y 01901/INFOEM/IP/RR/2018 </w:t>
      </w:r>
      <w:r w:rsidR="00E76B83" w:rsidRPr="00177EA0">
        <w:rPr>
          <w:rFonts w:ascii="Palatino Linotype" w:hAnsi="Palatino Linotype" w:cs="Arial"/>
          <w:bCs/>
        </w:rPr>
        <w:t>de la C</w:t>
      </w:r>
      <w:r w:rsidR="00A22074" w:rsidRPr="00177EA0">
        <w:rPr>
          <w:rFonts w:ascii="Palatino Linotype" w:hAnsi="Palatino Linotype" w:cs="Arial"/>
          <w:bCs/>
        </w:rPr>
        <w:t xml:space="preserve">omisionada Presidenta </w:t>
      </w:r>
      <w:r w:rsidR="00A22074" w:rsidRPr="00177EA0">
        <w:rPr>
          <w:rFonts w:ascii="Palatino Linotype" w:hAnsi="Palatino Linotype" w:cs="Arial"/>
          <w:b/>
          <w:bCs/>
        </w:rPr>
        <w:t>Zulema Martínez Sánchez</w:t>
      </w:r>
      <w:r w:rsidR="00E76B83" w:rsidRPr="00177EA0">
        <w:rPr>
          <w:rFonts w:ascii="Palatino Linotype" w:hAnsi="Palatino Linotype" w:cs="Arial"/>
          <w:b/>
          <w:bCs/>
        </w:rPr>
        <w:t xml:space="preserve"> </w:t>
      </w:r>
      <w:r w:rsidR="00E76B83" w:rsidRPr="00177EA0">
        <w:rPr>
          <w:rFonts w:ascii="Palatino Linotype" w:hAnsi="Palatino Linotype" w:cs="Arial"/>
          <w:bCs/>
        </w:rPr>
        <w:t xml:space="preserve">y </w:t>
      </w:r>
      <w:r w:rsidR="00A41194" w:rsidRPr="00177EA0">
        <w:rPr>
          <w:rFonts w:ascii="Palatino Linotype" w:hAnsi="Palatino Linotype" w:cs="Arial"/>
          <w:b/>
          <w:bCs/>
        </w:rPr>
        <w:t xml:space="preserve"> </w:t>
      </w:r>
      <w:r w:rsidR="009D1A91" w:rsidRPr="00177EA0">
        <w:rPr>
          <w:rFonts w:ascii="Palatino Linotype" w:hAnsi="Palatino Linotype" w:cs="Arial"/>
          <w:b/>
          <w:bCs/>
        </w:rPr>
        <w:t xml:space="preserve">01892/INFOEM/IP/RR/2018 y 01897/INFOEM/IP/RR/2018 </w:t>
      </w:r>
      <w:r w:rsidR="00E76B83" w:rsidRPr="00177EA0">
        <w:rPr>
          <w:rFonts w:ascii="Palatino Linotype" w:hAnsi="Palatino Linotype" w:cs="Arial"/>
          <w:bCs/>
        </w:rPr>
        <w:t xml:space="preserve">de la Comisionada </w:t>
      </w:r>
      <w:r w:rsidR="00E76B83" w:rsidRPr="00177EA0">
        <w:rPr>
          <w:rFonts w:ascii="Palatino Linotype" w:hAnsi="Palatino Linotype" w:cs="Arial"/>
          <w:b/>
          <w:bCs/>
        </w:rPr>
        <w:t xml:space="preserve">Eva </w:t>
      </w:r>
      <w:proofErr w:type="spellStart"/>
      <w:r w:rsidR="00E76B83" w:rsidRPr="00177EA0">
        <w:rPr>
          <w:rFonts w:ascii="Palatino Linotype" w:hAnsi="Palatino Linotype" w:cs="Arial"/>
          <w:b/>
          <w:bCs/>
        </w:rPr>
        <w:t>Abaid</w:t>
      </w:r>
      <w:proofErr w:type="spellEnd"/>
      <w:r w:rsidR="00E76B83" w:rsidRPr="00177EA0">
        <w:rPr>
          <w:rFonts w:ascii="Palatino Linotype" w:hAnsi="Palatino Linotype" w:cs="Arial"/>
          <w:b/>
          <w:bCs/>
        </w:rPr>
        <w:t xml:space="preserve"> </w:t>
      </w:r>
      <w:proofErr w:type="spellStart"/>
      <w:r w:rsidR="00E76B83" w:rsidRPr="00177EA0">
        <w:rPr>
          <w:rFonts w:ascii="Palatino Linotype" w:hAnsi="Palatino Linotype" w:cs="Arial"/>
          <w:b/>
          <w:bCs/>
        </w:rPr>
        <w:t>Yapur</w:t>
      </w:r>
      <w:proofErr w:type="spellEnd"/>
      <w:r w:rsidR="00EE3A1A" w:rsidRPr="00177EA0">
        <w:rPr>
          <w:rFonts w:ascii="Palatino Linotype" w:hAnsi="Palatino Linotype" w:cs="Arial"/>
          <w:b/>
          <w:bCs/>
        </w:rPr>
        <w:t xml:space="preserve">, </w:t>
      </w:r>
      <w:r w:rsidR="0009797A" w:rsidRPr="00177EA0">
        <w:rPr>
          <w:rFonts w:ascii="Palatino Linotype" w:eastAsia="MS Mincho" w:hAnsi="Palatino Linotype" w:cs="Times New Roman"/>
          <w:bCs/>
        </w:rPr>
        <w:t xml:space="preserve"> toda vez que se trata del mismo </w:t>
      </w:r>
      <w:r w:rsidR="0009797A" w:rsidRPr="00177EA0">
        <w:rPr>
          <w:rFonts w:ascii="Palatino Linotype" w:eastAsia="MS Mincho" w:hAnsi="Palatino Linotype" w:cs="Times New Roman"/>
          <w:b/>
          <w:bCs/>
        </w:rPr>
        <w:t xml:space="preserve">RECURRENTE </w:t>
      </w:r>
      <w:r w:rsidR="0009797A" w:rsidRPr="00177EA0">
        <w:rPr>
          <w:rFonts w:ascii="Palatino Linotype" w:eastAsia="MS Mincho" w:hAnsi="Palatino Linotype" w:cs="Times New Roman"/>
          <w:bCs/>
        </w:rPr>
        <w:t xml:space="preserve">y el mismo </w:t>
      </w:r>
      <w:r w:rsidR="0009797A" w:rsidRPr="00177EA0">
        <w:rPr>
          <w:rFonts w:ascii="Palatino Linotype" w:eastAsia="MS Mincho" w:hAnsi="Palatino Linotype" w:cs="Times New Roman"/>
          <w:b/>
          <w:bCs/>
        </w:rPr>
        <w:t xml:space="preserve">SUJETO OBLIGADO </w:t>
      </w:r>
      <w:r w:rsidR="0009797A" w:rsidRPr="00177EA0">
        <w:rPr>
          <w:rFonts w:ascii="Palatino Linotype" w:eastAsia="MS Mincho" w:hAnsi="Palatino Linotype" w:cs="Times New Roman"/>
          <w:bCs/>
        </w:rPr>
        <w:t>el comisionado ponente considera que resulta conveniente su acumulación</w:t>
      </w:r>
      <w:r w:rsidRPr="00177EA0">
        <w:rPr>
          <w:rFonts w:ascii="Palatino Linotype" w:eastAsia="Times New Roman" w:hAnsi="Palatino Linotype" w:cs="Arial"/>
          <w:b/>
          <w:lang w:val="es-ES"/>
        </w:rPr>
        <w:t xml:space="preserve"> </w:t>
      </w:r>
      <w:r w:rsidRPr="00177EA0">
        <w:rPr>
          <w:rFonts w:ascii="Palatino Linotype" w:eastAsia="MS Mincho" w:hAnsi="Palatino Linotype" w:cs="Arial"/>
        </w:rPr>
        <w:t xml:space="preserve">a efecto de </w:t>
      </w:r>
      <w:r w:rsidR="0009797A" w:rsidRPr="00177EA0">
        <w:rPr>
          <w:rFonts w:ascii="Palatino Linotype" w:eastAsia="MS Mincho" w:hAnsi="Palatino Linotype" w:cs="Arial"/>
        </w:rPr>
        <w:t>formular</w:t>
      </w:r>
      <w:r w:rsidRPr="00177EA0">
        <w:rPr>
          <w:rFonts w:ascii="Palatino Linotype" w:eastAsia="MS Mincho" w:hAnsi="Palatino Linotype" w:cs="Arial"/>
        </w:rPr>
        <w:t xml:space="preserve"> y p</w:t>
      </w:r>
      <w:r w:rsidR="0009797A" w:rsidRPr="00177EA0">
        <w:rPr>
          <w:rFonts w:ascii="Palatino Linotype" w:eastAsia="MS Mincho" w:hAnsi="Palatino Linotype" w:cs="Arial"/>
        </w:rPr>
        <w:t>resentar</w:t>
      </w:r>
      <w:r w:rsidRPr="00177EA0">
        <w:rPr>
          <w:rFonts w:ascii="Palatino Linotype" w:eastAsia="MS Mincho" w:hAnsi="Palatino Linotype" w:cs="Arial"/>
        </w:rPr>
        <w:t xml:space="preserve"> el proyecto de resolución correspondiente</w:t>
      </w:r>
      <w:r w:rsidRPr="00177EA0">
        <w:rPr>
          <w:rFonts w:ascii="Palatino Linotype" w:eastAsia="Times New Roman" w:hAnsi="Palatino Linotype" w:cs="Arial"/>
        </w:rPr>
        <w:t xml:space="preserve"> de </w:t>
      </w:r>
      <w:r w:rsidRPr="00177EA0">
        <w:rPr>
          <w:rFonts w:ascii="Palatino Linotype" w:eastAsia="Times New Roman" w:hAnsi="Palatino Linotype" w:cs="Arial"/>
        </w:rPr>
        <w:lastRenderedPageBreak/>
        <w:t xml:space="preserve">conformidad con el numeral ONCE incisos b) y c) de los </w:t>
      </w:r>
      <w:r w:rsidRPr="00177EA0">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177EA0">
        <w:rPr>
          <w:i/>
          <w:vertAlign w:val="superscript"/>
        </w:rPr>
        <w:footnoteReference w:id="1"/>
      </w:r>
      <w:r w:rsidRPr="00177EA0">
        <w:rPr>
          <w:rFonts w:ascii="Palatino Linotype" w:eastAsia="Times New Roman" w:hAnsi="Palatino Linotype" w:cs="Arial"/>
        </w:rPr>
        <w:t>, que señala:</w:t>
      </w:r>
    </w:p>
    <w:p w14:paraId="4F90DBB4" w14:textId="77777777" w:rsidR="00964620" w:rsidRPr="00177EA0" w:rsidRDefault="00964620" w:rsidP="007D0C65">
      <w:pPr>
        <w:autoSpaceDE w:val="0"/>
        <w:autoSpaceDN w:val="0"/>
        <w:adjustRightInd w:val="0"/>
        <w:spacing w:before="240" w:after="240" w:line="360" w:lineRule="auto"/>
        <w:ind w:left="851"/>
        <w:contextualSpacing/>
        <w:jc w:val="both"/>
        <w:rPr>
          <w:rFonts w:ascii="Palatino Linotype" w:eastAsia="Times New Roman" w:hAnsi="Palatino Linotype" w:cs="Arial"/>
          <w:i/>
          <w:sz w:val="22"/>
          <w:szCs w:val="22"/>
        </w:rPr>
      </w:pPr>
      <w:r w:rsidRPr="00177EA0">
        <w:rPr>
          <w:rFonts w:ascii="Palatino Linotype" w:eastAsia="Times New Roman" w:hAnsi="Palatino Linotype" w:cs="Arial"/>
          <w:b/>
          <w:i/>
          <w:sz w:val="22"/>
          <w:szCs w:val="22"/>
        </w:rPr>
        <w:t>ONCE.</w:t>
      </w:r>
      <w:r w:rsidRPr="00177EA0">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03495CD7" w14:textId="77777777" w:rsidR="00964620" w:rsidRPr="00177EA0" w:rsidRDefault="00964620" w:rsidP="007D0C65">
      <w:pPr>
        <w:autoSpaceDE w:val="0"/>
        <w:autoSpaceDN w:val="0"/>
        <w:adjustRightInd w:val="0"/>
        <w:spacing w:before="240" w:after="240" w:line="360" w:lineRule="auto"/>
        <w:ind w:left="851"/>
        <w:contextualSpacing/>
        <w:jc w:val="both"/>
        <w:rPr>
          <w:rFonts w:ascii="Palatino Linotype" w:eastAsia="Times New Roman" w:hAnsi="Palatino Linotype" w:cs="Arial"/>
          <w:i/>
          <w:sz w:val="22"/>
          <w:szCs w:val="22"/>
        </w:rPr>
      </w:pPr>
      <w:r w:rsidRPr="00177EA0">
        <w:rPr>
          <w:rFonts w:ascii="Palatino Linotype" w:eastAsia="Times New Roman" w:hAnsi="Palatino Linotype" w:cs="Arial"/>
          <w:i/>
          <w:sz w:val="22"/>
          <w:szCs w:val="22"/>
        </w:rPr>
        <w:t>…</w:t>
      </w:r>
    </w:p>
    <w:p w14:paraId="307B4C6B" w14:textId="77777777" w:rsidR="00964620" w:rsidRPr="00177EA0" w:rsidRDefault="00964620" w:rsidP="007D0C65">
      <w:pPr>
        <w:spacing w:before="240" w:after="240" w:line="360" w:lineRule="auto"/>
        <w:ind w:left="851"/>
        <w:jc w:val="both"/>
        <w:rPr>
          <w:rFonts w:ascii="Palatino Linotype" w:eastAsia="Times New Roman" w:hAnsi="Palatino Linotype" w:cs="Times New Roman"/>
          <w:i/>
          <w:color w:val="000000"/>
          <w:sz w:val="22"/>
          <w:szCs w:val="22"/>
        </w:rPr>
      </w:pPr>
      <w:r w:rsidRPr="00177EA0">
        <w:rPr>
          <w:rFonts w:ascii="Palatino Linotype" w:eastAsia="Times New Roman" w:hAnsi="Palatino Linotype" w:cs="Times New Roman"/>
          <w:i/>
          <w:color w:val="000000"/>
          <w:sz w:val="22"/>
          <w:szCs w:val="22"/>
        </w:rPr>
        <w:t>b) Las partes o los actos impugnados sean iguales</w:t>
      </w:r>
    </w:p>
    <w:p w14:paraId="052F7414" w14:textId="77777777" w:rsidR="00964620" w:rsidRPr="00177EA0" w:rsidRDefault="00964620" w:rsidP="007D0C65">
      <w:pPr>
        <w:autoSpaceDE w:val="0"/>
        <w:autoSpaceDN w:val="0"/>
        <w:adjustRightInd w:val="0"/>
        <w:spacing w:before="240" w:after="240" w:line="360" w:lineRule="auto"/>
        <w:ind w:left="851"/>
        <w:contextualSpacing/>
        <w:jc w:val="both"/>
        <w:rPr>
          <w:rFonts w:ascii="Palatino Linotype" w:eastAsia="Times New Roman" w:hAnsi="Palatino Linotype" w:cs="Arial"/>
          <w:i/>
          <w:sz w:val="22"/>
          <w:szCs w:val="22"/>
        </w:rPr>
      </w:pPr>
      <w:r w:rsidRPr="00177EA0">
        <w:rPr>
          <w:rFonts w:ascii="Palatino Linotype" w:eastAsia="Times New Roman" w:hAnsi="Palatino Linotype" w:cs="Arial"/>
          <w:i/>
          <w:sz w:val="22"/>
          <w:szCs w:val="22"/>
        </w:rPr>
        <w:t>c) Cuando se trate del mismo solicitante, el mismo SUJETO OBLIGADO, aunque se trate de solicitudes diversas;</w:t>
      </w:r>
    </w:p>
    <w:p w14:paraId="0884C729" w14:textId="77777777" w:rsidR="00964620" w:rsidRPr="00177EA0" w:rsidRDefault="00964620" w:rsidP="007D0C65">
      <w:pPr>
        <w:autoSpaceDE w:val="0"/>
        <w:autoSpaceDN w:val="0"/>
        <w:adjustRightInd w:val="0"/>
        <w:spacing w:before="240" w:after="240" w:line="360" w:lineRule="auto"/>
        <w:ind w:left="851"/>
        <w:contextualSpacing/>
        <w:jc w:val="both"/>
        <w:rPr>
          <w:rFonts w:ascii="Palatino Linotype" w:eastAsia="Times New Roman" w:hAnsi="Palatino Linotype" w:cs="Arial"/>
          <w:i/>
          <w:sz w:val="22"/>
          <w:szCs w:val="22"/>
        </w:rPr>
      </w:pPr>
      <w:r w:rsidRPr="00177EA0">
        <w:rPr>
          <w:rFonts w:ascii="Palatino Linotype" w:eastAsia="Times New Roman" w:hAnsi="Palatino Linotype" w:cs="Arial"/>
          <w:i/>
          <w:sz w:val="22"/>
          <w:szCs w:val="22"/>
        </w:rPr>
        <w:t>(…)</w:t>
      </w:r>
    </w:p>
    <w:p w14:paraId="68D92398" w14:textId="77777777" w:rsidR="00964620" w:rsidRPr="00177EA0" w:rsidRDefault="00964620" w:rsidP="007D0C65">
      <w:pPr>
        <w:numPr>
          <w:ilvl w:val="0"/>
          <w:numId w:val="1"/>
        </w:numPr>
        <w:spacing w:before="240" w:after="240" w:line="360" w:lineRule="auto"/>
        <w:ind w:left="284" w:right="-567" w:hanging="284"/>
        <w:contextualSpacing/>
        <w:jc w:val="both"/>
        <w:rPr>
          <w:rFonts w:ascii="Palatino Linotype" w:hAnsi="Palatino Linotype"/>
        </w:rPr>
      </w:pPr>
      <w:r w:rsidRPr="00177EA0">
        <w:rPr>
          <w:rFonts w:ascii="Palatino Linotype" w:hAnsi="Palatino Linotype"/>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w:t>
      </w:r>
      <w:r w:rsidRPr="00177EA0">
        <w:rPr>
          <w:rFonts w:ascii="Palatino Linotype" w:hAnsi="Palatino Linotype"/>
        </w:rPr>
        <w:lastRenderedPageBreak/>
        <w:t>Ley de Transparencia y Acceso a la Información Pública del Estado de México y Municipios en vigor, que a la letra señalan:</w:t>
      </w:r>
    </w:p>
    <w:p w14:paraId="0003B2AF" w14:textId="77777777" w:rsidR="00612445" w:rsidRPr="00177EA0" w:rsidRDefault="00612445" w:rsidP="00964620">
      <w:pPr>
        <w:spacing w:before="240" w:after="240" w:line="360" w:lineRule="auto"/>
        <w:ind w:left="709" w:right="616"/>
        <w:contextualSpacing/>
        <w:jc w:val="center"/>
        <w:rPr>
          <w:rFonts w:ascii="Palatino Linotype" w:hAnsi="Palatino Linotype"/>
          <w:b/>
          <w:i/>
        </w:rPr>
      </w:pPr>
    </w:p>
    <w:p w14:paraId="0122B324" w14:textId="77777777" w:rsidR="00964620" w:rsidRPr="00177EA0" w:rsidRDefault="00964620" w:rsidP="007D0C65">
      <w:pPr>
        <w:spacing w:before="240" w:after="240" w:line="360" w:lineRule="auto"/>
        <w:ind w:left="851"/>
        <w:contextualSpacing/>
        <w:jc w:val="center"/>
        <w:rPr>
          <w:rFonts w:ascii="Palatino Linotype" w:hAnsi="Palatino Linotype"/>
          <w:b/>
          <w:i/>
          <w:sz w:val="22"/>
          <w:szCs w:val="22"/>
        </w:rPr>
      </w:pPr>
      <w:r w:rsidRPr="00177EA0">
        <w:rPr>
          <w:rFonts w:ascii="Palatino Linotype" w:hAnsi="Palatino Linotype"/>
          <w:b/>
          <w:i/>
          <w:sz w:val="22"/>
          <w:szCs w:val="22"/>
        </w:rPr>
        <w:t>Código de Procedimientos Administrativos del Estado de México</w:t>
      </w:r>
    </w:p>
    <w:p w14:paraId="2B3F1511" w14:textId="77777777" w:rsidR="00964620" w:rsidRPr="00177EA0" w:rsidRDefault="00964620" w:rsidP="007D0C65">
      <w:pPr>
        <w:spacing w:before="240" w:after="240" w:line="360" w:lineRule="auto"/>
        <w:ind w:left="851"/>
        <w:contextualSpacing/>
        <w:jc w:val="both"/>
        <w:rPr>
          <w:rFonts w:ascii="Palatino Linotype" w:hAnsi="Palatino Linotype"/>
          <w:i/>
          <w:sz w:val="22"/>
          <w:szCs w:val="22"/>
        </w:rPr>
      </w:pPr>
    </w:p>
    <w:p w14:paraId="2E17EE5E" w14:textId="77777777" w:rsidR="00964620" w:rsidRPr="00177EA0" w:rsidRDefault="00964620" w:rsidP="007D0C65">
      <w:pPr>
        <w:spacing w:before="240" w:after="240" w:line="360" w:lineRule="auto"/>
        <w:ind w:left="851"/>
        <w:contextualSpacing/>
        <w:jc w:val="both"/>
        <w:rPr>
          <w:rFonts w:ascii="Palatino Linotype" w:hAnsi="Palatino Linotype"/>
          <w:i/>
          <w:sz w:val="22"/>
          <w:szCs w:val="22"/>
        </w:rPr>
      </w:pPr>
      <w:r w:rsidRPr="00177EA0">
        <w:rPr>
          <w:rFonts w:ascii="Palatino Linotype" w:hAnsi="Palatino Linotype"/>
          <w:i/>
          <w:sz w:val="22"/>
          <w:szCs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D172922" w14:textId="77777777" w:rsidR="00964620" w:rsidRPr="00177EA0" w:rsidRDefault="00964620" w:rsidP="007D0C65">
      <w:pPr>
        <w:spacing w:before="240" w:after="240" w:line="360" w:lineRule="auto"/>
        <w:ind w:left="851"/>
        <w:contextualSpacing/>
        <w:jc w:val="both"/>
        <w:rPr>
          <w:rFonts w:ascii="Palatino Linotype" w:hAnsi="Palatino Linotype"/>
          <w:i/>
          <w:sz w:val="22"/>
          <w:szCs w:val="22"/>
        </w:rPr>
      </w:pPr>
    </w:p>
    <w:p w14:paraId="5C91EA25" w14:textId="77777777" w:rsidR="00964620" w:rsidRPr="00177EA0" w:rsidRDefault="00964620" w:rsidP="007D0C65">
      <w:pPr>
        <w:spacing w:before="240" w:after="240" w:line="360" w:lineRule="auto"/>
        <w:ind w:left="851"/>
        <w:contextualSpacing/>
        <w:jc w:val="center"/>
        <w:rPr>
          <w:rFonts w:ascii="Palatino Linotype" w:hAnsi="Palatino Linotype"/>
          <w:b/>
          <w:i/>
          <w:sz w:val="22"/>
          <w:szCs w:val="22"/>
        </w:rPr>
      </w:pPr>
      <w:r w:rsidRPr="00177EA0">
        <w:rPr>
          <w:rFonts w:ascii="Palatino Linotype" w:hAnsi="Palatino Linotype"/>
          <w:b/>
          <w:i/>
          <w:sz w:val="22"/>
          <w:szCs w:val="22"/>
        </w:rPr>
        <w:t>Ley de Transparencia y Acceso a la Información Pública del Estado de México y Municipios</w:t>
      </w:r>
    </w:p>
    <w:p w14:paraId="64D083C0" w14:textId="77777777" w:rsidR="00964620" w:rsidRPr="00177EA0" w:rsidRDefault="00964620" w:rsidP="007D0C65">
      <w:pPr>
        <w:spacing w:before="240" w:after="240" w:line="360" w:lineRule="auto"/>
        <w:ind w:left="851"/>
        <w:contextualSpacing/>
        <w:jc w:val="both"/>
        <w:rPr>
          <w:rFonts w:ascii="Palatino Linotype" w:hAnsi="Palatino Linotype"/>
          <w:i/>
          <w:sz w:val="22"/>
          <w:szCs w:val="22"/>
        </w:rPr>
      </w:pPr>
    </w:p>
    <w:p w14:paraId="2E5B55B0" w14:textId="77777777" w:rsidR="00964620" w:rsidRPr="00177EA0" w:rsidRDefault="00964620" w:rsidP="007D0C65">
      <w:pPr>
        <w:spacing w:before="240" w:after="240" w:line="360" w:lineRule="auto"/>
        <w:ind w:left="851"/>
        <w:contextualSpacing/>
        <w:jc w:val="both"/>
        <w:rPr>
          <w:rFonts w:ascii="Palatino Linotype" w:hAnsi="Palatino Linotype"/>
          <w:i/>
          <w:sz w:val="22"/>
          <w:szCs w:val="22"/>
        </w:rPr>
      </w:pPr>
      <w:r w:rsidRPr="00177EA0">
        <w:rPr>
          <w:rFonts w:ascii="Palatino Linotype" w:hAnsi="Palatino Linotype"/>
          <w:i/>
          <w:sz w:val="22"/>
          <w:szCs w:val="22"/>
        </w:rPr>
        <w:t>“Artículo 195. En la tramitación del recurso de revisión se aplicarán supletoriamente las disposiciones contenidas en el Código de Procedimientos Administrativos del Estado de México.”</w:t>
      </w:r>
    </w:p>
    <w:p w14:paraId="00F2FADC" w14:textId="77777777" w:rsidR="00964620" w:rsidRPr="00177EA0" w:rsidRDefault="00964620" w:rsidP="007D0C65">
      <w:pPr>
        <w:spacing w:before="240" w:after="240" w:line="360" w:lineRule="auto"/>
        <w:ind w:left="851"/>
        <w:contextualSpacing/>
        <w:jc w:val="both"/>
        <w:rPr>
          <w:rFonts w:ascii="Palatino Linotype" w:hAnsi="Palatino Linotype"/>
          <w:i/>
          <w:sz w:val="22"/>
          <w:szCs w:val="22"/>
        </w:rPr>
      </w:pPr>
      <w:r w:rsidRPr="00177EA0">
        <w:rPr>
          <w:rFonts w:ascii="Palatino Linotype" w:hAnsi="Palatino Linotype"/>
          <w:i/>
          <w:sz w:val="22"/>
          <w:szCs w:val="22"/>
        </w:rPr>
        <w:t>(Énfasis añadido)</w:t>
      </w:r>
    </w:p>
    <w:p w14:paraId="40484C39" w14:textId="77777777" w:rsidR="002E7CCB" w:rsidRPr="00177EA0" w:rsidRDefault="002E7CCB" w:rsidP="00964620">
      <w:pPr>
        <w:spacing w:before="240" w:after="240" w:line="360" w:lineRule="auto"/>
        <w:ind w:left="709" w:right="616"/>
        <w:contextualSpacing/>
        <w:jc w:val="both"/>
        <w:rPr>
          <w:rFonts w:ascii="Palatino Linotype" w:hAnsi="Palatino Linotype"/>
          <w:i/>
        </w:rPr>
      </w:pPr>
    </w:p>
    <w:p w14:paraId="610AE49A" w14:textId="6DC6FBBE" w:rsidR="006D52D1" w:rsidRPr="00177EA0" w:rsidRDefault="00FE49E3" w:rsidP="007D0C65">
      <w:pPr>
        <w:numPr>
          <w:ilvl w:val="0"/>
          <w:numId w:val="1"/>
        </w:numPr>
        <w:spacing w:before="240" w:after="240" w:line="360" w:lineRule="auto"/>
        <w:ind w:left="284" w:right="-567" w:hanging="284"/>
        <w:contextualSpacing/>
        <w:jc w:val="both"/>
        <w:rPr>
          <w:rFonts w:ascii="Palatino Linotype" w:hAnsi="Palatino Linotype"/>
          <w:i/>
          <w:color w:val="000000"/>
          <w:sz w:val="22"/>
          <w:szCs w:val="22"/>
        </w:rPr>
      </w:pPr>
      <w:r w:rsidRPr="00177EA0">
        <w:rPr>
          <w:rFonts w:ascii="Palatino Linotype" w:eastAsia="Calibri" w:hAnsi="Palatino Linotype" w:cs="Arial"/>
          <w:lang w:val="es-ES"/>
        </w:rPr>
        <w:t xml:space="preserve">El </w:t>
      </w:r>
      <w:r w:rsidR="0004686A" w:rsidRPr="00177EA0">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177EA0">
        <w:rPr>
          <w:rFonts w:ascii="Palatino Linotype" w:eastAsia="Calibri" w:hAnsi="Palatino Linotype" w:cs="Arial"/>
          <w:lang w:val="es-ES"/>
        </w:rPr>
        <w:t xml:space="preserve">acuerdo </w:t>
      </w:r>
      <w:r w:rsidR="00F147C6" w:rsidRPr="00177EA0">
        <w:rPr>
          <w:rFonts w:ascii="Palatino Linotype" w:eastAsia="Calibri" w:hAnsi="Palatino Linotype" w:cs="Arial"/>
          <w:lang w:val="es-ES"/>
        </w:rPr>
        <w:t xml:space="preserve">de admisión </w:t>
      </w:r>
      <w:r w:rsidR="00B81371" w:rsidRPr="00177EA0">
        <w:rPr>
          <w:rFonts w:ascii="Palatino Linotype" w:eastAsia="Calibri" w:hAnsi="Palatino Linotype" w:cs="Arial"/>
          <w:lang w:val="es-ES"/>
        </w:rPr>
        <w:t>de fecha</w:t>
      </w:r>
      <w:r w:rsidR="007D0C65" w:rsidRPr="00177EA0">
        <w:rPr>
          <w:rFonts w:ascii="Palatino Linotype" w:eastAsia="Calibri" w:hAnsi="Palatino Linotype" w:cs="Arial"/>
          <w:lang w:val="es-ES"/>
        </w:rPr>
        <w:t xml:space="preserve"> veintiocho</w:t>
      </w:r>
      <w:r w:rsidR="00C2706D" w:rsidRPr="00177EA0">
        <w:rPr>
          <w:rFonts w:ascii="Palatino Linotype" w:eastAsia="Calibri" w:hAnsi="Palatino Linotype" w:cs="Arial"/>
          <w:lang w:val="es-ES"/>
        </w:rPr>
        <w:t xml:space="preserve"> </w:t>
      </w:r>
      <w:r w:rsidR="003D6145" w:rsidRPr="00177EA0">
        <w:rPr>
          <w:rFonts w:ascii="Palatino Linotype" w:eastAsia="Calibri" w:hAnsi="Palatino Linotype" w:cs="Arial"/>
          <w:lang w:val="es-ES"/>
        </w:rPr>
        <w:t>(</w:t>
      </w:r>
      <w:r w:rsidR="007D0C65" w:rsidRPr="00177EA0">
        <w:rPr>
          <w:rFonts w:ascii="Palatino Linotype" w:eastAsia="Calibri" w:hAnsi="Palatino Linotype" w:cs="Arial"/>
          <w:lang w:val="es-ES"/>
        </w:rPr>
        <w:t>28</w:t>
      </w:r>
      <w:r w:rsidR="003D6145" w:rsidRPr="00177EA0">
        <w:rPr>
          <w:rFonts w:ascii="Palatino Linotype" w:eastAsia="Calibri" w:hAnsi="Palatino Linotype" w:cs="Arial"/>
          <w:lang w:val="es-ES"/>
        </w:rPr>
        <w:t>)</w:t>
      </w:r>
      <w:r w:rsidR="00EE3A1A" w:rsidRPr="00177EA0">
        <w:rPr>
          <w:rFonts w:ascii="Palatino Linotype" w:eastAsia="Calibri" w:hAnsi="Palatino Linotype" w:cs="Arial"/>
          <w:lang w:val="es-ES"/>
        </w:rPr>
        <w:t xml:space="preserve"> </w:t>
      </w:r>
      <w:r w:rsidR="00612445" w:rsidRPr="00177EA0">
        <w:rPr>
          <w:rFonts w:ascii="Palatino Linotype" w:eastAsia="Calibri" w:hAnsi="Palatino Linotype" w:cs="Arial"/>
          <w:lang w:val="es-ES"/>
        </w:rPr>
        <w:t xml:space="preserve">de </w:t>
      </w:r>
      <w:r w:rsidR="007D0C65" w:rsidRPr="00177EA0">
        <w:rPr>
          <w:rFonts w:ascii="Palatino Linotype" w:eastAsia="Calibri" w:hAnsi="Palatino Linotype" w:cs="Arial"/>
          <w:lang w:val="es-ES"/>
        </w:rPr>
        <w:t xml:space="preserve">mayo </w:t>
      </w:r>
      <w:r w:rsidR="00B63D2D" w:rsidRPr="00177EA0">
        <w:rPr>
          <w:rFonts w:ascii="Palatino Linotype" w:eastAsia="Calibri" w:hAnsi="Palatino Linotype" w:cs="Arial"/>
          <w:lang w:val="es-ES"/>
        </w:rPr>
        <w:t>de dos mil  dieciocho</w:t>
      </w:r>
      <w:r w:rsidR="0075650E" w:rsidRPr="00177EA0">
        <w:rPr>
          <w:rFonts w:ascii="Palatino Linotype" w:eastAsia="Calibri" w:hAnsi="Palatino Linotype" w:cs="Arial"/>
          <w:lang w:val="es-ES"/>
        </w:rPr>
        <w:t xml:space="preserve"> </w:t>
      </w:r>
      <w:r w:rsidR="00B81371" w:rsidRPr="00177EA0">
        <w:rPr>
          <w:rFonts w:ascii="Palatino Linotype" w:eastAsia="Calibri" w:hAnsi="Palatino Linotype" w:cs="Arial"/>
          <w:lang w:val="es-ES"/>
        </w:rPr>
        <w:t xml:space="preserve">puso a </w:t>
      </w:r>
      <w:r w:rsidR="00875167" w:rsidRPr="00177EA0">
        <w:rPr>
          <w:rFonts w:ascii="Palatino Linotype" w:eastAsia="Calibri" w:hAnsi="Palatino Linotype" w:cs="Arial"/>
          <w:lang w:val="es-ES"/>
        </w:rPr>
        <w:t>disposición</w:t>
      </w:r>
      <w:r w:rsidR="00B81371" w:rsidRPr="00177EA0">
        <w:rPr>
          <w:rFonts w:ascii="Palatino Linotype" w:eastAsia="Calibri" w:hAnsi="Palatino Linotype" w:cs="Arial"/>
          <w:lang w:val="es-ES"/>
        </w:rPr>
        <w:t xml:space="preserve"> de las partes el </w:t>
      </w:r>
      <w:r w:rsidR="00B81371" w:rsidRPr="00177EA0">
        <w:rPr>
          <w:rFonts w:ascii="Palatino Linotype" w:eastAsia="Calibri" w:hAnsi="Palatino Linotype" w:cs="Arial"/>
          <w:lang w:val="es-ES"/>
        </w:rPr>
        <w:lastRenderedPageBreak/>
        <w:t xml:space="preserve">expediente electrónico </w:t>
      </w:r>
      <w:r w:rsidR="00B81371" w:rsidRPr="00177EA0">
        <w:rPr>
          <w:rFonts w:ascii="Palatino Linotype" w:eastAsia="Calibri" w:hAnsi="Palatino Linotype" w:cs="Arial"/>
        </w:rPr>
        <w:t xml:space="preserve">vía </w:t>
      </w:r>
      <w:r w:rsidR="00B81371" w:rsidRPr="00177EA0">
        <w:rPr>
          <w:rFonts w:ascii="Palatino Linotype" w:eastAsia="Calibri" w:hAnsi="Palatino Linotype" w:cs="Arial"/>
          <w:lang w:val="es-ES"/>
        </w:rPr>
        <w:t xml:space="preserve">Sistema de Acceso a la Información Mexiquense </w:t>
      </w:r>
      <w:r w:rsidR="00B81371" w:rsidRPr="00177EA0">
        <w:rPr>
          <w:rFonts w:ascii="Palatino Linotype" w:eastAsia="Calibri" w:hAnsi="Palatino Linotype" w:cs="Arial"/>
          <w:b/>
          <w:lang w:val="es-ES"/>
        </w:rPr>
        <w:t xml:space="preserve">SAIMEX </w:t>
      </w:r>
      <w:r w:rsidR="00B81371" w:rsidRPr="00177EA0">
        <w:rPr>
          <w:rFonts w:ascii="Palatino Linotype" w:eastAsia="Calibri" w:hAnsi="Palatino Linotype" w:cs="Arial"/>
          <w:lang w:val="es-ES"/>
        </w:rPr>
        <w:t xml:space="preserve">a efecto de que en un plazo máximo de siete días </w:t>
      </w:r>
      <w:r w:rsidR="00875167" w:rsidRPr="00177EA0">
        <w:rPr>
          <w:rFonts w:ascii="Palatino Linotype" w:eastAsia="Calibri" w:hAnsi="Palatino Linotype" w:cs="Arial"/>
          <w:lang w:val="es-ES"/>
        </w:rPr>
        <w:t>manifestaran</w:t>
      </w:r>
      <w:r w:rsidR="00B81371" w:rsidRPr="00177EA0">
        <w:rPr>
          <w:rFonts w:ascii="Palatino Linotype" w:eastAsia="Calibri" w:hAnsi="Palatino Linotype" w:cs="Arial"/>
          <w:lang w:val="es-ES"/>
        </w:rPr>
        <w:t xml:space="preserve"> lo que a derecho conviniera</w:t>
      </w:r>
      <w:r w:rsidR="00875167" w:rsidRPr="00177EA0">
        <w:rPr>
          <w:rFonts w:ascii="Palatino Linotype" w:eastAsia="Calibri" w:hAnsi="Palatino Linotype" w:cs="Arial"/>
          <w:lang w:val="es-ES"/>
        </w:rPr>
        <w:t>n</w:t>
      </w:r>
      <w:r w:rsidR="00032493" w:rsidRPr="00177EA0">
        <w:rPr>
          <w:rFonts w:ascii="Palatino Linotype" w:eastAsia="Calibri" w:hAnsi="Palatino Linotype" w:cs="Arial"/>
          <w:lang w:val="es-ES"/>
        </w:rPr>
        <w:t>,</w:t>
      </w:r>
      <w:r w:rsidR="00B81371" w:rsidRPr="00177EA0">
        <w:rPr>
          <w:rFonts w:ascii="Palatino Linotype" w:eastAsia="Calibri" w:hAnsi="Palatino Linotype" w:cs="Arial"/>
          <w:lang w:val="es-ES"/>
        </w:rPr>
        <w:t xml:space="preserve"> </w:t>
      </w:r>
      <w:r w:rsidR="00875167" w:rsidRPr="00177EA0">
        <w:rPr>
          <w:rFonts w:ascii="Palatino Linotype" w:eastAsia="Calibri" w:hAnsi="Palatino Linotype" w:cs="Arial"/>
          <w:lang w:val="es-ES"/>
        </w:rPr>
        <w:t xml:space="preserve">ofrecieran pruebas y alegatos según corresponda al caso concreto, </w:t>
      </w:r>
      <w:r w:rsidR="00F147C6" w:rsidRPr="00177EA0">
        <w:rPr>
          <w:rFonts w:ascii="Palatino Linotype" w:eastAsia="Calibri" w:hAnsi="Palatino Linotype" w:cs="Arial"/>
          <w:lang w:val="es-ES"/>
        </w:rPr>
        <w:t>de esta forma</w:t>
      </w:r>
      <w:r w:rsidR="00875167" w:rsidRPr="00177EA0">
        <w:rPr>
          <w:rFonts w:ascii="Palatino Linotype" w:eastAsia="Calibri" w:hAnsi="Palatino Linotype" w:cs="Arial"/>
          <w:lang w:val="es-ES"/>
        </w:rPr>
        <w:t xml:space="preserve"> para que el </w:t>
      </w:r>
      <w:r w:rsidR="00875167" w:rsidRPr="00177EA0">
        <w:rPr>
          <w:rFonts w:ascii="Palatino Linotype" w:eastAsia="Calibri" w:hAnsi="Palatino Linotype" w:cs="Arial"/>
          <w:b/>
          <w:lang w:val="es-ES"/>
        </w:rPr>
        <w:t>SUJETO OBLIGADO</w:t>
      </w:r>
      <w:r w:rsidR="00875167" w:rsidRPr="00177EA0">
        <w:rPr>
          <w:rFonts w:ascii="Palatino Linotype" w:eastAsia="Calibri" w:hAnsi="Palatino Linotype" w:cs="Arial"/>
          <w:lang w:val="es-ES"/>
        </w:rPr>
        <w:t xml:space="preserve"> </w:t>
      </w:r>
      <w:r w:rsidR="00B81371" w:rsidRPr="00177EA0">
        <w:rPr>
          <w:rFonts w:ascii="Palatino Linotype" w:eastAsia="Calibri" w:hAnsi="Palatino Linotype" w:cs="Arial"/>
          <w:lang w:val="es-ES"/>
        </w:rPr>
        <w:t>presentará el Informe Justificado</w:t>
      </w:r>
      <w:r w:rsidR="00875167" w:rsidRPr="00177EA0">
        <w:rPr>
          <w:rFonts w:ascii="Palatino Linotype" w:eastAsia="Calibri" w:hAnsi="Palatino Linotype" w:cs="Arial"/>
          <w:lang w:val="es-ES"/>
        </w:rPr>
        <w:t xml:space="preserve"> procedente</w:t>
      </w:r>
      <w:r w:rsidR="003224F3" w:rsidRPr="00177EA0">
        <w:rPr>
          <w:rFonts w:ascii="Palatino Linotype" w:eastAsia="Calibri" w:hAnsi="Palatino Linotype" w:cs="Arial"/>
          <w:lang w:val="es-ES"/>
        </w:rPr>
        <w:t>.</w:t>
      </w:r>
    </w:p>
    <w:p w14:paraId="38AF5E38" w14:textId="77777777" w:rsidR="007D0C65" w:rsidRPr="00177EA0" w:rsidRDefault="007D0C65" w:rsidP="007D0C65">
      <w:pPr>
        <w:spacing w:before="240" w:after="240" w:line="360" w:lineRule="auto"/>
        <w:ind w:left="284" w:right="-567"/>
        <w:contextualSpacing/>
        <w:jc w:val="both"/>
        <w:rPr>
          <w:rFonts w:ascii="Palatino Linotype" w:hAnsi="Palatino Linotype"/>
          <w:i/>
          <w:color w:val="000000"/>
          <w:sz w:val="22"/>
          <w:szCs w:val="22"/>
        </w:rPr>
      </w:pPr>
    </w:p>
    <w:p w14:paraId="1C3E49EF" w14:textId="3ABE5F3D" w:rsidR="00C2706D" w:rsidRPr="00177EA0" w:rsidRDefault="00C2706D" w:rsidP="007D0C65">
      <w:pPr>
        <w:numPr>
          <w:ilvl w:val="0"/>
          <w:numId w:val="1"/>
        </w:numPr>
        <w:spacing w:before="240" w:after="240" w:line="360" w:lineRule="auto"/>
        <w:ind w:left="284" w:right="-567" w:hanging="284"/>
        <w:contextualSpacing/>
        <w:jc w:val="both"/>
        <w:rPr>
          <w:rFonts w:ascii="Palatino Linotype" w:hAnsi="Palatino Linotype"/>
          <w:i/>
          <w:color w:val="000000"/>
          <w:sz w:val="22"/>
          <w:szCs w:val="22"/>
        </w:rPr>
      </w:pPr>
      <w:r w:rsidRPr="00177EA0">
        <w:rPr>
          <w:rFonts w:ascii="Palatino Linotype" w:eastAsia="Calibri" w:hAnsi="Palatino Linotype" w:cs="Arial"/>
          <w:lang w:val="es-ES"/>
        </w:rPr>
        <w:t xml:space="preserve">El </w:t>
      </w:r>
      <w:r w:rsidRPr="00177EA0">
        <w:rPr>
          <w:rFonts w:ascii="Palatino Linotype" w:eastAsia="Calibri" w:hAnsi="Palatino Linotype" w:cs="Arial"/>
          <w:b/>
          <w:lang w:val="es-ES"/>
        </w:rPr>
        <w:t xml:space="preserve">SUJETO OBLIGADO </w:t>
      </w:r>
      <w:r w:rsidRPr="00177EA0">
        <w:rPr>
          <w:rFonts w:ascii="Palatino Linotype" w:eastAsia="Calibri" w:hAnsi="Palatino Linotype" w:cs="Arial"/>
          <w:lang w:val="es-ES"/>
        </w:rPr>
        <w:t xml:space="preserve">no rindió informe justificado para manifestar lo que a su derecho conviniera; por su parte el </w:t>
      </w:r>
      <w:r w:rsidRPr="00177EA0">
        <w:rPr>
          <w:rFonts w:ascii="Palatino Linotype" w:eastAsia="Calibri" w:hAnsi="Palatino Linotype" w:cs="Arial"/>
          <w:b/>
          <w:lang w:val="es-ES"/>
        </w:rPr>
        <w:t xml:space="preserve">RECURRENTE </w:t>
      </w:r>
      <w:r w:rsidRPr="00177EA0">
        <w:rPr>
          <w:rFonts w:ascii="Palatino Linotype" w:eastAsia="Calibri" w:hAnsi="Palatino Linotype" w:cs="Arial"/>
          <w:lang w:val="es-ES"/>
        </w:rPr>
        <w:t xml:space="preserve">no presentó alegatos, ni ofreció los medios de prueba, </w:t>
      </w:r>
      <w:r w:rsidRPr="00177EA0">
        <w:rPr>
          <w:rFonts w:ascii="Palatino Linotype" w:eastAsia="Calibri" w:hAnsi="Palatino Linotype" w:cs="Times New Roman"/>
          <w:lang w:val="es-ES"/>
        </w:rPr>
        <w:t xml:space="preserve">según constancia en el Sistema </w:t>
      </w:r>
      <w:r w:rsidRPr="00177EA0">
        <w:rPr>
          <w:rFonts w:ascii="Palatino Linotype" w:eastAsia="Calibri" w:hAnsi="Palatino Linotype" w:cs="Arial"/>
          <w:lang w:val="es-ES"/>
        </w:rPr>
        <w:t xml:space="preserve">de Acceso a la Información Mexiquense </w:t>
      </w:r>
      <w:r w:rsidRPr="00177EA0">
        <w:rPr>
          <w:rFonts w:ascii="Palatino Linotype" w:eastAsia="Calibri" w:hAnsi="Palatino Linotype" w:cs="Arial"/>
          <w:b/>
          <w:lang w:val="es-ES"/>
        </w:rPr>
        <w:t>SAIMEX.</w:t>
      </w:r>
      <w:r w:rsidRPr="00177EA0">
        <w:rPr>
          <w:rFonts w:ascii="Palatino Linotype" w:eastAsia="Calibri" w:hAnsi="Palatino Linotype" w:cs="Arial"/>
          <w:lang w:val="es-ES"/>
        </w:rPr>
        <w:t xml:space="preserve"> </w:t>
      </w:r>
    </w:p>
    <w:p w14:paraId="1CA7190A" w14:textId="77777777" w:rsidR="00C2706D" w:rsidRPr="00177EA0" w:rsidRDefault="00C2706D" w:rsidP="007D0C65">
      <w:pPr>
        <w:pStyle w:val="Prrafodelista"/>
        <w:tabs>
          <w:tab w:val="left" w:pos="3075"/>
        </w:tabs>
        <w:ind w:right="-567"/>
        <w:rPr>
          <w:rFonts w:ascii="Palatino Linotype" w:hAnsi="Palatino Linotype"/>
        </w:rPr>
      </w:pPr>
      <w:r w:rsidRPr="00177EA0">
        <w:rPr>
          <w:rFonts w:ascii="Palatino Linotype" w:hAnsi="Palatino Linotype"/>
        </w:rPr>
        <w:tab/>
      </w:r>
    </w:p>
    <w:p w14:paraId="5178457C" w14:textId="4808D1C1" w:rsidR="00C2706D" w:rsidRPr="00177EA0" w:rsidRDefault="00C2706D" w:rsidP="007D0C65">
      <w:pPr>
        <w:pStyle w:val="Prrafodelista"/>
        <w:numPr>
          <w:ilvl w:val="0"/>
          <w:numId w:val="1"/>
        </w:numPr>
        <w:spacing w:before="240" w:after="240" w:line="360" w:lineRule="auto"/>
        <w:ind w:left="426" w:right="-567" w:hanging="426"/>
        <w:jc w:val="both"/>
        <w:rPr>
          <w:rFonts w:ascii="Palatino Linotype" w:eastAsia="Calibri" w:hAnsi="Palatino Linotype" w:cs="Arial"/>
          <w:lang w:val="es-ES"/>
        </w:rPr>
      </w:pPr>
      <w:r w:rsidRPr="00177EA0">
        <w:rPr>
          <w:rFonts w:ascii="Palatino Linotype" w:hAnsi="Palatino Linotype"/>
        </w:rPr>
        <w:t>E</w:t>
      </w:r>
      <w:r w:rsidR="007D0C65" w:rsidRPr="00177EA0">
        <w:rPr>
          <w:rFonts w:ascii="Palatino Linotype" w:hAnsi="Palatino Linotype"/>
        </w:rPr>
        <w:t>l Comisionado Ponente decretó los</w:t>
      </w:r>
      <w:r w:rsidRPr="00177EA0">
        <w:rPr>
          <w:rFonts w:ascii="Palatino Linotype" w:hAnsi="Palatino Linotype"/>
        </w:rPr>
        <w:t xml:space="preserve"> cierre</w:t>
      </w:r>
      <w:r w:rsidR="007D0C65" w:rsidRPr="00177EA0">
        <w:rPr>
          <w:rFonts w:ascii="Palatino Linotype" w:hAnsi="Palatino Linotype"/>
        </w:rPr>
        <w:t>s</w:t>
      </w:r>
      <w:r w:rsidRPr="00177EA0">
        <w:rPr>
          <w:rFonts w:ascii="Palatino Linotype" w:hAnsi="Palatino Linotype"/>
        </w:rPr>
        <w:t xml:space="preserve"> de instrucción</w:t>
      </w:r>
      <w:r w:rsidRPr="00177EA0">
        <w:rPr>
          <w:rFonts w:ascii="Palatino Linotype" w:hAnsi="Palatino Linotype" w:cs="Arial"/>
        </w:rPr>
        <w:t xml:space="preserve"> </w:t>
      </w:r>
      <w:r w:rsidRPr="00177EA0">
        <w:rPr>
          <w:rFonts w:ascii="Palatino Linotype" w:hAnsi="Palatino Linotype"/>
        </w:rPr>
        <w:t xml:space="preserve">mediante acuerdo de fecha </w:t>
      </w:r>
      <w:r w:rsidR="007D0C65" w:rsidRPr="00177EA0">
        <w:rPr>
          <w:rFonts w:ascii="Palatino Linotype" w:hAnsi="Palatino Linotype"/>
        </w:rPr>
        <w:t>ocho</w:t>
      </w:r>
      <w:r w:rsidR="002C062D" w:rsidRPr="00177EA0">
        <w:rPr>
          <w:rFonts w:ascii="Palatino Linotype" w:hAnsi="Palatino Linotype"/>
        </w:rPr>
        <w:t xml:space="preserve"> </w:t>
      </w:r>
      <w:r w:rsidRPr="00177EA0">
        <w:rPr>
          <w:rFonts w:ascii="Palatino Linotype" w:hAnsi="Palatino Linotype"/>
        </w:rPr>
        <w:t>(</w:t>
      </w:r>
      <w:r w:rsidR="007D0C65" w:rsidRPr="00177EA0">
        <w:rPr>
          <w:rFonts w:ascii="Palatino Linotype" w:hAnsi="Palatino Linotype"/>
        </w:rPr>
        <w:t>08</w:t>
      </w:r>
      <w:r w:rsidRPr="00177EA0">
        <w:rPr>
          <w:rFonts w:ascii="Palatino Linotype" w:hAnsi="Palatino Linotype"/>
        </w:rPr>
        <w:t xml:space="preserve">) de </w:t>
      </w:r>
      <w:r w:rsidR="007D0C65" w:rsidRPr="00177EA0">
        <w:rPr>
          <w:rFonts w:ascii="Palatino Linotype" w:hAnsi="Palatino Linotype"/>
        </w:rPr>
        <w:t xml:space="preserve">junio </w:t>
      </w:r>
      <w:r w:rsidRPr="00177EA0">
        <w:rPr>
          <w:rFonts w:ascii="Palatino Linotype" w:hAnsi="Palatino Linotype"/>
        </w:rPr>
        <w:t xml:space="preserve">de dos mil dieciocho, </w:t>
      </w:r>
      <w:r w:rsidRPr="00177EA0">
        <w:rPr>
          <w:rFonts w:ascii="Palatino Linotype" w:hAnsi="Palatino Linotype" w:cs="Arial"/>
        </w:rPr>
        <w:t>por lo que, ordenó turnar el expediente a resolución, misma que ahora se pronuncia; y- - - - - - - - - - - - - -</w:t>
      </w:r>
    </w:p>
    <w:p w14:paraId="0E0E9060" w14:textId="77777777" w:rsidR="00C2706D" w:rsidRPr="00177EA0" w:rsidRDefault="00C2706D" w:rsidP="00C2706D">
      <w:pPr>
        <w:rPr>
          <w:lang w:val="es-MX" w:eastAsia="en-US"/>
        </w:rPr>
      </w:pPr>
    </w:p>
    <w:p w14:paraId="633ABD0C" w14:textId="77DB87DD" w:rsidR="00520F9E" w:rsidRPr="00177EA0" w:rsidRDefault="00520F9E" w:rsidP="006B2430">
      <w:pPr>
        <w:pStyle w:val="Ttulo1"/>
        <w:jc w:val="center"/>
      </w:pPr>
      <w:bookmarkStart w:id="10" w:name="_Toc518904634"/>
      <w:r w:rsidRPr="00177EA0">
        <w:t>CONSIDERANDO</w:t>
      </w:r>
      <w:bookmarkEnd w:id="10"/>
    </w:p>
    <w:p w14:paraId="6693C38F" w14:textId="77777777" w:rsidR="001D6F6D" w:rsidRPr="00177EA0" w:rsidRDefault="001D6F6D" w:rsidP="00520F9E">
      <w:pPr>
        <w:pStyle w:val="Ttulo2"/>
        <w:rPr>
          <w:rFonts w:ascii="Palatino Linotype" w:hAnsi="Palatino Linotype"/>
          <w:b/>
          <w:color w:val="auto"/>
          <w:sz w:val="24"/>
        </w:rPr>
      </w:pPr>
    </w:p>
    <w:p w14:paraId="5F73685F" w14:textId="259CD27D" w:rsidR="00520F9E" w:rsidRPr="00177EA0" w:rsidRDefault="00520F9E" w:rsidP="00520F9E">
      <w:pPr>
        <w:pStyle w:val="Ttulo2"/>
        <w:rPr>
          <w:rFonts w:ascii="Palatino Linotype" w:hAnsi="Palatino Linotype"/>
          <w:b/>
          <w:color w:val="auto"/>
          <w:sz w:val="24"/>
        </w:rPr>
      </w:pPr>
      <w:bookmarkStart w:id="11" w:name="_Toc518904635"/>
      <w:r w:rsidRPr="00177EA0">
        <w:rPr>
          <w:rFonts w:ascii="Palatino Linotype" w:hAnsi="Palatino Linotype"/>
          <w:b/>
          <w:color w:val="auto"/>
          <w:sz w:val="24"/>
        </w:rPr>
        <w:t>PRIMERO. De la competencia</w:t>
      </w:r>
      <w:bookmarkEnd w:id="11"/>
    </w:p>
    <w:p w14:paraId="4DC22AB4" w14:textId="77777777" w:rsidR="001D6F6D" w:rsidRPr="00177EA0" w:rsidRDefault="001D6F6D" w:rsidP="001D6F6D">
      <w:pPr>
        <w:rPr>
          <w:lang w:val="es-MX" w:eastAsia="en-US"/>
        </w:rPr>
      </w:pPr>
    </w:p>
    <w:p w14:paraId="0858142B" w14:textId="58621090" w:rsidR="00F147C6" w:rsidRPr="00177EA0" w:rsidRDefault="00F147C6" w:rsidP="0009467A">
      <w:pPr>
        <w:pStyle w:val="Prrafodelista"/>
        <w:numPr>
          <w:ilvl w:val="0"/>
          <w:numId w:val="1"/>
        </w:numPr>
        <w:spacing w:before="240" w:after="240" w:line="360" w:lineRule="auto"/>
        <w:ind w:left="426" w:right="-567" w:hanging="426"/>
        <w:jc w:val="both"/>
        <w:rPr>
          <w:rFonts w:ascii="Palatino Linotype" w:eastAsia="Calibri" w:hAnsi="Palatino Linotype" w:cs="Times New Roman"/>
          <w:lang w:val="es-ES"/>
        </w:rPr>
      </w:pPr>
      <w:r w:rsidRPr="00177EA0">
        <w:rPr>
          <w:rFonts w:ascii="Palatino Linotype" w:eastAsia="Calibri" w:hAnsi="Palatino Linotype" w:cs="Arial"/>
          <w:color w:val="000000" w:themeColor="text1"/>
          <w:lang w:val="es-ES"/>
        </w:rPr>
        <w:t>Este</w:t>
      </w:r>
      <w:r w:rsidRPr="00177EA0">
        <w:rPr>
          <w:rFonts w:ascii="Palatino Linotype" w:eastAsia="Calibri" w:hAnsi="Palatino Linotype" w:cs="Times New Roman"/>
          <w:lang w:val="es-ES"/>
        </w:rPr>
        <w:t xml:space="preserve"> Instituto de Transparencia, Acceso a la Información Pública y Protección de Datos Personales del Estado de México y Municipios, es competente para </w:t>
      </w:r>
      <w:r w:rsidRPr="00177EA0">
        <w:rPr>
          <w:rFonts w:ascii="Palatino Linotype" w:eastAsia="Calibri" w:hAnsi="Palatino Linotype" w:cs="Times New Roman"/>
          <w:lang w:val="es-ES"/>
        </w:rPr>
        <w:lastRenderedPageBreak/>
        <w:t xml:space="preserve">conocer y resolver del presente recurso de conformidad con el artículo: 6, apartado A, fracción IV de la </w:t>
      </w:r>
      <w:r w:rsidRPr="00177EA0">
        <w:rPr>
          <w:rFonts w:ascii="Palatino Linotype" w:eastAsia="Calibri" w:hAnsi="Palatino Linotype" w:cs="Times New Roman"/>
          <w:b/>
          <w:lang w:val="es-ES"/>
        </w:rPr>
        <w:t>Constitución Política de los Estados Unidos Mexicanos</w:t>
      </w:r>
      <w:r w:rsidRPr="00177EA0">
        <w:rPr>
          <w:rFonts w:ascii="Palatino Linotype" w:eastAsia="Calibri" w:hAnsi="Palatino Linotype" w:cs="Times New Roman"/>
          <w:lang w:val="es-ES"/>
        </w:rPr>
        <w:t xml:space="preserve">; 5, párrafos </w:t>
      </w:r>
      <w:r w:rsidR="00713DD5" w:rsidRPr="00177EA0">
        <w:rPr>
          <w:rFonts w:ascii="Palatino Linotype" w:hAnsi="Palatino Linotype" w:cs="Arial"/>
          <w:bCs/>
          <w:color w:val="222222"/>
          <w:lang w:val="es-ES"/>
        </w:rPr>
        <w:t>vigésimo, vigésimo primero y vigésimo segundo fracciones IV y V </w:t>
      </w:r>
      <w:r w:rsidR="00713DD5" w:rsidRPr="00177EA0">
        <w:rPr>
          <w:rFonts w:ascii="Palatino Linotype" w:eastAsia="Calibri" w:hAnsi="Palatino Linotype" w:cs="Times New Roman"/>
          <w:lang w:val="es-ES"/>
        </w:rPr>
        <w:t xml:space="preserve"> </w:t>
      </w:r>
      <w:r w:rsidRPr="00177EA0">
        <w:rPr>
          <w:rFonts w:ascii="Palatino Linotype" w:eastAsia="Calibri" w:hAnsi="Palatino Linotype" w:cs="Times New Roman"/>
          <w:lang w:val="es-ES"/>
        </w:rPr>
        <w:t xml:space="preserve">de la </w:t>
      </w:r>
      <w:r w:rsidRPr="00177EA0">
        <w:rPr>
          <w:rFonts w:ascii="Palatino Linotype" w:eastAsia="Calibri" w:hAnsi="Palatino Linotype" w:cs="Times New Roman"/>
          <w:b/>
          <w:lang w:val="es-ES"/>
        </w:rPr>
        <w:t>Constitución Política del Estado Libre y Soberano de México</w:t>
      </w:r>
      <w:r w:rsidRPr="00177EA0">
        <w:rPr>
          <w:rFonts w:ascii="Palatino Linotype" w:eastAsia="Calibri" w:hAnsi="Palatino Linotype" w:cs="Times New Roman"/>
          <w:lang w:val="es-ES"/>
        </w:rPr>
        <w:t xml:space="preserve">; artículos 1, 2 fracción II, 13, 29, 36 fracciones I y II, 176, 178, 179, 181 párrafo tercero y 185 </w:t>
      </w:r>
      <w:r w:rsidRPr="00177EA0">
        <w:rPr>
          <w:rFonts w:ascii="Palatino Linotype" w:eastAsia="Calibri" w:hAnsi="Palatino Linotype" w:cs="Arial"/>
          <w:lang w:val="es-ES"/>
        </w:rPr>
        <w:t xml:space="preserve">de la </w:t>
      </w:r>
      <w:r w:rsidRPr="00177EA0">
        <w:rPr>
          <w:rFonts w:ascii="Palatino Linotype" w:eastAsia="Calibri" w:hAnsi="Palatino Linotype" w:cs="Arial"/>
          <w:b/>
          <w:lang w:val="es-ES"/>
        </w:rPr>
        <w:t>Ley de Transparencia y Acceso a la Información Pública del Estado de México y Municipios</w:t>
      </w:r>
      <w:r w:rsidRPr="00177EA0">
        <w:rPr>
          <w:rFonts w:ascii="Palatino Linotype" w:eastAsia="Calibri" w:hAnsi="Palatino Linotype" w:cs="Arial"/>
          <w:lang w:val="es-ES"/>
        </w:rPr>
        <w:t xml:space="preserve">; y </w:t>
      </w:r>
      <w:r w:rsidR="00840A99" w:rsidRPr="00177EA0">
        <w:rPr>
          <w:rFonts w:ascii="Palatino Linotype" w:eastAsia="MS Mincho" w:hAnsi="Palatino Linotype" w:cs="Arial"/>
          <w:lang w:val="es-ES"/>
        </w:rPr>
        <w:t xml:space="preserve">7, 9 fracciones I y XXIV, y 11 </w:t>
      </w:r>
      <w:r w:rsidRPr="00177EA0">
        <w:rPr>
          <w:rFonts w:ascii="Palatino Linotype" w:eastAsia="Calibri" w:hAnsi="Palatino Linotype" w:cs="Arial"/>
          <w:lang w:val="es-ES"/>
        </w:rPr>
        <w:t xml:space="preserve">del </w:t>
      </w:r>
      <w:r w:rsidRPr="00177EA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77EA0">
        <w:rPr>
          <w:rFonts w:ascii="Palatino Linotype" w:hAnsi="Palatino Linotype"/>
        </w:rPr>
        <w:t>.</w:t>
      </w:r>
    </w:p>
    <w:p w14:paraId="2CCB3A89" w14:textId="4D979143" w:rsidR="00520F9E" w:rsidRPr="00177EA0" w:rsidRDefault="00520F9E" w:rsidP="0009467A">
      <w:pPr>
        <w:pStyle w:val="Ttulo2"/>
        <w:ind w:right="-567"/>
        <w:rPr>
          <w:rFonts w:ascii="Palatino Linotype" w:hAnsi="Palatino Linotype"/>
          <w:b/>
          <w:color w:val="auto"/>
          <w:sz w:val="24"/>
        </w:rPr>
      </w:pPr>
      <w:bookmarkStart w:id="12" w:name="_Toc518904636"/>
      <w:r w:rsidRPr="00177EA0">
        <w:rPr>
          <w:rFonts w:ascii="Palatino Linotype" w:hAnsi="Palatino Linotype"/>
          <w:b/>
          <w:color w:val="auto"/>
          <w:sz w:val="24"/>
        </w:rPr>
        <w:t>SEGUNDO. De</w:t>
      </w:r>
      <w:r w:rsidR="00713DD5" w:rsidRPr="00177EA0">
        <w:rPr>
          <w:rFonts w:ascii="Palatino Linotype" w:hAnsi="Palatino Linotype"/>
          <w:b/>
          <w:color w:val="auto"/>
          <w:sz w:val="24"/>
        </w:rPr>
        <w:t xml:space="preserve"> la oportunidad y procedencia</w:t>
      </w:r>
      <w:r w:rsidRPr="00177EA0">
        <w:rPr>
          <w:rFonts w:ascii="Palatino Linotype" w:hAnsi="Palatino Linotype"/>
          <w:b/>
          <w:color w:val="auto"/>
          <w:sz w:val="24"/>
        </w:rPr>
        <w:t>.</w:t>
      </w:r>
      <w:bookmarkEnd w:id="12"/>
    </w:p>
    <w:p w14:paraId="5E45317A" w14:textId="77777777" w:rsidR="00EF4E81" w:rsidRPr="00177EA0" w:rsidRDefault="00EF4E81" w:rsidP="0009467A">
      <w:pPr>
        <w:ind w:right="-567"/>
        <w:rPr>
          <w:lang w:val="es-MX" w:eastAsia="en-US"/>
        </w:rPr>
      </w:pPr>
    </w:p>
    <w:p w14:paraId="5E3DB07B" w14:textId="77777777" w:rsidR="00267087" w:rsidRPr="00177EA0" w:rsidRDefault="00267087" w:rsidP="0009467A">
      <w:pPr>
        <w:pStyle w:val="Prrafodelista"/>
        <w:numPr>
          <w:ilvl w:val="0"/>
          <w:numId w:val="1"/>
        </w:numPr>
        <w:spacing w:before="240" w:after="240" w:line="360" w:lineRule="auto"/>
        <w:ind w:left="426" w:right="-567" w:hanging="426"/>
        <w:jc w:val="both"/>
        <w:rPr>
          <w:rFonts w:ascii="Palatino Linotype" w:eastAsia="Times New Roman" w:hAnsi="Palatino Linotype" w:cs="Arial"/>
          <w:color w:val="000000"/>
        </w:rPr>
      </w:pPr>
      <w:r w:rsidRPr="00177EA0">
        <w:rPr>
          <w:rFonts w:ascii="Palatino Linotype" w:eastAsia="Calibri" w:hAnsi="Palatino Linotype" w:cs="Arial"/>
          <w:lang w:val="es-ES"/>
        </w:rPr>
        <w:t xml:space="preserve">Es de precisar, que la Ley de Transparencia y Acceso a la Información Pública del Estado de México y Municipios, en el artículo </w:t>
      </w:r>
      <w:r w:rsidRPr="00177EA0">
        <w:rPr>
          <w:rFonts w:ascii="Palatino Linotype" w:eastAsia="Calibri" w:hAnsi="Palatino Linotype" w:cs="Arial"/>
          <w:b/>
          <w:lang w:val="es-ES"/>
        </w:rPr>
        <w:t>178</w:t>
      </w:r>
      <w:r w:rsidRPr="00177EA0">
        <w:rPr>
          <w:rFonts w:ascii="Palatino Linotype" w:eastAsia="Calibri" w:hAnsi="Palatino Linotype" w:cs="Arial"/>
          <w:lang w:val="es-ES"/>
        </w:rPr>
        <w:t xml:space="preserve"> describe la procedencia del recurso de revisión, asimismo señala que el plazo del </w:t>
      </w:r>
      <w:r w:rsidRPr="00177EA0">
        <w:rPr>
          <w:rFonts w:ascii="Palatino Linotype" w:eastAsia="Calibri" w:hAnsi="Palatino Linotype" w:cs="Arial"/>
          <w:b/>
          <w:lang w:val="es-ES"/>
        </w:rPr>
        <w:t>SUJETO OBLIGADO</w:t>
      </w:r>
      <w:r w:rsidRPr="00177EA0">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FA83EF6" w14:textId="77777777" w:rsidR="00267087" w:rsidRPr="00177EA0" w:rsidRDefault="00267087" w:rsidP="0009467A">
      <w:pPr>
        <w:pStyle w:val="Prrafodelista"/>
        <w:spacing w:before="240" w:after="240" w:line="360" w:lineRule="auto"/>
        <w:ind w:left="0" w:right="-567"/>
        <w:jc w:val="both"/>
        <w:rPr>
          <w:rFonts w:ascii="Palatino Linotype" w:eastAsia="Times New Roman" w:hAnsi="Palatino Linotype" w:cs="Arial"/>
          <w:color w:val="000000"/>
        </w:rPr>
      </w:pPr>
    </w:p>
    <w:p w14:paraId="7484733A" w14:textId="77777777" w:rsidR="00267087" w:rsidRPr="00177EA0" w:rsidRDefault="00267087" w:rsidP="0009467A">
      <w:pPr>
        <w:pStyle w:val="Prrafodelista"/>
        <w:numPr>
          <w:ilvl w:val="0"/>
          <w:numId w:val="1"/>
        </w:numPr>
        <w:spacing w:before="240" w:after="240" w:line="360" w:lineRule="auto"/>
        <w:ind w:left="426" w:right="-567" w:hanging="426"/>
        <w:jc w:val="both"/>
        <w:rPr>
          <w:rFonts w:ascii="Palatino Linotype" w:eastAsia="Times New Roman" w:hAnsi="Palatino Linotype" w:cs="Arial"/>
          <w:color w:val="000000"/>
        </w:rPr>
      </w:pPr>
      <w:r w:rsidRPr="00177EA0">
        <w:rPr>
          <w:rFonts w:ascii="Palatino Linotype" w:eastAsia="Calibri" w:hAnsi="Palatino Linotype" w:cs="Arial"/>
          <w:lang w:val="es-ES"/>
        </w:rPr>
        <w:lastRenderedPageBreak/>
        <w:t xml:space="preserve">Por ende, se constituye la figura jurídica de la </w:t>
      </w:r>
      <w:r w:rsidRPr="00177EA0">
        <w:rPr>
          <w:rFonts w:ascii="Palatino Linotype" w:eastAsia="Calibri" w:hAnsi="Palatino Linotype" w:cs="Arial"/>
          <w:i/>
          <w:lang w:val="es-ES"/>
        </w:rPr>
        <w:t>negativa ficta</w:t>
      </w:r>
      <w:r w:rsidRPr="00177EA0">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177EA0">
        <w:rPr>
          <w:rFonts w:ascii="Palatino Linotype" w:eastAsia="Calibri" w:hAnsi="Palatino Linotype" w:cs="Arial"/>
          <w:b/>
          <w:lang w:val="es-ES"/>
        </w:rPr>
        <w:t>178</w:t>
      </w:r>
      <w:r w:rsidRPr="00177EA0">
        <w:rPr>
          <w:rFonts w:ascii="Palatino Linotype" w:eastAsia="Calibri" w:hAnsi="Palatino Linotype" w:cs="Arial"/>
          <w:lang w:val="es-ES"/>
        </w:rPr>
        <w:t xml:space="preserve"> segundo párrafo de </w:t>
      </w:r>
      <w:r w:rsidRPr="00177EA0">
        <w:rPr>
          <w:rFonts w:ascii="Palatino Linotype" w:eastAsia="Calibri" w:hAnsi="Palatino Linotype" w:cs="Arial"/>
          <w:b/>
          <w:lang w:val="es-ES"/>
        </w:rPr>
        <w:t>Ley de Transparencia y Acceso a la Información Pública del Estado de México y Municipios</w:t>
      </w:r>
      <w:r w:rsidRPr="00177EA0">
        <w:rPr>
          <w:rFonts w:ascii="Palatino Linotype" w:eastAsia="Calibri" w:hAnsi="Palatino Linotype" w:cs="Times New Roman"/>
          <w:color w:val="000000"/>
          <w:shd w:val="clear" w:color="auto" w:fill="FFFFFF"/>
          <w:lang w:val="es-MX" w:eastAsia="en-US"/>
        </w:rPr>
        <w:t xml:space="preserve">, que dispone; ante la falta de respuesta del </w:t>
      </w:r>
      <w:r w:rsidRPr="00177EA0">
        <w:rPr>
          <w:rFonts w:ascii="Palatino Linotype" w:eastAsia="Calibri" w:hAnsi="Palatino Linotype" w:cs="Times New Roman"/>
          <w:b/>
          <w:color w:val="000000"/>
          <w:shd w:val="clear" w:color="auto" w:fill="FFFFFF"/>
          <w:lang w:val="es-MX" w:eastAsia="en-US"/>
        </w:rPr>
        <w:t>SUJETO OBLIGADO,</w:t>
      </w:r>
      <w:r w:rsidRPr="00177EA0">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177EA0">
        <w:rPr>
          <w:rFonts w:ascii="Palatino Linotype" w:eastAsia="Calibri" w:hAnsi="Palatino Linotype" w:cs="Times New Roman"/>
          <w:b/>
          <w:color w:val="000000"/>
          <w:shd w:val="clear" w:color="auto" w:fill="FFFFFF"/>
          <w:lang w:val="es-MX" w:eastAsia="en-US"/>
        </w:rPr>
        <w:t xml:space="preserve">podrá ser interpuesto en cualquier momento. </w:t>
      </w:r>
    </w:p>
    <w:p w14:paraId="18456EAF" w14:textId="77777777" w:rsidR="00267087" w:rsidRPr="00177EA0" w:rsidRDefault="00267087" w:rsidP="0009467A">
      <w:pPr>
        <w:pStyle w:val="Prrafodelista"/>
        <w:ind w:left="0" w:right="-567"/>
        <w:rPr>
          <w:rFonts w:ascii="Palatino Linotype" w:eastAsia="Times New Roman" w:hAnsi="Palatino Linotype" w:cs="Arial"/>
          <w:color w:val="000000"/>
        </w:rPr>
      </w:pPr>
    </w:p>
    <w:p w14:paraId="13FEEF26" w14:textId="5FD15B49" w:rsidR="00267087" w:rsidRPr="00177EA0" w:rsidRDefault="00267087" w:rsidP="00A3708A">
      <w:pPr>
        <w:pStyle w:val="Prrafodelista"/>
        <w:numPr>
          <w:ilvl w:val="0"/>
          <w:numId w:val="1"/>
        </w:numPr>
        <w:spacing w:before="240" w:after="240" w:line="360" w:lineRule="auto"/>
        <w:ind w:left="426" w:right="-567" w:hanging="426"/>
        <w:jc w:val="both"/>
        <w:rPr>
          <w:rFonts w:ascii="Palatino Linotype" w:eastAsia="Times New Roman" w:hAnsi="Palatino Linotype" w:cs="Arial"/>
          <w:color w:val="000000"/>
        </w:rPr>
      </w:pPr>
      <w:r w:rsidRPr="00177EA0">
        <w:rPr>
          <w:rFonts w:ascii="Palatino Linotype" w:eastAsia="Calibri" w:hAnsi="Palatino Linotype" w:cs="Arial"/>
          <w:lang w:val="es-ES"/>
        </w:rPr>
        <w:t xml:space="preserve">Por lo que, tratándose de la </w:t>
      </w:r>
      <w:r w:rsidRPr="00177EA0">
        <w:rPr>
          <w:rFonts w:ascii="Palatino Linotype" w:eastAsia="Calibri" w:hAnsi="Palatino Linotype" w:cs="Arial"/>
          <w:i/>
          <w:lang w:val="es-ES"/>
        </w:rPr>
        <w:t>negativa ficta</w:t>
      </w:r>
      <w:r w:rsidRPr="00177EA0">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77EA0">
        <w:rPr>
          <w:rFonts w:ascii="Palatino Linotype" w:eastAsia="Calibri" w:hAnsi="Palatino Linotype" w:cs="Arial"/>
          <w:i/>
          <w:lang w:val="es-ES"/>
        </w:rPr>
        <w:t>negativa ficta</w:t>
      </w:r>
      <w:r w:rsidRPr="00177EA0">
        <w:rPr>
          <w:rFonts w:ascii="Palatino Linotype" w:eastAsia="Calibri" w:hAnsi="Palatino Linotype" w:cs="Arial"/>
          <w:lang w:val="es-ES"/>
        </w:rPr>
        <w:t>, que señala:</w:t>
      </w:r>
    </w:p>
    <w:p w14:paraId="253397B4" w14:textId="77777777" w:rsidR="00267087" w:rsidRPr="00177EA0" w:rsidRDefault="00267087" w:rsidP="0009467A">
      <w:pPr>
        <w:spacing w:before="240" w:after="240" w:line="360" w:lineRule="auto"/>
        <w:ind w:left="851"/>
        <w:jc w:val="center"/>
        <w:rPr>
          <w:rFonts w:ascii="Palatino Linotype" w:eastAsia="Calibri" w:hAnsi="Palatino Linotype" w:cs="Arial"/>
          <w:sz w:val="22"/>
          <w:szCs w:val="22"/>
          <w:lang w:val="es-ES"/>
        </w:rPr>
      </w:pPr>
      <w:r w:rsidRPr="00177EA0">
        <w:rPr>
          <w:rFonts w:ascii="Palatino Linotype" w:eastAsia="Calibri" w:hAnsi="Palatino Linotype" w:cs="Arial"/>
          <w:sz w:val="22"/>
          <w:szCs w:val="22"/>
          <w:lang w:val="es-ES"/>
        </w:rPr>
        <w:t>Criterio 0001-15</w:t>
      </w:r>
    </w:p>
    <w:p w14:paraId="474F94E7" w14:textId="77777777" w:rsidR="00267087" w:rsidRPr="00177EA0" w:rsidRDefault="00267087" w:rsidP="0009467A">
      <w:pPr>
        <w:spacing w:before="240" w:after="240" w:line="360" w:lineRule="auto"/>
        <w:ind w:left="851"/>
        <w:jc w:val="both"/>
        <w:rPr>
          <w:rFonts w:ascii="Palatino Linotype" w:eastAsia="Calibri" w:hAnsi="Palatino Linotype" w:cs="Arial"/>
          <w:b/>
          <w:i/>
          <w:sz w:val="22"/>
          <w:szCs w:val="22"/>
          <w:lang w:val="es-ES"/>
        </w:rPr>
      </w:pPr>
      <w:r w:rsidRPr="00177EA0">
        <w:rPr>
          <w:rFonts w:ascii="Palatino Linotype" w:eastAsia="Calibri" w:hAnsi="Palatino Linotype" w:cs="Arial"/>
          <w:b/>
          <w:i/>
          <w:sz w:val="22"/>
          <w:szCs w:val="22"/>
          <w:lang w:val="es-ES"/>
        </w:rPr>
        <w:lastRenderedPageBreak/>
        <w:t>NEGATIVA FICTA. PLAZO PARA INTERPONER EL RECURSO DE REVISIÓN TRATÁNDOSE DE.</w:t>
      </w:r>
      <w:r w:rsidRPr="00177EA0">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3104AD1" w14:textId="6F851F08" w:rsidR="00267087" w:rsidRPr="00177EA0" w:rsidRDefault="00267087" w:rsidP="0009467A">
      <w:pPr>
        <w:pStyle w:val="Prrafodelista"/>
        <w:numPr>
          <w:ilvl w:val="0"/>
          <w:numId w:val="1"/>
        </w:numPr>
        <w:spacing w:before="240" w:after="240" w:line="360" w:lineRule="auto"/>
        <w:ind w:left="426" w:right="-567" w:hanging="426"/>
        <w:jc w:val="both"/>
        <w:rPr>
          <w:rFonts w:ascii="Palatino Linotype" w:eastAsia="Times New Roman" w:hAnsi="Palatino Linotype" w:cs="Arial"/>
          <w:color w:val="000000" w:themeColor="text1"/>
          <w:lang w:val="es-ES" w:eastAsia="es-MX"/>
        </w:rPr>
      </w:pPr>
      <w:r w:rsidRPr="00177EA0">
        <w:rPr>
          <w:rFonts w:ascii="Palatino Linotype" w:eastAsia="Times New Roman" w:hAnsi="Palatino Linotype" w:cs="Arial"/>
          <w:color w:val="000000" w:themeColor="text1"/>
          <w:lang w:val="es-ES" w:eastAsia="es-MX"/>
        </w:rPr>
        <w:t>Lo anterior, se explica porque la ausencia de una respuesta en la</w:t>
      </w:r>
      <w:r w:rsidR="00F63840" w:rsidRPr="00177EA0">
        <w:rPr>
          <w:rFonts w:ascii="Palatino Linotype" w:eastAsia="Times New Roman" w:hAnsi="Palatino Linotype" w:cs="Arial"/>
          <w:color w:val="000000" w:themeColor="text1"/>
          <w:lang w:val="es-ES" w:eastAsia="es-MX"/>
        </w:rPr>
        <w:t>s</w:t>
      </w:r>
      <w:r w:rsidRPr="00177EA0">
        <w:rPr>
          <w:rFonts w:ascii="Palatino Linotype" w:eastAsia="Times New Roman" w:hAnsi="Palatino Linotype" w:cs="Arial"/>
          <w:color w:val="000000" w:themeColor="text1"/>
          <w:lang w:val="es-ES" w:eastAsia="es-MX"/>
        </w:rPr>
        <w:t xml:space="preserve"> solicitud</w:t>
      </w:r>
      <w:r w:rsidR="00F63840" w:rsidRPr="00177EA0">
        <w:rPr>
          <w:rFonts w:ascii="Palatino Linotype" w:eastAsia="Times New Roman" w:hAnsi="Palatino Linotype" w:cs="Arial"/>
          <w:color w:val="000000" w:themeColor="text1"/>
          <w:lang w:val="es-ES" w:eastAsia="es-MX"/>
        </w:rPr>
        <w:t>es</w:t>
      </w:r>
      <w:r w:rsidRPr="00177EA0">
        <w:rPr>
          <w:rFonts w:ascii="Palatino Linotype" w:eastAsia="Times New Roman" w:hAnsi="Palatino Linotype" w:cs="Arial"/>
          <w:color w:val="000000" w:themeColor="text1"/>
          <w:lang w:val="es-ES" w:eastAsia="es-MX"/>
        </w:rPr>
        <w:t xml:space="preserve"> constituye un acto que vulnera el derecho de manera continua y actualizable cada día en tanto, no se emita la respuesta a la que esté impuesto el </w:t>
      </w:r>
      <w:r w:rsidRPr="00177EA0">
        <w:rPr>
          <w:rFonts w:ascii="Palatino Linotype" w:eastAsia="Times New Roman" w:hAnsi="Palatino Linotype" w:cs="Arial"/>
          <w:b/>
          <w:color w:val="000000" w:themeColor="text1"/>
          <w:lang w:val="es-ES" w:eastAsia="es-MX"/>
        </w:rPr>
        <w:t>SUJETO OBLIGADO</w:t>
      </w:r>
      <w:r w:rsidRPr="00177EA0">
        <w:rPr>
          <w:rFonts w:ascii="Palatino Linotype" w:eastAsia="Times New Roman" w:hAnsi="Palatino Linotype" w:cs="Arial"/>
          <w:color w:val="000000" w:themeColor="text1"/>
          <w:lang w:val="es-ES" w:eastAsia="es-MX"/>
        </w:rPr>
        <w:t>.</w:t>
      </w:r>
    </w:p>
    <w:p w14:paraId="33131928" w14:textId="77777777" w:rsidR="00267087" w:rsidRPr="00177EA0" w:rsidRDefault="00267087" w:rsidP="0009467A">
      <w:pPr>
        <w:pStyle w:val="Prrafodelista"/>
        <w:spacing w:before="240" w:after="240" w:line="360" w:lineRule="auto"/>
        <w:ind w:left="426" w:right="-567"/>
        <w:jc w:val="both"/>
        <w:rPr>
          <w:rFonts w:ascii="Palatino Linotype" w:eastAsia="Times New Roman" w:hAnsi="Palatino Linotype" w:cs="Arial"/>
          <w:color w:val="000000" w:themeColor="text1"/>
          <w:lang w:val="es-ES" w:eastAsia="es-MX"/>
        </w:rPr>
      </w:pPr>
    </w:p>
    <w:p w14:paraId="02D076E3" w14:textId="0A1670A3" w:rsidR="0009467A" w:rsidRPr="00177EA0" w:rsidRDefault="00267087" w:rsidP="0009467A">
      <w:pPr>
        <w:pStyle w:val="Prrafodelista"/>
        <w:numPr>
          <w:ilvl w:val="0"/>
          <w:numId w:val="1"/>
        </w:numPr>
        <w:spacing w:before="240" w:after="240" w:line="360" w:lineRule="auto"/>
        <w:ind w:left="426" w:right="-567" w:hanging="426"/>
        <w:jc w:val="both"/>
        <w:rPr>
          <w:rFonts w:ascii="Palatino Linotype" w:eastAsia="Times New Roman" w:hAnsi="Palatino Linotype" w:cs="Arial"/>
          <w:color w:val="000000" w:themeColor="text1"/>
          <w:lang w:val="es-ES" w:eastAsia="es-MX"/>
        </w:rPr>
      </w:pPr>
      <w:r w:rsidRPr="00177EA0">
        <w:rPr>
          <w:rFonts w:ascii="Palatino Linotype" w:hAnsi="Palatino Linotype"/>
        </w:rPr>
        <w:lastRenderedPageBreak/>
        <w:t>Por consiguiente, tratándose</w:t>
      </w:r>
      <w:r w:rsidRPr="00177EA0">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069AE903" w14:textId="77777777" w:rsidR="0009467A" w:rsidRPr="00177EA0" w:rsidRDefault="0009467A" w:rsidP="0009467A">
      <w:pPr>
        <w:pStyle w:val="Prrafodelista"/>
        <w:rPr>
          <w:rFonts w:ascii="Palatino Linotype" w:eastAsia="Times New Roman" w:hAnsi="Palatino Linotype" w:cs="Arial"/>
          <w:color w:val="000000" w:themeColor="text1"/>
          <w:lang w:val="es-ES" w:eastAsia="es-MX"/>
        </w:rPr>
      </w:pPr>
    </w:p>
    <w:p w14:paraId="552AA661" w14:textId="77777777" w:rsidR="00FB7F35" w:rsidRPr="00177EA0" w:rsidRDefault="00FB7F35" w:rsidP="00FB7F35">
      <w:pPr>
        <w:pStyle w:val="Prrafodelista"/>
        <w:numPr>
          <w:ilvl w:val="0"/>
          <w:numId w:val="1"/>
        </w:numPr>
        <w:spacing w:before="240" w:after="240" w:line="360" w:lineRule="auto"/>
        <w:ind w:left="426" w:right="-567" w:hanging="426"/>
        <w:jc w:val="both"/>
        <w:rPr>
          <w:rFonts w:ascii="Palatino Linotype" w:hAnsi="Palatino Linotype"/>
        </w:rPr>
      </w:pPr>
      <w:r w:rsidRPr="00177EA0">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177EA0">
        <w:rPr>
          <w:rFonts w:ascii="Palatino Linotype" w:eastAsia="Calibri" w:hAnsi="Palatino Linotype" w:cs="Times New Roman"/>
          <w:b/>
          <w:lang w:val="es-ES"/>
        </w:rPr>
        <w:t xml:space="preserve">no proporciona su nombre completo para que sea </w:t>
      </w:r>
      <w:r w:rsidRPr="00177EA0">
        <w:rPr>
          <w:rFonts w:ascii="Palatino Linotype" w:eastAsia="Calibri" w:hAnsi="Palatino Linotype" w:cs="Times New Roman"/>
          <w:b/>
          <w:u w:val="single"/>
          <w:lang w:val="es-ES"/>
        </w:rPr>
        <w:t>identificado</w:t>
      </w:r>
      <w:r w:rsidRPr="00177EA0">
        <w:rPr>
          <w:rFonts w:ascii="Palatino Linotype" w:eastAsia="Calibri" w:hAnsi="Palatino Linotype" w:cs="Times New Roman"/>
          <w:b/>
          <w:lang w:val="es-ES"/>
        </w:rPr>
        <w:t>,</w:t>
      </w:r>
      <w:r w:rsidRPr="00177EA0">
        <w:rPr>
          <w:rFonts w:ascii="Palatino Linotype" w:eastAsia="Calibri" w:hAnsi="Palatino Linotype" w:cs="Times New Roman"/>
          <w:lang w:val="es-ES"/>
        </w:rPr>
        <w:t xml:space="preserve"> ni se tiene la certeza sobre su identidad, sin embargo, es importante señalar también que </w:t>
      </w:r>
      <w:r w:rsidRPr="00177EA0">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03DBE57" w14:textId="77777777" w:rsidR="00FB7F35" w:rsidRPr="00177EA0" w:rsidRDefault="00FB7F35" w:rsidP="00FB7F35">
      <w:pPr>
        <w:pStyle w:val="Prrafodelista"/>
        <w:ind w:left="4897" w:right="-567"/>
        <w:rPr>
          <w:rFonts w:ascii="Palatino Linotype" w:eastAsia="Calibri" w:hAnsi="Palatino Linotype" w:cs="Times New Roman"/>
          <w:lang w:val="es-ES"/>
        </w:rPr>
      </w:pPr>
    </w:p>
    <w:p w14:paraId="3BBBE70C" w14:textId="77777777" w:rsidR="00FB7F35" w:rsidRPr="00177EA0" w:rsidRDefault="00FB7F35" w:rsidP="00FB7F35">
      <w:pPr>
        <w:pStyle w:val="Prrafodelista"/>
        <w:numPr>
          <w:ilvl w:val="0"/>
          <w:numId w:val="1"/>
        </w:numPr>
        <w:spacing w:before="240" w:after="240" w:line="360" w:lineRule="auto"/>
        <w:ind w:left="426" w:right="-567" w:hanging="426"/>
        <w:jc w:val="both"/>
        <w:rPr>
          <w:rFonts w:ascii="Palatino Linotype" w:hAnsi="Palatino Linotype"/>
        </w:rPr>
      </w:pPr>
      <w:r w:rsidRPr="00177EA0">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177EA0">
        <w:rPr>
          <w:rFonts w:ascii="Palatino Linotype" w:hAnsi="Palatino Linotype" w:cs="Arial"/>
          <w:bCs/>
          <w:color w:val="222222"/>
          <w:lang w:val="es-ES"/>
        </w:rPr>
        <w:t xml:space="preserve">vigésimo, vigésimo primero y vigésimo segundo </w:t>
      </w:r>
      <w:r w:rsidRPr="00177EA0">
        <w:rPr>
          <w:rFonts w:ascii="Palatino Linotype" w:eastAsia="Calibri" w:hAnsi="Palatino Linotype" w:cs="Times New Roman"/>
          <w:lang w:val="es-ES"/>
        </w:rPr>
        <w:t xml:space="preserve">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w:t>
      </w:r>
      <w:r w:rsidRPr="00177EA0">
        <w:rPr>
          <w:rFonts w:ascii="Palatino Linotype" w:eastAsia="Calibri" w:hAnsi="Palatino Linotype" w:cs="Times New Roman"/>
          <w:lang w:val="es-ES"/>
        </w:rPr>
        <w:lastRenderedPageBreak/>
        <w:t>que se sustanciarán ante los organismos autónomos especializados e imparciales que establece la Constitución Federal y local.</w:t>
      </w:r>
    </w:p>
    <w:p w14:paraId="329B903A" w14:textId="77777777" w:rsidR="00FB7F35" w:rsidRPr="00177EA0" w:rsidRDefault="00FB7F35" w:rsidP="00FB7F35">
      <w:pPr>
        <w:pStyle w:val="Prrafodelista"/>
        <w:ind w:left="4897" w:right="-567"/>
        <w:rPr>
          <w:rFonts w:ascii="Palatino Linotype" w:eastAsia="Calibri" w:hAnsi="Palatino Linotype" w:cs="Times New Roman"/>
          <w:lang w:val="es-ES"/>
        </w:rPr>
      </w:pPr>
    </w:p>
    <w:p w14:paraId="14F8C4E2" w14:textId="77777777" w:rsidR="00FB7F35" w:rsidRPr="00177EA0" w:rsidRDefault="00FB7F35" w:rsidP="00FB7F35">
      <w:pPr>
        <w:pStyle w:val="Prrafodelista"/>
        <w:numPr>
          <w:ilvl w:val="0"/>
          <w:numId w:val="1"/>
        </w:numPr>
        <w:spacing w:before="240" w:after="240" w:line="360" w:lineRule="auto"/>
        <w:ind w:left="426" w:right="-567" w:hanging="426"/>
        <w:jc w:val="both"/>
        <w:rPr>
          <w:rFonts w:ascii="Palatino Linotype" w:hAnsi="Palatino Linotype"/>
        </w:rPr>
      </w:pPr>
      <w:r w:rsidRPr="00177EA0">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6A5D457" w14:textId="77777777" w:rsidR="00FB7F35" w:rsidRPr="00177EA0" w:rsidRDefault="00FB7F35" w:rsidP="00FB7F35">
      <w:pPr>
        <w:pStyle w:val="Prrafodelista"/>
        <w:ind w:left="4897" w:right="-567"/>
        <w:rPr>
          <w:rFonts w:ascii="Palatino Linotype" w:eastAsia="Calibri" w:hAnsi="Palatino Linotype" w:cs="Times New Roman"/>
          <w:lang w:val="es-ES"/>
        </w:rPr>
      </w:pPr>
    </w:p>
    <w:p w14:paraId="42CFD6F6" w14:textId="77777777" w:rsidR="00FB7F35" w:rsidRPr="00177EA0" w:rsidRDefault="00FB7F35" w:rsidP="00FB7F35">
      <w:pPr>
        <w:pStyle w:val="Prrafodelista"/>
        <w:numPr>
          <w:ilvl w:val="0"/>
          <w:numId w:val="1"/>
        </w:numPr>
        <w:spacing w:before="240" w:after="240" w:line="360" w:lineRule="auto"/>
        <w:ind w:left="426" w:right="-567" w:hanging="426"/>
        <w:jc w:val="both"/>
        <w:rPr>
          <w:rFonts w:ascii="Palatino Linotype" w:hAnsi="Palatino Linotype"/>
        </w:rPr>
      </w:pPr>
      <w:r w:rsidRPr="00177EA0">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A766E8A" w14:textId="77777777" w:rsidR="00FB7F35" w:rsidRPr="00177EA0" w:rsidRDefault="00FB7F35" w:rsidP="00FB7F35">
      <w:pPr>
        <w:pStyle w:val="Prrafodelista"/>
        <w:ind w:left="4897" w:right="-567"/>
        <w:rPr>
          <w:rFonts w:ascii="Palatino Linotype" w:eastAsia="Times New Roman" w:hAnsi="Palatino Linotype" w:cs="Arial"/>
          <w:lang w:val="es-ES"/>
        </w:rPr>
      </w:pPr>
    </w:p>
    <w:p w14:paraId="6C7B6F6F" w14:textId="77777777" w:rsidR="00FB7F35" w:rsidRPr="00177EA0" w:rsidRDefault="00FB7F35" w:rsidP="00FB7F35">
      <w:pPr>
        <w:pStyle w:val="Prrafodelista"/>
        <w:numPr>
          <w:ilvl w:val="0"/>
          <w:numId w:val="1"/>
        </w:numPr>
        <w:spacing w:before="240" w:after="240" w:line="360" w:lineRule="auto"/>
        <w:ind w:left="426" w:right="-567" w:hanging="426"/>
        <w:jc w:val="both"/>
        <w:rPr>
          <w:rFonts w:ascii="Palatino Linotype" w:hAnsi="Palatino Linotype"/>
        </w:rPr>
      </w:pPr>
      <w:r w:rsidRPr="00177EA0">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177EA0">
        <w:rPr>
          <w:rFonts w:ascii="Palatino Linotype" w:eastAsia="Times New Roman" w:hAnsi="Palatino Linotype" w:cs="Arial"/>
          <w:lang w:val="es-ES"/>
        </w:rPr>
        <w:t>procedibilidad</w:t>
      </w:r>
      <w:proofErr w:type="spellEnd"/>
      <w:r w:rsidRPr="00177EA0">
        <w:rPr>
          <w:rFonts w:ascii="Palatino Linotype" w:eastAsia="Times New Roman" w:hAnsi="Palatino Linotype" w:cs="Arial"/>
          <w:lang w:val="es-ES"/>
        </w:rPr>
        <w:t xml:space="preserve"> del recurso de revisión que nos ocupa, ya que el acceso a la información no está condicionado a acreditar algún </w:t>
      </w:r>
      <w:r w:rsidRPr="00177EA0">
        <w:rPr>
          <w:rFonts w:ascii="Palatino Linotype" w:eastAsia="Times New Roman" w:hAnsi="Palatino Linotype" w:cs="Arial"/>
          <w:lang w:val="es-ES"/>
        </w:rPr>
        <w:lastRenderedPageBreak/>
        <w:t xml:space="preserve">interés ya sea jurídico o legítimo, máxime que es un elemento subsanable por este Órgano </w:t>
      </w:r>
      <w:proofErr w:type="spellStart"/>
      <w:r w:rsidRPr="00177EA0">
        <w:rPr>
          <w:rFonts w:ascii="Palatino Linotype" w:eastAsia="Times New Roman" w:hAnsi="Palatino Linotype" w:cs="Arial"/>
          <w:lang w:val="es-ES"/>
        </w:rPr>
        <w:t>Resolutor</w:t>
      </w:r>
      <w:proofErr w:type="spellEnd"/>
      <w:r w:rsidRPr="00177EA0">
        <w:rPr>
          <w:rFonts w:ascii="Palatino Linotype" w:eastAsia="Times New Roman" w:hAnsi="Palatino Linotype" w:cs="Arial"/>
          <w:lang w:val="es-ES"/>
        </w:rPr>
        <w:t>.</w:t>
      </w:r>
    </w:p>
    <w:p w14:paraId="6D0AC01D" w14:textId="77777777" w:rsidR="00FB7F35" w:rsidRPr="00177EA0" w:rsidRDefault="00FB7F35" w:rsidP="00FB7F35">
      <w:pPr>
        <w:pStyle w:val="Prrafodelista"/>
        <w:rPr>
          <w:rFonts w:ascii="Palatino Linotype" w:eastAsia="Calibri" w:hAnsi="Palatino Linotype" w:cs="Arial"/>
        </w:rPr>
      </w:pPr>
    </w:p>
    <w:p w14:paraId="42BF3DBC" w14:textId="661F2337" w:rsidR="005E3D61" w:rsidRPr="00177EA0" w:rsidRDefault="005E3D61" w:rsidP="0009467A">
      <w:pPr>
        <w:pStyle w:val="Prrafodelista"/>
        <w:numPr>
          <w:ilvl w:val="0"/>
          <w:numId w:val="1"/>
        </w:numPr>
        <w:spacing w:before="240" w:after="240" w:line="360" w:lineRule="auto"/>
        <w:ind w:left="426" w:right="-567" w:hanging="426"/>
        <w:jc w:val="both"/>
        <w:rPr>
          <w:rFonts w:ascii="Palatino Linotype" w:hAnsi="Palatino Linotype"/>
        </w:rPr>
      </w:pPr>
      <w:r w:rsidRPr="00177EA0">
        <w:rPr>
          <w:rFonts w:ascii="Palatino Linotype" w:eastAsia="Calibri" w:hAnsi="Palatino Linotype" w:cs="Arial"/>
        </w:rPr>
        <w:t xml:space="preserve">Por otro lado, </w:t>
      </w:r>
      <w:r w:rsidR="00EF4E81" w:rsidRPr="00177EA0">
        <w:rPr>
          <w:rFonts w:ascii="Palatino Linotype" w:eastAsia="Calibri" w:hAnsi="Palatino Linotype" w:cs="Arial"/>
        </w:rPr>
        <w:t>los</w:t>
      </w:r>
      <w:r w:rsidRPr="00177EA0">
        <w:rPr>
          <w:rFonts w:ascii="Palatino Linotype" w:eastAsia="Calibri" w:hAnsi="Palatino Linotype" w:cs="Arial"/>
        </w:rPr>
        <w:t xml:space="preserve"> escrito</w:t>
      </w:r>
      <w:r w:rsidR="00EF4E81" w:rsidRPr="00177EA0">
        <w:rPr>
          <w:rFonts w:ascii="Palatino Linotype" w:eastAsia="Calibri" w:hAnsi="Palatino Linotype" w:cs="Arial"/>
        </w:rPr>
        <w:t>s</w:t>
      </w:r>
      <w:r w:rsidRPr="00177EA0">
        <w:rPr>
          <w:rFonts w:ascii="Palatino Linotype" w:eastAsia="Calibri" w:hAnsi="Palatino Linotype" w:cs="Arial"/>
        </w:rPr>
        <w:t xml:space="preserve"> contiene</w:t>
      </w:r>
      <w:r w:rsidR="00EF4E81" w:rsidRPr="00177EA0">
        <w:rPr>
          <w:rFonts w:ascii="Palatino Linotype" w:eastAsia="Calibri" w:hAnsi="Palatino Linotype" w:cs="Arial"/>
        </w:rPr>
        <w:t>n</w:t>
      </w:r>
      <w:r w:rsidRPr="00177EA0">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EF4E81" w:rsidRPr="00177EA0">
        <w:rPr>
          <w:rFonts w:ascii="Palatino Linotype" w:eastAsia="Calibri" w:hAnsi="Palatino Linotype" w:cs="Arial"/>
        </w:rPr>
        <w:t xml:space="preserve">los presentes </w:t>
      </w:r>
      <w:r w:rsidRPr="00177EA0">
        <w:rPr>
          <w:rFonts w:ascii="Palatino Linotype" w:eastAsia="Calibri" w:hAnsi="Palatino Linotype" w:cs="Arial"/>
        </w:rPr>
        <w:t>recurso</w:t>
      </w:r>
      <w:r w:rsidR="00EF4E81" w:rsidRPr="00177EA0">
        <w:rPr>
          <w:rFonts w:ascii="Palatino Linotype" w:eastAsia="Calibri" w:hAnsi="Palatino Linotype" w:cs="Arial"/>
        </w:rPr>
        <w:t>s</w:t>
      </w:r>
      <w:r w:rsidRPr="00177EA0">
        <w:rPr>
          <w:rFonts w:ascii="Palatino Linotype" w:eastAsia="Calibri" w:hAnsi="Palatino Linotype" w:cs="Arial"/>
        </w:rPr>
        <w:t>.</w:t>
      </w:r>
    </w:p>
    <w:p w14:paraId="0975FC5F" w14:textId="77777777" w:rsidR="00DD703A" w:rsidRPr="00177EA0" w:rsidRDefault="00DD703A" w:rsidP="0009467A">
      <w:pPr>
        <w:pStyle w:val="Prrafodelista"/>
        <w:spacing w:before="240" w:after="240" w:line="360" w:lineRule="auto"/>
        <w:ind w:left="426" w:right="-567"/>
        <w:jc w:val="both"/>
        <w:rPr>
          <w:rFonts w:ascii="Palatino Linotype" w:hAnsi="Palatino Linotype"/>
        </w:rPr>
      </w:pPr>
    </w:p>
    <w:p w14:paraId="250BEC64" w14:textId="75BFA0E7" w:rsidR="00DD703A" w:rsidRPr="00177EA0" w:rsidRDefault="00DD703A" w:rsidP="0009467A">
      <w:pPr>
        <w:pStyle w:val="Prrafodelista"/>
        <w:numPr>
          <w:ilvl w:val="0"/>
          <w:numId w:val="1"/>
        </w:numPr>
        <w:spacing w:before="240" w:after="240" w:line="360" w:lineRule="auto"/>
        <w:ind w:left="426" w:right="-567" w:hanging="426"/>
        <w:jc w:val="both"/>
      </w:pPr>
      <w:r w:rsidRPr="00177EA0">
        <w:rPr>
          <w:rFonts w:ascii="Palatino Linotype" w:eastAsia="Times New Roman" w:hAnsi="Palatino Linotype" w:cs="Arial"/>
          <w:color w:val="222222"/>
          <w:lang w:val="es-ES" w:eastAsia="es-MX"/>
        </w:rPr>
        <w:t>Por lo cual se reitera, l</w:t>
      </w:r>
      <w:r w:rsidRPr="00177EA0">
        <w:rPr>
          <w:rFonts w:ascii="Palatino Linotype" w:eastAsia="MS Mincho" w:hAnsi="Palatino Linotype" w:cs="Times New Roman"/>
        </w:rPr>
        <w:t>a falta de informe justificado no impide que este Órgano Garante c</w:t>
      </w:r>
      <w:r w:rsidR="0009467A" w:rsidRPr="00177EA0">
        <w:rPr>
          <w:rFonts w:ascii="Palatino Linotype" w:eastAsia="MS Mincho" w:hAnsi="Palatino Linotype" w:cs="Times New Roman"/>
        </w:rPr>
        <w:t>onozca y resuelva los</w:t>
      </w:r>
      <w:r w:rsidRPr="00177EA0">
        <w:rPr>
          <w:rFonts w:ascii="Palatino Linotype" w:eastAsia="MS Mincho" w:hAnsi="Palatino Linotype" w:cs="Times New Roman"/>
        </w:rPr>
        <w:t xml:space="preserve"> recurso</w:t>
      </w:r>
      <w:r w:rsidR="0009467A" w:rsidRPr="00177EA0">
        <w:rPr>
          <w:rFonts w:ascii="Palatino Linotype" w:eastAsia="MS Mincho" w:hAnsi="Palatino Linotype" w:cs="Times New Roman"/>
        </w:rPr>
        <w:t>s</w:t>
      </w:r>
      <w:r w:rsidRPr="00177EA0">
        <w:rPr>
          <w:rFonts w:ascii="Palatino Linotype" w:eastAsia="MS Mincho" w:hAnsi="Palatino Linotype" w:cs="Times New Roman"/>
        </w:rPr>
        <w:t xml:space="preserve"> de revisión, solo propicia que el </w:t>
      </w:r>
      <w:r w:rsidRPr="00177EA0">
        <w:rPr>
          <w:rFonts w:ascii="Palatino Linotype" w:eastAsia="MS Mincho" w:hAnsi="Palatino Linotype" w:cs="Times New Roman"/>
          <w:b/>
        </w:rPr>
        <w:t>SUJETO</w:t>
      </w:r>
      <w:r w:rsidRPr="00177EA0">
        <w:rPr>
          <w:rFonts w:ascii="Palatino Linotype" w:eastAsia="MS Mincho" w:hAnsi="Palatino Linotype" w:cs="Times New Roman"/>
        </w:rPr>
        <w:t xml:space="preserve"> </w:t>
      </w:r>
      <w:r w:rsidRPr="00177EA0">
        <w:rPr>
          <w:rFonts w:ascii="Palatino Linotype" w:eastAsia="MS Mincho" w:hAnsi="Palatino Linotype" w:cs="Times New Roman"/>
          <w:b/>
        </w:rPr>
        <w:t>OBLIGADO</w:t>
      </w:r>
      <w:r w:rsidRPr="00177EA0">
        <w:rPr>
          <w:rFonts w:ascii="Palatino Linotype" w:eastAsia="MS Mincho" w:hAnsi="Palatino Linotype" w:cs="Times New Roman"/>
        </w:rPr>
        <w:t xml:space="preserve"> pierda la oportunidad de justificar su respuesta y manifestar lo que a su derecho convenga.</w:t>
      </w:r>
    </w:p>
    <w:p w14:paraId="11D3DB5C" w14:textId="77777777" w:rsidR="004313A7" w:rsidRPr="00177EA0" w:rsidRDefault="004313A7" w:rsidP="004313A7">
      <w:pPr>
        <w:pStyle w:val="Prrafodelista"/>
      </w:pPr>
    </w:p>
    <w:p w14:paraId="43715B1F" w14:textId="4236465B" w:rsidR="0065369D" w:rsidRPr="00177EA0" w:rsidRDefault="00CF5697" w:rsidP="00A56378">
      <w:pPr>
        <w:pStyle w:val="Ttulo2"/>
        <w:rPr>
          <w:rFonts w:ascii="Palatino Linotype" w:hAnsi="Palatino Linotype"/>
          <w:b/>
          <w:color w:val="auto"/>
          <w:sz w:val="24"/>
        </w:rPr>
      </w:pPr>
      <w:bookmarkStart w:id="13" w:name="_Toc454390714"/>
      <w:bookmarkStart w:id="14" w:name="_Toc518904637"/>
      <w:r w:rsidRPr="00177EA0">
        <w:rPr>
          <w:rFonts w:ascii="Palatino Linotype" w:hAnsi="Palatino Linotype"/>
          <w:b/>
          <w:color w:val="auto"/>
          <w:sz w:val="24"/>
        </w:rPr>
        <w:t>TERCER</w:t>
      </w:r>
      <w:r w:rsidR="004313A7" w:rsidRPr="00177EA0">
        <w:rPr>
          <w:rFonts w:ascii="Palatino Linotype" w:hAnsi="Palatino Linotype"/>
          <w:b/>
          <w:color w:val="auto"/>
          <w:sz w:val="24"/>
        </w:rPr>
        <w:t>O</w:t>
      </w:r>
      <w:r w:rsidR="00A56378" w:rsidRPr="00177EA0">
        <w:rPr>
          <w:rFonts w:ascii="Palatino Linotype" w:hAnsi="Palatino Linotype"/>
          <w:b/>
          <w:color w:val="auto"/>
          <w:sz w:val="24"/>
        </w:rPr>
        <w:t xml:space="preserve">. </w:t>
      </w:r>
      <w:bookmarkEnd w:id="13"/>
      <w:r w:rsidR="00DD703A" w:rsidRPr="00177EA0">
        <w:rPr>
          <w:rFonts w:ascii="Palatino Linotype" w:hAnsi="Palatino Linotype"/>
          <w:b/>
          <w:color w:val="auto"/>
          <w:sz w:val="24"/>
        </w:rPr>
        <w:t xml:space="preserve">Del planteamiento de la </w:t>
      </w:r>
      <w:proofErr w:type="spellStart"/>
      <w:r w:rsidR="00DD703A" w:rsidRPr="00177EA0">
        <w:rPr>
          <w:rFonts w:ascii="Palatino Linotype" w:hAnsi="Palatino Linotype"/>
          <w:b/>
          <w:color w:val="auto"/>
          <w:sz w:val="24"/>
        </w:rPr>
        <w:t>litis</w:t>
      </w:r>
      <w:proofErr w:type="spellEnd"/>
      <w:r w:rsidR="00836DF2" w:rsidRPr="00177EA0">
        <w:rPr>
          <w:rFonts w:ascii="Palatino Linotype" w:hAnsi="Palatino Linotype"/>
          <w:b/>
          <w:color w:val="auto"/>
          <w:sz w:val="24"/>
        </w:rPr>
        <w:t>.</w:t>
      </w:r>
      <w:bookmarkEnd w:id="14"/>
    </w:p>
    <w:p w14:paraId="5FFA9093" w14:textId="77777777" w:rsidR="00836DF2" w:rsidRPr="00177EA0" w:rsidRDefault="00836DF2" w:rsidP="00836DF2">
      <w:pPr>
        <w:rPr>
          <w:lang w:val="es-MX" w:eastAsia="en-US"/>
        </w:rPr>
      </w:pPr>
    </w:p>
    <w:p w14:paraId="3E7F79AE" w14:textId="2679393F" w:rsidR="00DD703A" w:rsidRPr="00177EA0" w:rsidRDefault="00DD703A" w:rsidP="0009467A">
      <w:pPr>
        <w:pStyle w:val="Prrafodelista"/>
        <w:numPr>
          <w:ilvl w:val="0"/>
          <w:numId w:val="1"/>
        </w:numPr>
        <w:spacing w:before="240" w:after="240" w:line="360" w:lineRule="auto"/>
        <w:ind w:left="426" w:right="-567" w:hanging="426"/>
        <w:jc w:val="both"/>
        <w:rPr>
          <w:rFonts w:ascii="Palatino Linotype" w:hAnsi="Palatino Linotype"/>
          <w:i/>
          <w:sz w:val="22"/>
        </w:rPr>
      </w:pPr>
      <w:bookmarkStart w:id="15" w:name="_Toc447183492"/>
      <w:bookmarkStart w:id="16" w:name="_Toc450120667"/>
      <w:bookmarkStart w:id="17" w:name="_Toc461555895"/>
      <w:r w:rsidRPr="00177EA0">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177EA0">
        <w:rPr>
          <w:rFonts w:ascii="Palatino Linotype" w:eastAsia="Calibri" w:hAnsi="Palatino Linotype" w:cs="Arial"/>
          <w:b/>
          <w:lang w:val="es-ES"/>
        </w:rPr>
        <w:t>Ley de Transparencia y Acceso a la Información Pública del Estado de México y Municipios</w:t>
      </w:r>
      <w:r w:rsidRPr="00177EA0">
        <w:rPr>
          <w:rFonts w:ascii="Palatino Linotype" w:hAnsi="Palatino Linotype" w:cs="Arial"/>
          <w:szCs w:val="23"/>
        </w:rPr>
        <w:t xml:space="preserve"> y determinar la confirmación; revocación o modificación; </w:t>
      </w:r>
      <w:proofErr w:type="spellStart"/>
      <w:r w:rsidRPr="00177EA0">
        <w:rPr>
          <w:rFonts w:ascii="Palatino Linotype" w:hAnsi="Palatino Linotype" w:cs="Arial"/>
          <w:szCs w:val="23"/>
        </w:rPr>
        <w:t>desechamiento</w:t>
      </w:r>
      <w:proofErr w:type="spellEnd"/>
      <w:r w:rsidRPr="00177EA0">
        <w:rPr>
          <w:rFonts w:ascii="Palatino Linotype" w:hAnsi="Palatino Linotype" w:cs="Arial"/>
          <w:szCs w:val="23"/>
        </w:rPr>
        <w:t xml:space="preserve"> o sobreseimiento; y en su caso ordenar la entrega de la información, respecto a la falta de respuestas del Sujeto Obligado. </w:t>
      </w:r>
    </w:p>
    <w:p w14:paraId="3B6BD2EA" w14:textId="77777777" w:rsidR="00DD703A" w:rsidRPr="00177EA0" w:rsidRDefault="00DD703A" w:rsidP="0009467A">
      <w:pPr>
        <w:pStyle w:val="Prrafodelista"/>
        <w:spacing w:before="240" w:after="240" w:line="360" w:lineRule="auto"/>
        <w:ind w:left="426" w:right="-567"/>
        <w:jc w:val="both"/>
        <w:rPr>
          <w:rFonts w:ascii="Palatino Linotype" w:hAnsi="Palatino Linotype"/>
          <w:i/>
          <w:sz w:val="22"/>
        </w:rPr>
      </w:pPr>
    </w:p>
    <w:p w14:paraId="4CE0778F" w14:textId="2B87C1EE" w:rsidR="006C6891" w:rsidRPr="00177EA0" w:rsidRDefault="00DD703A" w:rsidP="00A07C27">
      <w:pPr>
        <w:pStyle w:val="Prrafodelista"/>
        <w:numPr>
          <w:ilvl w:val="0"/>
          <w:numId w:val="1"/>
        </w:numPr>
        <w:spacing w:before="240" w:after="240" w:line="360" w:lineRule="auto"/>
        <w:ind w:left="426" w:right="-567" w:hanging="426"/>
        <w:jc w:val="both"/>
        <w:rPr>
          <w:rFonts w:ascii="Palatino Linotype" w:hAnsi="Palatino Linotype"/>
          <w:i/>
          <w:sz w:val="22"/>
        </w:rPr>
      </w:pPr>
      <w:r w:rsidRPr="00177EA0">
        <w:rPr>
          <w:rFonts w:ascii="Palatino Linotype" w:hAnsi="Palatino Linotype" w:cs="Arial"/>
          <w:szCs w:val="23"/>
        </w:rPr>
        <w:t>De las constancias en los expedientes al rubro indicados, se desprende que:</w:t>
      </w:r>
      <w:r w:rsidR="006C6891" w:rsidRPr="00177EA0">
        <w:rPr>
          <w:rFonts w:ascii="Palatino Linotype" w:eastAsia="Times New Roman" w:hAnsi="Palatino Linotype"/>
        </w:rPr>
        <w:t xml:space="preserve"> el particular solicitó en las solicitudes de información </w:t>
      </w:r>
      <w:r w:rsidR="00242153" w:rsidRPr="00177EA0">
        <w:rPr>
          <w:rFonts w:ascii="Palatino Linotype" w:eastAsia="Times New Roman" w:hAnsi="Palatino Linotype"/>
        </w:rPr>
        <w:t xml:space="preserve">que consistieron en términos generales </w:t>
      </w:r>
      <w:r w:rsidR="004D3A5D" w:rsidRPr="00177EA0">
        <w:rPr>
          <w:rFonts w:ascii="Palatino Linotype" w:eastAsia="Times New Roman" w:hAnsi="Palatino Linotype"/>
        </w:rPr>
        <w:t xml:space="preserve">en </w:t>
      </w:r>
      <w:r w:rsidR="00242153" w:rsidRPr="00177EA0">
        <w:rPr>
          <w:rFonts w:ascii="Palatino Linotype" w:eastAsia="Times New Roman" w:hAnsi="Palatino Linotype"/>
        </w:rPr>
        <w:t>los nombres de los titulares de Coordinaciones, Departamentos del Organismo Público Descentralizado para la Prestación de los Servicios de Agua Potable, Alcantarillado y Saneamiento de Tultitlán, así como la experiencia en dicho cargo y su recibo de nómina</w:t>
      </w:r>
      <w:r w:rsidR="00DD1858" w:rsidRPr="00177EA0">
        <w:rPr>
          <w:rFonts w:ascii="Palatino Linotype" w:eastAsia="Times New Roman" w:hAnsi="Palatino Linotype"/>
        </w:rPr>
        <w:t>.</w:t>
      </w:r>
    </w:p>
    <w:p w14:paraId="5A57954B" w14:textId="77777777" w:rsidR="006C6891" w:rsidRPr="00177EA0" w:rsidRDefault="006C6891" w:rsidP="006C6891">
      <w:pPr>
        <w:pStyle w:val="Prrafodelista"/>
        <w:jc w:val="both"/>
        <w:rPr>
          <w:rFonts w:ascii="Palatino Linotype" w:eastAsia="Calibri" w:hAnsi="Palatino Linotype" w:cs="Arial"/>
          <w:b/>
          <w:lang w:val="es-ES"/>
        </w:rPr>
      </w:pPr>
    </w:p>
    <w:p w14:paraId="32873885" w14:textId="673415A6" w:rsidR="00DD703A" w:rsidRPr="00177EA0" w:rsidRDefault="0034070C" w:rsidP="00DD1858">
      <w:pPr>
        <w:pStyle w:val="Prrafodelista"/>
        <w:numPr>
          <w:ilvl w:val="0"/>
          <w:numId w:val="1"/>
        </w:numPr>
        <w:spacing w:before="240" w:after="240" w:line="360" w:lineRule="auto"/>
        <w:ind w:left="426" w:right="-567" w:hanging="426"/>
        <w:jc w:val="both"/>
        <w:rPr>
          <w:rFonts w:ascii="Palatino Linotype" w:hAnsi="Palatino Linotype"/>
        </w:rPr>
      </w:pPr>
      <w:r w:rsidRPr="00177EA0">
        <w:rPr>
          <w:rFonts w:ascii="Palatino Linotype" w:eastAsia="Times New Roman" w:hAnsi="Palatino Linotype"/>
        </w:rPr>
        <w:t>So</w:t>
      </w:r>
      <w:r w:rsidR="00DD703A" w:rsidRPr="00177EA0">
        <w:rPr>
          <w:rFonts w:ascii="Palatino Linotype" w:eastAsia="Times New Roman" w:hAnsi="Palatino Linotype"/>
        </w:rPr>
        <w:t>licitud</w:t>
      </w:r>
      <w:r w:rsidR="00293297" w:rsidRPr="00177EA0">
        <w:rPr>
          <w:rFonts w:ascii="Palatino Linotype" w:eastAsia="Times New Roman" w:hAnsi="Palatino Linotype"/>
        </w:rPr>
        <w:t>es</w:t>
      </w:r>
      <w:r w:rsidR="00DD703A" w:rsidRPr="00177EA0">
        <w:rPr>
          <w:rFonts w:ascii="Palatino Linotype" w:eastAsia="Times New Roman" w:hAnsi="Palatino Linotype"/>
        </w:rPr>
        <w:t xml:space="preserve"> que de acuerdo a las constancias que obran en el Sistema de Acceso a la Información Mexiquense (SAIMEX), no fue</w:t>
      </w:r>
      <w:r w:rsidR="00293297" w:rsidRPr="00177EA0">
        <w:rPr>
          <w:rFonts w:ascii="Palatino Linotype" w:eastAsia="Times New Roman" w:hAnsi="Palatino Linotype"/>
        </w:rPr>
        <w:t>ron</w:t>
      </w:r>
      <w:r w:rsidR="00DD703A" w:rsidRPr="00177EA0">
        <w:rPr>
          <w:rFonts w:ascii="Palatino Linotype" w:eastAsia="Times New Roman" w:hAnsi="Palatino Linotype"/>
        </w:rPr>
        <w:t xml:space="preserve"> atendida</w:t>
      </w:r>
      <w:r w:rsidR="00293297" w:rsidRPr="00177EA0">
        <w:rPr>
          <w:rFonts w:ascii="Palatino Linotype" w:eastAsia="Times New Roman" w:hAnsi="Palatino Linotype"/>
        </w:rPr>
        <w:t>s</w:t>
      </w:r>
      <w:r w:rsidR="00DD703A" w:rsidRPr="00177EA0">
        <w:rPr>
          <w:rFonts w:ascii="Palatino Linotype" w:eastAsia="Times New Roman" w:hAnsi="Palatino Linotype"/>
        </w:rPr>
        <w:t xml:space="preserve"> por el </w:t>
      </w:r>
      <w:r w:rsidR="00DD703A" w:rsidRPr="00177EA0">
        <w:rPr>
          <w:rFonts w:ascii="Palatino Linotype" w:eastAsia="Times New Roman" w:hAnsi="Palatino Linotype"/>
          <w:b/>
        </w:rPr>
        <w:t xml:space="preserve">SUJETO OBLIGADO </w:t>
      </w:r>
      <w:r w:rsidR="00DD703A" w:rsidRPr="00177EA0">
        <w:rPr>
          <w:rFonts w:ascii="Palatino Linotype" w:eastAsia="Times New Roman" w:hAnsi="Palatino Linotype"/>
        </w:rPr>
        <w:t>de</w:t>
      </w:r>
      <w:r w:rsidR="00DD703A" w:rsidRPr="00177EA0">
        <w:rPr>
          <w:rFonts w:ascii="Palatino Linotype" w:hAnsi="Palatino Linotype" w:cs="Arial"/>
          <w:szCs w:val="23"/>
        </w:rPr>
        <w:t>rivado de la falta de respuesta</w:t>
      </w:r>
      <w:r w:rsidR="00FE39B2" w:rsidRPr="00177EA0">
        <w:rPr>
          <w:rFonts w:ascii="Palatino Linotype" w:hAnsi="Palatino Linotype" w:cs="Arial"/>
          <w:szCs w:val="23"/>
        </w:rPr>
        <w:t>s</w:t>
      </w:r>
      <w:r w:rsidR="00DD703A" w:rsidRPr="00177EA0">
        <w:rPr>
          <w:rFonts w:ascii="Palatino Linotype" w:hAnsi="Palatino Linotype" w:cs="Arial"/>
          <w:szCs w:val="23"/>
        </w:rPr>
        <w:t xml:space="preserve"> del </w:t>
      </w:r>
      <w:r w:rsidR="00DD703A" w:rsidRPr="00177EA0">
        <w:rPr>
          <w:rFonts w:ascii="Palatino Linotype" w:hAnsi="Palatino Linotype" w:cs="Arial"/>
          <w:b/>
          <w:szCs w:val="23"/>
        </w:rPr>
        <w:t>SUJETO OBLIGADO</w:t>
      </w:r>
      <w:r w:rsidR="00DD703A" w:rsidRPr="00177EA0">
        <w:rPr>
          <w:rFonts w:ascii="Palatino Linotype" w:hAnsi="Palatino Linotype" w:cs="Arial"/>
          <w:szCs w:val="23"/>
        </w:rPr>
        <w:t xml:space="preserve">, </w:t>
      </w:r>
      <w:r w:rsidR="00DD703A" w:rsidRPr="00177EA0">
        <w:rPr>
          <w:rFonts w:ascii="Palatino Linotype" w:hAnsi="Palatino Linotype"/>
        </w:rPr>
        <w:t>el particu</w:t>
      </w:r>
      <w:r w:rsidR="00FE39B2" w:rsidRPr="00177EA0">
        <w:rPr>
          <w:rFonts w:ascii="Palatino Linotype" w:hAnsi="Palatino Linotype"/>
        </w:rPr>
        <w:t>lar se inconforma e interpone los</w:t>
      </w:r>
      <w:r w:rsidR="00DD703A" w:rsidRPr="00177EA0">
        <w:rPr>
          <w:rFonts w:ascii="Palatino Linotype" w:hAnsi="Palatino Linotype"/>
        </w:rPr>
        <w:t xml:space="preserve"> presente</w:t>
      </w:r>
      <w:r w:rsidR="00FE39B2" w:rsidRPr="00177EA0">
        <w:rPr>
          <w:rFonts w:ascii="Palatino Linotype" w:hAnsi="Palatino Linotype"/>
        </w:rPr>
        <w:t>s</w:t>
      </w:r>
      <w:r w:rsidR="00DD703A" w:rsidRPr="00177EA0">
        <w:rPr>
          <w:rFonts w:ascii="Palatino Linotype" w:hAnsi="Palatino Linotype"/>
        </w:rPr>
        <w:t xml:space="preserve"> recurso</w:t>
      </w:r>
      <w:r w:rsidR="00FE39B2" w:rsidRPr="00177EA0">
        <w:rPr>
          <w:rFonts w:ascii="Palatino Linotype" w:hAnsi="Palatino Linotype"/>
        </w:rPr>
        <w:t>s</w:t>
      </w:r>
      <w:r w:rsidR="00DD703A" w:rsidRPr="00177EA0">
        <w:rPr>
          <w:rFonts w:ascii="Palatino Linotype" w:hAnsi="Palatino Linotype"/>
        </w:rPr>
        <w:t xml:space="preserve"> de revisión, argumentado como razones o motivos de inconformidad</w:t>
      </w:r>
      <w:r w:rsidR="00FE39B2" w:rsidRPr="00177EA0">
        <w:rPr>
          <w:rFonts w:ascii="Palatino Linotype" w:hAnsi="Palatino Linotype"/>
        </w:rPr>
        <w:t xml:space="preserve"> la falta de respuesta por parte del Sujeto Obligado, ya que el plazo que otorgo el INFOEM ya feneció, y la información no se ha proporcionado a un servidor, por lo que pido se me proporcione dicha información como se está requiriendo en la solicitud de información correspondiente.</w:t>
      </w:r>
    </w:p>
    <w:p w14:paraId="0890142C" w14:textId="77777777" w:rsidR="00DD703A" w:rsidRPr="00177EA0" w:rsidRDefault="00DD703A" w:rsidP="0099085D">
      <w:pPr>
        <w:pStyle w:val="Prrafodelista"/>
        <w:ind w:right="-567"/>
        <w:rPr>
          <w:rFonts w:ascii="Palatino Linotype" w:hAnsi="Palatino Linotype"/>
          <w:i/>
          <w:sz w:val="22"/>
        </w:rPr>
      </w:pPr>
    </w:p>
    <w:p w14:paraId="1A6284E6" w14:textId="77777777" w:rsidR="00DD703A" w:rsidRPr="00177EA0" w:rsidRDefault="00DD703A" w:rsidP="0099085D">
      <w:pPr>
        <w:pStyle w:val="Prrafodelista"/>
        <w:numPr>
          <w:ilvl w:val="0"/>
          <w:numId w:val="1"/>
        </w:numPr>
        <w:spacing w:before="240" w:after="240" w:line="360" w:lineRule="auto"/>
        <w:ind w:left="426" w:right="-567" w:hanging="426"/>
        <w:jc w:val="both"/>
      </w:pPr>
      <w:r w:rsidRPr="00177EA0">
        <w:rPr>
          <w:rFonts w:ascii="Palatino Linotype" w:eastAsia="Times New Roman" w:hAnsi="Palatino Linotype" w:cs="Arial"/>
          <w:color w:val="222222"/>
          <w:lang w:val="es-ES" w:eastAsia="es-MX"/>
        </w:rPr>
        <w:t>Es así que l</w:t>
      </w:r>
      <w:r w:rsidRPr="00177EA0">
        <w:rPr>
          <w:rFonts w:ascii="Palatino Linotype" w:eastAsia="MS Mincho" w:hAnsi="Palatino Linotype" w:cs="Times New Roman"/>
        </w:rPr>
        <w:t>a falta de informe justificado por el sujeto obligado</w:t>
      </w:r>
      <w:r w:rsidRPr="00177EA0">
        <w:rPr>
          <w:rFonts w:ascii="Palatino Linotype" w:eastAsia="MS Mincho" w:hAnsi="Palatino Linotype" w:cs="Times New Roman"/>
          <w:b/>
        </w:rPr>
        <w:t xml:space="preserve">, </w:t>
      </w:r>
      <w:r w:rsidRPr="00177EA0">
        <w:rPr>
          <w:rFonts w:ascii="Palatino Linotype" w:eastAsia="MS Mincho" w:hAnsi="Palatino Linotype" w:cs="Times New Roman"/>
        </w:rPr>
        <w:t xml:space="preserve">no impide que este Órgano Garante conozca y resuelva el recurso de revisión, solo propicia que el </w:t>
      </w:r>
      <w:r w:rsidRPr="00177EA0">
        <w:rPr>
          <w:rFonts w:ascii="Palatino Linotype" w:eastAsia="MS Mincho" w:hAnsi="Palatino Linotype" w:cs="Times New Roman"/>
          <w:b/>
        </w:rPr>
        <w:t>SUJETO</w:t>
      </w:r>
      <w:r w:rsidRPr="00177EA0">
        <w:rPr>
          <w:rFonts w:ascii="Palatino Linotype" w:eastAsia="MS Mincho" w:hAnsi="Palatino Linotype" w:cs="Times New Roman"/>
        </w:rPr>
        <w:t xml:space="preserve"> </w:t>
      </w:r>
      <w:r w:rsidRPr="00177EA0">
        <w:rPr>
          <w:rFonts w:ascii="Palatino Linotype" w:eastAsia="MS Mincho" w:hAnsi="Palatino Linotype" w:cs="Times New Roman"/>
          <w:b/>
        </w:rPr>
        <w:t>OBLIGADO</w:t>
      </w:r>
      <w:r w:rsidRPr="00177EA0">
        <w:rPr>
          <w:rFonts w:ascii="Palatino Linotype" w:eastAsia="MS Mincho" w:hAnsi="Palatino Linotype" w:cs="Times New Roman"/>
        </w:rPr>
        <w:t xml:space="preserve"> pierda la oportunidad de justificar su respuesta y manifestar lo que a su derecho convenga.</w:t>
      </w:r>
    </w:p>
    <w:p w14:paraId="6226D594" w14:textId="77777777" w:rsidR="00293297" w:rsidRPr="00177EA0" w:rsidRDefault="00293297" w:rsidP="0099085D">
      <w:pPr>
        <w:pStyle w:val="Prrafodelista"/>
        <w:spacing w:before="240" w:after="240" w:line="360" w:lineRule="auto"/>
        <w:ind w:left="426" w:right="-567"/>
        <w:jc w:val="both"/>
      </w:pPr>
    </w:p>
    <w:p w14:paraId="3735DB04" w14:textId="77777777" w:rsidR="00CF5697" w:rsidRPr="00177EA0" w:rsidRDefault="00DD703A" w:rsidP="0099085D">
      <w:pPr>
        <w:pStyle w:val="Prrafodelista"/>
        <w:numPr>
          <w:ilvl w:val="0"/>
          <w:numId w:val="1"/>
        </w:numPr>
        <w:spacing w:before="240" w:after="240" w:line="360" w:lineRule="auto"/>
        <w:ind w:left="426" w:right="-567" w:hanging="426"/>
        <w:jc w:val="both"/>
        <w:rPr>
          <w:rFonts w:ascii="Palatino Linotype" w:hAnsi="Palatino Linotype"/>
          <w:i/>
          <w:sz w:val="22"/>
          <w:szCs w:val="18"/>
        </w:rPr>
      </w:pPr>
      <w:r w:rsidRPr="00177EA0">
        <w:rPr>
          <w:rFonts w:ascii="Palatino Linotype" w:hAnsi="Palatino Linotype" w:cs="Arial"/>
          <w:szCs w:val="23"/>
        </w:rPr>
        <w:t xml:space="preserve">Por lo tanto, el presente recurso de revisión se circunscribe en determinar si el </w:t>
      </w:r>
      <w:r w:rsidRPr="00177EA0">
        <w:rPr>
          <w:rFonts w:ascii="Palatino Linotype" w:hAnsi="Palatino Linotype" w:cs="Arial"/>
          <w:b/>
          <w:szCs w:val="23"/>
        </w:rPr>
        <w:t>SUJETO</w:t>
      </w:r>
      <w:r w:rsidRPr="00177EA0">
        <w:rPr>
          <w:rFonts w:ascii="Palatino Linotype" w:hAnsi="Palatino Linotype" w:cs="Arial"/>
          <w:szCs w:val="23"/>
        </w:rPr>
        <w:t xml:space="preserve"> </w:t>
      </w:r>
      <w:r w:rsidRPr="00177EA0">
        <w:rPr>
          <w:rFonts w:ascii="Palatino Linotype" w:hAnsi="Palatino Linotype" w:cs="Arial"/>
          <w:b/>
          <w:szCs w:val="23"/>
        </w:rPr>
        <w:t>OBLIGADO</w:t>
      </w:r>
      <w:r w:rsidRPr="00177EA0">
        <w:rPr>
          <w:rFonts w:ascii="Palatino Linotype" w:hAnsi="Palatino Linotype" w:cs="Arial"/>
          <w:szCs w:val="23"/>
        </w:rPr>
        <w:t xml:space="preserve"> con su manifestación </w:t>
      </w:r>
      <w:r w:rsidRPr="00177EA0">
        <w:rPr>
          <w:rFonts w:ascii="Palatino Linotype" w:eastAsia="Times New Roman" w:hAnsi="Palatino Linotype"/>
        </w:rPr>
        <w:t>actualiza las causales de procedencia</w:t>
      </w:r>
      <w:r w:rsidRPr="00177EA0">
        <w:rPr>
          <w:rFonts w:ascii="Palatino Linotype" w:eastAsia="Times New Roman" w:hAnsi="Palatino Linotype"/>
          <w:b/>
        </w:rPr>
        <w:t xml:space="preserve"> </w:t>
      </w:r>
      <w:r w:rsidRPr="00177EA0">
        <w:rPr>
          <w:rFonts w:ascii="Palatino Linotype" w:eastAsia="Times New Roman" w:hAnsi="Palatino Linotype" w:cs="Arial"/>
          <w:lang w:eastAsia="es-MX"/>
        </w:rPr>
        <w:t xml:space="preserve">contenidas en </w:t>
      </w:r>
      <w:r w:rsidRPr="00177EA0">
        <w:rPr>
          <w:rFonts w:ascii="Palatino Linotype" w:eastAsia="Times New Roman" w:hAnsi="Palatino Linotype" w:cs="Arial"/>
          <w:lang w:val="es-ES" w:eastAsia="es-MX"/>
        </w:rPr>
        <w:t xml:space="preserve">el artículo 179 fracciones </w:t>
      </w:r>
      <w:r w:rsidR="00293297" w:rsidRPr="00177EA0">
        <w:rPr>
          <w:rFonts w:ascii="Palatino Linotype" w:eastAsia="Times New Roman" w:hAnsi="Palatino Linotype" w:cs="Arial"/>
          <w:lang w:val="es-ES" w:eastAsia="es-MX"/>
        </w:rPr>
        <w:t xml:space="preserve">I, </w:t>
      </w:r>
      <w:r w:rsidRPr="00177EA0">
        <w:rPr>
          <w:rFonts w:ascii="Palatino Linotype" w:eastAsia="Times New Roman" w:hAnsi="Palatino Linotype" w:cs="Arial"/>
          <w:lang w:val="es-ES" w:eastAsia="es-MX"/>
        </w:rPr>
        <w:t xml:space="preserve">VII y XI de la </w:t>
      </w:r>
      <w:r w:rsidRPr="00177EA0">
        <w:rPr>
          <w:rFonts w:ascii="Palatino Linotype" w:eastAsia="Calibri" w:hAnsi="Palatino Linotype" w:cs="Arial"/>
          <w:b/>
          <w:lang w:val="es-ES"/>
        </w:rPr>
        <w:t>Ley de Transparencia y Acceso a la Información Pública del Estado de México y Municipios</w:t>
      </w:r>
      <w:r w:rsidRPr="00177EA0">
        <w:rPr>
          <w:rFonts w:ascii="Palatino Linotype" w:eastAsia="Times New Roman" w:hAnsi="Palatino Linotype" w:cs="Arial"/>
          <w:lang w:val="es-ES" w:eastAsia="es-MX"/>
        </w:rPr>
        <w:t xml:space="preserve"> y determinar si el sujeto obligado genera, posee o administra la información solicitada. </w:t>
      </w:r>
    </w:p>
    <w:p w14:paraId="6AE018A3" w14:textId="77777777" w:rsidR="00CF5697" w:rsidRPr="00177EA0" w:rsidRDefault="00CF5697" w:rsidP="00CF5697">
      <w:pPr>
        <w:pStyle w:val="Prrafodelista"/>
        <w:rPr>
          <w:rFonts w:ascii="Palatino Linotype" w:eastAsia="Times New Roman" w:hAnsi="Palatino Linotype" w:cs="Arial"/>
          <w:lang w:val="es-ES" w:eastAsia="es-MX"/>
        </w:rPr>
      </w:pPr>
    </w:p>
    <w:p w14:paraId="47AD594D" w14:textId="1D194FF0" w:rsidR="00CF5697" w:rsidRPr="00177EA0" w:rsidRDefault="00DD703A" w:rsidP="00CF5697">
      <w:pPr>
        <w:pStyle w:val="Ttulo1"/>
      </w:pPr>
      <w:r w:rsidRPr="00177EA0">
        <w:t xml:space="preserve"> </w:t>
      </w:r>
      <w:bookmarkStart w:id="18" w:name="_Toc518904638"/>
      <w:r w:rsidR="00CF5697" w:rsidRPr="00177EA0">
        <w:t>CUARTO. Del previo y especial pronunciamiento.</w:t>
      </w:r>
      <w:bookmarkEnd w:id="18"/>
    </w:p>
    <w:p w14:paraId="6047C5EC" w14:textId="6A3D5E48" w:rsidR="00CF5697" w:rsidRPr="00177EA0" w:rsidRDefault="00CF5697" w:rsidP="00CF5697">
      <w:pPr>
        <w:pStyle w:val="Prrafodelista"/>
        <w:numPr>
          <w:ilvl w:val="0"/>
          <w:numId w:val="1"/>
        </w:numPr>
        <w:spacing w:before="240" w:after="240" w:line="360" w:lineRule="auto"/>
        <w:ind w:left="426" w:right="-567"/>
        <w:jc w:val="both"/>
        <w:rPr>
          <w:rFonts w:ascii="Palatino Linotype" w:eastAsia="Times New Roman" w:hAnsi="Palatino Linotype" w:cs="Arial"/>
          <w:lang w:val="es-ES" w:eastAsia="es-MX"/>
        </w:rPr>
      </w:pPr>
      <w:r w:rsidRPr="00177EA0">
        <w:rPr>
          <w:rFonts w:ascii="Palatino Linotype" w:eastAsia="Times New Roman" w:hAnsi="Palatino Linotype" w:cs="Arial"/>
          <w:lang w:val="es-ES" w:eastAsia="es-MX"/>
        </w:rPr>
        <w:t>El SUJETO OBLIGADO, solicitó una prórroga que resulta indebida, infundada y con falta de motivación, si bien , fue otorgada, carece de toda validez, según lo dispuesto por el artículo 163 de la Ley de la materia que señala lo siguiente:</w:t>
      </w:r>
    </w:p>
    <w:p w14:paraId="46A1C1BD" w14:textId="77777777" w:rsidR="00CF5697" w:rsidRPr="00177EA0" w:rsidRDefault="00CF5697" w:rsidP="00CF5697">
      <w:pPr>
        <w:spacing w:before="240" w:after="240" w:line="360" w:lineRule="auto"/>
        <w:ind w:left="567" w:right="567"/>
        <w:jc w:val="both"/>
        <w:rPr>
          <w:rFonts w:ascii="Palatino Linotype" w:eastAsia="Times New Roman" w:hAnsi="Palatino Linotype" w:cs="Arial"/>
          <w:i/>
          <w:lang w:val="es-ES" w:eastAsia="es-MX"/>
        </w:rPr>
      </w:pPr>
      <w:r w:rsidRPr="00177EA0">
        <w:rPr>
          <w:rFonts w:ascii="Palatino Linotype" w:eastAsia="Times New Roman" w:hAnsi="Palatino Linotype" w:cs="Arial"/>
          <w:i/>
          <w:lang w:val="es-ES" w:eastAsia="es-MX"/>
        </w:rPr>
        <w:t>“Artículo 163. La Unidad de Transparencia deberá notificar la respuesta a la solicitud al interesado en el menor tiempo posible, que no podrá exceder de quince días hábiles, contados a partir del día siguiente a la presentación de aquélla.</w:t>
      </w:r>
    </w:p>
    <w:p w14:paraId="748400DF" w14:textId="2F41D5C0" w:rsidR="00CF5697" w:rsidRPr="00177EA0" w:rsidRDefault="00CF5697" w:rsidP="00CF5697">
      <w:pPr>
        <w:pStyle w:val="Prrafodelista"/>
        <w:numPr>
          <w:ilvl w:val="0"/>
          <w:numId w:val="1"/>
        </w:numPr>
        <w:spacing w:before="240" w:after="240" w:line="360" w:lineRule="auto"/>
        <w:ind w:left="426" w:right="-425"/>
        <w:jc w:val="both"/>
        <w:rPr>
          <w:rFonts w:ascii="Palatino Linotype" w:eastAsia="Times New Roman" w:hAnsi="Palatino Linotype" w:cs="Arial"/>
          <w:i/>
          <w:lang w:val="es-ES" w:eastAsia="es-MX"/>
        </w:rPr>
      </w:pPr>
      <w:r w:rsidRPr="00177EA0">
        <w:rPr>
          <w:rFonts w:ascii="Palatino Linotype" w:eastAsia="Times New Roman" w:hAnsi="Palatino Linotype" w:cs="Arial"/>
          <w:lang w:val="es-ES" w:eastAsia="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w:t>
      </w:r>
      <w:r w:rsidRPr="00177EA0">
        <w:rPr>
          <w:rFonts w:ascii="Palatino Linotype" w:eastAsia="Times New Roman" w:hAnsi="Palatino Linotype" w:cs="Arial"/>
          <w:lang w:val="es-ES" w:eastAsia="es-MX"/>
        </w:rPr>
        <w:lastRenderedPageBreak/>
        <w:t xml:space="preserve">antes de su vencimiento. No podrán invocarse como causales de ampliación del plazo motivos que supongan negligencia o descuido del sujeto obligado en el </w:t>
      </w:r>
      <w:r w:rsidR="00DB0BA9" w:rsidRPr="00177EA0">
        <w:rPr>
          <w:rFonts w:ascii="Palatino Linotype" w:eastAsia="Times New Roman" w:hAnsi="Palatino Linotype" w:cs="Arial"/>
          <w:lang w:val="es-ES" w:eastAsia="es-MX"/>
        </w:rPr>
        <w:t>desahogo de la solicitud.</w:t>
      </w:r>
    </w:p>
    <w:p w14:paraId="4D331D6A" w14:textId="77777777" w:rsidR="00CF5697" w:rsidRPr="00177EA0" w:rsidRDefault="00CF5697" w:rsidP="00CF5697">
      <w:pPr>
        <w:pStyle w:val="Prrafodelista"/>
        <w:spacing w:before="240" w:after="240" w:line="360" w:lineRule="auto"/>
        <w:ind w:left="426" w:right="-425"/>
        <w:jc w:val="both"/>
        <w:rPr>
          <w:rFonts w:ascii="Palatino Linotype" w:eastAsia="Times New Roman" w:hAnsi="Palatino Linotype" w:cs="Arial"/>
          <w:i/>
          <w:lang w:val="es-ES" w:eastAsia="es-MX"/>
        </w:rPr>
      </w:pPr>
    </w:p>
    <w:p w14:paraId="39E6E068" w14:textId="77777777" w:rsidR="00CF5697" w:rsidRPr="00177EA0" w:rsidRDefault="00CF5697" w:rsidP="00CF5697">
      <w:pPr>
        <w:pStyle w:val="Prrafodelista"/>
        <w:numPr>
          <w:ilvl w:val="0"/>
          <w:numId w:val="1"/>
        </w:numPr>
        <w:spacing w:before="240" w:after="240" w:line="360" w:lineRule="auto"/>
        <w:ind w:left="426" w:right="-425"/>
        <w:jc w:val="both"/>
        <w:rPr>
          <w:rFonts w:ascii="Palatino Linotype" w:eastAsia="Times New Roman" w:hAnsi="Palatino Linotype" w:cs="Arial"/>
          <w:i/>
          <w:lang w:val="es-ES" w:eastAsia="es-MX"/>
        </w:rPr>
      </w:pPr>
      <w:r w:rsidRPr="00177EA0">
        <w:rPr>
          <w:rFonts w:ascii="Palatino Linotype" w:eastAsia="Times New Roman" w:hAnsi="Palatino Linotype" w:cs="Arial"/>
          <w:lang w:val="es-ES" w:eastAsia="es-MX"/>
        </w:rPr>
        <w:t xml:space="preserve">Solo en aquellos casos excepcionales el </w:t>
      </w:r>
      <w:r w:rsidRPr="00177EA0">
        <w:rPr>
          <w:rFonts w:ascii="Palatino Linotype" w:eastAsia="Times New Roman" w:hAnsi="Palatino Linotype" w:cs="Arial"/>
          <w:b/>
          <w:lang w:val="es-ES" w:eastAsia="es-MX"/>
        </w:rPr>
        <w:t>SUJETO OBLIGADO</w:t>
      </w:r>
      <w:r w:rsidRPr="00177EA0">
        <w:rPr>
          <w:rFonts w:ascii="Palatino Linotype" w:eastAsia="Times New Roman" w:hAnsi="Palatino Linotype" w:cs="Arial"/>
          <w:lang w:val="es-ES" w:eastAsia="es-MX"/>
        </w:rPr>
        <w:t xml:space="preserve"> podrá solicitar se amplié el término de quince días para proporcionar respuesta a cualquier solicitud de información, plazo que podrá ser prorrogado por otros siete días más, siempre y cuando medien razones que justifiquen la ampliación, las cuales deberán estar fundadas y motivadas, mismas que deberán ser aprobadas por los integrantes de su Comité de Transparencia mediante la emisión de una resolución que deberá notificarse al solicitante.</w:t>
      </w:r>
    </w:p>
    <w:p w14:paraId="358D8476" w14:textId="77777777" w:rsidR="00CF5697" w:rsidRPr="00177EA0" w:rsidRDefault="00CF5697" w:rsidP="00CF5697">
      <w:pPr>
        <w:pStyle w:val="Prrafodelista"/>
        <w:rPr>
          <w:rFonts w:ascii="Palatino Linotype" w:eastAsia="Times New Roman" w:hAnsi="Palatino Linotype" w:cs="Arial"/>
          <w:lang w:val="es-ES" w:eastAsia="es-MX"/>
        </w:rPr>
      </w:pPr>
    </w:p>
    <w:p w14:paraId="4F680C50" w14:textId="693BC8A6" w:rsidR="00DD703A" w:rsidRPr="00177EA0" w:rsidRDefault="00CF5697" w:rsidP="00CF5697">
      <w:pPr>
        <w:pStyle w:val="Prrafodelista"/>
        <w:numPr>
          <w:ilvl w:val="0"/>
          <w:numId w:val="1"/>
        </w:numPr>
        <w:spacing w:before="240" w:after="240" w:line="360" w:lineRule="auto"/>
        <w:ind w:left="426" w:right="-425"/>
        <w:jc w:val="both"/>
        <w:rPr>
          <w:rFonts w:ascii="Palatino Linotype" w:eastAsia="Times New Roman" w:hAnsi="Palatino Linotype" w:cs="Arial"/>
          <w:i/>
          <w:lang w:val="es-ES" w:eastAsia="es-MX"/>
        </w:rPr>
      </w:pPr>
      <w:r w:rsidRPr="00177EA0">
        <w:rPr>
          <w:rFonts w:ascii="Palatino Linotype" w:eastAsia="Times New Roman" w:hAnsi="Palatino Linotype" w:cs="Arial"/>
          <w:lang w:val="es-ES" w:eastAsia="es-MX"/>
        </w:rPr>
        <w:t>Lo cual implica una alta responsabilidad, toda vez que dicha prorroga deberá recaer en un documento, debidamente validado y formado por los integrantes del Comité, lo cual evidentemente no ocurrió en los presentes recursos, ocasionando una afectación directa al derecho de acceso a la información pública, toda vez que el titular de la Unidad de Transparencia, actuando en forma individual requirió la prórroga, sin que existiera un documento emitido por el Comité de Transparencia, violentando lo dispuesto en el artículo 163 de la Ley de Transparencia y Acceso  a la Información Pública del Estado de México y Municipios.</w:t>
      </w:r>
    </w:p>
    <w:p w14:paraId="3FAE4CD8" w14:textId="77777777" w:rsidR="000E3DDA" w:rsidRPr="00177EA0" w:rsidRDefault="000E3DDA" w:rsidP="000E3DDA">
      <w:pPr>
        <w:pStyle w:val="Prrafodelista"/>
        <w:rPr>
          <w:rFonts w:ascii="Palatino Linotype" w:hAnsi="Palatino Linotype"/>
          <w:i/>
          <w:sz w:val="22"/>
          <w:szCs w:val="18"/>
        </w:rPr>
      </w:pPr>
    </w:p>
    <w:p w14:paraId="7B658065" w14:textId="02BD04C3" w:rsidR="000E3DDA" w:rsidRPr="00177EA0" w:rsidRDefault="00A3708A" w:rsidP="000E3DDA">
      <w:pPr>
        <w:keepNext/>
        <w:keepLines/>
        <w:spacing w:before="40"/>
        <w:outlineLvl w:val="1"/>
        <w:rPr>
          <w:rFonts w:ascii="Palatino Linotype" w:eastAsia="MS Gothic" w:hAnsi="Palatino Linotype" w:cs="Times New Roman"/>
          <w:b/>
          <w:szCs w:val="26"/>
        </w:rPr>
      </w:pPr>
      <w:bookmarkStart w:id="19" w:name="_Toc518904639"/>
      <w:r w:rsidRPr="00177EA0">
        <w:rPr>
          <w:rFonts w:ascii="Palatino Linotype" w:eastAsia="MS Gothic" w:hAnsi="Palatino Linotype" w:cs="Times New Roman"/>
          <w:b/>
          <w:szCs w:val="26"/>
        </w:rPr>
        <w:lastRenderedPageBreak/>
        <w:t>QUINTO</w:t>
      </w:r>
      <w:r w:rsidR="000E3DDA" w:rsidRPr="00177EA0">
        <w:rPr>
          <w:rFonts w:ascii="Palatino Linotype" w:eastAsia="MS Gothic" w:hAnsi="Palatino Linotype" w:cs="Times New Roman"/>
          <w:b/>
          <w:szCs w:val="26"/>
        </w:rPr>
        <w:t>. Del estudio y resolución del asunto</w:t>
      </w:r>
      <w:bookmarkEnd w:id="19"/>
    </w:p>
    <w:p w14:paraId="7FFB8E36" w14:textId="77777777" w:rsidR="000E3DDA" w:rsidRPr="00177EA0" w:rsidRDefault="000E3DDA" w:rsidP="000E3DDA">
      <w:pPr>
        <w:keepNext/>
        <w:keepLines/>
        <w:spacing w:before="40"/>
        <w:outlineLvl w:val="1"/>
        <w:rPr>
          <w:rFonts w:ascii="Palatino Linotype" w:eastAsia="MS Gothic" w:hAnsi="Palatino Linotype" w:cs="Times New Roman"/>
          <w:b/>
          <w:szCs w:val="26"/>
        </w:rPr>
      </w:pPr>
    </w:p>
    <w:p w14:paraId="708BA0A1" w14:textId="3D424FFC" w:rsidR="000E3DDA" w:rsidRPr="00177EA0" w:rsidRDefault="000E3DDA" w:rsidP="00DD4144">
      <w:pPr>
        <w:pStyle w:val="Prrafodelista"/>
        <w:keepNext/>
        <w:keepLines/>
        <w:numPr>
          <w:ilvl w:val="0"/>
          <w:numId w:val="7"/>
        </w:numPr>
        <w:spacing w:before="40"/>
        <w:outlineLvl w:val="1"/>
        <w:rPr>
          <w:rFonts w:ascii="Palatino Linotype" w:eastAsia="MS Gothic" w:hAnsi="Palatino Linotype" w:cs="Times New Roman"/>
          <w:b/>
          <w:szCs w:val="26"/>
        </w:rPr>
      </w:pPr>
      <w:bookmarkStart w:id="20" w:name="_Toc498528948"/>
      <w:bookmarkStart w:id="21" w:name="_Toc518904640"/>
      <w:r w:rsidRPr="00177EA0">
        <w:rPr>
          <w:rFonts w:ascii="Palatino Linotype" w:eastAsia="MS Gothic" w:hAnsi="Palatino Linotype" w:cs="Times New Roman"/>
          <w:b/>
          <w:szCs w:val="26"/>
        </w:rPr>
        <w:t>Del deber de las autoridades de promover, respetar, proteger y garantizar el derecho de acceso a la información pública.</w:t>
      </w:r>
      <w:bookmarkEnd w:id="20"/>
      <w:bookmarkEnd w:id="21"/>
      <w:r w:rsidRPr="00177EA0">
        <w:rPr>
          <w:rFonts w:ascii="Palatino Linotype" w:eastAsia="MS Gothic" w:hAnsi="Palatino Linotype" w:cs="Times New Roman"/>
          <w:b/>
          <w:szCs w:val="26"/>
        </w:rPr>
        <w:t xml:space="preserve"> </w:t>
      </w:r>
    </w:p>
    <w:p w14:paraId="379E39CC" w14:textId="77777777" w:rsidR="000E3DDA" w:rsidRPr="00177EA0" w:rsidRDefault="000E3DDA" w:rsidP="000E3DDA">
      <w:pPr>
        <w:pStyle w:val="Prrafodelista"/>
        <w:rPr>
          <w:rFonts w:ascii="Palatino Linotype" w:eastAsia="MS Mincho" w:hAnsi="Palatino Linotype" w:cs="Arial"/>
        </w:rPr>
      </w:pPr>
    </w:p>
    <w:p w14:paraId="4C1C23F2" w14:textId="77777777" w:rsidR="000E3DDA" w:rsidRPr="00177EA0" w:rsidRDefault="000E3DDA" w:rsidP="00491ACE">
      <w:pPr>
        <w:pStyle w:val="Prrafodelista"/>
        <w:numPr>
          <w:ilvl w:val="0"/>
          <w:numId w:val="1"/>
        </w:numPr>
        <w:spacing w:before="240" w:after="240" w:line="360" w:lineRule="auto"/>
        <w:ind w:left="426" w:right="-567" w:hanging="426"/>
        <w:jc w:val="both"/>
        <w:rPr>
          <w:rFonts w:ascii="Palatino Linotype" w:eastAsia="MS Mincho" w:hAnsi="Palatino Linotype" w:cs="Times New Roman"/>
          <w:color w:val="000000"/>
        </w:rPr>
      </w:pPr>
      <w:r w:rsidRPr="00177EA0">
        <w:rPr>
          <w:rFonts w:ascii="Palatino Linotype" w:hAnsi="Palatino Linotype"/>
        </w:rPr>
        <w:t xml:space="preserve">Es menester precisar que este </w:t>
      </w:r>
      <w:r w:rsidRPr="00177EA0">
        <w:rPr>
          <w:rFonts w:ascii="Palatino Linotype" w:eastAsia="MS Mincho" w:hAnsi="Palatino Linotype" w:cs="Times New Roman"/>
          <w:color w:val="000000"/>
        </w:rPr>
        <w:t xml:space="preserve">Órgano Garante parte de que </w:t>
      </w:r>
      <w:r w:rsidRPr="00177EA0">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77EA0">
        <w:rPr>
          <w:rFonts w:ascii="Palatino Linotype" w:eastAsia="Times New Roman" w:hAnsi="Palatino Linotype" w:cs="Arial"/>
          <w:color w:val="000000"/>
        </w:rPr>
        <w:t xml:space="preserve"> </w:t>
      </w:r>
      <w:r w:rsidRPr="00177EA0">
        <w:rPr>
          <w:rFonts w:ascii="Palatino Linotype" w:eastAsia="Times New Roman" w:hAnsi="Palatino Linotype" w:cs="Arial"/>
          <w:b/>
          <w:color w:val="000000"/>
        </w:rPr>
        <w:t>SUJETO OBLIGADO</w:t>
      </w:r>
      <w:r w:rsidRPr="00177EA0">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77EA0">
        <w:rPr>
          <w:rFonts w:ascii="Palatino Linotype" w:eastAsia="Times New Roman" w:hAnsi="Palatino Linotype" w:cs="Arial"/>
          <w:b/>
          <w:color w:val="000000"/>
        </w:rPr>
        <w:t xml:space="preserve">Constitución Política de los Estados Unidos Mexicanos </w:t>
      </w:r>
      <w:r w:rsidRPr="00177EA0">
        <w:rPr>
          <w:rFonts w:ascii="Palatino Linotype" w:eastAsia="Times New Roman" w:hAnsi="Palatino Linotype" w:cs="Arial"/>
          <w:color w:val="000000"/>
        </w:rPr>
        <w:t xml:space="preserve">al señalar la obligación de “promover, </w:t>
      </w:r>
      <w:r w:rsidRPr="00177EA0">
        <w:rPr>
          <w:rFonts w:ascii="Palatino Linotype" w:eastAsia="Times New Roman" w:hAnsi="Palatino Linotype" w:cs="Arial"/>
          <w:b/>
          <w:color w:val="000000"/>
        </w:rPr>
        <w:t>respetar</w:t>
      </w:r>
      <w:r w:rsidRPr="00177EA0">
        <w:rPr>
          <w:rFonts w:ascii="Palatino Linotype" w:eastAsia="Times New Roman" w:hAnsi="Palatino Linotype" w:cs="Arial"/>
          <w:color w:val="000000"/>
        </w:rPr>
        <w:t xml:space="preserve">, proteger y </w:t>
      </w:r>
      <w:r w:rsidRPr="00177EA0">
        <w:rPr>
          <w:rFonts w:ascii="Palatino Linotype" w:eastAsia="Times New Roman" w:hAnsi="Palatino Linotype" w:cs="Arial"/>
          <w:b/>
          <w:color w:val="000000"/>
        </w:rPr>
        <w:t>garantizar</w:t>
      </w:r>
      <w:r w:rsidRPr="00177EA0">
        <w:rPr>
          <w:rFonts w:ascii="Palatino Linotype" w:eastAsia="Times New Roman" w:hAnsi="Palatino Linotype" w:cs="Arial"/>
          <w:color w:val="000000"/>
        </w:rPr>
        <w:t xml:space="preserve"> los derechos humanos”, entre los cuales se encuentra dicho derecho. </w:t>
      </w:r>
    </w:p>
    <w:p w14:paraId="6E9BD6C6" w14:textId="77777777" w:rsidR="000E3DDA" w:rsidRPr="00177EA0" w:rsidRDefault="000E3DDA" w:rsidP="00491ACE">
      <w:pPr>
        <w:pStyle w:val="Prrafodelista"/>
        <w:spacing w:before="240" w:after="240" w:line="360" w:lineRule="auto"/>
        <w:ind w:left="0" w:right="-567"/>
        <w:jc w:val="both"/>
        <w:rPr>
          <w:rFonts w:ascii="Palatino Linotype" w:eastAsia="MS Mincho" w:hAnsi="Palatino Linotype" w:cs="Times New Roman"/>
          <w:color w:val="000000"/>
        </w:rPr>
      </w:pPr>
    </w:p>
    <w:p w14:paraId="6B8B5E4A" w14:textId="77777777" w:rsidR="000E3DDA" w:rsidRPr="00177EA0" w:rsidRDefault="000E3DDA" w:rsidP="00491ACE">
      <w:pPr>
        <w:pStyle w:val="Prrafodelista"/>
        <w:numPr>
          <w:ilvl w:val="0"/>
          <w:numId w:val="1"/>
        </w:numPr>
        <w:spacing w:before="240" w:after="240" w:line="360" w:lineRule="auto"/>
        <w:ind w:left="426" w:right="-567" w:hanging="426"/>
        <w:jc w:val="both"/>
        <w:rPr>
          <w:rFonts w:ascii="Palatino Linotype" w:eastAsia="Times New Roman" w:hAnsi="Palatino Linotype"/>
        </w:rPr>
      </w:pPr>
      <w:r w:rsidRPr="00177EA0">
        <w:rPr>
          <w:rFonts w:ascii="Palatino Linotype" w:eastAsia="Times New Roman" w:hAnsi="Palatino Linotype"/>
        </w:rPr>
        <w:t xml:space="preserve">Definiendo el Derecho de Acceso a la Información Pública como: </w:t>
      </w:r>
      <w:r w:rsidRPr="00177EA0">
        <w:rPr>
          <w:rFonts w:ascii="Palatino Linotype" w:hAnsi="Palatino Linotype"/>
          <w:i/>
          <w:color w:val="000000"/>
        </w:rPr>
        <w:t>La igualdad de oportunidades para recibir, buscar e impartir información</w:t>
      </w:r>
      <w:r w:rsidRPr="00177EA0">
        <w:rPr>
          <w:rStyle w:val="Refdenotaalpie"/>
          <w:rFonts w:ascii="Palatino Linotype" w:hAnsi="Palatino Linotype"/>
          <w:i/>
          <w:color w:val="000000"/>
        </w:rPr>
        <w:footnoteReference w:id="2"/>
      </w:r>
      <w:r w:rsidRPr="00177EA0">
        <w:rPr>
          <w:rFonts w:ascii="Palatino Linotype" w:hAnsi="Palatino Linotype"/>
          <w:i/>
          <w:color w:val="000000"/>
        </w:rPr>
        <w:t xml:space="preserve">en posesión de cualquier autoridad, entidad, órgano y organismo de los poderes Ejecutivo, Legislativo y Judicial, </w:t>
      </w:r>
      <w:r w:rsidRPr="00177EA0">
        <w:rPr>
          <w:rFonts w:ascii="Palatino Linotype" w:hAnsi="Palatino Linotype"/>
          <w:i/>
          <w:color w:val="000000"/>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177EA0">
        <w:rPr>
          <w:rStyle w:val="Refdenotaalpie"/>
          <w:rFonts w:ascii="Palatino Linotype" w:hAnsi="Palatino Linotype"/>
          <w:i/>
          <w:color w:val="000000"/>
        </w:rPr>
        <w:footnoteReference w:id="3"/>
      </w:r>
      <w:r w:rsidRPr="00177EA0">
        <w:rPr>
          <w:rFonts w:ascii="Palatino Linotype" w:hAnsi="Palatino Linotype"/>
          <w:color w:val="000000"/>
        </w:rPr>
        <w:t>que se constituye como una herramienta fundamental para ejercer</w:t>
      </w:r>
      <w:r w:rsidRPr="00177EA0">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177EA0">
        <w:rPr>
          <w:rStyle w:val="Refdenotaalpie"/>
          <w:rFonts w:ascii="Palatino Linotype" w:hAnsi="Palatino Linotype"/>
          <w:i/>
          <w:color w:val="000000"/>
        </w:rPr>
        <w:footnoteReference w:id="4"/>
      </w:r>
      <w:r w:rsidRPr="00177EA0">
        <w:rPr>
          <w:rFonts w:ascii="Palatino Linotype" w:hAnsi="Palatino Linotype"/>
          <w:color w:val="000000"/>
        </w:rPr>
        <w:t>fomentando</w:t>
      </w:r>
      <w:r w:rsidRPr="00177EA0">
        <w:rPr>
          <w:rFonts w:ascii="Palatino Linotype" w:hAnsi="Palatino Linotype"/>
          <w:i/>
          <w:color w:val="000000"/>
        </w:rPr>
        <w:t xml:space="preserve"> la transparencia de las actividades estatales y </w:t>
      </w:r>
      <w:r w:rsidRPr="00177EA0">
        <w:rPr>
          <w:rFonts w:ascii="Palatino Linotype" w:hAnsi="Palatino Linotype"/>
          <w:color w:val="000000"/>
        </w:rPr>
        <w:t>promoviendo</w:t>
      </w:r>
      <w:r w:rsidRPr="00177EA0">
        <w:rPr>
          <w:rFonts w:ascii="Palatino Linotype" w:hAnsi="Palatino Linotype"/>
          <w:i/>
          <w:color w:val="000000"/>
        </w:rPr>
        <w:t xml:space="preserve"> la responsabilidad de los funcionarios sobre su gestión pública,</w:t>
      </w:r>
      <w:r w:rsidRPr="00177EA0">
        <w:rPr>
          <w:rStyle w:val="Refdenotaalpie"/>
          <w:rFonts w:ascii="Palatino Linotype" w:hAnsi="Palatino Linotype"/>
          <w:i/>
          <w:color w:val="000000"/>
        </w:rPr>
        <w:footnoteReference w:id="5"/>
      </w:r>
      <w:r w:rsidRPr="00177EA0">
        <w:rPr>
          <w:rFonts w:ascii="Palatino Linotype" w:hAnsi="Palatino Linotype"/>
          <w:color w:val="000000"/>
        </w:rPr>
        <w:t>que permite</w:t>
      </w:r>
      <w:r w:rsidRPr="00177EA0">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CAD4088" w14:textId="77777777" w:rsidR="000E3DDA" w:rsidRPr="00177EA0" w:rsidRDefault="000E3DDA" w:rsidP="000E3DDA">
      <w:pPr>
        <w:pStyle w:val="Prrafodelista"/>
        <w:rPr>
          <w:rFonts w:ascii="Palatino Linotype" w:eastAsia="Times New Roman" w:hAnsi="Palatino Linotype"/>
        </w:rPr>
      </w:pPr>
    </w:p>
    <w:p w14:paraId="2EE85132" w14:textId="7C1B8587" w:rsidR="003970C3" w:rsidRPr="00177EA0" w:rsidRDefault="000E3DDA" w:rsidP="00491ACE">
      <w:pPr>
        <w:pStyle w:val="Prrafodelista"/>
        <w:numPr>
          <w:ilvl w:val="0"/>
          <w:numId w:val="1"/>
        </w:numPr>
        <w:spacing w:before="240" w:after="240" w:line="360" w:lineRule="auto"/>
        <w:ind w:left="426" w:right="-567" w:hanging="426"/>
        <w:jc w:val="both"/>
        <w:rPr>
          <w:rFonts w:ascii="Palatino Linotype" w:eastAsia="Times New Roman" w:hAnsi="Palatino Linotype"/>
        </w:rPr>
      </w:pPr>
      <w:r w:rsidRPr="00177EA0">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DD1858" w:rsidRPr="00177EA0">
        <w:rPr>
          <w:rFonts w:ascii="Palatino Linotype" w:eastAsia="Times New Roman" w:hAnsi="Palatino Linotype"/>
        </w:rPr>
        <w:t>.</w:t>
      </w:r>
    </w:p>
    <w:p w14:paraId="621625E0" w14:textId="77777777" w:rsidR="00DD1858" w:rsidRPr="00177EA0" w:rsidRDefault="00DD1858" w:rsidP="00491ACE">
      <w:pPr>
        <w:pStyle w:val="Prrafodelista"/>
        <w:ind w:right="-567"/>
        <w:rPr>
          <w:rFonts w:ascii="Palatino Linotype" w:eastAsia="Times New Roman" w:hAnsi="Palatino Linotype"/>
        </w:rPr>
      </w:pPr>
    </w:p>
    <w:p w14:paraId="60CD8637" w14:textId="52C46F7D" w:rsidR="00984D34" w:rsidRPr="00177EA0" w:rsidRDefault="00984D34" w:rsidP="00491ACE">
      <w:pPr>
        <w:pStyle w:val="Prrafodelista"/>
        <w:numPr>
          <w:ilvl w:val="0"/>
          <w:numId w:val="1"/>
        </w:numPr>
        <w:spacing w:before="240" w:after="240" w:line="360" w:lineRule="auto"/>
        <w:ind w:left="426" w:right="-567" w:hanging="426"/>
        <w:jc w:val="both"/>
        <w:rPr>
          <w:rFonts w:ascii="Palatino Linotype" w:hAnsi="Palatino Linotype"/>
        </w:rPr>
      </w:pPr>
      <w:r w:rsidRPr="00177EA0">
        <w:rPr>
          <w:rFonts w:ascii="Palatino Linotype" w:eastAsia="Times New Roman" w:hAnsi="Palatino Linotype"/>
        </w:rPr>
        <w:t>S</w:t>
      </w:r>
      <w:r w:rsidR="000E3DDA" w:rsidRPr="00177EA0">
        <w:rPr>
          <w:rFonts w:ascii="Palatino Linotype" w:eastAsia="Times New Roman" w:hAnsi="Palatino Linotype"/>
        </w:rPr>
        <w:t>olicitud</w:t>
      </w:r>
      <w:r w:rsidRPr="00177EA0">
        <w:rPr>
          <w:rFonts w:ascii="Palatino Linotype" w:eastAsia="Times New Roman" w:hAnsi="Palatino Linotype"/>
        </w:rPr>
        <w:t>es</w:t>
      </w:r>
      <w:r w:rsidR="000E3DDA" w:rsidRPr="00177EA0">
        <w:rPr>
          <w:rFonts w:ascii="Palatino Linotype" w:eastAsia="Times New Roman" w:hAnsi="Palatino Linotype"/>
        </w:rPr>
        <w:t xml:space="preserve"> que de acuerdo a las constancias que obran en el Sistema de Acceso a la Información Mexiquense (SAIMEX), no fue</w:t>
      </w:r>
      <w:r w:rsidR="006E1DA0" w:rsidRPr="00177EA0">
        <w:rPr>
          <w:rFonts w:ascii="Palatino Linotype" w:eastAsia="Times New Roman" w:hAnsi="Palatino Linotype"/>
        </w:rPr>
        <w:t>ron</w:t>
      </w:r>
      <w:r w:rsidR="000E3DDA" w:rsidRPr="00177EA0">
        <w:rPr>
          <w:rFonts w:ascii="Palatino Linotype" w:eastAsia="Times New Roman" w:hAnsi="Palatino Linotype"/>
        </w:rPr>
        <w:t xml:space="preserve"> atendida</w:t>
      </w:r>
      <w:r w:rsidR="006E1DA0" w:rsidRPr="00177EA0">
        <w:rPr>
          <w:rFonts w:ascii="Palatino Linotype" w:eastAsia="Times New Roman" w:hAnsi="Palatino Linotype"/>
        </w:rPr>
        <w:t>s</w:t>
      </w:r>
      <w:r w:rsidR="000E3DDA" w:rsidRPr="00177EA0">
        <w:rPr>
          <w:rFonts w:ascii="Palatino Linotype" w:eastAsia="Times New Roman" w:hAnsi="Palatino Linotype"/>
        </w:rPr>
        <w:t xml:space="preserve"> por el </w:t>
      </w:r>
      <w:r w:rsidR="000E3DDA" w:rsidRPr="00177EA0">
        <w:rPr>
          <w:rFonts w:ascii="Palatino Linotype" w:eastAsia="Times New Roman" w:hAnsi="Palatino Linotype"/>
          <w:b/>
        </w:rPr>
        <w:t>SUJETO OBLIGADO</w:t>
      </w:r>
      <w:r w:rsidR="000E3DDA" w:rsidRPr="00177EA0">
        <w:rPr>
          <w:rFonts w:ascii="Palatino Linotype" w:eastAsia="Times New Roman" w:hAnsi="Palatino Linotype"/>
        </w:rPr>
        <w:t xml:space="preserve">, razón por la que el </w:t>
      </w:r>
      <w:r w:rsidR="000E3DDA" w:rsidRPr="00177EA0">
        <w:rPr>
          <w:rFonts w:ascii="Palatino Linotype" w:eastAsia="Times New Roman" w:hAnsi="Palatino Linotype"/>
          <w:b/>
        </w:rPr>
        <w:t xml:space="preserve">RECURRENTE, </w:t>
      </w:r>
      <w:r w:rsidR="000E3DDA" w:rsidRPr="00177EA0">
        <w:rPr>
          <w:rFonts w:ascii="Palatino Linotype" w:eastAsia="Times New Roman" w:hAnsi="Palatino Linotype"/>
        </w:rPr>
        <w:t xml:space="preserve">se inconformó y refirió en las </w:t>
      </w:r>
      <w:r w:rsidR="000E3DDA" w:rsidRPr="00177EA0">
        <w:rPr>
          <w:rFonts w:ascii="Palatino Linotype" w:eastAsia="Times New Roman" w:hAnsi="Palatino Linotype"/>
        </w:rPr>
        <w:lastRenderedPageBreak/>
        <w:t xml:space="preserve">razones o motivos de inconformidad, </w:t>
      </w:r>
      <w:r w:rsidR="00A07C27" w:rsidRPr="00177EA0">
        <w:rPr>
          <w:rFonts w:ascii="Palatino Linotype" w:hAnsi="Palatino Linotype"/>
        </w:rPr>
        <w:t>la falta de respuesta por parte del Sujeto Obligado, ya que el plazo que otorgo el INFOEM ya feneció, y la información no se ha proporcionado a un servidor, por lo que pido se me proporcione dicha información como se está requiriendo en la solicitud de información correspondiente.</w:t>
      </w:r>
      <w:r w:rsidRPr="00177EA0">
        <w:rPr>
          <w:rFonts w:ascii="Palatino Linotype" w:hAnsi="Palatino Linotype"/>
        </w:rPr>
        <w:t xml:space="preserve"> </w:t>
      </w:r>
    </w:p>
    <w:p w14:paraId="4AD2A946" w14:textId="77777777" w:rsidR="00DB0BA9" w:rsidRPr="00177EA0" w:rsidRDefault="00DB0BA9" w:rsidP="00DB0BA9">
      <w:pPr>
        <w:pStyle w:val="Prrafodelista"/>
        <w:rPr>
          <w:rFonts w:ascii="Palatino Linotype" w:hAnsi="Palatino Linotype"/>
        </w:rPr>
      </w:pPr>
    </w:p>
    <w:p w14:paraId="72E8ACB2" w14:textId="77777777" w:rsidR="000E3DDA" w:rsidRPr="00177EA0" w:rsidRDefault="000E3DDA" w:rsidP="00491ACE">
      <w:pPr>
        <w:pStyle w:val="Prrafodelista"/>
        <w:numPr>
          <w:ilvl w:val="0"/>
          <w:numId w:val="1"/>
        </w:numPr>
        <w:spacing w:before="240" w:after="240" w:line="360" w:lineRule="auto"/>
        <w:ind w:left="426" w:right="-567" w:hanging="426"/>
        <w:jc w:val="both"/>
        <w:rPr>
          <w:rFonts w:ascii="Palatino Linotype" w:eastAsia="Times New Roman" w:hAnsi="Palatino Linotype"/>
        </w:rPr>
      </w:pPr>
      <w:r w:rsidRPr="00177EA0">
        <w:rPr>
          <w:rFonts w:ascii="Palatino Linotype" w:hAnsi="Palatino Linotype" w:cs="Arial"/>
          <w:szCs w:val="23"/>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177EA0">
        <w:rPr>
          <w:rFonts w:ascii="Palatino Linotype" w:hAnsi="Palatino Linotype" w:cs="Arial"/>
          <w:szCs w:val="23"/>
          <w:u w:val="single"/>
        </w:rPr>
        <w:t>prevenir, investigar, sancionar y reparar las violaciones a los derechos humanos</w:t>
      </w:r>
      <w:r w:rsidRPr="00177EA0">
        <w:rPr>
          <w:rFonts w:ascii="Palatino Linotype" w:hAnsi="Palatino Linotype" w:cs="Arial"/>
          <w:szCs w:val="23"/>
        </w:rPr>
        <w:t xml:space="preserve">.  </w:t>
      </w:r>
    </w:p>
    <w:p w14:paraId="633620C6" w14:textId="77777777" w:rsidR="000E3DDA" w:rsidRPr="00177EA0" w:rsidRDefault="000E3DDA" w:rsidP="00491ACE">
      <w:pPr>
        <w:pStyle w:val="Prrafodelista"/>
        <w:ind w:right="-567"/>
        <w:rPr>
          <w:rFonts w:ascii="Palatino Linotype" w:eastAsia="Times New Roman" w:hAnsi="Palatino Linotype"/>
        </w:rPr>
      </w:pPr>
    </w:p>
    <w:p w14:paraId="2E942C5D" w14:textId="77777777" w:rsidR="000E3DDA" w:rsidRPr="00177EA0" w:rsidRDefault="000E3DDA" w:rsidP="00491ACE">
      <w:pPr>
        <w:pStyle w:val="Prrafodelista"/>
        <w:numPr>
          <w:ilvl w:val="0"/>
          <w:numId w:val="1"/>
        </w:numPr>
        <w:spacing w:before="240" w:after="240" w:line="360" w:lineRule="auto"/>
        <w:ind w:left="426" w:right="-567" w:hanging="426"/>
        <w:jc w:val="both"/>
        <w:rPr>
          <w:rFonts w:ascii="Palatino Linotype" w:eastAsia="Times New Roman" w:hAnsi="Palatino Linotype"/>
        </w:rPr>
      </w:pPr>
      <w:r w:rsidRPr="00177EA0">
        <w:rPr>
          <w:rFonts w:ascii="Palatino Linotype" w:hAnsi="Palatino Linotype" w:cs="Arial"/>
          <w:szCs w:val="23"/>
        </w:rPr>
        <w:t>Es</w:t>
      </w:r>
      <w:r w:rsidRPr="00177EA0">
        <w:rPr>
          <w:rFonts w:ascii="Palatino Linotype" w:eastAsia="Times New Roman" w:hAnsi="Palatino Linotype"/>
        </w:rPr>
        <w:t xml:space="preserve"> así que la </w:t>
      </w:r>
      <w:r w:rsidRPr="00177EA0">
        <w:rPr>
          <w:rFonts w:ascii="Palatino Linotype" w:eastAsia="Times New Roman" w:hAnsi="Palatino Linotype"/>
          <w:b/>
        </w:rPr>
        <w:t xml:space="preserve">Ley de Transparencia y Acceso a la Información Pública del Estado de México y Municipios, </w:t>
      </w:r>
      <w:r w:rsidRPr="00177EA0">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177EA0">
        <w:rPr>
          <w:rFonts w:ascii="Palatino Linotype" w:eastAsia="Times New Roman" w:hAnsi="Palatino Linotype"/>
          <w:b/>
        </w:rPr>
        <w:t xml:space="preserve"> </w:t>
      </w:r>
      <w:r w:rsidRPr="00177EA0">
        <w:rPr>
          <w:rFonts w:ascii="Palatino Linotype" w:eastAsia="Times New Roman" w:hAnsi="Palatino Linotype"/>
        </w:rPr>
        <w:t xml:space="preserve">establece que </w:t>
      </w:r>
      <w:r w:rsidRPr="00177EA0">
        <w:rPr>
          <w:rFonts w:ascii="Palatino Linotype" w:eastAsia="Times New Roman" w:hAnsi="Palatino Linotype"/>
          <w:i/>
        </w:rPr>
        <w:t xml:space="preserve">el </w:t>
      </w:r>
      <w:r w:rsidRPr="00177EA0">
        <w:rPr>
          <w:rFonts w:ascii="Palatino Linotype" w:eastAsia="Times New Roman" w:hAnsi="Palatino Linotype"/>
          <w:i/>
          <w:u w:val="single"/>
        </w:rPr>
        <w:t>recurso de revisión</w:t>
      </w:r>
      <w:r w:rsidRPr="00177EA0">
        <w:rPr>
          <w:rFonts w:ascii="Palatino Linotype" w:eastAsia="Times New Roman" w:hAnsi="Palatino Linotype"/>
          <w:i/>
        </w:rPr>
        <w:t xml:space="preserve"> es la garantía secundaria mediante la cual se pretende reparar cualquier posible afectación al derecho de acceso a la información pública</w:t>
      </w:r>
      <w:r w:rsidRPr="00177EA0">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02B6C4B" w14:textId="77777777" w:rsidR="00DB0BA9" w:rsidRPr="00177EA0" w:rsidRDefault="00DB0BA9" w:rsidP="00DB0BA9">
      <w:pPr>
        <w:pStyle w:val="Prrafodelista"/>
        <w:rPr>
          <w:rFonts w:ascii="Palatino Linotype" w:eastAsia="Times New Roman" w:hAnsi="Palatino Linotype"/>
        </w:rPr>
      </w:pPr>
    </w:p>
    <w:p w14:paraId="646FD652" w14:textId="77777777" w:rsidR="00DB0BA9" w:rsidRPr="00177EA0" w:rsidRDefault="00DB0BA9" w:rsidP="00DB0BA9">
      <w:pPr>
        <w:pStyle w:val="Prrafodelista"/>
        <w:numPr>
          <w:ilvl w:val="0"/>
          <w:numId w:val="1"/>
        </w:numPr>
        <w:spacing w:before="240" w:after="240" w:line="360" w:lineRule="auto"/>
        <w:ind w:left="426" w:right="-567" w:hanging="426"/>
        <w:jc w:val="both"/>
        <w:rPr>
          <w:rFonts w:ascii="Palatino Linotype" w:hAnsi="Palatino Linotype" w:cs="Arial"/>
          <w:szCs w:val="23"/>
        </w:rPr>
      </w:pPr>
      <w:r w:rsidRPr="00177EA0">
        <w:rPr>
          <w:rFonts w:ascii="Palatino Linotype" w:hAnsi="Palatino Linotype" w:cs="Arial"/>
          <w:szCs w:val="23"/>
        </w:rPr>
        <w:t>Derivado del análisis de dichas solicitudes, este Órgano Garante tiende a aclarar respecto del Departamento de Medidores, Verificación e Inspección y Departamento de Factibilidades de uso doméstico, los nombres correctos a utilizar es el Departamento de Medidores e Instalación y el Departamento de Factibilidades, no así Departamento de Medidores, Verificación e Inspección y Departamento de Factibilidades de uso doméstico como el particular lo señalo en sus solicitudes de información.</w:t>
      </w:r>
    </w:p>
    <w:p w14:paraId="317DE826" w14:textId="77777777" w:rsidR="00DB0BA9" w:rsidRPr="00177EA0" w:rsidRDefault="00DB0BA9" w:rsidP="00DB0BA9">
      <w:pPr>
        <w:pStyle w:val="Prrafodelista"/>
        <w:ind w:right="-567"/>
        <w:rPr>
          <w:rFonts w:ascii="Palatino Linotype" w:eastAsia="Times New Roman" w:hAnsi="Palatino Linotype"/>
        </w:rPr>
      </w:pPr>
    </w:p>
    <w:p w14:paraId="463FC3E9" w14:textId="77777777" w:rsidR="00DB0BA9" w:rsidRPr="00177EA0" w:rsidRDefault="00DB0BA9" w:rsidP="00DB0BA9">
      <w:pPr>
        <w:pStyle w:val="Prrafodelista"/>
        <w:numPr>
          <w:ilvl w:val="0"/>
          <w:numId w:val="1"/>
        </w:numPr>
        <w:spacing w:before="240" w:after="240" w:line="360" w:lineRule="auto"/>
        <w:ind w:left="426" w:right="-567" w:hanging="426"/>
        <w:jc w:val="both"/>
        <w:rPr>
          <w:rFonts w:ascii="Palatino Linotype" w:hAnsi="Palatino Linotype" w:cs="Arial"/>
          <w:szCs w:val="23"/>
        </w:rPr>
      </w:pPr>
      <w:r w:rsidRPr="00177EA0">
        <w:rPr>
          <w:rFonts w:ascii="Palatino Linotype" w:eastAsia="Times New Roman" w:hAnsi="Palatino Linotype"/>
        </w:rPr>
        <w:t xml:space="preserve">Por lo tanto, derivado de lo señalado en la interposición de los recursos de revisión la actuación del </w:t>
      </w:r>
      <w:r w:rsidRPr="00177EA0">
        <w:rPr>
          <w:rFonts w:ascii="Palatino Linotype" w:eastAsia="Times New Roman" w:hAnsi="Palatino Linotype"/>
          <w:b/>
        </w:rPr>
        <w:t xml:space="preserve">Organismo Público Descentralizado para la prestación de los Servicios de Agua Potable, Alcantarillado y Saneamiento de Municipio de Tultitlan </w:t>
      </w:r>
      <w:r w:rsidRPr="00177EA0">
        <w:rPr>
          <w:rFonts w:ascii="Palatino Linotype" w:hAnsi="Palatino Linotype" w:cs="Arial"/>
          <w:szCs w:val="23"/>
        </w:rPr>
        <w:t>constituye una afectación al derecho humano de acceso a la información pública del particular, toda vez que incumple al no entregar la información.</w:t>
      </w:r>
    </w:p>
    <w:p w14:paraId="0F5CA4D0" w14:textId="77777777" w:rsidR="00DB0BA9" w:rsidRPr="00177EA0" w:rsidRDefault="00DB0BA9" w:rsidP="00DB0BA9">
      <w:pPr>
        <w:pStyle w:val="Prrafodelista"/>
        <w:spacing w:before="240" w:after="240" w:line="360" w:lineRule="auto"/>
        <w:ind w:left="426" w:right="-567"/>
        <w:jc w:val="both"/>
        <w:rPr>
          <w:rFonts w:ascii="Palatino Linotype" w:eastAsia="Times New Roman" w:hAnsi="Palatino Linotype"/>
        </w:rPr>
      </w:pPr>
    </w:p>
    <w:p w14:paraId="37380BEE" w14:textId="77777777" w:rsidR="000E3DDA" w:rsidRPr="00177EA0" w:rsidRDefault="000E3DDA" w:rsidP="00DD4144">
      <w:pPr>
        <w:pStyle w:val="Prrafodelista"/>
        <w:keepNext/>
        <w:keepLines/>
        <w:numPr>
          <w:ilvl w:val="0"/>
          <w:numId w:val="5"/>
        </w:numPr>
        <w:spacing w:before="40"/>
        <w:outlineLvl w:val="1"/>
        <w:rPr>
          <w:rFonts w:ascii="Palatino Linotype" w:eastAsia="MS Gothic" w:hAnsi="Palatino Linotype" w:cs="Times New Roman"/>
          <w:b/>
          <w:szCs w:val="26"/>
        </w:rPr>
      </w:pPr>
      <w:bookmarkStart w:id="22" w:name="_Toc518904641"/>
      <w:r w:rsidRPr="00177EA0">
        <w:rPr>
          <w:rFonts w:ascii="Palatino Linotype" w:eastAsia="MS Gothic" w:hAnsi="Palatino Linotype" w:cs="Times New Roman"/>
          <w:b/>
          <w:szCs w:val="26"/>
        </w:rPr>
        <w:t>De la naturaleza de la información solicitada</w:t>
      </w:r>
      <w:bookmarkEnd w:id="22"/>
      <w:r w:rsidRPr="00177EA0">
        <w:rPr>
          <w:rFonts w:ascii="Palatino Linotype" w:eastAsia="MS Gothic" w:hAnsi="Palatino Linotype" w:cs="Times New Roman"/>
          <w:b/>
          <w:szCs w:val="26"/>
        </w:rPr>
        <w:t xml:space="preserve"> </w:t>
      </w:r>
    </w:p>
    <w:p w14:paraId="7C2E724A" w14:textId="77777777" w:rsidR="000E3DDA" w:rsidRPr="00177EA0" w:rsidRDefault="000E3DDA" w:rsidP="000E3DDA">
      <w:pPr>
        <w:pStyle w:val="Prrafodelista"/>
        <w:rPr>
          <w:rFonts w:ascii="Palatino Linotype" w:eastAsia="MS Mincho" w:hAnsi="Palatino Linotype" w:cs="Arial"/>
        </w:rPr>
      </w:pPr>
    </w:p>
    <w:p w14:paraId="1CE37001" w14:textId="41CAD9FB" w:rsidR="000E3DDA" w:rsidRPr="00177EA0" w:rsidRDefault="000E3DDA" w:rsidP="00491ACE">
      <w:pPr>
        <w:pStyle w:val="Prrafodelista"/>
        <w:numPr>
          <w:ilvl w:val="0"/>
          <w:numId w:val="1"/>
        </w:numPr>
        <w:spacing w:before="240" w:after="240" w:line="360" w:lineRule="auto"/>
        <w:ind w:left="426" w:right="-567" w:hanging="426"/>
        <w:jc w:val="both"/>
        <w:rPr>
          <w:rFonts w:ascii="Palatino Linotype" w:eastAsia="Calibri" w:hAnsi="Palatino Linotype" w:cs="Times New Roman"/>
        </w:rPr>
      </w:pPr>
      <w:r w:rsidRPr="00177EA0">
        <w:rPr>
          <w:rFonts w:ascii="Palatino Linotype" w:eastAsia="Calibri" w:hAnsi="Palatino Linotype" w:cs="Times New Roman"/>
        </w:rPr>
        <w:t>En el Sistema de Acceso a la Información M</w:t>
      </w:r>
      <w:r w:rsidR="00984D34" w:rsidRPr="00177EA0">
        <w:rPr>
          <w:rFonts w:ascii="Palatino Linotype" w:eastAsia="Calibri" w:hAnsi="Palatino Linotype" w:cs="Times New Roman"/>
        </w:rPr>
        <w:t>exiquense (SAIMEX),  se registraron</w:t>
      </w:r>
      <w:r w:rsidRPr="00177EA0">
        <w:rPr>
          <w:rFonts w:ascii="Palatino Linotype" w:eastAsia="Calibri" w:hAnsi="Palatino Linotype" w:cs="Times New Roman"/>
        </w:rPr>
        <w:t xml:space="preserve">  la</w:t>
      </w:r>
      <w:r w:rsidR="00984D34" w:rsidRPr="00177EA0">
        <w:rPr>
          <w:rFonts w:ascii="Palatino Linotype" w:eastAsia="Calibri" w:hAnsi="Palatino Linotype" w:cs="Times New Roman"/>
        </w:rPr>
        <w:t>s</w:t>
      </w:r>
      <w:r w:rsidRPr="00177EA0">
        <w:rPr>
          <w:rFonts w:ascii="Palatino Linotype" w:eastAsia="Calibri" w:hAnsi="Palatino Linotype" w:cs="Times New Roman"/>
        </w:rPr>
        <w:t xml:space="preserve"> solicitud</w:t>
      </w:r>
      <w:r w:rsidR="00984D34" w:rsidRPr="00177EA0">
        <w:rPr>
          <w:rFonts w:ascii="Palatino Linotype" w:eastAsia="Calibri" w:hAnsi="Palatino Linotype" w:cs="Times New Roman"/>
        </w:rPr>
        <w:t>es</w:t>
      </w:r>
      <w:r w:rsidRPr="00177EA0">
        <w:rPr>
          <w:rFonts w:ascii="Palatino Linotype" w:eastAsia="Calibri" w:hAnsi="Palatino Linotype" w:cs="Times New Roman"/>
        </w:rPr>
        <w:t xml:space="preserve"> de información </w:t>
      </w:r>
      <w:r w:rsidR="00DD1858" w:rsidRPr="00177EA0">
        <w:rPr>
          <w:rFonts w:ascii="Palatino Linotype" w:eastAsia="Calibri" w:hAnsi="Palatino Linotype" w:cs="Arial"/>
          <w:b/>
          <w:lang w:val="es-ES"/>
        </w:rPr>
        <w:t xml:space="preserve">00010/OASTULTIT/IP/2018, 00011/OASTULTIT/IP/2018, 00012/OASTULTIT/IP/2018, 00013/OASTULTIT/IP/2018, 00014/OASTULTIT/IP/2018, 00015/OASTULTIT/IP/2018, 00016/OASTULTIT/IP/2018, </w:t>
      </w:r>
      <w:r w:rsidR="00DD1858" w:rsidRPr="00177EA0">
        <w:rPr>
          <w:rFonts w:ascii="Palatino Linotype" w:eastAsia="Calibri" w:hAnsi="Palatino Linotype" w:cs="Arial"/>
          <w:b/>
          <w:lang w:val="es-ES"/>
        </w:rPr>
        <w:lastRenderedPageBreak/>
        <w:t>00017/OASTULTIT/IP/2018 00018/OASTULTIT/IP/2018, 00019/OASTULTIT/IP/2018 y 00020/OASTULTIT/IP/2018</w:t>
      </w:r>
      <w:r w:rsidR="00984D34" w:rsidRPr="00177EA0">
        <w:rPr>
          <w:rFonts w:ascii="Palatino Linotype" w:eastAsia="Calibri" w:hAnsi="Palatino Linotype" w:cs="Arial"/>
          <w:b/>
          <w:lang w:val="es-ES"/>
        </w:rPr>
        <w:t xml:space="preserve"> </w:t>
      </w:r>
      <w:r w:rsidRPr="00177EA0">
        <w:rPr>
          <w:rFonts w:ascii="Palatino Linotype" w:eastAsia="Calibri" w:hAnsi="Palatino Linotype" w:cs="Times New Roman"/>
        </w:rPr>
        <w:t>mediante la</w:t>
      </w:r>
      <w:r w:rsidR="00984D34" w:rsidRPr="00177EA0">
        <w:rPr>
          <w:rFonts w:ascii="Palatino Linotype" w:eastAsia="Calibri" w:hAnsi="Palatino Linotype" w:cs="Times New Roman"/>
        </w:rPr>
        <w:t>s</w:t>
      </w:r>
      <w:r w:rsidRPr="00177EA0">
        <w:rPr>
          <w:rFonts w:ascii="Palatino Linotype" w:eastAsia="Calibri" w:hAnsi="Palatino Linotype" w:cs="Times New Roman"/>
        </w:rPr>
        <w:t xml:space="preserve"> cual</w:t>
      </w:r>
      <w:r w:rsidR="00984D34" w:rsidRPr="00177EA0">
        <w:rPr>
          <w:rFonts w:ascii="Palatino Linotype" w:eastAsia="Calibri" w:hAnsi="Palatino Linotype" w:cs="Times New Roman"/>
        </w:rPr>
        <w:t>es</w:t>
      </w:r>
      <w:r w:rsidRPr="00177EA0">
        <w:rPr>
          <w:rFonts w:ascii="Palatino Linotype" w:eastAsia="Calibri" w:hAnsi="Palatino Linotype" w:cs="Times New Roman"/>
        </w:rPr>
        <w:t xml:space="preserve"> el solicitante requirió del </w:t>
      </w:r>
      <w:r w:rsidRPr="00177EA0">
        <w:rPr>
          <w:rFonts w:ascii="Palatino Linotype" w:eastAsia="Calibri" w:hAnsi="Palatino Linotype" w:cs="Times New Roman"/>
          <w:b/>
        </w:rPr>
        <w:t>SUJETO OBLIGADO</w:t>
      </w:r>
      <w:r w:rsidRPr="00177EA0">
        <w:rPr>
          <w:rFonts w:ascii="Palatino Linotype" w:eastAsia="Calibri" w:hAnsi="Palatino Linotype" w:cs="Times New Roman"/>
        </w:rPr>
        <w:t xml:space="preserve"> lo siguiente: </w:t>
      </w:r>
    </w:p>
    <w:p w14:paraId="1F85DB28" w14:textId="77777777" w:rsidR="00602282" w:rsidRPr="00177EA0" w:rsidRDefault="00602282" w:rsidP="00602282">
      <w:pPr>
        <w:pStyle w:val="Prrafodelista"/>
        <w:spacing w:before="240" w:after="240" w:line="360" w:lineRule="auto"/>
        <w:ind w:left="426"/>
        <w:jc w:val="both"/>
        <w:rPr>
          <w:rFonts w:ascii="Palatino Linotype" w:eastAsia="Calibri" w:hAnsi="Palatino Linotype" w:cs="Times New Roman"/>
        </w:rPr>
      </w:pPr>
    </w:p>
    <w:p w14:paraId="45E0084F" w14:textId="355B8665" w:rsidR="00602282" w:rsidRPr="00177EA0" w:rsidRDefault="00DD1858" w:rsidP="00DD4144">
      <w:pPr>
        <w:pStyle w:val="Prrafodelista"/>
        <w:numPr>
          <w:ilvl w:val="0"/>
          <w:numId w:val="8"/>
        </w:numPr>
        <w:spacing w:before="240" w:after="240" w:line="360" w:lineRule="auto"/>
        <w:jc w:val="both"/>
        <w:rPr>
          <w:rFonts w:ascii="Palatino Linotype" w:eastAsia="Calibri" w:hAnsi="Palatino Linotype" w:cs="Times New Roman"/>
        </w:rPr>
      </w:pPr>
      <w:r w:rsidRPr="00177EA0">
        <w:rPr>
          <w:rFonts w:ascii="Palatino Linotype" w:eastAsia="Calibri" w:hAnsi="Palatino Linotype" w:cs="Times New Roman"/>
        </w:rPr>
        <w:t xml:space="preserve">Nombre del Titular de la Coordinación Comercial </w:t>
      </w:r>
      <w:r w:rsidRPr="00177EA0">
        <w:rPr>
          <w:rFonts w:ascii="Palatino Linotype" w:eastAsia="Calibri" w:hAnsi="Palatino Linotype" w:cs="Times New Roman"/>
          <w:b/>
        </w:rPr>
        <w:t>Zona Centro</w:t>
      </w:r>
      <w:r w:rsidRPr="00177EA0">
        <w:rPr>
          <w:rFonts w:ascii="Palatino Linotype" w:eastAsia="Calibri" w:hAnsi="Palatino Linotype" w:cs="Times New Roman"/>
        </w:rPr>
        <w:t>,</w:t>
      </w:r>
      <w:r w:rsidR="007549A3" w:rsidRPr="00177EA0">
        <w:rPr>
          <w:rFonts w:ascii="Palatino Linotype" w:eastAsia="Calibri" w:hAnsi="Palatino Linotype" w:cs="Times New Roman"/>
        </w:rPr>
        <w:t xml:space="preserve"> documento que acredite s</w:t>
      </w:r>
      <w:r w:rsidRPr="00177EA0">
        <w:rPr>
          <w:rFonts w:ascii="Palatino Linotype" w:eastAsia="Calibri" w:hAnsi="Palatino Linotype" w:cs="Times New Roman"/>
        </w:rPr>
        <w:t>u experiencia en dicho cargo y recibo de nómina</w:t>
      </w:r>
      <w:r w:rsidR="007549A3" w:rsidRPr="00177EA0">
        <w:rPr>
          <w:rFonts w:ascii="Palatino Linotype" w:eastAsia="Calibri" w:hAnsi="Palatino Linotype" w:cs="Times New Roman"/>
        </w:rPr>
        <w:t xml:space="preserve"> de la primera quincena de marzo de dos mil dieciocho.</w:t>
      </w:r>
    </w:p>
    <w:p w14:paraId="31B3F9F7" w14:textId="31A3D312" w:rsidR="007549A3" w:rsidRPr="00177EA0" w:rsidRDefault="00DD1858" w:rsidP="00CF5697">
      <w:pPr>
        <w:pStyle w:val="Prrafodelista"/>
        <w:numPr>
          <w:ilvl w:val="0"/>
          <w:numId w:val="8"/>
        </w:numPr>
        <w:spacing w:before="240" w:after="240" w:line="360" w:lineRule="auto"/>
        <w:jc w:val="both"/>
        <w:rPr>
          <w:rFonts w:ascii="Palatino Linotype" w:eastAsia="Calibri" w:hAnsi="Palatino Linotype" w:cs="Times New Roman"/>
        </w:rPr>
      </w:pPr>
      <w:r w:rsidRPr="00177EA0">
        <w:rPr>
          <w:rFonts w:ascii="Palatino Linotype" w:eastAsia="Calibri" w:hAnsi="Palatino Linotype" w:cs="Times New Roman"/>
        </w:rPr>
        <w:t>Nombre del Titular de la Coordinación Comercial</w:t>
      </w:r>
      <w:r w:rsidRPr="00177EA0">
        <w:rPr>
          <w:rFonts w:ascii="Palatino Linotype" w:eastAsia="Calibri" w:hAnsi="Palatino Linotype" w:cs="Times New Roman"/>
          <w:b/>
        </w:rPr>
        <w:t xml:space="preserve"> Zona Oriente</w:t>
      </w:r>
      <w:r w:rsidRPr="00177EA0">
        <w:rPr>
          <w:rFonts w:ascii="Palatino Linotype" w:eastAsia="Calibri" w:hAnsi="Palatino Linotype" w:cs="Times New Roman"/>
        </w:rPr>
        <w:t xml:space="preserve">, </w:t>
      </w:r>
      <w:r w:rsidR="007549A3" w:rsidRPr="00177EA0">
        <w:rPr>
          <w:rFonts w:ascii="Palatino Linotype" w:eastAsia="Calibri" w:hAnsi="Palatino Linotype" w:cs="Times New Roman"/>
        </w:rPr>
        <w:t>documento que acredite su experiencia en dicho cargo y recibo de nómina de la primera quincena de marzo de dos mil dieciocho.</w:t>
      </w:r>
    </w:p>
    <w:p w14:paraId="63DDC832" w14:textId="166CD35F" w:rsidR="00DD1858" w:rsidRPr="00177EA0" w:rsidRDefault="00DD1858" w:rsidP="00CF5697">
      <w:pPr>
        <w:pStyle w:val="Prrafodelista"/>
        <w:numPr>
          <w:ilvl w:val="0"/>
          <w:numId w:val="8"/>
        </w:numPr>
        <w:spacing w:before="240" w:after="240" w:line="360" w:lineRule="auto"/>
        <w:jc w:val="both"/>
        <w:rPr>
          <w:rFonts w:ascii="Palatino Linotype" w:eastAsia="Calibri" w:hAnsi="Palatino Linotype" w:cs="Times New Roman"/>
        </w:rPr>
      </w:pPr>
      <w:r w:rsidRPr="00177EA0">
        <w:rPr>
          <w:rFonts w:ascii="Palatino Linotype" w:eastAsia="Calibri" w:hAnsi="Palatino Linotype" w:cs="Times New Roman"/>
        </w:rPr>
        <w:t>Nombre del Titular de la Coordinaci</w:t>
      </w:r>
      <w:r w:rsidR="007D6DFB" w:rsidRPr="00177EA0">
        <w:rPr>
          <w:rFonts w:ascii="Palatino Linotype" w:eastAsia="Calibri" w:hAnsi="Palatino Linotype" w:cs="Times New Roman"/>
        </w:rPr>
        <w:t>ón Comercial</w:t>
      </w:r>
      <w:r w:rsidR="007D6DFB" w:rsidRPr="00177EA0">
        <w:rPr>
          <w:rFonts w:ascii="Palatino Linotype" w:eastAsia="Calibri" w:hAnsi="Palatino Linotype" w:cs="Times New Roman"/>
          <w:b/>
        </w:rPr>
        <w:t xml:space="preserve"> Zona Sur</w:t>
      </w:r>
      <w:r w:rsidRPr="00177EA0">
        <w:rPr>
          <w:rFonts w:ascii="Palatino Linotype" w:eastAsia="Calibri" w:hAnsi="Palatino Linotype" w:cs="Times New Roman"/>
        </w:rPr>
        <w:t xml:space="preserve">, </w:t>
      </w:r>
      <w:r w:rsidR="007549A3" w:rsidRPr="00177EA0">
        <w:rPr>
          <w:rFonts w:ascii="Palatino Linotype" w:eastAsia="Calibri" w:hAnsi="Palatino Linotype" w:cs="Times New Roman"/>
        </w:rPr>
        <w:t>documento que acredite su experiencia en dicho cargo y recibo de nómina de la primera quincena de marzo de dos mil dieciocho</w:t>
      </w:r>
      <w:r w:rsidRPr="00177EA0">
        <w:rPr>
          <w:rFonts w:ascii="Palatino Linotype" w:eastAsia="Calibri" w:hAnsi="Palatino Linotype" w:cs="Times New Roman"/>
        </w:rPr>
        <w:t>.</w:t>
      </w:r>
    </w:p>
    <w:p w14:paraId="722497F3" w14:textId="568298FE" w:rsidR="00DD1858" w:rsidRPr="00177EA0" w:rsidRDefault="00DD1858" w:rsidP="00DD4144">
      <w:pPr>
        <w:pStyle w:val="Prrafodelista"/>
        <w:numPr>
          <w:ilvl w:val="0"/>
          <w:numId w:val="8"/>
        </w:numPr>
        <w:spacing w:before="240" w:after="240" w:line="360" w:lineRule="auto"/>
        <w:jc w:val="both"/>
        <w:rPr>
          <w:rFonts w:ascii="Palatino Linotype" w:eastAsia="Calibri" w:hAnsi="Palatino Linotype" w:cs="Times New Roman"/>
        </w:rPr>
      </w:pPr>
      <w:r w:rsidRPr="00177EA0">
        <w:rPr>
          <w:rFonts w:ascii="Palatino Linotype" w:eastAsia="Calibri" w:hAnsi="Palatino Linotype" w:cs="Times New Roman"/>
        </w:rPr>
        <w:t>Nombre del Titular de</w:t>
      </w:r>
      <w:r w:rsidR="007D6DFB" w:rsidRPr="00177EA0">
        <w:rPr>
          <w:rFonts w:ascii="Palatino Linotype" w:eastAsia="Calibri" w:hAnsi="Palatino Linotype" w:cs="Times New Roman"/>
        </w:rPr>
        <w:t xml:space="preserve">l </w:t>
      </w:r>
      <w:r w:rsidR="007D6DFB" w:rsidRPr="00177EA0">
        <w:rPr>
          <w:rFonts w:ascii="Palatino Linotype" w:eastAsia="Calibri" w:hAnsi="Palatino Linotype" w:cs="Times New Roman"/>
          <w:b/>
        </w:rPr>
        <w:t>Departamento de Contabilidad</w:t>
      </w:r>
      <w:r w:rsidRPr="00177EA0">
        <w:rPr>
          <w:rFonts w:ascii="Palatino Linotype" w:eastAsia="Calibri" w:hAnsi="Palatino Linotype" w:cs="Times New Roman"/>
        </w:rPr>
        <w:t xml:space="preserve">, </w:t>
      </w:r>
      <w:r w:rsidR="007549A3" w:rsidRPr="00177EA0">
        <w:rPr>
          <w:rFonts w:ascii="Palatino Linotype" w:eastAsia="Calibri" w:hAnsi="Palatino Linotype" w:cs="Times New Roman"/>
        </w:rPr>
        <w:t>documento que acredite su experiencia en dicho cargo y recibo de nómina de la primera quincena de marzo de dos mil dieciocho</w:t>
      </w:r>
      <w:r w:rsidRPr="00177EA0">
        <w:rPr>
          <w:rFonts w:ascii="Palatino Linotype" w:eastAsia="Calibri" w:hAnsi="Palatino Linotype" w:cs="Times New Roman"/>
        </w:rPr>
        <w:t>.</w:t>
      </w:r>
    </w:p>
    <w:p w14:paraId="4A212B13" w14:textId="4994C9A3" w:rsidR="00DD1858" w:rsidRPr="00177EA0" w:rsidRDefault="00DD1858" w:rsidP="00DD4144">
      <w:pPr>
        <w:pStyle w:val="Prrafodelista"/>
        <w:numPr>
          <w:ilvl w:val="0"/>
          <w:numId w:val="8"/>
        </w:numPr>
        <w:spacing w:before="240" w:after="240" w:line="360" w:lineRule="auto"/>
        <w:jc w:val="both"/>
        <w:rPr>
          <w:rFonts w:ascii="Palatino Linotype" w:eastAsia="Calibri" w:hAnsi="Palatino Linotype" w:cs="Times New Roman"/>
        </w:rPr>
      </w:pPr>
      <w:r w:rsidRPr="00177EA0">
        <w:rPr>
          <w:rFonts w:ascii="Palatino Linotype" w:eastAsia="Calibri" w:hAnsi="Palatino Linotype" w:cs="Times New Roman"/>
        </w:rPr>
        <w:t>Nombre del Titular de</w:t>
      </w:r>
      <w:r w:rsidR="007D6DFB" w:rsidRPr="00177EA0">
        <w:rPr>
          <w:rFonts w:ascii="Palatino Linotype" w:eastAsia="Calibri" w:hAnsi="Palatino Linotype" w:cs="Times New Roman"/>
        </w:rPr>
        <w:t xml:space="preserve">l </w:t>
      </w:r>
      <w:r w:rsidR="007D6DFB" w:rsidRPr="00177EA0">
        <w:rPr>
          <w:rFonts w:ascii="Palatino Linotype" w:eastAsia="Calibri" w:hAnsi="Palatino Linotype" w:cs="Times New Roman"/>
          <w:b/>
        </w:rPr>
        <w:t>Departamento de Recursos Humanos</w:t>
      </w:r>
      <w:r w:rsidRPr="00177EA0">
        <w:rPr>
          <w:rFonts w:ascii="Palatino Linotype" w:eastAsia="Calibri" w:hAnsi="Palatino Linotype" w:cs="Times New Roman"/>
        </w:rPr>
        <w:t xml:space="preserve">, </w:t>
      </w:r>
      <w:r w:rsidR="007549A3" w:rsidRPr="00177EA0">
        <w:rPr>
          <w:rFonts w:ascii="Palatino Linotype" w:eastAsia="Calibri" w:hAnsi="Palatino Linotype" w:cs="Times New Roman"/>
        </w:rPr>
        <w:t>documento que acredite su experiencia en dicho cargo y recibo de nómina de la primera quincena de marzo de dos mil dieciocho</w:t>
      </w:r>
      <w:r w:rsidRPr="00177EA0">
        <w:rPr>
          <w:rFonts w:ascii="Palatino Linotype" w:eastAsia="Calibri" w:hAnsi="Palatino Linotype" w:cs="Times New Roman"/>
        </w:rPr>
        <w:t>.</w:t>
      </w:r>
    </w:p>
    <w:p w14:paraId="0B78978F" w14:textId="183A65A7" w:rsidR="00DD1858" w:rsidRPr="00177EA0" w:rsidRDefault="00DD1858" w:rsidP="00DD4144">
      <w:pPr>
        <w:pStyle w:val="Prrafodelista"/>
        <w:numPr>
          <w:ilvl w:val="0"/>
          <w:numId w:val="8"/>
        </w:numPr>
        <w:spacing w:before="240" w:after="240" w:line="360" w:lineRule="auto"/>
        <w:jc w:val="both"/>
        <w:rPr>
          <w:rFonts w:ascii="Palatino Linotype" w:eastAsia="Calibri" w:hAnsi="Palatino Linotype" w:cs="Times New Roman"/>
        </w:rPr>
      </w:pPr>
      <w:r w:rsidRPr="00177EA0">
        <w:rPr>
          <w:rFonts w:ascii="Palatino Linotype" w:eastAsia="Calibri" w:hAnsi="Palatino Linotype" w:cs="Times New Roman"/>
        </w:rPr>
        <w:t>Nombre del Titular de</w:t>
      </w:r>
      <w:r w:rsidR="007D6DFB" w:rsidRPr="00177EA0">
        <w:rPr>
          <w:rFonts w:ascii="Palatino Linotype" w:eastAsia="Calibri" w:hAnsi="Palatino Linotype" w:cs="Times New Roman"/>
        </w:rPr>
        <w:t xml:space="preserve">l </w:t>
      </w:r>
      <w:r w:rsidR="007D6DFB" w:rsidRPr="00177EA0">
        <w:rPr>
          <w:rFonts w:ascii="Palatino Linotype" w:eastAsia="Calibri" w:hAnsi="Palatino Linotype" w:cs="Times New Roman"/>
          <w:b/>
        </w:rPr>
        <w:t>Departamento de Rezago, Cobranza y Recuperación</w:t>
      </w:r>
      <w:r w:rsidRPr="00177EA0">
        <w:rPr>
          <w:rFonts w:ascii="Palatino Linotype" w:eastAsia="Calibri" w:hAnsi="Palatino Linotype" w:cs="Times New Roman"/>
          <w:b/>
        </w:rPr>
        <w:t xml:space="preserve">, </w:t>
      </w:r>
      <w:r w:rsidR="007549A3" w:rsidRPr="00177EA0">
        <w:rPr>
          <w:rFonts w:ascii="Palatino Linotype" w:eastAsia="Calibri" w:hAnsi="Palatino Linotype" w:cs="Times New Roman"/>
        </w:rPr>
        <w:t xml:space="preserve">documento que acredite su experiencia en dicho cargo </w:t>
      </w:r>
      <w:r w:rsidR="007549A3" w:rsidRPr="00177EA0">
        <w:rPr>
          <w:rFonts w:ascii="Palatino Linotype" w:eastAsia="Calibri" w:hAnsi="Palatino Linotype" w:cs="Times New Roman"/>
        </w:rPr>
        <w:lastRenderedPageBreak/>
        <w:t>y recibo de nómina de la primera quincena de marzo de dos mil dieciocho</w:t>
      </w:r>
      <w:r w:rsidRPr="00177EA0">
        <w:rPr>
          <w:rFonts w:ascii="Palatino Linotype" w:eastAsia="Calibri" w:hAnsi="Palatino Linotype" w:cs="Times New Roman"/>
        </w:rPr>
        <w:t>.</w:t>
      </w:r>
    </w:p>
    <w:p w14:paraId="3C95109C" w14:textId="7FD83A5E" w:rsidR="00DD1858" w:rsidRPr="00177EA0" w:rsidRDefault="00DD1858" w:rsidP="00DD4144">
      <w:pPr>
        <w:pStyle w:val="Prrafodelista"/>
        <w:numPr>
          <w:ilvl w:val="0"/>
          <w:numId w:val="8"/>
        </w:numPr>
        <w:spacing w:before="240" w:after="240" w:line="360" w:lineRule="auto"/>
        <w:jc w:val="both"/>
        <w:rPr>
          <w:rFonts w:ascii="Palatino Linotype" w:eastAsia="Calibri" w:hAnsi="Palatino Linotype" w:cs="Times New Roman"/>
        </w:rPr>
      </w:pPr>
      <w:r w:rsidRPr="00177EA0">
        <w:rPr>
          <w:rFonts w:ascii="Palatino Linotype" w:eastAsia="Calibri" w:hAnsi="Palatino Linotype" w:cs="Times New Roman"/>
        </w:rPr>
        <w:t>Nombre del Titular de</w:t>
      </w:r>
      <w:r w:rsidR="007D6DFB" w:rsidRPr="00177EA0">
        <w:rPr>
          <w:rFonts w:ascii="Palatino Linotype" w:eastAsia="Calibri" w:hAnsi="Palatino Linotype" w:cs="Times New Roman"/>
        </w:rPr>
        <w:t xml:space="preserve">l </w:t>
      </w:r>
      <w:r w:rsidR="007D6DFB" w:rsidRPr="00177EA0">
        <w:rPr>
          <w:rFonts w:ascii="Palatino Linotype" w:eastAsia="Calibri" w:hAnsi="Palatino Linotype" w:cs="Times New Roman"/>
          <w:b/>
        </w:rPr>
        <w:t>Departamento de Procesos Informáticos y Estadísticos</w:t>
      </w:r>
      <w:r w:rsidRPr="00177EA0">
        <w:rPr>
          <w:rFonts w:ascii="Palatino Linotype" w:eastAsia="Calibri" w:hAnsi="Palatino Linotype" w:cs="Times New Roman"/>
          <w:b/>
        </w:rPr>
        <w:t>,</w:t>
      </w:r>
      <w:r w:rsidRPr="00177EA0">
        <w:rPr>
          <w:rFonts w:ascii="Palatino Linotype" w:eastAsia="Calibri" w:hAnsi="Palatino Linotype" w:cs="Times New Roman"/>
        </w:rPr>
        <w:t xml:space="preserve"> </w:t>
      </w:r>
      <w:r w:rsidR="007549A3" w:rsidRPr="00177EA0">
        <w:rPr>
          <w:rFonts w:ascii="Palatino Linotype" w:eastAsia="Calibri" w:hAnsi="Palatino Linotype" w:cs="Times New Roman"/>
        </w:rPr>
        <w:t>documento que acredite su experiencia en dicho cargo y recibo de nómina de la primera quincena de marzo de dos mil dieciocho.</w:t>
      </w:r>
    </w:p>
    <w:p w14:paraId="66E44812" w14:textId="43B5ABE4" w:rsidR="00DD1858" w:rsidRPr="00177EA0" w:rsidRDefault="00DD1858" w:rsidP="00DD4144">
      <w:pPr>
        <w:pStyle w:val="Prrafodelista"/>
        <w:numPr>
          <w:ilvl w:val="0"/>
          <w:numId w:val="8"/>
        </w:numPr>
        <w:spacing w:before="240" w:after="240" w:line="360" w:lineRule="auto"/>
        <w:jc w:val="both"/>
        <w:rPr>
          <w:rFonts w:ascii="Palatino Linotype" w:eastAsia="Calibri" w:hAnsi="Palatino Linotype" w:cs="Times New Roman"/>
        </w:rPr>
      </w:pPr>
      <w:r w:rsidRPr="00177EA0">
        <w:rPr>
          <w:rFonts w:ascii="Palatino Linotype" w:eastAsia="Calibri" w:hAnsi="Palatino Linotype" w:cs="Times New Roman"/>
        </w:rPr>
        <w:t>Nombre del Titular de</w:t>
      </w:r>
      <w:r w:rsidR="007D6DFB" w:rsidRPr="00177EA0">
        <w:rPr>
          <w:rFonts w:ascii="Palatino Linotype" w:eastAsia="Calibri" w:hAnsi="Palatino Linotype" w:cs="Times New Roman"/>
        </w:rPr>
        <w:t xml:space="preserve">l </w:t>
      </w:r>
      <w:r w:rsidR="007D6DFB" w:rsidRPr="00177EA0">
        <w:rPr>
          <w:rFonts w:ascii="Palatino Linotype" w:eastAsia="Calibri" w:hAnsi="Palatino Linotype" w:cs="Times New Roman"/>
          <w:b/>
        </w:rPr>
        <w:t>Departamento de Medidores e Instalación</w:t>
      </w:r>
      <w:r w:rsidRPr="00177EA0">
        <w:rPr>
          <w:rFonts w:ascii="Palatino Linotype" w:eastAsia="Calibri" w:hAnsi="Palatino Linotype" w:cs="Times New Roman"/>
          <w:b/>
        </w:rPr>
        <w:t>,</w:t>
      </w:r>
      <w:r w:rsidRPr="00177EA0">
        <w:rPr>
          <w:rFonts w:ascii="Palatino Linotype" w:eastAsia="Calibri" w:hAnsi="Palatino Linotype" w:cs="Times New Roman"/>
        </w:rPr>
        <w:t xml:space="preserve"> </w:t>
      </w:r>
      <w:r w:rsidR="007549A3" w:rsidRPr="00177EA0">
        <w:rPr>
          <w:rFonts w:ascii="Palatino Linotype" w:eastAsia="Calibri" w:hAnsi="Palatino Linotype" w:cs="Times New Roman"/>
        </w:rPr>
        <w:t>documento que acredite su experiencia en dicho cargo y recibo de nómina de la primera quincena de marzo de dos mil dieciocho</w:t>
      </w:r>
      <w:r w:rsidRPr="00177EA0">
        <w:rPr>
          <w:rFonts w:ascii="Palatino Linotype" w:eastAsia="Calibri" w:hAnsi="Palatino Linotype" w:cs="Times New Roman"/>
        </w:rPr>
        <w:t>.</w:t>
      </w:r>
    </w:p>
    <w:p w14:paraId="4A2908D5" w14:textId="555BB5C8" w:rsidR="007D6DFB" w:rsidRPr="00177EA0" w:rsidRDefault="007D6DFB" w:rsidP="00DD4144">
      <w:pPr>
        <w:pStyle w:val="Prrafodelista"/>
        <w:numPr>
          <w:ilvl w:val="0"/>
          <w:numId w:val="8"/>
        </w:numPr>
        <w:spacing w:before="240" w:after="240" w:line="360" w:lineRule="auto"/>
        <w:jc w:val="both"/>
        <w:rPr>
          <w:rFonts w:ascii="Palatino Linotype" w:eastAsia="Calibri" w:hAnsi="Palatino Linotype" w:cs="Times New Roman"/>
        </w:rPr>
      </w:pPr>
      <w:r w:rsidRPr="00177EA0">
        <w:rPr>
          <w:rFonts w:ascii="Palatino Linotype" w:eastAsia="Calibri" w:hAnsi="Palatino Linotype" w:cs="Times New Roman"/>
        </w:rPr>
        <w:t xml:space="preserve">Nombre del Titular del </w:t>
      </w:r>
      <w:r w:rsidRPr="00177EA0">
        <w:rPr>
          <w:rFonts w:ascii="Palatino Linotype" w:eastAsia="Calibri" w:hAnsi="Palatino Linotype" w:cs="Times New Roman"/>
          <w:b/>
        </w:rPr>
        <w:t>Departamento de Factibilidades</w:t>
      </w:r>
      <w:r w:rsidRPr="00177EA0">
        <w:rPr>
          <w:rFonts w:ascii="Palatino Linotype" w:eastAsia="Calibri" w:hAnsi="Palatino Linotype" w:cs="Times New Roman"/>
        </w:rPr>
        <w:t xml:space="preserve">, </w:t>
      </w:r>
      <w:r w:rsidR="007549A3" w:rsidRPr="00177EA0">
        <w:rPr>
          <w:rFonts w:ascii="Palatino Linotype" w:eastAsia="Calibri" w:hAnsi="Palatino Linotype" w:cs="Times New Roman"/>
        </w:rPr>
        <w:t>documento que acredite su experiencia en dicho cargo y recibo de nómina de la primera quincena de marzo de dos mil dieciocho</w:t>
      </w:r>
      <w:r w:rsidRPr="00177EA0">
        <w:rPr>
          <w:rFonts w:ascii="Palatino Linotype" w:eastAsia="Calibri" w:hAnsi="Palatino Linotype" w:cs="Times New Roman"/>
        </w:rPr>
        <w:t>.</w:t>
      </w:r>
    </w:p>
    <w:p w14:paraId="556F8D45" w14:textId="7D13D12B" w:rsidR="007D6DFB" w:rsidRPr="00177EA0" w:rsidRDefault="007D6DFB" w:rsidP="00DD4144">
      <w:pPr>
        <w:pStyle w:val="Prrafodelista"/>
        <w:numPr>
          <w:ilvl w:val="0"/>
          <w:numId w:val="8"/>
        </w:numPr>
        <w:spacing w:before="240" w:after="240" w:line="360" w:lineRule="auto"/>
        <w:jc w:val="both"/>
        <w:rPr>
          <w:rFonts w:ascii="Palatino Linotype" w:eastAsia="Calibri" w:hAnsi="Palatino Linotype" w:cs="Times New Roman"/>
        </w:rPr>
      </w:pPr>
      <w:r w:rsidRPr="00177EA0">
        <w:rPr>
          <w:rFonts w:ascii="Palatino Linotype" w:eastAsia="Calibri" w:hAnsi="Palatino Linotype" w:cs="Times New Roman"/>
        </w:rPr>
        <w:t xml:space="preserve">Nombre del Titular de la </w:t>
      </w:r>
      <w:r w:rsidRPr="00177EA0">
        <w:rPr>
          <w:rFonts w:ascii="Palatino Linotype" w:eastAsia="Calibri" w:hAnsi="Palatino Linotype" w:cs="Times New Roman"/>
          <w:b/>
        </w:rPr>
        <w:t>Dirección de Operación y Construcción</w:t>
      </w:r>
      <w:r w:rsidRPr="00177EA0">
        <w:rPr>
          <w:rFonts w:ascii="Palatino Linotype" w:eastAsia="Calibri" w:hAnsi="Palatino Linotype" w:cs="Times New Roman"/>
        </w:rPr>
        <w:t xml:space="preserve">, </w:t>
      </w:r>
      <w:r w:rsidR="007549A3" w:rsidRPr="00177EA0">
        <w:rPr>
          <w:rFonts w:ascii="Palatino Linotype" w:eastAsia="Calibri" w:hAnsi="Palatino Linotype" w:cs="Times New Roman"/>
        </w:rPr>
        <w:t>documento que acredite su experiencia en dicho cargo y recibo de nómina de la primera quincena de marzo de dos mil dieciocho</w:t>
      </w:r>
      <w:r w:rsidRPr="00177EA0">
        <w:rPr>
          <w:rFonts w:ascii="Palatino Linotype" w:eastAsia="Calibri" w:hAnsi="Palatino Linotype" w:cs="Times New Roman"/>
        </w:rPr>
        <w:t>.</w:t>
      </w:r>
    </w:p>
    <w:p w14:paraId="59002C0A" w14:textId="51586000" w:rsidR="00984D34" w:rsidRPr="00177EA0" w:rsidRDefault="007D6DFB" w:rsidP="00DD4144">
      <w:pPr>
        <w:pStyle w:val="Prrafodelista"/>
        <w:numPr>
          <w:ilvl w:val="0"/>
          <w:numId w:val="8"/>
        </w:numPr>
        <w:spacing w:before="240" w:after="240" w:line="360" w:lineRule="auto"/>
        <w:jc w:val="both"/>
        <w:rPr>
          <w:rFonts w:ascii="Palatino Linotype" w:eastAsia="Calibri" w:hAnsi="Palatino Linotype" w:cs="Times New Roman"/>
          <w:sz w:val="22"/>
        </w:rPr>
      </w:pPr>
      <w:r w:rsidRPr="00177EA0">
        <w:rPr>
          <w:rFonts w:ascii="Palatino Linotype" w:eastAsia="Calibri" w:hAnsi="Palatino Linotype" w:cs="Times New Roman"/>
        </w:rPr>
        <w:t xml:space="preserve">Nombre del Titular del </w:t>
      </w:r>
      <w:r w:rsidRPr="00177EA0">
        <w:rPr>
          <w:rFonts w:ascii="Palatino Linotype" w:eastAsia="Calibri" w:hAnsi="Palatino Linotype" w:cs="Times New Roman"/>
          <w:b/>
        </w:rPr>
        <w:t>Departamento de Estudios y Proyectos</w:t>
      </w:r>
      <w:r w:rsidR="007549A3" w:rsidRPr="00177EA0">
        <w:rPr>
          <w:rFonts w:ascii="Palatino Linotype" w:eastAsia="Calibri" w:hAnsi="Palatino Linotype" w:cs="Times New Roman"/>
        </w:rPr>
        <w:t>,</w:t>
      </w:r>
      <w:r w:rsidRPr="00177EA0">
        <w:rPr>
          <w:rFonts w:ascii="Palatino Linotype" w:eastAsia="Calibri" w:hAnsi="Palatino Linotype" w:cs="Times New Roman"/>
        </w:rPr>
        <w:t xml:space="preserve"> </w:t>
      </w:r>
      <w:r w:rsidR="007549A3" w:rsidRPr="00177EA0">
        <w:rPr>
          <w:rFonts w:ascii="Palatino Linotype" w:eastAsia="Calibri" w:hAnsi="Palatino Linotype" w:cs="Times New Roman"/>
        </w:rPr>
        <w:t>documento que acredite su experiencia en dicho cargo y recibo de nómina de la primera quincena de marzo de dos mil dieciocho.</w:t>
      </w:r>
    </w:p>
    <w:p w14:paraId="5C4C9839" w14:textId="77777777" w:rsidR="000E3DDA" w:rsidRPr="00177EA0" w:rsidRDefault="000E3DDA" w:rsidP="000E3DDA">
      <w:pPr>
        <w:pStyle w:val="Prrafodelista"/>
        <w:spacing w:before="240" w:after="240" w:line="360" w:lineRule="auto"/>
        <w:ind w:left="426"/>
        <w:jc w:val="both"/>
        <w:rPr>
          <w:rFonts w:ascii="Palatino Linotype" w:eastAsia="Calibri" w:hAnsi="Palatino Linotype" w:cs="Times New Roman"/>
        </w:rPr>
      </w:pPr>
    </w:p>
    <w:p w14:paraId="4F861C4A" w14:textId="58C86822" w:rsidR="00310CCF" w:rsidRPr="00177EA0" w:rsidRDefault="00442FF6" w:rsidP="00310CCF">
      <w:pPr>
        <w:pStyle w:val="Prrafodelista"/>
        <w:numPr>
          <w:ilvl w:val="0"/>
          <w:numId w:val="1"/>
        </w:numPr>
        <w:spacing w:before="240" w:after="240" w:line="360" w:lineRule="auto"/>
        <w:ind w:left="426" w:right="-567" w:hanging="426"/>
        <w:jc w:val="both"/>
        <w:rPr>
          <w:rFonts w:ascii="Palatino Linotype" w:hAnsi="Palatino Linotype"/>
        </w:rPr>
      </w:pPr>
      <w:r w:rsidRPr="00177EA0">
        <w:rPr>
          <w:rFonts w:ascii="Palatino Linotype" w:hAnsi="Palatino Linotype"/>
        </w:rPr>
        <w:t>E</w:t>
      </w:r>
      <w:r w:rsidR="000E3DDA" w:rsidRPr="00177EA0">
        <w:rPr>
          <w:rFonts w:ascii="Palatino Linotype" w:hAnsi="Palatino Linotype"/>
        </w:rPr>
        <w:t xml:space="preserve">l </w:t>
      </w:r>
      <w:r w:rsidR="000E3DDA" w:rsidRPr="00177EA0">
        <w:rPr>
          <w:rFonts w:ascii="Palatino Linotype" w:hAnsi="Palatino Linotype"/>
          <w:b/>
        </w:rPr>
        <w:t xml:space="preserve">SUJETO OBLIGADO </w:t>
      </w:r>
      <w:r w:rsidR="000E3DDA" w:rsidRPr="00177EA0">
        <w:rPr>
          <w:rFonts w:ascii="Palatino Linotype" w:hAnsi="Palatino Linotype"/>
        </w:rPr>
        <w:t>no respondió a la solicitud</w:t>
      </w:r>
      <w:r w:rsidR="00B165D1" w:rsidRPr="00177EA0">
        <w:rPr>
          <w:rFonts w:ascii="Palatino Linotype" w:hAnsi="Palatino Linotype"/>
        </w:rPr>
        <w:t>es</w:t>
      </w:r>
      <w:r w:rsidR="00310CCF" w:rsidRPr="00177EA0">
        <w:rPr>
          <w:rFonts w:ascii="Palatino Linotype" w:hAnsi="Palatino Linotype"/>
        </w:rPr>
        <w:t xml:space="preserve"> de información</w:t>
      </w:r>
      <w:r w:rsidR="000E3DDA" w:rsidRPr="00177EA0">
        <w:rPr>
          <w:rFonts w:ascii="Palatino Linotype" w:hAnsi="Palatino Linotype"/>
        </w:rPr>
        <w:t xml:space="preserve"> hecha</w:t>
      </w:r>
      <w:r w:rsidR="00B165D1" w:rsidRPr="00177EA0">
        <w:rPr>
          <w:rFonts w:ascii="Palatino Linotype" w:hAnsi="Palatino Linotype"/>
        </w:rPr>
        <w:t>s</w:t>
      </w:r>
      <w:r w:rsidR="000E3DDA" w:rsidRPr="00177EA0">
        <w:rPr>
          <w:rFonts w:ascii="Palatino Linotype" w:hAnsi="Palatino Linotype"/>
        </w:rPr>
        <w:t xml:space="preserve"> por particular, por lo </w:t>
      </w:r>
      <w:r w:rsidR="00310CCF" w:rsidRPr="00177EA0">
        <w:rPr>
          <w:rFonts w:ascii="Palatino Linotype" w:hAnsi="Palatino Linotype"/>
        </w:rPr>
        <w:t>que se inconforma e interpone los</w:t>
      </w:r>
      <w:r w:rsidR="000E3DDA" w:rsidRPr="00177EA0">
        <w:rPr>
          <w:rFonts w:ascii="Palatino Linotype" w:hAnsi="Palatino Linotype"/>
        </w:rPr>
        <w:t xml:space="preserve"> recurso</w:t>
      </w:r>
      <w:r w:rsidR="00310CCF" w:rsidRPr="00177EA0">
        <w:rPr>
          <w:rFonts w:ascii="Palatino Linotype" w:hAnsi="Palatino Linotype"/>
        </w:rPr>
        <w:t>s</w:t>
      </w:r>
      <w:r w:rsidR="000E3DDA" w:rsidRPr="00177EA0">
        <w:rPr>
          <w:rFonts w:ascii="Palatino Linotype" w:hAnsi="Palatino Linotype"/>
        </w:rPr>
        <w:t xml:space="preserve"> de revisión </w:t>
      </w:r>
      <w:r w:rsidR="000E3DDA" w:rsidRPr="00177EA0">
        <w:rPr>
          <w:rFonts w:ascii="Palatino Linotype" w:hAnsi="Palatino Linotype"/>
        </w:rPr>
        <w:lastRenderedPageBreak/>
        <w:t xml:space="preserve">señalando en los motivos de inconformidad </w:t>
      </w:r>
      <w:r w:rsidR="00310CCF" w:rsidRPr="00177EA0">
        <w:rPr>
          <w:rFonts w:ascii="Palatino Linotype" w:hAnsi="Palatino Linotype"/>
        </w:rPr>
        <w:t>la falta de respuesta por parte del Sujeto Obligado, ya que el plazo que otorgo el INFOEM ya feneció, y la información no se ha proporcionado a un servidor, por lo que pido se me proporcione dicha información como se está requiriendo en la solicitud de información correspondiente.</w:t>
      </w:r>
    </w:p>
    <w:p w14:paraId="6F742F46" w14:textId="77777777" w:rsidR="00B165D1" w:rsidRPr="00177EA0" w:rsidRDefault="00B165D1" w:rsidP="00B165D1">
      <w:pPr>
        <w:pStyle w:val="Prrafodelista"/>
        <w:spacing w:before="240" w:after="240" w:line="360" w:lineRule="auto"/>
        <w:ind w:left="426"/>
        <w:jc w:val="both"/>
        <w:rPr>
          <w:rFonts w:ascii="Palatino Linotype" w:hAnsi="Palatino Linotype"/>
          <w:i/>
          <w:sz w:val="22"/>
        </w:rPr>
      </w:pPr>
    </w:p>
    <w:p w14:paraId="17490471" w14:textId="0BB1EFE2" w:rsidR="005E7377" w:rsidRPr="00177EA0" w:rsidRDefault="005E7377" w:rsidP="00DB0BA9">
      <w:pPr>
        <w:pStyle w:val="Prrafodelista"/>
        <w:numPr>
          <w:ilvl w:val="0"/>
          <w:numId w:val="1"/>
        </w:numPr>
        <w:spacing w:before="240" w:after="240" w:line="360" w:lineRule="auto"/>
        <w:ind w:left="426" w:right="-567" w:hanging="426"/>
        <w:jc w:val="both"/>
        <w:rPr>
          <w:rFonts w:ascii="Palatino Linotype" w:hAnsi="Palatino Linotype"/>
          <w:i/>
          <w:strike/>
          <w:color w:val="000000" w:themeColor="text1"/>
          <w:sz w:val="22"/>
          <w:szCs w:val="22"/>
        </w:rPr>
      </w:pPr>
      <w:r w:rsidRPr="00177EA0">
        <w:rPr>
          <w:rFonts w:ascii="Palatino Linotype" w:hAnsi="Palatino Linotype"/>
          <w:color w:val="000000" w:themeColor="text1"/>
        </w:rPr>
        <w:t>Es de señalar que respecto a</w:t>
      </w:r>
      <w:r w:rsidR="006E1DA0" w:rsidRPr="00177EA0">
        <w:rPr>
          <w:rFonts w:ascii="Palatino Linotype" w:hAnsi="Palatino Linotype"/>
          <w:color w:val="000000" w:themeColor="text1"/>
        </w:rPr>
        <w:t xml:space="preserve"> la información solicitada, </w:t>
      </w:r>
      <w:r w:rsidRPr="00177EA0">
        <w:rPr>
          <w:rFonts w:ascii="Palatino Linotype" w:hAnsi="Palatino Linotype"/>
          <w:color w:val="000000" w:themeColor="text1"/>
        </w:rPr>
        <w:t xml:space="preserve">el </w:t>
      </w:r>
      <w:r w:rsidRPr="00177EA0">
        <w:rPr>
          <w:rFonts w:ascii="Palatino Linotype" w:hAnsi="Palatino Linotype"/>
          <w:b/>
          <w:color w:val="000000" w:themeColor="text1"/>
        </w:rPr>
        <w:t xml:space="preserve">RECURRENTE </w:t>
      </w:r>
      <w:r w:rsidRPr="00177EA0">
        <w:rPr>
          <w:rFonts w:ascii="Palatino Linotype" w:hAnsi="Palatino Linotype"/>
          <w:color w:val="000000" w:themeColor="text1"/>
        </w:rPr>
        <w:t xml:space="preserve">no refirió el periodo del cual requiere </w:t>
      </w:r>
      <w:r w:rsidR="002E0128" w:rsidRPr="00177EA0">
        <w:rPr>
          <w:rFonts w:ascii="Palatino Linotype" w:hAnsi="Palatino Linotype"/>
          <w:color w:val="000000" w:themeColor="text1"/>
        </w:rPr>
        <w:t xml:space="preserve">el recibo de nómina de cada uno de los Titulares señalados en sus solicitudes de </w:t>
      </w:r>
      <w:r w:rsidRPr="00177EA0">
        <w:rPr>
          <w:rFonts w:ascii="Palatino Linotype" w:hAnsi="Palatino Linotype"/>
          <w:color w:val="000000" w:themeColor="text1"/>
        </w:rPr>
        <w:t xml:space="preserve">información por lo que es procedente ordenar la entrega de información </w:t>
      </w:r>
      <w:r w:rsidR="006E1DA0" w:rsidRPr="00177EA0">
        <w:rPr>
          <w:rFonts w:ascii="Palatino Linotype" w:hAnsi="Palatino Linotype"/>
          <w:color w:val="000000" w:themeColor="text1"/>
        </w:rPr>
        <w:t xml:space="preserve">con </w:t>
      </w:r>
      <w:r w:rsidR="002E0128" w:rsidRPr="00177EA0">
        <w:rPr>
          <w:rFonts w:ascii="Palatino Linotype" w:hAnsi="Palatino Linotype"/>
          <w:color w:val="000000" w:themeColor="text1"/>
        </w:rPr>
        <w:t xml:space="preserve">el último recibo de nómina </w:t>
      </w:r>
      <w:r w:rsidR="00624ECA" w:rsidRPr="00177EA0">
        <w:rPr>
          <w:rFonts w:ascii="Palatino Linotype" w:hAnsi="Palatino Linotype"/>
          <w:color w:val="000000" w:themeColor="text1"/>
        </w:rPr>
        <w:t xml:space="preserve">generado </w:t>
      </w:r>
      <w:r w:rsidR="002E0128" w:rsidRPr="00177EA0">
        <w:rPr>
          <w:rFonts w:ascii="Palatino Linotype" w:hAnsi="Palatino Linotype"/>
          <w:color w:val="000000" w:themeColor="text1"/>
        </w:rPr>
        <w:t>a la fecha de las solicitudes de información, es decir recibo de n</w:t>
      </w:r>
      <w:r w:rsidR="006E1DA0" w:rsidRPr="00177EA0">
        <w:rPr>
          <w:rFonts w:ascii="Palatino Linotype" w:hAnsi="Palatino Linotype"/>
          <w:color w:val="000000" w:themeColor="text1"/>
        </w:rPr>
        <w:t xml:space="preserve">ómina de la primera quincena del mes </w:t>
      </w:r>
      <w:r w:rsidR="002E0128" w:rsidRPr="00177EA0">
        <w:rPr>
          <w:rFonts w:ascii="Palatino Linotype" w:hAnsi="Palatino Linotype"/>
          <w:color w:val="000000" w:themeColor="text1"/>
        </w:rPr>
        <w:t>marzo de dos mil dieciocho, ya que la</w:t>
      </w:r>
      <w:r w:rsidR="00624ECA" w:rsidRPr="00177EA0">
        <w:rPr>
          <w:rFonts w:ascii="Palatino Linotype" w:hAnsi="Palatino Linotype"/>
          <w:color w:val="000000" w:themeColor="text1"/>
        </w:rPr>
        <w:t>s solicitudes de información fueron</w:t>
      </w:r>
      <w:r w:rsidR="002E0128" w:rsidRPr="00177EA0">
        <w:rPr>
          <w:rFonts w:ascii="Palatino Linotype" w:hAnsi="Palatino Linotype"/>
          <w:color w:val="000000" w:themeColor="text1"/>
        </w:rPr>
        <w:t xml:space="preserve"> de fecha veintitrés (23) de marzo de dos mil dieciocho</w:t>
      </w:r>
      <w:r w:rsidRPr="00177EA0">
        <w:rPr>
          <w:rFonts w:ascii="Palatino Linotype" w:hAnsi="Palatino Linotype"/>
          <w:color w:val="000000" w:themeColor="text1"/>
        </w:rPr>
        <w:t xml:space="preserve">. </w:t>
      </w:r>
    </w:p>
    <w:p w14:paraId="435940D1" w14:textId="77777777" w:rsidR="00DB0BA9" w:rsidRPr="00177EA0" w:rsidRDefault="00DB0BA9" w:rsidP="00DB0BA9">
      <w:pPr>
        <w:pStyle w:val="Prrafodelista"/>
        <w:rPr>
          <w:rFonts w:ascii="Palatino Linotype" w:hAnsi="Palatino Linotype"/>
          <w:i/>
          <w:strike/>
          <w:color w:val="000000" w:themeColor="text1"/>
          <w:sz w:val="22"/>
          <w:szCs w:val="22"/>
        </w:rPr>
      </w:pPr>
    </w:p>
    <w:p w14:paraId="1AFEDF3C" w14:textId="5716BB04" w:rsidR="000E3DDA" w:rsidRPr="00177EA0" w:rsidRDefault="000E3DDA" w:rsidP="002E0128">
      <w:pPr>
        <w:pStyle w:val="Prrafodelista"/>
        <w:numPr>
          <w:ilvl w:val="0"/>
          <w:numId w:val="1"/>
        </w:numPr>
        <w:spacing w:before="240" w:after="240" w:line="360" w:lineRule="auto"/>
        <w:ind w:left="426" w:right="-567" w:hanging="426"/>
        <w:jc w:val="both"/>
        <w:rPr>
          <w:rFonts w:ascii="Palatino Linotype" w:eastAsia="MS Mincho" w:hAnsi="Palatino Linotype" w:cs="Times New Roman"/>
          <w:color w:val="000000"/>
        </w:rPr>
      </w:pPr>
      <w:r w:rsidRPr="00177EA0">
        <w:rPr>
          <w:rFonts w:ascii="Palatino Linotype" w:hAnsi="Palatino Linotype"/>
        </w:rPr>
        <w:t xml:space="preserve">En razón de lo anterior se procede a realizar el análisis de la información requerida a fin de determinar si el </w:t>
      </w:r>
      <w:r w:rsidR="00B165D1" w:rsidRPr="00177EA0">
        <w:rPr>
          <w:rFonts w:ascii="Palatino Linotype" w:hAnsi="Palatino Linotype"/>
          <w:b/>
          <w:sz w:val="22"/>
        </w:rPr>
        <w:t>SUJETO OBLIGADO</w:t>
      </w:r>
      <w:r w:rsidR="00B165D1" w:rsidRPr="00177EA0">
        <w:rPr>
          <w:rFonts w:ascii="Palatino Linotype" w:hAnsi="Palatino Linotype"/>
          <w:sz w:val="22"/>
        </w:rPr>
        <w:t xml:space="preserve"> </w:t>
      </w:r>
      <w:r w:rsidRPr="00177EA0">
        <w:rPr>
          <w:rFonts w:ascii="Palatino Linotype" w:hAnsi="Palatino Linotype"/>
        </w:rPr>
        <w:t>posee, genera o administra la información requerida.</w:t>
      </w:r>
    </w:p>
    <w:p w14:paraId="3EC6CA1D" w14:textId="77777777" w:rsidR="000E3DDA" w:rsidRPr="00177EA0" w:rsidRDefault="000E3DDA" w:rsidP="002E0128">
      <w:pPr>
        <w:pStyle w:val="Prrafodelista"/>
        <w:ind w:right="-567"/>
        <w:rPr>
          <w:rFonts w:ascii="Palatino Linotype" w:hAnsi="Palatino Linotype"/>
        </w:rPr>
      </w:pPr>
    </w:p>
    <w:p w14:paraId="6B449D67" w14:textId="686F9C45" w:rsidR="000E3DDA" w:rsidRPr="00177EA0" w:rsidRDefault="000E3DDA" w:rsidP="002E0128">
      <w:pPr>
        <w:pStyle w:val="Prrafodelista"/>
        <w:numPr>
          <w:ilvl w:val="0"/>
          <w:numId w:val="1"/>
        </w:numPr>
        <w:spacing w:before="240" w:after="240" w:line="360" w:lineRule="auto"/>
        <w:ind w:left="426" w:right="-567" w:hanging="426"/>
        <w:jc w:val="both"/>
        <w:rPr>
          <w:rFonts w:ascii="Palatino Linotype" w:eastAsia="MS Mincho" w:hAnsi="Palatino Linotype" w:cs="Times New Roman"/>
          <w:color w:val="000000"/>
        </w:rPr>
      </w:pPr>
      <w:r w:rsidRPr="00177EA0">
        <w:rPr>
          <w:rFonts w:ascii="Palatino Linotype" w:hAnsi="Palatino Linotype"/>
        </w:rPr>
        <w:t xml:space="preserve">A efecto de adentrarnos al estudio de la naturaleza de la información solicitada por </w:t>
      </w:r>
      <w:r w:rsidR="006721B3" w:rsidRPr="00177EA0">
        <w:rPr>
          <w:rFonts w:ascii="Palatino Linotype" w:hAnsi="Palatino Linotype" w:cs="Arial"/>
          <w:b/>
          <w:szCs w:val="20"/>
        </w:rPr>
        <w:t xml:space="preserve">el </w:t>
      </w:r>
      <w:r w:rsidRPr="00177EA0">
        <w:rPr>
          <w:rFonts w:ascii="Palatino Linotype" w:hAnsi="Palatino Linotype" w:cs="Arial"/>
          <w:b/>
          <w:szCs w:val="20"/>
        </w:rPr>
        <w:t xml:space="preserve">RECURRENTE  </w:t>
      </w:r>
      <w:r w:rsidRPr="00177EA0">
        <w:rPr>
          <w:rFonts w:ascii="Palatino Linotype" w:eastAsia="MS Mincho" w:hAnsi="Palatino Linotype" w:cs="Times New Roman"/>
          <w:color w:val="000000"/>
        </w:rPr>
        <w:t>es importante traer</w:t>
      </w:r>
      <w:r w:rsidRPr="00177EA0">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14:paraId="425758ED" w14:textId="77777777" w:rsidR="000E3DDA" w:rsidRPr="00177EA0" w:rsidRDefault="000E3DDA" w:rsidP="002E0128">
      <w:pPr>
        <w:spacing w:line="276" w:lineRule="auto"/>
        <w:ind w:left="851"/>
        <w:jc w:val="both"/>
        <w:rPr>
          <w:rFonts w:ascii="Palatino Linotype" w:eastAsia="Times New Roman" w:hAnsi="Palatino Linotype" w:cs="Arial"/>
          <w:i/>
          <w:color w:val="000000"/>
          <w:lang w:val="es-ES"/>
        </w:rPr>
      </w:pPr>
      <w:r w:rsidRPr="00177EA0">
        <w:rPr>
          <w:rFonts w:ascii="Palatino Linotype" w:eastAsia="Times New Roman" w:hAnsi="Palatino Linotype" w:cs="Arial"/>
          <w:i/>
          <w:color w:val="000000"/>
          <w:lang w:val="es-ES"/>
        </w:rPr>
        <w:lastRenderedPageBreak/>
        <w:t>“</w:t>
      </w:r>
      <w:r w:rsidRPr="00177EA0">
        <w:rPr>
          <w:rFonts w:ascii="Palatino Linotype" w:eastAsia="Times New Roman" w:hAnsi="Palatino Linotype" w:cs="Arial"/>
          <w:b/>
          <w:i/>
          <w:color w:val="000000"/>
          <w:lang w:val="es-ES"/>
        </w:rPr>
        <w:t>Artículo 4.</w:t>
      </w:r>
      <w:r w:rsidRPr="00177EA0">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BFB5424" w14:textId="77777777" w:rsidR="000E3DDA" w:rsidRPr="00177EA0" w:rsidRDefault="000E3DDA" w:rsidP="002E0128">
      <w:pPr>
        <w:spacing w:line="276" w:lineRule="auto"/>
        <w:ind w:left="851"/>
        <w:jc w:val="both"/>
        <w:rPr>
          <w:rFonts w:ascii="Palatino Linotype" w:eastAsia="Times New Roman" w:hAnsi="Palatino Linotype" w:cs="Arial"/>
          <w:i/>
          <w:color w:val="000000"/>
          <w:lang w:val="es-ES"/>
        </w:rPr>
      </w:pPr>
      <w:r w:rsidRPr="00177EA0">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177EA0">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D7ACF6" w14:textId="77777777" w:rsidR="000E3DDA" w:rsidRPr="00177EA0" w:rsidRDefault="000E3DDA" w:rsidP="002E0128">
      <w:pPr>
        <w:spacing w:line="276" w:lineRule="auto"/>
        <w:ind w:left="851"/>
        <w:jc w:val="both"/>
        <w:rPr>
          <w:rFonts w:ascii="Palatino Linotype" w:eastAsia="Times New Roman" w:hAnsi="Palatino Linotype" w:cs="Arial"/>
          <w:i/>
          <w:color w:val="000000"/>
          <w:lang w:val="es-ES"/>
        </w:rPr>
      </w:pPr>
      <w:r w:rsidRPr="00177EA0">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14:paraId="641348EF" w14:textId="77777777" w:rsidR="000E3DDA" w:rsidRPr="00177EA0" w:rsidRDefault="000E3DDA" w:rsidP="000E3DDA">
      <w:pPr>
        <w:pStyle w:val="Prrafodelista"/>
        <w:spacing w:line="360" w:lineRule="auto"/>
        <w:ind w:left="0"/>
        <w:jc w:val="both"/>
        <w:rPr>
          <w:rFonts w:ascii="Palatino Linotype" w:eastAsia="Times New Roman" w:hAnsi="Palatino Linotype" w:cs="Arial"/>
          <w:color w:val="000000"/>
          <w:lang w:val="es-ES"/>
        </w:rPr>
      </w:pPr>
    </w:p>
    <w:p w14:paraId="2C3E60EA" w14:textId="77777777" w:rsidR="00310CCF" w:rsidRPr="00177EA0" w:rsidRDefault="00310CCF" w:rsidP="002E0128">
      <w:pPr>
        <w:pStyle w:val="Prrafodelista"/>
        <w:numPr>
          <w:ilvl w:val="0"/>
          <w:numId w:val="1"/>
        </w:numPr>
        <w:spacing w:after="120" w:line="360" w:lineRule="auto"/>
        <w:ind w:left="426" w:right="-567" w:hanging="426"/>
        <w:jc w:val="both"/>
        <w:rPr>
          <w:rFonts w:ascii="Palatino Linotype" w:hAnsi="Palatino Linotype" w:cs="Arial"/>
        </w:rPr>
      </w:pPr>
      <w:r w:rsidRPr="00177EA0">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w:t>
      </w:r>
      <w:r w:rsidRPr="00177EA0">
        <w:rPr>
          <w:rFonts w:ascii="Palatino Linotype" w:hAnsi="Palatino Linotype" w:cs="Arial"/>
        </w:rPr>
        <w:lastRenderedPageBreak/>
        <w:t>vigente en nuestra entidad y demás disposiciones de la materia, privilegiando el principio de máxima publicidad de la información.</w:t>
      </w:r>
    </w:p>
    <w:p w14:paraId="7018CB25" w14:textId="77777777" w:rsidR="00310CCF" w:rsidRPr="00177EA0" w:rsidRDefault="00310CCF" w:rsidP="002E0128">
      <w:pPr>
        <w:pStyle w:val="Prrafodelista"/>
        <w:ind w:right="-567"/>
        <w:rPr>
          <w:rFonts w:ascii="Palatino Linotype" w:hAnsi="Palatino Linotype" w:cs="Arial"/>
        </w:rPr>
      </w:pPr>
    </w:p>
    <w:p w14:paraId="023637FE" w14:textId="77777777" w:rsidR="00310CCF" w:rsidRPr="00177EA0" w:rsidRDefault="00310CCF" w:rsidP="002E0128">
      <w:pPr>
        <w:pStyle w:val="Prrafodelista"/>
        <w:numPr>
          <w:ilvl w:val="0"/>
          <w:numId w:val="1"/>
        </w:numPr>
        <w:spacing w:after="120" w:line="360" w:lineRule="auto"/>
        <w:ind w:left="426" w:right="-567" w:hanging="426"/>
        <w:jc w:val="both"/>
        <w:rPr>
          <w:rFonts w:ascii="Palatino Linotype" w:hAnsi="Palatino Linotype" w:cs="Arial"/>
        </w:rPr>
      </w:pPr>
      <w:r w:rsidRPr="00177EA0">
        <w:rPr>
          <w:rFonts w:ascii="Palatino Linotype" w:hAnsi="Palatino Linotype" w:cs="Arial"/>
        </w:rPr>
        <w:t>Lo anterior tiene sustento en el artículos 3 fracción XI, 11 y 12 de la Ley de Transparencia y Acceso a la Información Pública del Estado de México y Municipios:</w:t>
      </w:r>
    </w:p>
    <w:p w14:paraId="695F1DB1" w14:textId="77777777" w:rsidR="0058082B" w:rsidRPr="00177EA0" w:rsidRDefault="0058082B" w:rsidP="0058082B">
      <w:pPr>
        <w:pStyle w:val="Prrafodelista"/>
        <w:rPr>
          <w:rFonts w:ascii="Palatino Linotype" w:hAnsi="Palatino Linotype" w:cs="Arial"/>
        </w:rPr>
      </w:pPr>
    </w:p>
    <w:p w14:paraId="34DF8132" w14:textId="0C704036" w:rsidR="00310CCF" w:rsidRPr="00177EA0" w:rsidRDefault="0058082B" w:rsidP="002E0128">
      <w:pPr>
        <w:pStyle w:val="Prrafodelista"/>
        <w:tabs>
          <w:tab w:val="left" w:pos="7797"/>
        </w:tabs>
        <w:spacing w:before="120" w:after="120" w:line="360" w:lineRule="auto"/>
        <w:ind w:left="851"/>
        <w:jc w:val="both"/>
        <w:rPr>
          <w:rFonts w:ascii="Palatino Linotype" w:hAnsi="Palatino Linotype" w:cs="Arial"/>
          <w:bCs/>
          <w:i/>
          <w:noProof/>
          <w:sz w:val="22"/>
        </w:rPr>
      </w:pPr>
      <w:r w:rsidRPr="00177EA0">
        <w:rPr>
          <w:rFonts w:ascii="Palatino Linotype" w:hAnsi="Palatino Linotype" w:cs="Arial"/>
          <w:b/>
          <w:bCs/>
          <w:i/>
          <w:noProof/>
          <w:sz w:val="22"/>
        </w:rPr>
        <w:t xml:space="preserve"> </w:t>
      </w:r>
      <w:r w:rsidR="00310CCF" w:rsidRPr="00177EA0">
        <w:rPr>
          <w:rFonts w:ascii="Palatino Linotype" w:hAnsi="Palatino Linotype" w:cs="Arial"/>
          <w:b/>
          <w:bCs/>
          <w:i/>
          <w:noProof/>
          <w:sz w:val="22"/>
        </w:rPr>
        <w:t xml:space="preserve">“Artículo 3. </w:t>
      </w:r>
      <w:r w:rsidR="00310CCF" w:rsidRPr="00177EA0">
        <w:rPr>
          <w:rFonts w:ascii="Palatino Linotype" w:hAnsi="Palatino Linotype" w:cs="Arial"/>
          <w:b/>
          <w:bCs/>
          <w:i/>
          <w:noProof/>
          <w:sz w:val="22"/>
          <w:u w:val="single"/>
        </w:rPr>
        <w:t xml:space="preserve">Para los efectos </w:t>
      </w:r>
      <w:r w:rsidR="00310CCF" w:rsidRPr="00177EA0">
        <w:rPr>
          <w:rFonts w:ascii="Palatino Linotype" w:hAnsi="Palatino Linotype" w:cs="Arial"/>
          <w:b/>
          <w:i/>
          <w:sz w:val="22"/>
          <w:szCs w:val="22"/>
          <w:u w:val="single"/>
        </w:rPr>
        <w:t>de</w:t>
      </w:r>
      <w:r w:rsidR="00310CCF" w:rsidRPr="00177EA0">
        <w:rPr>
          <w:rFonts w:ascii="Palatino Linotype" w:hAnsi="Palatino Linotype" w:cs="Arial"/>
          <w:b/>
          <w:bCs/>
          <w:i/>
          <w:noProof/>
          <w:sz w:val="22"/>
          <w:u w:val="single"/>
        </w:rPr>
        <w:t xml:space="preserve"> la presente Ley se entenderá por</w:t>
      </w:r>
      <w:r w:rsidR="00310CCF" w:rsidRPr="00177EA0">
        <w:rPr>
          <w:rFonts w:ascii="Palatino Linotype" w:hAnsi="Palatino Linotype" w:cs="Arial"/>
          <w:b/>
          <w:bCs/>
          <w:i/>
          <w:noProof/>
          <w:sz w:val="22"/>
        </w:rPr>
        <w:t xml:space="preserve">: </w:t>
      </w:r>
      <w:r w:rsidR="00310CCF" w:rsidRPr="00177EA0">
        <w:rPr>
          <w:rFonts w:ascii="Palatino Linotype" w:hAnsi="Palatino Linotype" w:cs="Arial"/>
          <w:bCs/>
          <w:i/>
          <w:noProof/>
          <w:sz w:val="22"/>
        </w:rPr>
        <w:t>…</w:t>
      </w:r>
    </w:p>
    <w:p w14:paraId="7D6C2018" w14:textId="77777777" w:rsidR="00310CCF" w:rsidRPr="00177EA0" w:rsidRDefault="00310CCF" w:rsidP="002E0128">
      <w:pPr>
        <w:pStyle w:val="Prrafodelista"/>
        <w:tabs>
          <w:tab w:val="left" w:pos="7797"/>
        </w:tabs>
        <w:spacing w:before="120" w:after="120" w:line="360" w:lineRule="auto"/>
        <w:ind w:left="851"/>
        <w:jc w:val="both"/>
        <w:rPr>
          <w:rFonts w:ascii="Palatino Linotype" w:hAnsi="Palatino Linotype" w:cs="Arial"/>
          <w:bCs/>
          <w:i/>
          <w:noProof/>
          <w:sz w:val="22"/>
        </w:rPr>
      </w:pPr>
      <w:r w:rsidRPr="00177EA0">
        <w:rPr>
          <w:rFonts w:ascii="Palatino Linotype" w:hAnsi="Palatino Linotype" w:cs="Arial"/>
          <w:bCs/>
          <w:i/>
          <w:noProof/>
          <w:sz w:val="22"/>
        </w:rPr>
        <w:t>…</w:t>
      </w:r>
    </w:p>
    <w:p w14:paraId="38183D1E" w14:textId="77777777" w:rsidR="00310CCF" w:rsidRPr="00177EA0" w:rsidRDefault="00310CCF" w:rsidP="002E0128">
      <w:pPr>
        <w:pStyle w:val="Prrafodelista"/>
        <w:tabs>
          <w:tab w:val="left" w:pos="7797"/>
        </w:tabs>
        <w:spacing w:before="120" w:after="120" w:line="360" w:lineRule="auto"/>
        <w:ind w:left="851"/>
        <w:jc w:val="both"/>
        <w:rPr>
          <w:rFonts w:ascii="Palatino Linotype" w:hAnsi="Palatino Linotype" w:cs="Arial"/>
          <w:bCs/>
          <w:i/>
          <w:noProof/>
          <w:sz w:val="22"/>
        </w:rPr>
      </w:pPr>
      <w:r w:rsidRPr="00177EA0">
        <w:rPr>
          <w:rFonts w:ascii="Palatino Linotype" w:hAnsi="Palatino Linotype" w:cs="Arial"/>
          <w:b/>
          <w:bCs/>
          <w:i/>
          <w:noProof/>
          <w:sz w:val="22"/>
        </w:rPr>
        <w:t>XI. Documento:</w:t>
      </w:r>
      <w:r w:rsidRPr="00177EA0">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177EA0">
        <w:rPr>
          <w:rFonts w:ascii="Palatino Linotype" w:hAnsi="Palatino Linotype" w:cs="Arial"/>
          <w:i/>
          <w:color w:val="000000"/>
          <w:sz w:val="22"/>
          <w:szCs w:val="22"/>
        </w:rPr>
        <w:t>servidores</w:t>
      </w:r>
      <w:r w:rsidRPr="00177EA0">
        <w:rPr>
          <w:rFonts w:ascii="Palatino Linotype" w:hAnsi="Palatino Linotype" w:cs="Arial"/>
          <w:bCs/>
          <w:i/>
          <w:noProof/>
          <w:sz w:val="22"/>
        </w:rPr>
        <w:t xml:space="preserve"> públicos e integrantes, sin importar su fuente o fecha de elaboración. Los documentos podrán estar en cualquier medio, sea escrito, impreso, sonoro, visual, electrónico, informático u holográfico; </w:t>
      </w:r>
    </w:p>
    <w:p w14:paraId="14ED803E" w14:textId="77777777" w:rsidR="00310CCF" w:rsidRPr="00177EA0" w:rsidRDefault="00310CCF" w:rsidP="002E0128">
      <w:pPr>
        <w:pStyle w:val="Prrafodelista"/>
        <w:tabs>
          <w:tab w:val="left" w:pos="7797"/>
        </w:tabs>
        <w:spacing w:before="120" w:after="120" w:line="360" w:lineRule="auto"/>
        <w:ind w:left="851"/>
        <w:jc w:val="both"/>
        <w:rPr>
          <w:rFonts w:ascii="Palatino Linotype" w:hAnsi="Palatino Linotype" w:cs="Arial"/>
          <w:bCs/>
          <w:i/>
          <w:noProof/>
          <w:sz w:val="22"/>
        </w:rPr>
      </w:pPr>
    </w:p>
    <w:p w14:paraId="765D83EA" w14:textId="77777777" w:rsidR="00310CCF" w:rsidRPr="00177EA0" w:rsidRDefault="00310CCF" w:rsidP="002E0128">
      <w:pPr>
        <w:spacing w:before="120" w:after="120" w:line="360" w:lineRule="auto"/>
        <w:ind w:left="709"/>
        <w:jc w:val="both"/>
        <w:rPr>
          <w:rFonts w:ascii="Palatino Linotype" w:hAnsi="Palatino Linotype" w:cs="Arial"/>
          <w:bCs/>
          <w:i/>
          <w:noProof/>
          <w:sz w:val="22"/>
        </w:rPr>
      </w:pPr>
      <w:r w:rsidRPr="00177EA0">
        <w:rPr>
          <w:rFonts w:ascii="Palatino Linotype" w:hAnsi="Palatino Linotype" w:cs="Arial"/>
          <w:b/>
          <w:bCs/>
          <w:i/>
          <w:noProof/>
          <w:sz w:val="22"/>
        </w:rPr>
        <w:t>Artículo 11.-</w:t>
      </w:r>
      <w:r w:rsidRPr="00177EA0">
        <w:rPr>
          <w:rFonts w:ascii="Palatino Linotype" w:hAnsi="Palatino Linotype" w:cs="Arial"/>
          <w:bCs/>
          <w:i/>
          <w:noProof/>
          <w:sz w:val="22"/>
        </w:rPr>
        <w:t xml:space="preserve"> </w:t>
      </w:r>
      <w:r w:rsidRPr="00177EA0">
        <w:rPr>
          <w:rFonts w:ascii="Palatino Linotype" w:hAnsi="Palatino Linotype" w:cs="Arial"/>
          <w:b/>
          <w:bCs/>
          <w:i/>
          <w:noProof/>
          <w:sz w:val="22"/>
          <w:u w:val="single"/>
        </w:rPr>
        <w:t>Los Sujetos Obligados sólo proporcionarán la información que generen en el ejercicio de sus atribuciones</w:t>
      </w:r>
      <w:r w:rsidRPr="00177EA0">
        <w:rPr>
          <w:rFonts w:ascii="Palatino Linotype" w:hAnsi="Palatino Linotype" w:cs="Arial"/>
          <w:bCs/>
          <w:i/>
          <w:noProof/>
          <w:sz w:val="22"/>
        </w:rPr>
        <w:t>.</w:t>
      </w:r>
    </w:p>
    <w:p w14:paraId="7C9AAD74" w14:textId="77777777" w:rsidR="00310CCF" w:rsidRPr="00177EA0" w:rsidRDefault="00310CCF" w:rsidP="002E0128">
      <w:pPr>
        <w:spacing w:before="120" w:after="120" w:line="360" w:lineRule="auto"/>
        <w:ind w:left="709"/>
        <w:jc w:val="both"/>
        <w:rPr>
          <w:rFonts w:ascii="Palatino Linotype" w:hAnsi="Palatino Linotype" w:cs="Arial"/>
          <w:bCs/>
          <w:i/>
          <w:noProof/>
          <w:sz w:val="22"/>
        </w:rPr>
      </w:pPr>
      <w:r w:rsidRPr="00177EA0">
        <w:rPr>
          <w:rFonts w:ascii="Palatino Linotype" w:hAnsi="Palatino Linotype" w:cs="Arial"/>
          <w:b/>
          <w:bCs/>
          <w:i/>
          <w:noProof/>
          <w:sz w:val="22"/>
        </w:rPr>
        <w:t>Artículo 12.</w:t>
      </w:r>
      <w:r w:rsidRPr="00177EA0">
        <w:rPr>
          <w:rFonts w:ascii="Palatino Linotype" w:hAnsi="Palatino Linotype" w:cs="Arial"/>
          <w:bCs/>
          <w:i/>
          <w:noProof/>
          <w:sz w:val="22"/>
        </w:rPr>
        <w:t xml:space="preserve"> Quienes generen, recopilen, administren, manejen, procesen, archiven o conserven información pública</w:t>
      </w:r>
      <w:r w:rsidRPr="00177EA0">
        <w:rPr>
          <w:rFonts w:ascii="Palatino Linotype" w:hAnsi="Palatino Linotype" w:cs="Arial"/>
          <w:b/>
          <w:bCs/>
          <w:i/>
          <w:noProof/>
          <w:sz w:val="22"/>
        </w:rPr>
        <w:t xml:space="preserve"> </w:t>
      </w:r>
      <w:r w:rsidRPr="00177EA0">
        <w:rPr>
          <w:rFonts w:ascii="Palatino Linotype" w:hAnsi="Palatino Linotype" w:cs="Arial"/>
          <w:bCs/>
          <w:i/>
          <w:noProof/>
          <w:sz w:val="22"/>
        </w:rPr>
        <w:t xml:space="preserve">serán responsables de la misma en los términos de las disposiciones jurídicas </w:t>
      </w:r>
      <w:r w:rsidRPr="00177EA0">
        <w:rPr>
          <w:rFonts w:ascii="Palatino Linotype" w:hAnsi="Palatino Linotype" w:cs="Arial"/>
          <w:i/>
          <w:color w:val="000000"/>
          <w:sz w:val="22"/>
          <w:szCs w:val="22"/>
        </w:rPr>
        <w:t>aplicables</w:t>
      </w:r>
      <w:r w:rsidRPr="00177EA0">
        <w:rPr>
          <w:rFonts w:ascii="Palatino Linotype" w:hAnsi="Palatino Linotype" w:cs="Arial"/>
          <w:bCs/>
          <w:i/>
          <w:noProof/>
          <w:sz w:val="22"/>
        </w:rPr>
        <w:t xml:space="preserve">. </w:t>
      </w:r>
    </w:p>
    <w:p w14:paraId="54FD284F" w14:textId="77777777" w:rsidR="00310CCF" w:rsidRPr="00177EA0" w:rsidRDefault="00310CCF" w:rsidP="002E0128">
      <w:pPr>
        <w:spacing w:before="120" w:after="120" w:line="360" w:lineRule="auto"/>
        <w:ind w:left="709"/>
        <w:jc w:val="both"/>
        <w:rPr>
          <w:rFonts w:ascii="Palatino Linotype" w:hAnsi="Palatino Linotype" w:cs="Arial"/>
          <w:bCs/>
          <w:i/>
          <w:noProof/>
          <w:sz w:val="22"/>
        </w:rPr>
      </w:pPr>
      <w:r w:rsidRPr="00177EA0">
        <w:rPr>
          <w:rFonts w:ascii="Palatino Linotype" w:hAnsi="Palatino Linotype" w:cs="Arial"/>
          <w:b/>
          <w:bCs/>
          <w:i/>
          <w:noProof/>
          <w:sz w:val="22"/>
          <w:u w:val="single"/>
        </w:rPr>
        <w:lastRenderedPageBreak/>
        <w:t>Los sujetos obligados sólo proporcionarán la información pública que se les requiera y que obre en sus archivos</w:t>
      </w:r>
      <w:r w:rsidRPr="00177EA0">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F005191" w14:textId="77777777" w:rsidR="00310CCF" w:rsidRPr="00177EA0" w:rsidRDefault="00310CCF" w:rsidP="002E0128">
      <w:pPr>
        <w:spacing w:before="120" w:after="120" w:line="360" w:lineRule="auto"/>
        <w:ind w:left="709"/>
        <w:jc w:val="both"/>
        <w:rPr>
          <w:rFonts w:ascii="Palatino Linotype" w:hAnsi="Palatino Linotype" w:cs="Arial"/>
          <w:color w:val="000000"/>
          <w:sz w:val="22"/>
          <w:szCs w:val="22"/>
        </w:rPr>
      </w:pPr>
      <w:r w:rsidRPr="00177EA0">
        <w:rPr>
          <w:rFonts w:ascii="Palatino Linotype" w:hAnsi="Palatino Linotype" w:cs="Arial"/>
          <w:color w:val="000000"/>
          <w:sz w:val="22"/>
          <w:szCs w:val="22"/>
        </w:rPr>
        <w:t>(Énfasis añadido)</w:t>
      </w:r>
    </w:p>
    <w:p w14:paraId="0792FAB6" w14:textId="77777777" w:rsidR="00310CCF" w:rsidRPr="00177EA0" w:rsidRDefault="00310CCF" w:rsidP="00310CCF">
      <w:pPr>
        <w:pStyle w:val="Prrafodelista"/>
        <w:spacing w:after="120" w:line="360" w:lineRule="auto"/>
        <w:ind w:left="426" w:right="49"/>
        <w:jc w:val="both"/>
        <w:rPr>
          <w:rFonts w:ascii="Palatino Linotype" w:hAnsi="Palatino Linotype" w:cs="Arial"/>
        </w:rPr>
      </w:pPr>
    </w:p>
    <w:p w14:paraId="1A45EC9D" w14:textId="77777777" w:rsidR="00310CCF" w:rsidRPr="00177EA0" w:rsidRDefault="00310CCF" w:rsidP="002E0128">
      <w:pPr>
        <w:pStyle w:val="Prrafodelista"/>
        <w:numPr>
          <w:ilvl w:val="0"/>
          <w:numId w:val="1"/>
        </w:numPr>
        <w:spacing w:after="120" w:line="360" w:lineRule="auto"/>
        <w:ind w:left="426" w:right="-567" w:hanging="426"/>
        <w:jc w:val="both"/>
        <w:rPr>
          <w:rFonts w:ascii="Palatino Linotype" w:hAnsi="Palatino Linotype" w:cs="Arial"/>
        </w:rPr>
      </w:pPr>
      <w:r w:rsidRPr="00177EA0">
        <w:rPr>
          <w:rFonts w:ascii="Palatino Linotype" w:hAnsi="Palatino Linotype" w:cs="Arial"/>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28A1261D" w14:textId="77777777" w:rsidR="00DF7ABC" w:rsidRPr="00177EA0" w:rsidRDefault="00DF7ABC" w:rsidP="00DF7ABC">
      <w:pPr>
        <w:pStyle w:val="Prrafodelista"/>
        <w:spacing w:after="120" w:line="360" w:lineRule="auto"/>
        <w:ind w:left="426" w:right="-567"/>
        <w:jc w:val="both"/>
        <w:rPr>
          <w:rFonts w:ascii="Palatino Linotype" w:hAnsi="Palatino Linotype" w:cs="Arial"/>
        </w:rPr>
      </w:pPr>
    </w:p>
    <w:p w14:paraId="4F96EE24" w14:textId="30B6FD5B" w:rsidR="00DF7ABC" w:rsidRPr="00177EA0" w:rsidRDefault="009267C7" w:rsidP="00491ACE">
      <w:pPr>
        <w:pStyle w:val="Prrafodelista"/>
        <w:numPr>
          <w:ilvl w:val="0"/>
          <w:numId w:val="1"/>
        </w:numPr>
        <w:spacing w:before="240" w:after="240" w:line="360" w:lineRule="auto"/>
        <w:ind w:left="426" w:right="-567" w:hanging="426"/>
        <w:jc w:val="both"/>
        <w:rPr>
          <w:rFonts w:ascii="Palatino Linotype" w:eastAsia="Times New Roman" w:hAnsi="Palatino Linotype" w:cs="Arial"/>
          <w:lang w:val="es-ES"/>
        </w:rPr>
      </w:pPr>
      <w:r w:rsidRPr="00177EA0">
        <w:rPr>
          <w:rFonts w:ascii="Palatino Linotype" w:eastAsia="MS Mincho" w:hAnsi="Palatino Linotype" w:cs="Times New Roman"/>
          <w:color w:val="000000"/>
        </w:rPr>
        <w:t xml:space="preserve">Derivado de las solicitudes de información </w:t>
      </w:r>
      <w:r w:rsidR="00FE6FF1" w:rsidRPr="00177EA0">
        <w:rPr>
          <w:rFonts w:ascii="Palatino Linotype" w:eastAsia="MS Mincho" w:hAnsi="Palatino Linotype" w:cs="Times New Roman"/>
          <w:color w:val="000000"/>
        </w:rPr>
        <w:t xml:space="preserve">y de acuerdo al </w:t>
      </w:r>
      <w:r w:rsidR="00FE6FF1" w:rsidRPr="00177EA0">
        <w:rPr>
          <w:rFonts w:ascii="Palatino Linotype" w:eastAsia="MS Mincho" w:hAnsi="Palatino Linotype" w:cs="Times New Roman"/>
          <w:b/>
          <w:color w:val="000000"/>
        </w:rPr>
        <w:t>Bando Municipal de Tultitlan</w:t>
      </w:r>
      <w:r w:rsidR="00736D4B" w:rsidRPr="00177EA0">
        <w:rPr>
          <w:rFonts w:ascii="Palatino Linotype" w:eastAsia="MS Mincho" w:hAnsi="Palatino Linotype" w:cs="Times New Roman"/>
          <w:b/>
          <w:color w:val="000000"/>
        </w:rPr>
        <w:t xml:space="preserve"> Estado de </w:t>
      </w:r>
      <w:r w:rsidR="006721B3" w:rsidRPr="00177EA0">
        <w:rPr>
          <w:rFonts w:ascii="Palatino Linotype" w:eastAsia="MS Mincho" w:hAnsi="Palatino Linotype" w:cs="Times New Roman"/>
          <w:b/>
          <w:color w:val="000000"/>
        </w:rPr>
        <w:t>México</w:t>
      </w:r>
      <w:r w:rsidR="00FE6FF1" w:rsidRPr="00177EA0">
        <w:rPr>
          <w:rFonts w:ascii="Palatino Linotype" w:eastAsia="MS Mincho" w:hAnsi="Palatino Linotype" w:cs="Times New Roman"/>
          <w:b/>
          <w:color w:val="000000"/>
        </w:rPr>
        <w:t xml:space="preserve">, </w:t>
      </w:r>
      <w:r w:rsidR="00DF7ABC" w:rsidRPr="00177EA0">
        <w:rPr>
          <w:rFonts w:ascii="Palatino Linotype" w:eastAsia="MS Mincho" w:hAnsi="Palatino Linotype" w:cs="Times New Roman"/>
          <w:color w:val="000000"/>
        </w:rPr>
        <w:t>refiere en su artículo 35 lo siguiente:</w:t>
      </w:r>
    </w:p>
    <w:p w14:paraId="573E7A2B" w14:textId="77777777" w:rsidR="00DF7ABC" w:rsidRPr="00177EA0" w:rsidRDefault="00DF7ABC" w:rsidP="00491ACE">
      <w:pPr>
        <w:pStyle w:val="Prrafodelista"/>
        <w:spacing w:before="240" w:after="240" w:line="360" w:lineRule="auto"/>
        <w:ind w:left="426" w:right="-567"/>
        <w:jc w:val="both"/>
        <w:rPr>
          <w:rFonts w:ascii="Palatino Linotype" w:eastAsia="Times New Roman" w:hAnsi="Palatino Linotype" w:cs="Arial"/>
          <w:lang w:val="es-ES"/>
        </w:rPr>
      </w:pPr>
    </w:p>
    <w:p w14:paraId="4BD8B0E3" w14:textId="7DCC482E" w:rsidR="00DF7ABC" w:rsidRPr="00177EA0" w:rsidRDefault="00DF7ABC" w:rsidP="00B868C1">
      <w:pPr>
        <w:pStyle w:val="Prrafodelista"/>
        <w:spacing w:before="240" w:after="240" w:line="360" w:lineRule="auto"/>
        <w:ind w:left="851"/>
        <w:jc w:val="both"/>
        <w:rPr>
          <w:rFonts w:ascii="Palatino Linotype" w:hAnsi="Palatino Linotype"/>
          <w:i/>
          <w:sz w:val="22"/>
          <w:szCs w:val="22"/>
        </w:rPr>
      </w:pPr>
      <w:r w:rsidRPr="00177EA0">
        <w:rPr>
          <w:rFonts w:ascii="Palatino Linotype" w:hAnsi="Palatino Linotype"/>
          <w:i/>
          <w:sz w:val="22"/>
          <w:szCs w:val="22"/>
        </w:rPr>
        <w:t>“</w:t>
      </w:r>
      <w:r w:rsidRPr="00177EA0">
        <w:rPr>
          <w:rFonts w:ascii="Palatino Linotype" w:hAnsi="Palatino Linotype"/>
          <w:b/>
          <w:i/>
          <w:sz w:val="22"/>
          <w:szCs w:val="22"/>
        </w:rPr>
        <w:t>ARTÍCULO 35</w:t>
      </w:r>
      <w:r w:rsidRPr="00177EA0">
        <w:rPr>
          <w:rFonts w:ascii="Palatino Linotype" w:hAnsi="Palatino Linotype"/>
          <w:i/>
          <w:sz w:val="22"/>
          <w:szCs w:val="22"/>
        </w:rPr>
        <w:t>.- Para el desarrollo de los asuntos administrativos y la prestación de los Servicios Públicos, la Administración Pública Municipal, cuenta con las siguientes:</w:t>
      </w:r>
    </w:p>
    <w:p w14:paraId="5E6BA4C6" w14:textId="77777777" w:rsidR="003F6F4D" w:rsidRPr="00177EA0" w:rsidRDefault="003F6F4D" w:rsidP="00DF7ABC">
      <w:pPr>
        <w:pStyle w:val="Prrafodelista"/>
        <w:spacing w:before="240" w:after="240" w:line="360" w:lineRule="auto"/>
        <w:ind w:left="851"/>
        <w:jc w:val="both"/>
        <w:rPr>
          <w:rFonts w:ascii="Palatino Linotype" w:hAnsi="Palatino Linotype"/>
          <w:i/>
          <w:sz w:val="22"/>
          <w:szCs w:val="22"/>
        </w:rPr>
      </w:pPr>
    </w:p>
    <w:p w14:paraId="3F62ABC1" w14:textId="77777777" w:rsidR="00DF7ABC" w:rsidRPr="00177EA0" w:rsidRDefault="00DF7ABC" w:rsidP="00DF7ABC">
      <w:pPr>
        <w:pStyle w:val="Prrafodelista"/>
        <w:spacing w:before="240" w:after="240" w:line="360" w:lineRule="auto"/>
        <w:ind w:left="851"/>
        <w:jc w:val="both"/>
        <w:rPr>
          <w:rFonts w:ascii="Palatino Linotype" w:hAnsi="Palatino Linotype"/>
          <w:i/>
          <w:sz w:val="22"/>
          <w:szCs w:val="22"/>
        </w:rPr>
      </w:pPr>
      <w:r w:rsidRPr="00177EA0">
        <w:rPr>
          <w:rFonts w:ascii="Palatino Linotype" w:hAnsi="Palatino Linotype"/>
          <w:i/>
          <w:sz w:val="22"/>
          <w:szCs w:val="22"/>
        </w:rPr>
        <w:t>III. Organismos Públicos Descentralizados</w:t>
      </w:r>
    </w:p>
    <w:p w14:paraId="5DA99DF1" w14:textId="77777777" w:rsidR="00DF7ABC" w:rsidRPr="00177EA0" w:rsidRDefault="00DF7ABC" w:rsidP="00DF7ABC">
      <w:pPr>
        <w:pStyle w:val="Prrafodelista"/>
        <w:spacing w:before="240" w:after="240" w:line="360" w:lineRule="auto"/>
        <w:ind w:left="851"/>
        <w:jc w:val="both"/>
        <w:rPr>
          <w:rFonts w:ascii="Palatino Linotype" w:hAnsi="Palatino Linotype"/>
          <w:i/>
          <w:sz w:val="22"/>
          <w:szCs w:val="22"/>
        </w:rPr>
      </w:pPr>
      <w:r w:rsidRPr="00177EA0">
        <w:rPr>
          <w:rFonts w:ascii="Palatino Linotype" w:hAnsi="Palatino Linotype"/>
          <w:i/>
          <w:sz w:val="22"/>
          <w:szCs w:val="22"/>
        </w:rPr>
        <w:t xml:space="preserve"> a. Sistema Municipal para el Desarrollo Integral de la Familia </w:t>
      </w:r>
    </w:p>
    <w:p w14:paraId="2884D868" w14:textId="2476ABCF" w:rsidR="00DF7ABC" w:rsidRPr="00177EA0" w:rsidRDefault="00DF7ABC" w:rsidP="00DF7ABC">
      <w:pPr>
        <w:pStyle w:val="Prrafodelista"/>
        <w:spacing w:before="240" w:after="240" w:line="360" w:lineRule="auto"/>
        <w:ind w:left="851"/>
        <w:jc w:val="both"/>
        <w:rPr>
          <w:rFonts w:ascii="Palatino Linotype" w:hAnsi="Palatino Linotype"/>
          <w:i/>
          <w:sz w:val="22"/>
          <w:szCs w:val="22"/>
        </w:rPr>
      </w:pPr>
      <w:r w:rsidRPr="00177EA0">
        <w:rPr>
          <w:rFonts w:ascii="Palatino Linotype" w:hAnsi="Palatino Linotype"/>
          <w:i/>
          <w:sz w:val="22"/>
          <w:szCs w:val="22"/>
        </w:rPr>
        <w:lastRenderedPageBreak/>
        <w:t xml:space="preserve">b. </w:t>
      </w:r>
      <w:r w:rsidRPr="00177EA0">
        <w:rPr>
          <w:rFonts w:ascii="Palatino Linotype" w:hAnsi="Palatino Linotype"/>
          <w:b/>
          <w:i/>
          <w:sz w:val="22"/>
          <w:szCs w:val="22"/>
        </w:rPr>
        <w:t>Organismo Público Descentralizado para la Prestación de los Servicios de Agua Potable, Alcantarillado y Saneamiento del Municipio de Tultitlán de Mariano Escobedo, por sus siglas O.P.D. APAST.</w:t>
      </w:r>
      <w:r w:rsidRPr="00177EA0">
        <w:rPr>
          <w:rFonts w:ascii="Palatino Linotype" w:hAnsi="Palatino Linotype"/>
          <w:i/>
          <w:sz w:val="22"/>
          <w:szCs w:val="22"/>
        </w:rPr>
        <w:t xml:space="preserve"> </w:t>
      </w:r>
    </w:p>
    <w:p w14:paraId="0BDDA35A" w14:textId="10F19BB3" w:rsidR="00DF7ABC" w:rsidRPr="00177EA0" w:rsidRDefault="00DF7ABC" w:rsidP="00DF7ABC">
      <w:pPr>
        <w:pStyle w:val="Prrafodelista"/>
        <w:spacing w:before="240" w:after="240" w:line="360" w:lineRule="auto"/>
        <w:ind w:left="851"/>
        <w:jc w:val="both"/>
        <w:rPr>
          <w:rFonts w:ascii="Palatino Linotype" w:hAnsi="Palatino Linotype"/>
          <w:i/>
          <w:sz w:val="22"/>
          <w:szCs w:val="22"/>
        </w:rPr>
      </w:pPr>
      <w:proofErr w:type="gramStart"/>
      <w:r w:rsidRPr="00177EA0">
        <w:rPr>
          <w:rFonts w:ascii="Palatino Linotype" w:hAnsi="Palatino Linotype"/>
          <w:i/>
          <w:sz w:val="22"/>
          <w:szCs w:val="22"/>
        </w:rPr>
        <w:t>c</w:t>
      </w:r>
      <w:proofErr w:type="gramEnd"/>
      <w:r w:rsidRPr="00177EA0">
        <w:rPr>
          <w:rFonts w:ascii="Palatino Linotype" w:hAnsi="Palatino Linotype"/>
          <w:i/>
          <w:sz w:val="22"/>
          <w:szCs w:val="22"/>
        </w:rPr>
        <w:t>. Instituto Municipal de Cultura Física y Deporte de Tultitlán de Mariano Escobedo, por sus siglas IMCUFIDET” (Sic).</w:t>
      </w:r>
    </w:p>
    <w:p w14:paraId="225E0B21" w14:textId="77777777" w:rsidR="00DF7ABC" w:rsidRPr="00177EA0" w:rsidRDefault="00DF7ABC" w:rsidP="00DF7ABC">
      <w:pPr>
        <w:pStyle w:val="Prrafodelista"/>
        <w:spacing w:before="240" w:after="240" w:line="360" w:lineRule="auto"/>
        <w:ind w:left="426"/>
        <w:jc w:val="both"/>
        <w:rPr>
          <w:rFonts w:ascii="Palatino Linotype" w:eastAsia="Times New Roman" w:hAnsi="Palatino Linotype" w:cs="Arial"/>
          <w:lang w:val="es-ES"/>
        </w:rPr>
      </w:pPr>
    </w:p>
    <w:p w14:paraId="23B1B7AA" w14:textId="7A57FFD0" w:rsidR="00DF7ABC" w:rsidRPr="00177EA0" w:rsidRDefault="00DF7ABC" w:rsidP="00DF7ABC">
      <w:pPr>
        <w:pStyle w:val="Prrafodelista"/>
        <w:numPr>
          <w:ilvl w:val="0"/>
          <w:numId w:val="1"/>
        </w:numPr>
        <w:spacing w:before="240" w:after="240" w:line="360" w:lineRule="auto"/>
        <w:ind w:left="426" w:right="-567" w:hanging="426"/>
        <w:jc w:val="both"/>
        <w:rPr>
          <w:rFonts w:ascii="Palatino Linotype" w:eastAsia="Times New Roman" w:hAnsi="Palatino Linotype" w:cs="Arial"/>
          <w:lang w:val="es-ES"/>
        </w:rPr>
      </w:pPr>
      <w:r w:rsidRPr="00177EA0">
        <w:rPr>
          <w:rFonts w:ascii="Palatino Linotype" w:eastAsia="Times New Roman" w:hAnsi="Palatino Linotype" w:cs="Arial"/>
          <w:lang w:val="es-ES"/>
        </w:rPr>
        <w:t xml:space="preserve">En ese orden de ideas el </w:t>
      </w:r>
      <w:r w:rsidRPr="00177EA0">
        <w:rPr>
          <w:rFonts w:ascii="Palatino Linotype" w:eastAsia="Times New Roman" w:hAnsi="Palatino Linotype" w:cs="Arial"/>
          <w:b/>
          <w:lang w:val="es-ES"/>
        </w:rPr>
        <w:t>Reglament</w:t>
      </w:r>
      <w:r w:rsidR="00526A21" w:rsidRPr="00177EA0">
        <w:rPr>
          <w:rFonts w:ascii="Palatino Linotype" w:eastAsia="Times New Roman" w:hAnsi="Palatino Linotype" w:cs="Arial"/>
          <w:b/>
          <w:lang w:val="es-ES"/>
        </w:rPr>
        <w:t>o Interno de Organización y Funcionamiento del Organismo Público Descentralizado para la Prestación de los Servicios de Agua Potable, Alcantarillado y Saneamiento de Tulti</w:t>
      </w:r>
      <w:r w:rsidR="001B55C9" w:rsidRPr="00177EA0">
        <w:rPr>
          <w:rFonts w:ascii="Palatino Linotype" w:eastAsia="Times New Roman" w:hAnsi="Palatino Linotype" w:cs="Arial"/>
          <w:b/>
          <w:lang w:val="es-ES"/>
        </w:rPr>
        <w:t>t</w:t>
      </w:r>
      <w:r w:rsidR="00526A21" w:rsidRPr="00177EA0">
        <w:rPr>
          <w:rFonts w:ascii="Palatino Linotype" w:eastAsia="Times New Roman" w:hAnsi="Palatino Linotype" w:cs="Arial"/>
          <w:b/>
          <w:lang w:val="es-ES"/>
        </w:rPr>
        <w:t xml:space="preserve">lán, Estado de México, </w:t>
      </w:r>
      <w:r w:rsidR="001B55C9" w:rsidRPr="00177EA0">
        <w:rPr>
          <w:rFonts w:ascii="Palatino Linotype" w:eastAsia="Times New Roman" w:hAnsi="Palatino Linotype" w:cs="Arial"/>
          <w:lang w:val="es-ES"/>
        </w:rPr>
        <w:t xml:space="preserve"> cuyo objetivo es regular la organización, operación, funcionamiento, atribuciones y facultades por lo que en su</w:t>
      </w:r>
      <w:r w:rsidR="00736D4B" w:rsidRPr="00177EA0">
        <w:rPr>
          <w:rFonts w:ascii="Palatino Linotype" w:eastAsia="Times New Roman" w:hAnsi="Palatino Linotype" w:cs="Arial"/>
          <w:lang w:val="es-ES"/>
        </w:rPr>
        <w:t>s</w:t>
      </w:r>
      <w:r w:rsidR="001B55C9" w:rsidRPr="00177EA0">
        <w:rPr>
          <w:rFonts w:ascii="Palatino Linotype" w:eastAsia="Times New Roman" w:hAnsi="Palatino Linotype" w:cs="Arial"/>
          <w:lang w:val="es-ES"/>
        </w:rPr>
        <w:t xml:space="preserve"> </w:t>
      </w:r>
      <w:r w:rsidR="00E63C69" w:rsidRPr="00177EA0">
        <w:rPr>
          <w:rFonts w:ascii="Palatino Linotype" w:eastAsia="Times New Roman" w:hAnsi="Palatino Linotype" w:cs="Arial"/>
          <w:lang w:val="es-ES"/>
        </w:rPr>
        <w:t>artículo</w:t>
      </w:r>
      <w:r w:rsidR="00736D4B" w:rsidRPr="00177EA0">
        <w:rPr>
          <w:rFonts w:ascii="Palatino Linotype" w:eastAsia="Times New Roman" w:hAnsi="Palatino Linotype" w:cs="Arial"/>
          <w:lang w:val="es-ES"/>
        </w:rPr>
        <w:t>s</w:t>
      </w:r>
      <w:r w:rsidR="001B55C9" w:rsidRPr="00177EA0">
        <w:rPr>
          <w:rFonts w:ascii="Palatino Linotype" w:eastAsia="Times New Roman" w:hAnsi="Palatino Linotype" w:cs="Arial"/>
          <w:lang w:val="es-ES"/>
        </w:rPr>
        <w:t xml:space="preserve"> </w:t>
      </w:r>
      <w:r w:rsidR="00E63C69" w:rsidRPr="00177EA0">
        <w:rPr>
          <w:rFonts w:ascii="Palatino Linotype" w:eastAsia="Times New Roman" w:hAnsi="Palatino Linotype" w:cs="Arial"/>
          <w:lang w:val="es-ES"/>
        </w:rPr>
        <w:t>39</w:t>
      </w:r>
      <w:r w:rsidR="003F6F4D" w:rsidRPr="00177EA0">
        <w:rPr>
          <w:rFonts w:ascii="Palatino Linotype" w:eastAsia="Times New Roman" w:hAnsi="Palatino Linotype" w:cs="Arial"/>
          <w:lang w:val="es-ES"/>
        </w:rPr>
        <w:t>, 40, 41, 30,</w:t>
      </w:r>
      <w:r w:rsidR="00B22EEC" w:rsidRPr="00177EA0">
        <w:rPr>
          <w:rFonts w:ascii="Palatino Linotype" w:eastAsia="Times New Roman" w:hAnsi="Palatino Linotype" w:cs="Arial"/>
          <w:lang w:val="es-ES"/>
        </w:rPr>
        <w:t xml:space="preserve"> 32, 43,</w:t>
      </w:r>
      <w:r w:rsidR="003F6F4D" w:rsidRPr="00177EA0">
        <w:rPr>
          <w:rFonts w:ascii="Palatino Linotype" w:eastAsia="Times New Roman" w:hAnsi="Palatino Linotype" w:cs="Arial"/>
          <w:lang w:val="es-ES"/>
        </w:rPr>
        <w:t xml:space="preserve"> 45, 49, 50, 51 y 53 </w:t>
      </w:r>
      <w:r w:rsidR="00E63C69" w:rsidRPr="00177EA0">
        <w:rPr>
          <w:rFonts w:ascii="Palatino Linotype" w:eastAsia="Times New Roman" w:hAnsi="Palatino Linotype" w:cs="Arial"/>
          <w:lang w:val="es-ES"/>
        </w:rPr>
        <w:t xml:space="preserve"> establece:</w:t>
      </w:r>
    </w:p>
    <w:p w14:paraId="3C41F49D" w14:textId="77777777" w:rsidR="00E63C69" w:rsidRPr="00177EA0" w:rsidRDefault="00E63C69" w:rsidP="00E63C69">
      <w:pPr>
        <w:pStyle w:val="Prrafodelista"/>
        <w:spacing w:before="240" w:after="240" w:line="360" w:lineRule="auto"/>
        <w:ind w:left="426" w:right="-567"/>
        <w:jc w:val="both"/>
      </w:pPr>
    </w:p>
    <w:p w14:paraId="2F8A646E" w14:textId="77777777" w:rsidR="00E63C69" w:rsidRPr="00177EA0" w:rsidRDefault="00E63C69" w:rsidP="0079065F">
      <w:pPr>
        <w:pStyle w:val="Prrafodelista"/>
        <w:spacing w:before="240" w:after="240" w:line="360" w:lineRule="auto"/>
        <w:ind w:left="993" w:hanging="142"/>
        <w:jc w:val="both"/>
        <w:rPr>
          <w:rFonts w:ascii="Palatino Linotype" w:hAnsi="Palatino Linotype"/>
          <w:i/>
          <w:sz w:val="22"/>
          <w:szCs w:val="22"/>
        </w:rPr>
      </w:pPr>
      <w:r w:rsidRPr="00177EA0">
        <w:rPr>
          <w:rFonts w:ascii="Palatino Linotype" w:hAnsi="Palatino Linotype"/>
          <w:i/>
          <w:sz w:val="22"/>
          <w:szCs w:val="22"/>
        </w:rPr>
        <w:t>“</w:t>
      </w:r>
      <w:r w:rsidRPr="00177EA0">
        <w:rPr>
          <w:rFonts w:ascii="Palatino Linotype" w:hAnsi="Palatino Linotype"/>
          <w:b/>
          <w:i/>
          <w:sz w:val="22"/>
          <w:szCs w:val="22"/>
        </w:rPr>
        <w:t>Artículo 39</w:t>
      </w:r>
      <w:r w:rsidRPr="00177EA0">
        <w:rPr>
          <w:rFonts w:ascii="Palatino Linotype" w:hAnsi="Palatino Linotype"/>
          <w:i/>
          <w:sz w:val="22"/>
          <w:szCs w:val="22"/>
        </w:rPr>
        <w:t xml:space="preserve">.- Son atribuciones del titular de la </w:t>
      </w:r>
      <w:r w:rsidRPr="00177EA0">
        <w:rPr>
          <w:rFonts w:ascii="Palatino Linotype" w:hAnsi="Palatino Linotype"/>
          <w:b/>
          <w:i/>
          <w:sz w:val="22"/>
          <w:szCs w:val="22"/>
        </w:rPr>
        <w:t>Coordinación Comercial Zona Centro</w:t>
      </w:r>
      <w:r w:rsidRPr="00177EA0">
        <w:rPr>
          <w:rFonts w:ascii="Palatino Linotype" w:hAnsi="Palatino Linotype"/>
          <w:i/>
          <w:sz w:val="22"/>
          <w:szCs w:val="22"/>
        </w:rPr>
        <w:t xml:space="preserve">: </w:t>
      </w:r>
    </w:p>
    <w:p w14:paraId="692AA372" w14:textId="152C64A5" w:rsidR="00E63C69" w:rsidRPr="00177EA0" w:rsidRDefault="00E63C69" w:rsidP="0079065F">
      <w:pPr>
        <w:pStyle w:val="Prrafodelista"/>
        <w:numPr>
          <w:ilvl w:val="0"/>
          <w:numId w:val="9"/>
        </w:numPr>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t>Diseñar, planear, coordinar, dirigir, ejecutar y supervisar el cumplimiento de presupuestos, planes, programas, procesos, estrategias, indicadores y formatos;</w:t>
      </w:r>
    </w:p>
    <w:p w14:paraId="128A314A" w14:textId="77777777" w:rsidR="00E63C69" w:rsidRPr="00177EA0" w:rsidRDefault="00E63C69" w:rsidP="0079065F">
      <w:pPr>
        <w:pStyle w:val="Prrafodelista"/>
        <w:numPr>
          <w:ilvl w:val="0"/>
          <w:numId w:val="9"/>
        </w:numPr>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t xml:space="preserve">Atender directamente los requerimientos de servicios de los usuarios; </w:t>
      </w:r>
    </w:p>
    <w:p w14:paraId="4E66D563" w14:textId="63151293" w:rsidR="00E63C69" w:rsidRPr="00177EA0" w:rsidRDefault="00E63C69" w:rsidP="0079065F">
      <w:pPr>
        <w:pStyle w:val="Prrafodelista"/>
        <w:numPr>
          <w:ilvl w:val="0"/>
          <w:numId w:val="9"/>
        </w:numPr>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t>Revisar y supervisar el trabajo y desempeño de las Coordinaciones Comerciales de las Zonas Oriente y Sur;</w:t>
      </w:r>
    </w:p>
    <w:p w14:paraId="0020CF97" w14:textId="77777777" w:rsidR="00C77351" w:rsidRPr="00177EA0" w:rsidRDefault="00C77351" w:rsidP="0079065F">
      <w:pPr>
        <w:pStyle w:val="Prrafodelista"/>
        <w:spacing w:before="240" w:after="240" w:line="360" w:lineRule="auto"/>
        <w:ind w:left="1276" w:hanging="425"/>
        <w:jc w:val="both"/>
        <w:rPr>
          <w:rFonts w:ascii="Palatino Linotype" w:hAnsi="Palatino Linotype"/>
          <w:i/>
          <w:sz w:val="22"/>
          <w:szCs w:val="22"/>
        </w:rPr>
      </w:pPr>
    </w:p>
    <w:p w14:paraId="62E060F5" w14:textId="77777777" w:rsidR="00137842" w:rsidRPr="00177EA0" w:rsidRDefault="00137842" w:rsidP="0079065F">
      <w:pPr>
        <w:pStyle w:val="Prrafodelista"/>
        <w:spacing w:before="240" w:after="240" w:line="360" w:lineRule="auto"/>
        <w:ind w:left="851"/>
        <w:jc w:val="both"/>
        <w:rPr>
          <w:rFonts w:ascii="Palatino Linotype" w:hAnsi="Palatino Linotype"/>
          <w:i/>
          <w:sz w:val="22"/>
          <w:szCs w:val="22"/>
        </w:rPr>
      </w:pPr>
      <w:r w:rsidRPr="00177EA0">
        <w:rPr>
          <w:rFonts w:ascii="Palatino Linotype" w:hAnsi="Palatino Linotype"/>
          <w:b/>
          <w:i/>
          <w:sz w:val="22"/>
          <w:szCs w:val="22"/>
        </w:rPr>
        <w:t>Artículo 40</w:t>
      </w:r>
      <w:r w:rsidRPr="00177EA0">
        <w:rPr>
          <w:rFonts w:ascii="Palatino Linotype" w:hAnsi="Palatino Linotype"/>
          <w:i/>
          <w:sz w:val="22"/>
          <w:szCs w:val="22"/>
        </w:rPr>
        <w:t xml:space="preserve">.- Son atribuciones del titular de la </w:t>
      </w:r>
      <w:r w:rsidRPr="00177EA0">
        <w:rPr>
          <w:rFonts w:ascii="Palatino Linotype" w:hAnsi="Palatino Linotype"/>
          <w:b/>
          <w:i/>
          <w:sz w:val="22"/>
          <w:szCs w:val="22"/>
        </w:rPr>
        <w:t>Coordinación Comercial Zona Oriente:</w:t>
      </w:r>
    </w:p>
    <w:p w14:paraId="406BE236" w14:textId="645F2C93" w:rsidR="00137842" w:rsidRPr="00177EA0" w:rsidRDefault="00137842" w:rsidP="0079065F">
      <w:pPr>
        <w:pStyle w:val="Prrafodelista"/>
        <w:numPr>
          <w:ilvl w:val="0"/>
          <w:numId w:val="10"/>
        </w:numPr>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lastRenderedPageBreak/>
        <w:t xml:space="preserve">Diseñar, planear, coordinar, dirigir, ejecutar y supervisar el cumplimiento de presupuestos, planes, programas, procesos, estrategias, indicadores y formatos; </w:t>
      </w:r>
    </w:p>
    <w:p w14:paraId="7598B9AF" w14:textId="5B6AF028" w:rsidR="00137842" w:rsidRPr="00177EA0" w:rsidRDefault="00137842" w:rsidP="0079065F">
      <w:pPr>
        <w:pStyle w:val="Prrafodelista"/>
        <w:numPr>
          <w:ilvl w:val="0"/>
          <w:numId w:val="10"/>
        </w:numPr>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t>Atender directamente los requerimientos de servicios de los usuarios;</w:t>
      </w:r>
    </w:p>
    <w:p w14:paraId="3C600933" w14:textId="037B85F4" w:rsidR="00137842" w:rsidRPr="00177EA0" w:rsidRDefault="00137842" w:rsidP="0079065F">
      <w:pPr>
        <w:pStyle w:val="Prrafodelista"/>
        <w:numPr>
          <w:ilvl w:val="0"/>
          <w:numId w:val="10"/>
        </w:numPr>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t>Colaborar en la substanciación de los procedimientos de regularización del contribuyente o usuario, cobranza y contratación de los servicios que proporciona el Organismo;</w:t>
      </w:r>
    </w:p>
    <w:p w14:paraId="34CE92A5" w14:textId="77777777" w:rsidR="005B12BF" w:rsidRPr="00177EA0" w:rsidRDefault="005B12BF" w:rsidP="0079065F">
      <w:pPr>
        <w:pStyle w:val="Prrafodelista"/>
        <w:spacing w:before="240" w:after="240" w:line="360" w:lineRule="auto"/>
        <w:ind w:left="1276" w:hanging="425"/>
        <w:jc w:val="both"/>
        <w:rPr>
          <w:rFonts w:ascii="Palatino Linotype" w:hAnsi="Palatino Linotype"/>
          <w:i/>
          <w:sz w:val="22"/>
          <w:szCs w:val="22"/>
        </w:rPr>
      </w:pPr>
    </w:p>
    <w:p w14:paraId="52312652" w14:textId="77777777" w:rsidR="005B12BF" w:rsidRPr="00177EA0" w:rsidRDefault="005B12BF" w:rsidP="0079065F">
      <w:pPr>
        <w:pStyle w:val="Prrafodelista"/>
        <w:spacing w:before="240" w:after="240" w:line="360" w:lineRule="auto"/>
        <w:ind w:left="851"/>
        <w:jc w:val="both"/>
        <w:rPr>
          <w:rFonts w:ascii="Palatino Linotype" w:hAnsi="Palatino Linotype"/>
          <w:i/>
          <w:sz w:val="22"/>
          <w:szCs w:val="22"/>
        </w:rPr>
      </w:pPr>
      <w:r w:rsidRPr="00177EA0">
        <w:rPr>
          <w:rFonts w:ascii="Palatino Linotype" w:hAnsi="Palatino Linotype"/>
          <w:b/>
          <w:i/>
          <w:sz w:val="22"/>
          <w:szCs w:val="22"/>
        </w:rPr>
        <w:t>Artículo 41</w:t>
      </w:r>
      <w:r w:rsidRPr="00177EA0">
        <w:rPr>
          <w:rFonts w:ascii="Palatino Linotype" w:hAnsi="Palatino Linotype"/>
          <w:i/>
          <w:sz w:val="22"/>
          <w:szCs w:val="22"/>
        </w:rPr>
        <w:t xml:space="preserve">.- Son atribuciones del titular de la </w:t>
      </w:r>
      <w:r w:rsidRPr="00177EA0">
        <w:rPr>
          <w:rFonts w:ascii="Palatino Linotype" w:hAnsi="Palatino Linotype"/>
          <w:b/>
          <w:i/>
          <w:sz w:val="22"/>
          <w:szCs w:val="22"/>
        </w:rPr>
        <w:t>Coordinación Comercial Zona Sur</w:t>
      </w:r>
      <w:r w:rsidRPr="00177EA0">
        <w:rPr>
          <w:rFonts w:ascii="Palatino Linotype" w:hAnsi="Palatino Linotype"/>
          <w:i/>
          <w:sz w:val="22"/>
          <w:szCs w:val="22"/>
        </w:rPr>
        <w:t xml:space="preserve">: </w:t>
      </w:r>
    </w:p>
    <w:p w14:paraId="73DC95D6" w14:textId="25993E7F" w:rsidR="005B12BF" w:rsidRPr="00177EA0" w:rsidRDefault="005B12BF" w:rsidP="0079065F">
      <w:pPr>
        <w:pStyle w:val="Prrafodelista"/>
        <w:numPr>
          <w:ilvl w:val="0"/>
          <w:numId w:val="11"/>
        </w:numPr>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t xml:space="preserve">Diseñar, planear, coordinar, dirigir, ejecutar y supervisar el cumplimiento de presupuestos, planes, programas, procesos, estrategias, indicadores y formatos; </w:t>
      </w:r>
    </w:p>
    <w:p w14:paraId="3087EFC7" w14:textId="77777777" w:rsidR="005B12BF" w:rsidRPr="00177EA0" w:rsidRDefault="005B12BF" w:rsidP="0079065F">
      <w:pPr>
        <w:pStyle w:val="Prrafodelista"/>
        <w:numPr>
          <w:ilvl w:val="0"/>
          <w:numId w:val="11"/>
        </w:numPr>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t xml:space="preserve">Atender directamente los requerimientos de servicios de los usuarios; </w:t>
      </w:r>
    </w:p>
    <w:p w14:paraId="71FD0280" w14:textId="77777777" w:rsidR="005B12BF" w:rsidRPr="00177EA0" w:rsidRDefault="005B12BF" w:rsidP="0079065F">
      <w:pPr>
        <w:pStyle w:val="Prrafodelista"/>
        <w:numPr>
          <w:ilvl w:val="0"/>
          <w:numId w:val="11"/>
        </w:numPr>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t>Colaborar en la substanciación de los procedimientos de regularización del contribuyente o usuario, cobranza y contratación de los servicios que proporciona el Organismo; y</w:t>
      </w:r>
    </w:p>
    <w:p w14:paraId="4EBED744" w14:textId="13EA0C96" w:rsidR="005B12BF" w:rsidRPr="00177EA0" w:rsidRDefault="005B12BF" w:rsidP="0079065F">
      <w:pPr>
        <w:pStyle w:val="Prrafodelista"/>
        <w:numPr>
          <w:ilvl w:val="0"/>
          <w:numId w:val="11"/>
        </w:numPr>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t>Coordinar, implementar y revisar toma de lecturas, emisión y entrega de los estados de cuenta, notificaciones y liquidaciones, entrega de avisos e invitaciones a usuarios o contribuyentes, realización de censos e inspecciones, captura informática y actualización de planos y padrones e instalación de medidores.</w:t>
      </w:r>
    </w:p>
    <w:p w14:paraId="0966C6D2" w14:textId="77777777" w:rsidR="0014610B" w:rsidRPr="00177EA0" w:rsidRDefault="0014610B" w:rsidP="0079065F">
      <w:pPr>
        <w:pStyle w:val="Prrafodelista"/>
        <w:spacing w:before="240" w:after="240" w:line="360" w:lineRule="auto"/>
        <w:ind w:left="1276" w:hanging="425"/>
        <w:jc w:val="both"/>
        <w:rPr>
          <w:rFonts w:ascii="Palatino Linotype" w:hAnsi="Palatino Linotype"/>
          <w:i/>
          <w:sz w:val="22"/>
          <w:szCs w:val="22"/>
        </w:rPr>
      </w:pPr>
    </w:p>
    <w:p w14:paraId="44214A74" w14:textId="77777777" w:rsidR="0014610B" w:rsidRPr="00177EA0" w:rsidRDefault="0014610B" w:rsidP="0079065F">
      <w:pPr>
        <w:pStyle w:val="Prrafodelista"/>
        <w:spacing w:before="240" w:after="240" w:line="360" w:lineRule="auto"/>
        <w:ind w:left="1276" w:hanging="425"/>
        <w:jc w:val="both"/>
        <w:rPr>
          <w:rFonts w:ascii="Palatino Linotype" w:hAnsi="Palatino Linotype"/>
          <w:i/>
          <w:sz w:val="22"/>
          <w:szCs w:val="22"/>
        </w:rPr>
      </w:pPr>
      <w:r w:rsidRPr="00177EA0">
        <w:rPr>
          <w:rFonts w:ascii="Palatino Linotype" w:hAnsi="Palatino Linotype"/>
          <w:b/>
          <w:i/>
          <w:sz w:val="22"/>
          <w:szCs w:val="22"/>
        </w:rPr>
        <w:t>Artículo 30</w:t>
      </w:r>
      <w:r w:rsidRPr="00177EA0">
        <w:rPr>
          <w:rFonts w:ascii="Palatino Linotype" w:hAnsi="Palatino Linotype"/>
          <w:i/>
          <w:sz w:val="22"/>
          <w:szCs w:val="22"/>
        </w:rPr>
        <w:t xml:space="preserve">.- Son atribuciones del titular del </w:t>
      </w:r>
      <w:r w:rsidRPr="00177EA0">
        <w:rPr>
          <w:rFonts w:ascii="Palatino Linotype" w:hAnsi="Palatino Linotype"/>
          <w:b/>
          <w:i/>
          <w:sz w:val="22"/>
          <w:szCs w:val="22"/>
        </w:rPr>
        <w:t>Departamento de Contabilidad</w:t>
      </w:r>
      <w:r w:rsidRPr="00177EA0">
        <w:rPr>
          <w:rFonts w:ascii="Palatino Linotype" w:hAnsi="Palatino Linotype"/>
          <w:i/>
          <w:sz w:val="22"/>
          <w:szCs w:val="22"/>
        </w:rPr>
        <w:t>:</w:t>
      </w:r>
    </w:p>
    <w:p w14:paraId="3BF99DBB" w14:textId="0EAC3277" w:rsidR="0014610B" w:rsidRPr="00177EA0" w:rsidRDefault="0014610B" w:rsidP="0079065F">
      <w:pPr>
        <w:pStyle w:val="Prrafodelista"/>
        <w:numPr>
          <w:ilvl w:val="0"/>
          <w:numId w:val="12"/>
        </w:numPr>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lastRenderedPageBreak/>
        <w:t>Aplicar los Lineamientos de Control Financiero y Administrativo para las Entidades Fiscalizables Municipales del Estado de México así como los Lineamientos para la Integración del Informe Mensual;</w:t>
      </w:r>
    </w:p>
    <w:p w14:paraId="4DB4B633" w14:textId="362DB50B" w:rsidR="0014610B" w:rsidRPr="00177EA0" w:rsidRDefault="0014610B" w:rsidP="0079065F">
      <w:pPr>
        <w:pStyle w:val="Prrafodelista"/>
        <w:numPr>
          <w:ilvl w:val="0"/>
          <w:numId w:val="12"/>
        </w:numPr>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t xml:space="preserve">Vigilar y coordinar el cumplimiento de las normas y lineamientos en materia de contabilidad gubernamental, para el ejercicio del presupuesto; </w:t>
      </w:r>
    </w:p>
    <w:p w14:paraId="0046B1D0" w14:textId="157910F4" w:rsidR="0014610B" w:rsidRPr="00177EA0" w:rsidRDefault="0014610B" w:rsidP="0079065F">
      <w:pPr>
        <w:pStyle w:val="Prrafodelista"/>
        <w:numPr>
          <w:ilvl w:val="0"/>
          <w:numId w:val="12"/>
        </w:numPr>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t>Emitir, signar y vigilar el cumplimento de los lineamientos, políticas y criterios contables a los que debe sujetarse el Organismo en la ejecución de sus operaciones financieras, así como la aplicación de las disposiciones fiscales, administrativas y principios de contabilidad gubernamental;</w:t>
      </w:r>
    </w:p>
    <w:p w14:paraId="22D144B6" w14:textId="77777777" w:rsidR="00940E26" w:rsidRPr="00177EA0" w:rsidRDefault="00940E26" w:rsidP="0079065F">
      <w:pPr>
        <w:pStyle w:val="Prrafodelista"/>
        <w:spacing w:before="240" w:after="240" w:line="360" w:lineRule="auto"/>
        <w:ind w:left="1276" w:hanging="425"/>
        <w:jc w:val="both"/>
        <w:rPr>
          <w:rFonts w:ascii="Palatino Linotype" w:hAnsi="Palatino Linotype"/>
          <w:i/>
          <w:sz w:val="22"/>
          <w:szCs w:val="22"/>
        </w:rPr>
      </w:pPr>
    </w:p>
    <w:p w14:paraId="095AB4FD" w14:textId="77777777" w:rsidR="00C77351" w:rsidRPr="00177EA0" w:rsidRDefault="00940E26" w:rsidP="0079065F">
      <w:pPr>
        <w:pStyle w:val="Prrafodelista"/>
        <w:spacing w:before="240" w:after="240" w:line="360" w:lineRule="auto"/>
        <w:ind w:left="851"/>
        <w:jc w:val="both"/>
        <w:rPr>
          <w:rFonts w:ascii="Palatino Linotype" w:hAnsi="Palatino Linotype"/>
          <w:i/>
          <w:sz w:val="22"/>
          <w:szCs w:val="22"/>
        </w:rPr>
      </w:pPr>
      <w:r w:rsidRPr="00177EA0">
        <w:rPr>
          <w:rFonts w:ascii="Palatino Linotype" w:hAnsi="Palatino Linotype"/>
          <w:b/>
          <w:i/>
          <w:sz w:val="22"/>
          <w:szCs w:val="22"/>
        </w:rPr>
        <w:t>Artículo 32</w:t>
      </w:r>
      <w:r w:rsidRPr="00177EA0">
        <w:rPr>
          <w:rFonts w:ascii="Palatino Linotype" w:hAnsi="Palatino Linotype"/>
          <w:i/>
          <w:sz w:val="22"/>
          <w:szCs w:val="22"/>
        </w:rPr>
        <w:t xml:space="preserve">.- Son atribuciones del titular del </w:t>
      </w:r>
      <w:r w:rsidRPr="00177EA0">
        <w:rPr>
          <w:rFonts w:ascii="Palatino Linotype" w:hAnsi="Palatino Linotype"/>
          <w:b/>
          <w:i/>
          <w:sz w:val="22"/>
          <w:szCs w:val="22"/>
        </w:rPr>
        <w:t>Departamento de Recursos Humanos:</w:t>
      </w:r>
    </w:p>
    <w:p w14:paraId="1D4F28F7" w14:textId="28FCA5ED" w:rsidR="00C77351" w:rsidRPr="00177EA0" w:rsidRDefault="00940E26" w:rsidP="0079065F">
      <w:pPr>
        <w:pStyle w:val="Prrafodelista"/>
        <w:numPr>
          <w:ilvl w:val="0"/>
          <w:numId w:val="13"/>
        </w:numPr>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t>Elaborar la nómina, incluyendo cambios o modificaciones. y efectuar el pago a los trabajadores sindicalizados, eventuales y lista de raya;</w:t>
      </w:r>
    </w:p>
    <w:p w14:paraId="489E6B26" w14:textId="77777777" w:rsidR="00C77351" w:rsidRPr="00177EA0" w:rsidRDefault="00940E26" w:rsidP="0079065F">
      <w:pPr>
        <w:pStyle w:val="Prrafodelista"/>
        <w:numPr>
          <w:ilvl w:val="0"/>
          <w:numId w:val="13"/>
        </w:numPr>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t xml:space="preserve"> Imprimir recibos ce nómina y lista de raya y recabar en ellos la firma con la que se mantiene el control de los pagos efectuados a los trabajadores;</w:t>
      </w:r>
    </w:p>
    <w:p w14:paraId="5145D022" w14:textId="7EAE9B94" w:rsidR="00940E26" w:rsidRPr="00177EA0" w:rsidRDefault="00940E26" w:rsidP="0079065F">
      <w:pPr>
        <w:pStyle w:val="Prrafodelista"/>
        <w:numPr>
          <w:ilvl w:val="0"/>
          <w:numId w:val="13"/>
        </w:numPr>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t xml:space="preserve">Realizar el archivo de carga </w:t>
      </w:r>
      <w:proofErr w:type="spellStart"/>
      <w:r w:rsidRPr="00177EA0">
        <w:rPr>
          <w:rFonts w:ascii="Palatino Linotype" w:hAnsi="Palatino Linotype"/>
          <w:i/>
          <w:sz w:val="22"/>
          <w:szCs w:val="22"/>
        </w:rPr>
        <w:t>batch</w:t>
      </w:r>
      <w:proofErr w:type="spellEnd"/>
      <w:r w:rsidRPr="00177EA0">
        <w:rPr>
          <w:rFonts w:ascii="Palatino Linotype" w:hAnsi="Palatino Linotype"/>
          <w:i/>
          <w:sz w:val="22"/>
          <w:szCs w:val="22"/>
        </w:rPr>
        <w:t xml:space="preserve"> para presentar la manifestación de sueldos y salarios por cada año fiscal ante el Servicio de Administración Tributaria;</w:t>
      </w:r>
    </w:p>
    <w:p w14:paraId="31D0A833" w14:textId="77777777" w:rsidR="00C77351" w:rsidRPr="00177EA0" w:rsidRDefault="00C77351" w:rsidP="0079065F">
      <w:pPr>
        <w:pStyle w:val="Prrafodelista"/>
        <w:spacing w:before="240" w:after="240" w:line="360" w:lineRule="auto"/>
        <w:ind w:left="1276" w:hanging="425"/>
        <w:jc w:val="both"/>
        <w:rPr>
          <w:rFonts w:ascii="Palatino Linotype" w:hAnsi="Palatino Linotype"/>
          <w:i/>
          <w:sz w:val="22"/>
          <w:szCs w:val="22"/>
        </w:rPr>
      </w:pPr>
    </w:p>
    <w:p w14:paraId="5549012E" w14:textId="77777777" w:rsidR="00C77351" w:rsidRPr="00177EA0" w:rsidRDefault="00C77351" w:rsidP="0079065F">
      <w:pPr>
        <w:pStyle w:val="Prrafodelista"/>
        <w:spacing w:before="240" w:after="240" w:line="360" w:lineRule="auto"/>
        <w:ind w:left="851"/>
        <w:jc w:val="both"/>
        <w:rPr>
          <w:rFonts w:ascii="Palatino Linotype" w:hAnsi="Palatino Linotype"/>
          <w:i/>
          <w:sz w:val="22"/>
          <w:szCs w:val="22"/>
        </w:rPr>
      </w:pPr>
      <w:r w:rsidRPr="00177EA0">
        <w:rPr>
          <w:rFonts w:ascii="Palatino Linotype" w:hAnsi="Palatino Linotype"/>
          <w:b/>
          <w:i/>
          <w:sz w:val="22"/>
          <w:szCs w:val="22"/>
        </w:rPr>
        <w:t>Artículo 43</w:t>
      </w:r>
      <w:r w:rsidRPr="00177EA0">
        <w:rPr>
          <w:rFonts w:ascii="Palatino Linotype" w:hAnsi="Palatino Linotype"/>
          <w:i/>
          <w:sz w:val="22"/>
          <w:szCs w:val="22"/>
        </w:rPr>
        <w:t xml:space="preserve">.- Son atribuciones del titular del </w:t>
      </w:r>
      <w:r w:rsidRPr="00177EA0">
        <w:rPr>
          <w:rFonts w:ascii="Palatino Linotype" w:hAnsi="Palatino Linotype"/>
          <w:b/>
          <w:i/>
          <w:sz w:val="22"/>
          <w:szCs w:val="22"/>
        </w:rPr>
        <w:t>Departamento de Rezago, Cobranza y Recuperación:</w:t>
      </w:r>
    </w:p>
    <w:p w14:paraId="68E12DEE" w14:textId="5CF8FABE" w:rsidR="00C77351" w:rsidRPr="00177EA0" w:rsidRDefault="00C77351" w:rsidP="0079065F">
      <w:pPr>
        <w:pStyle w:val="Prrafodelista"/>
        <w:numPr>
          <w:ilvl w:val="0"/>
          <w:numId w:val="14"/>
        </w:numPr>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t>Analizar detalladamente el rezago;</w:t>
      </w:r>
    </w:p>
    <w:p w14:paraId="6C28BF26" w14:textId="77777777" w:rsidR="00C77351" w:rsidRPr="00177EA0" w:rsidRDefault="00C77351" w:rsidP="0079065F">
      <w:pPr>
        <w:pStyle w:val="Prrafodelista"/>
        <w:numPr>
          <w:ilvl w:val="0"/>
          <w:numId w:val="14"/>
        </w:numPr>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lastRenderedPageBreak/>
        <w:t>Generar el reporte general de rezago de usuarios de tipo doméstico, comercial e industrial;</w:t>
      </w:r>
    </w:p>
    <w:p w14:paraId="2CD16EB1" w14:textId="166B5BB7" w:rsidR="00C77351" w:rsidRPr="00177EA0" w:rsidRDefault="00C77351" w:rsidP="0079065F">
      <w:pPr>
        <w:pStyle w:val="Prrafodelista"/>
        <w:numPr>
          <w:ilvl w:val="0"/>
          <w:numId w:val="14"/>
        </w:numPr>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t xml:space="preserve"> Actualizar el rezago diariamente con multas y recargos;</w:t>
      </w:r>
    </w:p>
    <w:p w14:paraId="359DF014" w14:textId="77777777" w:rsidR="00C77351" w:rsidRPr="00177EA0" w:rsidRDefault="00C77351" w:rsidP="0079065F">
      <w:pPr>
        <w:pStyle w:val="Prrafodelista"/>
        <w:spacing w:before="240" w:after="240" w:line="360" w:lineRule="auto"/>
        <w:ind w:left="1276" w:hanging="425"/>
        <w:jc w:val="both"/>
        <w:rPr>
          <w:rFonts w:ascii="Palatino Linotype" w:hAnsi="Palatino Linotype"/>
          <w:i/>
          <w:sz w:val="22"/>
          <w:szCs w:val="22"/>
        </w:rPr>
      </w:pPr>
    </w:p>
    <w:p w14:paraId="62A0964F" w14:textId="77777777" w:rsidR="00C77351" w:rsidRPr="00177EA0" w:rsidRDefault="00C77351" w:rsidP="0079065F">
      <w:pPr>
        <w:pStyle w:val="Prrafodelista"/>
        <w:spacing w:before="240" w:after="240" w:line="360" w:lineRule="auto"/>
        <w:ind w:left="851"/>
        <w:jc w:val="both"/>
        <w:rPr>
          <w:rFonts w:ascii="Palatino Linotype" w:hAnsi="Palatino Linotype"/>
          <w:i/>
          <w:sz w:val="22"/>
          <w:szCs w:val="22"/>
        </w:rPr>
      </w:pPr>
      <w:r w:rsidRPr="00177EA0">
        <w:rPr>
          <w:rFonts w:ascii="Palatino Linotype" w:hAnsi="Palatino Linotype"/>
          <w:b/>
          <w:i/>
          <w:sz w:val="22"/>
          <w:szCs w:val="22"/>
        </w:rPr>
        <w:t>Artículo 45</w:t>
      </w:r>
      <w:r w:rsidRPr="00177EA0">
        <w:rPr>
          <w:rFonts w:ascii="Palatino Linotype" w:hAnsi="Palatino Linotype"/>
          <w:i/>
          <w:sz w:val="22"/>
          <w:szCs w:val="22"/>
        </w:rPr>
        <w:t xml:space="preserve">.- Son atribuciones del titular del </w:t>
      </w:r>
      <w:r w:rsidRPr="00177EA0">
        <w:rPr>
          <w:rFonts w:ascii="Palatino Linotype" w:hAnsi="Palatino Linotype"/>
          <w:b/>
          <w:i/>
          <w:sz w:val="22"/>
          <w:szCs w:val="22"/>
        </w:rPr>
        <w:t>Departamento de Procesos Informáticos y Estadísticos</w:t>
      </w:r>
      <w:r w:rsidRPr="00177EA0">
        <w:rPr>
          <w:rFonts w:ascii="Palatino Linotype" w:hAnsi="Palatino Linotype"/>
          <w:i/>
          <w:sz w:val="22"/>
          <w:szCs w:val="22"/>
        </w:rPr>
        <w:t xml:space="preserve">: </w:t>
      </w:r>
    </w:p>
    <w:p w14:paraId="27DA0AC1" w14:textId="45B33030" w:rsidR="00C77351" w:rsidRPr="00177EA0" w:rsidRDefault="00C77351" w:rsidP="0079065F">
      <w:pPr>
        <w:pStyle w:val="Prrafodelista"/>
        <w:spacing w:before="240" w:after="240" w:line="360" w:lineRule="auto"/>
        <w:ind w:left="993" w:hanging="142"/>
        <w:jc w:val="both"/>
        <w:rPr>
          <w:rFonts w:ascii="Palatino Linotype" w:hAnsi="Palatino Linotype"/>
          <w:i/>
          <w:sz w:val="22"/>
          <w:szCs w:val="22"/>
        </w:rPr>
      </w:pPr>
      <w:r w:rsidRPr="00177EA0">
        <w:rPr>
          <w:rFonts w:ascii="Palatino Linotype" w:hAnsi="Palatino Linotype"/>
          <w:i/>
          <w:sz w:val="22"/>
          <w:szCs w:val="22"/>
        </w:rPr>
        <w:t xml:space="preserve">I. Coordinar, planear, supervisar y desarrollar el mantenimiento y actualización del padrón general del Organismo; </w:t>
      </w:r>
    </w:p>
    <w:p w14:paraId="064C72F7" w14:textId="1EA2274E" w:rsidR="00C77351" w:rsidRPr="00177EA0" w:rsidRDefault="00C77351" w:rsidP="0079065F">
      <w:pPr>
        <w:pStyle w:val="Prrafodelista"/>
        <w:spacing w:before="240" w:after="240" w:line="360" w:lineRule="auto"/>
        <w:ind w:left="993" w:hanging="142"/>
        <w:jc w:val="both"/>
        <w:rPr>
          <w:rFonts w:ascii="Palatino Linotype" w:hAnsi="Palatino Linotype"/>
          <w:i/>
          <w:sz w:val="22"/>
          <w:szCs w:val="22"/>
        </w:rPr>
      </w:pPr>
      <w:r w:rsidRPr="00177EA0">
        <w:rPr>
          <w:rFonts w:ascii="Palatino Linotype" w:hAnsi="Palatino Linotype"/>
          <w:i/>
          <w:sz w:val="22"/>
          <w:szCs w:val="22"/>
        </w:rPr>
        <w:t xml:space="preserve">II. </w:t>
      </w:r>
      <w:r w:rsidR="0079065F" w:rsidRPr="00177EA0">
        <w:rPr>
          <w:rFonts w:ascii="Palatino Linotype" w:hAnsi="Palatino Linotype"/>
          <w:i/>
          <w:sz w:val="22"/>
          <w:szCs w:val="22"/>
        </w:rPr>
        <w:t xml:space="preserve">    </w:t>
      </w:r>
      <w:r w:rsidRPr="00177EA0">
        <w:rPr>
          <w:rFonts w:ascii="Palatino Linotype" w:hAnsi="Palatino Linotype"/>
          <w:i/>
          <w:sz w:val="22"/>
          <w:szCs w:val="22"/>
        </w:rPr>
        <w:t>Dar seguimiento y control a la recaudación a través del programa de convenios;</w:t>
      </w:r>
    </w:p>
    <w:p w14:paraId="070FEE49" w14:textId="4DCA8CF0" w:rsidR="00C77351" w:rsidRPr="00177EA0" w:rsidRDefault="00C77351" w:rsidP="0079065F">
      <w:pPr>
        <w:pStyle w:val="Prrafodelista"/>
        <w:spacing w:before="240" w:after="240" w:line="360" w:lineRule="auto"/>
        <w:ind w:left="993" w:hanging="142"/>
        <w:jc w:val="both"/>
        <w:rPr>
          <w:rFonts w:ascii="Palatino Linotype" w:hAnsi="Palatino Linotype"/>
          <w:i/>
          <w:sz w:val="22"/>
          <w:szCs w:val="22"/>
        </w:rPr>
      </w:pPr>
      <w:r w:rsidRPr="00177EA0">
        <w:rPr>
          <w:rFonts w:ascii="Palatino Linotype" w:hAnsi="Palatino Linotype"/>
          <w:i/>
          <w:sz w:val="22"/>
          <w:szCs w:val="22"/>
        </w:rPr>
        <w:t xml:space="preserve"> III. </w:t>
      </w:r>
      <w:r w:rsidR="0079065F" w:rsidRPr="00177EA0">
        <w:rPr>
          <w:rFonts w:ascii="Palatino Linotype" w:hAnsi="Palatino Linotype"/>
          <w:i/>
          <w:sz w:val="22"/>
          <w:szCs w:val="22"/>
        </w:rPr>
        <w:t xml:space="preserve"> </w:t>
      </w:r>
      <w:r w:rsidRPr="00177EA0">
        <w:rPr>
          <w:rFonts w:ascii="Palatino Linotype" w:hAnsi="Palatino Linotype"/>
          <w:i/>
          <w:sz w:val="22"/>
          <w:szCs w:val="22"/>
        </w:rPr>
        <w:t>Dar atención al usuario en la tramitación de servicios;</w:t>
      </w:r>
    </w:p>
    <w:p w14:paraId="444BCAA7" w14:textId="77777777" w:rsidR="00C77351" w:rsidRPr="00177EA0" w:rsidRDefault="00C77351" w:rsidP="0079065F">
      <w:pPr>
        <w:pStyle w:val="Prrafodelista"/>
        <w:spacing w:before="240" w:after="240" w:line="360" w:lineRule="auto"/>
        <w:ind w:left="993" w:hanging="142"/>
        <w:jc w:val="both"/>
        <w:rPr>
          <w:rFonts w:ascii="Palatino Linotype" w:hAnsi="Palatino Linotype"/>
          <w:i/>
          <w:sz w:val="22"/>
          <w:szCs w:val="22"/>
        </w:rPr>
      </w:pPr>
    </w:p>
    <w:p w14:paraId="4B55D8C2" w14:textId="77777777" w:rsidR="00C77351" w:rsidRPr="00177EA0" w:rsidRDefault="00C77351" w:rsidP="0079065F">
      <w:pPr>
        <w:pStyle w:val="Prrafodelista"/>
        <w:spacing w:before="240" w:after="240" w:line="360" w:lineRule="auto"/>
        <w:ind w:left="851"/>
        <w:jc w:val="both"/>
        <w:rPr>
          <w:rFonts w:ascii="Palatino Linotype" w:hAnsi="Palatino Linotype"/>
          <w:i/>
          <w:sz w:val="22"/>
          <w:szCs w:val="22"/>
        </w:rPr>
      </w:pPr>
      <w:r w:rsidRPr="00177EA0">
        <w:rPr>
          <w:rFonts w:ascii="Palatino Linotype" w:hAnsi="Palatino Linotype"/>
          <w:b/>
          <w:i/>
          <w:sz w:val="22"/>
          <w:szCs w:val="22"/>
        </w:rPr>
        <w:t>Artículo 49</w:t>
      </w:r>
      <w:r w:rsidRPr="00177EA0">
        <w:rPr>
          <w:rFonts w:ascii="Palatino Linotype" w:hAnsi="Palatino Linotype"/>
          <w:i/>
          <w:sz w:val="22"/>
          <w:szCs w:val="22"/>
        </w:rPr>
        <w:t xml:space="preserve">.- Son atribuciones del titular del </w:t>
      </w:r>
      <w:r w:rsidRPr="00177EA0">
        <w:rPr>
          <w:rFonts w:ascii="Palatino Linotype" w:hAnsi="Palatino Linotype"/>
          <w:b/>
          <w:i/>
          <w:sz w:val="22"/>
          <w:szCs w:val="22"/>
        </w:rPr>
        <w:t>Departamento de Medidores e Instalación:</w:t>
      </w:r>
    </w:p>
    <w:p w14:paraId="2F587109" w14:textId="508F9084" w:rsidR="00C77351" w:rsidRPr="00177EA0" w:rsidRDefault="00C77351" w:rsidP="0079065F">
      <w:pPr>
        <w:pStyle w:val="Prrafodelista"/>
        <w:numPr>
          <w:ilvl w:val="0"/>
          <w:numId w:val="15"/>
        </w:numPr>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t>Programar instalaciones diarias de medidores;</w:t>
      </w:r>
    </w:p>
    <w:p w14:paraId="1884CEC6" w14:textId="77777777" w:rsidR="00C77351" w:rsidRPr="00177EA0" w:rsidRDefault="00C77351" w:rsidP="0079065F">
      <w:pPr>
        <w:pStyle w:val="Prrafodelista"/>
        <w:numPr>
          <w:ilvl w:val="0"/>
          <w:numId w:val="15"/>
        </w:numPr>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t>Explicar detalladamente, al usuario, la instalación del medidor;</w:t>
      </w:r>
    </w:p>
    <w:p w14:paraId="2AAA468E" w14:textId="1389687E" w:rsidR="00C77351" w:rsidRPr="00177EA0" w:rsidRDefault="00C77351" w:rsidP="0079065F">
      <w:pPr>
        <w:pStyle w:val="Prrafodelista"/>
        <w:numPr>
          <w:ilvl w:val="0"/>
          <w:numId w:val="15"/>
        </w:numPr>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t>Explicar detalladamente, al usuario, el procedimiento calendarizado para la realización de sus pagos por servicio medido;</w:t>
      </w:r>
    </w:p>
    <w:p w14:paraId="79487000" w14:textId="77777777" w:rsidR="00C77351" w:rsidRPr="00177EA0" w:rsidRDefault="00C77351" w:rsidP="0079065F">
      <w:pPr>
        <w:pStyle w:val="Prrafodelista"/>
        <w:spacing w:before="240" w:after="240" w:line="360" w:lineRule="auto"/>
        <w:ind w:left="1276" w:hanging="425"/>
        <w:jc w:val="both"/>
        <w:rPr>
          <w:rFonts w:ascii="Palatino Linotype" w:hAnsi="Palatino Linotype"/>
          <w:i/>
          <w:sz w:val="22"/>
          <w:szCs w:val="22"/>
        </w:rPr>
      </w:pPr>
    </w:p>
    <w:p w14:paraId="197A548F" w14:textId="77777777" w:rsidR="00C77351" w:rsidRPr="00177EA0" w:rsidRDefault="00C77351" w:rsidP="0079065F">
      <w:pPr>
        <w:pStyle w:val="Prrafodelista"/>
        <w:spacing w:before="240" w:after="240" w:line="360" w:lineRule="auto"/>
        <w:ind w:left="1276" w:hanging="425"/>
        <w:jc w:val="both"/>
        <w:rPr>
          <w:rFonts w:ascii="Palatino Linotype" w:hAnsi="Palatino Linotype"/>
          <w:i/>
          <w:sz w:val="22"/>
          <w:szCs w:val="22"/>
        </w:rPr>
      </w:pPr>
      <w:r w:rsidRPr="00177EA0">
        <w:rPr>
          <w:rFonts w:ascii="Palatino Linotype" w:hAnsi="Palatino Linotype"/>
          <w:b/>
          <w:i/>
          <w:sz w:val="22"/>
          <w:szCs w:val="22"/>
        </w:rPr>
        <w:t>Artículo 50</w:t>
      </w:r>
      <w:r w:rsidRPr="00177EA0">
        <w:rPr>
          <w:rFonts w:ascii="Palatino Linotype" w:hAnsi="Palatino Linotype"/>
          <w:i/>
          <w:sz w:val="22"/>
          <w:szCs w:val="22"/>
        </w:rPr>
        <w:t xml:space="preserve">.- Son atribuciones de titular del </w:t>
      </w:r>
      <w:r w:rsidRPr="00177EA0">
        <w:rPr>
          <w:rFonts w:ascii="Palatino Linotype" w:hAnsi="Palatino Linotype"/>
          <w:b/>
          <w:i/>
          <w:sz w:val="22"/>
          <w:szCs w:val="22"/>
        </w:rPr>
        <w:t>Departamento de Factibilidades</w:t>
      </w:r>
      <w:r w:rsidRPr="00177EA0">
        <w:rPr>
          <w:rFonts w:ascii="Palatino Linotype" w:hAnsi="Palatino Linotype"/>
          <w:i/>
          <w:sz w:val="22"/>
          <w:szCs w:val="22"/>
        </w:rPr>
        <w:t>:</w:t>
      </w:r>
    </w:p>
    <w:p w14:paraId="089808D0" w14:textId="6FDD9924" w:rsidR="00C77351" w:rsidRPr="00177EA0" w:rsidRDefault="00C77351" w:rsidP="0079065F">
      <w:pPr>
        <w:pStyle w:val="Prrafodelista"/>
        <w:numPr>
          <w:ilvl w:val="0"/>
          <w:numId w:val="16"/>
        </w:numPr>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t xml:space="preserve">Informar al usuario no doméstico respecto al trámite y los requisitos que le corresponden; </w:t>
      </w:r>
    </w:p>
    <w:p w14:paraId="5BC366E3" w14:textId="77777777" w:rsidR="00C77351" w:rsidRPr="00177EA0" w:rsidRDefault="00C77351" w:rsidP="0079065F">
      <w:pPr>
        <w:pStyle w:val="Prrafodelista"/>
        <w:numPr>
          <w:ilvl w:val="0"/>
          <w:numId w:val="16"/>
        </w:numPr>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t>Revisar e integrar documentación para trámite del usuario no doméstico, previo a su ingreso al Organismo por Oficialía de Partes;</w:t>
      </w:r>
    </w:p>
    <w:p w14:paraId="6AFDA5A3" w14:textId="0E6F65EB" w:rsidR="00C77351" w:rsidRPr="00177EA0" w:rsidRDefault="00C77351" w:rsidP="0079065F">
      <w:pPr>
        <w:pStyle w:val="Prrafodelista"/>
        <w:numPr>
          <w:ilvl w:val="0"/>
          <w:numId w:val="16"/>
        </w:numPr>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lastRenderedPageBreak/>
        <w:t>Recibir y dar trámite a las solicitudes, y su documentación, de factibilidad de servicios de agua potable, drenaje sanitario y drenaje pluvial;</w:t>
      </w:r>
    </w:p>
    <w:p w14:paraId="785FFDA2" w14:textId="77777777" w:rsidR="00C77351" w:rsidRPr="00177EA0" w:rsidRDefault="00C77351" w:rsidP="0079065F">
      <w:pPr>
        <w:pStyle w:val="Prrafodelista"/>
        <w:spacing w:before="240" w:after="240" w:line="360" w:lineRule="auto"/>
        <w:ind w:left="1276" w:hanging="425"/>
        <w:jc w:val="both"/>
        <w:rPr>
          <w:rFonts w:ascii="Palatino Linotype" w:hAnsi="Palatino Linotype"/>
          <w:i/>
          <w:sz w:val="22"/>
          <w:szCs w:val="22"/>
        </w:rPr>
      </w:pPr>
    </w:p>
    <w:p w14:paraId="62A5A117" w14:textId="77777777" w:rsidR="00C77351" w:rsidRPr="00177EA0" w:rsidRDefault="00C77351" w:rsidP="0079065F">
      <w:pPr>
        <w:pStyle w:val="Prrafodelista"/>
        <w:spacing w:before="240" w:after="240" w:line="360" w:lineRule="auto"/>
        <w:ind w:left="851"/>
        <w:jc w:val="both"/>
        <w:rPr>
          <w:rFonts w:ascii="Palatino Linotype" w:hAnsi="Palatino Linotype"/>
          <w:i/>
          <w:sz w:val="22"/>
          <w:szCs w:val="22"/>
        </w:rPr>
      </w:pPr>
      <w:r w:rsidRPr="00177EA0">
        <w:rPr>
          <w:rFonts w:ascii="Palatino Linotype" w:hAnsi="Palatino Linotype"/>
          <w:b/>
          <w:i/>
          <w:sz w:val="22"/>
          <w:szCs w:val="22"/>
        </w:rPr>
        <w:t>Artículo 51</w:t>
      </w:r>
      <w:r w:rsidRPr="00177EA0">
        <w:rPr>
          <w:rFonts w:ascii="Palatino Linotype" w:hAnsi="Palatino Linotype"/>
          <w:i/>
          <w:sz w:val="22"/>
          <w:szCs w:val="22"/>
        </w:rPr>
        <w:t xml:space="preserve">.- Son atribuciones del titular de la </w:t>
      </w:r>
      <w:r w:rsidRPr="00177EA0">
        <w:rPr>
          <w:rFonts w:ascii="Palatino Linotype" w:hAnsi="Palatino Linotype"/>
          <w:b/>
          <w:i/>
          <w:sz w:val="22"/>
          <w:szCs w:val="22"/>
        </w:rPr>
        <w:t>Dirección de Operación y Construcción:</w:t>
      </w:r>
      <w:r w:rsidRPr="00177EA0">
        <w:rPr>
          <w:rFonts w:ascii="Palatino Linotype" w:hAnsi="Palatino Linotype"/>
          <w:i/>
          <w:sz w:val="22"/>
          <w:szCs w:val="22"/>
        </w:rPr>
        <w:t xml:space="preserve"> </w:t>
      </w:r>
    </w:p>
    <w:p w14:paraId="3913139A" w14:textId="77777777" w:rsidR="00C77351" w:rsidRPr="00177EA0" w:rsidRDefault="00C77351" w:rsidP="0079065F">
      <w:pPr>
        <w:pStyle w:val="Prrafodelista"/>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t>I. Planear, programar, presupuestar, ejecutar, conservar, mantener, evaluar, demoler y apoyar técnicamente a la gestión de la obra pública relativa a los servicios públicos que presta el Organismo;</w:t>
      </w:r>
    </w:p>
    <w:p w14:paraId="2F32DAC7" w14:textId="769B8799" w:rsidR="00C77351" w:rsidRPr="00177EA0" w:rsidRDefault="00C77351" w:rsidP="0079065F">
      <w:pPr>
        <w:pStyle w:val="Prrafodelista"/>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t xml:space="preserve"> II. </w:t>
      </w:r>
      <w:r w:rsidR="0079065F" w:rsidRPr="00177EA0">
        <w:rPr>
          <w:rFonts w:ascii="Palatino Linotype" w:hAnsi="Palatino Linotype"/>
          <w:i/>
          <w:sz w:val="22"/>
          <w:szCs w:val="22"/>
        </w:rPr>
        <w:t xml:space="preserve">    </w:t>
      </w:r>
      <w:r w:rsidRPr="00177EA0">
        <w:rPr>
          <w:rFonts w:ascii="Palatino Linotype" w:hAnsi="Palatino Linotype"/>
          <w:i/>
          <w:sz w:val="22"/>
          <w:szCs w:val="22"/>
        </w:rPr>
        <w:t xml:space="preserve">Proporcionar los servicios públicos que presta el Organismo a las comunidades y entes públicos en el municipio; </w:t>
      </w:r>
    </w:p>
    <w:p w14:paraId="1592178E" w14:textId="036A34D4" w:rsidR="00C77351" w:rsidRPr="00177EA0" w:rsidRDefault="00C77351" w:rsidP="0079065F">
      <w:pPr>
        <w:pStyle w:val="Prrafodelista"/>
        <w:spacing w:before="240" w:after="240" w:line="360" w:lineRule="auto"/>
        <w:ind w:left="1276" w:hanging="425"/>
        <w:jc w:val="both"/>
        <w:rPr>
          <w:rFonts w:ascii="Palatino Linotype" w:hAnsi="Palatino Linotype"/>
          <w:i/>
          <w:sz w:val="22"/>
          <w:szCs w:val="22"/>
        </w:rPr>
      </w:pPr>
      <w:r w:rsidRPr="00177EA0">
        <w:rPr>
          <w:rFonts w:ascii="Palatino Linotype" w:hAnsi="Palatino Linotype"/>
          <w:i/>
          <w:sz w:val="22"/>
          <w:szCs w:val="22"/>
        </w:rPr>
        <w:t>III. Ceñir su desempeño al marco normativo relativo a la protección del medio ambiente y al desarrollo urbano en el municipio;</w:t>
      </w:r>
    </w:p>
    <w:p w14:paraId="72EF3E1B" w14:textId="77777777" w:rsidR="00C77351" w:rsidRPr="00177EA0" w:rsidRDefault="00C77351" w:rsidP="0079065F">
      <w:pPr>
        <w:pStyle w:val="Prrafodelista"/>
        <w:spacing w:before="240" w:after="240" w:line="360" w:lineRule="auto"/>
        <w:ind w:left="1276" w:hanging="425"/>
        <w:jc w:val="both"/>
        <w:rPr>
          <w:rFonts w:ascii="Palatino Linotype" w:hAnsi="Palatino Linotype"/>
          <w:i/>
          <w:sz w:val="22"/>
          <w:szCs w:val="22"/>
        </w:rPr>
      </w:pPr>
    </w:p>
    <w:p w14:paraId="13FCB761" w14:textId="77777777" w:rsidR="00C77351" w:rsidRPr="00177EA0" w:rsidRDefault="00C77351" w:rsidP="0079065F">
      <w:pPr>
        <w:pStyle w:val="Prrafodelista"/>
        <w:spacing w:before="240" w:after="240" w:line="360" w:lineRule="auto"/>
        <w:ind w:left="851"/>
        <w:jc w:val="both"/>
        <w:rPr>
          <w:rFonts w:ascii="Palatino Linotype" w:hAnsi="Palatino Linotype"/>
          <w:i/>
          <w:sz w:val="22"/>
          <w:szCs w:val="22"/>
        </w:rPr>
      </w:pPr>
      <w:r w:rsidRPr="00177EA0">
        <w:rPr>
          <w:rFonts w:ascii="Palatino Linotype" w:hAnsi="Palatino Linotype"/>
          <w:b/>
          <w:i/>
          <w:sz w:val="22"/>
          <w:szCs w:val="22"/>
        </w:rPr>
        <w:t>Artículo 53.</w:t>
      </w:r>
      <w:r w:rsidRPr="00177EA0">
        <w:rPr>
          <w:rFonts w:ascii="Palatino Linotype" w:hAnsi="Palatino Linotype"/>
          <w:i/>
          <w:sz w:val="22"/>
          <w:szCs w:val="22"/>
        </w:rPr>
        <w:t xml:space="preserve">- Son atribuciones del titular del </w:t>
      </w:r>
      <w:r w:rsidRPr="00177EA0">
        <w:rPr>
          <w:rFonts w:ascii="Palatino Linotype" w:hAnsi="Palatino Linotype"/>
          <w:b/>
          <w:i/>
          <w:sz w:val="22"/>
          <w:szCs w:val="22"/>
        </w:rPr>
        <w:t>Departamento de Estudios y Proyectos</w:t>
      </w:r>
      <w:r w:rsidRPr="00177EA0">
        <w:rPr>
          <w:rFonts w:ascii="Palatino Linotype" w:hAnsi="Palatino Linotype"/>
          <w:i/>
          <w:sz w:val="22"/>
          <w:szCs w:val="22"/>
        </w:rPr>
        <w:t>:</w:t>
      </w:r>
    </w:p>
    <w:p w14:paraId="554DCB02" w14:textId="252E3EC7" w:rsidR="00C77351" w:rsidRPr="00177EA0" w:rsidRDefault="00C77351" w:rsidP="0079065F">
      <w:pPr>
        <w:pStyle w:val="Prrafodelista"/>
        <w:spacing w:before="240" w:after="240" w:line="360" w:lineRule="auto"/>
        <w:ind w:left="1134" w:hanging="283"/>
        <w:jc w:val="both"/>
        <w:rPr>
          <w:rFonts w:ascii="Palatino Linotype" w:hAnsi="Palatino Linotype"/>
          <w:i/>
          <w:sz w:val="22"/>
          <w:szCs w:val="22"/>
        </w:rPr>
      </w:pPr>
      <w:r w:rsidRPr="00177EA0">
        <w:rPr>
          <w:rFonts w:ascii="Palatino Linotype" w:hAnsi="Palatino Linotype"/>
          <w:i/>
          <w:sz w:val="22"/>
          <w:szCs w:val="22"/>
        </w:rPr>
        <w:t xml:space="preserve"> I.</w:t>
      </w:r>
      <w:r w:rsidR="0079065F" w:rsidRPr="00177EA0">
        <w:rPr>
          <w:rFonts w:ascii="Palatino Linotype" w:hAnsi="Palatino Linotype"/>
          <w:i/>
          <w:sz w:val="22"/>
          <w:szCs w:val="22"/>
        </w:rPr>
        <w:t xml:space="preserve"> </w:t>
      </w:r>
      <w:r w:rsidRPr="00177EA0">
        <w:rPr>
          <w:rFonts w:ascii="Palatino Linotype" w:hAnsi="Palatino Linotype"/>
          <w:i/>
          <w:sz w:val="22"/>
          <w:szCs w:val="22"/>
        </w:rPr>
        <w:t xml:space="preserve"> Diseñar infraestructura relacionada con la prestación de los servicios públicos que atañen al Organismo; </w:t>
      </w:r>
    </w:p>
    <w:p w14:paraId="42B703DF" w14:textId="77777777" w:rsidR="00C77351" w:rsidRPr="00177EA0" w:rsidRDefault="00C77351" w:rsidP="0079065F">
      <w:pPr>
        <w:pStyle w:val="Prrafodelista"/>
        <w:spacing w:before="240" w:after="240" w:line="360" w:lineRule="auto"/>
        <w:ind w:left="1134" w:hanging="283"/>
        <w:jc w:val="both"/>
        <w:rPr>
          <w:rFonts w:ascii="Palatino Linotype" w:hAnsi="Palatino Linotype"/>
          <w:i/>
          <w:sz w:val="22"/>
          <w:szCs w:val="22"/>
        </w:rPr>
      </w:pPr>
      <w:r w:rsidRPr="00177EA0">
        <w:rPr>
          <w:rFonts w:ascii="Palatino Linotype" w:hAnsi="Palatino Linotype"/>
          <w:i/>
          <w:sz w:val="22"/>
          <w:szCs w:val="22"/>
        </w:rPr>
        <w:t>II. Realizar análisis, levantamientos topográficos, planos y cartografía respecto a los servicios que atañe su prestación al Organismo así como de sus bienes inmuebles e instalaciones;</w:t>
      </w:r>
    </w:p>
    <w:p w14:paraId="265EFC95" w14:textId="1EA13526" w:rsidR="00C77351" w:rsidRPr="00177EA0" w:rsidRDefault="00C77351" w:rsidP="0079065F">
      <w:pPr>
        <w:pStyle w:val="Prrafodelista"/>
        <w:spacing w:before="240" w:after="240" w:line="360" w:lineRule="auto"/>
        <w:ind w:left="1134" w:hanging="283"/>
        <w:jc w:val="both"/>
        <w:rPr>
          <w:rFonts w:ascii="Palatino Linotype" w:hAnsi="Palatino Linotype"/>
          <w:i/>
          <w:sz w:val="22"/>
          <w:szCs w:val="22"/>
        </w:rPr>
      </w:pPr>
      <w:r w:rsidRPr="00177EA0">
        <w:rPr>
          <w:rFonts w:ascii="Palatino Linotype" w:hAnsi="Palatino Linotype"/>
          <w:i/>
          <w:sz w:val="22"/>
          <w:szCs w:val="22"/>
        </w:rPr>
        <w:t>III. Documentar los estudios o inspecciones de campo con registro de hallazgos, tipo de suelo, fotografías, distancias, tipo de zona, infraestructura existente, alternativas o propuestas de solución;</w:t>
      </w:r>
      <w:r w:rsidR="00736D4B" w:rsidRPr="00177EA0">
        <w:rPr>
          <w:rFonts w:ascii="Palatino Linotype" w:hAnsi="Palatino Linotype"/>
          <w:i/>
          <w:sz w:val="22"/>
          <w:szCs w:val="22"/>
        </w:rPr>
        <w:t>” (Sic)</w:t>
      </w:r>
    </w:p>
    <w:p w14:paraId="2FFFB81B" w14:textId="77777777" w:rsidR="0014610B" w:rsidRPr="00177EA0" w:rsidRDefault="0014610B" w:rsidP="0079065F">
      <w:pPr>
        <w:pStyle w:val="Prrafodelista"/>
        <w:spacing w:before="240" w:after="240" w:line="360" w:lineRule="auto"/>
        <w:ind w:left="1134" w:hanging="283"/>
        <w:jc w:val="both"/>
        <w:rPr>
          <w:rFonts w:ascii="Palatino Linotype" w:hAnsi="Palatino Linotype"/>
          <w:i/>
          <w:sz w:val="22"/>
          <w:szCs w:val="22"/>
        </w:rPr>
      </w:pPr>
    </w:p>
    <w:p w14:paraId="6F45FDE3" w14:textId="0FD2C092" w:rsidR="002C5849" w:rsidRPr="00177EA0" w:rsidRDefault="0079065F" w:rsidP="00CB752E">
      <w:pPr>
        <w:pStyle w:val="Prrafodelista"/>
        <w:numPr>
          <w:ilvl w:val="0"/>
          <w:numId w:val="1"/>
        </w:numPr>
        <w:spacing w:before="240" w:after="240" w:line="360" w:lineRule="auto"/>
        <w:ind w:left="426" w:right="-567" w:hanging="426"/>
        <w:jc w:val="both"/>
        <w:rPr>
          <w:rFonts w:ascii="Palatino Linotype" w:hAnsi="Palatino Linotype"/>
        </w:rPr>
      </w:pPr>
      <w:r w:rsidRPr="00177EA0">
        <w:rPr>
          <w:rFonts w:ascii="Palatino Linotype" w:hAnsi="Palatino Linotype"/>
        </w:rPr>
        <w:t>Es así que de los artículos que anteceden se observa que el Organismo Público Descentralizado para la Prestación de los Servicios de Agua Potable, Alcantarillado y Saneamiento de Tultitlán Estado de México</w:t>
      </w:r>
      <w:r w:rsidR="005B1C93" w:rsidRPr="00177EA0">
        <w:rPr>
          <w:rFonts w:ascii="Palatino Linotype" w:hAnsi="Palatino Linotype"/>
        </w:rPr>
        <w:t>,</w:t>
      </w:r>
      <w:r w:rsidRPr="00177EA0">
        <w:rPr>
          <w:rFonts w:ascii="Palatino Linotype" w:hAnsi="Palatino Linotype"/>
        </w:rPr>
        <w:t xml:space="preserve"> se rige bajo </w:t>
      </w:r>
      <w:r w:rsidR="00EC712F" w:rsidRPr="00177EA0">
        <w:rPr>
          <w:rFonts w:ascii="Palatino Linotype" w:hAnsi="Palatino Linotype"/>
        </w:rPr>
        <w:t xml:space="preserve">su propio Reglamento Interno </w:t>
      </w:r>
      <w:r w:rsidR="00F428CF" w:rsidRPr="00177EA0">
        <w:rPr>
          <w:rFonts w:ascii="Palatino Linotype" w:hAnsi="Palatino Linotype"/>
        </w:rPr>
        <w:t xml:space="preserve">y como </w:t>
      </w:r>
      <w:r w:rsidR="006721B3" w:rsidRPr="00177EA0">
        <w:rPr>
          <w:rFonts w:ascii="Palatino Linotype" w:hAnsi="Palatino Linotype"/>
        </w:rPr>
        <w:t>ha quedado demostrado, las áreas respecto de las cuales se requirió la información en las solicitudes acumuladas en la presente resolución, existen, es decir, están legalmente constituidas, se tiene que cada una de ellas está organizada de manera interna y cuenta con un titular en cada uno de las Coordinaciones y Departamentos.</w:t>
      </w:r>
    </w:p>
    <w:p w14:paraId="609892D1" w14:textId="77777777" w:rsidR="00DF1334" w:rsidRPr="00177EA0" w:rsidRDefault="00DF1334" w:rsidP="00DF1334">
      <w:pPr>
        <w:pStyle w:val="Prrafodelista"/>
        <w:spacing w:before="240" w:after="240" w:line="360" w:lineRule="auto"/>
        <w:ind w:left="426" w:right="-567"/>
        <w:jc w:val="both"/>
        <w:rPr>
          <w:rFonts w:ascii="Palatino Linotype" w:hAnsi="Palatino Linotype"/>
        </w:rPr>
      </w:pPr>
    </w:p>
    <w:p w14:paraId="23326D51" w14:textId="3004E1F8" w:rsidR="00DF1334" w:rsidRPr="00177EA0" w:rsidRDefault="00DF1334" w:rsidP="00CB752E">
      <w:pPr>
        <w:pStyle w:val="Prrafodelista"/>
        <w:numPr>
          <w:ilvl w:val="0"/>
          <w:numId w:val="1"/>
        </w:numPr>
        <w:spacing w:before="240" w:after="240" w:line="360" w:lineRule="auto"/>
        <w:ind w:left="426" w:right="-567" w:hanging="426"/>
        <w:jc w:val="both"/>
        <w:rPr>
          <w:rFonts w:ascii="Palatino Linotype" w:hAnsi="Palatino Linotype"/>
        </w:rPr>
      </w:pPr>
      <w:r w:rsidRPr="00177EA0">
        <w:rPr>
          <w:rFonts w:ascii="Palatino Linotype" w:hAnsi="Palatino Linotype"/>
        </w:rPr>
        <w:t>En ese sentido y una vez pr</w:t>
      </w:r>
      <w:r w:rsidR="00D35DC8" w:rsidRPr="00177EA0">
        <w:rPr>
          <w:rFonts w:ascii="Palatino Linotype" w:hAnsi="Palatino Linotype"/>
        </w:rPr>
        <w:t>ecisada</w:t>
      </w:r>
      <w:r w:rsidRPr="00177EA0">
        <w:rPr>
          <w:rFonts w:ascii="Palatino Linotype" w:hAnsi="Palatino Linotype"/>
        </w:rPr>
        <w:t xml:space="preserve"> la existencia de las áreas</w:t>
      </w:r>
      <w:r w:rsidR="00D35DC8" w:rsidRPr="00177EA0">
        <w:rPr>
          <w:rFonts w:ascii="Palatino Linotype" w:hAnsi="Palatino Linotype"/>
        </w:rPr>
        <w:t xml:space="preserve"> de las cuales se requiere la información, </w:t>
      </w:r>
      <w:r w:rsidRPr="00177EA0">
        <w:rPr>
          <w:rFonts w:ascii="Palatino Linotype" w:hAnsi="Palatino Linotype"/>
        </w:rPr>
        <w:t xml:space="preserve"> por lo que respecta al nombre del titular de cada área,</w:t>
      </w:r>
      <w:r w:rsidR="00781F18" w:rsidRPr="00177EA0">
        <w:rPr>
          <w:rFonts w:ascii="Palatino Linotype" w:hAnsi="Palatino Linotype"/>
        </w:rPr>
        <w:t xml:space="preserve"> es importante señalar que</w:t>
      </w:r>
      <w:r w:rsidRPr="00177EA0">
        <w:rPr>
          <w:rFonts w:ascii="Palatino Linotype" w:hAnsi="Palatino Linotype"/>
        </w:rPr>
        <w:t xml:space="preserve"> vendrá </w:t>
      </w:r>
      <w:r w:rsidR="00D5056D" w:rsidRPr="00177EA0">
        <w:rPr>
          <w:rFonts w:ascii="Palatino Linotype" w:hAnsi="Palatino Linotype"/>
        </w:rPr>
        <w:t xml:space="preserve">en el recibo de nómina o en el  documento que acredite la experiencia en el cargo, </w:t>
      </w:r>
      <w:r w:rsidR="00DD5E5B" w:rsidRPr="00177EA0">
        <w:rPr>
          <w:rFonts w:ascii="Palatino Linotype" w:hAnsi="Palatino Linotype"/>
        </w:rPr>
        <w:t xml:space="preserve">ya sea </w:t>
      </w:r>
      <w:proofErr w:type="spellStart"/>
      <w:r w:rsidR="00DD5E5B" w:rsidRPr="00177EA0">
        <w:rPr>
          <w:rFonts w:ascii="Palatino Linotype" w:hAnsi="Palatino Linotype"/>
        </w:rPr>
        <w:t>curriculum</w:t>
      </w:r>
      <w:proofErr w:type="spellEnd"/>
      <w:r w:rsidR="00DD5E5B" w:rsidRPr="00177EA0">
        <w:rPr>
          <w:rFonts w:ascii="Palatino Linotype" w:hAnsi="Palatino Linotype"/>
        </w:rPr>
        <w:t>, solicitud de empleo, certificado, d</w:t>
      </w:r>
      <w:r w:rsidR="00781F18" w:rsidRPr="00177EA0">
        <w:rPr>
          <w:rFonts w:ascii="Palatino Linotype" w:hAnsi="Palatino Linotype"/>
        </w:rPr>
        <w:t xml:space="preserve">iploma, constancia </w:t>
      </w:r>
      <w:r w:rsidR="00DD5E5B" w:rsidRPr="00177EA0">
        <w:rPr>
          <w:rFonts w:ascii="Palatino Linotype" w:hAnsi="Palatino Linotype"/>
        </w:rPr>
        <w:t xml:space="preserve"> </w:t>
      </w:r>
      <w:r w:rsidR="00D35DC8" w:rsidRPr="00177EA0">
        <w:rPr>
          <w:rFonts w:ascii="Palatino Linotype" w:hAnsi="Palatino Linotype"/>
        </w:rPr>
        <w:t>y</w:t>
      </w:r>
      <w:r w:rsidR="00781F18" w:rsidRPr="00177EA0">
        <w:rPr>
          <w:rFonts w:ascii="Palatino Linotype" w:hAnsi="Palatino Linotype"/>
        </w:rPr>
        <w:t xml:space="preserve"> de esta forma </w:t>
      </w:r>
      <w:r w:rsidR="00DD5E5B" w:rsidRPr="00177EA0">
        <w:rPr>
          <w:rFonts w:ascii="Palatino Linotype" w:hAnsi="Palatino Linotype"/>
        </w:rPr>
        <w:t>queda</w:t>
      </w:r>
      <w:r w:rsidR="00781F18" w:rsidRPr="00177EA0">
        <w:rPr>
          <w:rFonts w:ascii="Palatino Linotype" w:hAnsi="Palatino Linotype"/>
        </w:rPr>
        <w:t>rá</w:t>
      </w:r>
      <w:r w:rsidR="00DD5E5B" w:rsidRPr="00177EA0">
        <w:rPr>
          <w:rFonts w:ascii="Palatino Linotype" w:hAnsi="Palatino Linotype"/>
        </w:rPr>
        <w:t xml:space="preserve"> colmado el primer requerimiento de la solicitud que es el nombre de cada uno de los titulares de las áreas.</w:t>
      </w:r>
    </w:p>
    <w:p w14:paraId="62851E7B" w14:textId="77777777" w:rsidR="00D5056D" w:rsidRPr="00177EA0" w:rsidRDefault="00D5056D" w:rsidP="00D5056D">
      <w:pPr>
        <w:pStyle w:val="Prrafodelista"/>
        <w:rPr>
          <w:rFonts w:ascii="Palatino Linotype" w:hAnsi="Palatino Linotype"/>
        </w:rPr>
      </w:pPr>
    </w:p>
    <w:p w14:paraId="12051289" w14:textId="1F3135F9" w:rsidR="00DF1334" w:rsidRPr="00177EA0" w:rsidRDefault="00331B0A" w:rsidP="00C57D81">
      <w:pPr>
        <w:pStyle w:val="Prrafodelista"/>
        <w:numPr>
          <w:ilvl w:val="0"/>
          <w:numId w:val="1"/>
        </w:numPr>
        <w:spacing w:before="240" w:after="240" w:line="360" w:lineRule="auto"/>
        <w:ind w:left="426" w:right="-567" w:hanging="426"/>
        <w:jc w:val="both"/>
        <w:rPr>
          <w:rFonts w:ascii="Palatino Linotype" w:hAnsi="Palatino Linotype"/>
          <w:i/>
          <w:sz w:val="22"/>
          <w:szCs w:val="22"/>
        </w:rPr>
      </w:pPr>
      <w:r w:rsidRPr="00177EA0">
        <w:rPr>
          <w:rFonts w:ascii="Palatino Linotype" w:hAnsi="Palatino Linotype"/>
        </w:rPr>
        <w:t xml:space="preserve">Por lo que respecta a la experiencia </w:t>
      </w:r>
      <w:r w:rsidR="00AA1E24" w:rsidRPr="00177EA0">
        <w:rPr>
          <w:rFonts w:ascii="Palatino Linotype" w:hAnsi="Palatino Linotype"/>
        </w:rPr>
        <w:t>que tengan en el puesto</w:t>
      </w:r>
      <w:r w:rsidRPr="00177EA0">
        <w:rPr>
          <w:rFonts w:ascii="Palatino Linotype" w:hAnsi="Palatino Linotype"/>
        </w:rPr>
        <w:t xml:space="preserve"> cada uno de los Titulares de las Coordinaciones</w:t>
      </w:r>
      <w:r w:rsidR="00C964A5" w:rsidRPr="00177EA0">
        <w:rPr>
          <w:rFonts w:ascii="Palatino Linotype" w:hAnsi="Palatino Linotype"/>
        </w:rPr>
        <w:t>, Departamentos</w:t>
      </w:r>
      <w:r w:rsidR="00AA1E24" w:rsidRPr="00177EA0">
        <w:rPr>
          <w:rFonts w:ascii="Palatino Linotype" w:hAnsi="Palatino Linotype"/>
        </w:rPr>
        <w:t xml:space="preserve"> y Direcciones requerida</w:t>
      </w:r>
      <w:r w:rsidR="00C22385" w:rsidRPr="00177EA0">
        <w:rPr>
          <w:rFonts w:ascii="Palatino Linotype" w:hAnsi="Palatino Linotype"/>
        </w:rPr>
        <w:t>s</w:t>
      </w:r>
      <w:r w:rsidR="009D4D6F" w:rsidRPr="00177EA0">
        <w:rPr>
          <w:rFonts w:ascii="Palatino Linotype" w:hAnsi="Palatino Linotype"/>
        </w:rPr>
        <w:t xml:space="preserve"> en las </w:t>
      </w:r>
      <w:r w:rsidRPr="00177EA0">
        <w:rPr>
          <w:rFonts w:ascii="Palatino Linotype" w:hAnsi="Palatino Linotype"/>
        </w:rPr>
        <w:t>solicitudes de informaci</w:t>
      </w:r>
      <w:r w:rsidR="00C964A5" w:rsidRPr="00177EA0">
        <w:rPr>
          <w:rFonts w:ascii="Palatino Linotype" w:hAnsi="Palatino Linotype"/>
        </w:rPr>
        <w:t>ón</w:t>
      </w:r>
      <w:r w:rsidR="006E091D" w:rsidRPr="00177EA0">
        <w:rPr>
          <w:rFonts w:ascii="Palatino Linotype" w:hAnsi="Palatino Linotype"/>
        </w:rPr>
        <w:t xml:space="preserve">, el </w:t>
      </w:r>
      <w:r w:rsidR="006E091D" w:rsidRPr="00177EA0">
        <w:rPr>
          <w:rFonts w:ascii="Palatino Linotype" w:hAnsi="Palatino Linotype"/>
          <w:b/>
        </w:rPr>
        <w:t xml:space="preserve">SUJETO OBLIGADO, </w:t>
      </w:r>
      <w:r w:rsidR="006E091D" w:rsidRPr="00177EA0">
        <w:rPr>
          <w:rFonts w:ascii="Palatino Linotype" w:hAnsi="Palatino Linotype"/>
        </w:rPr>
        <w:t xml:space="preserve">debe poseer y administrar en sus archivos los </w:t>
      </w:r>
      <w:r w:rsidR="00C57D81" w:rsidRPr="00177EA0">
        <w:rPr>
          <w:rFonts w:ascii="Palatino Linotype" w:hAnsi="Palatino Linotype"/>
        </w:rPr>
        <w:t>documentos que acrediten dicha experiencia ya sea</w:t>
      </w:r>
      <w:r w:rsidR="006E091D" w:rsidRPr="00177EA0">
        <w:rPr>
          <w:rFonts w:ascii="Palatino Linotype" w:hAnsi="Palatino Linotype"/>
        </w:rPr>
        <w:t xml:space="preserve"> </w:t>
      </w:r>
      <w:proofErr w:type="spellStart"/>
      <w:r w:rsidR="006E091D" w:rsidRPr="00177EA0">
        <w:rPr>
          <w:rFonts w:ascii="Palatino Linotype" w:hAnsi="Palatino Linotype"/>
        </w:rPr>
        <w:lastRenderedPageBreak/>
        <w:t>curriculum</w:t>
      </w:r>
      <w:proofErr w:type="spellEnd"/>
      <w:r w:rsidR="006E091D" w:rsidRPr="00177EA0">
        <w:rPr>
          <w:rFonts w:ascii="Palatino Linotype" w:hAnsi="Palatino Linotype"/>
        </w:rPr>
        <w:t xml:space="preserve"> vitae o solicitud de empleo</w:t>
      </w:r>
      <w:r w:rsidR="00C57D81" w:rsidRPr="00177EA0">
        <w:rPr>
          <w:rFonts w:ascii="Palatino Linotype" w:hAnsi="Palatino Linotype"/>
          <w:b/>
          <w:i/>
        </w:rPr>
        <w:t xml:space="preserve"> </w:t>
      </w:r>
      <w:r w:rsidR="00C57D81" w:rsidRPr="00177EA0">
        <w:rPr>
          <w:rFonts w:ascii="Palatino Linotype" w:hAnsi="Palatino Linotype"/>
        </w:rPr>
        <w:t>como documento análogo  o algún otro documento</w:t>
      </w:r>
      <w:r w:rsidR="00DF1334" w:rsidRPr="00177EA0">
        <w:rPr>
          <w:rFonts w:ascii="Palatino Linotype" w:hAnsi="Palatino Linotype"/>
        </w:rPr>
        <w:t xml:space="preserve"> con el que pudiera acreditar su experiencia para ocupar dicho cargo </w:t>
      </w:r>
      <w:r w:rsidR="00C57D81" w:rsidRPr="00177EA0">
        <w:rPr>
          <w:rFonts w:ascii="Palatino Linotype" w:hAnsi="Palatino Linotype"/>
        </w:rPr>
        <w:t xml:space="preserve"> como puede ser un certificado, constancia, </w:t>
      </w:r>
      <w:r w:rsidR="00DF1334" w:rsidRPr="00177EA0">
        <w:rPr>
          <w:rFonts w:ascii="Palatino Linotype" w:hAnsi="Palatino Linotype"/>
        </w:rPr>
        <w:t>diplomado, curso realizado en la materia.</w:t>
      </w:r>
    </w:p>
    <w:p w14:paraId="39E77443" w14:textId="77777777" w:rsidR="00DF1334" w:rsidRPr="00177EA0" w:rsidRDefault="00DF1334" w:rsidP="00DF1334">
      <w:pPr>
        <w:pStyle w:val="Prrafodelista"/>
        <w:rPr>
          <w:rFonts w:ascii="Palatino Linotype" w:hAnsi="Palatino Linotype"/>
        </w:rPr>
      </w:pPr>
    </w:p>
    <w:p w14:paraId="04511502" w14:textId="72BF4212" w:rsidR="00C57D81" w:rsidRPr="00177EA0" w:rsidRDefault="00DF1334" w:rsidP="00C57D81">
      <w:pPr>
        <w:pStyle w:val="Prrafodelista"/>
        <w:numPr>
          <w:ilvl w:val="0"/>
          <w:numId w:val="1"/>
        </w:numPr>
        <w:spacing w:before="240" w:after="240" w:line="360" w:lineRule="auto"/>
        <w:ind w:left="426" w:right="-567" w:hanging="426"/>
        <w:jc w:val="both"/>
        <w:rPr>
          <w:rFonts w:ascii="Palatino Linotype" w:hAnsi="Palatino Linotype"/>
          <w:i/>
          <w:sz w:val="22"/>
          <w:szCs w:val="22"/>
        </w:rPr>
      </w:pPr>
      <w:r w:rsidRPr="00177EA0">
        <w:rPr>
          <w:rFonts w:ascii="Palatino Linotype" w:hAnsi="Palatino Linotype"/>
        </w:rPr>
        <w:t xml:space="preserve">El </w:t>
      </w:r>
      <w:proofErr w:type="spellStart"/>
      <w:r w:rsidRPr="00177EA0">
        <w:rPr>
          <w:rFonts w:ascii="Palatino Linotype" w:hAnsi="Palatino Linotype"/>
        </w:rPr>
        <w:t>curriculum</w:t>
      </w:r>
      <w:proofErr w:type="spellEnd"/>
      <w:r w:rsidRPr="00177EA0">
        <w:rPr>
          <w:rFonts w:ascii="Palatino Linotype" w:hAnsi="Palatino Linotype"/>
        </w:rPr>
        <w:t xml:space="preserve"> vitae o la solicitud de empleo </w:t>
      </w:r>
      <w:r w:rsidR="006E091D" w:rsidRPr="00177EA0">
        <w:rPr>
          <w:rFonts w:ascii="Palatino Linotype" w:hAnsi="Palatino Linotype"/>
        </w:rPr>
        <w:t>entre otros aspectos contienen información relacionada con la formación académica, trayectoria profesional, datos de contacto, datos biográficos, entre otros, los cuales constituyen datos personales, pero también es una de las formas en que los ciudadanos pueden evaluar sus aptitudes para desempeñar el cargo público que ha sido encomendado y mediante la publicidad de ciertos datos de ahí contenidos, que para el caso concreto que nos ocupa la experiencia que tengan en el puesto asignado como Titulares de dichas Coordinaciones, Departamentos o Direcciones.</w:t>
      </w:r>
    </w:p>
    <w:p w14:paraId="6D4516C6" w14:textId="77777777" w:rsidR="00C57D81" w:rsidRPr="00177EA0" w:rsidRDefault="00C57D81" w:rsidP="00C57D81">
      <w:pPr>
        <w:pStyle w:val="Prrafodelista"/>
        <w:rPr>
          <w:rFonts w:ascii="Palatino Linotype" w:hAnsi="Palatino Linotype"/>
          <w:i/>
          <w:sz w:val="22"/>
          <w:szCs w:val="22"/>
        </w:rPr>
      </w:pPr>
    </w:p>
    <w:p w14:paraId="2A5CC86B" w14:textId="10D65705" w:rsidR="006E091D" w:rsidRPr="00177EA0" w:rsidRDefault="00B11B91" w:rsidP="00137842">
      <w:pPr>
        <w:pStyle w:val="Prrafodelista"/>
        <w:numPr>
          <w:ilvl w:val="0"/>
          <w:numId w:val="1"/>
        </w:numPr>
        <w:spacing w:before="240" w:after="240" w:line="360" w:lineRule="auto"/>
        <w:ind w:left="426" w:right="-567" w:hanging="426"/>
        <w:jc w:val="both"/>
        <w:rPr>
          <w:rFonts w:ascii="Palatino Linotype" w:hAnsi="Palatino Linotype"/>
          <w:i/>
          <w:sz w:val="22"/>
          <w:szCs w:val="22"/>
        </w:rPr>
      </w:pPr>
      <w:r w:rsidRPr="00177EA0">
        <w:rPr>
          <w:rFonts w:ascii="Palatino Linotype" w:hAnsi="Palatino Linotype"/>
        </w:rPr>
        <w:t>En esa tesitura</w:t>
      </w:r>
      <w:r w:rsidR="00DF1334" w:rsidRPr="00177EA0">
        <w:rPr>
          <w:rFonts w:ascii="Palatino Linotype" w:hAnsi="Palatino Linotype"/>
          <w:b/>
        </w:rPr>
        <w:t xml:space="preserve">, </w:t>
      </w:r>
      <w:r w:rsidR="006721B3" w:rsidRPr="00177EA0">
        <w:rPr>
          <w:rFonts w:ascii="Palatino Linotype" w:hAnsi="Palatino Linotype"/>
        </w:rPr>
        <w:t>de manera enunciativa más no limitativ</w:t>
      </w:r>
      <w:r w:rsidR="00DF1334" w:rsidRPr="00177EA0">
        <w:rPr>
          <w:rFonts w:ascii="Palatino Linotype" w:hAnsi="Palatino Linotype"/>
        </w:rPr>
        <w:t>a</w:t>
      </w:r>
      <w:r w:rsidR="00D5056D" w:rsidRPr="00177EA0">
        <w:rPr>
          <w:rFonts w:ascii="Palatino Linotype" w:hAnsi="Palatino Linotype"/>
        </w:rPr>
        <w:t xml:space="preserve"> el </w:t>
      </w:r>
      <w:r w:rsidR="00D5056D" w:rsidRPr="00177EA0">
        <w:rPr>
          <w:rFonts w:ascii="Palatino Linotype" w:hAnsi="Palatino Linotype"/>
          <w:b/>
        </w:rPr>
        <w:t xml:space="preserve">SUJETO OBLIGADO, </w:t>
      </w:r>
      <w:r w:rsidR="00D5056D" w:rsidRPr="00177EA0">
        <w:rPr>
          <w:rFonts w:ascii="Palatino Linotype" w:hAnsi="Palatino Linotype"/>
        </w:rPr>
        <w:t xml:space="preserve">puede realizar una búsqueda </w:t>
      </w:r>
      <w:r w:rsidR="00781F18" w:rsidRPr="00177EA0">
        <w:rPr>
          <w:rFonts w:ascii="Palatino Linotype" w:hAnsi="Palatino Linotype"/>
        </w:rPr>
        <w:t>y entregar</w:t>
      </w:r>
      <w:r w:rsidR="00D5056D" w:rsidRPr="00177EA0">
        <w:rPr>
          <w:rFonts w:ascii="Palatino Linotype" w:hAnsi="Palatino Linotype"/>
        </w:rPr>
        <w:t xml:space="preserve"> la documentación que pueda satisfacer lo requerido</w:t>
      </w:r>
      <w:r w:rsidR="001F75D6" w:rsidRPr="00177EA0">
        <w:rPr>
          <w:rFonts w:ascii="Palatino Linotype" w:hAnsi="Palatino Linotype"/>
        </w:rPr>
        <w:t xml:space="preserve">, es decir un documento idóneo que posea la experiencia del </w:t>
      </w:r>
      <w:r w:rsidR="006E091D" w:rsidRPr="00177EA0">
        <w:rPr>
          <w:rFonts w:ascii="Palatino Linotype" w:hAnsi="Palatino Linotype"/>
        </w:rPr>
        <w:t xml:space="preserve">servidor público, </w:t>
      </w:r>
      <w:r w:rsidR="001F75D6" w:rsidRPr="00177EA0">
        <w:rPr>
          <w:rFonts w:ascii="Palatino Linotype" w:hAnsi="Palatino Linotype"/>
        </w:rPr>
        <w:t xml:space="preserve">ya sea </w:t>
      </w:r>
      <w:proofErr w:type="spellStart"/>
      <w:r w:rsidR="001F75D6" w:rsidRPr="00177EA0">
        <w:rPr>
          <w:rFonts w:ascii="Palatino Linotype" w:hAnsi="Palatino Linotype"/>
        </w:rPr>
        <w:t>curriculum</w:t>
      </w:r>
      <w:proofErr w:type="spellEnd"/>
      <w:r w:rsidR="001F75D6" w:rsidRPr="00177EA0">
        <w:rPr>
          <w:rFonts w:ascii="Palatino Linotype" w:hAnsi="Palatino Linotype"/>
        </w:rPr>
        <w:t xml:space="preserve"> vitae,  porque se muestra trayectoria académica y laboral, la solicitud de empleo como documento análogo, o algún otro documento que pudiera demostrar la experiencia en el </w:t>
      </w:r>
      <w:r w:rsidR="00781F18" w:rsidRPr="00177EA0">
        <w:rPr>
          <w:rFonts w:ascii="Palatino Linotype" w:hAnsi="Palatino Linotype"/>
        </w:rPr>
        <w:lastRenderedPageBreak/>
        <w:t xml:space="preserve">cargo ya sea </w:t>
      </w:r>
      <w:r w:rsidR="001F75D6" w:rsidRPr="00177EA0">
        <w:rPr>
          <w:rFonts w:ascii="Palatino Linotype" w:hAnsi="Palatino Linotype"/>
        </w:rPr>
        <w:t xml:space="preserve">un certificado un diploma en la materia, que acrediten la </w:t>
      </w:r>
      <w:r w:rsidR="006E091D" w:rsidRPr="00177EA0">
        <w:rPr>
          <w:rFonts w:ascii="Palatino Linotype" w:hAnsi="Palatino Linotype"/>
        </w:rPr>
        <w:t>ca</w:t>
      </w:r>
      <w:r w:rsidRPr="00177EA0">
        <w:rPr>
          <w:rFonts w:ascii="Palatino Linotype" w:hAnsi="Palatino Linotype"/>
        </w:rPr>
        <w:t>pacidad</w:t>
      </w:r>
      <w:r w:rsidR="006E091D" w:rsidRPr="00177EA0">
        <w:rPr>
          <w:rFonts w:ascii="Palatino Linotype" w:hAnsi="Palatino Linotype"/>
        </w:rPr>
        <w:t>, habilidades para ocupar el cargo público</w:t>
      </w:r>
      <w:r w:rsidRPr="00177EA0">
        <w:rPr>
          <w:rFonts w:ascii="Palatino Linotype" w:hAnsi="Palatino Linotype"/>
        </w:rPr>
        <w:t>.</w:t>
      </w:r>
    </w:p>
    <w:p w14:paraId="04E78E8C" w14:textId="77777777" w:rsidR="00B11B91" w:rsidRPr="00177EA0" w:rsidRDefault="00B11B91" w:rsidP="00B11B91">
      <w:pPr>
        <w:pStyle w:val="Prrafodelista"/>
        <w:rPr>
          <w:rFonts w:ascii="Palatino Linotype" w:hAnsi="Palatino Linotype"/>
          <w:i/>
          <w:sz w:val="22"/>
          <w:szCs w:val="22"/>
        </w:rPr>
      </w:pPr>
    </w:p>
    <w:p w14:paraId="52D7BFAD" w14:textId="172E434F" w:rsidR="00B11B91" w:rsidRPr="00177EA0" w:rsidRDefault="00B11B91" w:rsidP="00B11B91">
      <w:pPr>
        <w:pStyle w:val="Prrafodelista"/>
        <w:numPr>
          <w:ilvl w:val="0"/>
          <w:numId w:val="1"/>
        </w:numPr>
        <w:spacing w:before="240" w:after="240" w:line="360" w:lineRule="auto"/>
        <w:ind w:left="426" w:right="-567" w:hanging="426"/>
        <w:jc w:val="both"/>
        <w:rPr>
          <w:rFonts w:ascii="Palatino Linotype" w:hAnsi="Palatino Linotype" w:cs="Arial"/>
        </w:rPr>
      </w:pPr>
      <w:r w:rsidRPr="00177EA0">
        <w:rPr>
          <w:rFonts w:ascii="Palatino Linotype" w:hAnsi="Palatino Linotype" w:cs="Arial"/>
        </w:rPr>
        <w:t xml:space="preserve">Derivado de lo anterior es importante mencionar que es una obligación de transparencia que el </w:t>
      </w:r>
      <w:r w:rsidRPr="00177EA0">
        <w:rPr>
          <w:rFonts w:ascii="Palatino Linotype" w:hAnsi="Palatino Linotype" w:cs="Arial"/>
          <w:b/>
        </w:rPr>
        <w:t>SUJETO OBLIGADO</w:t>
      </w:r>
      <w:r w:rsidRPr="00177EA0">
        <w:rPr>
          <w:rFonts w:ascii="Palatino Linotype" w:hAnsi="Palatino Linotype" w:cs="Arial"/>
        </w:rPr>
        <w:t xml:space="preserve"> ponga a disposición del público en su portal de IPOMEX la información curricular de sus servidores públicos, ello con la finalidad de enaltecer los principios de máxima publicidad, transparencia y certeza, como lo estipula el artículo 92 fracción XXI, de la Ley de Transparencia y Acceso a la Información Pública del Estado de México y Municipios que se transcribe a continuación:</w:t>
      </w:r>
    </w:p>
    <w:p w14:paraId="39E142A3" w14:textId="77777777" w:rsidR="00B11B91" w:rsidRPr="00177EA0" w:rsidRDefault="00B11B91" w:rsidP="00B11B91">
      <w:pPr>
        <w:spacing w:before="100" w:beforeAutospacing="1" w:after="100" w:afterAutospacing="1"/>
        <w:ind w:left="851" w:right="851"/>
        <w:jc w:val="both"/>
        <w:rPr>
          <w:rFonts w:ascii="Palatino Linotype" w:hAnsi="Palatino Linotype" w:cs="Arial"/>
          <w:i/>
          <w:sz w:val="22"/>
          <w:lang w:val="es-MX"/>
        </w:rPr>
      </w:pPr>
      <w:r w:rsidRPr="00177EA0">
        <w:rPr>
          <w:rFonts w:ascii="Palatino Linotype" w:hAnsi="Palatino Linotype" w:cs="Arial"/>
          <w:b/>
          <w:bCs/>
          <w:i/>
          <w:sz w:val="22"/>
          <w:lang w:val="es-MX"/>
        </w:rPr>
        <w:t xml:space="preserve">“Artículo 92. </w:t>
      </w:r>
      <w:r w:rsidRPr="00177EA0">
        <w:rPr>
          <w:rFonts w:ascii="Palatino Linotype" w:hAnsi="Palatino Linotype" w:cs="Arial"/>
          <w:i/>
          <w:sz w:val="22"/>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1C64B8C" w14:textId="77777777" w:rsidR="00B11B91" w:rsidRPr="00177EA0" w:rsidRDefault="00B11B91" w:rsidP="00B11B91">
      <w:pPr>
        <w:spacing w:before="100" w:beforeAutospacing="1" w:after="100" w:afterAutospacing="1"/>
        <w:ind w:left="851" w:right="851"/>
        <w:jc w:val="both"/>
        <w:rPr>
          <w:rFonts w:ascii="Palatino Linotype" w:hAnsi="Palatino Linotype" w:cs="Arial"/>
          <w:i/>
          <w:sz w:val="22"/>
          <w:lang w:val="es-MX"/>
        </w:rPr>
      </w:pPr>
      <w:r w:rsidRPr="00177EA0">
        <w:rPr>
          <w:rFonts w:ascii="Palatino Linotype" w:hAnsi="Palatino Linotype" w:cs="Arial"/>
          <w:i/>
          <w:sz w:val="22"/>
          <w:lang w:val="es-MX"/>
        </w:rPr>
        <w:t>(…)</w:t>
      </w:r>
    </w:p>
    <w:p w14:paraId="7F4CF5A6" w14:textId="77777777" w:rsidR="00B11B91" w:rsidRPr="00177EA0" w:rsidRDefault="00B11B91" w:rsidP="00B11B91">
      <w:pPr>
        <w:spacing w:before="100" w:beforeAutospacing="1" w:after="100" w:afterAutospacing="1"/>
        <w:ind w:left="851" w:right="851"/>
        <w:jc w:val="both"/>
        <w:rPr>
          <w:rFonts w:ascii="Palatino Linotype" w:hAnsi="Palatino Linotype" w:cs="Arial"/>
          <w:i/>
          <w:sz w:val="22"/>
          <w:lang w:val="es-MX"/>
        </w:rPr>
      </w:pPr>
      <w:r w:rsidRPr="00177EA0">
        <w:rPr>
          <w:rFonts w:ascii="Palatino Linotype" w:hAnsi="Palatino Linotype" w:cs="Arial"/>
          <w:b/>
          <w:bCs/>
          <w:i/>
          <w:sz w:val="22"/>
          <w:lang w:val="es-MX"/>
        </w:rPr>
        <w:t xml:space="preserve">XXI. </w:t>
      </w:r>
      <w:r w:rsidRPr="00177EA0">
        <w:rPr>
          <w:rFonts w:ascii="Palatino Linotype" w:hAnsi="Palatino Linotype" w:cs="Arial"/>
          <w:i/>
          <w:sz w:val="22"/>
          <w:lang w:val="es-MX"/>
        </w:rPr>
        <w:t>La información curricular, desde el nivel de jefe de departamento o equivalente, hasta el titular del sujeto obligado, así como, en su caso, las sanciones administrativas de que haya sido objeto; (…)”</w:t>
      </w:r>
    </w:p>
    <w:p w14:paraId="316D745B" w14:textId="65E07BD6" w:rsidR="00E13FD3" w:rsidRPr="00177EA0" w:rsidRDefault="00E13FD3" w:rsidP="001F75D6">
      <w:pPr>
        <w:spacing w:before="240" w:after="240" w:line="360" w:lineRule="auto"/>
        <w:ind w:right="-567"/>
        <w:jc w:val="both"/>
        <w:rPr>
          <w:rFonts w:ascii="Palatino Linotype" w:eastAsia="Times New Roman" w:hAnsi="Palatino Linotype" w:cs="Arial"/>
          <w:lang w:val="es-ES"/>
        </w:rPr>
      </w:pPr>
    </w:p>
    <w:p w14:paraId="50C80A7F" w14:textId="3F9D0003" w:rsidR="008A055D" w:rsidRPr="00177EA0" w:rsidRDefault="008A055D" w:rsidP="008A055D">
      <w:pPr>
        <w:pStyle w:val="Prrafodelista"/>
        <w:numPr>
          <w:ilvl w:val="0"/>
          <w:numId w:val="1"/>
        </w:numPr>
        <w:spacing w:before="240" w:after="240" w:line="360" w:lineRule="auto"/>
        <w:ind w:left="426" w:right="-567" w:hanging="426"/>
        <w:jc w:val="both"/>
        <w:rPr>
          <w:rFonts w:ascii="Palatino Linotype" w:eastAsia="Times New Roman" w:hAnsi="Palatino Linotype" w:cs="Arial"/>
          <w:lang w:val="es-ES"/>
        </w:rPr>
      </w:pPr>
      <w:r w:rsidRPr="00177EA0">
        <w:rPr>
          <w:rFonts w:ascii="Palatino Linotype" w:eastAsia="Times New Roman" w:hAnsi="Palatino Linotype" w:cs="Arial"/>
          <w:lang w:val="es-ES"/>
        </w:rPr>
        <w:t xml:space="preserve">En razón de lo anterior, el </w:t>
      </w:r>
      <w:r w:rsidRPr="00177EA0">
        <w:rPr>
          <w:rFonts w:ascii="Palatino Linotype" w:eastAsia="Times New Roman" w:hAnsi="Palatino Linotype" w:cs="Arial"/>
          <w:b/>
          <w:lang w:val="es-ES"/>
        </w:rPr>
        <w:t xml:space="preserve">SUJETO OBLIGADO, </w:t>
      </w:r>
      <w:r w:rsidRPr="00177EA0">
        <w:rPr>
          <w:rFonts w:ascii="Palatino Linotype" w:eastAsia="Times New Roman" w:hAnsi="Palatino Linotype" w:cs="Arial"/>
          <w:lang w:val="es-ES"/>
        </w:rPr>
        <w:t>cu</w:t>
      </w:r>
      <w:r w:rsidR="00F42FE6" w:rsidRPr="00177EA0">
        <w:rPr>
          <w:rFonts w:ascii="Palatino Linotype" w:eastAsia="Times New Roman" w:hAnsi="Palatino Linotype" w:cs="Arial"/>
          <w:lang w:val="es-ES"/>
        </w:rPr>
        <w:t xml:space="preserve">enta con </w:t>
      </w:r>
      <w:r w:rsidR="00DD5E5B" w:rsidRPr="00177EA0">
        <w:rPr>
          <w:rFonts w:ascii="Palatino Linotype" w:eastAsia="Times New Roman" w:hAnsi="Palatino Linotype" w:cs="Arial"/>
          <w:lang w:val="es-ES"/>
        </w:rPr>
        <w:t>el documento idóneo para ac</w:t>
      </w:r>
      <w:r w:rsidR="00F42FE6" w:rsidRPr="00177EA0">
        <w:rPr>
          <w:rFonts w:ascii="Palatino Linotype" w:eastAsia="Times New Roman" w:hAnsi="Palatino Linotype" w:cs="Arial"/>
          <w:lang w:val="es-ES"/>
        </w:rPr>
        <w:t xml:space="preserve">reditar la experiencia en su cargo como Titular de cada una de </w:t>
      </w:r>
      <w:r w:rsidR="00F42FE6" w:rsidRPr="00177EA0">
        <w:rPr>
          <w:rFonts w:ascii="Palatino Linotype" w:eastAsia="Times New Roman" w:hAnsi="Palatino Linotype" w:cs="Arial"/>
          <w:lang w:val="es-ES"/>
        </w:rPr>
        <w:lastRenderedPageBreak/>
        <w:t xml:space="preserve">las Coordinaciones, Departamentos o Direcciones requeridas por el particular con la finalidad de subsanar y atender de manera puntual el requerimiento por parte del </w:t>
      </w:r>
      <w:r w:rsidR="00F42FE6" w:rsidRPr="00177EA0">
        <w:rPr>
          <w:rFonts w:ascii="Palatino Linotype" w:eastAsia="Times New Roman" w:hAnsi="Palatino Linotype" w:cs="Arial"/>
          <w:b/>
          <w:lang w:val="es-ES"/>
        </w:rPr>
        <w:t xml:space="preserve">RECURRENTE </w:t>
      </w:r>
      <w:r w:rsidR="00F42FE6" w:rsidRPr="00177EA0">
        <w:rPr>
          <w:rFonts w:ascii="Palatino Linotype" w:eastAsia="Times New Roman" w:hAnsi="Palatino Linotype" w:cs="Arial"/>
          <w:lang w:val="es-ES"/>
        </w:rPr>
        <w:t>y satisfacer plenamente el derecho de acceso a la información pública.</w:t>
      </w:r>
    </w:p>
    <w:p w14:paraId="38477C56" w14:textId="77777777" w:rsidR="00095E80" w:rsidRPr="00177EA0" w:rsidRDefault="00095E80" w:rsidP="00095E80">
      <w:pPr>
        <w:pStyle w:val="Prrafodelista"/>
        <w:spacing w:before="240" w:after="240" w:line="360" w:lineRule="auto"/>
        <w:ind w:left="426" w:right="-567"/>
        <w:jc w:val="both"/>
        <w:rPr>
          <w:rFonts w:ascii="Palatino Linotype" w:eastAsia="Times New Roman" w:hAnsi="Palatino Linotype" w:cs="Arial"/>
          <w:lang w:val="es-ES"/>
        </w:rPr>
      </w:pPr>
    </w:p>
    <w:p w14:paraId="575E3B17" w14:textId="693E8D34" w:rsidR="009D4D6F" w:rsidRPr="00177EA0" w:rsidRDefault="009D4D6F" w:rsidP="008A055D">
      <w:pPr>
        <w:pStyle w:val="Prrafodelista"/>
        <w:numPr>
          <w:ilvl w:val="0"/>
          <w:numId w:val="1"/>
        </w:numPr>
        <w:spacing w:before="240" w:after="240" w:line="360" w:lineRule="auto"/>
        <w:ind w:left="426" w:right="-567" w:hanging="426"/>
        <w:jc w:val="both"/>
        <w:rPr>
          <w:rFonts w:ascii="Palatino Linotype" w:eastAsia="Times New Roman" w:hAnsi="Palatino Linotype" w:cs="Arial"/>
          <w:lang w:val="es-ES"/>
        </w:rPr>
      </w:pPr>
      <w:r w:rsidRPr="00177EA0">
        <w:rPr>
          <w:rFonts w:ascii="Palatino Linotype" w:eastAsia="MS Mincho" w:hAnsi="Palatino Linotype" w:cs="Times New Roman"/>
          <w:color w:val="000000"/>
        </w:rPr>
        <w:t xml:space="preserve">Respecto </w:t>
      </w:r>
      <w:r w:rsidR="00DD5E5B" w:rsidRPr="00177EA0">
        <w:rPr>
          <w:rFonts w:ascii="Palatino Linotype" w:eastAsia="MS Mincho" w:hAnsi="Palatino Linotype" w:cs="Times New Roman"/>
        </w:rPr>
        <w:t xml:space="preserve">de los recibos de nómina </w:t>
      </w:r>
      <w:r w:rsidRPr="00177EA0">
        <w:rPr>
          <w:rFonts w:ascii="Palatino Linotype" w:eastAsia="MS Mincho" w:hAnsi="Palatino Linotype" w:cs="Times New Roman"/>
          <w:color w:val="000000"/>
        </w:rPr>
        <w:t xml:space="preserve">que solicitó el </w:t>
      </w:r>
      <w:r w:rsidRPr="00177EA0">
        <w:rPr>
          <w:rFonts w:ascii="Palatino Linotype" w:eastAsia="MS Mincho" w:hAnsi="Palatino Linotype" w:cs="Times New Roman"/>
          <w:b/>
          <w:color w:val="000000"/>
        </w:rPr>
        <w:t xml:space="preserve">RECURRENTE, </w:t>
      </w:r>
      <w:r w:rsidRPr="00177EA0">
        <w:rPr>
          <w:rFonts w:ascii="Palatino Linotype" w:eastAsia="MS Mincho" w:hAnsi="Palatino Linotype" w:cs="Times New Roman"/>
          <w:color w:val="000000"/>
        </w:rPr>
        <w:t>de cada uno de los Titulares de las Coordinaciones</w:t>
      </w:r>
      <w:r w:rsidR="00E13FD3" w:rsidRPr="00177EA0">
        <w:rPr>
          <w:rFonts w:ascii="Palatino Linotype" w:eastAsia="MS Mincho" w:hAnsi="Palatino Linotype" w:cs="Times New Roman"/>
          <w:color w:val="000000"/>
        </w:rPr>
        <w:t>, Departamentos</w:t>
      </w:r>
      <w:r w:rsidRPr="00177EA0">
        <w:rPr>
          <w:rFonts w:ascii="Palatino Linotype" w:eastAsia="MS Mincho" w:hAnsi="Palatino Linotype" w:cs="Times New Roman"/>
          <w:color w:val="000000"/>
        </w:rPr>
        <w:t xml:space="preserve"> y Direcciones del</w:t>
      </w:r>
      <w:r w:rsidR="00677307" w:rsidRPr="00177EA0">
        <w:rPr>
          <w:rFonts w:ascii="Palatino Linotype" w:eastAsia="MS Mincho" w:hAnsi="Palatino Linotype" w:cs="Times New Roman"/>
          <w:color w:val="000000"/>
        </w:rPr>
        <w:t xml:space="preserve"> </w:t>
      </w:r>
      <w:r w:rsidR="00677307" w:rsidRPr="00177EA0">
        <w:rPr>
          <w:rFonts w:ascii="Palatino Linotype" w:hAnsi="Palatino Linotype"/>
        </w:rPr>
        <w:t>Organismo Público Descentralizado para la Prestación de los Servicios de Agua Potable, Alcantarillado y Saneamiento de Tultitlán Estado de México</w:t>
      </w:r>
      <w:r w:rsidR="00677307" w:rsidRPr="00177EA0">
        <w:rPr>
          <w:rFonts w:ascii="Palatino Linotype" w:eastAsia="MS Mincho" w:hAnsi="Palatino Linotype" w:cs="Times New Roman"/>
          <w:color w:val="000000"/>
        </w:rPr>
        <w:t xml:space="preserve">, </w:t>
      </w:r>
      <w:r w:rsidRPr="00177EA0">
        <w:rPr>
          <w:rFonts w:ascii="Palatino Linotype" w:eastAsia="MS Mincho" w:hAnsi="Palatino Linotype" w:cs="Times New Roman"/>
          <w:color w:val="000000"/>
        </w:rPr>
        <w:t xml:space="preserve">es necesario </w:t>
      </w:r>
      <w:r w:rsidRPr="00177EA0">
        <w:rPr>
          <w:rFonts w:ascii="Palatino Linotype" w:eastAsia="Times New Roman" w:hAnsi="Palatino Linotype" w:cs="Arial"/>
          <w:lang w:val="es-ES"/>
        </w:rPr>
        <w:t xml:space="preserve">partir de lo establecido en el artículo 115 fracción I párrafo cuarto de la </w:t>
      </w:r>
      <w:r w:rsidRPr="00177EA0">
        <w:rPr>
          <w:rFonts w:ascii="Palatino Linotype" w:eastAsia="Times New Roman" w:hAnsi="Palatino Linotype" w:cs="Arial"/>
          <w:b/>
          <w:lang w:val="es-ES"/>
        </w:rPr>
        <w:t>Constitución Política de los Estados Unidos Mexicanos</w:t>
      </w:r>
      <w:r w:rsidRPr="00177EA0">
        <w:rPr>
          <w:rFonts w:ascii="Palatino Linotype" w:eastAsia="Times New Roman" w:hAnsi="Palatino Linotype" w:cs="Arial"/>
          <w:lang w:val="es-ES"/>
        </w:rPr>
        <w:t xml:space="preserve"> que a la letra dice: </w:t>
      </w:r>
    </w:p>
    <w:p w14:paraId="550DC336" w14:textId="77777777" w:rsidR="009D4D6F" w:rsidRPr="00177EA0" w:rsidRDefault="009D4D6F" w:rsidP="009D4D6F">
      <w:pPr>
        <w:pStyle w:val="Prrafodelista"/>
        <w:rPr>
          <w:rFonts w:ascii="Palatino Linotype" w:eastAsia="Times New Roman" w:hAnsi="Palatino Linotype" w:cs="Arial"/>
          <w:lang w:val="es-ES"/>
        </w:rPr>
      </w:pPr>
    </w:p>
    <w:p w14:paraId="0C06D100" w14:textId="77777777" w:rsidR="009D4D6F" w:rsidRPr="00177EA0" w:rsidRDefault="009D4D6F" w:rsidP="008A055D">
      <w:pPr>
        <w:pStyle w:val="Prrafodelista"/>
        <w:spacing w:line="360" w:lineRule="auto"/>
        <w:ind w:left="851"/>
        <w:jc w:val="both"/>
        <w:rPr>
          <w:rFonts w:ascii="Palatino Linotype" w:hAnsi="Palatino Linotype"/>
          <w:b/>
          <w:i/>
          <w:sz w:val="22"/>
          <w:szCs w:val="22"/>
        </w:rPr>
      </w:pPr>
      <w:r w:rsidRPr="00177EA0">
        <w:rPr>
          <w:rFonts w:ascii="Palatino Linotype" w:hAnsi="Palatino Linotype"/>
          <w:b/>
          <w:i/>
          <w:sz w:val="22"/>
          <w:szCs w:val="22"/>
        </w:rPr>
        <w:t>“Articulo 115.</w:t>
      </w:r>
    </w:p>
    <w:p w14:paraId="7C8CB36E" w14:textId="77777777" w:rsidR="009D4D6F" w:rsidRPr="00177EA0" w:rsidRDefault="009D4D6F" w:rsidP="008A055D">
      <w:pPr>
        <w:pStyle w:val="Prrafodelista"/>
        <w:spacing w:line="360" w:lineRule="auto"/>
        <w:ind w:left="851"/>
        <w:jc w:val="both"/>
        <w:rPr>
          <w:rFonts w:ascii="Palatino Linotype" w:hAnsi="Palatino Linotype"/>
          <w:b/>
          <w:i/>
          <w:sz w:val="22"/>
          <w:szCs w:val="22"/>
        </w:rPr>
      </w:pPr>
      <w:r w:rsidRPr="00177EA0">
        <w:rPr>
          <w:rFonts w:ascii="Palatino Linotype" w:hAnsi="Palatino Linotype"/>
          <w:b/>
          <w:i/>
          <w:sz w:val="22"/>
          <w:szCs w:val="22"/>
        </w:rPr>
        <w:t>(…)</w:t>
      </w:r>
    </w:p>
    <w:p w14:paraId="3CCC7946" w14:textId="77777777" w:rsidR="009D4D6F" w:rsidRPr="00177EA0" w:rsidRDefault="009D4D6F" w:rsidP="008A055D">
      <w:pPr>
        <w:pStyle w:val="Prrafodelista"/>
        <w:spacing w:line="360" w:lineRule="auto"/>
        <w:ind w:left="851"/>
        <w:jc w:val="both"/>
        <w:rPr>
          <w:rFonts w:ascii="Palatino Linotype" w:hAnsi="Palatino Linotype"/>
          <w:b/>
          <w:i/>
          <w:sz w:val="22"/>
          <w:szCs w:val="22"/>
        </w:rPr>
      </w:pPr>
      <w:r w:rsidRPr="00177EA0">
        <w:rPr>
          <w:rFonts w:ascii="Palatino Linotype" w:hAnsi="Palatino Linotype"/>
          <w:b/>
          <w:i/>
          <w:sz w:val="22"/>
          <w:szCs w:val="22"/>
        </w:rPr>
        <w:t xml:space="preserve">I. </w:t>
      </w:r>
      <w:r w:rsidRPr="00177EA0">
        <w:rPr>
          <w:rFonts w:ascii="Palatino Linotype" w:hAnsi="Palatino Linotype"/>
          <w:i/>
          <w:sz w:val="22"/>
          <w:szCs w:val="22"/>
        </w:rPr>
        <w:t>Los municipios administrarán libremente su hacienda, la cual se formará de los rendimientos de los bienes que les pertenezcan, así como de las contribuciones y otros ingresos que las legislaturas establezcan a su favor…</w:t>
      </w:r>
      <w:proofErr w:type="gramStart"/>
      <w:r w:rsidRPr="00177EA0">
        <w:rPr>
          <w:rFonts w:ascii="Palatino Linotype" w:hAnsi="Palatino Linotype"/>
          <w:i/>
          <w:sz w:val="22"/>
          <w:szCs w:val="22"/>
        </w:rPr>
        <w:t>”(</w:t>
      </w:r>
      <w:proofErr w:type="gramEnd"/>
      <w:r w:rsidRPr="00177EA0">
        <w:rPr>
          <w:rFonts w:ascii="Palatino Linotype" w:hAnsi="Palatino Linotype"/>
          <w:i/>
          <w:sz w:val="22"/>
          <w:szCs w:val="22"/>
        </w:rPr>
        <w:t>Sic).</w:t>
      </w:r>
    </w:p>
    <w:p w14:paraId="0B554514" w14:textId="77777777" w:rsidR="009D4D6F" w:rsidRPr="00177EA0" w:rsidRDefault="009D4D6F" w:rsidP="009D4D6F">
      <w:pPr>
        <w:pStyle w:val="Prrafodelista"/>
        <w:spacing w:line="360" w:lineRule="auto"/>
        <w:ind w:left="851" w:right="616"/>
        <w:jc w:val="both"/>
        <w:rPr>
          <w:rFonts w:ascii="Palatino Linotype" w:hAnsi="Palatino Linotype"/>
          <w:b/>
          <w:i/>
          <w:sz w:val="22"/>
          <w:szCs w:val="22"/>
        </w:rPr>
      </w:pPr>
    </w:p>
    <w:p w14:paraId="6147D127" w14:textId="77777777" w:rsidR="009D4D6F" w:rsidRPr="00177EA0" w:rsidRDefault="009D4D6F" w:rsidP="003F557F">
      <w:pPr>
        <w:pStyle w:val="Prrafodelista"/>
        <w:numPr>
          <w:ilvl w:val="0"/>
          <w:numId w:val="1"/>
        </w:numPr>
        <w:spacing w:before="240" w:after="240" w:line="360" w:lineRule="auto"/>
        <w:ind w:left="426" w:right="-567" w:hanging="426"/>
        <w:jc w:val="both"/>
        <w:rPr>
          <w:rFonts w:ascii="Palatino Linotype" w:eastAsia="MS Mincho" w:hAnsi="Palatino Linotype" w:cs="Times New Roman"/>
          <w:color w:val="000000"/>
        </w:rPr>
      </w:pPr>
      <w:r w:rsidRPr="00177EA0">
        <w:rPr>
          <w:rFonts w:ascii="Palatino Linotype" w:eastAsia="MS Mincho" w:hAnsi="Palatino Linotype" w:cs="Times New Roman"/>
          <w:color w:val="000000"/>
        </w:rPr>
        <w:t>Así mismo el ordenamiento legal en referencia en relación al presupuesto y remuneraciones de los servidores públicos  estatales y municipales, en los artículos 125  y 147 establece:</w:t>
      </w:r>
    </w:p>
    <w:p w14:paraId="1B2FAA8C" w14:textId="77777777" w:rsidR="009D4D6F" w:rsidRPr="00177EA0" w:rsidRDefault="009D4D6F" w:rsidP="003F557F">
      <w:pPr>
        <w:spacing w:before="240" w:after="360"/>
        <w:ind w:left="851"/>
        <w:jc w:val="both"/>
        <w:rPr>
          <w:rFonts w:ascii="Palatino Linotype" w:hAnsi="Palatino Linotype" w:cs="Arial"/>
          <w:bCs/>
          <w:i/>
          <w:sz w:val="22"/>
          <w:szCs w:val="22"/>
        </w:rPr>
      </w:pPr>
      <w:r w:rsidRPr="00177EA0">
        <w:rPr>
          <w:rFonts w:ascii="Palatino Linotype" w:hAnsi="Palatino Linotype" w:cs="Arial"/>
          <w:b/>
          <w:bCs/>
          <w:i/>
          <w:sz w:val="22"/>
          <w:szCs w:val="22"/>
        </w:rPr>
        <w:t>“Artículo 125.-</w:t>
      </w:r>
      <w:r w:rsidRPr="00177EA0">
        <w:rPr>
          <w:rFonts w:ascii="Palatino Linotype" w:hAnsi="Palatino Linotype" w:cs="Arial"/>
          <w:bCs/>
          <w:i/>
          <w:sz w:val="22"/>
          <w:szCs w:val="22"/>
        </w:rPr>
        <w:t>…</w:t>
      </w:r>
    </w:p>
    <w:p w14:paraId="0EAE8D7C" w14:textId="77777777" w:rsidR="009D4D6F" w:rsidRPr="00177EA0" w:rsidRDefault="009D4D6F" w:rsidP="003F557F">
      <w:pPr>
        <w:autoSpaceDE w:val="0"/>
        <w:autoSpaceDN w:val="0"/>
        <w:adjustRightInd w:val="0"/>
        <w:spacing w:before="240" w:after="360"/>
        <w:ind w:left="851"/>
        <w:jc w:val="both"/>
        <w:rPr>
          <w:rFonts w:ascii="Palatino Linotype" w:eastAsia="Calibri" w:hAnsi="Palatino Linotype" w:cs="Arial"/>
          <w:i/>
          <w:sz w:val="22"/>
          <w:szCs w:val="22"/>
          <w:lang w:eastAsia="es-MX"/>
        </w:rPr>
      </w:pPr>
      <w:r w:rsidRPr="00177EA0">
        <w:rPr>
          <w:rFonts w:ascii="Palatino Linotype" w:eastAsia="Calibri" w:hAnsi="Palatino Linotype" w:cs="Arial"/>
          <w:b/>
          <w:i/>
          <w:sz w:val="22"/>
          <w:szCs w:val="22"/>
          <w:lang w:eastAsia="es-MX"/>
        </w:rPr>
        <w:lastRenderedPageBreak/>
        <w:t>El Presupuesto deberá incluir los tabuladores desglosados de las remuneraciones que perciban los servidores públicos municipales</w:t>
      </w:r>
      <w:r w:rsidRPr="00177EA0">
        <w:rPr>
          <w:rFonts w:ascii="Palatino Linotype" w:eastAsia="Calibri" w:hAnsi="Palatino Linotype" w:cs="Arial"/>
          <w:i/>
          <w:sz w:val="22"/>
          <w:szCs w:val="22"/>
          <w:lang w:eastAsia="es-MX"/>
        </w:rPr>
        <w:t>, sujetándose a lo dispuesto en el artículo 147 de esta Constitución.”</w:t>
      </w:r>
    </w:p>
    <w:p w14:paraId="5976929B" w14:textId="77777777" w:rsidR="009D4D6F" w:rsidRPr="00177EA0" w:rsidRDefault="009D4D6F" w:rsidP="003F557F">
      <w:pPr>
        <w:spacing w:before="240" w:after="360"/>
        <w:ind w:left="851"/>
        <w:contextualSpacing/>
        <w:jc w:val="both"/>
        <w:rPr>
          <w:rFonts w:ascii="Palatino Linotype" w:eastAsia="Times New Roman" w:hAnsi="Palatino Linotype" w:cs="Arial"/>
          <w:bCs/>
          <w:i/>
          <w:sz w:val="22"/>
          <w:szCs w:val="22"/>
          <w:lang w:val="es-ES"/>
        </w:rPr>
      </w:pPr>
      <w:r w:rsidRPr="00177EA0">
        <w:rPr>
          <w:rFonts w:ascii="Palatino Linotype" w:eastAsia="Times New Roman" w:hAnsi="Palatino Linotype" w:cs="Arial"/>
          <w:b/>
          <w:bCs/>
          <w:i/>
          <w:sz w:val="22"/>
          <w:szCs w:val="22"/>
          <w:lang w:val="es-ES"/>
        </w:rPr>
        <w:t xml:space="preserve">“Artículo 147.- </w:t>
      </w:r>
      <w:r w:rsidRPr="00177EA0">
        <w:rPr>
          <w:rFonts w:ascii="Palatino Linotype" w:eastAsia="Times New Roman" w:hAnsi="Palatino Linotype" w:cs="Arial"/>
          <w:bCs/>
          <w:i/>
          <w:sz w:val="22"/>
          <w:szCs w:val="22"/>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177EA0">
        <w:rPr>
          <w:rFonts w:ascii="Palatino Linotype" w:eastAsia="Times New Roman" w:hAnsi="Palatino Linotype" w:cs="Arial"/>
          <w:b/>
          <w:bCs/>
          <w:i/>
          <w:sz w:val="22"/>
          <w:szCs w:val="22"/>
          <w:lang w:val="es-ES"/>
        </w:rPr>
        <w:t>y demás servidores públicos municipales recibirán una retribución adecuada e irrenunciable por el desempeño de su empleo, cargo o comisión, que será determinada en el presupuesto de egresos que corresponda.</w:t>
      </w:r>
      <w:r w:rsidRPr="00177EA0">
        <w:rPr>
          <w:rFonts w:ascii="Palatino Linotype" w:eastAsia="Times New Roman" w:hAnsi="Palatino Linotype" w:cs="Arial"/>
          <w:bCs/>
          <w:i/>
          <w:sz w:val="22"/>
          <w:szCs w:val="22"/>
          <w:lang w:val="es-ES"/>
        </w:rPr>
        <w:t>”</w:t>
      </w:r>
    </w:p>
    <w:p w14:paraId="34E325DE" w14:textId="77777777" w:rsidR="009D4D6F" w:rsidRPr="00177EA0" w:rsidRDefault="009D4D6F" w:rsidP="009D4D6F">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09307C29" w14:textId="77777777" w:rsidR="009D4D6F" w:rsidRPr="00177EA0" w:rsidRDefault="009D4D6F" w:rsidP="003F557F">
      <w:pPr>
        <w:pStyle w:val="Prrafodelista"/>
        <w:numPr>
          <w:ilvl w:val="0"/>
          <w:numId w:val="1"/>
        </w:numPr>
        <w:spacing w:before="240" w:after="240" w:line="360" w:lineRule="auto"/>
        <w:ind w:left="426" w:right="-567" w:hanging="426"/>
        <w:jc w:val="both"/>
        <w:rPr>
          <w:rFonts w:ascii="Palatino Linotype" w:eastAsia="MS Mincho" w:hAnsi="Palatino Linotype" w:cs="Times New Roman"/>
          <w:color w:val="000000"/>
        </w:rPr>
      </w:pPr>
      <w:r w:rsidRPr="00177EA0">
        <w:rPr>
          <w:rFonts w:ascii="Palatino Linotype" w:eastAsia="MS Mincho" w:hAnsi="Palatino Linotype" w:cs="Times New Roman"/>
          <w:color w:val="000000"/>
        </w:rPr>
        <w:t xml:space="preserve">En este orden de ideas el artículo 31 de la </w:t>
      </w:r>
      <w:r w:rsidRPr="00177EA0">
        <w:rPr>
          <w:rFonts w:ascii="Palatino Linotype" w:eastAsia="MS Mincho" w:hAnsi="Palatino Linotype" w:cs="Times New Roman"/>
          <w:b/>
          <w:color w:val="000000"/>
        </w:rPr>
        <w:t xml:space="preserve">Ley Orgánica Municipal del Estado de México y Municipios </w:t>
      </w:r>
      <w:r w:rsidRPr="00177EA0">
        <w:rPr>
          <w:rFonts w:ascii="Palatino Linotype" w:eastAsia="MS Mincho" w:hAnsi="Palatino Linotype" w:cs="Times New Roman"/>
          <w:color w:val="000000"/>
        </w:rPr>
        <w:t>a la letra dice:</w:t>
      </w:r>
    </w:p>
    <w:p w14:paraId="2417E173" w14:textId="77777777" w:rsidR="009D4D6F" w:rsidRPr="00177EA0" w:rsidRDefault="009D4D6F" w:rsidP="003F557F">
      <w:pPr>
        <w:autoSpaceDE w:val="0"/>
        <w:autoSpaceDN w:val="0"/>
        <w:adjustRightInd w:val="0"/>
        <w:spacing w:line="360" w:lineRule="auto"/>
        <w:ind w:left="851"/>
        <w:jc w:val="both"/>
        <w:rPr>
          <w:rFonts w:ascii="Palatino Linotype" w:hAnsi="Palatino Linotype"/>
          <w:i/>
          <w:sz w:val="22"/>
        </w:rPr>
      </w:pPr>
      <w:r w:rsidRPr="00177EA0">
        <w:rPr>
          <w:rFonts w:ascii="Palatino Linotype" w:hAnsi="Palatino Linotype"/>
          <w:i/>
          <w:sz w:val="22"/>
        </w:rPr>
        <w:t>“</w:t>
      </w:r>
      <w:r w:rsidRPr="00177EA0">
        <w:rPr>
          <w:rFonts w:ascii="Palatino Linotype" w:hAnsi="Palatino Linotype"/>
          <w:b/>
          <w:i/>
          <w:sz w:val="22"/>
        </w:rPr>
        <w:t>Artículo 31</w:t>
      </w:r>
      <w:r w:rsidRPr="00177EA0">
        <w:rPr>
          <w:rFonts w:ascii="Palatino Linotype" w:hAnsi="Palatino Linotype"/>
          <w:i/>
          <w:sz w:val="22"/>
        </w:rPr>
        <w:t xml:space="preserve">.- Son atribuciones de los ayuntamientos: </w:t>
      </w:r>
    </w:p>
    <w:p w14:paraId="4330C73A" w14:textId="77777777" w:rsidR="009D4D6F" w:rsidRPr="00177EA0" w:rsidRDefault="009D4D6F" w:rsidP="003F557F">
      <w:pPr>
        <w:autoSpaceDE w:val="0"/>
        <w:autoSpaceDN w:val="0"/>
        <w:adjustRightInd w:val="0"/>
        <w:spacing w:line="360" w:lineRule="auto"/>
        <w:ind w:left="851"/>
        <w:jc w:val="both"/>
        <w:rPr>
          <w:rFonts w:ascii="Palatino Linotype" w:hAnsi="Palatino Linotype"/>
          <w:i/>
          <w:sz w:val="22"/>
        </w:rPr>
      </w:pPr>
      <w:r w:rsidRPr="00177EA0">
        <w:rPr>
          <w:rFonts w:ascii="Palatino Linotype" w:hAnsi="Palatino Linotype"/>
          <w:i/>
          <w:sz w:val="22"/>
        </w:rPr>
        <w:t>(…)</w:t>
      </w:r>
    </w:p>
    <w:p w14:paraId="4157DCBA" w14:textId="77777777" w:rsidR="009D4D6F" w:rsidRPr="00177EA0" w:rsidRDefault="009D4D6F" w:rsidP="003F557F">
      <w:pPr>
        <w:autoSpaceDE w:val="0"/>
        <w:autoSpaceDN w:val="0"/>
        <w:adjustRightInd w:val="0"/>
        <w:spacing w:line="360" w:lineRule="auto"/>
        <w:ind w:left="851"/>
        <w:jc w:val="both"/>
        <w:rPr>
          <w:rFonts w:ascii="Palatino Linotype" w:hAnsi="Palatino Linotype"/>
          <w:i/>
          <w:sz w:val="22"/>
        </w:rPr>
      </w:pPr>
      <w:r w:rsidRPr="00177EA0">
        <w:rPr>
          <w:rFonts w:ascii="Palatino Linotype" w:hAnsi="Palatino Linotype"/>
          <w:i/>
          <w:sz w:val="22"/>
        </w:rPr>
        <w:t xml:space="preserve">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62BBB18C" w14:textId="77777777" w:rsidR="009D4D6F" w:rsidRPr="00177EA0" w:rsidRDefault="009D4D6F" w:rsidP="003F557F">
      <w:pPr>
        <w:autoSpaceDE w:val="0"/>
        <w:autoSpaceDN w:val="0"/>
        <w:adjustRightInd w:val="0"/>
        <w:spacing w:line="360" w:lineRule="auto"/>
        <w:ind w:left="851"/>
        <w:jc w:val="both"/>
        <w:rPr>
          <w:rFonts w:ascii="Palatino Linotype" w:hAnsi="Palatino Linotype"/>
          <w:i/>
          <w:sz w:val="22"/>
        </w:rPr>
      </w:pPr>
      <w:r w:rsidRPr="00177EA0">
        <w:rPr>
          <w:rFonts w:ascii="Palatino Linotype" w:hAnsi="Palatino Linotype"/>
          <w:b/>
          <w:i/>
          <w:sz w:val="22"/>
          <w:u w:val="single"/>
        </w:rPr>
        <w:lastRenderedPageBreak/>
        <w:t>Los Ayuntamientos al aprobar su presupuesto de egresos, deberán señalar la remuneración de todo tipo que corresponda a un empleo, cargo o comisión de cualquier naturaleza</w:t>
      </w:r>
      <w:r w:rsidRPr="00177EA0">
        <w:rPr>
          <w:rFonts w:ascii="Palatino Linotype" w:hAnsi="Palatino Linotype"/>
          <w:i/>
          <w:sz w:val="22"/>
        </w:rPr>
        <w:t xml:space="preserve">, determinada conforme a principios de racionalidad, austeridad, disciplina financiera, equidad, legalidad, igualdad y transparencia, sujetándose a lo dispuesto por el Código Financiero y demás disposiciones legales aplicables. </w:t>
      </w:r>
    </w:p>
    <w:p w14:paraId="559729DD" w14:textId="77777777" w:rsidR="009D4D6F" w:rsidRPr="00177EA0" w:rsidRDefault="009D4D6F" w:rsidP="003F557F">
      <w:pPr>
        <w:autoSpaceDE w:val="0"/>
        <w:autoSpaceDN w:val="0"/>
        <w:adjustRightInd w:val="0"/>
        <w:spacing w:line="360" w:lineRule="auto"/>
        <w:ind w:left="851"/>
        <w:jc w:val="both"/>
        <w:rPr>
          <w:rFonts w:ascii="Palatino Linotype" w:hAnsi="Palatino Linotype"/>
          <w:i/>
          <w:sz w:val="22"/>
        </w:rPr>
      </w:pPr>
      <w:r w:rsidRPr="00177EA0">
        <w:rPr>
          <w:rFonts w:ascii="Palatino Linotype" w:hAnsi="Palatino Linotype"/>
          <w:b/>
          <w:i/>
          <w:sz w:val="22"/>
          <w:u w:val="single"/>
        </w:rPr>
        <w:t>Las remuneraciones de todo tipo del Presidente Municipal, Síndicos, Regidores</w:t>
      </w:r>
      <w:r w:rsidRPr="00177EA0">
        <w:rPr>
          <w:rFonts w:ascii="Palatino Linotype" w:hAnsi="Palatino Linotype"/>
          <w:i/>
          <w:sz w:val="22"/>
        </w:rPr>
        <w:t xml:space="preserve"> y servidores públicos en general, incluyendo mandos medios y superiores de la administración municipal, serán determinadas anualmente en el </w:t>
      </w:r>
      <w:r w:rsidRPr="00177EA0">
        <w:rPr>
          <w:rFonts w:ascii="Palatino Linotype" w:hAnsi="Palatino Linotype"/>
          <w:b/>
          <w:i/>
          <w:sz w:val="22"/>
          <w:u w:val="single"/>
        </w:rPr>
        <w:t>presupuesto de egresos</w:t>
      </w:r>
      <w:r w:rsidRPr="00177EA0">
        <w:rPr>
          <w:rFonts w:ascii="Palatino Linotype" w:hAnsi="Palatino Linotype"/>
          <w:i/>
          <w:sz w:val="22"/>
        </w:rPr>
        <w:t xml:space="preserve"> correspondiente y se sujetarán a los lineamientos legales establecidos para todos los servidores públicos municipales.”</w:t>
      </w:r>
    </w:p>
    <w:p w14:paraId="232DF39B" w14:textId="77777777" w:rsidR="009D4D6F" w:rsidRPr="00177EA0" w:rsidRDefault="009D4D6F" w:rsidP="003F557F">
      <w:pPr>
        <w:pStyle w:val="Prrafodelista"/>
        <w:numPr>
          <w:ilvl w:val="0"/>
          <w:numId w:val="1"/>
        </w:numPr>
        <w:spacing w:before="240" w:after="240" w:line="360" w:lineRule="auto"/>
        <w:ind w:left="426" w:right="-567" w:hanging="426"/>
        <w:jc w:val="both"/>
        <w:rPr>
          <w:rFonts w:ascii="Palatino Linotype" w:hAnsi="Palatino Linotype"/>
          <w:i/>
          <w:sz w:val="22"/>
          <w:szCs w:val="22"/>
        </w:rPr>
      </w:pPr>
      <w:r w:rsidRPr="00177EA0">
        <w:rPr>
          <w:rFonts w:ascii="Palatino Linotype" w:eastAsia="MS Mincho" w:hAnsi="Palatino Linotype" w:cs="Times New Roman"/>
          <w:color w:val="000000"/>
        </w:rPr>
        <w:t>Ahora bien es menester señalar que</w:t>
      </w:r>
      <w:r w:rsidRPr="00177EA0">
        <w:rPr>
          <w:rStyle w:val="normaltextrun"/>
          <w:rFonts w:ascii="Palatino Linotype" w:hAnsi="Palatino Linotype" w:cs="Arial"/>
        </w:rPr>
        <w:t xml:space="preserve"> la información solicitada constituye </w:t>
      </w:r>
      <w:r w:rsidRPr="00177EA0">
        <w:rPr>
          <w:rFonts w:ascii="Palatino Linotype" w:eastAsiaTheme="minorHAnsi" w:hAnsi="Palatino Linotype"/>
          <w:szCs w:val="22"/>
          <w:lang w:val="es-MX" w:eastAsia="en-US"/>
        </w:rPr>
        <w:t xml:space="preserve">una obligación de transparencia común, que el </w:t>
      </w:r>
      <w:r w:rsidRPr="00177EA0">
        <w:rPr>
          <w:rFonts w:ascii="Palatino Linotype" w:eastAsiaTheme="minorHAnsi" w:hAnsi="Palatino Linotype"/>
          <w:b/>
          <w:szCs w:val="22"/>
          <w:lang w:val="es-MX" w:eastAsia="en-US"/>
        </w:rPr>
        <w:t>SUJETO OBLIGADO</w:t>
      </w:r>
      <w:r w:rsidRPr="00177EA0">
        <w:rPr>
          <w:rFonts w:ascii="Palatino Linotype" w:eastAsiaTheme="minorHAnsi" w:hAnsi="Palatino Linotype"/>
          <w:szCs w:val="22"/>
          <w:lang w:val="es-MX" w:eastAsia="en-US"/>
        </w:rPr>
        <w:t xml:space="preserve"> genera, administra y posee en sus archivos, ello conforme a lo previsto por el artículo 92 fracción VIII de la Ley de Transparencia y Acceso a la Información Pública del Estado de México y Municipios; que a la letra cita:</w:t>
      </w:r>
    </w:p>
    <w:p w14:paraId="34E73F80" w14:textId="77777777" w:rsidR="009D4D6F" w:rsidRPr="00177EA0" w:rsidRDefault="009D4D6F" w:rsidP="009D4D6F">
      <w:pPr>
        <w:pStyle w:val="Prrafodelista"/>
        <w:tabs>
          <w:tab w:val="left" w:pos="567"/>
        </w:tabs>
        <w:spacing w:before="240" w:after="240" w:line="360" w:lineRule="auto"/>
        <w:ind w:left="851" w:right="567"/>
        <w:jc w:val="both"/>
        <w:rPr>
          <w:rFonts w:ascii="Palatino Linotype" w:hAnsi="Palatino Linotype"/>
          <w:i/>
          <w:sz w:val="22"/>
          <w:szCs w:val="22"/>
        </w:rPr>
      </w:pPr>
    </w:p>
    <w:p w14:paraId="267BE233" w14:textId="77777777" w:rsidR="009D4D6F" w:rsidRPr="00177EA0" w:rsidRDefault="009D4D6F" w:rsidP="003F557F">
      <w:pPr>
        <w:pStyle w:val="Prrafodelista"/>
        <w:tabs>
          <w:tab w:val="left" w:pos="567"/>
        </w:tabs>
        <w:spacing w:before="240" w:after="240" w:line="360" w:lineRule="auto"/>
        <w:ind w:left="851"/>
        <w:jc w:val="both"/>
        <w:rPr>
          <w:rFonts w:ascii="Palatino Linotype" w:hAnsi="Palatino Linotype"/>
          <w:i/>
          <w:sz w:val="22"/>
          <w:szCs w:val="22"/>
        </w:rPr>
      </w:pPr>
      <w:r w:rsidRPr="00177EA0">
        <w:rPr>
          <w:rFonts w:ascii="Palatino Linotype" w:eastAsia="Calibri" w:hAnsi="Palatino Linotype" w:cs="Arial"/>
          <w:i/>
          <w:sz w:val="22"/>
          <w:szCs w:val="22"/>
        </w:rPr>
        <w:t>“</w:t>
      </w:r>
      <w:r w:rsidRPr="00177EA0">
        <w:rPr>
          <w:rFonts w:ascii="Palatino Linotype" w:hAnsi="Palatino Linotype"/>
          <w:b/>
          <w:i/>
          <w:sz w:val="22"/>
          <w:szCs w:val="22"/>
        </w:rPr>
        <w:t>Artículo 92</w:t>
      </w:r>
      <w:r w:rsidRPr="00177EA0">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9A18A0D" w14:textId="77777777" w:rsidR="009D4D6F" w:rsidRPr="00177EA0" w:rsidRDefault="009D4D6F" w:rsidP="003F557F">
      <w:pPr>
        <w:spacing w:before="240" w:after="360"/>
        <w:ind w:left="851"/>
        <w:jc w:val="both"/>
        <w:rPr>
          <w:rFonts w:ascii="Palatino Linotype" w:hAnsi="Palatino Linotype"/>
          <w:i/>
          <w:sz w:val="22"/>
          <w:szCs w:val="22"/>
        </w:rPr>
      </w:pPr>
      <w:r w:rsidRPr="00177EA0">
        <w:rPr>
          <w:rFonts w:ascii="Palatino Linotype" w:hAnsi="Palatino Linotype"/>
          <w:i/>
          <w:sz w:val="22"/>
          <w:szCs w:val="22"/>
        </w:rPr>
        <w:lastRenderedPageBreak/>
        <w:t>(…)</w:t>
      </w:r>
    </w:p>
    <w:p w14:paraId="453A1886" w14:textId="77777777" w:rsidR="009D4D6F" w:rsidRPr="00177EA0" w:rsidRDefault="009D4D6F" w:rsidP="003F557F">
      <w:pPr>
        <w:spacing w:before="240" w:after="360" w:line="360" w:lineRule="auto"/>
        <w:ind w:left="851"/>
        <w:jc w:val="both"/>
        <w:rPr>
          <w:rFonts w:ascii="Palatino Linotype" w:eastAsia="Calibri" w:hAnsi="Palatino Linotype" w:cs="Arial"/>
        </w:rPr>
      </w:pPr>
      <w:r w:rsidRPr="00177EA0">
        <w:rPr>
          <w:rFonts w:ascii="Palatino Linotype" w:hAnsi="Palatino Linotype"/>
          <w:b/>
          <w:i/>
          <w:sz w:val="22"/>
          <w:szCs w:val="22"/>
        </w:rPr>
        <w:t>VIII. La remuneración bruta y neta de todos los servidores públicos de base o de confianza,</w:t>
      </w:r>
      <w:r w:rsidRPr="00177EA0">
        <w:rPr>
          <w:rFonts w:ascii="Palatino Linotype" w:hAnsi="Palatino Linotype"/>
          <w:i/>
          <w:sz w:val="22"/>
          <w:szCs w:val="22"/>
        </w:rPr>
        <w:t xml:space="preserve"> de todas las percepciones, incluyendo sueldos, prestaciones, gratificaciones, primas, comisiones, dietas, bonos, estímulos, ingresos y sistemas de compensación, señalando la periodicidad de dicha remuneración…”</w:t>
      </w:r>
    </w:p>
    <w:p w14:paraId="60CB93A3" w14:textId="0AC93CC6" w:rsidR="009D4D6F" w:rsidRPr="00177EA0" w:rsidRDefault="009D4D6F" w:rsidP="003F557F">
      <w:pPr>
        <w:pStyle w:val="Prrafodelista"/>
        <w:numPr>
          <w:ilvl w:val="0"/>
          <w:numId w:val="1"/>
        </w:numPr>
        <w:spacing w:before="240" w:after="240" w:line="360" w:lineRule="auto"/>
        <w:ind w:left="426" w:right="-567" w:hanging="426"/>
        <w:jc w:val="both"/>
        <w:rPr>
          <w:rFonts w:ascii="Palatino Linotype" w:eastAsia="MS Mincho" w:hAnsi="Palatino Linotype" w:cs="Times New Roman"/>
          <w:color w:val="000000"/>
        </w:rPr>
      </w:pPr>
      <w:r w:rsidRPr="00177EA0">
        <w:rPr>
          <w:rFonts w:ascii="Palatino Linotype" w:eastAsia="MS Mincho" w:hAnsi="Palatino Linotype" w:cs="Times New Roman"/>
          <w:color w:val="000000"/>
        </w:rPr>
        <w:t>Es de advertir que la información consistente en</w:t>
      </w:r>
      <w:r w:rsidR="00677307" w:rsidRPr="00177EA0">
        <w:rPr>
          <w:rFonts w:ascii="Palatino Linotype" w:eastAsia="MS Mincho" w:hAnsi="Palatino Linotype" w:cs="Times New Roman"/>
          <w:color w:val="000000"/>
        </w:rPr>
        <w:t xml:space="preserve"> el recibo de nómina de los Titulares de las diversas Coordinaciones y Direcciones del </w:t>
      </w:r>
      <w:r w:rsidR="00677307" w:rsidRPr="00177EA0">
        <w:rPr>
          <w:rFonts w:ascii="Palatino Linotype" w:hAnsi="Palatino Linotype"/>
          <w:b/>
        </w:rPr>
        <w:t xml:space="preserve">SUJETO OBLIGADO, </w:t>
      </w:r>
      <w:r w:rsidR="00677307" w:rsidRPr="00177EA0">
        <w:rPr>
          <w:rFonts w:ascii="Palatino Linotype" w:hAnsi="Palatino Linotype"/>
        </w:rPr>
        <w:t>corresponderá a la primera quincena del mes de marzo del dos mil dieciocho toda vez que el particular no manifestó la temporalidad</w:t>
      </w:r>
      <w:r w:rsidRPr="00177EA0">
        <w:rPr>
          <w:rFonts w:ascii="Palatino Linotype" w:eastAsia="MS Mincho" w:hAnsi="Palatino Linotype" w:cs="Times New Roman"/>
          <w:color w:val="000000"/>
        </w:rPr>
        <w:t>,</w:t>
      </w:r>
      <w:r w:rsidR="00677307" w:rsidRPr="00177EA0">
        <w:rPr>
          <w:rFonts w:ascii="Palatino Linotype" w:eastAsia="MS Mincho" w:hAnsi="Palatino Linotype" w:cs="Times New Roman"/>
          <w:color w:val="000000"/>
        </w:rPr>
        <w:t xml:space="preserve"> será la última generada a la fecha de la solicitud</w:t>
      </w:r>
      <w:r w:rsidRPr="00177EA0">
        <w:rPr>
          <w:rFonts w:ascii="Palatino Linotype" w:eastAsia="MS Mincho" w:hAnsi="Palatino Linotype" w:cs="Times New Roman"/>
          <w:color w:val="000000"/>
        </w:rPr>
        <w:t>, se trata de información que</w:t>
      </w:r>
      <w:r w:rsidRPr="00177EA0">
        <w:rPr>
          <w:rFonts w:ascii="Palatino Linotype" w:hAnsi="Palatino Linotype"/>
        </w:rPr>
        <w:t xml:space="preserve"> deriva de manera enunciativa mas no limitativa en la </w:t>
      </w:r>
      <w:r w:rsidRPr="00177EA0">
        <w:rPr>
          <w:rFonts w:ascii="Palatino Linotype" w:hAnsi="Palatino Linotype"/>
          <w:b/>
          <w:i/>
        </w:rPr>
        <w:t xml:space="preserve">nómina, </w:t>
      </w:r>
      <w:r w:rsidRPr="00177EA0">
        <w:rPr>
          <w:rFonts w:ascii="Palatino Linotype" w:hAnsi="Palatino Linotype"/>
        </w:rPr>
        <w:t xml:space="preserve">que si bien es cierto </w:t>
      </w:r>
      <w:r w:rsidRPr="00177EA0">
        <w:rPr>
          <w:rFonts w:ascii="Palatino Linotype" w:hAnsi="Palatino Linotype" w:cs="Arial"/>
        </w:rPr>
        <w:t xml:space="preserve">en nuestra legislación no existe como tal una definición de </w:t>
      </w:r>
      <w:r w:rsidRPr="00177EA0">
        <w:rPr>
          <w:rFonts w:ascii="Palatino Linotype" w:hAnsi="Palatino Linotype" w:cs="Arial"/>
          <w:i/>
        </w:rPr>
        <w:t>nómina</w:t>
      </w:r>
      <w:r w:rsidRPr="00177EA0">
        <w:rPr>
          <w:rFonts w:ascii="Palatino Linotype" w:hAnsi="Palatino Linotype" w:cs="Arial"/>
        </w:rPr>
        <w:t xml:space="preserve">; </w:t>
      </w:r>
      <w:r w:rsidRPr="00177EA0">
        <w:rPr>
          <w:rFonts w:ascii="Palatino Linotype" w:hAnsi="Palatino Linotype" w:cs="Arial"/>
          <w:lang w:eastAsia="es-MX"/>
        </w:rPr>
        <w:t xml:space="preserve">el </w:t>
      </w:r>
      <w:r w:rsidRPr="00177EA0">
        <w:rPr>
          <w:rFonts w:ascii="Palatino Linotype" w:hAnsi="Palatino Linotype" w:cs="Arial"/>
          <w:i/>
          <w:lang w:eastAsia="es-MX"/>
        </w:rPr>
        <w:t xml:space="preserve">“Glosario de Términos Usuales de Finanzas Públicas” </w:t>
      </w:r>
      <w:r w:rsidRPr="00177EA0">
        <w:rPr>
          <w:rFonts w:ascii="Palatino Linotype" w:hAnsi="Palatino Linotype" w:cs="Arial"/>
          <w:lang w:eastAsia="es-MX"/>
        </w:rPr>
        <w:t xml:space="preserve">del Centro de Estudios de las Finanzas Públicas de la Cámara de Diputados del H. Congreso de la Unión, el </w:t>
      </w:r>
      <w:r w:rsidRPr="00177EA0">
        <w:rPr>
          <w:rFonts w:ascii="Palatino Linotype" w:hAnsi="Palatino Linotype" w:cs="Arial"/>
          <w:i/>
          <w:lang w:eastAsia="es-MX"/>
        </w:rPr>
        <w:t>“Glosario de Términos Administrativos”</w:t>
      </w:r>
      <w:r w:rsidRPr="00177EA0">
        <w:rPr>
          <w:rFonts w:ascii="Palatino Linotype" w:hAnsi="Palatino Linotype" w:cs="Arial"/>
          <w:lang w:eastAsia="es-MX"/>
        </w:rPr>
        <w:t xml:space="preserve">, emitido por el Instituto Nacional de Administración Pública, A.C. y el </w:t>
      </w:r>
      <w:r w:rsidRPr="00177EA0">
        <w:rPr>
          <w:rFonts w:ascii="Palatino Linotype" w:hAnsi="Palatino Linotype" w:cs="Arial"/>
          <w:i/>
          <w:lang w:eastAsia="es-MX"/>
        </w:rPr>
        <w:t xml:space="preserve">“Glosario de Términos para el Proceso de Planeación, Programación, </w:t>
      </w:r>
      <w:proofErr w:type="spellStart"/>
      <w:r w:rsidRPr="00177EA0">
        <w:rPr>
          <w:rFonts w:ascii="Palatino Linotype" w:hAnsi="Palatino Linotype" w:cs="Arial"/>
          <w:i/>
          <w:lang w:eastAsia="es-MX"/>
        </w:rPr>
        <w:t>Presupuestación</w:t>
      </w:r>
      <w:proofErr w:type="spellEnd"/>
      <w:r w:rsidRPr="00177EA0">
        <w:rPr>
          <w:rFonts w:ascii="Palatino Linotype" w:hAnsi="Palatino Linotype" w:cs="Arial"/>
          <w:i/>
          <w:lang w:eastAsia="es-MX"/>
        </w:rPr>
        <w:t xml:space="preserve"> y Evaluación en la Administración Pública”,</w:t>
      </w:r>
      <w:r w:rsidRPr="00177EA0">
        <w:rPr>
          <w:rFonts w:ascii="Palatino Linotype"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7CEBAE93" w14:textId="77777777" w:rsidR="009D4D6F" w:rsidRPr="00177EA0" w:rsidRDefault="009D4D6F" w:rsidP="003F557F">
      <w:pPr>
        <w:autoSpaceDE w:val="0"/>
        <w:autoSpaceDN w:val="0"/>
        <w:adjustRightInd w:val="0"/>
        <w:spacing w:before="240" w:after="240"/>
        <w:ind w:left="851"/>
        <w:jc w:val="both"/>
        <w:rPr>
          <w:rFonts w:ascii="Palatino Linotype" w:hAnsi="Palatino Linotype" w:cs="Arial"/>
          <w:i/>
          <w:lang w:eastAsia="es-MX"/>
        </w:rPr>
      </w:pPr>
      <w:r w:rsidRPr="00177EA0">
        <w:rPr>
          <w:rFonts w:ascii="Palatino Linotype" w:hAnsi="Palatino Linotype" w:cs="Arial"/>
          <w:b/>
          <w:bCs/>
          <w:i/>
          <w:lang w:eastAsia="es-MX"/>
        </w:rPr>
        <w:lastRenderedPageBreak/>
        <w:t xml:space="preserve">“NÓMINA: </w:t>
      </w:r>
      <w:r w:rsidRPr="00177EA0">
        <w:rPr>
          <w:rFonts w:ascii="Palatino Linotype" w:hAnsi="Palatino Linotype" w:cs="Arial"/>
          <w:i/>
          <w:lang w:eastAsia="es-MX"/>
        </w:rPr>
        <w:t>Listado general de los trabajadores de una institución, en</w:t>
      </w:r>
      <w:r w:rsidRPr="00177EA0">
        <w:rPr>
          <w:rFonts w:ascii="Palatino Linotype" w:hAnsi="Palatino Linotype" w:cs="Arial"/>
          <w:b/>
          <w:bCs/>
          <w:i/>
          <w:lang w:eastAsia="es-MX"/>
        </w:rPr>
        <w:t xml:space="preserve"> </w:t>
      </w:r>
      <w:r w:rsidRPr="00177EA0">
        <w:rPr>
          <w:rFonts w:ascii="Palatino Linotype" w:hAnsi="Palatino Linotype" w:cs="Arial"/>
          <w:i/>
          <w:lang w:eastAsia="es-MX"/>
        </w:rPr>
        <w:t>el cual se asientan las percepciones brutas, deducciones y</w:t>
      </w:r>
      <w:r w:rsidRPr="00177EA0">
        <w:rPr>
          <w:rFonts w:ascii="Palatino Linotype" w:hAnsi="Palatino Linotype" w:cs="Arial"/>
          <w:b/>
          <w:bCs/>
          <w:i/>
          <w:lang w:eastAsia="es-MX"/>
        </w:rPr>
        <w:t xml:space="preserve"> </w:t>
      </w:r>
      <w:r w:rsidRPr="00177EA0">
        <w:rPr>
          <w:rFonts w:ascii="Palatino Linotype" w:hAnsi="Palatino Linotype" w:cs="Arial"/>
          <w:i/>
          <w:lang w:eastAsia="es-MX"/>
        </w:rPr>
        <w:t>alcance neto de las mismas; la nómina es utilizada para</w:t>
      </w:r>
      <w:r w:rsidRPr="00177EA0">
        <w:rPr>
          <w:rFonts w:ascii="Palatino Linotype" w:hAnsi="Palatino Linotype" w:cs="Arial"/>
          <w:b/>
          <w:bCs/>
          <w:i/>
          <w:lang w:eastAsia="es-MX"/>
        </w:rPr>
        <w:t xml:space="preserve"> </w:t>
      </w:r>
      <w:r w:rsidRPr="00177EA0">
        <w:rPr>
          <w:rFonts w:ascii="Palatino Linotype" w:hAnsi="Palatino Linotype" w:cs="Arial"/>
          <w:i/>
          <w:lang w:eastAsia="es-MX"/>
        </w:rPr>
        <w:t>efectuar los pagos periódicos (semanales, quincenales o</w:t>
      </w:r>
      <w:r w:rsidRPr="00177EA0">
        <w:rPr>
          <w:rFonts w:ascii="Palatino Linotype" w:hAnsi="Palatino Linotype" w:cs="Arial"/>
          <w:b/>
          <w:bCs/>
          <w:i/>
          <w:lang w:eastAsia="es-MX"/>
        </w:rPr>
        <w:t xml:space="preserve"> </w:t>
      </w:r>
      <w:r w:rsidRPr="00177EA0">
        <w:rPr>
          <w:rFonts w:ascii="Palatino Linotype" w:hAnsi="Palatino Linotype" w:cs="Arial"/>
          <w:i/>
          <w:lang w:eastAsia="es-MX"/>
        </w:rPr>
        <w:t>mensuales) a los trabajadores por concepto de sueldos y</w:t>
      </w:r>
      <w:r w:rsidRPr="00177EA0">
        <w:rPr>
          <w:rFonts w:ascii="Palatino Linotype" w:hAnsi="Palatino Linotype" w:cs="Arial"/>
          <w:b/>
          <w:bCs/>
          <w:i/>
          <w:lang w:eastAsia="es-MX"/>
        </w:rPr>
        <w:t xml:space="preserve"> </w:t>
      </w:r>
      <w:r w:rsidRPr="00177EA0">
        <w:rPr>
          <w:rFonts w:ascii="Palatino Linotype" w:hAnsi="Palatino Linotype" w:cs="Arial"/>
          <w:i/>
          <w:lang w:eastAsia="es-MX"/>
        </w:rPr>
        <w:t>salarios.”</w:t>
      </w:r>
    </w:p>
    <w:p w14:paraId="78953FD9" w14:textId="77777777" w:rsidR="009D4D6F" w:rsidRPr="00177EA0" w:rsidRDefault="009D4D6F" w:rsidP="003F557F">
      <w:pPr>
        <w:pStyle w:val="Prrafodelista"/>
        <w:numPr>
          <w:ilvl w:val="0"/>
          <w:numId w:val="1"/>
        </w:numPr>
        <w:spacing w:before="240" w:after="240" w:line="360" w:lineRule="auto"/>
        <w:ind w:left="426" w:right="-567" w:hanging="426"/>
        <w:jc w:val="both"/>
        <w:rPr>
          <w:rFonts w:ascii="Palatino Linotype" w:hAnsi="Palatino Linotype" w:cs="Arial"/>
        </w:rPr>
      </w:pPr>
      <w:r w:rsidRPr="00177EA0">
        <w:rPr>
          <w:rFonts w:ascii="Palatino Linotype" w:hAnsi="Palatino Linotype" w:cs="Arial"/>
        </w:rPr>
        <w:t>Aunado a lo anterior, debe destacarse que dicho</w:t>
      </w:r>
      <w:r w:rsidRPr="00177EA0">
        <w:rPr>
          <w:rFonts w:ascii="Palatino Linotype" w:eastAsia="Times New Roman" w:hAnsi="Palatino Linotype" w:cs="Arial"/>
          <w:lang w:eastAsia="es-MX"/>
        </w:rPr>
        <w:t xml:space="preserve"> término es mencionado en diferentes ordenamientos legales, tal es el caso del artículo 804 de la Ley Federal de Trabajo, fracción II que establece:  </w:t>
      </w:r>
    </w:p>
    <w:p w14:paraId="10BF712E" w14:textId="77777777" w:rsidR="009D4D6F" w:rsidRPr="00177EA0" w:rsidRDefault="009D4D6F" w:rsidP="003F557F">
      <w:pPr>
        <w:pStyle w:val="Textosinformato"/>
        <w:tabs>
          <w:tab w:val="right" w:leader="dot" w:pos="8222"/>
        </w:tabs>
        <w:spacing w:after="240" w:line="360" w:lineRule="auto"/>
        <w:ind w:left="851"/>
        <w:jc w:val="both"/>
        <w:rPr>
          <w:rFonts w:ascii="Palatino Linotype" w:eastAsia="MS Mincho" w:hAnsi="Palatino Linotype" w:cs="Arial"/>
          <w:b/>
          <w:i/>
          <w:sz w:val="22"/>
          <w:szCs w:val="24"/>
        </w:rPr>
      </w:pPr>
      <w:r w:rsidRPr="00177EA0">
        <w:rPr>
          <w:rFonts w:ascii="Palatino Linotype" w:eastAsia="MS Mincho" w:hAnsi="Palatino Linotype" w:cs="Arial"/>
          <w:b/>
          <w:bCs/>
          <w:i/>
          <w:sz w:val="22"/>
          <w:szCs w:val="24"/>
        </w:rPr>
        <w:t xml:space="preserve"> “Artículo 804</w:t>
      </w:r>
      <w:r w:rsidRPr="00177EA0">
        <w:rPr>
          <w:rFonts w:ascii="Palatino Linotype" w:eastAsia="MS Mincho" w:hAnsi="Palatino Linotype" w:cs="Arial"/>
          <w:bCs/>
          <w:i/>
          <w:sz w:val="22"/>
          <w:szCs w:val="24"/>
        </w:rPr>
        <w:t>.-</w:t>
      </w:r>
      <w:r w:rsidRPr="00177EA0">
        <w:rPr>
          <w:rFonts w:ascii="Palatino Linotype" w:eastAsia="MS Mincho" w:hAnsi="Palatino Linotype" w:cs="Arial"/>
          <w:i/>
          <w:sz w:val="22"/>
          <w:szCs w:val="24"/>
        </w:rPr>
        <w:t xml:space="preserve"> El patrón tiene obligación de conservar y exhibir en juicio los documentos que a continuación se precisan:</w:t>
      </w:r>
    </w:p>
    <w:p w14:paraId="1B65A33E" w14:textId="77777777" w:rsidR="009D4D6F" w:rsidRPr="00177EA0" w:rsidRDefault="009D4D6F" w:rsidP="003F557F">
      <w:pPr>
        <w:pStyle w:val="Textosinformato"/>
        <w:tabs>
          <w:tab w:val="right" w:leader="dot" w:pos="8222"/>
        </w:tabs>
        <w:spacing w:after="240" w:line="360" w:lineRule="auto"/>
        <w:ind w:left="851"/>
        <w:jc w:val="both"/>
        <w:rPr>
          <w:rFonts w:ascii="Palatino Linotype" w:eastAsia="MS Mincho" w:hAnsi="Palatino Linotype" w:cs="Arial"/>
          <w:i/>
          <w:sz w:val="22"/>
          <w:szCs w:val="24"/>
        </w:rPr>
      </w:pPr>
      <w:r w:rsidRPr="00177EA0">
        <w:rPr>
          <w:rFonts w:ascii="Palatino Linotype" w:eastAsia="MS Mincho" w:hAnsi="Palatino Linotype" w:cs="Arial"/>
          <w:i/>
          <w:sz w:val="22"/>
          <w:szCs w:val="24"/>
        </w:rPr>
        <w:t>…</w:t>
      </w:r>
    </w:p>
    <w:p w14:paraId="25343779" w14:textId="77777777" w:rsidR="009D4D6F" w:rsidRPr="00177EA0" w:rsidRDefault="009D4D6F" w:rsidP="003F557F">
      <w:pPr>
        <w:pStyle w:val="Textosinformato"/>
        <w:tabs>
          <w:tab w:val="right" w:leader="dot" w:pos="8222"/>
        </w:tabs>
        <w:spacing w:after="240" w:line="360" w:lineRule="auto"/>
        <w:ind w:left="851"/>
        <w:jc w:val="both"/>
        <w:rPr>
          <w:rFonts w:ascii="Palatino Linotype" w:eastAsia="MS Mincho" w:hAnsi="Palatino Linotype" w:cs="Arial"/>
          <w:i/>
          <w:sz w:val="22"/>
          <w:szCs w:val="24"/>
          <w:u w:val="single"/>
        </w:rPr>
      </w:pPr>
      <w:r w:rsidRPr="00177EA0">
        <w:rPr>
          <w:rFonts w:ascii="Palatino Linotype" w:eastAsia="MS Mincho" w:hAnsi="Palatino Linotype" w:cs="Arial"/>
          <w:i/>
          <w:sz w:val="22"/>
          <w:szCs w:val="24"/>
        </w:rPr>
        <w:t xml:space="preserve">II. Listas de raya o nómina de personal, cuando se lleven en el centro de trabajo; </w:t>
      </w:r>
      <w:r w:rsidRPr="00177EA0">
        <w:rPr>
          <w:rFonts w:ascii="Palatino Linotype" w:eastAsia="MS Mincho" w:hAnsi="Palatino Linotype" w:cs="Arial"/>
          <w:i/>
          <w:sz w:val="22"/>
          <w:szCs w:val="24"/>
          <w:u w:val="single"/>
        </w:rPr>
        <w:t xml:space="preserve">o </w:t>
      </w:r>
      <w:r w:rsidRPr="00177EA0">
        <w:rPr>
          <w:rFonts w:ascii="Palatino Linotype" w:eastAsia="MS Mincho" w:hAnsi="Palatino Linotype" w:cs="Arial"/>
          <w:b/>
          <w:i/>
          <w:sz w:val="22"/>
          <w:szCs w:val="24"/>
          <w:u w:val="single"/>
        </w:rPr>
        <w:t>recibos de pagos de salarios;</w:t>
      </w:r>
    </w:p>
    <w:p w14:paraId="5F40EE67" w14:textId="77777777" w:rsidR="009D4D6F" w:rsidRPr="00177EA0" w:rsidRDefault="009D4D6F" w:rsidP="003F557F">
      <w:pPr>
        <w:pStyle w:val="Textosinformato"/>
        <w:tabs>
          <w:tab w:val="right" w:leader="dot" w:pos="8222"/>
        </w:tabs>
        <w:spacing w:after="240" w:line="360" w:lineRule="auto"/>
        <w:ind w:left="851"/>
        <w:jc w:val="both"/>
        <w:rPr>
          <w:rFonts w:ascii="Palatino Linotype" w:eastAsia="MS Mincho" w:hAnsi="Palatino Linotype" w:cs="Arial"/>
          <w:i/>
          <w:sz w:val="22"/>
          <w:szCs w:val="24"/>
        </w:rPr>
      </w:pPr>
      <w:r w:rsidRPr="00177EA0">
        <w:rPr>
          <w:rFonts w:ascii="Palatino Linotype" w:eastAsia="MS Mincho" w:hAnsi="Palatino Linotype" w:cs="Arial"/>
          <w:i/>
          <w:sz w:val="22"/>
          <w:szCs w:val="24"/>
        </w:rPr>
        <w:t>…</w:t>
      </w:r>
    </w:p>
    <w:p w14:paraId="5906D044" w14:textId="77777777" w:rsidR="009D4D6F" w:rsidRPr="00177EA0" w:rsidRDefault="009D4D6F" w:rsidP="003F557F">
      <w:pPr>
        <w:pStyle w:val="Texto"/>
        <w:tabs>
          <w:tab w:val="right" w:leader="dot" w:pos="8222"/>
        </w:tabs>
        <w:spacing w:after="240" w:line="360" w:lineRule="auto"/>
        <w:ind w:left="851" w:firstLine="0"/>
        <w:rPr>
          <w:rFonts w:ascii="Palatino Linotype" w:hAnsi="Palatino Linotype"/>
          <w:i/>
          <w:sz w:val="22"/>
          <w:szCs w:val="24"/>
        </w:rPr>
      </w:pPr>
      <w:r w:rsidRPr="00177EA0">
        <w:rPr>
          <w:rFonts w:ascii="Palatino Linotype" w:hAnsi="Palatino Linotype"/>
          <w:i/>
          <w:sz w:val="22"/>
          <w:szCs w:val="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75709B4A" w14:textId="77777777" w:rsidR="009D4D6F" w:rsidRPr="00177EA0" w:rsidRDefault="009D4D6F" w:rsidP="003F557F">
      <w:pPr>
        <w:pStyle w:val="Prrafodelista"/>
        <w:numPr>
          <w:ilvl w:val="0"/>
          <w:numId w:val="1"/>
        </w:numPr>
        <w:spacing w:before="240" w:after="240" w:line="360" w:lineRule="auto"/>
        <w:ind w:left="426" w:right="-567" w:hanging="426"/>
        <w:jc w:val="both"/>
        <w:rPr>
          <w:rFonts w:ascii="Palatino Linotype" w:hAnsi="Palatino Linotype"/>
          <w:i/>
          <w:sz w:val="22"/>
        </w:rPr>
      </w:pPr>
      <w:r w:rsidRPr="00177EA0">
        <w:rPr>
          <w:rFonts w:ascii="Palatino Linotype" w:hAnsi="Palatino Linotype"/>
        </w:rPr>
        <w:t>D</w:t>
      </w:r>
      <w:r w:rsidRPr="00177EA0">
        <w:rPr>
          <w:rFonts w:ascii="Palatino Linotype" w:hAnsi="Palatino Linotype"/>
          <w:lang w:eastAsia="es-MX"/>
        </w:rPr>
        <w:t xml:space="preserve">e lo anteriormente señalado, se puede llegar a la conclusión de que los </w:t>
      </w:r>
      <w:r w:rsidRPr="00177EA0">
        <w:rPr>
          <w:rFonts w:ascii="Palatino Linotype" w:hAnsi="Palatino Linotype"/>
          <w:b/>
          <w:lang w:eastAsia="es-MX"/>
        </w:rPr>
        <w:t>recibos de pago o nómina</w:t>
      </w:r>
      <w:r w:rsidRPr="00177EA0">
        <w:rPr>
          <w:rFonts w:ascii="Palatino Linotype" w:hAnsi="Palatino Linotype"/>
          <w:lang w:eastAsia="es-MX"/>
        </w:rPr>
        <w:t xml:space="preserve">, consisten en un registro conformado por el conjunto de </w:t>
      </w:r>
      <w:r w:rsidRPr="00177EA0">
        <w:rPr>
          <w:rFonts w:ascii="Palatino Linotype" w:hAnsi="Palatino Linotype"/>
          <w:lang w:eastAsia="es-MX"/>
        </w:rPr>
        <w:lastRenderedPageBreak/>
        <w:t xml:space="preserve">trabajadores a los cuales se les va a remunerar por los </w:t>
      </w:r>
      <w:hyperlink r:id="rId8" w:history="1">
        <w:r w:rsidRPr="00177EA0">
          <w:rPr>
            <w:rFonts w:ascii="Palatino Linotype" w:hAnsi="Palatino Linotype"/>
            <w:lang w:eastAsia="es-MX"/>
          </w:rPr>
          <w:t>servicios</w:t>
        </w:r>
      </w:hyperlink>
      <w:r w:rsidRPr="00177EA0">
        <w:rPr>
          <w:rFonts w:ascii="Palatino Linotype" w:hAnsi="Palatino Linotype"/>
          <w:lang w:eastAsia="es-MX"/>
        </w:rPr>
        <w:t xml:space="preserve"> que éstos le prestan al patrón, en el cual se asientan las percepciones brutas, deducciones y el neto a recibir de dichos trabajadores.</w:t>
      </w:r>
    </w:p>
    <w:p w14:paraId="7C0256DF" w14:textId="77777777" w:rsidR="009D4D6F" w:rsidRPr="00177EA0" w:rsidRDefault="009D4D6F" w:rsidP="003F557F">
      <w:pPr>
        <w:pStyle w:val="Prrafodelista"/>
        <w:autoSpaceDE w:val="0"/>
        <w:autoSpaceDN w:val="0"/>
        <w:adjustRightInd w:val="0"/>
        <w:spacing w:before="240" w:after="240" w:line="360" w:lineRule="auto"/>
        <w:ind w:left="0" w:right="-567"/>
        <w:jc w:val="both"/>
        <w:rPr>
          <w:rFonts w:ascii="Palatino Linotype" w:hAnsi="Palatino Linotype"/>
          <w:i/>
          <w:sz w:val="22"/>
        </w:rPr>
      </w:pPr>
    </w:p>
    <w:p w14:paraId="00CBA5EC" w14:textId="77777777" w:rsidR="009D4D6F" w:rsidRPr="00177EA0" w:rsidRDefault="009D4D6F" w:rsidP="003F557F">
      <w:pPr>
        <w:pStyle w:val="Prrafodelista"/>
        <w:numPr>
          <w:ilvl w:val="0"/>
          <w:numId w:val="1"/>
        </w:numPr>
        <w:spacing w:before="240" w:after="240" w:line="360" w:lineRule="auto"/>
        <w:ind w:left="426" w:right="-567" w:hanging="426"/>
        <w:jc w:val="both"/>
        <w:rPr>
          <w:rFonts w:ascii="Palatino Linotype" w:hAnsi="Palatino Linotype" w:cs="Arial"/>
        </w:rPr>
      </w:pPr>
      <w:r w:rsidRPr="00177EA0">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14:paraId="1FA8FA6B" w14:textId="77777777" w:rsidR="009D4D6F" w:rsidRPr="00177EA0" w:rsidRDefault="009D4D6F" w:rsidP="003F557F">
      <w:pPr>
        <w:tabs>
          <w:tab w:val="left" w:pos="8222"/>
          <w:tab w:val="left" w:pos="8789"/>
        </w:tabs>
        <w:spacing w:before="240" w:after="240" w:line="276" w:lineRule="auto"/>
        <w:ind w:left="851"/>
        <w:jc w:val="both"/>
        <w:rPr>
          <w:rFonts w:ascii="Palatino Linotype" w:eastAsia="Times New Roman" w:hAnsi="Palatino Linotype"/>
          <w:bCs/>
          <w:i/>
          <w:sz w:val="22"/>
        </w:rPr>
      </w:pPr>
      <w:r w:rsidRPr="00177EA0">
        <w:rPr>
          <w:rFonts w:ascii="Palatino Linotype" w:eastAsia="Times New Roman" w:hAnsi="Palatino Linotype"/>
          <w:b/>
          <w:bCs/>
          <w:i/>
          <w:sz w:val="22"/>
        </w:rPr>
        <w:t>“ARTÍCULO 220 K</w:t>
      </w:r>
      <w:r w:rsidRPr="00177EA0">
        <w:rPr>
          <w:rFonts w:ascii="Palatino Linotype" w:eastAsia="Times New Roman" w:hAnsi="Palatino Linotype"/>
          <w:bCs/>
          <w:i/>
          <w:sz w:val="22"/>
        </w:rPr>
        <w:t>.- La institución o dependencia pública tiene la obligación de conservar y exhibir en el proceso los documentos que a continuación se precisan:</w:t>
      </w:r>
    </w:p>
    <w:p w14:paraId="309BB0BE" w14:textId="77777777" w:rsidR="009D4D6F" w:rsidRPr="00177EA0" w:rsidRDefault="009D4D6F" w:rsidP="003F557F">
      <w:pPr>
        <w:tabs>
          <w:tab w:val="left" w:pos="8222"/>
          <w:tab w:val="left" w:pos="8789"/>
        </w:tabs>
        <w:spacing w:before="240" w:after="240" w:line="276" w:lineRule="auto"/>
        <w:ind w:left="851"/>
        <w:jc w:val="both"/>
        <w:rPr>
          <w:rFonts w:ascii="Palatino Linotype" w:eastAsia="Times New Roman" w:hAnsi="Palatino Linotype"/>
          <w:bCs/>
          <w:i/>
          <w:sz w:val="22"/>
        </w:rPr>
      </w:pPr>
      <w:r w:rsidRPr="00177EA0">
        <w:rPr>
          <w:rFonts w:ascii="Palatino Linotype" w:eastAsia="Times New Roman" w:hAnsi="Palatino Linotype"/>
          <w:bCs/>
          <w:i/>
          <w:sz w:val="22"/>
        </w:rPr>
        <w:t>…</w:t>
      </w:r>
    </w:p>
    <w:p w14:paraId="5FD82E25" w14:textId="77777777" w:rsidR="009D4D6F" w:rsidRPr="00177EA0" w:rsidRDefault="009D4D6F" w:rsidP="003F557F">
      <w:pPr>
        <w:tabs>
          <w:tab w:val="left" w:pos="8222"/>
          <w:tab w:val="left" w:pos="8789"/>
        </w:tabs>
        <w:spacing w:before="240" w:after="240" w:line="276" w:lineRule="auto"/>
        <w:ind w:left="851"/>
        <w:jc w:val="both"/>
        <w:rPr>
          <w:rFonts w:ascii="Palatino Linotype" w:eastAsia="Times New Roman" w:hAnsi="Palatino Linotype"/>
          <w:bCs/>
          <w:i/>
          <w:sz w:val="22"/>
        </w:rPr>
      </w:pPr>
      <w:r w:rsidRPr="00177EA0">
        <w:rPr>
          <w:rFonts w:ascii="Palatino Linotype" w:eastAsia="Times New Roman" w:hAnsi="Palatino Linotype"/>
          <w:bCs/>
          <w:i/>
          <w:sz w:val="22"/>
        </w:rPr>
        <w:t xml:space="preserve">II. </w:t>
      </w:r>
      <w:r w:rsidRPr="00177EA0">
        <w:rPr>
          <w:rFonts w:ascii="Palatino Linotype" w:eastAsia="Times New Roman" w:hAnsi="Palatino Linotype"/>
          <w:b/>
          <w:bCs/>
          <w:i/>
          <w:sz w:val="22"/>
          <w:u w:val="single"/>
        </w:rPr>
        <w:t>Recibos de pagos de salarios</w:t>
      </w:r>
      <w:r w:rsidRPr="00177EA0">
        <w:rPr>
          <w:rFonts w:ascii="Palatino Linotype" w:eastAsia="Times New Roman" w:hAnsi="Palatino Linotype"/>
          <w:bCs/>
          <w:i/>
          <w:sz w:val="22"/>
        </w:rPr>
        <w:t xml:space="preserve"> o las constancias documentales del pago de salario cuando sea por depósito o mediante información electrónica;</w:t>
      </w:r>
    </w:p>
    <w:p w14:paraId="036F1DB8" w14:textId="77777777" w:rsidR="009D4D6F" w:rsidRPr="00177EA0" w:rsidRDefault="009D4D6F" w:rsidP="003F557F">
      <w:pPr>
        <w:tabs>
          <w:tab w:val="left" w:pos="8222"/>
          <w:tab w:val="left" w:pos="8789"/>
        </w:tabs>
        <w:spacing w:before="240" w:after="240" w:line="276" w:lineRule="auto"/>
        <w:ind w:left="851"/>
        <w:jc w:val="both"/>
        <w:rPr>
          <w:rFonts w:ascii="Palatino Linotype" w:eastAsia="Times New Roman" w:hAnsi="Palatino Linotype"/>
          <w:bCs/>
          <w:i/>
          <w:sz w:val="22"/>
        </w:rPr>
      </w:pPr>
      <w:r w:rsidRPr="00177EA0">
        <w:rPr>
          <w:rFonts w:ascii="Palatino Linotype" w:eastAsia="Times New Roman" w:hAnsi="Palatino Linotype"/>
          <w:b/>
          <w:bCs/>
          <w:i/>
          <w:sz w:val="22"/>
        </w:rPr>
        <w:t>(…)</w:t>
      </w:r>
    </w:p>
    <w:p w14:paraId="58D3D696" w14:textId="77777777" w:rsidR="009D4D6F" w:rsidRPr="00177EA0" w:rsidRDefault="009D4D6F" w:rsidP="003F557F">
      <w:pPr>
        <w:tabs>
          <w:tab w:val="left" w:pos="8222"/>
          <w:tab w:val="left" w:pos="8789"/>
        </w:tabs>
        <w:spacing w:before="240" w:after="240" w:line="276" w:lineRule="auto"/>
        <w:ind w:left="851"/>
        <w:jc w:val="both"/>
        <w:rPr>
          <w:rFonts w:ascii="Palatino Linotype" w:eastAsia="Times New Roman" w:hAnsi="Palatino Linotype"/>
          <w:bCs/>
          <w:i/>
          <w:sz w:val="22"/>
          <w:u w:val="single"/>
        </w:rPr>
      </w:pPr>
      <w:r w:rsidRPr="00177EA0">
        <w:rPr>
          <w:rFonts w:ascii="Palatino Linotype" w:eastAsia="Times New Roman" w:hAnsi="Palatino Linotype"/>
          <w:bCs/>
          <w:i/>
          <w:sz w:val="22"/>
        </w:rPr>
        <w:t xml:space="preserve">IV. </w:t>
      </w:r>
      <w:r w:rsidRPr="00177EA0">
        <w:rPr>
          <w:rFonts w:ascii="Palatino Linotype" w:eastAsia="Times New Roman" w:hAnsi="Palatino Linotype"/>
          <w:b/>
          <w:bCs/>
          <w:i/>
          <w:sz w:val="22"/>
          <w:u w:val="single"/>
        </w:rPr>
        <w:t>Recibos</w:t>
      </w:r>
      <w:r w:rsidRPr="00177EA0">
        <w:rPr>
          <w:rFonts w:ascii="Palatino Linotype" w:eastAsia="Times New Roman" w:hAnsi="Palatino Linotype"/>
          <w:bCs/>
          <w:i/>
          <w:sz w:val="22"/>
          <w:u w:val="single"/>
        </w:rPr>
        <w:t xml:space="preserve"> o las constancias de depósito o del medio de información magnética o electrónica que sean utilizadas para el pago de salarios, prima vacacional, aguinaldo y demás prestaciones establecidas en la presente ley; y</w:t>
      </w:r>
    </w:p>
    <w:p w14:paraId="51DC21EA" w14:textId="77777777" w:rsidR="009D4D6F" w:rsidRPr="00177EA0" w:rsidRDefault="009D4D6F" w:rsidP="003F557F">
      <w:pPr>
        <w:tabs>
          <w:tab w:val="left" w:pos="8222"/>
          <w:tab w:val="left" w:pos="8789"/>
        </w:tabs>
        <w:spacing w:before="240" w:after="240" w:line="276" w:lineRule="auto"/>
        <w:ind w:left="851"/>
        <w:jc w:val="both"/>
        <w:rPr>
          <w:rFonts w:ascii="Palatino Linotype" w:eastAsia="Times New Roman" w:hAnsi="Palatino Linotype"/>
          <w:bCs/>
          <w:i/>
          <w:sz w:val="22"/>
        </w:rPr>
      </w:pPr>
      <w:r w:rsidRPr="00177EA0">
        <w:rPr>
          <w:rFonts w:ascii="Palatino Linotype" w:eastAsia="Times New Roman" w:hAnsi="Palatino Linotype"/>
          <w:bCs/>
          <w:i/>
          <w:sz w:val="22"/>
        </w:rPr>
        <w:t xml:space="preserve">Los documentos señalados en la fracción I de este artículo, deberán conservarse mientras dure la relación laboral y hasta un año después; los señalados por las fracciones </w:t>
      </w:r>
      <w:r w:rsidRPr="00177EA0">
        <w:rPr>
          <w:rFonts w:ascii="Palatino Linotype" w:eastAsia="Times New Roman" w:hAnsi="Palatino Linotype"/>
          <w:bCs/>
          <w:i/>
          <w:sz w:val="22"/>
          <w:u w:val="single"/>
        </w:rPr>
        <w:t>II, III, IV durante el último año y un año después de que se extinga la relación laboral</w:t>
      </w:r>
      <w:r w:rsidRPr="00177EA0">
        <w:rPr>
          <w:rFonts w:ascii="Palatino Linotype" w:eastAsia="Times New Roman" w:hAnsi="Palatino Linotype"/>
          <w:b/>
          <w:bCs/>
          <w:i/>
          <w:sz w:val="22"/>
        </w:rPr>
        <w:t>,</w:t>
      </w:r>
      <w:r w:rsidRPr="00177EA0">
        <w:rPr>
          <w:rFonts w:ascii="Palatino Linotype" w:eastAsia="Times New Roman" w:hAnsi="Palatino Linotype"/>
          <w:bCs/>
          <w:i/>
          <w:sz w:val="22"/>
        </w:rPr>
        <w:t xml:space="preserve"> y los mencionados en la fracción V, conforme lo señalen las leyes que los rijan.</w:t>
      </w:r>
    </w:p>
    <w:p w14:paraId="050DFDA8" w14:textId="77777777" w:rsidR="009D4D6F" w:rsidRPr="00177EA0" w:rsidRDefault="009D4D6F" w:rsidP="003F557F">
      <w:pPr>
        <w:tabs>
          <w:tab w:val="left" w:pos="8222"/>
          <w:tab w:val="left" w:pos="8789"/>
        </w:tabs>
        <w:spacing w:before="240" w:after="240" w:line="276" w:lineRule="auto"/>
        <w:ind w:left="851"/>
        <w:jc w:val="both"/>
        <w:rPr>
          <w:rFonts w:ascii="Palatino Linotype" w:eastAsia="Times New Roman" w:hAnsi="Palatino Linotype"/>
          <w:bCs/>
          <w:i/>
          <w:sz w:val="22"/>
        </w:rPr>
      </w:pPr>
      <w:r w:rsidRPr="00177EA0">
        <w:rPr>
          <w:rFonts w:ascii="Palatino Linotype" w:eastAsia="Times New Roman" w:hAnsi="Palatino Linotype"/>
          <w:bCs/>
          <w:i/>
          <w:sz w:val="22"/>
        </w:rPr>
        <w:t xml:space="preserve">Los documentos y constancias aquí señalados, la institución o dependencia podrá conservarlos por medio de los sistemas de digitalización o de información magnética </w:t>
      </w:r>
      <w:r w:rsidRPr="00177EA0">
        <w:rPr>
          <w:rFonts w:ascii="Palatino Linotype" w:eastAsia="Times New Roman" w:hAnsi="Palatino Linotype"/>
          <w:bCs/>
          <w:i/>
          <w:sz w:val="22"/>
        </w:rPr>
        <w:lastRenderedPageBreak/>
        <w:t>o electrónica o cualquier medio descubierto por la ciencia y las constancias expedidas por el encargado del área de personal de éstas, harán prueba plena.</w:t>
      </w:r>
    </w:p>
    <w:p w14:paraId="04C8BBE0" w14:textId="77777777" w:rsidR="009D4D6F" w:rsidRPr="00177EA0" w:rsidRDefault="009D4D6F" w:rsidP="003F557F">
      <w:pPr>
        <w:tabs>
          <w:tab w:val="left" w:pos="8222"/>
          <w:tab w:val="left" w:pos="8789"/>
        </w:tabs>
        <w:spacing w:before="240" w:after="240" w:line="276" w:lineRule="auto"/>
        <w:ind w:left="851"/>
        <w:jc w:val="both"/>
        <w:rPr>
          <w:rFonts w:ascii="Palatino Linotype" w:eastAsia="Times New Roman" w:hAnsi="Palatino Linotype"/>
          <w:bCs/>
          <w:i/>
          <w:sz w:val="22"/>
        </w:rPr>
      </w:pPr>
      <w:r w:rsidRPr="00177EA0">
        <w:rPr>
          <w:rFonts w:ascii="Palatino Linotype" w:eastAsia="Times New Roman" w:hAnsi="Palatino Linotype"/>
          <w:bCs/>
          <w:i/>
          <w:sz w:val="22"/>
        </w:rPr>
        <w:t>El incumplimiento por lo dispuesto por este artículo, establecerá la presunción de ser ciertos los hechos que el actor exprese en su demanda, en relación con tales documentos, salvo prueba en contrario.” (Sic)</w:t>
      </w:r>
    </w:p>
    <w:p w14:paraId="23DC2970" w14:textId="77777777" w:rsidR="009D4D6F" w:rsidRPr="00177EA0" w:rsidRDefault="009D4D6F" w:rsidP="003F557F">
      <w:pPr>
        <w:tabs>
          <w:tab w:val="left" w:pos="8222"/>
          <w:tab w:val="left" w:pos="8789"/>
        </w:tabs>
        <w:spacing w:before="240" w:after="240" w:line="276" w:lineRule="auto"/>
        <w:ind w:left="851"/>
        <w:jc w:val="both"/>
        <w:rPr>
          <w:rFonts w:ascii="Palatino Linotype" w:eastAsia="Times New Roman" w:hAnsi="Palatino Linotype"/>
          <w:bCs/>
          <w:i/>
          <w:sz w:val="22"/>
        </w:rPr>
      </w:pPr>
    </w:p>
    <w:p w14:paraId="502E75D8" w14:textId="77777777" w:rsidR="009D4D6F" w:rsidRPr="00177EA0" w:rsidRDefault="009D4D6F" w:rsidP="003F557F">
      <w:pPr>
        <w:pStyle w:val="Prrafodelista"/>
        <w:numPr>
          <w:ilvl w:val="0"/>
          <w:numId w:val="1"/>
        </w:numPr>
        <w:spacing w:before="240" w:after="240" w:line="360" w:lineRule="auto"/>
        <w:ind w:left="426" w:right="-567" w:hanging="426"/>
        <w:jc w:val="both"/>
        <w:rPr>
          <w:rFonts w:ascii="Palatino Linotype" w:eastAsia="Times New Roman" w:hAnsi="Palatino Linotype" w:cs="Arial"/>
        </w:rPr>
      </w:pPr>
      <w:r w:rsidRPr="00177EA0">
        <w:rPr>
          <w:rFonts w:ascii="Palatino Linotype" w:eastAsia="Times New Roman" w:hAnsi="Palatino Linotype" w:cs="Arial"/>
        </w:rPr>
        <w:t xml:space="preserve">De lo anterior, se advierte que toda institución pública o dependencia pública del Estado de México debe conservar los </w:t>
      </w:r>
      <w:r w:rsidRPr="00177EA0">
        <w:rPr>
          <w:rFonts w:ascii="Palatino Linotype" w:eastAsia="Times New Roman" w:hAnsi="Palatino Linotype" w:cs="Arial"/>
          <w:b/>
        </w:rPr>
        <w:t>recibos o constancias de pago</w:t>
      </w:r>
      <w:r w:rsidRPr="00177EA0">
        <w:rPr>
          <w:rFonts w:ascii="Palatino Linotype" w:eastAsia="Times New Roman" w:hAnsi="Palatino Linotype" w:cs="Arial"/>
        </w:rPr>
        <w:t xml:space="preserve">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216BB63D" w14:textId="77777777" w:rsidR="009D4D6F" w:rsidRPr="00177EA0" w:rsidRDefault="009D4D6F" w:rsidP="003F557F">
      <w:pPr>
        <w:pStyle w:val="Prrafodelista"/>
        <w:spacing w:before="240" w:after="240" w:line="360" w:lineRule="auto"/>
        <w:ind w:left="0" w:right="-567"/>
        <w:jc w:val="both"/>
        <w:rPr>
          <w:rFonts w:ascii="Palatino Linotype" w:eastAsia="Times New Roman" w:hAnsi="Palatino Linotype" w:cs="Arial"/>
        </w:rPr>
      </w:pPr>
    </w:p>
    <w:p w14:paraId="3C3B02AD" w14:textId="77777777" w:rsidR="009D4D6F" w:rsidRPr="00177EA0" w:rsidRDefault="009D4D6F" w:rsidP="003F557F">
      <w:pPr>
        <w:pStyle w:val="Prrafodelista"/>
        <w:numPr>
          <w:ilvl w:val="0"/>
          <w:numId w:val="1"/>
        </w:numPr>
        <w:spacing w:before="240" w:after="240" w:line="360" w:lineRule="auto"/>
        <w:ind w:left="426" w:right="-567" w:hanging="426"/>
        <w:jc w:val="both"/>
        <w:rPr>
          <w:rFonts w:ascii="Palatino Linotype" w:eastAsia="Times New Roman" w:hAnsi="Palatino Linotype" w:cs="Arial"/>
        </w:rPr>
      </w:pPr>
      <w:r w:rsidRPr="00177EA0">
        <w:rPr>
          <w:rFonts w:ascii="Palatino Linotype" w:eastAsia="Times New Roman" w:hAnsi="Palatino Linotype" w:cs="Arial"/>
        </w:rPr>
        <w:t xml:space="preserve">Así, la </w:t>
      </w:r>
      <w:r w:rsidRPr="00177EA0">
        <w:rPr>
          <w:rFonts w:ascii="Palatino Linotype" w:hAnsi="Palatino Linotype" w:cs="Arial"/>
        </w:rPr>
        <w:t xml:space="preserve">Ley del Trabajo de los Servidores Públicos del Estado y Municipios hace referencia </w:t>
      </w:r>
      <w:r w:rsidRPr="00177EA0">
        <w:rPr>
          <w:rFonts w:ascii="Palatino Linotype" w:eastAsia="Times New Roman" w:hAnsi="Palatino Linotype" w:cs="Arial"/>
          <w:lang w:eastAsia="es-MX"/>
        </w:rPr>
        <w:t xml:space="preserve">a </w:t>
      </w:r>
      <w:r w:rsidRPr="00177EA0">
        <w:rPr>
          <w:rFonts w:ascii="Palatino Linotype" w:eastAsia="Times New Roman" w:hAnsi="Palatino Linotype" w:cs="Arial"/>
        </w:rPr>
        <w:t>los comprobantes que las instituciones públicas realizan para documentar el pago de salarios, prima vacacional, aguinaldo y demás prestaciones otorgadas a un servidor público, denominándolos “</w:t>
      </w:r>
      <w:r w:rsidRPr="00177EA0">
        <w:rPr>
          <w:rFonts w:ascii="Palatino Linotype" w:eastAsia="Times New Roman" w:hAnsi="Palatino Linotype" w:cs="Arial"/>
          <w:i/>
        </w:rPr>
        <w:t>recibos o comprobantes de pago</w:t>
      </w:r>
      <w:r w:rsidRPr="00177EA0">
        <w:rPr>
          <w:rFonts w:ascii="Palatino Linotype" w:eastAsia="Times New Roman" w:hAnsi="Palatino Linotype" w:cs="Arial"/>
        </w:rPr>
        <w:t xml:space="preserve">”, los cuales constituyen </w:t>
      </w:r>
      <w:r w:rsidRPr="00177EA0">
        <w:rPr>
          <w:rFonts w:ascii="Palatino Linotype" w:hAnsi="Palatino Linotype" w:cs="Arial"/>
        </w:rPr>
        <w:t xml:space="preserve">un instrumento mediante el cual el sujeto obligado acredita las remuneraciones al personal y, que </w:t>
      </w:r>
      <w:r w:rsidRPr="00177EA0">
        <w:rPr>
          <w:rFonts w:ascii="Palatino Linotype" w:eastAsia="Times New Roman" w:hAnsi="Palatino Linotype" w:cs="Arial"/>
        </w:rPr>
        <w:t>de acuerdo al uso implantado en la colectividad se denominan “</w:t>
      </w:r>
      <w:r w:rsidRPr="00177EA0">
        <w:rPr>
          <w:rFonts w:ascii="Palatino Linotype" w:eastAsia="Times New Roman" w:hAnsi="Palatino Linotype" w:cs="Arial"/>
          <w:b/>
          <w:i/>
        </w:rPr>
        <w:t>recibos de nómina</w:t>
      </w:r>
      <w:r w:rsidRPr="00177EA0">
        <w:rPr>
          <w:rFonts w:ascii="Palatino Linotype" w:eastAsia="Times New Roman" w:hAnsi="Palatino Linotype" w:cs="Arial"/>
        </w:rPr>
        <w:t>”.</w:t>
      </w:r>
    </w:p>
    <w:p w14:paraId="3EE26962" w14:textId="77777777" w:rsidR="009D4D6F" w:rsidRPr="00177EA0" w:rsidRDefault="009D4D6F" w:rsidP="003F557F">
      <w:pPr>
        <w:pStyle w:val="Prrafodelista"/>
        <w:spacing w:before="240" w:after="240" w:line="360" w:lineRule="auto"/>
        <w:ind w:left="0" w:right="-567"/>
        <w:jc w:val="both"/>
        <w:rPr>
          <w:rFonts w:ascii="Palatino Linotype" w:hAnsi="Palatino Linotype" w:cs="Arial"/>
        </w:rPr>
      </w:pPr>
    </w:p>
    <w:p w14:paraId="0EF1B9D5" w14:textId="77777777" w:rsidR="009D4D6F" w:rsidRPr="00177EA0" w:rsidRDefault="009D4D6F" w:rsidP="003F557F">
      <w:pPr>
        <w:pStyle w:val="Prrafodelista"/>
        <w:numPr>
          <w:ilvl w:val="0"/>
          <w:numId w:val="1"/>
        </w:numPr>
        <w:spacing w:before="240" w:after="240" w:line="360" w:lineRule="auto"/>
        <w:ind w:left="426" w:right="-567" w:hanging="426"/>
        <w:jc w:val="both"/>
        <w:rPr>
          <w:rFonts w:ascii="Palatino Linotype" w:hAnsi="Palatino Linotype" w:cs="Arial"/>
        </w:rPr>
      </w:pPr>
      <w:r w:rsidRPr="00177EA0">
        <w:rPr>
          <w:rFonts w:ascii="Palatino Linotype" w:eastAsia="MS Mincho" w:hAnsi="Palatino Linotype" w:cs="Times New Roman"/>
          <w:color w:val="000000"/>
        </w:rPr>
        <w:t xml:space="preserve">De lo anterior se concluye que todos los </w:t>
      </w:r>
      <w:r w:rsidRPr="00177EA0">
        <w:rPr>
          <w:rFonts w:ascii="Palatino Linotype" w:hAnsi="Palatino Linotype" w:cs="Arial"/>
        </w:rPr>
        <w:t xml:space="preserve">servidores públicos tienen el derecho de recibir </w:t>
      </w:r>
      <w:r w:rsidRPr="00177EA0">
        <w:rPr>
          <w:rFonts w:ascii="Palatino Linotype" w:hAnsi="Palatino Linotype" w:cs="Arial"/>
          <w:b/>
        </w:rPr>
        <w:t xml:space="preserve">remuneraciones </w:t>
      </w:r>
      <w:r w:rsidRPr="00177EA0">
        <w:rPr>
          <w:rFonts w:ascii="Palatino Linotype" w:hAnsi="Palatino Linotype" w:cs="Arial"/>
        </w:rPr>
        <w:t xml:space="preserve">irrenunciables por el desempeño de un empleo, </w:t>
      </w:r>
      <w:r w:rsidRPr="00177EA0">
        <w:rPr>
          <w:rFonts w:ascii="Palatino Linotype" w:hAnsi="Palatino Linotype" w:cs="Arial"/>
          <w:b/>
        </w:rPr>
        <w:t>cargo o comisión</w:t>
      </w:r>
      <w:r w:rsidRPr="00177EA0">
        <w:rPr>
          <w:rFonts w:ascii="Palatino Linotype" w:hAnsi="Palatino Linotype" w:cs="Arial"/>
        </w:rPr>
        <w:t xml:space="preserve">,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 </w:t>
      </w:r>
    </w:p>
    <w:p w14:paraId="6A72E310" w14:textId="77777777" w:rsidR="009D4D6F" w:rsidRPr="00177EA0" w:rsidRDefault="009D4D6F" w:rsidP="003F557F">
      <w:pPr>
        <w:pStyle w:val="Prrafodelista"/>
        <w:ind w:right="-567"/>
        <w:rPr>
          <w:rFonts w:ascii="Palatino Linotype" w:hAnsi="Palatino Linotype" w:cs="Arial"/>
        </w:rPr>
      </w:pPr>
    </w:p>
    <w:p w14:paraId="547DCFFA" w14:textId="77777777" w:rsidR="009D4D6F" w:rsidRPr="00177EA0" w:rsidRDefault="009D4D6F" w:rsidP="003F557F">
      <w:pPr>
        <w:pStyle w:val="Prrafodelista"/>
        <w:numPr>
          <w:ilvl w:val="0"/>
          <w:numId w:val="1"/>
        </w:numPr>
        <w:spacing w:before="240" w:after="240" w:line="360" w:lineRule="auto"/>
        <w:ind w:left="426" w:right="-567" w:hanging="426"/>
        <w:jc w:val="both"/>
        <w:rPr>
          <w:rFonts w:ascii="Palatino Linotype" w:eastAsia="Times New Roman" w:hAnsi="Palatino Linotype" w:cs="Arial"/>
          <w:lang w:val="es-ES"/>
        </w:rPr>
      </w:pPr>
      <w:r w:rsidRPr="00177EA0">
        <w:rPr>
          <w:rFonts w:ascii="Palatino Linotype" w:eastAsia="MS Mincho" w:hAnsi="Palatino Linotype" w:cs="Times New Roman"/>
          <w:color w:val="000000"/>
        </w:rPr>
        <w:t xml:space="preserve"> En el entendido de que las remuneraciones señaladas en el párrafo anterior son pagadas mediante la aplicación de fondos públicos, dichas erogaciones son fiscalizadas por la Legislatura a través del Órgano Superior de Fiscalización  y en ese sentido el </w:t>
      </w:r>
      <w:r w:rsidRPr="00177EA0">
        <w:rPr>
          <w:rFonts w:ascii="Palatino Linotype" w:eastAsia="Times New Roman" w:hAnsi="Palatino Linotype" w:cs="Arial"/>
          <w:lang w:val="es-ES"/>
        </w:rPr>
        <w:t xml:space="preserve">61 de la </w:t>
      </w:r>
      <w:r w:rsidRPr="00177EA0">
        <w:rPr>
          <w:rFonts w:ascii="Palatino Linotype" w:eastAsia="Times New Roman" w:hAnsi="Palatino Linotype" w:cs="Arial"/>
          <w:b/>
          <w:lang w:val="es-ES"/>
        </w:rPr>
        <w:t>Constitución Política del Estado Libre y Soberano de México</w:t>
      </w:r>
      <w:r w:rsidRPr="00177EA0">
        <w:rPr>
          <w:rFonts w:ascii="Palatino Linotype" w:eastAsia="Times New Roman" w:hAnsi="Palatino Linotype" w:cs="Arial"/>
          <w:lang w:val="es-ES"/>
        </w:rPr>
        <w:t xml:space="preserve"> establece las facultades y obligaciones de la Legislatura de las cuales podemos resaltar las siguientes: </w:t>
      </w:r>
    </w:p>
    <w:p w14:paraId="79A08AA0" w14:textId="77777777" w:rsidR="009D4D6F" w:rsidRPr="00177EA0" w:rsidRDefault="009D4D6F" w:rsidP="009D4D6F">
      <w:pPr>
        <w:pStyle w:val="Prrafodelista"/>
        <w:rPr>
          <w:rFonts w:ascii="Palatino Linotype" w:eastAsia="Times New Roman" w:hAnsi="Palatino Linotype" w:cs="Arial"/>
          <w:lang w:val="es-ES"/>
        </w:rPr>
      </w:pPr>
    </w:p>
    <w:p w14:paraId="1EF3100B" w14:textId="77777777" w:rsidR="009D4D6F" w:rsidRPr="00177EA0" w:rsidRDefault="009D4D6F" w:rsidP="003F557F">
      <w:pPr>
        <w:pStyle w:val="Prrafodelista"/>
        <w:spacing w:line="360" w:lineRule="auto"/>
        <w:ind w:left="851"/>
        <w:jc w:val="both"/>
        <w:rPr>
          <w:rFonts w:ascii="Palatino Linotype" w:eastAsia="Times New Roman" w:hAnsi="Palatino Linotype" w:cs="Arial"/>
          <w:b/>
          <w:i/>
          <w:sz w:val="22"/>
          <w:szCs w:val="22"/>
          <w:lang w:val="es-ES"/>
        </w:rPr>
      </w:pPr>
      <w:r w:rsidRPr="00177EA0">
        <w:rPr>
          <w:rFonts w:ascii="Palatino Linotype" w:eastAsia="Times New Roman" w:hAnsi="Palatino Linotype" w:cs="Arial"/>
          <w:b/>
          <w:i/>
          <w:sz w:val="22"/>
          <w:szCs w:val="22"/>
          <w:lang w:val="es-ES"/>
        </w:rPr>
        <w:t>“Artículo 61.</w:t>
      </w:r>
    </w:p>
    <w:p w14:paraId="6DBB2978" w14:textId="77777777" w:rsidR="009D4D6F" w:rsidRPr="00177EA0" w:rsidRDefault="009D4D6F" w:rsidP="003F557F">
      <w:pPr>
        <w:pStyle w:val="Prrafodelista"/>
        <w:spacing w:line="360" w:lineRule="auto"/>
        <w:ind w:left="851"/>
        <w:jc w:val="both"/>
        <w:rPr>
          <w:rFonts w:ascii="Palatino Linotype" w:eastAsia="Times New Roman" w:hAnsi="Palatino Linotype" w:cs="Arial"/>
          <w:b/>
          <w:i/>
          <w:sz w:val="22"/>
          <w:szCs w:val="22"/>
          <w:lang w:val="es-ES"/>
        </w:rPr>
      </w:pPr>
      <w:r w:rsidRPr="00177EA0">
        <w:rPr>
          <w:rFonts w:ascii="Palatino Linotype" w:eastAsia="Times New Roman" w:hAnsi="Palatino Linotype" w:cs="Arial"/>
          <w:b/>
          <w:i/>
          <w:sz w:val="22"/>
          <w:szCs w:val="22"/>
          <w:lang w:val="es-ES"/>
        </w:rPr>
        <w:t xml:space="preserve">(…) </w:t>
      </w:r>
    </w:p>
    <w:p w14:paraId="4032D8A1" w14:textId="77777777" w:rsidR="009D4D6F" w:rsidRPr="00177EA0" w:rsidRDefault="009D4D6F" w:rsidP="003F557F">
      <w:pPr>
        <w:autoSpaceDE w:val="0"/>
        <w:autoSpaceDN w:val="0"/>
        <w:adjustRightInd w:val="0"/>
        <w:spacing w:line="360" w:lineRule="auto"/>
        <w:ind w:left="851"/>
        <w:jc w:val="both"/>
        <w:rPr>
          <w:rFonts w:ascii="Palatino Linotype" w:hAnsi="Palatino Linotype" w:cs="Bookman Old Style"/>
          <w:i/>
          <w:sz w:val="22"/>
          <w:szCs w:val="22"/>
          <w:lang w:val="es-MX"/>
        </w:rPr>
      </w:pPr>
      <w:r w:rsidRPr="00177EA0">
        <w:rPr>
          <w:rFonts w:ascii="Palatino Linotype" w:hAnsi="Palatino Linotype" w:cs="Bookman Old Style"/>
          <w:i/>
          <w:sz w:val="22"/>
          <w:szCs w:val="22"/>
          <w:lang w:val="es-MX"/>
        </w:rPr>
        <w:t xml:space="preserve">XXXIII. Revisar, por conducto del </w:t>
      </w:r>
      <w:r w:rsidRPr="00177EA0">
        <w:rPr>
          <w:rFonts w:ascii="Palatino Linotype" w:hAnsi="Palatino Linotype" w:cs="Bookman Old Style"/>
          <w:b/>
          <w:i/>
          <w:sz w:val="22"/>
          <w:szCs w:val="22"/>
          <w:lang w:val="es-MX"/>
        </w:rPr>
        <w:t>Órgano Superior de Fiscalización del Estado de México</w:t>
      </w:r>
      <w:r w:rsidRPr="00177EA0">
        <w:rPr>
          <w:rFonts w:ascii="Palatino Linotype" w:hAnsi="Palatino Linotype" w:cs="Bookman Old Style"/>
          <w:i/>
          <w:sz w:val="22"/>
          <w:szCs w:val="22"/>
          <w:lang w:val="es-MX"/>
        </w:rPr>
        <w:t xml:space="preserve">,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w:t>
      </w:r>
      <w:r w:rsidRPr="00177EA0">
        <w:rPr>
          <w:rFonts w:ascii="Palatino Linotype" w:hAnsi="Palatino Linotype" w:cs="Bookman Old Style"/>
          <w:i/>
          <w:sz w:val="22"/>
          <w:szCs w:val="22"/>
          <w:lang w:val="es-MX"/>
        </w:rPr>
        <w:lastRenderedPageBreak/>
        <w:t>públicos o privados y demás entes públicos que manejen recursos del Estado y Municipios;</w:t>
      </w:r>
    </w:p>
    <w:p w14:paraId="79AD7206" w14:textId="77777777" w:rsidR="009D4D6F" w:rsidRPr="00177EA0" w:rsidRDefault="009D4D6F" w:rsidP="003F557F">
      <w:pPr>
        <w:autoSpaceDE w:val="0"/>
        <w:autoSpaceDN w:val="0"/>
        <w:adjustRightInd w:val="0"/>
        <w:spacing w:line="360" w:lineRule="auto"/>
        <w:ind w:left="851"/>
        <w:jc w:val="both"/>
        <w:rPr>
          <w:rFonts w:ascii="Palatino Linotype" w:hAnsi="Palatino Linotype" w:cs="Bookman Old Style"/>
          <w:i/>
          <w:sz w:val="22"/>
          <w:szCs w:val="22"/>
          <w:lang w:val="es-MX"/>
        </w:rPr>
      </w:pPr>
    </w:p>
    <w:p w14:paraId="0DFC52B5" w14:textId="77777777" w:rsidR="009D4D6F" w:rsidRPr="00177EA0" w:rsidRDefault="009D4D6F" w:rsidP="003F557F">
      <w:pPr>
        <w:autoSpaceDE w:val="0"/>
        <w:autoSpaceDN w:val="0"/>
        <w:adjustRightInd w:val="0"/>
        <w:spacing w:line="360" w:lineRule="auto"/>
        <w:ind w:left="851"/>
        <w:jc w:val="both"/>
        <w:rPr>
          <w:rFonts w:ascii="Palatino Linotype" w:hAnsi="Palatino Linotype" w:cs="Bookman Old Style"/>
          <w:i/>
          <w:sz w:val="22"/>
          <w:szCs w:val="22"/>
          <w:lang w:val="es-MX"/>
        </w:rPr>
      </w:pPr>
      <w:r w:rsidRPr="00177EA0">
        <w:rPr>
          <w:rFonts w:ascii="Palatino Linotype" w:hAnsi="Palatino Linotype" w:cs="Bookman Old Style"/>
          <w:i/>
          <w:sz w:val="22"/>
          <w:szCs w:val="22"/>
          <w:lang w:val="es-MX"/>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177EA0">
        <w:rPr>
          <w:rFonts w:ascii="Palatino Linotype" w:hAnsi="Palatino Linotype" w:cs="Bookman Old Style"/>
          <w:b/>
          <w:i/>
          <w:sz w:val="22"/>
          <w:szCs w:val="22"/>
          <w:lang w:val="es-MX"/>
        </w:rPr>
        <w:t>Órgano Superior de Fiscalización</w:t>
      </w:r>
      <w:r w:rsidRPr="00177EA0">
        <w:rPr>
          <w:rFonts w:ascii="Palatino Linotype" w:hAnsi="Palatino Linotype" w:cs="Bookman Old Style"/>
          <w:i/>
          <w:sz w:val="22"/>
          <w:szCs w:val="22"/>
          <w:lang w:val="es-MX"/>
        </w:rPr>
        <w:t>.”</w:t>
      </w:r>
    </w:p>
    <w:p w14:paraId="23FDAD6B" w14:textId="77777777" w:rsidR="009D4D6F" w:rsidRPr="00177EA0" w:rsidRDefault="009D4D6F" w:rsidP="009D4D6F">
      <w:pPr>
        <w:autoSpaceDE w:val="0"/>
        <w:autoSpaceDN w:val="0"/>
        <w:adjustRightInd w:val="0"/>
        <w:spacing w:line="360" w:lineRule="auto"/>
        <w:ind w:left="851" w:right="616"/>
        <w:jc w:val="both"/>
        <w:rPr>
          <w:rFonts w:ascii="Palatino Linotype" w:hAnsi="Palatino Linotype" w:cs="Bookman Old Style"/>
          <w:i/>
          <w:sz w:val="22"/>
          <w:szCs w:val="22"/>
          <w:lang w:val="es-MX"/>
        </w:rPr>
      </w:pPr>
    </w:p>
    <w:p w14:paraId="55F2962C" w14:textId="77777777" w:rsidR="009D4D6F" w:rsidRPr="00177EA0" w:rsidRDefault="009D4D6F" w:rsidP="003F557F">
      <w:pPr>
        <w:pStyle w:val="Prrafodelista"/>
        <w:numPr>
          <w:ilvl w:val="0"/>
          <w:numId w:val="1"/>
        </w:numPr>
        <w:spacing w:before="240" w:after="240" w:line="360" w:lineRule="auto"/>
        <w:ind w:left="426" w:right="-567" w:hanging="426"/>
        <w:jc w:val="both"/>
        <w:rPr>
          <w:rFonts w:ascii="Palatino Linotype" w:hAnsi="Palatino Linotype" w:cs="Bookman Old Style"/>
          <w:i/>
          <w:sz w:val="22"/>
          <w:szCs w:val="22"/>
          <w:lang w:val="es-MX"/>
        </w:rPr>
      </w:pPr>
      <w:r w:rsidRPr="00177EA0">
        <w:rPr>
          <w:rFonts w:ascii="Palatino Linotype" w:hAnsi="Palatino Linotype" w:cs="Bookman Old Style"/>
          <w:lang w:val="es-MX"/>
        </w:rPr>
        <w:t xml:space="preserve">La </w:t>
      </w:r>
      <w:r w:rsidRPr="00177EA0">
        <w:rPr>
          <w:rFonts w:ascii="Palatino Linotype" w:hAnsi="Palatino Linotype" w:cs="Bookman Old Style"/>
          <w:b/>
          <w:lang w:val="es-MX"/>
        </w:rPr>
        <w:t xml:space="preserve">Ley de Fiscalización Superior del Estado de México </w:t>
      </w:r>
      <w:r w:rsidRPr="00177EA0">
        <w:rPr>
          <w:rFonts w:ascii="Palatino Linotype"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177EA0">
        <w:rPr>
          <w:rFonts w:ascii="Palatino Linotype" w:hAnsi="Palatino Linotype" w:cs="Bookman Old Style"/>
          <w:b/>
          <w:lang w:val="es-MX"/>
        </w:rPr>
        <w:t xml:space="preserve">Informe Mensual. </w:t>
      </w:r>
      <w:r w:rsidRPr="00177EA0">
        <w:rPr>
          <w:rFonts w:ascii="Palatino Linotype" w:hAnsi="Palatino Linotype" w:cs="Bookman Old Style"/>
          <w:lang w:val="es-MX"/>
        </w:rPr>
        <w:t xml:space="preserve">El artículo 32 párrafo segundo de la ley en cita establece: </w:t>
      </w:r>
    </w:p>
    <w:p w14:paraId="5677E795" w14:textId="77777777" w:rsidR="009D4D6F" w:rsidRPr="00177EA0" w:rsidRDefault="009D4D6F" w:rsidP="009D4D6F">
      <w:pPr>
        <w:pStyle w:val="Prrafodelista"/>
        <w:autoSpaceDE w:val="0"/>
        <w:autoSpaceDN w:val="0"/>
        <w:adjustRightInd w:val="0"/>
        <w:spacing w:line="360" w:lineRule="auto"/>
        <w:ind w:left="0" w:right="49"/>
        <w:jc w:val="both"/>
        <w:rPr>
          <w:rFonts w:ascii="Palatino Linotype" w:hAnsi="Palatino Linotype" w:cs="Bookman Old Style"/>
          <w:i/>
          <w:sz w:val="22"/>
          <w:szCs w:val="22"/>
          <w:lang w:val="es-MX"/>
        </w:rPr>
      </w:pPr>
    </w:p>
    <w:p w14:paraId="50FC118D" w14:textId="77777777" w:rsidR="009D4D6F" w:rsidRPr="00177EA0" w:rsidRDefault="009D4D6F" w:rsidP="003F557F">
      <w:pPr>
        <w:pStyle w:val="Prrafodelista"/>
        <w:tabs>
          <w:tab w:val="left" w:pos="7797"/>
        </w:tabs>
        <w:autoSpaceDE w:val="0"/>
        <w:autoSpaceDN w:val="0"/>
        <w:adjustRightInd w:val="0"/>
        <w:spacing w:line="360" w:lineRule="auto"/>
        <w:ind w:left="851" w:right="49"/>
        <w:jc w:val="both"/>
        <w:rPr>
          <w:rFonts w:ascii="Palatino Linotype" w:hAnsi="Palatino Linotype" w:cs="Bookman Old Style"/>
          <w:b/>
          <w:i/>
          <w:sz w:val="22"/>
          <w:szCs w:val="22"/>
          <w:lang w:val="es-MX"/>
        </w:rPr>
      </w:pPr>
      <w:r w:rsidRPr="00177EA0">
        <w:rPr>
          <w:rFonts w:ascii="Palatino Linotype" w:hAnsi="Palatino Linotype" w:cs="Bookman Old Style"/>
          <w:b/>
          <w:i/>
          <w:sz w:val="22"/>
          <w:szCs w:val="22"/>
          <w:lang w:val="es-MX"/>
        </w:rPr>
        <w:t>“Articulo 32.-</w:t>
      </w:r>
    </w:p>
    <w:p w14:paraId="713A2091" w14:textId="77777777" w:rsidR="009D4D6F" w:rsidRPr="00177EA0" w:rsidRDefault="009D4D6F" w:rsidP="003F557F">
      <w:pPr>
        <w:pStyle w:val="Prrafodelista"/>
        <w:tabs>
          <w:tab w:val="left" w:pos="7797"/>
        </w:tabs>
        <w:autoSpaceDE w:val="0"/>
        <w:autoSpaceDN w:val="0"/>
        <w:adjustRightInd w:val="0"/>
        <w:spacing w:line="360" w:lineRule="auto"/>
        <w:ind w:left="851" w:right="49"/>
        <w:jc w:val="both"/>
        <w:rPr>
          <w:rFonts w:ascii="Palatino Linotype" w:hAnsi="Palatino Linotype" w:cs="Bookman Old Style"/>
          <w:i/>
          <w:sz w:val="22"/>
          <w:szCs w:val="22"/>
          <w:lang w:val="es-MX"/>
        </w:rPr>
      </w:pPr>
      <w:r w:rsidRPr="00177EA0">
        <w:rPr>
          <w:rFonts w:ascii="Palatino Linotype" w:hAnsi="Palatino Linotype" w:cs="Bookman Old Style"/>
          <w:i/>
          <w:sz w:val="22"/>
          <w:szCs w:val="22"/>
          <w:lang w:val="es-MX"/>
        </w:rPr>
        <w:t>(…)</w:t>
      </w:r>
    </w:p>
    <w:p w14:paraId="5E004C6A" w14:textId="5BE90974" w:rsidR="009D4D6F" w:rsidRPr="00177EA0" w:rsidRDefault="009D4D6F" w:rsidP="003F557F">
      <w:pPr>
        <w:pStyle w:val="Prrafodelista"/>
        <w:tabs>
          <w:tab w:val="left" w:pos="7797"/>
        </w:tabs>
        <w:autoSpaceDE w:val="0"/>
        <w:autoSpaceDN w:val="0"/>
        <w:adjustRightInd w:val="0"/>
        <w:spacing w:line="360" w:lineRule="auto"/>
        <w:ind w:left="851" w:right="49"/>
        <w:jc w:val="both"/>
        <w:rPr>
          <w:rFonts w:ascii="Palatino Linotype" w:hAnsi="Palatino Linotype" w:cs="Bookman Old Style"/>
          <w:i/>
          <w:sz w:val="22"/>
          <w:szCs w:val="22"/>
          <w:lang w:val="es-MX"/>
        </w:rPr>
      </w:pPr>
      <w:r w:rsidRPr="00177EA0">
        <w:rPr>
          <w:rFonts w:ascii="Palatino Linotype" w:hAnsi="Palatino Linotype" w:cs="Bookman Old Style"/>
          <w:i/>
          <w:sz w:val="22"/>
          <w:szCs w:val="22"/>
          <w:lang w:val="es-MX"/>
        </w:rPr>
        <w:t xml:space="preserve">Los Presidentes Municipales presentarán a la Legislatura las cuentas públicas anuales de sus respectivos municipios, del ejercicio fiscal inmediato anterior, dentro </w:t>
      </w:r>
      <w:r w:rsidRPr="00177EA0">
        <w:rPr>
          <w:rFonts w:ascii="Palatino Linotype" w:hAnsi="Palatino Linotype" w:cs="Bookman Old Style"/>
          <w:i/>
          <w:sz w:val="22"/>
          <w:szCs w:val="22"/>
          <w:lang w:val="es-MX"/>
        </w:rPr>
        <w:lastRenderedPageBreak/>
        <w:t xml:space="preserve">de los quince primeros días del mes de marzo de cada año; asimismo, </w:t>
      </w:r>
      <w:r w:rsidRPr="00177EA0">
        <w:rPr>
          <w:rFonts w:ascii="Palatino Linotype" w:hAnsi="Palatino Linotype" w:cs="Bookman Old Style"/>
          <w:b/>
          <w:i/>
          <w:sz w:val="22"/>
          <w:szCs w:val="22"/>
          <w:lang w:val="es-MX"/>
        </w:rPr>
        <w:t>los informes mensuales</w:t>
      </w:r>
      <w:r w:rsidRPr="00177EA0">
        <w:rPr>
          <w:rFonts w:ascii="Palatino Linotype" w:hAnsi="Palatino Linotype" w:cs="Bookman Old Style"/>
          <w:i/>
          <w:sz w:val="22"/>
          <w:szCs w:val="22"/>
          <w:lang w:val="es-MX"/>
        </w:rPr>
        <w:t xml:space="preserve"> los deberán presentar dentro de los veinte días posteriores al término del mes correspondiente.”</w:t>
      </w:r>
      <w:r w:rsidR="003F557F" w:rsidRPr="00177EA0">
        <w:rPr>
          <w:rFonts w:ascii="Palatino Linotype" w:hAnsi="Palatino Linotype" w:cs="Bookman Old Style"/>
          <w:i/>
          <w:sz w:val="22"/>
          <w:szCs w:val="22"/>
          <w:lang w:val="es-MX"/>
        </w:rPr>
        <w:t xml:space="preserve"> (Sic)</w:t>
      </w:r>
    </w:p>
    <w:p w14:paraId="4C807485" w14:textId="77777777" w:rsidR="009D4D6F" w:rsidRPr="00177EA0" w:rsidRDefault="009D4D6F" w:rsidP="003F557F">
      <w:pPr>
        <w:pStyle w:val="Prrafodelista"/>
        <w:tabs>
          <w:tab w:val="left" w:pos="7797"/>
        </w:tabs>
        <w:autoSpaceDE w:val="0"/>
        <w:autoSpaceDN w:val="0"/>
        <w:adjustRightInd w:val="0"/>
        <w:spacing w:line="360" w:lineRule="auto"/>
        <w:ind w:left="851" w:right="49"/>
        <w:jc w:val="both"/>
        <w:rPr>
          <w:rFonts w:ascii="Palatino Linotype" w:hAnsi="Palatino Linotype" w:cs="Bookman Old Style"/>
          <w:i/>
          <w:sz w:val="22"/>
          <w:szCs w:val="22"/>
          <w:lang w:val="es-MX"/>
        </w:rPr>
      </w:pPr>
    </w:p>
    <w:p w14:paraId="7702EF60" w14:textId="77777777" w:rsidR="009D4D6F" w:rsidRPr="00177EA0" w:rsidRDefault="009D4D6F" w:rsidP="003F557F">
      <w:pPr>
        <w:pStyle w:val="Prrafodelista"/>
        <w:numPr>
          <w:ilvl w:val="0"/>
          <w:numId w:val="1"/>
        </w:numPr>
        <w:spacing w:before="240" w:after="240" w:line="360" w:lineRule="auto"/>
        <w:ind w:left="426" w:right="-567" w:hanging="426"/>
        <w:jc w:val="both"/>
        <w:rPr>
          <w:rFonts w:ascii="Palatino Linotype" w:hAnsi="Palatino Linotype" w:cs="Bookman Old Style"/>
          <w:lang w:val="es-MX"/>
        </w:rPr>
      </w:pPr>
      <w:r w:rsidRPr="00177EA0">
        <w:rPr>
          <w:rFonts w:ascii="Palatino Linotype"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46A626A4" w14:textId="77777777" w:rsidR="009D4D6F" w:rsidRPr="00177EA0" w:rsidRDefault="009D4D6F" w:rsidP="003F557F">
      <w:pPr>
        <w:pStyle w:val="Prrafodelista"/>
        <w:autoSpaceDE w:val="0"/>
        <w:autoSpaceDN w:val="0"/>
        <w:adjustRightInd w:val="0"/>
        <w:spacing w:line="360" w:lineRule="auto"/>
        <w:ind w:left="0" w:right="-567"/>
        <w:jc w:val="both"/>
        <w:rPr>
          <w:rFonts w:ascii="Palatino Linotype" w:hAnsi="Palatino Linotype" w:cs="Bookman Old Style"/>
          <w:lang w:val="es-MX"/>
        </w:rPr>
      </w:pPr>
    </w:p>
    <w:p w14:paraId="6F2549A7" w14:textId="1296330F" w:rsidR="009D4D6F" w:rsidRPr="00177EA0" w:rsidRDefault="009D4D6F" w:rsidP="003F557F">
      <w:pPr>
        <w:pStyle w:val="Prrafodelista"/>
        <w:numPr>
          <w:ilvl w:val="0"/>
          <w:numId w:val="1"/>
        </w:numPr>
        <w:spacing w:before="240" w:after="240" w:line="360" w:lineRule="auto"/>
        <w:ind w:left="426" w:right="-567" w:hanging="426"/>
        <w:jc w:val="both"/>
        <w:rPr>
          <w:rFonts w:ascii="Palatino Linotype" w:hAnsi="Palatino Linotype" w:cs="Arial"/>
          <w:lang w:val="es-MX"/>
        </w:rPr>
      </w:pPr>
      <w:r w:rsidRPr="00177EA0">
        <w:rPr>
          <w:rFonts w:ascii="Palatino Linotype" w:hAnsi="Palatino Linotype" w:cs="Bookman Old Style"/>
          <w:lang w:val="es-MX"/>
        </w:rPr>
        <w:t xml:space="preserve">Por lo que los </w:t>
      </w:r>
      <w:r w:rsidRPr="00177EA0">
        <w:rPr>
          <w:rFonts w:ascii="Palatino Linotype" w:hAnsi="Palatino Linotype" w:cs="Bookman Old Style"/>
          <w:b/>
          <w:lang w:val="es-MX"/>
        </w:rPr>
        <w:t>Lineamientos para la Inte</w:t>
      </w:r>
      <w:r w:rsidR="00677307" w:rsidRPr="00177EA0">
        <w:rPr>
          <w:rFonts w:ascii="Palatino Linotype" w:hAnsi="Palatino Linotype" w:cs="Bookman Old Style"/>
          <w:b/>
          <w:lang w:val="es-MX"/>
        </w:rPr>
        <w:t>gración del Informe Mensual 2018</w:t>
      </w:r>
      <w:r w:rsidRPr="00177EA0">
        <w:rPr>
          <w:rFonts w:ascii="Palatino Linotype" w:hAnsi="Palatino Linotype" w:cs="Bookman Old Style"/>
          <w:b/>
          <w:lang w:val="es-MX"/>
        </w:rPr>
        <w:t xml:space="preserve"> </w:t>
      </w:r>
      <w:r w:rsidRPr="00177EA0">
        <w:rPr>
          <w:rFonts w:ascii="Palatino Linotype" w:hAnsi="Palatino Linotype" w:cs="Bookman Old Style"/>
          <w:lang w:val="es-MX"/>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177EA0">
        <w:rPr>
          <w:rFonts w:ascii="Palatino Linotype"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14:paraId="048770FA" w14:textId="77777777" w:rsidR="009D4D6F" w:rsidRPr="00177EA0" w:rsidRDefault="009D4D6F" w:rsidP="003F557F">
      <w:pPr>
        <w:pStyle w:val="Prrafodelista"/>
        <w:ind w:right="-567"/>
        <w:rPr>
          <w:rFonts w:ascii="Palatino Linotype" w:hAnsi="Palatino Linotype" w:cs="Arial"/>
          <w:lang w:val="es-MX"/>
        </w:rPr>
      </w:pPr>
    </w:p>
    <w:p w14:paraId="5B05CA1C" w14:textId="77777777" w:rsidR="009D4D6F" w:rsidRPr="00177EA0" w:rsidRDefault="009D4D6F" w:rsidP="003F557F">
      <w:pPr>
        <w:pStyle w:val="Prrafodelista"/>
        <w:numPr>
          <w:ilvl w:val="0"/>
          <w:numId w:val="1"/>
        </w:numPr>
        <w:spacing w:before="240" w:after="240" w:line="360" w:lineRule="auto"/>
        <w:ind w:left="426" w:right="-567" w:hanging="426"/>
        <w:jc w:val="both"/>
        <w:rPr>
          <w:rFonts w:ascii="Palatino Linotype" w:hAnsi="Palatino Linotype" w:cs="Arial"/>
          <w:lang w:val="es-MX"/>
        </w:rPr>
      </w:pPr>
      <w:r w:rsidRPr="00177EA0">
        <w:rPr>
          <w:rFonts w:ascii="Palatino Linotype" w:hAnsi="Palatino Linotype" w:cs="Arial"/>
          <w:lang w:val="es-MX"/>
        </w:rPr>
        <w:t xml:space="preserve">En la integración del Informe Mensual se detallará la información en seis (06) discos que se entregarán mensualmente, dentro de los veinte (20) días hábiles siguientes terminado el mes; por lo que de acuerdo a los Lineamientos citados la integración de los discos será conforme a lo siguiente: </w:t>
      </w:r>
    </w:p>
    <w:p w14:paraId="08278338" w14:textId="77777777" w:rsidR="009D4D6F" w:rsidRPr="00177EA0" w:rsidRDefault="009D4D6F" w:rsidP="009D4D6F">
      <w:pPr>
        <w:pStyle w:val="Prrafodelista"/>
        <w:jc w:val="both"/>
        <w:rPr>
          <w:rFonts w:ascii="Palatino Linotype" w:hAnsi="Palatino Linotype" w:cs="Arial"/>
          <w:i/>
          <w:sz w:val="22"/>
          <w:szCs w:val="22"/>
          <w:lang w:val="es-MX"/>
        </w:rPr>
      </w:pPr>
    </w:p>
    <w:p w14:paraId="6EE1B629" w14:textId="77777777" w:rsidR="009D4D6F" w:rsidRPr="00177EA0" w:rsidRDefault="009D4D6F" w:rsidP="003F557F">
      <w:pPr>
        <w:autoSpaceDE w:val="0"/>
        <w:autoSpaceDN w:val="0"/>
        <w:adjustRightInd w:val="0"/>
        <w:ind w:left="851"/>
        <w:jc w:val="both"/>
        <w:rPr>
          <w:rFonts w:ascii="Palatino Linotype" w:hAnsi="Palatino Linotype" w:cs="Arial"/>
          <w:i/>
          <w:sz w:val="22"/>
          <w:szCs w:val="22"/>
          <w:lang w:val="es-MX"/>
        </w:rPr>
      </w:pPr>
      <w:r w:rsidRPr="00177EA0">
        <w:rPr>
          <w:rFonts w:ascii="Palatino Linotype" w:hAnsi="Palatino Linotype" w:cs="Arial"/>
          <w:b/>
          <w:bCs/>
          <w:i/>
          <w:sz w:val="22"/>
          <w:szCs w:val="22"/>
          <w:lang w:val="es-MX"/>
        </w:rPr>
        <w:t xml:space="preserve">“Disco 1.- </w:t>
      </w:r>
      <w:r w:rsidRPr="00177EA0">
        <w:rPr>
          <w:rFonts w:ascii="Palatino Linotype" w:hAnsi="Palatino Linotype" w:cs="Arial"/>
          <w:i/>
          <w:sz w:val="22"/>
          <w:szCs w:val="22"/>
          <w:lang w:val="es-MX"/>
        </w:rPr>
        <w:t xml:space="preserve">Información Patrimonial (Contable y Administrativa) y para el Sistema Electrónico Auditor (Archivos </w:t>
      </w:r>
      <w:proofErr w:type="spellStart"/>
      <w:r w:rsidRPr="00177EA0">
        <w:rPr>
          <w:rFonts w:ascii="Palatino Linotype" w:hAnsi="Palatino Linotype" w:cs="Arial"/>
          <w:i/>
          <w:sz w:val="22"/>
          <w:szCs w:val="22"/>
          <w:lang w:val="es-MX"/>
        </w:rPr>
        <w:t>txt</w:t>
      </w:r>
      <w:proofErr w:type="spellEnd"/>
      <w:r w:rsidRPr="00177EA0">
        <w:rPr>
          <w:rFonts w:ascii="Palatino Linotype" w:hAnsi="Palatino Linotype" w:cs="Arial"/>
          <w:i/>
          <w:sz w:val="22"/>
          <w:szCs w:val="22"/>
          <w:lang w:val="es-MX"/>
        </w:rPr>
        <w:t>).</w:t>
      </w:r>
    </w:p>
    <w:p w14:paraId="64163349" w14:textId="77777777" w:rsidR="009D4D6F" w:rsidRPr="00177EA0" w:rsidRDefault="009D4D6F" w:rsidP="003F557F">
      <w:pPr>
        <w:autoSpaceDE w:val="0"/>
        <w:autoSpaceDN w:val="0"/>
        <w:adjustRightInd w:val="0"/>
        <w:ind w:left="851"/>
        <w:jc w:val="both"/>
        <w:rPr>
          <w:rFonts w:ascii="Palatino Linotype" w:hAnsi="Palatino Linotype" w:cs="Arial"/>
          <w:i/>
          <w:sz w:val="22"/>
          <w:szCs w:val="22"/>
          <w:lang w:val="es-MX"/>
        </w:rPr>
      </w:pPr>
      <w:r w:rsidRPr="00177EA0">
        <w:rPr>
          <w:rFonts w:ascii="Palatino Linotype" w:hAnsi="Palatino Linotype" w:cs="Arial"/>
          <w:b/>
          <w:bCs/>
          <w:i/>
          <w:sz w:val="22"/>
          <w:szCs w:val="22"/>
          <w:lang w:val="es-MX"/>
        </w:rPr>
        <w:t xml:space="preserve">Disco 2.- </w:t>
      </w:r>
      <w:r w:rsidRPr="00177EA0">
        <w:rPr>
          <w:rFonts w:ascii="Palatino Linotype" w:hAnsi="Palatino Linotype" w:cs="Arial"/>
          <w:i/>
          <w:sz w:val="22"/>
          <w:szCs w:val="22"/>
          <w:lang w:val="es-MX"/>
        </w:rPr>
        <w:t>Información Presupuestal, de Bienes Muebles e Inmuebles y de Recaudación de Predio y Agua.</w:t>
      </w:r>
    </w:p>
    <w:p w14:paraId="42BA630B" w14:textId="77777777" w:rsidR="009D4D6F" w:rsidRPr="00177EA0" w:rsidRDefault="009D4D6F" w:rsidP="003F557F">
      <w:pPr>
        <w:autoSpaceDE w:val="0"/>
        <w:autoSpaceDN w:val="0"/>
        <w:adjustRightInd w:val="0"/>
        <w:ind w:left="851"/>
        <w:jc w:val="both"/>
        <w:rPr>
          <w:rFonts w:ascii="Palatino Linotype" w:hAnsi="Palatino Linotype" w:cs="Arial"/>
          <w:i/>
          <w:sz w:val="22"/>
          <w:szCs w:val="22"/>
          <w:lang w:val="es-MX"/>
        </w:rPr>
      </w:pPr>
      <w:r w:rsidRPr="00177EA0">
        <w:rPr>
          <w:rFonts w:ascii="Palatino Linotype" w:hAnsi="Palatino Linotype" w:cs="Arial"/>
          <w:b/>
          <w:bCs/>
          <w:i/>
          <w:sz w:val="22"/>
          <w:szCs w:val="22"/>
          <w:lang w:val="es-MX"/>
        </w:rPr>
        <w:t xml:space="preserve">Disco 3.- </w:t>
      </w:r>
      <w:r w:rsidRPr="00177EA0">
        <w:rPr>
          <w:rFonts w:ascii="Palatino Linotype" w:hAnsi="Palatino Linotype" w:cs="Arial"/>
          <w:i/>
          <w:sz w:val="22"/>
          <w:szCs w:val="22"/>
          <w:lang w:val="es-MX"/>
        </w:rPr>
        <w:t>Información de Obra.</w:t>
      </w:r>
    </w:p>
    <w:p w14:paraId="03766994" w14:textId="77777777" w:rsidR="009D4D6F" w:rsidRPr="00177EA0" w:rsidRDefault="009D4D6F" w:rsidP="003F557F">
      <w:pPr>
        <w:autoSpaceDE w:val="0"/>
        <w:autoSpaceDN w:val="0"/>
        <w:adjustRightInd w:val="0"/>
        <w:ind w:left="851"/>
        <w:jc w:val="both"/>
        <w:rPr>
          <w:rFonts w:ascii="Palatino Linotype" w:hAnsi="Palatino Linotype" w:cs="Arial"/>
          <w:i/>
          <w:sz w:val="22"/>
          <w:szCs w:val="22"/>
          <w:lang w:val="es-MX"/>
        </w:rPr>
      </w:pPr>
      <w:r w:rsidRPr="00177EA0">
        <w:rPr>
          <w:rFonts w:ascii="Palatino Linotype" w:hAnsi="Palatino Linotype" w:cs="Arial"/>
          <w:b/>
          <w:bCs/>
          <w:i/>
          <w:sz w:val="22"/>
          <w:szCs w:val="22"/>
          <w:lang w:val="es-MX"/>
        </w:rPr>
        <w:t xml:space="preserve">Disco 4.- </w:t>
      </w:r>
      <w:r w:rsidRPr="00177EA0">
        <w:rPr>
          <w:rFonts w:ascii="Palatino Linotype" w:hAnsi="Palatino Linotype" w:cs="Arial"/>
          <w:b/>
          <w:i/>
          <w:sz w:val="22"/>
          <w:szCs w:val="22"/>
          <w:u w:val="single"/>
          <w:lang w:val="es-MX"/>
        </w:rPr>
        <w:t>Información de Nómina.</w:t>
      </w:r>
    </w:p>
    <w:p w14:paraId="70BCF84D" w14:textId="77777777" w:rsidR="009D4D6F" w:rsidRPr="00177EA0" w:rsidRDefault="009D4D6F" w:rsidP="003F557F">
      <w:pPr>
        <w:autoSpaceDE w:val="0"/>
        <w:autoSpaceDN w:val="0"/>
        <w:adjustRightInd w:val="0"/>
        <w:ind w:left="851"/>
        <w:jc w:val="both"/>
        <w:rPr>
          <w:rFonts w:ascii="Palatino Linotype" w:hAnsi="Palatino Linotype" w:cs="Arial"/>
          <w:i/>
          <w:sz w:val="22"/>
          <w:szCs w:val="22"/>
          <w:lang w:val="es-MX"/>
        </w:rPr>
      </w:pPr>
      <w:r w:rsidRPr="00177EA0">
        <w:rPr>
          <w:rFonts w:ascii="Palatino Linotype" w:hAnsi="Palatino Linotype" w:cs="Arial"/>
          <w:b/>
          <w:bCs/>
          <w:i/>
          <w:sz w:val="22"/>
          <w:szCs w:val="22"/>
          <w:lang w:val="es-MX"/>
        </w:rPr>
        <w:t xml:space="preserve">Disco 5.- </w:t>
      </w:r>
      <w:r w:rsidRPr="00177EA0">
        <w:rPr>
          <w:rFonts w:ascii="Palatino Linotype" w:hAnsi="Palatino Linotype" w:cs="Arial"/>
          <w:i/>
          <w:sz w:val="22"/>
          <w:szCs w:val="22"/>
          <w:lang w:val="es-MX"/>
        </w:rPr>
        <w:t>Imágenes Digitalizadas</w:t>
      </w:r>
    </w:p>
    <w:p w14:paraId="1C8EA241" w14:textId="127EC4CC" w:rsidR="009D4D6F" w:rsidRPr="00177EA0" w:rsidRDefault="009D4D6F" w:rsidP="003F557F">
      <w:pPr>
        <w:pStyle w:val="Prrafodelista"/>
        <w:autoSpaceDE w:val="0"/>
        <w:autoSpaceDN w:val="0"/>
        <w:adjustRightInd w:val="0"/>
        <w:spacing w:line="360" w:lineRule="auto"/>
        <w:ind w:left="851"/>
        <w:jc w:val="both"/>
        <w:rPr>
          <w:rFonts w:ascii="Palatino Linotype" w:hAnsi="Palatino Linotype" w:cs="Arial"/>
          <w:i/>
          <w:sz w:val="22"/>
          <w:szCs w:val="22"/>
          <w:lang w:val="es-MX"/>
        </w:rPr>
      </w:pPr>
      <w:r w:rsidRPr="00177EA0">
        <w:rPr>
          <w:rFonts w:ascii="Palatino Linotype" w:hAnsi="Palatino Linotype" w:cs="Arial"/>
          <w:b/>
          <w:bCs/>
          <w:i/>
          <w:sz w:val="22"/>
          <w:szCs w:val="22"/>
          <w:lang w:val="es-MX"/>
        </w:rPr>
        <w:t xml:space="preserve">Disco 6.- </w:t>
      </w:r>
      <w:r w:rsidRPr="00177EA0">
        <w:rPr>
          <w:rFonts w:ascii="Palatino Linotype" w:hAnsi="Palatino Linotype" w:cs="Arial"/>
          <w:i/>
          <w:sz w:val="22"/>
          <w:szCs w:val="22"/>
          <w:lang w:val="es-MX"/>
        </w:rPr>
        <w:t xml:space="preserve">Información de Evaluación </w:t>
      </w:r>
      <w:r w:rsidR="00EE404D" w:rsidRPr="00177EA0">
        <w:rPr>
          <w:rFonts w:ascii="Palatino Linotype" w:hAnsi="Palatino Linotype" w:cs="Arial"/>
          <w:i/>
          <w:sz w:val="22"/>
          <w:szCs w:val="22"/>
          <w:lang w:val="es-MX"/>
        </w:rPr>
        <w:t>de Programas (Archivo de texto plano .</w:t>
      </w:r>
      <w:proofErr w:type="spellStart"/>
      <w:r w:rsidR="00EE404D" w:rsidRPr="00177EA0">
        <w:rPr>
          <w:rFonts w:ascii="Palatino Linotype" w:hAnsi="Palatino Linotype" w:cs="Arial"/>
          <w:i/>
          <w:sz w:val="22"/>
          <w:szCs w:val="22"/>
          <w:lang w:val="es-MX"/>
        </w:rPr>
        <w:t>txt</w:t>
      </w:r>
      <w:proofErr w:type="spellEnd"/>
      <w:r w:rsidR="00EE404D" w:rsidRPr="00177EA0">
        <w:rPr>
          <w:rFonts w:ascii="Palatino Linotype" w:hAnsi="Palatino Linotype" w:cs="Arial"/>
          <w:i/>
          <w:sz w:val="22"/>
          <w:szCs w:val="22"/>
          <w:lang w:val="es-MX"/>
        </w:rPr>
        <w:t>. y PDF)</w:t>
      </w:r>
      <w:r w:rsidRPr="00177EA0">
        <w:rPr>
          <w:rFonts w:ascii="Palatino Linotype" w:hAnsi="Palatino Linotype" w:cs="Arial"/>
          <w:i/>
          <w:sz w:val="22"/>
          <w:szCs w:val="22"/>
          <w:lang w:val="es-MX"/>
        </w:rPr>
        <w:t>.</w:t>
      </w:r>
    </w:p>
    <w:p w14:paraId="2450740B" w14:textId="618B55CB" w:rsidR="00EE404D" w:rsidRPr="00177EA0" w:rsidRDefault="00EE404D" w:rsidP="003F557F">
      <w:pPr>
        <w:pStyle w:val="Prrafodelista"/>
        <w:autoSpaceDE w:val="0"/>
        <w:autoSpaceDN w:val="0"/>
        <w:adjustRightInd w:val="0"/>
        <w:spacing w:line="360" w:lineRule="auto"/>
        <w:ind w:left="851"/>
        <w:jc w:val="both"/>
        <w:rPr>
          <w:rFonts w:ascii="Palatino Linotype" w:hAnsi="Palatino Linotype" w:cs="Arial"/>
          <w:i/>
          <w:sz w:val="22"/>
          <w:szCs w:val="22"/>
          <w:lang w:val="es-MX"/>
        </w:rPr>
      </w:pPr>
      <w:r w:rsidRPr="00177EA0">
        <w:rPr>
          <w:rFonts w:ascii="Palatino Linotype" w:hAnsi="Palatino Linotype" w:cs="Arial"/>
          <w:b/>
          <w:i/>
          <w:sz w:val="22"/>
          <w:szCs w:val="22"/>
          <w:lang w:val="es-MX"/>
        </w:rPr>
        <w:t xml:space="preserve">Disco 7.- </w:t>
      </w:r>
      <w:r w:rsidRPr="00177EA0">
        <w:rPr>
          <w:rFonts w:ascii="Palatino Linotype" w:hAnsi="Palatino Linotype" w:cs="Arial"/>
          <w:i/>
          <w:sz w:val="22"/>
          <w:szCs w:val="22"/>
          <w:lang w:val="es-MX"/>
        </w:rPr>
        <w:t>Programa Anual de Adquisiciones.</w:t>
      </w:r>
    </w:p>
    <w:p w14:paraId="4A34AADA" w14:textId="0F895EB9" w:rsidR="00EE404D" w:rsidRPr="00177EA0" w:rsidRDefault="00EE404D" w:rsidP="003F557F">
      <w:pPr>
        <w:pStyle w:val="Prrafodelista"/>
        <w:autoSpaceDE w:val="0"/>
        <w:autoSpaceDN w:val="0"/>
        <w:adjustRightInd w:val="0"/>
        <w:spacing w:line="360" w:lineRule="auto"/>
        <w:ind w:left="851"/>
        <w:jc w:val="both"/>
        <w:rPr>
          <w:rFonts w:ascii="Palatino Linotype" w:hAnsi="Palatino Linotype" w:cs="Arial"/>
          <w:i/>
          <w:sz w:val="22"/>
          <w:szCs w:val="22"/>
          <w:lang w:val="es-MX"/>
        </w:rPr>
      </w:pPr>
      <w:r w:rsidRPr="00177EA0">
        <w:rPr>
          <w:rFonts w:ascii="Palatino Linotype" w:hAnsi="Palatino Linotype" w:cs="Arial"/>
          <w:b/>
          <w:i/>
          <w:sz w:val="22"/>
          <w:szCs w:val="22"/>
          <w:lang w:val="es-MX"/>
        </w:rPr>
        <w:t xml:space="preserve">Disco 8.- </w:t>
      </w:r>
      <w:r w:rsidRPr="00177EA0">
        <w:rPr>
          <w:rFonts w:ascii="Palatino Linotype" w:hAnsi="Palatino Linotype" w:cs="Arial"/>
          <w:i/>
          <w:sz w:val="22"/>
          <w:szCs w:val="22"/>
          <w:lang w:val="es-MX"/>
        </w:rPr>
        <w:t>Programa Anual de Obra Pública.</w:t>
      </w:r>
    </w:p>
    <w:p w14:paraId="26F349E4" w14:textId="77777777" w:rsidR="009D4D6F" w:rsidRPr="00177EA0" w:rsidRDefault="009D4D6F" w:rsidP="003F557F">
      <w:pPr>
        <w:pStyle w:val="Prrafodelista"/>
        <w:autoSpaceDE w:val="0"/>
        <w:autoSpaceDN w:val="0"/>
        <w:adjustRightInd w:val="0"/>
        <w:spacing w:line="360" w:lineRule="auto"/>
        <w:ind w:left="851"/>
        <w:jc w:val="both"/>
        <w:rPr>
          <w:rFonts w:ascii="Palatino Linotype" w:hAnsi="Palatino Linotype" w:cs="Arial"/>
          <w:i/>
          <w:sz w:val="22"/>
          <w:szCs w:val="22"/>
          <w:lang w:val="es-MX"/>
        </w:rPr>
      </w:pPr>
    </w:p>
    <w:p w14:paraId="5E668518" w14:textId="06DCCBE4" w:rsidR="009D4D6F" w:rsidRPr="00177EA0" w:rsidRDefault="009D4D6F" w:rsidP="00344EDD">
      <w:pPr>
        <w:pStyle w:val="Prrafodelista"/>
        <w:numPr>
          <w:ilvl w:val="0"/>
          <w:numId w:val="1"/>
        </w:numPr>
        <w:spacing w:before="240" w:after="240" w:line="360" w:lineRule="auto"/>
        <w:ind w:left="426" w:right="-567" w:hanging="426"/>
        <w:jc w:val="both"/>
        <w:rPr>
          <w:rFonts w:ascii="Palatino Linotype" w:hAnsi="Palatino Linotype" w:cs="Arial"/>
          <w:b/>
          <w:i/>
          <w:szCs w:val="20"/>
          <w:lang w:val="es-MX"/>
        </w:rPr>
      </w:pPr>
      <w:r w:rsidRPr="00177EA0">
        <w:rPr>
          <w:rFonts w:ascii="Palatino Linotype" w:hAnsi="Palatino Linotype" w:cs="Arial"/>
          <w:lang w:val="es-MX"/>
        </w:rPr>
        <w:t>Derivado de los instrumentos normativos citados es de señalar que la información solicitada por el particular</w:t>
      </w:r>
      <w:r w:rsidRPr="00177EA0">
        <w:rPr>
          <w:rFonts w:ascii="Palatino Linotype" w:hAnsi="Palatino Linotype" w:cs="Arial"/>
          <w:szCs w:val="20"/>
        </w:rPr>
        <w:t xml:space="preserve"> se localiza en los archivos del </w:t>
      </w:r>
      <w:r w:rsidR="00DF6CA3" w:rsidRPr="00177EA0">
        <w:rPr>
          <w:rFonts w:ascii="Palatino Linotype" w:hAnsi="Palatino Linotype"/>
          <w:b/>
        </w:rPr>
        <w:t>Organismo Público Descentralizado para la Prestación de los Servicios de Agua Potable, Alcantarillado y Saneamiento de Tultitlán Estado de México</w:t>
      </w:r>
      <w:r w:rsidRPr="00177EA0">
        <w:rPr>
          <w:rFonts w:ascii="Palatino Linotype" w:hAnsi="Palatino Linotype" w:cs="Arial"/>
          <w:b/>
          <w:szCs w:val="20"/>
        </w:rPr>
        <w:t xml:space="preserve">, </w:t>
      </w:r>
      <w:r w:rsidRPr="00177EA0">
        <w:rPr>
          <w:rFonts w:ascii="Palatino Linotype" w:hAnsi="Palatino Linotype" w:cs="Arial"/>
          <w:szCs w:val="20"/>
        </w:rPr>
        <w:t xml:space="preserve">toda vez que, mensualmente da cumplimiento a los requerimientos de obligaciones periódicas establecidas por el Órgano Superior de Fiscalización, por lo que la información solicitada por el </w:t>
      </w:r>
      <w:r w:rsidRPr="00177EA0">
        <w:rPr>
          <w:rFonts w:ascii="Palatino Linotype" w:hAnsi="Palatino Linotype" w:cs="Arial"/>
          <w:b/>
          <w:szCs w:val="20"/>
        </w:rPr>
        <w:t xml:space="preserve">RECURRENTE </w:t>
      </w:r>
      <w:r w:rsidRPr="00177EA0">
        <w:rPr>
          <w:rFonts w:ascii="Palatino Linotype" w:hAnsi="Palatino Linotype" w:cs="Arial"/>
          <w:szCs w:val="20"/>
        </w:rPr>
        <w:t>forma parte de la integración del</w:t>
      </w:r>
      <w:r w:rsidRPr="00177EA0">
        <w:rPr>
          <w:rFonts w:ascii="Palatino Linotype" w:hAnsi="Palatino Linotype" w:cs="Arial"/>
          <w:b/>
          <w:szCs w:val="20"/>
        </w:rPr>
        <w:t xml:space="preserve"> </w:t>
      </w:r>
      <w:r w:rsidRPr="00177EA0">
        <w:rPr>
          <w:rFonts w:ascii="Palatino Linotype" w:hAnsi="Palatino Linotype" w:cs="Arial"/>
          <w:b/>
          <w:bCs/>
          <w:i/>
          <w:szCs w:val="20"/>
          <w:lang w:val="es-MX"/>
        </w:rPr>
        <w:t xml:space="preserve">Disco 4.- </w:t>
      </w:r>
      <w:r w:rsidRPr="00177EA0">
        <w:rPr>
          <w:rFonts w:ascii="Palatino Linotype" w:hAnsi="Palatino Linotype" w:cs="Arial"/>
          <w:b/>
          <w:i/>
          <w:szCs w:val="20"/>
          <w:u w:val="single"/>
          <w:lang w:val="es-MX"/>
        </w:rPr>
        <w:t>Información de Nómina.</w:t>
      </w:r>
      <w:r w:rsidRPr="00177EA0">
        <w:rPr>
          <w:rFonts w:ascii="Palatino Linotype" w:hAnsi="Palatino Linotype" w:cs="Arial"/>
          <w:i/>
          <w:szCs w:val="20"/>
          <w:u w:val="single"/>
          <w:lang w:val="es-MX"/>
        </w:rPr>
        <w:t xml:space="preserve"> </w:t>
      </w:r>
    </w:p>
    <w:p w14:paraId="1E0CDEAF" w14:textId="77777777" w:rsidR="009D4D6F" w:rsidRPr="00177EA0" w:rsidRDefault="009D4D6F" w:rsidP="00344EDD">
      <w:pPr>
        <w:pStyle w:val="Prrafodelista"/>
        <w:tabs>
          <w:tab w:val="left" w:pos="567"/>
        </w:tabs>
        <w:spacing w:before="240" w:after="240" w:line="360" w:lineRule="auto"/>
        <w:ind w:left="0" w:right="-567"/>
        <w:jc w:val="both"/>
        <w:rPr>
          <w:rFonts w:ascii="Palatino Linotype" w:hAnsi="Palatino Linotype" w:cs="Arial"/>
          <w:b/>
          <w:i/>
          <w:szCs w:val="20"/>
          <w:lang w:val="es-MX"/>
        </w:rPr>
      </w:pPr>
    </w:p>
    <w:p w14:paraId="6EC7A7CD" w14:textId="5CDB4FD2" w:rsidR="009D4D6F" w:rsidRPr="00177EA0" w:rsidRDefault="009D4D6F" w:rsidP="00344EDD">
      <w:pPr>
        <w:pStyle w:val="Prrafodelista"/>
        <w:numPr>
          <w:ilvl w:val="0"/>
          <w:numId w:val="1"/>
        </w:numPr>
        <w:spacing w:before="240" w:after="240" w:line="360" w:lineRule="auto"/>
        <w:ind w:left="426" w:right="-567" w:hanging="426"/>
        <w:jc w:val="both"/>
        <w:rPr>
          <w:rFonts w:ascii="Palatino Linotype" w:eastAsia="MS Mincho" w:hAnsi="Palatino Linotype" w:cs="Times New Roman"/>
          <w:color w:val="000000"/>
        </w:rPr>
      </w:pPr>
      <w:r w:rsidRPr="00177EA0">
        <w:rPr>
          <w:rFonts w:ascii="Palatino Linotype" w:eastAsia="MS Mincho" w:hAnsi="Palatino Linotype" w:cs="Times New Roman"/>
          <w:color w:val="000000"/>
        </w:rPr>
        <w:t xml:space="preserve">En cuanto a la documentación que contiene el </w:t>
      </w:r>
      <w:r w:rsidRPr="00177EA0">
        <w:rPr>
          <w:rFonts w:ascii="Palatino Linotype" w:hAnsi="Palatino Linotype" w:cs="Arial"/>
          <w:b/>
          <w:bCs/>
          <w:i/>
          <w:szCs w:val="20"/>
          <w:lang w:val="es-MX"/>
        </w:rPr>
        <w:t xml:space="preserve">Disco 4.- </w:t>
      </w:r>
      <w:r w:rsidRPr="00177EA0">
        <w:rPr>
          <w:rFonts w:ascii="Palatino Linotype" w:hAnsi="Palatino Linotype" w:cs="Arial"/>
          <w:b/>
          <w:i/>
          <w:szCs w:val="20"/>
          <w:u w:val="single"/>
          <w:lang w:val="es-MX"/>
        </w:rPr>
        <w:t xml:space="preserve">Información de Nómina, </w:t>
      </w:r>
      <w:r w:rsidRPr="00177EA0">
        <w:rPr>
          <w:rFonts w:ascii="Palatino Linotype" w:hAnsi="Palatino Linotype" w:cs="Arial"/>
          <w:szCs w:val="20"/>
          <w:lang w:val="es-MX"/>
        </w:rPr>
        <w:t>los lineamientos para la inte</w:t>
      </w:r>
      <w:r w:rsidR="00DF6CA3" w:rsidRPr="00177EA0">
        <w:rPr>
          <w:rFonts w:ascii="Palatino Linotype" w:hAnsi="Palatino Linotype" w:cs="Arial"/>
          <w:szCs w:val="20"/>
          <w:lang w:val="es-MX"/>
        </w:rPr>
        <w:t xml:space="preserve">gración del informe mensual 2018 </w:t>
      </w:r>
      <w:r w:rsidRPr="00177EA0">
        <w:rPr>
          <w:rFonts w:ascii="Palatino Linotype" w:hAnsi="Palatino Linotype" w:cs="Arial"/>
          <w:szCs w:val="20"/>
          <w:lang w:val="es-MX"/>
        </w:rPr>
        <w:t xml:space="preserve">describen cada punto que deberá integrar el disco, tal como se muestra en la imagen siguiente: </w:t>
      </w:r>
    </w:p>
    <w:p w14:paraId="7C7D6791" w14:textId="77777777" w:rsidR="009D4D6F" w:rsidRPr="00177EA0" w:rsidRDefault="009D4D6F" w:rsidP="00344EDD">
      <w:pPr>
        <w:pStyle w:val="Prrafodelista"/>
        <w:ind w:right="-567"/>
        <w:rPr>
          <w:rFonts w:ascii="Palatino Linotype" w:eastAsia="MS Mincho" w:hAnsi="Palatino Linotype" w:cs="Times New Roman"/>
          <w:color w:val="000000"/>
        </w:rPr>
      </w:pPr>
    </w:p>
    <w:p w14:paraId="4C41EAF7" w14:textId="3DB08860" w:rsidR="009D4D6F" w:rsidRPr="00177EA0" w:rsidRDefault="00DF6CA3" w:rsidP="004503BE">
      <w:pPr>
        <w:pStyle w:val="Prrafodelista"/>
        <w:spacing w:before="240" w:after="240" w:line="360" w:lineRule="auto"/>
        <w:ind w:left="426"/>
        <w:jc w:val="center"/>
        <w:rPr>
          <w:rFonts w:ascii="Palatino Linotype" w:eastAsia="MS Mincho" w:hAnsi="Palatino Linotype" w:cs="Times New Roman"/>
          <w:color w:val="000000"/>
        </w:rPr>
      </w:pPr>
      <w:r w:rsidRPr="00177EA0">
        <w:rPr>
          <w:noProof/>
          <w:lang w:val="es-MX" w:eastAsia="es-MX"/>
        </w:rPr>
        <w:drawing>
          <wp:inline distT="0" distB="0" distL="0" distR="0" wp14:anchorId="11D9573A" wp14:editId="38418E82">
            <wp:extent cx="5353050" cy="52292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467" t="11676" r="31221" b="27675"/>
                    <a:stretch/>
                  </pic:blipFill>
                  <pic:spPr bwMode="auto">
                    <a:xfrm>
                      <a:off x="0" y="0"/>
                      <a:ext cx="5353050" cy="5229225"/>
                    </a:xfrm>
                    <a:prstGeom prst="rect">
                      <a:avLst/>
                    </a:prstGeom>
                    <a:ln>
                      <a:noFill/>
                    </a:ln>
                    <a:extLst>
                      <a:ext uri="{53640926-AAD7-44D8-BBD7-CCE9431645EC}">
                        <a14:shadowObscured xmlns:a14="http://schemas.microsoft.com/office/drawing/2010/main"/>
                      </a:ext>
                    </a:extLst>
                  </pic:spPr>
                </pic:pic>
              </a:graphicData>
            </a:graphic>
          </wp:inline>
        </w:drawing>
      </w:r>
    </w:p>
    <w:p w14:paraId="560C1577" w14:textId="7F498516" w:rsidR="00EE404D" w:rsidRPr="00177EA0" w:rsidRDefault="009D4D6F" w:rsidP="00DB0BA9">
      <w:pPr>
        <w:pStyle w:val="Prrafodelista"/>
        <w:numPr>
          <w:ilvl w:val="0"/>
          <w:numId w:val="1"/>
        </w:numPr>
        <w:spacing w:before="240" w:after="240" w:line="360" w:lineRule="auto"/>
        <w:ind w:left="426" w:right="-567" w:hanging="426"/>
        <w:jc w:val="both"/>
        <w:rPr>
          <w:rFonts w:ascii="Palatino Linotype" w:hAnsi="Palatino Linotype"/>
        </w:rPr>
      </w:pPr>
      <w:r w:rsidRPr="00177EA0">
        <w:rPr>
          <w:rFonts w:ascii="Palatino Linotype" w:eastAsia="MS Gothic" w:hAnsi="Palatino Linotype" w:cs="Times New Roman"/>
          <w:szCs w:val="26"/>
        </w:rPr>
        <w:t xml:space="preserve">Por lo tanto de los preceptos jurídicos citados se advierte </w:t>
      </w:r>
      <w:r w:rsidR="0009315B" w:rsidRPr="00177EA0">
        <w:rPr>
          <w:rFonts w:ascii="Palatino Linotype" w:eastAsia="MS Gothic" w:hAnsi="Palatino Linotype" w:cs="Times New Roman"/>
          <w:szCs w:val="26"/>
        </w:rPr>
        <w:t>que el</w:t>
      </w:r>
      <w:r w:rsidRPr="00177EA0">
        <w:rPr>
          <w:rFonts w:ascii="Palatino Linotype" w:eastAsia="MS Gothic" w:hAnsi="Palatino Linotype" w:cs="Times New Roman"/>
          <w:szCs w:val="26"/>
        </w:rPr>
        <w:t xml:space="preserve"> </w:t>
      </w:r>
      <w:r w:rsidR="00DF6CA3" w:rsidRPr="00177EA0">
        <w:rPr>
          <w:rFonts w:ascii="Palatino Linotype" w:hAnsi="Palatino Linotype"/>
          <w:b/>
        </w:rPr>
        <w:t>Organismo Público Descentralizado para la Prestación de los Servicios de Agua Potable, Alcantarillado y Saneamiento de Tultitlán Estado de México</w:t>
      </w:r>
      <w:r w:rsidR="00DF6CA3" w:rsidRPr="00177EA0">
        <w:rPr>
          <w:rFonts w:ascii="Palatino Linotype" w:eastAsia="MS Gothic" w:hAnsi="Palatino Linotype" w:cs="Times New Roman"/>
          <w:b/>
          <w:szCs w:val="26"/>
        </w:rPr>
        <w:t xml:space="preserve"> </w:t>
      </w:r>
      <w:r w:rsidRPr="00177EA0">
        <w:rPr>
          <w:rFonts w:ascii="Palatino Linotype" w:eastAsia="MS Gothic" w:hAnsi="Palatino Linotype" w:cs="Times New Roman"/>
          <w:szCs w:val="26"/>
        </w:rPr>
        <w:t xml:space="preserve">genera, </w:t>
      </w:r>
      <w:r w:rsidRPr="00177EA0">
        <w:rPr>
          <w:rFonts w:ascii="Palatino Linotype" w:eastAsia="MS Gothic" w:hAnsi="Palatino Linotype" w:cs="Times New Roman"/>
          <w:szCs w:val="26"/>
        </w:rPr>
        <w:lastRenderedPageBreak/>
        <w:t>administra y posee la información requerida por el particular, por lo tanto, este Órgano Garante considera</w:t>
      </w:r>
      <w:r w:rsidR="00DF6CA3" w:rsidRPr="00177EA0">
        <w:rPr>
          <w:rFonts w:ascii="Palatino Linotype" w:eastAsia="MS Gothic" w:hAnsi="Palatino Linotype" w:cs="Times New Roman"/>
          <w:szCs w:val="26"/>
        </w:rPr>
        <w:t xml:space="preserve"> dable ordenar la entrega de los recibos de </w:t>
      </w:r>
      <w:r w:rsidR="00EE404D" w:rsidRPr="00177EA0">
        <w:rPr>
          <w:rFonts w:ascii="Palatino Linotype" w:eastAsia="MS Gothic" w:hAnsi="Palatino Linotype" w:cs="Times New Roman"/>
          <w:szCs w:val="26"/>
        </w:rPr>
        <w:t>nómina</w:t>
      </w:r>
      <w:r w:rsidR="00DF6CA3" w:rsidRPr="00177EA0">
        <w:rPr>
          <w:rFonts w:ascii="Palatino Linotype" w:eastAsia="MS Gothic" w:hAnsi="Palatino Linotype" w:cs="Times New Roman"/>
          <w:szCs w:val="26"/>
        </w:rPr>
        <w:t xml:space="preserve"> de la primera quincena de marzo de dos mil dieciocho </w:t>
      </w:r>
      <w:r w:rsidR="00EE404D" w:rsidRPr="00177EA0">
        <w:rPr>
          <w:rFonts w:ascii="Palatino Linotype" w:eastAsia="MS Gothic" w:hAnsi="Palatino Linotype" w:cs="Times New Roman"/>
          <w:szCs w:val="26"/>
        </w:rPr>
        <w:t xml:space="preserve">de los Titulares de las Coordinaciones y Direcciones del </w:t>
      </w:r>
      <w:r w:rsidR="00602ED8" w:rsidRPr="00177EA0">
        <w:rPr>
          <w:rFonts w:ascii="Palatino Linotype" w:eastAsia="MS Gothic" w:hAnsi="Palatino Linotype" w:cs="Times New Roman"/>
          <w:b/>
          <w:szCs w:val="26"/>
        </w:rPr>
        <w:t>SUJETO OBLIGADO referidos en las solicitudes de información.</w:t>
      </w:r>
      <w:r w:rsidR="00EE404D" w:rsidRPr="00177EA0">
        <w:rPr>
          <w:rFonts w:ascii="Palatino Linotype" w:eastAsia="MS Gothic" w:hAnsi="Palatino Linotype" w:cs="Times New Roman"/>
          <w:b/>
          <w:szCs w:val="26"/>
        </w:rPr>
        <w:t xml:space="preserve"> </w:t>
      </w:r>
      <w:r w:rsidR="00EE404D" w:rsidRPr="00177EA0">
        <w:rPr>
          <w:rFonts w:ascii="Palatino Linotype" w:eastAsia="MS Gothic" w:hAnsi="Palatino Linotype" w:cs="Times New Roman"/>
          <w:szCs w:val="26"/>
        </w:rPr>
        <w:t xml:space="preserve"> </w:t>
      </w:r>
    </w:p>
    <w:p w14:paraId="3A728DE0" w14:textId="36D00981" w:rsidR="00D671FF" w:rsidRPr="00177EA0" w:rsidRDefault="00A3708A" w:rsidP="001F7068">
      <w:pPr>
        <w:pStyle w:val="Ttulo1"/>
      </w:pPr>
      <w:bookmarkStart w:id="23" w:name="_Toc518904642"/>
      <w:r w:rsidRPr="00177EA0">
        <w:t>SEXTO</w:t>
      </w:r>
      <w:r w:rsidR="00D671FF" w:rsidRPr="00177EA0">
        <w:t>. De la Versión Pública</w:t>
      </w:r>
      <w:bookmarkEnd w:id="23"/>
    </w:p>
    <w:p w14:paraId="57B995D4"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Arial"/>
          <w:lang w:val="es-ES"/>
        </w:rPr>
      </w:pPr>
      <w:r w:rsidRPr="00177EA0">
        <w:rPr>
          <w:rFonts w:ascii="Palatino Linotype" w:eastAsia="MS Gothic" w:hAnsi="Palatino Linotype" w:cs="Times New Roman"/>
          <w:b/>
          <w:szCs w:val="26"/>
        </w:rPr>
        <w:t xml:space="preserve"> </w:t>
      </w:r>
      <w:r w:rsidRPr="00177EA0">
        <w:rPr>
          <w:rFonts w:ascii="Palatino Linotype" w:hAnsi="Palatino Linotype" w:cs="Arial"/>
          <w:color w:val="000000" w:themeColor="text1"/>
        </w:rPr>
        <w:t xml:space="preserve">Así mismo debe destacarse que debido a la naturaleza de </w:t>
      </w:r>
      <w:r w:rsidRPr="00177EA0">
        <w:rPr>
          <w:rFonts w:ascii="Palatino Linotype" w:hAnsi="Palatino Linotype"/>
          <w:color w:val="000000" w:themeColor="text1"/>
        </w:rPr>
        <w:t xml:space="preserve">la información solicitada, en la misma obran datos personales susceptibles de protegerse, </w:t>
      </w:r>
      <w:r w:rsidRPr="00177EA0">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05B5BC7D" w14:textId="77777777" w:rsidR="00D671FF" w:rsidRPr="00177EA0" w:rsidRDefault="00D671FF" w:rsidP="00D671FF">
      <w:pPr>
        <w:pStyle w:val="Prrafodelista"/>
        <w:shd w:val="clear" w:color="auto" w:fill="FFFFFF"/>
        <w:spacing w:before="240" w:after="200" w:line="360" w:lineRule="auto"/>
        <w:ind w:left="426"/>
        <w:jc w:val="both"/>
        <w:rPr>
          <w:rFonts w:ascii="Palatino Linotype" w:eastAsia="Times New Roman" w:hAnsi="Palatino Linotype" w:cs="Arial"/>
          <w:color w:val="000000" w:themeColor="text1"/>
        </w:rPr>
      </w:pPr>
    </w:p>
    <w:p w14:paraId="280CAC0D"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Arial"/>
          <w:color w:val="000000" w:themeColor="text1"/>
        </w:rPr>
      </w:pPr>
      <w:r w:rsidRPr="00177EA0">
        <w:rPr>
          <w:rFonts w:ascii="Palatino Linotype" w:hAnsi="Palatino Linotype" w:cs="Arial"/>
          <w:color w:val="000000" w:themeColor="text1"/>
        </w:rPr>
        <w:t>L</w:t>
      </w:r>
      <w:r w:rsidRPr="00177EA0">
        <w:rPr>
          <w:rFonts w:ascii="Palatino Linotype" w:hAnsi="Palatino Linotype"/>
          <w:color w:val="000000" w:themeColor="text1"/>
        </w:rPr>
        <w:t>a</w:t>
      </w:r>
      <w:r w:rsidRPr="00177EA0">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77EA0">
        <w:rPr>
          <w:vertAlign w:val="superscript"/>
        </w:rPr>
        <w:footnoteReference w:id="6"/>
      </w:r>
      <w:r w:rsidRPr="00177EA0">
        <w:rPr>
          <w:rFonts w:ascii="Palatino Linotype" w:hAnsi="Palatino Linotype"/>
        </w:rPr>
        <w:t xml:space="preserve"> aunque cualquier límite </w:t>
      </w:r>
      <w:r w:rsidRPr="00177EA0">
        <w:rPr>
          <w:rFonts w:ascii="Palatino Linotype" w:hAnsi="Palatino Linotype"/>
        </w:rPr>
        <w:lastRenderedPageBreak/>
        <w:t>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77EA0">
        <w:rPr>
          <w:vertAlign w:val="superscript"/>
        </w:rPr>
        <w:footnoteReference w:id="7"/>
      </w:r>
      <w:r w:rsidRPr="00177EA0">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93141BF" w14:textId="77777777" w:rsidR="00D671FF" w:rsidRPr="00177EA0" w:rsidRDefault="00D671FF" w:rsidP="00D671FF">
      <w:pPr>
        <w:pStyle w:val="Prrafodelista"/>
        <w:spacing w:before="240" w:after="240" w:line="360" w:lineRule="auto"/>
        <w:ind w:left="426"/>
        <w:jc w:val="both"/>
        <w:rPr>
          <w:rFonts w:ascii="Palatino Linotype" w:hAnsi="Palatino Linotype"/>
        </w:rPr>
      </w:pPr>
    </w:p>
    <w:p w14:paraId="41B3F9C1"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hAnsi="Palatino Linotype"/>
        </w:rPr>
      </w:pPr>
      <w:r w:rsidRPr="00177EA0">
        <w:rPr>
          <w:rFonts w:ascii="Palatino Linotype" w:hAnsi="Palatino Linotype"/>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08131E3" w14:textId="77777777" w:rsidR="00D671FF" w:rsidRPr="00177EA0" w:rsidRDefault="00D671FF" w:rsidP="00D671FF">
      <w:pPr>
        <w:pStyle w:val="Prrafodelista"/>
        <w:rPr>
          <w:rFonts w:ascii="Palatino Linotype" w:hAnsi="Palatino Linotype"/>
        </w:rPr>
      </w:pPr>
    </w:p>
    <w:p w14:paraId="6763A3F5" w14:textId="77777777" w:rsidR="00D671FF" w:rsidRPr="00177EA0" w:rsidRDefault="00D671FF" w:rsidP="00DD4144">
      <w:pPr>
        <w:numPr>
          <w:ilvl w:val="0"/>
          <w:numId w:val="2"/>
        </w:numPr>
        <w:spacing w:line="360" w:lineRule="auto"/>
        <w:contextualSpacing/>
        <w:jc w:val="both"/>
        <w:rPr>
          <w:rFonts w:ascii="Palatino Linotype" w:hAnsi="Palatino Linotype"/>
          <w:b/>
        </w:rPr>
      </w:pPr>
      <w:r w:rsidRPr="00177EA0">
        <w:rPr>
          <w:rFonts w:ascii="Palatino Linotype" w:hAnsi="Palatino Linotype"/>
          <w:b/>
        </w:rPr>
        <w:t>Requisitos previos</w:t>
      </w:r>
    </w:p>
    <w:p w14:paraId="7495EDAE"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177EA0">
        <w:rPr>
          <w:rFonts w:ascii="Palatino Linotype" w:hAnsi="Palatino Linotype"/>
        </w:rPr>
        <w:t>Los</w:t>
      </w:r>
      <w:r w:rsidRPr="00177EA0">
        <w:rPr>
          <w:rFonts w:ascii="Palatino Linotype" w:hAnsi="Palatino Linotype" w:cs="Arial"/>
          <w:color w:val="000000" w:themeColor="text1"/>
        </w:rPr>
        <w:t xml:space="preserve"> </w:t>
      </w:r>
      <w:r w:rsidRPr="00177EA0">
        <w:rPr>
          <w:rFonts w:ascii="Palatino Linotype" w:hAnsi="Palatino Linotype"/>
        </w:rPr>
        <w:t>artículos</w:t>
      </w:r>
      <w:r w:rsidRPr="00177EA0">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6CC19D5" w14:textId="77777777" w:rsidR="00D671FF" w:rsidRPr="00177EA0" w:rsidRDefault="00D671FF" w:rsidP="00491ACE">
      <w:pPr>
        <w:pStyle w:val="Prrafodelista"/>
        <w:spacing w:before="240" w:after="240" w:line="360" w:lineRule="auto"/>
        <w:ind w:left="426" w:right="-567"/>
        <w:jc w:val="both"/>
        <w:rPr>
          <w:rFonts w:ascii="Palatino Linotype" w:hAnsi="Palatino Linotype" w:cs="Arial"/>
          <w:color w:val="000000" w:themeColor="text1"/>
        </w:rPr>
      </w:pPr>
    </w:p>
    <w:p w14:paraId="4F07D054"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177EA0">
        <w:rPr>
          <w:rFonts w:ascii="Palatino Linotype" w:hAnsi="Palatino Linotype" w:cs="Arial"/>
          <w:color w:val="000000" w:themeColor="text1"/>
        </w:rPr>
        <w:t xml:space="preserve">Además, se debe señalar el procedimiento, de los tres que establecen los artículos 132 y 106 de la Ley Estatal y General, respectivamente, por el que se realiza dicha clasificación, a saber, cuando se atiende una solicitud de acceso a </w:t>
      </w:r>
      <w:r w:rsidRPr="00177EA0">
        <w:rPr>
          <w:rFonts w:ascii="Palatino Linotype" w:hAnsi="Palatino Linotype" w:cs="Arial"/>
          <w:color w:val="000000" w:themeColor="text1"/>
        </w:rPr>
        <w:lastRenderedPageBreak/>
        <w:t>la información, porque lo determina una autoridad competente o porque se va a generar una versión pública para cumplir con sus obligaciones.</w:t>
      </w:r>
    </w:p>
    <w:p w14:paraId="79CFF915" w14:textId="77777777" w:rsidR="00D671FF" w:rsidRPr="00177EA0" w:rsidRDefault="00D671FF" w:rsidP="00D671FF">
      <w:pPr>
        <w:pStyle w:val="Prrafodelista"/>
        <w:spacing w:before="240" w:after="240" w:line="360" w:lineRule="auto"/>
        <w:ind w:left="426"/>
        <w:jc w:val="both"/>
        <w:rPr>
          <w:rFonts w:ascii="Palatino Linotype" w:hAnsi="Palatino Linotype" w:cs="Arial"/>
          <w:color w:val="000000" w:themeColor="text1"/>
        </w:rPr>
      </w:pPr>
    </w:p>
    <w:p w14:paraId="3A93A147"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177EA0">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177EA0">
        <w:rPr>
          <w:rFonts w:ascii="Palatino Linotype" w:hAnsi="Palatino Linotype" w:cs="Arial"/>
          <w:b/>
          <w:color w:val="000000" w:themeColor="text1"/>
          <w:u w:val="single"/>
        </w:rPr>
        <w:t xml:space="preserve">no se puede hacer un acuerdo para clasificar de manera general todos los documentos de un expediente o área,  </w:t>
      </w:r>
      <w:r w:rsidRPr="00177EA0">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4C9EE401" w14:textId="77777777" w:rsidR="00D671FF" w:rsidRPr="00177EA0" w:rsidRDefault="00D671FF" w:rsidP="00D671FF">
      <w:pPr>
        <w:pStyle w:val="Prrafodelista"/>
        <w:rPr>
          <w:rFonts w:ascii="Palatino Linotype" w:hAnsi="Palatino Linotype" w:cs="Arial"/>
          <w:color w:val="000000" w:themeColor="text1"/>
        </w:rPr>
      </w:pPr>
    </w:p>
    <w:p w14:paraId="069DD195" w14:textId="77777777" w:rsidR="00D671FF" w:rsidRPr="00177EA0" w:rsidRDefault="00D671FF" w:rsidP="00DD4144">
      <w:pPr>
        <w:numPr>
          <w:ilvl w:val="0"/>
          <w:numId w:val="2"/>
        </w:numPr>
        <w:spacing w:line="360" w:lineRule="auto"/>
        <w:contextualSpacing/>
        <w:jc w:val="both"/>
        <w:rPr>
          <w:rFonts w:ascii="Palatino Linotype" w:hAnsi="Palatino Linotype"/>
          <w:b/>
        </w:rPr>
      </w:pPr>
      <w:r w:rsidRPr="00177EA0">
        <w:rPr>
          <w:rFonts w:ascii="Palatino Linotype" w:hAnsi="Palatino Linotype"/>
          <w:b/>
        </w:rPr>
        <w:t>Supuestos de clasificación</w:t>
      </w:r>
    </w:p>
    <w:p w14:paraId="6F7E0516"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177EA0">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50961387" w14:textId="77777777" w:rsidR="00D671FF" w:rsidRPr="00177EA0" w:rsidRDefault="00D671FF" w:rsidP="00491ACE">
      <w:pPr>
        <w:pStyle w:val="Prrafodelista"/>
        <w:spacing w:before="240" w:after="240" w:line="360" w:lineRule="auto"/>
        <w:ind w:left="426" w:right="-567"/>
        <w:jc w:val="both"/>
        <w:rPr>
          <w:rFonts w:ascii="Palatino Linotype" w:hAnsi="Palatino Linotype" w:cs="Arial"/>
          <w:color w:val="000000" w:themeColor="text1"/>
        </w:rPr>
      </w:pPr>
    </w:p>
    <w:p w14:paraId="287809AC"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177EA0">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2017C6FB" w14:textId="77777777" w:rsidR="00D671FF" w:rsidRPr="00177EA0" w:rsidRDefault="00D671FF" w:rsidP="004503BE">
      <w:pPr>
        <w:widowControl w:val="0"/>
        <w:autoSpaceDE w:val="0"/>
        <w:autoSpaceDN w:val="0"/>
        <w:adjustRightInd w:val="0"/>
        <w:spacing w:after="240" w:line="360" w:lineRule="auto"/>
        <w:ind w:left="709"/>
        <w:jc w:val="both"/>
        <w:rPr>
          <w:rFonts w:ascii="Palatino Linotype" w:hAnsi="Palatino Linotype" w:cs="Times"/>
          <w:i/>
          <w:color w:val="000000"/>
        </w:rPr>
      </w:pPr>
      <w:r w:rsidRPr="00177EA0">
        <w:rPr>
          <w:rFonts w:ascii="Palatino Linotype" w:hAnsi="Palatino Linotype" w:cs="Bookman Old Style"/>
          <w:bCs/>
          <w:i/>
          <w:color w:val="000000"/>
        </w:rPr>
        <w:t xml:space="preserve">I. </w:t>
      </w:r>
      <w:r w:rsidRPr="00177EA0">
        <w:rPr>
          <w:rFonts w:ascii="Palatino Linotype" w:hAnsi="Palatino Linotype" w:cs="Bookman Old Style"/>
          <w:i/>
          <w:color w:val="000000"/>
        </w:rPr>
        <w:t xml:space="preserve">Se refiera a la información privada y los datos personales concernientes a una persona física o </w:t>
      </w:r>
      <w:proofErr w:type="gramStart"/>
      <w:r w:rsidRPr="00177EA0">
        <w:rPr>
          <w:rFonts w:ascii="Palatino Linotype" w:hAnsi="Palatino Linotype" w:cs="Bookman Old Style"/>
          <w:i/>
          <w:color w:val="000000"/>
        </w:rPr>
        <w:t>jurídico</w:t>
      </w:r>
      <w:proofErr w:type="gramEnd"/>
      <w:r w:rsidRPr="00177EA0">
        <w:rPr>
          <w:rFonts w:ascii="Palatino Linotype" w:hAnsi="Palatino Linotype" w:cs="Bookman Old Style"/>
          <w:i/>
          <w:color w:val="000000"/>
        </w:rPr>
        <w:t xml:space="preserve"> colectiva identificada o identificable; </w:t>
      </w:r>
    </w:p>
    <w:p w14:paraId="4B394733" w14:textId="77777777" w:rsidR="00D671FF" w:rsidRPr="00177EA0" w:rsidRDefault="00D671FF" w:rsidP="004503BE">
      <w:pPr>
        <w:widowControl w:val="0"/>
        <w:autoSpaceDE w:val="0"/>
        <w:autoSpaceDN w:val="0"/>
        <w:adjustRightInd w:val="0"/>
        <w:spacing w:after="240" w:line="360" w:lineRule="auto"/>
        <w:ind w:left="709"/>
        <w:jc w:val="both"/>
        <w:rPr>
          <w:rFonts w:ascii="Palatino Linotype" w:hAnsi="Palatino Linotype" w:cs="Times"/>
          <w:i/>
          <w:color w:val="000000"/>
        </w:rPr>
      </w:pPr>
      <w:r w:rsidRPr="00177EA0">
        <w:rPr>
          <w:rFonts w:ascii="Palatino Linotype" w:hAnsi="Palatino Linotype" w:cs="Bookman Old Style"/>
          <w:bCs/>
          <w:i/>
          <w:color w:val="000000"/>
        </w:rPr>
        <w:lastRenderedPageBreak/>
        <w:t xml:space="preserve">II. </w:t>
      </w:r>
      <w:r w:rsidRPr="00177EA0">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F6D5C52" w14:textId="77777777" w:rsidR="00D671FF" w:rsidRPr="00177EA0" w:rsidRDefault="00D671FF" w:rsidP="004503BE">
      <w:pPr>
        <w:widowControl w:val="0"/>
        <w:autoSpaceDE w:val="0"/>
        <w:autoSpaceDN w:val="0"/>
        <w:adjustRightInd w:val="0"/>
        <w:spacing w:after="240" w:line="360" w:lineRule="auto"/>
        <w:ind w:left="709"/>
        <w:jc w:val="both"/>
        <w:rPr>
          <w:rFonts w:ascii="Palatino Linotype" w:hAnsi="Palatino Linotype" w:cs="Times"/>
          <w:i/>
          <w:color w:val="000000"/>
        </w:rPr>
      </w:pPr>
      <w:r w:rsidRPr="00177EA0">
        <w:rPr>
          <w:rFonts w:ascii="Palatino Linotype" w:hAnsi="Palatino Linotype" w:cs="Bookman Old Style"/>
          <w:bCs/>
          <w:i/>
          <w:color w:val="000000"/>
        </w:rPr>
        <w:t xml:space="preserve">III. </w:t>
      </w:r>
      <w:r w:rsidRPr="00177EA0">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517BAC1A" w14:textId="77777777" w:rsidR="00D671FF" w:rsidRPr="00177EA0" w:rsidRDefault="00D671FF" w:rsidP="004503BE">
      <w:pPr>
        <w:widowControl w:val="0"/>
        <w:autoSpaceDE w:val="0"/>
        <w:autoSpaceDN w:val="0"/>
        <w:adjustRightInd w:val="0"/>
        <w:spacing w:after="240" w:line="360" w:lineRule="auto"/>
        <w:ind w:left="709"/>
        <w:jc w:val="both"/>
        <w:rPr>
          <w:rFonts w:ascii="Palatino Linotype" w:hAnsi="Palatino Linotype" w:cs="Times"/>
          <w:i/>
          <w:color w:val="000000"/>
        </w:rPr>
      </w:pPr>
      <w:r w:rsidRPr="00177EA0">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10863418" w14:textId="77777777" w:rsidR="00D671FF" w:rsidRPr="00177EA0" w:rsidRDefault="00D671FF" w:rsidP="004503BE">
      <w:pPr>
        <w:widowControl w:val="0"/>
        <w:autoSpaceDE w:val="0"/>
        <w:autoSpaceDN w:val="0"/>
        <w:adjustRightInd w:val="0"/>
        <w:spacing w:after="240" w:line="360" w:lineRule="auto"/>
        <w:ind w:left="709"/>
        <w:jc w:val="both"/>
        <w:rPr>
          <w:rFonts w:ascii="Palatino Linotype" w:hAnsi="Palatino Linotype" w:cs="Times"/>
          <w:i/>
          <w:color w:val="000000"/>
        </w:rPr>
      </w:pPr>
      <w:r w:rsidRPr="00177EA0">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07893D9C"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177EA0">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70D48B0" w14:textId="77777777" w:rsidR="00D671FF" w:rsidRPr="00177EA0" w:rsidRDefault="00D671FF" w:rsidP="00D671FF">
      <w:pPr>
        <w:pStyle w:val="Prrafodelista"/>
        <w:spacing w:before="240" w:after="240" w:line="360" w:lineRule="auto"/>
        <w:ind w:left="426"/>
        <w:jc w:val="both"/>
        <w:rPr>
          <w:rFonts w:ascii="Palatino Linotype" w:hAnsi="Palatino Linotype" w:cs="Arial"/>
          <w:color w:val="000000" w:themeColor="text1"/>
        </w:rPr>
      </w:pPr>
    </w:p>
    <w:p w14:paraId="13AA5890"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177EA0">
        <w:rPr>
          <w:rFonts w:ascii="Palatino Linotype" w:hAnsi="Palatino Linotype" w:cs="Arial"/>
          <w:color w:val="000000" w:themeColor="text1"/>
        </w:rPr>
        <w:lastRenderedPageBreak/>
        <w:t xml:space="preserve">Como consecuencia de lo anterior, el </w:t>
      </w:r>
      <w:r w:rsidRPr="00177EA0">
        <w:rPr>
          <w:rFonts w:ascii="Palatino Linotype" w:hAnsi="Palatino Linotype" w:cs="Arial"/>
          <w:b/>
          <w:color w:val="000000" w:themeColor="text1"/>
        </w:rPr>
        <w:t>SUJETO OBLIGADO</w:t>
      </w:r>
      <w:r w:rsidRPr="00177EA0">
        <w:rPr>
          <w:rFonts w:ascii="Palatino Linotype" w:hAnsi="Palatino Linotype" w:cs="Arial"/>
          <w:color w:val="000000" w:themeColor="text1"/>
        </w:rPr>
        <w:t xml:space="preserve"> debe identificar claramente el tipo de información y hacer un juicio de subsunción o encaje</w:t>
      </w:r>
      <w:r w:rsidRPr="00177EA0">
        <w:rPr>
          <w:vertAlign w:val="superscript"/>
        </w:rPr>
        <w:footnoteReference w:id="8"/>
      </w:r>
      <w:r w:rsidRPr="00177EA0">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91450E0" w14:textId="77777777" w:rsidR="00D671FF" w:rsidRPr="00177EA0" w:rsidRDefault="00D671FF" w:rsidP="00491ACE">
      <w:pPr>
        <w:pStyle w:val="Prrafodelista"/>
        <w:ind w:right="-567"/>
        <w:rPr>
          <w:rFonts w:ascii="Palatino Linotype" w:hAnsi="Palatino Linotype" w:cs="Arial"/>
          <w:color w:val="000000" w:themeColor="text1"/>
        </w:rPr>
      </w:pPr>
    </w:p>
    <w:p w14:paraId="6B6F5C91"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177EA0">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2A3F138C" w14:textId="77777777" w:rsidR="00D671FF" w:rsidRPr="00177EA0" w:rsidRDefault="00D671FF" w:rsidP="00D671FF">
      <w:pPr>
        <w:pStyle w:val="Prrafodelista"/>
        <w:rPr>
          <w:rFonts w:ascii="Palatino Linotype" w:hAnsi="Palatino Linotype" w:cs="Arial"/>
          <w:color w:val="000000" w:themeColor="text1"/>
        </w:rPr>
      </w:pPr>
    </w:p>
    <w:p w14:paraId="50DDB8DA" w14:textId="77777777" w:rsidR="00D671FF" w:rsidRPr="00177EA0" w:rsidRDefault="00D671FF" w:rsidP="00DD4144">
      <w:pPr>
        <w:numPr>
          <w:ilvl w:val="0"/>
          <w:numId w:val="2"/>
        </w:numPr>
        <w:spacing w:line="360" w:lineRule="auto"/>
        <w:contextualSpacing/>
        <w:jc w:val="both"/>
        <w:rPr>
          <w:rFonts w:ascii="Palatino Linotype" w:hAnsi="Palatino Linotype"/>
          <w:b/>
        </w:rPr>
      </w:pPr>
      <w:r w:rsidRPr="00177EA0">
        <w:rPr>
          <w:rFonts w:ascii="Palatino Linotype" w:hAnsi="Palatino Linotype"/>
          <w:b/>
        </w:rPr>
        <w:t>La intervención del Comité de Transparencia.</w:t>
      </w:r>
    </w:p>
    <w:p w14:paraId="6509589D" w14:textId="77777777" w:rsidR="00D671FF" w:rsidRPr="00177EA0" w:rsidRDefault="00D671FF" w:rsidP="00DD4144">
      <w:pPr>
        <w:numPr>
          <w:ilvl w:val="0"/>
          <w:numId w:val="3"/>
        </w:numPr>
        <w:spacing w:line="360" w:lineRule="auto"/>
        <w:contextualSpacing/>
        <w:jc w:val="both"/>
        <w:rPr>
          <w:rFonts w:ascii="Palatino Linotype" w:hAnsi="Palatino Linotype" w:cs="Arial"/>
          <w:b/>
          <w:color w:val="000000" w:themeColor="text1"/>
        </w:rPr>
      </w:pPr>
      <w:r w:rsidRPr="00177EA0">
        <w:rPr>
          <w:rFonts w:ascii="Palatino Linotype" w:hAnsi="Palatino Linotype" w:cs="Arial"/>
          <w:b/>
          <w:color w:val="000000" w:themeColor="text1"/>
        </w:rPr>
        <w:t>Formalidades para emitir el acuerdo de clasificación.</w:t>
      </w:r>
    </w:p>
    <w:p w14:paraId="32995B93"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Times New Roman"/>
          <w:lang w:eastAsia="es-ES_tradnl"/>
        </w:rPr>
      </w:pPr>
      <w:r w:rsidRPr="00177EA0">
        <w:rPr>
          <w:rFonts w:ascii="Palatino Linotype" w:hAnsi="Palatino Linotype" w:cs="Arial"/>
          <w:color w:val="000000" w:themeColor="text1"/>
        </w:rPr>
        <w:lastRenderedPageBreak/>
        <w:t xml:space="preserve">El Comité de Transparencia, según lo dispuesto en los artículos 128 y 103 de la Ley Estatal y de la Ley General, respectivamente, y </w:t>
      </w:r>
      <w:r w:rsidRPr="00177EA0">
        <w:rPr>
          <w:rFonts w:ascii="Palatino Linotype" w:hAnsi="Palatino Linotype"/>
        </w:rPr>
        <w:t xml:space="preserve">la fracción III del numeral Segundo de los </w:t>
      </w:r>
      <w:r w:rsidRPr="00177EA0">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177EA0">
        <w:rPr>
          <w:rFonts w:ascii="Palatino Linotype" w:hAnsi="Palatino Linotype"/>
        </w:rPr>
        <w:t xml:space="preserve"> </w:t>
      </w:r>
      <w:r w:rsidRPr="00177EA0">
        <w:rPr>
          <w:rFonts w:ascii="Palatino Linotype" w:hAnsi="Palatino Linotype" w:cs="Arial"/>
          <w:color w:val="000000" w:themeColor="text1"/>
        </w:rPr>
        <w:t xml:space="preserve">cuenta con las facultades para </w:t>
      </w:r>
      <w:r w:rsidRPr="00177EA0">
        <w:rPr>
          <w:rFonts w:ascii="Palatino Linotype" w:hAnsi="Palatino Linotype" w:cs="Arial"/>
          <w:b/>
          <w:color w:val="000000" w:themeColor="text1"/>
          <w:u w:val="single"/>
        </w:rPr>
        <w:t>confirmar, modificar o revocar</w:t>
      </w:r>
      <w:r w:rsidRPr="00177EA0">
        <w:rPr>
          <w:rFonts w:ascii="Palatino Linotype" w:hAnsi="Palatino Linotype" w:cs="Arial"/>
          <w:color w:val="000000" w:themeColor="text1"/>
        </w:rPr>
        <w:t xml:space="preserve"> la clasificación de la información que ha hecho el titular del área que administra la información. Por lo tanto, el Comité </w:t>
      </w:r>
      <w:r w:rsidRPr="00177EA0">
        <w:rPr>
          <w:rFonts w:ascii="Palatino Linotype" w:hAnsi="Palatino Linotype" w:cs="Arial"/>
          <w:b/>
          <w:color w:val="000000" w:themeColor="text1"/>
          <w:u w:val="single"/>
        </w:rPr>
        <w:t>no aprueba</w:t>
      </w:r>
      <w:r w:rsidRPr="00177EA0">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405AD664" w14:textId="77777777" w:rsidR="00D671FF" w:rsidRPr="00177EA0" w:rsidRDefault="00D671FF" w:rsidP="00D671FF">
      <w:pPr>
        <w:pStyle w:val="Prrafodelista"/>
        <w:spacing w:before="240" w:after="240" w:line="360" w:lineRule="auto"/>
        <w:ind w:left="426"/>
        <w:jc w:val="both"/>
        <w:rPr>
          <w:rFonts w:ascii="Palatino Linotype" w:eastAsia="Times New Roman" w:hAnsi="Palatino Linotype" w:cs="Times New Roman"/>
          <w:lang w:eastAsia="es-ES_tradnl"/>
        </w:rPr>
      </w:pPr>
    </w:p>
    <w:p w14:paraId="77DF98CF"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177EA0">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177EA0">
        <w:rPr>
          <w:rFonts w:ascii="Palatino Linotype" w:hAnsi="Palatino Linotype" w:cs="Arial"/>
          <w:b/>
          <w:color w:val="000000" w:themeColor="text1"/>
          <w:u w:val="single"/>
        </w:rPr>
        <w:t>el acto reúna con los requisitos elementales</w:t>
      </w:r>
      <w:r w:rsidRPr="00177EA0">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177EA0">
        <w:rPr>
          <w:rFonts w:ascii="Palatino Linotype" w:hAnsi="Palatino Linotype" w:cs="Arial"/>
          <w:color w:val="000000" w:themeColor="text1"/>
        </w:rPr>
        <w:lastRenderedPageBreak/>
        <w:t>entre sus integrantes. Cualquier otra composición del Comité puede generar vicios de legalidad de origen en el acto que restringe un derecho humano.</w:t>
      </w:r>
    </w:p>
    <w:p w14:paraId="57F63F46" w14:textId="77777777" w:rsidR="00D671FF" w:rsidRPr="00177EA0" w:rsidRDefault="00D671FF" w:rsidP="00491ACE">
      <w:pPr>
        <w:pStyle w:val="Prrafodelista"/>
        <w:spacing w:before="240" w:after="240" w:line="360" w:lineRule="auto"/>
        <w:ind w:left="426" w:right="-567"/>
        <w:jc w:val="both"/>
        <w:rPr>
          <w:rFonts w:ascii="Palatino Linotype" w:hAnsi="Palatino Linotype" w:cs="Arial"/>
          <w:color w:val="000000" w:themeColor="text1"/>
        </w:rPr>
      </w:pPr>
    </w:p>
    <w:p w14:paraId="1CE646DC"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hAnsi="Palatino Linotype"/>
        </w:rPr>
      </w:pPr>
      <w:r w:rsidRPr="00177EA0">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9392503" w14:textId="77777777" w:rsidR="00D671FF" w:rsidRPr="00177EA0" w:rsidRDefault="00D671FF" w:rsidP="00DD4144">
      <w:pPr>
        <w:numPr>
          <w:ilvl w:val="0"/>
          <w:numId w:val="3"/>
        </w:numPr>
        <w:spacing w:line="360" w:lineRule="auto"/>
        <w:contextualSpacing/>
        <w:jc w:val="both"/>
        <w:rPr>
          <w:rFonts w:ascii="Palatino Linotype" w:hAnsi="Palatino Linotype" w:cs="Arial"/>
          <w:color w:val="000000" w:themeColor="text1"/>
        </w:rPr>
      </w:pPr>
      <w:r w:rsidRPr="00177EA0">
        <w:rPr>
          <w:rFonts w:ascii="Palatino Linotype" w:hAnsi="Palatino Linotype" w:cs="Arial"/>
          <w:b/>
          <w:color w:val="000000" w:themeColor="text1"/>
        </w:rPr>
        <w:t>Requisitos</w:t>
      </w:r>
      <w:r w:rsidRPr="00177EA0">
        <w:rPr>
          <w:rFonts w:ascii="Palatino Linotype" w:hAnsi="Palatino Linotype" w:cs="Arial"/>
          <w:color w:val="000000" w:themeColor="text1"/>
        </w:rPr>
        <w:t xml:space="preserve"> </w:t>
      </w:r>
      <w:r w:rsidRPr="00177EA0">
        <w:rPr>
          <w:rFonts w:ascii="Palatino Linotype" w:hAnsi="Palatino Linotype" w:cs="Arial"/>
          <w:b/>
          <w:color w:val="000000" w:themeColor="text1"/>
        </w:rPr>
        <w:t>de fondo del acuerdo de clasificación</w:t>
      </w:r>
    </w:p>
    <w:p w14:paraId="304DBBAF"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color w:val="000000" w:themeColor="text1"/>
        </w:rPr>
      </w:pPr>
      <w:r w:rsidRPr="00177EA0">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w:t>
      </w:r>
      <w:r w:rsidRPr="00177EA0">
        <w:rPr>
          <w:rFonts w:ascii="Palatino Linotype" w:hAnsi="Palatino Linotype" w:cs="Arial"/>
          <w:color w:val="000000" w:themeColor="text1"/>
        </w:rPr>
        <w:lastRenderedPageBreak/>
        <w:t xml:space="preserve">sujetos obligados, por lo que deberán fundar y motivar debidamente la clasificación. </w:t>
      </w:r>
    </w:p>
    <w:p w14:paraId="3125E904" w14:textId="77777777" w:rsidR="00D671FF" w:rsidRPr="00177EA0" w:rsidRDefault="00D671FF" w:rsidP="00491ACE">
      <w:pPr>
        <w:pStyle w:val="Prrafodelista"/>
        <w:spacing w:before="240" w:after="240" w:line="360" w:lineRule="auto"/>
        <w:ind w:left="426" w:right="-567"/>
        <w:jc w:val="both"/>
        <w:rPr>
          <w:rFonts w:ascii="Palatino Linotype" w:hAnsi="Palatino Linotype" w:cs="Arial"/>
          <w:color w:val="000000" w:themeColor="text1"/>
        </w:rPr>
      </w:pPr>
    </w:p>
    <w:p w14:paraId="1668FA06"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hAnsi="Palatino Linotype"/>
        </w:rPr>
      </w:pPr>
      <w:r w:rsidRPr="00177EA0">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44C7B2A" w14:textId="77777777" w:rsidR="00D671FF" w:rsidRPr="00177EA0" w:rsidRDefault="00D671FF" w:rsidP="00D671FF">
      <w:pPr>
        <w:pStyle w:val="Prrafodelista"/>
        <w:spacing w:before="240" w:after="240" w:line="360" w:lineRule="auto"/>
        <w:ind w:left="426"/>
        <w:jc w:val="both"/>
        <w:rPr>
          <w:rFonts w:ascii="Palatino Linotype" w:hAnsi="Palatino Linotype"/>
        </w:rPr>
      </w:pPr>
    </w:p>
    <w:p w14:paraId="151DE2F0"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Arial"/>
          <w:color w:val="222222"/>
          <w:lang w:eastAsia="es-MX"/>
        </w:rPr>
      </w:pPr>
      <w:r w:rsidRPr="00177EA0">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w:t>
      </w:r>
      <w:r w:rsidRPr="00177EA0">
        <w:rPr>
          <w:rFonts w:ascii="Palatino Linotype" w:eastAsia="Times New Roman" w:hAnsi="Palatino Linotype" w:cs="Arial"/>
          <w:color w:val="222222"/>
          <w:lang w:eastAsia="es-MX"/>
        </w:rPr>
        <w:lastRenderedPageBreak/>
        <w:t>hechos son ciertos, normalmente a partir del análisis de las pruebas, lo cual se debe exteriorizar en una argumentación o juicio de hecho....”</w:t>
      </w:r>
      <w:r w:rsidRPr="00177EA0">
        <w:rPr>
          <w:rFonts w:eastAsia="Times New Roman"/>
          <w:vertAlign w:val="superscript"/>
        </w:rPr>
        <w:footnoteReference w:id="9"/>
      </w:r>
    </w:p>
    <w:p w14:paraId="3697BB26" w14:textId="77777777" w:rsidR="00D671FF" w:rsidRPr="00177EA0" w:rsidRDefault="00D671FF" w:rsidP="00491ACE">
      <w:pPr>
        <w:pStyle w:val="Prrafodelista"/>
        <w:spacing w:before="240" w:after="240" w:line="360" w:lineRule="auto"/>
        <w:ind w:left="426" w:right="-567"/>
        <w:jc w:val="both"/>
        <w:rPr>
          <w:rFonts w:ascii="Palatino Linotype" w:eastAsia="Times New Roman" w:hAnsi="Palatino Linotype" w:cs="Arial"/>
          <w:color w:val="222222"/>
          <w:lang w:eastAsia="es-MX"/>
        </w:rPr>
      </w:pPr>
    </w:p>
    <w:p w14:paraId="75F36FDA"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Arial"/>
          <w:color w:val="222222"/>
          <w:lang w:eastAsia="es-MX"/>
        </w:rPr>
      </w:pPr>
      <w:r w:rsidRPr="00177EA0">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1716F03D" w14:textId="77777777" w:rsidR="00D671FF" w:rsidRPr="00177EA0" w:rsidRDefault="00D671FF" w:rsidP="00D671FF">
      <w:pPr>
        <w:spacing w:line="360" w:lineRule="auto"/>
        <w:ind w:left="851" w:right="618"/>
        <w:contextualSpacing/>
        <w:jc w:val="both"/>
        <w:rPr>
          <w:rFonts w:ascii="Palatino Linotype" w:hAnsi="Palatino Linotype" w:cs="Arial"/>
          <w:i/>
          <w:color w:val="000000"/>
        </w:rPr>
      </w:pPr>
      <w:r w:rsidRPr="00177EA0">
        <w:rPr>
          <w:rFonts w:ascii="Palatino Linotype" w:hAnsi="Palatino Linotype" w:cs="Arial"/>
          <w:b/>
          <w:i/>
          <w:color w:val="000000"/>
        </w:rPr>
        <w:t>FUNDAMENTACIÓN Y MOTIVACIÓN.</w:t>
      </w:r>
      <w:r w:rsidRPr="00177EA0">
        <w:rPr>
          <w:rFonts w:ascii="Palatino Linotype" w:hAnsi="Palatino Linotype" w:cs="Arial"/>
          <w:i/>
          <w:color w:val="000000"/>
        </w:rPr>
        <w:t xml:space="preserve"> La </w:t>
      </w:r>
      <w:r w:rsidRPr="00177EA0">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77EA0">
        <w:rPr>
          <w:rFonts w:ascii="Palatino Linotype" w:hAnsi="Palatino Linotype" w:cs="Arial"/>
          <w:i/>
          <w:color w:val="000000"/>
        </w:rPr>
        <w:t>.</w:t>
      </w:r>
    </w:p>
    <w:p w14:paraId="660B1951" w14:textId="77777777" w:rsidR="00D671FF" w:rsidRPr="00177EA0" w:rsidRDefault="00D671FF" w:rsidP="00D671FF">
      <w:pPr>
        <w:spacing w:line="360" w:lineRule="auto"/>
        <w:ind w:left="851" w:right="618"/>
        <w:contextualSpacing/>
        <w:jc w:val="both"/>
        <w:rPr>
          <w:rFonts w:ascii="Palatino Linotype" w:hAnsi="Palatino Linotype" w:cs="Arial"/>
          <w:i/>
          <w:color w:val="000000"/>
        </w:rPr>
      </w:pPr>
      <w:r w:rsidRPr="00177EA0">
        <w:rPr>
          <w:rFonts w:ascii="Palatino Linotype" w:hAnsi="Palatino Linotype" w:cs="Arial"/>
          <w:i/>
          <w:color w:val="000000"/>
        </w:rPr>
        <w:t>SEGUNDO TRIBUNAL COLEGIADO DEL SEXTO CIRCUITO.</w:t>
      </w:r>
    </w:p>
    <w:p w14:paraId="52D72B5D" w14:textId="77777777" w:rsidR="00D671FF" w:rsidRPr="00177EA0" w:rsidRDefault="00D671FF" w:rsidP="00D671FF">
      <w:pPr>
        <w:spacing w:line="360" w:lineRule="auto"/>
        <w:ind w:left="851" w:right="618"/>
        <w:contextualSpacing/>
        <w:jc w:val="both"/>
        <w:rPr>
          <w:rFonts w:ascii="Palatino Linotype" w:hAnsi="Palatino Linotype" w:cs="Arial"/>
          <w:i/>
          <w:color w:val="000000"/>
        </w:rPr>
      </w:pPr>
      <w:r w:rsidRPr="00177EA0">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23A7810E" w14:textId="77777777" w:rsidR="00D671FF" w:rsidRPr="00177EA0" w:rsidRDefault="00D671FF" w:rsidP="00D671FF">
      <w:pPr>
        <w:spacing w:line="360" w:lineRule="auto"/>
        <w:ind w:left="851" w:right="618"/>
        <w:contextualSpacing/>
        <w:jc w:val="both"/>
        <w:rPr>
          <w:rFonts w:ascii="Palatino Linotype" w:hAnsi="Palatino Linotype" w:cs="Arial"/>
          <w:i/>
          <w:color w:val="000000"/>
        </w:rPr>
      </w:pPr>
      <w:r w:rsidRPr="00177EA0">
        <w:rPr>
          <w:rFonts w:ascii="Palatino Linotype" w:hAnsi="Palatino Linotype" w:cs="Arial"/>
          <w:i/>
          <w:color w:val="000000"/>
        </w:rPr>
        <w:lastRenderedPageBreak/>
        <w:t xml:space="preserve">Revisión fiscal 103/88. Instituto Mexicano del Seguro Social. 18 de octubre de 1988. Unanimidad de votos. Ponente: Arnoldo Nájera Virgen. Secretario: Alejandro </w:t>
      </w:r>
      <w:proofErr w:type="spellStart"/>
      <w:r w:rsidRPr="00177EA0">
        <w:rPr>
          <w:rFonts w:ascii="Palatino Linotype" w:hAnsi="Palatino Linotype" w:cs="Arial"/>
          <w:i/>
          <w:color w:val="000000"/>
        </w:rPr>
        <w:t>Esponda</w:t>
      </w:r>
      <w:proofErr w:type="spellEnd"/>
      <w:r w:rsidRPr="00177EA0">
        <w:rPr>
          <w:rFonts w:ascii="Palatino Linotype" w:hAnsi="Palatino Linotype" w:cs="Arial"/>
          <w:i/>
          <w:color w:val="000000"/>
        </w:rPr>
        <w:t xml:space="preserve"> Rincón.</w:t>
      </w:r>
    </w:p>
    <w:p w14:paraId="6C0EA9A2" w14:textId="77777777" w:rsidR="00D671FF" w:rsidRPr="00177EA0" w:rsidRDefault="00D671FF" w:rsidP="00D671FF">
      <w:pPr>
        <w:spacing w:line="360" w:lineRule="auto"/>
        <w:ind w:left="851" w:right="618"/>
        <w:contextualSpacing/>
        <w:jc w:val="both"/>
        <w:rPr>
          <w:rFonts w:ascii="Palatino Linotype" w:hAnsi="Palatino Linotype" w:cs="Arial"/>
          <w:i/>
          <w:color w:val="000000"/>
        </w:rPr>
      </w:pPr>
      <w:r w:rsidRPr="00177EA0">
        <w:rPr>
          <w:rFonts w:ascii="Palatino Linotype" w:hAnsi="Palatino Linotype" w:cs="Arial"/>
          <w:i/>
          <w:color w:val="000000"/>
        </w:rPr>
        <w:t xml:space="preserve">Amparo en revisión 333/88. </w:t>
      </w:r>
      <w:proofErr w:type="spellStart"/>
      <w:r w:rsidRPr="00177EA0">
        <w:rPr>
          <w:rFonts w:ascii="Palatino Linotype" w:hAnsi="Palatino Linotype" w:cs="Arial"/>
          <w:i/>
          <w:color w:val="000000"/>
        </w:rPr>
        <w:t>Adilia</w:t>
      </w:r>
      <w:proofErr w:type="spellEnd"/>
      <w:r w:rsidRPr="00177EA0">
        <w:rPr>
          <w:rFonts w:ascii="Palatino Linotype" w:hAnsi="Palatino Linotype" w:cs="Arial"/>
          <w:i/>
          <w:color w:val="000000"/>
        </w:rPr>
        <w:t xml:space="preserve"> Romero. 26 de octubre de 1988. Unanimidad de votos. Ponente: Arnoldo Nájera Virgen. Secretario: Enrique Crispín Campos Ramírez.</w:t>
      </w:r>
    </w:p>
    <w:p w14:paraId="098EAADC" w14:textId="77777777" w:rsidR="00D671FF" w:rsidRPr="00177EA0" w:rsidRDefault="00D671FF" w:rsidP="00D671FF">
      <w:pPr>
        <w:spacing w:line="360" w:lineRule="auto"/>
        <w:ind w:left="851" w:right="618"/>
        <w:contextualSpacing/>
        <w:jc w:val="both"/>
        <w:rPr>
          <w:rFonts w:ascii="Palatino Linotype" w:hAnsi="Palatino Linotype" w:cs="Arial"/>
          <w:i/>
          <w:color w:val="000000"/>
        </w:rPr>
      </w:pPr>
      <w:r w:rsidRPr="00177EA0">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177EA0">
        <w:rPr>
          <w:rFonts w:ascii="Palatino Linotype" w:hAnsi="Palatino Linotype" w:cs="Arial"/>
          <w:i/>
          <w:color w:val="000000"/>
        </w:rPr>
        <w:t>Goyzueta</w:t>
      </w:r>
      <w:proofErr w:type="spellEnd"/>
      <w:r w:rsidRPr="00177EA0">
        <w:rPr>
          <w:rFonts w:ascii="Palatino Linotype" w:hAnsi="Palatino Linotype" w:cs="Arial"/>
          <w:i/>
          <w:color w:val="000000"/>
        </w:rPr>
        <w:t>. Secretario: Gonzalo Carrera Molina.</w:t>
      </w:r>
    </w:p>
    <w:p w14:paraId="413D68E7" w14:textId="77777777" w:rsidR="00D671FF" w:rsidRPr="00177EA0" w:rsidRDefault="00D671FF" w:rsidP="00D671FF">
      <w:pPr>
        <w:spacing w:line="360" w:lineRule="auto"/>
        <w:ind w:left="851" w:right="618"/>
        <w:contextualSpacing/>
        <w:jc w:val="both"/>
        <w:rPr>
          <w:rFonts w:ascii="Palatino Linotype" w:hAnsi="Palatino Linotype" w:cs="Arial"/>
          <w:i/>
          <w:color w:val="000000"/>
        </w:rPr>
      </w:pPr>
      <w:r w:rsidRPr="00177EA0">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177EA0">
        <w:rPr>
          <w:rFonts w:ascii="Palatino Linotype" w:hAnsi="Palatino Linotype" w:cs="Arial"/>
          <w:i/>
          <w:color w:val="000000"/>
        </w:rPr>
        <w:t>Baigts</w:t>
      </w:r>
      <w:proofErr w:type="spellEnd"/>
      <w:r w:rsidRPr="00177EA0">
        <w:rPr>
          <w:rFonts w:ascii="Palatino Linotype" w:hAnsi="Palatino Linotype" w:cs="Arial"/>
          <w:i/>
          <w:color w:val="000000"/>
        </w:rPr>
        <w:t xml:space="preserve"> Muñoz.</w:t>
      </w:r>
    </w:p>
    <w:p w14:paraId="6BEE3B7C"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Arial"/>
          <w:color w:val="222222"/>
          <w:lang w:eastAsia="es-MX"/>
        </w:rPr>
      </w:pPr>
      <w:r w:rsidRPr="00177EA0">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D6CEE85" w14:textId="77777777" w:rsidR="00D671FF" w:rsidRPr="00177EA0" w:rsidRDefault="00D671FF" w:rsidP="00D671FF">
      <w:pPr>
        <w:pStyle w:val="Prrafodelista"/>
        <w:spacing w:before="240" w:after="240" w:line="360" w:lineRule="auto"/>
        <w:ind w:left="426"/>
        <w:jc w:val="both"/>
        <w:rPr>
          <w:rFonts w:ascii="Palatino Linotype" w:eastAsia="Times New Roman" w:hAnsi="Palatino Linotype" w:cs="Arial"/>
          <w:color w:val="222222"/>
          <w:lang w:eastAsia="es-MX"/>
        </w:rPr>
      </w:pPr>
    </w:p>
    <w:p w14:paraId="47074280"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Arial"/>
          <w:color w:val="222222"/>
          <w:lang w:eastAsia="es-MX"/>
        </w:rPr>
      </w:pPr>
      <w:r w:rsidRPr="00177EA0">
        <w:rPr>
          <w:rFonts w:ascii="Palatino Linotype" w:eastAsia="Times New Roman" w:hAnsi="Palatino Linotype" w:cs="Arial"/>
          <w:color w:val="222222"/>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w:t>
      </w:r>
      <w:r w:rsidRPr="00177EA0">
        <w:rPr>
          <w:rFonts w:ascii="Palatino Linotype" w:eastAsia="Times New Roman" w:hAnsi="Palatino Linotype" w:cs="Arial"/>
          <w:color w:val="222222"/>
          <w:lang w:eastAsia="es-MX"/>
        </w:rPr>
        <w:lastRenderedPageBreak/>
        <w:t>este modo, la persona que se sienta afectada pueda impugnar la decisión, permitiéndole una real y auténtica defensa.</w:t>
      </w:r>
    </w:p>
    <w:p w14:paraId="7C8F0EB3" w14:textId="77777777" w:rsidR="00D671FF" w:rsidRPr="00177EA0" w:rsidRDefault="00D671FF" w:rsidP="00491ACE">
      <w:pPr>
        <w:pStyle w:val="Prrafodelista"/>
        <w:ind w:right="-567"/>
        <w:rPr>
          <w:rFonts w:ascii="Palatino Linotype" w:eastAsia="Times New Roman" w:hAnsi="Palatino Linotype" w:cs="Arial"/>
          <w:color w:val="222222"/>
          <w:lang w:eastAsia="es-MX"/>
        </w:rPr>
      </w:pPr>
    </w:p>
    <w:p w14:paraId="1733DFF1"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Arial"/>
          <w:color w:val="222222"/>
          <w:lang w:eastAsia="es-MX"/>
        </w:rPr>
      </w:pPr>
      <w:r w:rsidRPr="00177EA0">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3C22DE38" w14:textId="77777777" w:rsidR="00D671FF" w:rsidRPr="00177EA0" w:rsidRDefault="00D671FF" w:rsidP="00491ACE">
      <w:pPr>
        <w:pStyle w:val="Prrafodelista"/>
        <w:spacing w:before="240" w:after="240" w:line="360" w:lineRule="auto"/>
        <w:ind w:left="426" w:right="-567"/>
        <w:jc w:val="both"/>
        <w:rPr>
          <w:rFonts w:ascii="Palatino Linotype" w:eastAsia="Times New Roman" w:hAnsi="Palatino Linotype" w:cs="Arial"/>
          <w:color w:val="222222"/>
          <w:lang w:eastAsia="es-MX"/>
        </w:rPr>
      </w:pPr>
    </w:p>
    <w:p w14:paraId="20B3D0A1"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eastAsia="Times New Roman" w:hAnsi="Palatino Linotype" w:cs="Arial"/>
          <w:color w:val="222222"/>
          <w:lang w:eastAsia="es-MX"/>
        </w:rPr>
      </w:pPr>
      <w:r w:rsidRPr="00177EA0">
        <w:rPr>
          <w:rFonts w:ascii="Palatino Linotype" w:eastAsia="Times New Roman" w:hAnsi="Palatino Linotype" w:cs="Arial"/>
          <w:color w:val="222222"/>
          <w:lang w:eastAsia="es-MX"/>
        </w:rPr>
        <w:t xml:space="preserve">Ahora bien, </w:t>
      </w:r>
      <w:r w:rsidRPr="00177EA0">
        <w:rPr>
          <w:rFonts w:ascii="Palatino Linotype" w:eastAsia="Times New Roman" w:hAnsi="Palatino Linotype" w:cs="Arial"/>
          <w:b/>
          <w:color w:val="222222"/>
          <w:u w:val="single"/>
          <w:lang w:eastAsia="es-MX"/>
        </w:rPr>
        <w:t>para cada caso además de fundar y motivar</w:t>
      </w:r>
      <w:r w:rsidRPr="00177EA0">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177EA0">
        <w:rPr>
          <w:rFonts w:ascii="Palatino Linotype" w:hAnsi="Palatino Linotype"/>
        </w:rPr>
        <w:t xml:space="preserve"> </w:t>
      </w:r>
      <w:r w:rsidRPr="00177EA0">
        <w:rPr>
          <w:rFonts w:ascii="Palatino Linotype" w:eastAsia="Times New Roman" w:hAnsi="Palatino Linotype" w:cs="Arial"/>
          <w:color w:val="222222"/>
          <w:lang w:eastAsia="es-MX"/>
        </w:rPr>
        <w:t>datos personales</w:t>
      </w:r>
      <w:r w:rsidRPr="00177EA0">
        <w:rPr>
          <w:rFonts w:eastAsia="Times New Roman"/>
          <w:vertAlign w:val="superscript"/>
        </w:rPr>
        <w:footnoteReference w:id="10"/>
      </w:r>
      <w:r w:rsidRPr="00177EA0">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177EA0">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14:paraId="2D577280" w14:textId="77777777" w:rsidR="00D671FF" w:rsidRPr="00177EA0" w:rsidRDefault="00D671FF" w:rsidP="00491ACE">
      <w:pPr>
        <w:pStyle w:val="Prrafodelista"/>
        <w:ind w:right="-567"/>
        <w:rPr>
          <w:rFonts w:ascii="Palatino Linotype" w:eastAsia="Times New Roman" w:hAnsi="Palatino Linotype" w:cs="Arial"/>
          <w:color w:val="222222"/>
          <w:lang w:eastAsia="es-MX"/>
        </w:rPr>
      </w:pPr>
    </w:p>
    <w:p w14:paraId="0ED07351"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eastAsia="Calibri" w:hAnsi="Palatino Linotype" w:cs="Arial"/>
          <w:lang w:val="es-ES" w:eastAsia="es-MX"/>
        </w:rPr>
      </w:pPr>
      <w:r w:rsidRPr="00177EA0">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DE4A398" w14:textId="77777777" w:rsidR="00D671FF" w:rsidRPr="00177EA0" w:rsidRDefault="00D671FF" w:rsidP="00491ACE">
      <w:pPr>
        <w:pStyle w:val="Prrafodelista"/>
        <w:ind w:right="-567"/>
        <w:rPr>
          <w:rFonts w:ascii="Palatino Linotype" w:eastAsia="Calibri" w:hAnsi="Palatino Linotype" w:cs="Arial"/>
          <w:lang w:val="es-ES" w:eastAsia="es-MX"/>
        </w:rPr>
      </w:pPr>
    </w:p>
    <w:p w14:paraId="7764EEC2"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rPr>
      </w:pPr>
      <w:r w:rsidRPr="00177EA0">
        <w:rPr>
          <w:rFonts w:ascii="Palatino Linotype" w:eastAsia="Calibri" w:hAnsi="Palatino Linotype" w:cs="Arial"/>
          <w:lang w:val="es-ES" w:eastAsia="es-MX"/>
        </w:rPr>
        <w:t>De las consideraciones señaladas los Sujetos Obligados  deberán de elaborar las</w:t>
      </w:r>
      <w:r w:rsidRPr="00177EA0">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76288215" w14:textId="77777777" w:rsidR="00D671FF" w:rsidRPr="00177EA0" w:rsidRDefault="00D671FF" w:rsidP="00D671FF">
      <w:pPr>
        <w:pStyle w:val="Prrafodelista"/>
        <w:rPr>
          <w:rFonts w:ascii="Palatino Linotype" w:hAnsi="Palatino Linotype" w:cs="Arial"/>
        </w:rPr>
      </w:pPr>
    </w:p>
    <w:p w14:paraId="0B135858" w14:textId="6B838BB2"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hAnsi="Palatino Linotype" w:cs="Arial"/>
        </w:rPr>
      </w:pPr>
      <w:r w:rsidRPr="00177EA0">
        <w:rPr>
          <w:rFonts w:ascii="Palatino Linotype" w:hAnsi="Palatino Linotype" w:cs="Arial"/>
        </w:rPr>
        <w:t xml:space="preserve">En caso concreto es importante precisar que el </w:t>
      </w:r>
      <w:r w:rsidRPr="00177EA0">
        <w:rPr>
          <w:rFonts w:ascii="Palatino Linotype" w:hAnsi="Palatino Linotype" w:cs="Arial"/>
          <w:b/>
        </w:rPr>
        <w:t xml:space="preserve">SUJETO OBLIGADO </w:t>
      </w:r>
      <w:r w:rsidRPr="00177EA0">
        <w:rPr>
          <w:rFonts w:ascii="Palatino Linotype" w:hAnsi="Palatino Linotype" w:cs="Arial"/>
        </w:rPr>
        <w:t>no dio respuesta a la solicitud de información.</w:t>
      </w:r>
    </w:p>
    <w:p w14:paraId="309316E3" w14:textId="77777777" w:rsidR="00D671FF" w:rsidRPr="00177EA0" w:rsidRDefault="00D671FF" w:rsidP="00D671FF">
      <w:pPr>
        <w:pStyle w:val="Prrafodelista"/>
        <w:rPr>
          <w:rFonts w:ascii="Palatino Linotype" w:hAnsi="Palatino Linotype" w:cs="Arial"/>
        </w:rPr>
      </w:pPr>
    </w:p>
    <w:p w14:paraId="0030CD10" w14:textId="236505EF" w:rsidR="00D671FF" w:rsidRPr="00177EA0" w:rsidRDefault="001F7068" w:rsidP="00D671FF">
      <w:pPr>
        <w:keepNext/>
        <w:keepLines/>
        <w:spacing w:before="40"/>
        <w:outlineLvl w:val="1"/>
        <w:rPr>
          <w:rFonts w:ascii="Palatino Linotype" w:eastAsia="MS Gothic" w:hAnsi="Palatino Linotype" w:cs="Times New Roman"/>
          <w:b/>
          <w:szCs w:val="26"/>
        </w:rPr>
      </w:pPr>
      <w:bookmarkStart w:id="24" w:name="_Toc518904643"/>
      <w:r w:rsidRPr="00177EA0">
        <w:rPr>
          <w:rFonts w:ascii="Palatino Linotype" w:eastAsia="MS Gothic" w:hAnsi="Palatino Linotype" w:cs="Times New Roman"/>
          <w:b/>
          <w:szCs w:val="26"/>
        </w:rPr>
        <w:t>SÉPTIMO</w:t>
      </w:r>
      <w:r w:rsidR="00D671FF" w:rsidRPr="00177EA0">
        <w:rPr>
          <w:rFonts w:ascii="Palatino Linotype" w:eastAsia="MS Gothic" w:hAnsi="Palatino Linotype" w:cs="Times New Roman"/>
          <w:b/>
          <w:szCs w:val="26"/>
        </w:rPr>
        <w:t>. Vista a los Órganos de Control Interno</w:t>
      </w:r>
      <w:bookmarkEnd w:id="24"/>
      <w:r w:rsidR="00D671FF" w:rsidRPr="00177EA0">
        <w:rPr>
          <w:rFonts w:ascii="Palatino Linotype" w:eastAsia="MS Gothic" w:hAnsi="Palatino Linotype" w:cs="Times New Roman"/>
          <w:b/>
          <w:szCs w:val="26"/>
        </w:rPr>
        <w:t xml:space="preserve"> </w:t>
      </w:r>
    </w:p>
    <w:p w14:paraId="6B378EEA" w14:textId="77777777" w:rsidR="00D671FF" w:rsidRPr="00177EA0" w:rsidRDefault="00D671FF" w:rsidP="00D671FF">
      <w:pPr>
        <w:keepNext/>
        <w:keepLines/>
        <w:spacing w:before="40"/>
        <w:outlineLvl w:val="1"/>
        <w:rPr>
          <w:rFonts w:ascii="Palatino Linotype" w:eastAsia="MS Gothic" w:hAnsi="Palatino Linotype" w:cs="Times New Roman"/>
          <w:b/>
          <w:szCs w:val="26"/>
        </w:rPr>
      </w:pPr>
    </w:p>
    <w:p w14:paraId="4D729860"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hAnsi="Palatino Linotype"/>
        </w:rPr>
      </w:pPr>
      <w:r w:rsidRPr="00177EA0">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w:t>
      </w:r>
      <w:r w:rsidRPr="00177EA0">
        <w:rPr>
          <w:rFonts w:ascii="Palatino Linotype" w:hAnsi="Palatino Linotype"/>
        </w:rPr>
        <w:lastRenderedPageBreak/>
        <w:t xml:space="preserve">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77EA0">
        <w:rPr>
          <w:rFonts w:ascii="Palatino Linotype" w:hAnsi="Palatino Linotype"/>
          <w:b/>
        </w:rPr>
        <w:t>SUJETO OBLIGADO</w:t>
      </w:r>
      <w:r w:rsidRPr="00177EA0">
        <w:rPr>
          <w:rFonts w:ascii="Palatino Linotype" w:hAnsi="Palatino Linotype"/>
        </w:rPr>
        <w:t>.</w:t>
      </w:r>
    </w:p>
    <w:p w14:paraId="404C7C5B" w14:textId="77777777" w:rsidR="00D671FF" w:rsidRPr="00177EA0" w:rsidRDefault="00D671FF" w:rsidP="00491ACE">
      <w:pPr>
        <w:pStyle w:val="Prrafodelista"/>
        <w:ind w:right="-567"/>
        <w:rPr>
          <w:rFonts w:ascii="Palatino Linotype" w:eastAsia="Calibri" w:hAnsi="Palatino Linotype" w:cs="Arial"/>
          <w:lang w:val="es-ES"/>
        </w:rPr>
      </w:pPr>
    </w:p>
    <w:p w14:paraId="514B94F6"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eastAsia="MS Mincho" w:hAnsi="Palatino Linotype" w:cs="Times New Roman"/>
        </w:rPr>
      </w:pPr>
      <w:r w:rsidRPr="00177EA0">
        <w:rPr>
          <w:rFonts w:ascii="Palatino Linotype" w:eastAsia="Times New Roman" w:hAnsi="Palatino Linotype" w:cs="Arial"/>
        </w:rPr>
        <w:t>Es necesario resaltar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14:paraId="5B9E7C67" w14:textId="77777777" w:rsidR="00D671FF" w:rsidRPr="00177EA0" w:rsidRDefault="00D671FF" w:rsidP="00D671FF">
      <w:pPr>
        <w:pStyle w:val="Prrafodelista"/>
        <w:rPr>
          <w:rFonts w:ascii="Palatino Linotype" w:eastAsia="MS Mincho" w:hAnsi="Palatino Linotype" w:cs="Times New Roman"/>
        </w:rPr>
      </w:pPr>
    </w:p>
    <w:p w14:paraId="6A176FDB" w14:textId="77777777" w:rsidR="00D671FF" w:rsidRPr="00177EA0" w:rsidRDefault="00D671FF" w:rsidP="00D671FF">
      <w:pPr>
        <w:pStyle w:val="Prrafodelista"/>
        <w:spacing w:before="240" w:after="240" w:line="360" w:lineRule="auto"/>
        <w:ind w:left="426"/>
        <w:jc w:val="both"/>
        <w:rPr>
          <w:rFonts w:ascii="Palatino Linotype" w:eastAsia="MS Mincho" w:hAnsi="Palatino Linotype" w:cs="Times New Roman"/>
        </w:rPr>
      </w:pPr>
    </w:p>
    <w:p w14:paraId="202B08BD"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eastAsia="MS Mincho" w:hAnsi="Palatino Linotype" w:cs="Times New Roman"/>
        </w:rPr>
      </w:pPr>
      <w:r w:rsidRPr="00177EA0">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14:paraId="2DFB0EE2" w14:textId="77777777" w:rsidR="00D671FF" w:rsidRPr="00177EA0" w:rsidRDefault="00D671FF" w:rsidP="00D671FF">
      <w:pPr>
        <w:spacing w:line="360" w:lineRule="auto"/>
        <w:ind w:left="567" w:right="567"/>
        <w:contextualSpacing/>
        <w:jc w:val="both"/>
        <w:rPr>
          <w:rFonts w:ascii="Palatino Linotype" w:eastAsia="MS Mincho" w:hAnsi="Palatino Linotype" w:cs="Times New Roman"/>
          <w:i/>
          <w:sz w:val="22"/>
        </w:rPr>
      </w:pPr>
      <w:r w:rsidRPr="00177EA0">
        <w:rPr>
          <w:rFonts w:ascii="Palatino Linotype" w:eastAsia="MS Mincho" w:hAnsi="Palatino Linotype" w:cs="Times New Roman"/>
          <w:i/>
          <w:sz w:val="22"/>
        </w:rPr>
        <w:t>Artículo 36. El Instituto tendrá, en el ámbito de su competencia, las siguientes atribuciones:</w:t>
      </w:r>
    </w:p>
    <w:p w14:paraId="1376ADE0" w14:textId="77777777" w:rsidR="00D671FF" w:rsidRPr="00177EA0" w:rsidRDefault="00D671FF" w:rsidP="00D671FF">
      <w:pPr>
        <w:spacing w:line="360" w:lineRule="auto"/>
        <w:ind w:left="567" w:right="567"/>
        <w:contextualSpacing/>
        <w:jc w:val="both"/>
        <w:rPr>
          <w:rFonts w:ascii="Palatino Linotype" w:eastAsia="MS Mincho" w:hAnsi="Palatino Linotype" w:cs="Times New Roman"/>
          <w:i/>
          <w:sz w:val="22"/>
        </w:rPr>
      </w:pPr>
      <w:r w:rsidRPr="00177EA0">
        <w:rPr>
          <w:rFonts w:ascii="Palatino Linotype" w:eastAsia="MS Mincho" w:hAnsi="Palatino Linotype" w:cs="Times New Roman"/>
          <w:i/>
          <w:sz w:val="22"/>
        </w:rPr>
        <w:t>(…)</w:t>
      </w:r>
    </w:p>
    <w:p w14:paraId="4AF91F93" w14:textId="77777777" w:rsidR="00D671FF" w:rsidRPr="00177EA0" w:rsidRDefault="00D671FF" w:rsidP="00D671FF">
      <w:pPr>
        <w:spacing w:line="360" w:lineRule="auto"/>
        <w:ind w:left="567" w:right="567"/>
        <w:contextualSpacing/>
        <w:jc w:val="both"/>
        <w:rPr>
          <w:rFonts w:ascii="Palatino Linotype" w:eastAsia="MS Mincho" w:hAnsi="Palatino Linotype" w:cs="Times New Roman"/>
          <w:i/>
          <w:sz w:val="22"/>
        </w:rPr>
      </w:pPr>
      <w:r w:rsidRPr="00177EA0">
        <w:rPr>
          <w:rFonts w:ascii="Palatino Linotype" w:eastAsia="MS Mincho" w:hAnsi="Palatino Linotype" w:cs="Times New Roman"/>
          <w:i/>
          <w:sz w:val="22"/>
        </w:rPr>
        <w:t xml:space="preserve">X. Hacer del conocimiento del órgano de control interno o equivalente de cada Sujeto Obligado las infracciones a esta Ley; </w:t>
      </w:r>
    </w:p>
    <w:p w14:paraId="523D22E4" w14:textId="77777777" w:rsidR="00D671FF" w:rsidRPr="00177EA0" w:rsidRDefault="00D671FF" w:rsidP="00D671FF">
      <w:pPr>
        <w:spacing w:line="360" w:lineRule="auto"/>
        <w:ind w:left="567" w:right="567"/>
        <w:contextualSpacing/>
        <w:jc w:val="both"/>
        <w:rPr>
          <w:rFonts w:ascii="Palatino Linotype" w:eastAsia="MS Mincho" w:hAnsi="Palatino Linotype" w:cs="Times New Roman"/>
          <w:i/>
          <w:sz w:val="22"/>
        </w:rPr>
      </w:pPr>
      <w:r w:rsidRPr="00177EA0">
        <w:rPr>
          <w:rFonts w:ascii="Palatino Linotype" w:eastAsia="MS Mincho" w:hAnsi="Palatino Linotype" w:cs="Times New Roman"/>
          <w:i/>
          <w:sz w:val="22"/>
        </w:rPr>
        <w:t>(…)</w:t>
      </w:r>
    </w:p>
    <w:p w14:paraId="0E707287"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eastAsia="MS Mincho" w:hAnsi="Palatino Linotype" w:cs="Arial"/>
        </w:rPr>
      </w:pPr>
      <w:r w:rsidRPr="00177EA0">
        <w:rPr>
          <w:rFonts w:ascii="Palatino Linotype" w:eastAsia="MS Mincho" w:hAnsi="Palatino Linotype" w:cs="Times New Roman"/>
        </w:rPr>
        <w:lastRenderedPageBreak/>
        <w:t xml:space="preserve">Asimismo, este Pleno hará del conocimiento del órgano de control de este Instituto de las infracciones en que el </w:t>
      </w:r>
      <w:r w:rsidRPr="00177EA0">
        <w:rPr>
          <w:rFonts w:ascii="Palatino Linotype" w:eastAsia="MS Mincho" w:hAnsi="Palatino Linotype" w:cs="Times New Roman"/>
          <w:b/>
        </w:rPr>
        <w:t>SUJETO OBLIGADO</w:t>
      </w:r>
      <w:r w:rsidRPr="00177EA0">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177EA0">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0AE65586" w14:textId="77777777" w:rsidR="00D671FF" w:rsidRPr="00177EA0" w:rsidRDefault="00D671FF" w:rsidP="00D671FF">
      <w:pPr>
        <w:spacing w:line="360" w:lineRule="auto"/>
        <w:ind w:left="567" w:right="567"/>
        <w:contextualSpacing/>
        <w:jc w:val="both"/>
        <w:rPr>
          <w:rFonts w:ascii="Palatino Linotype" w:eastAsia="MS Mincho" w:hAnsi="Palatino Linotype" w:cs="Times New Roman"/>
          <w:i/>
          <w:sz w:val="22"/>
        </w:rPr>
      </w:pPr>
      <w:r w:rsidRPr="00177EA0">
        <w:rPr>
          <w:rFonts w:ascii="Palatino Linotype" w:eastAsia="MS Mincho"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416BBD29" w14:textId="77777777" w:rsidR="00D671FF" w:rsidRPr="00177EA0" w:rsidRDefault="00D671FF" w:rsidP="00D671FF">
      <w:pPr>
        <w:spacing w:line="360" w:lineRule="auto"/>
        <w:ind w:left="567" w:right="567"/>
        <w:contextualSpacing/>
        <w:jc w:val="both"/>
        <w:rPr>
          <w:rFonts w:ascii="Palatino Linotype" w:eastAsia="MS Mincho" w:hAnsi="Palatino Linotype" w:cs="Times New Roman"/>
          <w:i/>
          <w:sz w:val="22"/>
        </w:rPr>
      </w:pPr>
      <w:r w:rsidRPr="00177EA0">
        <w:rPr>
          <w:rFonts w:ascii="Palatino Linotype" w:eastAsia="MS Mincho" w:hAnsi="Palatino Linotype" w:cs="Times New Roman"/>
          <w:i/>
          <w:sz w:val="22"/>
        </w:rPr>
        <w:t>…</w:t>
      </w:r>
    </w:p>
    <w:p w14:paraId="5D44B2AC" w14:textId="77777777" w:rsidR="00D671FF" w:rsidRPr="00177EA0" w:rsidRDefault="00D671FF" w:rsidP="00D671FF">
      <w:pPr>
        <w:spacing w:line="360" w:lineRule="auto"/>
        <w:ind w:left="567" w:right="567"/>
        <w:contextualSpacing/>
        <w:jc w:val="both"/>
        <w:rPr>
          <w:rFonts w:ascii="Palatino Linotype" w:eastAsia="MS Mincho" w:hAnsi="Palatino Linotype" w:cs="Times New Roman"/>
          <w:b/>
          <w:i/>
          <w:sz w:val="22"/>
        </w:rPr>
      </w:pPr>
      <w:r w:rsidRPr="00177EA0">
        <w:rPr>
          <w:rFonts w:ascii="Palatino Linotype" w:eastAsia="MS Mincho" w:hAnsi="Palatino Linotype" w:cs="Times New Roman"/>
          <w:b/>
          <w:i/>
          <w:sz w:val="22"/>
        </w:rPr>
        <w:t xml:space="preserve">I. Cualquier acto u </w:t>
      </w:r>
      <w:r w:rsidRPr="00177EA0">
        <w:rPr>
          <w:rFonts w:ascii="Palatino Linotype" w:eastAsia="MS Mincho" w:hAnsi="Palatino Linotype" w:cs="Times New Roman"/>
          <w:b/>
          <w:i/>
          <w:sz w:val="22"/>
          <w:u w:val="single"/>
        </w:rPr>
        <w:t>omisión</w:t>
      </w:r>
      <w:r w:rsidRPr="00177EA0">
        <w:rPr>
          <w:rFonts w:ascii="Palatino Linotype" w:eastAsia="MS Mincho" w:hAnsi="Palatino Linotype" w:cs="Times New Roman"/>
          <w:b/>
          <w:i/>
          <w:sz w:val="22"/>
        </w:rPr>
        <w:t xml:space="preserve"> que provoque la suspensión o deficiencia en la atención de las solicitudes de información;</w:t>
      </w:r>
    </w:p>
    <w:p w14:paraId="2F875617" w14:textId="77777777" w:rsidR="00D671FF" w:rsidRPr="00177EA0" w:rsidRDefault="00D671FF" w:rsidP="00D671FF">
      <w:pPr>
        <w:spacing w:line="360" w:lineRule="auto"/>
        <w:ind w:left="567" w:right="567"/>
        <w:contextualSpacing/>
        <w:jc w:val="both"/>
        <w:rPr>
          <w:rFonts w:ascii="Palatino Linotype" w:eastAsia="MS Mincho" w:hAnsi="Palatino Linotype" w:cs="Times New Roman"/>
          <w:i/>
          <w:sz w:val="22"/>
        </w:rPr>
      </w:pPr>
      <w:r w:rsidRPr="00177EA0">
        <w:rPr>
          <w:rFonts w:ascii="Palatino Linotype" w:eastAsia="MS Mincho" w:hAnsi="Palatino Linotype" w:cs="Times New Roman"/>
          <w:b/>
          <w:i/>
          <w:sz w:val="22"/>
          <w:u w:val="single"/>
        </w:rPr>
        <w:t>II. La falta de respuesta a las solicitudes de información en los plazos señalados en la normatividad aplicable</w:t>
      </w:r>
      <w:r w:rsidRPr="00177EA0">
        <w:rPr>
          <w:rFonts w:ascii="Palatino Linotype" w:eastAsia="MS Mincho" w:hAnsi="Palatino Linotype" w:cs="Times New Roman"/>
          <w:i/>
          <w:sz w:val="22"/>
        </w:rPr>
        <w:t>;</w:t>
      </w:r>
    </w:p>
    <w:p w14:paraId="75FE6F84" w14:textId="77777777" w:rsidR="00D671FF" w:rsidRPr="00177EA0" w:rsidRDefault="00D671FF" w:rsidP="00D671FF">
      <w:pPr>
        <w:spacing w:line="360" w:lineRule="auto"/>
        <w:ind w:left="567" w:right="567"/>
        <w:contextualSpacing/>
        <w:jc w:val="both"/>
        <w:rPr>
          <w:rFonts w:ascii="Palatino Linotype" w:eastAsia="MS Mincho" w:hAnsi="Palatino Linotype" w:cs="Times New Roman"/>
          <w:i/>
          <w:sz w:val="22"/>
        </w:rPr>
      </w:pPr>
      <w:r w:rsidRPr="00177EA0">
        <w:rPr>
          <w:rFonts w:ascii="Palatino Linotype" w:eastAsia="MS Mincho" w:hAnsi="Palatino Linotype" w:cs="Times New Roman"/>
          <w:i/>
          <w:sz w:val="22"/>
        </w:rPr>
        <w:t>…</w:t>
      </w:r>
    </w:p>
    <w:p w14:paraId="3D091FE0" w14:textId="77777777" w:rsidR="00D671FF" w:rsidRPr="00177EA0" w:rsidRDefault="00D671FF" w:rsidP="00D671FF">
      <w:pPr>
        <w:spacing w:line="360" w:lineRule="auto"/>
        <w:ind w:left="567" w:right="567"/>
        <w:contextualSpacing/>
        <w:jc w:val="both"/>
        <w:rPr>
          <w:rFonts w:ascii="Palatino Linotype" w:eastAsia="MS Mincho" w:hAnsi="Palatino Linotype" w:cs="Times New Roman"/>
          <w:i/>
          <w:sz w:val="22"/>
        </w:rPr>
      </w:pPr>
      <w:r w:rsidRPr="00177EA0">
        <w:rPr>
          <w:rFonts w:ascii="Palatino Linotype" w:eastAsia="MS Mincho"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218B735" w14:textId="7C3FFC41"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hAnsi="Palatino Linotype"/>
        </w:rPr>
      </w:pPr>
      <w:r w:rsidRPr="00177EA0">
        <w:rPr>
          <w:rFonts w:ascii="Palatino Linotype" w:eastAsia="Calibri" w:hAnsi="Palatino Linotype" w:cs="Arial"/>
          <w:color w:val="000000"/>
          <w:lang w:val="es-ES" w:eastAsia="es-MX"/>
        </w:rPr>
        <w:lastRenderedPageBreak/>
        <w:t xml:space="preserve">Por lo que es menester en este asunto, </w:t>
      </w:r>
      <w:r w:rsidRPr="00177EA0">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w:t>
      </w:r>
      <w:r w:rsidR="004E7DCF" w:rsidRPr="00177EA0">
        <w:rPr>
          <w:rFonts w:ascii="Palatino Linotype" w:eastAsia="Times New Roman" w:hAnsi="Palatino Linotype" w:cs="Arial"/>
          <w:color w:val="222222"/>
          <w:lang w:val="es-ES" w:eastAsia="es-MX"/>
        </w:rPr>
        <w:t>á hacerlo del conocimiento del Órgano de Control I</w:t>
      </w:r>
      <w:r w:rsidRPr="00177EA0">
        <w:rPr>
          <w:rFonts w:ascii="Palatino Linotype" w:eastAsia="Times New Roman" w:hAnsi="Palatino Linotype" w:cs="Arial"/>
          <w:color w:val="222222"/>
          <w:lang w:val="es-ES" w:eastAsia="es-MX"/>
        </w:rPr>
        <w:t>nterno de la instancia competente para que éste inicie, en su caso, el procedimiento de responsabilidad respectivo, cuyo resultado deberá de ser informado al Instituto.</w:t>
      </w:r>
    </w:p>
    <w:p w14:paraId="29393623" w14:textId="77777777" w:rsidR="00D671FF" w:rsidRPr="00177EA0" w:rsidRDefault="00D671FF" w:rsidP="00D671FF">
      <w:pPr>
        <w:pStyle w:val="Prrafodelista"/>
        <w:rPr>
          <w:rFonts w:ascii="Palatino Linotype" w:hAnsi="Palatino Linotype"/>
          <w:lang w:val="es-ES"/>
        </w:rPr>
      </w:pPr>
    </w:p>
    <w:p w14:paraId="12DE93F1" w14:textId="77777777" w:rsidR="00D671FF" w:rsidRPr="00177EA0" w:rsidRDefault="00D671FF" w:rsidP="00491ACE">
      <w:pPr>
        <w:pStyle w:val="Prrafodelista"/>
        <w:numPr>
          <w:ilvl w:val="0"/>
          <w:numId w:val="1"/>
        </w:numPr>
        <w:spacing w:before="240" w:after="240" w:line="360" w:lineRule="auto"/>
        <w:ind w:left="426" w:right="-567" w:hanging="426"/>
        <w:jc w:val="both"/>
        <w:rPr>
          <w:rFonts w:ascii="Palatino Linotype" w:hAnsi="Palatino Linotype"/>
          <w:b/>
        </w:rPr>
      </w:pPr>
      <w:r w:rsidRPr="00177EA0">
        <w:rPr>
          <w:rFonts w:ascii="Palatino Linotype" w:eastAsia="Calibri" w:hAnsi="Palatino Linotype" w:cs="Arial"/>
          <w:lang w:val="es-ES"/>
        </w:rPr>
        <w:t>P</w:t>
      </w:r>
      <w:r w:rsidRPr="00177EA0">
        <w:rPr>
          <w:rFonts w:ascii="Palatino Linotype" w:eastAsia="Times New Roman" w:hAnsi="Palatino Linotype" w:cs="Arial"/>
          <w:lang w:val="es-ES"/>
        </w:rPr>
        <w:t xml:space="preserve">or lo anteriormente expuesto, resultan  fundadas las razones o motivos de </w:t>
      </w:r>
      <w:r w:rsidRPr="00177EA0">
        <w:rPr>
          <w:rFonts w:ascii="Palatino Linotype" w:hAnsi="Palatino Linotype" w:cs="Arial"/>
        </w:rPr>
        <w:t xml:space="preserve">inconformidad hechos valer por el </w:t>
      </w:r>
      <w:r w:rsidRPr="00177EA0">
        <w:rPr>
          <w:rFonts w:ascii="Palatino Linotype" w:hAnsi="Palatino Linotype" w:cs="Arial"/>
          <w:b/>
        </w:rPr>
        <w:t>RECURRENTE</w:t>
      </w:r>
      <w:r w:rsidRPr="00177EA0">
        <w:rPr>
          <w:rFonts w:ascii="Palatino Linotype" w:hAnsi="Palatino Linotype" w:cs="Arial"/>
        </w:rPr>
        <w:t>, toda vez que</w:t>
      </w:r>
      <w:r w:rsidRPr="00177EA0">
        <w:rPr>
          <w:rFonts w:ascii="Palatino Linotype" w:eastAsia="Times New Roman" w:hAnsi="Palatino Linotype" w:cs="Times New Roman"/>
        </w:rPr>
        <w:t xml:space="preserve"> se actualizan las hipótesis de procedencia</w:t>
      </w:r>
      <w:r w:rsidRPr="00177EA0">
        <w:rPr>
          <w:rFonts w:ascii="Palatino Linotype" w:eastAsia="Times New Roman" w:hAnsi="Palatino Linotype" w:cs="Times New Roman"/>
          <w:b/>
        </w:rPr>
        <w:t xml:space="preserve"> </w:t>
      </w:r>
      <w:r w:rsidRPr="00177EA0">
        <w:rPr>
          <w:rFonts w:ascii="Palatino Linotype" w:eastAsia="Times New Roman" w:hAnsi="Palatino Linotype" w:cs="Arial"/>
          <w:color w:val="222222"/>
          <w:lang w:eastAsia="es-MX"/>
        </w:rPr>
        <w:t xml:space="preserve">contenidas en </w:t>
      </w:r>
      <w:r w:rsidRPr="00177EA0">
        <w:rPr>
          <w:rFonts w:ascii="Palatino Linotype" w:eastAsia="Times New Roman" w:hAnsi="Palatino Linotype" w:cs="Arial"/>
          <w:color w:val="222222"/>
          <w:lang w:val="es-ES" w:eastAsia="es-MX"/>
        </w:rPr>
        <w:t xml:space="preserve">el artículo 179, fracciones I, VII y XI de la </w:t>
      </w:r>
      <w:r w:rsidRPr="00177EA0">
        <w:rPr>
          <w:rFonts w:ascii="Palatino Linotype" w:eastAsia="Calibri" w:hAnsi="Palatino Linotype" w:cs="Arial"/>
          <w:b/>
          <w:lang w:val="es-ES"/>
        </w:rPr>
        <w:t>Ley de Transparencia y Acceso a la Información Pública del Estado de México y Municipios</w:t>
      </w:r>
      <w:r w:rsidRPr="00177EA0">
        <w:rPr>
          <w:rFonts w:ascii="Palatino Linotype" w:eastAsia="Times New Roman" w:hAnsi="Palatino Linotype" w:cs="Arial"/>
          <w:color w:val="222222"/>
          <w:lang w:val="es-ES" w:eastAsia="es-MX"/>
        </w:rPr>
        <w:t>.</w:t>
      </w:r>
      <w:r w:rsidRPr="00177EA0">
        <w:rPr>
          <w:rFonts w:ascii="Palatino Linotype" w:eastAsia="Times New Roman" w:hAnsi="Palatino Linotype" w:cs="Arial"/>
          <w:lang w:val="es-ES"/>
        </w:rPr>
        <w:t xml:space="preserve"> </w:t>
      </w:r>
    </w:p>
    <w:p w14:paraId="31A61D53" w14:textId="3FD4B7B1" w:rsidR="00CC39E4" w:rsidRPr="00177EA0" w:rsidRDefault="001F7068" w:rsidP="00CC39E4">
      <w:pPr>
        <w:pStyle w:val="Prrafodelista"/>
        <w:rPr>
          <w:rFonts w:ascii="Palatino Linotype" w:hAnsi="Palatino Linotype"/>
          <w:b/>
        </w:rPr>
      </w:pPr>
      <w:r w:rsidRPr="00177EA0">
        <w:rPr>
          <w:rFonts w:ascii="Palatino Linotype" w:hAnsi="Palatino Linotype"/>
          <w:b/>
          <w:noProof/>
          <w:lang w:val="es-MX" w:eastAsia="es-MX"/>
        </w:rPr>
        <mc:AlternateContent>
          <mc:Choice Requires="wps">
            <w:drawing>
              <wp:anchor distT="0" distB="0" distL="114300" distR="114300" simplePos="0" relativeHeight="251716608" behindDoc="0" locked="0" layoutInCell="1" allowOverlap="1" wp14:anchorId="5E97E36B" wp14:editId="50AA7E60">
                <wp:simplePos x="0" y="0"/>
                <wp:positionH relativeFrom="column">
                  <wp:posOffset>243839</wp:posOffset>
                </wp:positionH>
                <wp:positionV relativeFrom="paragraph">
                  <wp:posOffset>125730</wp:posOffset>
                </wp:positionV>
                <wp:extent cx="5000625" cy="169545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000625" cy="1695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FD24A3" id="Conector recto 3"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19.2pt,9.9pt" to="412.95pt,1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" strokecolor="#4579b8 [3044]"/>
            </w:pict>
          </mc:Fallback>
        </mc:AlternateContent>
      </w:r>
    </w:p>
    <w:p w14:paraId="307C7520" w14:textId="77777777" w:rsidR="00CC39E4" w:rsidRPr="00177EA0" w:rsidRDefault="00CC39E4" w:rsidP="00CC39E4">
      <w:pPr>
        <w:pStyle w:val="Prrafodelista"/>
        <w:spacing w:before="240" w:after="240" w:line="360" w:lineRule="auto"/>
        <w:ind w:left="426" w:right="-567"/>
        <w:jc w:val="both"/>
        <w:rPr>
          <w:rFonts w:ascii="Palatino Linotype" w:hAnsi="Palatino Linotype"/>
          <w:b/>
        </w:rPr>
      </w:pPr>
    </w:p>
    <w:p w14:paraId="0D23B8F5" w14:textId="77777777" w:rsidR="00267087" w:rsidRPr="00177EA0" w:rsidRDefault="00267087" w:rsidP="00267087">
      <w:pPr>
        <w:spacing w:before="240" w:after="240" w:line="360" w:lineRule="auto"/>
        <w:jc w:val="both"/>
        <w:rPr>
          <w:rFonts w:ascii="Palatino Linotype" w:hAnsi="Palatino Linotype"/>
          <w:b/>
        </w:rPr>
      </w:pPr>
    </w:p>
    <w:p w14:paraId="1D061EE9" w14:textId="77777777" w:rsidR="001F7068" w:rsidRPr="00177EA0" w:rsidRDefault="001F7068" w:rsidP="00267087">
      <w:pPr>
        <w:spacing w:before="240" w:after="240" w:line="360" w:lineRule="auto"/>
        <w:jc w:val="both"/>
        <w:rPr>
          <w:rFonts w:ascii="Palatino Linotype" w:hAnsi="Palatino Linotype"/>
        </w:rPr>
      </w:pPr>
    </w:p>
    <w:p w14:paraId="4B5027BB" w14:textId="088D6265" w:rsidR="00267087" w:rsidRPr="00177EA0" w:rsidRDefault="00267087" w:rsidP="00267087">
      <w:pPr>
        <w:pStyle w:val="Ttulo1"/>
        <w:jc w:val="center"/>
        <w:rPr>
          <w:rFonts w:eastAsia="Calibri"/>
          <w:b w:val="0"/>
          <w:szCs w:val="24"/>
          <w:lang w:val="es-ES" w:eastAsia="es-ES"/>
        </w:rPr>
      </w:pPr>
      <w:r w:rsidRPr="00177EA0">
        <w:rPr>
          <w:rFonts w:eastAsia="Calibri"/>
          <w:szCs w:val="24"/>
          <w:lang w:val="es-ES" w:eastAsia="es-ES"/>
        </w:rPr>
        <w:lastRenderedPageBreak/>
        <w:t xml:space="preserve"> </w:t>
      </w:r>
      <w:bookmarkStart w:id="25" w:name="_Toc506999696"/>
      <w:bookmarkStart w:id="26" w:name="_Toc518904644"/>
      <w:r w:rsidRPr="00177EA0">
        <w:rPr>
          <w:rFonts w:eastAsia="Calibri"/>
          <w:szCs w:val="24"/>
          <w:lang w:val="es-ES" w:eastAsia="es-ES"/>
        </w:rPr>
        <w:t>R E S O L U T I V O S</w:t>
      </w:r>
      <w:bookmarkEnd w:id="15"/>
      <w:bookmarkEnd w:id="16"/>
      <w:bookmarkEnd w:id="17"/>
      <w:bookmarkEnd w:id="25"/>
      <w:bookmarkEnd w:id="26"/>
      <w:r w:rsidRPr="00177EA0">
        <w:rPr>
          <w:rFonts w:eastAsia="Calibri"/>
          <w:szCs w:val="24"/>
          <w:lang w:val="es-ES" w:eastAsia="es-ES"/>
        </w:rPr>
        <w:t xml:space="preserve"> </w:t>
      </w:r>
    </w:p>
    <w:p w14:paraId="3D6D0264" w14:textId="54E97AF6" w:rsidR="00D671FF" w:rsidRPr="00177EA0" w:rsidRDefault="00D671FF" w:rsidP="00A3460D">
      <w:pPr>
        <w:spacing w:before="240" w:after="360" w:line="360" w:lineRule="auto"/>
        <w:ind w:right="-567"/>
        <w:jc w:val="both"/>
        <w:rPr>
          <w:rFonts w:ascii="Palatino Linotype" w:eastAsia="Times New Roman" w:hAnsi="Palatino Linotype" w:cs="Arial"/>
          <w:lang w:val="es-ES"/>
        </w:rPr>
      </w:pPr>
      <w:r w:rsidRPr="00177EA0">
        <w:rPr>
          <w:rFonts w:ascii="Palatino Linotype" w:eastAsia="Times New Roman" w:hAnsi="Palatino Linotype" w:cs="Arial"/>
          <w:b/>
        </w:rPr>
        <w:t>PRIMERO</w:t>
      </w:r>
      <w:r w:rsidRPr="00177EA0">
        <w:rPr>
          <w:rFonts w:ascii="Palatino Linotype" w:eastAsia="Times New Roman" w:hAnsi="Palatino Linotype" w:cs="Arial"/>
          <w:lang w:val="es-ES"/>
        </w:rPr>
        <w:t>. Resultan fundadas las razones y motivo</w:t>
      </w:r>
      <w:r w:rsidR="004143A0" w:rsidRPr="00177EA0">
        <w:rPr>
          <w:rFonts w:ascii="Palatino Linotype" w:eastAsia="Times New Roman" w:hAnsi="Palatino Linotype" w:cs="Arial"/>
          <w:lang w:val="es-ES"/>
        </w:rPr>
        <w:t xml:space="preserve">s de inconformidad hechos valer </w:t>
      </w:r>
      <w:r w:rsidRPr="00177EA0">
        <w:rPr>
          <w:rFonts w:ascii="Palatino Linotype" w:eastAsia="Times New Roman" w:hAnsi="Palatino Linotype" w:cs="Arial"/>
          <w:lang w:val="es-ES"/>
        </w:rPr>
        <w:t>e</w:t>
      </w:r>
      <w:r w:rsidR="005A02DE" w:rsidRPr="00177EA0">
        <w:rPr>
          <w:rFonts w:ascii="Palatino Linotype" w:eastAsia="Calibri" w:hAnsi="Palatino Linotype" w:cs="Arial"/>
          <w:lang w:val="es-ES"/>
        </w:rPr>
        <w:t>n los</w:t>
      </w:r>
      <w:r w:rsidRPr="00177EA0">
        <w:rPr>
          <w:rFonts w:ascii="Palatino Linotype" w:eastAsia="Calibri" w:hAnsi="Palatino Linotype" w:cs="Arial"/>
          <w:lang w:val="es-ES"/>
        </w:rPr>
        <w:t xml:space="preserve"> recurso</w:t>
      </w:r>
      <w:r w:rsidR="005A02DE" w:rsidRPr="00177EA0">
        <w:rPr>
          <w:rFonts w:ascii="Palatino Linotype" w:eastAsia="Calibri" w:hAnsi="Palatino Linotype" w:cs="Arial"/>
          <w:lang w:val="es-ES"/>
        </w:rPr>
        <w:t>s</w:t>
      </w:r>
      <w:r w:rsidRPr="00177EA0">
        <w:rPr>
          <w:rFonts w:ascii="Palatino Linotype" w:eastAsia="Calibri" w:hAnsi="Palatino Linotype" w:cs="Arial"/>
          <w:lang w:val="es-ES"/>
        </w:rPr>
        <w:t xml:space="preserve"> de revisión </w:t>
      </w:r>
      <w:r w:rsidR="00137842" w:rsidRPr="00177EA0">
        <w:rPr>
          <w:rFonts w:ascii="Palatino Linotype" w:hAnsi="Palatino Linotype" w:cs="Arial"/>
          <w:b/>
          <w:bCs/>
        </w:rPr>
        <w:t>01891/INFOEM/IP/RR/2018, 01892/INFOEM/IP/RR/2018, 01893/INFOEM/IP/RR/2018, 01894/INFOEM/IP/RR/2018, 01895/INFOEM/IP/RR/2018, 01896/INFOEM/IP/RR/2018, 01897/INFOEM/IP/RR/2018, 01898/INFOEM/IP/RR/2018, 01899/INFOEM/IP/RR/2018, 01900/INFOEM/IP/RR/2018 y 01901/INFOEM/IP/RR/2018</w:t>
      </w:r>
      <w:r w:rsidR="00DB4D0C" w:rsidRPr="00177EA0">
        <w:rPr>
          <w:rFonts w:ascii="Palatino Linotype" w:hAnsi="Palatino Linotype" w:cs="Arial"/>
          <w:b/>
          <w:bCs/>
        </w:rPr>
        <w:t xml:space="preserve"> </w:t>
      </w:r>
      <w:r w:rsidRPr="00177EA0">
        <w:rPr>
          <w:rFonts w:ascii="Palatino Linotype" w:eastAsia="Times New Roman" w:hAnsi="Palatino Linotype" w:cs="Times New Roman"/>
        </w:rPr>
        <w:t xml:space="preserve">en términos de los considerandos </w:t>
      </w:r>
      <w:r w:rsidR="00CC39E4" w:rsidRPr="00177EA0">
        <w:rPr>
          <w:rFonts w:ascii="Palatino Linotype" w:eastAsia="Times New Roman" w:hAnsi="Palatino Linotype" w:cs="Times New Roman"/>
          <w:b/>
        </w:rPr>
        <w:t>QUINTO</w:t>
      </w:r>
      <w:r w:rsidR="00910919" w:rsidRPr="00177EA0">
        <w:rPr>
          <w:rFonts w:ascii="Palatino Linotype" w:eastAsia="Times New Roman" w:hAnsi="Palatino Linotype" w:cs="Times New Roman"/>
          <w:b/>
        </w:rPr>
        <w:t xml:space="preserve"> Y </w:t>
      </w:r>
      <w:r w:rsidR="00CC39E4" w:rsidRPr="00177EA0">
        <w:rPr>
          <w:rFonts w:ascii="Palatino Linotype" w:eastAsia="Times New Roman" w:hAnsi="Palatino Linotype" w:cs="Times New Roman"/>
          <w:b/>
        </w:rPr>
        <w:t xml:space="preserve">SEXTO </w:t>
      </w:r>
      <w:r w:rsidRPr="00177EA0">
        <w:rPr>
          <w:rFonts w:ascii="Palatino Linotype" w:eastAsia="Times New Roman" w:hAnsi="Palatino Linotype" w:cs="Times New Roman"/>
        </w:rPr>
        <w:t>de la presente resolución.</w:t>
      </w:r>
      <w:r w:rsidRPr="00177EA0">
        <w:rPr>
          <w:rFonts w:ascii="Palatino Linotype" w:eastAsia="Calibri" w:hAnsi="Palatino Linotype" w:cs="Arial"/>
          <w:lang w:val="es-ES"/>
        </w:rPr>
        <w:t xml:space="preserve"> </w:t>
      </w:r>
    </w:p>
    <w:p w14:paraId="2F2A6254" w14:textId="712129F3" w:rsidR="00602ED8" w:rsidRPr="00177EA0" w:rsidRDefault="00D671FF" w:rsidP="00A3460D">
      <w:pPr>
        <w:spacing w:before="240" w:after="240" w:line="360" w:lineRule="auto"/>
        <w:ind w:right="-567"/>
        <w:jc w:val="both"/>
        <w:rPr>
          <w:rFonts w:ascii="Palatino Linotype" w:eastAsia="Calibri" w:hAnsi="Palatino Linotype" w:cs="Arial"/>
          <w:lang w:val="es-ES"/>
        </w:rPr>
      </w:pPr>
      <w:bookmarkStart w:id="27" w:name="_Toc503891607"/>
      <w:bookmarkStart w:id="28" w:name="_Toc518904645"/>
      <w:bookmarkStart w:id="29" w:name="_Toc477891768"/>
      <w:bookmarkStart w:id="30" w:name="_Toc477891858"/>
      <w:bookmarkStart w:id="31" w:name="_Toc481576259"/>
      <w:bookmarkStart w:id="32" w:name="_Toc492590391"/>
      <w:bookmarkStart w:id="33" w:name="_Toc462653937"/>
      <w:bookmarkStart w:id="34" w:name="_Toc453696502"/>
      <w:bookmarkStart w:id="35" w:name="_Toc454301155"/>
      <w:r w:rsidRPr="00177EA0">
        <w:rPr>
          <w:rStyle w:val="Ttulo2Car"/>
          <w:rFonts w:ascii="Palatino Linotype" w:hAnsi="Palatino Linotype"/>
          <w:b/>
          <w:color w:val="auto"/>
          <w:sz w:val="24"/>
          <w:szCs w:val="24"/>
        </w:rPr>
        <w:t>SEGUNDO.</w:t>
      </w:r>
      <w:bookmarkEnd w:id="27"/>
      <w:bookmarkEnd w:id="28"/>
      <w:r w:rsidRPr="00177EA0">
        <w:rPr>
          <w:rStyle w:val="Ttulo2Car"/>
          <w:rFonts w:ascii="Palatino Linotype" w:hAnsi="Palatino Linotype"/>
          <w:b/>
          <w:color w:val="auto"/>
          <w:sz w:val="24"/>
          <w:szCs w:val="24"/>
        </w:rPr>
        <w:t xml:space="preserve"> </w:t>
      </w:r>
      <w:bookmarkEnd w:id="29"/>
      <w:bookmarkEnd w:id="30"/>
      <w:bookmarkEnd w:id="31"/>
      <w:bookmarkEnd w:id="32"/>
      <w:bookmarkEnd w:id="33"/>
      <w:bookmarkEnd w:id="34"/>
      <w:bookmarkEnd w:id="35"/>
      <w:r w:rsidRPr="00177EA0">
        <w:rPr>
          <w:rFonts w:ascii="Palatino Linotype" w:eastAsia="Calibri" w:hAnsi="Palatino Linotype" w:cs="Arial"/>
          <w:lang w:val="es-ES"/>
        </w:rPr>
        <w:t>Se</w:t>
      </w:r>
      <w:r w:rsidRPr="00177EA0">
        <w:rPr>
          <w:rFonts w:ascii="Palatino Linotype" w:eastAsia="Calibri" w:hAnsi="Palatino Linotype" w:cs="Arial"/>
          <w:b/>
          <w:lang w:val="es-ES"/>
        </w:rPr>
        <w:t xml:space="preserve"> ORDENA </w:t>
      </w:r>
      <w:r w:rsidRPr="00177EA0">
        <w:rPr>
          <w:rFonts w:ascii="Palatino Linotype" w:eastAsia="Calibri" w:hAnsi="Palatino Linotype" w:cs="Arial"/>
          <w:lang w:val="es-ES"/>
        </w:rPr>
        <w:t>al</w:t>
      </w:r>
      <w:r w:rsidR="00DB4D0C" w:rsidRPr="00177EA0">
        <w:rPr>
          <w:rFonts w:ascii="Palatino Linotype" w:eastAsia="Calibri" w:hAnsi="Palatino Linotype" w:cs="Arial"/>
          <w:b/>
          <w:lang w:val="es-ES"/>
        </w:rPr>
        <w:t xml:space="preserve"> Organismo Público Descentralizado para la Prestación de los Servicios de Agua Potable Alcantarillado y Saneamiento del municipio de </w:t>
      </w:r>
      <w:r w:rsidR="00CC39E4" w:rsidRPr="00177EA0">
        <w:rPr>
          <w:rFonts w:ascii="Palatino Linotype" w:eastAsia="Calibri" w:hAnsi="Palatino Linotype" w:cs="Arial"/>
          <w:b/>
          <w:lang w:val="es-ES"/>
        </w:rPr>
        <w:t>Tultitlán, Estado de México</w:t>
      </w:r>
      <w:r w:rsidR="005A02DE" w:rsidRPr="00177EA0">
        <w:rPr>
          <w:rFonts w:ascii="Palatino Linotype" w:eastAsia="Calibri" w:hAnsi="Palatino Linotype" w:cs="Arial"/>
          <w:b/>
          <w:lang w:val="es-ES"/>
        </w:rPr>
        <w:t xml:space="preserve"> </w:t>
      </w:r>
      <w:r w:rsidRPr="00177EA0">
        <w:rPr>
          <w:rFonts w:ascii="Palatino Linotype" w:eastAsia="Calibri" w:hAnsi="Palatino Linotype" w:cs="Arial"/>
          <w:lang w:val="es-ES"/>
        </w:rPr>
        <w:t>e</w:t>
      </w:r>
      <w:r w:rsidRPr="00177EA0">
        <w:rPr>
          <w:rFonts w:ascii="Palatino Linotype" w:eastAsia="Times New Roman" w:hAnsi="Palatino Linotype" w:cs="Arial"/>
          <w:lang w:val="es-ES"/>
        </w:rPr>
        <w:t xml:space="preserve">ntregar vía </w:t>
      </w:r>
      <w:r w:rsidRPr="00177EA0">
        <w:rPr>
          <w:rFonts w:ascii="Palatino Linotype" w:eastAsia="Times New Roman" w:hAnsi="Palatino Linotype" w:cs="Arial"/>
        </w:rPr>
        <w:t>Sistema de Acceso a Información Mexiquense (SAIMEX)</w:t>
      </w:r>
      <w:r w:rsidRPr="00177EA0">
        <w:rPr>
          <w:rFonts w:ascii="Palatino Linotype" w:eastAsia="Times New Roman" w:hAnsi="Palatino Linotype" w:cs="Arial"/>
          <w:lang w:val="es-ES"/>
        </w:rPr>
        <w:t xml:space="preserve">, </w:t>
      </w:r>
      <w:r w:rsidR="0017762E" w:rsidRPr="00177EA0">
        <w:rPr>
          <w:rFonts w:ascii="Palatino Linotype" w:eastAsia="Times New Roman" w:hAnsi="Palatino Linotype" w:cs="Arial"/>
          <w:lang w:val="es-ES"/>
        </w:rPr>
        <w:t>en versión pública</w:t>
      </w:r>
      <w:r w:rsidR="00EE24FD" w:rsidRPr="00177EA0">
        <w:rPr>
          <w:rFonts w:ascii="Palatino Linotype" w:eastAsia="Times New Roman" w:hAnsi="Palatino Linotype" w:cs="Arial"/>
          <w:lang w:val="es-ES"/>
        </w:rPr>
        <w:t xml:space="preserve">, </w:t>
      </w:r>
      <w:r w:rsidR="0017762E" w:rsidRPr="00177EA0">
        <w:rPr>
          <w:rFonts w:ascii="Palatino Linotype" w:eastAsia="Times New Roman" w:hAnsi="Palatino Linotype" w:cs="Arial"/>
          <w:lang w:val="es-ES"/>
        </w:rPr>
        <w:t xml:space="preserve"> </w:t>
      </w:r>
      <w:r w:rsidRPr="00177EA0">
        <w:rPr>
          <w:rFonts w:ascii="Palatino Linotype" w:eastAsia="Times New Roman" w:hAnsi="Palatino Linotype" w:cs="Arial"/>
          <w:lang w:val="es-ES"/>
        </w:rPr>
        <w:t xml:space="preserve">la </w:t>
      </w:r>
      <w:r w:rsidR="001D11F3" w:rsidRPr="00177EA0">
        <w:rPr>
          <w:rFonts w:ascii="Palatino Linotype" w:eastAsia="Times New Roman" w:hAnsi="Palatino Linotype" w:cs="Arial"/>
          <w:lang w:val="es-ES"/>
        </w:rPr>
        <w:t>s</w:t>
      </w:r>
      <w:r w:rsidRPr="00177EA0">
        <w:rPr>
          <w:rFonts w:ascii="Palatino Linotype" w:eastAsia="Calibri" w:hAnsi="Palatino Linotype" w:cs="Arial"/>
          <w:lang w:val="es-ES"/>
        </w:rPr>
        <w:t>iguiente información:</w:t>
      </w:r>
    </w:p>
    <w:p w14:paraId="6BFEA28C" w14:textId="6A339D54" w:rsidR="00EE24FD" w:rsidRPr="00177EA0" w:rsidRDefault="00EE24FD" w:rsidP="00A3460D">
      <w:pPr>
        <w:pStyle w:val="Prrafodelista"/>
        <w:numPr>
          <w:ilvl w:val="0"/>
          <w:numId w:val="17"/>
        </w:numPr>
        <w:spacing w:before="240" w:after="240" w:line="360" w:lineRule="auto"/>
        <w:ind w:right="-567"/>
        <w:jc w:val="both"/>
        <w:rPr>
          <w:rFonts w:ascii="Palatino Linotype" w:eastAsia="Calibri" w:hAnsi="Palatino Linotype" w:cs="Times New Roman"/>
          <w:b/>
        </w:rPr>
      </w:pPr>
      <w:r w:rsidRPr="00177EA0">
        <w:rPr>
          <w:rFonts w:ascii="Palatino Linotype" w:eastAsia="Calibri" w:hAnsi="Palatino Linotype" w:cs="Times New Roman"/>
          <w:b/>
        </w:rPr>
        <w:t>El documento en donde conste la experiencia en el cargo a desempeñar de los Titulares de las siguientes áreas:</w:t>
      </w:r>
    </w:p>
    <w:p w14:paraId="592787AA" w14:textId="35A18481" w:rsidR="00EE24FD" w:rsidRPr="00177EA0" w:rsidRDefault="00EE24FD" w:rsidP="00EE24FD">
      <w:pPr>
        <w:pStyle w:val="Prrafodelista"/>
        <w:numPr>
          <w:ilvl w:val="0"/>
          <w:numId w:val="18"/>
        </w:numPr>
        <w:spacing w:before="240" w:after="240" w:line="360" w:lineRule="auto"/>
        <w:ind w:right="-567"/>
        <w:jc w:val="both"/>
        <w:rPr>
          <w:rFonts w:ascii="Palatino Linotype" w:eastAsia="Calibri" w:hAnsi="Palatino Linotype" w:cs="Times New Roman"/>
          <w:b/>
        </w:rPr>
      </w:pPr>
      <w:r w:rsidRPr="00177EA0">
        <w:rPr>
          <w:rFonts w:ascii="Palatino Linotype" w:eastAsia="Calibri" w:hAnsi="Palatino Linotype" w:cs="Times New Roman"/>
          <w:b/>
        </w:rPr>
        <w:t>Coordinación Comercial Zona Centro</w:t>
      </w:r>
      <w:r w:rsidR="001D11F3" w:rsidRPr="00177EA0">
        <w:rPr>
          <w:rFonts w:ascii="Palatino Linotype" w:eastAsia="Calibri" w:hAnsi="Palatino Linotype" w:cs="Times New Roman"/>
          <w:b/>
        </w:rPr>
        <w:t>;</w:t>
      </w:r>
    </w:p>
    <w:p w14:paraId="405CDA56" w14:textId="0F33F022" w:rsidR="00EE24FD" w:rsidRPr="00177EA0" w:rsidRDefault="00EE24FD" w:rsidP="00EE24FD">
      <w:pPr>
        <w:pStyle w:val="Prrafodelista"/>
        <w:numPr>
          <w:ilvl w:val="0"/>
          <w:numId w:val="18"/>
        </w:numPr>
        <w:spacing w:before="240" w:after="240" w:line="360" w:lineRule="auto"/>
        <w:ind w:right="-567"/>
        <w:jc w:val="both"/>
        <w:rPr>
          <w:rFonts w:ascii="Palatino Linotype" w:eastAsia="Calibri" w:hAnsi="Palatino Linotype" w:cs="Times New Roman"/>
          <w:b/>
        </w:rPr>
      </w:pPr>
      <w:r w:rsidRPr="00177EA0">
        <w:rPr>
          <w:rFonts w:ascii="Palatino Linotype" w:eastAsia="Calibri" w:hAnsi="Palatino Linotype" w:cs="Times New Roman"/>
          <w:b/>
        </w:rPr>
        <w:t>Coordinación Comercial Zona Oriente</w:t>
      </w:r>
      <w:r w:rsidR="001D11F3" w:rsidRPr="00177EA0">
        <w:rPr>
          <w:rFonts w:ascii="Palatino Linotype" w:eastAsia="Calibri" w:hAnsi="Palatino Linotype" w:cs="Times New Roman"/>
          <w:b/>
        </w:rPr>
        <w:t>;</w:t>
      </w:r>
    </w:p>
    <w:p w14:paraId="7FAEF6C5" w14:textId="6B5B3598" w:rsidR="00EE24FD" w:rsidRPr="00177EA0" w:rsidRDefault="00EE24FD" w:rsidP="00EE24FD">
      <w:pPr>
        <w:pStyle w:val="Prrafodelista"/>
        <w:numPr>
          <w:ilvl w:val="0"/>
          <w:numId w:val="18"/>
        </w:numPr>
        <w:spacing w:before="240" w:after="240" w:line="360" w:lineRule="auto"/>
        <w:ind w:right="-567"/>
        <w:jc w:val="both"/>
        <w:rPr>
          <w:rFonts w:ascii="Palatino Linotype" w:eastAsia="Calibri" w:hAnsi="Palatino Linotype" w:cs="Times New Roman"/>
          <w:b/>
        </w:rPr>
      </w:pPr>
      <w:r w:rsidRPr="00177EA0">
        <w:rPr>
          <w:rFonts w:ascii="Palatino Linotype" w:eastAsia="Calibri" w:hAnsi="Palatino Linotype" w:cs="Times New Roman"/>
          <w:b/>
        </w:rPr>
        <w:t>Coordinación Comercial Zona Sur</w:t>
      </w:r>
      <w:r w:rsidR="001D11F3" w:rsidRPr="00177EA0">
        <w:rPr>
          <w:rFonts w:ascii="Palatino Linotype" w:eastAsia="Calibri" w:hAnsi="Palatino Linotype" w:cs="Times New Roman"/>
          <w:b/>
        </w:rPr>
        <w:t>;</w:t>
      </w:r>
    </w:p>
    <w:p w14:paraId="761E8FA8" w14:textId="6DCC3DF3" w:rsidR="00EE24FD" w:rsidRPr="00177EA0" w:rsidRDefault="00EE24FD" w:rsidP="00EE24FD">
      <w:pPr>
        <w:pStyle w:val="Prrafodelista"/>
        <w:numPr>
          <w:ilvl w:val="0"/>
          <w:numId w:val="18"/>
        </w:numPr>
        <w:spacing w:before="240" w:after="240" w:line="360" w:lineRule="auto"/>
        <w:ind w:right="-567"/>
        <w:jc w:val="both"/>
        <w:rPr>
          <w:rFonts w:ascii="Palatino Linotype" w:eastAsia="Calibri" w:hAnsi="Palatino Linotype" w:cs="Times New Roman"/>
          <w:b/>
        </w:rPr>
      </w:pPr>
      <w:r w:rsidRPr="00177EA0">
        <w:rPr>
          <w:rFonts w:ascii="Palatino Linotype" w:eastAsia="Calibri" w:hAnsi="Palatino Linotype" w:cs="Times New Roman"/>
          <w:b/>
        </w:rPr>
        <w:t>Departamento de Contabilidad</w:t>
      </w:r>
      <w:r w:rsidR="001D11F3" w:rsidRPr="00177EA0">
        <w:rPr>
          <w:rFonts w:ascii="Palatino Linotype" w:eastAsia="Calibri" w:hAnsi="Palatino Linotype" w:cs="Times New Roman"/>
          <w:b/>
        </w:rPr>
        <w:t>;</w:t>
      </w:r>
    </w:p>
    <w:p w14:paraId="49BE36A8" w14:textId="4F1A76B5" w:rsidR="00EE24FD" w:rsidRPr="00177EA0" w:rsidRDefault="00EE24FD" w:rsidP="00EE24FD">
      <w:pPr>
        <w:pStyle w:val="Prrafodelista"/>
        <w:numPr>
          <w:ilvl w:val="0"/>
          <w:numId w:val="18"/>
        </w:numPr>
        <w:spacing w:before="240" w:after="240" w:line="360" w:lineRule="auto"/>
        <w:ind w:right="-567"/>
        <w:jc w:val="both"/>
        <w:rPr>
          <w:rFonts w:ascii="Palatino Linotype" w:eastAsia="Calibri" w:hAnsi="Palatino Linotype" w:cs="Times New Roman"/>
          <w:b/>
        </w:rPr>
      </w:pPr>
      <w:r w:rsidRPr="00177EA0">
        <w:rPr>
          <w:rFonts w:ascii="Palatino Linotype" w:eastAsia="Calibri" w:hAnsi="Palatino Linotype" w:cs="Times New Roman"/>
          <w:b/>
        </w:rPr>
        <w:t>Departamento de Recursos Humanos</w:t>
      </w:r>
      <w:r w:rsidR="001D11F3" w:rsidRPr="00177EA0">
        <w:rPr>
          <w:rFonts w:ascii="Palatino Linotype" w:eastAsia="Calibri" w:hAnsi="Palatino Linotype" w:cs="Times New Roman"/>
          <w:b/>
        </w:rPr>
        <w:t>;</w:t>
      </w:r>
    </w:p>
    <w:p w14:paraId="3F119988" w14:textId="19BCAEC7" w:rsidR="00EE24FD" w:rsidRPr="00177EA0" w:rsidRDefault="00EE24FD" w:rsidP="00EE24FD">
      <w:pPr>
        <w:pStyle w:val="Prrafodelista"/>
        <w:numPr>
          <w:ilvl w:val="0"/>
          <w:numId w:val="18"/>
        </w:numPr>
        <w:spacing w:before="240" w:after="240" w:line="360" w:lineRule="auto"/>
        <w:ind w:right="-567"/>
        <w:jc w:val="both"/>
        <w:rPr>
          <w:rFonts w:ascii="Palatino Linotype" w:eastAsia="Calibri" w:hAnsi="Palatino Linotype" w:cs="Times New Roman"/>
          <w:b/>
        </w:rPr>
      </w:pPr>
      <w:r w:rsidRPr="00177EA0">
        <w:rPr>
          <w:rFonts w:ascii="Palatino Linotype" w:eastAsia="Calibri" w:hAnsi="Palatino Linotype" w:cs="Times New Roman"/>
          <w:b/>
        </w:rPr>
        <w:lastRenderedPageBreak/>
        <w:t>Departamento de Rezago, Cobranza y Recuperación</w:t>
      </w:r>
      <w:r w:rsidR="001D11F3" w:rsidRPr="00177EA0">
        <w:rPr>
          <w:rFonts w:ascii="Palatino Linotype" w:eastAsia="Calibri" w:hAnsi="Palatino Linotype" w:cs="Times New Roman"/>
          <w:b/>
        </w:rPr>
        <w:t>;</w:t>
      </w:r>
    </w:p>
    <w:p w14:paraId="3BBC0C2E" w14:textId="1DDE1BC4" w:rsidR="00EE24FD" w:rsidRPr="00177EA0" w:rsidRDefault="00EE24FD" w:rsidP="00EE24FD">
      <w:pPr>
        <w:pStyle w:val="Prrafodelista"/>
        <w:numPr>
          <w:ilvl w:val="0"/>
          <w:numId w:val="18"/>
        </w:numPr>
        <w:spacing w:before="240" w:after="240" w:line="360" w:lineRule="auto"/>
        <w:ind w:right="-567"/>
        <w:jc w:val="both"/>
        <w:rPr>
          <w:rFonts w:ascii="Palatino Linotype" w:eastAsia="Calibri" w:hAnsi="Palatino Linotype" w:cs="Times New Roman"/>
          <w:b/>
        </w:rPr>
      </w:pPr>
      <w:r w:rsidRPr="00177EA0">
        <w:rPr>
          <w:rFonts w:ascii="Palatino Linotype" w:eastAsia="Calibri" w:hAnsi="Palatino Linotype" w:cs="Times New Roman"/>
          <w:b/>
        </w:rPr>
        <w:t>Departamento de Procesos Informáticos y Estadísticos</w:t>
      </w:r>
      <w:r w:rsidR="001D11F3" w:rsidRPr="00177EA0">
        <w:rPr>
          <w:rFonts w:ascii="Palatino Linotype" w:eastAsia="Calibri" w:hAnsi="Palatino Linotype" w:cs="Times New Roman"/>
          <w:b/>
        </w:rPr>
        <w:t>;</w:t>
      </w:r>
    </w:p>
    <w:p w14:paraId="23E4E6AF" w14:textId="4C170EBE" w:rsidR="00EE24FD" w:rsidRPr="00177EA0" w:rsidRDefault="00EE24FD" w:rsidP="00EE24FD">
      <w:pPr>
        <w:pStyle w:val="Prrafodelista"/>
        <w:numPr>
          <w:ilvl w:val="0"/>
          <w:numId w:val="18"/>
        </w:numPr>
        <w:spacing w:before="240" w:after="240" w:line="360" w:lineRule="auto"/>
        <w:ind w:right="-567"/>
        <w:jc w:val="both"/>
        <w:rPr>
          <w:rFonts w:ascii="Palatino Linotype" w:eastAsia="Calibri" w:hAnsi="Palatino Linotype" w:cs="Times New Roman"/>
          <w:b/>
        </w:rPr>
      </w:pPr>
      <w:r w:rsidRPr="00177EA0">
        <w:rPr>
          <w:rFonts w:ascii="Palatino Linotype" w:eastAsia="Calibri" w:hAnsi="Palatino Linotype" w:cs="Times New Roman"/>
          <w:b/>
        </w:rPr>
        <w:t>Departamento de Medidores e Instalación</w:t>
      </w:r>
      <w:r w:rsidR="001D11F3" w:rsidRPr="00177EA0">
        <w:rPr>
          <w:rFonts w:ascii="Palatino Linotype" w:eastAsia="Calibri" w:hAnsi="Palatino Linotype" w:cs="Times New Roman"/>
          <w:b/>
        </w:rPr>
        <w:t>;</w:t>
      </w:r>
    </w:p>
    <w:p w14:paraId="5518BE80" w14:textId="5156B1C0" w:rsidR="00EE24FD" w:rsidRPr="00177EA0" w:rsidRDefault="00EE24FD" w:rsidP="00EE24FD">
      <w:pPr>
        <w:pStyle w:val="Prrafodelista"/>
        <w:numPr>
          <w:ilvl w:val="0"/>
          <w:numId w:val="18"/>
        </w:numPr>
        <w:spacing w:before="240" w:after="240" w:line="360" w:lineRule="auto"/>
        <w:ind w:right="-567"/>
        <w:jc w:val="both"/>
        <w:rPr>
          <w:rFonts w:ascii="Palatino Linotype" w:eastAsia="Calibri" w:hAnsi="Palatino Linotype" w:cs="Times New Roman"/>
          <w:b/>
        </w:rPr>
      </w:pPr>
      <w:r w:rsidRPr="00177EA0">
        <w:rPr>
          <w:rFonts w:ascii="Palatino Linotype" w:eastAsia="Calibri" w:hAnsi="Palatino Linotype" w:cs="Times New Roman"/>
          <w:b/>
        </w:rPr>
        <w:t>Departamento de Factibilidades</w:t>
      </w:r>
      <w:r w:rsidR="001D11F3" w:rsidRPr="00177EA0">
        <w:rPr>
          <w:rFonts w:ascii="Palatino Linotype" w:eastAsia="Calibri" w:hAnsi="Palatino Linotype" w:cs="Times New Roman"/>
          <w:b/>
        </w:rPr>
        <w:t>;</w:t>
      </w:r>
    </w:p>
    <w:p w14:paraId="7AD3A5C8" w14:textId="12A2F9A7" w:rsidR="00EE24FD" w:rsidRPr="00177EA0" w:rsidRDefault="00EE24FD" w:rsidP="00EE24FD">
      <w:pPr>
        <w:pStyle w:val="Prrafodelista"/>
        <w:numPr>
          <w:ilvl w:val="0"/>
          <w:numId w:val="18"/>
        </w:numPr>
        <w:spacing w:before="240" w:after="240" w:line="360" w:lineRule="auto"/>
        <w:ind w:right="-567"/>
        <w:jc w:val="both"/>
        <w:rPr>
          <w:rFonts w:ascii="Palatino Linotype" w:eastAsia="Calibri" w:hAnsi="Palatino Linotype" w:cs="Times New Roman"/>
          <w:b/>
        </w:rPr>
      </w:pPr>
      <w:r w:rsidRPr="00177EA0">
        <w:rPr>
          <w:rFonts w:ascii="Palatino Linotype" w:eastAsia="Calibri" w:hAnsi="Palatino Linotype" w:cs="Times New Roman"/>
          <w:b/>
        </w:rPr>
        <w:t>Dirección de Operación y Construcción</w:t>
      </w:r>
      <w:r w:rsidR="001D11F3" w:rsidRPr="00177EA0">
        <w:rPr>
          <w:rFonts w:ascii="Palatino Linotype" w:eastAsia="Calibri" w:hAnsi="Palatino Linotype" w:cs="Times New Roman"/>
          <w:b/>
        </w:rPr>
        <w:t>; y</w:t>
      </w:r>
    </w:p>
    <w:p w14:paraId="7661A265" w14:textId="156481B6" w:rsidR="00EE24FD" w:rsidRPr="00177EA0" w:rsidRDefault="00EE24FD" w:rsidP="00EE24FD">
      <w:pPr>
        <w:pStyle w:val="Prrafodelista"/>
        <w:numPr>
          <w:ilvl w:val="0"/>
          <w:numId w:val="18"/>
        </w:numPr>
        <w:spacing w:before="240" w:after="240" w:line="360" w:lineRule="auto"/>
        <w:ind w:right="-567"/>
        <w:jc w:val="both"/>
        <w:rPr>
          <w:rFonts w:ascii="Palatino Linotype" w:eastAsia="Calibri" w:hAnsi="Palatino Linotype" w:cs="Times New Roman"/>
          <w:b/>
        </w:rPr>
      </w:pPr>
      <w:r w:rsidRPr="00177EA0">
        <w:rPr>
          <w:rFonts w:ascii="Palatino Linotype" w:eastAsia="Calibri" w:hAnsi="Palatino Linotype" w:cs="Times New Roman"/>
          <w:b/>
        </w:rPr>
        <w:t>Departamento de Estudios y Proyectos.</w:t>
      </w:r>
    </w:p>
    <w:p w14:paraId="3D06E845" w14:textId="75B1AF1C" w:rsidR="006B7316" w:rsidRPr="00177EA0" w:rsidRDefault="006B7316" w:rsidP="006B7316">
      <w:pPr>
        <w:spacing w:before="240" w:after="240" w:line="360" w:lineRule="auto"/>
        <w:ind w:left="851" w:right="-567" w:hanging="425"/>
        <w:jc w:val="both"/>
        <w:rPr>
          <w:rFonts w:ascii="Palatino Linotype" w:eastAsia="Calibri" w:hAnsi="Palatino Linotype" w:cs="Times New Roman"/>
          <w:b/>
        </w:rPr>
      </w:pPr>
      <w:r w:rsidRPr="00177EA0">
        <w:rPr>
          <w:rFonts w:ascii="Palatino Linotype" w:eastAsia="Calibri" w:hAnsi="Palatino Linotype" w:cs="Times New Roman"/>
          <w:b/>
        </w:rPr>
        <w:t>b). Recibos de nómina de los servidores p</w:t>
      </w:r>
      <w:r w:rsidR="00331015" w:rsidRPr="00177EA0">
        <w:rPr>
          <w:rFonts w:ascii="Palatino Linotype" w:eastAsia="Calibri" w:hAnsi="Palatino Linotype" w:cs="Times New Roman"/>
          <w:b/>
        </w:rPr>
        <w:t>úblicos</w:t>
      </w:r>
      <w:r w:rsidRPr="00177EA0">
        <w:rPr>
          <w:rFonts w:ascii="Palatino Linotype" w:eastAsia="Calibri" w:hAnsi="Palatino Linotype" w:cs="Times New Roman"/>
          <w:b/>
        </w:rPr>
        <w:t xml:space="preserve"> titulares de las áreas mencionadas e</w:t>
      </w:r>
      <w:r w:rsidR="00331015" w:rsidRPr="00177EA0">
        <w:rPr>
          <w:rFonts w:ascii="Palatino Linotype" w:eastAsia="Calibri" w:hAnsi="Palatino Linotype" w:cs="Times New Roman"/>
          <w:b/>
        </w:rPr>
        <w:t>n el inciso anterior</w:t>
      </w:r>
      <w:r w:rsidR="007E3A01" w:rsidRPr="00177EA0">
        <w:rPr>
          <w:rFonts w:ascii="Palatino Linotype" w:eastAsia="Calibri" w:hAnsi="Palatino Linotype" w:cs="Times New Roman"/>
          <w:b/>
        </w:rPr>
        <w:t>,</w:t>
      </w:r>
      <w:r w:rsidR="00331015" w:rsidRPr="00177EA0">
        <w:rPr>
          <w:rFonts w:ascii="Palatino Linotype" w:eastAsia="Calibri" w:hAnsi="Palatino Linotype" w:cs="Times New Roman"/>
          <w:b/>
        </w:rPr>
        <w:t xml:space="preserve"> correspondientes a la primer quincena de marzo de dos mil dieciocho.</w:t>
      </w:r>
    </w:p>
    <w:p w14:paraId="39ED024B" w14:textId="018E409A" w:rsidR="00D671FF" w:rsidRPr="00177EA0" w:rsidRDefault="00331015" w:rsidP="00A3460D">
      <w:pPr>
        <w:spacing w:before="240" w:after="240" w:line="360" w:lineRule="auto"/>
        <w:ind w:right="-567"/>
        <w:jc w:val="both"/>
        <w:rPr>
          <w:rFonts w:ascii="Palatino Linotype" w:hAnsi="Palatino Linotype" w:cs="Arial"/>
          <w:b/>
        </w:rPr>
      </w:pPr>
      <w:r w:rsidRPr="00177EA0">
        <w:rPr>
          <w:rFonts w:ascii="Palatino Linotype" w:eastAsia="Calibri" w:hAnsi="Palatino Linotype" w:cs="Arial"/>
        </w:rPr>
        <w:t>P</w:t>
      </w:r>
      <w:r w:rsidR="00D671FF" w:rsidRPr="00177EA0">
        <w:rPr>
          <w:rFonts w:ascii="Palatino Linotype" w:eastAsia="Calibri" w:hAnsi="Palatino Linotype" w:cs="Arial"/>
        </w:rPr>
        <w:t xml:space="preserve">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970746" w:rsidRPr="00970746">
        <w:rPr>
          <w:rFonts w:ascii="Palatino Linotype" w:eastAsia="Times New Roman" w:hAnsi="Palatino Linotype" w:cs="Arial"/>
          <w:b/>
          <w:highlight w:val="black"/>
          <w:lang w:val="es-ES"/>
        </w:rPr>
        <w:t>--------------------------------------------------</w:t>
      </w:r>
      <w:r w:rsidR="00E70F64" w:rsidRPr="00177EA0">
        <w:rPr>
          <w:rFonts w:ascii="Palatino Linotype" w:eastAsia="Times New Roman" w:hAnsi="Palatino Linotype" w:cs="Arial"/>
          <w:b/>
          <w:lang w:val="es-ES"/>
        </w:rPr>
        <w:t>.</w:t>
      </w:r>
    </w:p>
    <w:p w14:paraId="547DC339" w14:textId="06EFCAC2" w:rsidR="00D671FF" w:rsidRPr="00177EA0" w:rsidRDefault="00D671FF" w:rsidP="00A3460D">
      <w:pPr>
        <w:tabs>
          <w:tab w:val="left" w:pos="8080"/>
        </w:tabs>
        <w:spacing w:before="240" w:line="360" w:lineRule="auto"/>
        <w:ind w:right="-567"/>
        <w:jc w:val="both"/>
        <w:rPr>
          <w:rFonts w:ascii="Palatino Linotype" w:hAnsi="Palatino Linotype"/>
          <w:shd w:val="clear" w:color="auto" w:fill="FFFFFF"/>
        </w:rPr>
      </w:pPr>
      <w:bookmarkStart w:id="36" w:name="_Toc503891610"/>
      <w:bookmarkStart w:id="37" w:name="_Toc518904646"/>
      <w:bookmarkStart w:id="38" w:name="_Toc453696503"/>
      <w:bookmarkStart w:id="39" w:name="_Toc454301156"/>
      <w:bookmarkStart w:id="40" w:name="_Toc462653938"/>
      <w:bookmarkStart w:id="41" w:name="_Toc477891769"/>
      <w:bookmarkStart w:id="42" w:name="_Toc477891859"/>
      <w:bookmarkStart w:id="43" w:name="_Toc481576260"/>
      <w:bookmarkStart w:id="44" w:name="_Toc492590392"/>
      <w:r w:rsidRPr="00177EA0">
        <w:rPr>
          <w:rStyle w:val="Ttulo2Car"/>
          <w:rFonts w:ascii="Palatino Linotype" w:hAnsi="Palatino Linotype"/>
          <w:b/>
          <w:color w:val="auto"/>
          <w:sz w:val="24"/>
          <w:szCs w:val="24"/>
        </w:rPr>
        <w:t>TERCERO.</w:t>
      </w:r>
      <w:bookmarkEnd w:id="36"/>
      <w:bookmarkEnd w:id="37"/>
      <w:r w:rsidRPr="00177EA0">
        <w:rPr>
          <w:rStyle w:val="Ttulo2Car"/>
          <w:rFonts w:ascii="Palatino Linotype" w:hAnsi="Palatino Linotype"/>
          <w:b/>
          <w:color w:val="auto"/>
          <w:sz w:val="24"/>
          <w:szCs w:val="24"/>
        </w:rPr>
        <w:t xml:space="preserve"> </w:t>
      </w:r>
      <w:bookmarkEnd w:id="38"/>
      <w:bookmarkEnd w:id="39"/>
      <w:bookmarkEnd w:id="40"/>
      <w:bookmarkEnd w:id="41"/>
      <w:bookmarkEnd w:id="42"/>
      <w:bookmarkEnd w:id="43"/>
      <w:bookmarkEnd w:id="44"/>
      <w:r w:rsidRPr="00177EA0">
        <w:rPr>
          <w:rFonts w:ascii="Palatino Linotype" w:eastAsia="Palatino Linotype" w:hAnsi="Palatino Linotype" w:cs="Palatino Linotype"/>
          <w:b/>
        </w:rPr>
        <w:t xml:space="preserve">Notifíquese </w:t>
      </w:r>
      <w:r w:rsidRPr="00177EA0">
        <w:rPr>
          <w:rFonts w:ascii="Palatino Linotype" w:eastAsia="Palatino Linotype" w:hAnsi="Palatino Linotype" w:cs="Palatino Linotype"/>
        </w:rPr>
        <w:t xml:space="preserve">al Titular de la Unidad de Transparencia del </w:t>
      </w:r>
      <w:r w:rsidRPr="00177EA0">
        <w:rPr>
          <w:rFonts w:ascii="Palatino Linotype" w:eastAsia="Palatino Linotype" w:hAnsi="Palatino Linotype" w:cs="Palatino Linotype"/>
          <w:b/>
        </w:rPr>
        <w:t>SUJETO OBLIGADO</w:t>
      </w:r>
      <w:r w:rsidRPr="00177EA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77EA0">
        <w:rPr>
          <w:rFonts w:ascii="Palatino Linotype" w:hAnsi="Palatino Linotype"/>
          <w:shd w:val="clear" w:color="auto" w:fill="FFFFFF"/>
        </w:rPr>
        <w:t xml:space="preserve">vigente, dé cumplimiento a lo ordenado dentro del </w:t>
      </w:r>
      <w:r w:rsidRPr="00177EA0">
        <w:rPr>
          <w:rFonts w:ascii="Palatino Linotype" w:hAnsi="Palatino Linotype"/>
          <w:shd w:val="clear" w:color="auto" w:fill="FFFFFF"/>
        </w:rPr>
        <w:lastRenderedPageBreak/>
        <w:t>plazo de diez días hábiles, debiendo rendir a este Instituto el informe de cumplimiento de la resolución en un plazo de tres días hábiles posteriores.</w:t>
      </w:r>
    </w:p>
    <w:p w14:paraId="77B74296" w14:textId="79D8C317" w:rsidR="00D671FF" w:rsidRPr="00177EA0" w:rsidRDefault="00D671FF" w:rsidP="00A3460D">
      <w:pPr>
        <w:tabs>
          <w:tab w:val="left" w:pos="8080"/>
        </w:tabs>
        <w:spacing w:before="240" w:line="360" w:lineRule="auto"/>
        <w:ind w:right="-567"/>
        <w:jc w:val="both"/>
        <w:rPr>
          <w:rFonts w:ascii="Palatino Linotype" w:eastAsia="Times New Roman" w:hAnsi="Palatino Linotype" w:cs="Arial"/>
          <w:b/>
          <w:lang w:val="es-ES"/>
        </w:rPr>
      </w:pPr>
      <w:bookmarkStart w:id="45" w:name="_Toc492590393"/>
      <w:bookmarkStart w:id="46" w:name="_Toc503891611"/>
      <w:bookmarkStart w:id="47" w:name="_Toc518904647"/>
      <w:r w:rsidRPr="00177EA0">
        <w:rPr>
          <w:rStyle w:val="Ttulo2Car"/>
          <w:rFonts w:ascii="Palatino Linotype" w:hAnsi="Palatino Linotype"/>
          <w:b/>
          <w:color w:val="auto"/>
          <w:sz w:val="24"/>
          <w:szCs w:val="24"/>
        </w:rPr>
        <w:t xml:space="preserve">CUARTO. </w:t>
      </w:r>
      <w:r w:rsidRPr="00177EA0">
        <w:rPr>
          <w:rStyle w:val="Ttulo2Car"/>
          <w:rFonts w:ascii="Palatino Linotype" w:hAnsi="Palatino Linotype"/>
          <w:color w:val="auto"/>
          <w:sz w:val="24"/>
          <w:szCs w:val="24"/>
        </w:rPr>
        <w:t>Notifíquese a</w:t>
      </w:r>
      <w:bookmarkEnd w:id="45"/>
      <w:bookmarkEnd w:id="46"/>
      <w:bookmarkEnd w:id="47"/>
      <w:r w:rsidR="00105B01" w:rsidRPr="00177EA0">
        <w:rPr>
          <w:rFonts w:ascii="Palatino Linotype" w:eastAsia="Times New Roman" w:hAnsi="Palatino Linotype" w:cs="Arial"/>
          <w:b/>
          <w:lang w:val="es-ES"/>
        </w:rPr>
        <w:t xml:space="preserve"> </w:t>
      </w:r>
      <w:r w:rsidR="00970746" w:rsidRPr="00970746">
        <w:rPr>
          <w:rFonts w:ascii="Palatino Linotype" w:eastAsia="Times New Roman" w:hAnsi="Palatino Linotype" w:cs="Arial"/>
          <w:b/>
          <w:highlight w:val="black"/>
          <w:lang w:val="es-ES"/>
        </w:rPr>
        <w:t>--------------------------------------</w:t>
      </w:r>
      <w:r w:rsidR="00105B01" w:rsidRPr="00177EA0">
        <w:rPr>
          <w:rFonts w:ascii="Palatino Linotype" w:eastAsia="Times New Roman" w:hAnsi="Palatino Linotype" w:cs="Arial"/>
          <w:b/>
          <w:lang w:val="es-ES"/>
        </w:rPr>
        <w:t xml:space="preserve">, </w:t>
      </w:r>
      <w:r w:rsidRPr="00177EA0">
        <w:rPr>
          <w:rStyle w:val="Ttulo2Car"/>
          <w:rFonts w:ascii="Palatino Linotype" w:hAnsi="Palatino Linotype"/>
          <w:color w:val="auto"/>
          <w:sz w:val="24"/>
          <w:szCs w:val="24"/>
        </w:rPr>
        <w:t>la presente</w:t>
      </w:r>
      <w:r w:rsidRPr="00177EA0">
        <w:rPr>
          <w:rFonts w:ascii="Palatino Linotype" w:eastAsia="Times New Roman" w:hAnsi="Palatino Linotype" w:cs="Times New Roman"/>
          <w:lang w:val="es-ES" w:eastAsia="es-MX"/>
        </w:rPr>
        <w:t xml:space="preserve"> resolución.</w:t>
      </w:r>
    </w:p>
    <w:p w14:paraId="4C826F60" w14:textId="54C2250F" w:rsidR="00D671FF" w:rsidRPr="00177EA0" w:rsidRDefault="00D671FF" w:rsidP="00A3460D">
      <w:pPr>
        <w:shd w:val="clear" w:color="auto" w:fill="FFFFFF"/>
        <w:spacing w:before="240" w:after="360" w:line="360" w:lineRule="auto"/>
        <w:ind w:right="-567"/>
        <w:jc w:val="both"/>
        <w:rPr>
          <w:rFonts w:ascii="Palatino Linotype" w:eastAsia="Times New Roman" w:hAnsi="Palatino Linotype" w:cs="Times New Roman"/>
          <w:lang w:val="es-ES" w:eastAsia="es-MX"/>
        </w:rPr>
      </w:pPr>
      <w:bookmarkStart w:id="48" w:name="_GoBack"/>
      <w:r w:rsidRPr="00177EA0">
        <w:rPr>
          <w:rFonts w:ascii="Palatino Linotype" w:eastAsia="Calibri" w:hAnsi="Palatino Linotype" w:cs="Times New Roman"/>
          <w:b/>
          <w:lang w:val="es-MX" w:eastAsia="en-US"/>
        </w:rPr>
        <w:t>QUINTO.</w:t>
      </w:r>
      <w:r w:rsidRPr="00177EA0">
        <w:rPr>
          <w:rFonts w:ascii="Palatino Linotype" w:eastAsia="Calibri" w:hAnsi="Palatino Linotype" w:cs="Times New Roman"/>
          <w:lang w:val="es-MX" w:eastAsia="en-US"/>
        </w:rPr>
        <w:t xml:space="preserve"> </w:t>
      </w:r>
      <w:r w:rsidRPr="00177EA0">
        <w:rPr>
          <w:rFonts w:ascii="Palatino Linotype" w:eastAsia="Times New Roman" w:hAnsi="Palatino Linotype" w:cs="Times New Roman"/>
          <w:lang w:val="es-ES" w:eastAsia="es-MX"/>
        </w:rPr>
        <w:t xml:space="preserve">Se hace del conocimiento de </w:t>
      </w:r>
      <w:r w:rsidR="00970746" w:rsidRPr="00970746">
        <w:rPr>
          <w:rFonts w:ascii="Palatino Linotype" w:eastAsia="Times New Roman" w:hAnsi="Palatino Linotype" w:cs="Arial"/>
          <w:b/>
          <w:highlight w:val="black"/>
          <w:lang w:val="es-ES"/>
        </w:rPr>
        <w:t>--------------------------------------------</w:t>
      </w:r>
      <w:r w:rsidRPr="00177EA0">
        <w:rPr>
          <w:rFonts w:ascii="Palatino Linotype" w:eastAsia="Times New Roman" w:hAnsi="Palatino Linotype" w:cs="Arial"/>
          <w:b/>
          <w:lang w:val="es-ES"/>
        </w:rPr>
        <w:t xml:space="preserve"> </w:t>
      </w:r>
      <w:r w:rsidR="002E6735" w:rsidRPr="00177EA0">
        <w:rPr>
          <w:rFonts w:ascii="Palatino Linotype" w:eastAsia="Times New Roman" w:hAnsi="Palatino Linotype" w:cs="Times New Roman"/>
          <w:lang w:val="es-ES" w:eastAsia="es-MX"/>
        </w:rPr>
        <w:t xml:space="preserve">que </w:t>
      </w:r>
      <w:r w:rsidRPr="00177EA0">
        <w:rPr>
          <w:rFonts w:ascii="Palatino Linotype" w:eastAsia="Times New Roman" w:hAnsi="Palatino Linotype" w:cs="Times New Roman"/>
          <w:lang w:val="es-ES" w:eastAsia="es-MX"/>
        </w:rPr>
        <w:t xml:space="preserve">de </w:t>
      </w:r>
      <w:bookmarkEnd w:id="48"/>
      <w:r w:rsidRPr="00177EA0">
        <w:rPr>
          <w:rFonts w:ascii="Palatino Linotype" w:eastAsia="Times New Roman" w:hAnsi="Palatino Linotype" w:cs="Times New Roman"/>
          <w:lang w:val="es-ES" w:eastAsia="es-MX"/>
        </w:rPr>
        <w:t>conformidad con lo establecido en el artículo 196 de la Ley de Transparencia y Acceso a la Información Pública del Estado de México y Municipios, en caso de que considere que la resolución le cause algún perjuicio podrá impugnarla </w:t>
      </w:r>
      <w:r w:rsidRPr="00177EA0">
        <w:rPr>
          <w:rFonts w:ascii="Palatino Linotype" w:eastAsia="Times New Roman" w:hAnsi="Palatino Linotype" w:cs="Times New Roman"/>
          <w:bCs/>
          <w:lang w:val="es-ES" w:eastAsia="es-MX"/>
        </w:rPr>
        <w:t>vía juicio de amparo</w:t>
      </w:r>
      <w:r w:rsidRPr="00177EA0">
        <w:rPr>
          <w:rFonts w:ascii="Palatino Linotype" w:eastAsia="Times New Roman" w:hAnsi="Palatino Linotype" w:cs="Times New Roman"/>
          <w:lang w:val="es-ES" w:eastAsia="es-MX"/>
        </w:rPr>
        <w:t> en los términos de las leyes aplicables.</w:t>
      </w:r>
    </w:p>
    <w:p w14:paraId="42F78B85" w14:textId="56697552" w:rsidR="00D671FF" w:rsidRPr="00177EA0" w:rsidRDefault="00D671FF" w:rsidP="00A3460D">
      <w:pPr>
        <w:spacing w:line="360" w:lineRule="auto"/>
        <w:ind w:right="-567"/>
        <w:jc w:val="both"/>
        <w:rPr>
          <w:rFonts w:ascii="Palatino Linotype" w:eastAsia="MS Mincho" w:hAnsi="Palatino Linotype" w:cs="Times New Roman"/>
        </w:rPr>
      </w:pPr>
      <w:r w:rsidRPr="00177EA0">
        <w:rPr>
          <w:rFonts w:ascii="Palatino Linotype" w:eastAsia="Calibri" w:hAnsi="Palatino Linotype" w:cs="Times New Roman"/>
          <w:b/>
          <w:lang w:val="es-MX" w:eastAsia="en-US"/>
        </w:rPr>
        <w:t>SEXTO.</w:t>
      </w:r>
      <w:r w:rsidRPr="00177EA0">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1F7068" w:rsidRPr="00177EA0">
        <w:rPr>
          <w:rFonts w:ascii="Palatino Linotype" w:eastAsia="MS Mincho" w:hAnsi="Palatino Linotype" w:cs="Times New Roman"/>
        </w:rPr>
        <w:t>SÉPTIMO</w:t>
      </w:r>
      <w:r w:rsidRPr="00177EA0">
        <w:rPr>
          <w:rFonts w:ascii="Palatino Linotype" w:eastAsia="MS Mincho" w:hAnsi="Palatino Linotype" w:cs="Times New Roman"/>
        </w:rPr>
        <w:t xml:space="preserve"> de la presente resolución. </w:t>
      </w:r>
    </w:p>
    <w:p w14:paraId="2DB03865" w14:textId="77777777" w:rsidR="00D671FF" w:rsidRPr="00177EA0" w:rsidRDefault="00D671FF" w:rsidP="00A3460D">
      <w:pPr>
        <w:ind w:right="-567"/>
        <w:rPr>
          <w:lang w:val="es-ES"/>
        </w:rPr>
      </w:pPr>
    </w:p>
    <w:p w14:paraId="6E74276F" w14:textId="284F38C6" w:rsidR="00D671FF" w:rsidRPr="00177EA0" w:rsidRDefault="00D671FF" w:rsidP="00A3460D">
      <w:pPr>
        <w:shd w:val="clear" w:color="auto" w:fill="FFFFFF"/>
        <w:spacing w:before="240" w:after="360" w:line="360" w:lineRule="auto"/>
        <w:ind w:right="-567"/>
        <w:jc w:val="both"/>
        <w:rPr>
          <w:rFonts w:ascii="Palatino Linotype" w:hAnsi="Palatino Linotype" w:cs="Arial"/>
        </w:rPr>
      </w:pPr>
      <w:r w:rsidRPr="00177EA0">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r w:rsidR="001F7068" w:rsidRPr="00177EA0">
        <w:rPr>
          <w:rFonts w:ascii="Palatino Linotype" w:hAnsi="Palatino Linotype"/>
        </w:rPr>
        <w:t>MARTÍNEZ</w:t>
      </w:r>
      <w:r w:rsidRPr="00177EA0">
        <w:rPr>
          <w:rFonts w:ascii="Palatino Linotype" w:hAnsi="Palatino Linotype"/>
        </w:rPr>
        <w:t xml:space="preserve"> </w:t>
      </w:r>
      <w:r w:rsidR="001F7068" w:rsidRPr="00177EA0">
        <w:rPr>
          <w:rFonts w:ascii="Palatino Linotype" w:hAnsi="Palatino Linotype"/>
        </w:rPr>
        <w:t>SÁNCHEZ</w:t>
      </w:r>
      <w:r w:rsidRPr="00177EA0">
        <w:rPr>
          <w:rFonts w:ascii="Palatino Linotype" w:hAnsi="Palatino Linotype"/>
        </w:rPr>
        <w:t>; EVA ABAID YAPUR</w:t>
      </w:r>
      <w:r w:rsidR="0090420F">
        <w:rPr>
          <w:rFonts w:ascii="Palatino Linotype" w:hAnsi="Palatino Linotype"/>
        </w:rPr>
        <w:t xml:space="preserve"> EMITIENDO VOTO PARTICULAR</w:t>
      </w:r>
      <w:r w:rsidRPr="00177EA0">
        <w:rPr>
          <w:rFonts w:ascii="Palatino Linotype" w:hAnsi="Palatino Linotype"/>
        </w:rPr>
        <w:t>;</w:t>
      </w:r>
      <w:r w:rsidR="0090420F">
        <w:rPr>
          <w:rFonts w:ascii="Palatino Linotype" w:hAnsi="Palatino Linotype"/>
        </w:rPr>
        <w:t xml:space="preserve"> </w:t>
      </w:r>
      <w:r w:rsidR="001F7068" w:rsidRPr="00177EA0">
        <w:rPr>
          <w:rFonts w:ascii="Palatino Linotype" w:hAnsi="Palatino Linotype"/>
        </w:rPr>
        <w:lastRenderedPageBreak/>
        <w:t>JOSÉ GUADALUPE LUNA HERNÁNDEZ  Y</w:t>
      </w:r>
      <w:r w:rsidRPr="00177EA0">
        <w:rPr>
          <w:rFonts w:ascii="Palatino Linotype" w:hAnsi="Palatino Linotype"/>
        </w:rPr>
        <w:t xml:space="preserve"> JAVIER MAR</w:t>
      </w:r>
      <w:r w:rsidR="009D5F2D" w:rsidRPr="00177EA0">
        <w:rPr>
          <w:rFonts w:ascii="Palatino Linotype" w:hAnsi="Palatino Linotype"/>
        </w:rPr>
        <w:t xml:space="preserve">TÍNEZ CRUZ; EN LA </w:t>
      </w:r>
      <w:r w:rsidR="00E575B0" w:rsidRPr="00177EA0">
        <w:rPr>
          <w:rFonts w:ascii="Palatino Linotype" w:hAnsi="Palatino Linotype"/>
        </w:rPr>
        <w:t xml:space="preserve"> </w:t>
      </w:r>
      <w:r w:rsidR="001F7068" w:rsidRPr="00177EA0">
        <w:rPr>
          <w:rFonts w:ascii="Palatino Linotype" w:hAnsi="Palatino Linotype"/>
        </w:rPr>
        <w:t>VIGÉSIMA</w:t>
      </w:r>
      <w:r w:rsidR="00E575B0" w:rsidRPr="00177EA0">
        <w:rPr>
          <w:rFonts w:ascii="Palatino Linotype" w:hAnsi="Palatino Linotype"/>
        </w:rPr>
        <w:t xml:space="preserve"> QUINTA </w:t>
      </w:r>
      <w:r w:rsidRPr="00177EA0">
        <w:rPr>
          <w:rFonts w:ascii="Palatino Linotype" w:hAnsi="Palatino Linotype"/>
        </w:rPr>
        <w:t xml:space="preserve">SESIÓN ORDINARIA CELEBRADA </w:t>
      </w:r>
      <w:r w:rsidR="00E575B0" w:rsidRPr="00177EA0">
        <w:rPr>
          <w:rFonts w:ascii="Palatino Linotype" w:hAnsi="Palatino Linotype"/>
        </w:rPr>
        <w:t>EL CUATRO</w:t>
      </w:r>
      <w:r w:rsidRPr="00177EA0">
        <w:rPr>
          <w:rFonts w:ascii="Palatino Linotype" w:hAnsi="Palatino Linotype"/>
        </w:rPr>
        <w:t xml:space="preserve"> (</w:t>
      </w:r>
      <w:r w:rsidR="00B50455" w:rsidRPr="00177EA0">
        <w:rPr>
          <w:rFonts w:ascii="Palatino Linotype" w:hAnsi="Palatino Linotype"/>
        </w:rPr>
        <w:t>04</w:t>
      </w:r>
      <w:r w:rsidRPr="00177EA0">
        <w:rPr>
          <w:rFonts w:ascii="Palatino Linotype" w:hAnsi="Palatino Linotype"/>
        </w:rPr>
        <w:t xml:space="preserve">) DE </w:t>
      </w:r>
      <w:r w:rsidR="00B50455" w:rsidRPr="00177EA0">
        <w:rPr>
          <w:rFonts w:ascii="Palatino Linotype" w:hAnsi="Palatino Linotype"/>
        </w:rPr>
        <w:t>JULIO</w:t>
      </w:r>
      <w:r w:rsidR="009D5F2D" w:rsidRPr="00177EA0">
        <w:rPr>
          <w:rFonts w:ascii="Palatino Linotype" w:hAnsi="Palatino Linotype"/>
        </w:rPr>
        <w:t xml:space="preserve"> </w:t>
      </w:r>
      <w:r w:rsidRPr="00177EA0">
        <w:rPr>
          <w:rFonts w:ascii="Palatino Linotype" w:hAnsi="Palatino Linotype"/>
        </w:rPr>
        <w:t>DE DOS MIL DIECIOCHO, ANTE EL SECRETARIO TÉCNICO DEL PLENO ALEXIS TAPIA RAMÍREZ.</w:t>
      </w:r>
      <w:r w:rsidRPr="00177EA0">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111"/>
      </w:tblGrid>
      <w:tr w:rsidR="00D671FF" w:rsidRPr="00177EA0" w14:paraId="303E58A7" w14:textId="77777777" w:rsidTr="001F7068">
        <w:trPr>
          <w:trHeight w:val="1168"/>
        </w:trPr>
        <w:tc>
          <w:tcPr>
            <w:tcW w:w="8222" w:type="dxa"/>
            <w:gridSpan w:val="2"/>
            <w:vAlign w:val="center"/>
          </w:tcPr>
          <w:p w14:paraId="6C4DB89D" w14:textId="77777777" w:rsidR="00D671FF" w:rsidRPr="00177EA0" w:rsidRDefault="00D671FF" w:rsidP="001F7068">
            <w:pPr>
              <w:jc w:val="center"/>
              <w:rPr>
                <w:rFonts w:ascii="Palatino Linotype" w:hAnsi="Palatino Linotype" w:cs="Times New Roman"/>
                <w:b/>
              </w:rPr>
            </w:pPr>
            <w:r w:rsidRPr="00177EA0">
              <w:rPr>
                <w:rFonts w:ascii="Palatino Linotype" w:hAnsi="Palatino Linotype" w:cs="Times New Roman"/>
                <w:b/>
              </w:rPr>
              <w:t>Zulema Martínez Sánchez</w:t>
            </w:r>
          </w:p>
          <w:p w14:paraId="7CB05C89" w14:textId="77777777" w:rsidR="00D671FF" w:rsidRPr="00177EA0" w:rsidRDefault="00D671FF" w:rsidP="001F7068">
            <w:pPr>
              <w:jc w:val="center"/>
              <w:rPr>
                <w:rFonts w:ascii="Palatino Linotype" w:hAnsi="Palatino Linotype" w:cs="Times New Roman"/>
              </w:rPr>
            </w:pPr>
            <w:r w:rsidRPr="00177EA0">
              <w:rPr>
                <w:rFonts w:ascii="Palatino Linotype" w:hAnsi="Palatino Linotype" w:cs="Times New Roman"/>
              </w:rPr>
              <w:t>Comisionada Presidenta</w:t>
            </w:r>
          </w:p>
          <w:p w14:paraId="14DAFD91" w14:textId="77777777" w:rsidR="00D671FF" w:rsidRPr="00177EA0" w:rsidRDefault="00D671FF" w:rsidP="001F7068">
            <w:pPr>
              <w:jc w:val="center"/>
              <w:rPr>
                <w:rFonts w:ascii="Palatino Linotype" w:hAnsi="Palatino Linotype" w:cs="Times New Roman"/>
              </w:rPr>
            </w:pPr>
            <w:r w:rsidRPr="00177EA0">
              <w:rPr>
                <w:rFonts w:ascii="Palatino Linotype" w:hAnsi="Palatino Linotype" w:cs="Times New Roman"/>
              </w:rPr>
              <w:t>(Rúbrica)</w:t>
            </w:r>
          </w:p>
        </w:tc>
      </w:tr>
      <w:tr w:rsidR="00D671FF" w:rsidRPr="00177EA0" w14:paraId="58670FB1" w14:textId="77777777" w:rsidTr="001F7068">
        <w:trPr>
          <w:trHeight w:val="1395"/>
        </w:trPr>
        <w:tc>
          <w:tcPr>
            <w:tcW w:w="4111" w:type="dxa"/>
            <w:vAlign w:val="center"/>
          </w:tcPr>
          <w:p w14:paraId="62DBC240" w14:textId="77777777" w:rsidR="00D671FF" w:rsidRPr="00177EA0" w:rsidRDefault="00D671FF" w:rsidP="001F7068">
            <w:pPr>
              <w:jc w:val="center"/>
              <w:rPr>
                <w:rFonts w:ascii="Palatino Linotype" w:hAnsi="Palatino Linotype" w:cs="Times New Roman"/>
                <w:b/>
              </w:rPr>
            </w:pPr>
          </w:p>
          <w:p w14:paraId="1ABEA66B" w14:textId="77777777" w:rsidR="001F7068" w:rsidRPr="00177EA0" w:rsidRDefault="001F7068" w:rsidP="001F7068">
            <w:pPr>
              <w:jc w:val="center"/>
              <w:rPr>
                <w:rFonts w:ascii="Palatino Linotype" w:hAnsi="Palatino Linotype" w:cs="Times New Roman"/>
                <w:b/>
              </w:rPr>
            </w:pPr>
          </w:p>
          <w:p w14:paraId="23B80B4F" w14:textId="77777777" w:rsidR="00D671FF" w:rsidRPr="00177EA0" w:rsidRDefault="00D671FF" w:rsidP="001F7068">
            <w:pPr>
              <w:jc w:val="center"/>
              <w:rPr>
                <w:rFonts w:ascii="Palatino Linotype" w:hAnsi="Palatino Linotype" w:cs="Times New Roman"/>
                <w:b/>
              </w:rPr>
            </w:pPr>
            <w:r w:rsidRPr="00177EA0">
              <w:rPr>
                <w:rFonts w:ascii="Palatino Linotype" w:hAnsi="Palatino Linotype" w:cs="Times New Roman"/>
                <w:b/>
              </w:rPr>
              <w:t xml:space="preserve">Eva </w:t>
            </w:r>
            <w:proofErr w:type="spellStart"/>
            <w:r w:rsidRPr="00177EA0">
              <w:rPr>
                <w:rFonts w:ascii="Palatino Linotype" w:hAnsi="Palatino Linotype" w:cs="Times New Roman"/>
                <w:b/>
              </w:rPr>
              <w:t>Abaid</w:t>
            </w:r>
            <w:proofErr w:type="spellEnd"/>
            <w:r w:rsidRPr="00177EA0">
              <w:rPr>
                <w:rFonts w:ascii="Palatino Linotype" w:hAnsi="Palatino Linotype" w:cs="Times New Roman"/>
                <w:b/>
              </w:rPr>
              <w:t xml:space="preserve"> </w:t>
            </w:r>
            <w:proofErr w:type="spellStart"/>
            <w:r w:rsidRPr="00177EA0">
              <w:rPr>
                <w:rFonts w:ascii="Palatino Linotype" w:hAnsi="Palatino Linotype" w:cs="Times New Roman"/>
                <w:b/>
              </w:rPr>
              <w:t>Yapur</w:t>
            </w:r>
            <w:proofErr w:type="spellEnd"/>
          </w:p>
          <w:p w14:paraId="6696AB6A" w14:textId="77777777" w:rsidR="00D671FF" w:rsidRPr="00177EA0" w:rsidRDefault="00D671FF" w:rsidP="001F7068">
            <w:pPr>
              <w:jc w:val="center"/>
              <w:rPr>
                <w:rFonts w:ascii="Palatino Linotype" w:hAnsi="Palatino Linotype" w:cs="Times New Roman"/>
              </w:rPr>
            </w:pPr>
            <w:r w:rsidRPr="00177EA0">
              <w:rPr>
                <w:rFonts w:ascii="Palatino Linotype" w:hAnsi="Palatino Linotype" w:cs="Times New Roman"/>
              </w:rPr>
              <w:t>Comisionada</w:t>
            </w:r>
          </w:p>
          <w:p w14:paraId="3D3AF9EB" w14:textId="77777777" w:rsidR="00D671FF" w:rsidRPr="00177EA0" w:rsidRDefault="00D671FF" w:rsidP="001F7068">
            <w:pPr>
              <w:jc w:val="center"/>
              <w:rPr>
                <w:rFonts w:ascii="Palatino Linotype" w:hAnsi="Palatino Linotype" w:cs="Times New Roman"/>
              </w:rPr>
            </w:pPr>
            <w:r w:rsidRPr="00177EA0">
              <w:rPr>
                <w:rFonts w:ascii="Palatino Linotype" w:hAnsi="Palatino Linotype" w:cs="Times New Roman"/>
              </w:rPr>
              <w:t>(Rúbrica)</w:t>
            </w:r>
          </w:p>
        </w:tc>
        <w:tc>
          <w:tcPr>
            <w:tcW w:w="4111" w:type="dxa"/>
            <w:vAlign w:val="center"/>
          </w:tcPr>
          <w:p w14:paraId="1A92823E" w14:textId="77777777" w:rsidR="00D671FF" w:rsidRPr="00177EA0" w:rsidRDefault="00D671FF" w:rsidP="001F7068">
            <w:pPr>
              <w:jc w:val="center"/>
              <w:rPr>
                <w:rFonts w:ascii="Palatino Linotype" w:hAnsi="Palatino Linotype" w:cs="Times New Roman"/>
                <w:b/>
              </w:rPr>
            </w:pPr>
          </w:p>
          <w:p w14:paraId="248844A8" w14:textId="77777777" w:rsidR="001F7068" w:rsidRPr="00177EA0" w:rsidRDefault="001F7068" w:rsidP="001F7068">
            <w:pPr>
              <w:jc w:val="center"/>
              <w:rPr>
                <w:rFonts w:ascii="Palatino Linotype" w:hAnsi="Palatino Linotype" w:cs="Times New Roman"/>
                <w:b/>
              </w:rPr>
            </w:pPr>
          </w:p>
          <w:p w14:paraId="019B3E26" w14:textId="77777777" w:rsidR="00D671FF" w:rsidRPr="00177EA0" w:rsidRDefault="00D671FF" w:rsidP="001F7068">
            <w:pPr>
              <w:jc w:val="center"/>
              <w:rPr>
                <w:rFonts w:ascii="Palatino Linotype" w:hAnsi="Palatino Linotype" w:cs="Times New Roman"/>
                <w:b/>
              </w:rPr>
            </w:pPr>
            <w:r w:rsidRPr="00177EA0">
              <w:rPr>
                <w:rFonts w:ascii="Palatino Linotype" w:hAnsi="Palatino Linotype" w:cs="Times New Roman"/>
                <w:b/>
              </w:rPr>
              <w:t>José Guadalupe Luna Hernández</w:t>
            </w:r>
          </w:p>
          <w:p w14:paraId="3BABDF11" w14:textId="77777777" w:rsidR="00D671FF" w:rsidRPr="00177EA0" w:rsidRDefault="00D671FF" w:rsidP="001F7068">
            <w:pPr>
              <w:jc w:val="center"/>
              <w:rPr>
                <w:rFonts w:ascii="Palatino Linotype" w:hAnsi="Palatino Linotype" w:cs="Times New Roman"/>
              </w:rPr>
            </w:pPr>
            <w:r w:rsidRPr="00177EA0">
              <w:rPr>
                <w:rFonts w:ascii="Palatino Linotype" w:hAnsi="Palatino Linotype" w:cs="Times New Roman"/>
              </w:rPr>
              <w:t>Comisionado</w:t>
            </w:r>
          </w:p>
          <w:p w14:paraId="4B996FE9" w14:textId="77777777" w:rsidR="00D671FF" w:rsidRPr="00177EA0" w:rsidRDefault="00D671FF" w:rsidP="001F7068">
            <w:pPr>
              <w:jc w:val="center"/>
              <w:rPr>
                <w:rFonts w:ascii="Palatino Linotype" w:hAnsi="Palatino Linotype" w:cs="Times New Roman"/>
              </w:rPr>
            </w:pPr>
            <w:r w:rsidRPr="00177EA0">
              <w:rPr>
                <w:rFonts w:ascii="Palatino Linotype" w:hAnsi="Palatino Linotype" w:cs="Times New Roman"/>
              </w:rPr>
              <w:t>(Rúbrica)</w:t>
            </w:r>
          </w:p>
        </w:tc>
      </w:tr>
      <w:tr w:rsidR="001F7068" w:rsidRPr="00177EA0" w14:paraId="3728A480" w14:textId="77777777" w:rsidTr="000D1DB9">
        <w:trPr>
          <w:trHeight w:val="1451"/>
        </w:trPr>
        <w:tc>
          <w:tcPr>
            <w:tcW w:w="8222" w:type="dxa"/>
            <w:gridSpan w:val="2"/>
            <w:vAlign w:val="center"/>
          </w:tcPr>
          <w:p w14:paraId="43E95312" w14:textId="77777777" w:rsidR="001F7068" w:rsidRPr="00177EA0" w:rsidRDefault="001F7068" w:rsidP="001F7068">
            <w:pPr>
              <w:jc w:val="center"/>
              <w:rPr>
                <w:rFonts w:ascii="Palatino Linotype" w:hAnsi="Palatino Linotype" w:cs="Times New Roman"/>
                <w:b/>
              </w:rPr>
            </w:pPr>
          </w:p>
          <w:p w14:paraId="1F0311FE" w14:textId="77777777" w:rsidR="001F7068" w:rsidRPr="00177EA0" w:rsidRDefault="001F7068" w:rsidP="001F7068">
            <w:pPr>
              <w:jc w:val="center"/>
              <w:rPr>
                <w:rFonts w:ascii="Palatino Linotype" w:hAnsi="Palatino Linotype" w:cs="Times New Roman"/>
                <w:b/>
              </w:rPr>
            </w:pPr>
          </w:p>
          <w:p w14:paraId="6924AD28" w14:textId="77777777" w:rsidR="001F7068" w:rsidRPr="00177EA0" w:rsidRDefault="001F7068" w:rsidP="001F7068">
            <w:pPr>
              <w:jc w:val="center"/>
              <w:rPr>
                <w:rFonts w:ascii="Palatino Linotype" w:hAnsi="Palatino Linotype" w:cs="Times New Roman"/>
                <w:b/>
              </w:rPr>
            </w:pPr>
            <w:r w:rsidRPr="00177EA0">
              <w:rPr>
                <w:rFonts w:ascii="Palatino Linotype" w:hAnsi="Palatino Linotype" w:cs="Times New Roman"/>
                <w:b/>
              </w:rPr>
              <w:t>Javier Martínez Cruz</w:t>
            </w:r>
          </w:p>
          <w:p w14:paraId="3F13CCA5" w14:textId="77777777" w:rsidR="001F7068" w:rsidRPr="00177EA0" w:rsidRDefault="001F7068" w:rsidP="001F7068">
            <w:pPr>
              <w:jc w:val="center"/>
              <w:rPr>
                <w:rFonts w:ascii="Palatino Linotype" w:hAnsi="Palatino Linotype" w:cs="Times New Roman"/>
              </w:rPr>
            </w:pPr>
            <w:r w:rsidRPr="00177EA0">
              <w:rPr>
                <w:rFonts w:ascii="Palatino Linotype" w:hAnsi="Palatino Linotype" w:cs="Times New Roman"/>
              </w:rPr>
              <w:t>Comisionado</w:t>
            </w:r>
          </w:p>
          <w:p w14:paraId="633D83AA" w14:textId="77777777" w:rsidR="001F7068" w:rsidRPr="00177EA0" w:rsidRDefault="001F7068" w:rsidP="001F7068">
            <w:pPr>
              <w:jc w:val="center"/>
              <w:rPr>
                <w:rFonts w:ascii="Palatino Linotype" w:hAnsi="Palatino Linotype" w:cs="Times New Roman"/>
              </w:rPr>
            </w:pPr>
            <w:r w:rsidRPr="00177EA0">
              <w:rPr>
                <w:rFonts w:ascii="Palatino Linotype" w:hAnsi="Palatino Linotype" w:cs="Times New Roman"/>
              </w:rPr>
              <w:t>(Rúbrica)</w:t>
            </w:r>
          </w:p>
          <w:p w14:paraId="72C8A264" w14:textId="759EAC1B" w:rsidR="001F7068" w:rsidRPr="00177EA0" w:rsidRDefault="001F7068" w:rsidP="001F7068">
            <w:pPr>
              <w:jc w:val="center"/>
              <w:rPr>
                <w:rFonts w:ascii="Palatino Linotype" w:hAnsi="Palatino Linotype" w:cs="Times New Roman"/>
                <w:b/>
              </w:rPr>
            </w:pPr>
          </w:p>
          <w:p w14:paraId="160ACB5E" w14:textId="77777777" w:rsidR="001F7068" w:rsidRPr="00177EA0" w:rsidRDefault="001F7068" w:rsidP="001F7068">
            <w:pPr>
              <w:jc w:val="center"/>
              <w:rPr>
                <w:rFonts w:ascii="Palatino Linotype" w:hAnsi="Palatino Linotype" w:cs="Times New Roman"/>
              </w:rPr>
            </w:pPr>
          </w:p>
        </w:tc>
      </w:tr>
      <w:tr w:rsidR="00D671FF" w:rsidRPr="00177EA0" w14:paraId="53147946" w14:textId="77777777" w:rsidTr="001F7068">
        <w:trPr>
          <w:trHeight w:val="1263"/>
        </w:trPr>
        <w:tc>
          <w:tcPr>
            <w:tcW w:w="8222" w:type="dxa"/>
            <w:gridSpan w:val="2"/>
            <w:vAlign w:val="center"/>
          </w:tcPr>
          <w:p w14:paraId="5F37D1D3" w14:textId="77777777" w:rsidR="00D671FF" w:rsidRPr="00177EA0" w:rsidRDefault="00D671FF" w:rsidP="001F7068">
            <w:pPr>
              <w:rPr>
                <w:rFonts w:ascii="Palatino Linotype" w:hAnsi="Palatino Linotype" w:cs="Times New Roman"/>
                <w:b/>
              </w:rPr>
            </w:pPr>
          </w:p>
          <w:p w14:paraId="7B797227" w14:textId="77777777" w:rsidR="00D671FF" w:rsidRPr="00177EA0" w:rsidRDefault="00D671FF" w:rsidP="001F7068">
            <w:pPr>
              <w:jc w:val="center"/>
              <w:rPr>
                <w:rFonts w:ascii="Palatino Linotype" w:hAnsi="Palatino Linotype" w:cs="Times New Roman"/>
                <w:b/>
              </w:rPr>
            </w:pPr>
            <w:r w:rsidRPr="00177EA0">
              <w:rPr>
                <w:rFonts w:ascii="Palatino Linotype" w:hAnsi="Palatino Linotype" w:cs="Times New Roman"/>
                <w:b/>
              </w:rPr>
              <w:t>Alexis Tapia Ramírez</w:t>
            </w:r>
          </w:p>
          <w:p w14:paraId="7D1D2E96" w14:textId="77777777" w:rsidR="00D671FF" w:rsidRPr="00177EA0" w:rsidRDefault="00D671FF" w:rsidP="001F7068">
            <w:pPr>
              <w:jc w:val="center"/>
              <w:rPr>
                <w:rFonts w:ascii="Palatino Linotype" w:hAnsi="Palatino Linotype" w:cs="Times New Roman"/>
              </w:rPr>
            </w:pPr>
            <w:r w:rsidRPr="00177EA0">
              <w:rPr>
                <w:rFonts w:ascii="Palatino Linotype" w:hAnsi="Palatino Linotype" w:cs="Times New Roman"/>
              </w:rPr>
              <w:t>Secretario Técnico del Pleno</w:t>
            </w:r>
          </w:p>
          <w:p w14:paraId="63912A66" w14:textId="77777777" w:rsidR="00D671FF" w:rsidRPr="00177EA0" w:rsidRDefault="00D671FF" w:rsidP="001F7068">
            <w:pPr>
              <w:jc w:val="center"/>
              <w:rPr>
                <w:rFonts w:ascii="Palatino Linotype" w:hAnsi="Palatino Linotype" w:cs="Times New Roman"/>
              </w:rPr>
            </w:pPr>
            <w:r w:rsidRPr="00177EA0">
              <w:rPr>
                <w:rFonts w:ascii="Palatino Linotype" w:hAnsi="Palatino Linotype" w:cs="Times New Roman"/>
              </w:rPr>
              <w:t>(Rúbrica)</w:t>
            </w:r>
          </w:p>
        </w:tc>
      </w:tr>
    </w:tbl>
    <w:p w14:paraId="5CD2FED7" w14:textId="53D5FCD0" w:rsidR="00840559" w:rsidRPr="001F7068" w:rsidRDefault="00D671FF" w:rsidP="001F7068">
      <w:pPr>
        <w:spacing w:before="240" w:after="240"/>
        <w:jc w:val="both"/>
        <w:rPr>
          <w:rFonts w:ascii="Palatino Linotype" w:eastAsia="Times New Roman" w:hAnsi="Palatino Linotype" w:cs="Arial"/>
          <w:b/>
          <w:sz w:val="22"/>
          <w:szCs w:val="22"/>
        </w:rPr>
      </w:pPr>
      <w:r w:rsidRPr="00177EA0">
        <w:rPr>
          <w:rFonts w:ascii="Palatino Linotype" w:eastAsia="Times New Roman" w:hAnsi="Palatino Linotype" w:cs="Arial"/>
          <w:sz w:val="22"/>
          <w:szCs w:val="22"/>
        </w:rPr>
        <w:t>Esta hoja corresponde a la resolución de fecha cuatro (</w:t>
      </w:r>
      <w:r w:rsidR="002E6735" w:rsidRPr="00177EA0">
        <w:rPr>
          <w:rFonts w:ascii="Palatino Linotype" w:eastAsia="Times New Roman" w:hAnsi="Palatino Linotype" w:cs="Arial"/>
          <w:sz w:val="22"/>
          <w:szCs w:val="22"/>
        </w:rPr>
        <w:t>04</w:t>
      </w:r>
      <w:r w:rsidRPr="00177EA0">
        <w:rPr>
          <w:rFonts w:ascii="Palatino Linotype" w:eastAsia="Times New Roman" w:hAnsi="Palatino Linotype" w:cs="Arial"/>
          <w:sz w:val="22"/>
          <w:szCs w:val="22"/>
        </w:rPr>
        <w:t xml:space="preserve">) de </w:t>
      </w:r>
      <w:r w:rsidR="002E6735" w:rsidRPr="00177EA0">
        <w:rPr>
          <w:rFonts w:ascii="Palatino Linotype" w:eastAsia="Times New Roman" w:hAnsi="Palatino Linotype" w:cs="Arial"/>
          <w:sz w:val="22"/>
          <w:szCs w:val="22"/>
        </w:rPr>
        <w:t>julio</w:t>
      </w:r>
      <w:r w:rsidRPr="00177EA0">
        <w:rPr>
          <w:rFonts w:ascii="Palatino Linotype" w:eastAsia="Times New Roman" w:hAnsi="Palatino Linotype" w:cs="Arial"/>
          <w:sz w:val="22"/>
          <w:szCs w:val="22"/>
        </w:rPr>
        <w:t xml:space="preserve"> de dos mil dieciocho, emitida en el recurso de revisión </w:t>
      </w:r>
      <w:r w:rsidRPr="00177EA0">
        <w:rPr>
          <w:rFonts w:ascii="Palatino Linotype" w:eastAsia="Times New Roman" w:hAnsi="Palatino Linotype" w:cs="Arial"/>
          <w:b/>
          <w:sz w:val="22"/>
          <w:szCs w:val="22"/>
        </w:rPr>
        <w:t>0</w:t>
      </w:r>
      <w:r w:rsidR="002E6735" w:rsidRPr="00177EA0">
        <w:rPr>
          <w:rFonts w:ascii="Palatino Linotype" w:eastAsia="Times New Roman" w:hAnsi="Palatino Linotype" w:cs="Arial"/>
          <w:b/>
          <w:sz w:val="22"/>
          <w:szCs w:val="22"/>
        </w:rPr>
        <w:t>1891</w:t>
      </w:r>
      <w:r w:rsidRPr="00177EA0">
        <w:rPr>
          <w:rFonts w:ascii="Palatino Linotype" w:eastAsia="Times New Roman" w:hAnsi="Palatino Linotype" w:cs="Arial"/>
          <w:b/>
          <w:sz w:val="22"/>
          <w:szCs w:val="22"/>
        </w:rPr>
        <w:t>/INFOEM/IP/RR/2018</w:t>
      </w:r>
      <w:r w:rsidR="00105B01" w:rsidRPr="00177EA0">
        <w:rPr>
          <w:rFonts w:ascii="Palatino Linotype" w:eastAsia="Times New Roman" w:hAnsi="Palatino Linotype" w:cs="Arial"/>
          <w:b/>
          <w:sz w:val="22"/>
          <w:szCs w:val="22"/>
        </w:rPr>
        <w:t xml:space="preserve"> y acumulados</w:t>
      </w:r>
      <w:r w:rsidRPr="00177EA0">
        <w:rPr>
          <w:rFonts w:ascii="Palatino Linotype" w:eastAsia="Times New Roman" w:hAnsi="Palatino Linotype" w:cs="Arial"/>
          <w:sz w:val="22"/>
          <w:szCs w:val="22"/>
        </w:rPr>
        <w:t>.</w:t>
      </w:r>
      <w:r>
        <w:rPr>
          <w:rFonts w:ascii="Palatino Linotype" w:eastAsia="Times New Roman" w:hAnsi="Palatino Linotype" w:cs="Arial"/>
          <w:sz w:val="22"/>
          <w:szCs w:val="22"/>
        </w:rPr>
        <w:t xml:space="preserve"> </w:t>
      </w:r>
    </w:p>
    <w:sectPr w:rsidR="00840559" w:rsidRPr="001F7068" w:rsidSect="00B84482">
      <w:headerReference w:type="default" r:id="rId10"/>
      <w:footerReference w:type="default" r:id="rId11"/>
      <w:headerReference w:type="first" r:id="rId12"/>
      <w:footerReference w:type="first" r:id="rId13"/>
      <w:pgSz w:w="12240" w:h="15840"/>
      <w:pgMar w:top="1417" w:right="23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7E9BA" w14:textId="77777777" w:rsidR="00B45DD9" w:rsidRDefault="00B45DD9" w:rsidP="00587366">
      <w:r>
        <w:separator/>
      </w:r>
    </w:p>
  </w:endnote>
  <w:endnote w:type="continuationSeparator" w:id="0">
    <w:p w14:paraId="22151B81" w14:textId="77777777" w:rsidR="00B45DD9" w:rsidRDefault="00B45DD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209268859"/>
      <w:docPartObj>
        <w:docPartGallery w:val="Page Numbers (Bottom of Page)"/>
        <w:docPartUnique/>
      </w:docPartObj>
    </w:sdtPr>
    <w:sdtEndPr/>
    <w:sdtContent>
      <w:sdt>
        <w:sdtPr>
          <w:rPr>
            <w:rFonts w:ascii="Palatino Linotype" w:hAnsi="Palatino Linotype"/>
            <w:sz w:val="28"/>
          </w:rPr>
          <w:id w:val="-2048674177"/>
          <w:docPartObj>
            <w:docPartGallery w:val="Page Numbers (Top of Page)"/>
            <w:docPartUnique/>
          </w:docPartObj>
        </w:sdtPr>
        <w:sdtEndPr/>
        <w:sdtContent>
          <w:p w14:paraId="187818B4" w14:textId="246A4717" w:rsidR="002C5849" w:rsidRPr="00883450" w:rsidRDefault="002C584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70746">
              <w:rPr>
                <w:rFonts w:ascii="Palatino Linotype" w:hAnsi="Palatino Linotype"/>
                <w:b/>
                <w:bCs/>
                <w:noProof/>
                <w:sz w:val="22"/>
                <w:szCs w:val="20"/>
              </w:rPr>
              <w:t>75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70746">
              <w:rPr>
                <w:rFonts w:ascii="Palatino Linotype" w:hAnsi="Palatino Linotype"/>
                <w:b/>
                <w:bCs/>
                <w:noProof/>
                <w:sz w:val="22"/>
                <w:szCs w:val="20"/>
              </w:rPr>
              <w:t>76</w:t>
            </w:r>
            <w:r w:rsidRPr="00883450">
              <w:rPr>
                <w:rFonts w:ascii="Palatino Linotype" w:hAnsi="Palatino Linotype"/>
                <w:b/>
                <w:bCs/>
                <w:sz w:val="22"/>
                <w:szCs w:val="20"/>
              </w:rPr>
              <w:fldChar w:fldCharType="end"/>
            </w:r>
          </w:p>
        </w:sdtContent>
      </w:sdt>
    </w:sdtContent>
  </w:sdt>
  <w:p w14:paraId="6243EC1B" w14:textId="77777777" w:rsidR="002C5849" w:rsidRDefault="002C584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C5849" w:rsidRPr="00883450" w:rsidRDefault="002C584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70746" w:rsidRPr="0097074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70746" w:rsidRPr="00970746">
      <w:rPr>
        <w:rFonts w:ascii="Palatino Linotype" w:hAnsi="Palatino Linotype"/>
        <w:noProof/>
        <w:sz w:val="22"/>
        <w:szCs w:val="22"/>
        <w:lang w:val="es-ES"/>
      </w:rPr>
      <w:t>76</w:t>
    </w:r>
    <w:r w:rsidRPr="00883450">
      <w:rPr>
        <w:rFonts w:ascii="Palatino Linotype" w:hAnsi="Palatino Linotype"/>
        <w:sz w:val="22"/>
        <w:szCs w:val="22"/>
      </w:rPr>
      <w:fldChar w:fldCharType="end"/>
    </w:r>
  </w:p>
  <w:p w14:paraId="5F5C4865" w14:textId="77777777" w:rsidR="002C5849" w:rsidRPr="00883450" w:rsidRDefault="002C584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FCDFE" w14:textId="77777777" w:rsidR="00B45DD9" w:rsidRDefault="00B45DD9" w:rsidP="00587366">
      <w:r>
        <w:separator/>
      </w:r>
    </w:p>
  </w:footnote>
  <w:footnote w:type="continuationSeparator" w:id="0">
    <w:p w14:paraId="06C66476" w14:textId="77777777" w:rsidR="00B45DD9" w:rsidRDefault="00B45DD9" w:rsidP="00587366">
      <w:r>
        <w:continuationSeparator/>
      </w:r>
    </w:p>
  </w:footnote>
  <w:footnote w:id="1">
    <w:p w14:paraId="048E8D10" w14:textId="77777777" w:rsidR="002C5849" w:rsidRPr="00F75272" w:rsidRDefault="002C5849" w:rsidP="0096462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43EEDAFC" w14:textId="77777777" w:rsidR="002C5849" w:rsidRDefault="002C5849" w:rsidP="000E3DDA">
      <w:pPr>
        <w:pStyle w:val="Textonotapie"/>
      </w:pPr>
      <w:r>
        <w:rPr>
          <w:rStyle w:val="Refdenotaalpie"/>
        </w:rPr>
        <w:footnoteRef/>
      </w:r>
      <w:r>
        <w:t xml:space="preserve"> Convención Americana sobre Derechos Humanos. Artículo 13.</w:t>
      </w:r>
    </w:p>
  </w:footnote>
  <w:footnote w:id="3">
    <w:p w14:paraId="3D53CBDD" w14:textId="77777777" w:rsidR="002C5849" w:rsidRDefault="002C5849" w:rsidP="000E3DDA">
      <w:pPr>
        <w:pStyle w:val="Textonotapie"/>
      </w:pPr>
      <w:r>
        <w:rPr>
          <w:rStyle w:val="Refdenotaalpie"/>
        </w:rPr>
        <w:footnoteRef/>
      </w:r>
      <w:r>
        <w:t xml:space="preserve"> Constitución Política de los Estados Unidos Mexicanos. Artículo sexto, sección A, fracción I.</w:t>
      </w:r>
    </w:p>
  </w:footnote>
  <w:footnote w:id="4">
    <w:p w14:paraId="52C0C0B7" w14:textId="77777777" w:rsidR="002C5849" w:rsidRDefault="002C5849" w:rsidP="000E3DD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47AE07BE" w14:textId="77777777" w:rsidR="002C5849" w:rsidRDefault="002C5849" w:rsidP="000E3DDA">
      <w:pPr>
        <w:pStyle w:val="Textonotapie"/>
      </w:pPr>
      <w:r>
        <w:rPr>
          <w:rStyle w:val="Refdenotaalpie"/>
        </w:rPr>
        <w:footnoteRef/>
      </w:r>
      <w:r>
        <w:t xml:space="preserve"> Ibídem. </w:t>
      </w:r>
      <w:proofErr w:type="spellStart"/>
      <w:r>
        <w:t>Parr</w:t>
      </w:r>
      <w:proofErr w:type="spellEnd"/>
      <w:r>
        <w:t>. 87.</w:t>
      </w:r>
    </w:p>
  </w:footnote>
  <w:footnote w:id="6">
    <w:p w14:paraId="7FDE3301" w14:textId="77777777" w:rsidR="002C5849" w:rsidRPr="00034B44" w:rsidRDefault="002C5849" w:rsidP="00D671F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0A579EE2" w14:textId="77777777" w:rsidR="002C5849" w:rsidRPr="00034B44" w:rsidRDefault="002C5849" w:rsidP="00D671F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7">
    <w:p w14:paraId="5E76FEC5" w14:textId="77777777" w:rsidR="002C5849" w:rsidRPr="00034B44" w:rsidRDefault="002C5849" w:rsidP="00D671F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14:paraId="1618AE06" w14:textId="77777777" w:rsidR="002C5849" w:rsidRPr="00034B44" w:rsidRDefault="002C5849" w:rsidP="00D671F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BD8E995" w14:textId="77777777" w:rsidR="002C5849" w:rsidRPr="00034B44" w:rsidRDefault="002C5849" w:rsidP="00D671F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B85C4F4" w14:textId="77777777" w:rsidR="002C5849" w:rsidRPr="00034B44" w:rsidRDefault="002C5849" w:rsidP="00D671F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9">
    <w:p w14:paraId="35E1BDF3" w14:textId="77777777" w:rsidR="002C5849" w:rsidRPr="00034B44" w:rsidRDefault="002C5849" w:rsidP="00D671F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0">
    <w:p w14:paraId="3040F00A" w14:textId="77777777" w:rsidR="002C5849" w:rsidRPr="00034B44" w:rsidRDefault="002C5849" w:rsidP="00D671FF">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46458487" w14:textId="77777777" w:rsidR="002C5849" w:rsidRPr="00034B44" w:rsidRDefault="002C5849" w:rsidP="00D671FF">
      <w:pPr>
        <w:pStyle w:val="Textonotapie"/>
        <w:jc w:val="both"/>
        <w:rPr>
          <w:rFonts w:ascii="Palatino Linotype" w:hAnsi="Palatino Linotype"/>
          <w:sz w:val="18"/>
        </w:rPr>
      </w:pPr>
      <w:r w:rsidRPr="00034B44">
        <w:rPr>
          <w:rFonts w:ascii="Palatino Linotype" w:hAnsi="Palatino Linotype"/>
          <w:sz w:val="18"/>
        </w:rPr>
        <w:t xml:space="preserve"> (…)</w:t>
      </w:r>
    </w:p>
    <w:p w14:paraId="73FA0129" w14:textId="77777777" w:rsidR="002C5849" w:rsidRPr="00034B44" w:rsidRDefault="002C5849" w:rsidP="00D671F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2C5849" w:rsidRDefault="002C5849">
    <w:pPr>
      <w:pStyle w:val="Encabezado"/>
    </w:pPr>
  </w:p>
  <w:p w14:paraId="64F5F23E" w14:textId="390690E5" w:rsidR="002C5849" w:rsidRDefault="002C5849">
    <w:pPr>
      <w:pStyle w:val="Encabezado"/>
    </w:pPr>
  </w:p>
  <w:tbl>
    <w:tblPr>
      <w:tblStyle w:val="Tablaconcuadrcula"/>
      <w:tblW w:w="6322"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3629"/>
    </w:tblGrid>
    <w:tr w:rsidR="002C5849" w:rsidRPr="008156C2" w14:paraId="07F2896E" w14:textId="77777777" w:rsidTr="004974B2">
      <w:trPr>
        <w:trHeight w:val="149"/>
      </w:trPr>
      <w:tc>
        <w:tcPr>
          <w:tcW w:w="2693" w:type="dxa"/>
          <w:vAlign w:val="center"/>
        </w:tcPr>
        <w:p w14:paraId="4A5B1974" w14:textId="77777777" w:rsidR="002C5849" w:rsidRPr="008156C2" w:rsidRDefault="002C5849" w:rsidP="004974B2">
          <w:pPr>
            <w:ind w:hanging="35"/>
            <w:rPr>
              <w:rFonts w:ascii="Palatino Linotype" w:hAnsi="Palatino Linotype"/>
              <w:b/>
              <w:sz w:val="22"/>
              <w:szCs w:val="22"/>
            </w:rPr>
          </w:pPr>
          <w:r w:rsidRPr="008156C2">
            <w:rPr>
              <w:rFonts w:ascii="Palatino Linotype" w:hAnsi="Palatino Linotype"/>
              <w:b/>
              <w:sz w:val="22"/>
              <w:szCs w:val="22"/>
            </w:rPr>
            <w:t>Recurso de revisión:</w:t>
          </w:r>
        </w:p>
      </w:tc>
      <w:tc>
        <w:tcPr>
          <w:tcW w:w="3629" w:type="dxa"/>
          <w:vAlign w:val="center"/>
        </w:tcPr>
        <w:p w14:paraId="3A05B4B6" w14:textId="38CCF784" w:rsidR="002C5849" w:rsidRPr="008156C2" w:rsidRDefault="002C5849" w:rsidP="00CB61FB">
          <w:pPr>
            <w:pStyle w:val="Encabezado"/>
            <w:jc w:val="both"/>
            <w:rPr>
              <w:rFonts w:ascii="Palatino Linotype" w:hAnsi="Palatino Linotype"/>
              <w:b/>
              <w:sz w:val="22"/>
              <w:szCs w:val="22"/>
            </w:rPr>
          </w:pPr>
          <w:r w:rsidRPr="008156C2">
            <w:rPr>
              <w:rFonts w:ascii="Palatino Linotype" w:hAnsi="Palatino Linotype" w:cs="Arial"/>
              <w:b/>
              <w:bCs/>
              <w:sz w:val="22"/>
              <w:szCs w:val="22"/>
              <w:lang w:eastAsia="es-MX"/>
            </w:rPr>
            <w:t>0</w:t>
          </w:r>
          <w:r>
            <w:rPr>
              <w:rFonts w:ascii="Palatino Linotype" w:hAnsi="Palatino Linotype" w:cs="Arial"/>
              <w:b/>
              <w:bCs/>
              <w:sz w:val="22"/>
              <w:szCs w:val="22"/>
              <w:lang w:eastAsia="es-MX"/>
            </w:rPr>
            <w:t>1891/INFOEM/IP/RR/2018</w:t>
          </w:r>
          <w:r w:rsidRPr="008156C2">
            <w:rPr>
              <w:rFonts w:ascii="Palatino Linotype" w:hAnsi="Palatino Linotype" w:cs="Arial"/>
              <w:b/>
              <w:bCs/>
              <w:sz w:val="22"/>
              <w:szCs w:val="22"/>
              <w:lang w:eastAsia="es-MX"/>
            </w:rPr>
            <w:t xml:space="preserve"> y acumulado</w:t>
          </w:r>
          <w:r>
            <w:rPr>
              <w:rFonts w:ascii="Palatino Linotype" w:hAnsi="Palatino Linotype" w:cs="Arial"/>
              <w:b/>
              <w:bCs/>
              <w:sz w:val="22"/>
              <w:szCs w:val="22"/>
              <w:lang w:eastAsia="es-MX"/>
            </w:rPr>
            <w:t>s.</w:t>
          </w:r>
        </w:p>
      </w:tc>
    </w:tr>
    <w:tr w:rsidR="002C5849" w:rsidRPr="008156C2" w14:paraId="095EB01B" w14:textId="77777777" w:rsidTr="004974B2">
      <w:trPr>
        <w:trHeight w:val="347"/>
      </w:trPr>
      <w:tc>
        <w:tcPr>
          <w:tcW w:w="2693" w:type="dxa"/>
          <w:vAlign w:val="center"/>
        </w:tcPr>
        <w:p w14:paraId="6E000A51" w14:textId="4DA3E277" w:rsidR="002C5849" w:rsidRPr="008156C2" w:rsidRDefault="002C5849" w:rsidP="00587366">
          <w:pPr>
            <w:rPr>
              <w:rFonts w:ascii="Palatino Linotype" w:hAnsi="Palatino Linotype"/>
              <w:b/>
              <w:sz w:val="22"/>
              <w:szCs w:val="22"/>
            </w:rPr>
          </w:pPr>
          <w:r w:rsidRPr="008156C2">
            <w:rPr>
              <w:rFonts w:ascii="Palatino Linotype" w:hAnsi="Palatino Linotype"/>
              <w:b/>
              <w:sz w:val="22"/>
              <w:szCs w:val="22"/>
            </w:rPr>
            <w:t>Sujeto obligado:</w:t>
          </w:r>
        </w:p>
      </w:tc>
      <w:tc>
        <w:tcPr>
          <w:tcW w:w="3629" w:type="dxa"/>
          <w:vAlign w:val="center"/>
        </w:tcPr>
        <w:p w14:paraId="07560085" w14:textId="5EB0AAC5" w:rsidR="002C5849" w:rsidRPr="008156C2" w:rsidRDefault="002C5849" w:rsidP="00CB61FB">
          <w:pPr>
            <w:pStyle w:val="Encabezado"/>
            <w:jc w:val="both"/>
            <w:rPr>
              <w:rFonts w:ascii="Palatino Linotype" w:hAnsi="Palatino Linotype"/>
              <w:b/>
              <w:sz w:val="22"/>
              <w:szCs w:val="22"/>
            </w:rPr>
          </w:pPr>
          <w:r>
            <w:rPr>
              <w:rFonts w:ascii="Palatino Linotype" w:hAnsi="Palatino Linotype"/>
              <w:b/>
              <w:sz w:val="22"/>
              <w:szCs w:val="22"/>
            </w:rPr>
            <w:t>Organismo Público Descentralizado para la Prestación de los Servicios de Agua Potable Alcantarillado y Sanea</w:t>
          </w:r>
          <w:r w:rsidR="001F7068">
            <w:rPr>
              <w:rFonts w:ascii="Palatino Linotype" w:hAnsi="Palatino Linotype"/>
              <w:b/>
              <w:sz w:val="22"/>
              <w:szCs w:val="22"/>
            </w:rPr>
            <w:t>miento del Municipio de Tultitlá</w:t>
          </w:r>
          <w:r>
            <w:rPr>
              <w:rFonts w:ascii="Palatino Linotype" w:hAnsi="Palatino Linotype"/>
              <w:b/>
              <w:sz w:val="22"/>
              <w:szCs w:val="22"/>
            </w:rPr>
            <w:t>n</w:t>
          </w:r>
        </w:p>
      </w:tc>
    </w:tr>
    <w:tr w:rsidR="002C5849" w:rsidRPr="008156C2" w14:paraId="14F3CE0D" w14:textId="77777777" w:rsidTr="004974B2">
      <w:trPr>
        <w:trHeight w:val="347"/>
      </w:trPr>
      <w:tc>
        <w:tcPr>
          <w:tcW w:w="2693" w:type="dxa"/>
          <w:vAlign w:val="center"/>
        </w:tcPr>
        <w:p w14:paraId="12248485" w14:textId="2D643AEB" w:rsidR="002C5849" w:rsidRPr="008156C2" w:rsidRDefault="002C5849" w:rsidP="00587366">
          <w:pPr>
            <w:rPr>
              <w:rFonts w:ascii="Palatino Linotype" w:hAnsi="Palatino Linotype"/>
              <w:b/>
              <w:sz w:val="22"/>
              <w:szCs w:val="22"/>
            </w:rPr>
          </w:pPr>
          <w:r w:rsidRPr="008156C2">
            <w:rPr>
              <w:rFonts w:ascii="Palatino Linotype" w:hAnsi="Palatino Linotype"/>
              <w:b/>
              <w:sz w:val="22"/>
              <w:szCs w:val="22"/>
            </w:rPr>
            <w:t>Comisionado ponente:</w:t>
          </w:r>
        </w:p>
      </w:tc>
      <w:tc>
        <w:tcPr>
          <w:tcW w:w="3629" w:type="dxa"/>
          <w:vAlign w:val="center"/>
        </w:tcPr>
        <w:p w14:paraId="7F810D9A" w14:textId="492F93C6" w:rsidR="002C5849" w:rsidRPr="008156C2" w:rsidRDefault="002C5849" w:rsidP="00CB61FB">
          <w:pPr>
            <w:pStyle w:val="Encabezado"/>
            <w:jc w:val="both"/>
            <w:rPr>
              <w:rFonts w:ascii="Palatino Linotype" w:hAnsi="Palatino Linotype"/>
              <w:b/>
              <w:sz w:val="22"/>
              <w:szCs w:val="22"/>
            </w:rPr>
          </w:pPr>
          <w:r w:rsidRPr="008156C2">
            <w:rPr>
              <w:rFonts w:ascii="Palatino Linotype" w:hAnsi="Palatino Linotype"/>
              <w:b/>
              <w:sz w:val="22"/>
              <w:szCs w:val="22"/>
            </w:rPr>
            <w:t>José Guadalupe Luna Hernández</w:t>
          </w:r>
        </w:p>
      </w:tc>
    </w:tr>
  </w:tbl>
  <w:p w14:paraId="1096C1B8" w14:textId="77777777" w:rsidR="002C5849" w:rsidRPr="008156C2" w:rsidRDefault="002C5849" w:rsidP="00587366">
    <w:pPr>
      <w:pStyle w:val="Encabezado"/>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2C5849" w:rsidRDefault="002C5849" w:rsidP="000B5D79">
    <w:pPr>
      <w:pStyle w:val="Encabezado"/>
      <w:tabs>
        <w:tab w:val="clear" w:pos="4252"/>
        <w:tab w:val="clear" w:pos="8504"/>
        <w:tab w:val="left" w:pos="3103"/>
      </w:tabs>
    </w:pPr>
    <w:r>
      <w:tab/>
    </w:r>
    <w:r>
      <w:tab/>
    </w:r>
  </w:p>
  <w:tbl>
    <w:tblPr>
      <w:tblStyle w:val="Tablaconcuadrcula"/>
      <w:tblW w:w="6663"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725"/>
      <w:gridCol w:w="236"/>
      <w:gridCol w:w="3702"/>
    </w:tblGrid>
    <w:tr w:rsidR="002C5849" w:rsidRPr="00182113" w14:paraId="665387B4" w14:textId="77777777" w:rsidTr="008156C2">
      <w:trPr>
        <w:trHeight w:val="138"/>
      </w:trPr>
      <w:tc>
        <w:tcPr>
          <w:tcW w:w="2725" w:type="dxa"/>
          <w:vAlign w:val="center"/>
        </w:tcPr>
        <w:p w14:paraId="1B5ECFBE" w14:textId="77777777" w:rsidR="002C5849" w:rsidRDefault="002C5849" w:rsidP="000B5D79">
          <w:pPr>
            <w:rPr>
              <w:rFonts w:ascii="Palatino Linotype" w:hAnsi="Palatino Linotype"/>
              <w:b/>
              <w:sz w:val="22"/>
              <w:szCs w:val="22"/>
            </w:rPr>
          </w:pPr>
          <w:r w:rsidRPr="00182113">
            <w:rPr>
              <w:rFonts w:ascii="Palatino Linotype" w:hAnsi="Palatino Linotype"/>
              <w:b/>
              <w:sz w:val="22"/>
              <w:szCs w:val="22"/>
            </w:rPr>
            <w:t>Recurso de revisión:</w:t>
          </w:r>
        </w:p>
        <w:p w14:paraId="01509DD6" w14:textId="7CF74C99" w:rsidR="002C5849" w:rsidRPr="00182113" w:rsidRDefault="002C5849" w:rsidP="000B5D79">
          <w:pPr>
            <w:rPr>
              <w:rFonts w:ascii="Palatino Linotype" w:hAnsi="Palatino Linotype"/>
              <w:b/>
              <w:sz w:val="22"/>
              <w:szCs w:val="22"/>
            </w:rPr>
          </w:pPr>
          <w:r>
            <w:rPr>
              <w:rFonts w:ascii="Palatino Linotype" w:hAnsi="Palatino Linotype"/>
              <w:b/>
              <w:sz w:val="22"/>
              <w:szCs w:val="22"/>
            </w:rPr>
            <w:t xml:space="preserve">                                            </w:t>
          </w:r>
        </w:p>
      </w:tc>
      <w:tc>
        <w:tcPr>
          <w:tcW w:w="236" w:type="dxa"/>
          <w:vAlign w:val="center"/>
        </w:tcPr>
        <w:p w14:paraId="0CC3D424" w14:textId="77777777" w:rsidR="002C5849" w:rsidRPr="00182113" w:rsidRDefault="002C5849" w:rsidP="000B5D79">
          <w:pPr>
            <w:pStyle w:val="Encabezado"/>
            <w:jc w:val="center"/>
            <w:rPr>
              <w:rFonts w:ascii="Palatino Linotype" w:hAnsi="Palatino Linotype"/>
              <w:b/>
              <w:sz w:val="22"/>
              <w:szCs w:val="22"/>
            </w:rPr>
          </w:pPr>
        </w:p>
      </w:tc>
      <w:tc>
        <w:tcPr>
          <w:tcW w:w="3702" w:type="dxa"/>
          <w:vAlign w:val="center"/>
        </w:tcPr>
        <w:p w14:paraId="4FAE21CD" w14:textId="4AAD075C" w:rsidR="002C5849" w:rsidRPr="00CC79AE" w:rsidRDefault="002C5849" w:rsidP="001F7068">
          <w:pPr>
            <w:pStyle w:val="Encabezado"/>
            <w:jc w:val="right"/>
            <w:rPr>
              <w:rFonts w:ascii="Palatino Linotype" w:hAnsi="Palatino Linotype" w:cs="Arial"/>
              <w:b/>
              <w:bCs/>
              <w:lang w:eastAsia="es-MX"/>
            </w:rPr>
          </w:pPr>
          <w:r>
            <w:rPr>
              <w:rFonts w:ascii="Palatino Linotype" w:hAnsi="Palatino Linotype" w:cs="Arial"/>
              <w:b/>
              <w:bCs/>
              <w:lang w:eastAsia="es-MX"/>
            </w:rPr>
            <w:t>01891</w:t>
          </w:r>
          <w:r w:rsidRPr="00182113">
            <w:rPr>
              <w:rFonts w:ascii="Palatino Linotype" w:hAnsi="Palatino Linotype" w:cs="Arial"/>
              <w:b/>
              <w:bCs/>
              <w:lang w:eastAsia="es-MX"/>
            </w:rPr>
            <w:t>/INFOEM/IP/RR/</w:t>
          </w:r>
          <w:r>
            <w:rPr>
              <w:rFonts w:ascii="Palatino Linotype" w:hAnsi="Palatino Linotype" w:cs="Arial"/>
              <w:b/>
              <w:bCs/>
              <w:lang w:eastAsia="es-MX"/>
            </w:rPr>
            <w:t xml:space="preserve">2018 y acumulados. </w:t>
          </w:r>
        </w:p>
      </w:tc>
    </w:tr>
    <w:tr w:rsidR="002C5849" w:rsidRPr="0034503C" w14:paraId="78C9F2F4" w14:textId="77777777" w:rsidTr="008156C2">
      <w:trPr>
        <w:trHeight w:val="227"/>
      </w:trPr>
      <w:tc>
        <w:tcPr>
          <w:tcW w:w="2725" w:type="dxa"/>
          <w:vAlign w:val="center"/>
        </w:tcPr>
        <w:p w14:paraId="2D89FED3" w14:textId="53E6E649" w:rsidR="002C5849" w:rsidRPr="00182113" w:rsidRDefault="002C5849" w:rsidP="000B5D79">
          <w:pPr>
            <w:rPr>
              <w:rFonts w:ascii="Palatino Linotype" w:hAnsi="Palatino Linotype"/>
              <w:b/>
              <w:sz w:val="22"/>
              <w:szCs w:val="22"/>
            </w:rPr>
          </w:pPr>
          <w:r>
            <w:rPr>
              <w:rFonts w:ascii="Palatino Linotype" w:hAnsi="Palatino Linotype"/>
              <w:b/>
              <w:sz w:val="22"/>
              <w:szCs w:val="22"/>
            </w:rPr>
            <w:t>Recurrente</w:t>
          </w:r>
        </w:p>
      </w:tc>
      <w:tc>
        <w:tcPr>
          <w:tcW w:w="236" w:type="dxa"/>
          <w:vAlign w:val="center"/>
        </w:tcPr>
        <w:p w14:paraId="2201B6DA" w14:textId="77777777" w:rsidR="002C5849" w:rsidRPr="00182113" w:rsidRDefault="002C5849" w:rsidP="000B5D79">
          <w:pPr>
            <w:pStyle w:val="Encabezado"/>
            <w:jc w:val="center"/>
            <w:rPr>
              <w:rFonts w:ascii="Palatino Linotype" w:hAnsi="Palatino Linotype"/>
              <w:b/>
              <w:sz w:val="22"/>
              <w:szCs w:val="22"/>
            </w:rPr>
          </w:pPr>
        </w:p>
      </w:tc>
      <w:tc>
        <w:tcPr>
          <w:tcW w:w="3702" w:type="dxa"/>
          <w:vAlign w:val="center"/>
        </w:tcPr>
        <w:p w14:paraId="60B102EF" w14:textId="3D790073" w:rsidR="0034503C" w:rsidRPr="0034503C" w:rsidRDefault="0034503C" w:rsidP="001F7068">
          <w:pPr>
            <w:pStyle w:val="Encabezado"/>
            <w:jc w:val="right"/>
            <w:rPr>
              <w:rFonts w:ascii="Palatino Linotype" w:hAnsi="Palatino Linotype"/>
              <w:b/>
              <w:sz w:val="22"/>
              <w:szCs w:val="22"/>
              <w:highlight w:val="black"/>
            </w:rPr>
          </w:pPr>
          <w:r w:rsidRPr="0034503C">
            <w:rPr>
              <w:rFonts w:ascii="Palatino Linotype" w:hAnsi="Palatino Linotype"/>
              <w:b/>
              <w:sz w:val="22"/>
              <w:szCs w:val="22"/>
              <w:highlight w:val="black"/>
            </w:rPr>
            <w:t>---------------------------------</w:t>
          </w:r>
        </w:p>
        <w:p w14:paraId="36D086A3" w14:textId="66131970" w:rsidR="002C5849" w:rsidRPr="0034503C" w:rsidRDefault="002C5849" w:rsidP="001F7068">
          <w:pPr>
            <w:pStyle w:val="Encabezado"/>
            <w:jc w:val="right"/>
            <w:rPr>
              <w:rFonts w:ascii="Palatino Linotype" w:hAnsi="Palatino Linotype"/>
              <w:b/>
              <w:sz w:val="22"/>
              <w:szCs w:val="22"/>
              <w:highlight w:val="black"/>
            </w:rPr>
          </w:pPr>
        </w:p>
      </w:tc>
    </w:tr>
    <w:tr w:rsidR="002C5849" w:rsidRPr="00182113" w14:paraId="1A862673" w14:textId="77777777" w:rsidTr="008156C2">
      <w:trPr>
        <w:trHeight w:val="232"/>
      </w:trPr>
      <w:tc>
        <w:tcPr>
          <w:tcW w:w="2725" w:type="dxa"/>
          <w:vAlign w:val="center"/>
        </w:tcPr>
        <w:p w14:paraId="767A6F60" w14:textId="01CA6677" w:rsidR="002C5849" w:rsidRPr="00182113" w:rsidRDefault="002C5849"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2C5849" w:rsidRPr="00182113" w:rsidRDefault="002C5849" w:rsidP="000B5D79">
          <w:pPr>
            <w:pStyle w:val="Encabezado"/>
            <w:jc w:val="center"/>
            <w:rPr>
              <w:rFonts w:ascii="Palatino Linotype" w:hAnsi="Palatino Linotype"/>
              <w:b/>
              <w:sz w:val="22"/>
              <w:szCs w:val="22"/>
            </w:rPr>
          </w:pPr>
        </w:p>
      </w:tc>
      <w:tc>
        <w:tcPr>
          <w:tcW w:w="3702" w:type="dxa"/>
          <w:vAlign w:val="center"/>
        </w:tcPr>
        <w:p w14:paraId="3FC8EF03" w14:textId="3D69E015" w:rsidR="002C5849" w:rsidRPr="00182113" w:rsidRDefault="002C5849" w:rsidP="001F7068">
          <w:pPr>
            <w:pStyle w:val="Encabezado"/>
            <w:jc w:val="right"/>
            <w:rPr>
              <w:rFonts w:ascii="Palatino Linotype" w:hAnsi="Palatino Linotype"/>
              <w:b/>
              <w:sz w:val="22"/>
              <w:szCs w:val="22"/>
            </w:rPr>
          </w:pPr>
          <w:r>
            <w:rPr>
              <w:rFonts w:ascii="Palatino Linotype" w:hAnsi="Palatino Linotype"/>
              <w:b/>
              <w:sz w:val="22"/>
              <w:szCs w:val="22"/>
            </w:rPr>
            <w:t>Organismo Público Descentralizado para la Prestación de los Servicios de Agua Potable Alcantarillado y Sanea</w:t>
          </w:r>
          <w:r w:rsidR="001F7068">
            <w:rPr>
              <w:rFonts w:ascii="Palatino Linotype" w:hAnsi="Palatino Linotype"/>
              <w:b/>
              <w:sz w:val="22"/>
              <w:szCs w:val="22"/>
            </w:rPr>
            <w:t>miento del Municipio de Tultitlá</w:t>
          </w:r>
          <w:r>
            <w:rPr>
              <w:rFonts w:ascii="Palatino Linotype" w:hAnsi="Palatino Linotype"/>
              <w:b/>
              <w:sz w:val="22"/>
              <w:szCs w:val="22"/>
            </w:rPr>
            <w:t>n</w:t>
          </w:r>
        </w:p>
      </w:tc>
    </w:tr>
    <w:tr w:rsidR="002C5849" w:rsidRPr="00182113" w14:paraId="4416531B" w14:textId="77777777" w:rsidTr="008156C2">
      <w:trPr>
        <w:trHeight w:val="320"/>
      </w:trPr>
      <w:tc>
        <w:tcPr>
          <w:tcW w:w="2725" w:type="dxa"/>
          <w:vAlign w:val="center"/>
        </w:tcPr>
        <w:p w14:paraId="277DD3E2" w14:textId="77777777" w:rsidR="002C5849" w:rsidRPr="00182113" w:rsidRDefault="002C5849"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2C5849" w:rsidRPr="00182113" w:rsidRDefault="002C5849" w:rsidP="000B5D79">
          <w:pPr>
            <w:pStyle w:val="Encabezado"/>
            <w:jc w:val="center"/>
            <w:rPr>
              <w:rFonts w:ascii="Palatino Linotype" w:hAnsi="Palatino Linotype"/>
              <w:b/>
              <w:sz w:val="22"/>
              <w:szCs w:val="22"/>
            </w:rPr>
          </w:pPr>
        </w:p>
      </w:tc>
      <w:tc>
        <w:tcPr>
          <w:tcW w:w="3702" w:type="dxa"/>
          <w:vAlign w:val="center"/>
        </w:tcPr>
        <w:p w14:paraId="3BD70CE4" w14:textId="0F19283A" w:rsidR="002C5849" w:rsidRPr="00182113" w:rsidRDefault="002C5849" w:rsidP="001F7068">
          <w:pPr>
            <w:pStyle w:val="Encabezado"/>
            <w:jc w:val="right"/>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2C5849" w:rsidRDefault="002C58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F1956"/>
    <w:multiLevelType w:val="hybridMultilevel"/>
    <w:tmpl w:val="F566EAA6"/>
    <w:lvl w:ilvl="0" w:tplc="A29CE7A2">
      <w:start w:val="1"/>
      <w:numFmt w:val="upperRoman"/>
      <w:lvlText w:val="%1."/>
      <w:lvlJc w:val="left"/>
      <w:pPr>
        <w:ind w:left="3556" w:hanging="720"/>
      </w:pPr>
      <w:rPr>
        <w:rFonts w:hint="default"/>
      </w:rPr>
    </w:lvl>
    <w:lvl w:ilvl="1" w:tplc="080A0019" w:tentative="1">
      <w:start w:val="1"/>
      <w:numFmt w:val="lowerLetter"/>
      <w:lvlText w:val="%2."/>
      <w:lvlJc w:val="left"/>
      <w:pPr>
        <w:ind w:left="3916" w:hanging="360"/>
      </w:pPr>
    </w:lvl>
    <w:lvl w:ilvl="2" w:tplc="080A001B" w:tentative="1">
      <w:start w:val="1"/>
      <w:numFmt w:val="lowerRoman"/>
      <w:lvlText w:val="%3."/>
      <w:lvlJc w:val="right"/>
      <w:pPr>
        <w:ind w:left="4636" w:hanging="180"/>
      </w:pPr>
    </w:lvl>
    <w:lvl w:ilvl="3" w:tplc="080A000F" w:tentative="1">
      <w:start w:val="1"/>
      <w:numFmt w:val="decimal"/>
      <w:lvlText w:val="%4."/>
      <w:lvlJc w:val="left"/>
      <w:pPr>
        <w:ind w:left="5356" w:hanging="360"/>
      </w:pPr>
    </w:lvl>
    <w:lvl w:ilvl="4" w:tplc="080A0019" w:tentative="1">
      <w:start w:val="1"/>
      <w:numFmt w:val="lowerLetter"/>
      <w:lvlText w:val="%5."/>
      <w:lvlJc w:val="left"/>
      <w:pPr>
        <w:ind w:left="6076" w:hanging="360"/>
      </w:pPr>
    </w:lvl>
    <w:lvl w:ilvl="5" w:tplc="080A001B" w:tentative="1">
      <w:start w:val="1"/>
      <w:numFmt w:val="lowerRoman"/>
      <w:lvlText w:val="%6."/>
      <w:lvlJc w:val="right"/>
      <w:pPr>
        <w:ind w:left="6796" w:hanging="180"/>
      </w:pPr>
    </w:lvl>
    <w:lvl w:ilvl="6" w:tplc="080A000F" w:tentative="1">
      <w:start w:val="1"/>
      <w:numFmt w:val="decimal"/>
      <w:lvlText w:val="%7."/>
      <w:lvlJc w:val="left"/>
      <w:pPr>
        <w:ind w:left="7516" w:hanging="360"/>
      </w:pPr>
    </w:lvl>
    <w:lvl w:ilvl="7" w:tplc="080A0019" w:tentative="1">
      <w:start w:val="1"/>
      <w:numFmt w:val="lowerLetter"/>
      <w:lvlText w:val="%8."/>
      <w:lvlJc w:val="left"/>
      <w:pPr>
        <w:ind w:left="8236" w:hanging="360"/>
      </w:pPr>
    </w:lvl>
    <w:lvl w:ilvl="8" w:tplc="080A001B" w:tentative="1">
      <w:start w:val="1"/>
      <w:numFmt w:val="lowerRoman"/>
      <w:lvlText w:val="%9."/>
      <w:lvlJc w:val="right"/>
      <w:pPr>
        <w:ind w:left="8956" w:hanging="180"/>
      </w:pPr>
    </w:lvl>
  </w:abstractNum>
  <w:abstractNum w:abstractNumId="1">
    <w:nsid w:val="0A81378B"/>
    <w:multiLevelType w:val="hybridMultilevel"/>
    <w:tmpl w:val="02B420FE"/>
    <w:lvl w:ilvl="0" w:tplc="EA0C95C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3484162"/>
    <w:multiLevelType w:val="hybridMultilevel"/>
    <w:tmpl w:val="E04ECB16"/>
    <w:lvl w:ilvl="0" w:tplc="7DF6BCA6">
      <w:start w:val="1"/>
      <w:numFmt w:val="upperRoman"/>
      <w:lvlText w:val="%1."/>
      <w:lvlJc w:val="left"/>
      <w:pPr>
        <w:ind w:left="2056" w:hanging="720"/>
      </w:pPr>
      <w:rPr>
        <w:rFonts w:hint="default"/>
      </w:rPr>
    </w:lvl>
    <w:lvl w:ilvl="1" w:tplc="080A0019" w:tentative="1">
      <w:start w:val="1"/>
      <w:numFmt w:val="lowerLetter"/>
      <w:lvlText w:val="%2."/>
      <w:lvlJc w:val="left"/>
      <w:pPr>
        <w:ind w:left="2416" w:hanging="360"/>
      </w:pPr>
    </w:lvl>
    <w:lvl w:ilvl="2" w:tplc="080A001B" w:tentative="1">
      <w:start w:val="1"/>
      <w:numFmt w:val="lowerRoman"/>
      <w:lvlText w:val="%3."/>
      <w:lvlJc w:val="right"/>
      <w:pPr>
        <w:ind w:left="3136" w:hanging="180"/>
      </w:pPr>
    </w:lvl>
    <w:lvl w:ilvl="3" w:tplc="080A000F" w:tentative="1">
      <w:start w:val="1"/>
      <w:numFmt w:val="decimal"/>
      <w:lvlText w:val="%4."/>
      <w:lvlJc w:val="left"/>
      <w:pPr>
        <w:ind w:left="3856" w:hanging="360"/>
      </w:pPr>
    </w:lvl>
    <w:lvl w:ilvl="4" w:tplc="080A0019" w:tentative="1">
      <w:start w:val="1"/>
      <w:numFmt w:val="lowerLetter"/>
      <w:lvlText w:val="%5."/>
      <w:lvlJc w:val="left"/>
      <w:pPr>
        <w:ind w:left="4576" w:hanging="360"/>
      </w:pPr>
    </w:lvl>
    <w:lvl w:ilvl="5" w:tplc="080A001B" w:tentative="1">
      <w:start w:val="1"/>
      <w:numFmt w:val="lowerRoman"/>
      <w:lvlText w:val="%6."/>
      <w:lvlJc w:val="right"/>
      <w:pPr>
        <w:ind w:left="5296" w:hanging="180"/>
      </w:pPr>
    </w:lvl>
    <w:lvl w:ilvl="6" w:tplc="080A000F" w:tentative="1">
      <w:start w:val="1"/>
      <w:numFmt w:val="decimal"/>
      <w:lvlText w:val="%7."/>
      <w:lvlJc w:val="left"/>
      <w:pPr>
        <w:ind w:left="6016" w:hanging="360"/>
      </w:pPr>
    </w:lvl>
    <w:lvl w:ilvl="7" w:tplc="080A0019" w:tentative="1">
      <w:start w:val="1"/>
      <w:numFmt w:val="lowerLetter"/>
      <w:lvlText w:val="%8."/>
      <w:lvlJc w:val="left"/>
      <w:pPr>
        <w:ind w:left="6736" w:hanging="360"/>
      </w:pPr>
    </w:lvl>
    <w:lvl w:ilvl="8" w:tplc="080A001B" w:tentative="1">
      <w:start w:val="1"/>
      <w:numFmt w:val="lowerRoman"/>
      <w:lvlText w:val="%9."/>
      <w:lvlJc w:val="right"/>
      <w:pPr>
        <w:ind w:left="7456" w:hanging="180"/>
      </w:pPr>
    </w:lvl>
  </w:abstractNum>
  <w:abstractNum w:abstractNumId="5">
    <w:nsid w:val="23D56891"/>
    <w:multiLevelType w:val="hybridMultilevel"/>
    <w:tmpl w:val="F94A1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EA77EE9"/>
    <w:multiLevelType w:val="hybridMultilevel"/>
    <w:tmpl w:val="03B0B13E"/>
    <w:lvl w:ilvl="0" w:tplc="8CF2BE38">
      <w:start w:val="1"/>
      <w:numFmt w:val="upperRoman"/>
      <w:lvlText w:val="%1."/>
      <w:lvlJc w:val="left"/>
      <w:pPr>
        <w:ind w:left="2056" w:hanging="720"/>
      </w:pPr>
      <w:rPr>
        <w:rFonts w:hint="default"/>
      </w:rPr>
    </w:lvl>
    <w:lvl w:ilvl="1" w:tplc="080A0019" w:tentative="1">
      <w:start w:val="1"/>
      <w:numFmt w:val="lowerLetter"/>
      <w:lvlText w:val="%2."/>
      <w:lvlJc w:val="left"/>
      <w:pPr>
        <w:ind w:left="2416" w:hanging="360"/>
      </w:pPr>
    </w:lvl>
    <w:lvl w:ilvl="2" w:tplc="080A001B" w:tentative="1">
      <w:start w:val="1"/>
      <w:numFmt w:val="lowerRoman"/>
      <w:lvlText w:val="%3."/>
      <w:lvlJc w:val="right"/>
      <w:pPr>
        <w:ind w:left="3136" w:hanging="180"/>
      </w:pPr>
    </w:lvl>
    <w:lvl w:ilvl="3" w:tplc="080A000F" w:tentative="1">
      <w:start w:val="1"/>
      <w:numFmt w:val="decimal"/>
      <w:lvlText w:val="%4."/>
      <w:lvlJc w:val="left"/>
      <w:pPr>
        <w:ind w:left="3856" w:hanging="360"/>
      </w:pPr>
    </w:lvl>
    <w:lvl w:ilvl="4" w:tplc="080A0019" w:tentative="1">
      <w:start w:val="1"/>
      <w:numFmt w:val="lowerLetter"/>
      <w:lvlText w:val="%5."/>
      <w:lvlJc w:val="left"/>
      <w:pPr>
        <w:ind w:left="4576" w:hanging="360"/>
      </w:pPr>
    </w:lvl>
    <w:lvl w:ilvl="5" w:tplc="080A001B" w:tentative="1">
      <w:start w:val="1"/>
      <w:numFmt w:val="lowerRoman"/>
      <w:lvlText w:val="%6."/>
      <w:lvlJc w:val="right"/>
      <w:pPr>
        <w:ind w:left="5296" w:hanging="180"/>
      </w:pPr>
    </w:lvl>
    <w:lvl w:ilvl="6" w:tplc="080A000F" w:tentative="1">
      <w:start w:val="1"/>
      <w:numFmt w:val="decimal"/>
      <w:lvlText w:val="%7."/>
      <w:lvlJc w:val="left"/>
      <w:pPr>
        <w:ind w:left="6016" w:hanging="360"/>
      </w:pPr>
    </w:lvl>
    <w:lvl w:ilvl="7" w:tplc="080A0019" w:tentative="1">
      <w:start w:val="1"/>
      <w:numFmt w:val="lowerLetter"/>
      <w:lvlText w:val="%8."/>
      <w:lvlJc w:val="left"/>
      <w:pPr>
        <w:ind w:left="6736" w:hanging="360"/>
      </w:pPr>
    </w:lvl>
    <w:lvl w:ilvl="8" w:tplc="080A001B" w:tentative="1">
      <w:start w:val="1"/>
      <w:numFmt w:val="lowerRoman"/>
      <w:lvlText w:val="%9."/>
      <w:lvlJc w:val="right"/>
      <w:pPr>
        <w:ind w:left="7456" w:hanging="180"/>
      </w:pPr>
    </w:lvl>
  </w:abstractNum>
  <w:abstractNum w:abstractNumId="7">
    <w:nsid w:val="321E77BD"/>
    <w:multiLevelType w:val="hybridMultilevel"/>
    <w:tmpl w:val="B4409C44"/>
    <w:lvl w:ilvl="0" w:tplc="080A0017">
      <w:start w:val="1"/>
      <w:numFmt w:val="lowerLetter"/>
      <w:lvlText w:val="%1)"/>
      <w:lvlJc w:val="left"/>
      <w:pPr>
        <w:ind w:left="2226" w:hanging="360"/>
      </w:pPr>
    </w:lvl>
    <w:lvl w:ilvl="1" w:tplc="080A0019" w:tentative="1">
      <w:start w:val="1"/>
      <w:numFmt w:val="lowerLetter"/>
      <w:lvlText w:val="%2."/>
      <w:lvlJc w:val="left"/>
      <w:pPr>
        <w:ind w:left="2946" w:hanging="360"/>
      </w:pPr>
    </w:lvl>
    <w:lvl w:ilvl="2" w:tplc="080A001B" w:tentative="1">
      <w:start w:val="1"/>
      <w:numFmt w:val="lowerRoman"/>
      <w:lvlText w:val="%3."/>
      <w:lvlJc w:val="right"/>
      <w:pPr>
        <w:ind w:left="3666" w:hanging="180"/>
      </w:pPr>
    </w:lvl>
    <w:lvl w:ilvl="3" w:tplc="080A000F" w:tentative="1">
      <w:start w:val="1"/>
      <w:numFmt w:val="decimal"/>
      <w:lvlText w:val="%4."/>
      <w:lvlJc w:val="left"/>
      <w:pPr>
        <w:ind w:left="4386" w:hanging="360"/>
      </w:pPr>
    </w:lvl>
    <w:lvl w:ilvl="4" w:tplc="080A0019" w:tentative="1">
      <w:start w:val="1"/>
      <w:numFmt w:val="lowerLetter"/>
      <w:lvlText w:val="%5."/>
      <w:lvlJc w:val="left"/>
      <w:pPr>
        <w:ind w:left="5106" w:hanging="360"/>
      </w:pPr>
    </w:lvl>
    <w:lvl w:ilvl="5" w:tplc="080A001B" w:tentative="1">
      <w:start w:val="1"/>
      <w:numFmt w:val="lowerRoman"/>
      <w:lvlText w:val="%6."/>
      <w:lvlJc w:val="right"/>
      <w:pPr>
        <w:ind w:left="5826" w:hanging="180"/>
      </w:pPr>
    </w:lvl>
    <w:lvl w:ilvl="6" w:tplc="080A000F" w:tentative="1">
      <w:start w:val="1"/>
      <w:numFmt w:val="decimal"/>
      <w:lvlText w:val="%7."/>
      <w:lvlJc w:val="left"/>
      <w:pPr>
        <w:ind w:left="6546" w:hanging="360"/>
      </w:pPr>
    </w:lvl>
    <w:lvl w:ilvl="7" w:tplc="080A0019" w:tentative="1">
      <w:start w:val="1"/>
      <w:numFmt w:val="lowerLetter"/>
      <w:lvlText w:val="%8."/>
      <w:lvlJc w:val="left"/>
      <w:pPr>
        <w:ind w:left="7266" w:hanging="360"/>
      </w:pPr>
    </w:lvl>
    <w:lvl w:ilvl="8" w:tplc="080A001B" w:tentative="1">
      <w:start w:val="1"/>
      <w:numFmt w:val="lowerRoman"/>
      <w:lvlText w:val="%9."/>
      <w:lvlJc w:val="right"/>
      <w:pPr>
        <w:ind w:left="7986" w:hanging="180"/>
      </w:pPr>
    </w:lvl>
  </w:abstractNum>
  <w:abstractNum w:abstractNumId="8">
    <w:nsid w:val="323D0AF2"/>
    <w:multiLevelType w:val="hybridMultilevel"/>
    <w:tmpl w:val="6218B8FA"/>
    <w:lvl w:ilvl="0" w:tplc="F0884408">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9">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34317490"/>
    <w:multiLevelType w:val="hybridMultilevel"/>
    <w:tmpl w:val="A37E806A"/>
    <w:lvl w:ilvl="0" w:tplc="FB0C99F4">
      <w:start w:val="1"/>
      <w:numFmt w:val="decimal"/>
      <w:lvlText w:val="%1."/>
      <w:lvlJc w:val="left"/>
      <w:pPr>
        <w:ind w:left="6598"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199314E"/>
    <w:multiLevelType w:val="hybridMultilevel"/>
    <w:tmpl w:val="766A3142"/>
    <w:lvl w:ilvl="0" w:tplc="987AF82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nsid w:val="56B77278"/>
    <w:multiLevelType w:val="hybridMultilevel"/>
    <w:tmpl w:val="72FA689A"/>
    <w:lvl w:ilvl="0" w:tplc="69601FE2">
      <w:start w:val="1"/>
      <w:numFmt w:val="upp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13">
    <w:nsid w:val="5C8B12D8"/>
    <w:multiLevelType w:val="hybridMultilevel"/>
    <w:tmpl w:val="D1F2B72A"/>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4">
    <w:nsid w:val="5FC545FE"/>
    <w:multiLevelType w:val="hybridMultilevel"/>
    <w:tmpl w:val="766A3142"/>
    <w:lvl w:ilvl="0" w:tplc="987AF82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nsid w:val="631C0735"/>
    <w:multiLevelType w:val="hybridMultilevel"/>
    <w:tmpl w:val="C9C04136"/>
    <w:lvl w:ilvl="0" w:tplc="366C1DC8">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7">
    <w:nsid w:val="7F177215"/>
    <w:multiLevelType w:val="hybridMultilevel"/>
    <w:tmpl w:val="BDD2D6D8"/>
    <w:lvl w:ilvl="0" w:tplc="2E783D0E">
      <w:start w:val="1"/>
      <w:numFmt w:val="upperRoman"/>
      <w:lvlText w:val="%1."/>
      <w:lvlJc w:val="left"/>
      <w:pPr>
        <w:ind w:left="2056" w:hanging="720"/>
      </w:pPr>
      <w:rPr>
        <w:rFonts w:hint="default"/>
      </w:rPr>
    </w:lvl>
    <w:lvl w:ilvl="1" w:tplc="080A0019" w:tentative="1">
      <w:start w:val="1"/>
      <w:numFmt w:val="lowerLetter"/>
      <w:lvlText w:val="%2."/>
      <w:lvlJc w:val="left"/>
      <w:pPr>
        <w:ind w:left="2416" w:hanging="360"/>
      </w:pPr>
    </w:lvl>
    <w:lvl w:ilvl="2" w:tplc="080A001B" w:tentative="1">
      <w:start w:val="1"/>
      <w:numFmt w:val="lowerRoman"/>
      <w:lvlText w:val="%3."/>
      <w:lvlJc w:val="right"/>
      <w:pPr>
        <w:ind w:left="3136" w:hanging="180"/>
      </w:pPr>
    </w:lvl>
    <w:lvl w:ilvl="3" w:tplc="080A000F" w:tentative="1">
      <w:start w:val="1"/>
      <w:numFmt w:val="decimal"/>
      <w:lvlText w:val="%4."/>
      <w:lvlJc w:val="left"/>
      <w:pPr>
        <w:ind w:left="3856" w:hanging="360"/>
      </w:pPr>
    </w:lvl>
    <w:lvl w:ilvl="4" w:tplc="080A0019" w:tentative="1">
      <w:start w:val="1"/>
      <w:numFmt w:val="lowerLetter"/>
      <w:lvlText w:val="%5."/>
      <w:lvlJc w:val="left"/>
      <w:pPr>
        <w:ind w:left="4576" w:hanging="360"/>
      </w:pPr>
    </w:lvl>
    <w:lvl w:ilvl="5" w:tplc="080A001B" w:tentative="1">
      <w:start w:val="1"/>
      <w:numFmt w:val="lowerRoman"/>
      <w:lvlText w:val="%6."/>
      <w:lvlJc w:val="right"/>
      <w:pPr>
        <w:ind w:left="5296" w:hanging="180"/>
      </w:pPr>
    </w:lvl>
    <w:lvl w:ilvl="6" w:tplc="080A000F" w:tentative="1">
      <w:start w:val="1"/>
      <w:numFmt w:val="decimal"/>
      <w:lvlText w:val="%7."/>
      <w:lvlJc w:val="left"/>
      <w:pPr>
        <w:ind w:left="6016" w:hanging="360"/>
      </w:pPr>
    </w:lvl>
    <w:lvl w:ilvl="7" w:tplc="080A0019" w:tentative="1">
      <w:start w:val="1"/>
      <w:numFmt w:val="lowerLetter"/>
      <w:lvlText w:val="%8."/>
      <w:lvlJc w:val="left"/>
      <w:pPr>
        <w:ind w:left="6736" w:hanging="360"/>
      </w:pPr>
    </w:lvl>
    <w:lvl w:ilvl="8" w:tplc="080A001B" w:tentative="1">
      <w:start w:val="1"/>
      <w:numFmt w:val="lowerRoman"/>
      <w:lvlText w:val="%9."/>
      <w:lvlJc w:val="right"/>
      <w:pPr>
        <w:ind w:left="7456" w:hanging="180"/>
      </w:pPr>
    </w:lvl>
  </w:abstractNum>
  <w:abstractNum w:abstractNumId="18">
    <w:nsid w:val="7F7578AC"/>
    <w:multiLevelType w:val="hybridMultilevel"/>
    <w:tmpl w:val="1D48DCCC"/>
    <w:lvl w:ilvl="0" w:tplc="D29E9BE4">
      <w:start w:val="1"/>
      <w:numFmt w:val="upperRoman"/>
      <w:lvlText w:val="%1."/>
      <w:lvlJc w:val="left"/>
      <w:pPr>
        <w:ind w:left="2056" w:hanging="720"/>
      </w:pPr>
      <w:rPr>
        <w:rFonts w:hint="default"/>
      </w:rPr>
    </w:lvl>
    <w:lvl w:ilvl="1" w:tplc="080A0019" w:tentative="1">
      <w:start w:val="1"/>
      <w:numFmt w:val="lowerLetter"/>
      <w:lvlText w:val="%2."/>
      <w:lvlJc w:val="left"/>
      <w:pPr>
        <w:ind w:left="2416" w:hanging="360"/>
      </w:pPr>
    </w:lvl>
    <w:lvl w:ilvl="2" w:tplc="080A001B" w:tentative="1">
      <w:start w:val="1"/>
      <w:numFmt w:val="lowerRoman"/>
      <w:lvlText w:val="%3."/>
      <w:lvlJc w:val="right"/>
      <w:pPr>
        <w:ind w:left="3136" w:hanging="180"/>
      </w:pPr>
    </w:lvl>
    <w:lvl w:ilvl="3" w:tplc="080A000F" w:tentative="1">
      <w:start w:val="1"/>
      <w:numFmt w:val="decimal"/>
      <w:lvlText w:val="%4."/>
      <w:lvlJc w:val="left"/>
      <w:pPr>
        <w:ind w:left="3856" w:hanging="360"/>
      </w:pPr>
    </w:lvl>
    <w:lvl w:ilvl="4" w:tplc="080A0019" w:tentative="1">
      <w:start w:val="1"/>
      <w:numFmt w:val="lowerLetter"/>
      <w:lvlText w:val="%5."/>
      <w:lvlJc w:val="left"/>
      <w:pPr>
        <w:ind w:left="4576" w:hanging="360"/>
      </w:pPr>
    </w:lvl>
    <w:lvl w:ilvl="5" w:tplc="080A001B" w:tentative="1">
      <w:start w:val="1"/>
      <w:numFmt w:val="lowerRoman"/>
      <w:lvlText w:val="%6."/>
      <w:lvlJc w:val="right"/>
      <w:pPr>
        <w:ind w:left="5296" w:hanging="180"/>
      </w:pPr>
    </w:lvl>
    <w:lvl w:ilvl="6" w:tplc="080A000F" w:tentative="1">
      <w:start w:val="1"/>
      <w:numFmt w:val="decimal"/>
      <w:lvlText w:val="%7."/>
      <w:lvlJc w:val="left"/>
      <w:pPr>
        <w:ind w:left="6016" w:hanging="360"/>
      </w:pPr>
    </w:lvl>
    <w:lvl w:ilvl="7" w:tplc="080A0019" w:tentative="1">
      <w:start w:val="1"/>
      <w:numFmt w:val="lowerLetter"/>
      <w:lvlText w:val="%8."/>
      <w:lvlJc w:val="left"/>
      <w:pPr>
        <w:ind w:left="6736" w:hanging="360"/>
      </w:pPr>
    </w:lvl>
    <w:lvl w:ilvl="8" w:tplc="080A001B" w:tentative="1">
      <w:start w:val="1"/>
      <w:numFmt w:val="lowerRoman"/>
      <w:lvlText w:val="%9."/>
      <w:lvlJc w:val="right"/>
      <w:pPr>
        <w:ind w:left="7456" w:hanging="180"/>
      </w:pPr>
    </w:lvl>
  </w:abstractNum>
  <w:num w:numId="1">
    <w:abstractNumId w:val="10"/>
  </w:num>
  <w:num w:numId="2">
    <w:abstractNumId w:val="3"/>
  </w:num>
  <w:num w:numId="3">
    <w:abstractNumId w:val="16"/>
  </w:num>
  <w:num w:numId="4">
    <w:abstractNumId w:val="5"/>
  </w:num>
  <w:num w:numId="5">
    <w:abstractNumId w:val="2"/>
  </w:num>
  <w:num w:numId="6">
    <w:abstractNumId w:val="1"/>
  </w:num>
  <w:num w:numId="7">
    <w:abstractNumId w:val="9"/>
  </w:num>
  <w:num w:numId="8">
    <w:abstractNumId w:val="14"/>
  </w:num>
  <w:num w:numId="9">
    <w:abstractNumId w:val="15"/>
  </w:num>
  <w:num w:numId="10">
    <w:abstractNumId w:val="8"/>
  </w:num>
  <w:num w:numId="11">
    <w:abstractNumId w:val="0"/>
  </w:num>
  <w:num w:numId="12">
    <w:abstractNumId w:val="17"/>
  </w:num>
  <w:num w:numId="13">
    <w:abstractNumId w:val="18"/>
  </w:num>
  <w:num w:numId="14">
    <w:abstractNumId w:val="12"/>
  </w:num>
  <w:num w:numId="15">
    <w:abstractNumId w:val="6"/>
  </w:num>
  <w:num w:numId="16">
    <w:abstractNumId w:val="4"/>
  </w:num>
  <w:num w:numId="17">
    <w:abstractNumId w:val="11"/>
  </w:num>
  <w:num w:numId="18">
    <w:abstractNumId w:val="13"/>
  </w:num>
  <w:num w:numId="1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4B57"/>
    <w:rsid w:val="00004D06"/>
    <w:rsid w:val="00004E98"/>
    <w:rsid w:val="00004F1A"/>
    <w:rsid w:val="00022B4C"/>
    <w:rsid w:val="00024E03"/>
    <w:rsid w:val="0003063D"/>
    <w:rsid w:val="00031BE6"/>
    <w:rsid w:val="00031D20"/>
    <w:rsid w:val="00032063"/>
    <w:rsid w:val="00032493"/>
    <w:rsid w:val="00033D40"/>
    <w:rsid w:val="00040782"/>
    <w:rsid w:val="00041851"/>
    <w:rsid w:val="0004191F"/>
    <w:rsid w:val="00043993"/>
    <w:rsid w:val="000444C5"/>
    <w:rsid w:val="000457A4"/>
    <w:rsid w:val="0004659A"/>
    <w:rsid w:val="0004686A"/>
    <w:rsid w:val="00047297"/>
    <w:rsid w:val="000528F1"/>
    <w:rsid w:val="0005503E"/>
    <w:rsid w:val="00056A79"/>
    <w:rsid w:val="00065C0B"/>
    <w:rsid w:val="00073946"/>
    <w:rsid w:val="00076D34"/>
    <w:rsid w:val="0008062F"/>
    <w:rsid w:val="0008230D"/>
    <w:rsid w:val="00082DC8"/>
    <w:rsid w:val="00084001"/>
    <w:rsid w:val="0008542A"/>
    <w:rsid w:val="000856F2"/>
    <w:rsid w:val="00087AB5"/>
    <w:rsid w:val="00091079"/>
    <w:rsid w:val="0009315B"/>
    <w:rsid w:val="0009467A"/>
    <w:rsid w:val="00095E80"/>
    <w:rsid w:val="00096096"/>
    <w:rsid w:val="0009797A"/>
    <w:rsid w:val="000A5A0C"/>
    <w:rsid w:val="000A77ED"/>
    <w:rsid w:val="000B3D65"/>
    <w:rsid w:val="000B5D79"/>
    <w:rsid w:val="000C10B9"/>
    <w:rsid w:val="000C370F"/>
    <w:rsid w:val="000C4A8E"/>
    <w:rsid w:val="000C596D"/>
    <w:rsid w:val="000C5A04"/>
    <w:rsid w:val="000C67A8"/>
    <w:rsid w:val="000C715B"/>
    <w:rsid w:val="000D46FF"/>
    <w:rsid w:val="000D62ED"/>
    <w:rsid w:val="000E3332"/>
    <w:rsid w:val="000E3B8C"/>
    <w:rsid w:val="000E3DDA"/>
    <w:rsid w:val="000F0C1A"/>
    <w:rsid w:val="000F311A"/>
    <w:rsid w:val="000F423C"/>
    <w:rsid w:val="00105B01"/>
    <w:rsid w:val="00107805"/>
    <w:rsid w:val="00112B02"/>
    <w:rsid w:val="0012006D"/>
    <w:rsid w:val="001244AC"/>
    <w:rsid w:val="00133B79"/>
    <w:rsid w:val="00136C40"/>
    <w:rsid w:val="00137842"/>
    <w:rsid w:val="001402AB"/>
    <w:rsid w:val="00140D44"/>
    <w:rsid w:val="001453A3"/>
    <w:rsid w:val="0014610B"/>
    <w:rsid w:val="00146266"/>
    <w:rsid w:val="00146BD9"/>
    <w:rsid w:val="001535CA"/>
    <w:rsid w:val="0015397E"/>
    <w:rsid w:val="00154484"/>
    <w:rsid w:val="0015466E"/>
    <w:rsid w:val="0016084C"/>
    <w:rsid w:val="0016257B"/>
    <w:rsid w:val="001625C1"/>
    <w:rsid w:val="001648EE"/>
    <w:rsid w:val="00164B65"/>
    <w:rsid w:val="00164B6C"/>
    <w:rsid w:val="00166794"/>
    <w:rsid w:val="00167D17"/>
    <w:rsid w:val="00170B91"/>
    <w:rsid w:val="00172742"/>
    <w:rsid w:val="001775DF"/>
    <w:rsid w:val="0017762E"/>
    <w:rsid w:val="00177EA0"/>
    <w:rsid w:val="00177F9E"/>
    <w:rsid w:val="00182752"/>
    <w:rsid w:val="00185439"/>
    <w:rsid w:val="001975BE"/>
    <w:rsid w:val="001A0D78"/>
    <w:rsid w:val="001A138D"/>
    <w:rsid w:val="001A21BB"/>
    <w:rsid w:val="001A2B29"/>
    <w:rsid w:val="001A5F6F"/>
    <w:rsid w:val="001A6C22"/>
    <w:rsid w:val="001B153B"/>
    <w:rsid w:val="001B3086"/>
    <w:rsid w:val="001B3A4C"/>
    <w:rsid w:val="001B55C9"/>
    <w:rsid w:val="001B5F70"/>
    <w:rsid w:val="001B75EF"/>
    <w:rsid w:val="001C13B1"/>
    <w:rsid w:val="001C1C2A"/>
    <w:rsid w:val="001C283E"/>
    <w:rsid w:val="001C2DC4"/>
    <w:rsid w:val="001C2EA5"/>
    <w:rsid w:val="001C36D4"/>
    <w:rsid w:val="001C59C2"/>
    <w:rsid w:val="001C67B0"/>
    <w:rsid w:val="001C79FA"/>
    <w:rsid w:val="001D038A"/>
    <w:rsid w:val="001D11F3"/>
    <w:rsid w:val="001D3761"/>
    <w:rsid w:val="001D6890"/>
    <w:rsid w:val="001D6A66"/>
    <w:rsid w:val="001D6F6D"/>
    <w:rsid w:val="001D7872"/>
    <w:rsid w:val="001E7B9E"/>
    <w:rsid w:val="001F17B0"/>
    <w:rsid w:val="001F1E47"/>
    <w:rsid w:val="001F5221"/>
    <w:rsid w:val="001F7068"/>
    <w:rsid w:val="001F7219"/>
    <w:rsid w:val="001F75D6"/>
    <w:rsid w:val="001F7818"/>
    <w:rsid w:val="00201DB3"/>
    <w:rsid w:val="002031F3"/>
    <w:rsid w:val="00203C48"/>
    <w:rsid w:val="00206451"/>
    <w:rsid w:val="00206EFA"/>
    <w:rsid w:val="00210F32"/>
    <w:rsid w:val="002125EA"/>
    <w:rsid w:val="002137DA"/>
    <w:rsid w:val="002148C5"/>
    <w:rsid w:val="00216437"/>
    <w:rsid w:val="002179AC"/>
    <w:rsid w:val="002210B8"/>
    <w:rsid w:val="002217BA"/>
    <w:rsid w:val="0022351C"/>
    <w:rsid w:val="002245F0"/>
    <w:rsid w:val="0022487B"/>
    <w:rsid w:val="00233F0B"/>
    <w:rsid w:val="002345FF"/>
    <w:rsid w:val="0024113B"/>
    <w:rsid w:val="00242153"/>
    <w:rsid w:val="0024506B"/>
    <w:rsid w:val="00246D91"/>
    <w:rsid w:val="002532C9"/>
    <w:rsid w:val="0025611D"/>
    <w:rsid w:val="00257222"/>
    <w:rsid w:val="00260737"/>
    <w:rsid w:val="00261001"/>
    <w:rsid w:val="0026155C"/>
    <w:rsid w:val="002626E9"/>
    <w:rsid w:val="00264CF2"/>
    <w:rsid w:val="002665BD"/>
    <w:rsid w:val="00267087"/>
    <w:rsid w:val="00267DC4"/>
    <w:rsid w:val="0027163E"/>
    <w:rsid w:val="00273F55"/>
    <w:rsid w:val="0027430D"/>
    <w:rsid w:val="00276032"/>
    <w:rsid w:val="00276769"/>
    <w:rsid w:val="00280EDB"/>
    <w:rsid w:val="00282A96"/>
    <w:rsid w:val="00285062"/>
    <w:rsid w:val="002931CD"/>
    <w:rsid w:val="00293297"/>
    <w:rsid w:val="00293704"/>
    <w:rsid w:val="00293C35"/>
    <w:rsid w:val="00295120"/>
    <w:rsid w:val="002A41BF"/>
    <w:rsid w:val="002A4F30"/>
    <w:rsid w:val="002A749E"/>
    <w:rsid w:val="002B085C"/>
    <w:rsid w:val="002B165F"/>
    <w:rsid w:val="002B2A2E"/>
    <w:rsid w:val="002B2D57"/>
    <w:rsid w:val="002C062D"/>
    <w:rsid w:val="002C39AB"/>
    <w:rsid w:val="002C45CD"/>
    <w:rsid w:val="002C47ED"/>
    <w:rsid w:val="002C5849"/>
    <w:rsid w:val="002C6371"/>
    <w:rsid w:val="002D1131"/>
    <w:rsid w:val="002D1A38"/>
    <w:rsid w:val="002D373C"/>
    <w:rsid w:val="002D7284"/>
    <w:rsid w:val="002E0128"/>
    <w:rsid w:val="002E2AC8"/>
    <w:rsid w:val="002E352D"/>
    <w:rsid w:val="002E4414"/>
    <w:rsid w:val="002E49F9"/>
    <w:rsid w:val="002E55BD"/>
    <w:rsid w:val="002E6735"/>
    <w:rsid w:val="002E74CE"/>
    <w:rsid w:val="002E7CCB"/>
    <w:rsid w:val="002F3672"/>
    <w:rsid w:val="002F58BE"/>
    <w:rsid w:val="002F685F"/>
    <w:rsid w:val="0030150B"/>
    <w:rsid w:val="0030330F"/>
    <w:rsid w:val="00303717"/>
    <w:rsid w:val="003105D0"/>
    <w:rsid w:val="00310CCF"/>
    <w:rsid w:val="003116A6"/>
    <w:rsid w:val="003122C3"/>
    <w:rsid w:val="0031762A"/>
    <w:rsid w:val="00321AA3"/>
    <w:rsid w:val="003224F3"/>
    <w:rsid w:val="00323895"/>
    <w:rsid w:val="00326401"/>
    <w:rsid w:val="003275D8"/>
    <w:rsid w:val="00331015"/>
    <w:rsid w:val="00331B0A"/>
    <w:rsid w:val="00333BE8"/>
    <w:rsid w:val="0034070C"/>
    <w:rsid w:val="00344647"/>
    <w:rsid w:val="003448A4"/>
    <w:rsid w:val="00344EDD"/>
    <w:rsid w:val="0034503C"/>
    <w:rsid w:val="003456FE"/>
    <w:rsid w:val="00345D0F"/>
    <w:rsid w:val="003472B3"/>
    <w:rsid w:val="00350896"/>
    <w:rsid w:val="00351BF4"/>
    <w:rsid w:val="0035246A"/>
    <w:rsid w:val="0035594B"/>
    <w:rsid w:val="00356174"/>
    <w:rsid w:val="0036073F"/>
    <w:rsid w:val="00363207"/>
    <w:rsid w:val="003645D7"/>
    <w:rsid w:val="003651FC"/>
    <w:rsid w:val="00365908"/>
    <w:rsid w:val="00367AAC"/>
    <w:rsid w:val="003721B2"/>
    <w:rsid w:val="00372D1D"/>
    <w:rsid w:val="00374237"/>
    <w:rsid w:val="003770B5"/>
    <w:rsid w:val="00383A45"/>
    <w:rsid w:val="00385F0A"/>
    <w:rsid w:val="00387DC9"/>
    <w:rsid w:val="00393B71"/>
    <w:rsid w:val="00394C66"/>
    <w:rsid w:val="00394CBB"/>
    <w:rsid w:val="00394F91"/>
    <w:rsid w:val="00396D9B"/>
    <w:rsid w:val="003970C3"/>
    <w:rsid w:val="003A6A5A"/>
    <w:rsid w:val="003B55AD"/>
    <w:rsid w:val="003B5863"/>
    <w:rsid w:val="003B7907"/>
    <w:rsid w:val="003C0250"/>
    <w:rsid w:val="003C0738"/>
    <w:rsid w:val="003C2612"/>
    <w:rsid w:val="003C7282"/>
    <w:rsid w:val="003D2CD1"/>
    <w:rsid w:val="003D46D0"/>
    <w:rsid w:val="003D4EBC"/>
    <w:rsid w:val="003D6145"/>
    <w:rsid w:val="003E0C39"/>
    <w:rsid w:val="003E161B"/>
    <w:rsid w:val="003E2C30"/>
    <w:rsid w:val="003E33BD"/>
    <w:rsid w:val="003E49A8"/>
    <w:rsid w:val="003E687B"/>
    <w:rsid w:val="003E77C2"/>
    <w:rsid w:val="003E7FF5"/>
    <w:rsid w:val="003F15DB"/>
    <w:rsid w:val="003F1B7C"/>
    <w:rsid w:val="003F26B9"/>
    <w:rsid w:val="003F2702"/>
    <w:rsid w:val="003F557F"/>
    <w:rsid w:val="003F6F4D"/>
    <w:rsid w:val="003F70CA"/>
    <w:rsid w:val="004005FD"/>
    <w:rsid w:val="00401CEE"/>
    <w:rsid w:val="0040278D"/>
    <w:rsid w:val="00406476"/>
    <w:rsid w:val="004143A0"/>
    <w:rsid w:val="004149F1"/>
    <w:rsid w:val="004157EC"/>
    <w:rsid w:val="00417F10"/>
    <w:rsid w:val="0042068A"/>
    <w:rsid w:val="004216B2"/>
    <w:rsid w:val="004235EC"/>
    <w:rsid w:val="0042389C"/>
    <w:rsid w:val="004244E6"/>
    <w:rsid w:val="00425338"/>
    <w:rsid w:val="00425671"/>
    <w:rsid w:val="00426D7C"/>
    <w:rsid w:val="00427FC7"/>
    <w:rsid w:val="00430F59"/>
    <w:rsid w:val="004313A7"/>
    <w:rsid w:val="00433016"/>
    <w:rsid w:val="004342F1"/>
    <w:rsid w:val="00435EFB"/>
    <w:rsid w:val="00442FF6"/>
    <w:rsid w:val="004466F9"/>
    <w:rsid w:val="004503BE"/>
    <w:rsid w:val="00450A5F"/>
    <w:rsid w:val="00451514"/>
    <w:rsid w:val="00456C41"/>
    <w:rsid w:val="00457252"/>
    <w:rsid w:val="0045726A"/>
    <w:rsid w:val="004610A5"/>
    <w:rsid w:val="004627FF"/>
    <w:rsid w:val="004640C6"/>
    <w:rsid w:val="0046566E"/>
    <w:rsid w:val="0047025A"/>
    <w:rsid w:val="00470876"/>
    <w:rsid w:val="00480A7B"/>
    <w:rsid w:val="0048159E"/>
    <w:rsid w:val="00481A7B"/>
    <w:rsid w:val="00487D60"/>
    <w:rsid w:val="00491ACE"/>
    <w:rsid w:val="00491C96"/>
    <w:rsid w:val="00494B95"/>
    <w:rsid w:val="00496359"/>
    <w:rsid w:val="004974B2"/>
    <w:rsid w:val="00497516"/>
    <w:rsid w:val="004A1169"/>
    <w:rsid w:val="004A1A51"/>
    <w:rsid w:val="004A2BF5"/>
    <w:rsid w:val="004A5555"/>
    <w:rsid w:val="004B1943"/>
    <w:rsid w:val="004B293C"/>
    <w:rsid w:val="004B2DED"/>
    <w:rsid w:val="004B39FD"/>
    <w:rsid w:val="004B4C9D"/>
    <w:rsid w:val="004B54E9"/>
    <w:rsid w:val="004C0B71"/>
    <w:rsid w:val="004C3FDD"/>
    <w:rsid w:val="004C5904"/>
    <w:rsid w:val="004D0AAD"/>
    <w:rsid w:val="004D0DA1"/>
    <w:rsid w:val="004D257A"/>
    <w:rsid w:val="004D3A5D"/>
    <w:rsid w:val="004D5A73"/>
    <w:rsid w:val="004D6F8C"/>
    <w:rsid w:val="004E144C"/>
    <w:rsid w:val="004E2393"/>
    <w:rsid w:val="004E5716"/>
    <w:rsid w:val="004E7DCF"/>
    <w:rsid w:val="004F1519"/>
    <w:rsid w:val="004F489F"/>
    <w:rsid w:val="004F526F"/>
    <w:rsid w:val="004F61C6"/>
    <w:rsid w:val="004F766F"/>
    <w:rsid w:val="004F7944"/>
    <w:rsid w:val="005012B0"/>
    <w:rsid w:val="005021AB"/>
    <w:rsid w:val="00502EC8"/>
    <w:rsid w:val="00506847"/>
    <w:rsid w:val="00507C5F"/>
    <w:rsid w:val="00507DD3"/>
    <w:rsid w:val="00510995"/>
    <w:rsid w:val="00510DF8"/>
    <w:rsid w:val="00512F22"/>
    <w:rsid w:val="005167B1"/>
    <w:rsid w:val="00516D33"/>
    <w:rsid w:val="005209B1"/>
    <w:rsid w:val="00520F9E"/>
    <w:rsid w:val="005215EE"/>
    <w:rsid w:val="00524513"/>
    <w:rsid w:val="00526A21"/>
    <w:rsid w:val="00526DEB"/>
    <w:rsid w:val="00527C2F"/>
    <w:rsid w:val="00527EAC"/>
    <w:rsid w:val="00530740"/>
    <w:rsid w:val="00533709"/>
    <w:rsid w:val="00534365"/>
    <w:rsid w:val="00540638"/>
    <w:rsid w:val="00542A5C"/>
    <w:rsid w:val="00542B3A"/>
    <w:rsid w:val="005438BB"/>
    <w:rsid w:val="00544EC9"/>
    <w:rsid w:val="00545700"/>
    <w:rsid w:val="005520BF"/>
    <w:rsid w:val="0055295B"/>
    <w:rsid w:val="00553A54"/>
    <w:rsid w:val="00555B63"/>
    <w:rsid w:val="005567D3"/>
    <w:rsid w:val="00557DDF"/>
    <w:rsid w:val="00570A97"/>
    <w:rsid w:val="00574F04"/>
    <w:rsid w:val="00575DBB"/>
    <w:rsid w:val="0058082B"/>
    <w:rsid w:val="00580A44"/>
    <w:rsid w:val="00581320"/>
    <w:rsid w:val="005813C7"/>
    <w:rsid w:val="00581C0F"/>
    <w:rsid w:val="00582919"/>
    <w:rsid w:val="00587366"/>
    <w:rsid w:val="00587EB1"/>
    <w:rsid w:val="00591082"/>
    <w:rsid w:val="005934F0"/>
    <w:rsid w:val="00595511"/>
    <w:rsid w:val="005969E2"/>
    <w:rsid w:val="005A005C"/>
    <w:rsid w:val="005A02DE"/>
    <w:rsid w:val="005A1CC8"/>
    <w:rsid w:val="005A2A65"/>
    <w:rsid w:val="005A3513"/>
    <w:rsid w:val="005A3BD7"/>
    <w:rsid w:val="005A4084"/>
    <w:rsid w:val="005A4FC7"/>
    <w:rsid w:val="005A508A"/>
    <w:rsid w:val="005B12BF"/>
    <w:rsid w:val="005B1C93"/>
    <w:rsid w:val="005B41E7"/>
    <w:rsid w:val="005B6731"/>
    <w:rsid w:val="005B7C5D"/>
    <w:rsid w:val="005C00ED"/>
    <w:rsid w:val="005C01D9"/>
    <w:rsid w:val="005C066D"/>
    <w:rsid w:val="005C130A"/>
    <w:rsid w:val="005C17C7"/>
    <w:rsid w:val="005C1A74"/>
    <w:rsid w:val="005C3294"/>
    <w:rsid w:val="005C6053"/>
    <w:rsid w:val="005C61A8"/>
    <w:rsid w:val="005C6899"/>
    <w:rsid w:val="005C6F55"/>
    <w:rsid w:val="005D0B2C"/>
    <w:rsid w:val="005D27DD"/>
    <w:rsid w:val="005D30DA"/>
    <w:rsid w:val="005D3493"/>
    <w:rsid w:val="005D6AFD"/>
    <w:rsid w:val="005D7A9C"/>
    <w:rsid w:val="005E0E4C"/>
    <w:rsid w:val="005E24E5"/>
    <w:rsid w:val="005E3D61"/>
    <w:rsid w:val="005E6E3A"/>
    <w:rsid w:val="005E7028"/>
    <w:rsid w:val="005E7377"/>
    <w:rsid w:val="005F360C"/>
    <w:rsid w:val="005F3C0F"/>
    <w:rsid w:val="005F62B2"/>
    <w:rsid w:val="005F715E"/>
    <w:rsid w:val="0060108C"/>
    <w:rsid w:val="00602282"/>
    <w:rsid w:val="00602ED8"/>
    <w:rsid w:val="00604AC3"/>
    <w:rsid w:val="006066B7"/>
    <w:rsid w:val="00606EE5"/>
    <w:rsid w:val="006101BC"/>
    <w:rsid w:val="0061050D"/>
    <w:rsid w:val="00611853"/>
    <w:rsid w:val="00612148"/>
    <w:rsid w:val="00612445"/>
    <w:rsid w:val="00612C3D"/>
    <w:rsid w:val="00614074"/>
    <w:rsid w:val="006156F8"/>
    <w:rsid w:val="00616EA6"/>
    <w:rsid w:val="00622B06"/>
    <w:rsid w:val="00624ECA"/>
    <w:rsid w:val="00627951"/>
    <w:rsid w:val="00627C73"/>
    <w:rsid w:val="0063293F"/>
    <w:rsid w:val="00646A08"/>
    <w:rsid w:val="00651A95"/>
    <w:rsid w:val="00651C67"/>
    <w:rsid w:val="0065369D"/>
    <w:rsid w:val="006561CE"/>
    <w:rsid w:val="00657B6B"/>
    <w:rsid w:val="00662C69"/>
    <w:rsid w:val="006721B3"/>
    <w:rsid w:val="0067549A"/>
    <w:rsid w:val="00676C0F"/>
    <w:rsid w:val="00677307"/>
    <w:rsid w:val="00677AC0"/>
    <w:rsid w:val="00677C76"/>
    <w:rsid w:val="00682E36"/>
    <w:rsid w:val="006840C3"/>
    <w:rsid w:val="0068552B"/>
    <w:rsid w:val="00696EF8"/>
    <w:rsid w:val="006A32F9"/>
    <w:rsid w:val="006B0198"/>
    <w:rsid w:val="006B0915"/>
    <w:rsid w:val="006B12E8"/>
    <w:rsid w:val="006B2430"/>
    <w:rsid w:val="006B70F7"/>
    <w:rsid w:val="006B7316"/>
    <w:rsid w:val="006C3661"/>
    <w:rsid w:val="006C50C2"/>
    <w:rsid w:val="006C563A"/>
    <w:rsid w:val="006C65ED"/>
    <w:rsid w:val="006C6891"/>
    <w:rsid w:val="006C7E2D"/>
    <w:rsid w:val="006D27EF"/>
    <w:rsid w:val="006D2FF7"/>
    <w:rsid w:val="006D52D1"/>
    <w:rsid w:val="006D780D"/>
    <w:rsid w:val="006E091D"/>
    <w:rsid w:val="006E1056"/>
    <w:rsid w:val="006E1DA0"/>
    <w:rsid w:val="006E3F73"/>
    <w:rsid w:val="006E6A67"/>
    <w:rsid w:val="006F2C12"/>
    <w:rsid w:val="006F2F92"/>
    <w:rsid w:val="006F6AA6"/>
    <w:rsid w:val="00701CEC"/>
    <w:rsid w:val="00707096"/>
    <w:rsid w:val="00712A73"/>
    <w:rsid w:val="00713DCE"/>
    <w:rsid w:val="00713DD5"/>
    <w:rsid w:val="00716F85"/>
    <w:rsid w:val="00721F66"/>
    <w:rsid w:val="007240C7"/>
    <w:rsid w:val="0072624A"/>
    <w:rsid w:val="00731FD7"/>
    <w:rsid w:val="00734C3C"/>
    <w:rsid w:val="00736D4B"/>
    <w:rsid w:val="00742256"/>
    <w:rsid w:val="00747466"/>
    <w:rsid w:val="007479C2"/>
    <w:rsid w:val="00750A80"/>
    <w:rsid w:val="0075151E"/>
    <w:rsid w:val="0075265E"/>
    <w:rsid w:val="0075440D"/>
    <w:rsid w:val="00754733"/>
    <w:rsid w:val="007549A3"/>
    <w:rsid w:val="00754F19"/>
    <w:rsid w:val="0075650E"/>
    <w:rsid w:val="00757995"/>
    <w:rsid w:val="00763742"/>
    <w:rsid w:val="0076397B"/>
    <w:rsid w:val="007679AC"/>
    <w:rsid w:val="00770417"/>
    <w:rsid w:val="007725F5"/>
    <w:rsid w:val="00774DFD"/>
    <w:rsid w:val="007776C1"/>
    <w:rsid w:val="007777C9"/>
    <w:rsid w:val="00780114"/>
    <w:rsid w:val="007813B0"/>
    <w:rsid w:val="00781F01"/>
    <w:rsid w:val="00781F18"/>
    <w:rsid w:val="007821CA"/>
    <w:rsid w:val="0078313B"/>
    <w:rsid w:val="00783967"/>
    <w:rsid w:val="0079065F"/>
    <w:rsid w:val="007914E4"/>
    <w:rsid w:val="007A1129"/>
    <w:rsid w:val="007A2580"/>
    <w:rsid w:val="007A36DD"/>
    <w:rsid w:val="007B30F3"/>
    <w:rsid w:val="007B5CA6"/>
    <w:rsid w:val="007C0013"/>
    <w:rsid w:val="007C37D2"/>
    <w:rsid w:val="007C38DA"/>
    <w:rsid w:val="007C7340"/>
    <w:rsid w:val="007C7718"/>
    <w:rsid w:val="007D0C65"/>
    <w:rsid w:val="007D0F73"/>
    <w:rsid w:val="007D27E2"/>
    <w:rsid w:val="007D6925"/>
    <w:rsid w:val="007D6DFB"/>
    <w:rsid w:val="007D7EF3"/>
    <w:rsid w:val="007E3A01"/>
    <w:rsid w:val="007E59A5"/>
    <w:rsid w:val="007F69E5"/>
    <w:rsid w:val="00806E53"/>
    <w:rsid w:val="00807038"/>
    <w:rsid w:val="00807061"/>
    <w:rsid w:val="00810C55"/>
    <w:rsid w:val="00810E4F"/>
    <w:rsid w:val="008117E7"/>
    <w:rsid w:val="008120D5"/>
    <w:rsid w:val="0081397B"/>
    <w:rsid w:val="00813A3F"/>
    <w:rsid w:val="00813A66"/>
    <w:rsid w:val="00814123"/>
    <w:rsid w:val="008156C2"/>
    <w:rsid w:val="008167F3"/>
    <w:rsid w:val="008167F5"/>
    <w:rsid w:val="008200A3"/>
    <w:rsid w:val="00821000"/>
    <w:rsid w:val="00825B69"/>
    <w:rsid w:val="00826B51"/>
    <w:rsid w:val="00830D9D"/>
    <w:rsid w:val="00831A69"/>
    <w:rsid w:val="00834C06"/>
    <w:rsid w:val="00834F94"/>
    <w:rsid w:val="00836DF2"/>
    <w:rsid w:val="00840559"/>
    <w:rsid w:val="00840A99"/>
    <w:rsid w:val="00841AE7"/>
    <w:rsid w:val="008473FA"/>
    <w:rsid w:val="008517FE"/>
    <w:rsid w:val="008523BA"/>
    <w:rsid w:val="008533BC"/>
    <w:rsid w:val="008560F4"/>
    <w:rsid w:val="00861AA6"/>
    <w:rsid w:val="0086320D"/>
    <w:rsid w:val="008719A5"/>
    <w:rsid w:val="00875167"/>
    <w:rsid w:val="00875E06"/>
    <w:rsid w:val="008819C9"/>
    <w:rsid w:val="00881DFA"/>
    <w:rsid w:val="00883450"/>
    <w:rsid w:val="0088566D"/>
    <w:rsid w:val="00885B43"/>
    <w:rsid w:val="00891EA6"/>
    <w:rsid w:val="00892F95"/>
    <w:rsid w:val="008952A7"/>
    <w:rsid w:val="0089767E"/>
    <w:rsid w:val="008A055D"/>
    <w:rsid w:val="008A37A8"/>
    <w:rsid w:val="008A4BEA"/>
    <w:rsid w:val="008A4F58"/>
    <w:rsid w:val="008A5CD4"/>
    <w:rsid w:val="008A7472"/>
    <w:rsid w:val="008B02BD"/>
    <w:rsid w:val="008B0AF4"/>
    <w:rsid w:val="008C03D9"/>
    <w:rsid w:val="008C06C5"/>
    <w:rsid w:val="008C104C"/>
    <w:rsid w:val="008C284B"/>
    <w:rsid w:val="008C2B3C"/>
    <w:rsid w:val="008C31DF"/>
    <w:rsid w:val="008C3D34"/>
    <w:rsid w:val="008C41A7"/>
    <w:rsid w:val="008D02A3"/>
    <w:rsid w:val="008D1E59"/>
    <w:rsid w:val="008D6D11"/>
    <w:rsid w:val="008E11CC"/>
    <w:rsid w:val="008E1B1F"/>
    <w:rsid w:val="008E3CF5"/>
    <w:rsid w:val="008E6725"/>
    <w:rsid w:val="0090420F"/>
    <w:rsid w:val="00904FF6"/>
    <w:rsid w:val="009071FE"/>
    <w:rsid w:val="00910507"/>
    <w:rsid w:val="00910919"/>
    <w:rsid w:val="00912025"/>
    <w:rsid w:val="00912731"/>
    <w:rsid w:val="00914190"/>
    <w:rsid w:val="00915778"/>
    <w:rsid w:val="009164DD"/>
    <w:rsid w:val="009267C7"/>
    <w:rsid w:val="00926E17"/>
    <w:rsid w:val="009316E9"/>
    <w:rsid w:val="009362C1"/>
    <w:rsid w:val="00940E26"/>
    <w:rsid w:val="00944198"/>
    <w:rsid w:val="009563A5"/>
    <w:rsid w:val="00962F40"/>
    <w:rsid w:val="00964620"/>
    <w:rsid w:val="009656DF"/>
    <w:rsid w:val="00970746"/>
    <w:rsid w:val="00970F2E"/>
    <w:rsid w:val="00972668"/>
    <w:rsid w:val="009727B4"/>
    <w:rsid w:val="00984D34"/>
    <w:rsid w:val="00987F19"/>
    <w:rsid w:val="0099085D"/>
    <w:rsid w:val="0099135C"/>
    <w:rsid w:val="00991575"/>
    <w:rsid w:val="009916CC"/>
    <w:rsid w:val="0099301D"/>
    <w:rsid w:val="0099752D"/>
    <w:rsid w:val="009A5191"/>
    <w:rsid w:val="009B0BEF"/>
    <w:rsid w:val="009B0F5C"/>
    <w:rsid w:val="009B11D6"/>
    <w:rsid w:val="009B4864"/>
    <w:rsid w:val="009B56F4"/>
    <w:rsid w:val="009B6F16"/>
    <w:rsid w:val="009C18EF"/>
    <w:rsid w:val="009D02FB"/>
    <w:rsid w:val="009D1A91"/>
    <w:rsid w:val="009D25E7"/>
    <w:rsid w:val="009D4407"/>
    <w:rsid w:val="009D4D6F"/>
    <w:rsid w:val="009D5F2D"/>
    <w:rsid w:val="009D61D9"/>
    <w:rsid w:val="009E2F9A"/>
    <w:rsid w:val="009E4942"/>
    <w:rsid w:val="009E68A3"/>
    <w:rsid w:val="009F2980"/>
    <w:rsid w:val="009F50DE"/>
    <w:rsid w:val="009F5A19"/>
    <w:rsid w:val="009F7BB0"/>
    <w:rsid w:val="00A01A67"/>
    <w:rsid w:val="00A07C27"/>
    <w:rsid w:val="00A07D84"/>
    <w:rsid w:val="00A101F4"/>
    <w:rsid w:val="00A10AF2"/>
    <w:rsid w:val="00A12E61"/>
    <w:rsid w:val="00A13811"/>
    <w:rsid w:val="00A21A93"/>
    <w:rsid w:val="00A22074"/>
    <w:rsid w:val="00A235D0"/>
    <w:rsid w:val="00A23D59"/>
    <w:rsid w:val="00A3122F"/>
    <w:rsid w:val="00A3276A"/>
    <w:rsid w:val="00A3460D"/>
    <w:rsid w:val="00A349D2"/>
    <w:rsid w:val="00A35135"/>
    <w:rsid w:val="00A36913"/>
    <w:rsid w:val="00A36A43"/>
    <w:rsid w:val="00A3708A"/>
    <w:rsid w:val="00A41194"/>
    <w:rsid w:val="00A42AB2"/>
    <w:rsid w:val="00A45DA3"/>
    <w:rsid w:val="00A462D5"/>
    <w:rsid w:val="00A50CA5"/>
    <w:rsid w:val="00A539C7"/>
    <w:rsid w:val="00A56378"/>
    <w:rsid w:val="00A572BC"/>
    <w:rsid w:val="00A63196"/>
    <w:rsid w:val="00A6643C"/>
    <w:rsid w:val="00A66440"/>
    <w:rsid w:val="00A70CF3"/>
    <w:rsid w:val="00A71549"/>
    <w:rsid w:val="00A7190C"/>
    <w:rsid w:val="00A72FA2"/>
    <w:rsid w:val="00A74739"/>
    <w:rsid w:val="00A80D89"/>
    <w:rsid w:val="00A82724"/>
    <w:rsid w:val="00A8549C"/>
    <w:rsid w:val="00A8620F"/>
    <w:rsid w:val="00A8769A"/>
    <w:rsid w:val="00A91AD3"/>
    <w:rsid w:val="00A95A8F"/>
    <w:rsid w:val="00A96255"/>
    <w:rsid w:val="00A96A24"/>
    <w:rsid w:val="00AA0660"/>
    <w:rsid w:val="00AA1E24"/>
    <w:rsid w:val="00AA2C5E"/>
    <w:rsid w:val="00AA6228"/>
    <w:rsid w:val="00AA673F"/>
    <w:rsid w:val="00AA69A4"/>
    <w:rsid w:val="00AB02F8"/>
    <w:rsid w:val="00AB274F"/>
    <w:rsid w:val="00AB6210"/>
    <w:rsid w:val="00AB6BE3"/>
    <w:rsid w:val="00AC0EE2"/>
    <w:rsid w:val="00AC1DF0"/>
    <w:rsid w:val="00AC5D3F"/>
    <w:rsid w:val="00AC5E6C"/>
    <w:rsid w:val="00AC6A0A"/>
    <w:rsid w:val="00AD0B3C"/>
    <w:rsid w:val="00AD2632"/>
    <w:rsid w:val="00AD48CB"/>
    <w:rsid w:val="00AD55C3"/>
    <w:rsid w:val="00AE78B2"/>
    <w:rsid w:val="00AF1F04"/>
    <w:rsid w:val="00AF378B"/>
    <w:rsid w:val="00AF61EA"/>
    <w:rsid w:val="00B016F7"/>
    <w:rsid w:val="00B0402E"/>
    <w:rsid w:val="00B04250"/>
    <w:rsid w:val="00B04AFE"/>
    <w:rsid w:val="00B055B9"/>
    <w:rsid w:val="00B06219"/>
    <w:rsid w:val="00B070A3"/>
    <w:rsid w:val="00B10334"/>
    <w:rsid w:val="00B11B91"/>
    <w:rsid w:val="00B1384A"/>
    <w:rsid w:val="00B13ABC"/>
    <w:rsid w:val="00B13D85"/>
    <w:rsid w:val="00B165D1"/>
    <w:rsid w:val="00B1669E"/>
    <w:rsid w:val="00B1786A"/>
    <w:rsid w:val="00B206D8"/>
    <w:rsid w:val="00B20ADE"/>
    <w:rsid w:val="00B22EEC"/>
    <w:rsid w:val="00B261EA"/>
    <w:rsid w:val="00B26CB6"/>
    <w:rsid w:val="00B26EC9"/>
    <w:rsid w:val="00B27FD7"/>
    <w:rsid w:val="00B312C7"/>
    <w:rsid w:val="00B32170"/>
    <w:rsid w:val="00B335C3"/>
    <w:rsid w:val="00B4115F"/>
    <w:rsid w:val="00B438FA"/>
    <w:rsid w:val="00B45DD9"/>
    <w:rsid w:val="00B50455"/>
    <w:rsid w:val="00B50507"/>
    <w:rsid w:val="00B54A5F"/>
    <w:rsid w:val="00B56513"/>
    <w:rsid w:val="00B61F61"/>
    <w:rsid w:val="00B63D2D"/>
    <w:rsid w:val="00B65043"/>
    <w:rsid w:val="00B65FCF"/>
    <w:rsid w:val="00B72CEF"/>
    <w:rsid w:val="00B73416"/>
    <w:rsid w:val="00B73838"/>
    <w:rsid w:val="00B76BF4"/>
    <w:rsid w:val="00B81371"/>
    <w:rsid w:val="00B84482"/>
    <w:rsid w:val="00B868C1"/>
    <w:rsid w:val="00B873C9"/>
    <w:rsid w:val="00B939D1"/>
    <w:rsid w:val="00B943C5"/>
    <w:rsid w:val="00B964DB"/>
    <w:rsid w:val="00B9715C"/>
    <w:rsid w:val="00B974B4"/>
    <w:rsid w:val="00BA2224"/>
    <w:rsid w:val="00BA31C6"/>
    <w:rsid w:val="00BA56A0"/>
    <w:rsid w:val="00BA643B"/>
    <w:rsid w:val="00BA6498"/>
    <w:rsid w:val="00BB3156"/>
    <w:rsid w:val="00BB36F7"/>
    <w:rsid w:val="00BB57C9"/>
    <w:rsid w:val="00BB6662"/>
    <w:rsid w:val="00BB6E08"/>
    <w:rsid w:val="00BB7101"/>
    <w:rsid w:val="00BC28AE"/>
    <w:rsid w:val="00BC3150"/>
    <w:rsid w:val="00BC7313"/>
    <w:rsid w:val="00BC7343"/>
    <w:rsid w:val="00BD1B67"/>
    <w:rsid w:val="00BD3C5C"/>
    <w:rsid w:val="00BD4869"/>
    <w:rsid w:val="00BD75AC"/>
    <w:rsid w:val="00BE00FA"/>
    <w:rsid w:val="00BE0C95"/>
    <w:rsid w:val="00BF0510"/>
    <w:rsid w:val="00BF14D1"/>
    <w:rsid w:val="00BF1EFC"/>
    <w:rsid w:val="00BF34E4"/>
    <w:rsid w:val="00BF52E6"/>
    <w:rsid w:val="00BF6D83"/>
    <w:rsid w:val="00C0294B"/>
    <w:rsid w:val="00C03CFA"/>
    <w:rsid w:val="00C05F9B"/>
    <w:rsid w:val="00C075EC"/>
    <w:rsid w:val="00C07633"/>
    <w:rsid w:val="00C11B95"/>
    <w:rsid w:val="00C14566"/>
    <w:rsid w:val="00C2139F"/>
    <w:rsid w:val="00C22203"/>
    <w:rsid w:val="00C22385"/>
    <w:rsid w:val="00C22EC6"/>
    <w:rsid w:val="00C2706D"/>
    <w:rsid w:val="00C277D8"/>
    <w:rsid w:val="00C30566"/>
    <w:rsid w:val="00C327C4"/>
    <w:rsid w:val="00C33610"/>
    <w:rsid w:val="00C34A34"/>
    <w:rsid w:val="00C45BF0"/>
    <w:rsid w:val="00C46420"/>
    <w:rsid w:val="00C50FE0"/>
    <w:rsid w:val="00C5252F"/>
    <w:rsid w:val="00C52D50"/>
    <w:rsid w:val="00C562C7"/>
    <w:rsid w:val="00C57D81"/>
    <w:rsid w:val="00C6220B"/>
    <w:rsid w:val="00C63864"/>
    <w:rsid w:val="00C65E7E"/>
    <w:rsid w:val="00C73A3E"/>
    <w:rsid w:val="00C76A13"/>
    <w:rsid w:val="00C77351"/>
    <w:rsid w:val="00C818EF"/>
    <w:rsid w:val="00C86CFD"/>
    <w:rsid w:val="00C9060F"/>
    <w:rsid w:val="00C90B75"/>
    <w:rsid w:val="00C932BF"/>
    <w:rsid w:val="00C938F1"/>
    <w:rsid w:val="00C94611"/>
    <w:rsid w:val="00C964A5"/>
    <w:rsid w:val="00CA0A88"/>
    <w:rsid w:val="00CA6DA0"/>
    <w:rsid w:val="00CB1370"/>
    <w:rsid w:val="00CB1DE1"/>
    <w:rsid w:val="00CB27FB"/>
    <w:rsid w:val="00CB3C36"/>
    <w:rsid w:val="00CB4679"/>
    <w:rsid w:val="00CB5D80"/>
    <w:rsid w:val="00CB61FB"/>
    <w:rsid w:val="00CB6978"/>
    <w:rsid w:val="00CC360E"/>
    <w:rsid w:val="00CC39E4"/>
    <w:rsid w:val="00CC79AE"/>
    <w:rsid w:val="00CD2BE3"/>
    <w:rsid w:val="00CD2BF2"/>
    <w:rsid w:val="00CD3A39"/>
    <w:rsid w:val="00CD3B2D"/>
    <w:rsid w:val="00CD3C8C"/>
    <w:rsid w:val="00CD76D4"/>
    <w:rsid w:val="00CD7893"/>
    <w:rsid w:val="00CE141D"/>
    <w:rsid w:val="00CE232E"/>
    <w:rsid w:val="00CE4FAF"/>
    <w:rsid w:val="00CE6FAB"/>
    <w:rsid w:val="00CE710C"/>
    <w:rsid w:val="00CE7E6A"/>
    <w:rsid w:val="00CF0CF2"/>
    <w:rsid w:val="00CF481E"/>
    <w:rsid w:val="00CF5697"/>
    <w:rsid w:val="00CF60FC"/>
    <w:rsid w:val="00CF6A50"/>
    <w:rsid w:val="00D013E6"/>
    <w:rsid w:val="00D02A6E"/>
    <w:rsid w:val="00D03B0E"/>
    <w:rsid w:val="00D05B6D"/>
    <w:rsid w:val="00D075EA"/>
    <w:rsid w:val="00D07A8E"/>
    <w:rsid w:val="00D10D79"/>
    <w:rsid w:val="00D13757"/>
    <w:rsid w:val="00D14D0B"/>
    <w:rsid w:val="00D21BC2"/>
    <w:rsid w:val="00D25B64"/>
    <w:rsid w:val="00D2734A"/>
    <w:rsid w:val="00D347C1"/>
    <w:rsid w:val="00D349AB"/>
    <w:rsid w:val="00D35986"/>
    <w:rsid w:val="00D35DC8"/>
    <w:rsid w:val="00D373AE"/>
    <w:rsid w:val="00D3789A"/>
    <w:rsid w:val="00D378ED"/>
    <w:rsid w:val="00D41BFD"/>
    <w:rsid w:val="00D41E2D"/>
    <w:rsid w:val="00D46A20"/>
    <w:rsid w:val="00D4759E"/>
    <w:rsid w:val="00D4793C"/>
    <w:rsid w:val="00D5056D"/>
    <w:rsid w:val="00D52445"/>
    <w:rsid w:val="00D60C80"/>
    <w:rsid w:val="00D61F43"/>
    <w:rsid w:val="00D623CD"/>
    <w:rsid w:val="00D65068"/>
    <w:rsid w:val="00D671FF"/>
    <w:rsid w:val="00D70089"/>
    <w:rsid w:val="00D7107D"/>
    <w:rsid w:val="00D726C4"/>
    <w:rsid w:val="00D76903"/>
    <w:rsid w:val="00D77371"/>
    <w:rsid w:val="00D83C17"/>
    <w:rsid w:val="00D85885"/>
    <w:rsid w:val="00D8710D"/>
    <w:rsid w:val="00D87652"/>
    <w:rsid w:val="00D90BF0"/>
    <w:rsid w:val="00D93298"/>
    <w:rsid w:val="00D9571B"/>
    <w:rsid w:val="00D96160"/>
    <w:rsid w:val="00DA36B2"/>
    <w:rsid w:val="00DA5B8D"/>
    <w:rsid w:val="00DA67A5"/>
    <w:rsid w:val="00DA6A50"/>
    <w:rsid w:val="00DB0BA9"/>
    <w:rsid w:val="00DB4BEF"/>
    <w:rsid w:val="00DB4D0C"/>
    <w:rsid w:val="00DB78F4"/>
    <w:rsid w:val="00DC0CDB"/>
    <w:rsid w:val="00DC35D5"/>
    <w:rsid w:val="00DC5AB0"/>
    <w:rsid w:val="00DC6AEA"/>
    <w:rsid w:val="00DD0359"/>
    <w:rsid w:val="00DD1858"/>
    <w:rsid w:val="00DD1A4D"/>
    <w:rsid w:val="00DD4144"/>
    <w:rsid w:val="00DD57DB"/>
    <w:rsid w:val="00DD5E5B"/>
    <w:rsid w:val="00DD703A"/>
    <w:rsid w:val="00DE3AD2"/>
    <w:rsid w:val="00DE3EB7"/>
    <w:rsid w:val="00DE4805"/>
    <w:rsid w:val="00DF1334"/>
    <w:rsid w:val="00DF6CA3"/>
    <w:rsid w:val="00DF7ABC"/>
    <w:rsid w:val="00E018DA"/>
    <w:rsid w:val="00E0265D"/>
    <w:rsid w:val="00E03246"/>
    <w:rsid w:val="00E03C0E"/>
    <w:rsid w:val="00E07E7F"/>
    <w:rsid w:val="00E12D1C"/>
    <w:rsid w:val="00E13F1D"/>
    <w:rsid w:val="00E13FD3"/>
    <w:rsid w:val="00E155EC"/>
    <w:rsid w:val="00E17F3D"/>
    <w:rsid w:val="00E20CA5"/>
    <w:rsid w:val="00E21A7F"/>
    <w:rsid w:val="00E22B28"/>
    <w:rsid w:val="00E22C62"/>
    <w:rsid w:val="00E2467D"/>
    <w:rsid w:val="00E24D61"/>
    <w:rsid w:val="00E32DDF"/>
    <w:rsid w:val="00E33A7B"/>
    <w:rsid w:val="00E3630E"/>
    <w:rsid w:val="00E42629"/>
    <w:rsid w:val="00E43ABE"/>
    <w:rsid w:val="00E445BD"/>
    <w:rsid w:val="00E45B08"/>
    <w:rsid w:val="00E45BBD"/>
    <w:rsid w:val="00E461AF"/>
    <w:rsid w:val="00E575B0"/>
    <w:rsid w:val="00E60DC0"/>
    <w:rsid w:val="00E63879"/>
    <w:rsid w:val="00E63C69"/>
    <w:rsid w:val="00E64AFA"/>
    <w:rsid w:val="00E65280"/>
    <w:rsid w:val="00E66DC6"/>
    <w:rsid w:val="00E70F64"/>
    <w:rsid w:val="00E730AA"/>
    <w:rsid w:val="00E73775"/>
    <w:rsid w:val="00E74390"/>
    <w:rsid w:val="00E7645F"/>
    <w:rsid w:val="00E76B83"/>
    <w:rsid w:val="00E76F52"/>
    <w:rsid w:val="00E8171B"/>
    <w:rsid w:val="00E86BAD"/>
    <w:rsid w:val="00E877D6"/>
    <w:rsid w:val="00E91501"/>
    <w:rsid w:val="00E95DCD"/>
    <w:rsid w:val="00E95E07"/>
    <w:rsid w:val="00E964AE"/>
    <w:rsid w:val="00E97023"/>
    <w:rsid w:val="00EA0271"/>
    <w:rsid w:val="00EA40AF"/>
    <w:rsid w:val="00EA454B"/>
    <w:rsid w:val="00EA57A8"/>
    <w:rsid w:val="00EB0B35"/>
    <w:rsid w:val="00EB1D4A"/>
    <w:rsid w:val="00EB1F20"/>
    <w:rsid w:val="00EB2626"/>
    <w:rsid w:val="00EB40DC"/>
    <w:rsid w:val="00EB534F"/>
    <w:rsid w:val="00EC3934"/>
    <w:rsid w:val="00EC580E"/>
    <w:rsid w:val="00EC712F"/>
    <w:rsid w:val="00EC7352"/>
    <w:rsid w:val="00ED27B5"/>
    <w:rsid w:val="00ED3EDF"/>
    <w:rsid w:val="00EE107C"/>
    <w:rsid w:val="00EE168B"/>
    <w:rsid w:val="00EE24FD"/>
    <w:rsid w:val="00EE3A1A"/>
    <w:rsid w:val="00EE3E9C"/>
    <w:rsid w:val="00EE404D"/>
    <w:rsid w:val="00EE4861"/>
    <w:rsid w:val="00EE6A6D"/>
    <w:rsid w:val="00EE73DC"/>
    <w:rsid w:val="00EF2912"/>
    <w:rsid w:val="00EF4E81"/>
    <w:rsid w:val="00F02A7E"/>
    <w:rsid w:val="00F047B0"/>
    <w:rsid w:val="00F068A4"/>
    <w:rsid w:val="00F075B1"/>
    <w:rsid w:val="00F147C6"/>
    <w:rsid w:val="00F17E07"/>
    <w:rsid w:val="00F21422"/>
    <w:rsid w:val="00F252C3"/>
    <w:rsid w:val="00F25A74"/>
    <w:rsid w:val="00F2706D"/>
    <w:rsid w:val="00F30AFC"/>
    <w:rsid w:val="00F30E8D"/>
    <w:rsid w:val="00F31667"/>
    <w:rsid w:val="00F321B4"/>
    <w:rsid w:val="00F428CF"/>
    <w:rsid w:val="00F42FE6"/>
    <w:rsid w:val="00F45E2C"/>
    <w:rsid w:val="00F46066"/>
    <w:rsid w:val="00F5240D"/>
    <w:rsid w:val="00F537FC"/>
    <w:rsid w:val="00F56D0F"/>
    <w:rsid w:val="00F60C62"/>
    <w:rsid w:val="00F62356"/>
    <w:rsid w:val="00F63840"/>
    <w:rsid w:val="00F66463"/>
    <w:rsid w:val="00F67946"/>
    <w:rsid w:val="00F67F71"/>
    <w:rsid w:val="00F71B18"/>
    <w:rsid w:val="00F72D24"/>
    <w:rsid w:val="00F736E4"/>
    <w:rsid w:val="00F739E9"/>
    <w:rsid w:val="00F85237"/>
    <w:rsid w:val="00F86415"/>
    <w:rsid w:val="00F871F6"/>
    <w:rsid w:val="00F87646"/>
    <w:rsid w:val="00F9000A"/>
    <w:rsid w:val="00F902A9"/>
    <w:rsid w:val="00F90B09"/>
    <w:rsid w:val="00F932E7"/>
    <w:rsid w:val="00F952D6"/>
    <w:rsid w:val="00F957CB"/>
    <w:rsid w:val="00F96A1E"/>
    <w:rsid w:val="00F97D61"/>
    <w:rsid w:val="00FA3F47"/>
    <w:rsid w:val="00FA5AE3"/>
    <w:rsid w:val="00FA5E16"/>
    <w:rsid w:val="00FA73DD"/>
    <w:rsid w:val="00FB0EE5"/>
    <w:rsid w:val="00FB13C2"/>
    <w:rsid w:val="00FB25F0"/>
    <w:rsid w:val="00FB304A"/>
    <w:rsid w:val="00FB3A76"/>
    <w:rsid w:val="00FB5DA7"/>
    <w:rsid w:val="00FB7F35"/>
    <w:rsid w:val="00FC2E8B"/>
    <w:rsid w:val="00FC3D82"/>
    <w:rsid w:val="00FC4977"/>
    <w:rsid w:val="00FC7E40"/>
    <w:rsid w:val="00FD166F"/>
    <w:rsid w:val="00FE1D2F"/>
    <w:rsid w:val="00FE2262"/>
    <w:rsid w:val="00FE2899"/>
    <w:rsid w:val="00FE39B2"/>
    <w:rsid w:val="00FE49E3"/>
    <w:rsid w:val="00FE554C"/>
    <w:rsid w:val="00FE5D1C"/>
    <w:rsid w:val="00FE6FF1"/>
    <w:rsid w:val="00FE7185"/>
    <w:rsid w:val="00FF1FC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6C7754A1-0366-4570-831D-EDCAD5B7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C27"/>
  </w:style>
  <w:style w:type="paragraph" w:styleId="Ttulo1">
    <w:name w:val="heading 1"/>
    <w:basedOn w:val="Normal"/>
    <w:next w:val="Normal"/>
    <w:link w:val="Ttulo1Car"/>
    <w:uiPriority w:val="9"/>
    <w:qFormat/>
    <w:rsid w:val="00FB25F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242153"/>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4215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242153"/>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242153"/>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B25F0"/>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SinespaciadoCar">
    <w:name w:val="Sin espaciado Car"/>
    <w:aliases w:val="Francesa Car"/>
    <w:link w:val="Sinespaciado"/>
    <w:uiPriority w:val="1"/>
    <w:locked/>
    <w:rsid w:val="001B3086"/>
  </w:style>
  <w:style w:type="paragraph" w:customStyle="1" w:styleId="j">
    <w:name w:val="j"/>
    <w:basedOn w:val="Normal"/>
    <w:rsid w:val="00D93298"/>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D93298"/>
  </w:style>
  <w:style w:type="character" w:customStyle="1" w:styleId="h">
    <w:name w:val="h"/>
    <w:basedOn w:val="Fuentedeprrafopredeter"/>
    <w:rsid w:val="00D93298"/>
  </w:style>
  <w:style w:type="paragraph" w:customStyle="1" w:styleId="FootnoteTextCharCharChar1">
    <w:name w:val="Footnote Text Char Char Char1"/>
    <w:basedOn w:val="Normal"/>
    <w:next w:val="Textonotapie"/>
    <w:unhideWhenUsed/>
    <w:rsid w:val="00E60DC0"/>
    <w:rPr>
      <w:rFonts w:eastAsia="Cambria"/>
      <w:sz w:val="20"/>
      <w:szCs w:val="20"/>
      <w:lang w:val="es-MX" w:eastAsia="en-US"/>
    </w:rPr>
  </w:style>
  <w:style w:type="character" w:customStyle="1" w:styleId="normaltextrun">
    <w:name w:val="normaltextrun"/>
    <w:basedOn w:val="Fuentedeprrafopredeter"/>
    <w:rsid w:val="00574F04"/>
  </w:style>
  <w:style w:type="paragraph" w:styleId="Textosinformato">
    <w:name w:val="Plain Text"/>
    <w:basedOn w:val="Normal"/>
    <w:link w:val="TextosinformatoCar"/>
    <w:rsid w:val="00574F04"/>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574F04"/>
    <w:rPr>
      <w:rFonts w:ascii="Courier New" w:eastAsia="Times New Roman" w:hAnsi="Courier New" w:cs="Times New Roman"/>
      <w:sz w:val="20"/>
      <w:szCs w:val="20"/>
      <w:lang w:val="es-ES"/>
    </w:rPr>
  </w:style>
  <w:style w:type="paragraph" w:customStyle="1" w:styleId="Texto">
    <w:name w:val="Texto"/>
    <w:basedOn w:val="Normal"/>
    <w:rsid w:val="00574F04"/>
    <w:pPr>
      <w:spacing w:after="101" w:line="216" w:lineRule="exact"/>
      <w:ind w:firstLine="288"/>
      <w:jc w:val="both"/>
    </w:pPr>
    <w:rPr>
      <w:rFonts w:ascii="Arial" w:eastAsia="Times New Roman" w:hAnsi="Arial" w:cs="Arial"/>
      <w:sz w:val="18"/>
      <w:szCs w:val="18"/>
      <w:lang w:val="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3B5863"/>
    <w:rPr>
      <w:sz w:val="20"/>
      <w:szCs w:val="20"/>
    </w:rPr>
  </w:style>
  <w:style w:type="character" w:customStyle="1" w:styleId="ctr">
    <w:name w:val="ctr"/>
    <w:basedOn w:val="Fuentedeprrafopredeter"/>
    <w:rsid w:val="00D373AE"/>
  </w:style>
  <w:style w:type="character" w:customStyle="1" w:styleId="Ttulo3Car">
    <w:name w:val="Título 3 Car"/>
    <w:basedOn w:val="Fuentedeprrafopredeter"/>
    <w:link w:val="Ttulo3"/>
    <w:uiPriority w:val="9"/>
    <w:rsid w:val="00242153"/>
    <w:rPr>
      <w:rFonts w:asciiTheme="majorHAnsi" w:eastAsiaTheme="majorEastAsia" w:hAnsiTheme="majorHAnsi" w:cstheme="majorBidi"/>
      <w:color w:val="243F60" w:themeColor="accent1" w:themeShade="7F"/>
    </w:rPr>
  </w:style>
  <w:style w:type="character" w:customStyle="1" w:styleId="Ttulo4Car">
    <w:name w:val="Título 4 Car"/>
    <w:basedOn w:val="Fuentedeprrafopredeter"/>
    <w:link w:val="Ttulo4"/>
    <w:uiPriority w:val="9"/>
    <w:rsid w:val="00242153"/>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242153"/>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rsid w:val="00242153"/>
    <w:rPr>
      <w:rFonts w:asciiTheme="majorHAnsi" w:eastAsiaTheme="majorEastAsia" w:hAnsiTheme="majorHAnsi" w:cstheme="majorBidi"/>
      <w:color w:val="243F60" w:themeColor="accent1" w:themeShade="7F"/>
    </w:rPr>
  </w:style>
  <w:style w:type="paragraph" w:styleId="Lista">
    <w:name w:val="List"/>
    <w:basedOn w:val="Normal"/>
    <w:uiPriority w:val="99"/>
    <w:unhideWhenUsed/>
    <w:rsid w:val="00242153"/>
    <w:pPr>
      <w:ind w:left="283" w:hanging="283"/>
      <w:contextualSpacing/>
    </w:pPr>
  </w:style>
  <w:style w:type="paragraph" w:styleId="Lista2">
    <w:name w:val="List 2"/>
    <w:basedOn w:val="Normal"/>
    <w:uiPriority w:val="99"/>
    <w:unhideWhenUsed/>
    <w:rsid w:val="00242153"/>
    <w:pPr>
      <w:ind w:left="566" w:hanging="283"/>
      <w:contextualSpacing/>
    </w:pPr>
  </w:style>
  <w:style w:type="paragraph" w:styleId="Lista3">
    <w:name w:val="List 3"/>
    <w:basedOn w:val="Normal"/>
    <w:uiPriority w:val="99"/>
    <w:unhideWhenUsed/>
    <w:rsid w:val="00242153"/>
    <w:pPr>
      <w:ind w:left="849" w:hanging="283"/>
      <w:contextualSpacing/>
    </w:pPr>
  </w:style>
  <w:style w:type="paragraph" w:styleId="Continuarlista">
    <w:name w:val="List Continue"/>
    <w:basedOn w:val="Normal"/>
    <w:uiPriority w:val="99"/>
    <w:unhideWhenUsed/>
    <w:rsid w:val="00242153"/>
    <w:pPr>
      <w:spacing w:after="120"/>
      <w:ind w:left="283"/>
      <w:contextualSpacing/>
    </w:pPr>
  </w:style>
  <w:style w:type="paragraph" w:styleId="Sangradetextonormal">
    <w:name w:val="Body Text Indent"/>
    <w:basedOn w:val="Normal"/>
    <w:link w:val="SangradetextonormalCar"/>
    <w:uiPriority w:val="99"/>
    <w:semiHidden/>
    <w:unhideWhenUsed/>
    <w:rsid w:val="00242153"/>
    <w:pPr>
      <w:spacing w:after="120"/>
      <w:ind w:left="283"/>
    </w:pPr>
  </w:style>
  <w:style w:type="character" w:customStyle="1" w:styleId="SangradetextonormalCar">
    <w:name w:val="Sangría de texto normal Car"/>
    <w:basedOn w:val="Fuentedeprrafopredeter"/>
    <w:link w:val="Sangradetextonormal"/>
    <w:uiPriority w:val="99"/>
    <w:semiHidden/>
    <w:rsid w:val="00242153"/>
  </w:style>
  <w:style w:type="paragraph" w:styleId="Textoindependienteprimerasangra2">
    <w:name w:val="Body Text First Indent 2"/>
    <w:basedOn w:val="Sangradetextonormal"/>
    <w:link w:val="Textoindependienteprimerasangra2Car"/>
    <w:uiPriority w:val="99"/>
    <w:unhideWhenUsed/>
    <w:rsid w:val="0024215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42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74006">
      <w:bodyDiv w:val="1"/>
      <w:marLeft w:val="0"/>
      <w:marRight w:val="0"/>
      <w:marTop w:val="0"/>
      <w:marBottom w:val="0"/>
      <w:divBdr>
        <w:top w:val="none" w:sz="0" w:space="0" w:color="auto"/>
        <w:left w:val="none" w:sz="0" w:space="0" w:color="auto"/>
        <w:bottom w:val="none" w:sz="0" w:space="0" w:color="auto"/>
        <w:right w:val="none" w:sz="0" w:space="0" w:color="auto"/>
      </w:divBdr>
    </w:div>
    <w:div w:id="442458603">
      <w:bodyDiv w:val="1"/>
      <w:marLeft w:val="0"/>
      <w:marRight w:val="0"/>
      <w:marTop w:val="0"/>
      <w:marBottom w:val="0"/>
      <w:divBdr>
        <w:top w:val="none" w:sz="0" w:space="0" w:color="auto"/>
        <w:left w:val="none" w:sz="0" w:space="0" w:color="auto"/>
        <w:bottom w:val="none" w:sz="0" w:space="0" w:color="auto"/>
        <w:right w:val="none" w:sz="0" w:space="0" w:color="auto"/>
      </w:divBdr>
    </w:div>
    <w:div w:id="648093849">
      <w:bodyDiv w:val="1"/>
      <w:marLeft w:val="0"/>
      <w:marRight w:val="0"/>
      <w:marTop w:val="0"/>
      <w:marBottom w:val="0"/>
      <w:divBdr>
        <w:top w:val="none" w:sz="0" w:space="0" w:color="auto"/>
        <w:left w:val="none" w:sz="0" w:space="0" w:color="auto"/>
        <w:bottom w:val="none" w:sz="0" w:space="0" w:color="auto"/>
        <w:right w:val="none" w:sz="0" w:space="0" w:color="auto"/>
      </w:divBdr>
    </w:div>
    <w:div w:id="667101930">
      <w:bodyDiv w:val="1"/>
      <w:marLeft w:val="0"/>
      <w:marRight w:val="0"/>
      <w:marTop w:val="0"/>
      <w:marBottom w:val="0"/>
      <w:divBdr>
        <w:top w:val="none" w:sz="0" w:space="0" w:color="auto"/>
        <w:left w:val="none" w:sz="0" w:space="0" w:color="auto"/>
        <w:bottom w:val="none" w:sz="0" w:space="0" w:color="auto"/>
        <w:right w:val="none" w:sz="0" w:space="0" w:color="auto"/>
      </w:divBdr>
    </w:div>
    <w:div w:id="799228494">
      <w:bodyDiv w:val="1"/>
      <w:marLeft w:val="0"/>
      <w:marRight w:val="0"/>
      <w:marTop w:val="0"/>
      <w:marBottom w:val="0"/>
      <w:divBdr>
        <w:top w:val="none" w:sz="0" w:space="0" w:color="auto"/>
        <w:left w:val="none" w:sz="0" w:space="0" w:color="auto"/>
        <w:bottom w:val="none" w:sz="0" w:space="0" w:color="auto"/>
        <w:right w:val="none" w:sz="0" w:space="0" w:color="auto"/>
      </w:divBdr>
    </w:div>
    <w:div w:id="88533279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245071293">
      <w:bodyDiv w:val="1"/>
      <w:marLeft w:val="0"/>
      <w:marRight w:val="0"/>
      <w:marTop w:val="0"/>
      <w:marBottom w:val="0"/>
      <w:divBdr>
        <w:top w:val="none" w:sz="0" w:space="0" w:color="auto"/>
        <w:left w:val="none" w:sz="0" w:space="0" w:color="auto"/>
        <w:bottom w:val="none" w:sz="0" w:space="0" w:color="auto"/>
        <w:right w:val="none" w:sz="0" w:space="0" w:color="auto"/>
      </w:divBdr>
    </w:div>
    <w:div w:id="1272740382">
      <w:bodyDiv w:val="1"/>
      <w:marLeft w:val="0"/>
      <w:marRight w:val="0"/>
      <w:marTop w:val="0"/>
      <w:marBottom w:val="0"/>
      <w:divBdr>
        <w:top w:val="none" w:sz="0" w:space="0" w:color="auto"/>
        <w:left w:val="none" w:sz="0" w:space="0" w:color="auto"/>
        <w:bottom w:val="none" w:sz="0" w:space="0" w:color="auto"/>
        <w:right w:val="none" w:sz="0" w:space="0" w:color="auto"/>
      </w:divBdr>
    </w:div>
    <w:div w:id="1304391913">
      <w:bodyDiv w:val="1"/>
      <w:marLeft w:val="0"/>
      <w:marRight w:val="0"/>
      <w:marTop w:val="0"/>
      <w:marBottom w:val="0"/>
      <w:divBdr>
        <w:top w:val="none" w:sz="0" w:space="0" w:color="auto"/>
        <w:left w:val="none" w:sz="0" w:space="0" w:color="auto"/>
        <w:bottom w:val="none" w:sz="0" w:space="0" w:color="auto"/>
        <w:right w:val="none" w:sz="0" w:space="0" w:color="auto"/>
      </w:divBdr>
    </w:div>
    <w:div w:id="1335650170">
      <w:bodyDiv w:val="1"/>
      <w:marLeft w:val="0"/>
      <w:marRight w:val="0"/>
      <w:marTop w:val="0"/>
      <w:marBottom w:val="0"/>
      <w:divBdr>
        <w:top w:val="none" w:sz="0" w:space="0" w:color="auto"/>
        <w:left w:val="none" w:sz="0" w:space="0" w:color="auto"/>
        <w:bottom w:val="none" w:sz="0" w:space="0" w:color="auto"/>
        <w:right w:val="none" w:sz="0" w:space="0" w:color="auto"/>
      </w:divBdr>
    </w:div>
    <w:div w:id="1693802766">
      <w:bodyDiv w:val="1"/>
      <w:marLeft w:val="0"/>
      <w:marRight w:val="0"/>
      <w:marTop w:val="0"/>
      <w:marBottom w:val="0"/>
      <w:divBdr>
        <w:top w:val="none" w:sz="0" w:space="0" w:color="auto"/>
        <w:left w:val="none" w:sz="0" w:space="0" w:color="auto"/>
        <w:bottom w:val="none" w:sz="0" w:space="0" w:color="auto"/>
        <w:right w:val="none" w:sz="0" w:space="0" w:color="auto"/>
      </w:divBdr>
    </w:div>
    <w:div w:id="1744791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8AB29-5BBC-44BA-8C06-2A25B92ED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76</Pages>
  <Words>14374</Words>
  <Characters>79062</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2017-09-28T16:06:00Z</cp:lastPrinted>
  <dcterms:created xsi:type="dcterms:W3CDTF">2018-06-28T20:15:00Z</dcterms:created>
  <dcterms:modified xsi:type="dcterms:W3CDTF">2018-08-02T15:52:00Z</dcterms:modified>
</cp:coreProperties>
</file>